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BDB8F" w14:textId="4975ECA1" w:rsidR="008F11BF" w:rsidRDefault="008F11BF" w:rsidP="008F11BF">
      <w:pPr>
        <w:widowControl w:val="0"/>
        <w:ind w:left="0" w:firstLine="0"/>
        <w:jc w:val="center"/>
        <w:outlineLvl w:val="0"/>
        <w:rPr>
          <w:rFonts w:ascii="Times New Roman" w:eastAsia="Calibri" w:hAnsi="Times New Roman" w:cs="Times New Roman"/>
          <w:b/>
        </w:rPr>
      </w:pPr>
    </w:p>
    <w:p w14:paraId="4C03C683" w14:textId="77777777" w:rsidR="00525A61" w:rsidRPr="00501410" w:rsidRDefault="00525A61" w:rsidP="008F11BF">
      <w:pPr>
        <w:widowControl w:val="0"/>
        <w:ind w:left="0" w:firstLine="0"/>
        <w:jc w:val="center"/>
        <w:outlineLvl w:val="0"/>
        <w:rPr>
          <w:rFonts w:ascii="Times New Roman" w:eastAsia="Calibri" w:hAnsi="Times New Roman" w:cs="Times New Roman"/>
          <w:b/>
          <w:lang w:val="en-US"/>
        </w:rPr>
      </w:pPr>
    </w:p>
    <w:p w14:paraId="6141F990" w14:textId="77777777" w:rsidR="008F11BF" w:rsidRDefault="008F11BF" w:rsidP="008F11BF">
      <w:pPr>
        <w:widowControl w:val="0"/>
        <w:ind w:left="0" w:firstLine="0"/>
        <w:jc w:val="center"/>
        <w:outlineLvl w:val="0"/>
        <w:rPr>
          <w:rFonts w:ascii="Times New Roman" w:eastAsia="Calibri" w:hAnsi="Times New Roman" w:cs="Times New Roman"/>
          <w:b/>
        </w:rPr>
      </w:pPr>
    </w:p>
    <w:p w14:paraId="6DC906F9" w14:textId="77777777" w:rsidR="008F11BF" w:rsidRDefault="008F11BF" w:rsidP="008F11BF">
      <w:pPr>
        <w:widowControl w:val="0"/>
        <w:ind w:left="0" w:firstLine="0"/>
        <w:jc w:val="center"/>
        <w:outlineLvl w:val="0"/>
        <w:rPr>
          <w:rFonts w:ascii="Times New Roman" w:eastAsia="Calibri" w:hAnsi="Times New Roman" w:cs="Times New Roman"/>
          <w:b/>
        </w:rPr>
      </w:pPr>
    </w:p>
    <w:p w14:paraId="07B6CBFE" w14:textId="77777777" w:rsidR="008F11BF" w:rsidRDefault="008F11BF" w:rsidP="008F11BF">
      <w:pPr>
        <w:widowControl w:val="0"/>
        <w:ind w:left="0" w:firstLine="0"/>
        <w:jc w:val="center"/>
        <w:outlineLvl w:val="0"/>
        <w:rPr>
          <w:rFonts w:ascii="Times New Roman" w:eastAsia="Calibri" w:hAnsi="Times New Roman" w:cs="Times New Roman"/>
          <w:b/>
        </w:rPr>
      </w:pPr>
    </w:p>
    <w:p w14:paraId="7F8E9349" w14:textId="77777777" w:rsidR="008F11BF" w:rsidRDefault="008F11BF" w:rsidP="008F11BF">
      <w:pPr>
        <w:widowControl w:val="0"/>
        <w:ind w:left="0" w:firstLine="0"/>
        <w:jc w:val="center"/>
        <w:outlineLvl w:val="0"/>
        <w:rPr>
          <w:rFonts w:ascii="Times New Roman" w:eastAsia="Calibri" w:hAnsi="Times New Roman" w:cs="Times New Roman"/>
          <w:b/>
        </w:rPr>
      </w:pPr>
    </w:p>
    <w:p w14:paraId="16B6C8BF" w14:textId="77777777" w:rsidR="008F11BF" w:rsidRDefault="008F11BF" w:rsidP="008F11BF">
      <w:pPr>
        <w:widowControl w:val="0"/>
        <w:ind w:left="0" w:firstLine="0"/>
        <w:jc w:val="center"/>
        <w:outlineLvl w:val="0"/>
        <w:rPr>
          <w:rFonts w:ascii="Times New Roman" w:eastAsia="Calibri" w:hAnsi="Times New Roman" w:cs="Times New Roman"/>
          <w:b/>
        </w:rPr>
      </w:pPr>
    </w:p>
    <w:p w14:paraId="1E05B9BD" w14:textId="77777777" w:rsidR="008F11BF" w:rsidRDefault="008F11BF" w:rsidP="008F11BF">
      <w:pPr>
        <w:widowControl w:val="0"/>
        <w:ind w:left="0" w:firstLine="0"/>
        <w:jc w:val="center"/>
        <w:outlineLvl w:val="0"/>
        <w:rPr>
          <w:rFonts w:ascii="Times New Roman" w:eastAsia="Calibri" w:hAnsi="Times New Roman" w:cs="Times New Roman"/>
          <w:b/>
        </w:rPr>
      </w:pPr>
    </w:p>
    <w:p w14:paraId="664918D8" w14:textId="77777777" w:rsidR="008F11BF" w:rsidRDefault="008F11BF" w:rsidP="008F11BF">
      <w:pPr>
        <w:widowControl w:val="0"/>
        <w:ind w:left="0" w:firstLine="0"/>
        <w:jc w:val="center"/>
        <w:outlineLvl w:val="0"/>
        <w:rPr>
          <w:rFonts w:ascii="Times New Roman" w:eastAsia="Calibri" w:hAnsi="Times New Roman" w:cs="Times New Roman"/>
          <w:b/>
        </w:rPr>
      </w:pPr>
    </w:p>
    <w:p w14:paraId="648F17B5" w14:textId="77777777" w:rsidR="008F11BF" w:rsidRDefault="008F11BF" w:rsidP="008F11BF">
      <w:pPr>
        <w:widowControl w:val="0"/>
        <w:ind w:left="0" w:firstLine="0"/>
        <w:jc w:val="center"/>
        <w:outlineLvl w:val="0"/>
        <w:rPr>
          <w:rFonts w:ascii="Times New Roman" w:eastAsia="Calibri" w:hAnsi="Times New Roman" w:cs="Times New Roman"/>
          <w:b/>
        </w:rPr>
      </w:pPr>
    </w:p>
    <w:p w14:paraId="2A8B4A87" w14:textId="77777777" w:rsidR="008F11BF" w:rsidRDefault="008F11BF" w:rsidP="008F11BF">
      <w:pPr>
        <w:widowControl w:val="0"/>
        <w:ind w:left="0" w:firstLine="0"/>
        <w:jc w:val="center"/>
        <w:outlineLvl w:val="0"/>
        <w:rPr>
          <w:rFonts w:ascii="Times New Roman" w:eastAsia="Calibri" w:hAnsi="Times New Roman" w:cs="Times New Roman"/>
          <w:b/>
        </w:rPr>
      </w:pPr>
    </w:p>
    <w:p w14:paraId="50A31F5C" w14:textId="77777777" w:rsidR="008F11BF" w:rsidRDefault="008F11BF" w:rsidP="008F11BF">
      <w:pPr>
        <w:widowControl w:val="0"/>
        <w:ind w:left="0" w:firstLine="0"/>
        <w:jc w:val="center"/>
        <w:outlineLvl w:val="0"/>
        <w:rPr>
          <w:rFonts w:ascii="Times New Roman" w:eastAsia="Calibri" w:hAnsi="Times New Roman" w:cs="Times New Roman"/>
          <w:b/>
        </w:rPr>
      </w:pPr>
    </w:p>
    <w:p w14:paraId="4A5C0270" w14:textId="77777777" w:rsidR="008F11BF" w:rsidRDefault="008F11BF" w:rsidP="008F11BF">
      <w:pPr>
        <w:widowControl w:val="0"/>
        <w:ind w:left="0" w:firstLine="0"/>
        <w:jc w:val="center"/>
        <w:outlineLvl w:val="0"/>
        <w:rPr>
          <w:rFonts w:ascii="Times New Roman" w:eastAsia="Calibri" w:hAnsi="Times New Roman" w:cs="Times New Roman"/>
          <w:b/>
        </w:rPr>
      </w:pPr>
    </w:p>
    <w:p w14:paraId="2954F0F5" w14:textId="77777777" w:rsidR="008F11BF" w:rsidRDefault="008F11BF" w:rsidP="008F11BF">
      <w:pPr>
        <w:widowControl w:val="0"/>
        <w:ind w:left="0" w:firstLine="0"/>
        <w:jc w:val="center"/>
        <w:outlineLvl w:val="0"/>
        <w:rPr>
          <w:rFonts w:ascii="Times New Roman" w:eastAsia="Calibri" w:hAnsi="Times New Roman" w:cs="Times New Roman"/>
          <w:b/>
        </w:rPr>
      </w:pPr>
    </w:p>
    <w:p w14:paraId="0DCE4E68" w14:textId="77777777" w:rsidR="008F11BF" w:rsidRDefault="008F11BF" w:rsidP="008F11BF">
      <w:pPr>
        <w:widowControl w:val="0"/>
        <w:ind w:left="0" w:firstLine="0"/>
        <w:jc w:val="center"/>
        <w:outlineLvl w:val="0"/>
        <w:rPr>
          <w:rFonts w:ascii="Times New Roman" w:eastAsia="Calibri" w:hAnsi="Times New Roman" w:cs="Times New Roman"/>
          <w:b/>
        </w:rPr>
      </w:pPr>
    </w:p>
    <w:p w14:paraId="007C7060" w14:textId="77777777" w:rsidR="008F11BF" w:rsidRDefault="008F11BF" w:rsidP="008F11BF">
      <w:pPr>
        <w:widowControl w:val="0"/>
        <w:ind w:left="0" w:firstLine="0"/>
        <w:jc w:val="center"/>
        <w:outlineLvl w:val="0"/>
        <w:rPr>
          <w:rFonts w:ascii="Times New Roman" w:eastAsia="Calibri" w:hAnsi="Times New Roman" w:cs="Times New Roman"/>
          <w:b/>
        </w:rPr>
      </w:pPr>
    </w:p>
    <w:p w14:paraId="4A3FF4DE" w14:textId="77777777" w:rsidR="008F11BF" w:rsidRDefault="008F11BF" w:rsidP="008F11BF">
      <w:pPr>
        <w:widowControl w:val="0"/>
        <w:ind w:left="0" w:firstLine="0"/>
        <w:jc w:val="center"/>
        <w:outlineLvl w:val="0"/>
        <w:rPr>
          <w:rFonts w:ascii="Times New Roman" w:eastAsia="Calibri" w:hAnsi="Times New Roman" w:cs="Times New Roman"/>
          <w:b/>
        </w:rPr>
      </w:pPr>
    </w:p>
    <w:p w14:paraId="63026354" w14:textId="77777777" w:rsidR="008F11BF" w:rsidRDefault="008F11BF" w:rsidP="008F11BF">
      <w:pPr>
        <w:widowControl w:val="0"/>
        <w:ind w:left="0" w:firstLine="0"/>
        <w:jc w:val="center"/>
        <w:outlineLvl w:val="0"/>
        <w:rPr>
          <w:rFonts w:ascii="Times New Roman" w:eastAsia="Calibri" w:hAnsi="Times New Roman" w:cs="Times New Roman"/>
          <w:b/>
        </w:rPr>
      </w:pPr>
    </w:p>
    <w:p w14:paraId="1BF3C5ED" w14:textId="77777777" w:rsidR="008F11BF" w:rsidRDefault="008F11BF" w:rsidP="008F11BF">
      <w:pPr>
        <w:widowControl w:val="0"/>
        <w:ind w:left="0" w:firstLine="0"/>
        <w:jc w:val="center"/>
        <w:outlineLvl w:val="0"/>
        <w:rPr>
          <w:rFonts w:ascii="Times New Roman" w:eastAsia="Calibri" w:hAnsi="Times New Roman" w:cs="Times New Roman"/>
          <w:b/>
        </w:rPr>
      </w:pPr>
    </w:p>
    <w:p w14:paraId="097F42E3" w14:textId="77777777" w:rsidR="008F11BF" w:rsidRDefault="008F11BF" w:rsidP="008F11BF">
      <w:pPr>
        <w:widowControl w:val="0"/>
        <w:ind w:left="0" w:firstLine="0"/>
        <w:jc w:val="center"/>
        <w:outlineLvl w:val="0"/>
        <w:rPr>
          <w:rFonts w:ascii="Times New Roman" w:eastAsia="Calibri" w:hAnsi="Times New Roman" w:cs="Times New Roman"/>
          <w:b/>
        </w:rPr>
      </w:pPr>
    </w:p>
    <w:p w14:paraId="13CC9BA3" w14:textId="77777777" w:rsidR="008F11BF" w:rsidRDefault="008F11BF" w:rsidP="008F11BF">
      <w:pPr>
        <w:widowControl w:val="0"/>
        <w:ind w:left="0" w:firstLine="0"/>
        <w:jc w:val="center"/>
        <w:outlineLvl w:val="0"/>
        <w:rPr>
          <w:rFonts w:ascii="Times New Roman" w:eastAsia="Calibri" w:hAnsi="Times New Roman" w:cs="Times New Roman"/>
          <w:b/>
        </w:rPr>
      </w:pPr>
    </w:p>
    <w:p w14:paraId="3905B025" w14:textId="77777777" w:rsidR="008F11BF" w:rsidRDefault="008F11BF" w:rsidP="008F11BF">
      <w:pPr>
        <w:widowControl w:val="0"/>
        <w:ind w:left="0" w:firstLine="0"/>
        <w:jc w:val="center"/>
        <w:outlineLvl w:val="0"/>
        <w:rPr>
          <w:rFonts w:ascii="Times New Roman" w:eastAsia="Calibri" w:hAnsi="Times New Roman" w:cs="Times New Roman"/>
          <w:b/>
        </w:rPr>
      </w:pPr>
    </w:p>
    <w:p w14:paraId="75CF29F2" w14:textId="77777777" w:rsidR="008F11BF" w:rsidRDefault="008F11BF" w:rsidP="008F11BF">
      <w:pPr>
        <w:widowControl w:val="0"/>
        <w:ind w:left="0" w:firstLine="0"/>
        <w:jc w:val="center"/>
        <w:outlineLvl w:val="0"/>
        <w:rPr>
          <w:rFonts w:ascii="Times New Roman" w:eastAsia="Calibri" w:hAnsi="Times New Roman" w:cs="Times New Roman"/>
          <w:b/>
        </w:rPr>
      </w:pPr>
    </w:p>
    <w:p w14:paraId="4FFBE3AF" w14:textId="77777777" w:rsidR="008F11BF" w:rsidRDefault="008F11BF" w:rsidP="008F11BF">
      <w:pPr>
        <w:widowControl w:val="0"/>
        <w:ind w:left="0" w:firstLine="0"/>
        <w:jc w:val="center"/>
        <w:outlineLvl w:val="0"/>
        <w:rPr>
          <w:rFonts w:ascii="Times New Roman" w:eastAsia="Calibri" w:hAnsi="Times New Roman" w:cs="Times New Roman"/>
          <w:b/>
        </w:rPr>
      </w:pPr>
    </w:p>
    <w:p w14:paraId="67DB5AE4" w14:textId="77777777" w:rsidR="008F11BF" w:rsidRDefault="008F11BF" w:rsidP="008F11BF">
      <w:pPr>
        <w:widowControl w:val="0"/>
        <w:ind w:left="0" w:firstLine="0"/>
        <w:jc w:val="center"/>
        <w:outlineLvl w:val="0"/>
        <w:rPr>
          <w:rFonts w:ascii="Times New Roman" w:eastAsia="Calibri" w:hAnsi="Times New Roman" w:cs="Times New Roman"/>
          <w:b/>
        </w:rPr>
      </w:pPr>
    </w:p>
    <w:p w14:paraId="1A58DA75" w14:textId="77777777" w:rsidR="008F11BF" w:rsidRDefault="008F11BF" w:rsidP="008F11BF">
      <w:pPr>
        <w:widowControl w:val="0"/>
        <w:ind w:left="0" w:firstLine="0"/>
        <w:jc w:val="center"/>
        <w:outlineLvl w:val="0"/>
        <w:rPr>
          <w:rFonts w:ascii="Times New Roman" w:eastAsia="Calibri" w:hAnsi="Times New Roman" w:cs="Times New Roman"/>
          <w:b/>
        </w:rPr>
      </w:pPr>
    </w:p>
    <w:p w14:paraId="62291665" w14:textId="77777777" w:rsidR="008F11BF" w:rsidRDefault="008F11BF" w:rsidP="008F11BF">
      <w:pPr>
        <w:widowControl w:val="0"/>
        <w:ind w:left="0" w:firstLine="0"/>
        <w:jc w:val="center"/>
        <w:outlineLvl w:val="0"/>
        <w:rPr>
          <w:rFonts w:ascii="Times New Roman" w:eastAsia="Calibri" w:hAnsi="Times New Roman" w:cs="Times New Roman"/>
          <w:b/>
        </w:rPr>
      </w:pPr>
    </w:p>
    <w:p w14:paraId="6FFFC4E0" w14:textId="77777777" w:rsidR="008F11BF" w:rsidRDefault="008F11BF" w:rsidP="008F11BF">
      <w:pPr>
        <w:widowControl w:val="0"/>
        <w:ind w:left="0" w:firstLine="0"/>
        <w:jc w:val="center"/>
        <w:outlineLvl w:val="0"/>
        <w:rPr>
          <w:rFonts w:ascii="Times New Roman" w:eastAsia="Calibri" w:hAnsi="Times New Roman" w:cs="Times New Roman"/>
          <w:b/>
        </w:rPr>
      </w:pPr>
    </w:p>
    <w:p w14:paraId="5FBA62E5" w14:textId="77777777" w:rsidR="008F11BF" w:rsidRDefault="008F11BF" w:rsidP="008F11BF">
      <w:pPr>
        <w:widowControl w:val="0"/>
        <w:ind w:left="0" w:firstLine="0"/>
        <w:jc w:val="center"/>
        <w:outlineLvl w:val="0"/>
        <w:rPr>
          <w:rFonts w:ascii="Times New Roman" w:eastAsia="Calibri" w:hAnsi="Times New Roman" w:cs="Times New Roman"/>
          <w:b/>
        </w:rPr>
      </w:pPr>
    </w:p>
    <w:p w14:paraId="700B35A7" w14:textId="4230A86E" w:rsidR="008F11BF" w:rsidRDefault="008F11BF" w:rsidP="008F11BF">
      <w:pPr>
        <w:widowControl w:val="0"/>
        <w:ind w:left="0" w:firstLine="0"/>
        <w:jc w:val="center"/>
        <w:outlineLvl w:val="0"/>
        <w:rPr>
          <w:rFonts w:ascii="Times New Roman" w:eastAsia="Calibri" w:hAnsi="Times New Roman" w:cs="Times New Roman"/>
        </w:rPr>
      </w:pPr>
      <w:r>
        <w:rPr>
          <w:rFonts w:ascii="Times New Roman" w:eastAsia="Calibri" w:hAnsi="Times New Roman" w:cs="Times New Roman"/>
          <w:b/>
        </w:rPr>
        <w:t>A. ŽENKLINIMAS</w:t>
      </w:r>
    </w:p>
    <w:p w14:paraId="791630DD" w14:textId="77777777" w:rsidR="008F11BF" w:rsidRDefault="008F11BF" w:rsidP="008F11BF">
      <w:pPr>
        <w:widowControl w:val="0"/>
        <w:ind w:left="0" w:firstLine="0"/>
        <w:jc w:val="center"/>
        <w:outlineLvl w:val="0"/>
        <w:rPr>
          <w:rFonts w:ascii="Times New Roman" w:eastAsia="Calibri" w:hAnsi="Times New Roman" w:cs="Times New Roman"/>
        </w:rPr>
      </w:pPr>
      <w:r>
        <w:rPr>
          <w:rFonts w:ascii="Times New Roman" w:eastAsia="Calibri" w:hAnsi="Times New Roman" w:cs="Times New Roman"/>
        </w:rPr>
        <w:br w:type="page"/>
      </w:r>
    </w:p>
    <w:p w14:paraId="635D8F63" w14:textId="77777777" w:rsidR="008F11BF" w:rsidRDefault="008F11BF" w:rsidP="008F11BF">
      <w:pPr>
        <w:widowControl w:val="0"/>
        <w:pBdr>
          <w:top w:val="single" w:sz="4" w:space="1" w:color="auto"/>
          <w:left w:val="single" w:sz="4" w:space="4" w:color="auto"/>
          <w:bottom w:val="single" w:sz="4" w:space="1" w:color="auto"/>
          <w:right w:val="single" w:sz="4" w:space="4" w:color="auto"/>
        </w:pBdr>
        <w:ind w:left="0" w:firstLine="0"/>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1752A19C" w14:textId="77777777" w:rsidR="008F11BF" w:rsidRDefault="008F11BF" w:rsidP="008F11BF">
      <w:pPr>
        <w:widowControl w:val="0"/>
        <w:pBdr>
          <w:top w:val="single" w:sz="4" w:space="1" w:color="auto"/>
          <w:left w:val="single" w:sz="4" w:space="4" w:color="auto"/>
          <w:bottom w:val="single" w:sz="4" w:space="1" w:color="auto"/>
          <w:right w:val="single" w:sz="4" w:space="4" w:color="auto"/>
        </w:pBdr>
        <w:rPr>
          <w:rFonts w:ascii="Times New Roman" w:eastAsia="Calibri" w:hAnsi="Times New Roman" w:cs="Times New Roman"/>
        </w:rPr>
      </w:pPr>
    </w:p>
    <w:p w14:paraId="580E8C93" w14:textId="1F1F5A86" w:rsidR="008F11BF" w:rsidRDefault="008F11BF" w:rsidP="008F11BF">
      <w:pPr>
        <w:widowControl w:val="0"/>
        <w:pBdr>
          <w:top w:val="single" w:sz="4" w:space="1" w:color="auto"/>
          <w:left w:val="single" w:sz="4" w:space="4" w:color="auto"/>
          <w:bottom w:val="single" w:sz="4" w:space="1" w:color="auto"/>
          <w:right w:val="single" w:sz="4" w:space="4" w:color="auto"/>
        </w:pBdr>
        <w:ind w:left="0" w:firstLine="0"/>
        <w:rPr>
          <w:rFonts w:ascii="Times New Roman" w:eastAsia="Calibri" w:hAnsi="Times New Roman" w:cs="Times New Roman"/>
          <w:b/>
        </w:rPr>
      </w:pPr>
      <w:r>
        <w:rPr>
          <w:rFonts w:ascii="Times New Roman" w:eastAsia="Calibri" w:hAnsi="Times New Roman" w:cs="Times New Roman"/>
          <w:b/>
        </w:rPr>
        <w:t xml:space="preserve">VIENO </w:t>
      </w:r>
      <w:r w:rsidR="004F0418">
        <w:rPr>
          <w:rFonts w:ascii="Times New Roman" w:eastAsia="Calibri" w:hAnsi="Times New Roman" w:cs="Times New Roman"/>
          <w:b/>
        </w:rPr>
        <w:t>MAIŠELIO</w:t>
      </w:r>
      <w:r>
        <w:rPr>
          <w:rFonts w:ascii="Times New Roman" w:eastAsia="Calibri" w:hAnsi="Times New Roman" w:cs="Times New Roman"/>
          <w:b/>
        </w:rPr>
        <w:t xml:space="preserve"> PAKUOTĖS KARTONO DĖŽUTĖ</w:t>
      </w:r>
    </w:p>
    <w:p w14:paraId="4133D85E" w14:textId="04727B0A" w:rsidR="008F11BF" w:rsidRDefault="008F11BF" w:rsidP="008F11BF">
      <w:pPr>
        <w:widowControl w:val="0"/>
        <w:pBdr>
          <w:top w:val="single" w:sz="4" w:space="1" w:color="auto"/>
          <w:left w:val="single" w:sz="4" w:space="4" w:color="auto"/>
          <w:bottom w:val="single" w:sz="4" w:space="1" w:color="auto"/>
          <w:right w:val="single" w:sz="4" w:space="4" w:color="auto"/>
        </w:pBdr>
        <w:ind w:left="0" w:firstLine="0"/>
        <w:rPr>
          <w:rFonts w:ascii="Times New Roman" w:eastAsia="Calibri" w:hAnsi="Times New Roman" w:cs="Times New Roman"/>
          <w:b/>
        </w:rPr>
      </w:pPr>
      <w:r>
        <w:rPr>
          <w:rFonts w:ascii="Times New Roman" w:eastAsia="Calibri" w:hAnsi="Times New Roman" w:cs="Times New Roman"/>
          <w:b/>
        </w:rPr>
        <w:t xml:space="preserve">DAUGIAU KAIP VIENO </w:t>
      </w:r>
      <w:r w:rsidR="004F0418">
        <w:rPr>
          <w:rFonts w:ascii="Times New Roman" w:eastAsia="Calibri" w:hAnsi="Times New Roman" w:cs="Times New Roman"/>
          <w:b/>
        </w:rPr>
        <w:t>MAIŠELIO</w:t>
      </w:r>
      <w:r>
        <w:rPr>
          <w:rFonts w:ascii="Times New Roman" w:eastAsia="Calibri" w:hAnsi="Times New Roman" w:cs="Times New Roman"/>
          <w:b/>
        </w:rPr>
        <w:t xml:space="preserve"> PAKUOTĖS KARTONO DĖŽUTĖS ETIKETĖ</w:t>
      </w:r>
    </w:p>
    <w:p w14:paraId="7D005660" w14:textId="77777777" w:rsidR="008F11BF" w:rsidRDefault="008F11BF" w:rsidP="008F11BF">
      <w:pPr>
        <w:widowControl w:val="0"/>
        <w:ind w:left="0" w:firstLine="0"/>
        <w:rPr>
          <w:rFonts w:ascii="Times New Roman" w:eastAsia="Calibri" w:hAnsi="Times New Roman" w:cs="Times New Roman"/>
        </w:rPr>
      </w:pPr>
    </w:p>
    <w:p w14:paraId="10FEA4FA" w14:textId="77777777" w:rsidR="008F11BF" w:rsidRDefault="008F11BF" w:rsidP="008F11BF">
      <w:pPr>
        <w:widowControl w:val="0"/>
        <w:ind w:left="0" w:firstLine="0"/>
        <w:rPr>
          <w:rFonts w:ascii="Times New Roman" w:eastAsia="Calibri" w:hAnsi="Times New Roman" w:cs="Times New Roman"/>
        </w:rPr>
      </w:pPr>
    </w:p>
    <w:p w14:paraId="140BC74A"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22E92BC4" w14:textId="77777777" w:rsidR="008F11BF" w:rsidRDefault="008F11BF" w:rsidP="008F11BF">
      <w:pPr>
        <w:widowControl w:val="0"/>
        <w:ind w:left="0" w:firstLine="0"/>
        <w:rPr>
          <w:rFonts w:ascii="Times New Roman" w:eastAsia="Calibri" w:hAnsi="Times New Roman" w:cs="Times New Roman"/>
        </w:rPr>
      </w:pPr>
    </w:p>
    <w:p w14:paraId="6640B56C" w14:textId="63BB11CA" w:rsidR="008F11BF" w:rsidRDefault="008F11BF" w:rsidP="008F11BF">
      <w:pPr>
        <w:widowControl w:val="0"/>
        <w:ind w:left="0" w:firstLine="0"/>
        <w:rPr>
          <w:rFonts w:ascii="Times New Roman" w:eastAsia="Calibri" w:hAnsi="Times New Roman" w:cs="Times New Roman"/>
          <w:caps/>
        </w:rPr>
      </w:pPr>
      <w:proofErr w:type="spellStart"/>
      <w:r>
        <w:rPr>
          <w:rFonts w:ascii="Times New Roman" w:eastAsia="Calibri" w:hAnsi="Times New Roman" w:cs="Times New Roman"/>
        </w:rPr>
        <w:t>L</w:t>
      </w:r>
      <w:r w:rsidR="008D5BE2">
        <w:rPr>
          <w:rFonts w:ascii="Times New Roman" w:eastAsia="Calibri" w:hAnsi="Times New Roman" w:cs="Times New Roman"/>
        </w:rPr>
        <w:t>evo</w:t>
      </w:r>
      <w:r w:rsidR="00E80F19">
        <w:rPr>
          <w:rFonts w:ascii="Times New Roman" w:eastAsia="Calibri" w:hAnsi="Times New Roman" w:cs="Times New Roman"/>
        </w:rPr>
        <w:t>f</w:t>
      </w:r>
      <w:r>
        <w:rPr>
          <w:rFonts w:ascii="Times New Roman" w:eastAsia="Calibri" w:hAnsi="Times New Roman" w:cs="Times New Roman"/>
        </w:rPr>
        <w:t>lox</w:t>
      </w:r>
      <w:r w:rsidR="00E80F19">
        <w:rPr>
          <w:rFonts w:ascii="Times New Roman" w:eastAsia="Calibri" w:hAnsi="Times New Roman" w:cs="Times New Roman"/>
        </w:rPr>
        <w:t>acino</w:t>
      </w:r>
      <w:proofErr w:type="spellEnd"/>
      <w:r w:rsidR="00E80F19">
        <w:rPr>
          <w:rFonts w:ascii="Times New Roman" w:eastAsia="Calibri" w:hAnsi="Times New Roman" w:cs="Times New Roman"/>
        </w:rPr>
        <w:t xml:space="preserve"> </w:t>
      </w:r>
      <w:r w:rsidR="00F50E47">
        <w:rPr>
          <w:rFonts w:ascii="Times New Roman" w:eastAsia="Calibri" w:hAnsi="Times New Roman" w:cs="Times New Roman"/>
        </w:rPr>
        <w:t>Altan</w:t>
      </w:r>
      <w:r>
        <w:rPr>
          <w:rFonts w:ascii="Times New Roman" w:eastAsia="Calibri" w:hAnsi="Times New Roman" w:cs="Times New Roman"/>
        </w:rPr>
        <w:t xml:space="preserve"> 5 mg/ml infuzinis tirpalas</w:t>
      </w:r>
    </w:p>
    <w:p w14:paraId="5B7CEB6A" w14:textId="1AA664E0" w:rsidR="008F11BF" w:rsidRDefault="00295D1F" w:rsidP="008F11BF">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w:t>
      </w:r>
      <w:r w:rsidR="008F11BF">
        <w:rPr>
          <w:rFonts w:ascii="Times New Roman" w:eastAsia="Calibri" w:hAnsi="Times New Roman" w:cs="Times New Roman"/>
        </w:rPr>
        <w:t>evofloksacinas</w:t>
      </w:r>
      <w:proofErr w:type="spellEnd"/>
    </w:p>
    <w:p w14:paraId="62603306" w14:textId="77777777" w:rsidR="008F11BF" w:rsidRDefault="008F11BF" w:rsidP="008F11BF">
      <w:pPr>
        <w:widowControl w:val="0"/>
        <w:ind w:left="0" w:firstLine="0"/>
        <w:rPr>
          <w:rFonts w:ascii="Times New Roman" w:eastAsia="Calibri" w:hAnsi="Times New Roman" w:cs="Times New Roman"/>
        </w:rPr>
      </w:pPr>
    </w:p>
    <w:p w14:paraId="1F924E24" w14:textId="77777777" w:rsidR="008F11BF" w:rsidRDefault="008F11BF" w:rsidP="008F11BF">
      <w:pPr>
        <w:widowControl w:val="0"/>
        <w:ind w:left="0" w:firstLine="0"/>
        <w:rPr>
          <w:rFonts w:ascii="Times New Roman" w:eastAsia="Calibri" w:hAnsi="Times New Roman" w:cs="Times New Roman"/>
        </w:rPr>
      </w:pPr>
    </w:p>
    <w:p w14:paraId="4ACC7034"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1FF94C6A" w14:textId="77777777" w:rsidR="008F11BF" w:rsidRDefault="008F11BF" w:rsidP="008F11BF">
      <w:pPr>
        <w:widowControl w:val="0"/>
        <w:ind w:left="0" w:firstLine="0"/>
        <w:rPr>
          <w:rFonts w:ascii="Times New Roman" w:eastAsia="Calibri" w:hAnsi="Times New Roman" w:cs="Times New Roman"/>
        </w:rPr>
      </w:pPr>
    </w:p>
    <w:p w14:paraId="39F549F6"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 xml:space="preserve">Kiekviename ml infuzinio tirpalo yra 5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122338D6"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 xml:space="preserve">100 ml infuzinio tirpalo yra 500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6C4834BE" w14:textId="77777777" w:rsidR="008F11BF" w:rsidRDefault="008F11BF" w:rsidP="008F11BF">
      <w:pPr>
        <w:widowControl w:val="0"/>
        <w:ind w:left="0" w:firstLine="0"/>
        <w:rPr>
          <w:rFonts w:ascii="Times New Roman" w:eastAsia="Calibri" w:hAnsi="Times New Roman" w:cs="Times New Roman"/>
        </w:rPr>
      </w:pPr>
    </w:p>
    <w:p w14:paraId="291C5669" w14:textId="77777777" w:rsidR="008F11BF" w:rsidRDefault="008F11BF" w:rsidP="008F11BF">
      <w:pPr>
        <w:widowControl w:val="0"/>
        <w:ind w:left="0" w:firstLine="0"/>
        <w:rPr>
          <w:rFonts w:ascii="Times New Roman" w:eastAsia="Calibri" w:hAnsi="Times New Roman" w:cs="Times New Roman"/>
        </w:rPr>
      </w:pPr>
    </w:p>
    <w:p w14:paraId="3F2BB783"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0B2BED5E" w14:textId="77777777" w:rsidR="008F11BF" w:rsidRDefault="008F11BF" w:rsidP="008F11BF">
      <w:pPr>
        <w:widowControl w:val="0"/>
        <w:ind w:left="0" w:firstLine="0"/>
        <w:rPr>
          <w:rFonts w:ascii="Times New Roman" w:eastAsia="Calibri" w:hAnsi="Times New Roman" w:cs="Times New Roman"/>
        </w:rPr>
      </w:pPr>
    </w:p>
    <w:p w14:paraId="2F3DDB48"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Pagalbinės medžiagos: natrio chloridas, koncentruota vandenilio chlorido rūgštis (pH koreguoti) ir injekcinis vanduo.</w:t>
      </w:r>
    </w:p>
    <w:p w14:paraId="73123278"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Daugiau informacijos pateikiama pakuotės lapelyje.</w:t>
      </w:r>
    </w:p>
    <w:p w14:paraId="1C271337" w14:textId="77777777" w:rsidR="008F11BF" w:rsidRDefault="008F11BF" w:rsidP="008F11BF">
      <w:pPr>
        <w:widowControl w:val="0"/>
        <w:ind w:left="0" w:firstLine="0"/>
        <w:rPr>
          <w:rFonts w:ascii="Times New Roman" w:eastAsia="Calibri" w:hAnsi="Times New Roman" w:cs="Times New Roman"/>
        </w:rPr>
      </w:pPr>
    </w:p>
    <w:p w14:paraId="2218F4EE" w14:textId="77777777" w:rsidR="008F11BF" w:rsidRDefault="008F11BF" w:rsidP="008F11BF">
      <w:pPr>
        <w:widowControl w:val="0"/>
        <w:ind w:left="0" w:firstLine="0"/>
        <w:rPr>
          <w:rFonts w:ascii="Times New Roman" w:eastAsia="Calibri" w:hAnsi="Times New Roman" w:cs="Times New Roman"/>
        </w:rPr>
      </w:pPr>
    </w:p>
    <w:p w14:paraId="32792108"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6BF51030" w14:textId="77777777" w:rsidR="008F11BF" w:rsidRDefault="008F11BF" w:rsidP="008F11BF">
      <w:pPr>
        <w:widowControl w:val="0"/>
        <w:ind w:left="0" w:firstLine="0"/>
        <w:rPr>
          <w:rFonts w:ascii="Times New Roman" w:eastAsia="Calibri" w:hAnsi="Times New Roman" w:cs="Times New Roman"/>
        </w:rPr>
      </w:pPr>
    </w:p>
    <w:p w14:paraId="337AEAF0"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Infuzinis tirpalas.</w:t>
      </w:r>
    </w:p>
    <w:p w14:paraId="0D93C970" w14:textId="77777777" w:rsidR="008F11BF" w:rsidRDefault="008F11BF" w:rsidP="008F11BF">
      <w:pPr>
        <w:widowControl w:val="0"/>
        <w:ind w:left="0" w:firstLine="0"/>
        <w:rPr>
          <w:rFonts w:ascii="Times New Roman" w:eastAsia="Calibri" w:hAnsi="Times New Roman" w:cs="Times New Roman"/>
        </w:rPr>
      </w:pPr>
    </w:p>
    <w:p w14:paraId="338AB8DC" w14:textId="312E3581" w:rsidR="008F11BF" w:rsidRDefault="008F11BF" w:rsidP="008F11BF">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 xml:space="preserve">50 </w:t>
      </w:r>
      <w:r w:rsidR="004A46AD">
        <w:rPr>
          <w:rFonts w:ascii="Times New Roman" w:eastAsia="Calibri" w:hAnsi="Times New Roman" w:cs="Times New Roman"/>
          <w:highlight w:val="lightGray"/>
        </w:rPr>
        <w:t>maišelių</w:t>
      </w:r>
      <w:r>
        <w:rPr>
          <w:rFonts w:ascii="Times New Roman" w:eastAsia="Calibri" w:hAnsi="Times New Roman" w:cs="Times New Roman"/>
          <w:highlight w:val="lightGray"/>
        </w:rPr>
        <w:t xml:space="preserve"> po 100 ml infuzinio tirpalo </w:t>
      </w:r>
      <w:r>
        <w:rPr>
          <w:rFonts w:ascii="Times New Roman" w:eastAsia="Calibri" w:hAnsi="Times New Roman" w:cs="Times New Roman"/>
          <w:i/>
          <w:highlight w:val="lightGray"/>
        </w:rPr>
        <w:t>(etiketė)</w:t>
      </w:r>
    </w:p>
    <w:p w14:paraId="6BE2990D" w14:textId="77777777" w:rsidR="008F11BF" w:rsidRDefault="008F11BF" w:rsidP="008F11BF">
      <w:pPr>
        <w:widowControl w:val="0"/>
        <w:ind w:left="0" w:firstLine="0"/>
        <w:rPr>
          <w:rFonts w:ascii="Times New Roman" w:eastAsia="Calibri" w:hAnsi="Times New Roman" w:cs="Times New Roman"/>
        </w:rPr>
      </w:pPr>
    </w:p>
    <w:p w14:paraId="6F166C59" w14:textId="77777777" w:rsidR="008F11BF" w:rsidRDefault="008F11BF" w:rsidP="008F11BF">
      <w:pPr>
        <w:widowControl w:val="0"/>
        <w:ind w:left="0" w:firstLine="0"/>
        <w:rPr>
          <w:rFonts w:ascii="Times New Roman" w:eastAsia="Calibri" w:hAnsi="Times New Roman" w:cs="Times New Roman"/>
        </w:rPr>
      </w:pPr>
    </w:p>
    <w:p w14:paraId="4A479070"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367CE723" w14:textId="77777777" w:rsidR="008F11BF" w:rsidRDefault="008F11BF" w:rsidP="008F11BF">
      <w:pPr>
        <w:widowControl w:val="0"/>
        <w:ind w:left="0" w:firstLine="0"/>
        <w:rPr>
          <w:rFonts w:ascii="Times New Roman" w:eastAsia="Calibri" w:hAnsi="Times New Roman" w:cs="Times New Roman"/>
          <w:i/>
        </w:rPr>
      </w:pPr>
    </w:p>
    <w:p w14:paraId="70BC0A5F"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Prieš vartojimą perskaitykite pakuotės lapelį.</w:t>
      </w:r>
    </w:p>
    <w:p w14:paraId="78E6C47C"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Leisti į veną.</w:t>
      </w:r>
    </w:p>
    <w:p w14:paraId="480CD17E" w14:textId="77777777" w:rsidR="008F11BF" w:rsidRDefault="008F11BF" w:rsidP="008F11BF">
      <w:pPr>
        <w:widowControl w:val="0"/>
        <w:ind w:left="0" w:firstLine="0"/>
        <w:rPr>
          <w:rFonts w:ascii="Times New Roman" w:eastAsia="Calibri" w:hAnsi="Times New Roman" w:cs="Times New Roman"/>
        </w:rPr>
      </w:pPr>
    </w:p>
    <w:p w14:paraId="2ECD9FC6" w14:textId="77777777" w:rsidR="008F11BF" w:rsidRDefault="008F11BF" w:rsidP="008F11BF">
      <w:pPr>
        <w:widowControl w:val="0"/>
        <w:ind w:left="0" w:firstLine="0"/>
        <w:rPr>
          <w:rFonts w:ascii="Times New Roman" w:eastAsia="Calibri" w:hAnsi="Times New Roman" w:cs="Times New Roman"/>
        </w:rPr>
      </w:pPr>
    </w:p>
    <w:p w14:paraId="21772FF8" w14:textId="77777777" w:rsidR="008F11BF" w:rsidRDefault="008F11BF" w:rsidP="008F11BF">
      <w:pPr>
        <w:widowControl w:val="0"/>
        <w:pBdr>
          <w:top w:val="single" w:sz="4" w:space="0"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74780A0B" w14:textId="77777777" w:rsidR="008F11BF" w:rsidRDefault="008F11BF" w:rsidP="008F11BF">
      <w:pPr>
        <w:widowControl w:val="0"/>
        <w:ind w:left="0" w:firstLine="0"/>
        <w:rPr>
          <w:rFonts w:ascii="Times New Roman" w:eastAsia="Calibri" w:hAnsi="Times New Roman" w:cs="Times New Roman"/>
        </w:rPr>
      </w:pPr>
    </w:p>
    <w:p w14:paraId="3C2636BE"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210EDC7C" w14:textId="77777777" w:rsidR="008F11BF" w:rsidRDefault="008F11BF" w:rsidP="008F11BF">
      <w:pPr>
        <w:widowControl w:val="0"/>
        <w:ind w:left="0" w:firstLine="0"/>
        <w:rPr>
          <w:rFonts w:ascii="Times New Roman" w:eastAsia="Calibri" w:hAnsi="Times New Roman" w:cs="Times New Roman"/>
        </w:rPr>
      </w:pPr>
    </w:p>
    <w:p w14:paraId="522D4322" w14:textId="77777777" w:rsidR="008F11BF" w:rsidRDefault="008F11BF" w:rsidP="008F11BF">
      <w:pPr>
        <w:widowControl w:val="0"/>
        <w:ind w:left="0" w:firstLine="0"/>
        <w:rPr>
          <w:rFonts w:ascii="Times New Roman" w:eastAsia="Calibri" w:hAnsi="Times New Roman" w:cs="Times New Roman"/>
        </w:rPr>
      </w:pPr>
    </w:p>
    <w:p w14:paraId="2D755122"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7.</w:t>
      </w:r>
      <w:r>
        <w:rPr>
          <w:rFonts w:ascii="Times New Roman" w:eastAsia="Calibri" w:hAnsi="Times New Roman" w:cs="Times New Roman"/>
          <w:b/>
        </w:rPr>
        <w:tab/>
        <w:t>KITAS SPECIALUS ĮSPĖJIMAS (JEI REIKIA)</w:t>
      </w:r>
    </w:p>
    <w:p w14:paraId="08B660C5" w14:textId="77777777" w:rsidR="008F11BF" w:rsidRDefault="008F11BF" w:rsidP="008F11BF">
      <w:pPr>
        <w:widowControl w:val="0"/>
        <w:ind w:left="0" w:firstLine="0"/>
        <w:rPr>
          <w:rFonts w:ascii="Times New Roman" w:eastAsia="Calibri" w:hAnsi="Times New Roman" w:cs="Times New Roman"/>
        </w:rPr>
      </w:pPr>
    </w:p>
    <w:p w14:paraId="57AB09C1" w14:textId="77777777" w:rsidR="008F11BF" w:rsidRDefault="008F11BF" w:rsidP="008F11BF">
      <w:pPr>
        <w:widowControl w:val="0"/>
        <w:ind w:left="0" w:firstLine="0"/>
        <w:rPr>
          <w:rFonts w:ascii="Times New Roman" w:eastAsia="Calibri" w:hAnsi="Times New Roman" w:cs="Times New Roman"/>
        </w:rPr>
      </w:pPr>
    </w:p>
    <w:p w14:paraId="57A2270D"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02C0F3D2" w14:textId="77777777" w:rsidR="008F11BF" w:rsidRDefault="008F11BF" w:rsidP="008F11BF">
      <w:pPr>
        <w:widowControl w:val="0"/>
        <w:ind w:left="0" w:firstLine="0"/>
        <w:rPr>
          <w:rFonts w:ascii="Times New Roman" w:eastAsia="Calibri" w:hAnsi="Times New Roman" w:cs="Times New Roman"/>
        </w:rPr>
      </w:pPr>
    </w:p>
    <w:p w14:paraId="3F566773" w14:textId="3CB190A8" w:rsidR="008F11BF" w:rsidRDefault="008F11BF" w:rsidP="008F11BF">
      <w:pPr>
        <w:widowControl w:val="0"/>
        <w:ind w:left="0" w:firstLine="0"/>
        <w:rPr>
          <w:rFonts w:ascii="Times New Roman" w:eastAsia="Times New Roman" w:hAnsi="Times New Roman" w:cs="Times New Roman"/>
        </w:rPr>
      </w:pPr>
      <w:r w:rsidRPr="00F94700">
        <w:rPr>
          <w:rFonts w:ascii="Times New Roman" w:eastAsia="Times New Roman" w:hAnsi="Times New Roman" w:cs="Times New Roman"/>
        </w:rPr>
        <w:t>EXP</w:t>
      </w:r>
      <w:r w:rsidR="0043028D">
        <w:rPr>
          <w:rFonts w:ascii="Times New Roman" w:eastAsia="Times New Roman" w:hAnsi="Times New Roman" w:cs="Times New Roman"/>
        </w:rPr>
        <w:t>:</w:t>
      </w:r>
      <w:r>
        <w:rPr>
          <w:rFonts w:ascii="Times New Roman" w:eastAsia="Times New Roman" w:hAnsi="Times New Roman" w:cs="Times New Roman"/>
        </w:rPr>
        <w:t xml:space="preserve"> </w:t>
      </w:r>
      <w:r w:rsidRPr="0043028D">
        <w:rPr>
          <w:rFonts w:ascii="Times New Roman" w:eastAsia="Times New Roman" w:hAnsi="Times New Roman" w:cs="Times New Roman"/>
          <w:highlight w:val="lightGray"/>
        </w:rPr>
        <w:t>MMMM</w:t>
      </w:r>
      <w:r w:rsidR="0043028D" w:rsidRPr="0043028D">
        <w:rPr>
          <w:rFonts w:ascii="Times New Roman" w:eastAsia="Times New Roman" w:hAnsi="Times New Roman" w:cs="Times New Roman"/>
          <w:highlight w:val="lightGray"/>
        </w:rPr>
        <w:t xml:space="preserve"> mm</w:t>
      </w:r>
    </w:p>
    <w:p w14:paraId="4C22FE47" w14:textId="77777777" w:rsidR="008F11BF" w:rsidRDefault="008F11BF" w:rsidP="008F11BF">
      <w:pPr>
        <w:widowControl w:val="0"/>
        <w:ind w:left="0" w:firstLine="0"/>
        <w:rPr>
          <w:rFonts w:ascii="Times New Roman" w:eastAsia="Calibri" w:hAnsi="Times New Roman" w:cs="Times New Roman"/>
        </w:rPr>
      </w:pPr>
    </w:p>
    <w:p w14:paraId="7581C32E" w14:textId="77777777" w:rsidR="008F11BF" w:rsidRDefault="008F11BF" w:rsidP="008F11BF">
      <w:pPr>
        <w:widowControl w:val="0"/>
        <w:ind w:left="0" w:firstLine="0"/>
        <w:rPr>
          <w:rFonts w:ascii="Times New Roman" w:eastAsia="Calibri" w:hAnsi="Times New Roman" w:cs="Times New Roman"/>
        </w:rPr>
      </w:pPr>
      <w:r>
        <w:rPr>
          <w:rFonts w:ascii="Times New Roman" w:eastAsia="Calibri" w:hAnsi="Times New Roman" w:cs="Times New Roman"/>
        </w:rPr>
        <w:t>Tinkamumo laikas pradūrus guminį kamštį: vartoti nedelsiant (3 valandų laikotarpiu).</w:t>
      </w:r>
    </w:p>
    <w:p w14:paraId="0E29B04D" w14:textId="77777777" w:rsidR="008F11BF" w:rsidRDefault="008F11BF" w:rsidP="008F11BF">
      <w:pPr>
        <w:widowControl w:val="0"/>
        <w:ind w:left="0" w:firstLine="0"/>
        <w:rPr>
          <w:rFonts w:ascii="Times New Roman" w:eastAsia="Calibri" w:hAnsi="Times New Roman" w:cs="Times New Roman"/>
        </w:rPr>
      </w:pPr>
    </w:p>
    <w:p w14:paraId="705D45B9" w14:textId="77777777" w:rsidR="008F11BF" w:rsidRDefault="008F11BF" w:rsidP="008F11BF">
      <w:pPr>
        <w:widowControl w:val="0"/>
        <w:ind w:left="0" w:firstLine="0"/>
        <w:rPr>
          <w:rFonts w:ascii="Times New Roman" w:eastAsia="Calibri" w:hAnsi="Times New Roman" w:cs="Times New Roman"/>
        </w:rPr>
      </w:pPr>
    </w:p>
    <w:p w14:paraId="4548BC8C"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9.</w:t>
      </w:r>
      <w:r>
        <w:rPr>
          <w:rFonts w:ascii="Times New Roman" w:eastAsia="Calibri" w:hAnsi="Times New Roman" w:cs="Times New Roman"/>
          <w:b/>
        </w:rPr>
        <w:tab/>
      </w:r>
      <w:r>
        <w:rPr>
          <w:rFonts w:ascii="Times New Roman" w:eastAsia="Calibri" w:hAnsi="Times New Roman" w:cs="Times New Roman"/>
          <w:b/>
          <w:caps/>
        </w:rPr>
        <w:t>SPECIALIOS laikymo sąlygos</w:t>
      </w:r>
    </w:p>
    <w:p w14:paraId="127627E5" w14:textId="77777777" w:rsidR="008F11BF" w:rsidRDefault="008F11BF" w:rsidP="008F11BF">
      <w:pPr>
        <w:widowControl w:val="0"/>
        <w:ind w:left="0" w:firstLine="0"/>
        <w:rPr>
          <w:rFonts w:ascii="Times New Roman" w:eastAsia="Calibri" w:hAnsi="Times New Roman" w:cs="Times New Roman"/>
        </w:rPr>
      </w:pPr>
    </w:p>
    <w:p w14:paraId="49AD15EC" w14:textId="3B304120" w:rsidR="008F11BF" w:rsidRPr="008D5BE2" w:rsidRDefault="008D5BE2" w:rsidP="008D5BE2">
      <w:pPr>
        <w:widowControl w:val="0"/>
        <w:ind w:left="0" w:firstLine="0"/>
        <w:jc w:val="both"/>
        <w:rPr>
          <w:rFonts w:ascii="Times New Roman" w:hAnsi="Times New Roman"/>
        </w:rPr>
      </w:pPr>
      <w:r>
        <w:rPr>
          <w:rFonts w:ascii="Times New Roman" w:hAnsi="Times New Roman"/>
        </w:rPr>
        <w:t>Laikyti ne aukštesnėje kaip 30 °C temperatūroje, maišelius laikyti išorinėje pakuotėje, kad jie butų apsaugoti nuo šviesos.</w:t>
      </w:r>
    </w:p>
    <w:p w14:paraId="102ECA91" w14:textId="77777777" w:rsidR="008F11BF" w:rsidRDefault="008F11BF" w:rsidP="008F11BF">
      <w:pPr>
        <w:widowControl w:val="0"/>
        <w:rPr>
          <w:rFonts w:ascii="Times New Roman" w:eastAsia="Calibri" w:hAnsi="Times New Roman" w:cs="Times New Roman"/>
        </w:rPr>
      </w:pPr>
    </w:p>
    <w:p w14:paraId="11C20874" w14:textId="77777777" w:rsidR="0072497C" w:rsidRDefault="0072497C" w:rsidP="008F11BF">
      <w:pPr>
        <w:widowControl w:val="0"/>
        <w:rPr>
          <w:rFonts w:ascii="Times New Roman" w:eastAsia="Calibri" w:hAnsi="Times New Roman" w:cs="Times New Roman"/>
        </w:rPr>
      </w:pPr>
    </w:p>
    <w:p w14:paraId="6E1DC941" w14:textId="77777777" w:rsidR="008F11BF" w:rsidRDefault="008F11BF" w:rsidP="008F11BF">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r>
      <w:r>
        <w:rPr>
          <w:rFonts w:ascii="Times New Roman" w:eastAsia="Calibri" w:hAnsi="Times New Roman" w:cs="Times New Roman"/>
          <w:b/>
          <w:caps/>
        </w:rPr>
        <w:t>specialios atsargumo priemonės dėl nesuvartoto vaistinio preparato ar jo atliekų tvarkymo</w:t>
      </w:r>
      <w:r>
        <w:rPr>
          <w:rFonts w:ascii="Times New Roman" w:eastAsia="Calibri" w:hAnsi="Times New Roman" w:cs="Times New Roman"/>
          <w:caps/>
        </w:rPr>
        <w:t xml:space="preserve"> </w:t>
      </w:r>
      <w:r>
        <w:rPr>
          <w:rFonts w:ascii="Times New Roman" w:eastAsia="Calibri" w:hAnsi="Times New Roman" w:cs="Times New Roman"/>
          <w:b/>
          <w:caps/>
        </w:rPr>
        <w:t>(jei reikia)</w:t>
      </w:r>
    </w:p>
    <w:p w14:paraId="07BEC5BE" w14:textId="77777777" w:rsidR="008F11BF" w:rsidRDefault="008F11BF" w:rsidP="008F11BF">
      <w:pPr>
        <w:widowControl w:val="0"/>
        <w:ind w:left="0" w:firstLine="0"/>
        <w:rPr>
          <w:rFonts w:ascii="Times New Roman" w:eastAsia="Calibri" w:hAnsi="Times New Roman" w:cs="Times New Roman"/>
        </w:rPr>
      </w:pPr>
    </w:p>
    <w:p w14:paraId="3CB4B8B4" w14:textId="77777777" w:rsidR="008F11BF" w:rsidRDefault="008F11BF" w:rsidP="008F11BF">
      <w:pPr>
        <w:widowControl w:val="0"/>
        <w:ind w:left="0" w:firstLine="0"/>
        <w:rPr>
          <w:rFonts w:ascii="Times New Roman" w:eastAsia="Calibri" w:hAnsi="Times New Roman" w:cs="Times New Roman"/>
        </w:rPr>
      </w:pPr>
    </w:p>
    <w:p w14:paraId="7C1EB172" w14:textId="3FDCBD17"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Pr>
          <w:rFonts w:ascii="Times New Roman" w:eastAsia="Calibri" w:hAnsi="Times New Roman" w:cs="Times New Roman"/>
          <w:b/>
        </w:rPr>
        <w:t>11.</w:t>
      </w:r>
      <w:r>
        <w:rPr>
          <w:rFonts w:ascii="Times New Roman" w:eastAsia="Calibri" w:hAnsi="Times New Roman" w:cs="Times New Roman"/>
          <w:b/>
        </w:rPr>
        <w:tab/>
      </w:r>
      <w:r w:rsidR="00E80F19">
        <w:rPr>
          <w:rFonts w:ascii="Times New Roman" w:eastAsia="Times New Roman" w:hAnsi="Times New Roman" w:cs="Times New Roman"/>
          <w:b/>
          <w:caps/>
        </w:rPr>
        <w:t>LYGIAGRETUS IMPORTUOTOJAS</w:t>
      </w:r>
    </w:p>
    <w:p w14:paraId="408A5D5F" w14:textId="77777777" w:rsidR="008F11BF" w:rsidRDefault="008F11BF" w:rsidP="008F11BF">
      <w:pPr>
        <w:widowControl w:val="0"/>
        <w:ind w:left="0" w:firstLine="0"/>
        <w:rPr>
          <w:rFonts w:ascii="Times New Roman" w:eastAsia="Calibri" w:hAnsi="Times New Roman" w:cs="Times New Roman"/>
        </w:rPr>
      </w:pPr>
    </w:p>
    <w:p w14:paraId="1DF3D559" w14:textId="6D00C7C3" w:rsidR="008F11BF" w:rsidRDefault="00E80F19" w:rsidP="008F11BF">
      <w:pPr>
        <w:widowControl w:val="0"/>
        <w:ind w:left="0" w:firstLine="0"/>
        <w:rPr>
          <w:rFonts w:ascii="Times New Roman" w:eastAsia="Calibri" w:hAnsi="Times New Roman" w:cs="Times New Roman"/>
        </w:rPr>
      </w:pPr>
      <w:r>
        <w:rPr>
          <w:rFonts w:ascii="Times New Roman" w:eastAsia="Calibri" w:hAnsi="Times New Roman" w:cs="Times New Roman"/>
        </w:rPr>
        <w:t>Lygiagretus importuotojas UAB „</w:t>
      </w:r>
      <w:proofErr w:type="spellStart"/>
      <w:r>
        <w:rPr>
          <w:rFonts w:ascii="Times New Roman" w:eastAsia="Calibri" w:hAnsi="Times New Roman" w:cs="Times New Roman"/>
        </w:rPr>
        <w:t>Lex</w:t>
      </w:r>
      <w:proofErr w:type="spellEnd"/>
      <w:r>
        <w:rPr>
          <w:rFonts w:ascii="Times New Roman" w:eastAsia="Calibri" w:hAnsi="Times New Roman" w:cs="Times New Roman"/>
        </w:rPr>
        <w:t xml:space="preserve"> ano“.</w:t>
      </w:r>
    </w:p>
    <w:p w14:paraId="2E4C8183" w14:textId="77777777" w:rsidR="008F11BF" w:rsidRDefault="008F11BF" w:rsidP="008F11BF">
      <w:pPr>
        <w:widowControl w:val="0"/>
        <w:ind w:left="0" w:firstLine="0"/>
        <w:rPr>
          <w:rFonts w:ascii="Times New Roman" w:eastAsia="Calibri" w:hAnsi="Times New Roman" w:cs="Times New Roman"/>
        </w:rPr>
      </w:pPr>
    </w:p>
    <w:p w14:paraId="4A67947D" w14:textId="77777777" w:rsidR="0072497C" w:rsidRDefault="0072497C" w:rsidP="008F11BF">
      <w:pPr>
        <w:widowControl w:val="0"/>
        <w:ind w:left="0" w:firstLine="0"/>
        <w:rPr>
          <w:rFonts w:ascii="Times New Roman" w:eastAsia="Calibri" w:hAnsi="Times New Roman" w:cs="Times New Roman"/>
        </w:rPr>
      </w:pPr>
    </w:p>
    <w:p w14:paraId="481151AF" w14:textId="097DDD75"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eastAsia="Calibri" w:hAnsi="Times New Roman" w:cs="Times New Roman"/>
          <w:b/>
        </w:rPr>
        <w:t>12.</w:t>
      </w:r>
      <w:r>
        <w:rPr>
          <w:rFonts w:ascii="Times New Roman" w:eastAsia="Calibri" w:hAnsi="Times New Roman" w:cs="Times New Roman"/>
          <w:b/>
        </w:rPr>
        <w:tab/>
      </w:r>
      <w:r w:rsidR="00E80F19">
        <w:rPr>
          <w:rFonts w:ascii="Times New Roman" w:eastAsia="Times New Roman" w:hAnsi="Times New Roman" w:cs="Times New Roman"/>
          <w:b/>
          <w:caps/>
        </w:rPr>
        <w:t>LYGIAGRETAUS IMPORTO</w:t>
      </w:r>
      <w:r>
        <w:rPr>
          <w:rFonts w:ascii="Times New Roman" w:eastAsia="Calibri" w:hAnsi="Times New Roman" w:cs="Times New Roman"/>
          <w:b/>
          <w:caps/>
        </w:rPr>
        <w:t xml:space="preserve"> </w:t>
      </w:r>
      <w:r w:rsidR="00E80F19">
        <w:rPr>
          <w:rFonts w:ascii="Times New Roman" w:eastAsia="Calibri" w:hAnsi="Times New Roman" w:cs="Times New Roman"/>
          <w:b/>
          <w:caps/>
        </w:rPr>
        <w:t>LEIDIMO</w:t>
      </w:r>
      <w:r>
        <w:rPr>
          <w:rFonts w:ascii="Times New Roman" w:eastAsia="Calibri" w:hAnsi="Times New Roman" w:cs="Times New Roman"/>
          <w:b/>
          <w:caps/>
        </w:rPr>
        <w:t xml:space="preserve"> NUMERIS</w:t>
      </w:r>
    </w:p>
    <w:p w14:paraId="5B779145" w14:textId="77777777" w:rsidR="008F11BF" w:rsidRDefault="008F11BF" w:rsidP="008F11BF">
      <w:pPr>
        <w:widowControl w:val="0"/>
        <w:ind w:left="0" w:firstLine="0"/>
        <w:rPr>
          <w:rFonts w:ascii="Times New Roman" w:eastAsia="Calibri" w:hAnsi="Times New Roman" w:cs="Times New Roman"/>
        </w:rPr>
      </w:pPr>
    </w:p>
    <w:p w14:paraId="31460B4B" w14:textId="502F991C" w:rsidR="008F11BF" w:rsidRDefault="00E80F19" w:rsidP="008F11BF">
      <w:pPr>
        <w:widowControl w:val="0"/>
        <w:ind w:left="0" w:firstLine="0"/>
        <w:rPr>
          <w:rFonts w:ascii="Times New Roman" w:eastAsia="Calibri" w:hAnsi="Times New Roman" w:cs="Times New Roman"/>
        </w:rPr>
      </w:pPr>
      <w:r>
        <w:rPr>
          <w:rFonts w:ascii="Times New Roman" w:eastAsia="Calibri" w:hAnsi="Times New Roman" w:cs="Times New Roman"/>
        </w:rPr>
        <w:t xml:space="preserve">Lyg. </w:t>
      </w:r>
      <w:proofErr w:type="spellStart"/>
      <w:r>
        <w:rPr>
          <w:rFonts w:ascii="Times New Roman" w:eastAsia="Calibri" w:hAnsi="Times New Roman" w:cs="Times New Roman"/>
        </w:rPr>
        <w:t>imp</w:t>
      </w:r>
      <w:proofErr w:type="spellEnd"/>
      <w:r>
        <w:rPr>
          <w:rFonts w:ascii="Times New Roman" w:eastAsia="Calibri" w:hAnsi="Times New Roman" w:cs="Times New Roman"/>
        </w:rPr>
        <w:t xml:space="preserve">. Nr.: </w:t>
      </w:r>
      <w:r w:rsidR="008F11BF">
        <w:rPr>
          <w:rFonts w:ascii="Times New Roman" w:eastAsia="Calibri" w:hAnsi="Times New Roman" w:cs="Times New Roman"/>
        </w:rPr>
        <w:t>LT/</w:t>
      </w:r>
      <w:r>
        <w:rPr>
          <w:rFonts w:ascii="Times New Roman" w:eastAsia="Calibri" w:hAnsi="Times New Roman" w:cs="Times New Roman"/>
        </w:rPr>
        <w:t>L</w:t>
      </w:r>
      <w:r w:rsidR="008F11BF">
        <w:rPr>
          <w:rFonts w:ascii="Times New Roman" w:eastAsia="Calibri" w:hAnsi="Times New Roman" w:cs="Times New Roman"/>
        </w:rPr>
        <w:t>/</w:t>
      </w:r>
      <w:r>
        <w:rPr>
          <w:rFonts w:ascii="Times New Roman" w:eastAsia="Calibri" w:hAnsi="Times New Roman" w:cs="Times New Roman"/>
        </w:rPr>
        <w:t>19</w:t>
      </w:r>
      <w:r w:rsidR="005F0475">
        <w:rPr>
          <w:rFonts w:ascii="Times New Roman" w:eastAsia="Calibri" w:hAnsi="Times New Roman" w:cs="Times New Roman"/>
        </w:rPr>
        <w:t>/1016/001</w:t>
      </w:r>
    </w:p>
    <w:p w14:paraId="672C1542" w14:textId="77777777" w:rsidR="008F11BF" w:rsidRDefault="008F11BF" w:rsidP="008F11BF">
      <w:pPr>
        <w:widowControl w:val="0"/>
        <w:ind w:left="0" w:firstLine="0"/>
        <w:rPr>
          <w:rFonts w:ascii="Times New Roman" w:eastAsia="Calibri" w:hAnsi="Times New Roman" w:cs="Times New Roman"/>
        </w:rPr>
      </w:pPr>
    </w:p>
    <w:p w14:paraId="21387D17" w14:textId="77777777" w:rsidR="008F11BF" w:rsidRDefault="008F11BF" w:rsidP="008F11BF">
      <w:pPr>
        <w:widowControl w:val="0"/>
        <w:ind w:left="0" w:firstLine="0"/>
        <w:rPr>
          <w:rFonts w:ascii="Times New Roman" w:eastAsia="Calibri" w:hAnsi="Times New Roman" w:cs="Times New Roman"/>
        </w:rPr>
      </w:pPr>
    </w:p>
    <w:p w14:paraId="0F23955A" w14:textId="77777777"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eastAsia="Calibri" w:hAnsi="Times New Roman" w:cs="Times New Roman"/>
          <w:b/>
        </w:rPr>
        <w:t>13.</w:t>
      </w:r>
      <w:r>
        <w:rPr>
          <w:rFonts w:ascii="Times New Roman" w:eastAsia="Calibri" w:hAnsi="Times New Roman" w:cs="Times New Roman"/>
          <w:b/>
        </w:rPr>
        <w:tab/>
        <w:t>SERIJOS NUMERIS</w:t>
      </w:r>
    </w:p>
    <w:p w14:paraId="632567CC" w14:textId="77777777" w:rsidR="008F11BF" w:rsidRDefault="008F11BF" w:rsidP="008F11BF">
      <w:pPr>
        <w:widowControl w:val="0"/>
        <w:ind w:left="0" w:firstLine="0"/>
        <w:rPr>
          <w:rFonts w:ascii="Times New Roman" w:eastAsia="Calibri" w:hAnsi="Times New Roman" w:cs="Times New Roman"/>
        </w:rPr>
      </w:pPr>
    </w:p>
    <w:p w14:paraId="489CCEB2" w14:textId="1DDF740A" w:rsidR="008F11BF" w:rsidRDefault="00E80F19" w:rsidP="008F11BF">
      <w:pPr>
        <w:widowControl w:val="0"/>
        <w:ind w:left="0" w:firstLine="0"/>
        <w:rPr>
          <w:rFonts w:ascii="Times New Roman" w:eastAsia="Calibri" w:hAnsi="Times New Roman" w:cs="Times New Roman"/>
        </w:rPr>
      </w:pPr>
      <w:proofErr w:type="spellStart"/>
      <w:r w:rsidRPr="00F94700">
        <w:rPr>
          <w:rFonts w:ascii="Times New Roman" w:eastAsia="Times New Roman" w:hAnsi="Times New Roman" w:cs="Times New Roman"/>
        </w:rPr>
        <w:t>Lot</w:t>
      </w:r>
      <w:proofErr w:type="spellEnd"/>
      <w:r w:rsidRPr="005B55C2">
        <w:rPr>
          <w:rFonts w:ascii="Times New Roman" w:eastAsia="Times New Roman" w:hAnsi="Times New Roman" w:cs="Times New Roman"/>
        </w:rPr>
        <w:t>:</w:t>
      </w:r>
    </w:p>
    <w:p w14:paraId="42B2590E" w14:textId="77777777" w:rsidR="008F11BF" w:rsidRDefault="008F11BF" w:rsidP="008F11BF">
      <w:pPr>
        <w:widowControl w:val="0"/>
        <w:ind w:left="540" w:hanging="540"/>
        <w:rPr>
          <w:rFonts w:ascii="Times New Roman" w:eastAsia="Calibri" w:hAnsi="Times New Roman" w:cs="Times New Roman"/>
        </w:rPr>
      </w:pPr>
    </w:p>
    <w:p w14:paraId="7B50779A" w14:textId="77777777" w:rsidR="00F94700" w:rsidRDefault="00F94700" w:rsidP="008F11BF">
      <w:pPr>
        <w:widowControl w:val="0"/>
        <w:ind w:left="540" w:hanging="540"/>
        <w:rPr>
          <w:rFonts w:ascii="Times New Roman" w:eastAsia="Calibri" w:hAnsi="Times New Roman" w:cs="Times New Roman"/>
        </w:rPr>
      </w:pPr>
    </w:p>
    <w:p w14:paraId="4F0F587C" w14:textId="77777777"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eastAsia="Calibri" w:hAnsi="Times New Roman" w:cs="Times New Roman"/>
          <w:b/>
        </w:rPr>
        <w:t>14.</w:t>
      </w:r>
      <w:r>
        <w:rPr>
          <w:rFonts w:ascii="Times New Roman" w:eastAsia="Calibri" w:hAnsi="Times New Roman" w:cs="Times New Roman"/>
          <w:b/>
        </w:rPr>
        <w:tab/>
      </w:r>
      <w:r>
        <w:rPr>
          <w:rFonts w:ascii="Times New Roman" w:eastAsia="Calibri" w:hAnsi="Times New Roman" w:cs="Times New Roman"/>
          <w:b/>
          <w:caps/>
        </w:rPr>
        <w:t>Pardavimo (išdavimo) tvarka</w:t>
      </w:r>
    </w:p>
    <w:p w14:paraId="1AC26431" w14:textId="77777777" w:rsidR="008F11BF" w:rsidRDefault="008F11BF" w:rsidP="008F11BF">
      <w:pPr>
        <w:widowControl w:val="0"/>
        <w:ind w:left="0" w:firstLine="0"/>
        <w:rPr>
          <w:rFonts w:ascii="Times New Roman" w:eastAsia="Calibri" w:hAnsi="Times New Roman" w:cs="Times New Roman"/>
        </w:rPr>
      </w:pPr>
    </w:p>
    <w:p w14:paraId="2E8A68CB" w14:textId="77777777" w:rsidR="008F11BF" w:rsidRDefault="008F11BF" w:rsidP="008F11BF">
      <w:pPr>
        <w:widowControl w:val="0"/>
        <w:rPr>
          <w:rFonts w:ascii="Times New Roman" w:eastAsia="Calibri" w:hAnsi="Times New Roman" w:cs="Times New Roman"/>
        </w:rPr>
      </w:pPr>
      <w:r>
        <w:rPr>
          <w:rFonts w:ascii="Times New Roman" w:eastAsia="Calibri" w:hAnsi="Times New Roman" w:cs="Times New Roman"/>
        </w:rPr>
        <w:t xml:space="preserve">Receptinis </w:t>
      </w:r>
      <w:r>
        <w:rPr>
          <w:rFonts w:ascii="Times New Roman" w:eastAsia="Times New Roman" w:hAnsi="Times New Roman" w:cs="Times New Roman"/>
        </w:rPr>
        <w:t>vaistas</w:t>
      </w:r>
      <w:r>
        <w:rPr>
          <w:rFonts w:ascii="Times New Roman" w:eastAsia="Calibri" w:hAnsi="Times New Roman" w:cs="Times New Roman"/>
        </w:rPr>
        <w:t>.</w:t>
      </w:r>
    </w:p>
    <w:p w14:paraId="0EE3080B" w14:textId="77777777" w:rsidR="008F11BF" w:rsidRDefault="008F11BF" w:rsidP="008F11BF">
      <w:pPr>
        <w:widowControl w:val="0"/>
        <w:ind w:left="0" w:firstLine="0"/>
        <w:rPr>
          <w:rFonts w:ascii="Times New Roman" w:eastAsia="Calibri" w:hAnsi="Times New Roman" w:cs="Times New Roman"/>
        </w:rPr>
      </w:pPr>
    </w:p>
    <w:p w14:paraId="36B84EBC" w14:textId="77777777" w:rsidR="008F11BF" w:rsidRDefault="008F11BF" w:rsidP="008F11BF">
      <w:pPr>
        <w:widowControl w:val="0"/>
        <w:ind w:left="0" w:firstLine="0"/>
        <w:rPr>
          <w:rFonts w:ascii="Times New Roman" w:eastAsia="Calibri" w:hAnsi="Times New Roman" w:cs="Times New Roman"/>
        </w:rPr>
      </w:pPr>
    </w:p>
    <w:p w14:paraId="57B159BD" w14:textId="77777777"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eastAsia="Calibri" w:hAnsi="Times New Roman" w:cs="Times New Roman"/>
          <w:b/>
        </w:rPr>
        <w:t>15.</w:t>
      </w:r>
      <w:r>
        <w:rPr>
          <w:rFonts w:ascii="Times New Roman" w:eastAsia="Calibri" w:hAnsi="Times New Roman" w:cs="Times New Roman"/>
          <w:b/>
        </w:rPr>
        <w:tab/>
      </w:r>
      <w:r>
        <w:rPr>
          <w:rFonts w:ascii="Times New Roman" w:eastAsia="Calibri" w:hAnsi="Times New Roman" w:cs="Times New Roman"/>
          <w:b/>
          <w:caps/>
        </w:rPr>
        <w:t>vartojimo instrukcijA</w:t>
      </w:r>
    </w:p>
    <w:p w14:paraId="49CC8086" w14:textId="77777777" w:rsidR="008F11BF" w:rsidRDefault="008F11BF" w:rsidP="008F11BF">
      <w:pPr>
        <w:widowControl w:val="0"/>
        <w:ind w:left="0" w:firstLine="0"/>
        <w:rPr>
          <w:rFonts w:ascii="Times New Roman" w:eastAsia="Calibri" w:hAnsi="Times New Roman" w:cs="Times New Roman"/>
        </w:rPr>
      </w:pPr>
    </w:p>
    <w:p w14:paraId="456B7EDA" w14:textId="77777777" w:rsidR="008F11BF" w:rsidRDefault="008F11BF" w:rsidP="008F11BF">
      <w:pPr>
        <w:widowControl w:val="0"/>
        <w:ind w:left="0" w:firstLine="0"/>
        <w:rPr>
          <w:rFonts w:ascii="Times New Roman" w:eastAsia="Calibri" w:hAnsi="Times New Roman" w:cs="Times New Roman"/>
        </w:rPr>
      </w:pPr>
    </w:p>
    <w:p w14:paraId="47EE59CC" w14:textId="77777777" w:rsidR="008F11BF" w:rsidRDefault="008F11BF" w:rsidP="008F11BF">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1DF7B077" w14:textId="77777777" w:rsidR="008F11BF" w:rsidRDefault="008F11BF" w:rsidP="008F11BF">
      <w:pPr>
        <w:widowControl w:val="0"/>
        <w:ind w:left="0" w:firstLine="0"/>
        <w:rPr>
          <w:rFonts w:ascii="Times New Roman" w:eastAsia="Times New Roman" w:hAnsi="Times New Roman" w:cs="Times New Roman"/>
          <w:bCs/>
          <w:iCs/>
        </w:rPr>
      </w:pPr>
    </w:p>
    <w:p w14:paraId="42399867" w14:textId="77777777" w:rsidR="008F11BF" w:rsidRDefault="008F11BF" w:rsidP="008F11BF">
      <w:pPr>
        <w:widowControl w:val="0"/>
        <w:ind w:left="0" w:firstLine="0"/>
        <w:rPr>
          <w:rFonts w:ascii="Times New Roman" w:eastAsia="Times New Roman" w:hAnsi="Times New Roman" w:cs="Times New Roman"/>
          <w:bCs/>
          <w:iCs/>
        </w:rPr>
      </w:pPr>
    </w:p>
    <w:p w14:paraId="369872B9" w14:textId="77777777" w:rsidR="008F11BF" w:rsidRDefault="008F11BF" w:rsidP="008F11B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t>17.</w:t>
      </w:r>
      <w:r>
        <w:rPr>
          <w:rFonts w:ascii="Times New Roman" w:eastAsia="Times New Roman" w:hAnsi="Times New Roman" w:cs="Times New Roman"/>
          <w:b/>
          <w:lang w:eastAsia="lt-LT" w:bidi="lt-LT"/>
        </w:rPr>
        <w:tab/>
        <w:t>UNIKALUS IDENTIFIKATORIUS – 2D BRŪKŠNINIS KODAS</w:t>
      </w:r>
    </w:p>
    <w:p w14:paraId="1175EBBE" w14:textId="77777777" w:rsidR="008F11BF" w:rsidRDefault="008F11BF" w:rsidP="008F11BF">
      <w:pPr>
        <w:widowControl w:val="0"/>
        <w:ind w:left="0" w:right="-1" w:firstLine="0"/>
        <w:rPr>
          <w:rFonts w:ascii="Times New Roman" w:eastAsia="Times New Roman" w:hAnsi="Times New Roman" w:cs="Times New Roman"/>
          <w:lang w:eastAsia="lt-LT" w:bidi="lt-LT"/>
        </w:rPr>
      </w:pPr>
    </w:p>
    <w:p w14:paraId="73E184E7" w14:textId="78D16384" w:rsidR="008F11BF" w:rsidRDefault="008F11BF" w:rsidP="008F11BF">
      <w:pPr>
        <w:widowControl w:val="0"/>
        <w:tabs>
          <w:tab w:val="left" w:pos="567"/>
        </w:tabs>
        <w:ind w:left="0" w:right="-1" w:firstLine="0"/>
        <w:rPr>
          <w:rFonts w:ascii="Times New Roman" w:eastAsia="Times New Roman" w:hAnsi="Times New Roman" w:cs="Times New Roman"/>
          <w:highlight w:val="lightGray"/>
          <w:lang w:eastAsia="lt-LT" w:bidi="lt-LT"/>
        </w:rPr>
      </w:pPr>
      <w:r>
        <w:rPr>
          <w:rFonts w:ascii="Times New Roman" w:eastAsia="Times New Roman" w:hAnsi="Times New Roman" w:cs="Times New Roman"/>
          <w:highlight w:val="lightGray"/>
          <w:lang w:eastAsia="lt-LT" w:bidi="lt-LT"/>
        </w:rPr>
        <w:t>2D brūkšninis kodas su nurodytu unikaliu identifikatoriumi.</w:t>
      </w:r>
    </w:p>
    <w:p w14:paraId="2DB48A8E" w14:textId="77777777" w:rsidR="008F11BF" w:rsidRDefault="008F11BF" w:rsidP="008F11BF">
      <w:pPr>
        <w:widowControl w:val="0"/>
        <w:tabs>
          <w:tab w:val="left" w:pos="567"/>
        </w:tabs>
        <w:ind w:left="0" w:right="-1" w:firstLine="0"/>
        <w:rPr>
          <w:rFonts w:ascii="Times New Roman" w:eastAsia="Times New Roman" w:hAnsi="Times New Roman" w:cs="Times New Roman"/>
          <w:highlight w:val="lightGray"/>
          <w:lang w:eastAsia="lt-LT" w:bidi="lt-LT"/>
        </w:rPr>
      </w:pPr>
    </w:p>
    <w:p w14:paraId="02342E26" w14:textId="77777777" w:rsidR="008F11BF" w:rsidRDefault="008F11BF" w:rsidP="008F11BF">
      <w:pPr>
        <w:widowControl w:val="0"/>
        <w:ind w:left="0" w:right="-1" w:firstLine="0"/>
        <w:rPr>
          <w:rFonts w:ascii="Times New Roman" w:eastAsia="Times New Roman" w:hAnsi="Times New Roman" w:cs="Times New Roman"/>
          <w:lang w:eastAsia="lt-LT" w:bidi="lt-LT"/>
        </w:rPr>
      </w:pPr>
    </w:p>
    <w:p w14:paraId="26DB2300" w14:textId="77777777" w:rsidR="008F11BF" w:rsidRDefault="008F11BF" w:rsidP="008F11B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t>18.</w:t>
      </w:r>
      <w:r>
        <w:rPr>
          <w:rFonts w:ascii="Times New Roman" w:eastAsia="Times New Roman" w:hAnsi="Times New Roman" w:cs="Times New Roman"/>
          <w:b/>
          <w:lang w:eastAsia="lt-LT" w:bidi="lt-LT"/>
        </w:rPr>
        <w:tab/>
        <w:t>UNIKALUS IDENTIFIKATORIUS – ŽMONĖMS SUPRANTAMI DUOMENYS</w:t>
      </w:r>
    </w:p>
    <w:p w14:paraId="3FDA7D83" w14:textId="77777777" w:rsidR="008F11BF" w:rsidRDefault="008F11BF" w:rsidP="008F11BF">
      <w:pPr>
        <w:widowControl w:val="0"/>
        <w:ind w:left="0" w:right="-1" w:firstLine="0"/>
        <w:rPr>
          <w:rFonts w:ascii="Times New Roman" w:eastAsia="Times New Roman" w:hAnsi="Times New Roman" w:cs="Times New Roman"/>
          <w:lang w:eastAsia="lt-LT" w:bidi="lt-LT"/>
        </w:rPr>
      </w:pPr>
    </w:p>
    <w:p w14:paraId="3C0DD226" w14:textId="455399BB" w:rsidR="008F11BF" w:rsidRDefault="008F11BF" w:rsidP="008F11BF">
      <w:pPr>
        <w:widowControl w:val="0"/>
        <w:tabs>
          <w:tab w:val="left" w:pos="567"/>
        </w:tabs>
        <w:ind w:left="0" w:right="-1" w:firstLine="0"/>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PC:</w:t>
      </w:r>
    </w:p>
    <w:p w14:paraId="7943C12F" w14:textId="77777777" w:rsidR="008F11BF" w:rsidRDefault="008F11BF" w:rsidP="008F11BF">
      <w:pPr>
        <w:widowControl w:val="0"/>
        <w:tabs>
          <w:tab w:val="left" w:pos="567"/>
        </w:tabs>
        <w:ind w:left="0" w:right="-1" w:firstLine="0"/>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SN:</w:t>
      </w:r>
    </w:p>
    <w:p w14:paraId="37572FEC" w14:textId="333D6B68" w:rsidR="008F11BF" w:rsidRDefault="008F11BF" w:rsidP="008F11BF">
      <w:pPr>
        <w:widowControl w:val="0"/>
        <w:tabs>
          <w:tab w:val="left" w:pos="567"/>
        </w:tabs>
        <w:ind w:left="0" w:right="-1" w:firstLine="0"/>
        <w:rPr>
          <w:rFonts w:ascii="Times New Roman" w:eastAsia="Times New Roman" w:hAnsi="Times New Roman" w:cs="Times New Roman"/>
          <w:lang w:eastAsia="lt-LT" w:bidi="lt-LT"/>
        </w:rPr>
      </w:pPr>
      <w:r w:rsidRPr="00E80F19">
        <w:rPr>
          <w:rFonts w:ascii="Times New Roman" w:eastAsia="Times New Roman" w:hAnsi="Times New Roman" w:cs="Times New Roman"/>
          <w:highlight w:val="lightGray"/>
          <w:lang w:eastAsia="lt-LT" w:bidi="lt-LT"/>
        </w:rPr>
        <w:t>NN:</w:t>
      </w:r>
    </w:p>
    <w:p w14:paraId="0EF7258E" w14:textId="77777777" w:rsidR="00E80F19" w:rsidRPr="00214DBE" w:rsidRDefault="00E80F19" w:rsidP="00E80F19">
      <w:pPr>
        <w:keepNext/>
        <w:tabs>
          <w:tab w:val="left" w:pos="720"/>
        </w:tabs>
        <w:outlineLvl w:val="1"/>
        <w:rPr>
          <w:rFonts w:ascii="Times New Roman" w:eastAsia="MS Mincho" w:hAnsi="Times New Roman" w:cs="Times New Roman"/>
        </w:rPr>
      </w:pPr>
      <w:r w:rsidRPr="00214DBE">
        <w:rPr>
          <w:rFonts w:ascii="Times New Roman" w:eastAsia="MS Mincho" w:hAnsi="Times New Roman" w:cs="Times New Roman"/>
        </w:rPr>
        <w:t>---------------------------------------------------------------------------------------------------------------------------</w:t>
      </w:r>
    </w:p>
    <w:p w14:paraId="3A686C5D" w14:textId="207367D2" w:rsidR="00E80F19" w:rsidRPr="008D5BE2" w:rsidRDefault="00E80F19" w:rsidP="008D5BE2">
      <w:pPr>
        <w:widowControl w:val="0"/>
        <w:autoSpaceDN w:val="0"/>
        <w:ind w:left="0" w:firstLine="0"/>
        <w:rPr>
          <w:rFonts w:ascii="Times New Roman" w:hAnsi="Times New Roman" w:cs="Times New Roman"/>
        </w:rPr>
      </w:pPr>
      <w:r w:rsidRPr="00214DBE">
        <w:rPr>
          <w:rFonts w:ascii="Times New Roman" w:hAnsi="Times New Roman" w:cs="Times New Roman"/>
        </w:rPr>
        <w:t xml:space="preserve">Gamintojas: </w:t>
      </w:r>
      <w:r w:rsidR="00430A08">
        <w:rPr>
          <w:rFonts w:ascii="Times New Roman" w:hAnsi="Times New Roman" w:cs="Times New Roman"/>
        </w:rPr>
        <w:t xml:space="preserve">Altan </w:t>
      </w:r>
      <w:proofErr w:type="spellStart"/>
      <w:r w:rsidR="00430A08">
        <w:rPr>
          <w:rFonts w:ascii="Times New Roman" w:hAnsi="Times New Roman" w:cs="Times New Roman"/>
        </w:rPr>
        <w:t>Pharmaceuticals</w:t>
      </w:r>
      <w:proofErr w:type="spellEnd"/>
      <w:r w:rsidR="00430A08">
        <w:rPr>
          <w:rFonts w:ascii="Times New Roman" w:hAnsi="Times New Roman" w:cs="Times New Roman"/>
        </w:rPr>
        <w:t>,</w:t>
      </w:r>
      <w:r w:rsidR="008D5BE2" w:rsidRPr="008D5BE2">
        <w:rPr>
          <w:rFonts w:ascii="Times New Roman" w:hAnsi="Times New Roman" w:cs="Times New Roman"/>
        </w:rPr>
        <w:t xml:space="preserve"> S.A.</w:t>
      </w:r>
      <w:r w:rsidR="008D5BE2">
        <w:rPr>
          <w:rFonts w:ascii="Times New Roman" w:hAnsi="Times New Roman" w:cs="Times New Roman"/>
        </w:rPr>
        <w:t xml:space="preserve">, </w:t>
      </w:r>
      <w:proofErr w:type="spellStart"/>
      <w:r w:rsidR="008D5BE2" w:rsidRPr="008D5BE2">
        <w:rPr>
          <w:rFonts w:ascii="Times New Roman" w:hAnsi="Times New Roman" w:cs="Times New Roman"/>
        </w:rPr>
        <w:t>Pol</w:t>
      </w:r>
      <w:proofErr w:type="spellEnd"/>
      <w:r w:rsidR="008D5BE2" w:rsidRPr="008D5BE2">
        <w:rPr>
          <w:rFonts w:ascii="Times New Roman" w:hAnsi="Times New Roman" w:cs="Times New Roman"/>
        </w:rPr>
        <w:t xml:space="preserve">. </w:t>
      </w:r>
      <w:proofErr w:type="spellStart"/>
      <w:r w:rsidR="008D5BE2" w:rsidRPr="008D5BE2">
        <w:rPr>
          <w:rFonts w:ascii="Times New Roman" w:hAnsi="Times New Roman" w:cs="Times New Roman"/>
        </w:rPr>
        <w:t>Ind</w:t>
      </w:r>
      <w:proofErr w:type="spellEnd"/>
      <w:r w:rsidR="008D5BE2" w:rsidRPr="008D5BE2">
        <w:rPr>
          <w:rFonts w:ascii="Times New Roman" w:hAnsi="Times New Roman" w:cs="Times New Roman"/>
        </w:rPr>
        <w:t xml:space="preserve">. de </w:t>
      </w:r>
      <w:proofErr w:type="spellStart"/>
      <w:r w:rsidR="008D5BE2" w:rsidRPr="008D5BE2">
        <w:rPr>
          <w:rFonts w:ascii="Times New Roman" w:hAnsi="Times New Roman" w:cs="Times New Roman"/>
        </w:rPr>
        <w:t>Bernedo</w:t>
      </w:r>
      <w:proofErr w:type="spellEnd"/>
      <w:r w:rsidR="008D5BE2" w:rsidRPr="008D5BE2">
        <w:rPr>
          <w:rFonts w:ascii="Times New Roman" w:hAnsi="Times New Roman" w:cs="Times New Roman"/>
        </w:rPr>
        <w:t xml:space="preserve"> s/n</w:t>
      </w:r>
      <w:r w:rsidR="008D5BE2">
        <w:rPr>
          <w:rFonts w:ascii="Times New Roman" w:hAnsi="Times New Roman" w:cs="Times New Roman"/>
        </w:rPr>
        <w:t xml:space="preserve">, </w:t>
      </w:r>
      <w:r w:rsidR="008D5BE2" w:rsidRPr="008D5BE2">
        <w:rPr>
          <w:rFonts w:ascii="Times New Roman" w:hAnsi="Times New Roman" w:cs="Times New Roman"/>
        </w:rPr>
        <w:t xml:space="preserve">01118 </w:t>
      </w:r>
      <w:proofErr w:type="spellStart"/>
      <w:r w:rsidR="008D5BE2" w:rsidRPr="008D5BE2">
        <w:rPr>
          <w:rFonts w:ascii="Times New Roman" w:hAnsi="Times New Roman" w:cs="Times New Roman"/>
        </w:rPr>
        <w:t>Bernedo</w:t>
      </w:r>
      <w:proofErr w:type="spellEnd"/>
      <w:r w:rsidR="008D5BE2">
        <w:rPr>
          <w:rFonts w:ascii="Times New Roman" w:hAnsi="Times New Roman" w:cs="Times New Roman"/>
        </w:rPr>
        <w:t>.</w:t>
      </w:r>
      <w:r w:rsidR="008D5BE2" w:rsidRPr="008D5BE2">
        <w:rPr>
          <w:rFonts w:ascii="Times New Roman" w:hAnsi="Times New Roman" w:cs="Times New Roman"/>
        </w:rPr>
        <w:t xml:space="preserve"> </w:t>
      </w:r>
      <w:proofErr w:type="spellStart"/>
      <w:r w:rsidR="008D5BE2" w:rsidRPr="008D5BE2">
        <w:rPr>
          <w:rFonts w:ascii="Times New Roman" w:hAnsi="Times New Roman" w:cs="Times New Roman"/>
        </w:rPr>
        <w:t>Alava</w:t>
      </w:r>
      <w:proofErr w:type="spellEnd"/>
      <w:r w:rsidR="008D5BE2">
        <w:rPr>
          <w:rFonts w:ascii="Times New Roman" w:hAnsi="Times New Roman" w:cs="Times New Roman"/>
        </w:rPr>
        <w:t xml:space="preserve">, </w:t>
      </w:r>
      <w:r w:rsidR="008D5BE2" w:rsidRPr="008D5BE2">
        <w:rPr>
          <w:rFonts w:ascii="Times New Roman" w:hAnsi="Times New Roman" w:cs="Times New Roman"/>
        </w:rPr>
        <w:t>Ispanija</w:t>
      </w:r>
      <w:r w:rsidR="008D5BE2">
        <w:rPr>
          <w:rFonts w:ascii="Times New Roman" w:hAnsi="Times New Roman" w:cs="Times New Roman"/>
        </w:rPr>
        <w:t>.</w:t>
      </w:r>
    </w:p>
    <w:p w14:paraId="5311F2F7" w14:textId="77777777" w:rsidR="00E80F19" w:rsidRPr="00214DBE" w:rsidRDefault="00E80F19" w:rsidP="00E80F19">
      <w:pPr>
        <w:rPr>
          <w:rFonts w:ascii="Times New Roman" w:hAnsi="Times New Roman" w:cs="Times New Roman"/>
        </w:rPr>
      </w:pPr>
    </w:p>
    <w:p w14:paraId="11E2D6B3" w14:textId="52B95424" w:rsidR="0043028D" w:rsidRPr="0043028D" w:rsidRDefault="0043028D" w:rsidP="0043028D">
      <w:pPr>
        <w:ind w:left="0" w:firstLine="0"/>
        <w:rPr>
          <w:rFonts w:ascii="Times New Roman" w:eastAsia="Times New Roman" w:hAnsi="Times New Roman" w:cs="Times New Roman"/>
        </w:rPr>
      </w:pPr>
      <w:r w:rsidRPr="0043028D">
        <w:rPr>
          <w:rFonts w:ascii="Times New Roman" w:eastAsia="Times New Roman" w:hAnsi="Times New Roman" w:cs="Times New Roman"/>
          <w:i/>
          <w:iCs/>
        </w:rPr>
        <w:t>Lygiagrečiai importuojamas vaistas skiriasi nuo referencinio vaisto: tinkamumo laiku (lygiagrečiai</w:t>
      </w:r>
      <w:r>
        <w:rPr>
          <w:rFonts w:ascii="Times New Roman" w:eastAsia="Times New Roman" w:hAnsi="Times New Roman" w:cs="Times New Roman"/>
          <w:i/>
          <w:iCs/>
        </w:rPr>
        <w:t xml:space="preserve"> </w:t>
      </w:r>
      <w:r w:rsidRPr="0043028D">
        <w:rPr>
          <w:rFonts w:ascii="Times New Roman" w:eastAsia="Times New Roman" w:hAnsi="Times New Roman" w:cs="Times New Roman"/>
          <w:i/>
          <w:iCs/>
        </w:rPr>
        <w:t xml:space="preserve">importuojamas vaisto tinkamumo laikas – 2 metai, referencinio – 3 metai); laikymo sąlygomis (lygiagrečiai importuojamą vaistą laikyti ne aukštesnėje kaip 30 °C temperatūroje, referenciniam vaistui specialių laikymo sąlygų nereikia); </w:t>
      </w:r>
      <w:proofErr w:type="spellStart"/>
      <w:r w:rsidRPr="0043028D">
        <w:rPr>
          <w:rFonts w:ascii="Times New Roman" w:eastAsia="Times New Roman" w:hAnsi="Times New Roman" w:cs="Times New Roman"/>
          <w:i/>
          <w:iCs/>
        </w:rPr>
        <w:t>dozuočių</w:t>
      </w:r>
      <w:proofErr w:type="spellEnd"/>
      <w:r w:rsidRPr="0043028D">
        <w:rPr>
          <w:rFonts w:ascii="Times New Roman" w:eastAsia="Times New Roman" w:hAnsi="Times New Roman" w:cs="Times New Roman"/>
          <w:i/>
          <w:iCs/>
        </w:rPr>
        <w:t xml:space="preserve"> skaičiumi pakuotėje (lyg. importuojamo vaisto maišelių kiekis yra N50, referencinio – N1).</w:t>
      </w:r>
    </w:p>
    <w:p w14:paraId="138A0256" w14:textId="0A3F36B2" w:rsidR="00F50E47" w:rsidRDefault="00F50E47">
      <w:pPr>
        <w:spacing w:after="160" w:line="259" w:lineRule="auto"/>
        <w:ind w:left="0" w:firstLine="0"/>
      </w:pPr>
      <w:r>
        <w:br w:type="page"/>
      </w:r>
    </w:p>
    <w:p w14:paraId="362208C8" w14:textId="77777777" w:rsidR="00DD613A" w:rsidRDefault="00DD613A" w:rsidP="00DD613A">
      <w:pPr>
        <w:spacing w:after="160" w:line="259" w:lineRule="auto"/>
        <w:ind w:left="0" w:firstLine="0"/>
      </w:pPr>
    </w:p>
    <w:p w14:paraId="462B7C0D"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590A9784"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3543A08D"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212143A4"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12502760"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237582C3"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4A143207"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5EFD5DB0"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52320A0C"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0F4600B7"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1C2EEAD4"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71B9D6E3"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19CBD922"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40716F5D" w14:textId="77777777" w:rsidR="00DD613A" w:rsidRDefault="00DD613A" w:rsidP="00DD613A">
      <w:pPr>
        <w:spacing w:after="160" w:line="259" w:lineRule="auto"/>
        <w:ind w:left="0" w:firstLine="0"/>
        <w:rPr>
          <w:rFonts w:ascii="Times New Roman" w:eastAsia="Times New Roman" w:hAnsi="Times New Roman" w:cs="Times New Roman"/>
          <w:b/>
          <w:snapToGrid w:val="0"/>
        </w:rPr>
      </w:pPr>
    </w:p>
    <w:p w14:paraId="179C0D95" w14:textId="77777777" w:rsidR="00DD613A" w:rsidRDefault="00DD613A" w:rsidP="00DD613A">
      <w:pPr>
        <w:spacing w:after="160" w:line="259" w:lineRule="auto"/>
        <w:ind w:left="0" w:firstLine="0"/>
        <w:jc w:val="center"/>
        <w:rPr>
          <w:rFonts w:ascii="Times New Roman" w:eastAsia="Times New Roman" w:hAnsi="Times New Roman" w:cs="Times New Roman"/>
          <w:b/>
          <w:snapToGrid w:val="0"/>
        </w:rPr>
      </w:pPr>
    </w:p>
    <w:p w14:paraId="42829AA1" w14:textId="5ACA228B" w:rsidR="008D5BE2" w:rsidRPr="00DD613A" w:rsidRDefault="00DD613A" w:rsidP="00DD613A">
      <w:pPr>
        <w:spacing w:after="160" w:line="259" w:lineRule="auto"/>
        <w:ind w:left="0" w:firstLine="0"/>
        <w:jc w:val="center"/>
      </w:pPr>
      <w:r w:rsidRPr="00DD613A">
        <w:rPr>
          <w:rFonts w:ascii="Times New Roman" w:eastAsia="Times New Roman" w:hAnsi="Times New Roman" w:cs="Times New Roman"/>
          <w:b/>
          <w:snapToGrid w:val="0"/>
        </w:rPr>
        <w:t>B. PAKUOTĖS LAPELIS</w:t>
      </w:r>
    </w:p>
    <w:p w14:paraId="79561711" w14:textId="77777777" w:rsidR="00DD613A" w:rsidRPr="00DD613A" w:rsidRDefault="00DD613A" w:rsidP="00DD613A">
      <w:pPr>
        <w:widowControl w:val="0"/>
        <w:tabs>
          <w:tab w:val="left" w:pos="567"/>
        </w:tabs>
        <w:outlineLvl w:val="0"/>
        <w:rPr>
          <w:rFonts w:ascii="Times New Roman" w:eastAsia="Times New Roman" w:hAnsi="Times New Roman" w:cs="Times New Roman"/>
          <w:b/>
          <w:snapToGrid w:val="0"/>
        </w:rPr>
      </w:pPr>
    </w:p>
    <w:p w14:paraId="79FA8417" w14:textId="69E3EEA1" w:rsidR="005B55C2" w:rsidRDefault="005B55C2">
      <w:pPr>
        <w:spacing w:after="160" w:line="259" w:lineRule="auto"/>
        <w:ind w:left="0" w:firstLine="0"/>
        <w:rPr>
          <w:rFonts w:ascii="Times New Roman" w:hAnsi="Times New Roman"/>
          <w:b/>
        </w:rPr>
      </w:pPr>
      <w:r>
        <w:rPr>
          <w:rFonts w:ascii="Times New Roman" w:hAnsi="Times New Roman"/>
          <w:b/>
        </w:rPr>
        <w:br w:type="page"/>
      </w:r>
    </w:p>
    <w:p w14:paraId="21DB29AE" w14:textId="6C36E4DE" w:rsidR="008D5BE2" w:rsidRPr="00AE3CCC" w:rsidRDefault="008D5BE2" w:rsidP="00AE3CCC">
      <w:pPr>
        <w:widowControl w:val="0"/>
        <w:tabs>
          <w:tab w:val="left" w:pos="567"/>
        </w:tabs>
        <w:jc w:val="center"/>
        <w:outlineLvl w:val="0"/>
        <w:rPr>
          <w:rFonts w:ascii="Times New Roman" w:hAnsi="Times New Roman"/>
          <w:b/>
        </w:rPr>
      </w:pPr>
      <w:r>
        <w:rPr>
          <w:rFonts w:ascii="Times New Roman" w:hAnsi="Times New Roman"/>
          <w:b/>
        </w:rPr>
        <w:t>Pakuotės lapelis: informacija vartotojui</w:t>
      </w:r>
    </w:p>
    <w:p w14:paraId="36016DB1" w14:textId="0662A202" w:rsidR="008D5BE2" w:rsidRPr="00AE3CCC" w:rsidRDefault="008D5BE2" w:rsidP="00AE3CCC">
      <w:pPr>
        <w:widowControl w:val="0"/>
        <w:ind w:left="0" w:firstLine="0"/>
        <w:jc w:val="center"/>
        <w:rPr>
          <w:rFonts w:ascii="Times New Roman" w:hAnsi="Times New Roman"/>
          <w:b/>
        </w:rPr>
      </w:pPr>
      <w:proofErr w:type="spellStart"/>
      <w:r>
        <w:rPr>
          <w:rFonts w:ascii="Times New Roman" w:hAnsi="Times New Roman"/>
          <w:b/>
        </w:rPr>
        <w:t>Levofloxacino</w:t>
      </w:r>
      <w:proofErr w:type="spellEnd"/>
      <w:r>
        <w:rPr>
          <w:rFonts w:ascii="Times New Roman" w:hAnsi="Times New Roman"/>
          <w:b/>
        </w:rPr>
        <w:t xml:space="preserve"> </w:t>
      </w:r>
      <w:r w:rsidR="00F50E47">
        <w:rPr>
          <w:rFonts w:ascii="Times New Roman" w:hAnsi="Times New Roman"/>
          <w:b/>
        </w:rPr>
        <w:t>Altan</w:t>
      </w:r>
      <w:r>
        <w:rPr>
          <w:rFonts w:ascii="Times New Roman" w:hAnsi="Times New Roman"/>
          <w:b/>
        </w:rPr>
        <w:t xml:space="preserve"> 5 mg/ml infuzinis tirpalas</w:t>
      </w:r>
    </w:p>
    <w:p w14:paraId="6FD9F88A" w14:textId="10EDDB7B" w:rsidR="008D5BE2" w:rsidRDefault="009362E4" w:rsidP="008D5BE2">
      <w:pPr>
        <w:widowControl w:val="0"/>
        <w:ind w:left="0" w:firstLine="0"/>
        <w:jc w:val="center"/>
        <w:rPr>
          <w:rFonts w:ascii="Times New Roman" w:hAnsi="Times New Roman"/>
        </w:rPr>
      </w:pPr>
      <w:proofErr w:type="spellStart"/>
      <w:r>
        <w:rPr>
          <w:rFonts w:ascii="Times New Roman" w:hAnsi="Times New Roman"/>
        </w:rPr>
        <w:t>l</w:t>
      </w:r>
      <w:r w:rsidR="008D5BE2">
        <w:rPr>
          <w:rFonts w:ascii="Times New Roman" w:hAnsi="Times New Roman"/>
        </w:rPr>
        <w:t>evofloksacinas</w:t>
      </w:r>
      <w:proofErr w:type="spellEnd"/>
    </w:p>
    <w:p w14:paraId="1820ACCA" w14:textId="77777777" w:rsidR="008D5BE2" w:rsidRDefault="008D5BE2" w:rsidP="008D5BE2">
      <w:pPr>
        <w:widowControl w:val="0"/>
        <w:ind w:left="0" w:firstLine="0"/>
        <w:rPr>
          <w:rFonts w:ascii="Times New Roman" w:hAnsi="Times New Roman"/>
        </w:rPr>
      </w:pPr>
    </w:p>
    <w:p w14:paraId="38916F2A" w14:textId="77777777" w:rsidR="008D5BE2" w:rsidRDefault="008D5BE2" w:rsidP="008D5BE2">
      <w:pPr>
        <w:widowControl w:val="0"/>
        <w:ind w:left="0" w:firstLine="0"/>
        <w:jc w:val="both"/>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3E62776C" w14:textId="77777777" w:rsidR="008D5BE2" w:rsidRDefault="008D5BE2" w:rsidP="008D5BE2">
      <w:pPr>
        <w:widowControl w:val="0"/>
        <w:numPr>
          <w:ilvl w:val="0"/>
          <w:numId w:val="1"/>
        </w:numPr>
        <w:jc w:val="both"/>
        <w:rPr>
          <w:rFonts w:ascii="Times New Roman" w:hAnsi="Times New Roman"/>
        </w:rPr>
      </w:pPr>
      <w:r>
        <w:rPr>
          <w:rFonts w:ascii="Times New Roman" w:hAnsi="Times New Roman"/>
        </w:rPr>
        <w:t>Neišmeskite šio lapelio, nes vėl gali prireikti jį perskaityti.</w:t>
      </w:r>
    </w:p>
    <w:p w14:paraId="628C49EB" w14:textId="77777777" w:rsidR="008D5BE2" w:rsidRDefault="008D5BE2" w:rsidP="008D5BE2">
      <w:pPr>
        <w:widowControl w:val="0"/>
        <w:numPr>
          <w:ilvl w:val="0"/>
          <w:numId w:val="1"/>
        </w:numPr>
        <w:jc w:val="both"/>
        <w:rPr>
          <w:rFonts w:ascii="Times New Roman" w:hAnsi="Times New Roman"/>
        </w:rPr>
      </w:pPr>
      <w:r>
        <w:rPr>
          <w:rFonts w:ascii="Times New Roman" w:hAnsi="Times New Roman"/>
        </w:rPr>
        <w:t>Jeigu kiltų daugiau klausimų, kreipkitės į gydytoją, vaistininką arba slaugytoją.</w:t>
      </w:r>
    </w:p>
    <w:p w14:paraId="3AFC947D" w14:textId="77777777" w:rsidR="008D5BE2" w:rsidRDefault="008D5BE2" w:rsidP="008D5BE2">
      <w:pPr>
        <w:widowControl w:val="0"/>
        <w:numPr>
          <w:ilvl w:val="0"/>
          <w:numId w:val="1"/>
        </w:numPr>
        <w:jc w:val="both"/>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06D94A44" w14:textId="77777777" w:rsidR="008D5BE2" w:rsidRDefault="008D5BE2" w:rsidP="008D5BE2">
      <w:pPr>
        <w:widowControl w:val="0"/>
        <w:numPr>
          <w:ilvl w:val="0"/>
          <w:numId w:val="1"/>
        </w:numPr>
        <w:jc w:val="both"/>
        <w:rPr>
          <w:rFonts w:ascii="Times New Roman" w:hAnsi="Times New Roman"/>
        </w:rPr>
      </w:pPr>
      <w:r>
        <w:rPr>
          <w:rFonts w:ascii="Times New Roman" w:hAnsi="Times New Roman"/>
        </w:rPr>
        <w:t>Jeigu pasireiškė šalutinis poveikis (net jeigu jis šiame lapelyje nenurodytas), kreipkitės į gydytoją, vaistininką arba slaugytoją. Žr. 4 skyrių.</w:t>
      </w:r>
    </w:p>
    <w:p w14:paraId="5902D7C9" w14:textId="77777777" w:rsidR="008D5BE2" w:rsidRDefault="008D5BE2" w:rsidP="008D5BE2">
      <w:pPr>
        <w:widowControl w:val="0"/>
        <w:ind w:left="0" w:firstLine="0"/>
        <w:jc w:val="both"/>
        <w:rPr>
          <w:rFonts w:ascii="Times New Roman" w:hAnsi="Times New Roman"/>
        </w:rPr>
      </w:pPr>
    </w:p>
    <w:p w14:paraId="5D1D25FD" w14:textId="77777777" w:rsidR="008D5BE2" w:rsidRDefault="008D5BE2" w:rsidP="008D5BE2">
      <w:pPr>
        <w:widowControl w:val="0"/>
        <w:jc w:val="both"/>
        <w:rPr>
          <w:rFonts w:ascii="Times New Roman" w:hAnsi="Times New Roman"/>
          <w:b/>
        </w:rPr>
      </w:pPr>
      <w:r>
        <w:rPr>
          <w:rFonts w:ascii="Times New Roman" w:hAnsi="Times New Roman"/>
          <w:b/>
        </w:rPr>
        <w:t>Apie ką rašoma šiame lapelyje?</w:t>
      </w:r>
    </w:p>
    <w:p w14:paraId="4247514C" w14:textId="1009AC5E" w:rsidR="008D5BE2" w:rsidRDefault="008D5BE2" w:rsidP="008D5BE2">
      <w:pPr>
        <w:widowControl w:val="0"/>
        <w:jc w:val="both"/>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 xml:space="preserve"> ir kam jis vartojam</w:t>
      </w:r>
      <w:r w:rsidR="00B33017">
        <w:rPr>
          <w:rFonts w:ascii="Times New Roman" w:hAnsi="Times New Roman"/>
        </w:rPr>
        <w:t>a</w:t>
      </w:r>
      <w:r>
        <w:rPr>
          <w:rFonts w:ascii="Times New Roman" w:hAnsi="Times New Roman"/>
        </w:rPr>
        <w:t>s</w:t>
      </w:r>
    </w:p>
    <w:p w14:paraId="4506AA26" w14:textId="5E264BD7" w:rsidR="008D5BE2" w:rsidRDefault="008D5BE2" w:rsidP="008D5BE2">
      <w:pPr>
        <w:widowControl w:val="0"/>
        <w:jc w:val="both"/>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p>
    <w:p w14:paraId="2BBA4FF8" w14:textId="7E38720F" w:rsidR="008D5BE2" w:rsidRDefault="008D5BE2" w:rsidP="008D5BE2">
      <w:pPr>
        <w:widowControl w:val="0"/>
        <w:jc w:val="both"/>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p>
    <w:p w14:paraId="259AA09B" w14:textId="77777777" w:rsidR="008D5BE2" w:rsidRDefault="008D5BE2" w:rsidP="008D5BE2">
      <w:pPr>
        <w:widowControl w:val="0"/>
        <w:jc w:val="both"/>
        <w:rPr>
          <w:rFonts w:ascii="Times New Roman" w:hAnsi="Times New Roman"/>
        </w:rPr>
      </w:pPr>
      <w:r>
        <w:rPr>
          <w:rFonts w:ascii="Times New Roman" w:hAnsi="Times New Roman"/>
        </w:rPr>
        <w:t>4.</w:t>
      </w:r>
      <w:r>
        <w:rPr>
          <w:rFonts w:ascii="Times New Roman" w:hAnsi="Times New Roman"/>
        </w:rPr>
        <w:tab/>
        <w:t>Galimas šalutinis poveikis</w:t>
      </w:r>
    </w:p>
    <w:p w14:paraId="38102709" w14:textId="567CAC6C" w:rsidR="008D5BE2" w:rsidRDefault="008D5BE2" w:rsidP="008D5BE2">
      <w:pPr>
        <w:widowControl w:val="0"/>
        <w:jc w:val="both"/>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p>
    <w:p w14:paraId="5EB65E1B" w14:textId="77777777" w:rsidR="008D5BE2" w:rsidRDefault="008D5BE2" w:rsidP="008D5BE2">
      <w:pPr>
        <w:widowControl w:val="0"/>
        <w:jc w:val="both"/>
        <w:rPr>
          <w:rFonts w:ascii="Times New Roman" w:hAnsi="Times New Roman"/>
        </w:rPr>
      </w:pPr>
      <w:r>
        <w:rPr>
          <w:rFonts w:ascii="Times New Roman" w:hAnsi="Times New Roman"/>
        </w:rPr>
        <w:t>6.</w:t>
      </w:r>
      <w:r>
        <w:rPr>
          <w:rFonts w:ascii="Times New Roman" w:hAnsi="Times New Roman"/>
        </w:rPr>
        <w:tab/>
        <w:t>Pakuotės turinys ir kita informacija</w:t>
      </w:r>
    </w:p>
    <w:p w14:paraId="154529D9" w14:textId="77777777" w:rsidR="008D5BE2" w:rsidRDefault="008D5BE2" w:rsidP="008D5BE2">
      <w:pPr>
        <w:widowControl w:val="0"/>
        <w:ind w:left="0" w:firstLine="0"/>
        <w:jc w:val="both"/>
        <w:rPr>
          <w:rFonts w:ascii="Times New Roman" w:hAnsi="Times New Roman"/>
        </w:rPr>
      </w:pPr>
    </w:p>
    <w:p w14:paraId="19631CDC" w14:textId="77777777" w:rsidR="008D5BE2" w:rsidRDefault="008D5BE2" w:rsidP="008D5BE2">
      <w:pPr>
        <w:widowControl w:val="0"/>
        <w:ind w:left="0" w:firstLine="0"/>
        <w:jc w:val="both"/>
        <w:rPr>
          <w:rFonts w:ascii="Times New Roman" w:hAnsi="Times New Roman"/>
        </w:rPr>
      </w:pPr>
    </w:p>
    <w:p w14:paraId="0A56F227" w14:textId="07EF988F"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Levofloxacino</w:t>
      </w:r>
      <w:proofErr w:type="spellEnd"/>
      <w:r>
        <w:rPr>
          <w:rFonts w:ascii="Times New Roman" w:hAnsi="Times New Roman"/>
          <w:b/>
        </w:rPr>
        <w:t xml:space="preserve"> </w:t>
      </w:r>
      <w:r w:rsidR="00F50E47" w:rsidRPr="00F94700">
        <w:rPr>
          <w:rFonts w:ascii="Times New Roman" w:hAnsi="Times New Roman"/>
          <w:b/>
          <w:bCs/>
        </w:rPr>
        <w:t>Altan</w:t>
      </w:r>
      <w:r>
        <w:rPr>
          <w:rFonts w:ascii="Times New Roman" w:hAnsi="Times New Roman"/>
          <w:b/>
        </w:rPr>
        <w:t xml:space="preserve"> ir kam jis vartojam</w:t>
      </w:r>
      <w:r w:rsidR="00B33017">
        <w:rPr>
          <w:rFonts w:ascii="Times New Roman" w:hAnsi="Times New Roman"/>
          <w:b/>
        </w:rPr>
        <w:t>a</w:t>
      </w:r>
      <w:r>
        <w:rPr>
          <w:rFonts w:ascii="Times New Roman" w:hAnsi="Times New Roman"/>
          <w:b/>
        </w:rPr>
        <w:t>s</w:t>
      </w:r>
    </w:p>
    <w:p w14:paraId="4494678F" w14:textId="77777777" w:rsidR="008D5BE2" w:rsidRDefault="008D5BE2" w:rsidP="008D5BE2">
      <w:pPr>
        <w:widowControl w:val="0"/>
        <w:ind w:left="0" w:firstLine="0"/>
        <w:jc w:val="both"/>
        <w:rPr>
          <w:rFonts w:ascii="Times New Roman" w:hAnsi="Times New Roman"/>
        </w:rPr>
      </w:pPr>
    </w:p>
    <w:p w14:paraId="0C55A4EE" w14:textId="0DD39B5E" w:rsidR="008D5BE2" w:rsidRDefault="00B33017" w:rsidP="008D5BE2">
      <w:pPr>
        <w:widowControl w:val="0"/>
        <w:tabs>
          <w:tab w:val="left" w:pos="567"/>
        </w:tabs>
        <w:ind w:left="0" w:firstLine="0"/>
        <w:jc w:val="both"/>
        <w:rPr>
          <w:rFonts w:ascii="Times New Roman" w:hAnsi="Times New Roman"/>
        </w:rPr>
      </w:pPr>
      <w:r>
        <w:rPr>
          <w:rFonts w:ascii="Times New Roman" w:hAnsi="Times New Roman"/>
        </w:rPr>
        <w:t>V</w:t>
      </w:r>
      <w:r w:rsidR="008D5BE2">
        <w:rPr>
          <w:rFonts w:ascii="Times New Roman" w:hAnsi="Times New Roman"/>
        </w:rPr>
        <w:t xml:space="preserve">aisto pavadinimas yra </w:t>
      </w:r>
      <w:proofErr w:type="spellStart"/>
      <w:r w:rsidR="008D5BE2">
        <w:rPr>
          <w:rFonts w:ascii="Times New Roman" w:hAnsi="Times New Roman"/>
        </w:rPr>
        <w:t>Levofloxacino</w:t>
      </w:r>
      <w:proofErr w:type="spellEnd"/>
      <w:r w:rsidR="008D5BE2">
        <w:rPr>
          <w:rFonts w:ascii="Times New Roman" w:hAnsi="Times New Roman"/>
        </w:rPr>
        <w:t xml:space="preserve"> </w:t>
      </w:r>
      <w:r w:rsidR="00F50E47">
        <w:rPr>
          <w:rFonts w:ascii="Times New Roman" w:hAnsi="Times New Roman"/>
        </w:rPr>
        <w:t>Altan</w:t>
      </w:r>
      <w:r w:rsidR="008D5BE2">
        <w:rPr>
          <w:rFonts w:ascii="Times New Roman" w:hAnsi="Times New Roman"/>
        </w:rPr>
        <w:t xml:space="preserve"> infuzinis tirpalas. </w:t>
      </w:r>
      <w:proofErr w:type="spellStart"/>
      <w:r w:rsidR="008D5BE2">
        <w:rPr>
          <w:rFonts w:ascii="Times New Roman" w:hAnsi="Times New Roman"/>
        </w:rPr>
        <w:t>Levofloxacino</w:t>
      </w:r>
      <w:proofErr w:type="spellEnd"/>
      <w:r w:rsidR="008D5BE2">
        <w:rPr>
          <w:rFonts w:ascii="Times New Roman" w:hAnsi="Times New Roman"/>
        </w:rPr>
        <w:t xml:space="preserve"> </w:t>
      </w:r>
      <w:r w:rsidR="00F50E47">
        <w:rPr>
          <w:rFonts w:ascii="Times New Roman" w:hAnsi="Times New Roman"/>
        </w:rPr>
        <w:t>Altan</w:t>
      </w:r>
      <w:r w:rsidR="008D5BE2">
        <w:rPr>
          <w:rFonts w:ascii="Times New Roman" w:hAnsi="Times New Roman"/>
        </w:rPr>
        <w:t xml:space="preserve"> infuziniame tirpale yra veikliosios medžiagos, vadinamos </w:t>
      </w:r>
      <w:proofErr w:type="spellStart"/>
      <w:r w:rsidR="008D5BE2">
        <w:rPr>
          <w:rFonts w:ascii="Times New Roman" w:hAnsi="Times New Roman"/>
        </w:rPr>
        <w:t>levofloksacinu</w:t>
      </w:r>
      <w:proofErr w:type="spellEnd"/>
      <w:r w:rsidR="008D5BE2">
        <w:rPr>
          <w:rFonts w:ascii="Times New Roman" w:hAnsi="Times New Roman"/>
        </w:rPr>
        <w:t xml:space="preserve">. Jis priklauso vaistų, kurie vadinami antibiotikais, grupei. </w:t>
      </w:r>
      <w:proofErr w:type="spellStart"/>
      <w:r w:rsidR="008D5BE2">
        <w:rPr>
          <w:rFonts w:ascii="Times New Roman" w:hAnsi="Times New Roman"/>
        </w:rPr>
        <w:t>Levofloksacinas</w:t>
      </w:r>
      <w:proofErr w:type="spellEnd"/>
      <w:r w:rsidR="008D5BE2">
        <w:rPr>
          <w:rFonts w:ascii="Times New Roman" w:hAnsi="Times New Roman"/>
        </w:rPr>
        <w:t xml:space="preserve"> yra </w:t>
      </w:r>
      <w:proofErr w:type="spellStart"/>
      <w:r w:rsidR="008D5BE2">
        <w:rPr>
          <w:rFonts w:ascii="Times New Roman" w:hAnsi="Times New Roman"/>
        </w:rPr>
        <w:t>chinolonų</w:t>
      </w:r>
      <w:proofErr w:type="spellEnd"/>
      <w:r w:rsidR="008D5BE2">
        <w:rPr>
          <w:rFonts w:ascii="Times New Roman" w:hAnsi="Times New Roman"/>
        </w:rPr>
        <w:t xml:space="preserve"> grupės antibiotikas. Jis veikia naikindamas bakterijas, kurios Jūsų organizme sukelia infekcinę ligą.</w:t>
      </w:r>
    </w:p>
    <w:p w14:paraId="4CA4F8FB" w14:textId="77777777" w:rsidR="008D5BE2" w:rsidRDefault="008D5BE2" w:rsidP="008D5BE2">
      <w:pPr>
        <w:widowControl w:val="0"/>
        <w:tabs>
          <w:tab w:val="left" w:pos="567"/>
        </w:tabs>
        <w:ind w:left="0" w:firstLine="0"/>
        <w:jc w:val="both"/>
        <w:rPr>
          <w:rFonts w:ascii="Times New Roman" w:hAnsi="Times New Roman"/>
        </w:rPr>
      </w:pPr>
    </w:p>
    <w:p w14:paraId="6FF089B3" w14:textId="09FC21B2" w:rsidR="008D5BE2" w:rsidRDefault="008D5BE2" w:rsidP="008D5BE2">
      <w:pPr>
        <w:widowControl w:val="0"/>
        <w:ind w:left="0" w:firstLine="0"/>
        <w:jc w:val="both"/>
        <w:rPr>
          <w:rFonts w:ascii="Times New Roman" w:hAnsi="Times New Roman"/>
          <w:b/>
        </w:rPr>
      </w:pPr>
      <w:proofErr w:type="spellStart"/>
      <w:r>
        <w:rPr>
          <w:rFonts w:ascii="Times New Roman" w:hAnsi="Times New Roman"/>
          <w:b/>
        </w:rPr>
        <w:t>Levofloxacino</w:t>
      </w:r>
      <w:proofErr w:type="spellEnd"/>
      <w:r>
        <w:rPr>
          <w:rFonts w:ascii="Times New Roman" w:hAnsi="Times New Roman"/>
          <w:b/>
        </w:rPr>
        <w:t xml:space="preserve"> </w:t>
      </w:r>
      <w:r w:rsidR="00F50E47" w:rsidRPr="00F94700">
        <w:rPr>
          <w:rFonts w:ascii="Times New Roman" w:hAnsi="Times New Roman"/>
          <w:b/>
          <w:bCs/>
        </w:rPr>
        <w:t>Altan</w:t>
      </w:r>
      <w:r>
        <w:rPr>
          <w:rFonts w:ascii="Times New Roman" w:hAnsi="Times New Roman"/>
          <w:b/>
        </w:rPr>
        <w:t xml:space="preserve"> infuziniu tirpalu galima gydyti toliau išvardytas infekcines ligas:</w:t>
      </w:r>
    </w:p>
    <w:p w14:paraId="79DF9408" w14:textId="77777777" w:rsidR="008D5BE2" w:rsidRDefault="008D5BE2" w:rsidP="008D5BE2">
      <w:pPr>
        <w:widowControl w:val="0"/>
        <w:ind w:left="0" w:firstLine="0"/>
        <w:jc w:val="both"/>
        <w:rPr>
          <w:rFonts w:ascii="Times New Roman" w:hAnsi="Times New Roman"/>
          <w:b/>
        </w:rPr>
      </w:pPr>
    </w:p>
    <w:p w14:paraId="113EE86D"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plaučių infekcines ligas (žmones, kuriems yra plaučių uždegimas);</w:t>
      </w:r>
    </w:p>
    <w:p w14:paraId="35675844"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šlapimo organų, įskaitant inkstus ir šlapimo pūslę, infekcines ligas;</w:t>
      </w:r>
    </w:p>
    <w:p w14:paraId="58B20B2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ilgalaikę prostatos infekcinę ligą;</w:t>
      </w:r>
    </w:p>
    <w:p w14:paraId="4162F14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odos ar poodinio audinio, įskaitant raumenis (tai kartais vadinama minkštaisiais audiniais) infekcines ligas.</w:t>
      </w:r>
    </w:p>
    <w:p w14:paraId="0BCFBC71" w14:textId="77777777" w:rsidR="008D5BE2" w:rsidRDefault="008D5BE2" w:rsidP="008D5BE2">
      <w:pPr>
        <w:widowControl w:val="0"/>
        <w:ind w:left="0" w:firstLine="0"/>
        <w:jc w:val="both"/>
        <w:rPr>
          <w:rFonts w:ascii="Times New Roman" w:hAnsi="Times New Roman"/>
        </w:rPr>
      </w:pPr>
    </w:p>
    <w:p w14:paraId="3B7CE7A2" w14:textId="28A55426" w:rsidR="008D5BE2" w:rsidRDefault="008D5BE2" w:rsidP="008D5BE2">
      <w:pPr>
        <w:widowControl w:val="0"/>
        <w:ind w:left="0" w:firstLine="0"/>
        <w:jc w:val="both"/>
        <w:rPr>
          <w:rFonts w:ascii="Times New Roman" w:hAnsi="Times New Roman"/>
        </w:rPr>
      </w:pPr>
      <w:r>
        <w:rPr>
          <w:rFonts w:ascii="Times New Roman" w:hAnsi="Times New Roman"/>
        </w:rPr>
        <w:t xml:space="preserve">Tam tikromis specifinėmis situacijomis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 xml:space="preserve"> infuzinio tirpalo galima vartoti plaučių ligos, vadinamos juodlige, pasireiškimo ar pasunkėjimo rizikai sumažinti, jei Jūs buvote aplinkoje, kurioje buvo juodligę sukeliančių bakterijų.</w:t>
      </w:r>
    </w:p>
    <w:p w14:paraId="41CF0E9D" w14:textId="77777777" w:rsidR="008D5BE2" w:rsidRDefault="008D5BE2" w:rsidP="008D5BE2">
      <w:pPr>
        <w:widowControl w:val="0"/>
        <w:ind w:left="0" w:firstLine="0"/>
        <w:jc w:val="both"/>
        <w:rPr>
          <w:rFonts w:ascii="Times New Roman" w:hAnsi="Times New Roman"/>
        </w:rPr>
      </w:pPr>
    </w:p>
    <w:p w14:paraId="3F7071EE" w14:textId="77777777" w:rsidR="008D5BE2" w:rsidRDefault="008D5BE2" w:rsidP="008D5BE2">
      <w:pPr>
        <w:widowControl w:val="0"/>
        <w:ind w:left="0" w:firstLine="0"/>
        <w:jc w:val="both"/>
        <w:rPr>
          <w:rFonts w:ascii="Times New Roman" w:hAnsi="Times New Roman"/>
        </w:rPr>
      </w:pPr>
    </w:p>
    <w:p w14:paraId="57CF8995" w14:textId="699A0F44"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Levofloxacino</w:t>
      </w:r>
      <w:proofErr w:type="spellEnd"/>
      <w:r>
        <w:rPr>
          <w:rFonts w:ascii="Times New Roman" w:hAnsi="Times New Roman"/>
          <w:b/>
        </w:rPr>
        <w:t xml:space="preserve"> </w:t>
      </w:r>
      <w:r w:rsidR="00F50E47" w:rsidRPr="00F94700">
        <w:rPr>
          <w:rFonts w:ascii="Times New Roman" w:hAnsi="Times New Roman"/>
          <w:b/>
          <w:bCs/>
        </w:rPr>
        <w:t>Altan</w:t>
      </w:r>
    </w:p>
    <w:p w14:paraId="4FDDF5F7" w14:textId="77777777" w:rsidR="008D5BE2" w:rsidRDefault="008D5BE2" w:rsidP="008D5BE2">
      <w:pPr>
        <w:widowControl w:val="0"/>
        <w:ind w:left="0" w:firstLine="0"/>
        <w:jc w:val="both"/>
        <w:rPr>
          <w:rFonts w:ascii="Times New Roman" w:hAnsi="Times New Roman"/>
        </w:rPr>
      </w:pPr>
    </w:p>
    <w:p w14:paraId="1131E099" w14:textId="56489F42" w:rsidR="008D5BE2" w:rsidRDefault="008D5BE2" w:rsidP="008D5BE2">
      <w:pPr>
        <w:widowControl w:val="0"/>
        <w:ind w:left="0" w:firstLine="0"/>
        <w:jc w:val="both"/>
        <w:rPr>
          <w:rFonts w:ascii="Times New Roman" w:hAnsi="Times New Roman"/>
          <w:b/>
        </w:rPr>
      </w:pPr>
      <w:r>
        <w:rPr>
          <w:rFonts w:ascii="Times New Roman" w:hAnsi="Times New Roman"/>
          <w:b/>
        </w:rPr>
        <w:t xml:space="preserve">Šio vaisto vartoti </w:t>
      </w:r>
      <w:r w:rsidR="005B55C2">
        <w:rPr>
          <w:rFonts w:ascii="Times New Roman" w:hAnsi="Times New Roman"/>
          <w:b/>
        </w:rPr>
        <w:t>draudžiama</w:t>
      </w:r>
      <w:r>
        <w:rPr>
          <w:rFonts w:ascii="Times New Roman" w:hAnsi="Times New Roman"/>
          <w:b/>
        </w:rPr>
        <w:t xml:space="preserve"> (būtina pasakyti gydytojui), jeigu:</w:t>
      </w:r>
    </w:p>
    <w:p w14:paraId="4181F53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yra alergija </w:t>
      </w:r>
      <w:proofErr w:type="spellStart"/>
      <w:r>
        <w:rPr>
          <w:rFonts w:ascii="Times New Roman" w:hAnsi="Times New Roman"/>
        </w:rPr>
        <w:t>levofloksacinui</w:t>
      </w:r>
      <w:proofErr w:type="spellEnd"/>
      <w:r>
        <w:rPr>
          <w:rFonts w:ascii="Times New Roman" w:hAnsi="Times New Roman"/>
        </w:rPr>
        <w:t xml:space="preserve">, kitokiam </w:t>
      </w:r>
      <w:proofErr w:type="spellStart"/>
      <w:r>
        <w:rPr>
          <w:rFonts w:ascii="Times New Roman" w:hAnsi="Times New Roman"/>
        </w:rPr>
        <w:t>chinolonų</w:t>
      </w:r>
      <w:proofErr w:type="spellEnd"/>
      <w:r>
        <w:rPr>
          <w:rFonts w:ascii="Times New Roman" w:hAnsi="Times New Roman"/>
        </w:rPr>
        <w:t xml:space="preserve"> grupės antibiotikui, pavyzdžiui, </w:t>
      </w:r>
      <w:proofErr w:type="spellStart"/>
      <w:r>
        <w:rPr>
          <w:rFonts w:ascii="Times New Roman" w:hAnsi="Times New Roman"/>
        </w:rPr>
        <w:t>moksifloksacinui</w:t>
      </w:r>
      <w:proofErr w:type="spellEnd"/>
      <w:r>
        <w:rPr>
          <w:rFonts w:ascii="Times New Roman" w:hAnsi="Times New Roman"/>
        </w:rPr>
        <w:t xml:space="preserve">, </w:t>
      </w:r>
      <w:proofErr w:type="spellStart"/>
      <w:r>
        <w:rPr>
          <w:rFonts w:ascii="Times New Roman" w:hAnsi="Times New Roman"/>
        </w:rPr>
        <w:t>ciprofloksacinui</w:t>
      </w:r>
      <w:proofErr w:type="spellEnd"/>
      <w:r>
        <w:rPr>
          <w:rFonts w:ascii="Times New Roman" w:hAnsi="Times New Roman"/>
        </w:rPr>
        <w:t xml:space="preserve"> ar </w:t>
      </w:r>
      <w:proofErr w:type="spellStart"/>
      <w:r>
        <w:rPr>
          <w:rFonts w:ascii="Times New Roman" w:hAnsi="Times New Roman"/>
        </w:rPr>
        <w:t>ofloksacinui</w:t>
      </w:r>
      <w:proofErr w:type="spellEnd"/>
      <w:r>
        <w:rPr>
          <w:rFonts w:ascii="Times New Roman" w:hAnsi="Times New Roman"/>
        </w:rPr>
        <w:t>, arba bet kuriai pagalbinei šio vaisto medžiagai (jos išvardytos 6 skyriuje);</w:t>
      </w:r>
    </w:p>
    <w:p w14:paraId="31A9428E"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galimi alerginės reakcijos požymiai yra išbėrimas, rijimo ar kvėpavimo sutrikimas, lūpų, veido, gerklės ar liežuvio patinimas;</w:t>
      </w:r>
    </w:p>
    <w:p w14:paraId="456B19ED"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sirgote epilepsija;</w:t>
      </w:r>
    </w:p>
    <w:p w14:paraId="38CE78D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yra buvę sausgyslių sutrikimų, pavyzdžiui, su </w:t>
      </w:r>
      <w:proofErr w:type="spellStart"/>
      <w:r>
        <w:rPr>
          <w:rFonts w:ascii="Times New Roman" w:hAnsi="Times New Roman"/>
        </w:rPr>
        <w:t>chinolonų</w:t>
      </w:r>
      <w:proofErr w:type="spellEnd"/>
      <w:r>
        <w:rPr>
          <w:rFonts w:ascii="Times New Roman" w:hAnsi="Times New Roman"/>
        </w:rPr>
        <w:t xml:space="preserve"> grupės antibiotiko vartojimu susijęs sausgyslių uždegimas (sausgyslė yra gija, jungianti raumenį prie skeleto);</w:t>
      </w:r>
    </w:p>
    <w:p w14:paraId="63FF48A4"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esate vaikas arba augantis paauglys;</w:t>
      </w:r>
    </w:p>
    <w:p w14:paraId="5392A8A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esate nėščia, galite pastoti arba manote, kad galite būti nėščia;</w:t>
      </w:r>
    </w:p>
    <w:p w14:paraId="3C5DBA4F"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esate žindyvė.</w:t>
      </w:r>
    </w:p>
    <w:p w14:paraId="72C12AC8" w14:textId="3B1294F9" w:rsidR="008D5BE2" w:rsidRDefault="008D5BE2" w:rsidP="008D5BE2">
      <w:pPr>
        <w:widowControl w:val="0"/>
        <w:ind w:left="0" w:firstLine="0"/>
        <w:jc w:val="both"/>
        <w:rPr>
          <w:rFonts w:ascii="Times New Roman" w:hAnsi="Times New Roman"/>
        </w:rPr>
      </w:pPr>
      <w:r>
        <w:rPr>
          <w:rFonts w:ascii="Times New Roman" w:hAnsi="Times New Roman"/>
        </w:rPr>
        <w:t xml:space="preserve">Jei bet kuri aukščiau paminėta būklė Jums tinka, šio vaisto nevartokite. Jei abejojate, prieš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 xml:space="preserve"> vartojimą pasitarkite su gydytoju, vaistininku arba slaugytoju.</w:t>
      </w:r>
    </w:p>
    <w:p w14:paraId="779342CC" w14:textId="77777777" w:rsidR="008D5BE2" w:rsidRDefault="008D5BE2" w:rsidP="008D5BE2">
      <w:pPr>
        <w:widowControl w:val="0"/>
        <w:ind w:left="0" w:firstLine="0"/>
        <w:jc w:val="both"/>
        <w:rPr>
          <w:rFonts w:ascii="Times New Roman" w:hAnsi="Times New Roman"/>
        </w:rPr>
      </w:pPr>
    </w:p>
    <w:p w14:paraId="67768DF5" w14:textId="77777777" w:rsidR="008D5BE2" w:rsidRDefault="008D5BE2" w:rsidP="008D5BE2">
      <w:pPr>
        <w:widowControl w:val="0"/>
        <w:ind w:left="0" w:firstLine="0"/>
        <w:jc w:val="both"/>
        <w:rPr>
          <w:rFonts w:ascii="Times New Roman" w:hAnsi="Times New Roman"/>
          <w:b/>
        </w:rPr>
      </w:pPr>
      <w:r>
        <w:rPr>
          <w:rFonts w:ascii="Times New Roman" w:hAnsi="Times New Roman"/>
          <w:b/>
        </w:rPr>
        <w:t>Įspėjimai ir atsargumo priemonės:</w:t>
      </w:r>
    </w:p>
    <w:p w14:paraId="4A30E7F7" w14:textId="52E9E0CF" w:rsidR="008D5BE2" w:rsidRDefault="008D5BE2" w:rsidP="008D5BE2">
      <w:pPr>
        <w:widowControl w:val="0"/>
        <w:ind w:left="0" w:firstLine="0"/>
        <w:jc w:val="both"/>
        <w:rPr>
          <w:rFonts w:ascii="Times New Roman" w:hAnsi="Times New Roman"/>
        </w:rPr>
      </w:pPr>
      <w:r>
        <w:rPr>
          <w:rFonts w:ascii="Times New Roman" w:hAnsi="Times New Roman"/>
        </w:rPr>
        <w:t xml:space="preserve">Pasitarkite su gydytoju arba vaistininku, prieš pradėdami vartoti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 jeigu:</w:t>
      </w:r>
    </w:p>
    <w:p w14:paraId="513FC12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esate 60 metų ar vyresnis;</w:t>
      </w:r>
    </w:p>
    <w:p w14:paraId="15E1C784" w14:textId="7162428F"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vartojate kortikosteroidų (kartais jie dar vadinami steroidais) (žr. „Kiti vaistai ir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w:t>
      </w:r>
    </w:p>
    <w:p w14:paraId="11AFDE5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kada nors buvo priepuolių (traukulių);</w:t>
      </w:r>
    </w:p>
    <w:p w14:paraId="22F1326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yra galvos smegenų pažeidimas, kurį sukėlė insultas ar kitoks galvos smegenų sužalojimas;</w:t>
      </w:r>
    </w:p>
    <w:p w14:paraId="1A26825D"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yra inkstų sutrikimų;</w:t>
      </w:r>
    </w:p>
    <w:p w14:paraId="5263FC6E"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yra būklė, vadinama gliukozės– 6 – fosfato </w:t>
      </w:r>
      <w:proofErr w:type="spellStart"/>
      <w:r>
        <w:rPr>
          <w:rFonts w:ascii="Times New Roman" w:hAnsi="Times New Roman"/>
        </w:rPr>
        <w:t>dehidrogenazės</w:t>
      </w:r>
      <w:proofErr w:type="spellEnd"/>
      <w:r>
        <w:rPr>
          <w:rFonts w:ascii="Times New Roman" w:hAnsi="Times New Roman"/>
        </w:rPr>
        <w:t xml:space="preserve"> stoka. Šio vaisto vartojimo metu yra didesnė sunkių kraujo sutrikimų atsiradimo rizika;</w:t>
      </w:r>
    </w:p>
    <w:p w14:paraId="60D7EF3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yra buvę psichikos sutrikimų;</w:t>
      </w:r>
    </w:p>
    <w:p w14:paraId="5700CFFE" w14:textId="61A04E3A" w:rsidR="008D5BE2" w:rsidRDefault="008D5BE2" w:rsidP="008D5BE2">
      <w:pPr>
        <w:widowControl w:val="0"/>
        <w:numPr>
          <w:ilvl w:val="0"/>
          <w:numId w:val="2"/>
        </w:numPr>
        <w:ind w:right="-2"/>
        <w:jc w:val="both"/>
        <w:rPr>
          <w:rFonts w:ascii="Times New Roman" w:hAnsi="Times New Roman"/>
        </w:rPr>
      </w:pPr>
      <w:r>
        <w:rPr>
          <w:rFonts w:ascii="Times New Roman" w:hAnsi="Times New Roman"/>
        </w:rPr>
        <w:t xml:space="preserve">yra buvę širdies sutrikimų; tokio tipo vaistų būtina vartoti atsargiai, jei yra įgimtas ar buvo kraujo giminaičiams QT intervalo pailgėjimas (matomas EKG, tai yra užrašytuose elektrinės širdies veiklos pėdsakuose), yra druskų pusiausvyros kraujyje sutrikimas (ypač jei yra mažas kalio ar magnio kiekis kraujyje), širdis plaka labai retai (yra vadinamoji </w:t>
      </w:r>
      <w:proofErr w:type="spellStart"/>
      <w:r>
        <w:rPr>
          <w:rFonts w:ascii="Times New Roman" w:hAnsi="Times New Roman"/>
        </w:rPr>
        <w:t>bradikardija</w:t>
      </w:r>
      <w:proofErr w:type="spellEnd"/>
      <w:r>
        <w:rPr>
          <w:rFonts w:ascii="Times New Roman" w:hAnsi="Times New Roman"/>
        </w:rPr>
        <w:t xml:space="preserve">), yra širdies silpnumas (širdies nepakankamumas), buvo ištikęs širdies priepuolis (miokardo infarktas), esate moteris ar senyvas žmogus arba vartojate kitokių vaistų, galinčių sukelti nenormalių EKG pokyčių (žr. poskyrį „Kiti vaistai ir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r>
        <w:rPr>
          <w:rFonts w:ascii="Times New Roman" w:hAnsi="Times New Roman"/>
        </w:rPr>
        <w:t>“);</w:t>
      </w:r>
    </w:p>
    <w:p w14:paraId="7D866CDB" w14:textId="4EBF59BD" w:rsidR="005B55C2" w:rsidRPr="005B55C2" w:rsidRDefault="005B55C2" w:rsidP="00F94700">
      <w:pPr>
        <w:widowControl w:val="0"/>
        <w:numPr>
          <w:ilvl w:val="0"/>
          <w:numId w:val="2"/>
        </w:numPr>
        <w:ind w:right="-2"/>
        <w:rPr>
          <w:rFonts w:ascii="Times New Roman" w:hAnsi="Times New Roman" w:cs="Times New Roman"/>
        </w:rPr>
      </w:pPr>
      <w:r w:rsidRPr="00F94700">
        <w:rPr>
          <w:rFonts w:ascii="Times New Roman" w:hAnsi="Times New Roman" w:cs="Times New Roman"/>
        </w:rPr>
        <w:t>yra nervų sutrikimų (periferinė neuropatija);</w:t>
      </w:r>
    </w:p>
    <w:p w14:paraId="55383A42" w14:textId="5DE5DEA9" w:rsidR="008D5BE2" w:rsidRDefault="008D5BE2" w:rsidP="008D5BE2">
      <w:pPr>
        <w:widowControl w:val="0"/>
        <w:numPr>
          <w:ilvl w:val="0"/>
          <w:numId w:val="2"/>
        </w:numPr>
        <w:ind w:right="-2"/>
        <w:jc w:val="both"/>
        <w:rPr>
          <w:rFonts w:ascii="Times New Roman" w:hAnsi="Times New Roman"/>
        </w:rPr>
      </w:pPr>
      <w:r>
        <w:rPr>
          <w:rFonts w:ascii="Times New Roman" w:hAnsi="Times New Roman"/>
        </w:rPr>
        <w:t>Jums diagnozuotas stambios kraujagyslės padidėjimas arba „išsipūtimas“ (aortos aneurizma arba stambios kraujagyslės periferinė aneurizma);</w:t>
      </w:r>
    </w:p>
    <w:p w14:paraId="691FE0E6" w14:textId="569BE032" w:rsidR="008D5BE2" w:rsidRDefault="008D5BE2" w:rsidP="008D5BE2">
      <w:pPr>
        <w:widowControl w:val="0"/>
        <w:numPr>
          <w:ilvl w:val="0"/>
          <w:numId w:val="2"/>
        </w:numPr>
        <w:ind w:right="-2"/>
        <w:jc w:val="both"/>
        <w:rPr>
          <w:rFonts w:ascii="Times New Roman" w:hAnsi="Times New Roman"/>
        </w:rPr>
      </w:pPr>
      <w:r>
        <w:rPr>
          <w:rFonts w:ascii="Times New Roman" w:hAnsi="Times New Roman"/>
        </w:rPr>
        <w:t>Jūs praeityje patyrėte aortos atsisluoksniavimo epizodą (aortos sienelės plyšimą);</w:t>
      </w:r>
    </w:p>
    <w:p w14:paraId="0B2E8BED" w14:textId="5238BBF6" w:rsidR="005B55C2" w:rsidRPr="005B55C2" w:rsidRDefault="005B55C2" w:rsidP="00F94700">
      <w:pPr>
        <w:widowControl w:val="0"/>
        <w:numPr>
          <w:ilvl w:val="0"/>
          <w:numId w:val="2"/>
        </w:numPr>
        <w:ind w:right="-2"/>
        <w:rPr>
          <w:rFonts w:ascii="Times New Roman" w:hAnsi="Times New Roman" w:cs="Times New Roman"/>
        </w:rPr>
      </w:pPr>
      <w:r w:rsidRPr="00F94700">
        <w:rPr>
          <w:rFonts w:ascii="Times New Roman" w:hAnsi="Times New Roman" w:cs="Times New Roman"/>
        </w:rPr>
        <w:t xml:space="preserve">Jums nustatytas nesandarus širdies vožtuvas (širdies vožtuvo </w:t>
      </w:r>
      <w:proofErr w:type="spellStart"/>
      <w:r w:rsidRPr="00F94700">
        <w:rPr>
          <w:rFonts w:ascii="Times New Roman" w:hAnsi="Times New Roman" w:cs="Times New Roman"/>
        </w:rPr>
        <w:t>nesandarumas</w:t>
      </w:r>
      <w:proofErr w:type="spellEnd"/>
      <w:r w:rsidRPr="00F94700">
        <w:rPr>
          <w:rFonts w:ascii="Times New Roman" w:hAnsi="Times New Roman" w:cs="Times New Roman"/>
        </w:rPr>
        <w:t>);</w:t>
      </w:r>
    </w:p>
    <w:p w14:paraId="0703B91D" w14:textId="2C7A4212" w:rsidR="008D5BE2" w:rsidRDefault="008D5BE2" w:rsidP="008D5BE2">
      <w:pPr>
        <w:widowControl w:val="0"/>
        <w:numPr>
          <w:ilvl w:val="0"/>
          <w:numId w:val="2"/>
        </w:numPr>
        <w:ind w:right="-2"/>
        <w:jc w:val="both"/>
        <w:rPr>
          <w:rFonts w:ascii="Times New Roman" w:hAnsi="Times New Roman"/>
        </w:rPr>
      </w:pPr>
      <w:r>
        <w:rPr>
          <w:rFonts w:ascii="Times New Roman" w:hAnsi="Times New Roman"/>
        </w:rPr>
        <w:t xml:space="preserve">kuriam nors iš Jūsų giminaičių diagnozuota aortos aneurizma arba aortos atsisluoksniavimas </w:t>
      </w:r>
      <w:r w:rsidR="005B55C2" w:rsidRPr="00F94700">
        <w:rPr>
          <w:rFonts w:ascii="Times New Roman" w:hAnsi="Times New Roman" w:cs="Times New Roman"/>
        </w:rPr>
        <w:t>ar įgimta širdies vožtuvo yda</w:t>
      </w:r>
      <w:r w:rsidR="005B55C2" w:rsidRPr="008311C2">
        <w:t xml:space="preserve"> </w:t>
      </w:r>
      <w:r>
        <w:rPr>
          <w:rFonts w:ascii="Times New Roman" w:hAnsi="Times New Roman"/>
        </w:rPr>
        <w:t xml:space="preserve">arba Jums nustatyta kitų rizikos veiksnių arba tokių sutrikimų pavojų didinančių sutrikimų (pvz., jungiamojo audinio sutrikimų, kaip antai </w:t>
      </w:r>
      <w:proofErr w:type="spellStart"/>
      <w:r>
        <w:rPr>
          <w:rFonts w:ascii="Times New Roman" w:hAnsi="Times New Roman"/>
        </w:rPr>
        <w:t>Marfano</w:t>
      </w:r>
      <w:proofErr w:type="spellEnd"/>
      <w:r>
        <w:rPr>
          <w:rFonts w:ascii="Times New Roman" w:hAnsi="Times New Roman"/>
        </w:rPr>
        <w:t xml:space="preserve"> sindromas arba kraujagyslių </w:t>
      </w:r>
      <w:proofErr w:type="spellStart"/>
      <w:r>
        <w:rPr>
          <w:rFonts w:ascii="Times New Roman" w:hAnsi="Times New Roman"/>
        </w:rPr>
        <w:t>Elerso</w:t>
      </w:r>
      <w:proofErr w:type="spellEnd"/>
      <w:r>
        <w:rPr>
          <w:rFonts w:ascii="Times New Roman" w:hAnsi="Times New Roman"/>
        </w:rPr>
        <w:t>–</w:t>
      </w:r>
      <w:proofErr w:type="spellStart"/>
      <w:r>
        <w:rPr>
          <w:rFonts w:ascii="Times New Roman" w:hAnsi="Times New Roman"/>
        </w:rPr>
        <w:t>Danloso</w:t>
      </w:r>
      <w:proofErr w:type="spellEnd"/>
      <w:r>
        <w:rPr>
          <w:rFonts w:ascii="Times New Roman" w:hAnsi="Times New Roman"/>
        </w:rPr>
        <w:t xml:space="preserve"> (</w:t>
      </w:r>
      <w:proofErr w:type="spellStart"/>
      <w:r>
        <w:rPr>
          <w:rFonts w:ascii="Times New Roman" w:hAnsi="Times New Roman"/>
        </w:rPr>
        <w:t>Ehlers-Danlos</w:t>
      </w:r>
      <w:proofErr w:type="spellEnd"/>
      <w:r>
        <w:rPr>
          <w:rFonts w:ascii="Times New Roman" w:hAnsi="Times New Roman"/>
        </w:rPr>
        <w:t xml:space="preserve">) sindromas, </w:t>
      </w:r>
      <w:proofErr w:type="spellStart"/>
      <w:r w:rsidR="005B55C2" w:rsidRPr="00F94700">
        <w:rPr>
          <w:rFonts w:ascii="Times New Roman" w:hAnsi="Times New Roman" w:cs="Times New Roman"/>
        </w:rPr>
        <w:t>Ternerio</w:t>
      </w:r>
      <w:proofErr w:type="spellEnd"/>
      <w:r w:rsidR="005B55C2" w:rsidRPr="00F94700">
        <w:rPr>
          <w:rFonts w:ascii="Times New Roman" w:hAnsi="Times New Roman" w:cs="Times New Roman"/>
        </w:rPr>
        <w:t xml:space="preserve"> (</w:t>
      </w:r>
      <w:proofErr w:type="spellStart"/>
      <w:r w:rsidR="005B55C2" w:rsidRPr="00F94700">
        <w:rPr>
          <w:rFonts w:ascii="Times New Roman" w:hAnsi="Times New Roman" w:cs="Times New Roman"/>
          <w:i/>
        </w:rPr>
        <w:t>Turner</w:t>
      </w:r>
      <w:proofErr w:type="spellEnd"/>
      <w:r w:rsidR="005B55C2" w:rsidRPr="00F94700">
        <w:rPr>
          <w:rFonts w:ascii="Times New Roman" w:hAnsi="Times New Roman" w:cs="Times New Roman"/>
        </w:rPr>
        <w:t xml:space="preserve">) sindromas, </w:t>
      </w:r>
      <w:proofErr w:type="spellStart"/>
      <w:r w:rsidR="005B55C2" w:rsidRPr="00F94700">
        <w:rPr>
          <w:rFonts w:ascii="Times New Roman" w:hAnsi="Times New Roman" w:cs="Times New Roman"/>
        </w:rPr>
        <w:t>Sjogreno</w:t>
      </w:r>
      <w:proofErr w:type="spellEnd"/>
      <w:r w:rsidR="005B55C2" w:rsidRPr="00F94700">
        <w:rPr>
          <w:rFonts w:ascii="Times New Roman" w:hAnsi="Times New Roman" w:cs="Times New Roman"/>
        </w:rPr>
        <w:t xml:space="preserve"> (</w:t>
      </w:r>
      <w:proofErr w:type="spellStart"/>
      <w:r w:rsidR="005B55C2" w:rsidRPr="00F94700">
        <w:rPr>
          <w:rFonts w:ascii="Times New Roman" w:hAnsi="Times New Roman" w:cs="Times New Roman"/>
          <w:i/>
        </w:rPr>
        <w:t>Sjögren</w:t>
      </w:r>
      <w:proofErr w:type="spellEnd"/>
      <w:r w:rsidR="005B55C2" w:rsidRPr="00F94700">
        <w:rPr>
          <w:rFonts w:ascii="Times New Roman" w:hAnsi="Times New Roman" w:cs="Times New Roman"/>
        </w:rPr>
        <w:t xml:space="preserve">) sindromas (uždegiminė autoimuninė liga), </w:t>
      </w:r>
      <w:r>
        <w:rPr>
          <w:rFonts w:ascii="Times New Roman" w:hAnsi="Times New Roman"/>
        </w:rPr>
        <w:t xml:space="preserve">arba kraujagyslių sutrikimų, kaip antai </w:t>
      </w:r>
      <w:proofErr w:type="spellStart"/>
      <w:r>
        <w:rPr>
          <w:rFonts w:ascii="Times New Roman" w:hAnsi="Times New Roman"/>
        </w:rPr>
        <w:t>Takajasu</w:t>
      </w:r>
      <w:proofErr w:type="spellEnd"/>
      <w:r>
        <w:rPr>
          <w:rFonts w:ascii="Times New Roman" w:hAnsi="Times New Roman"/>
        </w:rPr>
        <w:t xml:space="preserve"> (</w:t>
      </w:r>
      <w:proofErr w:type="spellStart"/>
      <w:r>
        <w:rPr>
          <w:rFonts w:ascii="Times New Roman" w:hAnsi="Times New Roman"/>
        </w:rPr>
        <w:t>Takayasu</w:t>
      </w:r>
      <w:proofErr w:type="spellEnd"/>
      <w:r>
        <w:rPr>
          <w:rFonts w:ascii="Times New Roman" w:hAnsi="Times New Roman"/>
        </w:rPr>
        <w:t xml:space="preserve">) </w:t>
      </w:r>
      <w:proofErr w:type="spellStart"/>
      <w:r>
        <w:rPr>
          <w:rFonts w:ascii="Times New Roman" w:hAnsi="Times New Roman"/>
        </w:rPr>
        <w:t>arteritas</w:t>
      </w:r>
      <w:proofErr w:type="spellEnd"/>
      <w:r>
        <w:rPr>
          <w:rFonts w:ascii="Times New Roman" w:hAnsi="Times New Roman"/>
        </w:rPr>
        <w:t xml:space="preserve">, </w:t>
      </w:r>
      <w:proofErr w:type="spellStart"/>
      <w:r>
        <w:rPr>
          <w:rFonts w:ascii="Times New Roman" w:hAnsi="Times New Roman"/>
        </w:rPr>
        <w:t>gigantinių</w:t>
      </w:r>
      <w:proofErr w:type="spellEnd"/>
      <w:r>
        <w:rPr>
          <w:rFonts w:ascii="Times New Roman" w:hAnsi="Times New Roman"/>
        </w:rPr>
        <w:t xml:space="preserve"> ląstelių </w:t>
      </w:r>
      <w:proofErr w:type="spellStart"/>
      <w:r>
        <w:rPr>
          <w:rFonts w:ascii="Times New Roman" w:hAnsi="Times New Roman"/>
        </w:rPr>
        <w:t>arteritas</w:t>
      </w:r>
      <w:proofErr w:type="spellEnd"/>
      <w:r>
        <w:rPr>
          <w:rFonts w:ascii="Times New Roman" w:hAnsi="Times New Roman"/>
        </w:rPr>
        <w:t xml:space="preserve">, </w:t>
      </w:r>
      <w:proofErr w:type="spellStart"/>
      <w:r>
        <w:rPr>
          <w:rFonts w:ascii="Times New Roman" w:hAnsi="Times New Roman"/>
        </w:rPr>
        <w:t>Bechčeto</w:t>
      </w:r>
      <w:proofErr w:type="spellEnd"/>
      <w:r>
        <w:rPr>
          <w:rFonts w:ascii="Times New Roman" w:hAnsi="Times New Roman"/>
        </w:rPr>
        <w:t xml:space="preserve"> (</w:t>
      </w:r>
      <w:proofErr w:type="spellStart"/>
      <w:r>
        <w:rPr>
          <w:rFonts w:ascii="Times New Roman" w:hAnsi="Times New Roman"/>
        </w:rPr>
        <w:t>Behcet</w:t>
      </w:r>
      <w:proofErr w:type="spellEnd"/>
      <w:r>
        <w:rPr>
          <w:rFonts w:ascii="Times New Roman" w:hAnsi="Times New Roman"/>
        </w:rPr>
        <w:t>) liga, padidėjęs kraujospūdis arba nustatyta aterosklerozė</w:t>
      </w:r>
      <w:r w:rsidR="005B55C2" w:rsidRPr="00F94700">
        <w:rPr>
          <w:rFonts w:ascii="Times New Roman" w:hAnsi="Times New Roman" w:cs="Times New Roman"/>
        </w:rPr>
        <w:t xml:space="preserve">, reumatoidinis artritas (sąnarių liga) arba </w:t>
      </w:r>
      <w:proofErr w:type="spellStart"/>
      <w:r w:rsidR="005B55C2" w:rsidRPr="00F94700">
        <w:rPr>
          <w:rFonts w:ascii="Times New Roman" w:hAnsi="Times New Roman" w:cs="Times New Roman"/>
        </w:rPr>
        <w:t>endokarditas</w:t>
      </w:r>
      <w:proofErr w:type="spellEnd"/>
      <w:r w:rsidR="005B55C2" w:rsidRPr="00F94700">
        <w:rPr>
          <w:rFonts w:ascii="Times New Roman" w:hAnsi="Times New Roman" w:cs="Times New Roman"/>
        </w:rPr>
        <w:t xml:space="preserve"> (širdies infekcija));</w:t>
      </w:r>
      <w:r w:rsidRPr="005B55C2">
        <w:rPr>
          <w:rFonts w:ascii="Times New Roman" w:hAnsi="Times New Roman" w:cs="Times New Roman"/>
        </w:rPr>
        <w:t>;</w:t>
      </w:r>
    </w:p>
    <w:p w14:paraId="34E1540B" w14:textId="69456ED9" w:rsidR="008D5BE2" w:rsidRDefault="008D5BE2" w:rsidP="008D5BE2">
      <w:pPr>
        <w:widowControl w:val="0"/>
        <w:numPr>
          <w:ilvl w:val="0"/>
          <w:numId w:val="2"/>
        </w:numPr>
        <w:ind w:right="-2"/>
        <w:jc w:val="both"/>
        <w:rPr>
          <w:rFonts w:ascii="Times New Roman" w:hAnsi="Times New Roman"/>
        </w:rPr>
      </w:pPr>
      <w:r>
        <w:rPr>
          <w:rFonts w:ascii="Times New Roman" w:hAnsi="Times New Roman"/>
        </w:rPr>
        <w:t>sergate cukriniu diabetu;</w:t>
      </w:r>
    </w:p>
    <w:p w14:paraId="436200EA"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buvo kepenų sutrikimų;</w:t>
      </w:r>
    </w:p>
    <w:p w14:paraId="21C9DF76" w14:textId="27BA7185"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sergate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miastenija</w:t>
      </w:r>
      <w:proofErr w:type="spellEnd"/>
      <w:r w:rsidR="005B55C2">
        <w:rPr>
          <w:rFonts w:ascii="Times New Roman" w:hAnsi="Times New Roman"/>
        </w:rPr>
        <w:t>;</w:t>
      </w:r>
    </w:p>
    <w:p w14:paraId="42C7B373" w14:textId="2E11D31D" w:rsidR="005B55C2" w:rsidRPr="00F94700" w:rsidRDefault="005B55C2" w:rsidP="005B55C2">
      <w:pPr>
        <w:widowControl w:val="0"/>
        <w:numPr>
          <w:ilvl w:val="0"/>
          <w:numId w:val="2"/>
        </w:numPr>
        <w:rPr>
          <w:rFonts w:ascii="Times New Roman" w:eastAsia="Calibri" w:hAnsi="Times New Roman" w:cs="Times New Roman"/>
        </w:rPr>
      </w:pPr>
      <w:r w:rsidRPr="00F94700">
        <w:rPr>
          <w:rFonts w:ascii="Times New Roman" w:hAnsi="Times New Roman" w:cs="Times New Roman"/>
        </w:rPr>
        <w:t>p</w:t>
      </w:r>
      <w:r w:rsidRPr="00F94700">
        <w:rPr>
          <w:rFonts w:ascii="Times New Roman" w:eastAsia="Calibri" w:hAnsi="Times New Roman" w:cs="Times New Roman"/>
        </w:rPr>
        <w:t xml:space="preserve">o </w:t>
      </w:r>
      <w:proofErr w:type="spellStart"/>
      <w:r w:rsidRPr="00F94700">
        <w:rPr>
          <w:rFonts w:ascii="Times New Roman" w:eastAsia="Calibri" w:hAnsi="Times New Roman" w:cs="Times New Roman"/>
        </w:rPr>
        <w:t>levofloksacino</w:t>
      </w:r>
      <w:proofErr w:type="spellEnd"/>
      <w:r w:rsidRPr="00F94700">
        <w:rPr>
          <w:rFonts w:ascii="Times New Roman" w:eastAsia="Calibri" w:hAnsi="Times New Roman" w:cs="Times New Roman"/>
        </w:rPr>
        <w:t xml:space="preserve"> pavartojimo buvo pasireiškęs sunkus odos išbėrimas ar lupimasis, pūslių atsiradimas ir (arba) burnos gleivinės išopėjimas.</w:t>
      </w:r>
    </w:p>
    <w:p w14:paraId="6C23B7DF" w14:textId="77777777" w:rsidR="0063006B" w:rsidRDefault="0063006B" w:rsidP="0063006B">
      <w:pPr>
        <w:widowControl w:val="0"/>
        <w:spacing w:line="260" w:lineRule="exact"/>
        <w:ind w:left="0" w:firstLine="0"/>
        <w:jc w:val="both"/>
        <w:rPr>
          <w:rFonts w:ascii="Times New Roman" w:eastAsia="Calibri" w:hAnsi="Times New Roman" w:cs="Times New Roman"/>
          <w:szCs w:val="20"/>
          <w:lang w:eastAsia="sl-SI"/>
        </w:rPr>
      </w:pPr>
    </w:p>
    <w:p w14:paraId="6246836D" w14:textId="77777777" w:rsidR="0063006B" w:rsidRPr="00F94700" w:rsidRDefault="0063006B" w:rsidP="0063006B">
      <w:pPr>
        <w:widowControl w:val="0"/>
        <w:autoSpaceDE w:val="0"/>
        <w:autoSpaceDN w:val="0"/>
        <w:adjustRightInd w:val="0"/>
        <w:rPr>
          <w:rFonts w:ascii="Times New Roman" w:eastAsia="Calibri" w:hAnsi="Times New Roman" w:cs="Times New Roman"/>
          <w:u w:val="single"/>
        </w:rPr>
      </w:pPr>
      <w:r w:rsidRPr="00F94700">
        <w:rPr>
          <w:rFonts w:ascii="Times New Roman" w:eastAsia="Calibri" w:hAnsi="Times New Roman" w:cs="Times New Roman"/>
          <w:u w:val="single"/>
        </w:rPr>
        <w:t>Prieš vartojant šio vaisto</w:t>
      </w:r>
    </w:p>
    <w:p w14:paraId="462CE8D4" w14:textId="6F9084B5"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r w:rsidRPr="00F94700">
        <w:rPr>
          <w:rFonts w:ascii="Times New Roman" w:eastAsia="Calibri" w:hAnsi="Times New Roman" w:cs="Times New Roman"/>
        </w:rPr>
        <w:t xml:space="preserve">Jeigu anksčiau vartodami </w:t>
      </w:r>
      <w:proofErr w:type="spellStart"/>
      <w:r w:rsidRPr="00F94700">
        <w:rPr>
          <w:rFonts w:ascii="Times New Roman" w:eastAsia="Calibri" w:hAnsi="Times New Roman" w:cs="Times New Roman"/>
        </w:rPr>
        <w:t>chinolonų</w:t>
      </w:r>
      <w:proofErr w:type="spellEnd"/>
      <w:r w:rsidRPr="00F94700">
        <w:rPr>
          <w:rFonts w:ascii="Times New Roman" w:eastAsia="Calibri" w:hAnsi="Times New Roman" w:cs="Times New Roman"/>
        </w:rPr>
        <w:t xml:space="preserve"> arba </w:t>
      </w:r>
      <w:proofErr w:type="spellStart"/>
      <w:r w:rsidRPr="00F94700">
        <w:rPr>
          <w:rFonts w:ascii="Times New Roman" w:eastAsia="Calibri" w:hAnsi="Times New Roman" w:cs="Times New Roman"/>
        </w:rPr>
        <w:t>fluorochinolonų</w:t>
      </w:r>
      <w:proofErr w:type="spellEnd"/>
      <w:r w:rsidRPr="00F94700">
        <w:rPr>
          <w:rFonts w:ascii="Times New Roman" w:eastAsia="Calibri" w:hAnsi="Times New Roman" w:cs="Times New Roman"/>
        </w:rPr>
        <w:t xml:space="preserve"> patyrėte bet kokią sunkią nepageidaujamą reakciją, </w:t>
      </w:r>
      <w:proofErr w:type="spellStart"/>
      <w:r w:rsidRPr="00F94700">
        <w:rPr>
          <w:rFonts w:ascii="Times New Roman" w:eastAsia="Calibri" w:hAnsi="Times New Roman" w:cs="Times New Roman"/>
        </w:rPr>
        <w:t>fluorochinolonų</w:t>
      </w:r>
      <w:proofErr w:type="spellEnd"/>
      <w:r w:rsidRPr="00F94700">
        <w:rPr>
          <w:rFonts w:ascii="Times New Roman" w:eastAsia="Calibri" w:hAnsi="Times New Roman" w:cs="Times New Roman"/>
        </w:rPr>
        <w:t xml:space="preserve"> ar </w:t>
      </w:r>
      <w:proofErr w:type="spellStart"/>
      <w:r w:rsidRPr="00F94700">
        <w:rPr>
          <w:rFonts w:ascii="Times New Roman" w:eastAsia="Calibri" w:hAnsi="Times New Roman" w:cs="Times New Roman"/>
        </w:rPr>
        <w:t>chinolonų</w:t>
      </w:r>
      <w:proofErr w:type="spellEnd"/>
      <w:r w:rsidRPr="00F94700">
        <w:rPr>
          <w:rFonts w:ascii="Times New Roman" w:eastAsia="Calibri" w:hAnsi="Times New Roman" w:cs="Times New Roman"/>
        </w:rPr>
        <w:t xml:space="preserve"> grupės antibakterinių vaistų, įskaitant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vartoti negalima. Tokiu atveju kuo skubiau pasakykite gydytojui.</w:t>
      </w:r>
    </w:p>
    <w:p w14:paraId="1E2D8D80" w14:textId="77777777" w:rsidR="0063006B" w:rsidRDefault="0063006B" w:rsidP="0063006B">
      <w:pPr>
        <w:widowControl w:val="0"/>
        <w:spacing w:line="260" w:lineRule="exact"/>
        <w:ind w:left="0" w:firstLine="0"/>
        <w:jc w:val="both"/>
        <w:rPr>
          <w:rFonts w:ascii="Times New Roman" w:eastAsia="Calibri" w:hAnsi="Times New Roman" w:cs="Times New Roman"/>
          <w:szCs w:val="20"/>
          <w:lang w:eastAsia="sl-SI"/>
        </w:rPr>
      </w:pPr>
    </w:p>
    <w:p w14:paraId="78A396A2" w14:textId="77777777" w:rsidR="00E31F9C" w:rsidRPr="00F94700" w:rsidRDefault="0063006B" w:rsidP="00E31F9C">
      <w:pPr>
        <w:widowControl w:val="0"/>
        <w:spacing w:line="260" w:lineRule="exact"/>
        <w:ind w:left="0" w:firstLine="0"/>
        <w:jc w:val="both"/>
        <w:rPr>
          <w:rFonts w:ascii="Times New Roman" w:eastAsia="Calibri" w:hAnsi="Times New Roman" w:cs="Times New Roman"/>
          <w:szCs w:val="20"/>
          <w:u w:val="single"/>
          <w:lang w:eastAsia="sl-SI"/>
        </w:rPr>
      </w:pPr>
      <w:r w:rsidRPr="00F94700">
        <w:rPr>
          <w:rFonts w:ascii="Times New Roman" w:eastAsia="Calibri" w:hAnsi="Times New Roman" w:cs="Times New Roman"/>
          <w:szCs w:val="20"/>
          <w:u w:val="single"/>
          <w:lang w:eastAsia="sl-SI"/>
        </w:rPr>
        <w:t>Šio vaisto vartojimo metu</w:t>
      </w:r>
    </w:p>
    <w:p w14:paraId="06101C0F" w14:textId="77DD43D3" w:rsidR="00E31F9C" w:rsidRPr="004A11DB" w:rsidRDefault="00E31F9C" w:rsidP="00F94700">
      <w:pPr>
        <w:widowControl w:val="0"/>
        <w:spacing w:line="260" w:lineRule="exact"/>
        <w:ind w:left="0" w:firstLine="0"/>
        <w:jc w:val="both"/>
        <w:rPr>
          <w:rFonts w:ascii="Times New Roman" w:eastAsia="Calibri" w:hAnsi="Times New Roman" w:cs="Times New Roman"/>
          <w:szCs w:val="20"/>
          <w:lang w:eastAsia="sl-SI"/>
        </w:rPr>
      </w:pPr>
      <w:r>
        <w:rPr>
          <w:rFonts w:ascii="Times New Roman" w:eastAsia="Calibri" w:hAnsi="Times New Roman" w:cs="Times New Roman"/>
          <w:szCs w:val="20"/>
          <w:lang w:eastAsia="sl-SI"/>
        </w:rPr>
        <w:t>J</w:t>
      </w:r>
      <w:r w:rsidR="008D5BE2">
        <w:rPr>
          <w:rFonts w:ascii="Times New Roman" w:eastAsia="Calibri" w:hAnsi="Times New Roman" w:cs="Times New Roman"/>
          <w:szCs w:val="20"/>
          <w:lang w:eastAsia="sl-SI"/>
        </w:rPr>
        <w:t>eigu Jums pasireikštų ūminis stiprus skausmas pilvo, krūtinės arba nugaros srityje,</w:t>
      </w:r>
      <w:r w:rsidR="008D5BE2" w:rsidRPr="0063006B">
        <w:rPr>
          <w:rFonts w:ascii="Times New Roman" w:eastAsia="Calibri" w:hAnsi="Times New Roman" w:cs="Times New Roman"/>
          <w:szCs w:val="20"/>
          <w:lang w:eastAsia="sl-SI"/>
        </w:rPr>
        <w:t xml:space="preserve"> </w:t>
      </w:r>
      <w:r w:rsidR="0063006B" w:rsidRPr="00F94700">
        <w:rPr>
          <w:rFonts w:ascii="Times New Roman" w:eastAsia="Calibri" w:hAnsi="Times New Roman" w:cs="Times New Roman"/>
        </w:rPr>
        <w:t xml:space="preserve">kuris gali būti aortos aneurizmos ir atsisluoksniavimo simptomas, </w:t>
      </w:r>
      <w:r w:rsidR="008D5BE2" w:rsidRPr="0063006B">
        <w:rPr>
          <w:rFonts w:ascii="Times New Roman" w:eastAsia="Calibri" w:hAnsi="Times New Roman" w:cs="Times New Roman"/>
          <w:szCs w:val="20"/>
          <w:lang w:eastAsia="sl-SI"/>
        </w:rPr>
        <w:t>nedelsdami kreipkitės</w:t>
      </w:r>
      <w:r w:rsidR="0063006B" w:rsidRPr="0063006B">
        <w:rPr>
          <w:rFonts w:ascii="Times New Roman" w:eastAsia="Calibri" w:hAnsi="Times New Roman" w:cs="Times New Roman"/>
          <w:szCs w:val="20"/>
          <w:lang w:eastAsia="sl-SI"/>
        </w:rPr>
        <w:t xml:space="preserve"> į</w:t>
      </w:r>
      <w:r w:rsidR="008D5BE2" w:rsidRPr="0063006B">
        <w:rPr>
          <w:rFonts w:ascii="Times New Roman" w:eastAsia="Calibri" w:hAnsi="Times New Roman" w:cs="Times New Roman"/>
          <w:szCs w:val="20"/>
          <w:lang w:eastAsia="sl-SI"/>
        </w:rPr>
        <w:t xml:space="preserve"> skubios  pagalbos</w:t>
      </w:r>
      <w:r w:rsidR="0063006B" w:rsidRPr="0063006B">
        <w:rPr>
          <w:rFonts w:ascii="Times New Roman" w:eastAsia="Calibri" w:hAnsi="Times New Roman" w:cs="Times New Roman"/>
          <w:szCs w:val="20"/>
          <w:lang w:eastAsia="sl-SI"/>
        </w:rPr>
        <w:t xml:space="preserve"> skyrių</w:t>
      </w:r>
      <w:r w:rsidR="008D5BE2" w:rsidRPr="0063006B">
        <w:rPr>
          <w:rFonts w:ascii="Times New Roman" w:eastAsia="Calibri" w:hAnsi="Times New Roman" w:cs="Times New Roman"/>
          <w:szCs w:val="20"/>
          <w:lang w:eastAsia="sl-SI"/>
        </w:rPr>
        <w:t>.</w:t>
      </w:r>
      <w:r w:rsidR="0063006B" w:rsidRPr="0063006B">
        <w:rPr>
          <w:rFonts w:ascii="Times New Roman" w:eastAsia="Calibri" w:hAnsi="Times New Roman" w:cs="Times New Roman"/>
          <w:szCs w:val="20"/>
          <w:lang w:eastAsia="sl-SI"/>
        </w:rPr>
        <w:t xml:space="preserve"> </w:t>
      </w:r>
      <w:r w:rsidR="0063006B" w:rsidRPr="00F94700">
        <w:rPr>
          <w:rFonts w:ascii="Times New Roman" w:eastAsia="Calibri" w:hAnsi="Times New Roman" w:cs="Times New Roman"/>
        </w:rPr>
        <w:t>Jeigu Jums taikomas gydymas sisteminio poveikio kortikosteroidais, Jums gali kilti didesnė šių reiškinių rizika.</w:t>
      </w:r>
    </w:p>
    <w:p w14:paraId="1F24E5B8" w14:textId="77777777" w:rsidR="00E31F9C" w:rsidRDefault="00E31F9C" w:rsidP="0063006B">
      <w:pPr>
        <w:widowControl w:val="0"/>
        <w:spacing w:line="260" w:lineRule="exact"/>
        <w:ind w:left="0" w:firstLine="0"/>
        <w:rPr>
          <w:rFonts w:ascii="Times New Roman" w:eastAsia="Calibri" w:hAnsi="Times New Roman" w:cs="Times New Roman"/>
        </w:rPr>
      </w:pPr>
    </w:p>
    <w:p w14:paraId="723FD0C1" w14:textId="57597D33" w:rsidR="0063006B" w:rsidRPr="00F94700" w:rsidRDefault="0063006B" w:rsidP="00F94700">
      <w:pPr>
        <w:widowControl w:val="0"/>
        <w:spacing w:line="260" w:lineRule="exact"/>
        <w:ind w:left="0" w:firstLine="0"/>
        <w:rPr>
          <w:rFonts w:ascii="Times New Roman" w:hAnsi="Times New Roman" w:cs="Times New Roman"/>
        </w:rPr>
      </w:pPr>
      <w:r w:rsidRPr="00F94700">
        <w:rPr>
          <w:rFonts w:ascii="Times New Roman" w:eastAsia="Calibri" w:hAnsi="Times New Roman" w:cs="Times New Roman"/>
        </w:rPr>
        <w:t xml:space="preserve">Jeigu Jūs </w:t>
      </w:r>
      <w:r w:rsidRPr="00F94700">
        <w:rPr>
          <w:rFonts w:ascii="Times New Roman" w:hAnsi="Times New Roman" w:cs="Times New Roman"/>
        </w:rPr>
        <w:t xml:space="preserve">staiga pradėtumėte dusti, ypač jei dusulys prasidėtų išsitiesus gulint lovoje, arba pastebėtumėte, kad patinusios Jūsų kulkšnys, pėdos arba pilvas, arba Jums prasidėtų </w:t>
      </w:r>
      <w:proofErr w:type="spellStart"/>
      <w:r w:rsidRPr="00F94700">
        <w:rPr>
          <w:rFonts w:ascii="Times New Roman" w:hAnsi="Times New Roman" w:cs="Times New Roman"/>
        </w:rPr>
        <w:t>palpitacijos</w:t>
      </w:r>
      <w:proofErr w:type="spellEnd"/>
      <w:r w:rsidRPr="00F94700">
        <w:rPr>
          <w:rFonts w:ascii="Times New Roman" w:hAnsi="Times New Roman" w:cs="Times New Roman"/>
        </w:rPr>
        <w:t xml:space="preserve"> (pajustumėte pagreitėjusį arba nereguliarų širdies plakimą), nedelsdami praneškite apie tai gydytojui.</w:t>
      </w:r>
    </w:p>
    <w:p w14:paraId="15388130" w14:textId="77777777" w:rsidR="0063006B" w:rsidRPr="00F94700" w:rsidRDefault="0063006B" w:rsidP="0063006B">
      <w:pPr>
        <w:widowControl w:val="0"/>
        <w:spacing w:line="260" w:lineRule="exact"/>
        <w:rPr>
          <w:rFonts w:ascii="Times New Roman" w:eastAsia="Calibri" w:hAnsi="Times New Roman" w:cs="Times New Roman"/>
        </w:rPr>
      </w:pPr>
    </w:p>
    <w:p w14:paraId="33C0D8B1" w14:textId="01AFC946"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r w:rsidRPr="00F94700">
        <w:rPr>
          <w:rFonts w:ascii="Times New Roman" w:eastAsia="Calibri" w:hAnsi="Times New Roman" w:cs="Times New Roman"/>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xml:space="preserve"> nutraukimo. Pasireiškus pirmajam sausgyslių skausmo arba uždegimo požymiui (pvz., kulkšnies, riešo, alkūnės, peties arba kelio), nustokite vartoti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kreipkitės į gydytoją ir stenkitės nejudinti skausmingos vietos. Venkite nereikalingos fizinės veiklos, nes tai gali padidinti sausgyslių plyšimo riziką.</w:t>
      </w:r>
    </w:p>
    <w:p w14:paraId="0845D85E" w14:textId="77777777" w:rsidR="0063006B" w:rsidRPr="00F94700" w:rsidRDefault="0063006B" w:rsidP="0063006B">
      <w:pPr>
        <w:widowControl w:val="0"/>
        <w:autoSpaceDE w:val="0"/>
        <w:autoSpaceDN w:val="0"/>
        <w:adjustRightInd w:val="0"/>
        <w:rPr>
          <w:rFonts w:ascii="Times New Roman" w:eastAsia="Calibri" w:hAnsi="Times New Roman" w:cs="Times New Roman"/>
          <w:u w:val="single"/>
        </w:rPr>
      </w:pPr>
    </w:p>
    <w:p w14:paraId="7A8A4E5C" w14:textId="73CE9FA7"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r w:rsidRPr="00F94700">
        <w:rPr>
          <w:rFonts w:ascii="Times New Roman" w:eastAsia="Calibri" w:hAnsi="Times New Roman" w:cs="Times New Roman"/>
        </w:rPr>
        <w:t xml:space="preserve">Retai Jums gali pasireikšti nervo pažeidimo (neuropatijos) simptomų, tokių kaip skausmas, deginimas, perštėjimas, tirpimas ir (arba) silpnumas, ypač pėdų ir kojų arba plaštakų ir rankų. Jeigu taip atsitiktų, nustokite vartoti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xml:space="preserve"> ir nedelsdami pasakykite gydytojui, kad būklė netaptų galimai negrįžtama.</w:t>
      </w:r>
    </w:p>
    <w:p w14:paraId="26ED12D0" w14:textId="77777777" w:rsidR="0063006B" w:rsidRPr="00F94700" w:rsidRDefault="0063006B" w:rsidP="0063006B">
      <w:pPr>
        <w:widowControl w:val="0"/>
        <w:autoSpaceDE w:val="0"/>
        <w:autoSpaceDN w:val="0"/>
        <w:adjustRightInd w:val="0"/>
        <w:rPr>
          <w:rFonts w:ascii="Times New Roman" w:eastAsia="Calibri" w:hAnsi="Times New Roman" w:cs="Times New Roman"/>
        </w:rPr>
      </w:pPr>
    </w:p>
    <w:p w14:paraId="6FF784E9" w14:textId="77777777" w:rsidR="0063006B" w:rsidRPr="00F94700" w:rsidRDefault="0063006B" w:rsidP="0063006B">
      <w:pPr>
        <w:widowControl w:val="0"/>
        <w:autoSpaceDE w:val="0"/>
        <w:autoSpaceDN w:val="0"/>
        <w:adjustRightInd w:val="0"/>
        <w:rPr>
          <w:rFonts w:ascii="Times New Roman" w:eastAsia="Calibri" w:hAnsi="Times New Roman" w:cs="Times New Roman"/>
          <w:u w:val="single"/>
        </w:rPr>
      </w:pPr>
      <w:r w:rsidRPr="00F94700">
        <w:rPr>
          <w:rFonts w:ascii="Times New Roman" w:eastAsia="Calibri" w:hAnsi="Times New Roman" w:cs="Times New Roman"/>
          <w:u w:val="single"/>
        </w:rPr>
        <w:t>Ilgalaikis, negalią sukeliantis ir galimai negrįžtamas sunkus šalutinis poveikis</w:t>
      </w:r>
    </w:p>
    <w:p w14:paraId="05B2C633" w14:textId="21CC4007"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proofErr w:type="spellStart"/>
      <w:r w:rsidRPr="00F94700">
        <w:rPr>
          <w:rFonts w:ascii="Times New Roman" w:eastAsia="Calibri" w:hAnsi="Times New Roman" w:cs="Times New Roman"/>
        </w:rPr>
        <w:t>Fluorochinolonų</w:t>
      </w:r>
      <w:proofErr w:type="spellEnd"/>
      <w:r w:rsidRPr="00F94700">
        <w:rPr>
          <w:rFonts w:ascii="Times New Roman" w:eastAsia="Calibri" w:hAnsi="Times New Roman" w:cs="Times New Roman"/>
        </w:rPr>
        <w:t xml:space="preserve"> ar </w:t>
      </w:r>
      <w:proofErr w:type="spellStart"/>
      <w:r w:rsidRPr="00F94700">
        <w:rPr>
          <w:rFonts w:ascii="Times New Roman" w:eastAsia="Calibri" w:hAnsi="Times New Roman" w:cs="Times New Roman"/>
        </w:rPr>
        <w:t>chinolonų</w:t>
      </w:r>
      <w:proofErr w:type="spellEnd"/>
      <w:r w:rsidRPr="00F94700">
        <w:rPr>
          <w:rFonts w:ascii="Times New Roman" w:eastAsia="Calibri" w:hAnsi="Times New Roman" w:cs="Times New Roman"/>
        </w:rPr>
        <w:t xml:space="preserve"> grupės antibakteriniai vaistai, įskaitant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badymo adatomis pojūtis, perštėjimas, kutenimas, tirpimas arba deginimas (</w:t>
      </w:r>
      <w:proofErr w:type="spellStart"/>
      <w:r w:rsidRPr="00F94700">
        <w:rPr>
          <w:rFonts w:ascii="Times New Roman" w:eastAsia="Calibri" w:hAnsi="Times New Roman" w:cs="Times New Roman"/>
        </w:rPr>
        <w:t>parestezija</w:t>
      </w:r>
      <w:proofErr w:type="spellEnd"/>
      <w:r w:rsidRPr="00F94700">
        <w:rPr>
          <w:rFonts w:ascii="Times New Roman" w:eastAsia="Calibri" w:hAnsi="Times New Roman" w:cs="Times New Roman"/>
        </w:rPr>
        <w:t>), jutimų sutrikimai, įskaitant regos, skonio, uoslės ir klausos sutrikimus, depresija, atminties sutrikimas, sunkus nuovargis ir sunkūs miego sutrikimai.</w:t>
      </w:r>
    </w:p>
    <w:p w14:paraId="366A4734" w14:textId="77777777" w:rsidR="0063006B" w:rsidRPr="00F94700" w:rsidRDefault="0063006B" w:rsidP="0063006B">
      <w:pPr>
        <w:widowControl w:val="0"/>
        <w:autoSpaceDE w:val="0"/>
        <w:autoSpaceDN w:val="0"/>
        <w:adjustRightInd w:val="0"/>
        <w:rPr>
          <w:rFonts w:ascii="Times New Roman" w:eastAsia="Calibri" w:hAnsi="Times New Roman" w:cs="Times New Roman"/>
        </w:rPr>
      </w:pPr>
    </w:p>
    <w:p w14:paraId="263A63F8" w14:textId="694328BC"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r w:rsidRPr="00F94700">
        <w:rPr>
          <w:rFonts w:ascii="Times New Roman" w:eastAsia="Calibri" w:hAnsi="Times New Roman" w:cs="Times New Roman"/>
        </w:rPr>
        <w:t xml:space="preserve">Jeigu pavartojus </w:t>
      </w:r>
      <w:proofErr w:type="spellStart"/>
      <w:r w:rsidR="00E31F9C">
        <w:rPr>
          <w:rFonts w:ascii="Times New Roman" w:hAnsi="Times New Roman"/>
        </w:rPr>
        <w:t>Levofloxacino</w:t>
      </w:r>
      <w:proofErr w:type="spellEnd"/>
      <w:r w:rsidR="00E31F9C">
        <w:rPr>
          <w:rFonts w:ascii="Times New Roman" w:hAnsi="Times New Roman"/>
        </w:rPr>
        <w:t xml:space="preserve"> </w:t>
      </w:r>
      <w:r w:rsidR="00F50E47">
        <w:rPr>
          <w:rFonts w:ascii="Times New Roman" w:hAnsi="Times New Roman"/>
        </w:rPr>
        <w:t>Altan</w:t>
      </w:r>
      <w:r w:rsidRPr="00F94700">
        <w:rPr>
          <w:rFonts w:ascii="Times New Roman" w:eastAsia="Calibri" w:hAnsi="Times New Roman" w:cs="Times New Roman"/>
        </w:rPr>
        <w:t xml:space="preserve"> pasireiškė bet kuris nurodytas šalutinis poveikis, prieš tęsdami gydymą, nedelsdami kreipkitės į gydytoją. Jūs ir Jūsų gydytojas nuspręsite, ar gydymą reikia tęsti, ir apsvarstysite gydymą kitos klasės antibiotiku.</w:t>
      </w:r>
    </w:p>
    <w:p w14:paraId="2919DEE9" w14:textId="77777777" w:rsidR="0063006B" w:rsidRPr="00F94700" w:rsidRDefault="0063006B" w:rsidP="0063006B">
      <w:pPr>
        <w:widowControl w:val="0"/>
        <w:rPr>
          <w:rFonts w:ascii="Times New Roman" w:eastAsia="Calibri" w:hAnsi="Times New Roman" w:cs="Times New Roman"/>
        </w:rPr>
      </w:pPr>
    </w:p>
    <w:p w14:paraId="608964DD" w14:textId="77777777" w:rsidR="0063006B" w:rsidRPr="00F94700" w:rsidRDefault="0063006B" w:rsidP="00F94700">
      <w:pPr>
        <w:widowControl w:val="0"/>
        <w:autoSpaceDE w:val="0"/>
        <w:autoSpaceDN w:val="0"/>
        <w:adjustRightInd w:val="0"/>
        <w:ind w:left="0" w:firstLine="0"/>
        <w:rPr>
          <w:rFonts w:ascii="Times New Roman" w:eastAsia="Calibri" w:hAnsi="Times New Roman" w:cs="Times New Roman"/>
          <w:u w:val="single"/>
        </w:rPr>
      </w:pPr>
      <w:r w:rsidRPr="00F94700">
        <w:rPr>
          <w:rFonts w:ascii="Times New Roman" w:eastAsia="Calibri" w:hAnsi="Times New Roman" w:cs="Times New Roman"/>
          <w:u w:val="single"/>
        </w:rPr>
        <w:t>Sunkios odos reakcijos</w:t>
      </w:r>
    </w:p>
    <w:p w14:paraId="11EF526C" w14:textId="77777777" w:rsidR="0063006B" w:rsidRPr="00F94700" w:rsidRDefault="0063006B" w:rsidP="00F94700">
      <w:pPr>
        <w:widowControl w:val="0"/>
        <w:autoSpaceDE w:val="0"/>
        <w:autoSpaceDN w:val="0"/>
        <w:adjustRightInd w:val="0"/>
        <w:ind w:left="0" w:firstLine="0"/>
        <w:rPr>
          <w:rFonts w:ascii="Times New Roman" w:eastAsia="Calibri" w:hAnsi="Times New Roman" w:cs="Times New Roman"/>
        </w:rPr>
      </w:pPr>
      <w:r w:rsidRPr="00F94700">
        <w:rPr>
          <w:rFonts w:ascii="Times New Roman" w:eastAsia="Calibri" w:hAnsi="Times New Roman" w:cs="Times New Roman"/>
        </w:rPr>
        <w:t xml:space="preserve">Pranešta apie su </w:t>
      </w:r>
      <w:proofErr w:type="spellStart"/>
      <w:r w:rsidRPr="00F94700">
        <w:rPr>
          <w:rFonts w:ascii="Times New Roman" w:eastAsia="Calibri" w:hAnsi="Times New Roman" w:cs="Times New Roman"/>
        </w:rPr>
        <w:t>levofloksacino</w:t>
      </w:r>
      <w:proofErr w:type="spellEnd"/>
      <w:r w:rsidRPr="00F94700">
        <w:rPr>
          <w:rFonts w:ascii="Times New Roman" w:eastAsia="Calibri" w:hAnsi="Times New Roman" w:cs="Times New Roman"/>
        </w:rPr>
        <w:t xml:space="preserve"> vartojimu susijusias sunkias odos reakcijas, įskaitant </w:t>
      </w:r>
      <w:proofErr w:type="spellStart"/>
      <w:r w:rsidRPr="00F94700">
        <w:rPr>
          <w:rFonts w:ascii="Times New Roman" w:eastAsia="Calibri" w:hAnsi="Times New Roman" w:cs="Times New Roman"/>
        </w:rPr>
        <w:t>Stivenso</w:t>
      </w:r>
      <w:proofErr w:type="spellEnd"/>
      <w:r w:rsidRPr="00F94700">
        <w:rPr>
          <w:rFonts w:ascii="Times New Roman" w:eastAsia="Calibri" w:hAnsi="Times New Roman" w:cs="Times New Roman"/>
        </w:rPr>
        <w:noBreakHyphen/>
        <w:t>Džonsono (</w:t>
      </w:r>
      <w:proofErr w:type="spellStart"/>
      <w:r w:rsidRPr="00F94700">
        <w:rPr>
          <w:rFonts w:ascii="Times New Roman" w:eastAsia="Calibri" w:hAnsi="Times New Roman" w:cs="Times New Roman"/>
          <w:i/>
        </w:rPr>
        <w:t>Stevens</w:t>
      </w:r>
      <w:r w:rsidRPr="00F94700">
        <w:rPr>
          <w:rFonts w:ascii="Times New Roman" w:eastAsia="Calibri" w:hAnsi="Times New Roman" w:cs="Times New Roman"/>
          <w:i/>
        </w:rPr>
        <w:noBreakHyphen/>
        <w:t>Johnson</w:t>
      </w:r>
      <w:proofErr w:type="spellEnd"/>
      <w:r w:rsidRPr="00F94700">
        <w:rPr>
          <w:rFonts w:ascii="Times New Roman" w:eastAsia="Calibri" w:hAnsi="Times New Roman" w:cs="Times New Roman"/>
        </w:rPr>
        <w:t xml:space="preserve">) sindromą (SNJ), toksinę epidermio </w:t>
      </w:r>
      <w:proofErr w:type="spellStart"/>
      <w:r w:rsidRPr="00F94700">
        <w:rPr>
          <w:rFonts w:ascii="Times New Roman" w:eastAsia="Calibri" w:hAnsi="Times New Roman" w:cs="Times New Roman"/>
        </w:rPr>
        <w:t>nekrolizę</w:t>
      </w:r>
      <w:proofErr w:type="spellEnd"/>
      <w:r w:rsidRPr="00F94700">
        <w:rPr>
          <w:rFonts w:ascii="Times New Roman" w:eastAsia="Calibri" w:hAnsi="Times New Roman" w:cs="Times New Roman"/>
        </w:rPr>
        <w:t xml:space="preserve"> (TEN) ir reakciją į vaistą su </w:t>
      </w:r>
      <w:proofErr w:type="spellStart"/>
      <w:r w:rsidRPr="00F94700">
        <w:rPr>
          <w:rFonts w:ascii="Times New Roman" w:eastAsia="Calibri" w:hAnsi="Times New Roman" w:cs="Times New Roman"/>
        </w:rPr>
        <w:t>eozinofilija</w:t>
      </w:r>
      <w:proofErr w:type="spellEnd"/>
      <w:r w:rsidRPr="00F94700">
        <w:rPr>
          <w:rFonts w:ascii="Times New Roman" w:eastAsia="Calibri" w:hAnsi="Times New Roman" w:cs="Times New Roman"/>
        </w:rPr>
        <w:t xml:space="preserve"> ir sisteminiais simptomais (DRESS).</w:t>
      </w:r>
    </w:p>
    <w:p w14:paraId="2539AE6F" w14:textId="77777777" w:rsidR="0063006B" w:rsidRPr="00F94700" w:rsidRDefault="0063006B" w:rsidP="00F94700">
      <w:pPr>
        <w:widowControl w:val="0"/>
        <w:numPr>
          <w:ilvl w:val="0"/>
          <w:numId w:val="2"/>
        </w:numPr>
        <w:tabs>
          <w:tab w:val="clear" w:pos="567"/>
          <w:tab w:val="num" w:pos="0"/>
        </w:tabs>
        <w:ind w:left="0" w:right="-2" w:firstLine="0"/>
        <w:rPr>
          <w:rFonts w:ascii="Times New Roman" w:eastAsia="Calibri" w:hAnsi="Times New Roman" w:cs="Times New Roman"/>
        </w:rPr>
      </w:pPr>
      <w:r w:rsidRPr="00F94700">
        <w:rPr>
          <w:rFonts w:ascii="Times New Roman" w:eastAsia="Calibri" w:hAnsi="Times New Roman" w:cs="Times New Roman"/>
        </w:rPr>
        <w:t>SJS ar TEN iš pradžių gali pasireikšti kaip rausvos į taikinį panašios dėmės ar ratu einančios juostos (dažnai su centre esančia pūsle) ant liemens. Be to, gali pasireikšti burnos, ryklės, nosies, lytinių organų ir akių išopėjimas (akys parausta ir pabrinksta). Prieš tokį sunkų odos išbėrimą dažnai pasireiškia karščiavimas ar į gripą panašūs simptomai. Išbėrimas gali progresuoti iki išplitusio odos lupimosi ir gyvybei pavojingų komplikacijų arba būti mirtinas.</w:t>
      </w:r>
    </w:p>
    <w:p w14:paraId="2088CA29" w14:textId="77777777" w:rsidR="004A11DB" w:rsidRDefault="0063006B" w:rsidP="004A11DB">
      <w:pPr>
        <w:widowControl w:val="0"/>
        <w:numPr>
          <w:ilvl w:val="0"/>
          <w:numId w:val="2"/>
        </w:numPr>
        <w:tabs>
          <w:tab w:val="clear" w:pos="567"/>
          <w:tab w:val="num" w:pos="0"/>
        </w:tabs>
        <w:ind w:left="0" w:right="-2" w:firstLine="0"/>
        <w:rPr>
          <w:rFonts w:ascii="Times New Roman" w:eastAsia="Calibri" w:hAnsi="Times New Roman" w:cs="Times New Roman"/>
        </w:rPr>
      </w:pPr>
      <w:r w:rsidRPr="00F94700">
        <w:rPr>
          <w:rFonts w:ascii="Times New Roman" w:eastAsia="Calibri" w:hAnsi="Times New Roman" w:cs="Times New Roman"/>
        </w:rPr>
        <w:t>DRESS iš pradžių pasireiškia į gripą panašiais simptomais ir veido išbėrimu, po to išbėrimas plinta ir pasireiškia karščiavimas, kraujo tyrimais nustatomas kepenų fermentų aktyvumo padidėjimas, tam tikrų baltųjų kraujo ląstelių (</w:t>
      </w:r>
      <w:proofErr w:type="spellStart"/>
      <w:r w:rsidRPr="00F94700">
        <w:rPr>
          <w:rFonts w:ascii="Times New Roman" w:eastAsia="Calibri" w:hAnsi="Times New Roman" w:cs="Times New Roman"/>
        </w:rPr>
        <w:t>eozinofilų</w:t>
      </w:r>
      <w:proofErr w:type="spellEnd"/>
      <w:r w:rsidRPr="00F94700">
        <w:rPr>
          <w:rFonts w:ascii="Times New Roman" w:eastAsia="Calibri" w:hAnsi="Times New Roman" w:cs="Times New Roman"/>
        </w:rPr>
        <w:t>) kiekio padidėjimas (</w:t>
      </w:r>
      <w:proofErr w:type="spellStart"/>
      <w:r w:rsidRPr="00F94700">
        <w:rPr>
          <w:rFonts w:ascii="Times New Roman" w:eastAsia="Calibri" w:hAnsi="Times New Roman" w:cs="Times New Roman"/>
        </w:rPr>
        <w:t>eozinofilija</w:t>
      </w:r>
      <w:proofErr w:type="spellEnd"/>
      <w:r w:rsidRPr="00F94700">
        <w:rPr>
          <w:rFonts w:ascii="Times New Roman" w:eastAsia="Calibri" w:hAnsi="Times New Roman" w:cs="Times New Roman"/>
        </w:rPr>
        <w:t>) bei limfmazgių padidėjimas.</w:t>
      </w:r>
    </w:p>
    <w:p w14:paraId="76BD0941" w14:textId="5C9A24F6" w:rsidR="0063006B" w:rsidRPr="00F94700" w:rsidRDefault="0063006B" w:rsidP="00F94700">
      <w:pPr>
        <w:widowControl w:val="0"/>
        <w:numPr>
          <w:ilvl w:val="0"/>
          <w:numId w:val="2"/>
        </w:numPr>
        <w:tabs>
          <w:tab w:val="clear" w:pos="567"/>
          <w:tab w:val="num" w:pos="0"/>
        </w:tabs>
        <w:ind w:left="0" w:right="-2" w:firstLine="0"/>
        <w:rPr>
          <w:rFonts w:ascii="Times New Roman" w:eastAsia="Calibri" w:hAnsi="Times New Roman" w:cs="Times New Roman"/>
        </w:rPr>
      </w:pPr>
      <w:r w:rsidRPr="00F94700">
        <w:rPr>
          <w:rFonts w:ascii="Times New Roman" w:eastAsia="Calibri" w:hAnsi="Times New Roman" w:cs="Times New Roman"/>
        </w:rPr>
        <w:t xml:space="preserve">Jeigu Jums pasireiškia sunkus išbėrimas ar kitokių paminėtų odos simptomų, nutraukite </w:t>
      </w:r>
      <w:proofErr w:type="spellStart"/>
      <w:r w:rsidRPr="00F94700">
        <w:rPr>
          <w:rFonts w:ascii="Times New Roman" w:eastAsia="Calibri" w:hAnsi="Times New Roman" w:cs="Times New Roman"/>
        </w:rPr>
        <w:t>levofloksacino</w:t>
      </w:r>
      <w:proofErr w:type="spellEnd"/>
      <w:r w:rsidRPr="00F94700">
        <w:rPr>
          <w:rFonts w:ascii="Times New Roman" w:eastAsia="Calibri" w:hAnsi="Times New Roman" w:cs="Times New Roman"/>
        </w:rPr>
        <w:t xml:space="preserve"> vartojimą ir nedelsdami kreipkitės į savo gydytoją ar medicininės pagalbos.</w:t>
      </w:r>
    </w:p>
    <w:p w14:paraId="4657C379" w14:textId="77777777" w:rsidR="0063006B" w:rsidRDefault="0063006B" w:rsidP="008D5BE2">
      <w:pPr>
        <w:widowControl w:val="0"/>
        <w:ind w:right="-2" w:firstLine="0"/>
        <w:jc w:val="both"/>
        <w:rPr>
          <w:rFonts w:ascii="Times New Roman" w:eastAsia="Times New Roman" w:hAnsi="Times New Roman" w:cs="Times New Roman"/>
          <w:sz w:val="24"/>
          <w:szCs w:val="20"/>
          <w:lang w:val="sl-SI" w:eastAsia="sl-SI"/>
        </w:rPr>
      </w:pPr>
    </w:p>
    <w:p w14:paraId="0623BB06" w14:textId="7E7FE105"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 xml:space="preserve">Jei abejojate, ar kuri nors aukščiau paminėta būklė Jums tinka, pasitarkite su gydytoju, vaistininku arba slaugytoju, prieš pradėdami vartoti </w:t>
      </w:r>
      <w:proofErr w:type="spellStart"/>
      <w:r>
        <w:rPr>
          <w:rFonts w:ascii="Times New Roman" w:hAnsi="Times New Roman"/>
        </w:rPr>
        <w:t>Levofloxacino</w:t>
      </w:r>
      <w:proofErr w:type="spellEnd"/>
      <w:r>
        <w:rPr>
          <w:rFonts w:ascii="Times New Roman" w:hAnsi="Times New Roman"/>
        </w:rPr>
        <w:t xml:space="preserve"> </w:t>
      </w:r>
      <w:r w:rsidR="00F50E47">
        <w:rPr>
          <w:rFonts w:ascii="Times New Roman" w:hAnsi="Times New Roman"/>
        </w:rPr>
        <w:t>Altan</w:t>
      </w:r>
    </w:p>
    <w:p w14:paraId="23CA78C6" w14:textId="77777777" w:rsidR="008D5BE2" w:rsidRDefault="008D5BE2" w:rsidP="008D5BE2">
      <w:pPr>
        <w:widowControl w:val="0"/>
        <w:autoSpaceDE w:val="0"/>
        <w:autoSpaceDN w:val="0"/>
        <w:adjustRightInd w:val="0"/>
        <w:ind w:left="0" w:firstLine="0"/>
        <w:jc w:val="both"/>
        <w:rPr>
          <w:rFonts w:ascii="Times New Roman" w:hAnsi="Times New Roman"/>
        </w:rPr>
      </w:pPr>
    </w:p>
    <w:p w14:paraId="2988021F" w14:textId="77777777" w:rsidR="008D5BE2" w:rsidRDefault="008D5BE2" w:rsidP="008D5BE2">
      <w:pPr>
        <w:widowControl w:val="0"/>
        <w:tabs>
          <w:tab w:val="left" w:pos="567"/>
        </w:tabs>
        <w:ind w:left="0" w:firstLine="0"/>
        <w:jc w:val="both"/>
        <w:outlineLvl w:val="3"/>
        <w:rPr>
          <w:rFonts w:ascii="Times New Roman" w:hAnsi="Times New Roman"/>
          <w:b/>
        </w:rPr>
      </w:pPr>
      <w:r>
        <w:rPr>
          <w:rFonts w:ascii="Times New Roman" w:hAnsi="Times New Roman"/>
          <w:b/>
        </w:rPr>
        <w:t>Vaikams ir paaugliams</w:t>
      </w:r>
    </w:p>
    <w:p w14:paraId="61C62FF5" w14:textId="77777777"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Šio vaisto vaikams ir paaugliams vartoti negalima.</w:t>
      </w:r>
    </w:p>
    <w:p w14:paraId="0B2ABBE6" w14:textId="77777777" w:rsidR="008D5BE2" w:rsidRDefault="008D5BE2" w:rsidP="008D5BE2">
      <w:pPr>
        <w:widowControl w:val="0"/>
        <w:autoSpaceDE w:val="0"/>
        <w:autoSpaceDN w:val="0"/>
        <w:adjustRightInd w:val="0"/>
        <w:ind w:left="0" w:firstLine="0"/>
        <w:jc w:val="both"/>
        <w:rPr>
          <w:rFonts w:ascii="Times New Roman" w:hAnsi="Times New Roman"/>
        </w:rPr>
      </w:pPr>
    </w:p>
    <w:p w14:paraId="01771DA2" w14:textId="0AE88843" w:rsidR="008D5BE2" w:rsidRDefault="008D5BE2" w:rsidP="008D5BE2">
      <w:pPr>
        <w:widowControl w:val="0"/>
        <w:ind w:left="0" w:firstLine="0"/>
        <w:jc w:val="both"/>
        <w:rPr>
          <w:rFonts w:ascii="Times New Roman" w:hAnsi="Times New Roman"/>
          <w:b/>
        </w:rPr>
      </w:pPr>
      <w:r>
        <w:rPr>
          <w:rFonts w:ascii="Times New Roman" w:hAnsi="Times New Roman"/>
          <w:b/>
        </w:rPr>
        <w:t xml:space="preserve">Kiti vaistai ir </w:t>
      </w:r>
      <w:proofErr w:type="spellStart"/>
      <w:r>
        <w:rPr>
          <w:rFonts w:ascii="Times New Roman" w:hAnsi="Times New Roman"/>
          <w:b/>
        </w:rPr>
        <w:t>Levofloxacino</w:t>
      </w:r>
      <w:proofErr w:type="spellEnd"/>
      <w:r>
        <w:rPr>
          <w:rFonts w:ascii="Times New Roman" w:hAnsi="Times New Roman"/>
          <w:b/>
        </w:rPr>
        <w:t xml:space="preserve"> </w:t>
      </w:r>
      <w:r w:rsidR="00F50E47" w:rsidRPr="00F94700">
        <w:rPr>
          <w:rFonts w:ascii="Times New Roman" w:hAnsi="Times New Roman"/>
          <w:b/>
          <w:bCs/>
        </w:rPr>
        <w:t>Altan</w:t>
      </w:r>
    </w:p>
    <w:p w14:paraId="51B8705F" w14:textId="3971AB5A" w:rsidR="008D5BE2" w:rsidRDefault="008D5BE2" w:rsidP="008D5BE2">
      <w:pPr>
        <w:widowControl w:val="0"/>
        <w:ind w:left="0" w:firstLine="0"/>
        <w:jc w:val="both"/>
        <w:rPr>
          <w:rFonts w:ascii="Times New Roman" w:hAnsi="Times New Roman"/>
        </w:rPr>
      </w:pPr>
      <w:r>
        <w:rPr>
          <w:rFonts w:ascii="Times New Roman" w:hAnsi="Times New Roman"/>
        </w:rPr>
        <w:t xml:space="preserve">Jeigu vartojate ar neseniai vartojote kitų vaistų arba dėl to nesate tikri, pasakykite gydytojui arba vaistininkui. </w:t>
      </w:r>
      <w:proofErr w:type="spellStart"/>
      <w:r>
        <w:rPr>
          <w:rFonts w:ascii="Times New Roman" w:hAnsi="Times New Roman"/>
        </w:rPr>
        <w:t>Levofloxacino</w:t>
      </w:r>
      <w:proofErr w:type="spellEnd"/>
      <w:r>
        <w:rPr>
          <w:rFonts w:ascii="Times New Roman" w:hAnsi="Times New Roman"/>
        </w:rPr>
        <w:t xml:space="preserve"> </w:t>
      </w:r>
      <w:r w:rsidR="000D78A0">
        <w:rPr>
          <w:rFonts w:ascii="Times New Roman" w:hAnsi="Times New Roman"/>
        </w:rPr>
        <w:t>Altan</w:t>
      </w:r>
      <w:r>
        <w:rPr>
          <w:rFonts w:ascii="Times New Roman" w:hAnsi="Times New Roman"/>
        </w:rPr>
        <w:t xml:space="preserve"> gali keisti kai kurių vaistų poveikį, o kai kurie vaistai –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poveikį.</w:t>
      </w:r>
    </w:p>
    <w:p w14:paraId="2BBBBFE9" w14:textId="77777777" w:rsidR="008D5BE2" w:rsidRDefault="008D5BE2" w:rsidP="008D5BE2">
      <w:pPr>
        <w:widowControl w:val="0"/>
        <w:autoSpaceDE w:val="0"/>
        <w:autoSpaceDN w:val="0"/>
        <w:adjustRightInd w:val="0"/>
        <w:ind w:left="0" w:firstLine="0"/>
        <w:jc w:val="both"/>
        <w:rPr>
          <w:rFonts w:ascii="Times New Roman" w:hAnsi="Times New Roman"/>
        </w:rPr>
      </w:pPr>
    </w:p>
    <w:p w14:paraId="5CBE12F4" w14:textId="07AB5246"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 xml:space="preserve">Ypač svarbu pasakyti gydytojui, jeigu vartojate bet kurių toliau išvardytų vaistų, kadangi tokiu atveju vartojant </w:t>
      </w:r>
      <w:proofErr w:type="spellStart"/>
      <w:r>
        <w:rPr>
          <w:rFonts w:ascii="Times New Roman" w:hAnsi="Times New Roman"/>
          <w:b/>
        </w:rPr>
        <w:t>Levofloxacino</w:t>
      </w:r>
      <w:proofErr w:type="spellEnd"/>
      <w:r>
        <w:rPr>
          <w:rFonts w:ascii="Times New Roman" w:hAnsi="Times New Roman"/>
          <w:b/>
        </w:rPr>
        <w:t xml:space="preserve"> </w:t>
      </w:r>
      <w:r w:rsidR="00F47C28" w:rsidRPr="00F94700">
        <w:rPr>
          <w:rFonts w:ascii="Times New Roman" w:hAnsi="Times New Roman"/>
          <w:b/>
          <w:bCs/>
        </w:rPr>
        <w:t>Altan</w:t>
      </w:r>
      <w:r>
        <w:rPr>
          <w:rFonts w:ascii="Times New Roman" w:hAnsi="Times New Roman"/>
          <w:b/>
        </w:rPr>
        <w:t xml:space="preserve"> gali didėti šalutinio poveikio atsiradimo rizika.</w:t>
      </w:r>
    </w:p>
    <w:p w14:paraId="02E9F52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Kortikosteroidų, kurie kartais vadinami steroidais ir vartojami uždegimui mažinti. Gali padidėti sausgyslės uždegimo ir (arba) plyšimo pavojus.</w:t>
      </w:r>
    </w:p>
    <w:p w14:paraId="646EC33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Varfarino</w:t>
      </w:r>
      <w:proofErr w:type="spellEnd"/>
      <w:r>
        <w:rPr>
          <w:rFonts w:ascii="Times New Roman" w:hAnsi="Times New Roman"/>
        </w:rPr>
        <w:t xml:space="preserve">, kurio vartojama kraujui skystinti. Gali didėti kraujavimo rizika. Gydytojas gali nurodyti reguliariai atlikinėti kraujo tyrimus, kad galėtų įvertinti, kaip </w:t>
      </w:r>
      <w:proofErr w:type="spellStart"/>
      <w:r>
        <w:rPr>
          <w:rFonts w:ascii="Times New Roman" w:hAnsi="Times New Roman"/>
        </w:rPr>
        <w:t>kreša</w:t>
      </w:r>
      <w:proofErr w:type="spellEnd"/>
      <w:r>
        <w:rPr>
          <w:rFonts w:ascii="Times New Roman" w:hAnsi="Times New Roman"/>
        </w:rPr>
        <w:t xml:space="preserve"> Jūsų kraujas.</w:t>
      </w:r>
    </w:p>
    <w:p w14:paraId="08430978" w14:textId="527FFD01"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Teofilino</w:t>
      </w:r>
      <w:proofErr w:type="spellEnd"/>
      <w:r>
        <w:rPr>
          <w:rFonts w:ascii="Times New Roman" w:hAnsi="Times New Roman"/>
        </w:rPr>
        <w:t xml:space="preserve">, kurio vartojama nuo kvėpavimo sutrikimų. Jei tuo pat metu vartojama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padidėja priepuolių (traukulių) atsiradimo pavojus.</w:t>
      </w:r>
    </w:p>
    <w:p w14:paraId="0ECF02D5" w14:textId="1319E456"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Nesteroidinių vaistų nuo uždegimo (NVNU), kurių vartojama skausmui ir uždegimui mažinti, pavyzdžiui, </w:t>
      </w:r>
      <w:proofErr w:type="spellStart"/>
      <w:r>
        <w:rPr>
          <w:rFonts w:ascii="Times New Roman" w:hAnsi="Times New Roman"/>
        </w:rPr>
        <w:t>acetilsalicilo</w:t>
      </w:r>
      <w:proofErr w:type="spellEnd"/>
      <w:r>
        <w:rPr>
          <w:rFonts w:ascii="Times New Roman" w:hAnsi="Times New Roman"/>
        </w:rPr>
        <w:t xml:space="preserve"> rūgšties, </w:t>
      </w:r>
      <w:proofErr w:type="spellStart"/>
      <w:r>
        <w:rPr>
          <w:rFonts w:ascii="Times New Roman" w:hAnsi="Times New Roman"/>
        </w:rPr>
        <w:t>ibuprofeno</w:t>
      </w:r>
      <w:proofErr w:type="spellEnd"/>
      <w:r>
        <w:rPr>
          <w:rFonts w:ascii="Times New Roman" w:hAnsi="Times New Roman"/>
        </w:rPr>
        <w:t xml:space="preserve">, </w:t>
      </w:r>
      <w:proofErr w:type="spellStart"/>
      <w:r>
        <w:rPr>
          <w:rFonts w:ascii="Times New Roman" w:hAnsi="Times New Roman"/>
        </w:rPr>
        <w:t>fenbufeno</w:t>
      </w:r>
      <w:proofErr w:type="spellEnd"/>
      <w:r>
        <w:rPr>
          <w:rFonts w:ascii="Times New Roman" w:hAnsi="Times New Roman"/>
        </w:rPr>
        <w:t xml:space="preserve">, </w:t>
      </w:r>
      <w:proofErr w:type="spellStart"/>
      <w:r>
        <w:rPr>
          <w:rFonts w:ascii="Times New Roman" w:hAnsi="Times New Roman"/>
        </w:rPr>
        <w:t>ketoprofeno</w:t>
      </w:r>
      <w:proofErr w:type="spellEnd"/>
      <w:r>
        <w:rPr>
          <w:rFonts w:ascii="Times New Roman" w:hAnsi="Times New Roman"/>
        </w:rPr>
        <w:t xml:space="preserve">, </w:t>
      </w:r>
      <w:proofErr w:type="spellStart"/>
      <w:r>
        <w:rPr>
          <w:rFonts w:ascii="Times New Roman" w:hAnsi="Times New Roman"/>
        </w:rPr>
        <w:t>indometacino</w:t>
      </w:r>
      <w:proofErr w:type="spellEnd"/>
      <w:r>
        <w:rPr>
          <w:rFonts w:ascii="Times New Roman" w:hAnsi="Times New Roman"/>
        </w:rPr>
        <w:t xml:space="preserve">. Jei tuo pat metu vartojama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padidėja priepuolių (traukulių) atsiradimo pavojus.</w:t>
      </w:r>
    </w:p>
    <w:p w14:paraId="36AC6EB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Ciklosporino</w:t>
      </w:r>
      <w:proofErr w:type="spellEnd"/>
      <w:r>
        <w:rPr>
          <w:rFonts w:ascii="Times New Roman" w:hAnsi="Times New Roman"/>
        </w:rPr>
        <w:t xml:space="preserve">, kurio vartojama po organų persodinimo. Gali didėti šalutinio </w:t>
      </w:r>
      <w:proofErr w:type="spellStart"/>
      <w:r>
        <w:rPr>
          <w:rFonts w:ascii="Times New Roman" w:hAnsi="Times New Roman"/>
        </w:rPr>
        <w:t>ciklosporino</w:t>
      </w:r>
      <w:proofErr w:type="spellEnd"/>
      <w:r>
        <w:rPr>
          <w:rFonts w:ascii="Times New Roman" w:hAnsi="Times New Roman"/>
        </w:rPr>
        <w:t xml:space="preserve"> poveikio atsiradimo rizika.</w:t>
      </w:r>
    </w:p>
    <w:p w14:paraId="1020F57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Vaistų, kurie keičia širdies plakimą. Tai yra vaistai, vartojami esant nenormaliam širdies ritmui (</w:t>
      </w:r>
      <w:proofErr w:type="spellStart"/>
      <w:r>
        <w:rPr>
          <w:rFonts w:ascii="Times New Roman" w:hAnsi="Times New Roman"/>
        </w:rPr>
        <w:t>antiaritminiai</w:t>
      </w:r>
      <w:proofErr w:type="spellEnd"/>
      <w:r>
        <w:rPr>
          <w:rFonts w:ascii="Times New Roman" w:hAnsi="Times New Roman"/>
        </w:rPr>
        <w:t xml:space="preserve"> preparatai, pavyzdžiui, </w:t>
      </w:r>
      <w:proofErr w:type="spellStart"/>
      <w:r>
        <w:rPr>
          <w:rFonts w:ascii="Times New Roman" w:hAnsi="Times New Roman"/>
        </w:rPr>
        <w:t>chinidinas</w:t>
      </w:r>
      <w:proofErr w:type="spellEnd"/>
      <w:r>
        <w:rPr>
          <w:rFonts w:ascii="Times New Roman" w:hAnsi="Times New Roman"/>
        </w:rPr>
        <w:t xml:space="preserve">, </w:t>
      </w:r>
      <w:proofErr w:type="spellStart"/>
      <w:r>
        <w:rPr>
          <w:rFonts w:ascii="Times New Roman" w:hAnsi="Times New Roman"/>
        </w:rPr>
        <w:t>hidrochinidinas</w:t>
      </w:r>
      <w:proofErr w:type="spellEnd"/>
      <w:r>
        <w:rPr>
          <w:rFonts w:ascii="Times New Roman" w:hAnsi="Times New Roman"/>
        </w:rPr>
        <w:t xml:space="preserve">, </w:t>
      </w:r>
      <w:proofErr w:type="spellStart"/>
      <w:r>
        <w:rPr>
          <w:rFonts w:ascii="Times New Roman" w:hAnsi="Times New Roman"/>
        </w:rPr>
        <w:t>dizopiramidas</w:t>
      </w:r>
      <w:proofErr w:type="spellEnd"/>
      <w:r>
        <w:rPr>
          <w:rFonts w:ascii="Times New Roman" w:hAnsi="Times New Roman"/>
        </w:rPr>
        <w:t xml:space="preserve">, </w:t>
      </w:r>
      <w:proofErr w:type="spellStart"/>
      <w:r>
        <w:rPr>
          <w:rFonts w:ascii="Times New Roman" w:hAnsi="Times New Roman"/>
        </w:rPr>
        <w:t>sotalolis</w:t>
      </w:r>
      <w:proofErr w:type="spellEnd"/>
      <w:r>
        <w:rPr>
          <w:rFonts w:ascii="Times New Roman" w:hAnsi="Times New Roman"/>
        </w:rPr>
        <w:t xml:space="preserve">, </w:t>
      </w:r>
      <w:proofErr w:type="spellStart"/>
      <w:r>
        <w:rPr>
          <w:rFonts w:ascii="Times New Roman" w:hAnsi="Times New Roman"/>
        </w:rPr>
        <w:t>dofetilidas</w:t>
      </w:r>
      <w:proofErr w:type="spellEnd"/>
      <w:r>
        <w:rPr>
          <w:rFonts w:ascii="Times New Roman" w:hAnsi="Times New Roman"/>
        </w:rPr>
        <w:t xml:space="preserve">, </w:t>
      </w:r>
      <w:proofErr w:type="spellStart"/>
      <w:r>
        <w:rPr>
          <w:rFonts w:ascii="Times New Roman" w:hAnsi="Times New Roman"/>
        </w:rPr>
        <w:t>ibutilidas</w:t>
      </w:r>
      <w:proofErr w:type="spellEnd"/>
      <w:r>
        <w:rPr>
          <w:rFonts w:ascii="Times New Roman" w:hAnsi="Times New Roman"/>
        </w:rPr>
        <w:t xml:space="preserve"> ir </w:t>
      </w:r>
      <w:proofErr w:type="spellStart"/>
      <w:r>
        <w:rPr>
          <w:rFonts w:ascii="Times New Roman" w:hAnsi="Times New Roman"/>
        </w:rPr>
        <w:t>amjodaronas</w:t>
      </w:r>
      <w:proofErr w:type="spellEnd"/>
      <w:r>
        <w:rPr>
          <w:rFonts w:ascii="Times New Roman" w:hAnsi="Times New Roman"/>
        </w:rPr>
        <w:t>), vaistai nuo depresijos (</w:t>
      </w:r>
      <w:proofErr w:type="spellStart"/>
      <w:r>
        <w:rPr>
          <w:rFonts w:ascii="Times New Roman" w:hAnsi="Times New Roman"/>
        </w:rPr>
        <w:t>tricikliai</w:t>
      </w:r>
      <w:proofErr w:type="spellEnd"/>
      <w:r>
        <w:rPr>
          <w:rFonts w:ascii="Times New Roman" w:hAnsi="Times New Roman"/>
        </w:rPr>
        <w:t xml:space="preserve"> antidepresantai, pavyzdžiui, </w:t>
      </w:r>
      <w:proofErr w:type="spellStart"/>
      <w:r>
        <w:rPr>
          <w:rFonts w:ascii="Times New Roman" w:hAnsi="Times New Roman"/>
        </w:rPr>
        <w:t>amitriptilinas</w:t>
      </w:r>
      <w:proofErr w:type="spellEnd"/>
      <w:r>
        <w:rPr>
          <w:rFonts w:ascii="Times New Roman" w:hAnsi="Times New Roman"/>
        </w:rPr>
        <w:t xml:space="preserve"> ir </w:t>
      </w:r>
      <w:proofErr w:type="spellStart"/>
      <w:r>
        <w:rPr>
          <w:rFonts w:ascii="Times New Roman" w:hAnsi="Times New Roman"/>
        </w:rPr>
        <w:t>imipraminas</w:t>
      </w:r>
      <w:proofErr w:type="spellEnd"/>
      <w:r>
        <w:rPr>
          <w:rFonts w:ascii="Times New Roman" w:hAnsi="Times New Roman"/>
        </w:rPr>
        <w:t>), psichikos sutrikimų (vaistai nuo psichozės) ir bakterinės infekcijos (</w:t>
      </w:r>
      <w:proofErr w:type="spellStart"/>
      <w:r>
        <w:rPr>
          <w:rFonts w:ascii="Times New Roman" w:hAnsi="Times New Roman"/>
        </w:rPr>
        <w:t>makrolidų</w:t>
      </w:r>
      <w:proofErr w:type="spellEnd"/>
      <w:r>
        <w:rPr>
          <w:rFonts w:ascii="Times New Roman" w:hAnsi="Times New Roman"/>
        </w:rPr>
        <w:t xml:space="preserve"> grupės antibiotikai, pavyzdžiui, </w:t>
      </w:r>
      <w:proofErr w:type="spellStart"/>
      <w:r>
        <w:rPr>
          <w:rFonts w:ascii="Times New Roman" w:hAnsi="Times New Roman"/>
        </w:rPr>
        <w:t>eritromicinas</w:t>
      </w:r>
      <w:proofErr w:type="spellEnd"/>
      <w:r>
        <w:rPr>
          <w:rFonts w:ascii="Times New Roman" w:hAnsi="Times New Roman"/>
        </w:rPr>
        <w:t xml:space="preserve">, </w:t>
      </w:r>
      <w:proofErr w:type="spellStart"/>
      <w:r>
        <w:rPr>
          <w:rFonts w:ascii="Times New Roman" w:hAnsi="Times New Roman"/>
        </w:rPr>
        <w:t>azitromicinas</w:t>
      </w:r>
      <w:proofErr w:type="spellEnd"/>
      <w:r>
        <w:rPr>
          <w:rFonts w:ascii="Times New Roman" w:hAnsi="Times New Roman"/>
        </w:rPr>
        <w:t xml:space="preserve"> ir </w:t>
      </w:r>
      <w:proofErr w:type="spellStart"/>
      <w:r>
        <w:rPr>
          <w:rFonts w:ascii="Times New Roman" w:hAnsi="Times New Roman"/>
        </w:rPr>
        <w:t>klaritromicinas</w:t>
      </w:r>
      <w:proofErr w:type="spellEnd"/>
      <w:r>
        <w:rPr>
          <w:rFonts w:ascii="Times New Roman" w:hAnsi="Times New Roman"/>
        </w:rPr>
        <w:t>).</w:t>
      </w:r>
    </w:p>
    <w:p w14:paraId="5B75C7E5" w14:textId="635969F8"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Probenecido</w:t>
      </w:r>
      <w:proofErr w:type="spellEnd"/>
      <w:r>
        <w:rPr>
          <w:rFonts w:ascii="Times New Roman" w:hAnsi="Times New Roman"/>
        </w:rPr>
        <w:t xml:space="preserve"> (vartojamo nuo podagros) ir </w:t>
      </w:r>
      <w:proofErr w:type="spellStart"/>
      <w:r>
        <w:rPr>
          <w:rFonts w:ascii="Times New Roman" w:hAnsi="Times New Roman"/>
        </w:rPr>
        <w:t>cimetidino</w:t>
      </w:r>
      <w:proofErr w:type="spellEnd"/>
      <w:r>
        <w:rPr>
          <w:rFonts w:ascii="Times New Roman" w:hAnsi="Times New Roman"/>
        </w:rPr>
        <w:t xml:space="preserve"> (vartojamo nuo opų ir rėmens). Šių vaistų kartu su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būtina vartoti atsargiai. Jeigu yra inkstų sutrikimų, gydytojas gali paskirti mažesnę dozę.</w:t>
      </w:r>
    </w:p>
    <w:p w14:paraId="50828B16" w14:textId="77777777" w:rsidR="008D5BE2" w:rsidRDefault="008D5BE2" w:rsidP="008D5BE2">
      <w:pPr>
        <w:widowControl w:val="0"/>
        <w:autoSpaceDE w:val="0"/>
        <w:autoSpaceDN w:val="0"/>
        <w:adjustRightInd w:val="0"/>
        <w:ind w:left="0" w:right="96" w:firstLine="0"/>
        <w:jc w:val="both"/>
        <w:rPr>
          <w:rFonts w:ascii="Times New Roman" w:hAnsi="Times New Roman"/>
          <w:b/>
        </w:rPr>
      </w:pPr>
    </w:p>
    <w:p w14:paraId="3B1E9E3D" w14:textId="77777777" w:rsidR="008D5BE2" w:rsidRDefault="008D5BE2" w:rsidP="008D5BE2">
      <w:pPr>
        <w:widowControl w:val="0"/>
        <w:autoSpaceDE w:val="0"/>
        <w:autoSpaceDN w:val="0"/>
        <w:adjustRightInd w:val="0"/>
        <w:ind w:left="0" w:right="96" w:firstLine="0"/>
        <w:jc w:val="both"/>
        <w:rPr>
          <w:rFonts w:ascii="Times New Roman" w:hAnsi="Times New Roman"/>
          <w:b/>
        </w:rPr>
      </w:pPr>
      <w:r>
        <w:rPr>
          <w:rFonts w:ascii="Times New Roman" w:hAnsi="Times New Roman"/>
          <w:b/>
        </w:rPr>
        <w:t xml:space="preserve">Šlapimo tyrimas </w:t>
      </w:r>
      <w:proofErr w:type="spellStart"/>
      <w:r>
        <w:rPr>
          <w:rFonts w:ascii="Times New Roman" w:hAnsi="Times New Roman"/>
          <w:b/>
        </w:rPr>
        <w:t>opiatams</w:t>
      </w:r>
      <w:proofErr w:type="spellEnd"/>
      <w:r>
        <w:rPr>
          <w:rFonts w:ascii="Times New Roman" w:hAnsi="Times New Roman"/>
          <w:b/>
        </w:rPr>
        <w:t xml:space="preserve"> nustatyti</w:t>
      </w:r>
    </w:p>
    <w:p w14:paraId="20A95C6F" w14:textId="435B0C70" w:rsidR="008D5BE2" w:rsidRDefault="008D5BE2" w:rsidP="008D5BE2">
      <w:pPr>
        <w:widowControl w:val="0"/>
        <w:autoSpaceDE w:val="0"/>
        <w:autoSpaceDN w:val="0"/>
        <w:adjustRightInd w:val="0"/>
        <w:ind w:left="0" w:right="95" w:firstLine="0"/>
        <w:jc w:val="both"/>
        <w:rPr>
          <w:rFonts w:ascii="Times New Roman" w:hAnsi="Times New Roman"/>
        </w:rPr>
      </w:pPr>
      <w:r>
        <w:rPr>
          <w:rFonts w:ascii="Times New Roman" w:hAnsi="Times New Roman"/>
        </w:rPr>
        <w:t xml:space="preserve">Žmonėms, kurie yra gydomi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šlapimo tyrimo rezultatai </w:t>
      </w:r>
      <w:proofErr w:type="spellStart"/>
      <w:r>
        <w:rPr>
          <w:rFonts w:ascii="Times New Roman" w:hAnsi="Times New Roman"/>
        </w:rPr>
        <w:t>opiatams</w:t>
      </w:r>
      <w:proofErr w:type="spellEnd"/>
      <w:r>
        <w:rPr>
          <w:rFonts w:ascii="Times New Roman" w:hAnsi="Times New Roman"/>
        </w:rPr>
        <w:t xml:space="preserve"> (stipriai veikiantiems vaistams nuo skausmo) nustatyti gali būti tariamai teigiami. Jei gydytojas Jums nurodė atlikti šlapimo tyrimą, pasakykite jam, kad vartojate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w:t>
      </w:r>
    </w:p>
    <w:p w14:paraId="1C4BD2BC" w14:textId="77777777" w:rsidR="008D5BE2" w:rsidRDefault="008D5BE2" w:rsidP="008D5BE2">
      <w:pPr>
        <w:widowControl w:val="0"/>
        <w:ind w:left="0" w:firstLine="0"/>
        <w:jc w:val="both"/>
        <w:rPr>
          <w:rFonts w:ascii="Times New Roman" w:hAnsi="Times New Roman"/>
          <w:b/>
        </w:rPr>
      </w:pPr>
    </w:p>
    <w:p w14:paraId="23E049EB" w14:textId="77777777" w:rsidR="008D5BE2" w:rsidRDefault="008D5BE2" w:rsidP="008D5BE2">
      <w:pPr>
        <w:widowControl w:val="0"/>
        <w:ind w:left="0" w:firstLine="0"/>
        <w:jc w:val="both"/>
        <w:rPr>
          <w:rFonts w:ascii="Times New Roman" w:hAnsi="Times New Roman"/>
          <w:b/>
        </w:rPr>
      </w:pPr>
      <w:r>
        <w:rPr>
          <w:rFonts w:ascii="Times New Roman" w:hAnsi="Times New Roman"/>
          <w:b/>
        </w:rPr>
        <w:t>Tuberkuliozės tyrimas</w:t>
      </w:r>
    </w:p>
    <w:p w14:paraId="6E808B1E" w14:textId="77777777"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Vartojant šio vaisto, tam tikrų laboratorinių tyrimų, kuriais ieškoma tuberkuliozę sukeliančių bakterijų, rezultatai gali būti tariamai neigiami.</w:t>
      </w:r>
    </w:p>
    <w:p w14:paraId="5465FA6E" w14:textId="77777777" w:rsidR="008D5BE2" w:rsidRDefault="008D5BE2" w:rsidP="008D5BE2">
      <w:pPr>
        <w:widowControl w:val="0"/>
        <w:ind w:left="0" w:firstLine="0"/>
        <w:jc w:val="both"/>
        <w:rPr>
          <w:rFonts w:ascii="Times New Roman" w:hAnsi="Times New Roman"/>
        </w:rPr>
      </w:pPr>
    </w:p>
    <w:p w14:paraId="6745239A" w14:textId="77777777" w:rsidR="008D5BE2" w:rsidRDefault="008D5BE2" w:rsidP="008D5BE2">
      <w:pPr>
        <w:widowControl w:val="0"/>
        <w:ind w:left="0" w:firstLine="0"/>
        <w:jc w:val="both"/>
        <w:rPr>
          <w:rFonts w:ascii="Times New Roman" w:hAnsi="Times New Roman"/>
          <w:b/>
        </w:rPr>
      </w:pPr>
      <w:r>
        <w:rPr>
          <w:rFonts w:ascii="Times New Roman" w:hAnsi="Times New Roman"/>
          <w:b/>
        </w:rPr>
        <w:t>Nėštumas ir žindymo laikotarpis</w:t>
      </w:r>
    </w:p>
    <w:p w14:paraId="6273BC63" w14:textId="77777777" w:rsidR="008D5BE2" w:rsidRDefault="008D5BE2" w:rsidP="008D5BE2">
      <w:pPr>
        <w:widowControl w:val="0"/>
        <w:ind w:left="0" w:firstLine="0"/>
        <w:jc w:val="both"/>
        <w:rPr>
          <w:rFonts w:ascii="Times New Roman" w:hAnsi="Times New Roman"/>
        </w:rPr>
      </w:pPr>
      <w:r>
        <w:rPr>
          <w:rFonts w:ascii="Times New Roman" w:hAnsi="Times New Roman"/>
        </w:rPr>
        <w:t>Nevartokite šio vaisto, jeigu:</w:t>
      </w:r>
    </w:p>
    <w:p w14:paraId="0D0EFBF5"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esate nėščia, galite pastoti arba manote, kad galite būti nėščia;</w:t>
      </w:r>
    </w:p>
    <w:p w14:paraId="12E49F4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žindote ar planuojate žindyti.</w:t>
      </w:r>
    </w:p>
    <w:p w14:paraId="67BE2B65" w14:textId="77777777" w:rsidR="008D5BE2" w:rsidRDefault="008D5BE2" w:rsidP="008D5BE2">
      <w:pPr>
        <w:widowControl w:val="0"/>
        <w:ind w:left="0" w:firstLine="0"/>
        <w:jc w:val="both"/>
        <w:rPr>
          <w:rFonts w:ascii="Times New Roman" w:hAnsi="Times New Roman"/>
        </w:rPr>
      </w:pPr>
    </w:p>
    <w:p w14:paraId="0593B708" w14:textId="77777777" w:rsidR="008D5BE2" w:rsidRDefault="008D5BE2" w:rsidP="008D5BE2">
      <w:pPr>
        <w:widowControl w:val="0"/>
        <w:ind w:left="0" w:firstLine="0"/>
        <w:jc w:val="both"/>
        <w:rPr>
          <w:rFonts w:ascii="Times New Roman" w:hAnsi="Times New Roman"/>
          <w:b/>
        </w:rPr>
      </w:pPr>
      <w:r>
        <w:rPr>
          <w:rFonts w:ascii="Times New Roman" w:hAnsi="Times New Roman"/>
          <w:b/>
        </w:rPr>
        <w:t>Vairavimas ir mechanizmų valdymas</w:t>
      </w:r>
    </w:p>
    <w:p w14:paraId="0EE1729E" w14:textId="77777777" w:rsidR="008D5BE2" w:rsidRDefault="008D5BE2" w:rsidP="008D5BE2">
      <w:pPr>
        <w:widowControl w:val="0"/>
        <w:ind w:left="0" w:hanging="27"/>
        <w:jc w:val="both"/>
        <w:rPr>
          <w:rFonts w:ascii="Times New Roman" w:hAnsi="Times New Roman"/>
        </w:rPr>
      </w:pPr>
      <w:r>
        <w:rPr>
          <w:rFonts w:ascii="Times New Roman" w:hAnsi="Times New Roman"/>
        </w:rPr>
        <w:t>Po šio vaisto pavartojimo gali pasireikšti šalutinis poveikis, įskaitant svaigulį, mieguistumą, sukimosi pojūtį (</w:t>
      </w:r>
      <w:proofErr w:type="spellStart"/>
      <w:r>
        <w:rPr>
          <w:rFonts w:ascii="Times New Roman" w:hAnsi="Times New Roman"/>
          <w:i/>
        </w:rPr>
        <w:t>vertigo</w:t>
      </w:r>
      <w:proofErr w:type="spellEnd"/>
      <w:r>
        <w:rPr>
          <w:rFonts w:ascii="Times New Roman" w:hAnsi="Times New Roman"/>
        </w:rPr>
        <w:t>) ir regos pokytį. Tam tikras šalutinis poveikis gali sutrikdyti Jūsų gebėjimą susikaupti ir greitai reaguoti. Tokiu atveju negalima vairuoti ar atlikinėti didelio susikaupimo reikalaujančių darbų.</w:t>
      </w:r>
    </w:p>
    <w:p w14:paraId="79F6E086" w14:textId="77777777" w:rsidR="008D5BE2" w:rsidRDefault="008D5BE2" w:rsidP="008D5BE2">
      <w:pPr>
        <w:widowControl w:val="0"/>
        <w:ind w:left="0" w:firstLine="0"/>
        <w:jc w:val="both"/>
        <w:rPr>
          <w:rFonts w:ascii="Times New Roman" w:hAnsi="Times New Roman"/>
        </w:rPr>
      </w:pPr>
    </w:p>
    <w:p w14:paraId="0F107FAD" w14:textId="66FEED18" w:rsidR="008D5BE2" w:rsidRDefault="008D5BE2" w:rsidP="008D5BE2">
      <w:pPr>
        <w:widowControl w:val="0"/>
        <w:ind w:left="0" w:firstLine="0"/>
        <w:jc w:val="both"/>
        <w:rPr>
          <w:rFonts w:ascii="Times New Roman" w:hAnsi="Times New Roman"/>
          <w:b/>
        </w:rPr>
      </w:pPr>
      <w:proofErr w:type="spellStart"/>
      <w:r>
        <w:rPr>
          <w:rFonts w:ascii="Times New Roman" w:hAnsi="Times New Roman"/>
          <w:b/>
        </w:rPr>
        <w:t>Levofloxacino</w:t>
      </w:r>
      <w:proofErr w:type="spellEnd"/>
      <w:r>
        <w:rPr>
          <w:rFonts w:ascii="Times New Roman" w:hAnsi="Times New Roman"/>
          <w:b/>
        </w:rPr>
        <w:t xml:space="preserve"> </w:t>
      </w:r>
      <w:r w:rsidR="00F47C28" w:rsidRPr="00F94700">
        <w:rPr>
          <w:rFonts w:ascii="Times New Roman" w:hAnsi="Times New Roman"/>
          <w:b/>
          <w:bCs/>
        </w:rPr>
        <w:t>Altan</w:t>
      </w:r>
      <w:r>
        <w:rPr>
          <w:rFonts w:ascii="Times New Roman" w:hAnsi="Times New Roman"/>
          <w:b/>
        </w:rPr>
        <w:t xml:space="preserve"> sudėtyje yra  natr</w:t>
      </w:r>
      <w:r w:rsidR="00CA2E52">
        <w:rPr>
          <w:rFonts w:ascii="Times New Roman" w:hAnsi="Times New Roman"/>
          <w:b/>
        </w:rPr>
        <w:t>i</w:t>
      </w:r>
      <w:r>
        <w:rPr>
          <w:rFonts w:ascii="Times New Roman" w:hAnsi="Times New Roman"/>
          <w:b/>
        </w:rPr>
        <w:t>o</w:t>
      </w:r>
    </w:p>
    <w:p w14:paraId="035516E5" w14:textId="77777777" w:rsidR="00CA2E52" w:rsidRPr="00F94700" w:rsidRDefault="00CA2E52" w:rsidP="00F94700">
      <w:pPr>
        <w:widowControl w:val="0"/>
        <w:ind w:left="0" w:firstLine="0"/>
        <w:rPr>
          <w:rFonts w:ascii="Times New Roman" w:eastAsia="Calibri" w:hAnsi="Times New Roman" w:cs="Times New Roman"/>
        </w:rPr>
      </w:pPr>
      <w:r w:rsidRPr="00F94700">
        <w:rPr>
          <w:rFonts w:ascii="Times New Roman" w:eastAsia="Calibri" w:hAnsi="Times New Roman" w:cs="Times New Roman"/>
        </w:rPr>
        <w:t xml:space="preserve">100 ml šio tirpalo yra 354,20 mg natrio (valgomosios druskos sudedamosios dalies). Tai atitinka </w:t>
      </w:r>
      <w:r w:rsidRPr="00F94700">
        <w:rPr>
          <w:rFonts w:ascii="Times New Roman" w:hAnsi="Times New Roman" w:cs="Times New Roman"/>
        </w:rPr>
        <w:t>17,7% didžiausios PSO rekomenduojamos paros normos suaugusiems.</w:t>
      </w:r>
    </w:p>
    <w:p w14:paraId="76479C71" w14:textId="77777777" w:rsidR="008D5BE2" w:rsidRDefault="008D5BE2" w:rsidP="008D5BE2">
      <w:pPr>
        <w:widowControl w:val="0"/>
        <w:ind w:left="0" w:firstLine="0"/>
        <w:jc w:val="both"/>
        <w:rPr>
          <w:rFonts w:ascii="Times New Roman" w:hAnsi="Times New Roman"/>
        </w:rPr>
      </w:pPr>
    </w:p>
    <w:p w14:paraId="34499B1B" w14:textId="77777777" w:rsidR="008D5BE2" w:rsidRDefault="008D5BE2" w:rsidP="008D5BE2">
      <w:pPr>
        <w:widowControl w:val="0"/>
        <w:ind w:left="0" w:firstLine="0"/>
        <w:jc w:val="both"/>
        <w:rPr>
          <w:rFonts w:ascii="Times New Roman" w:hAnsi="Times New Roman"/>
        </w:rPr>
      </w:pPr>
    </w:p>
    <w:p w14:paraId="06D01E9F" w14:textId="0438CCA4"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p>
    <w:p w14:paraId="79337BFF" w14:textId="77777777" w:rsidR="008D5BE2" w:rsidRDefault="008D5BE2" w:rsidP="008D5BE2">
      <w:pPr>
        <w:widowControl w:val="0"/>
        <w:ind w:left="0" w:firstLine="0"/>
        <w:jc w:val="both"/>
        <w:rPr>
          <w:rFonts w:ascii="Times New Roman" w:hAnsi="Times New Roman"/>
        </w:rPr>
      </w:pPr>
    </w:p>
    <w:p w14:paraId="4728D55B" w14:textId="77777777" w:rsidR="008D5BE2" w:rsidRDefault="008D5BE2" w:rsidP="008D5BE2">
      <w:pPr>
        <w:widowControl w:val="0"/>
        <w:ind w:left="0" w:firstLine="0"/>
        <w:jc w:val="both"/>
        <w:rPr>
          <w:rFonts w:ascii="Times New Roman" w:hAnsi="Times New Roman"/>
        </w:rPr>
      </w:pPr>
      <w:r>
        <w:rPr>
          <w:rFonts w:ascii="Times New Roman" w:hAnsi="Times New Roman"/>
        </w:rPr>
        <w:t>Visada vartokite šį vaistą tiksliai, kaip nurodė gydytojas. Jeigu abejojate, kreipkitės į gydytoją arba vaistininką.</w:t>
      </w:r>
    </w:p>
    <w:p w14:paraId="048DD74F" w14:textId="77777777" w:rsidR="008D5BE2" w:rsidRDefault="008D5BE2" w:rsidP="008D5BE2">
      <w:pPr>
        <w:widowControl w:val="0"/>
        <w:ind w:left="0" w:firstLine="0"/>
        <w:jc w:val="both"/>
        <w:rPr>
          <w:rFonts w:ascii="Times New Roman" w:hAnsi="Times New Roman"/>
        </w:rPr>
      </w:pPr>
    </w:p>
    <w:p w14:paraId="50899D9B" w14:textId="120F6B13" w:rsidR="008D5BE2" w:rsidRDefault="008D5BE2" w:rsidP="008D5BE2">
      <w:pPr>
        <w:widowControl w:val="0"/>
        <w:ind w:left="0" w:firstLine="0"/>
        <w:jc w:val="both"/>
        <w:rPr>
          <w:rFonts w:ascii="Times New Roman" w:hAnsi="Times New Roman"/>
          <w:b/>
        </w:rPr>
      </w:pPr>
      <w:r>
        <w:rPr>
          <w:rFonts w:ascii="Times New Roman" w:hAnsi="Times New Roman"/>
          <w:b/>
        </w:rPr>
        <w:t xml:space="preserve">Kaip vartojamas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infuzinis tirpalas</w:t>
      </w:r>
    </w:p>
    <w:p w14:paraId="4A702E15" w14:textId="748B73EB"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infuzinis tirpalas yra ligoninėje vartojamas vaistas.</w:t>
      </w:r>
    </w:p>
    <w:p w14:paraId="4CA4AF40"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Šio vaisto Jums suleis gydytojas arba slaugytoja. Vaistas bus sušvirkštas į veną per tam tikrą laiką (tai vadinama infuzija į veną).</w:t>
      </w:r>
    </w:p>
    <w:p w14:paraId="64E3F8FF" w14:textId="24EAEB2B" w:rsidR="008D5BE2" w:rsidRDefault="008D5BE2" w:rsidP="008D5BE2">
      <w:pPr>
        <w:widowControl w:val="0"/>
        <w:numPr>
          <w:ilvl w:val="0"/>
          <w:numId w:val="2"/>
        </w:numPr>
        <w:ind w:right="-2"/>
        <w:jc w:val="both"/>
        <w:rPr>
          <w:rFonts w:ascii="Times New Roman" w:hAnsi="Times New Roman"/>
        </w:rPr>
      </w:pPr>
      <w:r>
        <w:rPr>
          <w:rFonts w:ascii="Times New Roman" w:hAnsi="Times New Roman"/>
        </w:rPr>
        <w:t xml:space="preserve">250 mg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infuzinio tirpalo dozės infuzija trunka 30 minučių ar ilgiau.</w:t>
      </w:r>
    </w:p>
    <w:p w14:paraId="18D44B2C" w14:textId="634CA091" w:rsidR="008D5BE2" w:rsidRDefault="008D5BE2" w:rsidP="008D5BE2">
      <w:pPr>
        <w:widowControl w:val="0"/>
        <w:numPr>
          <w:ilvl w:val="0"/>
          <w:numId w:val="2"/>
        </w:numPr>
        <w:ind w:right="-2"/>
        <w:jc w:val="both"/>
        <w:rPr>
          <w:rFonts w:ascii="Times New Roman" w:hAnsi="Times New Roman"/>
        </w:rPr>
      </w:pPr>
      <w:r>
        <w:rPr>
          <w:rFonts w:ascii="Times New Roman" w:hAnsi="Times New Roman"/>
        </w:rPr>
        <w:t xml:space="preserve">500 mg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infuzinio tirpalo dozės infuzija trunka 60 minučių ar ilgiau.</w:t>
      </w:r>
    </w:p>
    <w:p w14:paraId="2354861E"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Bus atidžiai stebimas Jūsų širdies plakimo dažnis ir kraujospūdis, kadangi gali pasireikšti neįprastai dažnas širdies plakimas ir laikinas kraujospūdžio sumažėjimas, t. y. šalutinis poveikis, pastebėtas panašių antibiotikų infuzijos metu. Jei Jūsų kraujospūdis labai sumažės infuzijos metu, ji bus nedelsiant nutraukta.</w:t>
      </w:r>
    </w:p>
    <w:p w14:paraId="7CA9EA09" w14:textId="77777777" w:rsidR="008D5BE2" w:rsidRDefault="008D5BE2" w:rsidP="008D5BE2">
      <w:pPr>
        <w:widowControl w:val="0"/>
        <w:ind w:left="0" w:firstLine="0"/>
        <w:jc w:val="both"/>
        <w:rPr>
          <w:rFonts w:ascii="Times New Roman" w:hAnsi="Times New Roman"/>
          <w:b/>
        </w:rPr>
      </w:pPr>
    </w:p>
    <w:p w14:paraId="1D8463DE" w14:textId="0DB8D39D" w:rsidR="008D5BE2" w:rsidRDefault="008D5BE2" w:rsidP="008D5BE2">
      <w:pPr>
        <w:widowControl w:val="0"/>
        <w:ind w:left="0" w:firstLine="0"/>
        <w:jc w:val="both"/>
        <w:rPr>
          <w:rFonts w:ascii="Times New Roman" w:hAnsi="Times New Roman"/>
          <w:b/>
        </w:rPr>
      </w:pPr>
      <w:r>
        <w:rPr>
          <w:rFonts w:ascii="Times New Roman" w:hAnsi="Times New Roman"/>
          <w:b/>
        </w:rPr>
        <w:t xml:space="preserve">Kiek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infuzinio tirpalo bus vartojama</w:t>
      </w:r>
    </w:p>
    <w:p w14:paraId="7AF7F437" w14:textId="7FC16523" w:rsidR="008D5BE2" w:rsidRDefault="008D5BE2" w:rsidP="008D5BE2">
      <w:pPr>
        <w:widowControl w:val="0"/>
        <w:ind w:left="0" w:firstLine="0"/>
        <w:jc w:val="both"/>
        <w:rPr>
          <w:rFonts w:ascii="Times New Roman" w:hAnsi="Times New Roman"/>
        </w:rPr>
      </w:pPr>
      <w:r>
        <w:rPr>
          <w:rFonts w:ascii="Times New Roman" w:hAnsi="Times New Roman"/>
        </w:rPr>
        <w:t xml:space="preserve">Jei nežinote, kodėl Jums skiriama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arba turite klausimų apie tai, kiek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infuzijų Jums bus atlikta, pasikalbėkite su savo gydytoju, slaugytoju arba vaistininku.</w:t>
      </w:r>
    </w:p>
    <w:p w14:paraId="1560E781" w14:textId="3951E654"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Jūsų gydytojas nuspręs, kokia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dozė Jums reikalinga.</w:t>
      </w:r>
    </w:p>
    <w:p w14:paraId="419E0DB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Dozė priklauso nuo infekcijos pobūdžio ir pažeistos organizmo vietos.</w:t>
      </w:r>
    </w:p>
    <w:p w14:paraId="6780F4C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Gydymo trukmė priklauso nuo infekcinės ligos sunkumo.</w:t>
      </w:r>
    </w:p>
    <w:p w14:paraId="593A70B2" w14:textId="77777777" w:rsidR="008D5BE2" w:rsidRDefault="008D5BE2" w:rsidP="008D5BE2">
      <w:pPr>
        <w:widowControl w:val="0"/>
        <w:tabs>
          <w:tab w:val="left" w:pos="357"/>
        </w:tabs>
        <w:ind w:left="0" w:firstLine="0"/>
        <w:jc w:val="both"/>
        <w:rPr>
          <w:rFonts w:ascii="Times New Roman" w:hAnsi="Times New Roman"/>
          <w:b/>
        </w:rPr>
      </w:pPr>
    </w:p>
    <w:p w14:paraId="32023BAD" w14:textId="77777777" w:rsidR="008D5BE2" w:rsidRDefault="008D5BE2" w:rsidP="008D5BE2">
      <w:pPr>
        <w:widowControl w:val="0"/>
        <w:tabs>
          <w:tab w:val="left" w:pos="357"/>
        </w:tabs>
        <w:ind w:left="0" w:firstLine="0"/>
        <w:jc w:val="both"/>
        <w:rPr>
          <w:rFonts w:ascii="Times New Roman" w:hAnsi="Times New Roman"/>
          <w:b/>
        </w:rPr>
      </w:pPr>
      <w:r>
        <w:rPr>
          <w:rFonts w:ascii="Times New Roman" w:hAnsi="Times New Roman"/>
          <w:b/>
        </w:rPr>
        <w:t>Suaugę ir senyvi žmonės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8D5BE2" w14:paraId="66B1B21C" w14:textId="77777777" w:rsidTr="008D5BE2">
        <w:tc>
          <w:tcPr>
            <w:tcW w:w="3794" w:type="dxa"/>
            <w:tcBorders>
              <w:top w:val="single" w:sz="4" w:space="0" w:color="auto"/>
              <w:left w:val="single" w:sz="4" w:space="0" w:color="auto"/>
              <w:bottom w:val="single" w:sz="4" w:space="0" w:color="auto"/>
              <w:right w:val="single" w:sz="4" w:space="0" w:color="auto"/>
            </w:tcBorders>
            <w:shd w:val="clear" w:color="auto" w:fill="A6A6A6"/>
            <w:hideMark/>
          </w:tcPr>
          <w:p w14:paraId="1AB81B9D" w14:textId="77777777" w:rsidR="008D5BE2" w:rsidRDefault="008D5BE2">
            <w:pPr>
              <w:widowControl w:val="0"/>
              <w:tabs>
                <w:tab w:val="center" w:pos="1789"/>
              </w:tabs>
              <w:autoSpaceDE w:val="0"/>
              <w:autoSpaceDN w:val="0"/>
              <w:adjustRightInd w:val="0"/>
              <w:spacing w:line="256" w:lineRule="auto"/>
              <w:ind w:left="0" w:firstLine="0"/>
              <w:jc w:val="both"/>
              <w:rPr>
                <w:rFonts w:ascii="Times New Roman" w:hAnsi="Times New Roman"/>
                <w:b/>
                <w:color w:val="000000"/>
                <w:lang w:val="en-US"/>
              </w:rPr>
            </w:pPr>
            <w:proofErr w:type="spellStart"/>
            <w:r>
              <w:rPr>
                <w:rFonts w:ascii="Times New Roman" w:hAnsi="Times New Roman"/>
                <w:b/>
                <w:color w:val="000000"/>
                <w:lang w:val="en-US"/>
              </w:rPr>
              <w:t>Indikacija</w:t>
            </w:r>
            <w:proofErr w:type="spellEnd"/>
          </w:p>
        </w:tc>
        <w:tc>
          <w:tcPr>
            <w:tcW w:w="4111" w:type="dxa"/>
            <w:tcBorders>
              <w:top w:val="single" w:sz="4" w:space="0" w:color="auto"/>
              <w:left w:val="single" w:sz="4" w:space="0" w:color="auto"/>
              <w:bottom w:val="single" w:sz="4" w:space="0" w:color="auto"/>
              <w:right w:val="single" w:sz="4" w:space="0" w:color="auto"/>
            </w:tcBorders>
            <w:shd w:val="clear" w:color="auto" w:fill="A6A6A6"/>
            <w:hideMark/>
          </w:tcPr>
          <w:p w14:paraId="24081F9E" w14:textId="77777777" w:rsidR="008D5BE2" w:rsidRDefault="008D5BE2">
            <w:pPr>
              <w:widowControl w:val="0"/>
              <w:spacing w:line="256" w:lineRule="auto"/>
              <w:ind w:left="0" w:firstLine="0"/>
              <w:jc w:val="both"/>
              <w:rPr>
                <w:rFonts w:ascii="Times New Roman" w:hAnsi="Times New Roman"/>
                <w:lang w:val="nb-NO"/>
              </w:rPr>
            </w:pPr>
            <w:r>
              <w:rPr>
                <w:rFonts w:ascii="Times New Roman" w:hAnsi="Times New Roman"/>
                <w:lang w:val="en-US"/>
              </w:rPr>
              <w:t xml:space="preserve">500 mg </w:t>
            </w:r>
            <w:proofErr w:type="spellStart"/>
            <w:r>
              <w:rPr>
                <w:rFonts w:ascii="Times New Roman" w:hAnsi="Times New Roman"/>
                <w:lang w:val="en-US"/>
              </w:rPr>
              <w:t>kartą</w:t>
            </w:r>
            <w:proofErr w:type="spellEnd"/>
            <w:r>
              <w:rPr>
                <w:rFonts w:ascii="Times New Roman" w:hAnsi="Times New Roman"/>
                <w:lang w:val="en-US"/>
              </w:rPr>
              <w:t xml:space="preserve"> </w:t>
            </w:r>
            <w:proofErr w:type="spellStart"/>
            <w:r>
              <w:rPr>
                <w:rFonts w:ascii="Times New Roman" w:hAnsi="Times New Roman"/>
                <w:lang w:val="en-US"/>
              </w:rPr>
              <w:t>arba</w:t>
            </w:r>
            <w:proofErr w:type="spellEnd"/>
            <w:r>
              <w:rPr>
                <w:rFonts w:ascii="Times New Roman" w:hAnsi="Times New Roman"/>
                <w:lang w:val="en-US"/>
              </w:rPr>
              <w:t xml:space="preserve"> du </w:t>
            </w:r>
            <w:proofErr w:type="spellStart"/>
            <w:r>
              <w:rPr>
                <w:rFonts w:ascii="Times New Roman" w:hAnsi="Times New Roman"/>
                <w:lang w:val="en-US"/>
              </w:rPr>
              <w:t>kartus</w:t>
            </w:r>
            <w:proofErr w:type="spellEnd"/>
            <w:r>
              <w:rPr>
                <w:rFonts w:ascii="Times New Roman" w:hAnsi="Times New Roman"/>
                <w:lang w:val="en-US"/>
              </w:rPr>
              <w:t xml:space="preserve"> per </w:t>
            </w:r>
            <w:proofErr w:type="spellStart"/>
            <w:r>
              <w:rPr>
                <w:rFonts w:ascii="Times New Roman" w:hAnsi="Times New Roman"/>
                <w:lang w:val="en-US"/>
              </w:rPr>
              <w:t>parą</w:t>
            </w:r>
            <w:proofErr w:type="spellEnd"/>
          </w:p>
        </w:tc>
      </w:tr>
      <w:tr w:rsidR="008D5BE2" w14:paraId="23EFF581" w14:textId="77777777" w:rsidTr="008D5BE2">
        <w:tc>
          <w:tcPr>
            <w:tcW w:w="3794" w:type="dxa"/>
            <w:tcBorders>
              <w:top w:val="single" w:sz="4" w:space="0" w:color="auto"/>
              <w:left w:val="single" w:sz="4" w:space="0" w:color="auto"/>
              <w:bottom w:val="single" w:sz="4" w:space="0" w:color="auto"/>
              <w:right w:val="single" w:sz="4" w:space="0" w:color="auto"/>
            </w:tcBorders>
            <w:hideMark/>
          </w:tcPr>
          <w:p w14:paraId="4A0AC17A"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proofErr w:type="spellStart"/>
            <w:r>
              <w:rPr>
                <w:rFonts w:ascii="Times New Roman" w:hAnsi="Times New Roman"/>
                <w:lang w:val="en-US"/>
              </w:rPr>
              <w:t>Plaučių</w:t>
            </w:r>
            <w:proofErr w:type="spellEnd"/>
            <w:r>
              <w:rPr>
                <w:rFonts w:ascii="Times New Roman" w:hAnsi="Times New Roman"/>
                <w:lang w:val="en-US"/>
              </w:rPr>
              <w:t xml:space="preserve"> </w:t>
            </w:r>
            <w:proofErr w:type="spellStart"/>
            <w:r>
              <w:rPr>
                <w:rFonts w:ascii="Times New Roman" w:hAnsi="Times New Roman"/>
                <w:lang w:val="en-US"/>
              </w:rPr>
              <w:t>uždegimas</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19AD2EFA" w14:textId="77777777" w:rsidR="008D5BE2" w:rsidRDefault="008D5BE2">
            <w:pPr>
              <w:widowControl w:val="0"/>
              <w:spacing w:line="256" w:lineRule="auto"/>
              <w:ind w:left="0" w:firstLine="0"/>
              <w:jc w:val="both"/>
              <w:rPr>
                <w:rFonts w:ascii="Times New Roman" w:hAnsi="Times New Roman"/>
                <w:lang w:val="nb-NO"/>
              </w:rPr>
            </w:pPr>
            <w:r>
              <w:rPr>
                <w:rFonts w:ascii="Times New Roman" w:hAnsi="Times New Roman"/>
                <w:lang w:val="en-US"/>
              </w:rPr>
              <w:t xml:space="preserve">500 mg </w:t>
            </w:r>
            <w:proofErr w:type="spellStart"/>
            <w:r>
              <w:rPr>
                <w:rFonts w:ascii="Times New Roman" w:hAnsi="Times New Roman"/>
                <w:lang w:val="en-US"/>
              </w:rPr>
              <w:t>kartą</w:t>
            </w:r>
            <w:proofErr w:type="spellEnd"/>
            <w:r>
              <w:rPr>
                <w:rFonts w:ascii="Times New Roman" w:hAnsi="Times New Roman"/>
                <w:lang w:val="en-US"/>
              </w:rPr>
              <w:t xml:space="preserve"> </w:t>
            </w:r>
            <w:proofErr w:type="spellStart"/>
            <w:r>
              <w:rPr>
                <w:rFonts w:ascii="Times New Roman" w:hAnsi="Times New Roman"/>
                <w:lang w:val="en-US"/>
              </w:rPr>
              <w:t>arba</w:t>
            </w:r>
            <w:proofErr w:type="spellEnd"/>
            <w:r>
              <w:rPr>
                <w:rFonts w:ascii="Times New Roman" w:hAnsi="Times New Roman"/>
                <w:lang w:val="en-US"/>
              </w:rPr>
              <w:t xml:space="preserve"> du </w:t>
            </w:r>
            <w:proofErr w:type="spellStart"/>
            <w:r>
              <w:rPr>
                <w:rFonts w:ascii="Times New Roman" w:hAnsi="Times New Roman"/>
                <w:lang w:val="en-US"/>
              </w:rPr>
              <w:t>kartus</w:t>
            </w:r>
            <w:proofErr w:type="spellEnd"/>
            <w:r>
              <w:rPr>
                <w:rFonts w:ascii="Times New Roman" w:hAnsi="Times New Roman"/>
                <w:lang w:val="en-US"/>
              </w:rPr>
              <w:t xml:space="preserve"> per </w:t>
            </w:r>
            <w:proofErr w:type="spellStart"/>
            <w:r>
              <w:rPr>
                <w:rFonts w:ascii="Times New Roman" w:hAnsi="Times New Roman"/>
                <w:lang w:val="en-US"/>
              </w:rPr>
              <w:t>parą</w:t>
            </w:r>
            <w:proofErr w:type="spellEnd"/>
          </w:p>
        </w:tc>
      </w:tr>
      <w:tr w:rsidR="008D5BE2" w14:paraId="0518A679" w14:textId="77777777" w:rsidTr="008D5BE2">
        <w:tc>
          <w:tcPr>
            <w:tcW w:w="3794" w:type="dxa"/>
            <w:tcBorders>
              <w:top w:val="single" w:sz="4" w:space="0" w:color="auto"/>
              <w:left w:val="single" w:sz="4" w:space="0" w:color="auto"/>
              <w:bottom w:val="single" w:sz="4" w:space="0" w:color="auto"/>
              <w:right w:val="single" w:sz="4" w:space="0" w:color="auto"/>
            </w:tcBorders>
            <w:hideMark/>
          </w:tcPr>
          <w:p w14:paraId="47AA10AF"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proofErr w:type="spellStart"/>
            <w:r>
              <w:rPr>
                <w:rFonts w:ascii="Times New Roman" w:hAnsi="Times New Roman"/>
                <w:lang w:val="en-US"/>
              </w:rPr>
              <w:t>Šlapimo</w:t>
            </w:r>
            <w:proofErr w:type="spellEnd"/>
            <w:r>
              <w:rPr>
                <w:rFonts w:ascii="Times New Roman" w:hAnsi="Times New Roman"/>
                <w:lang w:val="en-US"/>
              </w:rPr>
              <w:t xml:space="preserve"> </w:t>
            </w:r>
            <w:proofErr w:type="spellStart"/>
            <w:r>
              <w:rPr>
                <w:rFonts w:ascii="Times New Roman" w:hAnsi="Times New Roman"/>
                <w:lang w:val="en-US"/>
              </w:rPr>
              <w:t>organų</w:t>
            </w:r>
            <w:proofErr w:type="spellEnd"/>
            <w:r>
              <w:rPr>
                <w:rFonts w:ascii="Times New Roman" w:hAnsi="Times New Roman"/>
                <w:lang w:val="en-US"/>
              </w:rPr>
              <w:t xml:space="preserve">, </w:t>
            </w:r>
            <w:proofErr w:type="spellStart"/>
            <w:r>
              <w:rPr>
                <w:rFonts w:ascii="Times New Roman" w:hAnsi="Times New Roman"/>
                <w:lang w:val="en-US"/>
              </w:rPr>
              <w:t>įskaitant</w:t>
            </w:r>
            <w:proofErr w:type="spellEnd"/>
            <w:r>
              <w:rPr>
                <w:rFonts w:ascii="Times New Roman" w:hAnsi="Times New Roman"/>
                <w:lang w:val="en-US"/>
              </w:rPr>
              <w:t xml:space="preserve"> </w:t>
            </w:r>
            <w:proofErr w:type="spellStart"/>
            <w:r>
              <w:rPr>
                <w:rFonts w:ascii="Times New Roman" w:hAnsi="Times New Roman"/>
                <w:lang w:val="en-US"/>
              </w:rPr>
              <w:t>inkstus</w:t>
            </w:r>
            <w:proofErr w:type="spellEnd"/>
            <w:r>
              <w:rPr>
                <w:rFonts w:ascii="Times New Roman" w:hAnsi="Times New Roman"/>
                <w:lang w:val="en-US"/>
              </w:rPr>
              <w:t xml:space="preserve"> </w:t>
            </w:r>
            <w:proofErr w:type="spellStart"/>
            <w:r>
              <w:rPr>
                <w:rFonts w:ascii="Times New Roman" w:hAnsi="Times New Roman"/>
                <w:lang w:val="en-US"/>
              </w:rPr>
              <w:t>ir</w:t>
            </w:r>
            <w:proofErr w:type="spellEnd"/>
            <w:r>
              <w:rPr>
                <w:rFonts w:ascii="Times New Roman" w:hAnsi="Times New Roman"/>
                <w:lang w:val="en-US"/>
              </w:rPr>
              <w:t xml:space="preserve"> </w:t>
            </w:r>
            <w:proofErr w:type="spellStart"/>
            <w:r>
              <w:rPr>
                <w:rFonts w:ascii="Times New Roman" w:hAnsi="Times New Roman"/>
                <w:lang w:val="en-US"/>
              </w:rPr>
              <w:t>šlapimo</w:t>
            </w:r>
            <w:proofErr w:type="spellEnd"/>
            <w:r>
              <w:rPr>
                <w:rFonts w:ascii="Times New Roman" w:hAnsi="Times New Roman"/>
                <w:lang w:val="en-US"/>
              </w:rPr>
              <w:t xml:space="preserve"> </w:t>
            </w:r>
            <w:proofErr w:type="spellStart"/>
            <w:r>
              <w:rPr>
                <w:rFonts w:ascii="Times New Roman" w:hAnsi="Times New Roman"/>
                <w:lang w:val="en-US"/>
              </w:rPr>
              <w:t>pūslę</w:t>
            </w:r>
            <w:proofErr w:type="spellEnd"/>
            <w:r>
              <w:rPr>
                <w:rFonts w:ascii="Times New Roman" w:hAnsi="Times New Roman"/>
                <w:lang w:val="en-US"/>
              </w:rPr>
              <w:t xml:space="preserve">, </w:t>
            </w:r>
            <w:proofErr w:type="spellStart"/>
            <w:r>
              <w:rPr>
                <w:rFonts w:ascii="Times New Roman" w:hAnsi="Times New Roman"/>
                <w:lang w:val="en-US"/>
              </w:rPr>
              <w:t>infekcinė</w:t>
            </w:r>
            <w:proofErr w:type="spellEnd"/>
            <w:r>
              <w:rPr>
                <w:rFonts w:ascii="Times New Roman" w:hAnsi="Times New Roman"/>
                <w:lang w:val="en-US"/>
              </w:rPr>
              <w:t xml:space="preserve"> </w:t>
            </w:r>
            <w:proofErr w:type="spellStart"/>
            <w:r>
              <w:rPr>
                <w:rFonts w:ascii="Times New Roman" w:hAnsi="Times New Roman"/>
                <w:lang w:val="en-US"/>
              </w:rPr>
              <w:t>liga</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624ED39A"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r>
              <w:rPr>
                <w:rFonts w:ascii="Times New Roman" w:hAnsi="Times New Roman"/>
                <w:lang w:val="en-US"/>
              </w:rPr>
              <w:t xml:space="preserve">500 mg </w:t>
            </w:r>
            <w:proofErr w:type="spellStart"/>
            <w:r>
              <w:rPr>
                <w:rFonts w:ascii="Times New Roman" w:hAnsi="Times New Roman"/>
                <w:lang w:val="en-US"/>
              </w:rPr>
              <w:t>kartą</w:t>
            </w:r>
            <w:proofErr w:type="spellEnd"/>
            <w:r>
              <w:rPr>
                <w:rFonts w:ascii="Times New Roman" w:hAnsi="Times New Roman"/>
                <w:lang w:val="en-US"/>
              </w:rPr>
              <w:t xml:space="preserve"> per </w:t>
            </w:r>
            <w:proofErr w:type="spellStart"/>
            <w:r>
              <w:rPr>
                <w:rFonts w:ascii="Times New Roman" w:hAnsi="Times New Roman"/>
                <w:lang w:val="en-US"/>
              </w:rPr>
              <w:t>parą</w:t>
            </w:r>
            <w:proofErr w:type="spellEnd"/>
          </w:p>
        </w:tc>
      </w:tr>
      <w:tr w:rsidR="008D5BE2" w14:paraId="3BEA1B61" w14:textId="77777777" w:rsidTr="008D5BE2">
        <w:tc>
          <w:tcPr>
            <w:tcW w:w="3794" w:type="dxa"/>
            <w:tcBorders>
              <w:top w:val="single" w:sz="4" w:space="0" w:color="auto"/>
              <w:left w:val="single" w:sz="4" w:space="0" w:color="auto"/>
              <w:bottom w:val="single" w:sz="4" w:space="0" w:color="auto"/>
              <w:right w:val="single" w:sz="4" w:space="0" w:color="auto"/>
            </w:tcBorders>
            <w:hideMark/>
          </w:tcPr>
          <w:p w14:paraId="1DB7162C"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proofErr w:type="spellStart"/>
            <w:r>
              <w:rPr>
                <w:rFonts w:ascii="Times New Roman" w:hAnsi="Times New Roman"/>
                <w:lang w:val="en-US"/>
              </w:rPr>
              <w:t>Prostatos</w:t>
            </w:r>
            <w:proofErr w:type="spellEnd"/>
            <w:r>
              <w:rPr>
                <w:rFonts w:ascii="Times New Roman" w:hAnsi="Times New Roman"/>
                <w:lang w:val="en-US"/>
              </w:rPr>
              <w:t xml:space="preserve"> </w:t>
            </w:r>
            <w:proofErr w:type="spellStart"/>
            <w:r>
              <w:rPr>
                <w:rFonts w:ascii="Times New Roman" w:hAnsi="Times New Roman"/>
                <w:lang w:val="en-US"/>
              </w:rPr>
              <w:t>infekcinė</w:t>
            </w:r>
            <w:proofErr w:type="spellEnd"/>
            <w:r>
              <w:rPr>
                <w:rFonts w:ascii="Times New Roman" w:hAnsi="Times New Roman"/>
                <w:lang w:val="en-US"/>
              </w:rPr>
              <w:t xml:space="preserve"> </w:t>
            </w:r>
            <w:proofErr w:type="spellStart"/>
            <w:r>
              <w:rPr>
                <w:rFonts w:ascii="Times New Roman" w:hAnsi="Times New Roman"/>
                <w:lang w:val="en-US"/>
              </w:rPr>
              <w:t>liga</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13DA61E4"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r>
              <w:rPr>
                <w:rFonts w:ascii="Times New Roman" w:hAnsi="Times New Roman"/>
                <w:lang w:val="en-US"/>
              </w:rPr>
              <w:t xml:space="preserve">500 mg </w:t>
            </w:r>
            <w:proofErr w:type="spellStart"/>
            <w:r>
              <w:rPr>
                <w:rFonts w:ascii="Times New Roman" w:hAnsi="Times New Roman"/>
                <w:lang w:val="en-US"/>
              </w:rPr>
              <w:t>kartą</w:t>
            </w:r>
            <w:proofErr w:type="spellEnd"/>
            <w:r>
              <w:rPr>
                <w:rFonts w:ascii="Times New Roman" w:hAnsi="Times New Roman"/>
                <w:lang w:val="en-US"/>
              </w:rPr>
              <w:t xml:space="preserve"> per </w:t>
            </w:r>
            <w:proofErr w:type="spellStart"/>
            <w:r>
              <w:rPr>
                <w:rFonts w:ascii="Times New Roman" w:hAnsi="Times New Roman"/>
                <w:lang w:val="en-US"/>
              </w:rPr>
              <w:t>parą</w:t>
            </w:r>
            <w:proofErr w:type="spellEnd"/>
          </w:p>
        </w:tc>
      </w:tr>
      <w:tr w:rsidR="008D5BE2" w14:paraId="13AB0454" w14:textId="77777777" w:rsidTr="008D5BE2">
        <w:tc>
          <w:tcPr>
            <w:tcW w:w="3794" w:type="dxa"/>
            <w:tcBorders>
              <w:top w:val="single" w:sz="4" w:space="0" w:color="auto"/>
              <w:left w:val="single" w:sz="4" w:space="0" w:color="auto"/>
              <w:bottom w:val="single" w:sz="4" w:space="0" w:color="auto"/>
              <w:right w:val="single" w:sz="4" w:space="0" w:color="auto"/>
            </w:tcBorders>
            <w:hideMark/>
          </w:tcPr>
          <w:p w14:paraId="1F2930E1"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proofErr w:type="spellStart"/>
            <w:r>
              <w:rPr>
                <w:rFonts w:ascii="Times New Roman" w:hAnsi="Times New Roman"/>
                <w:lang w:val="en-US"/>
              </w:rPr>
              <w:t>Odos</w:t>
            </w:r>
            <w:proofErr w:type="spellEnd"/>
            <w:r>
              <w:rPr>
                <w:rFonts w:ascii="Times New Roman" w:hAnsi="Times New Roman"/>
                <w:lang w:val="en-US"/>
              </w:rPr>
              <w:t xml:space="preserve"> </w:t>
            </w:r>
            <w:proofErr w:type="spellStart"/>
            <w:r>
              <w:rPr>
                <w:rFonts w:ascii="Times New Roman" w:hAnsi="Times New Roman"/>
                <w:lang w:val="en-US"/>
              </w:rPr>
              <w:t>ar</w:t>
            </w:r>
            <w:proofErr w:type="spellEnd"/>
            <w:r>
              <w:rPr>
                <w:rFonts w:ascii="Times New Roman" w:hAnsi="Times New Roman"/>
                <w:lang w:val="en-US"/>
              </w:rPr>
              <w:t xml:space="preserve"> </w:t>
            </w:r>
            <w:proofErr w:type="spellStart"/>
            <w:r>
              <w:rPr>
                <w:rFonts w:ascii="Times New Roman" w:hAnsi="Times New Roman"/>
                <w:lang w:val="en-US"/>
              </w:rPr>
              <w:t>poodinio</w:t>
            </w:r>
            <w:proofErr w:type="spellEnd"/>
            <w:r>
              <w:rPr>
                <w:rFonts w:ascii="Times New Roman" w:hAnsi="Times New Roman"/>
                <w:lang w:val="en-US"/>
              </w:rPr>
              <w:t xml:space="preserve"> </w:t>
            </w:r>
            <w:proofErr w:type="spellStart"/>
            <w:r>
              <w:rPr>
                <w:rFonts w:ascii="Times New Roman" w:hAnsi="Times New Roman"/>
                <w:lang w:val="en-US"/>
              </w:rPr>
              <w:t>audinio</w:t>
            </w:r>
            <w:proofErr w:type="spellEnd"/>
            <w:r>
              <w:rPr>
                <w:rFonts w:ascii="Times New Roman" w:hAnsi="Times New Roman"/>
                <w:lang w:val="en-US"/>
              </w:rPr>
              <w:t xml:space="preserve">, </w:t>
            </w:r>
            <w:proofErr w:type="spellStart"/>
            <w:r>
              <w:rPr>
                <w:rFonts w:ascii="Times New Roman" w:hAnsi="Times New Roman"/>
                <w:lang w:val="en-US"/>
              </w:rPr>
              <w:t>įskaitant</w:t>
            </w:r>
            <w:proofErr w:type="spellEnd"/>
            <w:r>
              <w:rPr>
                <w:rFonts w:ascii="Times New Roman" w:hAnsi="Times New Roman"/>
                <w:lang w:val="en-US"/>
              </w:rPr>
              <w:t xml:space="preserve"> </w:t>
            </w:r>
            <w:proofErr w:type="spellStart"/>
            <w:r>
              <w:rPr>
                <w:rFonts w:ascii="Times New Roman" w:hAnsi="Times New Roman"/>
                <w:lang w:val="en-US"/>
              </w:rPr>
              <w:t>raumenis</w:t>
            </w:r>
            <w:proofErr w:type="spellEnd"/>
            <w:r>
              <w:rPr>
                <w:rFonts w:ascii="Times New Roman" w:hAnsi="Times New Roman"/>
                <w:lang w:val="en-US"/>
              </w:rPr>
              <w:t xml:space="preserve">, </w:t>
            </w:r>
            <w:proofErr w:type="spellStart"/>
            <w:r>
              <w:rPr>
                <w:rFonts w:ascii="Times New Roman" w:hAnsi="Times New Roman"/>
                <w:lang w:val="en-US"/>
              </w:rPr>
              <w:t>infekcinė</w:t>
            </w:r>
            <w:proofErr w:type="spellEnd"/>
            <w:r>
              <w:rPr>
                <w:rFonts w:ascii="Times New Roman" w:hAnsi="Times New Roman"/>
                <w:lang w:val="en-US"/>
              </w:rPr>
              <w:t xml:space="preserve"> </w:t>
            </w:r>
            <w:proofErr w:type="spellStart"/>
            <w:r>
              <w:rPr>
                <w:rFonts w:ascii="Times New Roman" w:hAnsi="Times New Roman"/>
                <w:lang w:val="en-US"/>
              </w:rPr>
              <w:t>liga</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0A44FD03" w14:textId="77777777" w:rsidR="008D5BE2" w:rsidRDefault="008D5BE2">
            <w:pPr>
              <w:widowControl w:val="0"/>
              <w:autoSpaceDE w:val="0"/>
              <w:autoSpaceDN w:val="0"/>
              <w:adjustRightInd w:val="0"/>
              <w:spacing w:line="256" w:lineRule="auto"/>
              <w:ind w:left="0" w:firstLine="0"/>
              <w:jc w:val="both"/>
              <w:rPr>
                <w:rFonts w:ascii="Times New Roman" w:hAnsi="Times New Roman"/>
                <w:color w:val="000000"/>
                <w:lang w:val="en-US"/>
              </w:rPr>
            </w:pPr>
            <w:r>
              <w:rPr>
                <w:rFonts w:ascii="Times New Roman" w:hAnsi="Times New Roman"/>
                <w:lang w:val="en-US"/>
              </w:rPr>
              <w:t xml:space="preserve">500 mg </w:t>
            </w:r>
            <w:proofErr w:type="spellStart"/>
            <w:r>
              <w:rPr>
                <w:rFonts w:ascii="Times New Roman" w:hAnsi="Times New Roman"/>
                <w:lang w:val="en-US"/>
              </w:rPr>
              <w:t>kartą</w:t>
            </w:r>
            <w:proofErr w:type="spellEnd"/>
            <w:r>
              <w:rPr>
                <w:rFonts w:ascii="Times New Roman" w:hAnsi="Times New Roman"/>
                <w:lang w:val="en-US"/>
              </w:rPr>
              <w:t xml:space="preserve"> per </w:t>
            </w:r>
            <w:proofErr w:type="spellStart"/>
            <w:r>
              <w:rPr>
                <w:rFonts w:ascii="Times New Roman" w:hAnsi="Times New Roman"/>
                <w:lang w:val="en-US"/>
              </w:rPr>
              <w:t>parą</w:t>
            </w:r>
            <w:proofErr w:type="spellEnd"/>
          </w:p>
        </w:tc>
      </w:tr>
    </w:tbl>
    <w:p w14:paraId="22D1D2C0" w14:textId="77777777" w:rsidR="008D5BE2" w:rsidRDefault="008D5BE2" w:rsidP="008D5BE2">
      <w:pPr>
        <w:widowControl w:val="0"/>
        <w:autoSpaceDE w:val="0"/>
        <w:autoSpaceDN w:val="0"/>
        <w:adjustRightInd w:val="0"/>
        <w:ind w:left="0" w:firstLine="0"/>
        <w:jc w:val="both"/>
        <w:rPr>
          <w:rFonts w:ascii="Times New Roman" w:hAnsi="Times New Roman"/>
          <w:b/>
        </w:rPr>
      </w:pPr>
    </w:p>
    <w:p w14:paraId="668EC71F" w14:textId="77777777"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Suaugę ir senyvi žmonės, kurių inkstų veikla sutrikusi</w:t>
      </w:r>
    </w:p>
    <w:p w14:paraId="0E79D305" w14:textId="77777777"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Gydytojas gali skirti mažesnę dozę.</w:t>
      </w:r>
    </w:p>
    <w:p w14:paraId="72A129B9" w14:textId="77777777" w:rsidR="008D5BE2" w:rsidRDefault="008D5BE2" w:rsidP="008D5BE2">
      <w:pPr>
        <w:widowControl w:val="0"/>
        <w:autoSpaceDE w:val="0"/>
        <w:autoSpaceDN w:val="0"/>
        <w:adjustRightInd w:val="0"/>
        <w:ind w:left="0" w:firstLine="0"/>
        <w:jc w:val="both"/>
        <w:rPr>
          <w:rFonts w:ascii="Times New Roman" w:hAnsi="Times New Roman"/>
          <w:b/>
        </w:rPr>
      </w:pPr>
    </w:p>
    <w:p w14:paraId="2BCAA647" w14:textId="77777777"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Vaikai ir paaugliai</w:t>
      </w:r>
    </w:p>
    <w:p w14:paraId="1859C63D" w14:textId="77777777"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Šio vaisto vaikams ir paaugliams vartoti negalima.</w:t>
      </w:r>
    </w:p>
    <w:p w14:paraId="4716E0D6" w14:textId="77777777" w:rsidR="008D5BE2" w:rsidRDefault="008D5BE2" w:rsidP="008D5BE2">
      <w:pPr>
        <w:widowControl w:val="0"/>
        <w:tabs>
          <w:tab w:val="center" w:pos="4153"/>
          <w:tab w:val="right" w:pos="8306"/>
        </w:tabs>
        <w:ind w:left="0" w:firstLine="0"/>
        <w:jc w:val="both"/>
        <w:rPr>
          <w:rFonts w:ascii="Times New Roman" w:hAnsi="Times New Roman"/>
          <w:b/>
        </w:rPr>
      </w:pPr>
    </w:p>
    <w:p w14:paraId="53BC40F1" w14:textId="77777777" w:rsidR="008D5BE2" w:rsidRDefault="008D5BE2" w:rsidP="008D5BE2">
      <w:pPr>
        <w:widowControl w:val="0"/>
        <w:tabs>
          <w:tab w:val="center" w:pos="4153"/>
          <w:tab w:val="right" w:pos="8306"/>
        </w:tabs>
        <w:ind w:left="0" w:firstLine="0"/>
        <w:jc w:val="both"/>
        <w:rPr>
          <w:rFonts w:ascii="Times New Roman" w:hAnsi="Times New Roman"/>
          <w:b/>
        </w:rPr>
      </w:pPr>
      <w:r>
        <w:rPr>
          <w:rFonts w:ascii="Times New Roman" w:hAnsi="Times New Roman"/>
          <w:b/>
        </w:rPr>
        <w:t>Odos apsauga nuo saulės šviesos</w:t>
      </w:r>
    </w:p>
    <w:p w14:paraId="78143729" w14:textId="77777777" w:rsidR="008D5BE2" w:rsidRDefault="008D5BE2" w:rsidP="008D5BE2">
      <w:pPr>
        <w:widowControl w:val="0"/>
        <w:tabs>
          <w:tab w:val="center" w:pos="4153"/>
          <w:tab w:val="right" w:pos="8306"/>
        </w:tabs>
        <w:ind w:left="0" w:firstLine="0"/>
        <w:jc w:val="both"/>
        <w:rPr>
          <w:rFonts w:ascii="Times New Roman" w:hAnsi="Times New Roman"/>
        </w:rPr>
      </w:pPr>
      <w:r>
        <w:rPr>
          <w:rFonts w:ascii="Times New Roman" w:hAnsi="Times New Roman"/>
        </w:rPr>
        <w:t>Saugokitės nuo tiesioginės saulės šviesos šio vaisto vartojimo laikotarpiu bei 2 dienas po jo vartojimo nutraukimo, kadangi oda gali tapti daug jautresnė saulei. Jei nesilaikysite toliau išvardytų atsargumo priemonių, oda gali nudegti, pradėti dilgčioti arba gali atsirasti didelių pūslių.</w:t>
      </w:r>
    </w:p>
    <w:p w14:paraId="3A952963"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Vartokite kremą su dideliu apsaugos nuo saulės veiksnio skaitmeniu.</w:t>
      </w:r>
    </w:p>
    <w:p w14:paraId="0761A0C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Visada dėvėkite skrybėlę ir rankas bei kojas dengiančius drabužius.</w:t>
      </w:r>
    </w:p>
    <w:p w14:paraId="47625FD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Venkite buvimo saulėje.</w:t>
      </w:r>
    </w:p>
    <w:p w14:paraId="2402A720" w14:textId="77777777" w:rsidR="008D5BE2" w:rsidRDefault="008D5BE2" w:rsidP="008D5BE2">
      <w:pPr>
        <w:widowControl w:val="0"/>
        <w:ind w:left="0" w:firstLine="0"/>
        <w:jc w:val="both"/>
        <w:rPr>
          <w:rFonts w:ascii="Times New Roman" w:hAnsi="Times New Roman"/>
        </w:rPr>
      </w:pPr>
    </w:p>
    <w:p w14:paraId="14D23412" w14:textId="15FDECAD" w:rsidR="008D5BE2" w:rsidRDefault="008D5BE2" w:rsidP="008D5BE2">
      <w:pPr>
        <w:widowControl w:val="0"/>
        <w:ind w:left="0" w:firstLine="0"/>
        <w:jc w:val="both"/>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infuzinio tirpalo dozę?</w:t>
      </w:r>
    </w:p>
    <w:p w14:paraId="5F2447EA" w14:textId="77777777" w:rsidR="008D5BE2" w:rsidRDefault="008D5BE2" w:rsidP="008D5BE2">
      <w:pPr>
        <w:widowControl w:val="0"/>
        <w:numPr>
          <w:ilvl w:val="12"/>
          <w:numId w:val="0"/>
        </w:numPr>
        <w:jc w:val="both"/>
        <w:rPr>
          <w:rFonts w:ascii="Times New Roman" w:eastAsia="Times New Roman" w:hAnsi="Times New Roman" w:cs="Times New Roman"/>
          <w:sz w:val="24"/>
          <w:szCs w:val="20"/>
          <w:lang w:val="sl-SI" w:eastAsia="sl-SI"/>
        </w:rPr>
      </w:pPr>
      <w:r>
        <w:rPr>
          <w:rFonts w:ascii="Times New Roman" w:hAnsi="Times New Roman"/>
        </w:rPr>
        <w:t xml:space="preserve">Neįtikima, kad gydytojas arba slaugytojas Jums </w:t>
      </w:r>
      <w:proofErr w:type="spellStart"/>
      <w:r>
        <w:rPr>
          <w:rFonts w:ascii="Times New Roman" w:hAnsi="Times New Roman"/>
        </w:rPr>
        <w:t>infuzuos</w:t>
      </w:r>
      <w:proofErr w:type="spellEnd"/>
      <w:r>
        <w:rPr>
          <w:rFonts w:ascii="Times New Roman" w:hAnsi="Times New Roman"/>
        </w:rPr>
        <w:t xml:space="preserve"> per didelę vaisto dozę. Gydytojas ir slaugytojas stebės Jūsų būklę ir prižiūrės vaisto infuziją. Jei nežinote, kodėl Jums </w:t>
      </w:r>
      <w:proofErr w:type="spellStart"/>
      <w:r>
        <w:rPr>
          <w:rFonts w:ascii="Times New Roman" w:hAnsi="Times New Roman"/>
        </w:rPr>
        <w:t>infuzuojama</w:t>
      </w:r>
      <w:proofErr w:type="spellEnd"/>
      <w:r>
        <w:rPr>
          <w:rFonts w:ascii="Times New Roman" w:hAnsi="Times New Roman"/>
        </w:rPr>
        <w:t xml:space="preserve"> šio vaisto dozė, būtinai paklauskite.</w:t>
      </w:r>
    </w:p>
    <w:p w14:paraId="0DE7D0C0" w14:textId="496D5940"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 xml:space="preserve">Per didelė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dozė gali sukelti tokį poveikį: priepuolius (traukulius), minčių susipainiojimo pojūtį, svaigulį, sąmonės prislopimą, drebulį, širdies sutrikimų (neritmišką širdies plakimą) ir šleikštulį (pykinimą).</w:t>
      </w:r>
    </w:p>
    <w:p w14:paraId="11400914" w14:textId="77777777" w:rsidR="008D5BE2" w:rsidRDefault="008D5BE2" w:rsidP="008D5BE2">
      <w:pPr>
        <w:widowControl w:val="0"/>
        <w:autoSpaceDE w:val="0"/>
        <w:autoSpaceDN w:val="0"/>
        <w:adjustRightInd w:val="0"/>
        <w:ind w:left="0" w:firstLine="0"/>
        <w:jc w:val="both"/>
        <w:rPr>
          <w:rFonts w:ascii="Times New Roman" w:hAnsi="Times New Roman"/>
        </w:rPr>
      </w:pPr>
    </w:p>
    <w:p w14:paraId="60A90800" w14:textId="0305D321"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infuzinį tirpalą</w:t>
      </w:r>
    </w:p>
    <w:p w14:paraId="4FA4C9A2" w14:textId="77777777"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 xml:space="preserve">Jūsų gydytojas ar slaugytojas Jums nurodys, kada reikia </w:t>
      </w:r>
      <w:proofErr w:type="spellStart"/>
      <w:r>
        <w:rPr>
          <w:rFonts w:ascii="Times New Roman" w:hAnsi="Times New Roman"/>
        </w:rPr>
        <w:t>infuzuoti</w:t>
      </w:r>
      <w:proofErr w:type="spellEnd"/>
      <w:r>
        <w:rPr>
          <w:rFonts w:ascii="Times New Roman" w:hAnsi="Times New Roman"/>
        </w:rPr>
        <w:t xml:space="preserve"> šio vaisto. Mažai tikėtina, kad nustatytu laiku Jums nebus </w:t>
      </w:r>
      <w:proofErr w:type="spellStart"/>
      <w:r>
        <w:rPr>
          <w:rFonts w:ascii="Times New Roman" w:hAnsi="Times New Roman"/>
        </w:rPr>
        <w:t>infuzuota</w:t>
      </w:r>
      <w:proofErr w:type="spellEnd"/>
      <w:r>
        <w:rPr>
          <w:rFonts w:ascii="Times New Roman" w:hAnsi="Times New Roman"/>
        </w:rPr>
        <w:t xml:space="preserve"> šio vaisto. Vis dėlto, jei manote, kad praleidote dozę, pasakykite gydytojui arba slaugytojui.</w:t>
      </w:r>
    </w:p>
    <w:p w14:paraId="7FD81953" w14:textId="77777777" w:rsidR="008D5BE2" w:rsidRDefault="008D5BE2" w:rsidP="008D5BE2">
      <w:pPr>
        <w:widowControl w:val="0"/>
        <w:autoSpaceDE w:val="0"/>
        <w:autoSpaceDN w:val="0"/>
        <w:adjustRightInd w:val="0"/>
        <w:ind w:left="0" w:firstLine="0"/>
        <w:jc w:val="both"/>
        <w:rPr>
          <w:rFonts w:ascii="Times New Roman" w:hAnsi="Times New Roman"/>
          <w:b/>
        </w:rPr>
      </w:pPr>
    </w:p>
    <w:p w14:paraId="20507E50" w14:textId="11815B87"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 xml:space="preserve">Nustojus vartoti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infuzinį tirpalą</w:t>
      </w:r>
    </w:p>
    <w:p w14:paraId="4B0A91F6" w14:textId="2AA108E9"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rPr>
        <w:t xml:space="preserve">Jūsų gydytojas ar slaugytojas toliau </w:t>
      </w:r>
      <w:proofErr w:type="spellStart"/>
      <w:r>
        <w:rPr>
          <w:rFonts w:ascii="Times New Roman" w:hAnsi="Times New Roman"/>
        </w:rPr>
        <w:t>infuzuos</w:t>
      </w:r>
      <w:proofErr w:type="spellEnd"/>
      <w:r>
        <w:rPr>
          <w:rFonts w:ascii="Times New Roman" w:hAnsi="Times New Roman"/>
        </w:rPr>
        <w:t xml:space="preserve"> Jums </w:t>
      </w:r>
      <w:proofErr w:type="spellStart"/>
      <w:r>
        <w:rPr>
          <w:rFonts w:ascii="Times New Roman" w:hAnsi="Times New Roman"/>
        </w:rPr>
        <w:t>Levofloxacino</w:t>
      </w:r>
      <w:proofErr w:type="spellEnd"/>
      <w:r>
        <w:rPr>
          <w:rFonts w:ascii="Times New Roman" w:hAnsi="Times New Roman"/>
        </w:rPr>
        <w:t xml:space="preserve"> </w:t>
      </w:r>
      <w:r w:rsidR="00F47C28">
        <w:rPr>
          <w:rFonts w:ascii="Times New Roman" w:hAnsi="Times New Roman"/>
        </w:rPr>
        <w:t>Altan</w:t>
      </w:r>
      <w:r>
        <w:rPr>
          <w:rFonts w:ascii="Times New Roman" w:hAnsi="Times New Roman"/>
        </w:rPr>
        <w:t xml:space="preserve"> net tuo atveju, jei pasijusite geriau. Vaisto vartojimą nutraukus per greitai, infekcija gali sugrįžti, Jūsų būklė gali pablogėti arba bakterijos gali tapti atsparios vaistui. Po kelių gydymo infuziniu tirpalu dienų gydytojas gali nuspręsti gydymą pakeisti ir gydymo kursui užbaigti skirti vartoti šio vaisto tablečių.</w:t>
      </w:r>
    </w:p>
    <w:p w14:paraId="6F8E6E78" w14:textId="77777777" w:rsidR="008D5BE2" w:rsidRDefault="008D5BE2" w:rsidP="008D5BE2">
      <w:pPr>
        <w:widowControl w:val="0"/>
        <w:ind w:left="0" w:firstLine="0"/>
        <w:jc w:val="both"/>
        <w:rPr>
          <w:rFonts w:ascii="Times New Roman" w:hAnsi="Times New Roman"/>
        </w:rPr>
      </w:pPr>
    </w:p>
    <w:p w14:paraId="4630E535" w14:textId="77777777" w:rsidR="008D5BE2" w:rsidRDefault="008D5BE2" w:rsidP="008D5BE2">
      <w:pPr>
        <w:widowControl w:val="0"/>
        <w:ind w:left="0" w:firstLine="0"/>
        <w:jc w:val="both"/>
        <w:rPr>
          <w:rFonts w:ascii="Times New Roman" w:hAnsi="Times New Roman"/>
        </w:rPr>
      </w:pPr>
      <w:r>
        <w:rPr>
          <w:rFonts w:ascii="Times New Roman" w:hAnsi="Times New Roman"/>
        </w:rPr>
        <w:t>Jeigu kiltų daugiau klausimų dėl šio vaisto vartojimo, kreipkitės į gydytoją, vaistininką arba slaugytoją.</w:t>
      </w:r>
    </w:p>
    <w:p w14:paraId="5CD60695" w14:textId="77777777" w:rsidR="008D5BE2" w:rsidRDefault="008D5BE2" w:rsidP="008D5BE2">
      <w:pPr>
        <w:widowControl w:val="0"/>
        <w:ind w:left="0" w:firstLine="0"/>
        <w:jc w:val="both"/>
        <w:rPr>
          <w:rFonts w:ascii="Times New Roman" w:hAnsi="Times New Roman"/>
        </w:rPr>
      </w:pPr>
    </w:p>
    <w:p w14:paraId="19C7644A" w14:textId="77777777" w:rsidR="008D5BE2" w:rsidRDefault="008D5BE2" w:rsidP="008D5BE2">
      <w:pPr>
        <w:widowControl w:val="0"/>
        <w:ind w:left="0" w:firstLine="0"/>
        <w:jc w:val="both"/>
        <w:rPr>
          <w:rFonts w:ascii="Times New Roman" w:hAnsi="Times New Roman"/>
        </w:rPr>
      </w:pPr>
    </w:p>
    <w:p w14:paraId="115F1C6A" w14:textId="77777777"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4.</w:t>
      </w:r>
      <w:r>
        <w:rPr>
          <w:rFonts w:ascii="Times New Roman" w:hAnsi="Times New Roman"/>
          <w:b/>
        </w:rPr>
        <w:tab/>
        <w:t>Galimas šalutinis poveikis</w:t>
      </w:r>
    </w:p>
    <w:p w14:paraId="08D1C476" w14:textId="77777777" w:rsidR="008D5BE2" w:rsidRDefault="008D5BE2" w:rsidP="008D5BE2">
      <w:pPr>
        <w:widowControl w:val="0"/>
        <w:ind w:left="0" w:firstLine="0"/>
        <w:jc w:val="both"/>
        <w:rPr>
          <w:rFonts w:ascii="Times New Roman" w:hAnsi="Times New Roman"/>
        </w:rPr>
      </w:pPr>
    </w:p>
    <w:p w14:paraId="726A8DF3" w14:textId="77777777" w:rsidR="008D5BE2" w:rsidRDefault="008D5BE2" w:rsidP="008D5BE2">
      <w:pPr>
        <w:widowControl w:val="0"/>
        <w:ind w:left="0" w:firstLine="0"/>
        <w:jc w:val="both"/>
        <w:rPr>
          <w:rFonts w:ascii="Times New Roman" w:hAnsi="Times New Roman"/>
        </w:rPr>
      </w:pPr>
      <w:r>
        <w:rPr>
          <w:rFonts w:ascii="Times New Roman" w:hAnsi="Times New Roman"/>
        </w:rPr>
        <w:t>Šis vaistas, kaip ir visi kiti, gali sukelti šalutinį poveikį, nors jis pasireiškia ne visiems žmonėms. Paprastai toks poveikis būna lengvas ar vidutinio sunkumo ir dažnai greitai išnyksta.</w:t>
      </w:r>
    </w:p>
    <w:p w14:paraId="7CD48E1F" w14:textId="77777777" w:rsidR="008D5BE2" w:rsidRDefault="008D5BE2" w:rsidP="008D5BE2">
      <w:pPr>
        <w:widowControl w:val="0"/>
        <w:ind w:left="0" w:firstLine="0"/>
        <w:jc w:val="both"/>
        <w:rPr>
          <w:rFonts w:ascii="Times New Roman" w:hAnsi="Times New Roman"/>
          <w:b/>
        </w:rPr>
      </w:pPr>
    </w:p>
    <w:p w14:paraId="015D3C5E" w14:textId="7EDFAC55" w:rsidR="008D5BE2" w:rsidRDefault="008D5BE2" w:rsidP="008D5BE2">
      <w:pPr>
        <w:widowControl w:val="0"/>
        <w:ind w:left="0" w:firstLine="0"/>
        <w:jc w:val="both"/>
        <w:rPr>
          <w:rFonts w:ascii="Times New Roman" w:hAnsi="Times New Roman"/>
          <w:b/>
        </w:rPr>
      </w:pPr>
      <w:r>
        <w:rPr>
          <w:rFonts w:ascii="Times New Roman" w:hAnsi="Times New Roman"/>
          <w:b/>
        </w:rPr>
        <w:t xml:space="preserve">Nutraukite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vartojimą ir nedelsdami pasakykite gydytojui arba slaugytojui, jei pastebėsite toliau išvardytą šalutinį poveikį.</w:t>
      </w:r>
    </w:p>
    <w:p w14:paraId="70E1946C" w14:textId="77777777" w:rsidR="008D5BE2" w:rsidRDefault="008D5BE2" w:rsidP="008D5BE2">
      <w:pPr>
        <w:widowControl w:val="0"/>
        <w:autoSpaceDE w:val="0"/>
        <w:autoSpaceDN w:val="0"/>
        <w:adjustRightInd w:val="0"/>
        <w:ind w:left="0" w:firstLine="0"/>
        <w:jc w:val="both"/>
        <w:rPr>
          <w:rFonts w:ascii="Times New Roman" w:hAnsi="Times New Roman"/>
          <w:b/>
        </w:rPr>
      </w:pPr>
    </w:p>
    <w:p w14:paraId="1907EEDF" w14:textId="3C952DFE"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Labai ret</w:t>
      </w:r>
      <w:r w:rsidR="00CA2E52">
        <w:rPr>
          <w:rFonts w:ascii="Times New Roman" w:hAnsi="Times New Roman"/>
          <w:b/>
        </w:rPr>
        <w:t>i</w:t>
      </w:r>
      <w:r>
        <w:rPr>
          <w:rFonts w:ascii="Times New Roman" w:hAnsi="Times New Roman"/>
          <w:b/>
        </w:rPr>
        <w:t xml:space="preserve"> </w:t>
      </w:r>
      <w:r w:rsidR="00CA2E52">
        <w:rPr>
          <w:rFonts w:ascii="Times New Roman" w:hAnsi="Times New Roman"/>
          <w:b/>
        </w:rPr>
        <w:t xml:space="preserve">šalutinio poveikio reiškiniai </w:t>
      </w:r>
      <w:r>
        <w:rPr>
          <w:rFonts w:ascii="Times New Roman" w:hAnsi="Times New Roman"/>
        </w:rPr>
        <w:t xml:space="preserve">(gali </w:t>
      </w:r>
      <w:r w:rsidR="00CA2E52">
        <w:rPr>
          <w:rFonts w:ascii="Times New Roman" w:hAnsi="Times New Roman"/>
        </w:rPr>
        <w:t>pasireikšti rečiau</w:t>
      </w:r>
      <w:r>
        <w:rPr>
          <w:rFonts w:ascii="Times New Roman" w:hAnsi="Times New Roman"/>
        </w:rPr>
        <w:t xml:space="preserve"> kaip 1 iš 10</w:t>
      </w:r>
      <w:r w:rsidR="00CA2E52">
        <w:rPr>
          <w:rFonts w:ascii="Times New Roman" w:hAnsi="Times New Roman"/>
        </w:rPr>
        <w:t> </w:t>
      </w:r>
      <w:r>
        <w:rPr>
          <w:rFonts w:ascii="Times New Roman" w:hAnsi="Times New Roman"/>
        </w:rPr>
        <w:t>000</w:t>
      </w:r>
      <w:r w:rsidR="00CA2E52">
        <w:rPr>
          <w:rFonts w:ascii="Times New Roman" w:hAnsi="Times New Roman"/>
        </w:rPr>
        <w:t xml:space="preserve"> asmenų</w:t>
      </w:r>
      <w:r>
        <w:rPr>
          <w:rFonts w:ascii="Times New Roman" w:hAnsi="Times New Roman"/>
        </w:rPr>
        <w:t>)</w:t>
      </w:r>
    </w:p>
    <w:p w14:paraId="606394C9"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Pasireiškia alerginė reakcija. Galimi požymiai yra išbėrimas, rijimo ar kvėpavimo sutrikimas, lūpų, veido, gerklės ar liežuvio patinimas.</w:t>
      </w:r>
    </w:p>
    <w:p w14:paraId="674FD090" w14:textId="77777777" w:rsidR="008D5BE2" w:rsidRDefault="008D5BE2" w:rsidP="008D5BE2">
      <w:pPr>
        <w:widowControl w:val="0"/>
        <w:ind w:left="0" w:firstLine="0"/>
        <w:jc w:val="both"/>
        <w:rPr>
          <w:rFonts w:ascii="Times New Roman" w:hAnsi="Times New Roman"/>
          <w:b/>
        </w:rPr>
      </w:pPr>
    </w:p>
    <w:p w14:paraId="7C011394" w14:textId="4212370D" w:rsidR="008D5BE2" w:rsidRDefault="008D5BE2" w:rsidP="008D5BE2">
      <w:pPr>
        <w:widowControl w:val="0"/>
        <w:ind w:left="0" w:firstLine="0"/>
        <w:jc w:val="both"/>
        <w:rPr>
          <w:rFonts w:ascii="Times New Roman" w:hAnsi="Times New Roman"/>
          <w:b/>
        </w:rPr>
      </w:pPr>
      <w:r>
        <w:rPr>
          <w:rFonts w:ascii="Times New Roman" w:hAnsi="Times New Roman"/>
          <w:b/>
        </w:rPr>
        <w:t xml:space="preserve">Nutraukite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vartojimą ir nedelsdami kreipkitės į gydytoją arba slaugytoją, jei pastebėsite toliau išvardytą sunkų šalutinį poveikį (gali prireikti skubaus gydymo).</w:t>
      </w:r>
    </w:p>
    <w:p w14:paraId="50590ADA" w14:textId="77777777" w:rsidR="008D5BE2" w:rsidRDefault="008D5BE2" w:rsidP="008D5BE2">
      <w:pPr>
        <w:widowControl w:val="0"/>
        <w:numPr>
          <w:ilvl w:val="12"/>
          <w:numId w:val="0"/>
        </w:numPr>
        <w:tabs>
          <w:tab w:val="left" w:pos="357"/>
          <w:tab w:val="left" w:pos="714"/>
        </w:tabs>
        <w:ind w:left="714" w:hanging="714"/>
        <w:jc w:val="both"/>
        <w:rPr>
          <w:rFonts w:ascii="Times New Roman" w:hAnsi="Times New Roman"/>
          <w:b/>
        </w:rPr>
      </w:pPr>
    </w:p>
    <w:p w14:paraId="0302313B" w14:textId="6936520A"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Ret</w:t>
      </w:r>
      <w:r w:rsidR="00CA2E52">
        <w:rPr>
          <w:rFonts w:ascii="Times New Roman" w:hAnsi="Times New Roman"/>
          <w:b/>
        </w:rPr>
        <w:t>i šalutinio poveikio reiškiniai</w:t>
      </w:r>
      <w:r>
        <w:rPr>
          <w:rFonts w:ascii="Times New Roman" w:hAnsi="Times New Roman"/>
          <w:b/>
        </w:rPr>
        <w:t xml:space="preserve"> </w:t>
      </w:r>
      <w:r>
        <w:rPr>
          <w:rFonts w:ascii="Times New Roman" w:hAnsi="Times New Roman"/>
        </w:rPr>
        <w:t xml:space="preserve">(gali </w:t>
      </w:r>
      <w:r w:rsidR="00CA2E52">
        <w:rPr>
          <w:rFonts w:ascii="Times New Roman" w:hAnsi="Times New Roman"/>
        </w:rPr>
        <w:t>pasireikšti rečiau</w:t>
      </w:r>
      <w:r>
        <w:rPr>
          <w:rFonts w:ascii="Times New Roman" w:hAnsi="Times New Roman"/>
        </w:rPr>
        <w:t xml:space="preserve"> kaip 1 iš 1</w:t>
      </w:r>
      <w:r w:rsidR="00CA2E52">
        <w:rPr>
          <w:rFonts w:ascii="Times New Roman" w:hAnsi="Times New Roman"/>
        </w:rPr>
        <w:t> </w:t>
      </w:r>
      <w:r>
        <w:rPr>
          <w:rFonts w:ascii="Times New Roman" w:hAnsi="Times New Roman"/>
        </w:rPr>
        <w:t>000</w:t>
      </w:r>
      <w:r w:rsidR="00CA2E52">
        <w:rPr>
          <w:rFonts w:ascii="Times New Roman" w:hAnsi="Times New Roman"/>
        </w:rPr>
        <w:t xml:space="preserve"> asmenų</w:t>
      </w:r>
      <w:r>
        <w:rPr>
          <w:rFonts w:ascii="Times New Roman" w:hAnsi="Times New Roman"/>
        </w:rPr>
        <w:t>)</w:t>
      </w:r>
    </w:p>
    <w:p w14:paraId="0627445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Viduriavimas vandeningomis išmatomis, kuriose gali būti kraujo (kartu gali pasireikšti pilvo diegliai ir karščiavimas). Tai gali būti sunkaus žarnų sutrikimo požymiai.</w:t>
      </w:r>
    </w:p>
    <w:p w14:paraId="2B761913"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Sausgyslės ar raiščio skausmas ir uždegimas, galintis sukelti plyšimą. Dažniausiai pažeidžiama Achilo sausgyslė.</w:t>
      </w:r>
    </w:p>
    <w:p w14:paraId="6CACB958" w14:textId="24066D46" w:rsidR="008D5BE2" w:rsidRPr="000972B4"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Priepuoliai (traukuliai).</w:t>
      </w:r>
    </w:p>
    <w:p w14:paraId="259AECF9" w14:textId="435E7973" w:rsidR="00E23846" w:rsidRPr="000972B4" w:rsidRDefault="00E23846" w:rsidP="000972B4">
      <w:pPr>
        <w:widowControl w:val="0"/>
        <w:numPr>
          <w:ilvl w:val="0"/>
          <w:numId w:val="2"/>
        </w:numPr>
        <w:ind w:right="-2"/>
        <w:rPr>
          <w:rFonts w:ascii="Times New Roman" w:hAnsi="Times New Roman" w:cs="Times New Roman"/>
        </w:rPr>
      </w:pPr>
      <w:r w:rsidRPr="000972B4">
        <w:rPr>
          <w:rFonts w:ascii="Times New Roman" w:hAnsi="Times New Roman" w:cs="Times New Roman"/>
        </w:rPr>
        <w:t>Nesamų daiktų matymas ar girdėjimas (haliucinacijos, paranoja).</w:t>
      </w:r>
    </w:p>
    <w:p w14:paraId="4494C03E" w14:textId="77777777" w:rsidR="005B6565" w:rsidRPr="00F94700" w:rsidRDefault="005B6565" w:rsidP="005B6565">
      <w:pPr>
        <w:widowControl w:val="0"/>
        <w:numPr>
          <w:ilvl w:val="0"/>
          <w:numId w:val="2"/>
        </w:numPr>
        <w:ind w:right="-2"/>
        <w:rPr>
          <w:rFonts w:ascii="Times New Roman" w:eastAsia="Calibri" w:hAnsi="Times New Roman" w:cs="Times New Roman"/>
        </w:rPr>
      </w:pPr>
      <w:r w:rsidRPr="00F94700">
        <w:rPr>
          <w:rFonts w:ascii="Times New Roman" w:eastAsia="Calibri" w:hAnsi="Times New Roman" w:cs="Times New Roman"/>
        </w:rPr>
        <w:t xml:space="preserve">Depresijos pojūtis, psichikos sutrikimai, </w:t>
      </w:r>
      <w:proofErr w:type="spellStart"/>
      <w:r w:rsidRPr="00F94700">
        <w:rPr>
          <w:rFonts w:ascii="Times New Roman" w:eastAsia="Calibri" w:hAnsi="Times New Roman" w:cs="Times New Roman"/>
        </w:rPr>
        <w:t>nenustygstamumo</w:t>
      </w:r>
      <w:proofErr w:type="spellEnd"/>
      <w:r w:rsidRPr="00F94700">
        <w:rPr>
          <w:rFonts w:ascii="Times New Roman" w:eastAsia="Calibri" w:hAnsi="Times New Roman" w:cs="Times New Roman"/>
        </w:rPr>
        <w:t xml:space="preserve"> pojūtis (</w:t>
      </w:r>
      <w:proofErr w:type="spellStart"/>
      <w:r w:rsidRPr="00F94700">
        <w:rPr>
          <w:rFonts w:ascii="Times New Roman" w:eastAsia="Calibri" w:hAnsi="Times New Roman" w:cs="Times New Roman"/>
        </w:rPr>
        <w:t>ažitacija</w:t>
      </w:r>
      <w:proofErr w:type="spellEnd"/>
      <w:r w:rsidRPr="00F94700">
        <w:rPr>
          <w:rFonts w:ascii="Times New Roman" w:eastAsia="Calibri" w:hAnsi="Times New Roman" w:cs="Times New Roman"/>
        </w:rPr>
        <w:t>), nenormalūs ar košmariški sapnai.</w:t>
      </w:r>
    </w:p>
    <w:p w14:paraId="199FEC75" w14:textId="77777777" w:rsidR="005B6565" w:rsidRPr="00F94700" w:rsidRDefault="005B6565" w:rsidP="005B6565">
      <w:pPr>
        <w:widowControl w:val="0"/>
        <w:numPr>
          <w:ilvl w:val="0"/>
          <w:numId w:val="2"/>
        </w:numPr>
        <w:ind w:right="-2"/>
        <w:rPr>
          <w:rFonts w:ascii="Times New Roman" w:hAnsi="Times New Roman" w:cs="Times New Roman"/>
        </w:rPr>
      </w:pPr>
      <w:r w:rsidRPr="00F94700">
        <w:rPr>
          <w:rFonts w:ascii="Times New Roman" w:hAnsi="Times New Roman" w:cs="Times New Roman"/>
        </w:rPr>
        <w:t>Išplitęs išbėrimas, didelė kūno temperatūra, kepenų fermentų aktyvumo padidėjimas, kraujo sutrikimai (</w:t>
      </w:r>
      <w:proofErr w:type="spellStart"/>
      <w:r w:rsidRPr="00F94700">
        <w:rPr>
          <w:rFonts w:ascii="Times New Roman" w:hAnsi="Times New Roman" w:cs="Times New Roman"/>
        </w:rPr>
        <w:t>eozinofilija</w:t>
      </w:r>
      <w:proofErr w:type="spellEnd"/>
      <w:r w:rsidRPr="00F94700">
        <w:rPr>
          <w:rFonts w:ascii="Times New Roman" w:hAnsi="Times New Roman" w:cs="Times New Roman"/>
        </w:rPr>
        <w:t xml:space="preserve">), limfmazgių padidėjimas ir kitų kūno organų pakitimai (reakcija į vaistą su </w:t>
      </w:r>
      <w:proofErr w:type="spellStart"/>
      <w:r w:rsidRPr="00F94700">
        <w:rPr>
          <w:rFonts w:ascii="Times New Roman" w:hAnsi="Times New Roman" w:cs="Times New Roman"/>
        </w:rPr>
        <w:t>eozinofilija</w:t>
      </w:r>
      <w:proofErr w:type="spellEnd"/>
      <w:r w:rsidRPr="00F94700">
        <w:rPr>
          <w:rFonts w:ascii="Times New Roman" w:hAnsi="Times New Roman" w:cs="Times New Roman"/>
        </w:rPr>
        <w:t xml:space="preserve"> ir sisteminiais simptomais, dar vadinama DRESS arba vaisto sukeltu padidėjusio jautrumo sindromu). Taip pat žr. 2 skyrių.</w:t>
      </w:r>
    </w:p>
    <w:p w14:paraId="273F077E" w14:textId="77777777" w:rsidR="005B6565" w:rsidRPr="00F94700" w:rsidRDefault="005B6565" w:rsidP="005B6565">
      <w:pPr>
        <w:widowControl w:val="0"/>
        <w:numPr>
          <w:ilvl w:val="0"/>
          <w:numId w:val="2"/>
        </w:numPr>
        <w:ind w:right="-2"/>
        <w:rPr>
          <w:rFonts w:ascii="Times New Roman" w:hAnsi="Times New Roman" w:cs="Times New Roman"/>
        </w:rPr>
      </w:pPr>
      <w:r w:rsidRPr="00F94700">
        <w:rPr>
          <w:rFonts w:ascii="Times New Roman" w:hAnsi="Times New Roman" w:cs="Times New Roman"/>
        </w:rPr>
        <w:t>Sindromas, susijęs su sutrikusiu vandens išskyrimu ir mažu natrio kiekiu (SAHSS).</w:t>
      </w:r>
    </w:p>
    <w:p w14:paraId="1B64A314" w14:textId="79428307" w:rsidR="005B6565" w:rsidRPr="00F94700" w:rsidRDefault="005B6565" w:rsidP="00F94700">
      <w:pPr>
        <w:widowControl w:val="0"/>
        <w:numPr>
          <w:ilvl w:val="0"/>
          <w:numId w:val="2"/>
        </w:numPr>
        <w:ind w:right="-2"/>
        <w:rPr>
          <w:rFonts w:ascii="Times New Roman" w:hAnsi="Times New Roman" w:cs="Times New Roman"/>
        </w:rPr>
      </w:pPr>
      <w:r w:rsidRPr="00F94700">
        <w:rPr>
          <w:rFonts w:ascii="Times New Roman" w:hAnsi="Times New Roman" w:cs="Times New Roman"/>
        </w:rPr>
        <w:t>Cukraus kiekio kraujyje sumažėjimas (hipoglikemija) arba komą sukeliantis cukraus kiekio kraujyje sumažėjimas (hipoglikeminė koma). Toks poveikis yra svarbus cukriniu diabetu sergantiems žmonėms.</w:t>
      </w:r>
    </w:p>
    <w:p w14:paraId="394F528D" w14:textId="77777777" w:rsidR="008D5BE2" w:rsidRDefault="008D5BE2" w:rsidP="008D5BE2">
      <w:pPr>
        <w:widowControl w:val="0"/>
        <w:autoSpaceDE w:val="0"/>
        <w:autoSpaceDN w:val="0"/>
        <w:adjustRightInd w:val="0"/>
        <w:ind w:left="0" w:firstLine="0"/>
        <w:jc w:val="both"/>
        <w:rPr>
          <w:rFonts w:ascii="Times New Roman" w:hAnsi="Times New Roman"/>
          <w:b/>
        </w:rPr>
      </w:pPr>
    </w:p>
    <w:p w14:paraId="331ECAE8" w14:textId="73BD13DB"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Labai ret</w:t>
      </w:r>
      <w:r w:rsidR="007A57C0">
        <w:rPr>
          <w:rFonts w:ascii="Times New Roman" w:hAnsi="Times New Roman"/>
          <w:b/>
        </w:rPr>
        <w:t>i šalutinio poveikio reiškiniai</w:t>
      </w:r>
      <w:r>
        <w:rPr>
          <w:rFonts w:ascii="Times New Roman" w:hAnsi="Times New Roman"/>
          <w:b/>
        </w:rPr>
        <w:t xml:space="preserve"> </w:t>
      </w:r>
      <w:r>
        <w:rPr>
          <w:rFonts w:ascii="Times New Roman" w:hAnsi="Times New Roman"/>
        </w:rPr>
        <w:t xml:space="preserve">(gali </w:t>
      </w:r>
      <w:r w:rsidR="007A57C0">
        <w:rPr>
          <w:rFonts w:ascii="Times New Roman" w:hAnsi="Times New Roman"/>
        </w:rPr>
        <w:t>pasireikšti rečiau</w:t>
      </w:r>
      <w:r>
        <w:rPr>
          <w:rFonts w:ascii="Times New Roman" w:hAnsi="Times New Roman"/>
        </w:rPr>
        <w:t xml:space="preserve"> kaip 1 iš 10</w:t>
      </w:r>
      <w:r w:rsidR="007A57C0">
        <w:rPr>
          <w:rFonts w:ascii="Times New Roman" w:hAnsi="Times New Roman"/>
        </w:rPr>
        <w:t> </w:t>
      </w:r>
      <w:r>
        <w:rPr>
          <w:rFonts w:ascii="Times New Roman" w:hAnsi="Times New Roman"/>
        </w:rPr>
        <w:t>000</w:t>
      </w:r>
      <w:r w:rsidR="007A57C0">
        <w:rPr>
          <w:rFonts w:ascii="Times New Roman" w:hAnsi="Times New Roman"/>
        </w:rPr>
        <w:t xml:space="preserve"> asmenų</w:t>
      </w:r>
      <w:r>
        <w:rPr>
          <w:rFonts w:ascii="Times New Roman" w:hAnsi="Times New Roman"/>
        </w:rPr>
        <w:t>)</w:t>
      </w:r>
    </w:p>
    <w:p w14:paraId="3F5AFE6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Deginimas, dilgčiojimas, skausmas ar tirpimas. Tai gali būti sutrikimo, vadinamo neuropatija, požymiai.</w:t>
      </w:r>
    </w:p>
    <w:p w14:paraId="20DE59E9" w14:textId="77777777" w:rsidR="008D5BE2" w:rsidRDefault="008D5BE2" w:rsidP="008D5BE2">
      <w:pPr>
        <w:widowControl w:val="0"/>
        <w:autoSpaceDE w:val="0"/>
        <w:autoSpaceDN w:val="0"/>
        <w:adjustRightInd w:val="0"/>
        <w:ind w:left="0" w:firstLine="0"/>
        <w:jc w:val="both"/>
        <w:rPr>
          <w:rFonts w:ascii="Times New Roman" w:hAnsi="Times New Roman"/>
          <w:b/>
        </w:rPr>
      </w:pPr>
    </w:p>
    <w:p w14:paraId="0D2C04BB" w14:textId="37AFB371" w:rsidR="008D5BE2" w:rsidRDefault="007A57C0" w:rsidP="008D5BE2">
      <w:pPr>
        <w:widowControl w:val="0"/>
        <w:autoSpaceDE w:val="0"/>
        <w:autoSpaceDN w:val="0"/>
        <w:adjustRightInd w:val="0"/>
        <w:ind w:left="0" w:firstLine="0"/>
        <w:jc w:val="both"/>
        <w:rPr>
          <w:rFonts w:ascii="Times New Roman" w:hAnsi="Times New Roman"/>
          <w:b/>
        </w:rPr>
      </w:pPr>
      <w:r w:rsidRPr="00F94700">
        <w:rPr>
          <w:rFonts w:ascii="Times New Roman" w:eastAsia="Calibri" w:hAnsi="Times New Roman" w:cs="Times New Roman"/>
          <w:b/>
        </w:rPr>
        <w:t xml:space="preserve">Šalutinio poveikio reiškiniai, kurių </w:t>
      </w:r>
      <w:r w:rsidRPr="007A57C0">
        <w:rPr>
          <w:rFonts w:ascii="Times New Roman" w:hAnsi="Times New Roman" w:cs="Times New Roman"/>
          <w:b/>
        </w:rPr>
        <w:t>d</w:t>
      </w:r>
      <w:r w:rsidR="008D5BE2">
        <w:rPr>
          <w:rFonts w:ascii="Times New Roman" w:hAnsi="Times New Roman"/>
          <w:b/>
        </w:rPr>
        <w:t xml:space="preserve">ažnis nežinomas </w:t>
      </w:r>
      <w:r w:rsidR="008D5BE2">
        <w:rPr>
          <w:rFonts w:ascii="Times New Roman" w:hAnsi="Times New Roman"/>
        </w:rPr>
        <w:t>(negali būti apskaičiuotas pagal turimus duomenis)</w:t>
      </w:r>
    </w:p>
    <w:p w14:paraId="75CF25BA" w14:textId="77777777" w:rsidR="007A57C0" w:rsidRPr="00F94700" w:rsidRDefault="007A57C0" w:rsidP="007A57C0">
      <w:pPr>
        <w:widowControl w:val="0"/>
        <w:numPr>
          <w:ilvl w:val="0"/>
          <w:numId w:val="2"/>
        </w:numPr>
        <w:ind w:right="-2"/>
        <w:rPr>
          <w:rFonts w:ascii="Times New Roman" w:hAnsi="Times New Roman" w:cs="Times New Roman"/>
        </w:rPr>
      </w:pPr>
      <w:r w:rsidRPr="00F94700">
        <w:rPr>
          <w:rFonts w:ascii="Times New Roman" w:hAnsi="Times New Roman" w:cs="Times New Roman"/>
        </w:rPr>
        <w:t xml:space="preserve">Sunkios odos reakcijos, įskaitant </w:t>
      </w:r>
      <w:proofErr w:type="spellStart"/>
      <w:r w:rsidRPr="00F94700">
        <w:rPr>
          <w:rFonts w:ascii="Times New Roman" w:hAnsi="Times New Roman" w:cs="Times New Roman"/>
        </w:rPr>
        <w:t>Stivenso</w:t>
      </w:r>
      <w:proofErr w:type="spellEnd"/>
      <w:r w:rsidRPr="00F94700">
        <w:rPr>
          <w:rFonts w:ascii="Times New Roman" w:hAnsi="Times New Roman" w:cs="Times New Roman"/>
        </w:rPr>
        <w:noBreakHyphen/>
        <w:t>Džonsono (</w:t>
      </w:r>
      <w:proofErr w:type="spellStart"/>
      <w:r w:rsidRPr="00F94700">
        <w:rPr>
          <w:rFonts w:ascii="Times New Roman" w:hAnsi="Times New Roman" w:cs="Times New Roman"/>
          <w:i/>
        </w:rPr>
        <w:t>Stevens</w:t>
      </w:r>
      <w:r w:rsidRPr="00F94700">
        <w:rPr>
          <w:rFonts w:ascii="Times New Roman" w:hAnsi="Times New Roman" w:cs="Times New Roman"/>
          <w:i/>
        </w:rPr>
        <w:noBreakHyphen/>
        <w:t>Johnson</w:t>
      </w:r>
      <w:proofErr w:type="spellEnd"/>
      <w:r w:rsidRPr="00F94700">
        <w:rPr>
          <w:rFonts w:ascii="Times New Roman" w:hAnsi="Times New Roman" w:cs="Times New Roman"/>
        </w:rPr>
        <w:t xml:space="preserve">) sindromą ir toksinę epidermio </w:t>
      </w:r>
      <w:proofErr w:type="spellStart"/>
      <w:r w:rsidRPr="00F94700">
        <w:rPr>
          <w:rFonts w:ascii="Times New Roman" w:hAnsi="Times New Roman" w:cs="Times New Roman"/>
        </w:rPr>
        <w:t>nekrolizę</w:t>
      </w:r>
      <w:proofErr w:type="spellEnd"/>
      <w:r w:rsidRPr="00F94700">
        <w:rPr>
          <w:rFonts w:ascii="Times New Roman" w:hAnsi="Times New Roman" w:cs="Times New Roman"/>
        </w:rPr>
        <w:t>. Gali atsirasti rausvos į taikinį panašios dėmės ar ratu einančios juostos (dažnai su centre esančia pūsle) ant liemens, pasireikšti odos lupimasis bei burnos, ryklės, nosies, lytinių organų ir akių išopėjimas (prieš tai gali pasireikšti karščiavimas ir į gripą panašūs simptomai). Taip pat žr. 2 skyrių.</w:t>
      </w:r>
    </w:p>
    <w:p w14:paraId="6CBE3F8A" w14:textId="6A83CBB1"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w:t>
      </w:r>
    </w:p>
    <w:p w14:paraId="59988785" w14:textId="77777777" w:rsidR="008D5BE2" w:rsidRPr="00F94700"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Apetito netekimas, odos ir akių pageltimas, šlapimo patamsėjimas, niežėjimas ar pilvo jautrumas. Tai gali būti kepenų sutrikimo, įskaitant ir mirtį sukelti galintį kepenų nepakankamumą, požymiai.</w:t>
      </w:r>
    </w:p>
    <w:p w14:paraId="371E2EA9" w14:textId="4886734F" w:rsidR="007A57C0" w:rsidRPr="00F94700" w:rsidRDefault="007A57C0" w:rsidP="00F94700">
      <w:pPr>
        <w:widowControl w:val="0"/>
        <w:numPr>
          <w:ilvl w:val="0"/>
          <w:numId w:val="2"/>
        </w:numPr>
        <w:ind w:right="-2"/>
        <w:rPr>
          <w:rFonts w:ascii="Times New Roman" w:hAnsi="Times New Roman" w:cs="Times New Roman"/>
        </w:rPr>
      </w:pPr>
      <w:r w:rsidRPr="00F94700">
        <w:rPr>
          <w:rFonts w:ascii="Times New Roman" w:hAnsi="Times New Roman" w:cs="Times New Roman"/>
        </w:rPr>
        <w:t>Nuomonės ir minčių pokytis (</w:t>
      </w:r>
      <w:proofErr w:type="spellStart"/>
      <w:r w:rsidRPr="00F94700">
        <w:rPr>
          <w:rFonts w:ascii="Times New Roman" w:hAnsi="Times New Roman" w:cs="Times New Roman"/>
        </w:rPr>
        <w:t>psichozinė</w:t>
      </w:r>
      <w:proofErr w:type="spellEnd"/>
      <w:r w:rsidRPr="00F94700">
        <w:rPr>
          <w:rFonts w:ascii="Times New Roman" w:hAnsi="Times New Roman" w:cs="Times New Roman"/>
        </w:rPr>
        <w:t xml:space="preserve"> reakcija) su minčių apie savižudybę atsiradimo ar bandymo nusižudyti rizika.</w:t>
      </w:r>
    </w:p>
    <w:p w14:paraId="4B93D2DB" w14:textId="77777777" w:rsidR="008D5BE2" w:rsidRDefault="008D5BE2" w:rsidP="008D5BE2">
      <w:pPr>
        <w:widowControl w:val="0"/>
        <w:tabs>
          <w:tab w:val="left" w:pos="357"/>
        </w:tabs>
        <w:ind w:left="0" w:right="-2" w:firstLine="0"/>
        <w:jc w:val="both"/>
        <w:rPr>
          <w:rFonts w:ascii="Times New Roman" w:hAnsi="Times New Roman"/>
        </w:rPr>
      </w:pPr>
    </w:p>
    <w:p w14:paraId="010CF7B9" w14:textId="5D2A36BE" w:rsidR="008D5BE2" w:rsidRDefault="008D5BE2" w:rsidP="008D5BE2">
      <w:pPr>
        <w:widowControl w:val="0"/>
        <w:tabs>
          <w:tab w:val="left" w:pos="357"/>
        </w:tabs>
        <w:ind w:left="0" w:right="-2" w:firstLine="0"/>
        <w:jc w:val="both"/>
        <w:rPr>
          <w:rFonts w:ascii="Times New Roman" w:hAnsi="Times New Roman"/>
        </w:rPr>
      </w:pPr>
      <w:r>
        <w:rPr>
          <w:rFonts w:ascii="Times New Roman" w:hAnsi="Times New Roman"/>
        </w:rPr>
        <w:t xml:space="preserve">Jeigu, vartojant </w:t>
      </w:r>
      <w:proofErr w:type="spellStart"/>
      <w:r>
        <w:rPr>
          <w:rFonts w:ascii="Times New Roman" w:hAnsi="Times New Roman"/>
        </w:rPr>
        <w:t>Levofloxacino</w:t>
      </w:r>
      <w:proofErr w:type="spellEnd"/>
      <w:r>
        <w:rPr>
          <w:rFonts w:ascii="Times New Roman" w:hAnsi="Times New Roman"/>
        </w:rPr>
        <w:t xml:space="preserve"> </w:t>
      </w:r>
      <w:r w:rsidR="00512CBE">
        <w:rPr>
          <w:rFonts w:ascii="Times New Roman" w:hAnsi="Times New Roman"/>
        </w:rPr>
        <w:t>Altan</w:t>
      </w:r>
      <w:r>
        <w:rPr>
          <w:rFonts w:ascii="Times New Roman" w:hAnsi="Times New Roman"/>
        </w:rPr>
        <w:t>, Jūsų regėjimas sutrinka ar jaučiate kitus akių sutrikimus, nedelsdami kreipkitės į akių ligų specialistą.</w:t>
      </w:r>
    </w:p>
    <w:p w14:paraId="698837B7" w14:textId="77777777" w:rsidR="008D5BE2" w:rsidRDefault="008D5BE2" w:rsidP="008D5BE2">
      <w:pPr>
        <w:widowControl w:val="0"/>
        <w:tabs>
          <w:tab w:val="left" w:pos="357"/>
        </w:tabs>
        <w:ind w:left="0" w:right="-2" w:firstLine="0"/>
        <w:jc w:val="both"/>
        <w:rPr>
          <w:rFonts w:ascii="Times New Roman" w:hAnsi="Times New Roman"/>
        </w:rPr>
      </w:pPr>
    </w:p>
    <w:p w14:paraId="7139AD24" w14:textId="77777777" w:rsidR="00BE38D2" w:rsidRPr="00F94700" w:rsidRDefault="00BE38D2" w:rsidP="00F94700">
      <w:pPr>
        <w:widowControl w:val="0"/>
        <w:tabs>
          <w:tab w:val="left" w:pos="357"/>
        </w:tabs>
        <w:ind w:left="0" w:right="-2" w:firstLine="0"/>
        <w:rPr>
          <w:rFonts w:ascii="Times New Roman" w:eastAsia="Calibri" w:hAnsi="Times New Roman" w:cs="Times New Roman"/>
        </w:rPr>
      </w:pPr>
      <w:r w:rsidRPr="00F94700">
        <w:rPr>
          <w:rFonts w:ascii="Times New Roman" w:eastAsia="Calibri" w:hAnsi="Times New Roman" w:cs="Times New Roman"/>
        </w:rPr>
        <w:t xml:space="preserve">Labai retais atvejais, kai kada nepriklausomai nuo jau buvusių rizikos veiksnių, buvo nustatyta su </w:t>
      </w:r>
      <w:proofErr w:type="spellStart"/>
      <w:r w:rsidRPr="00F94700">
        <w:rPr>
          <w:rFonts w:ascii="Times New Roman" w:eastAsia="Calibri" w:hAnsi="Times New Roman" w:cs="Times New Roman"/>
        </w:rPr>
        <w:t>chinolonų</w:t>
      </w:r>
      <w:proofErr w:type="spellEnd"/>
      <w:r w:rsidRPr="00F94700">
        <w:rPr>
          <w:rFonts w:ascii="Times New Roman" w:eastAsia="Calibri" w:hAnsi="Times New Roman" w:cs="Times New Roman"/>
        </w:rPr>
        <w:t xml:space="preserve"> ir </w:t>
      </w:r>
      <w:proofErr w:type="spellStart"/>
      <w:r w:rsidRPr="00F94700">
        <w:rPr>
          <w:rFonts w:ascii="Times New Roman" w:eastAsia="Calibri" w:hAnsi="Times New Roman" w:cs="Times New Roman"/>
        </w:rPr>
        <w:t>fluorochinolonų</w:t>
      </w:r>
      <w:proofErr w:type="spellEnd"/>
      <w:r w:rsidRPr="00F94700">
        <w:rPr>
          <w:rFonts w:ascii="Times New Roman" w:eastAsia="Calibri" w:hAnsi="Times New Roman" w:cs="Times New Roman"/>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badymo adatomis pojūtis, perštėjimas, kutenimas, deginimas, tirpimas arba skausmas (neuropatija), depresija, nuovargis, miego sutrikimai, atminties sutrikimas, klausos, regos, skonio ir uoslės sutrikimas.</w:t>
      </w:r>
    </w:p>
    <w:p w14:paraId="4CB43357" w14:textId="77777777" w:rsidR="00BE38D2" w:rsidRPr="00F94700" w:rsidRDefault="00BE38D2" w:rsidP="00BE38D2">
      <w:pPr>
        <w:widowControl w:val="0"/>
        <w:tabs>
          <w:tab w:val="left" w:pos="357"/>
        </w:tabs>
        <w:ind w:right="-2"/>
        <w:rPr>
          <w:rFonts w:ascii="Times New Roman" w:eastAsia="Calibri" w:hAnsi="Times New Roman" w:cs="Times New Roman"/>
        </w:rPr>
      </w:pPr>
    </w:p>
    <w:p w14:paraId="382274C9" w14:textId="77777777" w:rsidR="00BE38D2" w:rsidRPr="00C16B1E" w:rsidRDefault="00BE38D2" w:rsidP="00F94700">
      <w:pPr>
        <w:widowControl w:val="0"/>
        <w:tabs>
          <w:tab w:val="left" w:pos="357"/>
        </w:tabs>
        <w:ind w:left="0" w:right="-2" w:firstLine="0"/>
        <w:rPr>
          <w:rFonts w:eastAsia="Calibri"/>
        </w:rPr>
      </w:pPr>
      <w:r w:rsidRPr="00F94700">
        <w:rPr>
          <w:rFonts w:ascii="Times New Roman" w:eastAsia="Calibri" w:hAnsi="Times New Roman" w:cs="Times New Roman"/>
        </w:rPr>
        <w:t xml:space="preserve">Gauta pranešimų apie </w:t>
      </w:r>
      <w:proofErr w:type="spellStart"/>
      <w:r w:rsidRPr="00F94700">
        <w:rPr>
          <w:rFonts w:ascii="Times New Roman" w:eastAsia="Calibri" w:hAnsi="Times New Roman" w:cs="Times New Roman"/>
        </w:rPr>
        <w:t>fluorochinolonų</w:t>
      </w:r>
      <w:proofErr w:type="spellEnd"/>
      <w:r w:rsidRPr="00F94700">
        <w:rPr>
          <w:rFonts w:ascii="Times New Roman" w:eastAsia="Calibri" w:hAnsi="Times New Roman" w:cs="Times New Roman"/>
        </w:rPr>
        <w:t xml:space="preserve"> vartojantiems pacientams nustatytus aortos sienelės išsiplėtimo ir susilpnėjimo arba aortos sienelės įtrūkimo (aneurizmų ir atsisluoksniavimo), dėl kurių gali plyšti aorta ir mirti pacientas, atvejus ir širdies vožtuvų </w:t>
      </w:r>
      <w:proofErr w:type="spellStart"/>
      <w:r w:rsidRPr="00F94700">
        <w:rPr>
          <w:rFonts w:ascii="Times New Roman" w:eastAsia="Calibri" w:hAnsi="Times New Roman" w:cs="Times New Roman"/>
        </w:rPr>
        <w:t>nesandarumo</w:t>
      </w:r>
      <w:proofErr w:type="spellEnd"/>
      <w:r w:rsidRPr="00F94700">
        <w:rPr>
          <w:rFonts w:ascii="Times New Roman" w:eastAsia="Calibri" w:hAnsi="Times New Roman" w:cs="Times New Roman"/>
        </w:rPr>
        <w:t xml:space="preserve"> atvejus. Taip pat žr. 2 skyrių</w:t>
      </w:r>
      <w:r w:rsidRPr="00C16B1E">
        <w:rPr>
          <w:rFonts w:eastAsia="Calibri"/>
        </w:rPr>
        <w:t>.</w:t>
      </w:r>
    </w:p>
    <w:p w14:paraId="28D486DA" w14:textId="77777777" w:rsidR="00BE38D2" w:rsidRDefault="00BE38D2" w:rsidP="008D5BE2">
      <w:pPr>
        <w:widowControl w:val="0"/>
        <w:tabs>
          <w:tab w:val="left" w:pos="357"/>
        </w:tabs>
        <w:ind w:left="0" w:right="-2" w:firstLine="0"/>
        <w:jc w:val="both"/>
        <w:rPr>
          <w:rFonts w:ascii="Times New Roman" w:hAnsi="Times New Roman"/>
        </w:rPr>
      </w:pPr>
    </w:p>
    <w:p w14:paraId="29CE5A93" w14:textId="77777777" w:rsidR="008D5BE2" w:rsidRDefault="008D5BE2" w:rsidP="008D5BE2">
      <w:pPr>
        <w:widowControl w:val="0"/>
        <w:ind w:left="0" w:firstLine="0"/>
        <w:jc w:val="both"/>
        <w:rPr>
          <w:rFonts w:ascii="Times New Roman" w:hAnsi="Times New Roman"/>
          <w:b/>
        </w:rPr>
      </w:pPr>
      <w:r>
        <w:rPr>
          <w:rFonts w:ascii="Times New Roman" w:hAnsi="Times New Roman"/>
          <w:b/>
        </w:rPr>
        <w:t>Jei toliau išvardytas šalutinis poveikis tampa sunkus ar trunka kelias dienas, pasakykite gydytojui.</w:t>
      </w:r>
    </w:p>
    <w:p w14:paraId="6C757857" w14:textId="77777777" w:rsidR="008D5BE2" w:rsidRDefault="008D5BE2" w:rsidP="008D5BE2">
      <w:pPr>
        <w:widowControl w:val="0"/>
        <w:autoSpaceDE w:val="0"/>
        <w:autoSpaceDN w:val="0"/>
        <w:adjustRightInd w:val="0"/>
        <w:ind w:left="0" w:firstLine="3"/>
        <w:jc w:val="both"/>
        <w:rPr>
          <w:rFonts w:ascii="Times New Roman" w:hAnsi="Times New Roman"/>
          <w:b/>
        </w:rPr>
      </w:pPr>
    </w:p>
    <w:p w14:paraId="7196919F" w14:textId="79E6A72C" w:rsidR="008D5BE2" w:rsidRDefault="008D5BE2" w:rsidP="008D5BE2">
      <w:pPr>
        <w:widowControl w:val="0"/>
        <w:autoSpaceDE w:val="0"/>
        <w:autoSpaceDN w:val="0"/>
        <w:adjustRightInd w:val="0"/>
        <w:ind w:left="0" w:firstLine="0"/>
        <w:jc w:val="both"/>
        <w:rPr>
          <w:rFonts w:ascii="Times New Roman" w:hAnsi="Times New Roman"/>
        </w:rPr>
      </w:pPr>
      <w:r>
        <w:rPr>
          <w:rFonts w:ascii="Times New Roman" w:hAnsi="Times New Roman"/>
          <w:b/>
        </w:rPr>
        <w:t>Dažn</w:t>
      </w:r>
      <w:r w:rsidR="00475433">
        <w:rPr>
          <w:rFonts w:ascii="Times New Roman" w:hAnsi="Times New Roman"/>
          <w:b/>
        </w:rPr>
        <w:t>i šalutinio poveikio reiškiniai</w:t>
      </w:r>
      <w:r>
        <w:rPr>
          <w:rFonts w:ascii="Times New Roman" w:hAnsi="Times New Roman"/>
          <w:b/>
        </w:rPr>
        <w:t xml:space="preserve"> </w:t>
      </w:r>
      <w:r>
        <w:rPr>
          <w:rFonts w:ascii="Times New Roman" w:hAnsi="Times New Roman"/>
        </w:rPr>
        <w:t xml:space="preserve">(gali </w:t>
      </w:r>
      <w:r w:rsidR="00475433">
        <w:rPr>
          <w:rFonts w:ascii="Times New Roman" w:hAnsi="Times New Roman"/>
        </w:rPr>
        <w:t>pasireikšti rečiau</w:t>
      </w:r>
      <w:r>
        <w:rPr>
          <w:rFonts w:ascii="Times New Roman" w:hAnsi="Times New Roman"/>
        </w:rPr>
        <w:t xml:space="preserve"> kaip 1 iš 10</w:t>
      </w:r>
      <w:r w:rsidR="00475433">
        <w:rPr>
          <w:rFonts w:ascii="Times New Roman" w:hAnsi="Times New Roman"/>
        </w:rPr>
        <w:t xml:space="preserve"> asmenų</w:t>
      </w:r>
      <w:r>
        <w:rPr>
          <w:rFonts w:ascii="Times New Roman" w:hAnsi="Times New Roman"/>
        </w:rPr>
        <w:t>)</w:t>
      </w:r>
    </w:p>
    <w:p w14:paraId="385D6FE2"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Miego sutrikimai.</w:t>
      </w:r>
    </w:p>
    <w:p w14:paraId="7399F2F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Galvos skausmas, svaigulys.</w:t>
      </w:r>
    </w:p>
    <w:p w14:paraId="740ABA9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Šleikštulys (pykinimas, vėmimas) ir viduriavimas.</w:t>
      </w:r>
    </w:p>
    <w:p w14:paraId="5AA5B43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Kai kurių kepenų fermentų aktyvumo kraujyje padidėjimas.</w:t>
      </w:r>
    </w:p>
    <w:p w14:paraId="2200393E"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Infuzijos vietos reakcija.</w:t>
      </w:r>
    </w:p>
    <w:p w14:paraId="7DA0B20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Venos uždegimas.</w:t>
      </w:r>
    </w:p>
    <w:p w14:paraId="18DA7A5B" w14:textId="77777777" w:rsidR="008D5BE2" w:rsidRDefault="008D5BE2" w:rsidP="008D5BE2">
      <w:pPr>
        <w:widowControl w:val="0"/>
        <w:autoSpaceDE w:val="0"/>
        <w:autoSpaceDN w:val="0"/>
        <w:adjustRightInd w:val="0"/>
        <w:ind w:left="0" w:firstLine="0"/>
        <w:jc w:val="both"/>
        <w:rPr>
          <w:rFonts w:ascii="Times New Roman" w:hAnsi="Times New Roman"/>
        </w:rPr>
      </w:pPr>
    </w:p>
    <w:p w14:paraId="1094B760" w14:textId="4E7F8328"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Nedažn</w:t>
      </w:r>
      <w:r w:rsidR="00475433">
        <w:rPr>
          <w:rFonts w:ascii="Times New Roman" w:hAnsi="Times New Roman"/>
          <w:b/>
        </w:rPr>
        <w:t xml:space="preserve">i </w:t>
      </w:r>
      <w:r w:rsidR="00475433" w:rsidRPr="00F94700">
        <w:rPr>
          <w:rFonts w:ascii="Times New Roman" w:eastAsia="Calibri" w:hAnsi="Times New Roman" w:cs="Times New Roman"/>
          <w:b/>
        </w:rPr>
        <w:t>šalutinio poveikio reiškiniai</w:t>
      </w:r>
      <w:r>
        <w:rPr>
          <w:rFonts w:ascii="Times New Roman" w:hAnsi="Times New Roman"/>
          <w:b/>
        </w:rPr>
        <w:t xml:space="preserve"> </w:t>
      </w:r>
      <w:r>
        <w:rPr>
          <w:rFonts w:ascii="Times New Roman" w:hAnsi="Times New Roman"/>
        </w:rPr>
        <w:t xml:space="preserve">(gali </w:t>
      </w:r>
      <w:r w:rsidR="00475433">
        <w:rPr>
          <w:rFonts w:ascii="Times New Roman" w:hAnsi="Times New Roman"/>
        </w:rPr>
        <w:t>pasireikšti rečiau</w:t>
      </w:r>
      <w:r>
        <w:rPr>
          <w:rFonts w:ascii="Times New Roman" w:hAnsi="Times New Roman"/>
        </w:rPr>
        <w:t xml:space="preserve"> kaip 1 iš 100</w:t>
      </w:r>
      <w:r w:rsidR="00475433">
        <w:rPr>
          <w:rFonts w:ascii="Times New Roman" w:hAnsi="Times New Roman"/>
        </w:rPr>
        <w:t xml:space="preserve"> asmenų</w:t>
      </w:r>
      <w:r>
        <w:rPr>
          <w:rFonts w:ascii="Times New Roman" w:hAnsi="Times New Roman"/>
        </w:rPr>
        <w:t>)</w:t>
      </w:r>
    </w:p>
    <w:p w14:paraId="344B87D6" w14:textId="77777777" w:rsidR="008D5BE2" w:rsidRPr="00F47C28"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sidRPr="00F47C28">
        <w:rPr>
          <w:rFonts w:ascii="Times New Roman" w:hAnsi="Times New Roman" w:cs="Times New Roman"/>
        </w:rPr>
        <w:t xml:space="preserve">Kitokių bakterijų ar grybelių kiekio pokytis, </w:t>
      </w:r>
      <w:proofErr w:type="spellStart"/>
      <w:r w:rsidRPr="00F47C28">
        <w:rPr>
          <w:rFonts w:ascii="Times New Roman" w:hAnsi="Times New Roman" w:cs="Times New Roman"/>
        </w:rPr>
        <w:t>mieliagrybiu</w:t>
      </w:r>
      <w:proofErr w:type="spellEnd"/>
      <w:r w:rsidRPr="00F47C28">
        <w:rPr>
          <w:rFonts w:ascii="Times New Roman" w:hAnsi="Times New Roman" w:cs="Times New Roman"/>
        </w:rPr>
        <w:t xml:space="preserve"> vadinamo grybelio (</w:t>
      </w:r>
      <w:proofErr w:type="spellStart"/>
      <w:r w:rsidRPr="00F94700">
        <w:rPr>
          <w:rFonts w:ascii="Times New Roman" w:hAnsi="Times New Roman" w:cs="Times New Roman"/>
          <w:i/>
        </w:rPr>
        <w:t>Candida</w:t>
      </w:r>
      <w:proofErr w:type="spellEnd"/>
      <w:r w:rsidRPr="00F94700">
        <w:rPr>
          <w:rFonts w:ascii="Times New Roman" w:hAnsi="Times New Roman" w:cs="Times New Roman"/>
        </w:rPr>
        <w:t>) sukelta infekcinė liga, kurią gali reikėti gydyti.</w:t>
      </w:r>
    </w:p>
    <w:p w14:paraId="50A6EBCA"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Tam tikrais kraujo tyrimais nustatomas baltųjų kraujo ląstelių kiekio pokytis (</w:t>
      </w:r>
      <w:proofErr w:type="spellStart"/>
      <w:r>
        <w:rPr>
          <w:rFonts w:ascii="Times New Roman" w:hAnsi="Times New Roman"/>
        </w:rPr>
        <w:t>leukopenija</w:t>
      </w:r>
      <w:proofErr w:type="spellEnd"/>
      <w:r>
        <w:rPr>
          <w:rFonts w:ascii="Times New Roman" w:hAnsi="Times New Roman"/>
        </w:rPr>
        <w:t xml:space="preserve">, </w:t>
      </w:r>
      <w:proofErr w:type="spellStart"/>
      <w:r>
        <w:rPr>
          <w:rFonts w:ascii="Times New Roman" w:hAnsi="Times New Roman"/>
        </w:rPr>
        <w:t>eozinofilija</w:t>
      </w:r>
      <w:proofErr w:type="spellEnd"/>
      <w:r>
        <w:rPr>
          <w:rFonts w:ascii="Times New Roman" w:hAnsi="Times New Roman"/>
        </w:rPr>
        <w:t>).</w:t>
      </w:r>
    </w:p>
    <w:p w14:paraId="2EB0966D"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Streso pojūtis (nerimas), minčių susipainiojimo pojūtis, nervingumas, mieguistumas, drebulys, sukimosi pojūtis (</w:t>
      </w:r>
      <w:proofErr w:type="spellStart"/>
      <w:r>
        <w:rPr>
          <w:i/>
        </w:rPr>
        <w:t>vertigo</w:t>
      </w:r>
      <w:proofErr w:type="spellEnd"/>
      <w:r>
        <w:t>).</w:t>
      </w:r>
    </w:p>
    <w:p w14:paraId="4787989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Dusulys (</w:t>
      </w:r>
      <w:proofErr w:type="spellStart"/>
      <w:r>
        <w:rPr>
          <w:rFonts w:ascii="Times New Roman" w:hAnsi="Times New Roman"/>
        </w:rPr>
        <w:t>dispnėja</w:t>
      </w:r>
      <w:proofErr w:type="spellEnd"/>
      <w:r>
        <w:rPr>
          <w:rFonts w:ascii="Times New Roman" w:hAnsi="Times New Roman"/>
        </w:rPr>
        <w:t>).</w:t>
      </w:r>
    </w:p>
    <w:p w14:paraId="37F65750"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Skonio pojūčio pokytis, apetito netekimas, skrandžio sutrikimas ar </w:t>
      </w:r>
      <w:proofErr w:type="spellStart"/>
      <w:r>
        <w:rPr>
          <w:rFonts w:ascii="Times New Roman" w:hAnsi="Times New Roman"/>
        </w:rPr>
        <w:t>nevirškinimas</w:t>
      </w:r>
      <w:proofErr w:type="spellEnd"/>
      <w:r>
        <w:rPr>
          <w:rFonts w:ascii="Times New Roman" w:hAnsi="Times New Roman"/>
        </w:rPr>
        <w:t xml:space="preserve"> (dispepsija), pilvo srities skausmas, pilvo pūtimo pojūtis (dujų susikaupimas virškinimo trakte) ar vidurių užkietėjimas.</w:t>
      </w:r>
    </w:p>
    <w:p w14:paraId="00806C3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Niežėjimas ir odos išbėrimas, stiprus niežėjimas ar ruplės (dilgėlinė), smarkus prakaitavimas (</w:t>
      </w:r>
      <w:proofErr w:type="spellStart"/>
      <w:r>
        <w:rPr>
          <w:rFonts w:ascii="Times New Roman" w:hAnsi="Times New Roman"/>
        </w:rPr>
        <w:t>hiperhidrozė</w:t>
      </w:r>
      <w:proofErr w:type="spellEnd"/>
      <w:r>
        <w:rPr>
          <w:rFonts w:ascii="Times New Roman" w:hAnsi="Times New Roman"/>
        </w:rPr>
        <w:t>).</w:t>
      </w:r>
    </w:p>
    <w:p w14:paraId="59C4066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Sąnarių ar raumenų skausmas.</w:t>
      </w:r>
    </w:p>
    <w:p w14:paraId="5037168E"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Neįprasti kraujo tyrimų rezultatai, kuriuos gali sukelti kepenų sutrikimas (</w:t>
      </w:r>
      <w:proofErr w:type="spellStart"/>
      <w:r>
        <w:rPr>
          <w:rFonts w:ascii="Times New Roman" w:hAnsi="Times New Roman"/>
        </w:rPr>
        <w:t>bilirubino</w:t>
      </w:r>
      <w:proofErr w:type="spellEnd"/>
      <w:r>
        <w:rPr>
          <w:rFonts w:ascii="Times New Roman" w:hAnsi="Times New Roman"/>
        </w:rPr>
        <w:t xml:space="preserve"> kiekio padidėjimas) ar inkstų sutrikimas (</w:t>
      </w:r>
      <w:proofErr w:type="spellStart"/>
      <w:r>
        <w:rPr>
          <w:rFonts w:ascii="Times New Roman" w:hAnsi="Times New Roman"/>
        </w:rPr>
        <w:t>kreatinino</w:t>
      </w:r>
      <w:proofErr w:type="spellEnd"/>
      <w:r>
        <w:rPr>
          <w:rFonts w:ascii="Times New Roman" w:hAnsi="Times New Roman"/>
        </w:rPr>
        <w:t xml:space="preserve"> kiekio padidėjimas).</w:t>
      </w:r>
    </w:p>
    <w:p w14:paraId="6C69292A"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Bendrasis silpnumas.</w:t>
      </w:r>
    </w:p>
    <w:p w14:paraId="195D1976" w14:textId="77777777" w:rsidR="008D5BE2" w:rsidRDefault="008D5BE2" w:rsidP="008D5BE2">
      <w:pPr>
        <w:widowControl w:val="0"/>
        <w:autoSpaceDE w:val="0"/>
        <w:autoSpaceDN w:val="0"/>
        <w:adjustRightInd w:val="0"/>
        <w:ind w:left="0" w:firstLine="0"/>
        <w:jc w:val="both"/>
        <w:rPr>
          <w:rFonts w:ascii="Times New Roman" w:hAnsi="Times New Roman"/>
          <w:b/>
        </w:rPr>
      </w:pPr>
    </w:p>
    <w:p w14:paraId="23A6783E" w14:textId="1B6CE7C2" w:rsidR="008D5BE2" w:rsidRDefault="008D5BE2" w:rsidP="008D5BE2">
      <w:pPr>
        <w:widowControl w:val="0"/>
        <w:autoSpaceDE w:val="0"/>
        <w:autoSpaceDN w:val="0"/>
        <w:adjustRightInd w:val="0"/>
        <w:ind w:left="0" w:firstLine="0"/>
        <w:jc w:val="both"/>
        <w:rPr>
          <w:rFonts w:ascii="Times New Roman" w:hAnsi="Times New Roman"/>
          <w:b/>
        </w:rPr>
      </w:pPr>
      <w:r>
        <w:rPr>
          <w:rFonts w:ascii="Times New Roman" w:hAnsi="Times New Roman"/>
          <w:b/>
        </w:rPr>
        <w:t>Ret</w:t>
      </w:r>
      <w:r w:rsidR="00475433">
        <w:rPr>
          <w:rFonts w:ascii="Times New Roman" w:hAnsi="Times New Roman"/>
          <w:b/>
        </w:rPr>
        <w:t>i</w:t>
      </w:r>
      <w:r>
        <w:rPr>
          <w:rFonts w:ascii="Times New Roman" w:hAnsi="Times New Roman"/>
          <w:b/>
        </w:rPr>
        <w:t xml:space="preserve"> </w:t>
      </w:r>
      <w:r w:rsidR="00475433" w:rsidRPr="00F94700">
        <w:rPr>
          <w:rFonts w:ascii="Times New Roman" w:eastAsia="Calibri" w:hAnsi="Times New Roman" w:cs="Times New Roman"/>
          <w:b/>
        </w:rPr>
        <w:t>šalutinio poveikio reiškiniai</w:t>
      </w:r>
      <w:r w:rsidR="00475433" w:rsidRPr="00680E1C">
        <w:rPr>
          <w:rFonts w:eastAsia="Calibri"/>
          <w:b/>
        </w:rPr>
        <w:t xml:space="preserve"> </w:t>
      </w:r>
      <w:r>
        <w:rPr>
          <w:rFonts w:ascii="Times New Roman" w:hAnsi="Times New Roman"/>
        </w:rPr>
        <w:t xml:space="preserve">(gali </w:t>
      </w:r>
      <w:r w:rsidR="00475433">
        <w:rPr>
          <w:rFonts w:ascii="Times New Roman" w:hAnsi="Times New Roman"/>
        </w:rPr>
        <w:t>pasireikšti rečiau</w:t>
      </w:r>
      <w:r>
        <w:rPr>
          <w:rFonts w:ascii="Times New Roman" w:hAnsi="Times New Roman"/>
        </w:rPr>
        <w:t xml:space="preserve"> kaip 1 iš 1</w:t>
      </w:r>
      <w:r w:rsidR="00475433">
        <w:rPr>
          <w:rFonts w:ascii="Times New Roman" w:hAnsi="Times New Roman"/>
        </w:rPr>
        <w:t> </w:t>
      </w:r>
      <w:r>
        <w:rPr>
          <w:rFonts w:ascii="Times New Roman" w:hAnsi="Times New Roman"/>
        </w:rPr>
        <w:t>000</w:t>
      </w:r>
      <w:r w:rsidR="00475433">
        <w:rPr>
          <w:rFonts w:ascii="Times New Roman" w:hAnsi="Times New Roman"/>
        </w:rPr>
        <w:t xml:space="preserve"> asmenų</w:t>
      </w:r>
      <w:r>
        <w:rPr>
          <w:rFonts w:ascii="Times New Roman" w:hAnsi="Times New Roman"/>
        </w:rPr>
        <w:t>)</w:t>
      </w:r>
    </w:p>
    <w:p w14:paraId="445FBB1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Kraujosruvų atsiradimas ar lengvai prasidedantis kraujavimas, kurį sukelia trombocitų kiekio sumažėjimas (</w:t>
      </w:r>
      <w:proofErr w:type="spellStart"/>
      <w:r>
        <w:rPr>
          <w:rFonts w:ascii="Times New Roman" w:hAnsi="Times New Roman"/>
        </w:rPr>
        <w:t>trombocitopenija</w:t>
      </w:r>
      <w:proofErr w:type="spellEnd"/>
      <w:r>
        <w:rPr>
          <w:rFonts w:ascii="Times New Roman" w:hAnsi="Times New Roman"/>
        </w:rPr>
        <w:t>).</w:t>
      </w:r>
    </w:p>
    <w:p w14:paraId="27992FA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Mažas baltųjų kraujo ląstelių kiekis (</w:t>
      </w:r>
      <w:proofErr w:type="spellStart"/>
      <w:r>
        <w:rPr>
          <w:rFonts w:ascii="Times New Roman" w:hAnsi="Times New Roman"/>
        </w:rPr>
        <w:t>neutropenija</w:t>
      </w:r>
      <w:proofErr w:type="spellEnd"/>
      <w:r>
        <w:rPr>
          <w:rFonts w:ascii="Times New Roman" w:hAnsi="Times New Roman"/>
        </w:rPr>
        <w:t>).</w:t>
      </w:r>
    </w:p>
    <w:p w14:paraId="3AC612C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Per stipri imuninė reakcija (padidėjęs jautrumas).</w:t>
      </w:r>
    </w:p>
    <w:p w14:paraId="6E283AC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Dilgčiojimo pojūtis plaštakose ir pėdose (</w:t>
      </w:r>
      <w:proofErr w:type="spellStart"/>
      <w:r>
        <w:rPr>
          <w:rFonts w:ascii="Times New Roman" w:hAnsi="Times New Roman"/>
        </w:rPr>
        <w:t>parestezija</w:t>
      </w:r>
      <w:proofErr w:type="spellEnd"/>
      <w:r>
        <w:rPr>
          <w:rFonts w:ascii="Times New Roman" w:hAnsi="Times New Roman"/>
        </w:rPr>
        <w:t>).</w:t>
      </w:r>
    </w:p>
    <w:p w14:paraId="1863B83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Klausos sutrikimas (spengimas ausyse) ar regos sutrikimas (neaiškus matomas vaizdas).</w:t>
      </w:r>
    </w:p>
    <w:p w14:paraId="449EDA3D"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Neįprastai dažnas širdies plakimas (</w:t>
      </w:r>
      <w:proofErr w:type="spellStart"/>
      <w:r>
        <w:rPr>
          <w:rFonts w:ascii="Times New Roman" w:hAnsi="Times New Roman"/>
        </w:rPr>
        <w:t>tachikardija</w:t>
      </w:r>
      <w:proofErr w:type="spellEnd"/>
      <w:r>
        <w:rPr>
          <w:rFonts w:ascii="Times New Roman" w:hAnsi="Times New Roman"/>
        </w:rPr>
        <w:t>) ar mažas kraujospūdis (</w:t>
      </w:r>
      <w:proofErr w:type="spellStart"/>
      <w:r>
        <w:rPr>
          <w:rFonts w:ascii="Times New Roman" w:hAnsi="Times New Roman"/>
        </w:rPr>
        <w:t>hipotenzija</w:t>
      </w:r>
      <w:proofErr w:type="spellEnd"/>
      <w:r>
        <w:rPr>
          <w:rFonts w:ascii="Times New Roman" w:hAnsi="Times New Roman"/>
        </w:rPr>
        <w:t>).</w:t>
      </w:r>
    </w:p>
    <w:p w14:paraId="1D27423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Raumenų silpnumas. Toks poveikis yra svarbus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miastenija</w:t>
      </w:r>
      <w:proofErr w:type="spellEnd"/>
      <w:r>
        <w:rPr>
          <w:rFonts w:ascii="Times New Roman" w:hAnsi="Times New Roman"/>
        </w:rPr>
        <w:t xml:space="preserve"> (reta nervų sistemos liga) sergantiems žmonėms.</w:t>
      </w:r>
    </w:p>
    <w:p w14:paraId="0623C240"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Inkstų veiklos pokytis ir (kartais) inkstų nepakankamumas, kurį gali sukelti alerginė inkstų reakcija, vadinama </w:t>
      </w:r>
      <w:proofErr w:type="spellStart"/>
      <w:r>
        <w:rPr>
          <w:rFonts w:ascii="Times New Roman" w:hAnsi="Times New Roman"/>
        </w:rPr>
        <w:t>intersticiniu</w:t>
      </w:r>
      <w:proofErr w:type="spellEnd"/>
      <w:r>
        <w:rPr>
          <w:rFonts w:ascii="Times New Roman" w:hAnsi="Times New Roman"/>
        </w:rPr>
        <w:t xml:space="preserve"> nefritu.</w:t>
      </w:r>
    </w:p>
    <w:p w14:paraId="24DFC04F" w14:textId="77777777" w:rsidR="008D5BE2" w:rsidRPr="00F94700"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Karščiavimas.</w:t>
      </w:r>
    </w:p>
    <w:p w14:paraId="68F77CF8" w14:textId="77777777" w:rsidR="00712E34" w:rsidRPr="00F94700" w:rsidRDefault="00712E34" w:rsidP="00712E34">
      <w:pPr>
        <w:widowControl w:val="0"/>
        <w:numPr>
          <w:ilvl w:val="0"/>
          <w:numId w:val="2"/>
        </w:numPr>
        <w:ind w:right="-2"/>
        <w:rPr>
          <w:rFonts w:ascii="Times New Roman" w:hAnsi="Times New Roman" w:cs="Times New Roman"/>
        </w:rPr>
      </w:pPr>
      <w:r w:rsidRPr="00F94700">
        <w:rPr>
          <w:rFonts w:ascii="Times New Roman" w:hAnsi="Times New Roman" w:cs="Times New Roman"/>
        </w:rPr>
        <w:t xml:space="preserve">Aiškių ribų paraudusios juostos su pūslėmis arba be jų, atsirandančios per kelias valandas po </w:t>
      </w:r>
      <w:proofErr w:type="spellStart"/>
      <w:r w:rsidRPr="00F94700">
        <w:rPr>
          <w:rFonts w:ascii="Times New Roman" w:hAnsi="Times New Roman" w:cs="Times New Roman"/>
        </w:rPr>
        <w:t>levofloksacino</w:t>
      </w:r>
      <w:proofErr w:type="spellEnd"/>
      <w:r w:rsidRPr="00F94700">
        <w:rPr>
          <w:rFonts w:ascii="Times New Roman" w:hAnsi="Times New Roman" w:cs="Times New Roman"/>
        </w:rPr>
        <w:t xml:space="preserve"> pavartojimo ir užgyjančios išliekant liekamajai intensyvesnei pigmentacijai po uždegimo. Po pakartotinio </w:t>
      </w:r>
      <w:proofErr w:type="spellStart"/>
      <w:r w:rsidRPr="00F94700">
        <w:rPr>
          <w:rFonts w:ascii="Times New Roman" w:hAnsi="Times New Roman" w:cs="Times New Roman"/>
        </w:rPr>
        <w:t>levofloksacino</w:t>
      </w:r>
      <w:proofErr w:type="spellEnd"/>
      <w:r w:rsidRPr="00F94700">
        <w:rPr>
          <w:rFonts w:ascii="Times New Roman" w:hAnsi="Times New Roman" w:cs="Times New Roman"/>
        </w:rPr>
        <w:t xml:space="preserve"> pavartojimo toks poveikis paprastai atsinaujina toje pačioje odos ar gleivinės vietoje.</w:t>
      </w:r>
    </w:p>
    <w:p w14:paraId="4A70AB11" w14:textId="3856E983" w:rsidR="00712E34" w:rsidRPr="00F94700" w:rsidRDefault="00712E34" w:rsidP="00F94700">
      <w:pPr>
        <w:widowControl w:val="0"/>
        <w:numPr>
          <w:ilvl w:val="0"/>
          <w:numId w:val="2"/>
        </w:numPr>
        <w:ind w:right="-2"/>
        <w:rPr>
          <w:rFonts w:ascii="Times New Roman" w:hAnsi="Times New Roman" w:cs="Times New Roman"/>
        </w:rPr>
      </w:pPr>
      <w:r w:rsidRPr="00F94700">
        <w:rPr>
          <w:rFonts w:ascii="Times New Roman" w:hAnsi="Times New Roman" w:cs="Times New Roman"/>
        </w:rPr>
        <w:t>Atminties pablogėjimas.</w:t>
      </w:r>
    </w:p>
    <w:p w14:paraId="36E14CE0" w14:textId="77777777" w:rsidR="008D5BE2" w:rsidRDefault="008D5BE2" w:rsidP="008D5BE2">
      <w:pPr>
        <w:widowControl w:val="0"/>
        <w:autoSpaceDE w:val="0"/>
        <w:autoSpaceDN w:val="0"/>
        <w:adjustRightInd w:val="0"/>
        <w:ind w:left="0" w:firstLine="0"/>
        <w:jc w:val="both"/>
        <w:rPr>
          <w:rFonts w:ascii="Times New Roman" w:hAnsi="Times New Roman"/>
          <w:b/>
        </w:rPr>
      </w:pPr>
    </w:p>
    <w:p w14:paraId="7C4EED5C" w14:textId="4DF44911" w:rsidR="008D5BE2" w:rsidRDefault="00712E34" w:rsidP="008D5BE2">
      <w:pPr>
        <w:widowControl w:val="0"/>
        <w:autoSpaceDE w:val="0"/>
        <w:autoSpaceDN w:val="0"/>
        <w:adjustRightInd w:val="0"/>
        <w:ind w:left="0" w:firstLine="0"/>
        <w:jc w:val="both"/>
        <w:rPr>
          <w:rFonts w:ascii="Times New Roman" w:hAnsi="Times New Roman"/>
        </w:rPr>
      </w:pPr>
      <w:r w:rsidRPr="00F94700">
        <w:rPr>
          <w:rFonts w:ascii="Times New Roman" w:eastAsia="Calibri" w:hAnsi="Times New Roman" w:cs="Times New Roman"/>
          <w:b/>
        </w:rPr>
        <w:t>Šalutinio poveikio reiškiniai, kurių</w:t>
      </w:r>
      <w:r w:rsidRPr="00C16B1E">
        <w:rPr>
          <w:rFonts w:eastAsia="Calibri"/>
          <w:b/>
        </w:rPr>
        <w:t xml:space="preserve"> </w:t>
      </w:r>
      <w:r>
        <w:rPr>
          <w:rFonts w:ascii="Times New Roman" w:hAnsi="Times New Roman"/>
          <w:b/>
        </w:rPr>
        <w:t>d</w:t>
      </w:r>
      <w:r w:rsidR="008D5BE2">
        <w:rPr>
          <w:rFonts w:ascii="Times New Roman" w:hAnsi="Times New Roman"/>
          <w:b/>
        </w:rPr>
        <w:t xml:space="preserve">ažnis nežinomas </w:t>
      </w:r>
      <w:r w:rsidR="008D5BE2">
        <w:rPr>
          <w:rFonts w:ascii="Times New Roman" w:hAnsi="Times New Roman"/>
        </w:rPr>
        <w:t>(negali būti apskaičiuotas pagal turimus duomenis)</w:t>
      </w:r>
    </w:p>
    <w:p w14:paraId="7AF4E744"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Raudonųjų kraujo ląstelių kiekio sumažėjimas (mažakraujystė) (dėl tokio poveikio oda gali tapti blyški arba pagelsti dėl raudonųjų kraujo ląstelių irimo), visų rūšių kraujo ląstelių kiekio sumažėjimas (</w:t>
      </w:r>
      <w:proofErr w:type="spellStart"/>
      <w:r>
        <w:rPr>
          <w:rFonts w:ascii="Times New Roman" w:hAnsi="Times New Roman"/>
        </w:rPr>
        <w:t>pancitopenija</w:t>
      </w:r>
      <w:proofErr w:type="spellEnd"/>
      <w:r>
        <w:rPr>
          <w:rFonts w:ascii="Times New Roman" w:hAnsi="Times New Roman"/>
        </w:rPr>
        <w:t>).</w:t>
      </w:r>
    </w:p>
    <w:p w14:paraId="20591DD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Karščiavimas, gerklės skausmas ir neišnykstanti bloga bendroji savijauta. Tokį poveikį gali sukelti baltųjų kraujo ląstelių kiekio sumažėjimas (</w:t>
      </w:r>
      <w:proofErr w:type="spellStart"/>
      <w:r>
        <w:rPr>
          <w:rFonts w:ascii="Times New Roman" w:hAnsi="Times New Roman"/>
        </w:rPr>
        <w:t>agranulocitozė</w:t>
      </w:r>
      <w:proofErr w:type="spellEnd"/>
      <w:r>
        <w:rPr>
          <w:rFonts w:ascii="Times New Roman" w:hAnsi="Times New Roman"/>
        </w:rPr>
        <w:t>).</w:t>
      </w:r>
    </w:p>
    <w:p w14:paraId="15DB21A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Kraujotakos išnykimas (į </w:t>
      </w:r>
      <w:proofErr w:type="spellStart"/>
      <w:r>
        <w:rPr>
          <w:rFonts w:ascii="Times New Roman" w:hAnsi="Times New Roman"/>
        </w:rPr>
        <w:t>anafilaksiją</w:t>
      </w:r>
      <w:proofErr w:type="spellEnd"/>
      <w:r>
        <w:rPr>
          <w:rFonts w:ascii="Times New Roman" w:hAnsi="Times New Roman"/>
        </w:rPr>
        <w:t xml:space="preserve"> panašus šokas).</w:t>
      </w:r>
    </w:p>
    <w:p w14:paraId="12A75F10"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Cukraus kiekio kraujyje padidėjimas (hiperglikemija) ar komą sukeliantis cukraus kiekio kraujyje sumažėjimas (hipoglikeminė koma). Toks poveikis yra svarbus cukriniu diabetu sergantiems žmonėms.</w:t>
      </w:r>
    </w:p>
    <w:p w14:paraId="39F6964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Uoslės pokytis, uoslės ar skonio pojūčio išnykimas (</w:t>
      </w:r>
      <w:proofErr w:type="spellStart"/>
      <w:r>
        <w:rPr>
          <w:rFonts w:ascii="Times New Roman" w:hAnsi="Times New Roman"/>
        </w:rPr>
        <w:t>parosmija</w:t>
      </w:r>
      <w:proofErr w:type="spellEnd"/>
      <w:r>
        <w:rPr>
          <w:rFonts w:ascii="Times New Roman" w:hAnsi="Times New Roman"/>
        </w:rPr>
        <w:t xml:space="preserve">, </w:t>
      </w:r>
      <w:proofErr w:type="spellStart"/>
      <w:r>
        <w:rPr>
          <w:rFonts w:ascii="Times New Roman" w:hAnsi="Times New Roman"/>
        </w:rPr>
        <w:t>anosmija</w:t>
      </w:r>
      <w:proofErr w:type="spellEnd"/>
      <w:r>
        <w:rPr>
          <w:rFonts w:ascii="Times New Roman" w:hAnsi="Times New Roman"/>
        </w:rPr>
        <w:t xml:space="preserve">, </w:t>
      </w:r>
      <w:proofErr w:type="spellStart"/>
      <w:r>
        <w:rPr>
          <w:rFonts w:ascii="Times New Roman" w:hAnsi="Times New Roman"/>
        </w:rPr>
        <w:t>ageuzija</w:t>
      </w:r>
      <w:proofErr w:type="spellEnd"/>
      <w:r>
        <w:rPr>
          <w:rFonts w:ascii="Times New Roman" w:hAnsi="Times New Roman"/>
        </w:rPr>
        <w:t>).</w:t>
      </w:r>
    </w:p>
    <w:p w14:paraId="43F09EE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Judėjimo ar vaikščiojimo sutrikimas (</w:t>
      </w:r>
      <w:proofErr w:type="spellStart"/>
      <w:r>
        <w:rPr>
          <w:rFonts w:ascii="Times New Roman" w:hAnsi="Times New Roman"/>
        </w:rPr>
        <w:t>diskinezija</w:t>
      </w:r>
      <w:proofErr w:type="spellEnd"/>
      <w:r>
        <w:rPr>
          <w:rFonts w:ascii="Times New Roman" w:hAnsi="Times New Roman"/>
        </w:rPr>
        <w:t xml:space="preserve">, </w:t>
      </w:r>
      <w:proofErr w:type="spellStart"/>
      <w:r>
        <w:rPr>
          <w:rFonts w:ascii="Times New Roman" w:hAnsi="Times New Roman"/>
        </w:rPr>
        <w:t>ekstrapiramidiniai</w:t>
      </w:r>
      <w:proofErr w:type="spellEnd"/>
      <w:r>
        <w:rPr>
          <w:rFonts w:ascii="Times New Roman" w:hAnsi="Times New Roman"/>
        </w:rPr>
        <w:t xml:space="preserve"> sutrikimai).</w:t>
      </w:r>
    </w:p>
    <w:p w14:paraId="010CCDBA"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Laikinas sąmonės netekimas ar apalpimas (sinkopė).</w:t>
      </w:r>
    </w:p>
    <w:p w14:paraId="633D08D3"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Laikinas apakimas.</w:t>
      </w:r>
    </w:p>
    <w:p w14:paraId="37885F9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Klausos pablogėjimas ar apkurtimas.</w:t>
      </w:r>
    </w:p>
    <w:p w14:paraId="05C8207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Nenormaliai dažnas širdies plakimas, gyvybei pavojingas nenormalus širdies plakimas, įskaitant širdies sustojimą, širdies ritmo pokytis (vadinamasis QT intervalo pailgėjimas matomas EKG, tai yra užrašytuose elektrinės širdies veiklos pėdsakuose).</w:t>
      </w:r>
    </w:p>
    <w:p w14:paraId="69922B54"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Kvėpavimo pasunkėjimas ar švokštimas (bronchų spazmas).</w:t>
      </w:r>
    </w:p>
    <w:p w14:paraId="279514E7"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Alerginė plaučių reakcija.</w:t>
      </w:r>
    </w:p>
    <w:p w14:paraId="1D4F9E2A"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Kasos uždegimas (pankreatitas).</w:t>
      </w:r>
    </w:p>
    <w:p w14:paraId="1273663C"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Kepenų uždegimas (hepatitas).</w:t>
      </w:r>
    </w:p>
    <w:p w14:paraId="7025CF6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Odos jautrumo saulės ir ultravioletinių spindulių šviesai padidėjimas (jautrumas šviesai).</w:t>
      </w:r>
    </w:p>
    <w:p w14:paraId="7591B64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Alerginės reakcijos sukeltas kraujagyslių, kuriomis organizme teka kraujas, uždegimas (</w:t>
      </w:r>
      <w:proofErr w:type="spellStart"/>
      <w:r>
        <w:rPr>
          <w:rFonts w:ascii="Times New Roman" w:hAnsi="Times New Roman"/>
        </w:rPr>
        <w:t>vaskulitas</w:t>
      </w:r>
      <w:proofErr w:type="spellEnd"/>
      <w:r>
        <w:rPr>
          <w:rFonts w:ascii="Times New Roman" w:hAnsi="Times New Roman"/>
        </w:rPr>
        <w:t>).</w:t>
      </w:r>
    </w:p>
    <w:p w14:paraId="720B5766"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Vidinių burnos audinių uždegimas (stomatitas).</w:t>
      </w:r>
    </w:p>
    <w:p w14:paraId="3824E382"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Raumenų plyšimas ir suirimas (</w:t>
      </w:r>
      <w:proofErr w:type="spellStart"/>
      <w:r>
        <w:rPr>
          <w:rFonts w:ascii="Times New Roman" w:hAnsi="Times New Roman"/>
        </w:rPr>
        <w:t>rabdomiolizė</w:t>
      </w:r>
      <w:proofErr w:type="spellEnd"/>
      <w:r>
        <w:rPr>
          <w:rFonts w:ascii="Times New Roman" w:hAnsi="Times New Roman"/>
        </w:rPr>
        <w:t>).</w:t>
      </w:r>
    </w:p>
    <w:p w14:paraId="7A38CB03"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Sąnarių paraudimas ir patinimas (artritas).</w:t>
      </w:r>
    </w:p>
    <w:p w14:paraId="6FD13BA8"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Skausmas, įskaitant nugaros, krūtinės ir galūnių skausmą.</w:t>
      </w:r>
    </w:p>
    <w:p w14:paraId="48EA88C1"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proofErr w:type="spellStart"/>
      <w:r>
        <w:rPr>
          <w:rFonts w:ascii="Times New Roman" w:hAnsi="Times New Roman"/>
        </w:rPr>
        <w:t>Porfirijos</w:t>
      </w:r>
      <w:proofErr w:type="spellEnd"/>
      <w:r>
        <w:rPr>
          <w:rFonts w:ascii="Times New Roman" w:hAnsi="Times New Roman"/>
        </w:rPr>
        <w:t xml:space="preserve"> priepuolis </w:t>
      </w:r>
      <w:proofErr w:type="spellStart"/>
      <w:r>
        <w:rPr>
          <w:rFonts w:ascii="Times New Roman" w:hAnsi="Times New Roman"/>
        </w:rPr>
        <w:t>porfirija</w:t>
      </w:r>
      <w:proofErr w:type="spellEnd"/>
      <w:r>
        <w:rPr>
          <w:rFonts w:ascii="Times New Roman" w:hAnsi="Times New Roman"/>
        </w:rPr>
        <w:t xml:space="preserve"> (labai reta medžiagų apykaitos liga) jau sergantiems žmonėms.</w:t>
      </w:r>
    </w:p>
    <w:p w14:paraId="688D1D2B" w14:textId="77777777"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 xml:space="preserve">Neišnykstantis galvos skausmas su matomo vaizdo </w:t>
      </w:r>
      <w:proofErr w:type="spellStart"/>
      <w:r>
        <w:rPr>
          <w:rFonts w:ascii="Times New Roman" w:hAnsi="Times New Roman"/>
        </w:rPr>
        <w:t>neryškumu</w:t>
      </w:r>
      <w:proofErr w:type="spellEnd"/>
      <w:r>
        <w:rPr>
          <w:rFonts w:ascii="Times New Roman" w:hAnsi="Times New Roman"/>
        </w:rPr>
        <w:t xml:space="preserve"> ar be jo (gerybinė </w:t>
      </w:r>
      <w:proofErr w:type="spellStart"/>
      <w:r>
        <w:rPr>
          <w:rFonts w:ascii="Times New Roman" w:hAnsi="Times New Roman"/>
        </w:rPr>
        <w:t>intrakranijinė</w:t>
      </w:r>
      <w:proofErr w:type="spellEnd"/>
      <w:r>
        <w:rPr>
          <w:rFonts w:ascii="Times New Roman" w:hAnsi="Times New Roman"/>
        </w:rPr>
        <w:t xml:space="preserve"> hipertenzija).</w:t>
      </w:r>
    </w:p>
    <w:p w14:paraId="08A4D849" w14:textId="77777777" w:rsidR="008D5BE2" w:rsidRDefault="008D5BE2" w:rsidP="008D5BE2">
      <w:pPr>
        <w:widowControl w:val="0"/>
        <w:ind w:left="0" w:firstLine="0"/>
        <w:jc w:val="both"/>
        <w:rPr>
          <w:rFonts w:ascii="Times New Roman" w:hAnsi="Times New Roman"/>
        </w:rPr>
      </w:pPr>
    </w:p>
    <w:p w14:paraId="370A1DF2" w14:textId="77777777" w:rsidR="008D5BE2" w:rsidRDefault="008D5BE2" w:rsidP="008D5BE2">
      <w:pPr>
        <w:widowControl w:val="0"/>
        <w:ind w:left="0" w:firstLine="0"/>
        <w:jc w:val="both"/>
        <w:rPr>
          <w:rFonts w:ascii="Times New Roman" w:hAnsi="Times New Roman"/>
          <w:b/>
        </w:rPr>
      </w:pPr>
      <w:r>
        <w:rPr>
          <w:rFonts w:ascii="Times New Roman" w:hAnsi="Times New Roman"/>
          <w:b/>
        </w:rPr>
        <w:t>Pranešimas apie šalutinį poveikį</w:t>
      </w:r>
    </w:p>
    <w:p w14:paraId="06868644" w14:textId="77777777" w:rsidR="00712E34" w:rsidRPr="00F94700" w:rsidRDefault="00712E34" w:rsidP="00F94700">
      <w:pPr>
        <w:widowControl w:val="0"/>
        <w:ind w:left="0" w:firstLine="0"/>
        <w:rPr>
          <w:rFonts w:ascii="Times New Roman" w:eastAsia="Calibri" w:hAnsi="Times New Roman" w:cs="Times New Roman"/>
        </w:rPr>
      </w:pPr>
      <w:r w:rsidRPr="00F94700">
        <w:rPr>
          <w:rFonts w:ascii="Times New Roman" w:eastAsia="Calibri" w:hAnsi="Times New Roman" w:cs="Times New Roman"/>
        </w:rPr>
        <w:t xml:space="preserve">Jeigu pasireiškė šalutinis poveikis, įskaitant šiame lapelyje nenurodytą, pasakykite gydytojui, vaistininkui arba slaugytojui. </w:t>
      </w:r>
      <w:bookmarkStart w:id="0" w:name="_Hlk85559581"/>
      <w:r w:rsidRPr="00F94700">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F94700">
          <w:rPr>
            <w:rFonts w:ascii="Times New Roman" w:hAnsi="Times New Roman" w:cs="Times New Roman"/>
            <w:snapToGrid w:val="0"/>
            <w:color w:val="0000FF"/>
            <w:u w:val="single"/>
          </w:rPr>
          <w:t>https://vapris.vvkt.lt/vvkt-web/public/nrv</w:t>
        </w:r>
      </w:hyperlink>
      <w:r w:rsidRPr="00F94700">
        <w:rPr>
          <w:rFonts w:ascii="Times New Roman" w:hAnsi="Times New Roman" w:cs="Times New Roman"/>
          <w:snapToGrid w:val="0"/>
        </w:rPr>
        <w:t xml:space="preserve"> arba užpildant Sveikatos priežiūros ar farmacijos specialisto pranešimo apie įtariamą nepageidaujamą reakciją formą, kuri skelbiama </w:t>
      </w:r>
      <w:hyperlink r:id="rId7" w:history="1">
        <w:r w:rsidRPr="00F94700">
          <w:rPr>
            <w:rFonts w:ascii="Times New Roman" w:hAnsi="Times New Roman" w:cs="Times New Roman"/>
            <w:snapToGrid w:val="0"/>
            <w:color w:val="0000FF"/>
            <w:u w:val="single"/>
          </w:rPr>
          <w:t>https://www.vvkt.lt/index.php?4004286486</w:t>
        </w:r>
      </w:hyperlink>
      <w:r w:rsidRPr="00F94700">
        <w:rPr>
          <w:rFonts w:ascii="Times New Roman" w:hAnsi="Times New Roman" w:cs="Times New Roman"/>
          <w:snapToGrid w:val="0"/>
        </w:rPr>
        <w:t xml:space="preserve">, ir atsiunčiant elektroniniu paštu (adresu </w:t>
      </w:r>
      <w:hyperlink r:id="rId8" w:history="1">
        <w:r w:rsidRPr="00F94700">
          <w:rPr>
            <w:rFonts w:ascii="Times New Roman" w:hAnsi="Times New Roman" w:cs="Times New Roman"/>
            <w:snapToGrid w:val="0"/>
            <w:color w:val="0000FF"/>
            <w:u w:val="single"/>
          </w:rPr>
          <w:t>NepageidaujamaR@vvkt.lt</w:t>
        </w:r>
      </w:hyperlink>
      <w:r w:rsidRPr="00F94700">
        <w:rPr>
          <w:rFonts w:ascii="Times New Roman" w:hAnsi="Times New Roman" w:cs="Times New Roman"/>
          <w:snapToGrid w:val="0"/>
        </w:rPr>
        <w:t>) arba nemokamu telefonu 8 800 73 568</w:t>
      </w:r>
      <w:bookmarkEnd w:id="0"/>
      <w:r w:rsidRPr="00F94700">
        <w:rPr>
          <w:rFonts w:ascii="Times New Roman" w:eastAsia="Calibri" w:hAnsi="Times New Roman" w:cs="Times New Roman"/>
        </w:rPr>
        <w:t>.</w:t>
      </w:r>
    </w:p>
    <w:p w14:paraId="14D78C40" w14:textId="77777777" w:rsidR="008D5BE2" w:rsidRDefault="008D5BE2" w:rsidP="008D5BE2">
      <w:pPr>
        <w:widowControl w:val="0"/>
        <w:tabs>
          <w:tab w:val="left" w:pos="567"/>
        </w:tabs>
        <w:jc w:val="both"/>
        <w:outlineLvl w:val="1"/>
        <w:rPr>
          <w:rFonts w:ascii="Times New Roman" w:hAnsi="Times New Roman"/>
          <w:b/>
        </w:rPr>
      </w:pPr>
    </w:p>
    <w:p w14:paraId="2C2C24DB" w14:textId="77777777" w:rsidR="008D5BE2" w:rsidRDefault="008D5BE2" w:rsidP="008D5BE2">
      <w:pPr>
        <w:widowControl w:val="0"/>
        <w:tabs>
          <w:tab w:val="left" w:pos="567"/>
        </w:tabs>
        <w:jc w:val="both"/>
        <w:outlineLvl w:val="1"/>
        <w:rPr>
          <w:rFonts w:ascii="Times New Roman" w:hAnsi="Times New Roman"/>
          <w:b/>
        </w:rPr>
      </w:pPr>
    </w:p>
    <w:p w14:paraId="348EA27A" w14:textId="1805669E"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p>
    <w:p w14:paraId="5EFBEFA5" w14:textId="77777777" w:rsidR="008D5BE2" w:rsidRDefault="008D5BE2" w:rsidP="008D5BE2">
      <w:pPr>
        <w:widowControl w:val="0"/>
        <w:ind w:left="0" w:firstLine="0"/>
        <w:jc w:val="both"/>
        <w:rPr>
          <w:rFonts w:ascii="Times New Roman" w:hAnsi="Times New Roman"/>
        </w:rPr>
      </w:pPr>
    </w:p>
    <w:p w14:paraId="0225782B" w14:textId="77777777" w:rsidR="008D5BE2" w:rsidRDefault="008D5BE2" w:rsidP="008D5BE2">
      <w:pPr>
        <w:widowControl w:val="0"/>
        <w:ind w:left="0" w:firstLine="0"/>
        <w:jc w:val="both"/>
        <w:rPr>
          <w:rFonts w:ascii="Times New Roman" w:hAnsi="Times New Roman"/>
        </w:rPr>
      </w:pPr>
      <w:r>
        <w:rPr>
          <w:rFonts w:ascii="Times New Roman" w:hAnsi="Times New Roman"/>
        </w:rPr>
        <w:t>Šį vaistą laikykite vaikams nepastebimoje ir nepasiekiamoje vietoje.</w:t>
      </w:r>
    </w:p>
    <w:p w14:paraId="727FBA52" w14:textId="77777777" w:rsidR="008D5BE2" w:rsidRDefault="008D5BE2" w:rsidP="008D5BE2">
      <w:pPr>
        <w:widowControl w:val="0"/>
        <w:ind w:left="0" w:firstLine="0"/>
        <w:jc w:val="both"/>
        <w:rPr>
          <w:rFonts w:ascii="Times New Roman" w:hAnsi="Times New Roman"/>
        </w:rPr>
      </w:pPr>
    </w:p>
    <w:p w14:paraId="291BDE8B" w14:textId="3337DA00" w:rsidR="008D5BE2" w:rsidRDefault="008D5BE2" w:rsidP="008D5BE2">
      <w:pPr>
        <w:widowControl w:val="0"/>
        <w:ind w:left="0" w:firstLine="0"/>
        <w:jc w:val="both"/>
        <w:rPr>
          <w:rFonts w:ascii="Times New Roman" w:hAnsi="Times New Roman"/>
        </w:rPr>
      </w:pPr>
      <w:r>
        <w:rPr>
          <w:rFonts w:ascii="Times New Roman" w:hAnsi="Times New Roman"/>
        </w:rPr>
        <w:t>Ant dėžutės po</w:t>
      </w:r>
      <w:r>
        <w:rPr>
          <w:rFonts w:ascii="Times New Roman" w:eastAsia="Times New Roman" w:hAnsi="Times New Roman" w:cs="Times New Roman"/>
        </w:rPr>
        <w:t xml:space="preserve"> „EXP“ </w:t>
      </w:r>
      <w:r>
        <w:rPr>
          <w:rFonts w:ascii="Times New Roman" w:hAnsi="Times New Roman"/>
        </w:rPr>
        <w:t xml:space="preserve">ir </w:t>
      </w:r>
      <w:r w:rsidR="004F0418">
        <w:rPr>
          <w:rFonts w:ascii="Times New Roman" w:hAnsi="Times New Roman"/>
        </w:rPr>
        <w:t>maišelio</w:t>
      </w:r>
      <w:r>
        <w:rPr>
          <w:rFonts w:ascii="Times New Roman" w:hAnsi="Times New Roman"/>
        </w:rPr>
        <w:t xml:space="preserve"> nurodytam tinkamumo laikui pasibaigus, šio vaisto vartoti negalima. Vaistas tinkamas vartoti iki paskutinės nurodyto mėnesio dienos.</w:t>
      </w:r>
    </w:p>
    <w:p w14:paraId="2D35438D" w14:textId="77777777" w:rsidR="008D5BE2" w:rsidRDefault="008D5BE2" w:rsidP="008D5BE2">
      <w:pPr>
        <w:widowControl w:val="0"/>
        <w:ind w:left="0" w:firstLine="0"/>
        <w:jc w:val="both"/>
        <w:rPr>
          <w:rFonts w:ascii="Times New Roman" w:hAnsi="Times New Roman"/>
        </w:rPr>
      </w:pPr>
    </w:p>
    <w:p w14:paraId="6F6D55E1" w14:textId="77777777" w:rsidR="008D5BE2" w:rsidRDefault="008D5BE2" w:rsidP="008D5BE2">
      <w:pPr>
        <w:widowControl w:val="0"/>
        <w:ind w:left="0" w:firstLine="0"/>
        <w:jc w:val="both"/>
        <w:rPr>
          <w:rFonts w:ascii="Times New Roman" w:hAnsi="Times New Roman"/>
        </w:rPr>
      </w:pPr>
      <w:r>
        <w:rPr>
          <w:rFonts w:ascii="Times New Roman" w:hAnsi="Times New Roman"/>
        </w:rPr>
        <w:t>Tinkamumo laikas po pirmojo kamščio pradūrimo: vartoti nedelsiant (3 valandų laikotarpiu).</w:t>
      </w:r>
    </w:p>
    <w:p w14:paraId="50849AE3" w14:textId="77777777" w:rsidR="008D5BE2" w:rsidRDefault="008D5BE2" w:rsidP="008D5BE2">
      <w:pPr>
        <w:widowControl w:val="0"/>
        <w:ind w:left="0" w:firstLine="0"/>
        <w:jc w:val="both"/>
        <w:rPr>
          <w:rFonts w:ascii="Times New Roman" w:hAnsi="Times New Roman"/>
        </w:rPr>
      </w:pPr>
    </w:p>
    <w:p w14:paraId="76D3301F" w14:textId="27361D48" w:rsidR="008D5BE2" w:rsidRDefault="008D5BE2" w:rsidP="008D5BE2">
      <w:pPr>
        <w:widowControl w:val="0"/>
        <w:ind w:left="0" w:firstLine="0"/>
        <w:jc w:val="both"/>
        <w:rPr>
          <w:rFonts w:ascii="Times New Roman" w:hAnsi="Times New Roman"/>
        </w:rPr>
      </w:pPr>
      <w:r>
        <w:rPr>
          <w:rFonts w:ascii="Times New Roman" w:hAnsi="Times New Roman"/>
        </w:rPr>
        <w:t>Laikyti ne aukštesnėje kaip 30 °C temperatūroje, maišelius laikyti išorinėje pakuotėje, kad jie butų apsaugoti nuo šviesos.</w:t>
      </w:r>
    </w:p>
    <w:p w14:paraId="1EEA0F79" w14:textId="77777777" w:rsidR="008D5BE2" w:rsidRDefault="008D5BE2" w:rsidP="008D5BE2">
      <w:pPr>
        <w:widowControl w:val="0"/>
        <w:ind w:left="0" w:firstLine="0"/>
        <w:jc w:val="both"/>
        <w:rPr>
          <w:rFonts w:ascii="Times New Roman" w:hAnsi="Times New Roman"/>
        </w:rPr>
      </w:pPr>
    </w:p>
    <w:p w14:paraId="14605254" w14:textId="77777777" w:rsidR="008D5BE2" w:rsidRDefault="008D5BE2" w:rsidP="008D5BE2">
      <w:pPr>
        <w:widowControl w:val="0"/>
        <w:ind w:left="0" w:firstLine="0"/>
        <w:jc w:val="both"/>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4E430AED" w14:textId="77777777" w:rsidR="008D5BE2" w:rsidRDefault="008D5BE2" w:rsidP="008D5BE2">
      <w:pPr>
        <w:widowControl w:val="0"/>
        <w:ind w:left="0" w:firstLine="0"/>
        <w:jc w:val="both"/>
        <w:rPr>
          <w:rFonts w:ascii="Times New Roman" w:hAnsi="Times New Roman"/>
        </w:rPr>
      </w:pPr>
    </w:p>
    <w:p w14:paraId="7D06F897" w14:textId="77777777" w:rsidR="008D5BE2" w:rsidRDefault="008D5BE2" w:rsidP="008D5BE2">
      <w:pPr>
        <w:widowControl w:val="0"/>
        <w:ind w:left="0" w:firstLine="0"/>
        <w:jc w:val="both"/>
        <w:rPr>
          <w:rFonts w:ascii="Times New Roman" w:hAnsi="Times New Roman"/>
        </w:rPr>
      </w:pPr>
    </w:p>
    <w:p w14:paraId="0F7BB889" w14:textId="77777777" w:rsidR="008D5BE2" w:rsidRDefault="008D5BE2" w:rsidP="008D5BE2">
      <w:pPr>
        <w:widowControl w:val="0"/>
        <w:tabs>
          <w:tab w:val="left" w:pos="567"/>
        </w:tabs>
        <w:jc w:val="both"/>
        <w:outlineLvl w:val="1"/>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18632707" w14:textId="77777777" w:rsidR="008D5BE2" w:rsidRDefault="008D5BE2" w:rsidP="008D5BE2">
      <w:pPr>
        <w:widowControl w:val="0"/>
        <w:ind w:left="0" w:firstLine="0"/>
        <w:jc w:val="both"/>
        <w:rPr>
          <w:rFonts w:ascii="Times New Roman" w:hAnsi="Times New Roman"/>
        </w:rPr>
      </w:pPr>
    </w:p>
    <w:p w14:paraId="2EDD076B" w14:textId="223E68BB" w:rsidR="008D5BE2" w:rsidRDefault="008D5BE2" w:rsidP="008D5BE2">
      <w:pPr>
        <w:widowControl w:val="0"/>
        <w:ind w:left="0" w:firstLine="0"/>
        <w:jc w:val="both"/>
        <w:rPr>
          <w:rFonts w:ascii="Times New Roman" w:hAnsi="Times New Roman"/>
          <w:b/>
        </w:rPr>
      </w:pPr>
      <w:proofErr w:type="spellStart"/>
      <w:r>
        <w:rPr>
          <w:rFonts w:ascii="Times New Roman" w:hAnsi="Times New Roman"/>
          <w:b/>
        </w:rPr>
        <w:t>Levofloxacino</w:t>
      </w:r>
      <w:proofErr w:type="spellEnd"/>
      <w:r>
        <w:rPr>
          <w:rFonts w:ascii="Times New Roman" w:hAnsi="Times New Roman"/>
          <w:b/>
        </w:rPr>
        <w:t xml:space="preserve"> </w:t>
      </w:r>
      <w:r w:rsidR="00F47C28">
        <w:rPr>
          <w:rFonts w:ascii="Times New Roman" w:hAnsi="Times New Roman"/>
          <w:b/>
        </w:rPr>
        <w:t>Altan</w:t>
      </w:r>
      <w:r>
        <w:rPr>
          <w:rFonts w:ascii="Times New Roman" w:hAnsi="Times New Roman"/>
          <w:b/>
        </w:rPr>
        <w:t xml:space="preserve"> sudėtis</w:t>
      </w:r>
    </w:p>
    <w:p w14:paraId="70725F79" w14:textId="77777777" w:rsidR="008D5BE2" w:rsidRDefault="008D5BE2" w:rsidP="008D5BE2">
      <w:pPr>
        <w:widowControl w:val="0"/>
        <w:numPr>
          <w:ilvl w:val="0"/>
          <w:numId w:val="2"/>
        </w:numPr>
        <w:ind w:right="-2"/>
        <w:jc w:val="both"/>
        <w:rPr>
          <w:rFonts w:ascii="Times New Roman" w:hAnsi="Times New Roman"/>
        </w:rPr>
      </w:pPr>
      <w:r>
        <w:rPr>
          <w:rFonts w:ascii="Times New Roman" w:hAnsi="Times New Roman"/>
        </w:rPr>
        <w:t xml:space="preserve">Veiklioji medžiaga yra </w:t>
      </w:r>
      <w:proofErr w:type="spellStart"/>
      <w:r>
        <w:rPr>
          <w:rFonts w:ascii="Times New Roman" w:hAnsi="Times New Roman"/>
        </w:rPr>
        <w:t>levofloksacinas</w:t>
      </w:r>
      <w:proofErr w:type="spellEnd"/>
      <w:r>
        <w:rPr>
          <w:rFonts w:ascii="Times New Roman" w:hAnsi="Times New Roman"/>
        </w:rPr>
        <w:t>. Kiekviename ml</w:t>
      </w:r>
      <w:r>
        <w:t xml:space="preserve"> infuzinio tirpalo yra 5 mg </w:t>
      </w:r>
      <w:proofErr w:type="spellStart"/>
      <w:r>
        <w:rPr>
          <w:rFonts w:ascii="Times New Roman" w:hAnsi="Times New Roman"/>
        </w:rPr>
        <w:t>levofloksacino</w:t>
      </w:r>
      <w:proofErr w:type="spellEnd"/>
      <w:r>
        <w:rPr>
          <w:rFonts w:ascii="Times New Roman" w:hAnsi="Times New Roman"/>
        </w:rPr>
        <w:t xml:space="preserve"> (</w:t>
      </w:r>
      <w:proofErr w:type="spellStart"/>
      <w:r>
        <w:rPr>
          <w:rFonts w:ascii="Times New Roman" w:hAnsi="Times New Roman"/>
        </w:rPr>
        <w:t>levofloksacino</w:t>
      </w:r>
      <w:proofErr w:type="spellEnd"/>
      <w:r>
        <w:rPr>
          <w:rFonts w:ascii="Times New Roman" w:hAnsi="Times New Roman"/>
        </w:rPr>
        <w:t xml:space="preserve"> </w:t>
      </w:r>
      <w:proofErr w:type="spellStart"/>
      <w:r>
        <w:rPr>
          <w:rFonts w:ascii="Times New Roman" w:hAnsi="Times New Roman"/>
        </w:rPr>
        <w:t>hemihidrato</w:t>
      </w:r>
      <w:proofErr w:type="spellEnd"/>
      <w:r>
        <w:rPr>
          <w:rFonts w:ascii="Times New Roman" w:hAnsi="Times New Roman"/>
        </w:rPr>
        <w:t xml:space="preserve"> forma). 100 ml infuzinio tirpalo yra 500 mg </w:t>
      </w:r>
      <w:proofErr w:type="spellStart"/>
      <w:r>
        <w:rPr>
          <w:rFonts w:ascii="Times New Roman" w:hAnsi="Times New Roman"/>
        </w:rPr>
        <w:t>levofloksacino</w:t>
      </w:r>
      <w:proofErr w:type="spellEnd"/>
      <w:r>
        <w:rPr>
          <w:rFonts w:ascii="Times New Roman" w:hAnsi="Times New Roman"/>
        </w:rPr>
        <w:t xml:space="preserve"> (</w:t>
      </w:r>
      <w:proofErr w:type="spellStart"/>
      <w:r>
        <w:rPr>
          <w:rFonts w:ascii="Times New Roman" w:hAnsi="Times New Roman"/>
        </w:rPr>
        <w:t>levofloksacino</w:t>
      </w:r>
      <w:proofErr w:type="spellEnd"/>
      <w:r>
        <w:rPr>
          <w:rFonts w:ascii="Times New Roman" w:hAnsi="Times New Roman"/>
        </w:rPr>
        <w:t xml:space="preserve"> </w:t>
      </w:r>
      <w:proofErr w:type="spellStart"/>
      <w:r>
        <w:rPr>
          <w:rFonts w:ascii="Times New Roman" w:hAnsi="Times New Roman"/>
        </w:rPr>
        <w:t>hemihidrato</w:t>
      </w:r>
      <w:proofErr w:type="spellEnd"/>
      <w:r>
        <w:rPr>
          <w:rFonts w:ascii="Times New Roman" w:hAnsi="Times New Roman"/>
        </w:rPr>
        <w:t xml:space="preserve"> forma).</w:t>
      </w:r>
    </w:p>
    <w:p w14:paraId="6EC5895C" w14:textId="138E7FB1" w:rsidR="008D5BE2" w:rsidRDefault="008D5BE2" w:rsidP="008D5BE2">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Pagalbinės medžiagos yra natrio chloridas, koncentruota vandenilio chlorido rūgštis (pH koreguoti) ir injekcinis vanduo.</w:t>
      </w:r>
      <w:r w:rsidR="00712E34">
        <w:rPr>
          <w:rFonts w:ascii="Times New Roman" w:hAnsi="Times New Roman"/>
        </w:rPr>
        <w:t xml:space="preserve"> </w:t>
      </w:r>
      <w:r w:rsidR="00712E34" w:rsidRPr="00F94700">
        <w:rPr>
          <w:rFonts w:ascii="Times New Roman" w:eastAsia="Calibri" w:hAnsi="Times New Roman" w:cs="Times New Roman"/>
        </w:rPr>
        <w:t xml:space="preserve">Žr. 2 skyrių </w:t>
      </w:r>
      <w:r w:rsidR="00712E34" w:rsidRPr="00F94700">
        <w:rPr>
          <w:rFonts w:ascii="Times New Roman" w:eastAsia="Calibri" w:hAnsi="Times New Roman" w:cs="Times New Roman"/>
          <w:b/>
        </w:rPr>
        <w:t>„</w:t>
      </w:r>
      <w:proofErr w:type="spellStart"/>
      <w:r w:rsidR="00712E34">
        <w:rPr>
          <w:rFonts w:ascii="Times New Roman" w:hAnsi="Times New Roman"/>
          <w:b/>
        </w:rPr>
        <w:t>Levofloxacino</w:t>
      </w:r>
      <w:proofErr w:type="spellEnd"/>
      <w:r w:rsidR="00712E34">
        <w:rPr>
          <w:rFonts w:ascii="Times New Roman" w:hAnsi="Times New Roman"/>
          <w:b/>
        </w:rPr>
        <w:t xml:space="preserve"> </w:t>
      </w:r>
      <w:r w:rsidR="00F47C28">
        <w:rPr>
          <w:rFonts w:ascii="Times New Roman" w:hAnsi="Times New Roman"/>
          <w:b/>
        </w:rPr>
        <w:t>Altan</w:t>
      </w:r>
      <w:r w:rsidR="00712E34" w:rsidRPr="00F94700">
        <w:rPr>
          <w:rFonts w:ascii="Times New Roman" w:eastAsia="Calibri" w:hAnsi="Times New Roman" w:cs="Times New Roman"/>
          <w:b/>
        </w:rPr>
        <w:t xml:space="preserve"> sudėtyje yra natrio“.</w:t>
      </w:r>
    </w:p>
    <w:p w14:paraId="2B33778C" w14:textId="77777777" w:rsidR="008D5BE2" w:rsidRDefault="008D5BE2" w:rsidP="008D5BE2">
      <w:pPr>
        <w:widowControl w:val="0"/>
        <w:ind w:left="0" w:firstLine="0"/>
        <w:jc w:val="both"/>
        <w:rPr>
          <w:rFonts w:ascii="Times New Roman" w:hAnsi="Times New Roman"/>
          <w:highlight w:val="lightGray"/>
        </w:rPr>
      </w:pPr>
    </w:p>
    <w:p w14:paraId="707E09B4" w14:textId="4F44A3A7" w:rsidR="008D5BE2" w:rsidRDefault="008D5BE2" w:rsidP="008D5BE2">
      <w:pPr>
        <w:widowControl w:val="0"/>
        <w:ind w:left="0" w:firstLine="0"/>
        <w:jc w:val="both"/>
        <w:rPr>
          <w:rFonts w:ascii="Times New Roman" w:hAnsi="Times New Roman"/>
          <w:b/>
        </w:rPr>
      </w:pPr>
      <w:proofErr w:type="spellStart"/>
      <w:r>
        <w:rPr>
          <w:rFonts w:ascii="Times New Roman" w:hAnsi="Times New Roman"/>
          <w:b/>
        </w:rPr>
        <w:t>Levofloxacino</w:t>
      </w:r>
      <w:proofErr w:type="spellEnd"/>
      <w:r>
        <w:rPr>
          <w:rFonts w:ascii="Times New Roman" w:hAnsi="Times New Roman"/>
          <w:b/>
        </w:rPr>
        <w:t xml:space="preserve"> </w:t>
      </w:r>
      <w:r w:rsidR="00B17A4C">
        <w:rPr>
          <w:rFonts w:ascii="Times New Roman" w:hAnsi="Times New Roman"/>
          <w:b/>
        </w:rPr>
        <w:t>Altan</w:t>
      </w:r>
      <w:r>
        <w:rPr>
          <w:rFonts w:ascii="Times New Roman" w:hAnsi="Times New Roman"/>
          <w:b/>
        </w:rPr>
        <w:t xml:space="preserve"> išvaizda ir kiekis pakuotėje</w:t>
      </w:r>
    </w:p>
    <w:p w14:paraId="2E47220C" w14:textId="77777777" w:rsidR="008D5BE2" w:rsidRDefault="008D5BE2" w:rsidP="008D5BE2">
      <w:pPr>
        <w:widowControl w:val="0"/>
        <w:ind w:left="0" w:firstLine="0"/>
        <w:jc w:val="both"/>
        <w:rPr>
          <w:rFonts w:ascii="Times New Roman" w:hAnsi="Times New Roman"/>
        </w:rPr>
      </w:pPr>
      <w:r>
        <w:rPr>
          <w:rFonts w:ascii="Times New Roman" w:hAnsi="Times New Roman"/>
        </w:rPr>
        <w:t>Skaidrus, žalsvai geltonas tirpalas, kuriame nėra dalelių.</w:t>
      </w:r>
    </w:p>
    <w:p w14:paraId="79F1F04F" w14:textId="77777777" w:rsidR="008D5BE2" w:rsidRDefault="008D5BE2" w:rsidP="008D5BE2">
      <w:pPr>
        <w:widowControl w:val="0"/>
        <w:ind w:left="0" w:firstLine="0"/>
        <w:jc w:val="both"/>
        <w:rPr>
          <w:rFonts w:ascii="Times New Roman" w:hAnsi="Times New Roman"/>
        </w:rPr>
      </w:pPr>
      <w:r>
        <w:rPr>
          <w:rFonts w:ascii="Times New Roman" w:hAnsi="Times New Roman"/>
        </w:rPr>
        <w:t>pH: 4,5–5,1</w:t>
      </w:r>
    </w:p>
    <w:p w14:paraId="519D119E" w14:textId="77777777" w:rsidR="008D5BE2" w:rsidRDefault="008D5BE2" w:rsidP="008D5BE2">
      <w:pPr>
        <w:widowControl w:val="0"/>
        <w:ind w:left="0" w:firstLine="0"/>
        <w:jc w:val="both"/>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290 </w:t>
      </w:r>
      <w:proofErr w:type="spellStart"/>
      <w:r>
        <w:rPr>
          <w:rFonts w:ascii="Times New Roman" w:hAnsi="Times New Roman"/>
        </w:rPr>
        <w:t>mOsmol</w:t>
      </w:r>
      <w:proofErr w:type="spellEnd"/>
      <w:r>
        <w:rPr>
          <w:rFonts w:ascii="Times New Roman" w:hAnsi="Times New Roman"/>
        </w:rPr>
        <w:t>/kg ± 5%</w:t>
      </w:r>
    </w:p>
    <w:p w14:paraId="11B9AB40" w14:textId="77777777" w:rsidR="008D5BE2" w:rsidRDefault="008D5BE2" w:rsidP="008D5BE2">
      <w:pPr>
        <w:widowControl w:val="0"/>
        <w:ind w:left="0" w:firstLine="0"/>
        <w:jc w:val="both"/>
        <w:rPr>
          <w:rFonts w:ascii="Times New Roman" w:hAnsi="Times New Roman"/>
        </w:rPr>
      </w:pPr>
    </w:p>
    <w:p w14:paraId="1AEB695B" w14:textId="77777777" w:rsidR="008D5BE2" w:rsidRDefault="008D5BE2" w:rsidP="008D5BE2">
      <w:pPr>
        <w:widowControl w:val="0"/>
        <w:ind w:left="0" w:firstLine="0"/>
        <w:jc w:val="both"/>
        <w:rPr>
          <w:rFonts w:ascii="Times New Roman" w:hAnsi="Times New Roman"/>
        </w:rPr>
      </w:pPr>
      <w:r>
        <w:rPr>
          <w:rFonts w:ascii="Times New Roman" w:hAnsi="Times New Roman"/>
        </w:rPr>
        <w:t>Kiekviename maišelyje yra 100 ml infuzinio tirpalo. Kartono dėžutėje yra 50 maišelių.</w:t>
      </w:r>
    </w:p>
    <w:p w14:paraId="6491DF0C" w14:textId="77777777" w:rsidR="008D5BE2" w:rsidRDefault="008D5BE2" w:rsidP="008D5BE2">
      <w:pPr>
        <w:widowControl w:val="0"/>
        <w:ind w:left="0" w:firstLine="0"/>
        <w:jc w:val="both"/>
        <w:rPr>
          <w:rFonts w:ascii="Times New Roman" w:hAnsi="Times New Roman"/>
        </w:rPr>
      </w:pPr>
    </w:p>
    <w:p w14:paraId="270A661F" w14:textId="25BF3781" w:rsidR="008D5BE2" w:rsidRDefault="008D5BE2" w:rsidP="008D5BE2">
      <w:pPr>
        <w:widowControl w:val="0"/>
        <w:ind w:left="0" w:firstLine="0"/>
        <w:jc w:val="both"/>
        <w:rPr>
          <w:rFonts w:ascii="Times New Roman" w:hAnsi="Times New Roman"/>
          <w:b/>
        </w:rPr>
      </w:pPr>
      <w:r>
        <w:rPr>
          <w:rFonts w:ascii="Times New Roman" w:hAnsi="Times New Roman"/>
          <w:b/>
        </w:rPr>
        <w:t>Gamintojas</w:t>
      </w:r>
    </w:p>
    <w:p w14:paraId="55CE1725" w14:textId="039D9C4F" w:rsidR="008D5BE2" w:rsidRDefault="00435C47" w:rsidP="008D5BE2">
      <w:pPr>
        <w:widowControl w:val="0"/>
        <w:ind w:left="0" w:firstLine="0"/>
        <w:jc w:val="both"/>
        <w:rPr>
          <w:rFonts w:ascii="Times New Roman" w:hAnsi="Times New Roman"/>
        </w:rPr>
      </w:pPr>
      <w:r>
        <w:rPr>
          <w:rFonts w:ascii="Times New Roman" w:hAnsi="Times New Roman"/>
          <w:lang w:val="sl-SI"/>
        </w:rPr>
        <w:t xml:space="preserve">Altan Pharmaceuticals, </w:t>
      </w:r>
      <w:r w:rsidR="008D5BE2">
        <w:rPr>
          <w:rFonts w:ascii="Times New Roman" w:hAnsi="Times New Roman"/>
          <w:lang w:val="sl-SI"/>
        </w:rPr>
        <w:t xml:space="preserve"> S.A.</w:t>
      </w:r>
      <w:r>
        <w:rPr>
          <w:rFonts w:ascii="Times New Roman" w:hAnsi="Times New Roman"/>
          <w:lang w:val="sl-SI"/>
        </w:rPr>
        <w:t>, Pol. Ind. de Bernedo s/n 01118 Bernedo, Alava, Ispanija</w:t>
      </w:r>
    </w:p>
    <w:p w14:paraId="5E5AB9D6" w14:textId="77777777" w:rsidR="008D5BE2" w:rsidRDefault="008D5BE2" w:rsidP="008D5BE2">
      <w:pPr>
        <w:widowControl w:val="0"/>
        <w:ind w:left="0" w:firstLine="0"/>
        <w:jc w:val="both"/>
        <w:rPr>
          <w:rFonts w:ascii="Times New Roman" w:hAnsi="Times New Roman"/>
          <w:b/>
        </w:rPr>
      </w:pPr>
      <w:r>
        <w:rPr>
          <w:rFonts w:ascii="Times New Roman" w:hAnsi="Times New Roman"/>
          <w:b/>
        </w:rPr>
        <w:t>Lygiagretus importuotojas</w:t>
      </w:r>
    </w:p>
    <w:p w14:paraId="4CEDA02B" w14:textId="77777777" w:rsidR="008D5BE2" w:rsidRPr="008D5BE2" w:rsidRDefault="008D5BE2" w:rsidP="008D5BE2">
      <w:pPr>
        <w:widowControl w:val="0"/>
        <w:ind w:left="0" w:firstLine="0"/>
        <w:jc w:val="both"/>
        <w:rPr>
          <w:rFonts w:ascii="Times New Roman" w:hAnsi="Times New Roman"/>
          <w:lang w:val="sl-SI"/>
        </w:rPr>
      </w:pPr>
      <w:r w:rsidRPr="008D5BE2">
        <w:rPr>
          <w:rFonts w:ascii="Times New Roman" w:hAnsi="Times New Roman"/>
          <w:lang w:val="sl-SI"/>
        </w:rPr>
        <w:t>UAB “Lex ano”</w:t>
      </w:r>
    </w:p>
    <w:p w14:paraId="53267859" w14:textId="77777777" w:rsidR="008D5BE2" w:rsidRPr="008D5BE2" w:rsidRDefault="008D5BE2" w:rsidP="008D5BE2">
      <w:pPr>
        <w:widowControl w:val="0"/>
        <w:ind w:left="0" w:firstLine="0"/>
        <w:jc w:val="both"/>
        <w:rPr>
          <w:rFonts w:ascii="Times New Roman" w:hAnsi="Times New Roman"/>
          <w:lang w:val="sl-SI"/>
        </w:rPr>
      </w:pPr>
      <w:r w:rsidRPr="008D5BE2">
        <w:rPr>
          <w:rFonts w:ascii="Times New Roman" w:hAnsi="Times New Roman"/>
          <w:lang w:val="sl-SI"/>
        </w:rPr>
        <w:t xml:space="preserve">Naugarduko g. 3, </w:t>
      </w:r>
    </w:p>
    <w:p w14:paraId="4B6967C8" w14:textId="77777777" w:rsidR="008D5BE2" w:rsidRDefault="008D5BE2" w:rsidP="008D5BE2">
      <w:pPr>
        <w:widowControl w:val="0"/>
        <w:ind w:left="0" w:firstLine="0"/>
        <w:jc w:val="both"/>
        <w:rPr>
          <w:rFonts w:ascii="Times New Roman" w:hAnsi="Times New Roman"/>
          <w:lang w:val="sl-SI"/>
        </w:rPr>
      </w:pPr>
      <w:r w:rsidRPr="008D5BE2">
        <w:rPr>
          <w:rFonts w:ascii="Times New Roman" w:hAnsi="Times New Roman"/>
          <w:lang w:val="sl-SI"/>
        </w:rPr>
        <w:t>LT-03231 Vilnius</w:t>
      </w:r>
    </w:p>
    <w:p w14:paraId="032A5DB6" w14:textId="0EAE2FB8" w:rsidR="008D5BE2" w:rsidRDefault="008D5BE2" w:rsidP="008D5BE2">
      <w:pPr>
        <w:widowControl w:val="0"/>
        <w:ind w:left="0" w:firstLine="0"/>
        <w:jc w:val="both"/>
        <w:rPr>
          <w:bCs/>
          <w:iCs/>
        </w:rPr>
      </w:pPr>
      <w:r>
        <w:rPr>
          <w:rFonts w:ascii="Times New Roman" w:hAnsi="Times New Roman"/>
          <w:lang w:val="sl-SI"/>
        </w:rPr>
        <w:t>Lietuva</w:t>
      </w:r>
    </w:p>
    <w:p w14:paraId="4159084B" w14:textId="77777777" w:rsidR="008D5BE2" w:rsidRPr="00DD613A" w:rsidRDefault="008D5BE2" w:rsidP="008D5BE2">
      <w:pPr>
        <w:widowControl w:val="0"/>
        <w:ind w:left="0" w:firstLine="0"/>
        <w:jc w:val="both"/>
        <w:rPr>
          <w:rFonts w:ascii="Times New Roman" w:hAnsi="Times New Roman"/>
        </w:rPr>
      </w:pPr>
    </w:p>
    <w:p w14:paraId="304473DC" w14:textId="32C917B7" w:rsidR="008D5BE2" w:rsidRDefault="008D5BE2" w:rsidP="00F94700">
      <w:pPr>
        <w:widowControl w:val="0"/>
        <w:ind w:left="0" w:firstLine="0"/>
        <w:jc w:val="both"/>
        <w:rPr>
          <w:rFonts w:ascii="Times New Roman" w:hAnsi="Times New Roman"/>
        </w:rPr>
      </w:pPr>
      <w:r w:rsidRPr="008D5BE2">
        <w:rPr>
          <w:rFonts w:ascii="Times New Roman" w:eastAsia="Times New Roman" w:hAnsi="Times New Roman" w:cs="Times New Roman"/>
        </w:rPr>
        <w:t>Registruotojas</w:t>
      </w:r>
      <w:r w:rsidRPr="008D5BE2">
        <w:rPr>
          <w:rFonts w:ascii="Times New Roman" w:hAnsi="Times New Roman"/>
        </w:rPr>
        <w:t xml:space="preserve"> eksportuojančioje valstybėje</w:t>
      </w:r>
      <w:r>
        <w:rPr>
          <w:rFonts w:ascii="Times New Roman" w:hAnsi="Times New Roman"/>
        </w:rPr>
        <w:t xml:space="preserve"> yra </w:t>
      </w:r>
      <w:r w:rsidR="00512CBE">
        <w:rPr>
          <w:rFonts w:ascii="Times New Roman" w:hAnsi="Times New Roman"/>
        </w:rPr>
        <w:t xml:space="preserve">Altan </w:t>
      </w:r>
      <w:proofErr w:type="spellStart"/>
      <w:r w:rsidR="00512CBE">
        <w:rPr>
          <w:rFonts w:ascii="Times New Roman" w:hAnsi="Times New Roman"/>
        </w:rPr>
        <w:t>Pharmaceuticals</w:t>
      </w:r>
      <w:proofErr w:type="spellEnd"/>
      <w:r w:rsidR="00435C47">
        <w:rPr>
          <w:rFonts w:ascii="Times New Roman" w:hAnsi="Times New Roman"/>
        </w:rPr>
        <w:t>,</w:t>
      </w:r>
      <w:r>
        <w:rPr>
          <w:rFonts w:ascii="Times New Roman" w:hAnsi="Times New Roman"/>
        </w:rPr>
        <w:t>, S.A. C/</w:t>
      </w:r>
      <w:proofErr w:type="spellStart"/>
      <w:r>
        <w:rPr>
          <w:rFonts w:ascii="Times New Roman" w:hAnsi="Times New Roman"/>
        </w:rPr>
        <w:t>Colquide</w:t>
      </w:r>
      <w:proofErr w:type="spellEnd"/>
      <w:r>
        <w:rPr>
          <w:rFonts w:ascii="Times New Roman" w:hAnsi="Times New Roman"/>
        </w:rPr>
        <w:t xml:space="preserve"> 6, </w:t>
      </w:r>
      <w:proofErr w:type="spellStart"/>
      <w:r>
        <w:rPr>
          <w:rFonts w:ascii="Times New Roman" w:hAnsi="Times New Roman"/>
        </w:rPr>
        <w:t>Portal</w:t>
      </w:r>
      <w:proofErr w:type="spellEnd"/>
      <w:r>
        <w:rPr>
          <w:rFonts w:ascii="Times New Roman" w:hAnsi="Times New Roman"/>
        </w:rPr>
        <w:t xml:space="preserve"> 2, 1</w:t>
      </w:r>
      <w:r w:rsidRPr="00F94700">
        <w:rPr>
          <w:rFonts w:ascii="Times New Roman" w:hAnsi="Times New Roman"/>
          <w:vertAlign w:val="superscript"/>
        </w:rPr>
        <w:t>a</w:t>
      </w:r>
      <w:r>
        <w:rPr>
          <w:rFonts w:ascii="Times New Roman" w:hAnsi="Times New Roman"/>
        </w:rPr>
        <w:t xml:space="preserve"> planta </w:t>
      </w:r>
      <w:r w:rsidR="00512CBE">
        <w:rPr>
          <w:rFonts w:ascii="Times New Roman" w:hAnsi="Times New Roman"/>
        </w:rPr>
        <w:t>o</w:t>
      </w:r>
      <w:r>
        <w:rPr>
          <w:rFonts w:ascii="Times New Roman" w:hAnsi="Times New Roman"/>
        </w:rPr>
        <w:t>ficina F</w:t>
      </w:r>
      <w:r w:rsidR="00512CBE">
        <w:rPr>
          <w:rFonts w:ascii="Times New Roman" w:hAnsi="Times New Roman"/>
        </w:rPr>
        <w:t xml:space="preserve">. </w:t>
      </w:r>
      <w:proofErr w:type="spellStart"/>
      <w:r w:rsidR="00512CBE">
        <w:rPr>
          <w:rFonts w:ascii="Times New Roman" w:hAnsi="Times New Roman"/>
        </w:rPr>
        <w:t>Edificio</w:t>
      </w:r>
      <w:proofErr w:type="spellEnd"/>
      <w:r w:rsidR="00512CBE">
        <w:rPr>
          <w:rFonts w:ascii="Times New Roman" w:hAnsi="Times New Roman"/>
        </w:rPr>
        <w:t xml:space="preserve"> </w:t>
      </w:r>
      <w:proofErr w:type="spellStart"/>
      <w:r w:rsidR="00512CBE">
        <w:rPr>
          <w:rFonts w:ascii="Times New Roman" w:hAnsi="Times New Roman"/>
        </w:rPr>
        <w:t>Prisma</w:t>
      </w:r>
      <w:proofErr w:type="spellEnd"/>
      <w:r>
        <w:rPr>
          <w:rFonts w:ascii="Times New Roman" w:hAnsi="Times New Roman"/>
        </w:rPr>
        <w:t xml:space="preserve"> 28230 </w:t>
      </w:r>
      <w:proofErr w:type="spellStart"/>
      <w:r>
        <w:rPr>
          <w:rFonts w:ascii="Times New Roman" w:hAnsi="Times New Roman"/>
        </w:rPr>
        <w:t>Las</w:t>
      </w:r>
      <w:proofErr w:type="spellEnd"/>
      <w:r>
        <w:rPr>
          <w:rFonts w:ascii="Times New Roman" w:hAnsi="Times New Roman"/>
        </w:rPr>
        <w:t xml:space="preserve"> </w:t>
      </w:r>
      <w:proofErr w:type="spellStart"/>
      <w:r>
        <w:rPr>
          <w:rFonts w:ascii="Times New Roman" w:hAnsi="Times New Roman"/>
        </w:rPr>
        <w:t>Rozas</w:t>
      </w:r>
      <w:proofErr w:type="spellEnd"/>
      <w:r>
        <w:rPr>
          <w:rFonts w:ascii="Times New Roman" w:hAnsi="Times New Roman"/>
        </w:rPr>
        <w:t xml:space="preserve"> (</w:t>
      </w:r>
      <w:proofErr w:type="spellStart"/>
      <w:r>
        <w:rPr>
          <w:rFonts w:ascii="Times New Roman" w:hAnsi="Times New Roman"/>
        </w:rPr>
        <w:t>Madrid</w:t>
      </w:r>
      <w:proofErr w:type="spellEnd"/>
      <w:r>
        <w:rPr>
          <w:rFonts w:ascii="Times New Roman" w:hAnsi="Times New Roman"/>
        </w:rPr>
        <w:t>), Ispanija.</w:t>
      </w:r>
    </w:p>
    <w:p w14:paraId="0FA00B3A" w14:textId="77777777" w:rsidR="008D5BE2" w:rsidRDefault="008D5BE2" w:rsidP="008D5BE2">
      <w:pPr>
        <w:widowControl w:val="0"/>
        <w:ind w:left="0" w:firstLine="0"/>
      </w:pPr>
    </w:p>
    <w:p w14:paraId="09DB6BB8" w14:textId="2F591980" w:rsidR="008D5BE2" w:rsidRDefault="008D5BE2" w:rsidP="008D5BE2">
      <w:pPr>
        <w:widowControl w:val="0"/>
        <w:ind w:left="0" w:firstLine="0"/>
        <w:rPr>
          <w:rFonts w:ascii="Times New Roman" w:hAnsi="Times New Roman"/>
          <w:b/>
        </w:rPr>
      </w:pPr>
      <w:r>
        <w:rPr>
          <w:rFonts w:ascii="Times New Roman" w:hAnsi="Times New Roman"/>
          <w:b/>
        </w:rPr>
        <w:t xml:space="preserve">Šis pakuotės lapelis paskutinį kartą peržiūrėtas </w:t>
      </w:r>
      <w:r w:rsidR="004148DC">
        <w:rPr>
          <w:rFonts w:ascii="Times New Roman" w:hAnsi="Times New Roman"/>
          <w:b/>
        </w:rPr>
        <w:t>2023-08-25.</w:t>
      </w:r>
      <w:bookmarkStart w:id="1" w:name="_GoBack"/>
      <w:bookmarkEnd w:id="1"/>
    </w:p>
    <w:p w14:paraId="41C0156F" w14:textId="77777777" w:rsidR="008D5BE2" w:rsidRDefault="008D5BE2" w:rsidP="008D5BE2">
      <w:pPr>
        <w:widowControl w:val="0"/>
        <w:ind w:left="0" w:firstLine="0"/>
        <w:rPr>
          <w:rFonts w:ascii="Times New Roman" w:hAnsi="Times New Roman"/>
          <w:i/>
          <w:lang w:val="sl-SI"/>
        </w:rPr>
      </w:pPr>
    </w:p>
    <w:p w14:paraId="3011B4FD" w14:textId="77777777" w:rsidR="008D5BE2" w:rsidRPr="0043028D" w:rsidRDefault="008D5BE2" w:rsidP="008D5BE2">
      <w:pPr>
        <w:ind w:left="0" w:firstLine="0"/>
        <w:rPr>
          <w:rFonts w:ascii="Times New Roman" w:eastAsia="Times New Roman" w:hAnsi="Times New Roman" w:cs="Times New Roman"/>
        </w:rPr>
      </w:pPr>
      <w:r w:rsidRPr="0043028D">
        <w:rPr>
          <w:rFonts w:ascii="Times New Roman" w:eastAsia="Times New Roman" w:hAnsi="Times New Roman" w:cs="Times New Roman"/>
          <w:i/>
          <w:iCs/>
        </w:rPr>
        <w:t>Lygiagrečiai importuojamas vaistas skiriasi nuo referencinio vaisto: tinkamumo laiku (lygiagrečiai</w:t>
      </w:r>
      <w:r>
        <w:rPr>
          <w:rFonts w:ascii="Times New Roman" w:eastAsia="Times New Roman" w:hAnsi="Times New Roman" w:cs="Times New Roman"/>
          <w:i/>
          <w:iCs/>
        </w:rPr>
        <w:t xml:space="preserve"> </w:t>
      </w:r>
      <w:r w:rsidRPr="0043028D">
        <w:rPr>
          <w:rFonts w:ascii="Times New Roman" w:eastAsia="Times New Roman" w:hAnsi="Times New Roman" w:cs="Times New Roman"/>
          <w:i/>
          <w:iCs/>
        </w:rPr>
        <w:t xml:space="preserve">importuojamas vaisto tinkamumo laikas – 2 metai, referencinio – 3 metai); laikymo sąlygomis (lygiagrečiai importuojamą vaistą laikyti ne aukštesnėje kaip 30 °C temperatūroje, referenciniam vaistui specialių laikymo sąlygų nereikia); </w:t>
      </w:r>
      <w:proofErr w:type="spellStart"/>
      <w:r w:rsidRPr="0043028D">
        <w:rPr>
          <w:rFonts w:ascii="Times New Roman" w:eastAsia="Times New Roman" w:hAnsi="Times New Roman" w:cs="Times New Roman"/>
          <w:i/>
          <w:iCs/>
        </w:rPr>
        <w:t>dozuočių</w:t>
      </w:r>
      <w:proofErr w:type="spellEnd"/>
      <w:r w:rsidRPr="0043028D">
        <w:rPr>
          <w:rFonts w:ascii="Times New Roman" w:eastAsia="Times New Roman" w:hAnsi="Times New Roman" w:cs="Times New Roman"/>
          <w:i/>
          <w:iCs/>
        </w:rPr>
        <w:t xml:space="preserve"> skaičiumi pakuotėje (lyg. importuojamo vaisto maišelių kiekis yra N50, referencinio – N1).</w:t>
      </w:r>
    </w:p>
    <w:p w14:paraId="711DB36F" w14:textId="77777777" w:rsidR="008D5BE2" w:rsidRDefault="008D5BE2" w:rsidP="008D5BE2">
      <w:pPr>
        <w:widowControl w:val="0"/>
        <w:ind w:left="0" w:firstLine="0"/>
        <w:rPr>
          <w:rFonts w:ascii="Times New Roman" w:hAnsi="Times New Roman"/>
          <w:i/>
        </w:rPr>
      </w:pPr>
    </w:p>
    <w:p w14:paraId="234475F5" w14:textId="77777777" w:rsidR="008D5BE2" w:rsidRDefault="008D5BE2" w:rsidP="008D5BE2">
      <w:pPr>
        <w:widowControl w:val="0"/>
        <w:ind w:left="0" w:firstLine="0"/>
        <w:rPr>
          <w:rFonts w:ascii="Times New Roman" w:hAnsi="Times New Roman"/>
        </w:rPr>
      </w:pPr>
    </w:p>
    <w:p w14:paraId="146DFDD7" w14:textId="77777777" w:rsidR="008D5BE2" w:rsidRDefault="008D5BE2" w:rsidP="008D5BE2">
      <w:pPr>
        <w:widowControl w:val="0"/>
        <w:tabs>
          <w:tab w:val="left" w:pos="567"/>
        </w:tabs>
        <w:ind w:left="0" w:firstLine="0"/>
        <w:jc w:val="both"/>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9" w:history="1">
        <w:r>
          <w:rPr>
            <w:rStyle w:val="Hyperlink"/>
            <w:rFonts w:ascii="Times New Roman" w:hAnsi="Times New Roman"/>
            <w:color w:val="0000FF"/>
          </w:rPr>
          <w:t>http://www.vvkt.lt/</w:t>
        </w:r>
      </w:hyperlink>
      <w:r>
        <w:rPr>
          <w:rFonts w:ascii="Times New Roman" w:hAnsi="Times New Roman"/>
        </w:rPr>
        <w:t>.</w:t>
      </w:r>
    </w:p>
    <w:p w14:paraId="5AAFDFAB" w14:textId="77777777" w:rsidR="008D5BE2" w:rsidRDefault="008D5BE2" w:rsidP="008D5BE2">
      <w:pPr>
        <w:widowControl w:val="0"/>
        <w:numPr>
          <w:ilvl w:val="12"/>
          <w:numId w:val="0"/>
        </w:numPr>
        <w:ind w:right="-2"/>
        <w:rPr>
          <w:rFonts w:ascii="Times New Roman" w:eastAsia="Times New Roman" w:hAnsi="Times New Roman" w:cs="Times New Roman"/>
          <w:sz w:val="24"/>
          <w:szCs w:val="20"/>
          <w:lang w:val="sl-SI" w:eastAsia="sl-SI"/>
        </w:rPr>
      </w:pPr>
      <w:r>
        <w:rPr>
          <w:rFonts w:ascii="Times New Roman" w:hAnsi="Times New Roman"/>
        </w:rPr>
        <w:t>---------------------------------------------------------------------------------------------------------------------------</w:t>
      </w:r>
    </w:p>
    <w:p w14:paraId="282496AA" w14:textId="77777777" w:rsidR="008D5BE2" w:rsidRDefault="008D5BE2" w:rsidP="008D5BE2">
      <w:pPr>
        <w:widowControl w:val="0"/>
        <w:numPr>
          <w:ilvl w:val="12"/>
          <w:numId w:val="0"/>
        </w:numPr>
        <w:tabs>
          <w:tab w:val="left" w:pos="567"/>
          <w:tab w:val="left" w:pos="2657"/>
        </w:tabs>
        <w:ind w:right="-28"/>
        <w:rPr>
          <w:rFonts w:ascii="Times New Roman" w:hAnsi="Times New Roman"/>
        </w:rPr>
      </w:pPr>
    </w:p>
    <w:p w14:paraId="1EB4AEAF" w14:textId="77777777" w:rsidR="008D5BE2" w:rsidRDefault="008D5BE2" w:rsidP="008D5BE2">
      <w:pPr>
        <w:widowControl w:val="0"/>
        <w:numPr>
          <w:ilvl w:val="12"/>
          <w:numId w:val="0"/>
        </w:numPr>
        <w:tabs>
          <w:tab w:val="left" w:pos="567"/>
          <w:tab w:val="left" w:pos="2657"/>
        </w:tabs>
        <w:ind w:left="-37" w:right="-28"/>
        <w:rPr>
          <w:rFonts w:ascii="Times New Roman" w:eastAsia="Times New Roman" w:hAnsi="Times New Roman" w:cs="Times New Roman"/>
          <w:b/>
          <w:i/>
          <w:color w:val="008000"/>
          <w:sz w:val="24"/>
          <w:szCs w:val="20"/>
          <w:lang w:val="sl-SI" w:eastAsia="sl-SI"/>
        </w:rPr>
      </w:pPr>
      <w:r>
        <w:rPr>
          <w:rFonts w:ascii="Times New Roman" w:hAnsi="Times New Roman"/>
          <w:b/>
        </w:rPr>
        <w:t>Toliau pateikta informacija skirta tik sveikatos priežiūros specialistams:</w:t>
      </w:r>
    </w:p>
    <w:p w14:paraId="149E2886" w14:textId="77777777" w:rsidR="008D5BE2" w:rsidRDefault="008D5BE2" w:rsidP="008D5BE2">
      <w:pPr>
        <w:widowControl w:val="0"/>
        <w:ind w:left="0" w:firstLine="0"/>
        <w:rPr>
          <w:rFonts w:ascii="Times New Roman" w:hAnsi="Times New Roman"/>
          <w:i/>
        </w:rPr>
      </w:pPr>
    </w:p>
    <w:p w14:paraId="128551F5" w14:textId="77777777" w:rsidR="008D5BE2" w:rsidRDefault="008D5BE2" w:rsidP="008D5BE2">
      <w:pPr>
        <w:widowControl w:val="0"/>
        <w:ind w:left="0" w:firstLine="0"/>
        <w:jc w:val="both"/>
        <w:rPr>
          <w:rFonts w:ascii="Times New Roman" w:hAnsi="Times New Roman"/>
          <w:b/>
          <w:u w:val="single"/>
        </w:rPr>
      </w:pPr>
      <w:r>
        <w:rPr>
          <w:rFonts w:ascii="Times New Roman" w:hAnsi="Times New Roman"/>
          <w:b/>
          <w:u w:val="single"/>
        </w:rPr>
        <w:t>Vartojimo metodas</w:t>
      </w:r>
    </w:p>
    <w:p w14:paraId="1FA5DD1A" w14:textId="26663149" w:rsidR="008D5BE2" w:rsidRDefault="008D5BE2" w:rsidP="008D5BE2">
      <w:pPr>
        <w:widowControl w:val="0"/>
        <w:ind w:left="0" w:firstLine="0"/>
        <w:jc w:val="both"/>
        <w:rPr>
          <w:rFonts w:ascii="Times New Roman" w:hAnsi="Times New Roman"/>
        </w:rPr>
      </w:pP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infuzinis tirpalas skirtas tik lėtai </w:t>
      </w:r>
      <w:proofErr w:type="spellStart"/>
      <w:r>
        <w:rPr>
          <w:rFonts w:ascii="Times New Roman" w:hAnsi="Times New Roman"/>
        </w:rPr>
        <w:t>infuzuoti</w:t>
      </w:r>
      <w:proofErr w:type="spellEnd"/>
      <w:r>
        <w:rPr>
          <w:rFonts w:ascii="Times New Roman" w:hAnsi="Times New Roman"/>
        </w:rPr>
        <w:t xml:space="preserve"> į veną kartą arba du kartus per parą. Infuzija turi trukti mažiausiai 30 min., jei </w:t>
      </w:r>
      <w:proofErr w:type="spellStart"/>
      <w:r>
        <w:rPr>
          <w:rFonts w:ascii="Times New Roman" w:hAnsi="Times New Roman"/>
        </w:rPr>
        <w:t>infuzuojama</w:t>
      </w:r>
      <w:proofErr w:type="spellEnd"/>
      <w:r>
        <w:rPr>
          <w:rFonts w:ascii="Times New Roman" w:hAnsi="Times New Roman"/>
        </w:rPr>
        <w:t xml:space="preserve"> 250 mg dozė, ir 60 min., jei </w:t>
      </w:r>
      <w:proofErr w:type="spellStart"/>
      <w:r>
        <w:rPr>
          <w:rFonts w:ascii="Times New Roman" w:hAnsi="Times New Roman"/>
        </w:rPr>
        <w:t>infuzuojama</w:t>
      </w:r>
      <w:proofErr w:type="spellEnd"/>
      <w:r>
        <w:rPr>
          <w:rFonts w:ascii="Times New Roman" w:hAnsi="Times New Roman"/>
        </w:rPr>
        <w:t xml:space="preserve"> 500 mg </w:t>
      </w: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infuzinio tirpalo dozė.</w:t>
      </w:r>
    </w:p>
    <w:p w14:paraId="391FF1A8" w14:textId="397D7BC9" w:rsidR="008D5BE2" w:rsidRDefault="008D5BE2" w:rsidP="008D5BE2">
      <w:pPr>
        <w:widowControl w:val="0"/>
        <w:ind w:left="0" w:firstLine="0"/>
        <w:jc w:val="both"/>
        <w:rPr>
          <w:rFonts w:ascii="Times New Roman" w:hAnsi="Times New Roman"/>
        </w:rPr>
      </w:pPr>
      <w:r>
        <w:rPr>
          <w:rFonts w:ascii="Times New Roman" w:hAnsi="Times New Roman"/>
        </w:rPr>
        <w:t xml:space="preserve">Dozė priklauso nuo infekcinės ligos pobūdžio ir sunkumo bei galimo sukėlėjo jautrumo vaistinio preparato poveikiui. Po pradinio gydymo į veną vartojamu </w:t>
      </w: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gydymą galima baigti tinkamu geriamuoju preparatu (remiantis plėvele dengtų tablečių PCS), atsižvelgiant į kiekvieno paciento būklę. Atsižvelgiant į </w:t>
      </w:r>
      <w:proofErr w:type="spellStart"/>
      <w:r>
        <w:rPr>
          <w:rFonts w:ascii="Times New Roman" w:hAnsi="Times New Roman"/>
        </w:rPr>
        <w:t>parenteriniu</w:t>
      </w:r>
      <w:proofErr w:type="spellEnd"/>
      <w:r>
        <w:rPr>
          <w:rFonts w:ascii="Times New Roman" w:hAnsi="Times New Roman"/>
        </w:rPr>
        <w:t xml:space="preserve"> būdu vartojamų ir geriamųjų vaistinių preparatų biologinį prieinamumą, galima vartoti tokią pačią dozę.</w:t>
      </w:r>
    </w:p>
    <w:p w14:paraId="19869140" w14:textId="77777777" w:rsidR="008D5BE2" w:rsidRDefault="008D5BE2" w:rsidP="008D5BE2">
      <w:pPr>
        <w:widowControl w:val="0"/>
        <w:ind w:left="0" w:firstLine="0"/>
        <w:jc w:val="both"/>
        <w:rPr>
          <w:rFonts w:ascii="Times New Roman" w:hAnsi="Times New Roman"/>
          <w:highlight w:val="yellow"/>
        </w:rPr>
      </w:pPr>
    </w:p>
    <w:p w14:paraId="5A7F0835" w14:textId="77777777" w:rsidR="008D5BE2" w:rsidRDefault="008D5BE2" w:rsidP="008D5BE2">
      <w:pPr>
        <w:widowControl w:val="0"/>
        <w:tabs>
          <w:tab w:val="left" w:pos="567"/>
        </w:tabs>
        <w:jc w:val="both"/>
        <w:outlineLvl w:val="2"/>
        <w:rPr>
          <w:rFonts w:ascii="Times New Roman" w:hAnsi="Times New Roman"/>
          <w:b/>
          <w:kern w:val="28"/>
        </w:rPr>
      </w:pPr>
      <w:r>
        <w:rPr>
          <w:rFonts w:ascii="Times New Roman" w:hAnsi="Times New Roman"/>
          <w:b/>
          <w:kern w:val="28"/>
        </w:rPr>
        <w:t>Specialūs reikalavimai atliekoms tvarkyti ir vaistiniam preparatui ruošti</w:t>
      </w:r>
    </w:p>
    <w:p w14:paraId="566ACFCA" w14:textId="1E02A5B0" w:rsidR="008D5BE2" w:rsidRDefault="008D5BE2" w:rsidP="008D5BE2">
      <w:pPr>
        <w:widowControl w:val="0"/>
        <w:ind w:left="0" w:firstLine="0"/>
        <w:jc w:val="both"/>
        <w:rPr>
          <w:rFonts w:ascii="Times New Roman" w:hAnsi="Times New Roman"/>
        </w:rPr>
      </w:pPr>
      <w:r>
        <w:rPr>
          <w:rFonts w:ascii="Times New Roman" w:hAnsi="Times New Roman"/>
        </w:rPr>
        <w:t xml:space="preserve">Siekiant išvengti užteršimo bakterijomis, pradūrus guminį kamštį, </w:t>
      </w: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infuzinį tirpalą reikia vartoti nedelsiant (3 valandų laikotarpiu). Infuzijos metu tirpalo saugoti nuo šviesos nereikia.</w:t>
      </w:r>
    </w:p>
    <w:p w14:paraId="5AB25FDC" w14:textId="77777777" w:rsidR="008D5BE2" w:rsidRDefault="008D5BE2" w:rsidP="008D5BE2">
      <w:pPr>
        <w:widowControl w:val="0"/>
        <w:ind w:left="0" w:firstLine="0"/>
        <w:jc w:val="both"/>
        <w:rPr>
          <w:rFonts w:ascii="Times New Roman" w:hAnsi="Times New Roman"/>
        </w:rPr>
      </w:pPr>
    </w:p>
    <w:p w14:paraId="08144ED8" w14:textId="77777777" w:rsidR="008D5BE2" w:rsidRDefault="008D5BE2" w:rsidP="008D5BE2">
      <w:pPr>
        <w:widowControl w:val="0"/>
        <w:ind w:left="0" w:firstLine="0"/>
        <w:jc w:val="both"/>
        <w:rPr>
          <w:rFonts w:ascii="Times New Roman" w:hAnsi="Times New Roman"/>
        </w:rPr>
      </w:pPr>
      <w:r>
        <w:rPr>
          <w:rFonts w:ascii="Times New Roman" w:hAnsi="Times New Roman"/>
        </w:rPr>
        <w:t>Šis vaistinis preparatas yra skirtas vienkartiniam vartojimui.</w:t>
      </w:r>
    </w:p>
    <w:p w14:paraId="0E2178BB" w14:textId="77777777" w:rsidR="008D5BE2" w:rsidRDefault="008D5BE2" w:rsidP="008D5BE2">
      <w:pPr>
        <w:widowControl w:val="0"/>
        <w:ind w:left="0" w:firstLine="0"/>
        <w:jc w:val="both"/>
        <w:rPr>
          <w:rFonts w:ascii="Times New Roman" w:hAnsi="Times New Roman"/>
        </w:rPr>
      </w:pPr>
    </w:p>
    <w:p w14:paraId="3521639E" w14:textId="77777777" w:rsidR="008D5BE2" w:rsidRDefault="008D5BE2" w:rsidP="008D5BE2">
      <w:pPr>
        <w:widowControl w:val="0"/>
        <w:ind w:left="0" w:firstLine="0"/>
        <w:jc w:val="both"/>
        <w:rPr>
          <w:rFonts w:ascii="Times New Roman" w:hAnsi="Times New Roman"/>
        </w:rPr>
      </w:pPr>
      <w:r>
        <w:rPr>
          <w:rFonts w:ascii="Times New Roman" w:hAnsi="Times New Roman"/>
        </w:rPr>
        <w:t>Prieš vartojimą tirpalas turi būti apžiūrėtas. Tirpalas gali būti vartojamas tik tuo atveju, jei jis yra skaidrus, žalsvai geltonas, be dalelių.</w:t>
      </w:r>
    </w:p>
    <w:p w14:paraId="5CF77B64" w14:textId="77777777" w:rsidR="008D5BE2" w:rsidRDefault="008D5BE2" w:rsidP="008D5BE2">
      <w:pPr>
        <w:widowControl w:val="0"/>
        <w:ind w:left="0" w:firstLine="0"/>
        <w:jc w:val="both"/>
        <w:rPr>
          <w:rFonts w:ascii="Times New Roman" w:hAnsi="Times New Roman"/>
        </w:rPr>
      </w:pPr>
    </w:p>
    <w:p w14:paraId="1D4580C0" w14:textId="77777777" w:rsidR="008D5BE2" w:rsidRDefault="008D5BE2" w:rsidP="008D5BE2">
      <w:pPr>
        <w:widowControl w:val="0"/>
        <w:ind w:left="0" w:firstLine="0"/>
        <w:jc w:val="both"/>
        <w:rPr>
          <w:rFonts w:ascii="Times New Roman" w:hAnsi="Times New Roman"/>
        </w:rPr>
      </w:pPr>
      <w:r>
        <w:rPr>
          <w:rFonts w:ascii="Times New Roman" w:hAnsi="Times New Roman"/>
        </w:rPr>
        <w:t>Nesuvartotą vaistinį preparatą, kaip ir visus kitus vaistinius preparatus, reikia tinkamai sunaikinti laikantis vietinių aplinkosaugos reikalavimų.</w:t>
      </w:r>
    </w:p>
    <w:p w14:paraId="0E68FBED" w14:textId="77777777" w:rsidR="008D5BE2" w:rsidRDefault="008D5BE2" w:rsidP="008D5BE2">
      <w:pPr>
        <w:widowControl w:val="0"/>
        <w:ind w:left="0" w:firstLine="0"/>
        <w:jc w:val="both"/>
        <w:rPr>
          <w:rFonts w:ascii="Times New Roman" w:hAnsi="Times New Roman"/>
        </w:rPr>
      </w:pPr>
    </w:p>
    <w:p w14:paraId="6C957316" w14:textId="77777777" w:rsidR="008D5BE2" w:rsidRDefault="008D5BE2" w:rsidP="008D5BE2">
      <w:pPr>
        <w:widowControl w:val="0"/>
        <w:tabs>
          <w:tab w:val="left" w:pos="567"/>
        </w:tabs>
        <w:jc w:val="both"/>
        <w:outlineLvl w:val="2"/>
        <w:rPr>
          <w:rFonts w:ascii="Times New Roman" w:hAnsi="Times New Roman"/>
          <w:b/>
          <w:kern w:val="28"/>
          <w:u w:val="single"/>
        </w:rPr>
      </w:pPr>
      <w:r>
        <w:rPr>
          <w:rFonts w:ascii="Times New Roman" w:hAnsi="Times New Roman"/>
          <w:b/>
          <w:kern w:val="28"/>
          <w:u w:val="single"/>
        </w:rPr>
        <w:t>Nesuderinamumas</w:t>
      </w:r>
    </w:p>
    <w:p w14:paraId="3C6CF17A" w14:textId="77777777" w:rsidR="008D5BE2" w:rsidRDefault="008D5BE2" w:rsidP="008D5BE2">
      <w:pPr>
        <w:widowControl w:val="0"/>
        <w:ind w:left="0" w:firstLine="0"/>
        <w:jc w:val="both"/>
        <w:rPr>
          <w:rFonts w:ascii="Times New Roman" w:hAnsi="Times New Roman"/>
        </w:rPr>
      </w:pPr>
      <w:r>
        <w:rPr>
          <w:rFonts w:ascii="Times New Roman" w:hAnsi="Times New Roman"/>
        </w:rPr>
        <w:t>Šio vaistinio preparato negalima maišyti su heparinu arba šarminiais tirpalais, pvz., natrio-vandenilio karbonatu.</w:t>
      </w:r>
    </w:p>
    <w:p w14:paraId="3A78B11C" w14:textId="77777777" w:rsidR="008D5BE2" w:rsidRDefault="008D5BE2" w:rsidP="008D5BE2">
      <w:pPr>
        <w:widowControl w:val="0"/>
        <w:ind w:left="0" w:firstLine="0"/>
        <w:jc w:val="both"/>
        <w:rPr>
          <w:rFonts w:ascii="Times New Roman" w:hAnsi="Times New Roman"/>
        </w:rPr>
      </w:pPr>
      <w:r>
        <w:rPr>
          <w:rFonts w:ascii="Times New Roman" w:hAnsi="Times New Roman"/>
        </w:rPr>
        <w:t>Šio vaistinio preparato negalima maišyti su kitais, išskyrus išvardytus toliau.</w:t>
      </w:r>
    </w:p>
    <w:p w14:paraId="432F4634" w14:textId="77777777" w:rsidR="008D5BE2" w:rsidRDefault="008D5BE2" w:rsidP="008D5BE2">
      <w:pPr>
        <w:widowControl w:val="0"/>
        <w:ind w:left="0" w:firstLine="0"/>
        <w:jc w:val="both"/>
        <w:rPr>
          <w:rFonts w:ascii="Times New Roman" w:hAnsi="Times New Roman"/>
        </w:rPr>
      </w:pPr>
    </w:p>
    <w:p w14:paraId="07A51A3A" w14:textId="77777777" w:rsidR="008D5BE2" w:rsidRDefault="008D5BE2" w:rsidP="008D5BE2">
      <w:pPr>
        <w:widowControl w:val="0"/>
        <w:ind w:left="0" w:firstLine="0"/>
        <w:jc w:val="both"/>
        <w:rPr>
          <w:rFonts w:ascii="Times New Roman" w:hAnsi="Times New Roman"/>
          <w:b/>
          <w:u w:val="single"/>
        </w:rPr>
      </w:pPr>
      <w:r>
        <w:rPr>
          <w:rFonts w:ascii="Times New Roman" w:hAnsi="Times New Roman"/>
          <w:b/>
          <w:u w:val="single"/>
        </w:rPr>
        <w:t>Maišymas su kitais infuziniais tirpalais</w:t>
      </w:r>
    </w:p>
    <w:p w14:paraId="63EBD4AC" w14:textId="669B1858" w:rsidR="008D5BE2" w:rsidRDefault="008D5BE2" w:rsidP="008D5BE2">
      <w:pPr>
        <w:widowControl w:val="0"/>
        <w:ind w:left="0" w:firstLine="0"/>
        <w:jc w:val="both"/>
        <w:rPr>
          <w:rFonts w:ascii="Times New Roman" w:hAnsi="Times New Roman"/>
        </w:rPr>
      </w:pP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infuzinis tirpalas suderinamas su toliau išvardytais infuziniais tirpalais:</w:t>
      </w:r>
    </w:p>
    <w:p w14:paraId="694AADC3" w14:textId="77777777" w:rsidR="008D5BE2" w:rsidRDefault="008D5BE2" w:rsidP="008D5BE2">
      <w:pPr>
        <w:widowControl w:val="0"/>
        <w:numPr>
          <w:ilvl w:val="0"/>
          <w:numId w:val="3"/>
        </w:numPr>
        <w:contextualSpacing/>
        <w:jc w:val="both"/>
        <w:rPr>
          <w:rFonts w:ascii="Times New Roman" w:hAnsi="Times New Roman"/>
        </w:rPr>
      </w:pPr>
      <w:r>
        <w:rPr>
          <w:rFonts w:ascii="Times New Roman" w:hAnsi="Times New Roman"/>
        </w:rPr>
        <w:t>0,9% natrio chlorido tirpalu,</w:t>
      </w:r>
    </w:p>
    <w:p w14:paraId="70F90587" w14:textId="77777777" w:rsidR="008D5BE2" w:rsidRDefault="008D5BE2" w:rsidP="008D5BE2">
      <w:pPr>
        <w:widowControl w:val="0"/>
        <w:numPr>
          <w:ilvl w:val="0"/>
          <w:numId w:val="3"/>
        </w:numPr>
        <w:contextualSpacing/>
        <w:jc w:val="both"/>
        <w:rPr>
          <w:rFonts w:ascii="Times New Roman" w:hAnsi="Times New Roman"/>
        </w:rPr>
      </w:pPr>
      <w:r>
        <w:rPr>
          <w:rFonts w:ascii="Times New Roman" w:hAnsi="Times New Roman"/>
        </w:rPr>
        <w:t>5% gliukozės injekciniu tirpalu,</w:t>
      </w:r>
    </w:p>
    <w:p w14:paraId="1C55F745" w14:textId="77777777" w:rsidR="008D5BE2" w:rsidRDefault="008D5BE2" w:rsidP="008D5BE2">
      <w:pPr>
        <w:widowControl w:val="0"/>
        <w:numPr>
          <w:ilvl w:val="0"/>
          <w:numId w:val="3"/>
        </w:numPr>
        <w:contextualSpacing/>
        <w:jc w:val="both"/>
        <w:rPr>
          <w:rFonts w:ascii="Times New Roman" w:hAnsi="Times New Roman"/>
        </w:rPr>
      </w:pPr>
      <w:r>
        <w:rPr>
          <w:rFonts w:ascii="Times New Roman" w:hAnsi="Times New Roman"/>
        </w:rPr>
        <w:t xml:space="preserve">2,5% gliukozės tirpalu </w:t>
      </w:r>
      <w:proofErr w:type="spellStart"/>
      <w:r>
        <w:rPr>
          <w:rFonts w:ascii="Times New Roman" w:hAnsi="Times New Roman"/>
        </w:rPr>
        <w:t>Ringerio</w:t>
      </w:r>
      <w:proofErr w:type="spellEnd"/>
      <w:r>
        <w:rPr>
          <w:rFonts w:ascii="Times New Roman" w:hAnsi="Times New Roman"/>
        </w:rPr>
        <w:t xml:space="preserve"> tirpale,</w:t>
      </w:r>
    </w:p>
    <w:p w14:paraId="28FBC2D9" w14:textId="77777777" w:rsidR="008D5BE2" w:rsidRDefault="008D5BE2" w:rsidP="008D5BE2">
      <w:pPr>
        <w:widowControl w:val="0"/>
        <w:numPr>
          <w:ilvl w:val="0"/>
          <w:numId w:val="3"/>
        </w:numPr>
        <w:contextualSpacing/>
        <w:jc w:val="both"/>
        <w:rPr>
          <w:rFonts w:ascii="Times New Roman" w:hAnsi="Times New Roman"/>
        </w:rPr>
      </w:pPr>
      <w:r>
        <w:rPr>
          <w:rFonts w:ascii="Times New Roman" w:hAnsi="Times New Roman"/>
        </w:rPr>
        <w:t xml:space="preserve">sudėtiniais (aminorūgščių, gliukozės, elektrolitų) </w:t>
      </w:r>
      <w:proofErr w:type="spellStart"/>
      <w:r>
        <w:rPr>
          <w:rFonts w:ascii="Times New Roman" w:hAnsi="Times New Roman"/>
        </w:rPr>
        <w:t>parenterinės</w:t>
      </w:r>
      <w:proofErr w:type="spellEnd"/>
      <w:r>
        <w:rPr>
          <w:rFonts w:ascii="Times New Roman" w:hAnsi="Times New Roman"/>
        </w:rPr>
        <w:t xml:space="preserve"> mitybos tirpalais.</w:t>
      </w:r>
    </w:p>
    <w:p w14:paraId="5D6EBBD2" w14:textId="77777777" w:rsidR="008D5BE2" w:rsidRDefault="008D5BE2" w:rsidP="008D5BE2">
      <w:pPr>
        <w:widowControl w:val="0"/>
        <w:ind w:left="0" w:firstLine="0"/>
        <w:jc w:val="both"/>
        <w:rPr>
          <w:rFonts w:ascii="Times New Roman" w:hAnsi="Times New Roman"/>
          <w:highlight w:val="yellow"/>
        </w:rPr>
      </w:pPr>
    </w:p>
    <w:p w14:paraId="7C2861F1" w14:textId="6701C5C7" w:rsidR="008D5BE2" w:rsidRDefault="008D5BE2" w:rsidP="008D5BE2">
      <w:pPr>
        <w:widowControl w:val="0"/>
        <w:ind w:left="0" w:firstLine="0"/>
        <w:jc w:val="both"/>
        <w:rPr>
          <w:rFonts w:ascii="Times New Roman" w:hAnsi="Times New Roman"/>
          <w:lang w:val="sl-SI"/>
        </w:rPr>
      </w:pPr>
      <w:r>
        <w:rPr>
          <w:rFonts w:ascii="Times New Roman" w:hAnsi="Times New Roman"/>
        </w:rPr>
        <w:t xml:space="preserve">Nustatyta, kad kambario temperatūroje </w:t>
      </w:r>
      <w:proofErr w:type="spellStart"/>
      <w:r>
        <w:rPr>
          <w:rFonts w:ascii="Times New Roman" w:hAnsi="Times New Roman"/>
        </w:rPr>
        <w:t>Levofloxacino</w:t>
      </w:r>
      <w:proofErr w:type="spellEnd"/>
      <w:r>
        <w:rPr>
          <w:rFonts w:ascii="Times New Roman" w:hAnsi="Times New Roman"/>
        </w:rPr>
        <w:t xml:space="preserve"> </w:t>
      </w:r>
      <w:r w:rsidR="00B17A4C">
        <w:rPr>
          <w:rFonts w:ascii="Times New Roman" w:hAnsi="Times New Roman"/>
        </w:rPr>
        <w:t>Altan</w:t>
      </w:r>
      <w:r>
        <w:rPr>
          <w:rFonts w:ascii="Times New Roman" w:hAnsi="Times New Roman"/>
        </w:rPr>
        <w:t xml:space="preserve"> infuzinis tirpalas cheminiu ir fiziniu požiūriu išlieka suderinamas su aukščiau išvardytais tirpalais 4 valandas.</w:t>
      </w:r>
    </w:p>
    <w:p w14:paraId="34426804" w14:textId="77777777" w:rsidR="008D5BE2" w:rsidRDefault="008D5BE2" w:rsidP="008D5BE2">
      <w:pPr>
        <w:ind w:left="0" w:firstLine="0"/>
        <w:rPr>
          <w:lang w:val="sl-SI"/>
        </w:rPr>
      </w:pPr>
    </w:p>
    <w:p w14:paraId="7CE73AF2" w14:textId="77777777" w:rsidR="00F927E2" w:rsidRDefault="00F927E2"/>
    <w:sectPr w:rsidR="00F927E2">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A4B1F"/>
    <w:multiLevelType w:val="hybridMultilevel"/>
    <w:tmpl w:val="70F8613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2971C8"/>
    <w:multiLevelType w:val="hybridMultilevel"/>
    <w:tmpl w:val="B898429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480A283C"/>
    <w:lvl w:ilvl="0" w:tplc="E7F2B414">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C9"/>
    <w:rsid w:val="000972B4"/>
    <w:rsid w:val="000D169F"/>
    <w:rsid w:val="000D78A0"/>
    <w:rsid w:val="00187B81"/>
    <w:rsid w:val="001A198C"/>
    <w:rsid w:val="001C35F2"/>
    <w:rsid w:val="00295D1F"/>
    <w:rsid w:val="00392314"/>
    <w:rsid w:val="004148DC"/>
    <w:rsid w:val="0043028D"/>
    <w:rsid w:val="00430A08"/>
    <w:rsid w:val="00435C47"/>
    <w:rsid w:val="00475433"/>
    <w:rsid w:val="004A11DB"/>
    <w:rsid w:val="004A46AD"/>
    <w:rsid w:val="004F0418"/>
    <w:rsid w:val="00501410"/>
    <w:rsid w:val="00512CBE"/>
    <w:rsid w:val="00517268"/>
    <w:rsid w:val="00525A61"/>
    <w:rsid w:val="00582509"/>
    <w:rsid w:val="005B55C2"/>
    <w:rsid w:val="005B6565"/>
    <w:rsid w:val="005F0475"/>
    <w:rsid w:val="0063006B"/>
    <w:rsid w:val="00712E34"/>
    <w:rsid w:val="0072497C"/>
    <w:rsid w:val="007249C9"/>
    <w:rsid w:val="007A57C0"/>
    <w:rsid w:val="00893215"/>
    <w:rsid w:val="008D5BE2"/>
    <w:rsid w:val="008F11BF"/>
    <w:rsid w:val="008F71B0"/>
    <w:rsid w:val="009362E4"/>
    <w:rsid w:val="00AE3CCC"/>
    <w:rsid w:val="00B17A4C"/>
    <w:rsid w:val="00B33017"/>
    <w:rsid w:val="00BE38D2"/>
    <w:rsid w:val="00CA2E52"/>
    <w:rsid w:val="00DD613A"/>
    <w:rsid w:val="00E1708D"/>
    <w:rsid w:val="00E23846"/>
    <w:rsid w:val="00E31F9C"/>
    <w:rsid w:val="00E80F19"/>
    <w:rsid w:val="00F00613"/>
    <w:rsid w:val="00F47C28"/>
    <w:rsid w:val="00F50E47"/>
    <w:rsid w:val="00F927E2"/>
    <w:rsid w:val="00F94700"/>
    <w:rsid w:val="00FA14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6305A"/>
  <w15:chartTrackingRefBased/>
  <w15:docId w15:val="{966D541F-8AC3-444E-A3C0-0A0BCC05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1BF"/>
    <w:pPr>
      <w:spacing w:after="0" w:line="240" w:lineRule="auto"/>
      <w:ind w:left="567" w:hanging="56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5BE2"/>
    <w:rPr>
      <w:color w:val="0563C1" w:themeColor="hyperlink"/>
      <w:u w:val="single"/>
    </w:rPr>
  </w:style>
  <w:style w:type="paragraph" w:styleId="Revision">
    <w:name w:val="Revision"/>
    <w:hidden/>
    <w:uiPriority w:val="99"/>
    <w:semiHidden/>
    <w:rsid w:val="005B55C2"/>
    <w:pPr>
      <w:spacing w:after="0" w:line="240" w:lineRule="auto"/>
    </w:pPr>
  </w:style>
  <w:style w:type="paragraph" w:styleId="BalloonText">
    <w:name w:val="Balloon Text"/>
    <w:basedOn w:val="Normal"/>
    <w:link w:val="BalloonTextChar"/>
    <w:uiPriority w:val="99"/>
    <w:semiHidden/>
    <w:unhideWhenUsed/>
    <w:rsid w:val="00E23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8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85242">
      <w:bodyDiv w:val="1"/>
      <w:marLeft w:val="0"/>
      <w:marRight w:val="0"/>
      <w:marTop w:val="0"/>
      <w:marBottom w:val="0"/>
      <w:divBdr>
        <w:top w:val="none" w:sz="0" w:space="0" w:color="auto"/>
        <w:left w:val="none" w:sz="0" w:space="0" w:color="auto"/>
        <w:bottom w:val="none" w:sz="0" w:space="0" w:color="auto"/>
        <w:right w:val="none" w:sz="0" w:space="0" w:color="auto"/>
      </w:divBdr>
    </w:div>
    <w:div w:id="727190686">
      <w:bodyDiv w:val="1"/>
      <w:marLeft w:val="0"/>
      <w:marRight w:val="0"/>
      <w:marTop w:val="0"/>
      <w:marBottom w:val="0"/>
      <w:divBdr>
        <w:top w:val="none" w:sz="0" w:space="0" w:color="auto"/>
        <w:left w:val="none" w:sz="0" w:space="0" w:color="auto"/>
        <w:bottom w:val="none" w:sz="0" w:space="0" w:color="auto"/>
        <w:right w:val="none" w:sz="0" w:space="0" w:color="auto"/>
      </w:divBdr>
    </w:div>
    <w:div w:id="207547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4F9F-53BA-49BC-B460-0DEA20BC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21414</Words>
  <Characters>12206</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5</cp:revision>
  <dcterms:created xsi:type="dcterms:W3CDTF">2023-08-24T13:15:00Z</dcterms:created>
  <dcterms:modified xsi:type="dcterms:W3CDTF">2023-08-25T08:22:00Z</dcterms:modified>
</cp:coreProperties>
</file>