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B2289" w14:textId="77777777" w:rsidR="000A2374" w:rsidRDefault="000A2374" w:rsidP="000A2374">
      <w:pPr>
        <w:pStyle w:val="TTEMEASMCA"/>
        <w:rPr>
          <w:lang w:val="lt-LT"/>
        </w:rPr>
      </w:pPr>
    </w:p>
    <w:p w14:paraId="224B11D4" w14:textId="77777777" w:rsidR="000A2374" w:rsidRDefault="000A2374" w:rsidP="000A2374">
      <w:pPr>
        <w:pStyle w:val="TTEMEASMCA"/>
        <w:rPr>
          <w:lang w:val="lt-LT"/>
        </w:rPr>
      </w:pPr>
    </w:p>
    <w:p w14:paraId="1C245DFB" w14:textId="77777777" w:rsidR="000A2374" w:rsidRDefault="000A2374" w:rsidP="000A2374">
      <w:pPr>
        <w:pStyle w:val="TTEMEASMCA"/>
        <w:rPr>
          <w:lang w:val="lt-LT"/>
        </w:rPr>
      </w:pPr>
    </w:p>
    <w:p w14:paraId="4C0F9133" w14:textId="77777777" w:rsidR="000A2374" w:rsidRDefault="000A2374" w:rsidP="000A2374">
      <w:pPr>
        <w:pStyle w:val="TTEMEASMCA"/>
        <w:rPr>
          <w:lang w:val="lt-LT"/>
        </w:rPr>
      </w:pPr>
    </w:p>
    <w:p w14:paraId="61C5C3F9" w14:textId="77777777" w:rsidR="000A2374" w:rsidRDefault="000A2374" w:rsidP="000A2374">
      <w:pPr>
        <w:pStyle w:val="TTEMEASMCA"/>
        <w:rPr>
          <w:lang w:val="lt-LT"/>
        </w:rPr>
      </w:pPr>
    </w:p>
    <w:p w14:paraId="346268E6" w14:textId="77777777" w:rsidR="000A2374" w:rsidRDefault="000A2374" w:rsidP="000A2374">
      <w:pPr>
        <w:pStyle w:val="TTEMEASMCA"/>
        <w:rPr>
          <w:lang w:val="lt-LT"/>
        </w:rPr>
      </w:pPr>
    </w:p>
    <w:p w14:paraId="5F2AA2B6" w14:textId="77777777" w:rsidR="000A2374" w:rsidRDefault="000A2374" w:rsidP="000A2374">
      <w:pPr>
        <w:pStyle w:val="TTEMEASMCA"/>
        <w:rPr>
          <w:lang w:val="lt-LT"/>
        </w:rPr>
      </w:pPr>
    </w:p>
    <w:p w14:paraId="7DB13AD4" w14:textId="77777777" w:rsidR="000A2374" w:rsidRDefault="000A2374" w:rsidP="000A2374">
      <w:pPr>
        <w:pStyle w:val="TTEMEASMCA"/>
        <w:rPr>
          <w:lang w:val="lt-LT"/>
        </w:rPr>
      </w:pPr>
    </w:p>
    <w:p w14:paraId="6B6780D9" w14:textId="77777777" w:rsidR="000A2374" w:rsidRDefault="000A2374" w:rsidP="000A2374">
      <w:pPr>
        <w:pStyle w:val="TTEMEASMCA"/>
        <w:rPr>
          <w:lang w:val="lt-LT"/>
        </w:rPr>
      </w:pPr>
    </w:p>
    <w:p w14:paraId="76840531" w14:textId="77777777" w:rsidR="000A2374" w:rsidRDefault="000A2374" w:rsidP="000A2374">
      <w:pPr>
        <w:pStyle w:val="TTEMEASMCA"/>
        <w:rPr>
          <w:lang w:val="lt-LT"/>
        </w:rPr>
      </w:pPr>
    </w:p>
    <w:p w14:paraId="38554C0A" w14:textId="77777777" w:rsidR="000A2374" w:rsidRDefault="000A2374" w:rsidP="000A2374">
      <w:pPr>
        <w:pStyle w:val="TTEMEASMCA"/>
        <w:rPr>
          <w:lang w:val="lt-LT"/>
        </w:rPr>
      </w:pPr>
    </w:p>
    <w:p w14:paraId="78919546" w14:textId="77777777" w:rsidR="000A2374" w:rsidRDefault="000A2374" w:rsidP="000A2374">
      <w:pPr>
        <w:pStyle w:val="TTEMEASMCA"/>
        <w:rPr>
          <w:lang w:val="lt-LT"/>
        </w:rPr>
      </w:pPr>
    </w:p>
    <w:p w14:paraId="3CCFFDF3" w14:textId="77777777" w:rsidR="000A2374" w:rsidRDefault="000A2374" w:rsidP="000A2374">
      <w:pPr>
        <w:pStyle w:val="TTEMEASMCA"/>
        <w:rPr>
          <w:lang w:val="lt-LT"/>
        </w:rPr>
      </w:pPr>
    </w:p>
    <w:p w14:paraId="5CACC37E" w14:textId="77777777" w:rsidR="000A2374" w:rsidRDefault="000A2374" w:rsidP="000A2374">
      <w:pPr>
        <w:pStyle w:val="TTEMEASMCA"/>
        <w:rPr>
          <w:lang w:val="lt-LT"/>
        </w:rPr>
      </w:pPr>
    </w:p>
    <w:p w14:paraId="77B046B7" w14:textId="77777777" w:rsidR="000A2374" w:rsidRDefault="000A2374" w:rsidP="000A2374">
      <w:pPr>
        <w:pStyle w:val="TTEMEASMCA"/>
        <w:rPr>
          <w:lang w:val="lt-LT"/>
        </w:rPr>
      </w:pPr>
    </w:p>
    <w:p w14:paraId="4C0AEA53" w14:textId="77777777" w:rsidR="000A2374" w:rsidRDefault="000A2374" w:rsidP="000A2374">
      <w:pPr>
        <w:pStyle w:val="TTEMEASMCA"/>
        <w:rPr>
          <w:lang w:val="lt-LT"/>
        </w:rPr>
      </w:pPr>
    </w:p>
    <w:p w14:paraId="10B99C59" w14:textId="77777777" w:rsidR="000A2374" w:rsidRDefault="000A2374" w:rsidP="000A2374">
      <w:pPr>
        <w:pStyle w:val="TTEMEASMCA"/>
        <w:rPr>
          <w:lang w:val="lt-LT"/>
        </w:rPr>
      </w:pPr>
    </w:p>
    <w:p w14:paraId="623FD0F1" w14:textId="77777777" w:rsidR="000A2374" w:rsidRDefault="000A2374" w:rsidP="000A2374">
      <w:pPr>
        <w:pStyle w:val="TTEMEASMCA"/>
        <w:rPr>
          <w:lang w:val="lt-LT"/>
        </w:rPr>
      </w:pPr>
    </w:p>
    <w:p w14:paraId="34FCCDAD" w14:textId="77777777" w:rsidR="000A2374" w:rsidRDefault="000A2374" w:rsidP="000A2374">
      <w:pPr>
        <w:pStyle w:val="TTEMEASMCA"/>
        <w:rPr>
          <w:lang w:val="lt-LT"/>
        </w:rPr>
      </w:pPr>
    </w:p>
    <w:p w14:paraId="6A79F47A" w14:textId="77777777" w:rsidR="000A2374" w:rsidRDefault="000A2374" w:rsidP="000A2374">
      <w:pPr>
        <w:pStyle w:val="TTEMEASMCA"/>
        <w:rPr>
          <w:lang w:val="lt-LT"/>
        </w:rPr>
      </w:pPr>
    </w:p>
    <w:p w14:paraId="48634A3D" w14:textId="77777777" w:rsidR="000A2374" w:rsidRDefault="000A2374" w:rsidP="000A2374">
      <w:pPr>
        <w:pStyle w:val="TTEMEASMCA"/>
        <w:rPr>
          <w:lang w:val="lt-LT"/>
        </w:rPr>
      </w:pPr>
    </w:p>
    <w:p w14:paraId="12716DDA" w14:textId="77777777" w:rsidR="000A2374" w:rsidRDefault="000A2374" w:rsidP="000A2374">
      <w:pPr>
        <w:pStyle w:val="TTEMEASMCA"/>
        <w:rPr>
          <w:lang w:val="lt-LT"/>
        </w:rPr>
      </w:pPr>
    </w:p>
    <w:p w14:paraId="437363C4" w14:textId="77777777" w:rsidR="000A2374" w:rsidRDefault="000A2374" w:rsidP="000A2374">
      <w:pPr>
        <w:pStyle w:val="TTEMEASMCA"/>
        <w:rPr>
          <w:lang w:val="lt-LT"/>
        </w:rPr>
      </w:pPr>
    </w:p>
    <w:p w14:paraId="41B8BA17" w14:textId="77777777" w:rsidR="000A2374" w:rsidRDefault="000A2374" w:rsidP="000A2374">
      <w:pPr>
        <w:pStyle w:val="TTEMEASMCA"/>
        <w:rPr>
          <w:lang w:val="lt-LT"/>
        </w:rPr>
      </w:pPr>
    </w:p>
    <w:p w14:paraId="0D76F45E" w14:textId="77777777" w:rsidR="000A2374" w:rsidRDefault="000A2374" w:rsidP="000A2374">
      <w:pPr>
        <w:pStyle w:val="TTEMEASMCA"/>
        <w:rPr>
          <w:lang w:val="lt-LT"/>
        </w:rPr>
      </w:pPr>
    </w:p>
    <w:p w14:paraId="6868416A" w14:textId="2A1F4A6D" w:rsidR="000A2374" w:rsidRPr="00DD4CD0" w:rsidRDefault="000A2374" w:rsidP="000A2374">
      <w:pPr>
        <w:pStyle w:val="TTEMEASMCA"/>
        <w:rPr>
          <w:lang w:val="lt-LT"/>
        </w:rPr>
      </w:pPr>
      <w:r w:rsidRPr="00DD4CD0">
        <w:rPr>
          <w:lang w:val="lt-LT"/>
        </w:rPr>
        <w:t>A. ŽENKLINIMAS</w:t>
      </w:r>
    </w:p>
    <w:p w14:paraId="02A26D5B" w14:textId="77777777" w:rsidR="000A2374" w:rsidRPr="00DD4CD0" w:rsidRDefault="000A2374" w:rsidP="000A2374">
      <w:pPr>
        <w:pStyle w:val="BTEMEASMCA"/>
      </w:pPr>
      <w:r w:rsidRPr="00DD4CD0">
        <w:br w:type="page"/>
      </w:r>
    </w:p>
    <w:p w14:paraId="2C49FA7A" w14:textId="77777777" w:rsidR="000A2374" w:rsidRPr="00DD4CD0" w:rsidRDefault="000A2374" w:rsidP="000A2374">
      <w:pPr>
        <w:pStyle w:val="PI-1labEMEASMCA"/>
      </w:pPr>
      <w:r w:rsidRPr="00DD4CD0">
        <w:lastRenderedPageBreak/>
        <w:t>INFORMACIJA ANT IŠORINĖS PAKUOTĖS</w:t>
      </w:r>
    </w:p>
    <w:p w14:paraId="2D1AD990" w14:textId="77777777" w:rsidR="000A2374" w:rsidRPr="00DD4CD0" w:rsidRDefault="000A2374" w:rsidP="000A2374">
      <w:pPr>
        <w:pStyle w:val="PI-1labEMEASMCA"/>
      </w:pPr>
    </w:p>
    <w:p w14:paraId="7A193F7A" w14:textId="77777777" w:rsidR="000A2374" w:rsidRPr="00DD4CD0" w:rsidRDefault="000A2374" w:rsidP="000A2374">
      <w:pPr>
        <w:pStyle w:val="PI-1labEMEASMCA"/>
        <w:rPr>
          <w:bCs/>
        </w:rPr>
      </w:pPr>
      <w:r w:rsidRPr="00DD4CD0">
        <w:rPr>
          <w:bCs/>
        </w:rPr>
        <w:t>KARTONO DĖŽUTĖ</w:t>
      </w:r>
    </w:p>
    <w:p w14:paraId="35A5272E" w14:textId="77777777" w:rsidR="000A2374" w:rsidRPr="00DD4CD0" w:rsidRDefault="000A2374" w:rsidP="000A2374">
      <w:pPr>
        <w:pStyle w:val="BTEMEASMCA"/>
      </w:pPr>
    </w:p>
    <w:p w14:paraId="1BDCCCEE" w14:textId="77777777" w:rsidR="000A2374" w:rsidRPr="00DD4CD0" w:rsidRDefault="000A2374" w:rsidP="000A2374">
      <w:pPr>
        <w:pStyle w:val="BTEMEASMCA"/>
      </w:pPr>
    </w:p>
    <w:p w14:paraId="00AE894D" w14:textId="77777777" w:rsidR="000A2374" w:rsidRPr="00DD4CD0" w:rsidRDefault="000A2374" w:rsidP="000A2374">
      <w:pPr>
        <w:pStyle w:val="PI-1labEMEASMCA"/>
      </w:pPr>
      <w:r w:rsidRPr="00DD4CD0">
        <w:t>1.</w:t>
      </w:r>
      <w:r w:rsidRPr="00DD4CD0">
        <w:tab/>
        <w:t>VAISTINIO PREPARATO PAVADINIMAS</w:t>
      </w:r>
    </w:p>
    <w:p w14:paraId="42D60359" w14:textId="77777777" w:rsidR="000A2374" w:rsidRPr="00DD4CD0" w:rsidRDefault="000A2374" w:rsidP="000A2374">
      <w:pPr>
        <w:pStyle w:val="BTEMEASMCA"/>
      </w:pPr>
    </w:p>
    <w:p w14:paraId="5387F548" w14:textId="32BA0988" w:rsidR="000A2374" w:rsidRPr="00DD4CD0" w:rsidRDefault="000A2374" w:rsidP="000A2374">
      <w:pPr>
        <w:pStyle w:val="BTEMEASMCA"/>
      </w:pPr>
      <w:bookmarkStart w:id="0" w:name="_Hlk17269681"/>
      <w:r w:rsidRPr="000A2374">
        <w:t>Doxazosin</w:t>
      </w:r>
      <w:r>
        <w:t xml:space="preserve"> Teva</w:t>
      </w:r>
      <w:r w:rsidRPr="000A2374">
        <w:t xml:space="preserve"> 4 mg tabletės</w:t>
      </w:r>
    </w:p>
    <w:p w14:paraId="21D9BF5F" w14:textId="77777777" w:rsidR="000A2374" w:rsidRPr="00DD4CD0" w:rsidRDefault="000A2374" w:rsidP="000A2374">
      <w:pPr>
        <w:pStyle w:val="BTEMEASMCA"/>
      </w:pPr>
      <w:r w:rsidRPr="00DD4CD0">
        <w:t>Doksazosinas</w:t>
      </w:r>
    </w:p>
    <w:bookmarkEnd w:id="0"/>
    <w:p w14:paraId="398F6EC9" w14:textId="77777777" w:rsidR="000A2374" w:rsidRPr="00DD4CD0" w:rsidRDefault="000A2374" w:rsidP="000A2374">
      <w:pPr>
        <w:pStyle w:val="BTEMEASMCA"/>
      </w:pPr>
    </w:p>
    <w:p w14:paraId="4E99F59A" w14:textId="77777777" w:rsidR="000A2374" w:rsidRPr="00DD4CD0" w:rsidRDefault="000A2374" w:rsidP="000A2374">
      <w:pPr>
        <w:pStyle w:val="BTEMEASMCA"/>
      </w:pPr>
    </w:p>
    <w:p w14:paraId="036FF3F5" w14:textId="77777777" w:rsidR="000A2374" w:rsidRPr="00DD4CD0" w:rsidRDefault="000A2374" w:rsidP="000A2374">
      <w:pPr>
        <w:pStyle w:val="PI-1labEMEASMCA"/>
      </w:pPr>
      <w:r w:rsidRPr="00DD4CD0">
        <w:t>2.</w:t>
      </w:r>
      <w:r w:rsidRPr="00DD4CD0">
        <w:tab/>
        <w:t xml:space="preserve">VEIKLIOJI </w:t>
      </w:r>
      <w:r>
        <w:t xml:space="preserve">(-IOS) </w:t>
      </w:r>
      <w:r w:rsidRPr="00DD4CD0">
        <w:t>MEDŽIAGA</w:t>
      </w:r>
      <w:r>
        <w:t xml:space="preserve"> (-OS)</w:t>
      </w:r>
      <w:r w:rsidRPr="00DD4CD0">
        <w:t xml:space="preserve"> IR JOS</w:t>
      </w:r>
      <w:r>
        <w:t xml:space="preserve"> (-Ų)</w:t>
      </w:r>
      <w:r w:rsidRPr="00DD4CD0">
        <w:t xml:space="preserve"> KIEKIS</w:t>
      </w:r>
      <w:r>
        <w:t xml:space="preserve"> (-IAI)</w:t>
      </w:r>
    </w:p>
    <w:p w14:paraId="78EEBDC4" w14:textId="77777777" w:rsidR="000A2374" w:rsidRPr="00DD4CD0" w:rsidRDefault="000A2374" w:rsidP="000A2374">
      <w:pPr>
        <w:pStyle w:val="BTEMEASMCA"/>
      </w:pPr>
    </w:p>
    <w:p w14:paraId="56C8EC12" w14:textId="77777777" w:rsidR="000A2374" w:rsidRPr="00DD4CD0" w:rsidRDefault="000A2374" w:rsidP="000A2374">
      <w:pPr>
        <w:pStyle w:val="BTEMEASMCA"/>
        <w:rPr>
          <w:color w:val="000000"/>
        </w:rPr>
      </w:pPr>
      <w:bookmarkStart w:id="1" w:name="_Hlk17269685"/>
      <w:r w:rsidRPr="000A2374">
        <w:t>Vienoje tabletėje yra 4,85 mg doksazosino mesilato, atitinkančio 4 mg doksazosino.</w:t>
      </w:r>
    </w:p>
    <w:bookmarkEnd w:id="1"/>
    <w:p w14:paraId="75155D5B" w14:textId="77777777" w:rsidR="000A2374" w:rsidRPr="00DD4CD0" w:rsidRDefault="000A2374" w:rsidP="000A2374">
      <w:pPr>
        <w:pStyle w:val="BTEMEASMCA"/>
      </w:pPr>
    </w:p>
    <w:p w14:paraId="4FAB5EB3" w14:textId="77777777" w:rsidR="000A2374" w:rsidRPr="00DD4CD0" w:rsidRDefault="000A2374" w:rsidP="000A2374">
      <w:pPr>
        <w:pStyle w:val="BTEMEASMCA"/>
      </w:pPr>
    </w:p>
    <w:p w14:paraId="7C5CCF91" w14:textId="77777777" w:rsidR="000A2374" w:rsidRPr="00DD4CD0" w:rsidRDefault="000A2374" w:rsidP="000A2374">
      <w:pPr>
        <w:pStyle w:val="PI-1labEMEASMCA"/>
        <w:rPr>
          <w:highlight w:val="lightGray"/>
        </w:rPr>
      </w:pPr>
      <w:r w:rsidRPr="00DD4CD0">
        <w:t>3.</w:t>
      </w:r>
      <w:r w:rsidRPr="00DD4CD0">
        <w:tab/>
        <w:t>PAGALBINIŲ MEDŽIAGŲ SĄRAŠAS</w:t>
      </w:r>
    </w:p>
    <w:p w14:paraId="0F93E604" w14:textId="77777777" w:rsidR="000A2374" w:rsidRPr="00DD4CD0" w:rsidRDefault="000A2374" w:rsidP="000A2374">
      <w:pPr>
        <w:pStyle w:val="BTEMEASMCA"/>
      </w:pPr>
    </w:p>
    <w:p w14:paraId="37EBD024" w14:textId="77777777" w:rsidR="000A2374" w:rsidRPr="00D60C8D" w:rsidRDefault="000A2374" w:rsidP="000A2374">
      <w:pPr>
        <w:pStyle w:val="BTEMEASMCA"/>
        <w:rPr>
          <w:lang w:bidi="ar-SY"/>
        </w:rPr>
      </w:pPr>
      <w:bookmarkStart w:id="2" w:name="_Hlk17269691"/>
      <w:r w:rsidRPr="00DD4CD0">
        <w:t>Sud</w:t>
      </w:r>
      <w:r w:rsidRPr="00DD4CD0">
        <w:rPr>
          <w:lang w:bidi="ar-SY"/>
        </w:rPr>
        <w:t>ėtyje yra laktozės</w:t>
      </w:r>
      <w:r>
        <w:rPr>
          <w:lang w:bidi="ar-SY"/>
        </w:rPr>
        <w:t xml:space="preserve"> ir natrio</w:t>
      </w:r>
      <w:r w:rsidRPr="00DD4CD0">
        <w:rPr>
          <w:lang w:bidi="ar-SY"/>
        </w:rPr>
        <w:t>.</w:t>
      </w:r>
      <w:bookmarkEnd w:id="2"/>
      <w:r>
        <w:rPr>
          <w:lang w:bidi="ar-SY"/>
        </w:rPr>
        <w:t xml:space="preserve"> </w:t>
      </w:r>
      <w:r w:rsidRPr="000A2374">
        <w:rPr>
          <w:highlight w:val="lightGray"/>
          <w:lang w:bidi="ar-SY"/>
        </w:rPr>
        <w:t>Išsamią informaciją rasite pakuotės lapelyje.</w:t>
      </w:r>
    </w:p>
    <w:p w14:paraId="6C9CC0C1" w14:textId="77777777" w:rsidR="000A2374" w:rsidRPr="00DD4CD0" w:rsidRDefault="000A2374" w:rsidP="000A2374">
      <w:pPr>
        <w:pStyle w:val="BTEMEASMCA"/>
      </w:pPr>
    </w:p>
    <w:p w14:paraId="549B977C" w14:textId="77777777" w:rsidR="000A2374" w:rsidRPr="00DD4CD0" w:rsidRDefault="000A2374" w:rsidP="000A2374">
      <w:pPr>
        <w:pStyle w:val="BTEMEASMCA"/>
      </w:pPr>
    </w:p>
    <w:p w14:paraId="700F551F" w14:textId="77777777" w:rsidR="000A2374" w:rsidRPr="00DD4CD0" w:rsidRDefault="000A2374" w:rsidP="000A2374">
      <w:pPr>
        <w:pStyle w:val="PI-1labEMEASMCA"/>
      </w:pPr>
      <w:r w:rsidRPr="00DD4CD0">
        <w:t>4.</w:t>
      </w:r>
      <w:r w:rsidRPr="00DD4CD0">
        <w:tab/>
        <w:t>FARMACINĖ FORMA IR KIEKIS PAKUOTĖJE</w:t>
      </w:r>
    </w:p>
    <w:p w14:paraId="174187BE" w14:textId="77777777" w:rsidR="000A2374" w:rsidRPr="00DD4CD0" w:rsidRDefault="000A2374" w:rsidP="000A2374">
      <w:pPr>
        <w:pStyle w:val="BTEMEASMCA"/>
      </w:pPr>
    </w:p>
    <w:p w14:paraId="480132B4" w14:textId="77777777" w:rsidR="000A2374" w:rsidRPr="00DD4CD0" w:rsidRDefault="000A2374" w:rsidP="000A2374">
      <w:pPr>
        <w:pStyle w:val="BTEMEASMCA"/>
      </w:pPr>
      <w:r w:rsidRPr="00DD4CD0">
        <w:rPr>
          <w:highlight w:val="lightGray"/>
        </w:rPr>
        <w:t>Tabletė</w:t>
      </w:r>
    </w:p>
    <w:p w14:paraId="71030372" w14:textId="77777777" w:rsidR="000A2374" w:rsidRPr="00DD4CD0" w:rsidRDefault="000A2374" w:rsidP="000A2374">
      <w:pPr>
        <w:pStyle w:val="BTEMEASMCA"/>
      </w:pPr>
    </w:p>
    <w:p w14:paraId="1BA82760" w14:textId="6BBE6E40" w:rsidR="000A2374" w:rsidRPr="00DD4CD0" w:rsidRDefault="000A2374" w:rsidP="000A2374">
      <w:pPr>
        <w:pStyle w:val="BTEMEASMCA"/>
      </w:pPr>
      <w:bookmarkStart w:id="3" w:name="_Hlk17269712"/>
      <w:r>
        <w:t>28</w:t>
      </w:r>
      <w:r w:rsidRPr="00DD4CD0">
        <w:t> table</w:t>
      </w:r>
      <w:r w:rsidR="00D8773B">
        <w:t>tės</w:t>
      </w:r>
    </w:p>
    <w:bookmarkEnd w:id="3"/>
    <w:p w14:paraId="1CFB4433" w14:textId="77777777" w:rsidR="000A2374" w:rsidRPr="00DD4CD0" w:rsidRDefault="000A2374" w:rsidP="000A2374">
      <w:pPr>
        <w:pStyle w:val="BTEMEASMCA"/>
      </w:pPr>
    </w:p>
    <w:p w14:paraId="6E742673" w14:textId="77777777" w:rsidR="000A2374" w:rsidRPr="00DD4CD0" w:rsidRDefault="000A2374" w:rsidP="000A2374">
      <w:pPr>
        <w:pStyle w:val="BTEMEASMCA"/>
      </w:pPr>
    </w:p>
    <w:p w14:paraId="78F40661" w14:textId="77777777" w:rsidR="000A2374" w:rsidRPr="00DD4CD0" w:rsidRDefault="000A2374" w:rsidP="000A2374">
      <w:pPr>
        <w:pStyle w:val="PI-1labEMEASMCA"/>
        <w:rPr>
          <w:highlight w:val="lightGray"/>
        </w:rPr>
      </w:pPr>
      <w:r w:rsidRPr="00DD4CD0">
        <w:t>5.</w:t>
      </w:r>
      <w:r w:rsidRPr="00DD4CD0">
        <w:tab/>
        <w:t>VARTOJIMO METODAS IR BŪDAS (-AI)</w:t>
      </w:r>
    </w:p>
    <w:p w14:paraId="44A5BA23" w14:textId="77777777" w:rsidR="000A2374" w:rsidRPr="00DD4CD0" w:rsidRDefault="000A2374" w:rsidP="000A2374">
      <w:pPr>
        <w:pStyle w:val="BTEMEASMCA"/>
      </w:pPr>
    </w:p>
    <w:p w14:paraId="24E2B725" w14:textId="5CA380C5" w:rsidR="000A2374" w:rsidRPr="00DD4CD0" w:rsidRDefault="000A2374" w:rsidP="000A2374">
      <w:pPr>
        <w:pStyle w:val="BTEMEASMCA"/>
        <w:rPr>
          <w:lang w:bidi="ar-SY"/>
        </w:rPr>
      </w:pPr>
      <w:bookmarkStart w:id="4" w:name="_Hlk17269718"/>
      <w:r w:rsidRPr="00DD4CD0">
        <w:t>Vartoti per burn</w:t>
      </w:r>
      <w:r w:rsidRPr="00DD4CD0">
        <w:rPr>
          <w:lang w:bidi="ar-SY"/>
        </w:rPr>
        <w:t>ą</w:t>
      </w:r>
    </w:p>
    <w:bookmarkEnd w:id="4"/>
    <w:p w14:paraId="007CF554" w14:textId="77777777" w:rsidR="00662960" w:rsidRPr="00662960" w:rsidRDefault="00662960" w:rsidP="000A2374">
      <w:pPr>
        <w:pStyle w:val="BTEMEASMCA"/>
        <w:rPr>
          <w:lang w:val="en-US"/>
        </w:rPr>
      </w:pPr>
    </w:p>
    <w:p w14:paraId="07DECA00" w14:textId="77777777" w:rsidR="000A2374" w:rsidRPr="00DD4CD0" w:rsidRDefault="000A2374" w:rsidP="000A2374">
      <w:pPr>
        <w:pStyle w:val="BTEMEASMCA"/>
      </w:pPr>
      <w:bookmarkStart w:id="5" w:name="_Hlk17269727"/>
      <w:r w:rsidRPr="00DD4CD0">
        <w:t>Prieš vartojimą perskaitykite pakuotės lapelį.</w:t>
      </w:r>
    </w:p>
    <w:bookmarkEnd w:id="5"/>
    <w:p w14:paraId="08F82271" w14:textId="77777777" w:rsidR="000A2374" w:rsidRPr="00DD4CD0" w:rsidRDefault="000A2374" w:rsidP="000A2374">
      <w:pPr>
        <w:pStyle w:val="BTEMEASMCA"/>
      </w:pPr>
    </w:p>
    <w:p w14:paraId="324E049F" w14:textId="77777777" w:rsidR="000A2374" w:rsidRPr="00DD4CD0" w:rsidRDefault="000A2374" w:rsidP="000A2374">
      <w:pPr>
        <w:pStyle w:val="BTEMEASMCA"/>
      </w:pPr>
    </w:p>
    <w:p w14:paraId="76140ABF" w14:textId="77777777" w:rsidR="000A2374" w:rsidRPr="00DD4CD0" w:rsidRDefault="000A2374" w:rsidP="000A2374">
      <w:pPr>
        <w:pStyle w:val="PI-1labEMEASMCA"/>
      </w:pPr>
      <w:r w:rsidRPr="00DD4CD0">
        <w:t>6.</w:t>
      </w:r>
      <w:r w:rsidRPr="00DD4CD0">
        <w:tab/>
        <w:t>SPECIALUS ĮSPĖJIMAS, KAD VAISTINĮ PREPARATĄ BŪTINA LAIKYTI VAIKAMS NEPASTEBIMOJE IR NEPASIEKIAMOJE VIETOJE</w:t>
      </w:r>
    </w:p>
    <w:p w14:paraId="79ED2A0F" w14:textId="77777777" w:rsidR="000A2374" w:rsidRPr="00DD4CD0" w:rsidRDefault="000A2374" w:rsidP="000A2374">
      <w:pPr>
        <w:pStyle w:val="BTEMEASMCA"/>
      </w:pPr>
    </w:p>
    <w:p w14:paraId="1A737837" w14:textId="77777777" w:rsidR="000A2374" w:rsidRPr="00DD4CD0" w:rsidRDefault="000A2374" w:rsidP="000A2374">
      <w:pPr>
        <w:pStyle w:val="BTEMEASMCA"/>
      </w:pPr>
      <w:bookmarkStart w:id="6" w:name="_Hlk17269756"/>
      <w:r w:rsidRPr="00DD4CD0">
        <w:t>Laikyti vaikams nepastebimoje ir nepasiekiamoje vietoje.</w:t>
      </w:r>
    </w:p>
    <w:bookmarkEnd w:id="6"/>
    <w:p w14:paraId="5AD785B5" w14:textId="77777777" w:rsidR="000A2374" w:rsidRPr="00DD4CD0" w:rsidRDefault="000A2374" w:rsidP="000A2374">
      <w:pPr>
        <w:pStyle w:val="BTEMEASMCA"/>
      </w:pPr>
    </w:p>
    <w:p w14:paraId="193165A5" w14:textId="77777777" w:rsidR="000A2374" w:rsidRPr="00DD4CD0" w:rsidRDefault="000A2374" w:rsidP="000A2374">
      <w:pPr>
        <w:pStyle w:val="BTEMEASMCA"/>
      </w:pPr>
    </w:p>
    <w:p w14:paraId="17152C35" w14:textId="77777777" w:rsidR="000A2374" w:rsidRPr="00DD4CD0" w:rsidRDefault="000A2374" w:rsidP="000A2374">
      <w:pPr>
        <w:pStyle w:val="PI-1labEMEASMCA"/>
        <w:rPr>
          <w:highlight w:val="lightGray"/>
        </w:rPr>
      </w:pPr>
      <w:r w:rsidRPr="00DD4CD0">
        <w:t>7.</w:t>
      </w:r>
      <w:r w:rsidRPr="00DD4CD0">
        <w:tab/>
        <w:t>KITAS (-I) SPECIALUS (-ŪS) ĮSPĖJIMAS (-AI) (JEI REIKIA)</w:t>
      </w:r>
    </w:p>
    <w:p w14:paraId="224DA8C0" w14:textId="77777777" w:rsidR="000A2374" w:rsidRPr="00DD4CD0" w:rsidRDefault="000A2374" w:rsidP="000A2374">
      <w:pPr>
        <w:pStyle w:val="BTEMEASMCA"/>
      </w:pPr>
    </w:p>
    <w:p w14:paraId="184F89C5" w14:textId="77777777" w:rsidR="000A2374" w:rsidRPr="00DD4CD0" w:rsidRDefault="000A2374" w:rsidP="000A2374">
      <w:pPr>
        <w:pStyle w:val="BTEMEASMCA"/>
      </w:pPr>
    </w:p>
    <w:p w14:paraId="3E651100" w14:textId="77777777" w:rsidR="000A2374" w:rsidRPr="00DD4CD0" w:rsidRDefault="000A2374" w:rsidP="000A2374">
      <w:pPr>
        <w:pStyle w:val="PI-1labEMEASMCA"/>
        <w:pBdr>
          <w:bottom w:val="single" w:sz="4" w:space="3" w:color="auto"/>
        </w:pBdr>
        <w:rPr>
          <w:highlight w:val="lightGray"/>
        </w:rPr>
      </w:pPr>
      <w:r w:rsidRPr="00DD4CD0">
        <w:t>8.</w:t>
      </w:r>
      <w:r w:rsidRPr="00DD4CD0">
        <w:tab/>
        <w:t>TINKAMUMO LAIKAS</w:t>
      </w:r>
    </w:p>
    <w:p w14:paraId="4649FCF3" w14:textId="77777777" w:rsidR="000A2374" w:rsidRPr="00DD4CD0" w:rsidRDefault="000A2374" w:rsidP="000A2374">
      <w:pPr>
        <w:pStyle w:val="BTEMEASMCA"/>
      </w:pPr>
    </w:p>
    <w:p w14:paraId="1F79C8DA" w14:textId="674BA06B" w:rsidR="000A2374" w:rsidRPr="00DD4CD0" w:rsidRDefault="000A2374" w:rsidP="000A2374">
      <w:pPr>
        <w:pStyle w:val="BTEMEASMCA"/>
      </w:pPr>
      <w:r w:rsidRPr="00DD4CD0">
        <w:t>Tinka iki</w:t>
      </w:r>
      <w:r w:rsidRPr="000A2374">
        <w:rPr>
          <w:highlight w:val="lightGray"/>
        </w:rPr>
        <w:t>/</w:t>
      </w:r>
      <w:r w:rsidRPr="007A0EFF">
        <w:rPr>
          <w:highlight w:val="lightGray"/>
        </w:rPr>
        <w:t>EXP</w:t>
      </w:r>
      <w:r>
        <w:t xml:space="preserve">: </w:t>
      </w:r>
      <w:r w:rsidRPr="000A2374">
        <w:rPr>
          <w:highlight w:val="lightGray"/>
        </w:rPr>
        <w:t>MMMM mm</w:t>
      </w:r>
    </w:p>
    <w:p w14:paraId="0ED2FB0A" w14:textId="77777777" w:rsidR="000A2374" w:rsidRDefault="000A2374" w:rsidP="000A2374">
      <w:pPr>
        <w:pStyle w:val="BTEMEASMCA"/>
      </w:pPr>
    </w:p>
    <w:p w14:paraId="4EF55884" w14:textId="77777777" w:rsidR="000A2374" w:rsidRPr="00DD4CD0" w:rsidRDefault="000A2374" w:rsidP="000A2374">
      <w:pPr>
        <w:pStyle w:val="BTEMEASMCA"/>
      </w:pPr>
    </w:p>
    <w:p w14:paraId="3551AE66" w14:textId="77777777" w:rsidR="000A2374" w:rsidRPr="00DD4CD0" w:rsidRDefault="000A2374" w:rsidP="000A2374">
      <w:pPr>
        <w:pStyle w:val="PI-1labEMEASMCA"/>
      </w:pPr>
      <w:r w:rsidRPr="00DD4CD0">
        <w:t>9.</w:t>
      </w:r>
      <w:r w:rsidRPr="00DD4CD0">
        <w:tab/>
        <w:t>SPECIALIOS LAIKYMO SĄLYGOS</w:t>
      </w:r>
    </w:p>
    <w:p w14:paraId="199C4EDB" w14:textId="77777777" w:rsidR="000A2374" w:rsidRPr="00DD4CD0" w:rsidRDefault="000A2374" w:rsidP="000A2374">
      <w:pPr>
        <w:pStyle w:val="BTEMEASMCA"/>
      </w:pPr>
    </w:p>
    <w:p w14:paraId="1C89EC32" w14:textId="77777777" w:rsidR="000A2374" w:rsidRPr="00DD4CD0" w:rsidRDefault="000A2374" w:rsidP="000A2374">
      <w:pPr>
        <w:pStyle w:val="BTEMEASMCA"/>
      </w:pPr>
      <w:bookmarkStart w:id="7" w:name="_Hlk17269762"/>
      <w:r w:rsidRPr="00DD4CD0">
        <w:t>Laikyti ne aukštesnėje kaip 30 </w:t>
      </w:r>
      <w:r w:rsidRPr="00DD4CD0">
        <w:sym w:font="Symbol" w:char="F0B0"/>
      </w:r>
      <w:r w:rsidRPr="00DD4CD0">
        <w:t xml:space="preserve">C temperatūroje. </w:t>
      </w:r>
    </w:p>
    <w:bookmarkEnd w:id="7"/>
    <w:p w14:paraId="7236FC53" w14:textId="77777777" w:rsidR="000A2374" w:rsidRPr="00DD4CD0" w:rsidRDefault="000A2374" w:rsidP="000A2374">
      <w:pPr>
        <w:pStyle w:val="BTEMEASMCA"/>
      </w:pPr>
    </w:p>
    <w:p w14:paraId="427AE4E7" w14:textId="77777777" w:rsidR="000A2374" w:rsidRPr="00DD4CD0" w:rsidRDefault="000A2374" w:rsidP="000A2374">
      <w:pPr>
        <w:pStyle w:val="BTEMEASMCA"/>
      </w:pPr>
    </w:p>
    <w:p w14:paraId="7FAC495B" w14:textId="77777777" w:rsidR="000A2374" w:rsidRPr="00DD4CD0" w:rsidRDefault="000A2374" w:rsidP="000A2374">
      <w:pPr>
        <w:pStyle w:val="PI-1labEMEASMCA"/>
      </w:pPr>
      <w:r w:rsidRPr="00DD4CD0">
        <w:lastRenderedPageBreak/>
        <w:t>10.</w:t>
      </w:r>
      <w:r w:rsidRPr="00DD4CD0">
        <w:tab/>
        <w:t xml:space="preserve">SPECIALIOS ATSARGUMO PRIEMONĖS DĖL NESUVARTOTO </w:t>
      </w:r>
      <w:r w:rsidRPr="00DD4CD0">
        <w:rPr>
          <w:bCs/>
        </w:rPr>
        <w:t xml:space="preserve">VAISTINIO PREPARATO AR JO ATLIEKŲ </w:t>
      </w:r>
      <w:r w:rsidRPr="00DD4CD0">
        <w:t>TVARKYMO (JEI REIKIA)</w:t>
      </w:r>
    </w:p>
    <w:p w14:paraId="0F87274A" w14:textId="77777777" w:rsidR="000A2374" w:rsidRPr="00DD4CD0" w:rsidRDefault="000A2374" w:rsidP="000A2374">
      <w:pPr>
        <w:pStyle w:val="BTEMEASMCA"/>
      </w:pPr>
    </w:p>
    <w:p w14:paraId="4EFB05D8" w14:textId="77777777" w:rsidR="000A2374" w:rsidRPr="00DD4CD0" w:rsidRDefault="000A2374" w:rsidP="000A2374">
      <w:pPr>
        <w:pStyle w:val="BTEMEASMCA"/>
      </w:pPr>
    </w:p>
    <w:p w14:paraId="0F1BFFA5" w14:textId="541600DC" w:rsidR="000A2374" w:rsidRPr="00DD4CD0" w:rsidRDefault="000A2374" w:rsidP="000A2374">
      <w:pPr>
        <w:pStyle w:val="PI-1labEMEASMCA"/>
      </w:pPr>
      <w:r w:rsidRPr="00DD4CD0">
        <w:t>11.</w:t>
      </w:r>
      <w:r w:rsidRPr="00DD4CD0">
        <w:tab/>
      </w:r>
      <w:r>
        <w:rPr>
          <w:caps/>
          <w:szCs w:val="24"/>
        </w:rPr>
        <w:t>LYGIAGRETUS IMPORTUOTOJAS</w:t>
      </w:r>
    </w:p>
    <w:p w14:paraId="402B1E0E" w14:textId="77777777" w:rsidR="000A2374" w:rsidRPr="00DD4CD0" w:rsidRDefault="000A2374" w:rsidP="000A2374">
      <w:pPr>
        <w:pStyle w:val="BTEMEASMCA"/>
      </w:pPr>
    </w:p>
    <w:p w14:paraId="31B64D09" w14:textId="1DA785C0" w:rsidR="000A2374" w:rsidRPr="00DD4CD0" w:rsidRDefault="000A2374" w:rsidP="000A2374">
      <w:pPr>
        <w:pStyle w:val="BTEMEASMCA"/>
      </w:pPr>
      <w:bookmarkStart w:id="8" w:name="_Hlk17269768"/>
      <w:r>
        <w:t>Lygiagretus importuotojas UAB „Lex ano“.</w:t>
      </w:r>
    </w:p>
    <w:bookmarkEnd w:id="8"/>
    <w:p w14:paraId="39B62ECF" w14:textId="77777777" w:rsidR="000A2374" w:rsidRPr="00DD4CD0" w:rsidRDefault="000A2374" w:rsidP="000A2374">
      <w:pPr>
        <w:pStyle w:val="BTEMEASMCA"/>
      </w:pPr>
    </w:p>
    <w:p w14:paraId="1D2E7B31" w14:textId="10229126" w:rsidR="000A2374" w:rsidRPr="00DD4CD0" w:rsidRDefault="000A2374" w:rsidP="000A2374">
      <w:pPr>
        <w:pStyle w:val="PI-1labEMEASMCA"/>
      </w:pPr>
      <w:r w:rsidRPr="00DD4CD0">
        <w:t>12.</w:t>
      </w:r>
      <w:r w:rsidRPr="00DD4CD0">
        <w:tab/>
      </w:r>
      <w:r>
        <w:rPr>
          <w:szCs w:val="24"/>
        </w:rPr>
        <w:t>LYGIAGRETAUS IMPORTO LEIDIMO NUMERIS (-IAI)</w:t>
      </w:r>
    </w:p>
    <w:p w14:paraId="5BEDFC69" w14:textId="357DE1A6" w:rsidR="000A2374" w:rsidRDefault="000A2374" w:rsidP="000A2374">
      <w:pPr>
        <w:pStyle w:val="BTEMEASMCA"/>
      </w:pPr>
    </w:p>
    <w:p w14:paraId="39467F29" w14:textId="1FE82820" w:rsidR="000A2374" w:rsidRPr="00DD4CD0" w:rsidRDefault="000A2374" w:rsidP="000A2374">
      <w:pPr>
        <w:pStyle w:val="BTEMEASMCA"/>
      </w:pPr>
      <w:bookmarkStart w:id="9" w:name="_Hlk17269775"/>
      <w:r>
        <w:t>Lyg. imp. Nr.: LT/L/19</w:t>
      </w:r>
      <w:r w:rsidR="00D442BB">
        <w:t>/1039/001</w:t>
      </w:r>
    </w:p>
    <w:bookmarkEnd w:id="9"/>
    <w:p w14:paraId="53F92AD3" w14:textId="77777777" w:rsidR="000A2374" w:rsidRPr="00DD4CD0" w:rsidRDefault="000A2374" w:rsidP="000A2374">
      <w:pPr>
        <w:pStyle w:val="BTEMEASMCA"/>
      </w:pPr>
    </w:p>
    <w:p w14:paraId="18ECC2F6" w14:textId="77777777" w:rsidR="000A2374" w:rsidRPr="00DD4CD0" w:rsidRDefault="000A2374" w:rsidP="000A2374">
      <w:pPr>
        <w:pStyle w:val="PI-1labEMEASMCA"/>
      </w:pPr>
      <w:r w:rsidRPr="00DD4CD0">
        <w:t>13.</w:t>
      </w:r>
      <w:r w:rsidRPr="00DD4CD0">
        <w:tab/>
        <w:t>SERIJOS NUMERIS</w:t>
      </w:r>
    </w:p>
    <w:p w14:paraId="4E0016D5" w14:textId="77777777" w:rsidR="000A2374" w:rsidRPr="00DD4CD0" w:rsidRDefault="000A2374" w:rsidP="000A2374">
      <w:pPr>
        <w:pStyle w:val="BTEMEASMCA"/>
      </w:pPr>
    </w:p>
    <w:p w14:paraId="5708B6F9" w14:textId="0119ECAC" w:rsidR="000A2374" w:rsidRDefault="000A2374" w:rsidP="000A2374">
      <w:pPr>
        <w:pStyle w:val="BTEMEASMCA"/>
      </w:pPr>
      <w:r w:rsidRPr="00DD4CD0">
        <w:t>Serija</w:t>
      </w:r>
      <w:r w:rsidR="00A34793" w:rsidRPr="00A34793">
        <w:rPr>
          <w:highlight w:val="lightGray"/>
        </w:rPr>
        <w:t>/</w:t>
      </w:r>
      <w:r w:rsidRPr="007A0EFF">
        <w:rPr>
          <w:highlight w:val="lightGray"/>
        </w:rPr>
        <w:t>Lot</w:t>
      </w:r>
      <w:r w:rsidR="00A34793">
        <w:t>:</w:t>
      </w:r>
    </w:p>
    <w:p w14:paraId="04605257" w14:textId="77777777" w:rsidR="000A2374" w:rsidRPr="00DD4CD0" w:rsidRDefault="000A2374" w:rsidP="000A2374">
      <w:pPr>
        <w:pStyle w:val="BTEMEASMCA"/>
      </w:pPr>
    </w:p>
    <w:p w14:paraId="7E438BF3" w14:textId="77777777" w:rsidR="000A2374" w:rsidRPr="00DD4CD0" w:rsidRDefault="000A2374" w:rsidP="000A2374">
      <w:pPr>
        <w:pStyle w:val="BTEMEASMCA"/>
      </w:pPr>
    </w:p>
    <w:p w14:paraId="005CD9E6" w14:textId="77777777" w:rsidR="000A2374" w:rsidRPr="00DD4CD0" w:rsidRDefault="000A2374" w:rsidP="000A2374">
      <w:pPr>
        <w:pStyle w:val="PI-1labEMEASMCA"/>
      </w:pPr>
      <w:r w:rsidRPr="00DD4CD0">
        <w:t>14.</w:t>
      </w:r>
      <w:r w:rsidRPr="00DD4CD0">
        <w:tab/>
        <w:t>PARDAVIMO (IŠDAVIMO) TVARKA</w:t>
      </w:r>
    </w:p>
    <w:p w14:paraId="05200056" w14:textId="77777777" w:rsidR="000A2374" w:rsidRPr="00DD4CD0" w:rsidRDefault="000A2374" w:rsidP="000A2374">
      <w:pPr>
        <w:pStyle w:val="BTEMEASMCA"/>
      </w:pPr>
    </w:p>
    <w:p w14:paraId="37B98410" w14:textId="234BF4E1" w:rsidR="000A2374" w:rsidRPr="00DD4CD0" w:rsidRDefault="000A2374" w:rsidP="000A2374">
      <w:pPr>
        <w:pStyle w:val="BTEMEASMCA"/>
      </w:pPr>
      <w:bookmarkStart w:id="10" w:name="_Hlk17269785"/>
      <w:r w:rsidRPr="00DD4CD0">
        <w:t>Receptinis vaist</w:t>
      </w:r>
      <w:r>
        <w:t>as</w:t>
      </w:r>
      <w:r w:rsidR="00A34793">
        <w:t>.</w:t>
      </w:r>
    </w:p>
    <w:bookmarkEnd w:id="10"/>
    <w:p w14:paraId="630C3117" w14:textId="77777777" w:rsidR="000A2374" w:rsidRPr="00DD4CD0" w:rsidRDefault="000A2374" w:rsidP="000A2374">
      <w:pPr>
        <w:pStyle w:val="BTEMEASMCA"/>
      </w:pPr>
    </w:p>
    <w:p w14:paraId="65C419CB" w14:textId="77777777" w:rsidR="000A2374" w:rsidRPr="00DD4CD0" w:rsidRDefault="000A2374" w:rsidP="000A2374">
      <w:pPr>
        <w:pStyle w:val="BTEMEASMCA"/>
      </w:pPr>
    </w:p>
    <w:p w14:paraId="2F1E63CD" w14:textId="77777777" w:rsidR="000A2374" w:rsidRPr="00DD4CD0" w:rsidRDefault="000A2374" w:rsidP="000A2374">
      <w:pPr>
        <w:pStyle w:val="PI-1labEMEASMCA"/>
      </w:pPr>
      <w:r w:rsidRPr="00DD4CD0">
        <w:t>15.</w:t>
      </w:r>
      <w:r w:rsidRPr="00DD4CD0">
        <w:tab/>
        <w:t>VARTOJIMO INSTRUKCIJA</w:t>
      </w:r>
    </w:p>
    <w:p w14:paraId="3BE78E42" w14:textId="77777777" w:rsidR="000A2374" w:rsidRPr="00DD4CD0" w:rsidRDefault="000A2374" w:rsidP="000A2374">
      <w:pPr>
        <w:pStyle w:val="BTEMEASMCA"/>
      </w:pPr>
    </w:p>
    <w:p w14:paraId="3D494B33" w14:textId="77777777" w:rsidR="000A2374" w:rsidRPr="00DD4CD0" w:rsidRDefault="000A2374" w:rsidP="000A2374">
      <w:pPr>
        <w:pStyle w:val="BTEMEASMCA"/>
      </w:pPr>
    </w:p>
    <w:p w14:paraId="3FD6B978" w14:textId="77777777" w:rsidR="000A2374" w:rsidRPr="00DD4CD0" w:rsidRDefault="000A2374" w:rsidP="000A2374">
      <w:pPr>
        <w:pStyle w:val="PI-1labEMEASMCA"/>
      </w:pPr>
      <w:r w:rsidRPr="00DD4CD0">
        <w:t>16.</w:t>
      </w:r>
      <w:r w:rsidRPr="00DD4CD0">
        <w:tab/>
        <w:t>INFORMACIJA BRAILIO RAŠTU</w:t>
      </w:r>
    </w:p>
    <w:p w14:paraId="2B96178C" w14:textId="77777777" w:rsidR="000A2374" w:rsidRPr="00DD4CD0" w:rsidRDefault="000A2374" w:rsidP="000A2374">
      <w:pPr>
        <w:pStyle w:val="BTEMEASMCA"/>
      </w:pPr>
    </w:p>
    <w:p w14:paraId="0958B5E6" w14:textId="265AE255" w:rsidR="000A2374" w:rsidRPr="00DD4CD0" w:rsidRDefault="00CC6DF3" w:rsidP="000A2374">
      <w:pPr>
        <w:pStyle w:val="BTEMEASMCA"/>
      </w:pPr>
      <w:r>
        <w:t>d</w:t>
      </w:r>
      <w:r w:rsidRPr="00CC6DF3">
        <w:t xml:space="preserve">oxazosin </w:t>
      </w:r>
      <w:r>
        <w:t>t</w:t>
      </w:r>
      <w:r w:rsidRPr="00CC6DF3">
        <w:t>eva 4 mg tabletės</w:t>
      </w:r>
    </w:p>
    <w:p w14:paraId="2B46DE8C" w14:textId="77777777" w:rsidR="000A2374" w:rsidRDefault="000A2374" w:rsidP="000A2374">
      <w:pPr>
        <w:ind w:right="-2"/>
        <w:rPr>
          <w:rFonts w:eastAsia="Times New Roman"/>
          <w:noProof/>
          <w:color w:val="000000"/>
        </w:rPr>
      </w:pPr>
    </w:p>
    <w:p w14:paraId="58D457DB" w14:textId="77777777" w:rsidR="000A2374" w:rsidRPr="007955D0" w:rsidRDefault="000A2374" w:rsidP="000A2374">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 xml:space="preserve">17.    </w:t>
      </w:r>
      <w:r w:rsidRPr="007955D0">
        <w:rPr>
          <w:b/>
          <w:noProof/>
        </w:rPr>
        <w:t>UNIKALUS IDENTIFIKATORIUS – 2D BRŪKŠNINIS KODAS</w:t>
      </w:r>
    </w:p>
    <w:p w14:paraId="653B52D5" w14:textId="77777777" w:rsidR="000A2374" w:rsidRPr="007955D0" w:rsidRDefault="000A2374" w:rsidP="000A2374">
      <w:pPr>
        <w:rPr>
          <w:noProof/>
        </w:rPr>
      </w:pPr>
    </w:p>
    <w:p w14:paraId="1A1ACAD0" w14:textId="07A9A269" w:rsidR="000A2374" w:rsidRPr="00CC6DF3" w:rsidRDefault="000A2374" w:rsidP="000A2374">
      <w:pPr>
        <w:rPr>
          <w:noProof/>
          <w:sz w:val="22"/>
          <w:szCs w:val="22"/>
          <w:shd w:val="clear" w:color="auto" w:fill="CCCCCC"/>
        </w:rPr>
      </w:pPr>
      <w:r w:rsidRPr="007A0EFF">
        <w:rPr>
          <w:noProof/>
          <w:sz w:val="22"/>
          <w:szCs w:val="22"/>
          <w:highlight w:val="lightGray"/>
        </w:rPr>
        <w:t>2D brūkšninis kodas su nurodytu unikaliu identifikatoriumi.</w:t>
      </w:r>
    </w:p>
    <w:p w14:paraId="10E34D41" w14:textId="77777777" w:rsidR="000A2374" w:rsidRPr="007955D0" w:rsidRDefault="000A2374" w:rsidP="000A2374">
      <w:pPr>
        <w:rPr>
          <w:noProof/>
        </w:rPr>
      </w:pPr>
    </w:p>
    <w:p w14:paraId="7B177939" w14:textId="77777777" w:rsidR="000A2374" w:rsidRPr="007955D0" w:rsidRDefault="000A2374" w:rsidP="000A2374">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 xml:space="preserve">18.    </w:t>
      </w:r>
      <w:r w:rsidRPr="007955D0">
        <w:rPr>
          <w:b/>
          <w:noProof/>
        </w:rPr>
        <w:t>UNIKALUS IDENTIFIKATORIUS – ŽMONĖMS SUPRANTAMI DUOMENYS</w:t>
      </w:r>
    </w:p>
    <w:p w14:paraId="4E926BE7" w14:textId="77777777" w:rsidR="000A2374" w:rsidRPr="007955D0" w:rsidRDefault="000A2374" w:rsidP="000A2374">
      <w:pPr>
        <w:rPr>
          <w:noProof/>
        </w:rPr>
      </w:pPr>
    </w:p>
    <w:p w14:paraId="624261D8" w14:textId="68F6ED70" w:rsidR="000A2374" w:rsidRPr="007A0EFF" w:rsidRDefault="000A2374" w:rsidP="000A2374">
      <w:pPr>
        <w:rPr>
          <w:color w:val="008000"/>
          <w:sz w:val="22"/>
          <w:szCs w:val="22"/>
        </w:rPr>
      </w:pPr>
      <w:r w:rsidRPr="007A0EFF">
        <w:rPr>
          <w:sz w:val="22"/>
          <w:szCs w:val="22"/>
        </w:rPr>
        <w:t xml:space="preserve">PC:  </w:t>
      </w:r>
    </w:p>
    <w:p w14:paraId="27B08F03" w14:textId="4C47243A" w:rsidR="000A2374" w:rsidRPr="007A0EFF" w:rsidRDefault="000A2374" w:rsidP="000A2374">
      <w:pPr>
        <w:rPr>
          <w:sz w:val="22"/>
          <w:szCs w:val="22"/>
        </w:rPr>
      </w:pPr>
      <w:r w:rsidRPr="007A0EFF">
        <w:rPr>
          <w:sz w:val="22"/>
          <w:szCs w:val="22"/>
        </w:rPr>
        <w:t xml:space="preserve">SN:  </w:t>
      </w:r>
    </w:p>
    <w:p w14:paraId="7786B4C1" w14:textId="3923B442" w:rsidR="00CC6DF3" w:rsidRDefault="000A2374" w:rsidP="000A2374">
      <w:pPr>
        <w:rPr>
          <w:sz w:val="22"/>
          <w:szCs w:val="22"/>
        </w:rPr>
      </w:pPr>
      <w:r w:rsidRPr="007A0EFF">
        <w:rPr>
          <w:sz w:val="22"/>
          <w:szCs w:val="22"/>
          <w:highlight w:val="lightGray"/>
        </w:rPr>
        <w:t>NN:</w:t>
      </w:r>
    </w:p>
    <w:p w14:paraId="608EDD17" w14:textId="72B8DDD9" w:rsidR="00CC6DF3" w:rsidRPr="00214DBE" w:rsidRDefault="00CC6DF3" w:rsidP="00CC6DF3">
      <w:pPr>
        <w:keepNext/>
        <w:tabs>
          <w:tab w:val="left" w:pos="720"/>
        </w:tabs>
        <w:outlineLvl w:val="1"/>
        <w:rPr>
          <w:rFonts w:eastAsia="MS Mincho"/>
        </w:rPr>
      </w:pPr>
      <w:r w:rsidRPr="00214DBE">
        <w:rPr>
          <w:rFonts w:eastAsia="MS Mincho"/>
        </w:rPr>
        <w:t>-----------------------------------------------------------------------------------------------------------------</w:t>
      </w:r>
    </w:p>
    <w:p w14:paraId="63C49258" w14:textId="4E0E48B9" w:rsidR="00CC6DF3" w:rsidRPr="00BB51C1" w:rsidRDefault="00CC6DF3" w:rsidP="00BB51C1">
      <w:pPr>
        <w:widowControl w:val="0"/>
        <w:autoSpaceDN w:val="0"/>
        <w:rPr>
          <w:sz w:val="22"/>
          <w:szCs w:val="22"/>
        </w:rPr>
      </w:pPr>
      <w:bookmarkStart w:id="11" w:name="_Hlk17269799"/>
      <w:r w:rsidRPr="00841A57">
        <w:rPr>
          <w:sz w:val="22"/>
          <w:szCs w:val="22"/>
        </w:rPr>
        <w:t xml:space="preserve">Gamintojas: </w:t>
      </w:r>
      <w:r w:rsidR="00841A57" w:rsidRPr="00841A57">
        <w:rPr>
          <w:sz w:val="22"/>
          <w:szCs w:val="22"/>
        </w:rPr>
        <w:t>Teva UK Limited, Brampton Road Hampden Park, Eastbourne East Sussex, BN22 9AG, Jungtinė Karalystė</w:t>
      </w:r>
      <w:r w:rsidR="00BB51C1">
        <w:rPr>
          <w:sz w:val="22"/>
          <w:szCs w:val="22"/>
        </w:rPr>
        <w:t xml:space="preserve"> arba </w:t>
      </w:r>
      <w:r w:rsidR="004A1FA4" w:rsidRPr="004A1FA4">
        <w:rPr>
          <w:sz w:val="22"/>
          <w:szCs w:val="22"/>
        </w:rPr>
        <w:t>Teva Pharmaceutical Works Private Limited Company</w:t>
      </w:r>
      <w:r w:rsidR="00BB51C1">
        <w:rPr>
          <w:sz w:val="22"/>
          <w:szCs w:val="22"/>
        </w:rPr>
        <w:t xml:space="preserve">, </w:t>
      </w:r>
      <w:r w:rsidR="00BB51C1" w:rsidRPr="00BB51C1">
        <w:rPr>
          <w:sz w:val="22"/>
          <w:szCs w:val="22"/>
        </w:rPr>
        <w:t>Pallagi street 13</w:t>
      </w:r>
      <w:r w:rsidR="00BB51C1">
        <w:rPr>
          <w:sz w:val="22"/>
          <w:szCs w:val="22"/>
        </w:rPr>
        <w:t xml:space="preserve">, </w:t>
      </w:r>
      <w:r w:rsidR="00BB51C1" w:rsidRPr="00BB51C1">
        <w:rPr>
          <w:sz w:val="22"/>
          <w:szCs w:val="22"/>
        </w:rPr>
        <w:t>Debrecen</w:t>
      </w:r>
      <w:r w:rsidR="004A1FA4">
        <w:rPr>
          <w:sz w:val="22"/>
          <w:szCs w:val="22"/>
        </w:rPr>
        <w:t>,</w:t>
      </w:r>
      <w:r w:rsidR="00BB51C1" w:rsidRPr="00BB51C1">
        <w:rPr>
          <w:sz w:val="22"/>
          <w:szCs w:val="22"/>
        </w:rPr>
        <w:t xml:space="preserve"> H 4042</w:t>
      </w:r>
      <w:r w:rsidR="00BB51C1">
        <w:rPr>
          <w:sz w:val="22"/>
          <w:szCs w:val="22"/>
        </w:rPr>
        <w:t xml:space="preserve">, Vengrija, arba </w:t>
      </w:r>
      <w:r w:rsidR="00BB51C1" w:rsidRPr="00BB51C1">
        <w:rPr>
          <w:sz w:val="22"/>
          <w:szCs w:val="22"/>
        </w:rPr>
        <w:t>Pharmachemie BV</w:t>
      </w:r>
      <w:r w:rsidR="00BB51C1">
        <w:rPr>
          <w:sz w:val="22"/>
          <w:szCs w:val="22"/>
        </w:rPr>
        <w:t xml:space="preserve">, </w:t>
      </w:r>
      <w:r w:rsidR="00BB51C1" w:rsidRPr="00BB51C1">
        <w:rPr>
          <w:sz w:val="22"/>
          <w:szCs w:val="22"/>
        </w:rPr>
        <w:t>Swensweg 5</w:t>
      </w:r>
      <w:r w:rsidR="00BB51C1">
        <w:rPr>
          <w:sz w:val="22"/>
          <w:szCs w:val="22"/>
        </w:rPr>
        <w:t xml:space="preserve">, </w:t>
      </w:r>
      <w:r w:rsidR="00BB51C1" w:rsidRPr="00BB51C1">
        <w:rPr>
          <w:sz w:val="22"/>
          <w:szCs w:val="22"/>
        </w:rPr>
        <w:t>P.O. BOX 552</w:t>
      </w:r>
      <w:r w:rsidR="00BB51C1">
        <w:rPr>
          <w:sz w:val="22"/>
          <w:szCs w:val="22"/>
        </w:rPr>
        <w:t xml:space="preserve">, </w:t>
      </w:r>
      <w:r w:rsidR="00BB51C1" w:rsidRPr="00BB51C1">
        <w:rPr>
          <w:sz w:val="22"/>
          <w:szCs w:val="22"/>
        </w:rPr>
        <w:t>Haarlem</w:t>
      </w:r>
      <w:r w:rsidR="00BB51C1">
        <w:rPr>
          <w:sz w:val="22"/>
          <w:szCs w:val="22"/>
        </w:rPr>
        <w:t xml:space="preserve"> </w:t>
      </w:r>
      <w:r w:rsidR="00BB51C1" w:rsidRPr="00BB51C1">
        <w:rPr>
          <w:sz w:val="22"/>
          <w:szCs w:val="22"/>
        </w:rPr>
        <w:t>NL-2003 RN</w:t>
      </w:r>
      <w:r w:rsidR="00BB51C1">
        <w:rPr>
          <w:sz w:val="22"/>
          <w:szCs w:val="22"/>
        </w:rPr>
        <w:t xml:space="preserve">, </w:t>
      </w:r>
      <w:r w:rsidR="00BB51C1" w:rsidRPr="00BB51C1">
        <w:rPr>
          <w:sz w:val="22"/>
          <w:szCs w:val="22"/>
        </w:rPr>
        <w:t>N</w:t>
      </w:r>
      <w:r w:rsidR="00BB51C1">
        <w:rPr>
          <w:sz w:val="22"/>
          <w:szCs w:val="22"/>
        </w:rPr>
        <w:t>yderlandai.</w:t>
      </w:r>
    </w:p>
    <w:bookmarkEnd w:id="11"/>
    <w:p w14:paraId="072F35C1" w14:textId="77777777" w:rsidR="00CC6DF3" w:rsidRPr="00841A57" w:rsidRDefault="00CC6DF3" w:rsidP="00CC6DF3">
      <w:pPr>
        <w:rPr>
          <w:sz w:val="22"/>
          <w:szCs w:val="22"/>
        </w:rPr>
      </w:pPr>
    </w:p>
    <w:p w14:paraId="392DE34A" w14:textId="77777777" w:rsidR="00CC6DF3" w:rsidRPr="00841A57" w:rsidRDefault="00CC6DF3" w:rsidP="00CC6DF3">
      <w:pPr>
        <w:rPr>
          <w:rFonts w:eastAsia="Times New Roman"/>
          <w:sz w:val="22"/>
          <w:szCs w:val="22"/>
        </w:rPr>
      </w:pPr>
      <w:bookmarkStart w:id="12" w:name="_Hlk17269820"/>
      <w:r w:rsidRPr="00841A57">
        <w:rPr>
          <w:rFonts w:eastAsia="Times New Roman"/>
          <w:sz w:val="22"/>
          <w:szCs w:val="22"/>
        </w:rPr>
        <w:t>Perpakavo (žr. šalia 2D kodo).</w:t>
      </w:r>
    </w:p>
    <w:bookmarkEnd w:id="12"/>
    <w:p w14:paraId="30754DDF" w14:textId="77777777" w:rsidR="00CC6DF3" w:rsidRPr="00841A57" w:rsidRDefault="00CC6DF3" w:rsidP="00CC6DF3">
      <w:pPr>
        <w:rPr>
          <w:rFonts w:eastAsia="Times New Roman"/>
          <w:sz w:val="22"/>
          <w:szCs w:val="22"/>
        </w:rPr>
      </w:pPr>
    </w:p>
    <w:p w14:paraId="1F394280" w14:textId="77777777" w:rsidR="00CC6DF3" w:rsidRPr="00841A57" w:rsidRDefault="00CC6DF3" w:rsidP="00CC6DF3">
      <w:pPr>
        <w:rPr>
          <w:rFonts w:eastAsia="Times New Roman"/>
          <w:sz w:val="22"/>
          <w:szCs w:val="22"/>
        </w:rPr>
      </w:pPr>
      <w:r w:rsidRPr="00841A57">
        <w:rPr>
          <w:rFonts w:eastAsia="Times New Roman"/>
          <w:sz w:val="22"/>
          <w:szCs w:val="22"/>
          <w:highlight w:val="lightGray"/>
        </w:rPr>
        <w:t>Perpak. serija:</w:t>
      </w:r>
    </w:p>
    <w:p w14:paraId="49EC0635" w14:textId="0D5BF960" w:rsidR="00CC6DF3" w:rsidRDefault="00CC6DF3" w:rsidP="000A2374">
      <w:pPr>
        <w:rPr>
          <w:noProof/>
          <w:sz w:val="22"/>
          <w:szCs w:val="22"/>
        </w:rPr>
      </w:pPr>
    </w:p>
    <w:p w14:paraId="1744DB67" w14:textId="517F1981" w:rsidR="000A2374" w:rsidRPr="007A0EFF" w:rsidRDefault="00DF101F" w:rsidP="000A2374">
      <w:pPr>
        <w:rPr>
          <w:noProof/>
          <w:vanish/>
          <w:sz w:val="22"/>
          <w:szCs w:val="22"/>
        </w:rPr>
      </w:pPr>
      <w:bookmarkStart w:id="13" w:name="_Hlk17269834"/>
      <w:bookmarkStart w:id="14" w:name="_Hlk17206884"/>
      <w:r w:rsidRPr="00DF101F">
        <w:rPr>
          <w:i/>
          <w:iCs/>
          <w:sz w:val="22"/>
          <w:szCs w:val="22"/>
          <w:lang w:eastAsia="zh-CN"/>
        </w:rPr>
        <w:t>Lygiagrečiai importuojamas vaistas skiriasi nuo referencinio vaisto: pagalbinėmis medžiagomis (lyg. imp. vaisto sudėtyje papildomai yra bevandenės laktozės, koloidinio bevandenio silicio dioksido, ref. vaisto – laktozės monohidrato); išvaizda (lyg. imp. vaisto tabletė yra balta pailga su padalijama vagele, kurios vienoje pusėje yra įspaudas „D4“, taškų linija skirta tik palengvinti lūžimą, kad būtų lengviau ryti, o ne padalyti į dalis, ref. vaisto tabletės yra baltos, rombo pavidalo, abipus išgaubtos); dozuočių skaičiumi pakuotėje (lyg. imp vaisto pakuotėje yra 28 tabletės, ref. vaisto – 30 tablečių).</w:t>
      </w:r>
    </w:p>
    <w:bookmarkEnd w:id="13"/>
    <w:p w14:paraId="47A1B3B1" w14:textId="77777777" w:rsidR="000A2374" w:rsidRPr="007A0EFF" w:rsidRDefault="000A2374" w:rsidP="000A2374">
      <w:pPr>
        <w:rPr>
          <w:vanish/>
          <w:sz w:val="22"/>
          <w:szCs w:val="22"/>
        </w:rPr>
      </w:pPr>
    </w:p>
    <w:p w14:paraId="21776CC3" w14:textId="77777777" w:rsidR="000A2374" w:rsidRPr="0037117E" w:rsidRDefault="000A2374" w:rsidP="000A2374">
      <w:pPr>
        <w:pStyle w:val="BTEMEASMCA"/>
      </w:pPr>
      <w:r w:rsidRPr="0037117E">
        <w:br w:type="page"/>
      </w:r>
    </w:p>
    <w:bookmarkEnd w:id="14"/>
    <w:p w14:paraId="7D94380C" w14:textId="77777777" w:rsidR="000A2374" w:rsidRPr="00DD4CD0" w:rsidRDefault="000A2374" w:rsidP="000A2374">
      <w:pPr>
        <w:pStyle w:val="PI-1labEMEASMCA"/>
      </w:pPr>
      <w:r w:rsidRPr="00DD4CD0">
        <w:lastRenderedPageBreak/>
        <w:t xml:space="preserve">MINIMALI </w:t>
      </w:r>
      <w:r w:rsidRPr="00DD4CD0">
        <w:rPr>
          <w:caps/>
        </w:rPr>
        <w:t xml:space="preserve">informacija ant </w:t>
      </w:r>
      <w:r w:rsidRPr="00DD4CD0">
        <w:t>LIZDINIŲ PLOKŠTELIŲ ARBA DVISLUOKSNIŲ JUOSTELIŲ</w:t>
      </w:r>
    </w:p>
    <w:p w14:paraId="3A3721F1" w14:textId="77777777" w:rsidR="000A2374" w:rsidRPr="00DD4CD0" w:rsidRDefault="000A2374" w:rsidP="000A2374">
      <w:pPr>
        <w:pStyle w:val="PI-1labEMEASMCA"/>
      </w:pPr>
    </w:p>
    <w:p w14:paraId="701DDE82" w14:textId="77777777" w:rsidR="000A2374" w:rsidRPr="00DD4CD0" w:rsidRDefault="000A2374" w:rsidP="000A2374">
      <w:pPr>
        <w:pStyle w:val="PI-1labEMEASMCA"/>
      </w:pPr>
      <w:r w:rsidRPr="00DD4CD0">
        <w:t>LIZDINĖS PLOKŠTELĖS</w:t>
      </w:r>
    </w:p>
    <w:p w14:paraId="44EE17C3" w14:textId="77777777" w:rsidR="000A2374" w:rsidRPr="00DD4CD0" w:rsidRDefault="000A2374" w:rsidP="000A2374">
      <w:pPr>
        <w:pStyle w:val="BTEMEASMCA"/>
      </w:pPr>
    </w:p>
    <w:p w14:paraId="7D127B76" w14:textId="77777777" w:rsidR="000A2374" w:rsidRPr="00DD4CD0" w:rsidRDefault="000A2374" w:rsidP="000A2374">
      <w:pPr>
        <w:pStyle w:val="BTEMEASMCA"/>
      </w:pPr>
    </w:p>
    <w:p w14:paraId="49176616" w14:textId="77777777" w:rsidR="000A2374" w:rsidRPr="00DD4CD0" w:rsidRDefault="000A2374" w:rsidP="000A2374">
      <w:pPr>
        <w:pStyle w:val="PI-1labEMEASMCA"/>
      </w:pPr>
      <w:r w:rsidRPr="00DD4CD0">
        <w:t>1.</w:t>
      </w:r>
      <w:r w:rsidRPr="00DD4CD0">
        <w:tab/>
        <w:t>VAISTINIO PREPARATO PAVADINIMAS</w:t>
      </w:r>
    </w:p>
    <w:p w14:paraId="21B43C86" w14:textId="77777777" w:rsidR="000A2374" w:rsidRPr="00DD4CD0" w:rsidRDefault="000A2374" w:rsidP="000A2374">
      <w:pPr>
        <w:pStyle w:val="BTEMEASMCA"/>
      </w:pPr>
    </w:p>
    <w:p w14:paraId="055CAE6C" w14:textId="60B621BB" w:rsidR="000A2374" w:rsidRPr="00DD4CD0" w:rsidRDefault="00CC6DF3" w:rsidP="000A2374">
      <w:pPr>
        <w:pStyle w:val="BTEMEASMCA"/>
      </w:pPr>
      <w:bookmarkStart w:id="15" w:name="_Hlk17270698"/>
      <w:r>
        <w:t>Doxazosin Teva 4 mg tabletės</w:t>
      </w:r>
    </w:p>
    <w:bookmarkEnd w:id="15"/>
    <w:p w14:paraId="4F9C19D6" w14:textId="77777777" w:rsidR="000A2374" w:rsidRPr="00DD4CD0" w:rsidRDefault="000A2374" w:rsidP="000A2374">
      <w:pPr>
        <w:pStyle w:val="BTEMEASMCA"/>
      </w:pPr>
    </w:p>
    <w:p w14:paraId="329804D8" w14:textId="77777777" w:rsidR="000A2374" w:rsidRPr="00DD4CD0" w:rsidRDefault="000A2374" w:rsidP="000A2374">
      <w:pPr>
        <w:pStyle w:val="BTEMEASMCA"/>
      </w:pPr>
    </w:p>
    <w:p w14:paraId="0CFEA26C" w14:textId="77777777" w:rsidR="000A2374" w:rsidRPr="00DD4CD0" w:rsidRDefault="000A2374" w:rsidP="000A2374">
      <w:pPr>
        <w:pStyle w:val="PI-1labEMEASMCA"/>
      </w:pPr>
      <w:r w:rsidRPr="00DD4CD0">
        <w:t>2.</w:t>
      </w:r>
      <w:r w:rsidRPr="00DD4CD0">
        <w:tab/>
      </w:r>
      <w:r>
        <w:rPr>
          <w:caps/>
          <w:szCs w:val="24"/>
        </w:rPr>
        <w:t>REGISTRUOTOJO</w:t>
      </w:r>
      <w:r w:rsidRPr="00DD4CD0">
        <w:t xml:space="preserve"> PAVADINIMAS</w:t>
      </w:r>
    </w:p>
    <w:p w14:paraId="1387F662" w14:textId="77777777" w:rsidR="000A2374" w:rsidRPr="00DD4CD0" w:rsidRDefault="000A2374" w:rsidP="000A2374">
      <w:pPr>
        <w:pStyle w:val="BTEMEASMCA"/>
      </w:pPr>
    </w:p>
    <w:p w14:paraId="6203B77C" w14:textId="77777777" w:rsidR="000A2374" w:rsidRPr="00DD4CD0" w:rsidRDefault="000A2374" w:rsidP="000A2374">
      <w:pPr>
        <w:pStyle w:val="BTEMEASMCA"/>
      </w:pPr>
    </w:p>
    <w:p w14:paraId="43A2FE7E" w14:textId="77777777" w:rsidR="000A2374" w:rsidRPr="00DD4CD0" w:rsidRDefault="000A2374" w:rsidP="000A2374">
      <w:pPr>
        <w:pStyle w:val="PI-1labEMEASMCA"/>
      </w:pPr>
      <w:r w:rsidRPr="00DD4CD0">
        <w:t>3.</w:t>
      </w:r>
      <w:r w:rsidRPr="00DD4CD0">
        <w:tab/>
        <w:t>TINKAMUMO LAIKAS</w:t>
      </w:r>
    </w:p>
    <w:p w14:paraId="5F09F792" w14:textId="77777777" w:rsidR="000A2374" w:rsidRPr="00DD4CD0" w:rsidRDefault="000A2374" w:rsidP="000A2374">
      <w:pPr>
        <w:pStyle w:val="BTEMEASMCA"/>
      </w:pPr>
    </w:p>
    <w:p w14:paraId="64284CCB" w14:textId="4D161EE5" w:rsidR="000A2374" w:rsidRDefault="000A2374" w:rsidP="000A2374">
      <w:pPr>
        <w:pStyle w:val="BTEMEASMCA"/>
      </w:pPr>
      <w:r w:rsidRPr="007A0EFF">
        <w:rPr>
          <w:highlight w:val="lightGray"/>
        </w:rPr>
        <w:t>EXP</w:t>
      </w:r>
      <w:r w:rsidR="00CC6DF3">
        <w:t xml:space="preserve"> {mm/MMMM}</w:t>
      </w:r>
    </w:p>
    <w:p w14:paraId="7916F07E" w14:textId="77777777" w:rsidR="000A2374" w:rsidRPr="00DD4CD0" w:rsidRDefault="000A2374" w:rsidP="000A2374">
      <w:pPr>
        <w:pStyle w:val="BTEMEASMCA"/>
      </w:pPr>
    </w:p>
    <w:p w14:paraId="00150F6F" w14:textId="77777777" w:rsidR="000A2374" w:rsidRPr="00DD4CD0" w:rsidRDefault="000A2374" w:rsidP="000A2374">
      <w:pPr>
        <w:pStyle w:val="BTEMEASMCA"/>
      </w:pPr>
    </w:p>
    <w:p w14:paraId="42FDB9F7" w14:textId="77777777" w:rsidR="000A2374" w:rsidRPr="00DD4CD0" w:rsidRDefault="000A2374" w:rsidP="000A2374">
      <w:pPr>
        <w:pStyle w:val="PI-1labEMEASMCA"/>
      </w:pPr>
      <w:r w:rsidRPr="00DD4CD0">
        <w:t>4.</w:t>
      </w:r>
      <w:r w:rsidRPr="00DD4CD0">
        <w:tab/>
        <w:t>SERIJOS NUMERIS</w:t>
      </w:r>
    </w:p>
    <w:p w14:paraId="1AD40BC1" w14:textId="77777777" w:rsidR="000A2374" w:rsidRPr="00DD4CD0" w:rsidRDefault="000A2374" w:rsidP="000A2374">
      <w:pPr>
        <w:pStyle w:val="BTEMEASMCA"/>
      </w:pPr>
    </w:p>
    <w:p w14:paraId="7BFE6FEA" w14:textId="64AC23E9" w:rsidR="000A2374" w:rsidRDefault="000A2374" w:rsidP="000A2374">
      <w:pPr>
        <w:pStyle w:val="BTEMEASMCA"/>
      </w:pPr>
      <w:r w:rsidRPr="007A0EFF">
        <w:rPr>
          <w:highlight w:val="lightGray"/>
        </w:rPr>
        <w:t>Lo</w:t>
      </w:r>
      <w:r w:rsidRPr="00CC6DF3">
        <w:rPr>
          <w:highlight w:val="lightGray"/>
        </w:rPr>
        <w:t>t</w:t>
      </w:r>
      <w:r w:rsidR="00CC6DF3" w:rsidRPr="00CC6DF3">
        <w:rPr>
          <w:highlight w:val="lightGray"/>
        </w:rPr>
        <w:t>:</w:t>
      </w:r>
    </w:p>
    <w:p w14:paraId="6B186E19" w14:textId="77777777" w:rsidR="000A2374" w:rsidRPr="00DD4CD0" w:rsidRDefault="000A2374" w:rsidP="000A2374">
      <w:pPr>
        <w:pStyle w:val="BTEMEASMCA"/>
      </w:pPr>
    </w:p>
    <w:p w14:paraId="2344AC4C" w14:textId="77777777" w:rsidR="000A2374" w:rsidRPr="00DD4CD0" w:rsidRDefault="000A2374" w:rsidP="000A2374">
      <w:pPr>
        <w:pStyle w:val="BTEMEASMCA"/>
      </w:pPr>
    </w:p>
    <w:p w14:paraId="1C9292CA" w14:textId="77777777" w:rsidR="000A2374" w:rsidRPr="00DD4CD0" w:rsidRDefault="000A2374" w:rsidP="000A2374">
      <w:pPr>
        <w:pStyle w:val="PI-1labEMEASMCA"/>
      </w:pPr>
      <w:r w:rsidRPr="00DD4CD0">
        <w:t>5.</w:t>
      </w:r>
      <w:r w:rsidRPr="00DD4CD0">
        <w:tab/>
        <w:t>KITA</w:t>
      </w:r>
    </w:p>
    <w:p w14:paraId="3E16052F" w14:textId="77777777" w:rsidR="000A2374" w:rsidRPr="00DD4CD0" w:rsidRDefault="000A2374" w:rsidP="000A2374">
      <w:pPr>
        <w:pStyle w:val="BTEMEASMCA"/>
      </w:pPr>
    </w:p>
    <w:p w14:paraId="6DD19F95" w14:textId="77777777" w:rsidR="000A2374" w:rsidRPr="00DD4CD0" w:rsidRDefault="000A2374" w:rsidP="000A2374">
      <w:pPr>
        <w:pStyle w:val="BTEMEASMCA"/>
      </w:pPr>
    </w:p>
    <w:p w14:paraId="1DE40A39" w14:textId="77777777" w:rsidR="000A2374" w:rsidRPr="00DD4CD0" w:rsidRDefault="000A2374" w:rsidP="000A2374">
      <w:pPr>
        <w:pStyle w:val="BTEMEASMCA"/>
      </w:pPr>
      <w:r w:rsidRPr="00DD4CD0">
        <w:br w:type="page"/>
      </w:r>
    </w:p>
    <w:p w14:paraId="5068E02F" w14:textId="77777777" w:rsidR="000A2374" w:rsidRPr="00DD4CD0" w:rsidRDefault="000A2374" w:rsidP="000A2374">
      <w:pPr>
        <w:rPr>
          <w:sz w:val="22"/>
          <w:szCs w:val="22"/>
        </w:rPr>
      </w:pPr>
    </w:p>
    <w:p w14:paraId="626D3CBF" w14:textId="77777777" w:rsidR="000A2374" w:rsidRPr="00DD4CD0" w:rsidRDefault="000A2374" w:rsidP="000A2374">
      <w:pPr>
        <w:rPr>
          <w:sz w:val="22"/>
          <w:szCs w:val="22"/>
        </w:rPr>
      </w:pPr>
    </w:p>
    <w:p w14:paraId="13C044C7" w14:textId="77777777" w:rsidR="000A2374" w:rsidRPr="00DD4CD0" w:rsidRDefault="000A2374" w:rsidP="000A2374">
      <w:pPr>
        <w:rPr>
          <w:sz w:val="22"/>
          <w:szCs w:val="22"/>
        </w:rPr>
      </w:pPr>
    </w:p>
    <w:p w14:paraId="521B5484" w14:textId="77777777" w:rsidR="000A2374" w:rsidRPr="00DD4CD0" w:rsidRDefault="000A2374" w:rsidP="000A2374">
      <w:pPr>
        <w:rPr>
          <w:sz w:val="22"/>
          <w:szCs w:val="22"/>
        </w:rPr>
      </w:pPr>
    </w:p>
    <w:p w14:paraId="7D863E11" w14:textId="77777777" w:rsidR="000A2374" w:rsidRPr="00DD4CD0" w:rsidRDefault="000A2374" w:rsidP="000A2374">
      <w:pPr>
        <w:rPr>
          <w:sz w:val="22"/>
          <w:szCs w:val="22"/>
        </w:rPr>
      </w:pPr>
    </w:p>
    <w:p w14:paraId="22080485" w14:textId="77777777" w:rsidR="000A2374" w:rsidRPr="00DD4CD0" w:rsidRDefault="000A2374" w:rsidP="000A2374">
      <w:pPr>
        <w:rPr>
          <w:sz w:val="22"/>
          <w:szCs w:val="22"/>
        </w:rPr>
      </w:pPr>
    </w:p>
    <w:p w14:paraId="28A21CFD" w14:textId="77777777" w:rsidR="000A2374" w:rsidRPr="00DD4CD0" w:rsidRDefault="000A2374" w:rsidP="000A2374">
      <w:pPr>
        <w:rPr>
          <w:sz w:val="22"/>
          <w:szCs w:val="22"/>
        </w:rPr>
      </w:pPr>
    </w:p>
    <w:p w14:paraId="6E3ED200" w14:textId="77777777" w:rsidR="000A2374" w:rsidRPr="00DD4CD0" w:rsidRDefault="000A2374" w:rsidP="000A2374">
      <w:pPr>
        <w:rPr>
          <w:sz w:val="22"/>
          <w:szCs w:val="22"/>
        </w:rPr>
      </w:pPr>
    </w:p>
    <w:p w14:paraId="7B0B3DC3" w14:textId="77777777" w:rsidR="000A2374" w:rsidRPr="00DD4CD0" w:rsidRDefault="000A2374" w:rsidP="000A2374">
      <w:pPr>
        <w:rPr>
          <w:sz w:val="22"/>
          <w:szCs w:val="22"/>
        </w:rPr>
      </w:pPr>
    </w:p>
    <w:p w14:paraId="794D541A" w14:textId="77777777" w:rsidR="000A2374" w:rsidRPr="00DD4CD0" w:rsidRDefault="000A2374" w:rsidP="000A2374">
      <w:pPr>
        <w:rPr>
          <w:sz w:val="22"/>
          <w:szCs w:val="22"/>
        </w:rPr>
      </w:pPr>
    </w:p>
    <w:p w14:paraId="26A069CD" w14:textId="77777777" w:rsidR="000A2374" w:rsidRPr="00DD4CD0" w:rsidRDefault="000A2374" w:rsidP="000A2374">
      <w:pPr>
        <w:rPr>
          <w:sz w:val="22"/>
          <w:szCs w:val="22"/>
        </w:rPr>
      </w:pPr>
    </w:p>
    <w:p w14:paraId="730796CA" w14:textId="77777777" w:rsidR="000A2374" w:rsidRPr="00DD4CD0" w:rsidRDefault="000A2374" w:rsidP="000A2374">
      <w:pPr>
        <w:rPr>
          <w:sz w:val="22"/>
          <w:szCs w:val="22"/>
        </w:rPr>
      </w:pPr>
    </w:p>
    <w:p w14:paraId="0530C1DE" w14:textId="77777777" w:rsidR="000A2374" w:rsidRPr="00DD4CD0" w:rsidRDefault="000A2374" w:rsidP="000A2374">
      <w:pPr>
        <w:rPr>
          <w:sz w:val="22"/>
          <w:szCs w:val="22"/>
        </w:rPr>
      </w:pPr>
    </w:p>
    <w:p w14:paraId="3A8A0624" w14:textId="77777777" w:rsidR="000A2374" w:rsidRPr="00DD4CD0" w:rsidRDefault="000A2374" w:rsidP="000A2374">
      <w:pPr>
        <w:rPr>
          <w:sz w:val="22"/>
          <w:szCs w:val="22"/>
        </w:rPr>
      </w:pPr>
    </w:p>
    <w:p w14:paraId="5C1A5829" w14:textId="77777777" w:rsidR="000A2374" w:rsidRPr="00DD4CD0" w:rsidRDefault="000A2374" w:rsidP="000A2374">
      <w:pPr>
        <w:rPr>
          <w:sz w:val="22"/>
          <w:szCs w:val="22"/>
        </w:rPr>
      </w:pPr>
    </w:p>
    <w:p w14:paraId="79B508DD" w14:textId="77777777" w:rsidR="000A2374" w:rsidRPr="00DD4CD0" w:rsidRDefault="000A2374" w:rsidP="000A2374">
      <w:pPr>
        <w:rPr>
          <w:sz w:val="22"/>
          <w:szCs w:val="22"/>
        </w:rPr>
      </w:pPr>
    </w:p>
    <w:p w14:paraId="3121FCAC" w14:textId="77777777" w:rsidR="000A2374" w:rsidRPr="00DD4CD0" w:rsidRDefault="000A2374" w:rsidP="000A2374">
      <w:pPr>
        <w:rPr>
          <w:sz w:val="22"/>
          <w:szCs w:val="22"/>
        </w:rPr>
      </w:pPr>
    </w:p>
    <w:p w14:paraId="7FE72C05" w14:textId="77777777" w:rsidR="000A2374" w:rsidRPr="00DD4CD0" w:rsidRDefault="000A2374" w:rsidP="000A2374">
      <w:pPr>
        <w:rPr>
          <w:sz w:val="22"/>
          <w:szCs w:val="22"/>
        </w:rPr>
      </w:pPr>
    </w:p>
    <w:p w14:paraId="6290BE57" w14:textId="77777777" w:rsidR="000A2374" w:rsidRPr="00DD4CD0" w:rsidRDefault="000A2374" w:rsidP="000A2374">
      <w:pPr>
        <w:rPr>
          <w:sz w:val="22"/>
          <w:szCs w:val="22"/>
        </w:rPr>
      </w:pPr>
    </w:p>
    <w:p w14:paraId="65E2F9A1" w14:textId="77777777" w:rsidR="000A2374" w:rsidRPr="00DD4CD0" w:rsidRDefault="000A2374" w:rsidP="000A2374">
      <w:pPr>
        <w:rPr>
          <w:sz w:val="22"/>
          <w:szCs w:val="22"/>
        </w:rPr>
      </w:pPr>
    </w:p>
    <w:p w14:paraId="4F8F7027" w14:textId="77777777" w:rsidR="000A2374" w:rsidRPr="00DD4CD0" w:rsidRDefault="000A2374" w:rsidP="000A2374">
      <w:pPr>
        <w:rPr>
          <w:sz w:val="22"/>
          <w:szCs w:val="22"/>
        </w:rPr>
      </w:pPr>
    </w:p>
    <w:p w14:paraId="4CCE59C4" w14:textId="77777777" w:rsidR="000A2374" w:rsidRPr="00DD4CD0" w:rsidRDefault="000A2374" w:rsidP="000A2374">
      <w:pPr>
        <w:rPr>
          <w:sz w:val="22"/>
          <w:szCs w:val="22"/>
        </w:rPr>
      </w:pPr>
    </w:p>
    <w:p w14:paraId="235686A0" w14:textId="77777777" w:rsidR="000A2374" w:rsidRDefault="000A2374" w:rsidP="000A2374">
      <w:pPr>
        <w:jc w:val="center"/>
        <w:rPr>
          <w:b/>
          <w:sz w:val="22"/>
          <w:szCs w:val="22"/>
        </w:rPr>
      </w:pPr>
      <w:bookmarkStart w:id="16" w:name="_Toc129243137"/>
      <w:bookmarkStart w:id="17" w:name="_Toc129243262"/>
    </w:p>
    <w:p w14:paraId="49777A79" w14:textId="77777777" w:rsidR="000A2374" w:rsidRPr="00DD4CD0" w:rsidRDefault="000A2374" w:rsidP="000A2374">
      <w:pPr>
        <w:jc w:val="center"/>
        <w:rPr>
          <w:b/>
          <w:sz w:val="22"/>
          <w:szCs w:val="22"/>
        </w:rPr>
      </w:pPr>
      <w:r w:rsidRPr="00DD4CD0">
        <w:rPr>
          <w:b/>
          <w:sz w:val="22"/>
          <w:szCs w:val="22"/>
        </w:rPr>
        <w:t>B. PAKUOTĖS LAPELIS</w:t>
      </w:r>
      <w:bookmarkEnd w:id="16"/>
      <w:bookmarkEnd w:id="17"/>
    </w:p>
    <w:p w14:paraId="07A23F57" w14:textId="77777777" w:rsidR="000A2374" w:rsidRPr="00DD4CD0" w:rsidRDefault="000A2374" w:rsidP="000A2374">
      <w:pPr>
        <w:jc w:val="center"/>
        <w:rPr>
          <w:b/>
          <w:sz w:val="22"/>
          <w:szCs w:val="22"/>
        </w:rPr>
      </w:pPr>
      <w:r w:rsidRPr="00DD4CD0">
        <w:rPr>
          <w:sz w:val="22"/>
          <w:szCs w:val="22"/>
        </w:rPr>
        <w:br w:type="page"/>
      </w:r>
      <w:bookmarkStart w:id="18" w:name="_Toc129243138"/>
      <w:bookmarkStart w:id="19" w:name="_Toc129243263"/>
      <w:r w:rsidRPr="00DD4CD0">
        <w:rPr>
          <w:b/>
          <w:sz w:val="22"/>
          <w:szCs w:val="22"/>
        </w:rPr>
        <w:lastRenderedPageBreak/>
        <w:t>Pakuotės lapelis: informacija vartotojui</w:t>
      </w:r>
      <w:bookmarkEnd w:id="18"/>
      <w:bookmarkEnd w:id="19"/>
    </w:p>
    <w:p w14:paraId="766495BD" w14:textId="77777777" w:rsidR="000A2374" w:rsidRPr="00DD4CD0" w:rsidRDefault="000A2374" w:rsidP="000A2374">
      <w:pPr>
        <w:jc w:val="center"/>
        <w:rPr>
          <w:b/>
          <w:sz w:val="22"/>
          <w:szCs w:val="22"/>
        </w:rPr>
      </w:pPr>
    </w:p>
    <w:p w14:paraId="69608807" w14:textId="7FE0D40E" w:rsidR="000A2374" w:rsidRPr="00DD4CD0" w:rsidRDefault="008D76FB" w:rsidP="000A2374">
      <w:pPr>
        <w:jc w:val="center"/>
        <w:rPr>
          <w:b/>
          <w:sz w:val="22"/>
          <w:szCs w:val="22"/>
        </w:rPr>
      </w:pPr>
      <w:r>
        <w:rPr>
          <w:b/>
          <w:sz w:val="22"/>
          <w:szCs w:val="22"/>
        </w:rPr>
        <w:t>Doxazosin Teva</w:t>
      </w:r>
      <w:r w:rsidR="000A2374" w:rsidRPr="00DD4CD0">
        <w:rPr>
          <w:b/>
          <w:sz w:val="22"/>
          <w:szCs w:val="22"/>
        </w:rPr>
        <w:t xml:space="preserve"> 4 mg tabletės</w:t>
      </w:r>
    </w:p>
    <w:p w14:paraId="374F5A12" w14:textId="77777777" w:rsidR="000A2374" w:rsidRPr="00DD4CD0" w:rsidRDefault="000A2374" w:rsidP="000A2374">
      <w:pPr>
        <w:jc w:val="center"/>
        <w:rPr>
          <w:sz w:val="22"/>
          <w:szCs w:val="22"/>
        </w:rPr>
      </w:pPr>
      <w:r w:rsidRPr="00DD4CD0">
        <w:rPr>
          <w:sz w:val="22"/>
          <w:szCs w:val="22"/>
        </w:rPr>
        <w:t>Doksazosinas</w:t>
      </w:r>
    </w:p>
    <w:p w14:paraId="7A3F4318" w14:textId="77777777" w:rsidR="000A2374" w:rsidRPr="00DD4CD0" w:rsidRDefault="000A2374" w:rsidP="000A2374">
      <w:pPr>
        <w:pStyle w:val="BTEMEASMCA"/>
      </w:pPr>
    </w:p>
    <w:p w14:paraId="67FDF8C3" w14:textId="77777777" w:rsidR="000A2374" w:rsidRPr="00DD4CD0" w:rsidRDefault="000A2374" w:rsidP="000A2374">
      <w:pPr>
        <w:rPr>
          <w:b/>
          <w:sz w:val="22"/>
          <w:szCs w:val="22"/>
        </w:rPr>
      </w:pPr>
      <w:r w:rsidRPr="00DD4CD0">
        <w:rPr>
          <w:b/>
          <w:sz w:val="22"/>
          <w:szCs w:val="22"/>
        </w:rPr>
        <w:t>Atidžiai perskaitykite visą šį lapelį, prieš pradėdami vartoti vaistą, nes jame pateikiama Jums svarbi informacija.</w:t>
      </w:r>
    </w:p>
    <w:p w14:paraId="153D3339" w14:textId="77777777" w:rsidR="000A2374" w:rsidRPr="00DD4CD0" w:rsidRDefault="000A2374" w:rsidP="000A2374">
      <w:pPr>
        <w:ind w:left="540" w:hanging="540"/>
        <w:rPr>
          <w:sz w:val="22"/>
          <w:szCs w:val="22"/>
        </w:rPr>
      </w:pPr>
      <w:r w:rsidRPr="00DD4CD0">
        <w:rPr>
          <w:sz w:val="22"/>
          <w:szCs w:val="22"/>
        </w:rPr>
        <w:t>-</w:t>
      </w:r>
      <w:r w:rsidRPr="00DD4CD0">
        <w:rPr>
          <w:sz w:val="22"/>
          <w:szCs w:val="22"/>
        </w:rPr>
        <w:tab/>
        <w:t>Neišmeskite šio lapelio, nes vėl gali prireikti jį perskaityti.</w:t>
      </w:r>
    </w:p>
    <w:p w14:paraId="67E2D823" w14:textId="77777777" w:rsidR="000A2374" w:rsidRPr="00DD4CD0" w:rsidRDefault="000A2374" w:rsidP="000A2374">
      <w:pPr>
        <w:ind w:left="540" w:hanging="540"/>
        <w:rPr>
          <w:sz w:val="22"/>
          <w:szCs w:val="22"/>
        </w:rPr>
      </w:pPr>
      <w:r w:rsidRPr="00DD4CD0">
        <w:rPr>
          <w:sz w:val="22"/>
          <w:szCs w:val="22"/>
        </w:rPr>
        <w:t>-</w:t>
      </w:r>
      <w:r w:rsidRPr="00DD4CD0">
        <w:rPr>
          <w:sz w:val="22"/>
          <w:szCs w:val="22"/>
        </w:rPr>
        <w:tab/>
        <w:t>Jeigu kiltų daugiau klausimų, kreipkitės į gydytoją arba vaistininką.</w:t>
      </w:r>
    </w:p>
    <w:p w14:paraId="048AAD08" w14:textId="77777777" w:rsidR="000A2374" w:rsidRPr="00DD4CD0" w:rsidRDefault="000A2374" w:rsidP="000A2374">
      <w:pPr>
        <w:ind w:left="540" w:hanging="540"/>
        <w:rPr>
          <w:sz w:val="22"/>
          <w:szCs w:val="22"/>
        </w:rPr>
      </w:pPr>
      <w:r w:rsidRPr="00DD4CD0">
        <w:rPr>
          <w:sz w:val="22"/>
          <w:szCs w:val="22"/>
        </w:rPr>
        <w:t>-</w:t>
      </w:r>
      <w:r w:rsidRPr="00DD4CD0">
        <w:rPr>
          <w:sz w:val="22"/>
          <w:szCs w:val="22"/>
        </w:rPr>
        <w:tab/>
        <w:t>Šis vaistas skirtas tik Jums, todėl kitiems žmonėms jo duoti negalima. Vaistas gali jiems pakenkti (net tiems, kurių ligos požymiai yra tokie patys kaip Jūsų).</w:t>
      </w:r>
    </w:p>
    <w:p w14:paraId="571CB81D" w14:textId="77777777" w:rsidR="000A2374" w:rsidRPr="00DD4CD0" w:rsidRDefault="000A2374" w:rsidP="000A2374">
      <w:pPr>
        <w:numPr>
          <w:ilvl w:val="0"/>
          <w:numId w:val="2"/>
        </w:numPr>
        <w:ind w:left="567" w:hanging="567"/>
        <w:rPr>
          <w:sz w:val="22"/>
          <w:szCs w:val="22"/>
        </w:rPr>
      </w:pPr>
      <w:r w:rsidRPr="00DD4CD0">
        <w:rPr>
          <w:sz w:val="22"/>
          <w:szCs w:val="22"/>
        </w:rPr>
        <w:t>Jeigu pasireiškė šalutinis poveikis (net jeigu jis šiame lapelyje nenurodytas), kreipkitės į gydytoją arba vaistininką. Žr. 4 skyrių.</w:t>
      </w:r>
    </w:p>
    <w:p w14:paraId="03D010D2" w14:textId="77777777" w:rsidR="000A2374" w:rsidRPr="00DD4CD0" w:rsidRDefault="000A2374" w:rsidP="000A2374">
      <w:pPr>
        <w:pStyle w:val="BTEMEASMCA"/>
      </w:pPr>
    </w:p>
    <w:p w14:paraId="60220B6C" w14:textId="77777777" w:rsidR="000A2374" w:rsidRDefault="000A2374" w:rsidP="000A2374">
      <w:pPr>
        <w:ind w:left="567" w:hanging="567"/>
        <w:rPr>
          <w:b/>
          <w:bCs/>
          <w:sz w:val="22"/>
          <w:szCs w:val="22"/>
        </w:rPr>
      </w:pPr>
      <w:r w:rsidRPr="00DD4CD0">
        <w:rPr>
          <w:b/>
          <w:bCs/>
          <w:sz w:val="22"/>
          <w:szCs w:val="22"/>
        </w:rPr>
        <w:t>Apie ką rašoma šiame lapelyje?</w:t>
      </w:r>
    </w:p>
    <w:p w14:paraId="151D24D9" w14:textId="77777777" w:rsidR="000A2374" w:rsidRDefault="000A2374" w:rsidP="000A2374">
      <w:pPr>
        <w:ind w:left="567" w:hanging="567"/>
        <w:rPr>
          <w:b/>
          <w:bCs/>
          <w:sz w:val="22"/>
          <w:szCs w:val="22"/>
        </w:rPr>
      </w:pPr>
    </w:p>
    <w:p w14:paraId="1A1B60EA" w14:textId="48D4A3C2" w:rsidR="000A2374" w:rsidRPr="00DD4CD0" w:rsidRDefault="000A2374" w:rsidP="000A2374">
      <w:pPr>
        <w:ind w:left="540" w:hanging="540"/>
        <w:rPr>
          <w:sz w:val="22"/>
          <w:szCs w:val="22"/>
        </w:rPr>
      </w:pPr>
      <w:r w:rsidRPr="00DD4CD0">
        <w:rPr>
          <w:sz w:val="22"/>
          <w:szCs w:val="22"/>
        </w:rPr>
        <w:t>1.</w:t>
      </w:r>
      <w:r w:rsidRPr="00DD4CD0">
        <w:rPr>
          <w:sz w:val="22"/>
          <w:szCs w:val="22"/>
        </w:rPr>
        <w:tab/>
        <w:t xml:space="preserve">Kas yra </w:t>
      </w:r>
      <w:r w:rsidR="008D76FB">
        <w:rPr>
          <w:sz w:val="22"/>
          <w:szCs w:val="22"/>
        </w:rPr>
        <w:t>Doxazosin Teva</w:t>
      </w:r>
      <w:r w:rsidRPr="00DD4CD0">
        <w:rPr>
          <w:sz w:val="22"/>
          <w:szCs w:val="22"/>
        </w:rPr>
        <w:t xml:space="preserve"> ir kam jis vartojamas</w:t>
      </w:r>
    </w:p>
    <w:p w14:paraId="2761C0CF" w14:textId="7AB7EB52" w:rsidR="000A2374" w:rsidRPr="00DD4CD0" w:rsidRDefault="000A2374" w:rsidP="000A2374">
      <w:pPr>
        <w:ind w:left="540" w:hanging="540"/>
        <w:rPr>
          <w:sz w:val="22"/>
          <w:szCs w:val="22"/>
        </w:rPr>
      </w:pPr>
      <w:r w:rsidRPr="00DD4CD0">
        <w:rPr>
          <w:sz w:val="22"/>
          <w:szCs w:val="22"/>
        </w:rPr>
        <w:t>2.</w:t>
      </w:r>
      <w:r w:rsidRPr="00DD4CD0">
        <w:rPr>
          <w:sz w:val="22"/>
          <w:szCs w:val="22"/>
        </w:rPr>
        <w:tab/>
        <w:t xml:space="preserve">Kas žinotina prieš vartojant </w:t>
      </w:r>
      <w:r w:rsidR="008D76FB">
        <w:rPr>
          <w:sz w:val="22"/>
          <w:szCs w:val="22"/>
        </w:rPr>
        <w:t>Doxazosin Teva</w:t>
      </w:r>
    </w:p>
    <w:p w14:paraId="6C2E89D5" w14:textId="2859157A" w:rsidR="000A2374" w:rsidRPr="00DD4CD0" w:rsidRDefault="000A2374" w:rsidP="000A2374">
      <w:pPr>
        <w:ind w:left="540" w:hanging="540"/>
        <w:rPr>
          <w:sz w:val="22"/>
          <w:szCs w:val="22"/>
        </w:rPr>
      </w:pPr>
      <w:r w:rsidRPr="00DD4CD0">
        <w:rPr>
          <w:sz w:val="22"/>
          <w:szCs w:val="22"/>
        </w:rPr>
        <w:t>3.</w:t>
      </w:r>
      <w:r w:rsidRPr="00DD4CD0">
        <w:rPr>
          <w:sz w:val="22"/>
          <w:szCs w:val="22"/>
        </w:rPr>
        <w:tab/>
        <w:t xml:space="preserve">Kaip vartoti </w:t>
      </w:r>
      <w:r w:rsidR="008D76FB">
        <w:rPr>
          <w:sz w:val="22"/>
          <w:szCs w:val="22"/>
        </w:rPr>
        <w:t>Doxazosin Teva</w:t>
      </w:r>
      <w:r w:rsidRPr="00DD4CD0">
        <w:rPr>
          <w:sz w:val="22"/>
          <w:szCs w:val="22"/>
        </w:rPr>
        <w:t xml:space="preserve"> </w:t>
      </w:r>
    </w:p>
    <w:p w14:paraId="506A98E7" w14:textId="77777777" w:rsidR="000A2374" w:rsidRPr="00DD4CD0" w:rsidRDefault="000A2374" w:rsidP="000A2374">
      <w:pPr>
        <w:ind w:left="540" w:hanging="540"/>
        <w:rPr>
          <w:sz w:val="22"/>
          <w:szCs w:val="22"/>
        </w:rPr>
      </w:pPr>
      <w:r w:rsidRPr="00DD4CD0">
        <w:rPr>
          <w:sz w:val="22"/>
          <w:szCs w:val="22"/>
        </w:rPr>
        <w:t>4.</w:t>
      </w:r>
      <w:r w:rsidRPr="00DD4CD0">
        <w:rPr>
          <w:sz w:val="22"/>
          <w:szCs w:val="22"/>
        </w:rPr>
        <w:tab/>
        <w:t>Galimas šalutinis poveikis</w:t>
      </w:r>
    </w:p>
    <w:p w14:paraId="2478BEBF" w14:textId="2DA7FE32" w:rsidR="000A2374" w:rsidRPr="00DD4CD0" w:rsidRDefault="000A2374" w:rsidP="000A2374">
      <w:pPr>
        <w:ind w:left="540" w:hanging="540"/>
        <w:rPr>
          <w:sz w:val="22"/>
          <w:szCs w:val="22"/>
        </w:rPr>
      </w:pPr>
      <w:r w:rsidRPr="00DD4CD0">
        <w:rPr>
          <w:sz w:val="22"/>
          <w:szCs w:val="22"/>
        </w:rPr>
        <w:t>5.</w:t>
      </w:r>
      <w:r w:rsidRPr="00DD4CD0">
        <w:rPr>
          <w:sz w:val="22"/>
          <w:szCs w:val="22"/>
        </w:rPr>
        <w:tab/>
        <w:t xml:space="preserve">Kaip laikyti </w:t>
      </w:r>
      <w:r w:rsidR="008D76FB">
        <w:rPr>
          <w:sz w:val="22"/>
          <w:szCs w:val="22"/>
        </w:rPr>
        <w:t>Doxazosin Teva</w:t>
      </w:r>
    </w:p>
    <w:p w14:paraId="473A5D48" w14:textId="77777777" w:rsidR="000A2374" w:rsidRPr="00DD4CD0" w:rsidRDefault="000A2374" w:rsidP="000A2374">
      <w:pPr>
        <w:ind w:left="540" w:hanging="540"/>
        <w:rPr>
          <w:sz w:val="22"/>
          <w:szCs w:val="22"/>
        </w:rPr>
      </w:pPr>
      <w:r w:rsidRPr="00DD4CD0">
        <w:rPr>
          <w:sz w:val="22"/>
          <w:szCs w:val="22"/>
        </w:rPr>
        <w:t>6.</w:t>
      </w:r>
      <w:r w:rsidRPr="00DD4CD0">
        <w:rPr>
          <w:sz w:val="22"/>
          <w:szCs w:val="22"/>
        </w:rPr>
        <w:tab/>
        <w:t>Pakuotės turinys ir kita informacija</w:t>
      </w:r>
    </w:p>
    <w:p w14:paraId="25198054" w14:textId="77777777" w:rsidR="000A2374" w:rsidRPr="00DD4CD0" w:rsidRDefault="000A2374" w:rsidP="000A2374">
      <w:pPr>
        <w:pStyle w:val="BTEMEASMCA"/>
      </w:pPr>
    </w:p>
    <w:p w14:paraId="5E5CE2F1" w14:textId="77777777" w:rsidR="000A2374" w:rsidRPr="00DD4CD0" w:rsidRDefault="000A2374" w:rsidP="000A2374">
      <w:pPr>
        <w:pStyle w:val="BTEMEASMCA"/>
      </w:pPr>
    </w:p>
    <w:p w14:paraId="2C7B1BE2" w14:textId="1263CCE9" w:rsidR="000A2374" w:rsidRPr="00DD4CD0" w:rsidRDefault="000A2374" w:rsidP="000A2374">
      <w:pPr>
        <w:ind w:left="540" w:hanging="540"/>
        <w:rPr>
          <w:b/>
          <w:sz w:val="22"/>
          <w:szCs w:val="22"/>
        </w:rPr>
      </w:pPr>
      <w:bookmarkStart w:id="20" w:name="_Toc129243139"/>
      <w:bookmarkStart w:id="21" w:name="_Toc129243264"/>
      <w:r w:rsidRPr="00DD4CD0">
        <w:rPr>
          <w:b/>
          <w:sz w:val="22"/>
          <w:szCs w:val="22"/>
        </w:rPr>
        <w:t>1.</w:t>
      </w:r>
      <w:r w:rsidRPr="00DD4CD0">
        <w:rPr>
          <w:b/>
          <w:sz w:val="22"/>
          <w:szCs w:val="22"/>
        </w:rPr>
        <w:tab/>
        <w:t xml:space="preserve">Kas yra </w:t>
      </w:r>
      <w:r w:rsidR="008D76FB">
        <w:rPr>
          <w:b/>
          <w:sz w:val="22"/>
          <w:szCs w:val="22"/>
        </w:rPr>
        <w:t>Doxazosin Teva</w:t>
      </w:r>
      <w:r w:rsidR="008D76FB" w:rsidRPr="00DD4CD0">
        <w:rPr>
          <w:b/>
          <w:sz w:val="22"/>
          <w:szCs w:val="22"/>
        </w:rPr>
        <w:t xml:space="preserve"> </w:t>
      </w:r>
      <w:r w:rsidRPr="00DD4CD0">
        <w:rPr>
          <w:b/>
          <w:sz w:val="22"/>
          <w:szCs w:val="22"/>
        </w:rPr>
        <w:t>ir kam jis vartojamas</w:t>
      </w:r>
      <w:bookmarkEnd w:id="20"/>
      <w:bookmarkEnd w:id="21"/>
    </w:p>
    <w:p w14:paraId="09E968E6" w14:textId="77777777" w:rsidR="000A2374" w:rsidRPr="00DD4CD0" w:rsidRDefault="000A2374" w:rsidP="000A2374">
      <w:pPr>
        <w:pStyle w:val="BTEMEASMCA"/>
      </w:pPr>
    </w:p>
    <w:p w14:paraId="5A69F115" w14:textId="546106E7" w:rsidR="000A2374" w:rsidRPr="00DD4CD0" w:rsidRDefault="008D76FB" w:rsidP="000A2374">
      <w:pPr>
        <w:pStyle w:val="BTEMEASMCA"/>
      </w:pPr>
      <w:r>
        <w:t>Doxazosin Teva</w:t>
      </w:r>
      <w:r w:rsidR="000A2374" w:rsidRPr="00DD4CD0">
        <w:t xml:space="preserve"> priklauso vaistų, vadinamų alfa adrenoreceptorių blokatoriais, grupei. Jis vartojamas padidėjusio kraujospūdžio ligai gydyti bei padidėjusios priešinės liaukos (prostatos) sukeltiems simptomams lengvinti.</w:t>
      </w:r>
    </w:p>
    <w:p w14:paraId="2D528EF1" w14:textId="77777777" w:rsidR="000A2374" w:rsidRPr="00DD4CD0" w:rsidRDefault="000A2374" w:rsidP="000A2374">
      <w:pPr>
        <w:pStyle w:val="BTEMEASMCA"/>
      </w:pPr>
    </w:p>
    <w:p w14:paraId="534284FF" w14:textId="1EE0FEDD" w:rsidR="000A2374" w:rsidRPr="00DD4CD0" w:rsidRDefault="000A2374" w:rsidP="000A2374">
      <w:pPr>
        <w:pStyle w:val="BTEMEASMCA"/>
      </w:pPr>
      <w:r w:rsidRPr="00DD4CD0">
        <w:t xml:space="preserve">Pacientams, kurie vartoja </w:t>
      </w:r>
      <w:r w:rsidR="008D76FB">
        <w:t>Doxazosin Teva</w:t>
      </w:r>
      <w:r w:rsidRPr="00DD4CD0">
        <w:t xml:space="preserve"> didelio kraujospūdžio ligai (hipertenzijai) gydyti, vaistas atpalaiduoja lygiuosius kraujagyslių raumenis, todėl kraujas jomis lengviau teka. Dėl to sumažėja kraujospūdis. Pacientams, kurių prostata padidėjusi, </w:t>
      </w:r>
      <w:r w:rsidR="008D76FB">
        <w:t>Doxazosin Teva</w:t>
      </w:r>
      <w:r w:rsidRPr="00DD4CD0">
        <w:t xml:space="preserve"> vartojama per silpnam ir (arba) per dažnam šlapinimuisi gydyti. Šie sutrikimai dažni pacientams, kurių prostata padidėjusi. </w:t>
      </w:r>
      <w:r w:rsidR="008D76FB">
        <w:t>Doxazosin Teva</w:t>
      </w:r>
      <w:r w:rsidRPr="00DD4CD0">
        <w:t xml:space="preserve"> atpalaiduoja šlapimo pūslės kaklelį ir prostatos raumenis, taigi šlapimas teka lengviau.</w:t>
      </w:r>
    </w:p>
    <w:p w14:paraId="39F5157C" w14:textId="77777777" w:rsidR="000A2374" w:rsidRPr="00DD4CD0" w:rsidRDefault="000A2374" w:rsidP="000A2374">
      <w:pPr>
        <w:pStyle w:val="BTEMEASMCA"/>
      </w:pPr>
    </w:p>
    <w:p w14:paraId="0A4610A4" w14:textId="77777777" w:rsidR="000A2374" w:rsidRPr="00DD4CD0" w:rsidRDefault="000A2374" w:rsidP="000A2374">
      <w:pPr>
        <w:pStyle w:val="BTEMEASMCA"/>
      </w:pPr>
    </w:p>
    <w:p w14:paraId="3CF907D8" w14:textId="281016D4" w:rsidR="000A2374" w:rsidRPr="00DD4CD0" w:rsidRDefault="000A2374" w:rsidP="000A2374">
      <w:pPr>
        <w:ind w:left="540" w:hanging="540"/>
        <w:rPr>
          <w:b/>
          <w:caps/>
          <w:sz w:val="22"/>
          <w:szCs w:val="22"/>
        </w:rPr>
      </w:pPr>
      <w:bookmarkStart w:id="22" w:name="_Toc129243140"/>
      <w:bookmarkStart w:id="23" w:name="_Toc129243265"/>
      <w:r w:rsidRPr="00DD4CD0">
        <w:rPr>
          <w:b/>
          <w:sz w:val="22"/>
          <w:szCs w:val="22"/>
        </w:rPr>
        <w:t>2.</w:t>
      </w:r>
      <w:r w:rsidRPr="00DD4CD0">
        <w:rPr>
          <w:b/>
          <w:sz w:val="22"/>
          <w:szCs w:val="22"/>
        </w:rPr>
        <w:tab/>
        <w:t xml:space="preserve">Kas žinotina prieš vartojant </w:t>
      </w:r>
      <w:bookmarkEnd w:id="22"/>
      <w:bookmarkEnd w:id="23"/>
      <w:r w:rsidR="008D76FB">
        <w:rPr>
          <w:b/>
          <w:sz w:val="22"/>
          <w:szCs w:val="22"/>
        </w:rPr>
        <w:t>Doxazosin Teva</w:t>
      </w:r>
    </w:p>
    <w:p w14:paraId="38AEC003" w14:textId="77777777" w:rsidR="000A2374" w:rsidRPr="00DD4CD0" w:rsidRDefault="000A2374" w:rsidP="000A2374">
      <w:pPr>
        <w:pStyle w:val="BTEMEASMCA"/>
      </w:pPr>
    </w:p>
    <w:p w14:paraId="23090510" w14:textId="542A239B" w:rsidR="000A2374" w:rsidRPr="00DD4CD0" w:rsidRDefault="008D76FB" w:rsidP="000A2374">
      <w:pPr>
        <w:rPr>
          <w:b/>
          <w:sz w:val="22"/>
          <w:szCs w:val="22"/>
        </w:rPr>
      </w:pPr>
      <w:r>
        <w:rPr>
          <w:b/>
          <w:sz w:val="22"/>
          <w:szCs w:val="22"/>
        </w:rPr>
        <w:t>Doxazosin Teva</w:t>
      </w:r>
      <w:r w:rsidR="000A2374" w:rsidRPr="00DD4CD0">
        <w:rPr>
          <w:b/>
          <w:sz w:val="22"/>
          <w:szCs w:val="22"/>
        </w:rPr>
        <w:t xml:space="preserve"> vartoti negalima:</w:t>
      </w:r>
    </w:p>
    <w:p w14:paraId="2C1405B7" w14:textId="77777777" w:rsidR="000A2374" w:rsidRPr="00DD4CD0" w:rsidRDefault="000A2374" w:rsidP="000A2374">
      <w:pPr>
        <w:pStyle w:val="BT-EMEASMCA"/>
      </w:pPr>
      <w:r w:rsidRPr="00DD4CD0">
        <w:t xml:space="preserve">jeigu yra alergija </w:t>
      </w:r>
      <w:r w:rsidRPr="00DD4CD0">
        <w:rPr>
          <w:noProof/>
          <w:snapToGrid w:val="0"/>
        </w:rPr>
        <w:t>veikliajai medžiagai</w:t>
      </w:r>
      <w:r w:rsidRPr="00DD4CD0">
        <w:t>, kitiems kvinazolinams, pvz.: prazozinui ar terazozinui</w:t>
      </w:r>
      <w:r>
        <w:t>,</w:t>
      </w:r>
      <w:r w:rsidRPr="00DD4CD0">
        <w:t xml:space="preserve"> arba bet kuriai pagalbinei </w:t>
      </w:r>
      <w:r w:rsidRPr="00DD4CD0">
        <w:rPr>
          <w:noProof/>
        </w:rPr>
        <w:t>šio vaisto medžiagai (jos išvardytos 6 skyriuje)</w:t>
      </w:r>
      <w:r w:rsidRPr="00DD4CD0">
        <w:t>. Alergija gali pasireikšti išbėrimu, paraudimu ar kvėpavimo pasunkėjimu;</w:t>
      </w:r>
    </w:p>
    <w:p w14:paraId="172BFB39" w14:textId="77777777" w:rsidR="000A2374" w:rsidRPr="00DD4CD0" w:rsidRDefault="000A2374" w:rsidP="000A2374">
      <w:pPr>
        <w:pStyle w:val="BT-EMEASMCA"/>
      </w:pPr>
      <w:r w:rsidRPr="00DD4CD0">
        <w:t>jeigu yra sumažėjęs kraujospūdis (hipotenzija) ar anksčiau pasireiškė su kūno padėties pokyčiu susijęs kraujospūdžio sumažėjimas (ortostatinė hipotenzija);</w:t>
      </w:r>
    </w:p>
    <w:p w14:paraId="0D5186F6" w14:textId="77777777" w:rsidR="000A2374" w:rsidRPr="00DD4CD0" w:rsidRDefault="000A2374" w:rsidP="000A2374">
      <w:pPr>
        <w:pStyle w:val="BT-EMEASMCA"/>
      </w:pPr>
      <w:r w:rsidRPr="00DD4CD0">
        <w:t>jeigu sergate priešinės liaukos (prostatos) hiperplazija ir kartu yra viršutinių šlapimo takų nepraeinamumas, lėtinė šlapimo takų infekcija ar šlapimo pūslės akmenligė;</w:t>
      </w:r>
    </w:p>
    <w:p w14:paraId="0BB34943" w14:textId="77777777" w:rsidR="000A2374" w:rsidRPr="00DD4CD0" w:rsidRDefault="000A2374" w:rsidP="000A2374">
      <w:pPr>
        <w:pStyle w:val="BT-EMEASMCA"/>
      </w:pPr>
      <w:r w:rsidRPr="00DD4CD0">
        <w:t xml:space="preserve">jeigu yra perpildyta šlapimo pūslė, neišsiskiria šlapimas </w:t>
      </w:r>
      <w:r>
        <w:t>kartu su</w:t>
      </w:r>
      <w:r w:rsidRPr="00DD4CD0">
        <w:t xml:space="preserve"> </w:t>
      </w:r>
      <w:r>
        <w:t>sunkėjančiu</w:t>
      </w:r>
      <w:r w:rsidRPr="00DD4CD0">
        <w:t xml:space="preserve"> inkstų funkcijos nepakankamum</w:t>
      </w:r>
      <w:r>
        <w:t>u arba be jo</w:t>
      </w:r>
      <w:r w:rsidRPr="00DD4CD0">
        <w:t>;</w:t>
      </w:r>
    </w:p>
    <w:p w14:paraId="780E4429" w14:textId="77777777" w:rsidR="000A2374" w:rsidRPr="00DD4CD0" w:rsidRDefault="000A2374" w:rsidP="000A2374">
      <w:pPr>
        <w:pStyle w:val="BTEMEASMCA"/>
      </w:pPr>
    </w:p>
    <w:p w14:paraId="5659DB45" w14:textId="77777777" w:rsidR="000A2374" w:rsidRPr="00DD4CD0" w:rsidRDefault="000A2374" w:rsidP="000A2374">
      <w:pPr>
        <w:pStyle w:val="BTEMEASMCA"/>
      </w:pPr>
      <w:r w:rsidRPr="00DD4CD0">
        <w:t>Jeigu yra bent viena iš išvardytų aplinkybių, nedelsdami apie tai pasakykite gydytojui, nes šios tabletės Jums gali netikti.</w:t>
      </w:r>
    </w:p>
    <w:p w14:paraId="503DC201" w14:textId="77777777" w:rsidR="000A2374" w:rsidRPr="00DD4CD0" w:rsidRDefault="000A2374" w:rsidP="000A2374">
      <w:pPr>
        <w:pStyle w:val="BTEMEASMCA"/>
      </w:pPr>
    </w:p>
    <w:p w14:paraId="6C487554" w14:textId="77777777" w:rsidR="000A2374" w:rsidRPr="00DD4CD0" w:rsidRDefault="000A2374" w:rsidP="000A2374">
      <w:pPr>
        <w:rPr>
          <w:b/>
          <w:bCs/>
          <w:sz w:val="22"/>
          <w:szCs w:val="22"/>
        </w:rPr>
      </w:pPr>
      <w:r w:rsidRPr="00DD4CD0">
        <w:rPr>
          <w:b/>
          <w:bCs/>
          <w:sz w:val="22"/>
          <w:szCs w:val="22"/>
        </w:rPr>
        <w:t xml:space="preserve">Įspėjimai ir atsargumo priemonės </w:t>
      </w:r>
    </w:p>
    <w:p w14:paraId="32CA16F8" w14:textId="22E981C2" w:rsidR="000A2374" w:rsidRPr="00DD4CD0" w:rsidRDefault="000A2374" w:rsidP="000A2374">
      <w:pPr>
        <w:rPr>
          <w:b/>
          <w:sz w:val="22"/>
          <w:szCs w:val="22"/>
        </w:rPr>
      </w:pPr>
      <w:r w:rsidRPr="00DD4CD0">
        <w:rPr>
          <w:bCs/>
          <w:sz w:val="22"/>
          <w:szCs w:val="22"/>
        </w:rPr>
        <w:t xml:space="preserve">Pasitarkite su gydytoju, prieš pradėdami vartoti </w:t>
      </w:r>
      <w:r w:rsidR="008D76FB">
        <w:rPr>
          <w:bCs/>
          <w:sz w:val="22"/>
          <w:szCs w:val="22"/>
        </w:rPr>
        <w:t>Doxazosin Teva</w:t>
      </w:r>
      <w:r w:rsidRPr="00DD4CD0">
        <w:rPr>
          <w:bCs/>
          <w:sz w:val="22"/>
          <w:szCs w:val="22"/>
        </w:rPr>
        <w:t xml:space="preserve">: </w:t>
      </w:r>
    </w:p>
    <w:p w14:paraId="0DE000E3" w14:textId="77777777" w:rsidR="000A2374" w:rsidRPr="00DD4CD0" w:rsidRDefault="000A2374" w:rsidP="000A2374">
      <w:pPr>
        <w:pStyle w:val="BT-EMEASMCA"/>
      </w:pPr>
      <w:r w:rsidRPr="00DD4CD0">
        <w:t>jeigu esate nėščia arba planuojate pastoti;</w:t>
      </w:r>
    </w:p>
    <w:p w14:paraId="658EC14E" w14:textId="77777777" w:rsidR="000A2374" w:rsidRDefault="000A2374" w:rsidP="000A2374">
      <w:pPr>
        <w:pStyle w:val="BT-EMEASMCA"/>
      </w:pPr>
      <w:r w:rsidRPr="00DD4CD0">
        <w:t xml:space="preserve">jeigu sergate kepenų funkcijos sutrikimu; </w:t>
      </w:r>
    </w:p>
    <w:p w14:paraId="309ABA0F" w14:textId="77777777" w:rsidR="000A2374" w:rsidRPr="00DD4CD0" w:rsidRDefault="000A2374" w:rsidP="000A2374">
      <w:pPr>
        <w:pStyle w:val="BT-EMEASMCA"/>
      </w:pPr>
      <w:r w:rsidRPr="00DD4CD0">
        <w:lastRenderedPageBreak/>
        <w:t>jeigu diagnozuota plaučių edema dėl aortos arba dviburio vožtuvo stenozės;</w:t>
      </w:r>
    </w:p>
    <w:p w14:paraId="3AE09A6E" w14:textId="77777777" w:rsidR="000A2374" w:rsidRPr="00DD4CD0" w:rsidRDefault="000A2374" w:rsidP="000A2374">
      <w:pPr>
        <w:pStyle w:val="BT-EMEASMCA"/>
      </w:pPr>
      <w:r w:rsidRPr="00DD4CD0">
        <w:t>jeigu sergate širdies, kairiosios jos pusės ar kairiojo skilvelio funkcijos nepakankamumu;</w:t>
      </w:r>
    </w:p>
    <w:p w14:paraId="559144A7" w14:textId="3DDB0683" w:rsidR="000A2374" w:rsidRPr="00DD4CD0" w:rsidRDefault="000A2374" w:rsidP="000A2374">
      <w:pPr>
        <w:pStyle w:val="BT-EMEASMCA"/>
      </w:pPr>
      <w:r w:rsidRPr="00DD4CD0">
        <w:t xml:space="preserve">jeigu Jums paskirta akies operacija dėl lęšiuko sudrumstėjimo (kataraktos). Turite informuoti savo akių gydytoją, kad vartojate ar anksčiau vartojote šio vaisto, nes </w:t>
      </w:r>
      <w:r w:rsidR="008D76FB">
        <w:t>Doxazosin Teva</w:t>
      </w:r>
      <w:r w:rsidRPr="00DD4CD0">
        <w:t xml:space="preserve"> gali sąlygoti padidėjusį komplikacijų dažnį operacijos metu</w:t>
      </w:r>
      <w:r>
        <w:t>;</w:t>
      </w:r>
    </w:p>
    <w:p w14:paraId="41039A94" w14:textId="636B5D3E" w:rsidR="000A2374" w:rsidRPr="00DD4CD0" w:rsidRDefault="000A2374" w:rsidP="000A2374">
      <w:pPr>
        <w:pStyle w:val="BT-EMEASMCA"/>
      </w:pPr>
      <w:r w:rsidRPr="00DD4CD0">
        <w:t>jeigu vartojate vaistų, kurie gerina erekcijos funkciją (</w:t>
      </w:r>
      <w:r>
        <w:t xml:space="preserve">taip </w:t>
      </w:r>
      <w:r>
        <w:rPr>
          <w:lang w:eastAsia="lt-LT"/>
        </w:rPr>
        <w:t xml:space="preserve">vadinamų </w:t>
      </w:r>
      <w:r w:rsidRPr="00DD4CD0">
        <w:t xml:space="preserve">fosfodiesterazės-5 </w:t>
      </w:r>
      <w:r>
        <w:t>(FDE</w:t>
      </w:r>
      <w:r>
        <w:noBreakHyphen/>
        <w:t>5)</w:t>
      </w:r>
      <w:r>
        <w:rPr>
          <w:lang w:eastAsia="lt-LT"/>
        </w:rPr>
        <w:t xml:space="preserve"> inhibitorių, </w:t>
      </w:r>
      <w:r w:rsidRPr="00DD4CD0">
        <w:t>pvz., sildenafil</w:t>
      </w:r>
      <w:r>
        <w:t>io</w:t>
      </w:r>
      <w:r w:rsidRPr="00DD4CD0">
        <w:t>, tadalafil</w:t>
      </w:r>
      <w:r>
        <w:t>io</w:t>
      </w:r>
      <w:r w:rsidRPr="00DD4CD0">
        <w:t xml:space="preserve"> ar vardenafil</w:t>
      </w:r>
      <w:r>
        <w:t>io</w:t>
      </w:r>
      <w:r w:rsidRPr="00DD4CD0">
        <w:t>)</w:t>
      </w:r>
      <w:r>
        <w:t>, nes jie mažina kraujospūdį. Kai kuriems pacientam</w:t>
      </w:r>
      <w:r w:rsidRPr="00DD4CD0">
        <w:t>s</w:t>
      </w:r>
      <w:r>
        <w:t xml:space="preserve">, </w:t>
      </w:r>
      <w:r w:rsidRPr="00DD4CD0">
        <w:t>tuo pat metu vartojant</w:t>
      </w:r>
      <w:r>
        <w:t>iems</w:t>
      </w:r>
      <w:r w:rsidRPr="00DD4CD0">
        <w:t xml:space="preserve"> </w:t>
      </w:r>
      <w:r w:rsidR="008D76FB">
        <w:t>Doxazosin Teva</w:t>
      </w:r>
      <w:r w:rsidRPr="00DD4CD0">
        <w:t xml:space="preserve"> ir vaistų nuo er</w:t>
      </w:r>
      <w:r>
        <w:t xml:space="preserve">ekcijos sutrikimo, </w:t>
      </w:r>
      <w:r w:rsidRPr="00DD4CD0">
        <w:t xml:space="preserve">gali pasireikšti galvos svaigimas ar alpulys (tokį poveikį gali sukelti kraujospūdžio sumažėjimas greitai stojantis iš gulimos ar sėdimos padėties). Siekiant sumažinti tokių simptomų atsiradimo riziką, vaistų nuo erekcijos sutrikimo galima pradėti vartoti tik tada, kai </w:t>
      </w:r>
      <w:r>
        <w:t xml:space="preserve">Jūsų kraujospūdis vartojant </w:t>
      </w:r>
      <w:r w:rsidR="008D76FB">
        <w:t>Doxazosin Teva</w:t>
      </w:r>
      <w:r>
        <w:t xml:space="preserve"> tampa stabilus</w:t>
      </w:r>
      <w:r w:rsidRPr="00DD4CD0">
        <w:t>.</w:t>
      </w:r>
      <w:r>
        <w:t xml:space="preserve"> </w:t>
      </w:r>
      <w:r w:rsidRPr="00DD4CD0">
        <w:t>Be to, rekomenduojama pradėti vartoti mažiausią įmanomą</w:t>
      </w:r>
      <w:r>
        <w:t xml:space="preserve"> FDE</w:t>
      </w:r>
      <w:r>
        <w:noBreakHyphen/>
        <w:t>5</w:t>
      </w:r>
      <w:r>
        <w:rPr>
          <w:lang w:eastAsia="lt-LT"/>
        </w:rPr>
        <w:t xml:space="preserve"> inhibitoriaus</w:t>
      </w:r>
      <w:r w:rsidRPr="00DD4CD0">
        <w:t xml:space="preserve"> </w:t>
      </w:r>
      <w:r>
        <w:t>dozę bei šio vaisto vartoti</w:t>
      </w:r>
      <w:r w:rsidRPr="00DD4CD0">
        <w:t xml:space="preserve"> praėjus ne mažiau kaip 6 valandoms</w:t>
      </w:r>
      <w:r>
        <w:t xml:space="preserve"> po </w:t>
      </w:r>
      <w:r w:rsidR="008D76FB">
        <w:t>Doxazosin Teva</w:t>
      </w:r>
      <w:r>
        <w:t xml:space="preserve"> </w:t>
      </w:r>
      <w:r w:rsidRPr="00DD4CD0">
        <w:t>pavartojimo.</w:t>
      </w:r>
    </w:p>
    <w:p w14:paraId="424DE66C" w14:textId="77777777" w:rsidR="000A2374" w:rsidRPr="00DD4CD0" w:rsidRDefault="000A2374" w:rsidP="000A2374">
      <w:pPr>
        <w:pStyle w:val="BTEMEASMCA"/>
      </w:pPr>
    </w:p>
    <w:p w14:paraId="418DA217" w14:textId="760D656E" w:rsidR="000A2374" w:rsidRPr="00DD4CD0" w:rsidRDefault="000A2374" w:rsidP="000A2374">
      <w:pPr>
        <w:pStyle w:val="BTEMEASMCA"/>
      </w:pPr>
      <w:r w:rsidRPr="00DD4CD0">
        <w:t xml:space="preserve">Pradėjus vartoti </w:t>
      </w:r>
      <w:r w:rsidR="008D76FB">
        <w:t>Doxazosin Teva</w:t>
      </w:r>
      <w:r w:rsidRPr="00DD4CD0">
        <w:t>, stojantis iš gulimos ar sėdimos padėties gali pasireikšti mažo kraujospūdžio sukeltas galvos svaigimas</w:t>
      </w:r>
      <w:r w:rsidRPr="00DC573A">
        <w:t xml:space="preserve"> </w:t>
      </w:r>
      <w:r w:rsidRPr="009F1F29">
        <w:t>ir silpnum</w:t>
      </w:r>
      <w:r>
        <w:t>as</w:t>
      </w:r>
      <w:r w:rsidRPr="009F1F29">
        <w:t xml:space="preserve">, retais atvejais </w:t>
      </w:r>
      <w:r w:rsidRPr="009F1F29">
        <w:sym w:font="Symbol" w:char="F02D"/>
      </w:r>
      <w:r w:rsidRPr="009F1F29">
        <w:t xml:space="preserve"> sąmonės išnykim</w:t>
      </w:r>
      <w:r>
        <w:t>as</w:t>
      </w:r>
      <w:r w:rsidRPr="009F1F29">
        <w:t xml:space="preserve"> (apalpim</w:t>
      </w:r>
      <w:r>
        <w:t>as</w:t>
      </w:r>
      <w:r w:rsidRPr="009F1F29">
        <w:t>)</w:t>
      </w:r>
      <w:r w:rsidRPr="00DD4CD0">
        <w:t xml:space="preserve">. </w:t>
      </w:r>
      <w:r w:rsidRPr="009F1F29">
        <w:t xml:space="preserve">Todėl reikia vengti situacijų, kurioms esant, galima </w:t>
      </w:r>
      <w:r>
        <w:t xml:space="preserve">kristi ar </w:t>
      </w:r>
      <w:r w:rsidRPr="009F1F29">
        <w:t>susižeisti, jeigu atsirastų galvos svaigimas ar silpnumas</w:t>
      </w:r>
      <w:r w:rsidRPr="00DD4CD0">
        <w:t>. Jei pasireiškia alpulys ar galvos svaigimas, pasėdėkite ar pagulėkite tol, kol pasijusite geriau. Gydytojas, siekdamas sumažinti minėto poveikio riziką, gydymo pradžioje gali reguliariai matuoti Jūsų kraujospūdį.</w:t>
      </w:r>
    </w:p>
    <w:p w14:paraId="71901290" w14:textId="77777777" w:rsidR="000A2374" w:rsidRPr="00DD4CD0" w:rsidRDefault="000A2374" w:rsidP="000A2374">
      <w:pPr>
        <w:pStyle w:val="BTEMEASMCA"/>
      </w:pPr>
    </w:p>
    <w:p w14:paraId="3F24FFB8" w14:textId="77777777" w:rsidR="000A2374" w:rsidRPr="0097453C" w:rsidRDefault="000A2374" w:rsidP="000A2374">
      <w:pPr>
        <w:rPr>
          <w:sz w:val="22"/>
          <w:szCs w:val="22"/>
        </w:rPr>
      </w:pPr>
      <w:r>
        <w:rPr>
          <w:sz w:val="22"/>
          <w:szCs w:val="22"/>
        </w:rPr>
        <w:t>Labai retai gali pasireikšti i</w:t>
      </w:r>
      <w:r w:rsidRPr="00DD4CD0">
        <w:rPr>
          <w:sz w:val="22"/>
          <w:szCs w:val="22"/>
        </w:rPr>
        <w:t>lgalaikė skausminga erekcija. Jei</w:t>
      </w:r>
      <w:r>
        <w:rPr>
          <w:sz w:val="22"/>
          <w:szCs w:val="22"/>
        </w:rPr>
        <w:t xml:space="preserve"> taip nutinka,</w:t>
      </w:r>
      <w:r w:rsidRPr="00DD4CD0">
        <w:rPr>
          <w:sz w:val="22"/>
          <w:szCs w:val="22"/>
        </w:rPr>
        <w:t xml:space="preserve"> turite nedelsdami kreiptis į gydytoją.</w:t>
      </w:r>
    </w:p>
    <w:p w14:paraId="097314C8" w14:textId="77777777" w:rsidR="000A2374" w:rsidRPr="0097453C" w:rsidRDefault="000A2374" w:rsidP="000A2374">
      <w:pPr>
        <w:autoSpaceDE w:val="0"/>
        <w:autoSpaceDN w:val="0"/>
      </w:pPr>
    </w:p>
    <w:p w14:paraId="1EF0F574" w14:textId="43F5F9A0" w:rsidR="000A2374" w:rsidRPr="00424FDA" w:rsidRDefault="000A2374" w:rsidP="000A2374">
      <w:pPr>
        <w:autoSpaceDE w:val="0"/>
        <w:autoSpaceDN w:val="0"/>
        <w:rPr>
          <w:sz w:val="22"/>
          <w:szCs w:val="22"/>
          <w:lang w:eastAsia="en-GB"/>
        </w:rPr>
      </w:pPr>
      <w:r w:rsidRPr="002B287C">
        <w:rPr>
          <w:sz w:val="22"/>
          <w:szCs w:val="22"/>
          <w:lang w:eastAsia="en-GB"/>
        </w:rPr>
        <w:t xml:space="preserve">Prieš pradedant gydymą </w:t>
      </w:r>
      <w:r w:rsidR="008D76FB">
        <w:rPr>
          <w:sz w:val="22"/>
          <w:szCs w:val="22"/>
          <w:lang w:eastAsia="en-GB"/>
        </w:rPr>
        <w:t>Doxazosin Teva</w:t>
      </w:r>
      <w:r w:rsidRPr="002B287C">
        <w:rPr>
          <w:sz w:val="22"/>
          <w:szCs w:val="22"/>
          <w:lang w:eastAsia="en-GB"/>
        </w:rPr>
        <w:t>, gydytojas patikrins, ar nėra kitokių būklių (pvz., prostatos vėžio), galinčių sukelti tokių pačių simptomų, kaip ir gerybinė prostatos hiperplazija.</w:t>
      </w:r>
    </w:p>
    <w:p w14:paraId="1D0530D8" w14:textId="77777777" w:rsidR="000A2374" w:rsidRPr="00DD4CD0" w:rsidRDefault="000A2374" w:rsidP="000A2374">
      <w:pPr>
        <w:pStyle w:val="BTEMEASMCA"/>
      </w:pPr>
    </w:p>
    <w:p w14:paraId="6B2F8FCE" w14:textId="77777777" w:rsidR="000A2374" w:rsidRPr="00DD4CD0" w:rsidRDefault="000A2374" w:rsidP="000A2374">
      <w:pPr>
        <w:pStyle w:val="Heading4"/>
        <w:spacing w:before="0"/>
        <w:rPr>
          <w:rFonts w:ascii="Times New Roman" w:hAnsi="Times New Roman" w:cs="Times New Roman"/>
          <w:i w:val="0"/>
          <w:color w:val="000000" w:themeColor="text1"/>
          <w:sz w:val="22"/>
          <w:szCs w:val="22"/>
        </w:rPr>
      </w:pPr>
      <w:r w:rsidRPr="00DD4CD0">
        <w:rPr>
          <w:rFonts w:ascii="Times New Roman" w:hAnsi="Times New Roman" w:cs="Times New Roman"/>
          <w:i w:val="0"/>
          <w:color w:val="000000" w:themeColor="text1"/>
          <w:sz w:val="22"/>
          <w:szCs w:val="22"/>
        </w:rPr>
        <w:t>Vaikams ir paaugliams</w:t>
      </w:r>
    </w:p>
    <w:p w14:paraId="1AACBAAA" w14:textId="2BE27182" w:rsidR="000A2374" w:rsidRPr="00DD4CD0" w:rsidRDefault="008D76FB" w:rsidP="000A2374">
      <w:pPr>
        <w:pStyle w:val="BTEMEASMCA"/>
      </w:pPr>
      <w:r>
        <w:t>Doxazosin Teva</w:t>
      </w:r>
      <w:r w:rsidR="000A2374" w:rsidRPr="00DD4CD0">
        <w:t xml:space="preserve"> nerekomenduojama vaikams ir paaugliams iki </w:t>
      </w:r>
      <w:r w:rsidR="000A2374" w:rsidRPr="00DD4CD0">
        <w:rPr>
          <w:lang w:val="en-US"/>
        </w:rPr>
        <w:t>18 met</w:t>
      </w:r>
      <w:r w:rsidR="000A2374" w:rsidRPr="00DD4CD0">
        <w:t>ų, nes saugumas ir veiksmingumas dar neištirti.</w:t>
      </w:r>
    </w:p>
    <w:p w14:paraId="6F81C3BA" w14:textId="77777777" w:rsidR="000A2374" w:rsidRPr="00DD4CD0" w:rsidRDefault="000A2374" w:rsidP="000A2374">
      <w:pPr>
        <w:pStyle w:val="BTEMEASMCA"/>
      </w:pPr>
    </w:p>
    <w:p w14:paraId="603EAAB5" w14:textId="2E7F7315" w:rsidR="000A2374" w:rsidRPr="00DD4CD0" w:rsidRDefault="000A2374" w:rsidP="000A2374">
      <w:pPr>
        <w:rPr>
          <w:b/>
          <w:sz w:val="22"/>
          <w:szCs w:val="22"/>
        </w:rPr>
      </w:pPr>
      <w:r w:rsidRPr="00DD4CD0">
        <w:rPr>
          <w:b/>
          <w:bCs/>
          <w:sz w:val="22"/>
          <w:szCs w:val="22"/>
        </w:rPr>
        <w:t xml:space="preserve">Kiti vaistai ir </w:t>
      </w:r>
      <w:r w:rsidR="008D76FB">
        <w:rPr>
          <w:b/>
          <w:bCs/>
          <w:sz w:val="22"/>
          <w:szCs w:val="22"/>
        </w:rPr>
        <w:t>Doxazosin Teva</w:t>
      </w:r>
    </w:p>
    <w:p w14:paraId="5F27D092" w14:textId="77777777" w:rsidR="000A2374" w:rsidRPr="00DD4CD0" w:rsidRDefault="000A2374" w:rsidP="000A2374">
      <w:pPr>
        <w:rPr>
          <w:sz w:val="22"/>
          <w:szCs w:val="22"/>
        </w:rPr>
      </w:pPr>
      <w:r w:rsidRPr="00DD4CD0">
        <w:rPr>
          <w:sz w:val="22"/>
          <w:szCs w:val="22"/>
        </w:rPr>
        <w:t>Jeigu vartojate ar neseniai vartojote kitų vaistų arba dėl to nesate tikri, apie tai pasakykite gydytojui arba vaistininkui.</w:t>
      </w:r>
    </w:p>
    <w:p w14:paraId="157963AF" w14:textId="77777777" w:rsidR="000A2374" w:rsidRPr="00B27ABD" w:rsidRDefault="000A2374" w:rsidP="000A2374">
      <w:pPr>
        <w:pStyle w:val="BTEMEASMCA"/>
      </w:pPr>
    </w:p>
    <w:p w14:paraId="6CF1E09A" w14:textId="3214F111" w:rsidR="000A2374" w:rsidRPr="0042369A" w:rsidRDefault="000A2374" w:rsidP="000A2374">
      <w:pPr>
        <w:rPr>
          <w:sz w:val="22"/>
          <w:szCs w:val="22"/>
        </w:rPr>
      </w:pPr>
      <w:r w:rsidRPr="0042369A">
        <w:rPr>
          <w:sz w:val="22"/>
          <w:szCs w:val="22"/>
        </w:rPr>
        <w:t xml:space="preserve">Prieš pradėdami </w:t>
      </w:r>
      <w:r>
        <w:rPr>
          <w:sz w:val="22"/>
          <w:szCs w:val="22"/>
        </w:rPr>
        <w:t>vartoti</w:t>
      </w:r>
      <w:r w:rsidRPr="0042369A">
        <w:rPr>
          <w:sz w:val="22"/>
          <w:szCs w:val="22"/>
        </w:rPr>
        <w:t xml:space="preserve"> ši</w:t>
      </w:r>
      <w:r>
        <w:rPr>
          <w:sz w:val="22"/>
          <w:szCs w:val="22"/>
        </w:rPr>
        <w:t>o</w:t>
      </w:r>
      <w:r w:rsidRPr="0042369A">
        <w:rPr>
          <w:sz w:val="22"/>
          <w:szCs w:val="22"/>
        </w:rPr>
        <w:t xml:space="preserve"> vaist</w:t>
      </w:r>
      <w:r>
        <w:rPr>
          <w:sz w:val="22"/>
          <w:szCs w:val="22"/>
        </w:rPr>
        <w:t>o</w:t>
      </w:r>
      <w:r w:rsidRPr="0042369A">
        <w:rPr>
          <w:sz w:val="22"/>
          <w:szCs w:val="22"/>
        </w:rPr>
        <w:t xml:space="preserve"> pasitarkite su gydytoju arba vaistininku, jeigu vartojate bet kurį iš toliau nurodytų vaistų, nes jie gali keisti </w:t>
      </w:r>
      <w:r w:rsidR="008D76FB">
        <w:rPr>
          <w:sz w:val="22"/>
          <w:szCs w:val="22"/>
        </w:rPr>
        <w:t>Doxazosin Teva</w:t>
      </w:r>
      <w:r w:rsidRPr="0042369A">
        <w:rPr>
          <w:sz w:val="22"/>
          <w:szCs w:val="22"/>
        </w:rPr>
        <w:t> poveikį</w:t>
      </w:r>
      <w:r>
        <w:rPr>
          <w:sz w:val="22"/>
          <w:szCs w:val="22"/>
        </w:rPr>
        <w:t>.</w:t>
      </w:r>
    </w:p>
    <w:p w14:paraId="16425E59" w14:textId="77777777" w:rsidR="000A2374" w:rsidRPr="0042369A" w:rsidRDefault="000A2374" w:rsidP="000A2374">
      <w:pPr>
        <w:rPr>
          <w:sz w:val="22"/>
          <w:szCs w:val="22"/>
        </w:rPr>
      </w:pPr>
      <w:r>
        <w:rPr>
          <w:sz w:val="22"/>
          <w:szCs w:val="22"/>
        </w:rPr>
        <w:t xml:space="preserve"> </w:t>
      </w:r>
    </w:p>
    <w:p w14:paraId="0B2A2D1D" w14:textId="77777777" w:rsidR="000A2374" w:rsidRPr="00EA7523" w:rsidRDefault="000A2374" w:rsidP="000A2374">
      <w:pPr>
        <w:numPr>
          <w:ilvl w:val="0"/>
          <w:numId w:val="3"/>
        </w:numPr>
        <w:ind w:left="360" w:right="-2"/>
        <w:rPr>
          <w:sz w:val="22"/>
          <w:szCs w:val="22"/>
          <w:lang w:eastAsia="lt-LT"/>
        </w:rPr>
      </w:pPr>
      <w:r w:rsidRPr="004B282A">
        <w:rPr>
          <w:sz w:val="22"/>
          <w:szCs w:val="22"/>
          <w:lang w:eastAsia="lt-LT"/>
        </w:rPr>
        <w:t>Vaistų</w:t>
      </w:r>
      <w:r>
        <w:rPr>
          <w:sz w:val="22"/>
          <w:szCs w:val="22"/>
          <w:lang w:eastAsia="lt-LT"/>
        </w:rPr>
        <w:t>, vadinamų FDE-5 inhibitoriais, skirtų</w:t>
      </w:r>
      <w:r w:rsidRPr="004B282A">
        <w:rPr>
          <w:sz w:val="22"/>
          <w:szCs w:val="22"/>
        </w:rPr>
        <w:t xml:space="preserve"> erekcijos sutrikim</w:t>
      </w:r>
      <w:r>
        <w:rPr>
          <w:sz w:val="22"/>
          <w:szCs w:val="22"/>
        </w:rPr>
        <w:t>ui gydyti, pvz., sildenafilio, tadalafilio, vardenafilio (žr. skyrių „Įspėjimai ir atsargumo priemonės“).</w:t>
      </w:r>
    </w:p>
    <w:p w14:paraId="6C116E86" w14:textId="77777777" w:rsidR="000A2374" w:rsidRPr="0042369A" w:rsidRDefault="000A2374" w:rsidP="000A2374">
      <w:pPr>
        <w:numPr>
          <w:ilvl w:val="0"/>
          <w:numId w:val="3"/>
        </w:numPr>
        <w:ind w:left="360" w:right="-2"/>
        <w:rPr>
          <w:lang w:eastAsia="lt-LT"/>
        </w:rPr>
      </w:pPr>
      <w:r>
        <w:rPr>
          <w:sz w:val="22"/>
          <w:szCs w:val="22"/>
          <w:lang w:eastAsia="lt-LT"/>
        </w:rPr>
        <w:t>K</w:t>
      </w:r>
      <w:r w:rsidRPr="0042369A">
        <w:rPr>
          <w:sz w:val="22"/>
          <w:szCs w:val="22"/>
          <w:lang w:eastAsia="lt-LT"/>
        </w:rPr>
        <w:t>raujospūdį mažinančių vaistų</w:t>
      </w:r>
      <w:r>
        <w:rPr>
          <w:sz w:val="22"/>
          <w:szCs w:val="22"/>
          <w:lang w:eastAsia="lt-LT"/>
        </w:rPr>
        <w:t>.</w:t>
      </w:r>
    </w:p>
    <w:p w14:paraId="73CA0556" w14:textId="77777777" w:rsidR="000A2374" w:rsidRPr="0042369A" w:rsidRDefault="000A2374" w:rsidP="000A2374">
      <w:pPr>
        <w:numPr>
          <w:ilvl w:val="0"/>
          <w:numId w:val="3"/>
        </w:numPr>
        <w:ind w:left="360" w:right="-2"/>
        <w:rPr>
          <w:sz w:val="22"/>
          <w:szCs w:val="22"/>
          <w:lang w:eastAsia="lt-LT"/>
        </w:rPr>
      </w:pPr>
      <w:r>
        <w:rPr>
          <w:sz w:val="22"/>
          <w:szCs w:val="22"/>
          <w:lang w:eastAsia="lt-LT"/>
        </w:rPr>
        <w:t>V</w:t>
      </w:r>
      <w:r w:rsidRPr="0042369A">
        <w:rPr>
          <w:sz w:val="22"/>
          <w:szCs w:val="22"/>
          <w:lang w:eastAsia="lt-LT"/>
        </w:rPr>
        <w:t>aistų, skiriamų bakterinėms arba grybelinėms infekcijoms gydyti, pvz., klaritromicin</w:t>
      </w:r>
      <w:r>
        <w:rPr>
          <w:sz w:val="22"/>
          <w:szCs w:val="22"/>
          <w:lang w:eastAsia="lt-LT"/>
        </w:rPr>
        <w:t>o</w:t>
      </w:r>
      <w:r w:rsidRPr="0042369A">
        <w:rPr>
          <w:sz w:val="22"/>
          <w:szCs w:val="22"/>
          <w:lang w:eastAsia="lt-LT"/>
        </w:rPr>
        <w:t>, itrakonazol</w:t>
      </w:r>
      <w:r>
        <w:rPr>
          <w:sz w:val="22"/>
          <w:szCs w:val="22"/>
          <w:lang w:eastAsia="lt-LT"/>
        </w:rPr>
        <w:t>o</w:t>
      </w:r>
      <w:r w:rsidRPr="0042369A">
        <w:rPr>
          <w:sz w:val="22"/>
          <w:szCs w:val="22"/>
          <w:lang w:eastAsia="lt-LT"/>
        </w:rPr>
        <w:t>, ketokonazol</w:t>
      </w:r>
      <w:r>
        <w:rPr>
          <w:sz w:val="22"/>
          <w:szCs w:val="22"/>
          <w:lang w:eastAsia="lt-LT"/>
        </w:rPr>
        <w:t>o</w:t>
      </w:r>
      <w:r w:rsidRPr="0042369A">
        <w:rPr>
          <w:sz w:val="22"/>
          <w:szCs w:val="22"/>
          <w:lang w:eastAsia="lt-LT"/>
        </w:rPr>
        <w:t>, telitromicin</w:t>
      </w:r>
      <w:r>
        <w:rPr>
          <w:sz w:val="22"/>
          <w:szCs w:val="22"/>
          <w:lang w:eastAsia="lt-LT"/>
        </w:rPr>
        <w:t>o</w:t>
      </w:r>
      <w:r w:rsidRPr="0042369A">
        <w:rPr>
          <w:sz w:val="22"/>
          <w:szCs w:val="22"/>
          <w:lang w:eastAsia="lt-LT"/>
        </w:rPr>
        <w:t>, vorikonazol</w:t>
      </w:r>
      <w:r>
        <w:rPr>
          <w:sz w:val="22"/>
          <w:szCs w:val="22"/>
          <w:lang w:eastAsia="lt-LT"/>
        </w:rPr>
        <w:t>o.</w:t>
      </w:r>
    </w:p>
    <w:p w14:paraId="283B9B6C" w14:textId="77777777" w:rsidR="000A2374" w:rsidRPr="0042369A" w:rsidRDefault="000A2374" w:rsidP="000A2374">
      <w:pPr>
        <w:numPr>
          <w:ilvl w:val="0"/>
          <w:numId w:val="3"/>
        </w:numPr>
        <w:ind w:left="360" w:right="-2"/>
        <w:rPr>
          <w:sz w:val="22"/>
          <w:szCs w:val="22"/>
          <w:lang w:eastAsia="lt-LT"/>
        </w:rPr>
      </w:pPr>
      <w:r>
        <w:rPr>
          <w:sz w:val="22"/>
          <w:szCs w:val="22"/>
          <w:lang w:eastAsia="lt-LT"/>
        </w:rPr>
        <w:t>V</w:t>
      </w:r>
      <w:r w:rsidRPr="0042369A">
        <w:rPr>
          <w:sz w:val="22"/>
          <w:szCs w:val="22"/>
          <w:lang w:eastAsia="lt-LT"/>
        </w:rPr>
        <w:t>aistų, skiriamų ŽIV infekcijai gydyti, pvz., indinavir</w:t>
      </w:r>
      <w:r>
        <w:rPr>
          <w:sz w:val="22"/>
          <w:szCs w:val="22"/>
          <w:lang w:eastAsia="lt-LT"/>
        </w:rPr>
        <w:t>o</w:t>
      </w:r>
      <w:r w:rsidRPr="0042369A">
        <w:rPr>
          <w:sz w:val="22"/>
          <w:szCs w:val="22"/>
          <w:lang w:eastAsia="lt-LT"/>
        </w:rPr>
        <w:t>, nelfinavir</w:t>
      </w:r>
      <w:r>
        <w:rPr>
          <w:sz w:val="22"/>
          <w:szCs w:val="22"/>
          <w:lang w:eastAsia="lt-LT"/>
        </w:rPr>
        <w:t>o</w:t>
      </w:r>
      <w:r w:rsidRPr="0042369A">
        <w:rPr>
          <w:sz w:val="22"/>
          <w:szCs w:val="22"/>
          <w:lang w:eastAsia="lt-LT"/>
        </w:rPr>
        <w:t>, ritonavir</w:t>
      </w:r>
      <w:r>
        <w:rPr>
          <w:sz w:val="22"/>
          <w:szCs w:val="22"/>
          <w:lang w:eastAsia="lt-LT"/>
        </w:rPr>
        <w:t>o</w:t>
      </w:r>
      <w:r w:rsidRPr="0042369A">
        <w:rPr>
          <w:sz w:val="22"/>
          <w:szCs w:val="22"/>
          <w:lang w:eastAsia="lt-LT"/>
        </w:rPr>
        <w:t>, sakvinavir</w:t>
      </w:r>
      <w:r>
        <w:rPr>
          <w:sz w:val="22"/>
          <w:szCs w:val="22"/>
          <w:lang w:eastAsia="lt-LT"/>
        </w:rPr>
        <w:t>o.</w:t>
      </w:r>
    </w:p>
    <w:p w14:paraId="11C6365C" w14:textId="77777777" w:rsidR="000A2374" w:rsidRPr="0042369A" w:rsidRDefault="000A2374" w:rsidP="000A2374">
      <w:pPr>
        <w:numPr>
          <w:ilvl w:val="0"/>
          <w:numId w:val="3"/>
        </w:numPr>
        <w:ind w:left="360" w:right="-2"/>
        <w:rPr>
          <w:sz w:val="22"/>
          <w:szCs w:val="22"/>
          <w:lang w:eastAsia="lt-LT"/>
        </w:rPr>
      </w:pPr>
      <w:r>
        <w:rPr>
          <w:sz w:val="22"/>
          <w:szCs w:val="22"/>
          <w:lang w:eastAsia="lt-LT"/>
        </w:rPr>
        <w:t>N</w:t>
      </w:r>
      <w:r w:rsidRPr="0042369A">
        <w:rPr>
          <w:sz w:val="22"/>
          <w:szCs w:val="22"/>
          <w:lang w:eastAsia="lt-LT"/>
        </w:rPr>
        <w:t>efazodon</w:t>
      </w:r>
      <w:r>
        <w:rPr>
          <w:sz w:val="22"/>
          <w:szCs w:val="22"/>
          <w:lang w:eastAsia="lt-LT"/>
        </w:rPr>
        <w:t>o</w:t>
      </w:r>
      <w:r w:rsidRPr="0042369A">
        <w:rPr>
          <w:sz w:val="22"/>
          <w:szCs w:val="22"/>
          <w:lang w:eastAsia="lt-LT"/>
        </w:rPr>
        <w:t>, skiriam</w:t>
      </w:r>
      <w:r>
        <w:rPr>
          <w:sz w:val="22"/>
          <w:szCs w:val="22"/>
          <w:lang w:eastAsia="lt-LT"/>
        </w:rPr>
        <w:t>o</w:t>
      </w:r>
      <w:r w:rsidRPr="0042369A">
        <w:rPr>
          <w:sz w:val="22"/>
          <w:szCs w:val="22"/>
          <w:lang w:eastAsia="lt-LT"/>
        </w:rPr>
        <w:t xml:space="preserve"> depresijai gydyti.</w:t>
      </w:r>
    </w:p>
    <w:p w14:paraId="7C201CC4" w14:textId="77777777" w:rsidR="000A2374" w:rsidRPr="00DD4CD0" w:rsidRDefault="000A2374" w:rsidP="000A2374">
      <w:pPr>
        <w:rPr>
          <w:sz w:val="22"/>
          <w:szCs w:val="22"/>
        </w:rPr>
      </w:pPr>
    </w:p>
    <w:p w14:paraId="76FC97FE" w14:textId="4E4A8798" w:rsidR="000A2374" w:rsidRPr="00DD4CD0" w:rsidRDefault="008D76FB" w:rsidP="000A2374">
      <w:pPr>
        <w:rPr>
          <w:b/>
          <w:sz w:val="22"/>
          <w:szCs w:val="22"/>
        </w:rPr>
      </w:pPr>
      <w:r>
        <w:rPr>
          <w:b/>
          <w:sz w:val="22"/>
          <w:szCs w:val="22"/>
        </w:rPr>
        <w:t>Doxazosin Teva</w:t>
      </w:r>
      <w:r w:rsidR="000A2374" w:rsidRPr="00DD4CD0">
        <w:rPr>
          <w:b/>
          <w:sz w:val="22"/>
          <w:szCs w:val="22"/>
        </w:rPr>
        <w:t xml:space="preserve"> vartojimas su maistu ir gėrimais</w:t>
      </w:r>
    </w:p>
    <w:p w14:paraId="535FD0CD" w14:textId="770D1904" w:rsidR="000A2374" w:rsidRPr="00DD4CD0" w:rsidRDefault="008D76FB" w:rsidP="000A2374">
      <w:pPr>
        <w:pStyle w:val="BTEMEASMCA"/>
      </w:pPr>
      <w:r>
        <w:t>Doxazosin Teva</w:t>
      </w:r>
      <w:r w:rsidR="000A2374" w:rsidRPr="00DD4CD0">
        <w:t xml:space="preserve"> galima vartoti prieš valgį ar po valgio užgeriant vandeniu.</w:t>
      </w:r>
    </w:p>
    <w:p w14:paraId="1DDA271C" w14:textId="77777777" w:rsidR="000A2374" w:rsidRPr="00DD4CD0" w:rsidRDefault="000A2374" w:rsidP="000A2374">
      <w:pPr>
        <w:pStyle w:val="BTEMEASMCA"/>
      </w:pPr>
    </w:p>
    <w:p w14:paraId="551B2075" w14:textId="77777777" w:rsidR="000A2374" w:rsidRPr="00DD4CD0" w:rsidRDefault="000A2374" w:rsidP="000A2374">
      <w:pPr>
        <w:rPr>
          <w:b/>
          <w:sz w:val="22"/>
          <w:szCs w:val="22"/>
        </w:rPr>
      </w:pPr>
      <w:r w:rsidRPr="00DD4CD0">
        <w:rPr>
          <w:b/>
          <w:sz w:val="22"/>
          <w:szCs w:val="22"/>
        </w:rPr>
        <w:t>Nėštumas ir žindymo laikotarpis</w:t>
      </w:r>
    </w:p>
    <w:p w14:paraId="0CB906B1" w14:textId="77777777" w:rsidR="000A2374" w:rsidRPr="00DD4CD0" w:rsidRDefault="000A2374" w:rsidP="000A2374">
      <w:pPr>
        <w:rPr>
          <w:sz w:val="22"/>
          <w:szCs w:val="22"/>
        </w:rPr>
      </w:pPr>
      <w:r w:rsidRPr="00DD4CD0">
        <w:rPr>
          <w:sz w:val="22"/>
          <w:szCs w:val="22"/>
        </w:rPr>
        <w:t>Jeigu esate nėščia, žindote kūdikį, manote, kad galbūt esate nėščia, arba planuojate pastoti, tai prieš vartodama šį vaistą, pasitarkite su gydytoju arba vaistininku.</w:t>
      </w:r>
    </w:p>
    <w:p w14:paraId="31427424" w14:textId="3ECC7D50" w:rsidR="000A2374" w:rsidRPr="00DD4CD0" w:rsidRDefault="008D76FB" w:rsidP="000A2374">
      <w:pPr>
        <w:pStyle w:val="BTEMEASMCA"/>
      </w:pPr>
      <w:r>
        <w:t>Doxazosin Teva</w:t>
      </w:r>
      <w:r w:rsidR="000A2374" w:rsidRPr="00DD4CD0">
        <w:t xml:space="preserve"> nėštumo metu vartoti negalima, išskyrus neabejotinai būtinus atvejus, kai apsvarstęs naudos ir rizikos santykį, vaistą vartoti skiria gydytojas.</w:t>
      </w:r>
    </w:p>
    <w:p w14:paraId="5D6E59A0" w14:textId="1BD59E15" w:rsidR="000A2374" w:rsidRPr="00DD4CD0" w:rsidRDefault="000A2374" w:rsidP="000A2374">
      <w:pPr>
        <w:pStyle w:val="BTEMEASMCA"/>
      </w:pPr>
      <w:r w:rsidRPr="0087450B">
        <w:rPr>
          <w:color w:val="000000"/>
          <w:shd w:val="clear" w:color="auto" w:fill="FFFFFF"/>
        </w:rPr>
        <w:t>Mažas doksazosino (</w:t>
      </w:r>
      <w:r w:rsidR="008D76FB">
        <w:rPr>
          <w:color w:val="000000"/>
          <w:shd w:val="clear" w:color="auto" w:fill="FFFFFF"/>
        </w:rPr>
        <w:t>Doxazosin Teva</w:t>
      </w:r>
      <w:r w:rsidRPr="0087450B">
        <w:rPr>
          <w:color w:val="000000"/>
          <w:shd w:val="clear" w:color="auto" w:fill="FFFFFF"/>
        </w:rPr>
        <w:t> veikliosios medžiagos) kiekis gali išsiskirti į motinos pieną. Jūs neturėtumėte vartoti </w:t>
      </w:r>
      <w:r w:rsidR="008D76FB">
        <w:rPr>
          <w:color w:val="000000"/>
          <w:shd w:val="clear" w:color="auto" w:fill="FFFFFF"/>
        </w:rPr>
        <w:t>Doxazosin Teva</w:t>
      </w:r>
      <w:r>
        <w:rPr>
          <w:color w:val="000000"/>
          <w:shd w:val="clear" w:color="auto" w:fill="FFFFFF"/>
        </w:rPr>
        <w:t xml:space="preserve"> </w:t>
      </w:r>
      <w:r w:rsidRPr="0087450B">
        <w:rPr>
          <w:color w:val="000000"/>
          <w:shd w:val="clear" w:color="auto" w:fill="FFFFFF"/>
        </w:rPr>
        <w:t>žindymo metu, nebent gydytojas patartų tai daryti.</w:t>
      </w:r>
    </w:p>
    <w:p w14:paraId="6D713314" w14:textId="77777777" w:rsidR="000A2374" w:rsidRPr="00DD4CD0" w:rsidRDefault="000A2374" w:rsidP="000A2374">
      <w:pPr>
        <w:rPr>
          <w:b/>
          <w:sz w:val="22"/>
          <w:szCs w:val="22"/>
        </w:rPr>
      </w:pPr>
      <w:r w:rsidRPr="00DD4CD0">
        <w:rPr>
          <w:b/>
          <w:sz w:val="22"/>
          <w:szCs w:val="22"/>
        </w:rPr>
        <w:lastRenderedPageBreak/>
        <w:t>Vairavimas ir mechanizmų valdymas</w:t>
      </w:r>
    </w:p>
    <w:p w14:paraId="2AC16BF2" w14:textId="77777777" w:rsidR="000A2374" w:rsidRPr="00DD4CD0" w:rsidRDefault="000A2374" w:rsidP="000A2374">
      <w:pPr>
        <w:pStyle w:val="BTEMEASMCA"/>
      </w:pPr>
      <w:r w:rsidRPr="00DD4CD0">
        <w:t>Vartodami šį vaistą, atsargiai vairuokite automobilį bei dirbkite su įrenginiais. Šios tabletės gali veikti jūsų gebėjimą saugiai vairuoti ar valdyti įrenginius, ypač gydymo pradžioje.</w:t>
      </w:r>
    </w:p>
    <w:p w14:paraId="5956E91F" w14:textId="77777777" w:rsidR="000A2374" w:rsidRPr="00DD4CD0" w:rsidRDefault="000A2374" w:rsidP="000A2374">
      <w:pPr>
        <w:pStyle w:val="BTEMEASMCA"/>
      </w:pPr>
    </w:p>
    <w:p w14:paraId="763A2BAA" w14:textId="3ED7846B" w:rsidR="000A2374" w:rsidRPr="00DD4CD0" w:rsidRDefault="008D76FB" w:rsidP="000A2374">
      <w:pPr>
        <w:rPr>
          <w:b/>
          <w:sz w:val="22"/>
          <w:szCs w:val="22"/>
        </w:rPr>
      </w:pPr>
      <w:r>
        <w:rPr>
          <w:b/>
          <w:sz w:val="22"/>
          <w:szCs w:val="22"/>
        </w:rPr>
        <w:t>Doxazosin Teva</w:t>
      </w:r>
      <w:r w:rsidR="000A2374" w:rsidRPr="00DD4CD0">
        <w:rPr>
          <w:b/>
          <w:sz w:val="22"/>
          <w:szCs w:val="22"/>
        </w:rPr>
        <w:t xml:space="preserve"> sudėtyje yra laktozės</w:t>
      </w:r>
      <w:r w:rsidR="000A2374">
        <w:rPr>
          <w:b/>
          <w:sz w:val="22"/>
          <w:szCs w:val="22"/>
        </w:rPr>
        <w:t xml:space="preserve"> ir natrio</w:t>
      </w:r>
    </w:p>
    <w:p w14:paraId="30AA1E0E" w14:textId="77777777" w:rsidR="000A2374" w:rsidRDefault="000A2374" w:rsidP="000A2374">
      <w:pPr>
        <w:pStyle w:val="BTEMEASMCA"/>
      </w:pPr>
      <w:r w:rsidRPr="00DD4CD0">
        <w:t>Jeigu gydytojas Jums yra sakęs, kad netoleruojate kokių nors angliavandenių, kreipkitės į jį prieš pradėdami vartoti šį vaistą.</w:t>
      </w:r>
    </w:p>
    <w:p w14:paraId="094FDE53" w14:textId="77777777" w:rsidR="000A2374" w:rsidRDefault="000A2374" w:rsidP="000A2374">
      <w:pPr>
        <w:pStyle w:val="BTEMEASMCA"/>
      </w:pPr>
      <w:r>
        <w:t>Vienoje šio vaisto</w:t>
      </w:r>
      <w:r w:rsidRPr="00ED2AB3">
        <w:t xml:space="preserve"> </w:t>
      </w:r>
      <w:r>
        <w:t xml:space="preserve">tabletėje </w:t>
      </w:r>
      <w:r w:rsidRPr="00ED2AB3">
        <w:t>yra</w:t>
      </w:r>
      <w:r w:rsidRPr="009B6D33">
        <w:rPr>
          <w:rFonts w:eastAsia="Times New Roman"/>
          <w:lang w:eastAsia="ja-JP"/>
        </w:rPr>
        <w:t xml:space="preserve"> mažiau kaip 1 mmol (23 mg) natrio, t. y. jis beveik neturi reikšmės.</w:t>
      </w:r>
    </w:p>
    <w:p w14:paraId="5810C475" w14:textId="77777777" w:rsidR="000A2374" w:rsidRDefault="000A2374" w:rsidP="000A2374">
      <w:pPr>
        <w:pStyle w:val="BTEMEASMCA"/>
      </w:pPr>
    </w:p>
    <w:p w14:paraId="164DA016" w14:textId="77777777" w:rsidR="000A2374" w:rsidRPr="00DD4CD0" w:rsidRDefault="000A2374" w:rsidP="000A2374">
      <w:pPr>
        <w:pStyle w:val="BTEMEASMCA"/>
      </w:pPr>
    </w:p>
    <w:p w14:paraId="3B032ED4" w14:textId="6DBDC869" w:rsidR="000A2374" w:rsidRPr="00DD4CD0" w:rsidRDefault="000A2374" w:rsidP="000A2374">
      <w:pPr>
        <w:ind w:left="540" w:hanging="540"/>
        <w:rPr>
          <w:b/>
          <w:caps/>
          <w:sz w:val="22"/>
          <w:szCs w:val="22"/>
        </w:rPr>
      </w:pPr>
      <w:bookmarkStart w:id="24" w:name="_Toc129243141"/>
      <w:bookmarkStart w:id="25" w:name="_Toc129243266"/>
      <w:r w:rsidRPr="00DD4CD0">
        <w:rPr>
          <w:b/>
          <w:sz w:val="22"/>
          <w:szCs w:val="22"/>
        </w:rPr>
        <w:t>3.</w:t>
      </w:r>
      <w:r w:rsidRPr="00DD4CD0">
        <w:rPr>
          <w:b/>
          <w:sz w:val="22"/>
          <w:szCs w:val="22"/>
        </w:rPr>
        <w:tab/>
        <w:t xml:space="preserve">Kaip vartoti </w:t>
      </w:r>
      <w:bookmarkEnd w:id="24"/>
      <w:bookmarkEnd w:id="25"/>
      <w:r w:rsidR="00E5455D">
        <w:rPr>
          <w:b/>
          <w:sz w:val="22"/>
          <w:szCs w:val="22"/>
        </w:rPr>
        <w:t>Doxazosin Teva</w:t>
      </w:r>
    </w:p>
    <w:p w14:paraId="042855C2" w14:textId="77777777" w:rsidR="000A2374" w:rsidRPr="00DD4CD0" w:rsidRDefault="000A2374" w:rsidP="000A2374">
      <w:pPr>
        <w:pStyle w:val="BTEMEASMCA"/>
      </w:pPr>
    </w:p>
    <w:p w14:paraId="1A6EA5AE" w14:textId="77777777" w:rsidR="000A2374" w:rsidRPr="00DD4CD0" w:rsidRDefault="000A2374" w:rsidP="000A2374">
      <w:pPr>
        <w:pStyle w:val="BTEMEASMCA"/>
      </w:pPr>
      <w:r w:rsidRPr="00DD4CD0">
        <w:t>Visada vartokite šį vaistą tiksliai kaip nurodė gydytojas arba vaistininkas. Jeigu abejojate, kreipkitės į gydytoją arba vaistininką.</w:t>
      </w:r>
    </w:p>
    <w:p w14:paraId="21D6D283" w14:textId="77777777" w:rsidR="000A2374" w:rsidRPr="00DD4CD0" w:rsidRDefault="000A2374" w:rsidP="000A2374">
      <w:pPr>
        <w:pStyle w:val="BTEMEASMCA"/>
      </w:pPr>
    </w:p>
    <w:p w14:paraId="4956BE4F" w14:textId="2C056B00" w:rsidR="000A2374" w:rsidRPr="00DD4CD0" w:rsidRDefault="000A2374" w:rsidP="000A2374">
      <w:pPr>
        <w:pStyle w:val="BT-EMEASMCA"/>
      </w:pPr>
      <w:r w:rsidRPr="00DD4CD0">
        <w:t xml:space="preserve">Rekomenduojama </w:t>
      </w:r>
      <w:r w:rsidR="008D76FB">
        <w:t>Doxazosin Teva</w:t>
      </w:r>
      <w:r w:rsidRPr="00DD4CD0">
        <w:t xml:space="preserve"> dozė yra viena tabletė per parą.</w:t>
      </w:r>
    </w:p>
    <w:p w14:paraId="1FCFCAEC" w14:textId="77777777" w:rsidR="000A2374" w:rsidRPr="00DD4CD0" w:rsidRDefault="000A2374" w:rsidP="000A2374">
      <w:pPr>
        <w:pStyle w:val="BT-EMEASMCA"/>
      </w:pPr>
      <w:r w:rsidRPr="00DD4CD0">
        <w:t>Jeigu šį vaistą vartojate pirmą kartą, normali dozė yra 1 mg per parą. Vėliau įprastinė dozė gali būti 2 mg ar 4 mg per parą. Retkarčiais dozė gali būti padidinta iki didžiausios 8 mg paros dozės, jeigu yra išvešėjusi priešinė liauka, arba iki didžiausios 16 mg paros dozės, jeigu gydomas padidėjęs kraujospūdis.</w:t>
      </w:r>
    </w:p>
    <w:p w14:paraId="01A87AA2" w14:textId="77777777" w:rsidR="000A2374" w:rsidRPr="00DD4CD0" w:rsidRDefault="000A2374" w:rsidP="000A2374">
      <w:pPr>
        <w:pStyle w:val="BT-EMEASMCA"/>
      </w:pPr>
      <w:r w:rsidRPr="00DD4CD0">
        <w:t>Tabletes vartokite taip, kaip nurodė jūsų gydytojas arba užrašyta pakuotės lapelyje.</w:t>
      </w:r>
    </w:p>
    <w:p w14:paraId="3775437D" w14:textId="3A0EFBA5" w:rsidR="000A2374" w:rsidRPr="00DD4CD0" w:rsidRDefault="000A2374" w:rsidP="000A2374">
      <w:pPr>
        <w:tabs>
          <w:tab w:val="left" w:pos="426"/>
        </w:tabs>
        <w:rPr>
          <w:sz w:val="22"/>
          <w:szCs w:val="22"/>
        </w:rPr>
      </w:pPr>
      <w:r w:rsidRPr="00DD4CD0">
        <w:rPr>
          <w:sz w:val="22"/>
          <w:szCs w:val="22"/>
        </w:rPr>
        <w:t>-</w:t>
      </w:r>
      <w:r w:rsidRPr="00DD4CD0">
        <w:rPr>
          <w:sz w:val="22"/>
          <w:szCs w:val="22"/>
        </w:rPr>
        <w:tab/>
      </w:r>
      <w:r w:rsidR="008D76FB">
        <w:rPr>
          <w:sz w:val="22"/>
          <w:szCs w:val="22"/>
        </w:rPr>
        <w:t>Doxazosin Teva</w:t>
      </w:r>
      <w:r w:rsidRPr="00DD4CD0">
        <w:rPr>
          <w:sz w:val="22"/>
          <w:szCs w:val="22"/>
        </w:rPr>
        <w:t xml:space="preserve"> galima vartoti ryte arba vakare. Tabletes galima vartoti valgant arba nevalgius.</w:t>
      </w:r>
    </w:p>
    <w:p w14:paraId="28AAD373" w14:textId="77777777" w:rsidR="000A2374" w:rsidRPr="00DD4CD0" w:rsidRDefault="000A2374" w:rsidP="000A2374">
      <w:pPr>
        <w:pStyle w:val="BT-EMEASMCA"/>
      </w:pPr>
      <w:r w:rsidRPr="00DD4CD0">
        <w:t>Geriausiai tabletes vartoti kasdien tuo pačiu metu</w:t>
      </w:r>
      <w:r w:rsidRPr="00DD4CD0" w:rsidDel="00361CF7">
        <w:t xml:space="preserve"> </w:t>
      </w:r>
      <w:r w:rsidRPr="00DD4CD0">
        <w:t>užsigeriant vandeniu.</w:t>
      </w:r>
    </w:p>
    <w:p w14:paraId="3C7EBB31" w14:textId="77777777" w:rsidR="000A2374" w:rsidRPr="00DD4CD0" w:rsidRDefault="000A2374" w:rsidP="000A2374">
      <w:pPr>
        <w:pStyle w:val="BT-EMEASMCA"/>
      </w:pPr>
      <w:r w:rsidRPr="00DD4CD0">
        <w:t>Jeigu vis dar dėl ko nors abejojate, klauskite gydytojo ar vaistininko.</w:t>
      </w:r>
    </w:p>
    <w:p w14:paraId="64E02D87" w14:textId="77777777" w:rsidR="000A2374" w:rsidRPr="00DD4CD0" w:rsidRDefault="000A2374" w:rsidP="000A2374">
      <w:pPr>
        <w:pStyle w:val="BT-EMEASMCA"/>
      </w:pPr>
      <w:r w:rsidRPr="00DD4CD0">
        <w:t>Svarbu šias tabletes vartoti nuolat. Jos padės reguliuoti Jūsų kraujospūdį.</w:t>
      </w:r>
    </w:p>
    <w:p w14:paraId="073F6F02" w14:textId="77777777" w:rsidR="000A2374" w:rsidRPr="00DD4CD0" w:rsidRDefault="000A2374" w:rsidP="000A2374">
      <w:pPr>
        <w:pStyle w:val="BT-EMEASMCA"/>
      </w:pPr>
      <w:r w:rsidRPr="00DD4CD0">
        <w:t>Dozės keisti arba nutraukti gydymą nepasitarus su gydytoju negalima.</w:t>
      </w:r>
    </w:p>
    <w:p w14:paraId="279266D6" w14:textId="77777777" w:rsidR="000A2374" w:rsidRPr="00DD4CD0" w:rsidRDefault="000A2374" w:rsidP="000A2374">
      <w:pPr>
        <w:pStyle w:val="BT-EMEASMCA"/>
      </w:pPr>
      <w:r w:rsidRPr="00DD4CD0">
        <w:t>Kreipkitės į gydytoją, nelaukdami, kol pasibaigs tabletės.</w:t>
      </w:r>
    </w:p>
    <w:p w14:paraId="367FE1AE" w14:textId="77777777" w:rsidR="000A2374" w:rsidRPr="00DD4CD0" w:rsidRDefault="000A2374" w:rsidP="000A2374">
      <w:pPr>
        <w:pStyle w:val="BTEMEASMCA"/>
      </w:pPr>
    </w:p>
    <w:p w14:paraId="6301A40E" w14:textId="72AD273E" w:rsidR="000A2374" w:rsidRPr="00DD4CD0" w:rsidRDefault="000A2374" w:rsidP="000A2374">
      <w:pPr>
        <w:rPr>
          <w:b/>
          <w:sz w:val="22"/>
          <w:szCs w:val="22"/>
        </w:rPr>
      </w:pPr>
      <w:r w:rsidRPr="00DD4CD0">
        <w:rPr>
          <w:b/>
          <w:sz w:val="22"/>
          <w:szCs w:val="22"/>
        </w:rPr>
        <w:t xml:space="preserve">Ką daryti pavartojus per didelę </w:t>
      </w:r>
      <w:r w:rsidR="008D76FB">
        <w:rPr>
          <w:b/>
          <w:sz w:val="22"/>
          <w:szCs w:val="22"/>
        </w:rPr>
        <w:t>Doxazosin Teva</w:t>
      </w:r>
      <w:r w:rsidRPr="00DD4CD0">
        <w:rPr>
          <w:b/>
          <w:sz w:val="22"/>
          <w:szCs w:val="22"/>
        </w:rPr>
        <w:t xml:space="preserve"> dozę?</w:t>
      </w:r>
    </w:p>
    <w:p w14:paraId="50FF90BD" w14:textId="77777777" w:rsidR="000A2374" w:rsidRPr="00DD4CD0" w:rsidRDefault="000A2374" w:rsidP="000A2374">
      <w:pPr>
        <w:pStyle w:val="BTEMEASMCA"/>
      </w:pPr>
      <w:r w:rsidRPr="00DD4CD0">
        <w:t>Išgėrus vienu kartu per daug tablečių, galite pasijusti blogai. Išgėrus per daug tablečių, gali kilti pavojus. Nedelsdami kreipkitės į gydytoją arba artimiausios ligoninės priėmimo skyrių.</w:t>
      </w:r>
    </w:p>
    <w:p w14:paraId="776092D3" w14:textId="77777777" w:rsidR="000A2374" w:rsidRPr="00DD4CD0" w:rsidRDefault="000A2374" w:rsidP="000A2374">
      <w:pPr>
        <w:pStyle w:val="BTEMEASMCA"/>
      </w:pPr>
    </w:p>
    <w:p w14:paraId="4EEDA5A2" w14:textId="39F0B2D6" w:rsidR="000A2374" w:rsidRPr="00DD4CD0" w:rsidRDefault="000A2374" w:rsidP="000A2374">
      <w:pPr>
        <w:rPr>
          <w:b/>
          <w:sz w:val="22"/>
          <w:szCs w:val="22"/>
        </w:rPr>
      </w:pPr>
      <w:r w:rsidRPr="00DD4CD0">
        <w:rPr>
          <w:b/>
          <w:sz w:val="22"/>
          <w:szCs w:val="22"/>
        </w:rPr>
        <w:t xml:space="preserve">Pamiršus pavartoti </w:t>
      </w:r>
      <w:r w:rsidR="008D76FB">
        <w:rPr>
          <w:b/>
          <w:sz w:val="22"/>
          <w:szCs w:val="22"/>
        </w:rPr>
        <w:t>Doxazosin Teva</w:t>
      </w:r>
    </w:p>
    <w:p w14:paraId="0DF810CB" w14:textId="77777777" w:rsidR="000A2374" w:rsidRPr="00DD4CD0" w:rsidRDefault="000A2374" w:rsidP="000A2374">
      <w:pPr>
        <w:pStyle w:val="BTEMEASMCA"/>
      </w:pPr>
      <w:r w:rsidRPr="00DD4CD0">
        <w:t>Nesirūpinkite. Pamirštos tabletės negerkite. Negalima vartoti dvigubos dozės norint kompensuoti praleistą dozę. Toliau vartokite vaistą taip, kaip nurodyta.</w:t>
      </w:r>
    </w:p>
    <w:p w14:paraId="00A90687" w14:textId="77777777" w:rsidR="000A2374" w:rsidRPr="00DD4CD0" w:rsidRDefault="000A2374" w:rsidP="000A2374">
      <w:pPr>
        <w:pStyle w:val="BTEMEASMCA"/>
      </w:pPr>
    </w:p>
    <w:p w14:paraId="6F6C2728" w14:textId="77777777" w:rsidR="000A2374" w:rsidRPr="00DD4CD0" w:rsidRDefault="000A2374" w:rsidP="000A2374">
      <w:pPr>
        <w:pStyle w:val="BTEMEASMCA"/>
      </w:pPr>
      <w:r w:rsidRPr="00DD4CD0">
        <w:t>Jeigu kiltų daugiau klausimų dėl šio vaisto vartojimo, kreipkitės į gydytoją arba vaistininką.</w:t>
      </w:r>
    </w:p>
    <w:p w14:paraId="232719A1" w14:textId="77777777" w:rsidR="000A2374" w:rsidRPr="00DD4CD0" w:rsidRDefault="000A2374" w:rsidP="000A2374">
      <w:pPr>
        <w:pStyle w:val="BTEMEASMCA"/>
      </w:pPr>
    </w:p>
    <w:p w14:paraId="2E0EEA50" w14:textId="77777777" w:rsidR="000A2374" w:rsidRPr="00DD4CD0" w:rsidRDefault="000A2374" w:rsidP="000A2374">
      <w:pPr>
        <w:pStyle w:val="BTEMEASMCA"/>
      </w:pPr>
    </w:p>
    <w:p w14:paraId="0D3FDB14" w14:textId="77777777" w:rsidR="000A2374" w:rsidRPr="00DD4CD0" w:rsidRDefault="000A2374" w:rsidP="000A2374">
      <w:pPr>
        <w:ind w:left="540" w:hanging="540"/>
        <w:rPr>
          <w:b/>
          <w:sz w:val="22"/>
          <w:szCs w:val="22"/>
        </w:rPr>
      </w:pPr>
      <w:bookmarkStart w:id="26" w:name="_Toc129243142"/>
      <w:bookmarkStart w:id="27" w:name="_Toc129243267"/>
      <w:r w:rsidRPr="00DD4CD0">
        <w:rPr>
          <w:b/>
          <w:sz w:val="22"/>
          <w:szCs w:val="22"/>
        </w:rPr>
        <w:t>4.</w:t>
      </w:r>
      <w:r w:rsidRPr="00DD4CD0">
        <w:rPr>
          <w:b/>
          <w:sz w:val="22"/>
          <w:szCs w:val="22"/>
        </w:rPr>
        <w:tab/>
        <w:t>Galimas šalutinis poveikis</w:t>
      </w:r>
      <w:bookmarkEnd w:id="26"/>
      <w:bookmarkEnd w:id="27"/>
    </w:p>
    <w:p w14:paraId="65C443D6" w14:textId="77777777" w:rsidR="000A2374" w:rsidRPr="00DD4CD0" w:rsidRDefault="000A2374" w:rsidP="000A2374">
      <w:pPr>
        <w:pStyle w:val="BTEMEASMCA"/>
      </w:pPr>
    </w:p>
    <w:p w14:paraId="356B6413" w14:textId="77777777" w:rsidR="000A2374" w:rsidRPr="00DD4CD0" w:rsidRDefault="000A2374" w:rsidP="000A2374">
      <w:pPr>
        <w:pStyle w:val="BTEMEASMCA"/>
      </w:pPr>
      <w:r w:rsidRPr="00DD4CD0">
        <w:t>Šis vaistas, kaip ir visi kiti, gali sukelti šalutinį poveikį, nors jis pasireiškia ne visiems žmonėms.</w:t>
      </w:r>
    </w:p>
    <w:p w14:paraId="73EB05FD" w14:textId="77777777" w:rsidR="000A2374" w:rsidRPr="00DD4CD0" w:rsidRDefault="000A2374" w:rsidP="000A2374">
      <w:pPr>
        <w:pStyle w:val="BTEMEASMCA"/>
      </w:pPr>
    </w:p>
    <w:p w14:paraId="1A51B9FE" w14:textId="77777777" w:rsidR="000A2374" w:rsidRPr="00DD4CD0" w:rsidRDefault="000A2374" w:rsidP="000A2374">
      <w:pPr>
        <w:pStyle w:val="BTEMEASMCA"/>
      </w:pPr>
      <w:r w:rsidRPr="00DD4CD0">
        <w:t>Šalutinis poveikis, kurį sukelia šis vaistas, dažniausiai būna lengvas ir toliau gydantis išnyksta. Svarbu pasakyti gydytojui, jeigu šalutinis poveikis, įskaitant neišvardytą šiame pakuotės lapelyje, kelia nerimą.</w:t>
      </w:r>
    </w:p>
    <w:p w14:paraId="4C58FB25" w14:textId="77777777" w:rsidR="000A2374" w:rsidRPr="00DD4CD0" w:rsidRDefault="000A2374" w:rsidP="000A2374">
      <w:pPr>
        <w:pStyle w:val="BTEMEASMCA"/>
      </w:pPr>
    </w:p>
    <w:p w14:paraId="0CA7AB49" w14:textId="77777777" w:rsidR="000A2374" w:rsidRPr="00DD4CD0" w:rsidRDefault="000A2374" w:rsidP="000A2374">
      <w:pPr>
        <w:pStyle w:val="BTEMEASMCA"/>
        <w:rPr>
          <w:i/>
        </w:rPr>
      </w:pPr>
      <w:r w:rsidRPr="00DD4CD0">
        <w:rPr>
          <w:i/>
        </w:rPr>
        <w:t>Dažnas šalutinis poveikis (pasireiškė dažniau nei 1 iš 100, bet rečiau kaip 1 iš 10 pacientų)</w:t>
      </w:r>
    </w:p>
    <w:p w14:paraId="1762D821" w14:textId="77777777" w:rsidR="000A2374" w:rsidRPr="00DD4CD0" w:rsidRDefault="000A2374" w:rsidP="000A2374">
      <w:pPr>
        <w:pStyle w:val="BTEMEASMCA"/>
      </w:pPr>
      <w:r w:rsidRPr="00DD4CD0">
        <w:t>Kvėpavimo takų infekcija, šlapimo takų infekcija, mieguistumas, svaigulys, galvos sukimasis, galvos skausmas, jaučiamas dažnas širdies plakimas, dažnas pulsas, kraujospūdžio sumažėjimas, su padėtimi susijęs kraujospūdžio sumažėjimas (ortostatinė hipotenzija), bronchų uždegimas, kosulys, dusulys, sloga, pilvo skausmas, nevirškinimas (dispepsija), burnos džiūvimas, pykinimas, niežulys, nugaros skausmas, raumenų skausmas (mialgija), šlapimo pūslės uždegimas, šlapimo nelaikymas, bendras silpnumas, krūtinės skausmas, į gripą panašūs simptomai, edema (patinimas).</w:t>
      </w:r>
    </w:p>
    <w:p w14:paraId="460A1DD7" w14:textId="77777777" w:rsidR="000A2374" w:rsidRPr="00DD4CD0" w:rsidRDefault="000A2374" w:rsidP="000A2374">
      <w:pPr>
        <w:pStyle w:val="BTEMEASMCA"/>
      </w:pPr>
    </w:p>
    <w:p w14:paraId="0D278F42" w14:textId="77777777" w:rsidR="000A2374" w:rsidRPr="00DD4CD0" w:rsidRDefault="000A2374" w:rsidP="000A2374">
      <w:pPr>
        <w:pStyle w:val="BTEMEASMCA"/>
        <w:rPr>
          <w:i/>
        </w:rPr>
      </w:pPr>
      <w:r w:rsidRPr="00DD4CD0">
        <w:rPr>
          <w:i/>
        </w:rPr>
        <w:t>Nedažnas šalutinis poveikis (pasireiškė dažniau nei 1 iš 1 000, bet rečiau kaip 1 iš 100 pacientų)</w:t>
      </w:r>
    </w:p>
    <w:p w14:paraId="41AF9BC3" w14:textId="77777777" w:rsidR="000A2374" w:rsidRPr="00DD4CD0" w:rsidRDefault="000A2374" w:rsidP="000A2374">
      <w:pPr>
        <w:pStyle w:val="BTEMEASMCA"/>
      </w:pPr>
      <w:r w:rsidRPr="00DD4CD0">
        <w:lastRenderedPageBreak/>
        <w:t>Alerginė reakcija į vaistą, podagra, apetito padidėjimas, apetito nebuvimas, susijaudinimas, depresija, nerimas, nemiga, nervingumas, smegenų kraujotakos sutrikimas, jutimų susilpnėjimas, apalpimas, drebulys, spengimas ausyse, krūtinės angina, miokardo infarktas, kraujavimas iš nosies, vidurių užkietėjimas, viduriavimas, dujų susikaupimas virškinimo trakte, vėmimas, skrandžio ir žarnų uždegimas, nenormalūs kepenų funkcijos tyrimų rodmenys, odos išbėrimas, sąnarių skausmas, skausmingas šlapinimasis, kraujas šlapime, dažnas šlapinimasis, impotencija, skausmas, veido edema, svorio padidėjimas.</w:t>
      </w:r>
    </w:p>
    <w:p w14:paraId="08F757F1" w14:textId="77777777" w:rsidR="000A2374" w:rsidRPr="00DD4CD0" w:rsidRDefault="000A2374" w:rsidP="000A2374">
      <w:pPr>
        <w:pStyle w:val="BTEMEASMCA"/>
      </w:pPr>
    </w:p>
    <w:p w14:paraId="13F572B3" w14:textId="77777777" w:rsidR="000A2374" w:rsidRPr="00DD4CD0" w:rsidRDefault="000A2374" w:rsidP="000A2374">
      <w:pPr>
        <w:pStyle w:val="BTEMEASMCA"/>
        <w:rPr>
          <w:i/>
        </w:rPr>
      </w:pPr>
      <w:r w:rsidRPr="00DD4CD0">
        <w:rPr>
          <w:i/>
        </w:rPr>
        <w:t>Retas šalutinis poveikis (pasireiškė nuo 1 iki 10 pacientų iš 10 000 pacientų)</w:t>
      </w:r>
    </w:p>
    <w:p w14:paraId="4A3DEEB4" w14:textId="77777777" w:rsidR="000A2374" w:rsidRPr="00DD4CD0" w:rsidRDefault="000A2374" w:rsidP="000A2374">
      <w:pPr>
        <w:rPr>
          <w:sz w:val="22"/>
          <w:szCs w:val="22"/>
        </w:rPr>
      </w:pPr>
      <w:r w:rsidRPr="00DD4CD0">
        <w:rPr>
          <w:sz w:val="22"/>
          <w:szCs w:val="22"/>
        </w:rPr>
        <w:t xml:space="preserve">Raumenų mėšlungis, raumenų silpnumas, </w:t>
      </w:r>
      <w:r w:rsidRPr="00DD4CD0">
        <w:rPr>
          <w:bCs/>
          <w:sz w:val="22"/>
          <w:szCs w:val="22"/>
        </w:rPr>
        <w:t>šlapinimosi sustiprėjimas.</w:t>
      </w:r>
    </w:p>
    <w:p w14:paraId="44FB59A4" w14:textId="77777777" w:rsidR="000A2374" w:rsidRPr="00DD4CD0" w:rsidRDefault="000A2374" w:rsidP="000A2374">
      <w:pPr>
        <w:pStyle w:val="BTEMEASMCA"/>
      </w:pPr>
    </w:p>
    <w:p w14:paraId="79AAB1C8" w14:textId="77777777" w:rsidR="000A2374" w:rsidRPr="00DD4CD0" w:rsidRDefault="000A2374" w:rsidP="000A2374">
      <w:pPr>
        <w:pStyle w:val="BTEMEASMCA"/>
        <w:rPr>
          <w:i/>
        </w:rPr>
      </w:pPr>
      <w:r w:rsidRPr="00DD4CD0">
        <w:rPr>
          <w:i/>
        </w:rPr>
        <w:t>Labai retas šalutinis poveikis (pasireiškė rečiau kaip 1 iš 10 000 pacientų)</w:t>
      </w:r>
    </w:p>
    <w:p w14:paraId="24733141" w14:textId="77777777" w:rsidR="000A2374" w:rsidRPr="00DD4CD0" w:rsidRDefault="000A2374" w:rsidP="000A2374">
      <w:pPr>
        <w:pStyle w:val="BTEMEASMCA"/>
      </w:pPr>
      <w:r w:rsidRPr="00DD4CD0">
        <w:t>Leukocitų kiekio kraujyje sumažėjimas (leukopenija), trombocitų kiekio kraujyje sumažėjimas (trombocitopenija), galvos svaigimas atsistojant, miglotas matymas, retas pulsas, nereguliarus širdies plakimas, karščio pylimas (kraujo samplūdis į veidą ir kaklą), bronchų spazmas, tulžies sąstovis, kepenų uždegimas, gelta, dilgėlinė, taškinės kraujosruvos, nuplikimas, gausus šlapinimasis, šlapinimosi sutrikimas, naktinis šlapinimasis, krūtų padidėjimas vyrams, nuovargis, negalavimas.</w:t>
      </w:r>
    </w:p>
    <w:p w14:paraId="72355E28" w14:textId="77777777" w:rsidR="000A2374" w:rsidRDefault="000A2374" w:rsidP="000A2374">
      <w:pPr>
        <w:pStyle w:val="BTEMEASMCA"/>
      </w:pPr>
    </w:p>
    <w:p w14:paraId="046A12AE" w14:textId="77777777" w:rsidR="000A2374" w:rsidRDefault="000A2374" w:rsidP="000A2374">
      <w:pPr>
        <w:pStyle w:val="BTEMEASMCA"/>
      </w:pPr>
      <w:r w:rsidRPr="00F56DA0">
        <w:t>Ilgalaikis skausmingas varpos sustandėjimas (erekcija). Nedelsdami kreipkitės į gydytoją.</w:t>
      </w:r>
    </w:p>
    <w:p w14:paraId="745B5149" w14:textId="77777777" w:rsidR="000A2374" w:rsidRPr="00DD4CD0" w:rsidRDefault="000A2374" w:rsidP="000A2374">
      <w:pPr>
        <w:pStyle w:val="BTEMEASMCA"/>
      </w:pPr>
    </w:p>
    <w:p w14:paraId="6E4A4092" w14:textId="77777777" w:rsidR="000A2374" w:rsidRPr="00DD4CD0" w:rsidRDefault="000A2374" w:rsidP="000A2374">
      <w:pPr>
        <w:pStyle w:val="BTEMEASMCA"/>
        <w:rPr>
          <w:i/>
        </w:rPr>
      </w:pPr>
      <w:r w:rsidRPr="00DD4CD0">
        <w:rPr>
          <w:i/>
        </w:rPr>
        <w:t>Dažnis nežinomas</w:t>
      </w:r>
    </w:p>
    <w:p w14:paraId="319C2656" w14:textId="77777777" w:rsidR="000A2374" w:rsidRPr="00DD4CD0" w:rsidRDefault="000A2374" w:rsidP="000A2374">
      <w:pPr>
        <w:pStyle w:val="BTEMEASMCA"/>
      </w:pPr>
      <w:r w:rsidRPr="00DD4CD0">
        <w:t>Kartais gali pasireikšti retrogradinė ejakuliacija (būsena, kai vyras patiria orgazmą, bet neejakuliuoja sėklos per šlaplę. Užuot buvusi išstumta per varpą, ji grižta atgal ir subėga į šlapimo pūslę).</w:t>
      </w:r>
    </w:p>
    <w:p w14:paraId="4E77907A" w14:textId="77777777" w:rsidR="000A2374" w:rsidRPr="00DD4CD0" w:rsidRDefault="000A2374" w:rsidP="000A2374">
      <w:pPr>
        <w:pStyle w:val="BTEMEASMCA"/>
      </w:pPr>
      <w:r w:rsidRPr="00DD4CD0">
        <w:t xml:space="preserve">Kataraktos operacijos metu gali atsirasti vadinamasis </w:t>
      </w:r>
      <w:r w:rsidRPr="0097453C">
        <w:rPr>
          <w:u w:val="single"/>
        </w:rPr>
        <w:t>operacinis suglebusios rainelės sindromas</w:t>
      </w:r>
      <w:r w:rsidRPr="00DD4CD0">
        <w:t xml:space="preserve"> (žr. 2 skyriaus poskyrį „</w:t>
      </w:r>
      <w:r w:rsidRPr="00DD4CD0">
        <w:rPr>
          <w:bCs/>
        </w:rPr>
        <w:t>Įspėjimai ir atsargumo priemonės</w:t>
      </w:r>
      <w:r w:rsidRPr="00DD4CD0">
        <w:t>“).</w:t>
      </w:r>
    </w:p>
    <w:p w14:paraId="5BEE6CFD" w14:textId="77777777" w:rsidR="000A2374" w:rsidRPr="00DD4CD0" w:rsidRDefault="000A2374" w:rsidP="000A2374">
      <w:pPr>
        <w:pStyle w:val="BTEMEASMCA"/>
      </w:pPr>
    </w:p>
    <w:p w14:paraId="64D8097D" w14:textId="77777777" w:rsidR="000A2374" w:rsidRPr="00DD4CD0" w:rsidRDefault="000A2374" w:rsidP="000A2374">
      <w:pPr>
        <w:tabs>
          <w:tab w:val="left" w:pos="567"/>
        </w:tabs>
        <w:rPr>
          <w:rFonts w:eastAsia="Times New Roman"/>
          <w:b/>
          <w:snapToGrid w:val="0"/>
          <w:sz w:val="22"/>
          <w:szCs w:val="22"/>
        </w:rPr>
      </w:pPr>
      <w:r w:rsidRPr="00DD4CD0">
        <w:rPr>
          <w:rFonts w:eastAsia="Times New Roman"/>
          <w:b/>
          <w:noProof/>
          <w:snapToGrid w:val="0"/>
          <w:sz w:val="22"/>
          <w:szCs w:val="22"/>
        </w:rPr>
        <w:t>Pranešimas apie šalutinį poveikį</w:t>
      </w:r>
    </w:p>
    <w:p w14:paraId="4EF0E99C" w14:textId="77777777" w:rsidR="000A2374" w:rsidRPr="00EF3897" w:rsidRDefault="000A2374" w:rsidP="000A2374">
      <w:pPr>
        <w:tabs>
          <w:tab w:val="left" w:pos="567"/>
        </w:tabs>
        <w:spacing w:line="260" w:lineRule="exact"/>
        <w:ind w:right="-1"/>
        <w:jc w:val="both"/>
        <w:rPr>
          <w:rFonts w:eastAsia="Times New Roman"/>
          <w:noProof/>
          <w:snapToGrid w:val="0"/>
          <w:sz w:val="22"/>
          <w:szCs w:val="22"/>
        </w:rPr>
      </w:pPr>
      <w:r w:rsidRPr="00EF3897">
        <w:rPr>
          <w:rFonts w:eastAsia="Times New Roman"/>
          <w:noProof/>
          <w:snapToGrid w:val="0"/>
          <w:sz w:val="22"/>
          <w:szCs w:val="22"/>
        </w:rPr>
        <w:t>Jeigu pasireiškė šalutinis poveikis, įskaitant šiame lapelyje nenurodytą, pasakykite gydytojui arba vaistininkui</w:t>
      </w:r>
      <w:r w:rsidRPr="00EF3897">
        <w:rPr>
          <w:rFonts w:eastAsia="Times New Roman"/>
          <w:snapToGrid w:val="0"/>
          <w:sz w:val="22"/>
          <w:szCs w:val="22"/>
        </w:rPr>
        <w:t>.</w:t>
      </w:r>
      <w:r w:rsidRPr="00EF3897">
        <w:rPr>
          <w:rFonts w:eastAsia="Times New Roman"/>
          <w:noProof/>
          <w:snapToGrid w:val="0"/>
          <w:sz w:val="22"/>
          <w:szCs w:val="22"/>
        </w:rPr>
        <w:t xml:space="preserve"> Apie šalutinį poveikį taip pat galite pranešti </w:t>
      </w:r>
      <w:r w:rsidRPr="00EF3897">
        <w:rPr>
          <w:sz w:val="22"/>
          <w:szCs w:val="22"/>
        </w:rPr>
        <w:t>Valstybinei vaistų kontrolės tarnybai prie Lietuvos Respublikos sveikatos apsaugos ministerijos nemokamu t</w:t>
      </w:r>
      <w:r w:rsidRPr="00EF3897">
        <w:rPr>
          <w:sz w:val="22"/>
          <w:szCs w:val="22"/>
          <w:lang w:eastAsia="zh-CN"/>
        </w:rPr>
        <w:t>elefonu 8 800 73568</w:t>
      </w:r>
      <w:r w:rsidRPr="00EF3897">
        <w:rPr>
          <w:sz w:val="22"/>
          <w:szCs w:val="22"/>
        </w:rPr>
        <w:t xml:space="preserve"> arba užpildyti interneto svetainėje </w:t>
      </w:r>
      <w:hyperlink r:id="rId7" w:history="1">
        <w:r w:rsidRPr="00EF3897">
          <w:rPr>
            <w:rStyle w:val="Hyperlink"/>
            <w:rFonts w:eastAsia="SimSun"/>
            <w:sz w:val="22"/>
            <w:szCs w:val="22"/>
          </w:rPr>
          <w:t>www.vvkt.lt</w:t>
        </w:r>
      </w:hyperlink>
      <w:r w:rsidRPr="00EF3897">
        <w:rPr>
          <w:sz w:val="22"/>
          <w:szCs w:val="22"/>
        </w:rPr>
        <w:t xml:space="preserve"> esančią formą ir pateikti ją Valstybinei vaistų kontrolės tarnybai prie Lietuvos Respublikos sveikatos apsaugos ministerijos vienu iš šių būdų: raštu (adresu Žirmūnų g. 139A, LT-09120 Vilnius), </w:t>
      </w:r>
      <w:r w:rsidRPr="00EF3897">
        <w:rPr>
          <w:sz w:val="22"/>
          <w:szCs w:val="22"/>
          <w:lang w:eastAsia="zh-CN"/>
        </w:rPr>
        <w:t xml:space="preserve">nemokamu </w:t>
      </w:r>
      <w:r w:rsidRPr="00EF3897">
        <w:rPr>
          <w:sz w:val="22"/>
          <w:szCs w:val="22"/>
        </w:rPr>
        <w:t>fakso numeriu 8 800 20131</w:t>
      </w:r>
      <w:r w:rsidRPr="00EF3897">
        <w:rPr>
          <w:sz w:val="22"/>
          <w:szCs w:val="22"/>
          <w:lang w:eastAsia="zh-CN"/>
        </w:rPr>
        <w:t xml:space="preserve">, </w:t>
      </w:r>
      <w:r w:rsidRPr="00EF3897">
        <w:rPr>
          <w:sz w:val="22"/>
          <w:szCs w:val="22"/>
        </w:rPr>
        <w:t xml:space="preserve">el. paštu </w:t>
      </w:r>
      <w:hyperlink r:id="rId8" w:history="1">
        <w:r w:rsidRPr="00EF3897">
          <w:rPr>
            <w:rStyle w:val="Hyperlink"/>
            <w:sz w:val="22"/>
            <w:szCs w:val="22"/>
          </w:rPr>
          <w:t>NepageidaujamaR@vvkt.lt</w:t>
        </w:r>
      </w:hyperlink>
      <w:r w:rsidRPr="00EF3897">
        <w:rPr>
          <w:sz w:val="22"/>
          <w:szCs w:val="22"/>
        </w:rPr>
        <w:t xml:space="preserve">, taip pat per Valstybinės vaistų kontrolės tarnybos prie Lietuvos Respublikos sveikatos apsaugos ministerijos interneto svetainę (adresu </w:t>
      </w:r>
      <w:hyperlink r:id="rId9" w:history="1">
        <w:r w:rsidRPr="00EF3897">
          <w:rPr>
            <w:rStyle w:val="Hyperlink"/>
            <w:rFonts w:eastAsia="SimSun"/>
            <w:sz w:val="22"/>
            <w:szCs w:val="22"/>
          </w:rPr>
          <w:t>http://www.vvkt.lt</w:t>
        </w:r>
      </w:hyperlink>
      <w:r w:rsidRPr="00EF3897">
        <w:rPr>
          <w:sz w:val="22"/>
          <w:szCs w:val="22"/>
        </w:rPr>
        <w:t>).</w:t>
      </w:r>
      <w:r w:rsidRPr="0087450B">
        <w:rPr>
          <w:sz w:val="22"/>
          <w:szCs w:val="22"/>
        </w:rPr>
        <w:t xml:space="preserve"> </w:t>
      </w:r>
      <w:r w:rsidRPr="00EF3897">
        <w:rPr>
          <w:rFonts w:eastAsia="Times New Roman"/>
          <w:noProof/>
          <w:snapToGrid w:val="0"/>
          <w:sz w:val="22"/>
          <w:szCs w:val="22"/>
        </w:rPr>
        <w:t>Pranešdami apie šalutinį poveikį galite mums padėti gauti daugiau informacijos apie šio vaisto saugumą.</w:t>
      </w:r>
    </w:p>
    <w:p w14:paraId="0B3EE06A" w14:textId="77777777" w:rsidR="000A2374" w:rsidRPr="00DD4CD0" w:rsidRDefault="000A2374" w:rsidP="000A2374">
      <w:pPr>
        <w:pStyle w:val="BTEMEASMCA"/>
      </w:pPr>
    </w:p>
    <w:p w14:paraId="0633F4B7" w14:textId="77777777" w:rsidR="000A2374" w:rsidRPr="00DD4CD0" w:rsidRDefault="000A2374" w:rsidP="000A2374">
      <w:pPr>
        <w:pStyle w:val="BTEMEASMCA"/>
      </w:pPr>
    </w:p>
    <w:p w14:paraId="123FB86C" w14:textId="05CAAEC4" w:rsidR="000A2374" w:rsidRPr="00DD4CD0" w:rsidRDefault="000A2374" w:rsidP="000A2374">
      <w:pPr>
        <w:ind w:left="540" w:hanging="540"/>
        <w:rPr>
          <w:b/>
          <w:caps/>
          <w:sz w:val="22"/>
          <w:szCs w:val="22"/>
        </w:rPr>
      </w:pPr>
      <w:bookmarkStart w:id="28" w:name="_Toc129243143"/>
      <w:bookmarkStart w:id="29" w:name="_Toc129243268"/>
      <w:r w:rsidRPr="00DD4CD0">
        <w:rPr>
          <w:b/>
          <w:sz w:val="22"/>
          <w:szCs w:val="22"/>
        </w:rPr>
        <w:t>5.</w:t>
      </w:r>
      <w:r w:rsidRPr="00DD4CD0">
        <w:rPr>
          <w:b/>
          <w:sz w:val="22"/>
          <w:szCs w:val="22"/>
        </w:rPr>
        <w:tab/>
        <w:t xml:space="preserve">Kaip laikyti </w:t>
      </w:r>
      <w:bookmarkEnd w:id="28"/>
      <w:bookmarkEnd w:id="29"/>
      <w:r w:rsidR="00E5455D">
        <w:rPr>
          <w:b/>
          <w:sz w:val="22"/>
          <w:szCs w:val="22"/>
        </w:rPr>
        <w:t>Doxazosin Teva</w:t>
      </w:r>
    </w:p>
    <w:p w14:paraId="3192B398" w14:textId="77777777" w:rsidR="000A2374" w:rsidRPr="00DD4CD0" w:rsidRDefault="000A2374" w:rsidP="000A2374">
      <w:pPr>
        <w:pStyle w:val="BTEMEASMCA"/>
      </w:pPr>
    </w:p>
    <w:p w14:paraId="64009613" w14:textId="77777777" w:rsidR="000A2374" w:rsidRPr="00DD4CD0" w:rsidRDefault="000A2374" w:rsidP="000A2374">
      <w:pPr>
        <w:rPr>
          <w:noProof/>
          <w:sz w:val="22"/>
          <w:szCs w:val="22"/>
        </w:rPr>
      </w:pPr>
      <w:r w:rsidRPr="00DD4CD0">
        <w:rPr>
          <w:noProof/>
          <w:sz w:val="22"/>
          <w:szCs w:val="22"/>
        </w:rPr>
        <w:t>Šį vaistą laikykite vaikams nepastebimoje ir nepasiekiamoje vietoje.</w:t>
      </w:r>
    </w:p>
    <w:p w14:paraId="058A382A" w14:textId="77777777" w:rsidR="000A2374" w:rsidRPr="00DD4CD0" w:rsidRDefault="000A2374" w:rsidP="000A2374">
      <w:pPr>
        <w:pStyle w:val="BTEMEASMCA"/>
      </w:pPr>
    </w:p>
    <w:p w14:paraId="22994DE5" w14:textId="77777777" w:rsidR="000A2374" w:rsidRPr="00DD4CD0" w:rsidRDefault="000A2374" w:rsidP="000A2374">
      <w:pPr>
        <w:pStyle w:val="BTEMEASMCA"/>
      </w:pPr>
      <w:r w:rsidRPr="00DD4CD0">
        <w:t>Laikyti ne aukštesnėje kaip 30 </w:t>
      </w:r>
      <w:r w:rsidRPr="00DD4CD0">
        <w:sym w:font="Symbol" w:char="F0B0"/>
      </w:r>
      <w:r w:rsidRPr="00DD4CD0">
        <w:t xml:space="preserve">C temperatūroje. </w:t>
      </w:r>
    </w:p>
    <w:p w14:paraId="6E4E0B3A" w14:textId="77777777" w:rsidR="000A2374" w:rsidRPr="00DD4CD0" w:rsidRDefault="000A2374" w:rsidP="000A2374">
      <w:pPr>
        <w:pStyle w:val="BTEMEASMCA"/>
      </w:pPr>
    </w:p>
    <w:p w14:paraId="4311A363" w14:textId="4939D901" w:rsidR="000A2374" w:rsidRPr="00DD4CD0" w:rsidRDefault="000A2374" w:rsidP="000A2374">
      <w:pPr>
        <w:pStyle w:val="BTEMEASMCA"/>
      </w:pPr>
      <w:r w:rsidRPr="00DD4CD0">
        <w:t>Ant kartono dėžutės ir lizdinės plokštelės po Tinka iki</w:t>
      </w:r>
      <w:r w:rsidRPr="007A0EFF">
        <w:rPr>
          <w:highlight w:val="lightGray"/>
        </w:rPr>
        <w:t>/EXP</w:t>
      </w:r>
      <w:r w:rsidR="008D76FB" w:rsidRPr="008D76FB">
        <w:t>:</w:t>
      </w:r>
      <w:r w:rsidRPr="00DD4CD0">
        <w:t xml:space="preserve">  nurodytam tinkamumo laikui pasibaigus, </w:t>
      </w:r>
      <w:r w:rsidRPr="00DD4CD0">
        <w:rPr>
          <w:noProof/>
        </w:rPr>
        <w:t>šio vaisto</w:t>
      </w:r>
      <w:r w:rsidRPr="00DD4CD0">
        <w:t xml:space="preserve"> vartoti negalima. Vaistas tinkamas vartoti iki paskutinės nurodyto mėnesio dienos.</w:t>
      </w:r>
    </w:p>
    <w:p w14:paraId="16B5D56C" w14:textId="77777777" w:rsidR="000A2374" w:rsidRPr="00DD4CD0" w:rsidRDefault="000A2374" w:rsidP="000A2374">
      <w:pPr>
        <w:pStyle w:val="BTEMEASMCA"/>
      </w:pPr>
    </w:p>
    <w:p w14:paraId="58C95C83" w14:textId="77777777" w:rsidR="000A2374" w:rsidRPr="00DD4CD0" w:rsidRDefault="000A2374" w:rsidP="000A2374">
      <w:pPr>
        <w:pStyle w:val="BTEMEASMCA"/>
      </w:pPr>
      <w:r w:rsidRPr="00DD4CD0">
        <w:t>Vaistų negalima išmesti į kanalizaciją arba su buitinėmis atliekomis. Kaip  išmesti nereikalingus vaistus, klauskite vaistininko. Šios priemonės padės apsaugoti aplinką.</w:t>
      </w:r>
    </w:p>
    <w:p w14:paraId="3FEEE3FC" w14:textId="77777777" w:rsidR="000A2374" w:rsidRPr="00DD4CD0" w:rsidRDefault="000A2374" w:rsidP="000A2374">
      <w:pPr>
        <w:pStyle w:val="BTEMEASMCA"/>
      </w:pPr>
    </w:p>
    <w:p w14:paraId="4AACFE95" w14:textId="77777777" w:rsidR="000A2374" w:rsidRPr="00DD4CD0" w:rsidRDefault="000A2374" w:rsidP="000A2374">
      <w:pPr>
        <w:pStyle w:val="BTEMEASMCA"/>
      </w:pPr>
    </w:p>
    <w:p w14:paraId="69AF7145" w14:textId="77777777" w:rsidR="000A2374" w:rsidRPr="00DD4CD0" w:rsidRDefault="000A2374" w:rsidP="000A2374">
      <w:pPr>
        <w:ind w:left="540" w:hanging="540"/>
        <w:rPr>
          <w:b/>
          <w:sz w:val="22"/>
          <w:szCs w:val="22"/>
        </w:rPr>
      </w:pPr>
      <w:bookmarkStart w:id="30" w:name="_Toc129243144"/>
      <w:bookmarkStart w:id="31" w:name="_Toc129243269"/>
      <w:r w:rsidRPr="00DD4CD0">
        <w:rPr>
          <w:b/>
          <w:sz w:val="22"/>
          <w:szCs w:val="22"/>
        </w:rPr>
        <w:t>6.</w:t>
      </w:r>
      <w:r w:rsidRPr="00DD4CD0">
        <w:rPr>
          <w:b/>
          <w:sz w:val="22"/>
          <w:szCs w:val="22"/>
        </w:rPr>
        <w:tab/>
        <w:t>Pakuotės turinys ir kita informacija</w:t>
      </w:r>
      <w:bookmarkEnd w:id="30"/>
      <w:bookmarkEnd w:id="31"/>
    </w:p>
    <w:p w14:paraId="0A99476D" w14:textId="77777777" w:rsidR="000A2374" w:rsidRPr="00DD4CD0" w:rsidRDefault="000A2374" w:rsidP="000A2374">
      <w:pPr>
        <w:rPr>
          <w:sz w:val="22"/>
          <w:szCs w:val="22"/>
        </w:rPr>
      </w:pPr>
    </w:p>
    <w:p w14:paraId="3555CE88" w14:textId="2271E12F" w:rsidR="000A2374" w:rsidRPr="00DD4CD0" w:rsidRDefault="008D76FB" w:rsidP="000A2374">
      <w:pPr>
        <w:rPr>
          <w:sz w:val="22"/>
          <w:szCs w:val="22"/>
          <w:u w:val="single"/>
        </w:rPr>
      </w:pPr>
      <w:r>
        <w:rPr>
          <w:b/>
          <w:sz w:val="22"/>
          <w:szCs w:val="22"/>
        </w:rPr>
        <w:t>Doxazosin Teva</w:t>
      </w:r>
      <w:r w:rsidR="000A2374" w:rsidRPr="00DD4CD0">
        <w:rPr>
          <w:b/>
          <w:sz w:val="22"/>
          <w:szCs w:val="22"/>
        </w:rPr>
        <w:t xml:space="preserve"> sudėtis</w:t>
      </w:r>
    </w:p>
    <w:p w14:paraId="37E0F825" w14:textId="77777777" w:rsidR="000A2374" w:rsidRPr="00DD4CD0" w:rsidRDefault="000A2374" w:rsidP="000A2374">
      <w:pPr>
        <w:ind w:left="540" w:hanging="540"/>
        <w:rPr>
          <w:sz w:val="22"/>
          <w:szCs w:val="22"/>
        </w:rPr>
      </w:pPr>
      <w:r w:rsidRPr="00DD4CD0">
        <w:rPr>
          <w:sz w:val="22"/>
          <w:szCs w:val="22"/>
        </w:rPr>
        <w:t>-</w:t>
      </w:r>
      <w:r w:rsidRPr="00DD4CD0">
        <w:rPr>
          <w:sz w:val="22"/>
          <w:szCs w:val="22"/>
        </w:rPr>
        <w:tab/>
        <w:t>Veiklioji medžiaga yra doksazosinas (doksazosino mesilato pavidalu).</w:t>
      </w:r>
    </w:p>
    <w:p w14:paraId="1D1BD5E8" w14:textId="30E4A164" w:rsidR="000A2374" w:rsidRPr="00DD4CD0" w:rsidRDefault="008D76FB" w:rsidP="000A2374">
      <w:pPr>
        <w:tabs>
          <w:tab w:val="left" w:pos="5220"/>
        </w:tabs>
        <w:ind w:left="540"/>
        <w:rPr>
          <w:color w:val="000000"/>
          <w:sz w:val="22"/>
          <w:szCs w:val="22"/>
        </w:rPr>
      </w:pPr>
      <w:r>
        <w:rPr>
          <w:sz w:val="22"/>
          <w:szCs w:val="22"/>
        </w:rPr>
        <w:t>Doxazosin Teva</w:t>
      </w:r>
      <w:r w:rsidR="000A2374" w:rsidRPr="00DD4CD0">
        <w:rPr>
          <w:color w:val="000000"/>
          <w:sz w:val="22"/>
          <w:szCs w:val="22"/>
        </w:rPr>
        <w:t xml:space="preserve"> 4 mg tabletėje yra </w:t>
      </w:r>
      <w:r w:rsidR="000A2374" w:rsidRPr="00DD4CD0">
        <w:rPr>
          <w:sz w:val="22"/>
          <w:szCs w:val="22"/>
        </w:rPr>
        <w:t xml:space="preserve">4,85 mg doksazosino mesilato, atitinkančio </w:t>
      </w:r>
      <w:r w:rsidR="000A2374" w:rsidRPr="00DD4CD0">
        <w:rPr>
          <w:color w:val="000000"/>
          <w:sz w:val="22"/>
          <w:szCs w:val="22"/>
        </w:rPr>
        <w:t>4 mg doksazosino.</w:t>
      </w:r>
    </w:p>
    <w:p w14:paraId="4FE9E784" w14:textId="0A576C39" w:rsidR="000A2374" w:rsidRPr="00DD4CD0" w:rsidRDefault="000A2374" w:rsidP="000A2374">
      <w:pPr>
        <w:ind w:left="540" w:hanging="540"/>
        <w:rPr>
          <w:color w:val="000000"/>
          <w:sz w:val="22"/>
          <w:szCs w:val="22"/>
        </w:rPr>
      </w:pPr>
      <w:r w:rsidRPr="00DD4CD0">
        <w:rPr>
          <w:sz w:val="22"/>
          <w:szCs w:val="22"/>
        </w:rPr>
        <w:lastRenderedPageBreak/>
        <w:t>-</w:t>
      </w:r>
      <w:r w:rsidRPr="00DD4CD0">
        <w:rPr>
          <w:sz w:val="22"/>
          <w:szCs w:val="22"/>
        </w:rPr>
        <w:tab/>
        <w:t xml:space="preserve">Pagalbinės medžiagos: </w:t>
      </w:r>
      <w:r w:rsidRPr="00DD4CD0">
        <w:rPr>
          <w:color w:val="000000"/>
          <w:sz w:val="22"/>
          <w:szCs w:val="22"/>
        </w:rPr>
        <w:t xml:space="preserve">karboksimetilkrakmolo natrio druska, mikrokristalinė celiuliozė, </w:t>
      </w:r>
      <w:r w:rsidR="00E5455D">
        <w:rPr>
          <w:color w:val="000000"/>
          <w:sz w:val="22"/>
          <w:szCs w:val="22"/>
        </w:rPr>
        <w:t xml:space="preserve">bevandenė </w:t>
      </w:r>
      <w:r w:rsidRPr="00DD4CD0">
        <w:rPr>
          <w:color w:val="000000"/>
          <w:sz w:val="22"/>
          <w:szCs w:val="22"/>
        </w:rPr>
        <w:t>laktozė, magnio stearatas, natrio laurilsulfatas</w:t>
      </w:r>
      <w:r w:rsidR="00E5455D">
        <w:rPr>
          <w:color w:val="000000"/>
          <w:sz w:val="22"/>
          <w:szCs w:val="22"/>
        </w:rPr>
        <w:t xml:space="preserve">, </w:t>
      </w:r>
      <w:r w:rsidR="00E5455D" w:rsidRPr="00E5455D">
        <w:rPr>
          <w:color w:val="000000"/>
          <w:sz w:val="22"/>
          <w:szCs w:val="22"/>
        </w:rPr>
        <w:t>koloidinis bevandenis silicio dioksidas</w:t>
      </w:r>
      <w:r w:rsidRPr="00DD4CD0">
        <w:rPr>
          <w:color w:val="000000"/>
          <w:sz w:val="22"/>
          <w:szCs w:val="22"/>
        </w:rPr>
        <w:t>.</w:t>
      </w:r>
    </w:p>
    <w:p w14:paraId="5B63A2AB" w14:textId="77777777" w:rsidR="000A2374" w:rsidRPr="00DD4CD0" w:rsidRDefault="000A2374" w:rsidP="000A2374">
      <w:pPr>
        <w:pStyle w:val="BTEMEASMCA"/>
      </w:pPr>
    </w:p>
    <w:p w14:paraId="186473A8" w14:textId="62E34F56" w:rsidR="000A2374" w:rsidRPr="00DD4CD0" w:rsidRDefault="008D76FB" w:rsidP="000A2374">
      <w:pPr>
        <w:rPr>
          <w:b/>
          <w:sz w:val="22"/>
          <w:szCs w:val="22"/>
        </w:rPr>
      </w:pPr>
      <w:r>
        <w:rPr>
          <w:b/>
          <w:sz w:val="22"/>
          <w:szCs w:val="22"/>
        </w:rPr>
        <w:t>Doxazosin Teva</w:t>
      </w:r>
      <w:r w:rsidR="000A2374" w:rsidRPr="00DD4CD0">
        <w:rPr>
          <w:b/>
          <w:sz w:val="22"/>
          <w:szCs w:val="22"/>
        </w:rPr>
        <w:t xml:space="preserve"> išvaizda ir kiekis pakuotėje</w:t>
      </w:r>
    </w:p>
    <w:p w14:paraId="1B71FE63" w14:textId="73DE1968" w:rsidR="008D76FB" w:rsidRDefault="008D76FB" w:rsidP="008D76FB">
      <w:pPr>
        <w:pStyle w:val="BTEMEASMCA"/>
      </w:pPr>
      <w:r>
        <w:t>Doxazosin Teva</w:t>
      </w:r>
      <w:r w:rsidR="000A2374" w:rsidRPr="00DD4CD0">
        <w:t xml:space="preserve"> 4 mg yra </w:t>
      </w:r>
      <w:r>
        <w:t>baltos pailgos tabletės su padalijama vagele, kurios vienoje pusėje yra įspaudas „D4“. Taškų linija skirta tik palengvinti lūžimą, kad būtų lengviau ryti, o ne padalyti į dalis.</w:t>
      </w:r>
    </w:p>
    <w:p w14:paraId="6588B19E" w14:textId="77777777" w:rsidR="000A2374" w:rsidRPr="00DD4CD0" w:rsidRDefault="000A2374" w:rsidP="000A2374">
      <w:pPr>
        <w:pStyle w:val="BTEMEASMCA"/>
      </w:pPr>
    </w:p>
    <w:p w14:paraId="4812E52C" w14:textId="0E5D8BB6" w:rsidR="000A2374" w:rsidRPr="00DD4CD0" w:rsidRDefault="000A2374" w:rsidP="000A2374">
      <w:pPr>
        <w:pStyle w:val="BTEMEASMCA"/>
      </w:pPr>
      <w:r w:rsidRPr="00DD4CD0">
        <w:t xml:space="preserve">Tiekiamos </w:t>
      </w:r>
      <w:r w:rsidR="008D76FB">
        <w:t>Doxazosin Teva</w:t>
      </w:r>
      <w:r w:rsidRPr="00DD4CD0">
        <w:t xml:space="preserve"> 4 mg tablečių lizdinės plokštelės po </w:t>
      </w:r>
      <w:r w:rsidR="00E5455D">
        <w:t>28</w:t>
      </w:r>
      <w:r w:rsidRPr="00DD4CD0">
        <w:t> tablečių.</w:t>
      </w:r>
    </w:p>
    <w:p w14:paraId="532D9519" w14:textId="77777777" w:rsidR="000A2374" w:rsidRPr="00DD4CD0" w:rsidRDefault="000A2374" w:rsidP="000A2374">
      <w:pPr>
        <w:pStyle w:val="BTEMEASMCA"/>
      </w:pPr>
    </w:p>
    <w:p w14:paraId="16BDB1E8" w14:textId="77777777" w:rsidR="000A2374" w:rsidRPr="00E5455D" w:rsidRDefault="000A2374" w:rsidP="000A2374">
      <w:pPr>
        <w:rPr>
          <w:b/>
          <w:bCs/>
          <w:iCs/>
          <w:sz w:val="22"/>
          <w:szCs w:val="22"/>
          <w:u w:val="single"/>
        </w:rPr>
      </w:pPr>
      <w:r w:rsidRPr="00E5455D">
        <w:rPr>
          <w:b/>
          <w:bCs/>
          <w:iCs/>
          <w:sz w:val="22"/>
          <w:szCs w:val="22"/>
        </w:rPr>
        <w:t>Gamintojas</w:t>
      </w:r>
    </w:p>
    <w:p w14:paraId="02F0A73B" w14:textId="59FFC7EE" w:rsidR="00E5455D" w:rsidRDefault="00E5455D" w:rsidP="00E5455D">
      <w:pPr>
        <w:pStyle w:val="BTEMEASMCA"/>
      </w:pPr>
      <w:bookmarkStart w:id="32" w:name="_Hlk19519867"/>
      <w:r>
        <w:t>Teva UK Limited</w:t>
      </w:r>
    </w:p>
    <w:p w14:paraId="5FEF5412" w14:textId="77777777" w:rsidR="00E5455D" w:rsidRDefault="00E5455D" w:rsidP="00E5455D">
      <w:pPr>
        <w:pStyle w:val="BTEMEASMCA"/>
      </w:pPr>
      <w:r>
        <w:t>Brampton Road</w:t>
      </w:r>
    </w:p>
    <w:p w14:paraId="27723C07" w14:textId="0D3907DD" w:rsidR="00E5455D" w:rsidRDefault="00E5455D" w:rsidP="00E5455D">
      <w:pPr>
        <w:pStyle w:val="BTEMEASMCA"/>
      </w:pPr>
      <w:r>
        <w:t>Hampden Park</w:t>
      </w:r>
    </w:p>
    <w:p w14:paraId="704779F2" w14:textId="77777777" w:rsidR="00E5455D" w:rsidRDefault="00E5455D" w:rsidP="00E5455D">
      <w:pPr>
        <w:pStyle w:val="BTEMEASMCA"/>
      </w:pPr>
      <w:r>
        <w:t xml:space="preserve">Eastbourne East </w:t>
      </w:r>
    </w:p>
    <w:p w14:paraId="0D6103CB" w14:textId="7B791C81" w:rsidR="00E5455D" w:rsidRDefault="00E5455D" w:rsidP="00E5455D">
      <w:pPr>
        <w:pStyle w:val="BTEMEASMCA"/>
      </w:pPr>
      <w:r>
        <w:t>Sussex</w:t>
      </w:r>
    </w:p>
    <w:p w14:paraId="1ECDA4C0" w14:textId="77777777" w:rsidR="00E5455D" w:rsidRDefault="00E5455D" w:rsidP="00E5455D">
      <w:pPr>
        <w:pStyle w:val="BTEMEASMCA"/>
      </w:pPr>
      <w:r>
        <w:t xml:space="preserve">BN22 9AG </w:t>
      </w:r>
    </w:p>
    <w:p w14:paraId="51964938" w14:textId="2E53E069" w:rsidR="000A2374" w:rsidRDefault="00E5455D" w:rsidP="00E5455D">
      <w:pPr>
        <w:pStyle w:val="BTEMEASMCA"/>
      </w:pPr>
      <w:r>
        <w:t>Jungtinė Karalystė</w:t>
      </w:r>
    </w:p>
    <w:p w14:paraId="62D4D5EA" w14:textId="1A1F4D93" w:rsidR="004A1FA4" w:rsidRDefault="004A1FA4" w:rsidP="00E5455D">
      <w:pPr>
        <w:pStyle w:val="BTEMEASMCA"/>
      </w:pPr>
    </w:p>
    <w:p w14:paraId="3DEFB288" w14:textId="2EAE6303" w:rsidR="004A1FA4" w:rsidRDefault="004A1FA4" w:rsidP="00E5455D">
      <w:pPr>
        <w:pStyle w:val="BTEMEASMCA"/>
      </w:pPr>
      <w:r>
        <w:t>arba</w:t>
      </w:r>
    </w:p>
    <w:p w14:paraId="12D1E671" w14:textId="73193E3B" w:rsidR="004A1FA4" w:rsidRDefault="004A1FA4" w:rsidP="00E5455D">
      <w:pPr>
        <w:pStyle w:val="BTEMEASMCA"/>
      </w:pPr>
    </w:p>
    <w:p w14:paraId="491C22FC" w14:textId="57770B2A" w:rsidR="004A1FA4" w:rsidRDefault="004A1FA4" w:rsidP="004A1FA4">
      <w:pPr>
        <w:widowControl w:val="0"/>
        <w:autoSpaceDN w:val="0"/>
        <w:rPr>
          <w:sz w:val="22"/>
          <w:szCs w:val="22"/>
        </w:rPr>
      </w:pPr>
      <w:r w:rsidRPr="004A1FA4">
        <w:rPr>
          <w:sz w:val="22"/>
          <w:szCs w:val="22"/>
        </w:rPr>
        <w:t>Teva Pharmaceutical Works Private Limited Company</w:t>
      </w:r>
      <w:r>
        <w:rPr>
          <w:sz w:val="22"/>
          <w:szCs w:val="22"/>
        </w:rPr>
        <w:t xml:space="preserve"> </w:t>
      </w:r>
    </w:p>
    <w:p w14:paraId="6E111E10" w14:textId="77777777" w:rsidR="004A1FA4" w:rsidRDefault="004A1FA4" w:rsidP="004A1FA4">
      <w:pPr>
        <w:widowControl w:val="0"/>
        <w:autoSpaceDN w:val="0"/>
        <w:rPr>
          <w:sz w:val="22"/>
          <w:szCs w:val="22"/>
        </w:rPr>
      </w:pPr>
      <w:r w:rsidRPr="00BB51C1">
        <w:rPr>
          <w:sz w:val="22"/>
          <w:szCs w:val="22"/>
        </w:rPr>
        <w:t>Pallagi street 13</w:t>
      </w:r>
      <w:r>
        <w:rPr>
          <w:sz w:val="22"/>
          <w:szCs w:val="22"/>
        </w:rPr>
        <w:t xml:space="preserve"> </w:t>
      </w:r>
    </w:p>
    <w:p w14:paraId="7FEE9005" w14:textId="77777777" w:rsidR="004A1FA4" w:rsidRDefault="004A1FA4" w:rsidP="004A1FA4">
      <w:pPr>
        <w:widowControl w:val="0"/>
        <w:autoSpaceDN w:val="0"/>
        <w:rPr>
          <w:sz w:val="22"/>
          <w:szCs w:val="22"/>
        </w:rPr>
      </w:pPr>
      <w:r w:rsidRPr="00BB51C1">
        <w:rPr>
          <w:sz w:val="22"/>
          <w:szCs w:val="22"/>
        </w:rPr>
        <w:t>Debrecen</w:t>
      </w:r>
      <w:r>
        <w:rPr>
          <w:sz w:val="22"/>
          <w:szCs w:val="22"/>
        </w:rPr>
        <w:t>,</w:t>
      </w:r>
      <w:r w:rsidRPr="00BB51C1">
        <w:rPr>
          <w:sz w:val="22"/>
          <w:szCs w:val="22"/>
        </w:rPr>
        <w:t xml:space="preserve"> H 4042</w:t>
      </w:r>
    </w:p>
    <w:p w14:paraId="393FA233" w14:textId="77777777" w:rsidR="004A1FA4" w:rsidRDefault="004A1FA4" w:rsidP="004A1FA4">
      <w:pPr>
        <w:widowControl w:val="0"/>
        <w:autoSpaceDN w:val="0"/>
        <w:rPr>
          <w:sz w:val="22"/>
          <w:szCs w:val="22"/>
        </w:rPr>
      </w:pPr>
      <w:r>
        <w:rPr>
          <w:sz w:val="22"/>
          <w:szCs w:val="22"/>
        </w:rPr>
        <w:t xml:space="preserve">Vengrija </w:t>
      </w:r>
    </w:p>
    <w:p w14:paraId="45867A34" w14:textId="77777777" w:rsidR="004A1FA4" w:rsidRDefault="004A1FA4" w:rsidP="004A1FA4">
      <w:pPr>
        <w:widowControl w:val="0"/>
        <w:autoSpaceDN w:val="0"/>
        <w:rPr>
          <w:sz w:val="22"/>
          <w:szCs w:val="22"/>
        </w:rPr>
      </w:pPr>
    </w:p>
    <w:p w14:paraId="66187C12" w14:textId="77777777" w:rsidR="004A1FA4" w:rsidRDefault="004A1FA4" w:rsidP="004A1FA4">
      <w:pPr>
        <w:widowControl w:val="0"/>
        <w:autoSpaceDN w:val="0"/>
        <w:rPr>
          <w:sz w:val="22"/>
          <w:szCs w:val="22"/>
        </w:rPr>
      </w:pPr>
      <w:r>
        <w:rPr>
          <w:sz w:val="22"/>
          <w:szCs w:val="22"/>
        </w:rPr>
        <w:t xml:space="preserve">arba </w:t>
      </w:r>
    </w:p>
    <w:p w14:paraId="015F7B1E" w14:textId="77777777" w:rsidR="004A1FA4" w:rsidRDefault="004A1FA4" w:rsidP="004A1FA4">
      <w:pPr>
        <w:widowControl w:val="0"/>
        <w:autoSpaceDN w:val="0"/>
        <w:rPr>
          <w:sz w:val="22"/>
          <w:szCs w:val="22"/>
        </w:rPr>
      </w:pPr>
    </w:p>
    <w:p w14:paraId="4E7753C2" w14:textId="77777777" w:rsidR="004A1FA4" w:rsidRDefault="004A1FA4" w:rsidP="004A1FA4">
      <w:pPr>
        <w:widowControl w:val="0"/>
        <w:autoSpaceDN w:val="0"/>
        <w:rPr>
          <w:sz w:val="22"/>
          <w:szCs w:val="22"/>
        </w:rPr>
      </w:pPr>
      <w:r w:rsidRPr="00BB51C1">
        <w:rPr>
          <w:sz w:val="22"/>
          <w:szCs w:val="22"/>
        </w:rPr>
        <w:t>Pharmachemie BV</w:t>
      </w:r>
    </w:p>
    <w:p w14:paraId="380FFC8D" w14:textId="77777777" w:rsidR="004A1FA4" w:rsidRDefault="004A1FA4" w:rsidP="004A1FA4">
      <w:pPr>
        <w:widowControl w:val="0"/>
        <w:autoSpaceDN w:val="0"/>
        <w:rPr>
          <w:sz w:val="22"/>
          <w:szCs w:val="22"/>
        </w:rPr>
      </w:pPr>
      <w:r w:rsidRPr="00BB51C1">
        <w:rPr>
          <w:sz w:val="22"/>
          <w:szCs w:val="22"/>
        </w:rPr>
        <w:t>Swensweg 5</w:t>
      </w:r>
    </w:p>
    <w:p w14:paraId="117F2B15" w14:textId="77777777" w:rsidR="004A1FA4" w:rsidRDefault="004A1FA4" w:rsidP="004A1FA4">
      <w:pPr>
        <w:widowControl w:val="0"/>
        <w:autoSpaceDN w:val="0"/>
        <w:rPr>
          <w:sz w:val="22"/>
          <w:szCs w:val="22"/>
        </w:rPr>
      </w:pPr>
      <w:r w:rsidRPr="00BB51C1">
        <w:rPr>
          <w:sz w:val="22"/>
          <w:szCs w:val="22"/>
        </w:rPr>
        <w:t>P.O. BOX 552</w:t>
      </w:r>
    </w:p>
    <w:p w14:paraId="1A8DB92F" w14:textId="77777777" w:rsidR="004A1FA4" w:rsidRDefault="004A1FA4" w:rsidP="004A1FA4">
      <w:pPr>
        <w:widowControl w:val="0"/>
        <w:autoSpaceDN w:val="0"/>
        <w:rPr>
          <w:sz w:val="22"/>
          <w:szCs w:val="22"/>
        </w:rPr>
      </w:pPr>
      <w:r w:rsidRPr="00BB51C1">
        <w:rPr>
          <w:sz w:val="22"/>
          <w:szCs w:val="22"/>
        </w:rPr>
        <w:t>Haarlem</w:t>
      </w:r>
      <w:r>
        <w:rPr>
          <w:sz w:val="22"/>
          <w:szCs w:val="22"/>
        </w:rPr>
        <w:t xml:space="preserve"> </w:t>
      </w:r>
      <w:r w:rsidRPr="00BB51C1">
        <w:rPr>
          <w:sz w:val="22"/>
          <w:szCs w:val="22"/>
        </w:rPr>
        <w:t>NL-2003 RN</w:t>
      </w:r>
    </w:p>
    <w:p w14:paraId="737C2933" w14:textId="4A05F14D" w:rsidR="004A1FA4" w:rsidRPr="00BB51C1" w:rsidRDefault="004A1FA4" w:rsidP="004A1FA4">
      <w:pPr>
        <w:widowControl w:val="0"/>
        <w:autoSpaceDN w:val="0"/>
        <w:rPr>
          <w:sz w:val="22"/>
          <w:szCs w:val="22"/>
        </w:rPr>
      </w:pPr>
      <w:r w:rsidRPr="00BB51C1">
        <w:rPr>
          <w:sz w:val="22"/>
          <w:szCs w:val="22"/>
        </w:rPr>
        <w:t>N</w:t>
      </w:r>
      <w:r>
        <w:rPr>
          <w:sz w:val="22"/>
          <w:szCs w:val="22"/>
        </w:rPr>
        <w:t>yderlandai</w:t>
      </w:r>
    </w:p>
    <w:bookmarkEnd w:id="32"/>
    <w:p w14:paraId="2A755CF7" w14:textId="77777777" w:rsidR="004A1FA4" w:rsidRDefault="004A1FA4" w:rsidP="00E5455D">
      <w:pPr>
        <w:pStyle w:val="BTEMEASMCA"/>
      </w:pPr>
    </w:p>
    <w:p w14:paraId="208ACF6D" w14:textId="77777777" w:rsidR="00E5455D" w:rsidRDefault="00E5455D" w:rsidP="00E5455D">
      <w:pPr>
        <w:pStyle w:val="BTEMEASMCA"/>
      </w:pPr>
    </w:p>
    <w:p w14:paraId="2E55949A" w14:textId="77777777" w:rsidR="00E5455D" w:rsidRPr="00E5455D" w:rsidRDefault="00E5455D" w:rsidP="00E5455D">
      <w:pPr>
        <w:rPr>
          <w:rFonts w:eastAsia="Times New Roman"/>
          <w:b/>
          <w:sz w:val="22"/>
          <w:szCs w:val="22"/>
        </w:rPr>
      </w:pPr>
      <w:r w:rsidRPr="00E5455D">
        <w:rPr>
          <w:rFonts w:eastAsia="Times New Roman"/>
          <w:b/>
          <w:sz w:val="22"/>
          <w:szCs w:val="22"/>
        </w:rPr>
        <w:t xml:space="preserve">Lygiagretus importuotojas </w:t>
      </w:r>
    </w:p>
    <w:p w14:paraId="2432AA85" w14:textId="77777777" w:rsidR="00E5455D" w:rsidRPr="00E5455D" w:rsidRDefault="00E5455D" w:rsidP="00E5455D">
      <w:pPr>
        <w:rPr>
          <w:rFonts w:eastAsia="Times New Roman"/>
          <w:sz w:val="22"/>
          <w:szCs w:val="22"/>
        </w:rPr>
      </w:pPr>
      <w:r w:rsidRPr="00E5455D">
        <w:rPr>
          <w:rFonts w:eastAsia="Times New Roman"/>
          <w:sz w:val="22"/>
          <w:szCs w:val="22"/>
        </w:rPr>
        <w:t>UAB „Lex ano“</w:t>
      </w:r>
    </w:p>
    <w:p w14:paraId="46C46A3C" w14:textId="77777777" w:rsidR="00E5455D" w:rsidRPr="00E5455D" w:rsidRDefault="00E5455D" w:rsidP="00E5455D">
      <w:pPr>
        <w:rPr>
          <w:rFonts w:eastAsia="Times New Roman"/>
          <w:sz w:val="22"/>
          <w:szCs w:val="22"/>
        </w:rPr>
      </w:pPr>
      <w:r w:rsidRPr="00E5455D">
        <w:rPr>
          <w:rFonts w:eastAsia="Times New Roman"/>
          <w:color w:val="000000"/>
          <w:sz w:val="22"/>
          <w:szCs w:val="22"/>
        </w:rPr>
        <w:t>Naugarduko g. 3,</w:t>
      </w:r>
      <w:r w:rsidRPr="00E5455D">
        <w:rPr>
          <w:rFonts w:eastAsia="Times New Roman"/>
          <w:sz w:val="22"/>
          <w:szCs w:val="22"/>
        </w:rPr>
        <w:t xml:space="preserve"> </w:t>
      </w:r>
    </w:p>
    <w:p w14:paraId="782C694B" w14:textId="77777777" w:rsidR="00E5455D" w:rsidRPr="00E5455D" w:rsidRDefault="00E5455D" w:rsidP="00E5455D">
      <w:pPr>
        <w:rPr>
          <w:rFonts w:eastAsia="Times New Roman"/>
          <w:sz w:val="22"/>
          <w:szCs w:val="22"/>
        </w:rPr>
      </w:pPr>
      <w:r w:rsidRPr="00E5455D">
        <w:rPr>
          <w:rFonts w:eastAsia="Times New Roman"/>
          <w:sz w:val="22"/>
          <w:szCs w:val="22"/>
        </w:rPr>
        <w:t>LT-03231 Vilnius</w:t>
      </w:r>
    </w:p>
    <w:p w14:paraId="5AD058DB" w14:textId="77777777" w:rsidR="00E5455D" w:rsidRPr="00E5455D" w:rsidRDefault="00E5455D" w:rsidP="00E5455D">
      <w:pPr>
        <w:rPr>
          <w:rFonts w:eastAsia="Times New Roman"/>
          <w:sz w:val="22"/>
          <w:szCs w:val="22"/>
        </w:rPr>
      </w:pPr>
      <w:r w:rsidRPr="00E5455D">
        <w:rPr>
          <w:rFonts w:eastAsia="Times New Roman"/>
          <w:sz w:val="22"/>
          <w:szCs w:val="22"/>
        </w:rPr>
        <w:t>Lietuva</w:t>
      </w:r>
    </w:p>
    <w:p w14:paraId="05EDB815" w14:textId="77777777" w:rsidR="00E5455D" w:rsidRPr="00E5455D" w:rsidRDefault="00E5455D" w:rsidP="00E5455D">
      <w:pPr>
        <w:tabs>
          <w:tab w:val="left" w:pos="567"/>
        </w:tabs>
        <w:rPr>
          <w:rFonts w:eastAsia="Times New Roman"/>
          <w:sz w:val="22"/>
          <w:szCs w:val="22"/>
        </w:rPr>
      </w:pPr>
    </w:p>
    <w:p w14:paraId="0BBBAE09" w14:textId="77777777" w:rsidR="00E5455D" w:rsidRPr="00E5455D" w:rsidRDefault="00E5455D" w:rsidP="00E5455D">
      <w:pPr>
        <w:rPr>
          <w:rFonts w:eastAsia="Times New Roman"/>
          <w:b/>
          <w:bCs/>
          <w:iCs/>
          <w:sz w:val="22"/>
          <w:szCs w:val="22"/>
        </w:rPr>
      </w:pPr>
      <w:r w:rsidRPr="00E5455D">
        <w:rPr>
          <w:rFonts w:eastAsia="Times New Roman"/>
          <w:b/>
          <w:bCs/>
          <w:iCs/>
          <w:sz w:val="22"/>
          <w:szCs w:val="22"/>
        </w:rPr>
        <w:t xml:space="preserve">Perpakavo </w:t>
      </w:r>
    </w:p>
    <w:p w14:paraId="3A104FC9" w14:textId="77777777" w:rsidR="00E5455D" w:rsidRPr="00E5455D" w:rsidRDefault="00E5455D" w:rsidP="00E5455D">
      <w:pPr>
        <w:rPr>
          <w:rFonts w:eastAsia="Times New Roman"/>
          <w:bCs/>
          <w:iCs/>
          <w:sz w:val="22"/>
          <w:szCs w:val="22"/>
        </w:rPr>
      </w:pPr>
      <w:r w:rsidRPr="00E5455D">
        <w:rPr>
          <w:rFonts w:eastAsia="Times New Roman"/>
          <w:bCs/>
          <w:iCs/>
          <w:sz w:val="22"/>
          <w:szCs w:val="22"/>
        </w:rPr>
        <w:t>BĮ UAB „Norfachema“</w:t>
      </w:r>
    </w:p>
    <w:p w14:paraId="65656602" w14:textId="77777777" w:rsidR="005D0E92" w:rsidRDefault="00E5455D" w:rsidP="00E5455D">
      <w:pPr>
        <w:rPr>
          <w:rFonts w:eastAsia="Times New Roman"/>
          <w:bCs/>
          <w:iCs/>
          <w:sz w:val="22"/>
          <w:szCs w:val="22"/>
        </w:rPr>
      </w:pPr>
      <w:r w:rsidRPr="00E5455D">
        <w:rPr>
          <w:rFonts w:eastAsia="Times New Roman"/>
          <w:bCs/>
          <w:iCs/>
          <w:sz w:val="22"/>
          <w:szCs w:val="22"/>
        </w:rPr>
        <w:t>Vytauto g. 6, Jonava</w:t>
      </w:r>
      <w:r w:rsidR="005D0E92">
        <w:rPr>
          <w:rFonts w:eastAsia="Times New Roman"/>
          <w:bCs/>
          <w:iCs/>
          <w:sz w:val="22"/>
          <w:szCs w:val="22"/>
        </w:rPr>
        <w:t xml:space="preserve"> </w:t>
      </w:r>
    </w:p>
    <w:p w14:paraId="693CF0D0" w14:textId="388BC731" w:rsidR="00E5455D" w:rsidRPr="00E5455D" w:rsidRDefault="00E5455D" w:rsidP="00E5455D">
      <w:pPr>
        <w:rPr>
          <w:rFonts w:eastAsia="Times New Roman"/>
          <w:bCs/>
          <w:iCs/>
          <w:sz w:val="22"/>
          <w:szCs w:val="22"/>
        </w:rPr>
      </w:pPr>
      <w:r w:rsidRPr="00E5455D">
        <w:rPr>
          <w:rFonts w:eastAsia="Times New Roman"/>
          <w:bCs/>
          <w:iCs/>
          <w:sz w:val="22"/>
          <w:szCs w:val="22"/>
        </w:rPr>
        <w:t>Lietuva</w:t>
      </w:r>
    </w:p>
    <w:p w14:paraId="61EF449C" w14:textId="77777777" w:rsidR="00E5455D" w:rsidRPr="00E5455D" w:rsidRDefault="00E5455D" w:rsidP="00E5455D">
      <w:pPr>
        <w:rPr>
          <w:rFonts w:eastAsia="Times New Roman"/>
          <w:bCs/>
          <w:iCs/>
          <w:sz w:val="22"/>
          <w:szCs w:val="22"/>
        </w:rPr>
      </w:pPr>
    </w:p>
    <w:p w14:paraId="332807D6" w14:textId="77777777" w:rsidR="00E5455D" w:rsidRPr="00E5455D" w:rsidRDefault="00E5455D" w:rsidP="00E5455D">
      <w:pPr>
        <w:rPr>
          <w:rFonts w:eastAsia="Times New Roman"/>
          <w:bCs/>
          <w:iCs/>
          <w:sz w:val="22"/>
          <w:szCs w:val="22"/>
        </w:rPr>
      </w:pPr>
      <w:r w:rsidRPr="00E5455D">
        <w:rPr>
          <w:rFonts w:eastAsia="Times New Roman"/>
          <w:bCs/>
          <w:iCs/>
          <w:sz w:val="22"/>
          <w:szCs w:val="22"/>
        </w:rPr>
        <w:t>arba</w:t>
      </w:r>
    </w:p>
    <w:p w14:paraId="21C17D8D" w14:textId="77777777" w:rsidR="00E5455D" w:rsidRPr="00E5455D" w:rsidRDefault="00E5455D" w:rsidP="00E5455D">
      <w:pPr>
        <w:rPr>
          <w:rFonts w:eastAsia="Times New Roman"/>
          <w:bCs/>
          <w:iCs/>
          <w:sz w:val="22"/>
          <w:szCs w:val="22"/>
        </w:rPr>
      </w:pPr>
    </w:p>
    <w:p w14:paraId="16FA57C7" w14:textId="77777777" w:rsidR="00E5455D" w:rsidRPr="00E5455D" w:rsidRDefault="00E5455D" w:rsidP="00E5455D">
      <w:pPr>
        <w:rPr>
          <w:rFonts w:eastAsia="Times New Roman"/>
          <w:bCs/>
          <w:iCs/>
          <w:sz w:val="22"/>
          <w:szCs w:val="22"/>
        </w:rPr>
      </w:pPr>
      <w:r w:rsidRPr="00E5455D">
        <w:rPr>
          <w:rFonts w:eastAsia="Times New Roman"/>
          <w:bCs/>
          <w:iCs/>
          <w:sz w:val="22"/>
          <w:szCs w:val="22"/>
        </w:rPr>
        <w:t>UAB „Entafarma“</w:t>
      </w:r>
    </w:p>
    <w:p w14:paraId="1D0620B2" w14:textId="77777777" w:rsidR="00E5455D" w:rsidRPr="00E5455D" w:rsidRDefault="00E5455D" w:rsidP="00E5455D">
      <w:pPr>
        <w:rPr>
          <w:rFonts w:eastAsia="Times New Roman"/>
          <w:bCs/>
          <w:iCs/>
          <w:sz w:val="22"/>
          <w:szCs w:val="22"/>
        </w:rPr>
      </w:pPr>
      <w:r w:rsidRPr="00E5455D">
        <w:rPr>
          <w:rFonts w:eastAsia="Times New Roman"/>
          <w:bCs/>
          <w:iCs/>
          <w:sz w:val="22"/>
          <w:szCs w:val="22"/>
        </w:rPr>
        <w:t>Klonėnų vs. 1</w:t>
      </w:r>
    </w:p>
    <w:p w14:paraId="0F21175F" w14:textId="77777777" w:rsidR="00E5455D" w:rsidRPr="00E5455D" w:rsidRDefault="00E5455D" w:rsidP="00E5455D">
      <w:pPr>
        <w:rPr>
          <w:rFonts w:eastAsia="Times New Roman"/>
          <w:bCs/>
          <w:iCs/>
          <w:sz w:val="22"/>
          <w:szCs w:val="22"/>
        </w:rPr>
      </w:pPr>
      <w:r w:rsidRPr="00E5455D">
        <w:rPr>
          <w:rFonts w:eastAsia="Times New Roman"/>
          <w:bCs/>
          <w:iCs/>
          <w:sz w:val="22"/>
          <w:szCs w:val="22"/>
        </w:rPr>
        <w:t>Širvintų r. sav.</w:t>
      </w:r>
    </w:p>
    <w:p w14:paraId="038A4EAA" w14:textId="77777777" w:rsidR="00E5455D" w:rsidRPr="00E5455D" w:rsidRDefault="00E5455D" w:rsidP="00E5455D">
      <w:pPr>
        <w:rPr>
          <w:rFonts w:eastAsia="Times New Roman"/>
          <w:bCs/>
          <w:iCs/>
          <w:sz w:val="22"/>
          <w:szCs w:val="22"/>
        </w:rPr>
      </w:pPr>
      <w:r w:rsidRPr="00E5455D">
        <w:rPr>
          <w:rFonts w:eastAsia="Times New Roman"/>
          <w:bCs/>
          <w:iCs/>
          <w:sz w:val="22"/>
          <w:szCs w:val="22"/>
        </w:rPr>
        <w:t>Lietuva</w:t>
      </w:r>
    </w:p>
    <w:p w14:paraId="6BF8773E" w14:textId="77777777" w:rsidR="00E5455D" w:rsidRPr="00E5455D" w:rsidRDefault="00E5455D" w:rsidP="00E5455D">
      <w:pPr>
        <w:rPr>
          <w:rFonts w:eastAsia="Times New Roman"/>
          <w:bCs/>
          <w:iCs/>
          <w:sz w:val="22"/>
          <w:szCs w:val="22"/>
        </w:rPr>
      </w:pPr>
    </w:p>
    <w:p w14:paraId="36037B29" w14:textId="165D0496" w:rsidR="00E5455D" w:rsidRPr="00E5455D" w:rsidRDefault="00E5455D" w:rsidP="00E5455D">
      <w:pPr>
        <w:rPr>
          <w:color w:val="222222"/>
          <w:sz w:val="22"/>
          <w:szCs w:val="22"/>
        </w:rPr>
      </w:pPr>
      <w:r w:rsidRPr="00E5455D">
        <w:rPr>
          <w:color w:val="222222"/>
          <w:sz w:val="22"/>
          <w:szCs w:val="22"/>
        </w:rPr>
        <w:t>Registruotojas eksportuojančioje valstybėje yra Teva UK Limited</w:t>
      </w:r>
      <w:r>
        <w:rPr>
          <w:color w:val="222222"/>
          <w:sz w:val="22"/>
          <w:szCs w:val="22"/>
        </w:rPr>
        <w:t xml:space="preserve">, </w:t>
      </w:r>
      <w:r w:rsidRPr="00E5455D">
        <w:rPr>
          <w:color w:val="222222"/>
          <w:sz w:val="22"/>
          <w:szCs w:val="22"/>
        </w:rPr>
        <w:t>Brampton Road Hampden Park</w:t>
      </w:r>
      <w:r>
        <w:rPr>
          <w:color w:val="222222"/>
          <w:sz w:val="22"/>
          <w:szCs w:val="22"/>
        </w:rPr>
        <w:t xml:space="preserve">, </w:t>
      </w:r>
      <w:r w:rsidRPr="00E5455D">
        <w:rPr>
          <w:color w:val="222222"/>
          <w:sz w:val="22"/>
          <w:szCs w:val="22"/>
        </w:rPr>
        <w:t>Eastbourne East Sussex</w:t>
      </w:r>
      <w:r>
        <w:rPr>
          <w:color w:val="222222"/>
          <w:sz w:val="22"/>
          <w:szCs w:val="22"/>
        </w:rPr>
        <w:t xml:space="preserve">, </w:t>
      </w:r>
      <w:r w:rsidRPr="00E5455D">
        <w:rPr>
          <w:color w:val="222222"/>
          <w:sz w:val="22"/>
          <w:szCs w:val="22"/>
        </w:rPr>
        <w:t>BN22 9AG</w:t>
      </w:r>
      <w:r>
        <w:rPr>
          <w:color w:val="222222"/>
          <w:sz w:val="22"/>
          <w:szCs w:val="22"/>
        </w:rPr>
        <w:t xml:space="preserve">, </w:t>
      </w:r>
      <w:r w:rsidRPr="00E5455D">
        <w:rPr>
          <w:color w:val="222222"/>
          <w:sz w:val="22"/>
          <w:szCs w:val="22"/>
        </w:rPr>
        <w:t>Jungtinė Karalystė</w:t>
      </w:r>
      <w:r>
        <w:rPr>
          <w:color w:val="222222"/>
          <w:sz w:val="22"/>
          <w:szCs w:val="22"/>
        </w:rPr>
        <w:t>.</w:t>
      </w:r>
    </w:p>
    <w:p w14:paraId="0B08C12C" w14:textId="77777777" w:rsidR="000A2374" w:rsidRPr="00DD4CD0" w:rsidRDefault="000A2374" w:rsidP="000A2374">
      <w:pPr>
        <w:pStyle w:val="BTEMEASMCA"/>
      </w:pPr>
    </w:p>
    <w:p w14:paraId="69E76430" w14:textId="6B0136C2" w:rsidR="000A2374" w:rsidRPr="00091DA7" w:rsidRDefault="000A2374" w:rsidP="000A2374">
      <w:pPr>
        <w:rPr>
          <w:sz w:val="22"/>
          <w:szCs w:val="22"/>
          <w:lang w:val="en-US"/>
        </w:rPr>
      </w:pPr>
      <w:r w:rsidRPr="00DD4CD0">
        <w:rPr>
          <w:b/>
          <w:bCs/>
          <w:sz w:val="22"/>
          <w:szCs w:val="22"/>
        </w:rPr>
        <w:t>Šis pakuotės lapelis</w:t>
      </w:r>
      <w:r w:rsidRPr="00DD4CD0">
        <w:rPr>
          <w:b/>
          <w:sz w:val="22"/>
          <w:szCs w:val="22"/>
        </w:rPr>
        <w:t xml:space="preserve"> paskutinį kartą peržiūrėtas</w:t>
      </w:r>
      <w:r>
        <w:rPr>
          <w:b/>
          <w:sz w:val="22"/>
          <w:szCs w:val="22"/>
        </w:rPr>
        <w:t xml:space="preserve"> </w:t>
      </w:r>
      <w:r w:rsidR="00D442BB">
        <w:rPr>
          <w:b/>
          <w:sz w:val="22"/>
          <w:szCs w:val="22"/>
        </w:rPr>
        <w:t>2019-09-</w:t>
      </w:r>
      <w:r w:rsidR="00091DA7">
        <w:rPr>
          <w:b/>
          <w:sz w:val="22"/>
          <w:szCs w:val="22"/>
          <w:lang w:val="en-US"/>
        </w:rPr>
        <w:t>19</w:t>
      </w:r>
      <w:bookmarkStart w:id="33" w:name="_GoBack"/>
      <w:bookmarkEnd w:id="33"/>
    </w:p>
    <w:p w14:paraId="6CFB6FE8" w14:textId="77777777" w:rsidR="000A2374" w:rsidRPr="00DD4CD0" w:rsidRDefault="000A2374" w:rsidP="000A2374">
      <w:pPr>
        <w:pStyle w:val="BTEMEASMCA"/>
      </w:pPr>
    </w:p>
    <w:p w14:paraId="05011BC2" w14:textId="77777777" w:rsidR="000A2374" w:rsidRPr="00DD4CD0" w:rsidRDefault="000A2374" w:rsidP="000A2374">
      <w:pPr>
        <w:numPr>
          <w:ilvl w:val="12"/>
          <w:numId w:val="0"/>
        </w:numPr>
        <w:tabs>
          <w:tab w:val="left" w:pos="567"/>
        </w:tabs>
        <w:ind w:right="-2"/>
        <w:rPr>
          <w:rFonts w:eastAsia="Times New Roman"/>
          <w:snapToGrid w:val="0"/>
          <w:sz w:val="22"/>
          <w:szCs w:val="22"/>
        </w:rPr>
      </w:pPr>
      <w:r w:rsidRPr="00DD4CD0">
        <w:rPr>
          <w:rFonts w:eastAsia="Times New Roman"/>
          <w:snapToGrid w:val="0"/>
          <w:sz w:val="22"/>
          <w:szCs w:val="22"/>
        </w:rPr>
        <w:t>Išsami informacija apie šį vaistą pateikiama Valstybinės vaistų kontrolės tarnybos prie Lietuvos Respublikos sveikatos apsaugos ministerijos tinklalapyje</w:t>
      </w:r>
      <w:r w:rsidRPr="00DD4CD0">
        <w:rPr>
          <w:rFonts w:eastAsia="Times New Roman"/>
          <w:i/>
          <w:snapToGrid w:val="0"/>
          <w:sz w:val="22"/>
          <w:szCs w:val="22"/>
        </w:rPr>
        <w:t xml:space="preserve"> </w:t>
      </w:r>
      <w:hyperlink r:id="rId10" w:history="1">
        <w:r w:rsidRPr="00DD4CD0">
          <w:rPr>
            <w:rFonts w:eastAsia="SimSun"/>
            <w:snapToGrid w:val="0"/>
            <w:color w:val="0000FF"/>
            <w:sz w:val="22"/>
            <w:szCs w:val="22"/>
            <w:u w:val="single"/>
          </w:rPr>
          <w:t>http://www.vvkt.lt/</w:t>
        </w:r>
      </w:hyperlink>
      <w:r w:rsidRPr="00DD4CD0">
        <w:rPr>
          <w:rFonts w:eastAsia="Times New Roman"/>
          <w:snapToGrid w:val="0"/>
          <w:sz w:val="22"/>
          <w:szCs w:val="22"/>
        </w:rPr>
        <w:t>.</w:t>
      </w:r>
    </w:p>
    <w:p w14:paraId="11381D01" w14:textId="77777777" w:rsidR="000A2374" w:rsidRPr="00DD4CD0" w:rsidRDefault="000A2374" w:rsidP="000A2374">
      <w:pPr>
        <w:rPr>
          <w:sz w:val="22"/>
          <w:szCs w:val="22"/>
          <w:highlight w:val="yellow"/>
        </w:rPr>
      </w:pPr>
    </w:p>
    <w:p w14:paraId="30BD6C95" w14:textId="6918DDBA" w:rsidR="000A2374" w:rsidRPr="00DD4CD0" w:rsidRDefault="00DF101F" w:rsidP="000A2374">
      <w:pPr>
        <w:rPr>
          <w:sz w:val="22"/>
          <w:szCs w:val="22"/>
        </w:rPr>
      </w:pPr>
      <w:r w:rsidRPr="00DF101F">
        <w:rPr>
          <w:i/>
          <w:iCs/>
          <w:sz w:val="22"/>
          <w:szCs w:val="22"/>
          <w:lang w:eastAsia="zh-CN"/>
        </w:rPr>
        <w:t>Lygiagrečiai importuojamas vaistas skiriasi nuo referencinio vaisto: pagalbinėmis medžiagomis (lyg. imp. vaisto sudėtyje papildomai yra bevandenės laktozės, koloidinio bevandenio silicio dioksido, ref. vaisto – laktozės monohidrato); išvaizda (lyg. imp. vaisto tabletė yra balta pailga su padalijama vagele, kurios vienoje pusėje yra įspaudas „D4“, taškų linija skirta tik palengvinti lūžimą, kad būtų lengviau ryti, o ne padalyti į dalis, ref. vaisto tabletės yra baltos, rombo pavidalo, abipus išgaubtos); dozuočių skaičiumi pakuotėje (lyg. imp vaisto pakuotėje yra 28 tabletės, ref. vaisto – 30 tablečių).</w:t>
      </w:r>
    </w:p>
    <w:p w14:paraId="66A3E97A" w14:textId="77777777" w:rsidR="00AA27DB" w:rsidRDefault="00AA27DB"/>
    <w:sectPr w:rsidR="00AA27DB" w:rsidSect="00FD29B7">
      <w:footerReference w:type="even"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4113F" w14:textId="77777777" w:rsidR="00C766B4" w:rsidRDefault="00C766B4">
      <w:r>
        <w:separator/>
      </w:r>
    </w:p>
  </w:endnote>
  <w:endnote w:type="continuationSeparator" w:id="0">
    <w:p w14:paraId="4830DA7D" w14:textId="77777777" w:rsidR="00C766B4" w:rsidRDefault="00C7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52F6" w14:textId="77777777" w:rsidR="00AE6F36" w:rsidRDefault="00E5455D" w:rsidP="00FD29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AAA878" w14:textId="77777777" w:rsidR="00AE6F36" w:rsidRDefault="00C76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1D031" w14:textId="77777777" w:rsidR="00C766B4" w:rsidRDefault="00C766B4">
      <w:r>
        <w:separator/>
      </w:r>
    </w:p>
  </w:footnote>
  <w:footnote w:type="continuationSeparator" w:id="0">
    <w:p w14:paraId="15247B11" w14:textId="77777777" w:rsidR="00C766B4" w:rsidRDefault="00C766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D6945F5"/>
    <w:multiLevelType w:val="hybridMultilevel"/>
    <w:tmpl w:val="132277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86085494"/>
    <w:lvl w:ilvl="0" w:tplc="498E4D3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95"/>
    <w:rsid w:val="00091DA7"/>
    <w:rsid w:val="000A2374"/>
    <w:rsid w:val="0012068B"/>
    <w:rsid w:val="00122FE2"/>
    <w:rsid w:val="00400595"/>
    <w:rsid w:val="004941D7"/>
    <w:rsid w:val="004A1FA4"/>
    <w:rsid w:val="005D0E92"/>
    <w:rsid w:val="00655E61"/>
    <w:rsid w:val="00662960"/>
    <w:rsid w:val="00750808"/>
    <w:rsid w:val="00841A57"/>
    <w:rsid w:val="008D63C7"/>
    <w:rsid w:val="008D76FB"/>
    <w:rsid w:val="00A34793"/>
    <w:rsid w:val="00AA27DB"/>
    <w:rsid w:val="00BB51C1"/>
    <w:rsid w:val="00C766B4"/>
    <w:rsid w:val="00CC6DF3"/>
    <w:rsid w:val="00CF3D10"/>
    <w:rsid w:val="00D442BB"/>
    <w:rsid w:val="00D8773B"/>
    <w:rsid w:val="00DF101F"/>
    <w:rsid w:val="00E5455D"/>
    <w:rsid w:val="00EF06E3"/>
    <w:rsid w:val="00F925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63F7"/>
  <w15:chartTrackingRefBased/>
  <w15:docId w15:val="{FB9C87BF-2C46-4A66-9003-EB1CD989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374"/>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0A23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semiHidden/>
    <w:unhideWhenUsed/>
    <w:qFormat/>
    <w:rsid w:val="000A237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0A2374"/>
    <w:rPr>
      <w:rFonts w:asciiTheme="majorHAnsi" w:eastAsiaTheme="majorEastAsia" w:hAnsiTheme="majorHAnsi" w:cstheme="majorBidi"/>
      <w:b/>
      <w:bCs/>
      <w:i/>
      <w:iCs/>
      <w:color w:val="4472C4" w:themeColor="accent1"/>
      <w:sz w:val="24"/>
      <w:szCs w:val="24"/>
    </w:rPr>
  </w:style>
  <w:style w:type="character" w:styleId="Hyperlink">
    <w:name w:val="Hyperlink"/>
    <w:basedOn w:val="DefaultParagraphFont"/>
    <w:rsid w:val="000A2374"/>
    <w:rPr>
      <w:rFonts w:cs="Times New Roman"/>
      <w:color w:val="0000FF"/>
      <w:u w:val="single"/>
    </w:rPr>
  </w:style>
  <w:style w:type="paragraph" w:customStyle="1" w:styleId="PI-1labEMEASMCA">
    <w:name w:val="PI-1_lab EMEA_SMCA"/>
    <w:basedOn w:val="Normal"/>
    <w:link w:val="PI-1labEMEASMCAChar"/>
    <w:autoRedefine/>
    <w:rsid w:val="000A237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DefaultParagraphFont"/>
    <w:link w:val="PI-1labEMEASMCA"/>
    <w:locked/>
    <w:rsid w:val="000A2374"/>
    <w:rPr>
      <w:rFonts w:ascii="Times New Roman" w:eastAsia="Calibri" w:hAnsi="Times New Roman" w:cs="Times New Roman"/>
      <w:b/>
      <w:noProof/>
    </w:rPr>
  </w:style>
  <w:style w:type="paragraph" w:customStyle="1" w:styleId="BTEMEASMCA">
    <w:name w:val="BT EMEA_SMCA"/>
    <w:basedOn w:val="Normal"/>
    <w:link w:val="BTEMEASMCAChar"/>
    <w:autoRedefine/>
    <w:rsid w:val="000A2374"/>
    <w:rPr>
      <w:sz w:val="22"/>
      <w:szCs w:val="22"/>
    </w:rPr>
  </w:style>
  <w:style w:type="character" w:customStyle="1" w:styleId="BTEMEASMCAChar">
    <w:name w:val="BT EMEA_SMCA Char"/>
    <w:basedOn w:val="DefaultParagraphFont"/>
    <w:link w:val="BTEMEASMCA"/>
    <w:locked/>
    <w:rsid w:val="000A2374"/>
    <w:rPr>
      <w:rFonts w:ascii="Times New Roman" w:eastAsia="Calibri" w:hAnsi="Times New Roman" w:cs="Times New Roman"/>
    </w:rPr>
  </w:style>
  <w:style w:type="paragraph" w:customStyle="1" w:styleId="TTEMEASMCA">
    <w:name w:val="TT EMEA_SMCA"/>
    <w:basedOn w:val="Heading1"/>
    <w:link w:val="TTEMEASMCAChar"/>
    <w:autoRedefine/>
    <w:rsid w:val="000A2374"/>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rPr>
  </w:style>
  <w:style w:type="character" w:customStyle="1" w:styleId="TTEMEASMCAChar">
    <w:name w:val="TT EMEA_SMCA Char"/>
    <w:basedOn w:val="DefaultParagraphFont"/>
    <w:link w:val="TTEMEASMCA"/>
    <w:locked/>
    <w:rsid w:val="000A2374"/>
    <w:rPr>
      <w:rFonts w:ascii="Times New Roman" w:eastAsia="Calibri" w:hAnsi="Times New Roman" w:cs="Times New Roman"/>
      <w:b/>
      <w:caps/>
      <w:lang w:val="en-US"/>
    </w:rPr>
  </w:style>
  <w:style w:type="paragraph" w:customStyle="1" w:styleId="BT-EMEASMCA">
    <w:name w:val="BT- EMEA_SMCA"/>
    <w:basedOn w:val="BTEMEASMCA"/>
    <w:autoRedefine/>
    <w:rsid w:val="000A2374"/>
    <w:pPr>
      <w:numPr>
        <w:numId w:val="1"/>
      </w:numPr>
      <w:tabs>
        <w:tab w:val="num" w:pos="0"/>
      </w:tabs>
      <w:ind w:left="426" w:hanging="426"/>
    </w:pPr>
  </w:style>
  <w:style w:type="paragraph" w:styleId="Footer">
    <w:name w:val="footer"/>
    <w:basedOn w:val="Normal"/>
    <w:link w:val="FooterChar"/>
    <w:rsid w:val="000A2374"/>
    <w:pPr>
      <w:tabs>
        <w:tab w:val="center" w:pos="4986"/>
        <w:tab w:val="right" w:pos="9972"/>
      </w:tabs>
    </w:pPr>
  </w:style>
  <w:style w:type="character" w:customStyle="1" w:styleId="FooterChar">
    <w:name w:val="Footer Char"/>
    <w:basedOn w:val="DefaultParagraphFont"/>
    <w:link w:val="Footer"/>
    <w:rsid w:val="000A2374"/>
    <w:rPr>
      <w:rFonts w:ascii="Times New Roman" w:eastAsia="Calibri" w:hAnsi="Times New Roman" w:cs="Times New Roman"/>
      <w:sz w:val="24"/>
      <w:szCs w:val="24"/>
    </w:rPr>
  </w:style>
  <w:style w:type="character" w:styleId="PageNumber">
    <w:name w:val="page number"/>
    <w:basedOn w:val="DefaultParagraphFont"/>
    <w:rsid w:val="000A2374"/>
    <w:rPr>
      <w:rFonts w:cs="Times New Roman"/>
    </w:rPr>
  </w:style>
  <w:style w:type="character" w:customStyle="1" w:styleId="Heading1Char">
    <w:name w:val="Heading 1 Char"/>
    <w:basedOn w:val="DefaultParagraphFont"/>
    <w:link w:val="Heading1"/>
    <w:uiPriority w:val="9"/>
    <w:rsid w:val="000A237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D63C7"/>
    <w:pPr>
      <w:tabs>
        <w:tab w:val="center" w:pos="4513"/>
        <w:tab w:val="right" w:pos="9026"/>
      </w:tabs>
    </w:pPr>
  </w:style>
  <w:style w:type="character" w:customStyle="1" w:styleId="HeaderChar">
    <w:name w:val="Header Char"/>
    <w:basedOn w:val="DefaultParagraphFont"/>
    <w:link w:val="Header"/>
    <w:uiPriority w:val="99"/>
    <w:rsid w:val="008D63C7"/>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1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11</Pages>
  <Words>11593</Words>
  <Characters>6609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Renata Tomaševič</cp:lastModifiedBy>
  <cp:revision>14</cp:revision>
  <dcterms:created xsi:type="dcterms:W3CDTF">2019-08-20T08:47:00Z</dcterms:created>
  <dcterms:modified xsi:type="dcterms:W3CDTF">2019-09-19T11:02:00Z</dcterms:modified>
</cp:coreProperties>
</file>