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2CD7B4" w14:textId="77777777" w:rsidR="004F3034" w:rsidRPr="00BF4201" w:rsidRDefault="004F3034" w:rsidP="00201556">
      <w:pPr>
        <w:pStyle w:val="BTEMEASMCA"/>
      </w:pPr>
    </w:p>
    <w:p w14:paraId="0B5BE23F" w14:textId="77777777" w:rsidR="004F3034" w:rsidRPr="00BF4201" w:rsidRDefault="004F3034">
      <w:pPr>
        <w:pStyle w:val="BTEMEASMCA"/>
      </w:pPr>
    </w:p>
    <w:p w14:paraId="5F0333CC" w14:textId="77777777" w:rsidR="004F3034" w:rsidRPr="00BF4201" w:rsidRDefault="004F3034">
      <w:pPr>
        <w:pStyle w:val="BTEMEASMCA"/>
      </w:pPr>
    </w:p>
    <w:p w14:paraId="18E6F9B2" w14:textId="77777777" w:rsidR="004F3034" w:rsidRPr="00BF4201" w:rsidRDefault="004F3034">
      <w:pPr>
        <w:pStyle w:val="BTEMEASMCA"/>
      </w:pPr>
    </w:p>
    <w:p w14:paraId="7005DA4F" w14:textId="77777777" w:rsidR="004F3034" w:rsidRPr="00BF4201" w:rsidRDefault="004F3034">
      <w:pPr>
        <w:pStyle w:val="BTEMEASMCA"/>
      </w:pPr>
    </w:p>
    <w:p w14:paraId="2B94EED4" w14:textId="77777777" w:rsidR="004F3034" w:rsidRPr="00BF4201" w:rsidRDefault="004F3034">
      <w:pPr>
        <w:pStyle w:val="BTEMEASMCA"/>
      </w:pPr>
    </w:p>
    <w:p w14:paraId="0B9B04AC" w14:textId="77777777" w:rsidR="004F3034" w:rsidRPr="00BF4201" w:rsidRDefault="004F3034">
      <w:pPr>
        <w:pStyle w:val="BTEMEASMCA"/>
      </w:pPr>
    </w:p>
    <w:p w14:paraId="550F032A" w14:textId="77777777" w:rsidR="004F3034" w:rsidRPr="00BF4201" w:rsidRDefault="004F3034">
      <w:pPr>
        <w:pStyle w:val="BTEMEASMCA"/>
      </w:pPr>
    </w:p>
    <w:p w14:paraId="3BF94371" w14:textId="77777777" w:rsidR="004F3034" w:rsidRPr="00BF4201" w:rsidRDefault="004F3034">
      <w:pPr>
        <w:pStyle w:val="BTEMEASMCA"/>
      </w:pPr>
    </w:p>
    <w:p w14:paraId="649D1014" w14:textId="77777777" w:rsidR="004F3034" w:rsidRPr="00BF4201" w:rsidRDefault="004F3034">
      <w:pPr>
        <w:pStyle w:val="BTEMEASMCA"/>
      </w:pPr>
    </w:p>
    <w:p w14:paraId="787EBAC9" w14:textId="77777777" w:rsidR="004F3034" w:rsidRPr="00BF4201" w:rsidRDefault="004F3034">
      <w:pPr>
        <w:pStyle w:val="BTEMEASMCA"/>
      </w:pPr>
    </w:p>
    <w:p w14:paraId="30D0A3F6" w14:textId="77777777" w:rsidR="004F3034" w:rsidRPr="00BF4201" w:rsidRDefault="004F3034">
      <w:pPr>
        <w:pStyle w:val="BTEMEASMCA"/>
      </w:pPr>
    </w:p>
    <w:p w14:paraId="4F2EE06B" w14:textId="77777777" w:rsidR="004F3034" w:rsidRPr="00BF4201" w:rsidRDefault="004F3034">
      <w:pPr>
        <w:pStyle w:val="BTEMEASMCA"/>
      </w:pPr>
    </w:p>
    <w:p w14:paraId="546450B9" w14:textId="77777777" w:rsidR="004F3034" w:rsidRPr="00BF4201" w:rsidRDefault="004F3034">
      <w:pPr>
        <w:pStyle w:val="BTEMEASMCA"/>
      </w:pPr>
    </w:p>
    <w:p w14:paraId="2779999B" w14:textId="77777777" w:rsidR="004F3034" w:rsidRPr="00BF4201" w:rsidRDefault="004F3034">
      <w:pPr>
        <w:pStyle w:val="BTEMEASMCA"/>
      </w:pPr>
    </w:p>
    <w:p w14:paraId="7F06A553" w14:textId="77777777" w:rsidR="004F3034" w:rsidRPr="00BF4201" w:rsidRDefault="004F3034">
      <w:pPr>
        <w:pStyle w:val="BTEMEASMCA"/>
      </w:pPr>
    </w:p>
    <w:p w14:paraId="3D014F13" w14:textId="77777777" w:rsidR="004F3034" w:rsidRPr="00BF4201" w:rsidRDefault="004F3034">
      <w:pPr>
        <w:pStyle w:val="BTEMEASMCA"/>
      </w:pPr>
    </w:p>
    <w:p w14:paraId="7643515C" w14:textId="77777777" w:rsidR="004F3034" w:rsidRPr="00BF4201" w:rsidRDefault="004F3034">
      <w:pPr>
        <w:pStyle w:val="BTEMEASMCA"/>
      </w:pPr>
    </w:p>
    <w:p w14:paraId="0F951EE0" w14:textId="77777777" w:rsidR="004F3034" w:rsidRPr="00BF4201" w:rsidRDefault="004F3034">
      <w:pPr>
        <w:pStyle w:val="BTEMEASMCA"/>
      </w:pPr>
    </w:p>
    <w:p w14:paraId="66CE32F1" w14:textId="77777777" w:rsidR="004F3034" w:rsidRPr="00BF4201" w:rsidRDefault="004F3034">
      <w:pPr>
        <w:pStyle w:val="BTEMEASMCA"/>
      </w:pPr>
    </w:p>
    <w:p w14:paraId="0F8530E7" w14:textId="77777777" w:rsidR="004F3034" w:rsidRPr="00BF4201" w:rsidRDefault="004F3034">
      <w:pPr>
        <w:pStyle w:val="BTEMEASMCA"/>
      </w:pPr>
    </w:p>
    <w:p w14:paraId="03B1D03C" w14:textId="77777777" w:rsidR="004F3034" w:rsidRPr="00BF4201" w:rsidRDefault="004F3034">
      <w:pPr>
        <w:pStyle w:val="BTEMEASMCA"/>
      </w:pPr>
    </w:p>
    <w:p w14:paraId="578E37C1" w14:textId="77777777" w:rsidR="004F3034" w:rsidRPr="00BF4201" w:rsidRDefault="004F3034" w:rsidP="004F3034">
      <w:pPr>
        <w:pStyle w:val="TTEMEASMCA"/>
        <w:rPr>
          <w:lang w:val="lt-LT"/>
        </w:rPr>
      </w:pPr>
      <w:bookmarkStart w:id="0" w:name="_Toc129243136"/>
      <w:bookmarkStart w:id="1" w:name="_Toc129243261"/>
    </w:p>
    <w:p w14:paraId="05FDDC88" w14:textId="77777777" w:rsidR="004F3034" w:rsidRPr="00BF4201" w:rsidRDefault="004F3034" w:rsidP="004F3034">
      <w:pPr>
        <w:pStyle w:val="TTEMEASMCA"/>
        <w:rPr>
          <w:lang w:val="lt-LT"/>
        </w:rPr>
      </w:pPr>
      <w:r w:rsidRPr="00BF4201">
        <w:rPr>
          <w:lang w:val="lt-LT"/>
        </w:rPr>
        <w:t>A. ŽENKLINIMAS</w:t>
      </w:r>
      <w:bookmarkEnd w:id="0"/>
      <w:bookmarkEnd w:id="1"/>
    </w:p>
    <w:p w14:paraId="7701F2B8" w14:textId="77777777" w:rsidR="004F3034" w:rsidRPr="00BF4201" w:rsidRDefault="004F3034">
      <w:pPr>
        <w:pStyle w:val="BTEMEASMCA"/>
      </w:pPr>
      <w:r w:rsidRPr="00BF4201">
        <w:br w:type="page"/>
      </w:r>
    </w:p>
    <w:p w14:paraId="20C96838" w14:textId="77777777" w:rsidR="004F3034" w:rsidRPr="00D64042" w:rsidRDefault="004F3034" w:rsidP="004F3034">
      <w:pPr>
        <w:pBdr>
          <w:top w:val="single" w:sz="4" w:space="1" w:color="auto"/>
          <w:left w:val="single" w:sz="4" w:space="4" w:color="auto"/>
          <w:bottom w:val="single" w:sz="4" w:space="1" w:color="auto"/>
          <w:right w:val="single" w:sz="4" w:space="4" w:color="auto"/>
        </w:pBdr>
        <w:tabs>
          <w:tab w:val="left" w:pos="0"/>
        </w:tabs>
        <w:spacing w:after="0" w:line="240" w:lineRule="auto"/>
        <w:rPr>
          <w:b/>
          <w:caps/>
          <w:noProof/>
          <w:lang w:val="sv-SE"/>
        </w:rPr>
      </w:pPr>
      <w:r w:rsidRPr="00D64042">
        <w:rPr>
          <w:b/>
          <w:caps/>
          <w:noProof/>
          <w:lang w:val="sv-SE"/>
        </w:rPr>
        <w:lastRenderedPageBreak/>
        <w:t>INFORMACIJA ANT IŠORINĖS PAKUOTĖS</w:t>
      </w:r>
    </w:p>
    <w:p w14:paraId="69AFEB0E" w14:textId="77777777" w:rsidR="004F3034" w:rsidRPr="00D64042" w:rsidRDefault="004F3034" w:rsidP="004F3034">
      <w:pPr>
        <w:pBdr>
          <w:top w:val="single" w:sz="4" w:space="1" w:color="auto"/>
          <w:left w:val="single" w:sz="4" w:space="4" w:color="auto"/>
          <w:bottom w:val="single" w:sz="4" w:space="1" w:color="auto"/>
          <w:right w:val="single" w:sz="4" w:space="4" w:color="auto"/>
        </w:pBdr>
        <w:tabs>
          <w:tab w:val="left" w:pos="0"/>
        </w:tabs>
        <w:spacing w:after="0" w:line="240" w:lineRule="auto"/>
        <w:rPr>
          <w:b/>
          <w:caps/>
          <w:noProof/>
          <w:lang w:val="sv-SE"/>
        </w:rPr>
      </w:pPr>
    </w:p>
    <w:p w14:paraId="1CD97991" w14:textId="77777777" w:rsidR="004F3034" w:rsidRPr="00D64042" w:rsidRDefault="004F3034" w:rsidP="004F3034">
      <w:pPr>
        <w:pBdr>
          <w:top w:val="single" w:sz="4" w:space="1" w:color="auto"/>
          <w:left w:val="single" w:sz="4" w:space="4" w:color="auto"/>
          <w:bottom w:val="single" w:sz="4" w:space="1" w:color="auto"/>
          <w:right w:val="single" w:sz="4" w:space="4" w:color="auto"/>
        </w:pBdr>
        <w:tabs>
          <w:tab w:val="left" w:pos="0"/>
        </w:tabs>
        <w:spacing w:after="0" w:line="240" w:lineRule="auto"/>
        <w:rPr>
          <w:b/>
          <w:caps/>
          <w:noProof/>
          <w:lang w:val="sv-SE"/>
        </w:rPr>
      </w:pPr>
      <w:r w:rsidRPr="00D64042">
        <w:rPr>
          <w:b/>
          <w:caps/>
          <w:noProof/>
          <w:lang w:val="sv-SE"/>
        </w:rPr>
        <w:t>KARTONINĖ DĖŽUTĖ</w:t>
      </w:r>
    </w:p>
    <w:p w14:paraId="5E195E5B" w14:textId="77777777" w:rsidR="004F3034" w:rsidRPr="00D64042" w:rsidRDefault="004F3034" w:rsidP="004F3034">
      <w:pPr>
        <w:spacing w:after="0" w:line="240" w:lineRule="auto"/>
        <w:rPr>
          <w:noProof/>
          <w:lang w:val="sv-SE" w:eastAsia="lt-LT"/>
        </w:rPr>
      </w:pPr>
    </w:p>
    <w:p w14:paraId="0E45A91F" w14:textId="77777777" w:rsidR="004F3034" w:rsidRPr="00D64042" w:rsidRDefault="004F3034" w:rsidP="004F3034">
      <w:pPr>
        <w:spacing w:after="0" w:line="240" w:lineRule="auto"/>
        <w:rPr>
          <w:noProof/>
          <w:lang w:val="sv-SE" w:eastAsia="lt-LT"/>
        </w:rPr>
      </w:pPr>
    </w:p>
    <w:p w14:paraId="2175B87F" w14:textId="77777777" w:rsidR="004F3034" w:rsidRPr="00D64042" w:rsidRDefault="004F3034" w:rsidP="004F3034">
      <w:pPr>
        <w:pBdr>
          <w:top w:val="single" w:sz="4" w:space="1" w:color="auto"/>
          <w:left w:val="single" w:sz="4" w:space="4" w:color="auto"/>
          <w:bottom w:val="single" w:sz="4" w:space="1" w:color="auto"/>
          <w:right w:val="single" w:sz="4" w:space="4" w:color="auto"/>
        </w:pBdr>
        <w:tabs>
          <w:tab w:val="left" w:pos="0"/>
        </w:tabs>
        <w:spacing w:after="0" w:line="240" w:lineRule="auto"/>
        <w:ind w:left="540" w:hanging="540"/>
        <w:rPr>
          <w:b/>
          <w:caps/>
          <w:noProof/>
          <w:lang w:val="sv-SE"/>
        </w:rPr>
      </w:pPr>
      <w:r w:rsidRPr="00D64042">
        <w:rPr>
          <w:b/>
          <w:caps/>
          <w:noProof/>
          <w:lang w:val="sv-SE"/>
        </w:rPr>
        <w:t>1.</w:t>
      </w:r>
      <w:r w:rsidRPr="00D64042">
        <w:rPr>
          <w:b/>
          <w:caps/>
          <w:noProof/>
          <w:lang w:val="sv-SE"/>
        </w:rPr>
        <w:tab/>
        <w:t>VAISTINIO PREPARATO PAVADINIMAS</w:t>
      </w:r>
    </w:p>
    <w:p w14:paraId="3C339663" w14:textId="77777777" w:rsidR="004F3034" w:rsidRPr="00D64042" w:rsidRDefault="004F3034" w:rsidP="004F3034">
      <w:pPr>
        <w:spacing w:after="0" w:line="240" w:lineRule="auto"/>
        <w:rPr>
          <w:noProof/>
          <w:lang w:val="sv-SE" w:eastAsia="lt-LT"/>
        </w:rPr>
      </w:pPr>
    </w:p>
    <w:p w14:paraId="221D1AED" w14:textId="77777777" w:rsidR="004F3034" w:rsidRPr="00D64042" w:rsidRDefault="004F3034" w:rsidP="004F3034">
      <w:pPr>
        <w:spacing w:after="0" w:line="240" w:lineRule="auto"/>
        <w:rPr>
          <w:noProof/>
          <w:lang w:val="sv-SE" w:eastAsia="lt-LT"/>
        </w:rPr>
      </w:pPr>
      <w:r w:rsidRPr="00D64042">
        <w:rPr>
          <w:noProof/>
          <w:lang w:val="sv-SE" w:eastAsia="lt-LT"/>
        </w:rPr>
        <w:t>Ventolin 2,5 mg/2,5 ml purškiamasis įkvepiamasis tirpalas</w:t>
      </w:r>
    </w:p>
    <w:p w14:paraId="519EAA19" w14:textId="77777777" w:rsidR="004F3034" w:rsidRPr="00D64042" w:rsidRDefault="004F3034" w:rsidP="004F3034">
      <w:pPr>
        <w:spacing w:after="0" w:line="240" w:lineRule="auto"/>
        <w:rPr>
          <w:noProof/>
          <w:lang w:val="sv-SE" w:eastAsia="lt-LT"/>
        </w:rPr>
      </w:pPr>
      <w:r w:rsidRPr="00D64042">
        <w:rPr>
          <w:noProof/>
          <w:lang w:val="sv-SE" w:eastAsia="lt-LT"/>
        </w:rPr>
        <w:t>Salbutamolis</w:t>
      </w:r>
    </w:p>
    <w:p w14:paraId="4EF05D2B" w14:textId="77777777" w:rsidR="004F3034" w:rsidRPr="00D64042" w:rsidRDefault="004F3034" w:rsidP="004F3034">
      <w:pPr>
        <w:spacing w:after="0" w:line="240" w:lineRule="auto"/>
        <w:rPr>
          <w:noProof/>
          <w:lang w:val="sv-SE" w:eastAsia="lt-LT"/>
        </w:rPr>
      </w:pPr>
    </w:p>
    <w:p w14:paraId="76331D86" w14:textId="77777777" w:rsidR="004F3034" w:rsidRPr="00D64042" w:rsidRDefault="004F3034" w:rsidP="004F3034">
      <w:pPr>
        <w:spacing w:after="0" w:line="240" w:lineRule="auto"/>
        <w:rPr>
          <w:noProof/>
          <w:lang w:val="sv-SE" w:eastAsia="lt-LT"/>
        </w:rPr>
      </w:pPr>
    </w:p>
    <w:p w14:paraId="220094E5" w14:textId="77777777" w:rsidR="004F3034" w:rsidRPr="00D64042" w:rsidRDefault="004F3034" w:rsidP="004F3034">
      <w:pPr>
        <w:pBdr>
          <w:top w:val="single" w:sz="4" w:space="1" w:color="auto"/>
          <w:left w:val="single" w:sz="4" w:space="4" w:color="auto"/>
          <w:bottom w:val="single" w:sz="4" w:space="1" w:color="auto"/>
          <w:right w:val="single" w:sz="4" w:space="4" w:color="auto"/>
        </w:pBdr>
        <w:tabs>
          <w:tab w:val="left" w:pos="0"/>
        </w:tabs>
        <w:spacing w:after="0" w:line="240" w:lineRule="auto"/>
        <w:ind w:left="540" w:hanging="540"/>
        <w:rPr>
          <w:b/>
          <w:caps/>
          <w:noProof/>
          <w:lang w:val="sv-SE"/>
        </w:rPr>
      </w:pPr>
      <w:r w:rsidRPr="00D64042">
        <w:rPr>
          <w:b/>
          <w:caps/>
          <w:noProof/>
          <w:lang w:val="sv-SE"/>
        </w:rPr>
        <w:t>2.</w:t>
      </w:r>
      <w:r w:rsidRPr="00D64042">
        <w:rPr>
          <w:b/>
          <w:caps/>
          <w:noProof/>
          <w:lang w:val="sv-SE"/>
        </w:rPr>
        <w:tab/>
        <w:t>VEIKLIOJI MEDŽIAGA IR JOS KIEKIS</w:t>
      </w:r>
    </w:p>
    <w:p w14:paraId="0B5CC85F" w14:textId="77777777" w:rsidR="004F3034" w:rsidRPr="00D64042" w:rsidRDefault="004F3034" w:rsidP="004F3034">
      <w:pPr>
        <w:spacing w:after="0" w:line="240" w:lineRule="auto"/>
        <w:rPr>
          <w:noProof/>
          <w:lang w:val="sv-SE" w:eastAsia="lt-LT"/>
        </w:rPr>
      </w:pPr>
    </w:p>
    <w:p w14:paraId="017F9A50" w14:textId="77777777" w:rsidR="004F3034" w:rsidRPr="00D64042" w:rsidRDefault="004F3034" w:rsidP="004F3034">
      <w:pPr>
        <w:spacing w:after="0" w:line="240" w:lineRule="auto"/>
        <w:rPr>
          <w:lang w:val="sv-SE"/>
        </w:rPr>
      </w:pPr>
      <w:r w:rsidRPr="00D64042">
        <w:rPr>
          <w:lang w:val="sv-SE"/>
        </w:rPr>
        <w:t>Vienoje ampulėje yra 2,5 mg salbutamolio (sulfato pavidalu). 1 ml tirpalo yra 1 mg salbutamolio (sulfato pavidalu).</w:t>
      </w:r>
    </w:p>
    <w:p w14:paraId="174FB293" w14:textId="77777777" w:rsidR="004F3034" w:rsidRPr="00D64042" w:rsidRDefault="004F3034" w:rsidP="004F3034">
      <w:pPr>
        <w:spacing w:after="0" w:line="240" w:lineRule="auto"/>
        <w:rPr>
          <w:noProof/>
          <w:lang w:val="sv-SE" w:eastAsia="lt-LT"/>
        </w:rPr>
      </w:pPr>
    </w:p>
    <w:p w14:paraId="67827E21" w14:textId="77777777" w:rsidR="004F3034" w:rsidRPr="00D64042" w:rsidRDefault="004F3034" w:rsidP="004F3034">
      <w:pPr>
        <w:spacing w:after="0" w:line="240" w:lineRule="auto"/>
        <w:rPr>
          <w:noProof/>
          <w:lang w:val="sv-SE" w:eastAsia="lt-LT"/>
        </w:rPr>
      </w:pPr>
    </w:p>
    <w:p w14:paraId="142D9D55" w14:textId="77777777" w:rsidR="004F3034" w:rsidRPr="00D64042" w:rsidRDefault="004F3034" w:rsidP="004F3034">
      <w:pPr>
        <w:pBdr>
          <w:top w:val="single" w:sz="4" w:space="1" w:color="auto"/>
          <w:left w:val="single" w:sz="4" w:space="4" w:color="auto"/>
          <w:bottom w:val="single" w:sz="4" w:space="1" w:color="auto"/>
          <w:right w:val="single" w:sz="4" w:space="4" w:color="auto"/>
        </w:pBdr>
        <w:tabs>
          <w:tab w:val="left" w:pos="0"/>
        </w:tabs>
        <w:spacing w:after="0" w:line="240" w:lineRule="auto"/>
        <w:ind w:left="540" w:hanging="540"/>
        <w:rPr>
          <w:b/>
          <w:caps/>
          <w:noProof/>
          <w:lang w:val="sv-SE"/>
        </w:rPr>
      </w:pPr>
      <w:r w:rsidRPr="00D64042">
        <w:rPr>
          <w:b/>
          <w:caps/>
          <w:noProof/>
          <w:lang w:val="sv-SE"/>
        </w:rPr>
        <w:t>3.</w:t>
      </w:r>
      <w:r w:rsidRPr="00D64042">
        <w:rPr>
          <w:b/>
          <w:caps/>
          <w:noProof/>
          <w:lang w:val="sv-SE"/>
        </w:rPr>
        <w:tab/>
        <w:t>PAGALBINIŲ MEDŽIAGŲ SĄRAŠAS</w:t>
      </w:r>
    </w:p>
    <w:p w14:paraId="34F97FE0" w14:textId="77777777" w:rsidR="004F3034" w:rsidRPr="00D64042" w:rsidRDefault="004F3034" w:rsidP="004F3034">
      <w:pPr>
        <w:spacing w:after="0" w:line="240" w:lineRule="auto"/>
        <w:rPr>
          <w:noProof/>
          <w:lang w:val="sv-SE" w:eastAsia="lt-LT"/>
        </w:rPr>
      </w:pPr>
    </w:p>
    <w:p w14:paraId="62AB7E7A" w14:textId="77777777" w:rsidR="004F3034" w:rsidRPr="00D64042" w:rsidRDefault="004F3034" w:rsidP="004F3034">
      <w:pPr>
        <w:spacing w:after="0" w:line="240" w:lineRule="auto"/>
        <w:rPr>
          <w:lang w:val="sv-SE"/>
        </w:rPr>
      </w:pPr>
      <w:r w:rsidRPr="00D64042">
        <w:rPr>
          <w:lang w:val="sv-SE"/>
        </w:rPr>
        <w:t>Pagalbinės medžiagos: natrio chloridas, sulfato rūgštis, išgrynintas vanduo.</w:t>
      </w:r>
    </w:p>
    <w:p w14:paraId="682000CF" w14:textId="77777777" w:rsidR="004F3034" w:rsidRPr="00D64042" w:rsidRDefault="004F3034" w:rsidP="004F3034">
      <w:pPr>
        <w:spacing w:after="0" w:line="240" w:lineRule="auto"/>
        <w:rPr>
          <w:noProof/>
          <w:lang w:val="sv-SE" w:eastAsia="lt-LT"/>
        </w:rPr>
      </w:pPr>
    </w:p>
    <w:p w14:paraId="2ECBF405" w14:textId="77777777" w:rsidR="004F3034" w:rsidRPr="00D64042" w:rsidRDefault="004F3034" w:rsidP="004F3034">
      <w:pPr>
        <w:spacing w:after="0" w:line="240" w:lineRule="auto"/>
        <w:rPr>
          <w:noProof/>
          <w:lang w:val="sv-SE" w:eastAsia="lt-LT"/>
        </w:rPr>
      </w:pPr>
    </w:p>
    <w:p w14:paraId="615D3017" w14:textId="77777777" w:rsidR="004F3034" w:rsidRPr="00D64042" w:rsidRDefault="004F3034" w:rsidP="004F3034">
      <w:pPr>
        <w:pBdr>
          <w:top w:val="single" w:sz="4" w:space="1" w:color="auto"/>
          <w:left w:val="single" w:sz="4" w:space="4" w:color="auto"/>
          <w:bottom w:val="single" w:sz="4" w:space="1" w:color="auto"/>
          <w:right w:val="single" w:sz="4" w:space="4" w:color="auto"/>
        </w:pBdr>
        <w:tabs>
          <w:tab w:val="left" w:pos="0"/>
        </w:tabs>
        <w:spacing w:after="0" w:line="240" w:lineRule="auto"/>
        <w:ind w:left="540" w:hanging="540"/>
        <w:rPr>
          <w:b/>
          <w:caps/>
          <w:noProof/>
          <w:lang w:val="sv-SE"/>
        </w:rPr>
      </w:pPr>
      <w:r w:rsidRPr="00D64042">
        <w:rPr>
          <w:b/>
          <w:caps/>
          <w:noProof/>
          <w:lang w:val="sv-SE"/>
        </w:rPr>
        <w:t>4.</w:t>
      </w:r>
      <w:r w:rsidRPr="00D64042">
        <w:rPr>
          <w:b/>
          <w:caps/>
          <w:noProof/>
          <w:lang w:val="sv-SE"/>
        </w:rPr>
        <w:tab/>
        <w:t>FARMACINĖ FORMA IR KIEKIS PAKUOTĖJE</w:t>
      </w:r>
    </w:p>
    <w:p w14:paraId="4F0ADF1C" w14:textId="77777777" w:rsidR="004F3034" w:rsidRPr="00D64042" w:rsidRDefault="004F3034" w:rsidP="004F3034">
      <w:pPr>
        <w:spacing w:after="0" w:line="240" w:lineRule="auto"/>
        <w:rPr>
          <w:noProof/>
          <w:lang w:val="sv-SE" w:eastAsia="lt-LT"/>
        </w:rPr>
      </w:pPr>
    </w:p>
    <w:p w14:paraId="6F1E1F91" w14:textId="77777777" w:rsidR="004F3034" w:rsidRPr="00D64042" w:rsidRDefault="004F3034" w:rsidP="004F3034">
      <w:pPr>
        <w:spacing w:after="0" w:line="240" w:lineRule="auto"/>
        <w:rPr>
          <w:noProof/>
          <w:lang w:val="sv-SE" w:eastAsia="lt-LT"/>
        </w:rPr>
      </w:pPr>
      <w:r w:rsidRPr="00D64042">
        <w:rPr>
          <w:noProof/>
          <w:lang w:val="sv-SE" w:eastAsia="lt-LT"/>
        </w:rPr>
        <w:t xml:space="preserve">Purškiamasis įkvepiamasis tirpalas </w:t>
      </w:r>
    </w:p>
    <w:p w14:paraId="71ADFB2E" w14:textId="77777777" w:rsidR="004F3034" w:rsidRPr="00D64042" w:rsidRDefault="004F3034" w:rsidP="004F3034">
      <w:pPr>
        <w:spacing w:after="0" w:line="240" w:lineRule="auto"/>
        <w:rPr>
          <w:noProof/>
          <w:lang w:val="sv-SE" w:eastAsia="lt-LT"/>
        </w:rPr>
      </w:pPr>
      <w:r w:rsidRPr="00D64042">
        <w:rPr>
          <w:noProof/>
          <w:lang w:val="sv-SE" w:eastAsia="lt-LT"/>
        </w:rPr>
        <w:t>20 ampulių po 2,5 ml</w:t>
      </w:r>
    </w:p>
    <w:p w14:paraId="59DAFB6A" w14:textId="77777777" w:rsidR="004F3034" w:rsidRPr="00D64042" w:rsidRDefault="004F3034" w:rsidP="004F3034">
      <w:pPr>
        <w:spacing w:after="0" w:line="240" w:lineRule="auto"/>
        <w:rPr>
          <w:noProof/>
          <w:lang w:val="sv-SE" w:eastAsia="lt-LT"/>
        </w:rPr>
      </w:pPr>
    </w:p>
    <w:p w14:paraId="40EBFB75" w14:textId="77777777" w:rsidR="004F3034" w:rsidRPr="00D64042" w:rsidRDefault="004F3034" w:rsidP="004F3034">
      <w:pPr>
        <w:spacing w:after="0" w:line="240" w:lineRule="auto"/>
        <w:rPr>
          <w:noProof/>
          <w:lang w:val="sv-SE" w:eastAsia="lt-LT"/>
        </w:rPr>
      </w:pPr>
    </w:p>
    <w:p w14:paraId="381A8B33" w14:textId="77777777" w:rsidR="004F3034" w:rsidRPr="00D64042" w:rsidRDefault="004F3034" w:rsidP="004F3034">
      <w:pPr>
        <w:pBdr>
          <w:top w:val="single" w:sz="4" w:space="1" w:color="auto"/>
          <w:left w:val="single" w:sz="4" w:space="4" w:color="auto"/>
          <w:bottom w:val="single" w:sz="4" w:space="1" w:color="auto"/>
          <w:right w:val="single" w:sz="4" w:space="4" w:color="auto"/>
        </w:pBdr>
        <w:tabs>
          <w:tab w:val="left" w:pos="0"/>
        </w:tabs>
        <w:spacing w:after="0" w:line="240" w:lineRule="auto"/>
        <w:ind w:left="540" w:hanging="540"/>
        <w:rPr>
          <w:b/>
          <w:caps/>
          <w:noProof/>
          <w:lang w:val="sv-SE"/>
        </w:rPr>
      </w:pPr>
      <w:r w:rsidRPr="00D64042">
        <w:rPr>
          <w:b/>
          <w:caps/>
          <w:noProof/>
          <w:lang w:val="sv-SE"/>
        </w:rPr>
        <w:t>5.</w:t>
      </w:r>
      <w:r w:rsidRPr="00D64042">
        <w:rPr>
          <w:b/>
          <w:caps/>
          <w:noProof/>
          <w:lang w:val="sv-SE"/>
        </w:rPr>
        <w:tab/>
        <w:t>VARTOJIMO METODAS IR BŪDAS (-AI)</w:t>
      </w:r>
    </w:p>
    <w:p w14:paraId="6D5AF93E" w14:textId="77777777" w:rsidR="004F3034" w:rsidRPr="00D64042" w:rsidRDefault="004F3034" w:rsidP="004F3034">
      <w:pPr>
        <w:spacing w:after="0" w:line="240" w:lineRule="auto"/>
        <w:rPr>
          <w:noProof/>
          <w:lang w:val="sv-SE" w:eastAsia="lt-LT"/>
        </w:rPr>
      </w:pPr>
    </w:p>
    <w:p w14:paraId="5618B7EF" w14:textId="77777777" w:rsidR="004F3034" w:rsidRPr="00D64042" w:rsidRDefault="004F3034" w:rsidP="004F3034">
      <w:pPr>
        <w:spacing w:after="0" w:line="240" w:lineRule="auto"/>
        <w:rPr>
          <w:lang w:val="sv-SE"/>
        </w:rPr>
      </w:pPr>
      <w:r w:rsidRPr="00D64042">
        <w:rPr>
          <w:lang w:val="sv-SE"/>
        </w:rPr>
        <w:t>Įkvėpti.</w:t>
      </w:r>
    </w:p>
    <w:p w14:paraId="15FD4328" w14:textId="6BA5BA5C" w:rsidR="004F3034" w:rsidRPr="00D64042" w:rsidRDefault="004F3034" w:rsidP="004F3034">
      <w:pPr>
        <w:spacing w:after="0" w:line="240" w:lineRule="auto"/>
        <w:rPr>
          <w:lang w:val="sv-SE"/>
        </w:rPr>
      </w:pPr>
      <w:r w:rsidRPr="00D64042">
        <w:rPr>
          <w:lang w:val="sv-SE"/>
        </w:rPr>
        <w:t>Naudoti purkštuvą. Prieš vartojimą perskaitykite pakuotės lapelį.</w:t>
      </w:r>
    </w:p>
    <w:p w14:paraId="30061F0A" w14:textId="77777777" w:rsidR="004F3034" w:rsidRPr="00D64042" w:rsidRDefault="004F3034" w:rsidP="004F3034">
      <w:pPr>
        <w:spacing w:after="0" w:line="240" w:lineRule="auto"/>
        <w:rPr>
          <w:noProof/>
          <w:lang w:val="sv-SE" w:eastAsia="lt-LT"/>
        </w:rPr>
      </w:pPr>
    </w:p>
    <w:p w14:paraId="75E17D60" w14:textId="77777777" w:rsidR="004F3034" w:rsidRPr="00D64042" w:rsidRDefault="004F3034" w:rsidP="004F3034">
      <w:pPr>
        <w:pBdr>
          <w:top w:val="single" w:sz="4" w:space="1" w:color="auto"/>
          <w:left w:val="single" w:sz="4" w:space="4" w:color="auto"/>
          <w:bottom w:val="single" w:sz="4" w:space="1" w:color="auto"/>
          <w:right w:val="single" w:sz="4" w:space="4" w:color="auto"/>
        </w:pBdr>
        <w:spacing w:after="0" w:line="240" w:lineRule="auto"/>
        <w:ind w:left="540" w:hanging="540"/>
        <w:rPr>
          <w:b/>
          <w:caps/>
          <w:noProof/>
          <w:lang w:val="sv-SE"/>
        </w:rPr>
      </w:pPr>
      <w:r w:rsidRPr="00D64042">
        <w:rPr>
          <w:b/>
          <w:caps/>
          <w:noProof/>
          <w:lang w:val="sv-SE"/>
        </w:rPr>
        <w:t>6.</w:t>
      </w:r>
      <w:r w:rsidRPr="00D64042">
        <w:rPr>
          <w:b/>
          <w:caps/>
          <w:noProof/>
          <w:lang w:val="sv-SE"/>
        </w:rPr>
        <w:tab/>
        <w:t>SPECIALUS ĮSPĖJIMAS, KAD VAISTINĮ PREPARATĄ BŪTINA LAIKYTI VAIKAMS NEPASTEBIMOJE IR NEPASIEKIAMOJE VIETOJE</w:t>
      </w:r>
    </w:p>
    <w:p w14:paraId="6693B54C" w14:textId="77777777" w:rsidR="004F3034" w:rsidRPr="00D64042" w:rsidRDefault="004F3034" w:rsidP="004F3034">
      <w:pPr>
        <w:spacing w:after="0" w:line="240" w:lineRule="auto"/>
        <w:rPr>
          <w:noProof/>
          <w:lang w:val="sv-SE" w:eastAsia="lt-LT"/>
        </w:rPr>
      </w:pPr>
    </w:p>
    <w:p w14:paraId="4B9F1454" w14:textId="77777777" w:rsidR="004F3034" w:rsidRPr="00D64042" w:rsidRDefault="004F3034" w:rsidP="004F3034">
      <w:pPr>
        <w:spacing w:after="0" w:line="240" w:lineRule="auto"/>
        <w:rPr>
          <w:noProof/>
          <w:lang w:val="sv-SE" w:eastAsia="lt-LT"/>
        </w:rPr>
      </w:pPr>
      <w:r w:rsidRPr="00D64042">
        <w:rPr>
          <w:noProof/>
          <w:lang w:val="sv-SE" w:eastAsia="lt-LT"/>
        </w:rPr>
        <w:t>Laikyti vaikams nepastebimoje ir nepasiekiamoje vietoje.</w:t>
      </w:r>
    </w:p>
    <w:p w14:paraId="76A3043D" w14:textId="77777777" w:rsidR="004F3034" w:rsidRPr="00D64042" w:rsidRDefault="004F3034" w:rsidP="004F3034">
      <w:pPr>
        <w:spacing w:after="0" w:line="240" w:lineRule="auto"/>
        <w:rPr>
          <w:noProof/>
          <w:lang w:val="sv-SE" w:eastAsia="lt-LT"/>
        </w:rPr>
      </w:pPr>
    </w:p>
    <w:p w14:paraId="66E6870D" w14:textId="77777777" w:rsidR="004F3034" w:rsidRPr="00D64042" w:rsidRDefault="004F3034" w:rsidP="004F3034">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b/>
          <w:caps/>
          <w:noProof/>
          <w:lang w:val="sv-SE"/>
        </w:rPr>
      </w:pPr>
      <w:r w:rsidRPr="00D64042">
        <w:rPr>
          <w:b/>
          <w:caps/>
          <w:noProof/>
          <w:lang w:val="sv-SE"/>
        </w:rPr>
        <w:t>7.</w:t>
      </w:r>
      <w:r w:rsidRPr="00D64042">
        <w:rPr>
          <w:b/>
          <w:caps/>
          <w:noProof/>
          <w:lang w:val="sv-SE"/>
        </w:rPr>
        <w:tab/>
        <w:t>KITAS (-I) SPECIALUS (-ŪS) ĮSPĖJIMAS (-AI) (JEI REIKIA)</w:t>
      </w:r>
    </w:p>
    <w:p w14:paraId="34D7F755" w14:textId="77777777" w:rsidR="004F3034" w:rsidRPr="00D64042" w:rsidRDefault="004F3034" w:rsidP="004F3034">
      <w:pPr>
        <w:spacing w:after="0" w:line="240" w:lineRule="auto"/>
        <w:rPr>
          <w:noProof/>
          <w:lang w:val="sv-SE" w:eastAsia="lt-LT"/>
        </w:rPr>
      </w:pPr>
    </w:p>
    <w:p w14:paraId="5C384A26" w14:textId="77777777" w:rsidR="004F3034" w:rsidRPr="00D64042" w:rsidRDefault="004F3034" w:rsidP="004F3034">
      <w:pPr>
        <w:spacing w:after="0" w:line="240" w:lineRule="auto"/>
        <w:rPr>
          <w:noProof/>
          <w:lang w:val="sv-SE" w:eastAsia="lt-LT"/>
        </w:rPr>
      </w:pPr>
    </w:p>
    <w:p w14:paraId="76817E93" w14:textId="77777777" w:rsidR="004F3034" w:rsidRPr="00D64042" w:rsidRDefault="004F3034" w:rsidP="004F3034">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b/>
          <w:caps/>
          <w:noProof/>
          <w:lang w:val="sv-SE"/>
        </w:rPr>
      </w:pPr>
      <w:r w:rsidRPr="00D64042">
        <w:rPr>
          <w:b/>
          <w:caps/>
          <w:noProof/>
          <w:lang w:val="sv-SE"/>
        </w:rPr>
        <w:t>8.</w:t>
      </w:r>
      <w:r w:rsidRPr="00D64042">
        <w:rPr>
          <w:b/>
          <w:caps/>
          <w:noProof/>
          <w:lang w:val="sv-SE"/>
        </w:rPr>
        <w:tab/>
        <w:t>TINKAMUMO LAIKAS</w:t>
      </w:r>
    </w:p>
    <w:p w14:paraId="60E1C762" w14:textId="77777777" w:rsidR="004F3034" w:rsidRPr="00D64042" w:rsidRDefault="004F3034" w:rsidP="004F3034">
      <w:pPr>
        <w:spacing w:after="0" w:line="240" w:lineRule="auto"/>
        <w:rPr>
          <w:noProof/>
          <w:lang w:val="sv-SE" w:eastAsia="lt-LT"/>
        </w:rPr>
      </w:pPr>
    </w:p>
    <w:p w14:paraId="50AAEFB7" w14:textId="4D1482DE" w:rsidR="004F3034" w:rsidRPr="00D64042" w:rsidRDefault="004F3034" w:rsidP="004F3034">
      <w:pPr>
        <w:spacing w:after="0" w:line="240" w:lineRule="auto"/>
        <w:rPr>
          <w:noProof/>
          <w:lang w:val="sv-SE" w:eastAsia="lt-LT"/>
        </w:rPr>
      </w:pPr>
      <w:r w:rsidRPr="00D64042">
        <w:rPr>
          <w:noProof/>
          <w:lang w:val="sv-SE" w:eastAsia="lt-LT"/>
        </w:rPr>
        <w:t>Tinka iki</w:t>
      </w:r>
      <w:r w:rsidR="005670E2" w:rsidRPr="00D64042">
        <w:rPr>
          <w:noProof/>
          <w:lang w:val="sv-SE" w:eastAsia="lt-LT"/>
        </w:rPr>
        <w:t xml:space="preserve">/ </w:t>
      </w:r>
      <w:r w:rsidR="005670E2" w:rsidRPr="00D64042">
        <w:rPr>
          <w:noProof/>
          <w:highlight w:val="lightGray"/>
          <w:lang w:val="sv-SE" w:eastAsia="lt-LT"/>
        </w:rPr>
        <w:t>EXP:</w:t>
      </w:r>
      <w:r w:rsidR="005670E2" w:rsidRPr="00D64042">
        <w:rPr>
          <w:noProof/>
          <w:lang w:val="sv-SE" w:eastAsia="lt-LT"/>
        </w:rPr>
        <w:t xml:space="preserve"> </w:t>
      </w:r>
      <w:r w:rsidRPr="00D64042">
        <w:rPr>
          <w:noProof/>
          <w:lang w:val="sv-SE" w:eastAsia="lt-LT"/>
        </w:rPr>
        <w:t>MMMM</w:t>
      </w:r>
      <w:r w:rsidR="005670E2" w:rsidRPr="00D64042">
        <w:rPr>
          <w:noProof/>
          <w:lang w:val="sv-SE" w:eastAsia="lt-LT"/>
        </w:rPr>
        <w:t xml:space="preserve"> </w:t>
      </w:r>
      <w:r w:rsidRPr="00D64042">
        <w:rPr>
          <w:noProof/>
          <w:lang w:val="sv-SE" w:eastAsia="lt-LT"/>
        </w:rPr>
        <w:t>mm</w:t>
      </w:r>
    </w:p>
    <w:p w14:paraId="48BB15A6" w14:textId="77777777" w:rsidR="004F3034" w:rsidRPr="00D64042" w:rsidRDefault="004F3034" w:rsidP="004F3034">
      <w:pPr>
        <w:spacing w:after="0" w:line="240" w:lineRule="auto"/>
        <w:rPr>
          <w:lang w:val="sv-SE"/>
        </w:rPr>
      </w:pPr>
      <w:r w:rsidRPr="00D64042">
        <w:rPr>
          <w:lang w:val="sv-SE"/>
        </w:rPr>
        <w:t>Atplėšus folijos paketėlį, preparato tinkamumo laikas – 3 mėnesiai.</w:t>
      </w:r>
    </w:p>
    <w:p w14:paraId="4C3A56CC" w14:textId="77777777" w:rsidR="004F3034" w:rsidRPr="00D64042" w:rsidRDefault="004F3034" w:rsidP="004F3034">
      <w:pPr>
        <w:spacing w:after="0" w:line="240" w:lineRule="auto"/>
        <w:rPr>
          <w:noProof/>
          <w:lang w:val="sv-SE" w:eastAsia="lt-LT"/>
        </w:rPr>
      </w:pPr>
    </w:p>
    <w:p w14:paraId="7520B39C" w14:textId="77777777" w:rsidR="004F3034" w:rsidRPr="00D64042" w:rsidRDefault="004F3034" w:rsidP="004F3034">
      <w:pPr>
        <w:spacing w:after="0" w:line="240" w:lineRule="auto"/>
        <w:rPr>
          <w:noProof/>
          <w:lang w:val="sv-SE" w:eastAsia="lt-LT"/>
        </w:rPr>
      </w:pPr>
    </w:p>
    <w:p w14:paraId="02977045" w14:textId="77777777" w:rsidR="004F3034" w:rsidRPr="00D64042" w:rsidRDefault="004F3034" w:rsidP="004F3034">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b/>
          <w:caps/>
          <w:noProof/>
          <w:lang w:val="sv-SE"/>
        </w:rPr>
      </w:pPr>
      <w:r w:rsidRPr="00D64042">
        <w:rPr>
          <w:b/>
          <w:caps/>
          <w:noProof/>
          <w:lang w:val="sv-SE"/>
        </w:rPr>
        <w:t>9.</w:t>
      </w:r>
      <w:r w:rsidRPr="00D64042">
        <w:rPr>
          <w:b/>
          <w:caps/>
          <w:noProof/>
          <w:lang w:val="sv-SE"/>
        </w:rPr>
        <w:tab/>
        <w:t>SPECIALIOS LAIKYMO SĄLYGOS</w:t>
      </w:r>
    </w:p>
    <w:p w14:paraId="06BABFA4" w14:textId="77777777" w:rsidR="004F3034" w:rsidRPr="00D64042" w:rsidRDefault="004F3034" w:rsidP="004F3034">
      <w:pPr>
        <w:spacing w:after="0" w:line="240" w:lineRule="auto"/>
        <w:rPr>
          <w:noProof/>
          <w:lang w:val="sv-SE" w:eastAsia="lt-LT"/>
        </w:rPr>
      </w:pPr>
    </w:p>
    <w:p w14:paraId="4556AF60" w14:textId="77777777" w:rsidR="004F3034" w:rsidRPr="00D64042" w:rsidRDefault="004F3034" w:rsidP="004F3034">
      <w:pPr>
        <w:spacing w:after="0" w:line="240" w:lineRule="auto"/>
        <w:rPr>
          <w:lang w:val="sv-SE"/>
        </w:rPr>
      </w:pPr>
      <w:r w:rsidRPr="00D64042">
        <w:rPr>
          <w:lang w:val="sv-SE"/>
        </w:rPr>
        <w:t xml:space="preserve">Laikyti ne aukštesnėje kaip 30 ºC temperatūroje. </w:t>
      </w:r>
    </w:p>
    <w:p w14:paraId="2992DA92" w14:textId="4231D36D" w:rsidR="004F3034" w:rsidRPr="00D64042" w:rsidRDefault="004F3034" w:rsidP="004F3034">
      <w:pPr>
        <w:spacing w:after="0" w:line="240" w:lineRule="auto"/>
        <w:rPr>
          <w:lang w:val="sv-SE"/>
        </w:rPr>
      </w:pPr>
      <w:r w:rsidRPr="00D64042">
        <w:rPr>
          <w:lang w:val="sv-SE"/>
        </w:rPr>
        <w:t xml:space="preserve">Ampules laikyti išorinėje dėžutėje, kad </w:t>
      </w:r>
      <w:r w:rsidR="005670E2" w:rsidRPr="00D64042">
        <w:rPr>
          <w:lang w:val="sv-SE"/>
        </w:rPr>
        <w:t>vaistas</w:t>
      </w:r>
      <w:r w:rsidRPr="00D64042">
        <w:rPr>
          <w:lang w:val="sv-SE"/>
        </w:rPr>
        <w:t xml:space="preserve"> būtų apsaugotas nuo šviesos. </w:t>
      </w:r>
    </w:p>
    <w:p w14:paraId="01D7E264" w14:textId="77777777" w:rsidR="004F3034" w:rsidRPr="00D64042" w:rsidRDefault="004F3034" w:rsidP="004F3034">
      <w:pPr>
        <w:spacing w:after="0" w:line="240" w:lineRule="auto"/>
        <w:rPr>
          <w:noProof/>
          <w:lang w:val="sv-SE" w:eastAsia="lt-LT"/>
        </w:rPr>
      </w:pPr>
    </w:p>
    <w:p w14:paraId="5214D784" w14:textId="77777777" w:rsidR="004F3034" w:rsidRPr="00D64042" w:rsidRDefault="004F3034" w:rsidP="004F3034">
      <w:pPr>
        <w:spacing w:after="0" w:line="240" w:lineRule="auto"/>
        <w:rPr>
          <w:noProof/>
          <w:lang w:val="sv-SE" w:eastAsia="lt-LT"/>
        </w:rPr>
      </w:pPr>
    </w:p>
    <w:p w14:paraId="049CBDD9" w14:textId="77777777" w:rsidR="004F3034" w:rsidRPr="00D64042" w:rsidRDefault="004F3034" w:rsidP="004F3034">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b/>
          <w:caps/>
          <w:noProof/>
          <w:lang w:val="sv-SE"/>
        </w:rPr>
      </w:pPr>
      <w:r w:rsidRPr="00D64042">
        <w:rPr>
          <w:b/>
          <w:caps/>
          <w:noProof/>
          <w:lang w:val="sv-SE"/>
        </w:rPr>
        <w:lastRenderedPageBreak/>
        <w:t>10.</w:t>
      </w:r>
      <w:r w:rsidRPr="00D64042">
        <w:rPr>
          <w:b/>
          <w:caps/>
          <w:noProof/>
          <w:lang w:val="sv-SE"/>
        </w:rPr>
        <w:tab/>
        <w:t>SPECIALIOS ATSARGUMO PRIEMONĖS DĖL NESUVARTOTO VAISTINIO PREPARATO AR JO ATLIEKŲ TVARKYMO (JEI REIKIA)</w:t>
      </w:r>
    </w:p>
    <w:p w14:paraId="0C2BDE9D" w14:textId="77777777" w:rsidR="004F3034" w:rsidRPr="00D64042" w:rsidRDefault="004F3034" w:rsidP="004F3034">
      <w:pPr>
        <w:spacing w:after="0" w:line="240" w:lineRule="auto"/>
        <w:rPr>
          <w:noProof/>
          <w:lang w:val="sv-SE" w:eastAsia="lt-LT"/>
        </w:rPr>
      </w:pPr>
    </w:p>
    <w:p w14:paraId="0A07EA08" w14:textId="77777777" w:rsidR="004F3034" w:rsidRPr="00D64042" w:rsidRDefault="004F3034" w:rsidP="004F3034">
      <w:pPr>
        <w:spacing w:after="0" w:line="240" w:lineRule="auto"/>
        <w:rPr>
          <w:noProof/>
          <w:lang w:val="sv-SE" w:eastAsia="lt-LT"/>
        </w:rPr>
      </w:pPr>
    </w:p>
    <w:p w14:paraId="6CA9E2D6" w14:textId="113009B3" w:rsidR="004F3034" w:rsidRPr="00F57B5C" w:rsidRDefault="004F3034" w:rsidP="004F3034">
      <w:pPr>
        <w:pBdr>
          <w:top w:val="single" w:sz="4" w:space="1" w:color="auto"/>
          <w:left w:val="single" w:sz="4" w:space="4" w:color="auto"/>
          <w:bottom w:val="single" w:sz="4" w:space="1" w:color="auto"/>
          <w:right w:val="single" w:sz="4" w:space="4" w:color="auto"/>
        </w:pBdr>
        <w:tabs>
          <w:tab w:val="left" w:pos="540"/>
        </w:tabs>
        <w:spacing w:after="0" w:line="240" w:lineRule="auto"/>
        <w:rPr>
          <w:b/>
          <w:caps/>
          <w:noProof/>
        </w:rPr>
      </w:pPr>
      <w:r w:rsidRPr="00F57B5C">
        <w:rPr>
          <w:b/>
          <w:caps/>
          <w:noProof/>
        </w:rPr>
        <w:t>11.</w:t>
      </w:r>
      <w:r w:rsidRPr="00F57B5C">
        <w:rPr>
          <w:b/>
          <w:caps/>
          <w:noProof/>
        </w:rPr>
        <w:tab/>
      </w:r>
      <w:r w:rsidR="00687518" w:rsidRPr="006C3AEE">
        <w:rPr>
          <w:rFonts w:eastAsia="Calibri"/>
          <w:b/>
          <w:szCs w:val="22"/>
        </w:rPr>
        <w:t>LYGIAGRETUS IMPORTUOTOJAS</w:t>
      </w:r>
    </w:p>
    <w:p w14:paraId="4C7012D8" w14:textId="77777777" w:rsidR="004F3034" w:rsidRPr="00F57B5C" w:rsidRDefault="004F3034" w:rsidP="004F3034">
      <w:pPr>
        <w:spacing w:after="0" w:line="240" w:lineRule="auto"/>
        <w:rPr>
          <w:noProof/>
          <w:lang w:eastAsia="lt-LT"/>
        </w:rPr>
      </w:pPr>
    </w:p>
    <w:p w14:paraId="217F7B92" w14:textId="0698280E" w:rsidR="004F3034" w:rsidRPr="00F57B5C" w:rsidRDefault="00687518" w:rsidP="00687518">
      <w:pPr>
        <w:rPr>
          <w:noProof/>
          <w:lang w:eastAsia="lt-LT"/>
        </w:rPr>
      </w:pPr>
      <w:r>
        <w:rPr>
          <w:szCs w:val="22"/>
        </w:rPr>
        <w:t xml:space="preserve">Lygiagretus importuotojas UAB „Lex </w:t>
      </w:r>
      <w:r w:rsidR="009B32BB">
        <w:rPr>
          <w:szCs w:val="22"/>
        </w:rPr>
        <w:t>ano “.</w:t>
      </w:r>
    </w:p>
    <w:p w14:paraId="32B45B45" w14:textId="4CADB7AC" w:rsidR="004F3034" w:rsidRPr="00F57B5C" w:rsidRDefault="004F3034" w:rsidP="004F3034">
      <w:pPr>
        <w:pBdr>
          <w:top w:val="single" w:sz="4" w:space="1" w:color="auto"/>
          <w:left w:val="single" w:sz="4" w:space="4" w:color="auto"/>
          <w:bottom w:val="single" w:sz="4" w:space="1" w:color="auto"/>
          <w:right w:val="single" w:sz="4" w:space="4" w:color="auto"/>
        </w:pBdr>
        <w:tabs>
          <w:tab w:val="left" w:pos="540"/>
        </w:tabs>
        <w:spacing w:after="0" w:line="240" w:lineRule="auto"/>
        <w:rPr>
          <w:b/>
          <w:caps/>
          <w:noProof/>
        </w:rPr>
      </w:pPr>
      <w:r w:rsidRPr="00F57B5C">
        <w:rPr>
          <w:b/>
          <w:caps/>
          <w:noProof/>
        </w:rPr>
        <w:t>12.</w:t>
      </w:r>
      <w:r w:rsidRPr="00F57B5C">
        <w:rPr>
          <w:b/>
          <w:caps/>
          <w:noProof/>
        </w:rPr>
        <w:tab/>
      </w:r>
      <w:r w:rsidR="00687518" w:rsidRPr="006C3AEE">
        <w:rPr>
          <w:rFonts w:eastAsia="Calibri"/>
          <w:b/>
          <w:szCs w:val="22"/>
        </w:rPr>
        <w:t>LYGIAGRETAUS IMPORTO LEIDIMO NUMERIS</w:t>
      </w:r>
    </w:p>
    <w:p w14:paraId="4C1E27A1" w14:textId="77777777" w:rsidR="004F3034" w:rsidRPr="00F57B5C" w:rsidRDefault="004F3034" w:rsidP="004F3034">
      <w:pPr>
        <w:spacing w:after="0" w:line="240" w:lineRule="auto"/>
        <w:rPr>
          <w:noProof/>
          <w:lang w:eastAsia="lt-LT"/>
        </w:rPr>
      </w:pPr>
    </w:p>
    <w:p w14:paraId="3E2C3F8D" w14:textId="18DDDFA7" w:rsidR="004F3034" w:rsidRPr="00C4630E" w:rsidRDefault="00687518" w:rsidP="00687518">
      <w:pPr>
        <w:rPr>
          <w:rFonts w:eastAsia="Calibri"/>
          <w:szCs w:val="22"/>
          <w:lang w:val="en-US"/>
        </w:rPr>
      </w:pPr>
      <w:r w:rsidRPr="00C4630E">
        <w:rPr>
          <w:lang w:val="en-US"/>
        </w:rPr>
        <w:t>LT/L/19</w:t>
      </w:r>
      <w:r w:rsidR="00DB5DF1" w:rsidRPr="00C4630E">
        <w:rPr>
          <w:lang w:val="en-US"/>
        </w:rPr>
        <w:t>/103</w:t>
      </w:r>
      <w:r w:rsidR="007A0A8B" w:rsidRPr="00C4630E">
        <w:rPr>
          <w:lang w:val="en-US"/>
        </w:rPr>
        <w:t>1</w:t>
      </w:r>
      <w:r w:rsidR="00DB5DF1" w:rsidRPr="00C4630E">
        <w:rPr>
          <w:lang w:val="en-US"/>
        </w:rPr>
        <w:t>/001</w:t>
      </w:r>
    </w:p>
    <w:p w14:paraId="428ED119" w14:textId="77777777" w:rsidR="004F3034" w:rsidRPr="00C4630E" w:rsidRDefault="004F3034" w:rsidP="004F3034">
      <w:pPr>
        <w:pBdr>
          <w:top w:val="single" w:sz="4" w:space="1" w:color="auto"/>
          <w:left w:val="single" w:sz="4" w:space="4" w:color="auto"/>
          <w:bottom w:val="single" w:sz="4" w:space="1" w:color="auto"/>
          <w:right w:val="single" w:sz="4" w:space="4" w:color="auto"/>
        </w:pBdr>
        <w:tabs>
          <w:tab w:val="left" w:pos="540"/>
        </w:tabs>
        <w:spacing w:after="0" w:line="240" w:lineRule="auto"/>
        <w:rPr>
          <w:b/>
          <w:caps/>
          <w:noProof/>
          <w:lang w:val="en-US"/>
        </w:rPr>
      </w:pPr>
      <w:r w:rsidRPr="00C4630E">
        <w:rPr>
          <w:b/>
          <w:caps/>
          <w:noProof/>
          <w:lang w:val="en-US"/>
        </w:rPr>
        <w:t>13.</w:t>
      </w:r>
      <w:r w:rsidRPr="00C4630E">
        <w:rPr>
          <w:b/>
          <w:caps/>
          <w:noProof/>
          <w:lang w:val="en-US"/>
        </w:rPr>
        <w:tab/>
        <w:t>SERIJOS NUMERIS</w:t>
      </w:r>
    </w:p>
    <w:p w14:paraId="7BF893DB" w14:textId="77777777" w:rsidR="004F3034" w:rsidRPr="00C4630E" w:rsidRDefault="004F3034" w:rsidP="004F3034">
      <w:pPr>
        <w:spacing w:after="0" w:line="240" w:lineRule="auto"/>
        <w:rPr>
          <w:noProof/>
          <w:lang w:val="en-US" w:eastAsia="lt-LT"/>
        </w:rPr>
      </w:pPr>
    </w:p>
    <w:p w14:paraId="0A4D285B" w14:textId="183A69E5" w:rsidR="004F3034" w:rsidRPr="00C4630E" w:rsidRDefault="004F3034" w:rsidP="004F3034">
      <w:pPr>
        <w:spacing w:after="0" w:line="240" w:lineRule="auto"/>
        <w:rPr>
          <w:noProof/>
          <w:lang w:val="en-US" w:eastAsia="lt-LT"/>
        </w:rPr>
      </w:pPr>
      <w:r w:rsidRPr="00C4630E">
        <w:rPr>
          <w:noProof/>
          <w:lang w:val="en-US" w:eastAsia="lt-LT"/>
        </w:rPr>
        <w:t>Serija</w:t>
      </w:r>
      <w:r w:rsidR="00687518" w:rsidRPr="00C4630E">
        <w:rPr>
          <w:noProof/>
          <w:lang w:val="en-US" w:eastAsia="lt-LT"/>
        </w:rPr>
        <w:t xml:space="preserve"> / </w:t>
      </w:r>
      <w:r w:rsidR="00687518" w:rsidRPr="00C4630E">
        <w:rPr>
          <w:noProof/>
          <w:highlight w:val="lightGray"/>
          <w:lang w:val="en-US" w:eastAsia="lt-LT"/>
        </w:rPr>
        <w:t>Lot</w:t>
      </w:r>
      <w:r w:rsidR="00687518" w:rsidRPr="00C4630E">
        <w:rPr>
          <w:noProof/>
          <w:lang w:val="en-US" w:eastAsia="lt-LT"/>
        </w:rPr>
        <w:t>:</w:t>
      </w:r>
    </w:p>
    <w:p w14:paraId="4D11DED5" w14:textId="77777777" w:rsidR="004F3034" w:rsidRPr="00C4630E" w:rsidRDefault="004F3034" w:rsidP="004F3034">
      <w:pPr>
        <w:spacing w:after="0" w:line="240" w:lineRule="auto"/>
        <w:rPr>
          <w:noProof/>
          <w:lang w:val="en-US" w:eastAsia="lt-LT"/>
        </w:rPr>
      </w:pPr>
    </w:p>
    <w:p w14:paraId="419E7EED" w14:textId="77777777" w:rsidR="004F3034" w:rsidRPr="00C4630E" w:rsidRDefault="004F3034" w:rsidP="004F3034">
      <w:pPr>
        <w:spacing w:after="0" w:line="240" w:lineRule="auto"/>
        <w:rPr>
          <w:noProof/>
          <w:lang w:val="en-US" w:eastAsia="lt-LT"/>
        </w:rPr>
      </w:pPr>
    </w:p>
    <w:p w14:paraId="78781300" w14:textId="77777777" w:rsidR="004F3034" w:rsidRPr="00C4630E" w:rsidRDefault="004F3034" w:rsidP="004F3034">
      <w:pPr>
        <w:pBdr>
          <w:top w:val="single" w:sz="4" w:space="1" w:color="auto"/>
          <w:left w:val="single" w:sz="4" w:space="4" w:color="auto"/>
          <w:bottom w:val="single" w:sz="4" w:space="1" w:color="auto"/>
          <w:right w:val="single" w:sz="4" w:space="4" w:color="auto"/>
        </w:pBdr>
        <w:tabs>
          <w:tab w:val="left" w:pos="0"/>
        </w:tabs>
        <w:spacing w:after="0" w:line="240" w:lineRule="auto"/>
        <w:ind w:left="540" w:hanging="540"/>
        <w:rPr>
          <w:b/>
          <w:caps/>
          <w:noProof/>
          <w:lang w:val="en-US"/>
        </w:rPr>
      </w:pPr>
      <w:r w:rsidRPr="00C4630E">
        <w:rPr>
          <w:b/>
          <w:caps/>
          <w:noProof/>
          <w:lang w:val="en-US"/>
        </w:rPr>
        <w:t>14.</w:t>
      </w:r>
      <w:r w:rsidRPr="00C4630E">
        <w:rPr>
          <w:b/>
          <w:caps/>
          <w:noProof/>
          <w:lang w:val="en-US"/>
        </w:rPr>
        <w:tab/>
        <w:t>PARDAVIMO (IŠDAVIMO) TVARKA</w:t>
      </w:r>
    </w:p>
    <w:p w14:paraId="317DDD17" w14:textId="77777777" w:rsidR="004F3034" w:rsidRPr="00C4630E" w:rsidRDefault="004F3034" w:rsidP="004F3034">
      <w:pPr>
        <w:spacing w:after="0" w:line="240" w:lineRule="auto"/>
        <w:rPr>
          <w:noProof/>
          <w:lang w:val="en-US" w:eastAsia="lt-LT"/>
        </w:rPr>
      </w:pPr>
    </w:p>
    <w:p w14:paraId="44977906" w14:textId="77777777" w:rsidR="004F3034" w:rsidRPr="00C4630E" w:rsidRDefault="004F3034" w:rsidP="004F3034">
      <w:pPr>
        <w:spacing w:after="0" w:line="240" w:lineRule="auto"/>
        <w:rPr>
          <w:noProof/>
          <w:lang w:val="en-US" w:eastAsia="lt-LT"/>
        </w:rPr>
      </w:pPr>
      <w:r w:rsidRPr="00C4630E">
        <w:rPr>
          <w:noProof/>
          <w:lang w:val="en-US" w:eastAsia="lt-LT"/>
        </w:rPr>
        <w:t>Receptinis vaistas.</w:t>
      </w:r>
    </w:p>
    <w:p w14:paraId="020AA177" w14:textId="77777777" w:rsidR="004F3034" w:rsidRPr="00C4630E" w:rsidRDefault="004F3034" w:rsidP="004F3034">
      <w:pPr>
        <w:spacing w:after="0" w:line="240" w:lineRule="auto"/>
        <w:rPr>
          <w:noProof/>
          <w:lang w:val="en-US" w:eastAsia="lt-LT"/>
        </w:rPr>
      </w:pPr>
    </w:p>
    <w:p w14:paraId="6CE1143D" w14:textId="77777777" w:rsidR="004F3034" w:rsidRPr="00C4630E" w:rsidRDefault="004F3034" w:rsidP="004F3034">
      <w:pPr>
        <w:spacing w:after="0" w:line="240" w:lineRule="auto"/>
        <w:rPr>
          <w:noProof/>
          <w:lang w:val="en-US" w:eastAsia="lt-LT"/>
        </w:rPr>
      </w:pPr>
    </w:p>
    <w:p w14:paraId="11D26958" w14:textId="77777777" w:rsidR="004F3034" w:rsidRPr="00C4630E" w:rsidRDefault="004F3034" w:rsidP="004F3034">
      <w:pPr>
        <w:pBdr>
          <w:top w:val="single" w:sz="4" w:space="1" w:color="auto"/>
          <w:left w:val="single" w:sz="4" w:space="4" w:color="auto"/>
          <w:bottom w:val="single" w:sz="4" w:space="1" w:color="auto"/>
          <w:right w:val="single" w:sz="4" w:space="4" w:color="auto"/>
        </w:pBdr>
        <w:tabs>
          <w:tab w:val="left" w:pos="0"/>
        </w:tabs>
        <w:spacing w:after="0" w:line="240" w:lineRule="auto"/>
        <w:ind w:left="540" w:hanging="540"/>
        <w:rPr>
          <w:b/>
          <w:caps/>
          <w:noProof/>
          <w:lang w:val="en-US"/>
        </w:rPr>
      </w:pPr>
      <w:r w:rsidRPr="00C4630E">
        <w:rPr>
          <w:b/>
          <w:caps/>
          <w:noProof/>
          <w:lang w:val="en-US"/>
        </w:rPr>
        <w:t>15.</w:t>
      </w:r>
      <w:r w:rsidRPr="00C4630E">
        <w:rPr>
          <w:b/>
          <w:caps/>
          <w:noProof/>
          <w:lang w:val="en-US"/>
        </w:rPr>
        <w:tab/>
        <w:t>VARTOJIMO INSTRUKCIJA</w:t>
      </w:r>
    </w:p>
    <w:p w14:paraId="501FFEDA" w14:textId="77777777" w:rsidR="004F3034" w:rsidRPr="00C4630E" w:rsidRDefault="004F3034" w:rsidP="004F3034">
      <w:pPr>
        <w:spacing w:after="0" w:line="240" w:lineRule="auto"/>
        <w:rPr>
          <w:noProof/>
          <w:lang w:val="en-US" w:eastAsia="lt-LT"/>
        </w:rPr>
      </w:pPr>
    </w:p>
    <w:p w14:paraId="7680DFA3" w14:textId="77777777" w:rsidR="004F3034" w:rsidRPr="00C4630E" w:rsidRDefault="004F3034" w:rsidP="004F3034">
      <w:pPr>
        <w:spacing w:after="0" w:line="240" w:lineRule="auto"/>
        <w:rPr>
          <w:noProof/>
          <w:lang w:val="en-US" w:eastAsia="lt-LT"/>
        </w:rPr>
      </w:pPr>
    </w:p>
    <w:p w14:paraId="49106660" w14:textId="77777777" w:rsidR="004F3034" w:rsidRPr="00F57B5C" w:rsidRDefault="004F3034" w:rsidP="004F3034">
      <w:pPr>
        <w:pBdr>
          <w:top w:val="single" w:sz="4" w:space="1" w:color="auto"/>
          <w:left w:val="single" w:sz="4" w:space="4" w:color="auto"/>
          <w:bottom w:val="single" w:sz="4" w:space="1" w:color="auto"/>
          <w:right w:val="single" w:sz="4" w:space="4" w:color="auto"/>
        </w:pBdr>
        <w:tabs>
          <w:tab w:val="left" w:pos="0"/>
        </w:tabs>
        <w:spacing w:after="0" w:line="240" w:lineRule="auto"/>
        <w:ind w:left="540" w:hanging="540"/>
        <w:rPr>
          <w:b/>
          <w:caps/>
          <w:noProof/>
        </w:rPr>
      </w:pPr>
      <w:r w:rsidRPr="00F57B5C">
        <w:rPr>
          <w:b/>
          <w:caps/>
          <w:noProof/>
        </w:rPr>
        <w:t>16.</w:t>
      </w:r>
      <w:r w:rsidRPr="00F57B5C">
        <w:rPr>
          <w:b/>
          <w:caps/>
          <w:noProof/>
        </w:rPr>
        <w:tab/>
        <w:t>INFORMACIJA BRAILIO RAŠTU</w:t>
      </w:r>
    </w:p>
    <w:p w14:paraId="15345BF3" w14:textId="77777777" w:rsidR="004F3034" w:rsidRPr="00F57B5C" w:rsidRDefault="004F3034" w:rsidP="004F3034">
      <w:pPr>
        <w:spacing w:after="0" w:line="240" w:lineRule="auto"/>
        <w:rPr>
          <w:noProof/>
          <w:lang w:eastAsia="lt-LT"/>
        </w:rPr>
      </w:pPr>
    </w:p>
    <w:p w14:paraId="14B84269" w14:textId="192D2BD1" w:rsidR="004F3034" w:rsidRPr="003A009C" w:rsidRDefault="00483AC7" w:rsidP="004F3034">
      <w:pPr>
        <w:spacing w:after="0" w:line="240" w:lineRule="auto"/>
        <w:rPr>
          <w:noProof/>
          <w:lang w:eastAsia="lt-LT"/>
        </w:rPr>
      </w:pPr>
      <w:r w:rsidRPr="003A009C">
        <w:rPr>
          <w:noProof/>
          <w:lang w:eastAsia="lt-LT"/>
        </w:rPr>
        <w:t>v</w:t>
      </w:r>
      <w:r w:rsidR="004F3034" w:rsidRPr="003A009C">
        <w:rPr>
          <w:noProof/>
          <w:lang w:eastAsia="lt-LT"/>
        </w:rPr>
        <w:t>entolin 2,5 mg</w:t>
      </w:r>
      <w:r w:rsidR="00D47DCD" w:rsidRPr="003A009C">
        <w:rPr>
          <w:noProof/>
          <w:lang w:eastAsia="lt-LT"/>
        </w:rPr>
        <w:t xml:space="preserve"> </w:t>
      </w:r>
      <w:r w:rsidR="004F3034" w:rsidRPr="003A009C">
        <w:rPr>
          <w:noProof/>
          <w:lang w:eastAsia="lt-LT"/>
        </w:rPr>
        <w:t>/</w:t>
      </w:r>
      <w:r w:rsidR="00D47DCD" w:rsidRPr="003A009C">
        <w:rPr>
          <w:noProof/>
          <w:lang w:eastAsia="lt-LT"/>
        </w:rPr>
        <w:t xml:space="preserve"> </w:t>
      </w:r>
      <w:r w:rsidR="004F3034" w:rsidRPr="003A009C">
        <w:rPr>
          <w:noProof/>
          <w:lang w:eastAsia="lt-LT"/>
        </w:rPr>
        <w:t xml:space="preserve">2,5 ml </w:t>
      </w:r>
    </w:p>
    <w:p w14:paraId="7BD87468" w14:textId="77777777" w:rsidR="004F3034" w:rsidRPr="003A009C" w:rsidRDefault="004F3034" w:rsidP="004F3034">
      <w:pPr>
        <w:spacing w:after="0" w:line="240" w:lineRule="auto"/>
        <w:rPr>
          <w:lang w:eastAsia="lt-LT"/>
        </w:rPr>
      </w:pPr>
    </w:p>
    <w:p w14:paraId="39F6B7D0" w14:textId="77777777" w:rsidR="004F3034" w:rsidRPr="003A009C" w:rsidRDefault="004F3034" w:rsidP="004F3034">
      <w:pPr>
        <w:tabs>
          <w:tab w:val="left" w:pos="567"/>
        </w:tabs>
        <w:spacing w:after="0" w:line="260" w:lineRule="exact"/>
        <w:rPr>
          <w:noProof/>
          <w:shd w:val="clear" w:color="auto" w:fill="CCCCCC"/>
        </w:rPr>
      </w:pPr>
    </w:p>
    <w:p w14:paraId="48F66E1E" w14:textId="77777777" w:rsidR="004F3034" w:rsidRPr="00D64042" w:rsidRDefault="004F3034" w:rsidP="004F3034">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i/>
          <w:noProof/>
          <w:snapToGrid w:val="0"/>
          <w:szCs w:val="24"/>
          <w:lang w:val="sv-SE"/>
        </w:rPr>
      </w:pPr>
      <w:r w:rsidRPr="00D64042">
        <w:rPr>
          <w:b/>
          <w:noProof/>
          <w:snapToGrid w:val="0"/>
          <w:lang w:val="sv-SE"/>
        </w:rPr>
        <w:t>17.</w:t>
      </w:r>
      <w:r w:rsidRPr="00D64042">
        <w:rPr>
          <w:b/>
          <w:noProof/>
          <w:snapToGrid w:val="0"/>
          <w:lang w:val="sv-SE"/>
        </w:rPr>
        <w:tab/>
        <w:t>UNIKALUS IDENTIFIKATORIUS – 2D BRŪKŠNINIS KODAS</w:t>
      </w:r>
    </w:p>
    <w:p w14:paraId="30EB60A6" w14:textId="77777777" w:rsidR="004F3034" w:rsidRPr="00D64042" w:rsidRDefault="004F3034" w:rsidP="004F3034">
      <w:pPr>
        <w:tabs>
          <w:tab w:val="left" w:pos="567"/>
        </w:tabs>
        <w:spacing w:after="0" w:line="260" w:lineRule="exact"/>
        <w:rPr>
          <w:noProof/>
          <w:snapToGrid w:val="0"/>
          <w:lang w:val="sv-SE"/>
        </w:rPr>
      </w:pPr>
    </w:p>
    <w:p w14:paraId="50E77B6C" w14:textId="77777777" w:rsidR="004F3034" w:rsidRPr="00D64042" w:rsidRDefault="004F3034" w:rsidP="004F3034">
      <w:pPr>
        <w:tabs>
          <w:tab w:val="left" w:pos="567"/>
        </w:tabs>
        <w:spacing w:after="0" w:line="260" w:lineRule="exact"/>
        <w:rPr>
          <w:noProof/>
          <w:snapToGrid w:val="0"/>
          <w:shd w:val="clear" w:color="auto" w:fill="CCCCCC"/>
          <w:lang w:val="sv-SE"/>
        </w:rPr>
      </w:pPr>
      <w:r w:rsidRPr="00D64042">
        <w:rPr>
          <w:noProof/>
          <w:snapToGrid w:val="0"/>
          <w:highlight w:val="lightGray"/>
          <w:lang w:val="sv-SE"/>
        </w:rPr>
        <w:t>2D brūkšninis kodas su nurodytu unikaliu identifikatoriumi.</w:t>
      </w:r>
    </w:p>
    <w:p w14:paraId="5B76C423" w14:textId="77777777" w:rsidR="004F3034" w:rsidRPr="00D64042" w:rsidRDefault="004F3034" w:rsidP="004F3034">
      <w:pPr>
        <w:tabs>
          <w:tab w:val="left" w:pos="567"/>
        </w:tabs>
        <w:spacing w:after="0" w:line="260" w:lineRule="exact"/>
        <w:rPr>
          <w:noProof/>
          <w:snapToGrid w:val="0"/>
          <w:lang w:val="sv-SE"/>
        </w:rPr>
      </w:pPr>
    </w:p>
    <w:p w14:paraId="764F4DC0" w14:textId="77777777" w:rsidR="004F3034" w:rsidRPr="00D64042" w:rsidRDefault="004F3034" w:rsidP="004F3034">
      <w:pPr>
        <w:tabs>
          <w:tab w:val="left" w:pos="567"/>
        </w:tabs>
        <w:spacing w:after="0" w:line="260" w:lineRule="exact"/>
        <w:rPr>
          <w:noProof/>
          <w:snapToGrid w:val="0"/>
          <w:lang w:val="sv-SE"/>
        </w:rPr>
      </w:pPr>
    </w:p>
    <w:p w14:paraId="5B66B330" w14:textId="77777777" w:rsidR="004F3034" w:rsidRPr="00D64042" w:rsidRDefault="004F3034" w:rsidP="004F3034">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i/>
          <w:noProof/>
          <w:snapToGrid w:val="0"/>
          <w:lang w:val="sv-SE"/>
        </w:rPr>
      </w:pPr>
      <w:r w:rsidRPr="00D64042">
        <w:rPr>
          <w:b/>
          <w:noProof/>
          <w:snapToGrid w:val="0"/>
          <w:lang w:val="sv-SE"/>
        </w:rPr>
        <w:t>18.</w:t>
      </w:r>
      <w:r w:rsidRPr="00D64042">
        <w:rPr>
          <w:b/>
          <w:noProof/>
          <w:snapToGrid w:val="0"/>
          <w:lang w:val="sv-SE"/>
        </w:rPr>
        <w:tab/>
        <w:t>UNIKALUS IDENTIFIKATORIUS – ŽMONĖMS SUPRANTAMI DUOMENYS</w:t>
      </w:r>
    </w:p>
    <w:p w14:paraId="0DF51CC5" w14:textId="77777777" w:rsidR="004F3034" w:rsidRPr="00D64042" w:rsidRDefault="004F3034" w:rsidP="004F3034">
      <w:pPr>
        <w:tabs>
          <w:tab w:val="left" w:pos="567"/>
        </w:tabs>
        <w:spacing w:after="0" w:line="260" w:lineRule="exact"/>
        <w:rPr>
          <w:noProof/>
          <w:snapToGrid w:val="0"/>
          <w:lang w:val="sv-SE"/>
        </w:rPr>
      </w:pPr>
    </w:p>
    <w:p w14:paraId="0F5D6D5D" w14:textId="77777777" w:rsidR="004F3034" w:rsidRPr="00D64042" w:rsidRDefault="004F3034" w:rsidP="004F3034">
      <w:pPr>
        <w:tabs>
          <w:tab w:val="left" w:pos="567"/>
        </w:tabs>
        <w:spacing w:after="0" w:line="260" w:lineRule="exact"/>
        <w:rPr>
          <w:snapToGrid w:val="0"/>
          <w:color w:val="008000"/>
          <w:lang w:val="sv-SE"/>
        </w:rPr>
      </w:pPr>
      <w:r w:rsidRPr="00D64042">
        <w:rPr>
          <w:snapToGrid w:val="0"/>
          <w:lang w:val="sv-SE"/>
        </w:rPr>
        <w:t xml:space="preserve">PC: {numeris} </w:t>
      </w:r>
    </w:p>
    <w:p w14:paraId="0E393A51" w14:textId="77777777" w:rsidR="004F3034" w:rsidRPr="00D64042" w:rsidRDefault="004F3034" w:rsidP="004F3034">
      <w:pPr>
        <w:tabs>
          <w:tab w:val="left" w:pos="567"/>
        </w:tabs>
        <w:spacing w:after="0" w:line="260" w:lineRule="exact"/>
        <w:rPr>
          <w:snapToGrid w:val="0"/>
          <w:lang w:val="sv-SE"/>
        </w:rPr>
      </w:pPr>
      <w:r w:rsidRPr="00D64042">
        <w:rPr>
          <w:snapToGrid w:val="0"/>
          <w:lang w:val="sv-SE"/>
        </w:rPr>
        <w:t xml:space="preserve">SN: {numeris} </w:t>
      </w:r>
    </w:p>
    <w:p w14:paraId="447EEB60" w14:textId="55EE3ABB" w:rsidR="004F3034" w:rsidRPr="00F57B5C" w:rsidRDefault="004F3034" w:rsidP="004F3034">
      <w:pPr>
        <w:spacing w:after="0" w:line="240" w:lineRule="auto"/>
        <w:rPr>
          <w:noProof/>
          <w:lang w:eastAsia="lt-LT"/>
        </w:rPr>
      </w:pPr>
      <w:r w:rsidRPr="00531045">
        <w:rPr>
          <w:snapToGrid w:val="0"/>
          <w:highlight w:val="lightGray"/>
        </w:rPr>
        <w:t>NN: {</w:t>
      </w:r>
      <w:r w:rsidRPr="00DF51B5">
        <w:rPr>
          <w:snapToGrid w:val="0"/>
          <w:highlight w:val="lightGray"/>
        </w:rPr>
        <w:t>numeris</w:t>
      </w:r>
      <w:r w:rsidR="00DF51B5" w:rsidRPr="00DF51B5">
        <w:rPr>
          <w:snapToGrid w:val="0"/>
          <w:highlight w:val="lightGray"/>
        </w:rPr>
        <w:t>}</w:t>
      </w:r>
    </w:p>
    <w:p w14:paraId="403F4A4F" w14:textId="6BE8B456" w:rsidR="003E7DF7" w:rsidRDefault="003E7DF7" w:rsidP="004F3034">
      <w:pPr>
        <w:spacing w:after="0" w:line="240" w:lineRule="auto"/>
        <w:rPr>
          <w:noProof/>
          <w:lang w:eastAsia="lt-LT"/>
        </w:rPr>
      </w:pPr>
      <w:r>
        <w:rPr>
          <w:noProof/>
          <w:lang w:eastAsia="lt-LT"/>
        </w:rPr>
        <w:t>--------------------------------------------------------------------------------------------------------------------------</w:t>
      </w:r>
    </w:p>
    <w:p w14:paraId="585A5C94" w14:textId="3B6A4C7A" w:rsidR="00D64042" w:rsidRPr="00D64042" w:rsidRDefault="003E7DF7" w:rsidP="00D64042">
      <w:pPr>
        <w:spacing w:after="0" w:line="240" w:lineRule="auto"/>
        <w:rPr>
          <w:noProof/>
          <w:szCs w:val="22"/>
          <w:lang w:eastAsia="lt-LT"/>
        </w:rPr>
      </w:pPr>
      <w:r w:rsidRPr="00D64042">
        <w:rPr>
          <w:noProof/>
          <w:szCs w:val="22"/>
          <w:lang w:eastAsia="lt-LT"/>
        </w:rPr>
        <w:t xml:space="preserve">Gamintojas: </w:t>
      </w:r>
      <w:r w:rsidR="00D64042" w:rsidRPr="00D64042">
        <w:rPr>
          <w:noProof/>
          <w:szCs w:val="22"/>
          <w:lang w:eastAsia="lt-LT"/>
        </w:rPr>
        <w:t>GlaxoSmithKline Trading Services Limited, 12 Riverwalk, Citywest Business Campus,</w:t>
      </w:r>
    </w:p>
    <w:p w14:paraId="1C709D1A" w14:textId="7609EB8C" w:rsidR="003E7DF7" w:rsidRPr="003E7DF7" w:rsidRDefault="00D64042" w:rsidP="00D64042">
      <w:pPr>
        <w:spacing w:after="0" w:line="240" w:lineRule="auto"/>
        <w:rPr>
          <w:b/>
          <w:bCs/>
          <w:noProof/>
          <w:lang w:eastAsia="lt-LT"/>
        </w:rPr>
      </w:pPr>
      <w:r w:rsidRPr="00D64042">
        <w:rPr>
          <w:noProof/>
          <w:szCs w:val="22"/>
          <w:lang w:eastAsia="lt-LT"/>
        </w:rPr>
        <w:t>Dublin 24, Airija</w:t>
      </w:r>
      <w:r>
        <w:rPr>
          <w:noProof/>
          <w:szCs w:val="22"/>
          <w:lang w:eastAsia="lt-LT"/>
        </w:rPr>
        <w:t>.</w:t>
      </w:r>
      <w:r w:rsidDel="00D64042">
        <w:rPr>
          <w:noProof/>
          <w:lang w:eastAsia="lt-LT"/>
        </w:rPr>
        <w:t xml:space="preserve"> </w:t>
      </w:r>
      <w:r w:rsidR="003E7DF7">
        <w:rPr>
          <w:noProof/>
          <w:lang w:eastAsia="lt-LT"/>
        </w:rPr>
        <w:br/>
      </w:r>
    </w:p>
    <w:p w14:paraId="22364D14" w14:textId="77777777" w:rsidR="00D64042" w:rsidRPr="00BE1C0A" w:rsidRDefault="00D64042" w:rsidP="00D64042">
      <w:pPr>
        <w:widowControl w:val="0"/>
        <w:spacing w:after="0" w:line="240" w:lineRule="auto"/>
        <w:ind w:left="567" w:hanging="567"/>
        <w:rPr>
          <w:highlight w:val="lightGray"/>
          <w:lang w:eastAsia="lt-LT"/>
        </w:rPr>
      </w:pPr>
      <w:r w:rsidRPr="00733D0D">
        <w:rPr>
          <w:lang w:eastAsia="lt-LT"/>
        </w:rPr>
        <w:t xml:space="preserve">Perpakavo: </w:t>
      </w:r>
      <w:r w:rsidRPr="00BE1C0A">
        <w:rPr>
          <w:highlight w:val="lightGray"/>
          <w:lang w:eastAsia="lt-LT"/>
        </w:rPr>
        <w:t>UAB „</w:t>
      </w:r>
      <w:proofErr w:type="gramStart"/>
      <w:r w:rsidRPr="00BE1C0A">
        <w:rPr>
          <w:highlight w:val="lightGray"/>
          <w:lang w:eastAsia="lt-LT"/>
        </w:rPr>
        <w:t>Norfachema“</w:t>
      </w:r>
      <w:proofErr w:type="gramEnd"/>
    </w:p>
    <w:p w14:paraId="1837AC32" w14:textId="77777777" w:rsidR="00D64042" w:rsidRPr="00BE1C0A" w:rsidRDefault="00D64042" w:rsidP="00D64042">
      <w:pPr>
        <w:widowControl w:val="0"/>
        <w:spacing w:after="0" w:line="240" w:lineRule="auto"/>
        <w:ind w:left="567" w:hanging="567"/>
        <w:rPr>
          <w:highlight w:val="lightGray"/>
          <w:lang w:eastAsia="lt-LT"/>
        </w:rPr>
      </w:pPr>
      <w:r w:rsidRPr="00BE1C0A">
        <w:rPr>
          <w:highlight w:val="lightGray"/>
          <w:lang w:eastAsia="lt-LT"/>
        </w:rPr>
        <w:t>Perpakavo UAB „</w:t>
      </w:r>
      <w:proofErr w:type="gramStart"/>
      <w:r w:rsidRPr="00BE1C0A">
        <w:rPr>
          <w:highlight w:val="lightGray"/>
          <w:lang w:eastAsia="lt-LT"/>
        </w:rPr>
        <w:t>ENTAFARMA“</w:t>
      </w:r>
      <w:proofErr w:type="gramEnd"/>
    </w:p>
    <w:p w14:paraId="2AD5A8EC" w14:textId="2CC9D54B" w:rsidR="00D64042" w:rsidRDefault="00D64042" w:rsidP="00D64042">
      <w:pPr>
        <w:widowControl w:val="0"/>
        <w:spacing w:after="0" w:line="240" w:lineRule="auto"/>
        <w:ind w:left="567" w:hanging="567"/>
        <w:rPr>
          <w:lang w:eastAsia="lt-LT"/>
        </w:rPr>
      </w:pPr>
      <w:r w:rsidRPr="00BE1C0A">
        <w:rPr>
          <w:highlight w:val="lightGray"/>
          <w:lang w:eastAsia="lt-LT"/>
        </w:rPr>
        <w:t>Perpakavo CEFEA Sp. z o.o. Sp. K.</w:t>
      </w:r>
    </w:p>
    <w:p w14:paraId="56087922" w14:textId="77777777" w:rsidR="002726FC" w:rsidRDefault="002726FC" w:rsidP="00D64042">
      <w:pPr>
        <w:widowControl w:val="0"/>
        <w:spacing w:after="0" w:line="240" w:lineRule="auto"/>
        <w:ind w:left="567" w:hanging="567"/>
        <w:rPr>
          <w:lang w:eastAsia="lt-LT"/>
        </w:rPr>
      </w:pPr>
    </w:p>
    <w:p w14:paraId="46E7D38E" w14:textId="577343AA" w:rsidR="003E7DF7" w:rsidRPr="001C2110" w:rsidRDefault="003E7DF7" w:rsidP="003E7DF7">
      <w:pPr>
        <w:spacing w:after="0" w:line="240" w:lineRule="auto"/>
        <w:rPr>
          <w:iCs/>
          <w:lang w:val="lt-LT" w:eastAsia="lt-LT"/>
        </w:rPr>
      </w:pPr>
    </w:p>
    <w:p w14:paraId="53649D74" w14:textId="7BF7B096" w:rsidR="003E7DF7" w:rsidRPr="00D64042" w:rsidRDefault="003E7DF7" w:rsidP="003E7DF7">
      <w:pPr>
        <w:spacing w:after="0" w:line="240" w:lineRule="auto"/>
        <w:rPr>
          <w:b/>
          <w:bCs/>
          <w:noProof/>
          <w:lang w:val="lt-LT" w:eastAsia="lt-LT"/>
        </w:rPr>
      </w:pPr>
      <w:r w:rsidRPr="00C4630E">
        <w:rPr>
          <w:iCs/>
          <w:highlight w:val="lightGray"/>
          <w:lang w:val="lt-LT" w:eastAsia="lt-LT"/>
        </w:rPr>
        <w:t>Perpak</w:t>
      </w:r>
      <w:r w:rsidR="00D64042" w:rsidRPr="00C4630E">
        <w:rPr>
          <w:iCs/>
          <w:highlight w:val="lightGray"/>
          <w:lang w:val="lt-LT" w:eastAsia="lt-LT"/>
        </w:rPr>
        <w:t xml:space="preserve">avimo </w:t>
      </w:r>
      <w:r w:rsidRPr="00C4630E">
        <w:rPr>
          <w:iCs/>
          <w:highlight w:val="lightGray"/>
          <w:lang w:val="lt-LT" w:eastAsia="lt-LT"/>
        </w:rPr>
        <w:t>serija</w:t>
      </w:r>
      <w:r w:rsidRPr="00C4630E">
        <w:rPr>
          <w:b/>
          <w:bCs/>
          <w:iCs/>
          <w:highlight w:val="lightGray"/>
          <w:lang w:val="lt-LT" w:eastAsia="lt-LT"/>
        </w:rPr>
        <w:t>:</w:t>
      </w:r>
      <w:r w:rsidRPr="00D64042">
        <w:rPr>
          <w:b/>
          <w:bCs/>
          <w:noProof/>
          <w:lang w:val="lt-LT" w:eastAsia="lt-LT"/>
        </w:rPr>
        <w:t xml:space="preserve"> </w:t>
      </w:r>
    </w:p>
    <w:p w14:paraId="54189352" w14:textId="027F6C0E" w:rsidR="004F3034" w:rsidRPr="00D64042" w:rsidRDefault="003E7DF7" w:rsidP="003E7DF7">
      <w:pPr>
        <w:spacing w:after="0" w:line="240" w:lineRule="auto"/>
        <w:rPr>
          <w:noProof/>
          <w:lang w:val="lt-LT" w:eastAsia="lt-LT"/>
        </w:rPr>
      </w:pPr>
      <w:r w:rsidRPr="00D64042">
        <w:rPr>
          <w:noProof/>
          <w:lang w:val="lt-LT" w:eastAsia="lt-LT"/>
        </w:rPr>
        <w:t xml:space="preserve"> </w:t>
      </w:r>
      <w:r w:rsidR="004F3034" w:rsidRPr="00D64042">
        <w:rPr>
          <w:noProof/>
          <w:lang w:val="lt-LT" w:eastAsia="lt-LT"/>
        </w:rPr>
        <w:br w:type="page"/>
      </w:r>
    </w:p>
    <w:p w14:paraId="712E3B4D" w14:textId="66025C30" w:rsidR="004F3034" w:rsidRPr="00D64042" w:rsidRDefault="004F3034" w:rsidP="004F3034">
      <w:pPr>
        <w:spacing w:after="0" w:line="240" w:lineRule="auto"/>
        <w:rPr>
          <w:noProof/>
          <w:lang w:val="lt-LT" w:eastAsia="lt-LT"/>
        </w:rPr>
      </w:pPr>
    </w:p>
    <w:p w14:paraId="15A5EACB" w14:textId="77777777" w:rsidR="004F3034" w:rsidRPr="00D64042" w:rsidRDefault="004F3034" w:rsidP="004F3034">
      <w:pPr>
        <w:spacing w:after="0" w:line="240" w:lineRule="auto"/>
        <w:rPr>
          <w:noProof/>
          <w:lang w:val="lt-LT" w:eastAsia="lt-LT"/>
        </w:rPr>
      </w:pPr>
    </w:p>
    <w:p w14:paraId="192D1DED" w14:textId="77777777" w:rsidR="004F3034" w:rsidRPr="00D64042" w:rsidRDefault="004F3034" w:rsidP="004F3034">
      <w:pPr>
        <w:spacing w:after="0" w:line="240" w:lineRule="auto"/>
        <w:rPr>
          <w:noProof/>
          <w:lang w:val="lt-LT" w:eastAsia="lt-LT"/>
        </w:rPr>
      </w:pPr>
    </w:p>
    <w:p w14:paraId="72E1DF11" w14:textId="77777777" w:rsidR="004F3034" w:rsidRPr="00D64042" w:rsidRDefault="004F3034" w:rsidP="004F3034">
      <w:pPr>
        <w:spacing w:after="0" w:line="240" w:lineRule="auto"/>
        <w:rPr>
          <w:noProof/>
          <w:lang w:val="lt-LT" w:eastAsia="lt-LT"/>
        </w:rPr>
      </w:pPr>
    </w:p>
    <w:p w14:paraId="5E378470" w14:textId="77777777" w:rsidR="004F3034" w:rsidRPr="00D64042" w:rsidRDefault="004F3034" w:rsidP="004F3034">
      <w:pPr>
        <w:spacing w:after="0" w:line="240" w:lineRule="auto"/>
        <w:rPr>
          <w:noProof/>
          <w:lang w:val="lt-LT" w:eastAsia="lt-LT"/>
        </w:rPr>
      </w:pPr>
    </w:p>
    <w:p w14:paraId="12E0A0DF" w14:textId="77777777" w:rsidR="004F3034" w:rsidRPr="00D64042" w:rsidRDefault="004F3034" w:rsidP="004F3034">
      <w:pPr>
        <w:spacing w:after="0" w:line="240" w:lineRule="auto"/>
        <w:rPr>
          <w:noProof/>
          <w:lang w:val="lt-LT" w:eastAsia="lt-LT"/>
        </w:rPr>
      </w:pPr>
    </w:p>
    <w:p w14:paraId="4E8838DE" w14:textId="77777777" w:rsidR="004F3034" w:rsidRPr="00D64042" w:rsidRDefault="004F3034" w:rsidP="004F3034">
      <w:pPr>
        <w:spacing w:after="0" w:line="240" w:lineRule="auto"/>
        <w:rPr>
          <w:noProof/>
          <w:lang w:val="lt-LT" w:eastAsia="lt-LT"/>
        </w:rPr>
      </w:pPr>
    </w:p>
    <w:p w14:paraId="5AFA7CC8" w14:textId="77777777" w:rsidR="004F3034" w:rsidRPr="00D64042" w:rsidRDefault="004F3034" w:rsidP="004F3034">
      <w:pPr>
        <w:spacing w:after="0" w:line="240" w:lineRule="auto"/>
        <w:rPr>
          <w:noProof/>
          <w:lang w:val="lt-LT" w:eastAsia="lt-LT"/>
        </w:rPr>
      </w:pPr>
    </w:p>
    <w:p w14:paraId="5691E038" w14:textId="77777777" w:rsidR="004F3034" w:rsidRPr="00D64042" w:rsidRDefault="004F3034" w:rsidP="004F3034">
      <w:pPr>
        <w:spacing w:after="0" w:line="240" w:lineRule="auto"/>
        <w:rPr>
          <w:noProof/>
          <w:lang w:val="lt-LT" w:eastAsia="lt-LT"/>
        </w:rPr>
      </w:pPr>
    </w:p>
    <w:p w14:paraId="35539CD6" w14:textId="77777777" w:rsidR="004F3034" w:rsidRPr="00D64042" w:rsidRDefault="004F3034" w:rsidP="004F3034">
      <w:pPr>
        <w:spacing w:after="0" w:line="240" w:lineRule="auto"/>
        <w:rPr>
          <w:noProof/>
          <w:lang w:val="lt-LT" w:eastAsia="lt-LT"/>
        </w:rPr>
      </w:pPr>
    </w:p>
    <w:p w14:paraId="63B48512" w14:textId="77777777" w:rsidR="004F3034" w:rsidRPr="00D64042" w:rsidRDefault="004F3034" w:rsidP="004F3034">
      <w:pPr>
        <w:spacing w:after="0" w:line="240" w:lineRule="auto"/>
        <w:rPr>
          <w:noProof/>
          <w:lang w:val="lt-LT" w:eastAsia="lt-LT"/>
        </w:rPr>
      </w:pPr>
    </w:p>
    <w:p w14:paraId="1F6200BF" w14:textId="77777777" w:rsidR="004F3034" w:rsidRPr="00D64042" w:rsidRDefault="004F3034" w:rsidP="004F3034">
      <w:pPr>
        <w:spacing w:after="0" w:line="240" w:lineRule="auto"/>
        <w:rPr>
          <w:noProof/>
          <w:lang w:val="lt-LT" w:eastAsia="lt-LT"/>
        </w:rPr>
      </w:pPr>
    </w:p>
    <w:p w14:paraId="0DC366DF" w14:textId="77777777" w:rsidR="004F3034" w:rsidRPr="00D64042" w:rsidRDefault="004F3034" w:rsidP="004F3034">
      <w:pPr>
        <w:spacing w:after="0" w:line="240" w:lineRule="auto"/>
        <w:rPr>
          <w:noProof/>
          <w:lang w:val="lt-LT" w:eastAsia="lt-LT"/>
        </w:rPr>
      </w:pPr>
    </w:p>
    <w:p w14:paraId="1C4E376E" w14:textId="77777777" w:rsidR="004F3034" w:rsidRPr="00D64042" w:rsidRDefault="004F3034" w:rsidP="004F3034">
      <w:pPr>
        <w:spacing w:after="0" w:line="240" w:lineRule="auto"/>
        <w:rPr>
          <w:noProof/>
          <w:lang w:val="lt-LT" w:eastAsia="lt-LT"/>
        </w:rPr>
      </w:pPr>
    </w:p>
    <w:p w14:paraId="7FB13632" w14:textId="77777777" w:rsidR="004F3034" w:rsidRPr="00D64042" w:rsidRDefault="004F3034" w:rsidP="004F3034">
      <w:pPr>
        <w:spacing w:after="0" w:line="240" w:lineRule="auto"/>
        <w:rPr>
          <w:noProof/>
          <w:lang w:val="lt-LT" w:eastAsia="lt-LT"/>
        </w:rPr>
      </w:pPr>
    </w:p>
    <w:p w14:paraId="4C79280E" w14:textId="77777777" w:rsidR="004F3034" w:rsidRPr="00D64042" w:rsidRDefault="004F3034" w:rsidP="004F3034">
      <w:pPr>
        <w:spacing w:after="0" w:line="240" w:lineRule="auto"/>
        <w:rPr>
          <w:noProof/>
          <w:lang w:val="lt-LT" w:eastAsia="lt-LT"/>
        </w:rPr>
      </w:pPr>
    </w:p>
    <w:p w14:paraId="5F027FB8" w14:textId="77777777" w:rsidR="004F3034" w:rsidRPr="00D64042" w:rsidRDefault="004F3034" w:rsidP="004F3034">
      <w:pPr>
        <w:spacing w:after="0" w:line="240" w:lineRule="auto"/>
        <w:rPr>
          <w:noProof/>
          <w:lang w:val="lt-LT" w:eastAsia="lt-LT"/>
        </w:rPr>
      </w:pPr>
    </w:p>
    <w:p w14:paraId="7DEA9F7D" w14:textId="77777777" w:rsidR="004F3034" w:rsidRPr="00D64042" w:rsidRDefault="004F3034" w:rsidP="004F3034">
      <w:pPr>
        <w:spacing w:after="0" w:line="240" w:lineRule="auto"/>
        <w:rPr>
          <w:noProof/>
          <w:lang w:val="lt-LT" w:eastAsia="lt-LT"/>
        </w:rPr>
      </w:pPr>
    </w:p>
    <w:p w14:paraId="2CF582F6" w14:textId="77777777" w:rsidR="004F3034" w:rsidRPr="00D64042" w:rsidRDefault="004F3034" w:rsidP="004F3034">
      <w:pPr>
        <w:spacing w:after="0" w:line="240" w:lineRule="auto"/>
        <w:rPr>
          <w:noProof/>
          <w:lang w:val="lt-LT" w:eastAsia="lt-LT"/>
        </w:rPr>
      </w:pPr>
    </w:p>
    <w:p w14:paraId="61ADD747" w14:textId="77777777" w:rsidR="004F3034" w:rsidRPr="00D64042" w:rsidRDefault="004F3034" w:rsidP="004F3034">
      <w:pPr>
        <w:spacing w:after="0" w:line="240" w:lineRule="auto"/>
        <w:rPr>
          <w:noProof/>
          <w:lang w:val="lt-LT" w:eastAsia="lt-LT"/>
        </w:rPr>
      </w:pPr>
    </w:p>
    <w:p w14:paraId="6528BCAC" w14:textId="77777777" w:rsidR="004F3034" w:rsidRPr="00D64042" w:rsidRDefault="004F3034" w:rsidP="004F3034">
      <w:pPr>
        <w:spacing w:after="0" w:line="240" w:lineRule="auto"/>
        <w:rPr>
          <w:noProof/>
          <w:lang w:val="lt-LT" w:eastAsia="lt-LT"/>
        </w:rPr>
      </w:pPr>
    </w:p>
    <w:p w14:paraId="66DAF251" w14:textId="77777777" w:rsidR="004F3034" w:rsidRPr="00D64042" w:rsidRDefault="004F3034" w:rsidP="004F3034">
      <w:pPr>
        <w:spacing w:after="0" w:line="240" w:lineRule="auto"/>
        <w:rPr>
          <w:noProof/>
          <w:lang w:val="lt-LT" w:eastAsia="lt-LT"/>
        </w:rPr>
      </w:pPr>
    </w:p>
    <w:p w14:paraId="788EF37A" w14:textId="77777777" w:rsidR="004F3034" w:rsidRPr="00D64042" w:rsidRDefault="004F3034" w:rsidP="004F3034">
      <w:pPr>
        <w:spacing w:after="0" w:line="240" w:lineRule="auto"/>
        <w:rPr>
          <w:noProof/>
          <w:lang w:val="lt-LT" w:eastAsia="lt-LT"/>
        </w:rPr>
      </w:pPr>
    </w:p>
    <w:p w14:paraId="1F1F784C" w14:textId="77777777" w:rsidR="004F3034" w:rsidRPr="00D64042" w:rsidRDefault="004F3034" w:rsidP="004F3034">
      <w:pPr>
        <w:tabs>
          <w:tab w:val="left" w:pos="567"/>
        </w:tabs>
        <w:spacing w:after="0" w:line="240" w:lineRule="auto"/>
        <w:ind w:left="567" w:hanging="567"/>
        <w:jc w:val="center"/>
        <w:outlineLvl w:val="0"/>
        <w:rPr>
          <w:b/>
          <w:caps/>
          <w:lang w:val="lt-LT"/>
        </w:rPr>
      </w:pPr>
      <w:bookmarkStart w:id="2" w:name="_Toc129243137"/>
      <w:bookmarkStart w:id="3" w:name="_Toc129243262"/>
    </w:p>
    <w:p w14:paraId="1556C185" w14:textId="77777777" w:rsidR="004F3034" w:rsidRPr="00D64042" w:rsidRDefault="004F3034" w:rsidP="004F3034">
      <w:pPr>
        <w:tabs>
          <w:tab w:val="left" w:pos="567"/>
        </w:tabs>
        <w:spacing w:after="0" w:line="240" w:lineRule="auto"/>
        <w:ind w:left="567" w:hanging="567"/>
        <w:jc w:val="center"/>
        <w:outlineLvl w:val="0"/>
        <w:rPr>
          <w:b/>
          <w:caps/>
          <w:lang w:val="lt-LT"/>
        </w:rPr>
      </w:pPr>
      <w:r w:rsidRPr="00D64042">
        <w:rPr>
          <w:b/>
          <w:caps/>
          <w:lang w:val="lt-LT"/>
        </w:rPr>
        <w:t>B. PAKUOTĖS LAPELIS</w:t>
      </w:r>
      <w:bookmarkEnd w:id="2"/>
      <w:bookmarkEnd w:id="3"/>
    </w:p>
    <w:p w14:paraId="3C4AD0DA" w14:textId="77777777" w:rsidR="004F3034" w:rsidRPr="00D64042" w:rsidRDefault="004F3034" w:rsidP="004F3034">
      <w:pPr>
        <w:tabs>
          <w:tab w:val="left" w:pos="567"/>
        </w:tabs>
        <w:spacing w:after="0" w:line="240" w:lineRule="auto"/>
        <w:ind w:left="567" w:hanging="567"/>
        <w:jc w:val="center"/>
        <w:outlineLvl w:val="0"/>
        <w:rPr>
          <w:b/>
          <w:caps/>
          <w:lang w:val="lt-LT"/>
        </w:rPr>
      </w:pPr>
      <w:r w:rsidRPr="00D64042">
        <w:rPr>
          <w:b/>
          <w:caps/>
          <w:lang w:val="lt-LT"/>
        </w:rPr>
        <w:br w:type="page"/>
      </w:r>
      <w:bookmarkStart w:id="4" w:name="_Toc129243138"/>
      <w:bookmarkStart w:id="5" w:name="_Toc129243263"/>
      <w:r w:rsidRPr="00D64042">
        <w:rPr>
          <w:b/>
          <w:lang w:val="lt-LT"/>
        </w:rPr>
        <w:t>Pakuotės lapelis: informacija vartotojui</w:t>
      </w:r>
      <w:bookmarkEnd w:id="4"/>
      <w:bookmarkEnd w:id="5"/>
    </w:p>
    <w:p w14:paraId="1D3B0441" w14:textId="77777777" w:rsidR="004F3034" w:rsidRPr="00D64042" w:rsidRDefault="004F3034" w:rsidP="004F3034">
      <w:pPr>
        <w:spacing w:after="0" w:line="240" w:lineRule="auto"/>
        <w:rPr>
          <w:noProof/>
          <w:lang w:val="lt-LT" w:eastAsia="lt-LT"/>
        </w:rPr>
      </w:pPr>
    </w:p>
    <w:p w14:paraId="7C1EE8E8" w14:textId="77777777" w:rsidR="004F3034" w:rsidRPr="00D64042" w:rsidRDefault="004F3034" w:rsidP="004F3034">
      <w:pPr>
        <w:widowControl w:val="0"/>
        <w:spacing w:after="0" w:line="240" w:lineRule="auto"/>
        <w:jc w:val="center"/>
        <w:rPr>
          <w:b/>
          <w:lang w:val="lt-LT"/>
        </w:rPr>
      </w:pPr>
      <w:r w:rsidRPr="00D64042">
        <w:rPr>
          <w:b/>
          <w:lang w:val="lt-LT"/>
        </w:rPr>
        <w:t>Ventolin 2,5 mg/2,5 ml purškiamasis įkvepiamasis</w:t>
      </w:r>
      <w:r w:rsidRPr="00D64042">
        <w:rPr>
          <w:lang w:val="lt-LT"/>
        </w:rPr>
        <w:t xml:space="preserve"> </w:t>
      </w:r>
      <w:r w:rsidRPr="00D64042">
        <w:rPr>
          <w:b/>
          <w:lang w:val="lt-LT"/>
        </w:rPr>
        <w:t>tirpalas</w:t>
      </w:r>
    </w:p>
    <w:p w14:paraId="48DA0E6E" w14:textId="77777777" w:rsidR="004F3034" w:rsidRPr="00D64042" w:rsidRDefault="004F3034" w:rsidP="004F3034">
      <w:pPr>
        <w:spacing w:after="0" w:line="240" w:lineRule="auto"/>
        <w:jc w:val="center"/>
        <w:rPr>
          <w:lang w:val="lt-LT"/>
        </w:rPr>
      </w:pPr>
      <w:r w:rsidRPr="00D64042">
        <w:rPr>
          <w:lang w:val="lt-LT"/>
        </w:rPr>
        <w:t>Salbutamolis</w:t>
      </w:r>
    </w:p>
    <w:p w14:paraId="70687F6E" w14:textId="77777777" w:rsidR="004F3034" w:rsidRPr="00D64042" w:rsidRDefault="004F3034" w:rsidP="004F3034">
      <w:pPr>
        <w:spacing w:after="0" w:line="240" w:lineRule="auto"/>
        <w:rPr>
          <w:noProof/>
          <w:lang w:val="lt-LT" w:eastAsia="lt-LT"/>
        </w:rPr>
      </w:pPr>
    </w:p>
    <w:p w14:paraId="73ED8742" w14:textId="77777777" w:rsidR="004F3034" w:rsidRPr="00D64042" w:rsidRDefault="004F3034" w:rsidP="004F3034">
      <w:pPr>
        <w:spacing w:after="0" w:line="240" w:lineRule="auto"/>
        <w:rPr>
          <w:b/>
          <w:noProof/>
          <w:lang w:val="lt-LT" w:eastAsia="lt-LT"/>
        </w:rPr>
      </w:pPr>
      <w:r w:rsidRPr="00D64042">
        <w:rPr>
          <w:b/>
          <w:noProof/>
          <w:lang w:val="lt-LT" w:eastAsia="lt-LT"/>
        </w:rPr>
        <w:t>Atidžiai perskaitykite visą šį lapelį, prieš pradėdami vartoti vaistą, nes jame pateikiama Jums svarbi informacija.</w:t>
      </w:r>
    </w:p>
    <w:p w14:paraId="7A6AE92E" w14:textId="77777777" w:rsidR="004F3034" w:rsidRPr="00D64042" w:rsidRDefault="004F3034" w:rsidP="004F3034">
      <w:pPr>
        <w:tabs>
          <w:tab w:val="num" w:pos="720"/>
        </w:tabs>
        <w:spacing w:after="0" w:line="240" w:lineRule="auto"/>
        <w:ind w:left="567" w:hanging="567"/>
        <w:rPr>
          <w:noProof/>
          <w:lang w:val="lt-LT" w:eastAsia="lt-LT"/>
        </w:rPr>
      </w:pPr>
      <w:r w:rsidRPr="00D64042">
        <w:rPr>
          <w:noProof/>
          <w:lang w:val="lt-LT" w:eastAsia="lt-LT"/>
        </w:rPr>
        <w:t>Neišmeskite šio lapelio, nes vėl gali prireikti jį perskaityti.</w:t>
      </w:r>
    </w:p>
    <w:p w14:paraId="728093CD" w14:textId="77777777" w:rsidR="004F3034" w:rsidRPr="00D64042" w:rsidRDefault="004F3034" w:rsidP="004F3034">
      <w:pPr>
        <w:tabs>
          <w:tab w:val="num" w:pos="720"/>
        </w:tabs>
        <w:spacing w:after="0" w:line="240" w:lineRule="auto"/>
        <w:ind w:left="567" w:hanging="567"/>
        <w:rPr>
          <w:noProof/>
          <w:lang w:val="lt-LT" w:eastAsia="lt-LT"/>
        </w:rPr>
      </w:pPr>
      <w:r w:rsidRPr="00D64042">
        <w:rPr>
          <w:noProof/>
          <w:lang w:val="lt-LT" w:eastAsia="lt-LT"/>
        </w:rPr>
        <w:t>Jeigu kiltų daugiau klausimų, kreipkitės į gydytoją arba vaistininką.</w:t>
      </w:r>
    </w:p>
    <w:p w14:paraId="49B316AF" w14:textId="77777777" w:rsidR="004F3034" w:rsidRPr="00D64042" w:rsidRDefault="004F3034" w:rsidP="004F3034">
      <w:pPr>
        <w:tabs>
          <w:tab w:val="num" w:pos="720"/>
        </w:tabs>
        <w:spacing w:after="0" w:line="240" w:lineRule="auto"/>
        <w:ind w:left="567" w:hanging="567"/>
        <w:rPr>
          <w:noProof/>
          <w:lang w:val="lt-LT" w:eastAsia="lt-LT"/>
        </w:rPr>
      </w:pPr>
      <w:r w:rsidRPr="00D64042">
        <w:rPr>
          <w:noProof/>
          <w:lang w:val="lt-LT" w:eastAsia="lt-LT"/>
        </w:rPr>
        <w:t>Šis vaistas skirtas tik Jums, todėl kitiems žmonėms jo duoti negalima. Vaistas gali jiems pakenkti (net tiems, kurių ligos požymiai yra tokie patys kaip Jūsų).</w:t>
      </w:r>
    </w:p>
    <w:p w14:paraId="767A111C" w14:textId="77777777" w:rsidR="004F3034" w:rsidRPr="00F57B5C" w:rsidRDefault="004F3034" w:rsidP="004F3034">
      <w:pPr>
        <w:tabs>
          <w:tab w:val="num" w:pos="720"/>
        </w:tabs>
        <w:spacing w:after="0" w:line="240" w:lineRule="auto"/>
        <w:ind w:left="567" w:hanging="567"/>
        <w:rPr>
          <w:noProof/>
          <w:lang w:eastAsia="lt-LT"/>
        </w:rPr>
      </w:pPr>
      <w:r w:rsidRPr="00D64042">
        <w:rPr>
          <w:noProof/>
          <w:lang w:val="lt-LT" w:eastAsia="lt-LT"/>
        </w:rPr>
        <w:t xml:space="preserve">Jeigu pasireiškė šalutinis poveikis (net jeigu jis šiame lapelyje nenurodytas), kreipkitės į gydytoją arba vaistininką. </w:t>
      </w:r>
      <w:r w:rsidRPr="00F57B5C">
        <w:rPr>
          <w:noProof/>
          <w:lang w:eastAsia="lt-LT"/>
        </w:rPr>
        <w:t>Žr. 4 skyrių.</w:t>
      </w:r>
    </w:p>
    <w:p w14:paraId="43EF61B2" w14:textId="77777777" w:rsidR="004F3034" w:rsidRPr="00F57B5C" w:rsidRDefault="004F3034" w:rsidP="004F3034">
      <w:pPr>
        <w:spacing w:after="0" w:line="240" w:lineRule="auto"/>
        <w:rPr>
          <w:i/>
          <w:color w:val="008000"/>
        </w:rPr>
      </w:pPr>
    </w:p>
    <w:p w14:paraId="5183D3B0" w14:textId="77777777" w:rsidR="004F3034" w:rsidRPr="00F57B5C" w:rsidRDefault="004F3034" w:rsidP="004F3034">
      <w:pPr>
        <w:spacing w:after="0" w:line="240" w:lineRule="auto"/>
        <w:rPr>
          <w:noProof/>
          <w:lang w:eastAsia="lt-LT"/>
        </w:rPr>
      </w:pPr>
    </w:p>
    <w:p w14:paraId="495CE19A" w14:textId="77777777" w:rsidR="004F3034" w:rsidRPr="00F57B5C" w:rsidRDefault="004F3034" w:rsidP="004F3034">
      <w:pPr>
        <w:keepNext/>
        <w:keepLines/>
        <w:spacing w:after="0"/>
        <w:outlineLvl w:val="3"/>
        <w:rPr>
          <w:b/>
          <w:bCs/>
          <w:iCs/>
        </w:rPr>
      </w:pPr>
      <w:r w:rsidRPr="00F57B5C">
        <w:rPr>
          <w:b/>
          <w:bCs/>
          <w:iCs/>
        </w:rPr>
        <w:t>Apie ką rašoma šiame lapelyje?</w:t>
      </w:r>
    </w:p>
    <w:p w14:paraId="0B47A28C" w14:textId="77777777" w:rsidR="004F3034" w:rsidRPr="00F57B5C" w:rsidRDefault="004F3034" w:rsidP="004F3034">
      <w:pPr>
        <w:spacing w:after="0" w:line="240" w:lineRule="auto"/>
        <w:rPr>
          <w:b/>
          <w:noProof/>
          <w:lang w:eastAsia="lt-LT"/>
        </w:rPr>
      </w:pPr>
    </w:p>
    <w:p w14:paraId="563380EB" w14:textId="77777777" w:rsidR="004F3034" w:rsidRPr="00D64042" w:rsidRDefault="004F3034" w:rsidP="004F3034">
      <w:pPr>
        <w:numPr>
          <w:ilvl w:val="1"/>
          <w:numId w:val="1"/>
        </w:numPr>
        <w:tabs>
          <w:tab w:val="clear" w:pos="1440"/>
        </w:tabs>
        <w:spacing w:after="0" w:line="240" w:lineRule="auto"/>
        <w:ind w:left="567" w:hanging="567"/>
        <w:rPr>
          <w:noProof/>
          <w:lang w:val="sv-SE" w:eastAsia="lt-LT"/>
        </w:rPr>
      </w:pPr>
      <w:r w:rsidRPr="00D64042">
        <w:rPr>
          <w:noProof/>
          <w:lang w:val="sv-SE" w:eastAsia="lt-LT"/>
        </w:rPr>
        <w:t>Kas yra Ventolin ir kam jis vartojamas</w:t>
      </w:r>
    </w:p>
    <w:p w14:paraId="10E589B8" w14:textId="77777777" w:rsidR="004F3034" w:rsidRPr="00F57B5C" w:rsidRDefault="004F3034" w:rsidP="004F3034">
      <w:pPr>
        <w:numPr>
          <w:ilvl w:val="1"/>
          <w:numId w:val="1"/>
        </w:numPr>
        <w:tabs>
          <w:tab w:val="clear" w:pos="1440"/>
        </w:tabs>
        <w:spacing w:after="0" w:line="240" w:lineRule="auto"/>
        <w:ind w:left="567" w:hanging="567"/>
        <w:rPr>
          <w:noProof/>
          <w:lang w:eastAsia="lt-LT"/>
        </w:rPr>
      </w:pPr>
      <w:r w:rsidRPr="00F57B5C">
        <w:rPr>
          <w:noProof/>
          <w:lang w:eastAsia="lt-LT"/>
        </w:rPr>
        <w:t>Kas žinotina prieš vartojant Ventolin</w:t>
      </w:r>
    </w:p>
    <w:p w14:paraId="50E12339" w14:textId="77777777" w:rsidR="004F3034" w:rsidRPr="00F57B5C" w:rsidRDefault="004F3034" w:rsidP="004F3034">
      <w:pPr>
        <w:numPr>
          <w:ilvl w:val="1"/>
          <w:numId w:val="1"/>
        </w:numPr>
        <w:tabs>
          <w:tab w:val="clear" w:pos="1440"/>
        </w:tabs>
        <w:spacing w:after="0" w:line="240" w:lineRule="auto"/>
        <w:ind w:left="567" w:hanging="567"/>
        <w:rPr>
          <w:noProof/>
          <w:lang w:eastAsia="lt-LT"/>
        </w:rPr>
      </w:pPr>
      <w:r w:rsidRPr="00F57B5C">
        <w:rPr>
          <w:noProof/>
          <w:lang w:eastAsia="lt-LT"/>
        </w:rPr>
        <w:t>Kaip vartoti Ventolin</w:t>
      </w:r>
    </w:p>
    <w:p w14:paraId="68111134" w14:textId="77777777" w:rsidR="004F3034" w:rsidRPr="00F57B5C" w:rsidRDefault="004F3034" w:rsidP="004F3034">
      <w:pPr>
        <w:numPr>
          <w:ilvl w:val="1"/>
          <w:numId w:val="1"/>
        </w:numPr>
        <w:tabs>
          <w:tab w:val="clear" w:pos="1440"/>
        </w:tabs>
        <w:spacing w:after="0" w:line="240" w:lineRule="auto"/>
        <w:ind w:left="567" w:hanging="567"/>
        <w:rPr>
          <w:noProof/>
          <w:lang w:eastAsia="lt-LT"/>
        </w:rPr>
      </w:pPr>
      <w:r w:rsidRPr="00F57B5C">
        <w:rPr>
          <w:noProof/>
          <w:lang w:eastAsia="lt-LT"/>
        </w:rPr>
        <w:t>Galimas šalutinis poveikis</w:t>
      </w:r>
    </w:p>
    <w:p w14:paraId="71CDED60" w14:textId="77777777" w:rsidR="004F3034" w:rsidRPr="00F57B5C" w:rsidRDefault="004F3034" w:rsidP="004F3034">
      <w:pPr>
        <w:numPr>
          <w:ilvl w:val="1"/>
          <w:numId w:val="1"/>
        </w:numPr>
        <w:tabs>
          <w:tab w:val="clear" w:pos="1440"/>
        </w:tabs>
        <w:spacing w:after="0" w:line="240" w:lineRule="auto"/>
        <w:ind w:left="567" w:hanging="567"/>
        <w:rPr>
          <w:noProof/>
          <w:lang w:eastAsia="lt-LT"/>
        </w:rPr>
      </w:pPr>
      <w:r w:rsidRPr="00F57B5C">
        <w:rPr>
          <w:noProof/>
          <w:lang w:eastAsia="lt-LT"/>
        </w:rPr>
        <w:t>Kaip laikyti Ventolin</w:t>
      </w:r>
    </w:p>
    <w:p w14:paraId="041874E3" w14:textId="77777777" w:rsidR="004F3034" w:rsidRPr="00F57B5C" w:rsidRDefault="004F3034" w:rsidP="004F3034">
      <w:pPr>
        <w:numPr>
          <w:ilvl w:val="1"/>
          <w:numId w:val="1"/>
        </w:numPr>
        <w:tabs>
          <w:tab w:val="clear" w:pos="1440"/>
        </w:tabs>
        <w:spacing w:after="0" w:line="240" w:lineRule="auto"/>
        <w:ind w:left="567" w:hanging="567"/>
        <w:rPr>
          <w:noProof/>
          <w:lang w:eastAsia="lt-LT"/>
        </w:rPr>
      </w:pPr>
      <w:r w:rsidRPr="00F57B5C">
        <w:rPr>
          <w:noProof/>
          <w:lang w:eastAsia="lt-LT"/>
        </w:rPr>
        <w:t>Pakuotės turinys ir kita informacija</w:t>
      </w:r>
    </w:p>
    <w:p w14:paraId="3948E96E" w14:textId="77777777" w:rsidR="004F3034" w:rsidRPr="00F57B5C" w:rsidRDefault="004F3034" w:rsidP="004F3034">
      <w:pPr>
        <w:spacing w:after="0" w:line="240" w:lineRule="auto"/>
        <w:rPr>
          <w:noProof/>
          <w:lang w:eastAsia="lt-LT"/>
        </w:rPr>
      </w:pPr>
    </w:p>
    <w:p w14:paraId="3D2FE6F2" w14:textId="77777777" w:rsidR="004F3034" w:rsidRPr="00F57B5C" w:rsidRDefault="004F3034" w:rsidP="004F3034">
      <w:pPr>
        <w:spacing w:after="0" w:line="240" w:lineRule="auto"/>
        <w:rPr>
          <w:noProof/>
          <w:lang w:eastAsia="lt-LT"/>
        </w:rPr>
      </w:pPr>
    </w:p>
    <w:p w14:paraId="71BB9E6A" w14:textId="77777777" w:rsidR="004F3034" w:rsidRPr="00D64042" w:rsidRDefault="004F3034" w:rsidP="004F3034">
      <w:pPr>
        <w:keepNext/>
        <w:tabs>
          <w:tab w:val="left" w:pos="567"/>
        </w:tabs>
        <w:spacing w:after="0" w:line="240" w:lineRule="auto"/>
        <w:ind w:left="567" w:hanging="567"/>
        <w:outlineLvl w:val="1"/>
        <w:rPr>
          <w:b/>
          <w:lang w:val="sv-SE"/>
        </w:rPr>
      </w:pPr>
      <w:bookmarkStart w:id="6" w:name="_Toc129243139"/>
      <w:bookmarkStart w:id="7" w:name="_Toc129243264"/>
      <w:r w:rsidRPr="00D64042">
        <w:rPr>
          <w:b/>
          <w:lang w:val="sv-SE"/>
        </w:rPr>
        <w:t>1.</w:t>
      </w:r>
      <w:r w:rsidRPr="00D64042">
        <w:rPr>
          <w:b/>
          <w:lang w:val="sv-SE"/>
        </w:rPr>
        <w:tab/>
        <w:t>Kas yra Ventolin ir kam jis vartojamas</w:t>
      </w:r>
      <w:bookmarkEnd w:id="6"/>
      <w:bookmarkEnd w:id="7"/>
    </w:p>
    <w:p w14:paraId="45B933CE" w14:textId="77777777" w:rsidR="004F3034" w:rsidRPr="00D64042" w:rsidRDefault="004F3034" w:rsidP="004F3034">
      <w:pPr>
        <w:spacing w:after="0" w:line="240" w:lineRule="auto"/>
        <w:rPr>
          <w:noProof/>
          <w:lang w:val="sv-SE" w:eastAsia="lt-LT"/>
        </w:rPr>
      </w:pPr>
    </w:p>
    <w:p w14:paraId="6D0543DE" w14:textId="77777777" w:rsidR="004F3034" w:rsidRPr="00D64042" w:rsidRDefault="004F3034" w:rsidP="004F3034">
      <w:pPr>
        <w:spacing w:after="0" w:line="240" w:lineRule="auto"/>
        <w:rPr>
          <w:lang w:val="sv-SE"/>
        </w:rPr>
      </w:pPr>
      <w:r w:rsidRPr="00D64042">
        <w:rPr>
          <w:lang w:val="sv-SE"/>
        </w:rPr>
        <w:t xml:space="preserve">Salbutamolis priklauso vaistų grupei, vadinamų bronchus plečiančiais arba „lengvinančiais“ vaistais. Salbutamolis atpalaiduoja smulkiųjų kvėpavimo takų sienelių raumenis. Tai padeda atverti kvėpavimo takus, palengvinti spaudimą krūtinėje, švokštimą ir kosulį, todėl Jūs galite lengviau kvėpuoti.  </w:t>
      </w:r>
    </w:p>
    <w:p w14:paraId="7E099A46" w14:textId="77777777" w:rsidR="004F3034" w:rsidRPr="00D64042" w:rsidRDefault="004F3034" w:rsidP="004F3034">
      <w:pPr>
        <w:spacing w:after="0" w:line="240" w:lineRule="auto"/>
        <w:rPr>
          <w:lang w:val="sv-SE"/>
        </w:rPr>
      </w:pPr>
    </w:p>
    <w:p w14:paraId="51706EBB" w14:textId="77777777" w:rsidR="004F3034" w:rsidRPr="00D64042" w:rsidRDefault="004F3034" w:rsidP="004F3034">
      <w:pPr>
        <w:spacing w:after="0" w:line="240" w:lineRule="auto"/>
        <w:rPr>
          <w:lang w:val="sv-SE"/>
        </w:rPr>
      </w:pPr>
      <w:r w:rsidRPr="00D64042">
        <w:rPr>
          <w:lang w:val="sv-SE"/>
        </w:rPr>
        <w:t>Ventolin purškiamasis įkvepiamasis tirpalas skirtas suaugusiems bei 4 metų ir vyresniems vaikams.</w:t>
      </w:r>
    </w:p>
    <w:p w14:paraId="6154ED26" w14:textId="77777777" w:rsidR="004F3034" w:rsidRPr="00D64042" w:rsidRDefault="004F3034" w:rsidP="004F3034">
      <w:pPr>
        <w:spacing w:after="0" w:line="240" w:lineRule="auto"/>
        <w:rPr>
          <w:lang w:val="sv-SE"/>
        </w:rPr>
      </w:pPr>
    </w:p>
    <w:p w14:paraId="121AB641" w14:textId="77777777" w:rsidR="004F3034" w:rsidRPr="00D64042" w:rsidRDefault="004F3034" w:rsidP="004F3034">
      <w:pPr>
        <w:spacing w:after="0" w:line="240" w:lineRule="auto"/>
        <w:rPr>
          <w:lang w:val="sv-SE"/>
        </w:rPr>
      </w:pPr>
      <w:r w:rsidRPr="00D64042">
        <w:rPr>
          <w:lang w:val="sv-SE"/>
        </w:rPr>
        <w:t xml:space="preserve">Ventolin purškiamasis įkvepiamasis tirpalas skirtas astma ir kitomis plaučių ligomis sergantiems žmonėms gydyti. Purškiamasis įkvepiamasis tirpalas paprastai skiriamas tiems žmonėms, kurie dėl šių ligų jaučiasi gana prastai, o kitoks gydymas beveik nepadeda. Ventolin purškiamasis įkvepiamasis tirpalas taip pat vartojamas ir sunkios astmos priepuoliams gydyti. </w:t>
      </w:r>
    </w:p>
    <w:p w14:paraId="25CEA139" w14:textId="77777777" w:rsidR="004F3034" w:rsidRPr="00D64042" w:rsidRDefault="004F3034" w:rsidP="004F3034">
      <w:pPr>
        <w:spacing w:after="0" w:line="240" w:lineRule="auto"/>
        <w:rPr>
          <w:noProof/>
          <w:lang w:val="sv-SE" w:eastAsia="lt-LT"/>
        </w:rPr>
      </w:pPr>
    </w:p>
    <w:p w14:paraId="030BD7BC" w14:textId="77777777" w:rsidR="004F3034" w:rsidRPr="00D64042" w:rsidRDefault="004F3034" w:rsidP="004F3034">
      <w:pPr>
        <w:spacing w:after="0" w:line="240" w:lineRule="auto"/>
        <w:rPr>
          <w:noProof/>
          <w:lang w:val="sv-SE" w:eastAsia="lt-LT"/>
        </w:rPr>
      </w:pPr>
    </w:p>
    <w:p w14:paraId="785FFA78" w14:textId="77777777" w:rsidR="004F3034" w:rsidRPr="00D64042" w:rsidRDefault="004F3034" w:rsidP="004F3034">
      <w:pPr>
        <w:keepNext/>
        <w:tabs>
          <w:tab w:val="left" w:pos="567"/>
        </w:tabs>
        <w:spacing w:after="0" w:line="240" w:lineRule="auto"/>
        <w:ind w:left="567" w:hanging="567"/>
        <w:outlineLvl w:val="1"/>
        <w:rPr>
          <w:b/>
          <w:lang w:val="sv-SE"/>
        </w:rPr>
      </w:pPr>
      <w:bookmarkStart w:id="8" w:name="_Toc129243140"/>
      <w:bookmarkStart w:id="9" w:name="_Toc129243265"/>
      <w:r w:rsidRPr="00D64042">
        <w:rPr>
          <w:b/>
          <w:lang w:val="sv-SE"/>
        </w:rPr>
        <w:t>2.</w:t>
      </w:r>
      <w:r w:rsidRPr="00D64042">
        <w:rPr>
          <w:b/>
          <w:lang w:val="sv-SE"/>
        </w:rPr>
        <w:tab/>
        <w:t xml:space="preserve">Kas žinotina prieš vartojant </w:t>
      </w:r>
      <w:bookmarkEnd w:id="8"/>
      <w:bookmarkEnd w:id="9"/>
      <w:r w:rsidRPr="00D64042">
        <w:rPr>
          <w:b/>
          <w:lang w:val="sv-SE"/>
        </w:rPr>
        <w:t>Ventolin</w:t>
      </w:r>
    </w:p>
    <w:p w14:paraId="1518D020" w14:textId="77777777" w:rsidR="004F3034" w:rsidRPr="00D64042" w:rsidRDefault="004F3034" w:rsidP="004F3034">
      <w:pPr>
        <w:spacing w:after="0" w:line="240" w:lineRule="auto"/>
        <w:rPr>
          <w:noProof/>
          <w:lang w:val="sv-SE" w:eastAsia="lt-LT"/>
        </w:rPr>
      </w:pPr>
    </w:p>
    <w:p w14:paraId="73F50FD9" w14:textId="77777777" w:rsidR="004F3034" w:rsidRPr="00D64042" w:rsidRDefault="004F3034" w:rsidP="004F3034">
      <w:pPr>
        <w:spacing w:after="0" w:line="240" w:lineRule="auto"/>
        <w:rPr>
          <w:b/>
          <w:bCs/>
          <w:lang w:val="sv-SE"/>
        </w:rPr>
      </w:pPr>
      <w:r w:rsidRPr="00D64042">
        <w:rPr>
          <w:b/>
          <w:bCs/>
          <w:lang w:val="sv-SE"/>
        </w:rPr>
        <w:t>Ventolin purškiamojo įkvepiamojo tirpalo vartoti negalima:</w:t>
      </w:r>
    </w:p>
    <w:p w14:paraId="1B6DE8D4" w14:textId="77777777" w:rsidR="004F3034" w:rsidRPr="00D64042" w:rsidRDefault="004F3034" w:rsidP="004F3034">
      <w:pPr>
        <w:tabs>
          <w:tab w:val="num" w:pos="720"/>
        </w:tabs>
        <w:spacing w:after="0" w:line="240" w:lineRule="auto"/>
        <w:ind w:left="567" w:hanging="425"/>
        <w:rPr>
          <w:noProof/>
          <w:lang w:val="sv-SE" w:eastAsia="lt-LT"/>
        </w:rPr>
      </w:pPr>
      <w:r w:rsidRPr="00D64042">
        <w:rPr>
          <w:noProof/>
          <w:lang w:val="sv-SE" w:eastAsia="lt-LT"/>
        </w:rPr>
        <w:t>jeigu yra alergija veikliajai medžiagai arba bet kuriai pagalbinei šio vaisto medžiagai (jos išvardytos 6 skyriuje);</w:t>
      </w:r>
    </w:p>
    <w:p w14:paraId="6289BD31" w14:textId="77777777" w:rsidR="004F3034" w:rsidRPr="00D64042" w:rsidRDefault="004F3034" w:rsidP="004F3034">
      <w:pPr>
        <w:tabs>
          <w:tab w:val="num" w:pos="720"/>
        </w:tabs>
        <w:spacing w:after="0" w:line="240" w:lineRule="auto"/>
        <w:ind w:left="567" w:hanging="425"/>
        <w:rPr>
          <w:noProof/>
          <w:lang w:val="sv-SE" w:eastAsia="lt-LT"/>
        </w:rPr>
      </w:pPr>
      <w:r w:rsidRPr="00D64042">
        <w:rPr>
          <w:noProof/>
          <w:lang w:val="sv-SE" w:eastAsia="lt-LT"/>
        </w:rPr>
        <w:t>priešlaikinio nekomplikuoto gimdymo ar gresiančio persileidimo stabdymui.</w:t>
      </w:r>
    </w:p>
    <w:p w14:paraId="592BF922" w14:textId="77777777" w:rsidR="004F3034" w:rsidRPr="00D64042" w:rsidRDefault="004F3034" w:rsidP="004F3034">
      <w:pPr>
        <w:spacing w:after="0" w:line="240" w:lineRule="auto"/>
        <w:rPr>
          <w:noProof/>
          <w:lang w:val="sv-SE" w:eastAsia="lt-LT"/>
        </w:rPr>
      </w:pPr>
    </w:p>
    <w:p w14:paraId="0701829E" w14:textId="77777777" w:rsidR="004F3034" w:rsidRPr="00D64042" w:rsidRDefault="004F3034" w:rsidP="004F3034">
      <w:pPr>
        <w:keepNext/>
        <w:keepLines/>
        <w:spacing w:after="0" w:line="240" w:lineRule="auto"/>
        <w:outlineLvl w:val="3"/>
        <w:rPr>
          <w:b/>
          <w:bCs/>
          <w:iCs/>
          <w:lang w:val="sv-SE"/>
        </w:rPr>
      </w:pPr>
      <w:r w:rsidRPr="00D64042">
        <w:rPr>
          <w:b/>
          <w:bCs/>
          <w:iCs/>
          <w:lang w:val="sv-SE"/>
        </w:rPr>
        <w:t xml:space="preserve">Įspėjimai ir atsargumo priemonės </w:t>
      </w:r>
    </w:p>
    <w:p w14:paraId="5FFCA523" w14:textId="77777777" w:rsidR="004F3034" w:rsidRPr="00D64042" w:rsidRDefault="004F3034" w:rsidP="004F3034">
      <w:pPr>
        <w:numPr>
          <w:ilvl w:val="12"/>
          <w:numId w:val="0"/>
        </w:numPr>
        <w:spacing w:after="0" w:line="240" w:lineRule="auto"/>
        <w:ind w:right="-2"/>
        <w:rPr>
          <w:lang w:val="sv-SE"/>
        </w:rPr>
      </w:pPr>
      <w:r w:rsidRPr="00D64042">
        <w:rPr>
          <w:lang w:val="sv-SE"/>
        </w:rPr>
        <w:t>Pasitarkite su gydytoju arba vaistininku, prieš pradėdami vartoti Ventolin.</w:t>
      </w:r>
    </w:p>
    <w:p w14:paraId="7A582353" w14:textId="77777777" w:rsidR="004F3034" w:rsidRPr="00F57B5C" w:rsidRDefault="004F3034" w:rsidP="004F3034">
      <w:pPr>
        <w:spacing w:after="0" w:line="240" w:lineRule="auto"/>
        <w:ind w:left="567" w:hanging="567"/>
      </w:pPr>
      <w:r w:rsidRPr="00F57B5C">
        <w:t>-</w:t>
      </w:r>
      <w:r w:rsidRPr="00F57B5C">
        <w:tab/>
        <w:t>jeigu Jūs esate nėščia (arba ketinate pastoti);</w:t>
      </w:r>
    </w:p>
    <w:p w14:paraId="225031C6" w14:textId="77777777" w:rsidR="004F3034" w:rsidRPr="00F57B5C" w:rsidRDefault="004F3034" w:rsidP="004F3034">
      <w:pPr>
        <w:spacing w:after="0" w:line="240" w:lineRule="auto"/>
        <w:ind w:left="567" w:hanging="567"/>
      </w:pPr>
      <w:r w:rsidRPr="00F57B5C">
        <w:t>-</w:t>
      </w:r>
      <w:r w:rsidRPr="00F57B5C">
        <w:tab/>
        <w:t>jeigu žindote kūdikį;</w:t>
      </w:r>
    </w:p>
    <w:p w14:paraId="79922DE7" w14:textId="77777777" w:rsidR="004F3034" w:rsidRPr="00F57B5C" w:rsidRDefault="004F3034" w:rsidP="004F3034">
      <w:pPr>
        <w:spacing w:after="0" w:line="240" w:lineRule="auto"/>
        <w:ind w:left="567" w:hanging="567"/>
      </w:pPr>
      <w:r w:rsidRPr="00F57B5C">
        <w:t>-</w:t>
      </w:r>
      <w:r w:rsidRPr="00F57B5C">
        <w:tab/>
        <w:t>jeigu Jūs vartojate vaistus nuo per daug aktyvios skydliaukės veiklos;</w:t>
      </w:r>
    </w:p>
    <w:p w14:paraId="77F7E0DD" w14:textId="77777777" w:rsidR="004F3034" w:rsidRPr="00F57B5C" w:rsidRDefault="004F3034" w:rsidP="004F3034">
      <w:pPr>
        <w:spacing w:after="0" w:line="240" w:lineRule="auto"/>
        <w:ind w:left="567" w:hanging="567"/>
      </w:pPr>
      <w:r w:rsidRPr="00F57B5C">
        <w:t>-</w:t>
      </w:r>
      <w:r w:rsidRPr="00F57B5C">
        <w:tab/>
        <w:t>jeigu turite ar kada nors turėjote nutraukti šio ar kito vaisto nuo šios ligos vartojimą, kadangi esate jam alergiškas ar šis vaistas kelia problemų;</w:t>
      </w:r>
    </w:p>
    <w:p w14:paraId="7B7A787D" w14:textId="77777777" w:rsidR="004F3034" w:rsidRPr="00F57B5C" w:rsidRDefault="004F3034" w:rsidP="004F3034">
      <w:pPr>
        <w:spacing w:after="0" w:line="240" w:lineRule="auto"/>
        <w:ind w:left="567" w:hanging="567"/>
      </w:pPr>
      <w:r w:rsidRPr="00F57B5C">
        <w:t>-</w:t>
      </w:r>
      <w:r w:rsidRPr="00F57B5C">
        <w:tab/>
        <w:t>jeigu Jūs vartojate vaistus nuo aukšto kraujo spaudimo;</w:t>
      </w:r>
    </w:p>
    <w:p w14:paraId="246D5D81" w14:textId="77777777" w:rsidR="004F3034" w:rsidRPr="00F57B5C" w:rsidRDefault="004F3034" w:rsidP="004F3034">
      <w:pPr>
        <w:spacing w:after="0" w:line="240" w:lineRule="auto"/>
        <w:ind w:left="567" w:hanging="567"/>
      </w:pPr>
      <w:r w:rsidRPr="00F57B5C">
        <w:t>-</w:t>
      </w:r>
      <w:r w:rsidRPr="00F57B5C">
        <w:tab/>
        <w:t>jeigu Jūsų širdies veikla/ritmas yra nereguliari, įskaitant ir labai dažną pulsą;</w:t>
      </w:r>
    </w:p>
    <w:p w14:paraId="12A8EEB7" w14:textId="77777777" w:rsidR="004F3034" w:rsidRPr="00F57B5C" w:rsidRDefault="004F3034" w:rsidP="004F3034">
      <w:pPr>
        <w:spacing w:after="0" w:line="240" w:lineRule="auto"/>
        <w:ind w:left="567" w:hanging="567"/>
      </w:pPr>
      <w:r w:rsidRPr="00F57B5C">
        <w:t>-</w:t>
      </w:r>
      <w:r w:rsidRPr="00F57B5C">
        <w:tab/>
        <w:t>jeigu Jūs vartojate kitų vaistų, skirtų nereguliariam širdies darbui/ritmui reguliuoti, įskaitant ir labai dažną pulsą;</w:t>
      </w:r>
    </w:p>
    <w:p w14:paraId="75DA9594" w14:textId="77777777" w:rsidR="004F3034" w:rsidRPr="00F57B5C" w:rsidRDefault="004F3034" w:rsidP="004F3034">
      <w:pPr>
        <w:spacing w:after="0" w:line="240" w:lineRule="auto"/>
        <w:ind w:left="567" w:hanging="567"/>
      </w:pPr>
      <w:r w:rsidRPr="00F57B5C">
        <w:t>-</w:t>
      </w:r>
      <w:r w:rsidRPr="00F57B5C">
        <w:tab/>
        <w:t>jeigu Jūs sergate cukriniu diabetu;</w:t>
      </w:r>
    </w:p>
    <w:p w14:paraId="5DA94A52" w14:textId="77777777" w:rsidR="004F3034" w:rsidRPr="00F57B5C" w:rsidRDefault="004F3034" w:rsidP="004F3034">
      <w:pPr>
        <w:spacing w:after="0" w:line="240" w:lineRule="auto"/>
        <w:ind w:left="567" w:hanging="567"/>
      </w:pPr>
      <w:r w:rsidRPr="00F57B5C">
        <w:t>-</w:t>
      </w:r>
      <w:r w:rsidRPr="00F57B5C">
        <w:tab/>
        <w:t xml:space="preserve">jeigu sirgote širdies liga, krūtinės angina arba buvo sutrikęs širdies ritmas. </w:t>
      </w:r>
    </w:p>
    <w:p w14:paraId="429519DC" w14:textId="77777777" w:rsidR="004F3034" w:rsidRPr="00F57B5C" w:rsidRDefault="004F3034" w:rsidP="004F3034">
      <w:pPr>
        <w:spacing w:after="0" w:line="240" w:lineRule="auto"/>
        <w:ind w:left="567" w:hanging="567"/>
      </w:pPr>
    </w:p>
    <w:p w14:paraId="6D0DE03D" w14:textId="77777777" w:rsidR="004F3034" w:rsidRPr="00F57B5C" w:rsidRDefault="004F3034" w:rsidP="004F3034">
      <w:pPr>
        <w:spacing w:after="0" w:line="240" w:lineRule="auto"/>
        <w:rPr>
          <w:b/>
        </w:rPr>
      </w:pPr>
      <w:r w:rsidRPr="00F57B5C">
        <w:rPr>
          <w:b/>
        </w:rPr>
        <w:t xml:space="preserve">Po Ventolin įkvepiamojo purškiamojo tirpalo pavartojimo </w:t>
      </w:r>
    </w:p>
    <w:p w14:paraId="486083C3" w14:textId="77777777" w:rsidR="004F3034" w:rsidRPr="00F57B5C" w:rsidRDefault="004F3034" w:rsidP="004F3034">
      <w:pPr>
        <w:spacing w:after="0" w:line="240" w:lineRule="auto"/>
      </w:pPr>
      <w:r w:rsidRPr="00F57B5C">
        <w:t xml:space="preserve">Jeigu pavartojus vaisto iš karto tampa sunkiau kvėpuoti arba sustiprėja švokštimas, vaisto vartojimą </w:t>
      </w:r>
      <w:r w:rsidRPr="00F57B5C">
        <w:rPr>
          <w:b/>
        </w:rPr>
        <w:t>nedelsiant</w:t>
      </w:r>
      <w:r w:rsidRPr="00F57B5C">
        <w:t xml:space="preserve"> nutraukite ir </w:t>
      </w:r>
      <w:r w:rsidRPr="00F57B5C">
        <w:rPr>
          <w:b/>
        </w:rPr>
        <w:t>iš karto</w:t>
      </w:r>
      <w:r w:rsidRPr="00F57B5C">
        <w:t xml:space="preserve"> pasakykite gydytojui.</w:t>
      </w:r>
    </w:p>
    <w:p w14:paraId="39ABB691" w14:textId="77777777" w:rsidR="004F3034" w:rsidRPr="00F57B5C" w:rsidRDefault="004F3034" w:rsidP="004F3034">
      <w:pPr>
        <w:spacing w:after="0" w:line="240" w:lineRule="auto"/>
      </w:pPr>
      <w:r w:rsidRPr="00F57B5C">
        <w:t xml:space="preserve">Jeigu švokštimas arba spaudimas krūtinėje nesumažėja kaip paprastai arba palengvėjimas trunka trumpiau nei paprastai, kaip galima greičiau pasakykite gydytojui. Tai gali reikšti, kad Jūsų plaučių būklė blogėja ir galbūt Jums reikia papildomo vaisto. </w:t>
      </w:r>
    </w:p>
    <w:p w14:paraId="0B87B3A4" w14:textId="77777777" w:rsidR="004F3034" w:rsidRPr="00F57B5C" w:rsidRDefault="004F3034" w:rsidP="004F3034">
      <w:pPr>
        <w:spacing w:after="0" w:line="240" w:lineRule="auto"/>
        <w:ind w:left="360" w:hanging="360"/>
      </w:pPr>
    </w:p>
    <w:p w14:paraId="700361AF" w14:textId="77777777" w:rsidR="004F3034" w:rsidRPr="00F57B5C" w:rsidRDefault="004F3034" w:rsidP="004F3034">
      <w:pPr>
        <w:spacing w:after="0" w:line="240" w:lineRule="auto"/>
        <w:rPr>
          <w:b/>
        </w:rPr>
      </w:pPr>
      <w:r w:rsidRPr="00F57B5C">
        <w:rPr>
          <w:b/>
        </w:rPr>
        <w:t xml:space="preserve">Pieno rūgšties acidozė </w:t>
      </w:r>
    </w:p>
    <w:p w14:paraId="4CC75EE0" w14:textId="77777777" w:rsidR="004F3034" w:rsidRPr="00F57B5C" w:rsidRDefault="004F3034" w:rsidP="004F3034">
      <w:pPr>
        <w:spacing w:after="0" w:line="240" w:lineRule="auto"/>
      </w:pPr>
      <w:r w:rsidRPr="00F57B5C">
        <w:t xml:space="preserve">Dideles gydomąsias trumpai veikiančių beta agonistų dozes vartojant į veną ar purškiant, labai retai pasireiškia pieno rūgšties acidozė (padidėjęs pieno rūgšties kiekis kraujyje), dažniausiai pacientams, gydomiems nuo ūmaus bronchų astmos pablogėjimo (žr. skyrių „Galimas šalutinis </w:t>
      </w:r>
      <w:proofErr w:type="gramStart"/>
      <w:r w:rsidRPr="00F57B5C">
        <w:t>poveikis“</w:t>
      </w:r>
      <w:proofErr w:type="gramEnd"/>
      <w:r w:rsidRPr="00F57B5C">
        <w:t>). Pieno rūgšties druskų ar esterių pagausėjimas gali sukelti dusulį ir kompensacinę hiperventiliaciją, o tai gali būti klaidingai suprasta kaip astmos gydymo nesėkmė, ir gali būti netinkamai sustiprintas gydymas trumpai veikiančiais beta agonistais. Todėl gydytojas gali sekti pieno rūgšties kiekį serume, kad būtų galima nustatyti jos pagausėjimą ir su juo susijusią metabolinę acidozę.</w:t>
      </w:r>
    </w:p>
    <w:p w14:paraId="178F8B39" w14:textId="77777777" w:rsidR="004F3034" w:rsidRPr="00F57B5C" w:rsidRDefault="004F3034" w:rsidP="004F3034">
      <w:pPr>
        <w:spacing w:after="0" w:line="240" w:lineRule="auto"/>
      </w:pPr>
    </w:p>
    <w:p w14:paraId="78DCC6FF" w14:textId="77777777" w:rsidR="004F3034" w:rsidRPr="00F57B5C" w:rsidRDefault="004F3034" w:rsidP="004F3034">
      <w:pPr>
        <w:spacing w:after="0" w:line="240" w:lineRule="auto"/>
      </w:pPr>
      <w:r w:rsidRPr="00F57B5C">
        <w:t xml:space="preserve">Kai kuriais atvejais šis vaistas Jums gali netikti ir gydytojas gali skirti kitą vaistą. </w:t>
      </w:r>
    </w:p>
    <w:p w14:paraId="48CB14CE" w14:textId="77777777" w:rsidR="004F3034" w:rsidRPr="00F57B5C" w:rsidRDefault="004F3034" w:rsidP="004F3034">
      <w:pPr>
        <w:spacing w:after="0" w:line="240" w:lineRule="auto"/>
        <w:rPr>
          <w:b/>
          <w:bCs/>
        </w:rPr>
      </w:pPr>
    </w:p>
    <w:p w14:paraId="31E9F987" w14:textId="77777777" w:rsidR="004F3034" w:rsidRPr="00F57B5C" w:rsidRDefault="004F3034" w:rsidP="004F3034">
      <w:pPr>
        <w:spacing w:after="0" w:line="240" w:lineRule="auto"/>
        <w:rPr>
          <w:b/>
          <w:bCs/>
        </w:rPr>
      </w:pPr>
      <w:r w:rsidRPr="00F57B5C">
        <w:rPr>
          <w:b/>
          <w:bCs/>
        </w:rPr>
        <w:t>Kiti vaistai ir Ventolin</w:t>
      </w:r>
    </w:p>
    <w:p w14:paraId="78168FF3" w14:textId="77777777" w:rsidR="004F3034" w:rsidRPr="00F57B5C" w:rsidRDefault="004F3034" w:rsidP="004F3034">
      <w:pPr>
        <w:spacing w:after="0" w:line="240" w:lineRule="auto"/>
        <w:rPr>
          <w:noProof/>
          <w:lang w:eastAsia="lt-LT"/>
        </w:rPr>
      </w:pPr>
      <w:r w:rsidRPr="00F57B5C">
        <w:rPr>
          <w:noProof/>
          <w:lang w:eastAsia="lt-LT"/>
        </w:rPr>
        <w:t>Jeigu vartojate arba neseniai vartojote kitų vaistų, arba dėl to nesate tikri, apie tai pasakykite gydytojui arba vaistininkui.</w:t>
      </w:r>
    </w:p>
    <w:p w14:paraId="149D4A4D" w14:textId="77777777" w:rsidR="004F3034" w:rsidRPr="00F57B5C" w:rsidRDefault="004F3034" w:rsidP="004F3034">
      <w:pPr>
        <w:spacing w:after="0" w:line="240" w:lineRule="auto"/>
        <w:rPr>
          <w:noProof/>
          <w:lang w:eastAsia="lt-LT"/>
        </w:rPr>
      </w:pPr>
    </w:p>
    <w:p w14:paraId="71382A89" w14:textId="77777777" w:rsidR="004F3034" w:rsidRPr="00F57B5C" w:rsidRDefault="004F3034" w:rsidP="004F3034">
      <w:pPr>
        <w:spacing w:after="0" w:line="240" w:lineRule="auto"/>
      </w:pPr>
      <w:r w:rsidRPr="00F57B5C">
        <w:t>Negalima vartoti kartu Ventolin ir neselektyvių beta blokuojančių vaistų, lėtinančių širdies ritmą, pvz., propranololio.</w:t>
      </w:r>
    </w:p>
    <w:p w14:paraId="12C4BD50" w14:textId="77777777" w:rsidR="004F3034" w:rsidRPr="00F57B5C" w:rsidRDefault="004F3034" w:rsidP="004F3034">
      <w:pPr>
        <w:spacing w:after="0" w:line="240" w:lineRule="auto"/>
        <w:rPr>
          <w:noProof/>
          <w:lang w:eastAsia="lt-LT"/>
        </w:rPr>
      </w:pPr>
    </w:p>
    <w:p w14:paraId="209F5D23" w14:textId="77777777" w:rsidR="004F3034" w:rsidRPr="00F57B5C" w:rsidRDefault="004F3034" w:rsidP="004F3034">
      <w:pPr>
        <w:spacing w:after="0" w:line="240" w:lineRule="auto"/>
      </w:pPr>
      <w:r w:rsidRPr="00F57B5C">
        <w:t xml:space="preserve">Įsitikinkite, kad gydytojas žino, kokius kitus vaistus Jūs vartojate (pvz., beta blokuojančius vaistus – propranololį, skysčius varantį gydymą, kitų rūšių bronchus plečiančias tabletes, steroidų tabletes), įskaitant įsigytus be recepto. Jei vykstate į ligoninę, nepamirškite šio vaisto pasiimti su savimi. </w:t>
      </w:r>
    </w:p>
    <w:p w14:paraId="1CC4CE99" w14:textId="77777777" w:rsidR="004F3034" w:rsidRPr="00F57B5C" w:rsidRDefault="004F3034" w:rsidP="004F3034">
      <w:pPr>
        <w:spacing w:after="0" w:line="240" w:lineRule="auto"/>
      </w:pPr>
    </w:p>
    <w:p w14:paraId="453696FA" w14:textId="77777777" w:rsidR="004F3034" w:rsidRPr="00F57B5C" w:rsidRDefault="004F3034" w:rsidP="004F3034">
      <w:pPr>
        <w:spacing w:after="0" w:line="240" w:lineRule="auto"/>
        <w:rPr>
          <w:b/>
          <w:bCs/>
        </w:rPr>
      </w:pPr>
      <w:r w:rsidRPr="00F57B5C">
        <w:rPr>
          <w:b/>
          <w:bCs/>
        </w:rPr>
        <w:t>Nėštumas ir žindymo laikotarpis</w:t>
      </w:r>
    </w:p>
    <w:p w14:paraId="5A4AD507" w14:textId="77777777" w:rsidR="004F3034" w:rsidRPr="00F57B5C" w:rsidRDefault="004F3034" w:rsidP="004F3034">
      <w:pPr>
        <w:numPr>
          <w:ilvl w:val="12"/>
          <w:numId w:val="0"/>
        </w:numPr>
        <w:spacing w:line="240" w:lineRule="auto"/>
      </w:pPr>
      <w:r w:rsidRPr="00F57B5C">
        <w:t xml:space="preserve">Jeigu esate nėščia, žindote kūdikį, manote, kad galbūt esate nėščia, arba planuojate pastoti, tai prieš vartodama šį vaistą, pasitarkite su gydytoju arba vaistininku. </w:t>
      </w:r>
    </w:p>
    <w:p w14:paraId="03DB5014" w14:textId="77777777" w:rsidR="004F3034" w:rsidRPr="00F57B5C" w:rsidRDefault="004F3034" w:rsidP="004F3034">
      <w:pPr>
        <w:autoSpaceDE w:val="0"/>
        <w:autoSpaceDN w:val="0"/>
        <w:adjustRightInd w:val="0"/>
        <w:spacing w:after="0" w:line="240" w:lineRule="auto"/>
      </w:pPr>
      <w:r w:rsidRPr="00F57B5C">
        <w:t>Salbutamolis nėštumo metu turi būti skiriamas tik tada, jei laukiama nauda motinai yra didesnė už bet kokią galimą riziką vaisiui.</w:t>
      </w:r>
    </w:p>
    <w:p w14:paraId="0F9BBD46" w14:textId="77777777" w:rsidR="004F3034" w:rsidRPr="00F57B5C" w:rsidRDefault="004F3034" w:rsidP="004F3034">
      <w:pPr>
        <w:autoSpaceDE w:val="0"/>
        <w:autoSpaceDN w:val="0"/>
        <w:adjustRightInd w:val="0"/>
        <w:spacing w:after="0" w:line="240" w:lineRule="auto"/>
      </w:pPr>
    </w:p>
    <w:p w14:paraId="64B8EE22" w14:textId="77777777" w:rsidR="004F3034" w:rsidRPr="00F57B5C" w:rsidRDefault="004F3034" w:rsidP="004F3034">
      <w:pPr>
        <w:spacing w:after="0" w:line="240" w:lineRule="auto"/>
      </w:pPr>
      <w:r w:rsidRPr="00F57B5C">
        <w:t>Kadangi salbutamolio tikriausiai patenka į moters pieną, jo vartoti žindyvėms nerekomenduojama, nebent laukiama nauda yra didesnė už bet kokią galimą riziką. Ar su pienu išsiskyręs salbutamolis kenkia naujagimiui, nežinoma.</w:t>
      </w:r>
    </w:p>
    <w:p w14:paraId="25948809" w14:textId="77777777" w:rsidR="004F3034" w:rsidRPr="00F57B5C" w:rsidRDefault="004F3034" w:rsidP="004F3034">
      <w:pPr>
        <w:spacing w:after="0" w:line="240" w:lineRule="auto"/>
      </w:pPr>
    </w:p>
    <w:p w14:paraId="4E339A82" w14:textId="77777777" w:rsidR="004F3034" w:rsidRPr="00F57B5C" w:rsidRDefault="004F3034" w:rsidP="004F3034">
      <w:pPr>
        <w:spacing w:after="0" w:line="240" w:lineRule="auto"/>
        <w:rPr>
          <w:b/>
          <w:bCs/>
        </w:rPr>
      </w:pPr>
      <w:r w:rsidRPr="00F57B5C">
        <w:rPr>
          <w:b/>
          <w:bCs/>
        </w:rPr>
        <w:t>Vairavimas ir mechanizmų valdymas</w:t>
      </w:r>
    </w:p>
    <w:p w14:paraId="2CBB53E1" w14:textId="77777777" w:rsidR="004F3034" w:rsidRPr="00F57B5C" w:rsidRDefault="004F3034" w:rsidP="004F3034">
      <w:pPr>
        <w:spacing w:after="0" w:line="240" w:lineRule="auto"/>
        <w:ind w:left="567" w:hanging="567"/>
      </w:pPr>
      <w:r w:rsidRPr="00F57B5C">
        <w:t>Nėra duomenų.</w:t>
      </w:r>
    </w:p>
    <w:p w14:paraId="298DB2BC" w14:textId="77777777" w:rsidR="004F3034" w:rsidRPr="00F57B5C" w:rsidRDefault="004F3034" w:rsidP="004F3034">
      <w:pPr>
        <w:spacing w:after="0" w:line="240" w:lineRule="auto"/>
        <w:ind w:left="567" w:hanging="567"/>
      </w:pPr>
    </w:p>
    <w:p w14:paraId="3C0EA187" w14:textId="77777777" w:rsidR="004F3034" w:rsidRPr="00F57B5C" w:rsidRDefault="004F3034" w:rsidP="004F3034">
      <w:pPr>
        <w:spacing w:after="0" w:line="240" w:lineRule="auto"/>
        <w:rPr>
          <w:b/>
          <w:bCs/>
        </w:rPr>
      </w:pPr>
      <w:r w:rsidRPr="00F57B5C">
        <w:rPr>
          <w:b/>
          <w:bCs/>
        </w:rPr>
        <w:t>Ventolin sudėtyje yra pagalbinės medžiagos natrio</w:t>
      </w:r>
    </w:p>
    <w:p w14:paraId="1857799C" w14:textId="77777777" w:rsidR="004F3034" w:rsidRPr="00F57B5C" w:rsidRDefault="004F3034" w:rsidP="004F3034">
      <w:pPr>
        <w:spacing w:after="0" w:line="240" w:lineRule="auto"/>
      </w:pPr>
      <w:r w:rsidRPr="00F57B5C">
        <w:t>Šio vaisto 2,5 ml yra 22,5 mg natrio. Būtina atsižvelgti, jei kontroliuojamas natrio kiekis maiste.</w:t>
      </w:r>
    </w:p>
    <w:p w14:paraId="6EE106AC" w14:textId="77777777" w:rsidR="004F3034" w:rsidRPr="00F57B5C" w:rsidRDefault="004F3034" w:rsidP="004F3034">
      <w:pPr>
        <w:spacing w:after="0" w:line="240" w:lineRule="auto"/>
      </w:pPr>
    </w:p>
    <w:p w14:paraId="49C9ECBE" w14:textId="77777777" w:rsidR="004F3034" w:rsidRPr="00F57B5C" w:rsidRDefault="004F3034" w:rsidP="004F3034">
      <w:pPr>
        <w:spacing w:after="0" w:line="240" w:lineRule="auto"/>
      </w:pPr>
    </w:p>
    <w:p w14:paraId="628C2364" w14:textId="77777777" w:rsidR="004F3034" w:rsidRPr="00F57B5C" w:rsidRDefault="004F3034" w:rsidP="004F3034">
      <w:pPr>
        <w:keepNext/>
        <w:tabs>
          <w:tab w:val="left" w:pos="567"/>
        </w:tabs>
        <w:spacing w:after="0" w:line="240" w:lineRule="auto"/>
        <w:ind w:left="567" w:hanging="567"/>
        <w:outlineLvl w:val="1"/>
        <w:rPr>
          <w:b/>
        </w:rPr>
      </w:pPr>
      <w:bookmarkStart w:id="10" w:name="_Toc129243141"/>
      <w:bookmarkStart w:id="11" w:name="_Toc129243266"/>
      <w:r w:rsidRPr="00F57B5C">
        <w:rPr>
          <w:b/>
        </w:rPr>
        <w:t>3.</w:t>
      </w:r>
      <w:r w:rsidRPr="00F57B5C">
        <w:rPr>
          <w:b/>
        </w:rPr>
        <w:tab/>
        <w:t xml:space="preserve">Kaip vartoti </w:t>
      </w:r>
      <w:bookmarkEnd w:id="10"/>
      <w:bookmarkEnd w:id="11"/>
      <w:r w:rsidRPr="00F57B5C">
        <w:rPr>
          <w:b/>
        </w:rPr>
        <w:t>Ventolin</w:t>
      </w:r>
    </w:p>
    <w:p w14:paraId="3536A286" w14:textId="77777777" w:rsidR="004F3034" w:rsidRPr="00F57B5C" w:rsidRDefault="004F3034" w:rsidP="004F3034">
      <w:pPr>
        <w:spacing w:after="0" w:line="240" w:lineRule="auto"/>
        <w:rPr>
          <w:b/>
        </w:rPr>
      </w:pPr>
    </w:p>
    <w:p w14:paraId="0C05B770" w14:textId="77777777" w:rsidR="004F3034" w:rsidRPr="00F57B5C" w:rsidRDefault="004F3034" w:rsidP="004F3034">
      <w:pPr>
        <w:spacing w:after="0" w:line="240" w:lineRule="auto"/>
        <w:rPr>
          <w:noProof/>
          <w:lang w:eastAsia="lt-LT"/>
        </w:rPr>
      </w:pPr>
      <w:r w:rsidRPr="00F57B5C">
        <w:rPr>
          <w:noProof/>
          <w:lang w:eastAsia="lt-LT"/>
        </w:rPr>
        <w:t xml:space="preserve">Visada vartokite šį vaistą tiksliai kaip nurodė gydytojas. Jeigu abejojate, kreipkitės į gydytoją arba vaistininką. </w:t>
      </w:r>
    </w:p>
    <w:p w14:paraId="525B0579" w14:textId="77777777" w:rsidR="004F3034" w:rsidRPr="00F57B5C" w:rsidRDefault="004F3034" w:rsidP="004F3034">
      <w:pPr>
        <w:spacing w:after="0" w:line="240" w:lineRule="auto"/>
        <w:rPr>
          <w:b/>
        </w:rPr>
      </w:pPr>
    </w:p>
    <w:p w14:paraId="08EDDF3B" w14:textId="77777777" w:rsidR="004F3034" w:rsidRPr="00F57B5C" w:rsidRDefault="004F3034" w:rsidP="004F3034">
      <w:pPr>
        <w:spacing w:after="0" w:line="240" w:lineRule="auto"/>
      </w:pPr>
      <w:r w:rsidRPr="00F57B5C">
        <w:t xml:space="preserve">Atminkite, kad Ventolin purškiamasis įkvepiamasis tirpalas </w:t>
      </w:r>
      <w:r w:rsidRPr="00F57B5C">
        <w:rPr>
          <w:b/>
        </w:rPr>
        <w:t>skirtas tik įkvėpti naudojant purkštuvą</w:t>
      </w:r>
      <w:r w:rsidRPr="00F57B5C">
        <w:t>. Purkštuvas išpurškia smulkią miglą, kurią Jūs įkvepiate per veido kaukę arba burnos kandiklį. Įsitikinkite, kad gerai žinote, kaip teisingai jį naudoti.</w:t>
      </w:r>
    </w:p>
    <w:p w14:paraId="28999FF8" w14:textId="77777777" w:rsidR="004F3034" w:rsidRPr="00F57B5C" w:rsidRDefault="004F3034" w:rsidP="004F3034">
      <w:pPr>
        <w:spacing w:after="0" w:line="240" w:lineRule="auto"/>
      </w:pPr>
    </w:p>
    <w:p w14:paraId="289AB627" w14:textId="77777777" w:rsidR="004F3034" w:rsidRPr="00F57B5C" w:rsidRDefault="004F3034" w:rsidP="004F3034">
      <w:pPr>
        <w:spacing w:after="0" w:line="240" w:lineRule="auto"/>
      </w:pPr>
      <w:r w:rsidRPr="00F57B5C">
        <w:t>Jei iškyla neaiškumų, paklauskite gydytojo arba vaistininko. Ventolin purškiamojo įkvepiamojo tirpalo vartojimo instrukcija pateikta toliau šiame lapelyje.</w:t>
      </w:r>
    </w:p>
    <w:p w14:paraId="524AAD77" w14:textId="77777777" w:rsidR="004F3034" w:rsidRPr="00F57B5C" w:rsidRDefault="004F3034" w:rsidP="004F3034">
      <w:pPr>
        <w:spacing w:after="0" w:line="240" w:lineRule="auto"/>
      </w:pPr>
    </w:p>
    <w:p w14:paraId="15ED8A05" w14:textId="77777777" w:rsidR="004F3034" w:rsidRPr="00F57B5C" w:rsidRDefault="004F3034" w:rsidP="004F3034">
      <w:pPr>
        <w:spacing w:after="0" w:line="240" w:lineRule="auto"/>
      </w:pPr>
      <w:r w:rsidRPr="00F57B5C">
        <w:t xml:space="preserve">Saugokitės, kad Ventolin purškiamojo įkvepiamojo tirpalo arba purkštuvu išpurkštos miglos nepatektų į akis. </w:t>
      </w:r>
    </w:p>
    <w:p w14:paraId="54D4A8D9" w14:textId="77777777" w:rsidR="004F3034" w:rsidRPr="00F57B5C" w:rsidRDefault="004F3034" w:rsidP="004F3034">
      <w:pPr>
        <w:spacing w:after="0" w:line="240" w:lineRule="auto"/>
      </w:pPr>
      <w:r w:rsidRPr="00F57B5C">
        <w:t xml:space="preserve">Purkštuvą reikia naudoti gerai vėdinamoje patalpoje, nes dalis išpurkštos miglos patenka į orą ir ją gali įkvėpti kiti žmonės. </w:t>
      </w:r>
    </w:p>
    <w:p w14:paraId="7D5E6E29" w14:textId="77777777" w:rsidR="004F3034" w:rsidRPr="00F57B5C" w:rsidRDefault="004F3034" w:rsidP="004F3034">
      <w:pPr>
        <w:spacing w:after="0" w:line="240" w:lineRule="auto"/>
      </w:pPr>
    </w:p>
    <w:p w14:paraId="2AB5193A" w14:textId="77777777" w:rsidR="004F3034" w:rsidRPr="00D64042" w:rsidRDefault="004F3034" w:rsidP="004F3034">
      <w:pPr>
        <w:spacing w:after="0" w:line="240" w:lineRule="auto"/>
        <w:rPr>
          <w:lang w:val="sv-SE"/>
        </w:rPr>
      </w:pPr>
      <w:r w:rsidRPr="00D64042">
        <w:rPr>
          <w:lang w:val="sv-SE"/>
        </w:rPr>
        <w:t xml:space="preserve">Įsitikinkite, kad žinote kaip, kada ir kiek vaisto reikia vartoti. Tai Jums turėtų pasakyti gydytojas. Jeigu abejojate, kreipkitės į gydytoją arba vaistininką. </w:t>
      </w:r>
    </w:p>
    <w:p w14:paraId="00958324" w14:textId="77777777" w:rsidR="004F3034" w:rsidRPr="00D64042" w:rsidRDefault="004F3034" w:rsidP="004F3034">
      <w:pPr>
        <w:spacing w:after="0"/>
        <w:ind w:left="283" w:hanging="283"/>
        <w:rPr>
          <w:lang w:val="sv-SE"/>
        </w:rPr>
      </w:pPr>
    </w:p>
    <w:p w14:paraId="02D4B0FB" w14:textId="77777777" w:rsidR="004F3034" w:rsidRPr="00D64042" w:rsidRDefault="004F3034" w:rsidP="004F3034">
      <w:pPr>
        <w:spacing w:after="0"/>
        <w:rPr>
          <w:lang w:val="sv-SE"/>
        </w:rPr>
      </w:pPr>
      <w:r w:rsidRPr="00D64042">
        <w:rPr>
          <w:i/>
          <w:lang w:val="sv-SE"/>
        </w:rPr>
        <w:t>Suaugusiems žmonėms</w:t>
      </w:r>
    </w:p>
    <w:p w14:paraId="349649CE" w14:textId="77777777" w:rsidR="004F3034" w:rsidRPr="00D64042" w:rsidRDefault="004F3034" w:rsidP="004F3034">
      <w:pPr>
        <w:spacing w:after="0" w:line="240" w:lineRule="auto"/>
        <w:rPr>
          <w:lang w:val="sv-SE"/>
        </w:rPr>
      </w:pPr>
      <w:r w:rsidRPr="00D64042">
        <w:rPr>
          <w:lang w:val="sv-SE"/>
        </w:rPr>
        <w:t>Įprastinė pradinė dozė suaugusiems žmonėms (įskaitant senyvo amžiaus asmenis) yra 2,5 mg, bet ne dažniau kaip 4 kartus per parą. Ši dozė gali būti padidinta iki 5 mg, bet ne dažniau kaip 4 kartus per parą. Įprastinė didžiausia dozė yra 5 mg keturis kartus per parą.</w:t>
      </w:r>
    </w:p>
    <w:p w14:paraId="049A20CB" w14:textId="77777777" w:rsidR="004F3034" w:rsidRPr="00D64042" w:rsidRDefault="004F3034" w:rsidP="004F3034">
      <w:pPr>
        <w:spacing w:after="0" w:line="240" w:lineRule="auto"/>
        <w:rPr>
          <w:lang w:val="sv-SE"/>
        </w:rPr>
      </w:pPr>
    </w:p>
    <w:p w14:paraId="27E8B260" w14:textId="77777777" w:rsidR="004F3034" w:rsidRPr="00D64042" w:rsidRDefault="004F3034" w:rsidP="004F3034">
      <w:pPr>
        <w:spacing w:after="0" w:line="240" w:lineRule="auto"/>
        <w:rPr>
          <w:i/>
          <w:lang w:val="sv-SE"/>
        </w:rPr>
      </w:pPr>
      <w:r w:rsidRPr="00D64042">
        <w:rPr>
          <w:i/>
          <w:lang w:val="sv-SE"/>
        </w:rPr>
        <w:t>Vaikams</w:t>
      </w:r>
    </w:p>
    <w:p w14:paraId="250FC58F" w14:textId="77777777" w:rsidR="004F3034" w:rsidRPr="00D64042" w:rsidRDefault="004F3034" w:rsidP="004F3034">
      <w:pPr>
        <w:spacing w:after="0" w:line="240" w:lineRule="auto"/>
        <w:rPr>
          <w:lang w:val="sv-SE"/>
        </w:rPr>
      </w:pPr>
      <w:r w:rsidRPr="00D64042">
        <w:rPr>
          <w:i/>
          <w:lang w:val="sv-SE"/>
        </w:rPr>
        <w:t>12 metų ir vyresniems vaikams.</w:t>
      </w:r>
      <w:r w:rsidRPr="00D64042">
        <w:rPr>
          <w:lang w:val="sv-SE"/>
        </w:rPr>
        <w:t xml:space="preserve"> 12 metų ir vyresniems vaikams: dozuojama kaip suaugusiems žmonėms.</w:t>
      </w:r>
    </w:p>
    <w:p w14:paraId="691AD560" w14:textId="77777777" w:rsidR="004F3034" w:rsidRPr="00D64042" w:rsidRDefault="004F3034" w:rsidP="004F3034">
      <w:pPr>
        <w:spacing w:after="0" w:line="240" w:lineRule="auto"/>
        <w:rPr>
          <w:lang w:val="sv-SE"/>
        </w:rPr>
      </w:pPr>
    </w:p>
    <w:p w14:paraId="4578C4F0" w14:textId="77777777" w:rsidR="004F3034" w:rsidRPr="00D64042" w:rsidRDefault="004F3034" w:rsidP="004F3034">
      <w:pPr>
        <w:spacing w:after="0" w:line="240" w:lineRule="auto"/>
        <w:rPr>
          <w:lang w:val="sv-SE"/>
        </w:rPr>
      </w:pPr>
      <w:r w:rsidRPr="00D64042">
        <w:rPr>
          <w:i/>
          <w:lang w:val="sv-SE"/>
        </w:rPr>
        <w:t xml:space="preserve">4-11 metų vaikams. </w:t>
      </w:r>
      <w:r w:rsidRPr="00D64042">
        <w:rPr>
          <w:lang w:val="sv-SE"/>
        </w:rPr>
        <w:t xml:space="preserve">Tinkama pradinė salbutamolio dozė 4-11 metų vaikams yra drėgna 2,5 mg inhaliacija. Šią dozę galima padidinti iki 5 mg. Galima suvartoti keturias dozes per parą. </w:t>
      </w:r>
    </w:p>
    <w:p w14:paraId="4528137D" w14:textId="77777777" w:rsidR="004F3034" w:rsidRPr="00D64042" w:rsidRDefault="004F3034" w:rsidP="004F3034">
      <w:pPr>
        <w:spacing w:after="0" w:line="240" w:lineRule="auto"/>
        <w:rPr>
          <w:lang w:val="sv-SE"/>
        </w:rPr>
      </w:pPr>
    </w:p>
    <w:p w14:paraId="2D807642" w14:textId="77777777" w:rsidR="004F3034" w:rsidRPr="003A009C" w:rsidRDefault="004F3034" w:rsidP="004F3034">
      <w:pPr>
        <w:spacing w:after="0" w:line="240" w:lineRule="auto"/>
      </w:pPr>
      <w:r w:rsidRPr="003A009C">
        <w:rPr>
          <w:i/>
        </w:rPr>
        <w:t xml:space="preserve">Jaunesniems kaip 4 metų vaikams. </w:t>
      </w:r>
      <w:r w:rsidRPr="003A009C">
        <w:t>Jaunesniems kaip 4 metų vaikams geriau tiktų kitos salbutamolio formos.</w:t>
      </w:r>
    </w:p>
    <w:p w14:paraId="34457F45" w14:textId="77777777" w:rsidR="004F3034" w:rsidRPr="003A009C" w:rsidRDefault="004F3034" w:rsidP="004F3034">
      <w:pPr>
        <w:spacing w:after="0" w:line="240" w:lineRule="auto"/>
        <w:rPr>
          <w:b/>
        </w:rPr>
      </w:pPr>
    </w:p>
    <w:p w14:paraId="693043DE" w14:textId="77777777" w:rsidR="004F3034" w:rsidRPr="003A009C" w:rsidRDefault="004F3034" w:rsidP="004F3034">
      <w:pPr>
        <w:spacing w:after="0" w:line="240" w:lineRule="auto"/>
      </w:pPr>
      <w:r w:rsidRPr="003A009C">
        <w:t xml:space="preserve">Labai svarbu kiekvieną dozę įkvėpti tiksliai taip, kaip nurodė gydytojas. </w:t>
      </w:r>
    </w:p>
    <w:p w14:paraId="7BA898A0" w14:textId="77777777" w:rsidR="004F3034" w:rsidRPr="003A009C" w:rsidRDefault="004F3034" w:rsidP="004F3034">
      <w:pPr>
        <w:spacing w:after="0" w:line="240" w:lineRule="auto"/>
      </w:pPr>
    </w:p>
    <w:p w14:paraId="0DF4316E" w14:textId="77777777" w:rsidR="004F3034" w:rsidRPr="003A009C" w:rsidRDefault="004F3034" w:rsidP="004F3034">
      <w:pPr>
        <w:spacing w:after="0" w:line="240" w:lineRule="auto"/>
      </w:pPr>
      <w:r w:rsidRPr="003A009C">
        <w:t xml:space="preserve">Negalima įkvėpti daugiau dozių arba naudoti purkštuvą dažniau nei Jums nurodė gydytojas.  </w:t>
      </w:r>
    </w:p>
    <w:p w14:paraId="6C1913D0" w14:textId="77777777" w:rsidR="004F3034" w:rsidRPr="003A009C" w:rsidRDefault="004F3034" w:rsidP="004F3034">
      <w:pPr>
        <w:spacing w:after="0" w:line="240" w:lineRule="auto"/>
      </w:pPr>
    </w:p>
    <w:p w14:paraId="1919FE03" w14:textId="77777777" w:rsidR="004F3034" w:rsidRPr="003A009C" w:rsidRDefault="004F3034" w:rsidP="004F3034">
      <w:pPr>
        <w:spacing w:after="0" w:line="240" w:lineRule="auto"/>
      </w:pPr>
      <w:r w:rsidRPr="003A009C">
        <w:t xml:space="preserve">Gydytojas gali nurodyti Jums naudoti purkštuvą reguliariai kiekvieną dieną arba tik tuomet, kai Jūs imate labai smarkiai švokšti ar dusti. </w:t>
      </w:r>
    </w:p>
    <w:p w14:paraId="15327EDA" w14:textId="77777777" w:rsidR="004F3034" w:rsidRPr="003A009C" w:rsidRDefault="004F3034" w:rsidP="004F3034">
      <w:pPr>
        <w:spacing w:after="0" w:line="240" w:lineRule="auto"/>
        <w:rPr>
          <w:noProof/>
          <w:lang w:eastAsia="lt-LT"/>
        </w:rPr>
      </w:pPr>
    </w:p>
    <w:p w14:paraId="4D3928CB" w14:textId="77777777" w:rsidR="004F3034" w:rsidRPr="003A009C" w:rsidRDefault="004F3034" w:rsidP="004F3034">
      <w:pPr>
        <w:spacing w:after="0" w:line="240" w:lineRule="auto"/>
        <w:rPr>
          <w:i/>
          <w:iCs/>
          <w:noProof/>
          <w:lang w:eastAsia="lt-LT"/>
        </w:rPr>
      </w:pPr>
      <w:r w:rsidRPr="003A009C">
        <w:rPr>
          <w:i/>
          <w:iCs/>
          <w:noProof/>
          <w:lang w:eastAsia="lt-LT"/>
        </w:rPr>
        <w:t>Kaip vartoti Ventolin</w:t>
      </w:r>
    </w:p>
    <w:p w14:paraId="24DEC50C" w14:textId="77777777" w:rsidR="004F3034" w:rsidRPr="003A009C" w:rsidRDefault="004F3034" w:rsidP="004F3034">
      <w:pPr>
        <w:spacing w:after="0" w:line="240" w:lineRule="auto"/>
        <w:rPr>
          <w:noProof/>
          <w:lang w:eastAsia="lt-LT"/>
        </w:rPr>
      </w:pPr>
    </w:p>
    <w:p w14:paraId="113A13E9" w14:textId="77777777" w:rsidR="004F3034" w:rsidRPr="003A009C" w:rsidRDefault="004F3034" w:rsidP="004F3034">
      <w:pPr>
        <w:spacing w:after="0" w:line="240" w:lineRule="auto"/>
        <w:rPr>
          <w:noProof/>
          <w:lang w:eastAsia="lt-LT"/>
        </w:rPr>
      </w:pPr>
      <w:r w:rsidRPr="003A009C">
        <w:rPr>
          <w:noProof/>
          <w:lang w:eastAsia="lt-LT"/>
        </w:rPr>
        <w:t>Ventolin purškiamasis įkvepiamasis tirpalas skirtas tik inhaliacijoms.</w:t>
      </w:r>
    </w:p>
    <w:p w14:paraId="7C1A8E1C" w14:textId="77777777" w:rsidR="004F3034" w:rsidRPr="003A009C" w:rsidRDefault="004F3034" w:rsidP="004F3034">
      <w:pPr>
        <w:widowControl w:val="0"/>
        <w:tabs>
          <w:tab w:val="left" w:pos="7275"/>
        </w:tabs>
        <w:spacing w:after="0" w:line="240" w:lineRule="auto"/>
      </w:pPr>
      <w:r w:rsidRPr="003A009C">
        <w:t>1. Pasiruoškite užpildyti purkštuvą.</w:t>
      </w:r>
      <w:r w:rsidRPr="003A009C">
        <w:tab/>
      </w:r>
    </w:p>
    <w:p w14:paraId="21CAB86B" w14:textId="77777777" w:rsidR="004F3034" w:rsidRPr="003A009C" w:rsidRDefault="004F3034" w:rsidP="004F3034">
      <w:pPr>
        <w:widowControl w:val="0"/>
        <w:spacing w:after="0" w:line="240" w:lineRule="auto"/>
      </w:pPr>
      <w:r w:rsidRPr="00F57B5C">
        <w:rPr>
          <w:noProof/>
          <w:lang w:val="lt-LT" w:eastAsia="lt-LT"/>
        </w:rPr>
        <w:drawing>
          <wp:anchor distT="0" distB="0" distL="114300" distR="114300" simplePos="0" relativeHeight="251661312" behindDoc="1" locked="0" layoutInCell="1" allowOverlap="1" wp14:anchorId="79E43B6F" wp14:editId="43C902EA">
            <wp:simplePos x="0" y="0"/>
            <wp:positionH relativeFrom="column">
              <wp:posOffset>4457700</wp:posOffset>
            </wp:positionH>
            <wp:positionV relativeFrom="paragraph">
              <wp:posOffset>152400</wp:posOffset>
            </wp:positionV>
            <wp:extent cx="1533525" cy="1190625"/>
            <wp:effectExtent l="0" t="0" r="9525" b="9525"/>
            <wp:wrapThrough wrapText="bothSides">
              <wp:wrapPolygon edited="0">
                <wp:start x="0" y="0"/>
                <wp:lineTo x="0" y="21427"/>
                <wp:lineTo x="21466" y="21427"/>
                <wp:lineTo x="21466" y="0"/>
                <wp:lineTo x="0" y="0"/>
              </wp:wrapPolygon>
            </wp:wrapThrough>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3525" cy="1190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7B5C">
        <w:rPr>
          <w:noProof/>
          <w:lang w:val="lt-LT" w:eastAsia="lt-LT"/>
        </w:rPr>
        <w:drawing>
          <wp:anchor distT="0" distB="0" distL="114300" distR="114300" simplePos="0" relativeHeight="251659264" behindDoc="1" locked="0" layoutInCell="1" allowOverlap="1" wp14:anchorId="1181B2F0" wp14:editId="37BA5231">
            <wp:simplePos x="0" y="0"/>
            <wp:positionH relativeFrom="column">
              <wp:posOffset>4457700</wp:posOffset>
            </wp:positionH>
            <wp:positionV relativeFrom="paragraph">
              <wp:posOffset>152400</wp:posOffset>
            </wp:positionV>
            <wp:extent cx="1533525" cy="1190625"/>
            <wp:effectExtent l="0" t="0" r="9525" b="9525"/>
            <wp:wrapThrough wrapText="bothSides">
              <wp:wrapPolygon edited="0">
                <wp:start x="0" y="0"/>
                <wp:lineTo x="0" y="21427"/>
                <wp:lineTo x="21466" y="21427"/>
                <wp:lineTo x="21466" y="0"/>
                <wp:lineTo x="0" y="0"/>
              </wp:wrapPolygon>
            </wp:wrapThrough>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3525" cy="1190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009C">
        <w:t>2. Pažymėtoje folijos paketėlio vietoje paketėlį prakirpkite. Kol Ventolin purškiamojo įkvepiamojo tirpalo nereikia, folijos paketėlio neatidarykite.</w:t>
      </w:r>
    </w:p>
    <w:p w14:paraId="7911983D" w14:textId="77777777" w:rsidR="004F3034" w:rsidRPr="003A009C" w:rsidRDefault="004F3034" w:rsidP="004F3034">
      <w:pPr>
        <w:widowControl w:val="0"/>
        <w:spacing w:after="0" w:line="240" w:lineRule="auto"/>
      </w:pPr>
    </w:p>
    <w:p w14:paraId="330A6548" w14:textId="77777777" w:rsidR="004F3034" w:rsidRPr="003A009C" w:rsidRDefault="004F3034" w:rsidP="004F3034">
      <w:pPr>
        <w:widowControl w:val="0"/>
        <w:spacing w:after="0" w:line="240" w:lineRule="auto"/>
      </w:pPr>
    </w:p>
    <w:p w14:paraId="30DC3E38" w14:textId="77777777" w:rsidR="004F3034" w:rsidRPr="003A009C" w:rsidRDefault="004F3034" w:rsidP="004F3034">
      <w:pPr>
        <w:widowControl w:val="0"/>
        <w:spacing w:after="0" w:line="240" w:lineRule="auto"/>
      </w:pPr>
    </w:p>
    <w:p w14:paraId="0C4BB3A1" w14:textId="77777777" w:rsidR="004F3034" w:rsidRPr="003A009C" w:rsidRDefault="004F3034" w:rsidP="004F3034">
      <w:pPr>
        <w:widowControl w:val="0"/>
        <w:spacing w:after="0" w:line="240" w:lineRule="auto"/>
      </w:pPr>
    </w:p>
    <w:p w14:paraId="4F36CD54" w14:textId="77777777" w:rsidR="004F3034" w:rsidRPr="003A009C" w:rsidRDefault="004F3034" w:rsidP="004F3034">
      <w:pPr>
        <w:widowControl w:val="0"/>
        <w:spacing w:after="0" w:line="240" w:lineRule="auto"/>
      </w:pPr>
      <w:r w:rsidRPr="003A009C">
        <w:t>3. Išimkite Ventolin ampulę.</w:t>
      </w:r>
    </w:p>
    <w:p w14:paraId="046FDEF2" w14:textId="77777777" w:rsidR="004F3034" w:rsidRPr="003A009C" w:rsidRDefault="004F3034" w:rsidP="004F3034">
      <w:pPr>
        <w:widowControl w:val="0"/>
        <w:spacing w:after="0" w:line="240" w:lineRule="auto"/>
      </w:pPr>
      <w:r w:rsidRPr="003A009C">
        <w:t xml:space="preserve">4. Pasukite Ventolin ampulę žemyn nuo savęs, kaip parodyta. Likusias Ventolin ampules vėl įdėkite į folijos paketėlį ir įdėkite atgal į dėžutę. </w:t>
      </w:r>
    </w:p>
    <w:p w14:paraId="52C88BB5" w14:textId="77777777" w:rsidR="004F3034" w:rsidRPr="003A009C" w:rsidRDefault="004F3034" w:rsidP="004F3034">
      <w:pPr>
        <w:widowControl w:val="0"/>
        <w:spacing w:after="0" w:line="240" w:lineRule="auto"/>
      </w:pPr>
    </w:p>
    <w:p w14:paraId="72A47585" w14:textId="77777777" w:rsidR="004F3034" w:rsidRPr="003A009C" w:rsidRDefault="004F3034" w:rsidP="004F3034">
      <w:pPr>
        <w:widowControl w:val="0"/>
        <w:spacing w:after="0" w:line="240" w:lineRule="auto"/>
      </w:pPr>
      <w:r w:rsidRPr="00F57B5C">
        <w:rPr>
          <w:noProof/>
          <w:lang w:val="lt-LT" w:eastAsia="lt-LT"/>
        </w:rPr>
        <w:drawing>
          <wp:anchor distT="0" distB="0" distL="114300" distR="114300" simplePos="0" relativeHeight="251662336" behindDoc="1" locked="0" layoutInCell="1" allowOverlap="1" wp14:anchorId="01EFF3B4" wp14:editId="6D64E1F5">
            <wp:simplePos x="0" y="0"/>
            <wp:positionH relativeFrom="column">
              <wp:posOffset>4457700</wp:posOffset>
            </wp:positionH>
            <wp:positionV relativeFrom="paragraph">
              <wp:posOffset>146050</wp:posOffset>
            </wp:positionV>
            <wp:extent cx="1533525" cy="1261110"/>
            <wp:effectExtent l="0" t="0" r="9525" b="0"/>
            <wp:wrapThrough wrapText="bothSides">
              <wp:wrapPolygon edited="0">
                <wp:start x="0" y="0"/>
                <wp:lineTo x="0" y="21208"/>
                <wp:lineTo x="21466" y="21208"/>
                <wp:lineTo x="21466"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3525" cy="1261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7B5C">
        <w:rPr>
          <w:noProof/>
          <w:lang w:val="lt-LT" w:eastAsia="lt-LT"/>
        </w:rPr>
        <w:drawing>
          <wp:anchor distT="0" distB="0" distL="114300" distR="114300" simplePos="0" relativeHeight="251660288" behindDoc="1" locked="0" layoutInCell="1" allowOverlap="1" wp14:anchorId="523D5C3B" wp14:editId="17082751">
            <wp:simplePos x="0" y="0"/>
            <wp:positionH relativeFrom="column">
              <wp:posOffset>4457700</wp:posOffset>
            </wp:positionH>
            <wp:positionV relativeFrom="paragraph">
              <wp:posOffset>146050</wp:posOffset>
            </wp:positionV>
            <wp:extent cx="1533525" cy="1261110"/>
            <wp:effectExtent l="0" t="0" r="9525" b="0"/>
            <wp:wrapThrough wrapText="bothSides">
              <wp:wrapPolygon edited="0">
                <wp:start x="0" y="0"/>
                <wp:lineTo x="0" y="21208"/>
                <wp:lineTo x="21466" y="21208"/>
                <wp:lineTo x="2146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3525" cy="12611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3D5632" w14:textId="77777777" w:rsidR="004F3034" w:rsidRPr="003A009C" w:rsidRDefault="004F3034" w:rsidP="004F3034">
      <w:pPr>
        <w:widowControl w:val="0"/>
        <w:spacing w:after="0" w:line="240" w:lineRule="auto"/>
      </w:pPr>
    </w:p>
    <w:p w14:paraId="0E207EC7" w14:textId="77777777" w:rsidR="004F3034" w:rsidRPr="003A009C" w:rsidRDefault="004F3034" w:rsidP="004F3034">
      <w:pPr>
        <w:widowControl w:val="0"/>
        <w:spacing w:after="0" w:line="240" w:lineRule="auto"/>
      </w:pPr>
    </w:p>
    <w:p w14:paraId="0FAC5E21" w14:textId="77777777" w:rsidR="004F3034" w:rsidRPr="003A009C" w:rsidRDefault="004F3034" w:rsidP="004F3034">
      <w:pPr>
        <w:widowControl w:val="0"/>
        <w:spacing w:after="0" w:line="240" w:lineRule="auto"/>
      </w:pPr>
      <w:r w:rsidRPr="003A009C">
        <w:t>5. Atsargiai laikydami Ventolin ampulės viršūnę, pasukite ampulę, kad</w:t>
      </w:r>
    </w:p>
    <w:p w14:paraId="62A3D68D" w14:textId="77777777" w:rsidR="004F3034" w:rsidRPr="003A009C" w:rsidRDefault="004F3034" w:rsidP="004F3034">
      <w:pPr>
        <w:widowControl w:val="0"/>
        <w:spacing w:after="0" w:line="240" w:lineRule="auto"/>
      </w:pPr>
      <w:r w:rsidRPr="003A009C">
        <w:t>ji atsidarytų.</w:t>
      </w:r>
    </w:p>
    <w:p w14:paraId="426AD2C3" w14:textId="77777777" w:rsidR="004F3034" w:rsidRPr="003A009C" w:rsidRDefault="004F3034" w:rsidP="004F3034">
      <w:pPr>
        <w:widowControl w:val="0"/>
        <w:spacing w:after="0" w:line="240" w:lineRule="auto"/>
      </w:pPr>
    </w:p>
    <w:p w14:paraId="17246021" w14:textId="77777777" w:rsidR="004F3034" w:rsidRPr="003A009C" w:rsidRDefault="004F3034" w:rsidP="004F3034">
      <w:pPr>
        <w:widowControl w:val="0"/>
        <w:spacing w:after="0" w:line="240" w:lineRule="auto"/>
      </w:pPr>
    </w:p>
    <w:p w14:paraId="69888AEE" w14:textId="77777777" w:rsidR="004F3034" w:rsidRPr="003A009C" w:rsidRDefault="004F3034" w:rsidP="004F3034">
      <w:pPr>
        <w:widowControl w:val="0"/>
        <w:spacing w:after="0" w:line="240" w:lineRule="auto"/>
      </w:pPr>
    </w:p>
    <w:p w14:paraId="3646CE76" w14:textId="77777777" w:rsidR="004F3034" w:rsidRPr="003A009C" w:rsidRDefault="004F3034" w:rsidP="004F3034">
      <w:pPr>
        <w:widowControl w:val="0"/>
        <w:spacing w:after="0" w:line="240" w:lineRule="auto"/>
      </w:pPr>
      <w:r w:rsidRPr="003A009C">
        <w:t>6. Atidarytos ampulės galą gerai priglauskite prie purkštuvo rezervuaro ir lėtai spauskite. Įsitikinkite, kad visas ampulės turinys ištekėjo į purkštuvą.</w:t>
      </w:r>
    </w:p>
    <w:p w14:paraId="556B6453" w14:textId="77777777" w:rsidR="004F3034" w:rsidRPr="003A009C" w:rsidRDefault="004F3034" w:rsidP="004F3034">
      <w:pPr>
        <w:widowControl w:val="0"/>
        <w:spacing w:after="0" w:line="240" w:lineRule="auto"/>
      </w:pPr>
      <w:r w:rsidRPr="00F57B5C">
        <w:rPr>
          <w:noProof/>
          <w:lang w:val="lt-LT" w:eastAsia="lt-LT"/>
        </w:rPr>
        <w:drawing>
          <wp:anchor distT="0" distB="0" distL="114300" distR="114300" simplePos="0" relativeHeight="251663360" behindDoc="1" locked="0" layoutInCell="1" allowOverlap="1" wp14:anchorId="2ED906C6" wp14:editId="56E5A42F">
            <wp:simplePos x="0" y="0"/>
            <wp:positionH relativeFrom="column">
              <wp:posOffset>4509770</wp:posOffset>
            </wp:positionH>
            <wp:positionV relativeFrom="paragraph">
              <wp:posOffset>102870</wp:posOffset>
            </wp:positionV>
            <wp:extent cx="1543050" cy="1190625"/>
            <wp:effectExtent l="0" t="0" r="0" b="9525"/>
            <wp:wrapThrough wrapText="bothSides">
              <wp:wrapPolygon edited="0">
                <wp:start x="0" y="0"/>
                <wp:lineTo x="0" y="21427"/>
                <wp:lineTo x="21333" y="21427"/>
                <wp:lineTo x="2133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0" cy="1190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F4ADBB" w14:textId="77777777" w:rsidR="004F3034" w:rsidRPr="003A009C" w:rsidRDefault="004F3034" w:rsidP="004F3034">
      <w:pPr>
        <w:widowControl w:val="0"/>
        <w:spacing w:after="0" w:line="240" w:lineRule="auto"/>
      </w:pPr>
    </w:p>
    <w:p w14:paraId="2CB98FCA" w14:textId="77777777" w:rsidR="004F3034" w:rsidRPr="003A009C" w:rsidRDefault="004F3034" w:rsidP="004F3034">
      <w:pPr>
        <w:widowControl w:val="0"/>
        <w:spacing w:after="0" w:line="240" w:lineRule="auto"/>
      </w:pPr>
    </w:p>
    <w:p w14:paraId="65CDFC57" w14:textId="77777777" w:rsidR="004F3034" w:rsidRPr="003A009C" w:rsidRDefault="004F3034" w:rsidP="004F3034">
      <w:pPr>
        <w:widowControl w:val="0"/>
        <w:spacing w:after="0" w:line="240" w:lineRule="auto"/>
      </w:pPr>
    </w:p>
    <w:p w14:paraId="2A568C25" w14:textId="77777777" w:rsidR="004F3034" w:rsidRPr="003A009C" w:rsidRDefault="004F3034" w:rsidP="004F3034">
      <w:pPr>
        <w:widowControl w:val="0"/>
        <w:spacing w:after="0" w:line="240" w:lineRule="auto"/>
      </w:pPr>
    </w:p>
    <w:p w14:paraId="554B288E" w14:textId="77777777" w:rsidR="004F3034" w:rsidRPr="003A009C" w:rsidRDefault="004F3034" w:rsidP="004F3034">
      <w:pPr>
        <w:widowControl w:val="0"/>
        <w:spacing w:after="0" w:line="240" w:lineRule="auto"/>
      </w:pPr>
    </w:p>
    <w:p w14:paraId="3F5FA382" w14:textId="77777777" w:rsidR="004F3034" w:rsidRPr="003A009C" w:rsidRDefault="004F3034" w:rsidP="004F3034">
      <w:pPr>
        <w:widowControl w:val="0"/>
        <w:spacing w:after="0" w:line="240" w:lineRule="auto"/>
      </w:pPr>
    </w:p>
    <w:p w14:paraId="5310767C" w14:textId="77777777" w:rsidR="004F3034" w:rsidRPr="003A009C" w:rsidRDefault="004F3034" w:rsidP="004F3034">
      <w:pPr>
        <w:widowControl w:val="0"/>
        <w:spacing w:after="0" w:line="240" w:lineRule="auto"/>
      </w:pPr>
      <w:r w:rsidRPr="003A009C">
        <w:t>7. Surinkite purkštuvą ir naudokite jį pagal instrukcijas.</w:t>
      </w:r>
    </w:p>
    <w:p w14:paraId="399E5F18" w14:textId="77777777" w:rsidR="004F3034" w:rsidRPr="003A009C" w:rsidRDefault="004F3034" w:rsidP="004F3034">
      <w:pPr>
        <w:widowControl w:val="0"/>
        <w:spacing w:after="0" w:line="240" w:lineRule="auto"/>
      </w:pPr>
      <w:r w:rsidRPr="003A009C">
        <w:t>8. Panaudoję, iš purkštuvo rezervuaro išpilkite bet kokį likusį tirpalą. Valykite purkštuvą kaip rekomenduojama.</w:t>
      </w:r>
    </w:p>
    <w:p w14:paraId="0BB2F2B7" w14:textId="77777777" w:rsidR="004F3034" w:rsidRPr="003A009C" w:rsidRDefault="004F3034" w:rsidP="004F3034">
      <w:pPr>
        <w:spacing w:after="0" w:line="240" w:lineRule="auto"/>
        <w:rPr>
          <w:noProof/>
          <w:lang w:eastAsia="lt-LT"/>
        </w:rPr>
      </w:pPr>
    </w:p>
    <w:p w14:paraId="6B160588" w14:textId="77777777" w:rsidR="004F3034" w:rsidRPr="003A009C" w:rsidRDefault="004F3034" w:rsidP="004F3034">
      <w:pPr>
        <w:widowControl w:val="0"/>
        <w:spacing w:after="0" w:line="240" w:lineRule="auto"/>
      </w:pPr>
      <w:r w:rsidRPr="003A009C">
        <w:t xml:space="preserve">Ventolin ampulių turinio skiesti negalima, nebent taip nurodė gydytojas. </w:t>
      </w:r>
    </w:p>
    <w:p w14:paraId="46DF354E" w14:textId="77777777" w:rsidR="004F3034" w:rsidRPr="003A009C" w:rsidRDefault="004F3034" w:rsidP="004F3034">
      <w:pPr>
        <w:widowControl w:val="0"/>
        <w:spacing w:after="0" w:line="240" w:lineRule="auto"/>
      </w:pPr>
    </w:p>
    <w:p w14:paraId="7C0CD7C2" w14:textId="77777777" w:rsidR="004F3034" w:rsidRPr="003A009C" w:rsidRDefault="004F3034" w:rsidP="004F3034">
      <w:pPr>
        <w:spacing w:after="0" w:line="240" w:lineRule="auto"/>
        <w:rPr>
          <w:noProof/>
          <w:lang w:eastAsia="lt-LT"/>
        </w:rPr>
      </w:pPr>
      <w:r w:rsidRPr="003A009C">
        <w:rPr>
          <w:noProof/>
          <w:lang w:eastAsia="lt-LT"/>
        </w:rPr>
        <w:t>Jeigu gydytojas nurodė tirpalą praskiesti, Ventolin ampulės turinį išpilkite į purkštuvo rezervuarą, kaip parodyta, o tada pripilkite į jį tiek sterilaus izotoninio fiziologinio tirpalo, kiek nurodė gydytojas. Tada uždenkite purkštuvo rezervuarą dangteliu ir gerai papurtykite, kad turinys susimaišytų.</w:t>
      </w:r>
    </w:p>
    <w:p w14:paraId="13BE394C" w14:textId="77777777" w:rsidR="004F3034" w:rsidRPr="003A009C" w:rsidRDefault="004F3034" w:rsidP="004F3034">
      <w:pPr>
        <w:spacing w:after="0" w:line="240" w:lineRule="auto"/>
        <w:rPr>
          <w:noProof/>
          <w:lang w:eastAsia="lt-LT"/>
        </w:rPr>
      </w:pPr>
    </w:p>
    <w:p w14:paraId="03A8C9FE" w14:textId="77777777" w:rsidR="004F3034" w:rsidRPr="003A009C" w:rsidRDefault="004F3034" w:rsidP="004F3034">
      <w:pPr>
        <w:widowControl w:val="0"/>
        <w:spacing w:after="0" w:line="240" w:lineRule="auto"/>
        <w:rPr>
          <w:i/>
        </w:rPr>
      </w:pPr>
      <w:r w:rsidRPr="003A009C">
        <w:rPr>
          <w:i/>
        </w:rPr>
        <w:t>Bendros instrukcijos</w:t>
      </w:r>
    </w:p>
    <w:p w14:paraId="7D59BD48" w14:textId="77777777" w:rsidR="004F3034" w:rsidRPr="003A009C" w:rsidRDefault="004F3034" w:rsidP="004F3034">
      <w:pPr>
        <w:widowControl w:val="0"/>
        <w:spacing w:after="0" w:line="240" w:lineRule="auto"/>
        <w:rPr>
          <w:b/>
        </w:rPr>
      </w:pPr>
    </w:p>
    <w:p w14:paraId="76BF7335" w14:textId="77777777" w:rsidR="004F3034" w:rsidRPr="003A009C" w:rsidRDefault="004F3034" w:rsidP="004F3034">
      <w:pPr>
        <w:widowControl w:val="0"/>
        <w:spacing w:after="0" w:line="240" w:lineRule="auto"/>
      </w:pPr>
      <w:r w:rsidRPr="003A009C">
        <w:t>Panaudoję Ventolin ampulę, folijos paketėlį visada įdėkite į dėžutę.</w:t>
      </w:r>
    </w:p>
    <w:p w14:paraId="29B3A26E" w14:textId="77777777" w:rsidR="004F3034" w:rsidRPr="003A009C" w:rsidRDefault="004F3034" w:rsidP="004F3034">
      <w:pPr>
        <w:widowControl w:val="0"/>
        <w:spacing w:after="0" w:line="240" w:lineRule="auto"/>
      </w:pPr>
      <w:r w:rsidRPr="003A009C">
        <w:t>Atidarę pakuotę:</w:t>
      </w:r>
    </w:p>
    <w:p w14:paraId="6B6B1845" w14:textId="77777777" w:rsidR="004F3034" w:rsidRPr="003A009C" w:rsidRDefault="004F3034" w:rsidP="004F3034">
      <w:pPr>
        <w:widowControl w:val="0"/>
        <w:spacing w:after="0" w:line="240" w:lineRule="auto"/>
      </w:pPr>
      <w:r w:rsidRPr="003A009C">
        <w:t>1. Pažymėkite atidarymo datą.</w:t>
      </w:r>
    </w:p>
    <w:p w14:paraId="068F05C2" w14:textId="77777777" w:rsidR="004F3034" w:rsidRPr="00F57B5C" w:rsidRDefault="004F3034" w:rsidP="004F3034">
      <w:pPr>
        <w:widowControl w:val="0"/>
        <w:spacing w:after="0" w:line="240" w:lineRule="auto"/>
      </w:pPr>
      <w:r w:rsidRPr="00D64042">
        <w:rPr>
          <w:lang w:val="sv-SE"/>
        </w:rPr>
        <w:t xml:space="preserve">2. Prie tos datos pridėkite 3 mėnesius. </w:t>
      </w:r>
      <w:r w:rsidRPr="00F57B5C">
        <w:t xml:space="preserve">Tai ir bus tinkamumo laikas. </w:t>
      </w:r>
    </w:p>
    <w:p w14:paraId="37DC8C2A" w14:textId="77777777" w:rsidR="004F3034" w:rsidRPr="00F57B5C" w:rsidRDefault="004F3034" w:rsidP="004F3034">
      <w:pPr>
        <w:widowControl w:val="0"/>
        <w:spacing w:after="0" w:line="240" w:lineRule="auto"/>
      </w:pPr>
      <w:r w:rsidRPr="00F57B5C">
        <w:t xml:space="preserve">3. Ant folijos paketėlio viršelio tam skirtoje vietoje užrašykite tinkamumo laiką. </w:t>
      </w:r>
    </w:p>
    <w:p w14:paraId="22F9F2F0" w14:textId="77777777" w:rsidR="004F3034" w:rsidRPr="00F57B5C" w:rsidRDefault="004F3034" w:rsidP="004F3034">
      <w:pPr>
        <w:widowControl w:val="0"/>
        <w:spacing w:after="0" w:line="240" w:lineRule="auto"/>
      </w:pPr>
      <w:r w:rsidRPr="00F57B5C">
        <w:t>4. Nesunaudotas Ventolin ampules, kurios liko pakuotėje tinkamumo laikui pasibaigus, grąžinkite vaistininkui, kad jas sunaikintų.</w:t>
      </w:r>
    </w:p>
    <w:p w14:paraId="69E9A632" w14:textId="77777777" w:rsidR="004F3034" w:rsidRPr="00F57B5C" w:rsidRDefault="004F3034" w:rsidP="004F3034">
      <w:pPr>
        <w:spacing w:after="0" w:line="240" w:lineRule="auto"/>
        <w:rPr>
          <w:noProof/>
          <w:lang w:eastAsia="lt-LT"/>
        </w:rPr>
      </w:pPr>
    </w:p>
    <w:p w14:paraId="4399B12B" w14:textId="77777777" w:rsidR="004F3034" w:rsidRPr="00F57B5C" w:rsidRDefault="004F3034" w:rsidP="004F3034">
      <w:pPr>
        <w:spacing w:after="0" w:line="240" w:lineRule="auto"/>
        <w:rPr>
          <w:b/>
        </w:rPr>
      </w:pPr>
      <w:r w:rsidRPr="00F57B5C">
        <w:rPr>
          <w:b/>
        </w:rPr>
        <w:t>Ką daryti pavartojus per didelę Ventolin dozę?</w:t>
      </w:r>
    </w:p>
    <w:p w14:paraId="7A2E92C3" w14:textId="77777777" w:rsidR="004F3034" w:rsidRPr="00F57B5C" w:rsidRDefault="004F3034" w:rsidP="004F3034">
      <w:pPr>
        <w:spacing w:after="0" w:line="240" w:lineRule="auto"/>
      </w:pPr>
      <w:r w:rsidRPr="00F57B5C">
        <w:t>Jeigu atsitiktinai pavartojote</w:t>
      </w:r>
      <w:r w:rsidRPr="00F57B5C">
        <w:rPr>
          <w:b/>
        </w:rPr>
        <w:t xml:space="preserve"> </w:t>
      </w:r>
      <w:r w:rsidRPr="00F57B5C">
        <w:t xml:space="preserve">didesnę nei rekomenduojama dozę, galite pastebėti, kad dažniau nei paprastai ėmė plakti širdis ir atsirado drebulys. Šis poveikis paprastai praeina per kelias valandas, tačiau Jūs vis tiek kiek galima greičiau apie tai praneškite gydytojui. </w:t>
      </w:r>
    </w:p>
    <w:p w14:paraId="67C1425E" w14:textId="77777777" w:rsidR="004F3034" w:rsidRPr="00F57B5C" w:rsidRDefault="004F3034" w:rsidP="004F3034">
      <w:pPr>
        <w:spacing w:after="0" w:line="240" w:lineRule="auto"/>
      </w:pPr>
    </w:p>
    <w:p w14:paraId="7C1BEFFA" w14:textId="77777777" w:rsidR="004F3034" w:rsidRPr="00F57B5C" w:rsidRDefault="004F3034" w:rsidP="004F3034">
      <w:pPr>
        <w:spacing w:after="0" w:line="240" w:lineRule="auto"/>
      </w:pPr>
      <w:r w:rsidRPr="00F57B5C">
        <w:t xml:space="preserve">Vartojant dideles Ventolin dozes arba netyčia perdozavus Ventolin, gali pasireikšti pieno rūgšties acidozė (padidėjęs pieno rūgšties kiekis kraujyje, galintis sukelti dusulį ir kompensacinę hiperventiliaciją). Tokiu atveju, nedelsiant kreipkitės į gydytoją. </w:t>
      </w:r>
    </w:p>
    <w:p w14:paraId="56D2563C" w14:textId="77777777" w:rsidR="004F3034" w:rsidRPr="00F57B5C" w:rsidRDefault="004F3034" w:rsidP="004F3034">
      <w:pPr>
        <w:spacing w:after="0" w:line="240" w:lineRule="auto"/>
      </w:pPr>
    </w:p>
    <w:p w14:paraId="5E4324EB" w14:textId="77777777" w:rsidR="004F3034" w:rsidRPr="00F57B5C" w:rsidRDefault="004F3034" w:rsidP="004F3034">
      <w:pPr>
        <w:spacing w:after="0" w:line="240" w:lineRule="auto"/>
      </w:pPr>
      <w:r w:rsidRPr="00F57B5C">
        <w:t xml:space="preserve">Jeigu pavartojote daug didesnę nei reikėjo dozę, nedelsiant kvieskite gydytoją arba vykite į artimiausios ligoninės priėmimo skyrių. Su savimi pasiimkite šį pakuotės lapelį arba vaistą. </w:t>
      </w:r>
    </w:p>
    <w:p w14:paraId="50EC4581" w14:textId="77777777" w:rsidR="004F3034" w:rsidRPr="00F57B5C" w:rsidRDefault="004F3034" w:rsidP="004F3034">
      <w:pPr>
        <w:spacing w:after="0" w:line="240" w:lineRule="auto"/>
        <w:rPr>
          <w:noProof/>
          <w:lang w:eastAsia="lt-LT"/>
        </w:rPr>
      </w:pPr>
    </w:p>
    <w:p w14:paraId="1333428D" w14:textId="77777777" w:rsidR="004F3034" w:rsidRPr="00F57B5C" w:rsidRDefault="004F3034" w:rsidP="004F3034">
      <w:pPr>
        <w:spacing w:after="0" w:line="240" w:lineRule="auto"/>
        <w:rPr>
          <w:b/>
          <w:bCs/>
        </w:rPr>
      </w:pPr>
      <w:r w:rsidRPr="00F57B5C">
        <w:rPr>
          <w:b/>
          <w:bCs/>
        </w:rPr>
        <w:t>Pamiršus pavartoti Ventolin</w:t>
      </w:r>
    </w:p>
    <w:p w14:paraId="308CE926" w14:textId="77777777" w:rsidR="004F3034" w:rsidRPr="00F57B5C" w:rsidRDefault="004F3034" w:rsidP="004F3034">
      <w:pPr>
        <w:spacing w:after="0" w:line="240" w:lineRule="auto"/>
      </w:pPr>
      <w:r w:rsidRPr="00F57B5C">
        <w:t xml:space="preserve">Jeigu pamiršote suvartoti vaisto dozę, nepergyvenkite, kitą dozę įkvėpkite atitinkamu laiku arba tuomet, jeigu pradedate smarkiai švokšti. </w:t>
      </w:r>
    </w:p>
    <w:p w14:paraId="28D92D0D" w14:textId="77777777" w:rsidR="004F3034" w:rsidRPr="00D64042" w:rsidRDefault="004F3034" w:rsidP="004F3034">
      <w:pPr>
        <w:spacing w:after="0" w:line="240" w:lineRule="auto"/>
        <w:rPr>
          <w:noProof/>
          <w:lang w:val="sv-SE" w:eastAsia="lt-LT"/>
        </w:rPr>
      </w:pPr>
      <w:r w:rsidRPr="00D64042">
        <w:rPr>
          <w:noProof/>
          <w:lang w:val="sv-SE" w:eastAsia="lt-LT"/>
        </w:rPr>
        <w:t>Negalima vartoti dvigubos dozės norint kompensuoti praleistą dozę.</w:t>
      </w:r>
    </w:p>
    <w:p w14:paraId="2EA201D3" w14:textId="77777777" w:rsidR="004F3034" w:rsidRPr="00D64042" w:rsidRDefault="004F3034" w:rsidP="004F3034">
      <w:pPr>
        <w:spacing w:after="0" w:line="240" w:lineRule="auto"/>
        <w:rPr>
          <w:b/>
          <w:bCs/>
          <w:lang w:val="sv-SE"/>
        </w:rPr>
      </w:pPr>
    </w:p>
    <w:p w14:paraId="182CB4AD" w14:textId="77777777" w:rsidR="004F3034" w:rsidRPr="00D64042" w:rsidRDefault="004F3034" w:rsidP="004F3034">
      <w:pPr>
        <w:spacing w:after="0" w:line="240" w:lineRule="auto"/>
        <w:rPr>
          <w:b/>
          <w:bCs/>
          <w:lang w:val="sv-SE"/>
        </w:rPr>
      </w:pPr>
      <w:r w:rsidRPr="00D64042">
        <w:rPr>
          <w:b/>
          <w:bCs/>
          <w:lang w:val="sv-SE"/>
        </w:rPr>
        <w:t>Nustojus vartoti Ventolin</w:t>
      </w:r>
    </w:p>
    <w:p w14:paraId="061C0D18" w14:textId="77777777" w:rsidR="004F3034" w:rsidRPr="00D64042" w:rsidRDefault="004F3034" w:rsidP="004F3034">
      <w:pPr>
        <w:spacing w:after="0" w:line="240" w:lineRule="auto"/>
        <w:rPr>
          <w:noProof/>
          <w:lang w:val="sv-SE" w:eastAsia="lt-LT"/>
        </w:rPr>
      </w:pPr>
      <w:r w:rsidRPr="00D64042">
        <w:rPr>
          <w:noProof/>
          <w:lang w:val="sv-SE" w:eastAsia="lt-LT"/>
        </w:rPr>
        <w:t>Jeigu kiltų daugiau klausimų dėl šio vaisto vartojimo, kreipkitės į gydytoją arba vaistininką.</w:t>
      </w:r>
    </w:p>
    <w:p w14:paraId="7D2F06B1" w14:textId="77777777" w:rsidR="004F3034" w:rsidRPr="00D64042" w:rsidRDefault="004F3034" w:rsidP="004F3034">
      <w:pPr>
        <w:spacing w:after="0" w:line="240" w:lineRule="auto"/>
        <w:rPr>
          <w:noProof/>
          <w:lang w:val="sv-SE" w:eastAsia="lt-LT"/>
        </w:rPr>
      </w:pPr>
    </w:p>
    <w:p w14:paraId="10209E41" w14:textId="77777777" w:rsidR="004F3034" w:rsidRPr="00D64042" w:rsidRDefault="004F3034" w:rsidP="004F3034">
      <w:pPr>
        <w:spacing w:after="0" w:line="240" w:lineRule="auto"/>
        <w:rPr>
          <w:noProof/>
          <w:lang w:val="sv-SE" w:eastAsia="lt-LT"/>
        </w:rPr>
      </w:pPr>
    </w:p>
    <w:p w14:paraId="4E63D118" w14:textId="77777777" w:rsidR="004F3034" w:rsidRPr="00D64042" w:rsidRDefault="004F3034" w:rsidP="004F3034">
      <w:pPr>
        <w:keepNext/>
        <w:tabs>
          <w:tab w:val="left" w:pos="567"/>
        </w:tabs>
        <w:spacing w:after="0" w:line="240" w:lineRule="auto"/>
        <w:ind w:left="567" w:hanging="567"/>
        <w:outlineLvl w:val="1"/>
        <w:rPr>
          <w:b/>
          <w:lang w:val="sv-SE"/>
        </w:rPr>
      </w:pPr>
      <w:bookmarkStart w:id="12" w:name="_Toc129243142"/>
      <w:bookmarkStart w:id="13" w:name="_Toc129243267"/>
      <w:r w:rsidRPr="00D64042">
        <w:rPr>
          <w:b/>
          <w:lang w:val="sv-SE"/>
        </w:rPr>
        <w:t>4.</w:t>
      </w:r>
      <w:r w:rsidRPr="00D64042">
        <w:rPr>
          <w:b/>
          <w:lang w:val="sv-SE"/>
        </w:rPr>
        <w:tab/>
        <w:t>Galimas šalutinis poveikis</w:t>
      </w:r>
      <w:bookmarkEnd w:id="12"/>
      <w:bookmarkEnd w:id="13"/>
    </w:p>
    <w:p w14:paraId="6659695F" w14:textId="77777777" w:rsidR="004F3034" w:rsidRPr="00D64042" w:rsidRDefault="004F3034" w:rsidP="004F3034">
      <w:pPr>
        <w:spacing w:after="0" w:line="240" w:lineRule="auto"/>
        <w:rPr>
          <w:noProof/>
          <w:lang w:val="sv-SE" w:eastAsia="lt-LT"/>
        </w:rPr>
      </w:pPr>
    </w:p>
    <w:p w14:paraId="0F2C51AF" w14:textId="77777777" w:rsidR="004F3034" w:rsidRPr="00D64042" w:rsidRDefault="004F3034" w:rsidP="004F3034">
      <w:pPr>
        <w:spacing w:after="0" w:line="240" w:lineRule="auto"/>
        <w:rPr>
          <w:noProof/>
          <w:lang w:val="sv-SE" w:eastAsia="lt-LT"/>
        </w:rPr>
      </w:pPr>
      <w:r w:rsidRPr="00D64042">
        <w:rPr>
          <w:noProof/>
          <w:lang w:val="sv-SE" w:eastAsia="lt-LT"/>
        </w:rPr>
        <w:t>Šis vaistas, kaip ir visi kiti, gali sukelti šalutinį poveikį, nors jis pasireiškia ne visiems žmonėms.</w:t>
      </w:r>
    </w:p>
    <w:p w14:paraId="324656D4" w14:textId="77777777" w:rsidR="004F3034" w:rsidRPr="00D64042" w:rsidRDefault="004F3034" w:rsidP="004F3034">
      <w:pPr>
        <w:spacing w:after="0" w:line="240" w:lineRule="auto"/>
        <w:rPr>
          <w:noProof/>
          <w:lang w:val="sv-SE" w:eastAsia="lt-LT"/>
        </w:rPr>
      </w:pPr>
    </w:p>
    <w:p w14:paraId="4F7DDBF4" w14:textId="77777777" w:rsidR="004F3034" w:rsidRPr="00D64042" w:rsidRDefault="004F3034" w:rsidP="004F3034">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lang w:val="sv-SE"/>
        </w:rPr>
      </w:pPr>
      <w:r w:rsidRPr="00D64042">
        <w:rPr>
          <w:lang w:val="sv-SE"/>
        </w:rPr>
        <w:t xml:space="preserve">Kai kurie žmonės gali būti alergiški vaistams. </w:t>
      </w:r>
      <w:r w:rsidRPr="00D64042">
        <w:rPr>
          <w:b/>
          <w:lang w:val="sv-SE"/>
        </w:rPr>
        <w:t>Nustokite</w:t>
      </w:r>
      <w:r w:rsidRPr="00D64042">
        <w:rPr>
          <w:lang w:val="sv-SE"/>
        </w:rPr>
        <w:t xml:space="preserve"> vartoti Ventolin ir nedelsdami kreipkitės į gydytoją, jei pavartojus šio vaisto Jums netrukus atsirado toliau išvardytų reiškinių:</w:t>
      </w:r>
    </w:p>
    <w:p w14:paraId="2A6C10C9" w14:textId="77777777" w:rsidR="004F3034" w:rsidRPr="00D64042" w:rsidRDefault="004F3034" w:rsidP="004F3034">
      <w:pPr>
        <w:numPr>
          <w:ilvl w:val="0"/>
          <w:numId w:val="3"/>
        </w:numPr>
        <w:tabs>
          <w:tab w:val="clear" w:pos="720"/>
          <w:tab w:val="num" w:pos="567"/>
        </w:tabs>
        <w:spacing w:after="0" w:line="240" w:lineRule="auto"/>
        <w:ind w:left="567" w:hanging="567"/>
        <w:rPr>
          <w:lang w:val="sv-SE"/>
        </w:rPr>
      </w:pPr>
      <w:r w:rsidRPr="00D64042">
        <w:rPr>
          <w:lang w:val="sv-SE"/>
        </w:rPr>
        <w:t>staigus švokštimas arba krūtinės tirpimas;</w:t>
      </w:r>
    </w:p>
    <w:p w14:paraId="0ECCAD23" w14:textId="77777777" w:rsidR="004F3034" w:rsidRPr="00D64042" w:rsidRDefault="004F3034" w:rsidP="004F3034">
      <w:pPr>
        <w:numPr>
          <w:ilvl w:val="0"/>
          <w:numId w:val="3"/>
        </w:numPr>
        <w:tabs>
          <w:tab w:val="clear" w:pos="720"/>
          <w:tab w:val="num" w:pos="567"/>
        </w:tabs>
        <w:spacing w:after="0" w:line="240" w:lineRule="auto"/>
        <w:ind w:left="567" w:hanging="567"/>
        <w:rPr>
          <w:lang w:val="sv-SE"/>
        </w:rPr>
      </w:pPr>
      <w:r w:rsidRPr="00D64042">
        <w:rPr>
          <w:lang w:val="sv-SE"/>
        </w:rPr>
        <w:t xml:space="preserve">akių vokų, veido arba lūpų patinimas; </w:t>
      </w:r>
    </w:p>
    <w:p w14:paraId="5D1AE171" w14:textId="77777777" w:rsidR="004F3034" w:rsidRPr="00D64042" w:rsidRDefault="004F3034" w:rsidP="004F3034">
      <w:pPr>
        <w:numPr>
          <w:ilvl w:val="0"/>
          <w:numId w:val="3"/>
        </w:numPr>
        <w:tabs>
          <w:tab w:val="clear" w:pos="720"/>
          <w:tab w:val="num" w:pos="567"/>
        </w:tabs>
        <w:spacing w:after="0" w:line="240" w:lineRule="auto"/>
        <w:ind w:left="567" w:hanging="567"/>
        <w:rPr>
          <w:lang w:val="sv-SE"/>
        </w:rPr>
      </w:pPr>
      <w:r w:rsidRPr="00D64042">
        <w:rPr>
          <w:lang w:val="sv-SE"/>
        </w:rPr>
        <w:t xml:space="preserve">bet kur ant kūno atsiradęs odos bėrimas arba dilgėlinė. </w:t>
      </w:r>
    </w:p>
    <w:p w14:paraId="6B47A20F" w14:textId="77777777" w:rsidR="004F3034" w:rsidRPr="00D64042" w:rsidRDefault="004F3034" w:rsidP="004F3034">
      <w:pPr>
        <w:spacing w:after="0" w:line="240" w:lineRule="auto"/>
        <w:rPr>
          <w:b/>
          <w:lang w:val="sv-SE"/>
        </w:rPr>
      </w:pPr>
    </w:p>
    <w:p w14:paraId="36211CE0" w14:textId="77777777" w:rsidR="004F3034" w:rsidRPr="00F57B5C" w:rsidRDefault="004F3034" w:rsidP="004F3034">
      <w:pPr>
        <w:spacing w:after="0" w:line="240" w:lineRule="auto"/>
        <w:ind w:right="-2"/>
      </w:pPr>
      <w:r w:rsidRPr="00F57B5C">
        <w:t>Kitoks šalutinis poveikis aprašytas žemiau.</w:t>
      </w:r>
    </w:p>
    <w:p w14:paraId="2F5D87EE" w14:textId="77777777" w:rsidR="004F3034" w:rsidRPr="00F57B5C" w:rsidRDefault="004F3034" w:rsidP="004F3034">
      <w:pPr>
        <w:spacing w:after="0" w:line="240" w:lineRule="auto"/>
        <w:ind w:right="-2"/>
      </w:pPr>
    </w:p>
    <w:p w14:paraId="32348509" w14:textId="77777777" w:rsidR="004F3034" w:rsidRPr="00F57B5C" w:rsidRDefault="004F3034" w:rsidP="004F3034">
      <w:pPr>
        <w:spacing w:after="0" w:line="240" w:lineRule="auto"/>
        <w:rPr>
          <w:i/>
          <w:color w:val="000000"/>
        </w:rPr>
      </w:pPr>
      <w:r w:rsidRPr="00F57B5C">
        <w:rPr>
          <w:i/>
          <w:color w:val="000000"/>
        </w:rPr>
        <w:t>Dažnas šalutinis poveikis (pasireiškia rečiau nei 1 iš 10 žmonių, bet dažniau nei 1 iš 100)</w:t>
      </w:r>
    </w:p>
    <w:p w14:paraId="23E0805D" w14:textId="77777777" w:rsidR="004F3034" w:rsidRPr="00F57B5C" w:rsidRDefault="004F3034" w:rsidP="004F3034">
      <w:pPr>
        <w:tabs>
          <w:tab w:val="left" w:pos="567"/>
        </w:tabs>
        <w:spacing w:after="0" w:line="240" w:lineRule="auto"/>
      </w:pPr>
      <w:r w:rsidRPr="00F57B5C">
        <w:t xml:space="preserve">- </w:t>
      </w:r>
      <w:r w:rsidRPr="00F57B5C">
        <w:tab/>
        <w:t>Drebulys.</w:t>
      </w:r>
    </w:p>
    <w:p w14:paraId="76A93E4F" w14:textId="77777777" w:rsidR="004F3034" w:rsidRPr="00F57B5C" w:rsidRDefault="004F3034" w:rsidP="004F3034">
      <w:pPr>
        <w:tabs>
          <w:tab w:val="left" w:pos="567"/>
        </w:tabs>
        <w:spacing w:after="0" w:line="240" w:lineRule="auto"/>
        <w:rPr>
          <w:u w:val="single"/>
        </w:rPr>
      </w:pPr>
      <w:r w:rsidRPr="00F57B5C">
        <w:t>-</w:t>
      </w:r>
      <w:r w:rsidRPr="00F57B5C">
        <w:tab/>
        <w:t>Galvos skausmas.</w:t>
      </w:r>
    </w:p>
    <w:p w14:paraId="55C84453" w14:textId="77777777" w:rsidR="004F3034" w:rsidRPr="00F57B5C" w:rsidRDefault="004F3034" w:rsidP="004F3034">
      <w:pPr>
        <w:tabs>
          <w:tab w:val="left" w:pos="567"/>
        </w:tabs>
        <w:spacing w:after="0" w:line="240" w:lineRule="auto"/>
      </w:pPr>
      <w:r w:rsidRPr="00F57B5C">
        <w:t xml:space="preserve">- </w:t>
      </w:r>
      <w:r w:rsidRPr="00F57B5C">
        <w:tab/>
        <w:t>Tachikardija (greitas širdies plakimas).</w:t>
      </w:r>
    </w:p>
    <w:p w14:paraId="7EF20615" w14:textId="77777777" w:rsidR="004F3034" w:rsidRPr="00F57B5C" w:rsidRDefault="004F3034" w:rsidP="004F3034">
      <w:pPr>
        <w:autoSpaceDE w:val="0"/>
        <w:autoSpaceDN w:val="0"/>
        <w:adjustRightInd w:val="0"/>
        <w:spacing w:after="0" w:line="240" w:lineRule="auto"/>
      </w:pPr>
    </w:p>
    <w:p w14:paraId="25E03CFB" w14:textId="77777777" w:rsidR="004F3034" w:rsidRPr="00F57B5C" w:rsidRDefault="004F3034" w:rsidP="004F3034">
      <w:pPr>
        <w:spacing w:after="0" w:line="240" w:lineRule="auto"/>
        <w:rPr>
          <w:i/>
        </w:rPr>
      </w:pPr>
      <w:r w:rsidRPr="00F57B5C">
        <w:rPr>
          <w:i/>
        </w:rPr>
        <w:t xml:space="preserve">Nedažnas </w:t>
      </w:r>
      <w:r w:rsidRPr="00F57B5C">
        <w:rPr>
          <w:i/>
          <w:color w:val="000000"/>
        </w:rPr>
        <w:t xml:space="preserve">šalutinis poveikis </w:t>
      </w:r>
      <w:r w:rsidRPr="00F57B5C">
        <w:rPr>
          <w:i/>
        </w:rPr>
        <w:t>(pasireiškia rečiau nei 1 žmogui iš 100, bet dažniau nei 1 iš 1000)</w:t>
      </w:r>
    </w:p>
    <w:p w14:paraId="26902BA6" w14:textId="77777777" w:rsidR="004F3034" w:rsidRPr="00F57B5C" w:rsidRDefault="004F3034" w:rsidP="004F3034">
      <w:pPr>
        <w:tabs>
          <w:tab w:val="left" w:pos="567"/>
        </w:tabs>
        <w:spacing w:after="0" w:line="240" w:lineRule="auto"/>
      </w:pPr>
      <w:r w:rsidRPr="00F57B5C">
        <w:t xml:space="preserve">- </w:t>
      </w:r>
      <w:r w:rsidRPr="00F57B5C">
        <w:tab/>
        <w:t>Palpitacija (juntamas širdies plakimas).</w:t>
      </w:r>
    </w:p>
    <w:p w14:paraId="03E73735" w14:textId="77777777" w:rsidR="004F3034" w:rsidRPr="00F57B5C" w:rsidRDefault="004F3034" w:rsidP="004F3034">
      <w:pPr>
        <w:tabs>
          <w:tab w:val="left" w:pos="567"/>
        </w:tabs>
        <w:spacing w:after="0" w:line="240" w:lineRule="auto"/>
      </w:pPr>
      <w:r w:rsidRPr="00F57B5C">
        <w:t xml:space="preserve">- </w:t>
      </w:r>
      <w:r w:rsidRPr="00F57B5C">
        <w:tab/>
        <w:t>Burnos ir gerklės sudirginimas.</w:t>
      </w:r>
    </w:p>
    <w:p w14:paraId="583D8CB2" w14:textId="77777777" w:rsidR="004F3034" w:rsidRPr="00F57B5C" w:rsidRDefault="004F3034" w:rsidP="004F3034">
      <w:pPr>
        <w:tabs>
          <w:tab w:val="left" w:pos="567"/>
        </w:tabs>
        <w:spacing w:after="0" w:line="240" w:lineRule="auto"/>
      </w:pPr>
      <w:r w:rsidRPr="00F57B5C">
        <w:t>-</w:t>
      </w:r>
      <w:r w:rsidRPr="00F57B5C">
        <w:tab/>
        <w:t>Raumenų mėšlungis.</w:t>
      </w:r>
    </w:p>
    <w:p w14:paraId="4C4B7B74" w14:textId="77777777" w:rsidR="004F3034" w:rsidRPr="00F57B5C" w:rsidRDefault="004F3034" w:rsidP="004F3034">
      <w:pPr>
        <w:autoSpaceDE w:val="0"/>
        <w:autoSpaceDN w:val="0"/>
        <w:adjustRightInd w:val="0"/>
        <w:spacing w:after="0" w:line="240" w:lineRule="auto"/>
      </w:pPr>
    </w:p>
    <w:p w14:paraId="06CBF579" w14:textId="77777777" w:rsidR="004F3034" w:rsidRPr="00F57B5C" w:rsidRDefault="004F3034" w:rsidP="004F3034">
      <w:pPr>
        <w:spacing w:after="0" w:line="240" w:lineRule="auto"/>
        <w:ind w:left="540" w:hanging="540"/>
        <w:rPr>
          <w:i/>
        </w:rPr>
      </w:pPr>
      <w:r w:rsidRPr="00F57B5C">
        <w:rPr>
          <w:i/>
        </w:rPr>
        <w:t xml:space="preserve">Retas šalutinis poveikis (pasireiškia rečiau nei 1 iš 1000 </w:t>
      </w:r>
      <w:r w:rsidRPr="00F57B5C">
        <w:rPr>
          <w:i/>
          <w:color w:val="000000"/>
        </w:rPr>
        <w:t>žmonių</w:t>
      </w:r>
      <w:r w:rsidRPr="00F57B5C">
        <w:rPr>
          <w:i/>
        </w:rPr>
        <w:t>)</w:t>
      </w:r>
    </w:p>
    <w:p w14:paraId="5994DEC0" w14:textId="77777777" w:rsidR="004F3034" w:rsidRPr="00F57B5C" w:rsidRDefault="004F3034" w:rsidP="004F3034">
      <w:pPr>
        <w:tabs>
          <w:tab w:val="left" w:pos="567"/>
        </w:tabs>
        <w:autoSpaceDE w:val="0"/>
        <w:autoSpaceDN w:val="0"/>
        <w:adjustRightInd w:val="0"/>
        <w:spacing w:after="0" w:line="240" w:lineRule="auto"/>
      </w:pPr>
      <w:r w:rsidRPr="00F57B5C">
        <w:t xml:space="preserve">- </w:t>
      </w:r>
      <w:r w:rsidRPr="00F57B5C">
        <w:tab/>
        <w:t>Hipokalemija (kalio kiekio sumažėjimas kraujyje).</w:t>
      </w:r>
    </w:p>
    <w:p w14:paraId="3F3243A4" w14:textId="77777777" w:rsidR="004F3034" w:rsidRPr="00F57B5C" w:rsidRDefault="004F3034" w:rsidP="004F3034">
      <w:pPr>
        <w:tabs>
          <w:tab w:val="left" w:pos="567"/>
        </w:tabs>
        <w:spacing w:after="0" w:line="240" w:lineRule="auto"/>
      </w:pPr>
      <w:r w:rsidRPr="00F57B5C">
        <w:t xml:space="preserve">- </w:t>
      </w:r>
      <w:r w:rsidRPr="00F57B5C">
        <w:tab/>
        <w:t>Periferinė vazodilatacija (kraujagyslių išsiplėtimas).</w:t>
      </w:r>
    </w:p>
    <w:p w14:paraId="0659C6E5" w14:textId="77777777" w:rsidR="004F3034" w:rsidRPr="00F57B5C" w:rsidRDefault="004F3034" w:rsidP="004F3034">
      <w:pPr>
        <w:spacing w:after="0" w:line="240" w:lineRule="auto"/>
      </w:pPr>
    </w:p>
    <w:p w14:paraId="3D2FEA47" w14:textId="77777777" w:rsidR="004F3034" w:rsidRPr="00F57B5C" w:rsidRDefault="004F3034" w:rsidP="004F3034">
      <w:pPr>
        <w:spacing w:after="0" w:line="240" w:lineRule="auto"/>
        <w:ind w:left="540" w:hanging="540"/>
        <w:rPr>
          <w:i/>
        </w:rPr>
      </w:pPr>
      <w:r w:rsidRPr="00F57B5C">
        <w:rPr>
          <w:i/>
        </w:rPr>
        <w:t>Labai retas šalutinis poveikis (pasireiškia rečiau nei 1 iš 10000 žmonių)</w:t>
      </w:r>
    </w:p>
    <w:p w14:paraId="723B6A46" w14:textId="77777777" w:rsidR="004F3034" w:rsidRPr="00F57B5C" w:rsidRDefault="004F3034" w:rsidP="004F3034">
      <w:pPr>
        <w:tabs>
          <w:tab w:val="left" w:pos="550"/>
        </w:tabs>
        <w:spacing w:after="0" w:line="240" w:lineRule="auto"/>
        <w:ind w:left="660" w:hanging="660"/>
      </w:pPr>
      <w:r w:rsidRPr="00F57B5C">
        <w:t>-</w:t>
      </w:r>
      <w:r w:rsidRPr="00F57B5C">
        <w:tab/>
        <w:t>Padidėjusio jautrumo reakcijos, įskaitant angioedemą, dilgėlinę, bronchų spazmą, hipotenziją ir kolapsą.</w:t>
      </w:r>
    </w:p>
    <w:p w14:paraId="6C690061" w14:textId="77777777" w:rsidR="004F3034" w:rsidRPr="00F57B5C" w:rsidRDefault="004F3034" w:rsidP="004F3034">
      <w:pPr>
        <w:numPr>
          <w:ilvl w:val="0"/>
          <w:numId w:val="4"/>
        </w:numPr>
        <w:tabs>
          <w:tab w:val="left" w:pos="567"/>
        </w:tabs>
        <w:spacing w:after="0" w:line="240" w:lineRule="auto"/>
        <w:ind w:left="567" w:hanging="567"/>
      </w:pPr>
      <w:r w:rsidRPr="00F57B5C">
        <w:t>Pieno rūgšties acidozė labai retai pasireiškė pacientams, gydomiems salbutamolio purškiamuoju įkvepiamuoju tirpalu ar leidžiamu į veną dėl ūmaus astmos pablogėjimo.</w:t>
      </w:r>
    </w:p>
    <w:p w14:paraId="13407A4F" w14:textId="77777777" w:rsidR="004F3034" w:rsidRPr="00F57B5C" w:rsidRDefault="004F3034" w:rsidP="004F3034">
      <w:pPr>
        <w:numPr>
          <w:ilvl w:val="0"/>
          <w:numId w:val="4"/>
        </w:numPr>
        <w:tabs>
          <w:tab w:val="left" w:pos="567"/>
        </w:tabs>
        <w:spacing w:after="0" w:line="240" w:lineRule="auto"/>
        <w:ind w:left="567" w:hanging="567"/>
      </w:pPr>
      <w:r w:rsidRPr="00F57B5C">
        <w:t>Padidėjęs aktyvumas.</w:t>
      </w:r>
    </w:p>
    <w:p w14:paraId="2BA0DFEC" w14:textId="77777777" w:rsidR="004F3034" w:rsidRPr="00F57B5C" w:rsidRDefault="004F3034" w:rsidP="004F3034">
      <w:pPr>
        <w:numPr>
          <w:ilvl w:val="0"/>
          <w:numId w:val="4"/>
        </w:numPr>
        <w:tabs>
          <w:tab w:val="left" w:pos="567"/>
        </w:tabs>
        <w:spacing w:after="0" w:line="240" w:lineRule="auto"/>
        <w:ind w:left="567" w:hanging="567"/>
      </w:pPr>
      <w:r w:rsidRPr="00F57B5C">
        <w:t>Širdies ritmo sutrikimas (įskaitant prieširdžių virpėjimą, supraventrikulinę tachikardiją ir ekstrasistoles). Jeigu Jūsų širdies plakimas nereguliarus, kuo greičiau pasakykite apie tai savo gydytojui.</w:t>
      </w:r>
    </w:p>
    <w:p w14:paraId="55BB358D" w14:textId="77777777" w:rsidR="004F3034" w:rsidRPr="00F57B5C" w:rsidRDefault="004F3034" w:rsidP="004F3034">
      <w:pPr>
        <w:numPr>
          <w:ilvl w:val="0"/>
          <w:numId w:val="4"/>
        </w:numPr>
        <w:tabs>
          <w:tab w:val="left" w:pos="567"/>
        </w:tabs>
        <w:spacing w:after="0" w:line="240" w:lineRule="auto"/>
        <w:ind w:left="567" w:hanging="567"/>
      </w:pPr>
      <w:r w:rsidRPr="00F57B5C">
        <w:t>Paradoksinis bronchų spazmas. Kaip ir vartojant kitų įkvepiamųjų vaistų, gali atsirasti paradoksinis bronchų spazmas, pasireiškiantis staigiu švokštimu po vaisto pavartojimo. Tokiu atveju reikia nedelsiant nutraukti Ventolin vartojimą.</w:t>
      </w:r>
    </w:p>
    <w:p w14:paraId="0A0253BE" w14:textId="77777777" w:rsidR="004F3034" w:rsidRPr="00F57B5C" w:rsidRDefault="004F3034" w:rsidP="004F3034">
      <w:pPr>
        <w:spacing w:after="0" w:line="240" w:lineRule="auto"/>
      </w:pPr>
    </w:p>
    <w:p w14:paraId="16535A9F" w14:textId="77777777" w:rsidR="004F3034" w:rsidRPr="00F57B5C" w:rsidRDefault="004F3034" w:rsidP="004F3034">
      <w:pPr>
        <w:spacing w:after="0" w:line="240" w:lineRule="auto"/>
        <w:rPr>
          <w:i/>
        </w:rPr>
      </w:pPr>
      <w:r w:rsidRPr="00F57B5C">
        <w:rPr>
          <w:i/>
        </w:rPr>
        <w:t>Nepageidaujamas poveikis, kurio dažnis nežinomas</w:t>
      </w:r>
    </w:p>
    <w:p w14:paraId="16C83AE4" w14:textId="77777777" w:rsidR="004F3034" w:rsidRPr="00F57B5C" w:rsidRDefault="004F3034" w:rsidP="004F3034">
      <w:pPr>
        <w:spacing w:after="0" w:line="240" w:lineRule="auto"/>
        <w:ind w:left="567" w:hanging="567"/>
      </w:pPr>
      <w:r w:rsidRPr="00F57B5C">
        <w:t>-</w:t>
      </w:r>
      <w:r w:rsidRPr="00F57B5C">
        <w:tab/>
        <w:t xml:space="preserve">Miokardo išemija (pablogėjęs širdies aprūpinimas krauju). </w:t>
      </w:r>
    </w:p>
    <w:p w14:paraId="1A87E7FD" w14:textId="77777777" w:rsidR="004F3034" w:rsidRPr="00F57B5C" w:rsidRDefault="004F3034" w:rsidP="004F3034">
      <w:pPr>
        <w:spacing w:after="0" w:line="240" w:lineRule="auto"/>
      </w:pPr>
    </w:p>
    <w:p w14:paraId="6ADBA05C" w14:textId="77777777" w:rsidR="004F3034" w:rsidRPr="00F57B5C" w:rsidRDefault="004F3034" w:rsidP="004F3034">
      <w:pPr>
        <w:spacing w:after="0" w:line="240" w:lineRule="auto"/>
      </w:pPr>
      <w:r w:rsidRPr="00F57B5C">
        <w:t>Nors tiksliai nežinoma kaip dažnai, tačiau kai kurie žmonės kartais gali jausti krūtinės skausmą (dėl širdies ligų, pvz., krūtinės anginos). Pasakykite savo gydytojui, jei vartojant Ventolin pasireiškia šie simptomai, tačiau nenutraukite vaisto vartojimo, kol nelieps gydytojas.</w:t>
      </w:r>
    </w:p>
    <w:p w14:paraId="06A3E642" w14:textId="77777777" w:rsidR="004F3034" w:rsidRPr="00F57B5C" w:rsidRDefault="004F3034" w:rsidP="004F3034">
      <w:pPr>
        <w:spacing w:after="0" w:line="240" w:lineRule="auto"/>
      </w:pPr>
    </w:p>
    <w:p w14:paraId="58C516C4" w14:textId="77777777" w:rsidR="004F3034" w:rsidRPr="00F57B5C" w:rsidRDefault="004F3034" w:rsidP="004F3034">
      <w:pPr>
        <w:spacing w:after="0" w:line="240" w:lineRule="auto"/>
        <w:rPr>
          <w:b/>
        </w:rPr>
      </w:pPr>
      <w:r w:rsidRPr="00F57B5C">
        <w:rPr>
          <w:b/>
        </w:rPr>
        <w:t>Pranešimas apie šalutinį poveikį</w:t>
      </w:r>
    </w:p>
    <w:p w14:paraId="1FD94A6F" w14:textId="77777777" w:rsidR="00D64042" w:rsidRPr="009B07FD" w:rsidRDefault="00D64042" w:rsidP="00D64042">
      <w:pPr>
        <w:tabs>
          <w:tab w:val="left" w:pos="567"/>
        </w:tabs>
        <w:spacing w:after="0" w:line="240" w:lineRule="auto"/>
        <w:rPr>
          <w:snapToGrid w:val="0"/>
        </w:rPr>
      </w:pPr>
      <w:r w:rsidRPr="009B07FD">
        <w:rPr>
          <w:snapToGrid w:val="0"/>
        </w:rPr>
        <w:t>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Sveikatos priežiūros ar farmacijos specialisto pranešimo apie įtariamą nepageidaujamą reakciją formą, kuri skelbiama https://www.vvkt.lt/index.php?4004286486, ir atsiunčiant elektroniniu paštu (adresu NepageidaujamaR@vvkt.lt) arba nemokamu telefonu 8 800 73 568. Pranešdami apie šalutinį poveikį galite mums padėti gauti daugiau informacijos apie šio vaisto saugumą.</w:t>
      </w:r>
    </w:p>
    <w:p w14:paraId="5CE88661" w14:textId="77777777" w:rsidR="004F3034" w:rsidRPr="00F57B5C" w:rsidRDefault="004F3034" w:rsidP="004F3034">
      <w:pPr>
        <w:spacing w:after="0" w:line="240" w:lineRule="auto"/>
        <w:rPr>
          <w:noProof/>
          <w:lang w:eastAsia="lt-LT"/>
        </w:rPr>
      </w:pPr>
    </w:p>
    <w:p w14:paraId="5F782F1F" w14:textId="77777777" w:rsidR="004F3034" w:rsidRPr="00F57B5C" w:rsidRDefault="004F3034" w:rsidP="004F3034">
      <w:pPr>
        <w:keepNext/>
        <w:tabs>
          <w:tab w:val="left" w:pos="567"/>
        </w:tabs>
        <w:spacing w:after="0" w:line="240" w:lineRule="auto"/>
        <w:ind w:left="567" w:hanging="567"/>
        <w:outlineLvl w:val="1"/>
        <w:rPr>
          <w:b/>
        </w:rPr>
      </w:pPr>
      <w:bookmarkStart w:id="14" w:name="_Toc129243143"/>
      <w:bookmarkStart w:id="15" w:name="_Toc129243268"/>
      <w:r w:rsidRPr="00F57B5C">
        <w:rPr>
          <w:b/>
        </w:rPr>
        <w:t>5.</w:t>
      </w:r>
      <w:r w:rsidRPr="00F57B5C">
        <w:rPr>
          <w:b/>
        </w:rPr>
        <w:tab/>
        <w:t xml:space="preserve">Kaip laikyti </w:t>
      </w:r>
      <w:bookmarkEnd w:id="14"/>
      <w:bookmarkEnd w:id="15"/>
      <w:r w:rsidRPr="00F57B5C">
        <w:rPr>
          <w:b/>
        </w:rPr>
        <w:t>Ventolin</w:t>
      </w:r>
    </w:p>
    <w:p w14:paraId="20B4AA14" w14:textId="77777777" w:rsidR="004F3034" w:rsidRPr="00F57B5C" w:rsidRDefault="004F3034" w:rsidP="004F3034">
      <w:pPr>
        <w:numPr>
          <w:ilvl w:val="12"/>
          <w:numId w:val="0"/>
        </w:numPr>
        <w:spacing w:line="240" w:lineRule="auto"/>
        <w:ind w:right="-2"/>
      </w:pPr>
    </w:p>
    <w:p w14:paraId="4DED97BB" w14:textId="77777777" w:rsidR="004F3034" w:rsidRPr="00F57B5C" w:rsidRDefault="004F3034" w:rsidP="004F3034">
      <w:pPr>
        <w:numPr>
          <w:ilvl w:val="12"/>
          <w:numId w:val="0"/>
        </w:numPr>
        <w:spacing w:after="0" w:line="240" w:lineRule="auto"/>
        <w:ind w:right="-2"/>
      </w:pPr>
      <w:r w:rsidRPr="00F57B5C">
        <w:t>Šį vaistą laikykite vaikams nepastebimoje ir nepasiekiamoje vietoje.</w:t>
      </w:r>
    </w:p>
    <w:p w14:paraId="2EE2D24D" w14:textId="77777777" w:rsidR="004F3034" w:rsidRPr="00F57B5C" w:rsidRDefault="004F3034" w:rsidP="004F3034">
      <w:pPr>
        <w:spacing w:after="0" w:line="240" w:lineRule="auto"/>
        <w:rPr>
          <w:noProof/>
          <w:lang w:eastAsia="lt-LT"/>
        </w:rPr>
      </w:pPr>
    </w:p>
    <w:p w14:paraId="4EAAA6FE" w14:textId="77777777" w:rsidR="004F3034" w:rsidRPr="00F57B5C" w:rsidRDefault="004F3034" w:rsidP="004F3034">
      <w:pPr>
        <w:spacing w:after="0" w:line="240" w:lineRule="auto"/>
      </w:pPr>
      <w:r w:rsidRPr="00F57B5C">
        <w:t xml:space="preserve">Laikyti ne aukštesnėje kaip 30 </w:t>
      </w:r>
      <w:r w:rsidRPr="00F57B5C">
        <w:sym w:font="Symbol" w:char="F0B0"/>
      </w:r>
      <w:r w:rsidRPr="00F57B5C">
        <w:t>C temperatūroje.</w:t>
      </w:r>
    </w:p>
    <w:p w14:paraId="03D54202" w14:textId="77777777" w:rsidR="004F3034" w:rsidRPr="00F57B5C" w:rsidRDefault="004F3034" w:rsidP="004F3034">
      <w:pPr>
        <w:spacing w:after="0" w:line="240" w:lineRule="auto"/>
      </w:pPr>
      <w:r w:rsidRPr="00F57B5C">
        <w:t>Ampules laikyti išorinėje dėžutėje, kad preparatas būtų apsaugotas nuo šviesos.</w:t>
      </w:r>
    </w:p>
    <w:p w14:paraId="2751F123" w14:textId="77777777" w:rsidR="004F3034" w:rsidRPr="00F57B5C" w:rsidRDefault="004F3034" w:rsidP="004F3034">
      <w:pPr>
        <w:spacing w:after="0" w:line="240" w:lineRule="auto"/>
      </w:pPr>
      <w:r w:rsidRPr="00F57B5C">
        <w:t>Atplėšus folijos paketėlį, preparato tinkamumo laikas – 3 mėnesiai.</w:t>
      </w:r>
    </w:p>
    <w:p w14:paraId="0D9C9E37" w14:textId="77777777" w:rsidR="004F3034" w:rsidRPr="00F57B5C" w:rsidRDefault="004F3034" w:rsidP="004F3034">
      <w:pPr>
        <w:spacing w:after="0" w:line="240" w:lineRule="auto"/>
      </w:pPr>
    </w:p>
    <w:p w14:paraId="4C6E56EE" w14:textId="77777777" w:rsidR="004F3034" w:rsidRPr="00F57B5C" w:rsidRDefault="004F3034" w:rsidP="004F3034">
      <w:pPr>
        <w:spacing w:after="0" w:line="240" w:lineRule="auto"/>
      </w:pPr>
      <w:r w:rsidRPr="00F57B5C">
        <w:t xml:space="preserve">Pabaigus gydymą, nepalikti purkštuve tirpalo. </w:t>
      </w:r>
    </w:p>
    <w:p w14:paraId="4009D615" w14:textId="77777777" w:rsidR="004F3034" w:rsidRPr="00F57B5C" w:rsidRDefault="004F3034" w:rsidP="004F3034">
      <w:pPr>
        <w:spacing w:after="0" w:line="240" w:lineRule="auto"/>
      </w:pPr>
      <w:r w:rsidRPr="00F57B5C">
        <w:t xml:space="preserve">Ant dėžutės, folijos paketėlio ir ampulės po „Tinka </w:t>
      </w:r>
      <w:proofErr w:type="gramStart"/>
      <w:r w:rsidRPr="00F57B5C">
        <w:t>iki“ nurodytam</w:t>
      </w:r>
      <w:proofErr w:type="gramEnd"/>
      <w:r w:rsidRPr="00F57B5C">
        <w:t xml:space="preserve"> tinkamumo laikui pasibaigus, šio vaisto vartoti negalima.</w:t>
      </w:r>
    </w:p>
    <w:p w14:paraId="5466B380" w14:textId="77777777" w:rsidR="004F3034" w:rsidRPr="00F57B5C" w:rsidRDefault="004F3034" w:rsidP="004F3034">
      <w:pPr>
        <w:widowControl w:val="0"/>
        <w:spacing w:after="0" w:line="240" w:lineRule="auto"/>
      </w:pPr>
      <w:r w:rsidRPr="00F57B5C">
        <w:t>Jei Jums nurodė vaisto nebevartoti, nepanaudotą Ventolin purškiamąjį įkvepiamąjį tirpalą grąžinkite vaistininkui, kad jį sunaikintų.</w:t>
      </w:r>
    </w:p>
    <w:p w14:paraId="03012778" w14:textId="77777777" w:rsidR="004F3034" w:rsidRPr="00F57B5C" w:rsidRDefault="004F3034" w:rsidP="004F3034">
      <w:pPr>
        <w:widowControl w:val="0"/>
        <w:spacing w:after="0" w:line="240" w:lineRule="auto"/>
        <w:rPr>
          <w:b/>
        </w:rPr>
      </w:pPr>
    </w:p>
    <w:p w14:paraId="5E53E4A2" w14:textId="77777777" w:rsidR="004F3034" w:rsidRPr="00F57B5C" w:rsidRDefault="004F3034" w:rsidP="004F3034">
      <w:pPr>
        <w:spacing w:after="0" w:line="240" w:lineRule="auto"/>
        <w:rPr>
          <w:noProof/>
          <w:lang w:eastAsia="lt-LT"/>
        </w:rPr>
      </w:pPr>
      <w:r w:rsidRPr="00F57B5C">
        <w:rPr>
          <w:noProof/>
          <w:lang w:eastAsia="lt-LT"/>
        </w:rPr>
        <w:t>Vaistų negalima išmesti į kanalizaciją arba su buitinėmis atliekomis. Kaip išmesti nereikalingus vaistus, klauskite vaistininko. Šios priemonės padės apsaugoti aplinką.</w:t>
      </w:r>
    </w:p>
    <w:p w14:paraId="537703FA" w14:textId="77777777" w:rsidR="004F3034" w:rsidRPr="00F57B5C" w:rsidRDefault="004F3034" w:rsidP="004F3034">
      <w:pPr>
        <w:spacing w:after="0" w:line="240" w:lineRule="auto"/>
        <w:rPr>
          <w:noProof/>
          <w:lang w:eastAsia="lt-LT"/>
        </w:rPr>
      </w:pPr>
    </w:p>
    <w:p w14:paraId="17E07899" w14:textId="77777777" w:rsidR="004F3034" w:rsidRPr="00F57B5C" w:rsidRDefault="004F3034" w:rsidP="004F3034">
      <w:pPr>
        <w:spacing w:after="0" w:line="240" w:lineRule="auto"/>
        <w:rPr>
          <w:noProof/>
          <w:lang w:eastAsia="lt-LT"/>
        </w:rPr>
      </w:pPr>
    </w:p>
    <w:p w14:paraId="197F32D7" w14:textId="77777777" w:rsidR="004F3034" w:rsidRPr="00F57B5C" w:rsidRDefault="004F3034" w:rsidP="004F3034">
      <w:pPr>
        <w:keepNext/>
        <w:tabs>
          <w:tab w:val="left" w:pos="567"/>
        </w:tabs>
        <w:spacing w:after="0" w:line="240" w:lineRule="auto"/>
        <w:ind w:left="567" w:hanging="567"/>
        <w:outlineLvl w:val="1"/>
        <w:rPr>
          <w:b/>
        </w:rPr>
      </w:pPr>
      <w:bookmarkStart w:id="16" w:name="_Toc129243144"/>
      <w:bookmarkStart w:id="17" w:name="_Toc129243269"/>
      <w:r w:rsidRPr="00F57B5C">
        <w:rPr>
          <w:b/>
        </w:rPr>
        <w:t>6.</w:t>
      </w:r>
      <w:r w:rsidRPr="00F57B5C">
        <w:rPr>
          <w:b/>
        </w:rPr>
        <w:tab/>
        <w:t>Pakuotės turinys ir kita informacija</w:t>
      </w:r>
      <w:bookmarkEnd w:id="16"/>
      <w:bookmarkEnd w:id="17"/>
    </w:p>
    <w:p w14:paraId="3FCE30DB" w14:textId="77777777" w:rsidR="004F3034" w:rsidRPr="00F57B5C" w:rsidRDefault="004F3034" w:rsidP="004F3034">
      <w:pPr>
        <w:spacing w:after="0" w:line="240" w:lineRule="auto"/>
        <w:rPr>
          <w:noProof/>
          <w:lang w:eastAsia="lt-LT"/>
        </w:rPr>
      </w:pPr>
    </w:p>
    <w:p w14:paraId="643517B9" w14:textId="77777777" w:rsidR="004F3034" w:rsidRPr="00F57B5C" w:rsidRDefault="004F3034" w:rsidP="004F3034">
      <w:pPr>
        <w:spacing w:after="0" w:line="240" w:lineRule="auto"/>
        <w:rPr>
          <w:b/>
          <w:bCs/>
        </w:rPr>
      </w:pPr>
      <w:r w:rsidRPr="00F57B5C">
        <w:rPr>
          <w:b/>
          <w:bCs/>
        </w:rPr>
        <w:t>Ventolin sudėtis</w:t>
      </w:r>
    </w:p>
    <w:p w14:paraId="63DC1010" w14:textId="77777777" w:rsidR="004F3034" w:rsidRPr="00F57B5C" w:rsidRDefault="004F3034" w:rsidP="004F3034">
      <w:pPr>
        <w:spacing w:after="0" w:line="240" w:lineRule="auto"/>
        <w:rPr>
          <w:noProof/>
          <w:lang w:eastAsia="lt-LT"/>
        </w:rPr>
      </w:pPr>
    </w:p>
    <w:p w14:paraId="0C611952" w14:textId="77777777" w:rsidR="004F3034" w:rsidRPr="00F57B5C" w:rsidRDefault="004F3034" w:rsidP="0052393E">
      <w:pPr>
        <w:tabs>
          <w:tab w:val="num" w:pos="720"/>
        </w:tabs>
        <w:spacing w:after="0" w:line="240" w:lineRule="auto"/>
        <w:rPr>
          <w:noProof/>
          <w:lang w:eastAsia="lt-LT"/>
        </w:rPr>
      </w:pPr>
      <w:r w:rsidRPr="00F57B5C">
        <w:rPr>
          <w:noProof/>
          <w:lang w:eastAsia="lt-LT"/>
        </w:rPr>
        <w:t>Veiklioji medžiaga yra salbutamolis. Vienoje 2,5 ml ampulėje yra 2,5 mg salbutamolio (salbutamolio sulfato pavidalu).</w:t>
      </w:r>
    </w:p>
    <w:p w14:paraId="04151AA9" w14:textId="77777777" w:rsidR="004F3034" w:rsidRPr="00F57B5C" w:rsidRDefault="004F3034" w:rsidP="007055A1">
      <w:pPr>
        <w:spacing w:after="0" w:line="240" w:lineRule="auto"/>
      </w:pPr>
      <w:r w:rsidRPr="00F57B5C">
        <w:t>Pagalbinės medžiagos yra natrio chloridas, sulfato rūgštis (koreguoti pH), išgrynintas vanduo.</w:t>
      </w:r>
    </w:p>
    <w:p w14:paraId="38AC7DE4" w14:textId="77777777" w:rsidR="004F3034" w:rsidRPr="00F57B5C" w:rsidRDefault="004F3034" w:rsidP="004F3034">
      <w:pPr>
        <w:spacing w:after="0" w:line="240" w:lineRule="auto"/>
        <w:rPr>
          <w:noProof/>
          <w:lang w:eastAsia="lt-LT"/>
        </w:rPr>
      </w:pPr>
    </w:p>
    <w:p w14:paraId="4C666C05" w14:textId="77777777" w:rsidR="004F3034" w:rsidRPr="00F57B5C" w:rsidRDefault="004F3034" w:rsidP="004F3034">
      <w:pPr>
        <w:spacing w:after="0" w:line="240" w:lineRule="auto"/>
        <w:rPr>
          <w:b/>
          <w:bCs/>
        </w:rPr>
      </w:pPr>
      <w:r w:rsidRPr="00F57B5C">
        <w:rPr>
          <w:b/>
          <w:bCs/>
        </w:rPr>
        <w:t>Ventolin išvaizda ir kiekis pakuotėje</w:t>
      </w:r>
    </w:p>
    <w:p w14:paraId="104ACDA4" w14:textId="77777777" w:rsidR="004F3034" w:rsidRPr="00F57B5C" w:rsidRDefault="004F3034" w:rsidP="004F3034">
      <w:pPr>
        <w:spacing w:after="0" w:line="240" w:lineRule="auto"/>
      </w:pPr>
    </w:p>
    <w:p w14:paraId="20BFCD8B" w14:textId="2BC08B58" w:rsidR="004F3034" w:rsidRPr="00F57B5C" w:rsidRDefault="004F3034" w:rsidP="004F3034">
      <w:pPr>
        <w:spacing w:after="0" w:line="240" w:lineRule="auto"/>
        <w:rPr>
          <w:noProof/>
          <w:lang w:eastAsia="lt-LT"/>
        </w:rPr>
      </w:pPr>
      <w:r w:rsidRPr="00F57B5C">
        <w:rPr>
          <w:noProof/>
          <w:lang w:eastAsia="lt-LT"/>
        </w:rPr>
        <w:t xml:space="preserve">Ventolin yra skaidrus, bespalvis purškiamasis įkvepiamasis tirpalas, tiekiamas mažo tankio polietileno ampulėse juostelėmis po </w:t>
      </w:r>
      <w:r w:rsidR="00484FAB">
        <w:rPr>
          <w:noProof/>
          <w:lang w:eastAsia="lt-LT"/>
        </w:rPr>
        <w:t>5</w:t>
      </w:r>
      <w:r w:rsidRPr="00F57B5C">
        <w:rPr>
          <w:noProof/>
          <w:lang w:eastAsia="lt-LT"/>
        </w:rPr>
        <w:t xml:space="preserve"> ampul</w:t>
      </w:r>
      <w:r w:rsidR="00484FAB">
        <w:rPr>
          <w:noProof/>
          <w:lang w:eastAsia="lt-LT"/>
        </w:rPr>
        <w:t>es</w:t>
      </w:r>
      <w:r w:rsidRPr="00F57B5C">
        <w:rPr>
          <w:noProof/>
          <w:lang w:eastAsia="lt-LT"/>
        </w:rPr>
        <w:t>, kurios yra supakuotos į laminuotos aliuminio folijos paketėlį.</w:t>
      </w:r>
    </w:p>
    <w:p w14:paraId="793D137A" w14:textId="77777777" w:rsidR="004F3034" w:rsidRPr="00F57B5C" w:rsidRDefault="004F3034" w:rsidP="004F3034">
      <w:pPr>
        <w:spacing w:after="0" w:line="240" w:lineRule="auto"/>
      </w:pPr>
    </w:p>
    <w:p w14:paraId="37212230" w14:textId="03978ECF" w:rsidR="004F3034" w:rsidRPr="00F57B5C" w:rsidRDefault="004F3034" w:rsidP="004F3034">
      <w:pPr>
        <w:spacing w:after="0" w:line="240" w:lineRule="auto"/>
      </w:pPr>
      <w:r w:rsidRPr="00F57B5C">
        <w:t xml:space="preserve">Kiekvienoje pakuotėje yra 20 ampulių. </w:t>
      </w:r>
    </w:p>
    <w:p w14:paraId="0D295073" w14:textId="77777777" w:rsidR="004F3034" w:rsidRPr="00F57B5C" w:rsidRDefault="004F3034" w:rsidP="004F3034">
      <w:pPr>
        <w:spacing w:after="0" w:line="240" w:lineRule="auto"/>
      </w:pPr>
      <w:r w:rsidRPr="00F57B5C">
        <w:t>Gali būti tiekiamos ne visų dydžių pakuotės.</w:t>
      </w:r>
    </w:p>
    <w:p w14:paraId="05000A6C" w14:textId="77777777" w:rsidR="004F3034" w:rsidRPr="00F57B5C" w:rsidRDefault="004F3034" w:rsidP="004F3034">
      <w:pPr>
        <w:spacing w:after="0" w:line="240" w:lineRule="auto"/>
        <w:rPr>
          <w:noProof/>
          <w:lang w:eastAsia="lt-LT"/>
        </w:rPr>
      </w:pPr>
    </w:p>
    <w:p w14:paraId="575CBA7C" w14:textId="0DFE4A1F" w:rsidR="004F3034" w:rsidRPr="007055A1" w:rsidRDefault="004F3034" w:rsidP="004F3034">
      <w:pPr>
        <w:spacing w:after="0" w:line="240" w:lineRule="auto"/>
        <w:rPr>
          <w:b/>
          <w:bCs/>
        </w:rPr>
      </w:pPr>
    </w:p>
    <w:p w14:paraId="20CA3ABA" w14:textId="093BC3D8" w:rsidR="007055A1" w:rsidRPr="007055A1" w:rsidRDefault="004F3034" w:rsidP="004F3034">
      <w:pPr>
        <w:spacing w:after="0" w:line="240" w:lineRule="auto"/>
        <w:rPr>
          <w:b/>
          <w:bCs/>
          <w:noProof/>
          <w:lang w:eastAsia="lt-LT"/>
        </w:rPr>
      </w:pPr>
      <w:r w:rsidRPr="007055A1">
        <w:rPr>
          <w:b/>
          <w:bCs/>
          <w:noProof/>
          <w:lang w:eastAsia="lt-LT"/>
        </w:rPr>
        <w:t>Gamintojas</w:t>
      </w:r>
    </w:p>
    <w:p w14:paraId="3A4E0154" w14:textId="77777777" w:rsidR="00D64042" w:rsidRDefault="00D64042" w:rsidP="00D64042">
      <w:pPr>
        <w:spacing w:after="0" w:line="240" w:lineRule="auto"/>
      </w:pPr>
      <w:r>
        <w:t xml:space="preserve">GlaxoSmithKline Trading Services Limited </w:t>
      </w:r>
    </w:p>
    <w:p w14:paraId="5D95BD8B" w14:textId="2D0C0D5B" w:rsidR="00D64042" w:rsidRDefault="00D64042" w:rsidP="00D64042">
      <w:pPr>
        <w:spacing w:after="0" w:line="240" w:lineRule="auto"/>
      </w:pPr>
      <w:r>
        <w:t>12 Riverwalk</w:t>
      </w:r>
    </w:p>
    <w:p w14:paraId="54956904" w14:textId="77777777" w:rsidR="00D64042" w:rsidRDefault="00D64042" w:rsidP="00D64042">
      <w:pPr>
        <w:spacing w:after="0" w:line="240" w:lineRule="auto"/>
      </w:pPr>
      <w:r>
        <w:t xml:space="preserve">Citywest Business Campus </w:t>
      </w:r>
    </w:p>
    <w:p w14:paraId="02EAB166" w14:textId="77777777" w:rsidR="00D64042" w:rsidRDefault="00D64042" w:rsidP="00D64042">
      <w:pPr>
        <w:spacing w:after="0" w:line="240" w:lineRule="auto"/>
      </w:pPr>
      <w:r>
        <w:t>Dublin 24</w:t>
      </w:r>
    </w:p>
    <w:p w14:paraId="09CEC34E" w14:textId="77777777" w:rsidR="00340373" w:rsidRDefault="00D64042" w:rsidP="00D64042">
      <w:pPr>
        <w:spacing w:after="0" w:line="240" w:lineRule="auto"/>
      </w:pPr>
      <w:r>
        <w:t>Airija</w:t>
      </w:r>
    </w:p>
    <w:p w14:paraId="0983005D" w14:textId="77777777" w:rsidR="007055A1" w:rsidRPr="00F57B5C" w:rsidRDefault="007055A1" w:rsidP="007055A1">
      <w:pPr>
        <w:spacing w:after="0" w:line="240" w:lineRule="auto"/>
        <w:rPr>
          <w:noProof/>
          <w:lang w:eastAsia="lt-LT"/>
        </w:rPr>
      </w:pPr>
    </w:p>
    <w:p w14:paraId="32648FFB" w14:textId="77777777" w:rsidR="007055A1" w:rsidRPr="003527C8" w:rsidRDefault="007055A1" w:rsidP="007055A1">
      <w:pPr>
        <w:numPr>
          <w:ilvl w:val="12"/>
          <w:numId w:val="0"/>
        </w:numPr>
        <w:spacing w:after="0" w:line="240" w:lineRule="auto"/>
        <w:ind w:right="-2"/>
        <w:rPr>
          <w:b/>
          <w:bCs/>
          <w:lang w:val="lt-LT"/>
        </w:rPr>
      </w:pPr>
      <w:r w:rsidRPr="003527C8">
        <w:rPr>
          <w:b/>
          <w:bCs/>
          <w:lang w:val="lt-LT"/>
        </w:rPr>
        <w:t xml:space="preserve">Lygiagretus importuotojas </w:t>
      </w:r>
    </w:p>
    <w:p w14:paraId="56F46CDF" w14:textId="77777777" w:rsidR="007055A1" w:rsidRPr="003527C8" w:rsidRDefault="007055A1" w:rsidP="007055A1">
      <w:pPr>
        <w:numPr>
          <w:ilvl w:val="12"/>
          <w:numId w:val="0"/>
        </w:numPr>
        <w:spacing w:after="0" w:line="240" w:lineRule="auto"/>
        <w:ind w:right="-2"/>
        <w:rPr>
          <w:lang w:val="lt-LT"/>
        </w:rPr>
      </w:pPr>
      <w:r w:rsidRPr="003527C8">
        <w:rPr>
          <w:lang w:val="lt-LT"/>
        </w:rPr>
        <w:t>UAB „Lex ano“</w:t>
      </w:r>
    </w:p>
    <w:p w14:paraId="7A018BF0" w14:textId="77777777" w:rsidR="007055A1" w:rsidRPr="003527C8" w:rsidRDefault="007055A1" w:rsidP="007055A1">
      <w:pPr>
        <w:numPr>
          <w:ilvl w:val="12"/>
          <w:numId w:val="0"/>
        </w:numPr>
        <w:spacing w:after="0" w:line="240" w:lineRule="auto"/>
        <w:ind w:right="-2"/>
        <w:rPr>
          <w:lang w:val="lt-LT"/>
        </w:rPr>
      </w:pPr>
      <w:r w:rsidRPr="003527C8">
        <w:rPr>
          <w:lang w:val="lt-LT"/>
        </w:rPr>
        <w:t xml:space="preserve">Naugarduko g. 3, </w:t>
      </w:r>
    </w:p>
    <w:p w14:paraId="286269BB" w14:textId="77777777" w:rsidR="007055A1" w:rsidRPr="003527C8" w:rsidRDefault="007055A1" w:rsidP="007055A1">
      <w:pPr>
        <w:numPr>
          <w:ilvl w:val="12"/>
          <w:numId w:val="0"/>
        </w:numPr>
        <w:spacing w:after="0" w:line="240" w:lineRule="auto"/>
        <w:ind w:right="-2"/>
        <w:rPr>
          <w:lang w:val="lt-LT"/>
        </w:rPr>
      </w:pPr>
      <w:r w:rsidRPr="003527C8">
        <w:rPr>
          <w:lang w:val="lt-LT"/>
        </w:rPr>
        <w:t>LT-03231 Vilnius</w:t>
      </w:r>
    </w:p>
    <w:p w14:paraId="627EE201" w14:textId="77777777" w:rsidR="007055A1" w:rsidRPr="003527C8" w:rsidRDefault="007055A1" w:rsidP="007055A1">
      <w:pPr>
        <w:numPr>
          <w:ilvl w:val="12"/>
          <w:numId w:val="0"/>
        </w:numPr>
        <w:spacing w:after="0" w:line="240" w:lineRule="auto"/>
        <w:ind w:right="-2"/>
        <w:rPr>
          <w:lang w:val="lt-LT"/>
        </w:rPr>
      </w:pPr>
      <w:r w:rsidRPr="003527C8">
        <w:rPr>
          <w:lang w:val="lt-LT"/>
        </w:rPr>
        <w:t>Lietuva</w:t>
      </w:r>
    </w:p>
    <w:p w14:paraId="38B12D9C" w14:textId="77777777" w:rsidR="007055A1" w:rsidRPr="003527C8" w:rsidRDefault="007055A1" w:rsidP="007055A1">
      <w:pPr>
        <w:numPr>
          <w:ilvl w:val="12"/>
          <w:numId w:val="0"/>
        </w:numPr>
        <w:spacing w:after="0" w:line="240" w:lineRule="auto"/>
        <w:ind w:right="-2"/>
        <w:rPr>
          <w:lang w:val="lt-LT"/>
        </w:rPr>
      </w:pPr>
    </w:p>
    <w:p w14:paraId="002F8D12" w14:textId="77777777" w:rsidR="007055A1" w:rsidRPr="003527C8" w:rsidRDefault="007055A1" w:rsidP="007055A1">
      <w:pPr>
        <w:numPr>
          <w:ilvl w:val="12"/>
          <w:numId w:val="0"/>
        </w:numPr>
        <w:spacing w:after="0" w:line="240" w:lineRule="auto"/>
        <w:ind w:right="-2"/>
        <w:rPr>
          <w:b/>
          <w:bCs/>
          <w:lang w:val="lt-LT"/>
        </w:rPr>
      </w:pPr>
      <w:r w:rsidRPr="003527C8">
        <w:rPr>
          <w:b/>
          <w:bCs/>
          <w:lang w:val="lt-LT"/>
        </w:rPr>
        <w:t xml:space="preserve">Perpakavo </w:t>
      </w:r>
    </w:p>
    <w:p w14:paraId="760FDCF9" w14:textId="745BEFA0" w:rsidR="002726FC" w:rsidRDefault="00D64042" w:rsidP="007055A1">
      <w:pPr>
        <w:numPr>
          <w:ilvl w:val="12"/>
          <w:numId w:val="0"/>
        </w:numPr>
        <w:spacing w:after="0" w:line="240" w:lineRule="auto"/>
        <w:ind w:right="-2"/>
        <w:rPr>
          <w:lang w:val="lt-LT"/>
        </w:rPr>
      </w:pPr>
      <w:r>
        <w:rPr>
          <w:lang w:val="lt-LT"/>
        </w:rPr>
        <w:t xml:space="preserve">Lietuvos </w:t>
      </w:r>
      <w:r w:rsidR="002726FC">
        <w:rPr>
          <w:lang w:val="lt-LT"/>
        </w:rPr>
        <w:t>ir Norvegijos</w:t>
      </w:r>
    </w:p>
    <w:p w14:paraId="3B43A562" w14:textId="10B47597" w:rsidR="007055A1" w:rsidRPr="003527C8" w:rsidRDefault="007055A1" w:rsidP="007055A1">
      <w:pPr>
        <w:numPr>
          <w:ilvl w:val="12"/>
          <w:numId w:val="0"/>
        </w:numPr>
        <w:spacing w:after="0" w:line="240" w:lineRule="auto"/>
        <w:ind w:right="-2"/>
        <w:rPr>
          <w:lang w:val="lt-LT"/>
        </w:rPr>
      </w:pPr>
      <w:r w:rsidRPr="003527C8">
        <w:rPr>
          <w:lang w:val="lt-LT"/>
        </w:rPr>
        <w:t>UAB „Norfachema“</w:t>
      </w:r>
    </w:p>
    <w:p w14:paraId="2D2C8323" w14:textId="77777777" w:rsidR="007055A1" w:rsidRPr="003527C8" w:rsidRDefault="007055A1" w:rsidP="007055A1">
      <w:pPr>
        <w:numPr>
          <w:ilvl w:val="12"/>
          <w:numId w:val="0"/>
        </w:numPr>
        <w:spacing w:after="0" w:line="240" w:lineRule="auto"/>
        <w:ind w:right="-2"/>
        <w:rPr>
          <w:lang w:val="lt-LT"/>
        </w:rPr>
      </w:pPr>
      <w:r w:rsidRPr="003527C8">
        <w:rPr>
          <w:lang w:val="lt-LT"/>
        </w:rPr>
        <w:t>Vytauto g. 6, Jonava</w:t>
      </w:r>
    </w:p>
    <w:p w14:paraId="1FAF921C" w14:textId="77777777" w:rsidR="007055A1" w:rsidRPr="003527C8" w:rsidRDefault="007055A1" w:rsidP="007055A1">
      <w:pPr>
        <w:numPr>
          <w:ilvl w:val="12"/>
          <w:numId w:val="0"/>
        </w:numPr>
        <w:spacing w:after="0" w:line="240" w:lineRule="auto"/>
        <w:ind w:right="-2"/>
        <w:rPr>
          <w:lang w:val="lt-LT"/>
        </w:rPr>
      </w:pPr>
      <w:r w:rsidRPr="003527C8">
        <w:rPr>
          <w:lang w:val="lt-LT"/>
        </w:rPr>
        <w:t>Lietuva</w:t>
      </w:r>
    </w:p>
    <w:p w14:paraId="2D84FF16" w14:textId="77777777" w:rsidR="007055A1" w:rsidRPr="003527C8" w:rsidRDefault="007055A1" w:rsidP="007055A1">
      <w:pPr>
        <w:numPr>
          <w:ilvl w:val="12"/>
          <w:numId w:val="0"/>
        </w:numPr>
        <w:spacing w:after="0" w:line="240" w:lineRule="auto"/>
        <w:ind w:right="-2"/>
        <w:rPr>
          <w:lang w:val="lt-LT"/>
        </w:rPr>
      </w:pPr>
    </w:p>
    <w:p w14:paraId="623AAA55" w14:textId="77777777" w:rsidR="007055A1" w:rsidRPr="003527C8" w:rsidRDefault="007055A1" w:rsidP="007055A1">
      <w:pPr>
        <w:numPr>
          <w:ilvl w:val="12"/>
          <w:numId w:val="0"/>
        </w:numPr>
        <w:spacing w:after="0" w:line="240" w:lineRule="auto"/>
        <w:ind w:right="-2"/>
        <w:rPr>
          <w:lang w:val="lt-LT"/>
        </w:rPr>
      </w:pPr>
      <w:r w:rsidRPr="003527C8">
        <w:rPr>
          <w:lang w:val="lt-LT"/>
        </w:rPr>
        <w:t>arba</w:t>
      </w:r>
    </w:p>
    <w:p w14:paraId="7FA579AF" w14:textId="77777777" w:rsidR="007055A1" w:rsidRPr="003527C8" w:rsidRDefault="007055A1" w:rsidP="007055A1">
      <w:pPr>
        <w:numPr>
          <w:ilvl w:val="12"/>
          <w:numId w:val="0"/>
        </w:numPr>
        <w:spacing w:after="0" w:line="240" w:lineRule="auto"/>
        <w:ind w:right="-2"/>
        <w:rPr>
          <w:lang w:val="lt-LT"/>
        </w:rPr>
      </w:pPr>
    </w:p>
    <w:p w14:paraId="0A3A239E" w14:textId="0604C28B" w:rsidR="007055A1" w:rsidRPr="003527C8" w:rsidRDefault="007055A1" w:rsidP="007055A1">
      <w:pPr>
        <w:numPr>
          <w:ilvl w:val="12"/>
          <w:numId w:val="0"/>
        </w:numPr>
        <w:spacing w:after="0" w:line="240" w:lineRule="auto"/>
        <w:ind w:right="-2"/>
        <w:rPr>
          <w:lang w:val="lt-LT"/>
        </w:rPr>
      </w:pPr>
      <w:r w:rsidRPr="003527C8">
        <w:rPr>
          <w:lang w:val="lt-LT"/>
        </w:rPr>
        <w:t>UAB „</w:t>
      </w:r>
      <w:r w:rsidR="002726FC">
        <w:rPr>
          <w:lang w:val="lt-LT"/>
        </w:rPr>
        <w:t>ENTAFARMA</w:t>
      </w:r>
      <w:r w:rsidRPr="003527C8">
        <w:rPr>
          <w:lang w:val="lt-LT"/>
        </w:rPr>
        <w:t>“</w:t>
      </w:r>
    </w:p>
    <w:p w14:paraId="73750D62" w14:textId="77777777" w:rsidR="007055A1" w:rsidRPr="003527C8" w:rsidRDefault="007055A1" w:rsidP="007055A1">
      <w:pPr>
        <w:numPr>
          <w:ilvl w:val="12"/>
          <w:numId w:val="0"/>
        </w:numPr>
        <w:spacing w:after="0" w:line="240" w:lineRule="auto"/>
        <w:ind w:right="-2"/>
        <w:rPr>
          <w:lang w:val="lt-LT"/>
        </w:rPr>
      </w:pPr>
      <w:r w:rsidRPr="003527C8">
        <w:rPr>
          <w:lang w:val="lt-LT"/>
        </w:rPr>
        <w:t>Klonėnų vs. 1</w:t>
      </w:r>
    </w:p>
    <w:p w14:paraId="6C8F5026" w14:textId="77777777" w:rsidR="007055A1" w:rsidRPr="003527C8" w:rsidRDefault="007055A1" w:rsidP="007055A1">
      <w:pPr>
        <w:numPr>
          <w:ilvl w:val="12"/>
          <w:numId w:val="0"/>
        </w:numPr>
        <w:spacing w:after="0" w:line="240" w:lineRule="auto"/>
        <w:ind w:right="-2"/>
        <w:rPr>
          <w:lang w:val="lt-LT"/>
        </w:rPr>
      </w:pPr>
      <w:r w:rsidRPr="003527C8">
        <w:rPr>
          <w:lang w:val="lt-LT"/>
        </w:rPr>
        <w:t>Širvintų r. sav.</w:t>
      </w:r>
    </w:p>
    <w:p w14:paraId="5102C335" w14:textId="698D300C" w:rsidR="007055A1" w:rsidRDefault="007055A1" w:rsidP="007055A1">
      <w:pPr>
        <w:numPr>
          <w:ilvl w:val="12"/>
          <w:numId w:val="0"/>
        </w:numPr>
        <w:spacing w:after="0" w:line="240" w:lineRule="auto"/>
        <w:ind w:right="-2"/>
        <w:rPr>
          <w:lang w:val="lt-LT"/>
        </w:rPr>
      </w:pPr>
      <w:r w:rsidRPr="003527C8">
        <w:rPr>
          <w:lang w:val="lt-LT"/>
        </w:rPr>
        <w:t>Lietuva</w:t>
      </w:r>
    </w:p>
    <w:p w14:paraId="68791D8A" w14:textId="08840AE4" w:rsidR="002726FC" w:rsidRDefault="002726FC" w:rsidP="007055A1">
      <w:pPr>
        <w:numPr>
          <w:ilvl w:val="12"/>
          <w:numId w:val="0"/>
        </w:numPr>
        <w:spacing w:after="0" w:line="240" w:lineRule="auto"/>
        <w:ind w:right="-2"/>
        <w:rPr>
          <w:lang w:val="lt-LT"/>
        </w:rPr>
      </w:pPr>
    </w:p>
    <w:p w14:paraId="44403B75" w14:textId="77777777" w:rsidR="002726FC" w:rsidRPr="002726FC" w:rsidRDefault="002726FC" w:rsidP="002726FC">
      <w:pPr>
        <w:numPr>
          <w:ilvl w:val="12"/>
          <w:numId w:val="0"/>
        </w:numPr>
        <w:spacing w:after="0" w:line="240" w:lineRule="auto"/>
        <w:ind w:right="-2"/>
        <w:rPr>
          <w:lang w:val="lt-LT"/>
        </w:rPr>
      </w:pPr>
      <w:r w:rsidRPr="002726FC">
        <w:rPr>
          <w:lang w:val="lt-LT"/>
        </w:rPr>
        <w:t>arba</w:t>
      </w:r>
    </w:p>
    <w:p w14:paraId="6F35D397" w14:textId="77777777" w:rsidR="002726FC" w:rsidRPr="002726FC" w:rsidRDefault="002726FC" w:rsidP="002726FC">
      <w:pPr>
        <w:numPr>
          <w:ilvl w:val="12"/>
          <w:numId w:val="0"/>
        </w:numPr>
        <w:spacing w:after="0" w:line="240" w:lineRule="auto"/>
        <w:ind w:right="-2"/>
        <w:rPr>
          <w:lang w:val="lt-LT"/>
        </w:rPr>
      </w:pPr>
    </w:p>
    <w:p w14:paraId="7F032AC2" w14:textId="77777777" w:rsidR="002726FC" w:rsidRPr="002726FC" w:rsidRDefault="002726FC" w:rsidP="002726FC">
      <w:pPr>
        <w:numPr>
          <w:ilvl w:val="12"/>
          <w:numId w:val="0"/>
        </w:numPr>
        <w:spacing w:after="0" w:line="240" w:lineRule="auto"/>
        <w:ind w:right="-2"/>
        <w:rPr>
          <w:lang w:val="lt-LT"/>
        </w:rPr>
      </w:pPr>
      <w:r w:rsidRPr="002726FC">
        <w:rPr>
          <w:lang w:val="lt-LT"/>
        </w:rPr>
        <w:t>CEFEA Sp. z o.o. Sp. K.</w:t>
      </w:r>
    </w:p>
    <w:p w14:paraId="378C4BB0" w14:textId="77777777" w:rsidR="002726FC" w:rsidRPr="002726FC" w:rsidRDefault="002726FC" w:rsidP="002726FC">
      <w:pPr>
        <w:numPr>
          <w:ilvl w:val="12"/>
          <w:numId w:val="0"/>
        </w:numPr>
        <w:spacing w:after="0" w:line="240" w:lineRule="auto"/>
        <w:ind w:right="-2"/>
        <w:rPr>
          <w:lang w:val="lt-LT"/>
        </w:rPr>
      </w:pPr>
      <w:r w:rsidRPr="002726FC">
        <w:rPr>
          <w:lang w:val="lt-LT"/>
        </w:rPr>
        <w:t xml:space="preserve">Ul. Działkowa 56 </w:t>
      </w:r>
    </w:p>
    <w:p w14:paraId="1C40787B" w14:textId="77777777" w:rsidR="002726FC" w:rsidRPr="002726FC" w:rsidRDefault="002726FC" w:rsidP="002726FC">
      <w:pPr>
        <w:numPr>
          <w:ilvl w:val="12"/>
          <w:numId w:val="0"/>
        </w:numPr>
        <w:spacing w:after="0" w:line="240" w:lineRule="auto"/>
        <w:ind w:right="-2"/>
        <w:rPr>
          <w:lang w:val="lt-LT"/>
        </w:rPr>
      </w:pPr>
      <w:r w:rsidRPr="002726FC">
        <w:rPr>
          <w:lang w:val="lt-LT"/>
        </w:rPr>
        <w:t>02-234 Warszawa</w:t>
      </w:r>
    </w:p>
    <w:p w14:paraId="4CA29189" w14:textId="705ABC7B" w:rsidR="002726FC" w:rsidRPr="003527C8" w:rsidRDefault="002726FC" w:rsidP="002726FC">
      <w:pPr>
        <w:numPr>
          <w:ilvl w:val="12"/>
          <w:numId w:val="0"/>
        </w:numPr>
        <w:spacing w:after="0" w:line="240" w:lineRule="auto"/>
        <w:ind w:right="-2"/>
        <w:rPr>
          <w:lang w:val="lt-LT"/>
        </w:rPr>
      </w:pPr>
      <w:r w:rsidRPr="002726FC">
        <w:rPr>
          <w:lang w:val="lt-LT"/>
        </w:rPr>
        <w:t>Lenkija</w:t>
      </w:r>
    </w:p>
    <w:p w14:paraId="72079667" w14:textId="77777777" w:rsidR="007055A1" w:rsidRPr="003527C8" w:rsidRDefault="007055A1" w:rsidP="007055A1">
      <w:pPr>
        <w:numPr>
          <w:ilvl w:val="12"/>
          <w:numId w:val="0"/>
        </w:numPr>
        <w:spacing w:after="0" w:line="240" w:lineRule="auto"/>
        <w:ind w:right="-2"/>
        <w:rPr>
          <w:lang w:val="lt-LT"/>
        </w:rPr>
      </w:pPr>
    </w:p>
    <w:p w14:paraId="66C9A4E6" w14:textId="704D2634" w:rsidR="004F3034" w:rsidRDefault="007055A1" w:rsidP="003E7DF7">
      <w:pPr>
        <w:spacing w:after="0" w:line="240" w:lineRule="auto"/>
        <w:rPr>
          <w:lang w:val="lt-LT"/>
        </w:rPr>
      </w:pPr>
      <w:r w:rsidRPr="003527C8">
        <w:rPr>
          <w:lang w:val="lt-LT"/>
        </w:rPr>
        <w:t>Registruotojas eksportuojančioje valstybėje yra</w:t>
      </w:r>
      <w:r w:rsidR="003E7DF7">
        <w:rPr>
          <w:lang w:val="lt-LT"/>
        </w:rPr>
        <w:t xml:space="preserve"> </w:t>
      </w:r>
      <w:r w:rsidR="003E7DF7" w:rsidRPr="003E7DF7">
        <w:rPr>
          <w:lang w:val="lt-LT"/>
        </w:rPr>
        <w:t>GlaxoSmithKline (Ireland) Limited</w:t>
      </w:r>
      <w:r w:rsidR="003E7DF7">
        <w:rPr>
          <w:lang w:val="lt-LT"/>
        </w:rPr>
        <w:t xml:space="preserve"> </w:t>
      </w:r>
      <w:r w:rsidR="003E7DF7" w:rsidRPr="003E7DF7">
        <w:rPr>
          <w:lang w:val="lt-LT"/>
        </w:rPr>
        <w:t>12 Riverwalk</w:t>
      </w:r>
      <w:r w:rsidR="003E7DF7">
        <w:rPr>
          <w:lang w:val="lt-LT"/>
        </w:rPr>
        <w:t xml:space="preserve">, </w:t>
      </w:r>
      <w:r w:rsidR="003E7DF7" w:rsidRPr="003E7DF7">
        <w:rPr>
          <w:lang w:val="lt-LT"/>
        </w:rPr>
        <w:t>Citywest Business Campus</w:t>
      </w:r>
      <w:r w:rsidR="003E7DF7">
        <w:rPr>
          <w:lang w:val="lt-LT"/>
        </w:rPr>
        <w:t xml:space="preserve">, </w:t>
      </w:r>
      <w:r w:rsidR="003E7DF7" w:rsidRPr="003E7DF7">
        <w:rPr>
          <w:lang w:val="lt-LT"/>
        </w:rPr>
        <w:t xml:space="preserve">Dublin 24, </w:t>
      </w:r>
      <w:r w:rsidR="003E7DF7">
        <w:rPr>
          <w:lang w:val="lt-LT"/>
        </w:rPr>
        <w:t>Airija.</w:t>
      </w:r>
    </w:p>
    <w:p w14:paraId="3E43062E" w14:textId="77777777" w:rsidR="007055A1" w:rsidRPr="003A009C" w:rsidRDefault="007055A1" w:rsidP="007055A1">
      <w:pPr>
        <w:spacing w:after="0" w:line="240" w:lineRule="auto"/>
        <w:rPr>
          <w:b/>
          <w:noProof/>
          <w:lang w:eastAsia="lt-LT"/>
        </w:rPr>
      </w:pPr>
    </w:p>
    <w:p w14:paraId="60C80649" w14:textId="1DE8B0E9" w:rsidR="004F3034" w:rsidRPr="003A009C" w:rsidRDefault="004F3034" w:rsidP="004F3034">
      <w:pPr>
        <w:spacing w:after="0" w:line="240" w:lineRule="auto"/>
        <w:rPr>
          <w:b/>
          <w:noProof/>
          <w:lang w:val="en-US" w:eastAsia="lt-LT"/>
        </w:rPr>
      </w:pPr>
      <w:r w:rsidRPr="003A009C">
        <w:rPr>
          <w:b/>
          <w:noProof/>
          <w:lang w:eastAsia="lt-LT"/>
        </w:rPr>
        <w:t xml:space="preserve">Šis pakuotės lapelis paskutinį kartą peržiūrėtas </w:t>
      </w:r>
      <w:r w:rsidR="00C4630E">
        <w:rPr>
          <w:b/>
          <w:noProof/>
          <w:lang w:val="en-US" w:eastAsia="lt-LT"/>
        </w:rPr>
        <w:t>2022-01-07.</w:t>
      </w:r>
    </w:p>
    <w:p w14:paraId="74A60C96" w14:textId="77777777" w:rsidR="004F3034" w:rsidRPr="003A009C" w:rsidRDefault="004F3034" w:rsidP="004F3034">
      <w:pPr>
        <w:spacing w:after="0" w:line="240" w:lineRule="auto"/>
      </w:pPr>
    </w:p>
    <w:p w14:paraId="213DD02E" w14:textId="77777777" w:rsidR="004F3034" w:rsidRPr="003A009C" w:rsidRDefault="004F3034" w:rsidP="004F3034">
      <w:pPr>
        <w:spacing w:after="0" w:line="240" w:lineRule="auto"/>
        <w:rPr>
          <w:noProof/>
          <w:lang w:eastAsia="lt-LT"/>
        </w:rPr>
      </w:pPr>
    </w:p>
    <w:p w14:paraId="5B682796" w14:textId="77777777" w:rsidR="004F3034" w:rsidRPr="003A009C" w:rsidRDefault="004F3034" w:rsidP="004F3034">
      <w:pPr>
        <w:spacing w:after="0" w:line="240" w:lineRule="auto"/>
        <w:rPr>
          <w:noProof/>
          <w:lang w:eastAsia="lt-LT"/>
        </w:rPr>
      </w:pPr>
      <w:r w:rsidRPr="003A009C">
        <w:rPr>
          <w:noProof/>
          <w:lang w:eastAsia="lt-LT"/>
        </w:rPr>
        <w:t>Išsami informacija apie šį vaistą pateikiama Valstybinės vaistų kontrolės tarnybos prie Lietuvos Respublikos sveikatos apsaugos ministerijos tinklalapyje</w:t>
      </w:r>
      <w:r w:rsidRPr="003A009C">
        <w:rPr>
          <w:i/>
          <w:noProof/>
          <w:lang w:eastAsia="lt-LT"/>
        </w:rPr>
        <w:t xml:space="preserve"> </w:t>
      </w:r>
      <w:hyperlink r:id="rId8" w:history="1">
        <w:r w:rsidRPr="003A009C">
          <w:rPr>
            <w:rFonts w:eastAsia="SimSun"/>
            <w:noProof/>
            <w:color w:val="0000FF"/>
            <w:u w:val="single"/>
            <w:lang w:eastAsia="lt-LT"/>
          </w:rPr>
          <w:t>http://www.vvkt.lt/</w:t>
        </w:r>
      </w:hyperlink>
      <w:r w:rsidRPr="003A009C">
        <w:rPr>
          <w:noProof/>
          <w:lang w:eastAsia="lt-LT"/>
        </w:rPr>
        <w:t>.</w:t>
      </w:r>
      <w:r w:rsidRPr="003A009C" w:rsidDel="00EF56E5">
        <w:rPr>
          <w:noProof/>
          <w:lang w:eastAsia="lt-LT"/>
        </w:rPr>
        <w:t xml:space="preserve"> </w:t>
      </w:r>
    </w:p>
    <w:p w14:paraId="45C38C25" w14:textId="77777777" w:rsidR="004F3034" w:rsidRPr="003A009C" w:rsidRDefault="004F3034" w:rsidP="004F3034">
      <w:pPr>
        <w:rPr>
          <w:szCs w:val="22"/>
        </w:rPr>
      </w:pPr>
    </w:p>
    <w:p w14:paraId="33611F2D" w14:textId="77777777" w:rsidR="00A02FC4" w:rsidRPr="003A009C" w:rsidRDefault="00A02FC4">
      <w:bookmarkStart w:id="18" w:name="_GoBack"/>
      <w:bookmarkEnd w:id="18"/>
    </w:p>
    <w:sectPr w:rsidR="00A02FC4" w:rsidRPr="003A009C" w:rsidSect="00523180">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E6CE1"/>
    <w:multiLevelType w:val="hybridMultilevel"/>
    <w:tmpl w:val="8B00E13E"/>
    <w:lvl w:ilvl="0" w:tplc="DA3A7878">
      <w:start w:val="1"/>
      <w:numFmt w:val="bullet"/>
      <w:lvlText w:val="-"/>
      <w:lvlJc w:val="left"/>
      <w:pPr>
        <w:tabs>
          <w:tab w:val="num" w:pos="720"/>
        </w:tabs>
        <w:ind w:left="720" w:hanging="720"/>
      </w:pPr>
      <w:rPr>
        <w:rFonts w:ascii="Times New Roman" w:hAnsi="Times New Roman" w:hint="default"/>
        <w:sz w:val="24"/>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02CEA"/>
    <w:multiLevelType w:val="hybridMultilevel"/>
    <w:tmpl w:val="729EB62A"/>
    <w:lvl w:ilvl="0" w:tplc="C100AFCE">
      <w:start w:val="1"/>
      <w:numFmt w:val="bullet"/>
      <w:lvlRestart w:val="0"/>
      <w:lvlText w:val="-"/>
      <w:lvlJc w:val="left"/>
      <w:pPr>
        <w:tabs>
          <w:tab w:val="num" w:pos="720"/>
        </w:tabs>
        <w:ind w:left="720" w:hanging="363"/>
      </w:pPr>
      <w:rPr>
        <w:rFonts w:ascii="Times New Roman" w:hAnsi="Times New Roman" w:hint="default"/>
      </w:rPr>
    </w:lvl>
    <w:lvl w:ilvl="1" w:tplc="0409000F">
      <w:start w:val="1"/>
      <w:numFmt w:val="decimal"/>
      <w:lvlText w:val="%2."/>
      <w:lvlJc w:val="left"/>
      <w:pPr>
        <w:tabs>
          <w:tab w:val="num" w:pos="1440"/>
        </w:tabs>
        <w:ind w:left="1440" w:hanging="360"/>
      </w:pPr>
      <w:rPr>
        <w:rFonts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8C6232F"/>
    <w:multiLevelType w:val="hybridMultilevel"/>
    <w:tmpl w:val="D9CE5552"/>
    <w:lvl w:ilvl="0" w:tplc="0BCAC12C">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9B02EC3"/>
    <w:multiLevelType w:val="hybridMultilevel"/>
    <w:tmpl w:val="56CAF1EC"/>
    <w:lvl w:ilvl="0" w:tplc="C57EEAE6">
      <w:start w:val="1"/>
      <w:numFmt w:val="bullet"/>
      <w:lvlText w:val="-"/>
      <w:lvlJc w:val="left"/>
      <w:pPr>
        <w:tabs>
          <w:tab w:val="num" w:pos="720"/>
        </w:tabs>
        <w:ind w:left="720" w:hanging="360"/>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2CA"/>
    <w:rsid w:val="00201556"/>
    <w:rsid w:val="0024196E"/>
    <w:rsid w:val="002726FC"/>
    <w:rsid w:val="00340373"/>
    <w:rsid w:val="003A009C"/>
    <w:rsid w:val="003E7DF7"/>
    <w:rsid w:val="00463402"/>
    <w:rsid w:val="00483AC7"/>
    <w:rsid w:val="00484FAB"/>
    <w:rsid w:val="004F3034"/>
    <w:rsid w:val="0052393E"/>
    <w:rsid w:val="005670E2"/>
    <w:rsid w:val="005858DD"/>
    <w:rsid w:val="00651DBE"/>
    <w:rsid w:val="00687518"/>
    <w:rsid w:val="007055A1"/>
    <w:rsid w:val="0072739B"/>
    <w:rsid w:val="007A0A8B"/>
    <w:rsid w:val="007D721C"/>
    <w:rsid w:val="008A7E7F"/>
    <w:rsid w:val="009B32BB"/>
    <w:rsid w:val="00A02FC4"/>
    <w:rsid w:val="00C4630E"/>
    <w:rsid w:val="00D47DCD"/>
    <w:rsid w:val="00D64042"/>
    <w:rsid w:val="00DB5DF1"/>
    <w:rsid w:val="00DF51B5"/>
    <w:rsid w:val="00EE2F8B"/>
    <w:rsid w:val="00F502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CEFB4"/>
  <w15:chartTrackingRefBased/>
  <w15:docId w15:val="{C7D8227A-4C1F-4FAC-9B5E-B5C149A4C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F3034"/>
    <w:pPr>
      <w:spacing w:after="200" w:line="276" w:lineRule="auto"/>
    </w:pPr>
    <w:rPr>
      <w:rFonts w:ascii="Times New Roman" w:eastAsia="Times New Roman" w:hAnsi="Times New Roman" w:cs="Times New Roman"/>
      <w:szCs w:val="20"/>
      <w:lang w:val="en-GB"/>
    </w:rPr>
  </w:style>
  <w:style w:type="paragraph" w:styleId="Antrat1">
    <w:name w:val="heading 1"/>
    <w:basedOn w:val="prastasis"/>
    <w:next w:val="prastasis"/>
    <w:link w:val="Antrat1Diagrama"/>
    <w:uiPriority w:val="9"/>
    <w:qFormat/>
    <w:rsid w:val="004F30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TEMEASMCA">
    <w:name w:val="BT EMEA_SMCA"/>
    <w:basedOn w:val="prastasis"/>
    <w:link w:val="BTEMEASMCAChar"/>
    <w:autoRedefine/>
    <w:uiPriority w:val="99"/>
    <w:rsid w:val="00201556"/>
    <w:pPr>
      <w:spacing w:after="0" w:line="240" w:lineRule="auto"/>
    </w:pPr>
    <w:rPr>
      <w:noProof/>
      <w:szCs w:val="22"/>
      <w:lang w:val="lt-LT" w:eastAsia="lt-LT"/>
    </w:rPr>
  </w:style>
  <w:style w:type="paragraph" w:customStyle="1" w:styleId="TTEMEASMCA">
    <w:name w:val="TT EMEA_SMCA"/>
    <w:basedOn w:val="Antrat1"/>
    <w:autoRedefine/>
    <w:rsid w:val="004F3034"/>
    <w:pPr>
      <w:keepNext w:val="0"/>
      <w:keepLines w:val="0"/>
      <w:tabs>
        <w:tab w:val="left" w:pos="567"/>
      </w:tabs>
      <w:spacing w:before="0" w:line="240" w:lineRule="auto"/>
      <w:ind w:left="567" w:hanging="567"/>
      <w:jc w:val="center"/>
    </w:pPr>
    <w:rPr>
      <w:rFonts w:ascii="Times New Roman" w:eastAsia="Calibri" w:hAnsi="Times New Roman" w:cs="Times New Roman"/>
      <w:b/>
      <w:caps/>
      <w:color w:val="auto"/>
      <w:sz w:val="22"/>
      <w:szCs w:val="22"/>
      <w:lang w:val="en-US"/>
    </w:rPr>
  </w:style>
  <w:style w:type="character" w:customStyle="1" w:styleId="BTEMEASMCAChar">
    <w:name w:val="BT EMEA_SMCA Char"/>
    <w:basedOn w:val="Numatytasispastraiposriftas"/>
    <w:link w:val="BTEMEASMCA"/>
    <w:uiPriority w:val="99"/>
    <w:locked/>
    <w:rsid w:val="00201556"/>
    <w:rPr>
      <w:rFonts w:ascii="Times New Roman" w:eastAsia="Times New Roman" w:hAnsi="Times New Roman" w:cs="Times New Roman"/>
      <w:noProof/>
      <w:lang w:eastAsia="lt-LT"/>
    </w:rPr>
  </w:style>
  <w:style w:type="character" w:customStyle="1" w:styleId="Antrat1Diagrama">
    <w:name w:val="Antraštė 1 Diagrama"/>
    <w:basedOn w:val="Numatytasispastraiposriftas"/>
    <w:link w:val="Antrat1"/>
    <w:uiPriority w:val="9"/>
    <w:rsid w:val="004F3034"/>
    <w:rPr>
      <w:rFonts w:asciiTheme="majorHAnsi" w:eastAsiaTheme="majorEastAsia" w:hAnsiTheme="majorHAnsi" w:cstheme="majorBidi"/>
      <w:color w:val="2F5496" w:themeColor="accent1" w:themeShade="BF"/>
      <w:sz w:val="32"/>
      <w:szCs w:val="32"/>
      <w:lang w:val="en-GB"/>
    </w:rPr>
  </w:style>
  <w:style w:type="paragraph" w:styleId="Pataisymai">
    <w:name w:val="Revision"/>
    <w:hidden/>
    <w:uiPriority w:val="99"/>
    <w:semiHidden/>
    <w:rsid w:val="00D64042"/>
    <w:pPr>
      <w:spacing w:after="0" w:line="240" w:lineRule="auto"/>
    </w:pPr>
    <w:rPr>
      <w:rFonts w:ascii="Times New Roman" w:eastAsia="Times New Roman" w:hAnsi="Times New Roman" w:cs="Times New Roman"/>
      <w:szCs w:val="20"/>
      <w:lang w:val="en-GB"/>
    </w:rPr>
  </w:style>
  <w:style w:type="paragraph" w:styleId="Debesliotekstas">
    <w:name w:val="Balloon Text"/>
    <w:basedOn w:val="prastasis"/>
    <w:link w:val="DebesliotekstasDiagrama"/>
    <w:uiPriority w:val="99"/>
    <w:semiHidden/>
    <w:unhideWhenUsed/>
    <w:rsid w:val="0020155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1556"/>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11240</Words>
  <Characters>6408</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Bružas</dc:creator>
  <cp:keywords/>
  <dc:description/>
  <cp:lastModifiedBy>Božena Kuntelija</cp:lastModifiedBy>
  <cp:revision>4</cp:revision>
  <dcterms:created xsi:type="dcterms:W3CDTF">2022-01-06T08:41:00Z</dcterms:created>
  <dcterms:modified xsi:type="dcterms:W3CDTF">2022-01-10T11:56:00Z</dcterms:modified>
</cp:coreProperties>
</file>