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93368" w14:textId="1738E186" w:rsidR="00654D82" w:rsidRPr="005A4C5E" w:rsidRDefault="00654D82" w:rsidP="005A4C5E">
      <w:pPr>
        <w:pageBreakBefore/>
        <w:spacing w:after="0" w:line="240" w:lineRule="auto"/>
      </w:pPr>
    </w:p>
    <w:p w14:paraId="0BA5E213" w14:textId="77777777" w:rsidR="00654D82" w:rsidRDefault="00654D82">
      <w:pPr>
        <w:spacing w:after="0" w:line="240" w:lineRule="auto"/>
        <w:rPr>
          <w:rFonts w:ascii="Times New Roman" w:hAnsi="Times New Roman"/>
        </w:rPr>
      </w:pPr>
    </w:p>
    <w:p w14:paraId="75DEAEE6" w14:textId="77777777" w:rsidR="00654D82" w:rsidRDefault="00654D82">
      <w:pPr>
        <w:spacing w:after="0" w:line="240" w:lineRule="auto"/>
        <w:rPr>
          <w:rFonts w:ascii="Times New Roman" w:hAnsi="Times New Roman"/>
        </w:rPr>
      </w:pPr>
    </w:p>
    <w:p w14:paraId="7AE8A232" w14:textId="77777777" w:rsidR="00654D82" w:rsidRDefault="00654D82">
      <w:pPr>
        <w:spacing w:after="0" w:line="240" w:lineRule="auto"/>
        <w:rPr>
          <w:rFonts w:ascii="Times New Roman" w:hAnsi="Times New Roman"/>
        </w:rPr>
      </w:pPr>
    </w:p>
    <w:p w14:paraId="49A3591E" w14:textId="77777777" w:rsidR="00654D82" w:rsidRDefault="00654D82">
      <w:pPr>
        <w:spacing w:after="0" w:line="240" w:lineRule="auto"/>
        <w:rPr>
          <w:rFonts w:ascii="Times New Roman" w:hAnsi="Times New Roman"/>
        </w:rPr>
      </w:pPr>
    </w:p>
    <w:p w14:paraId="1A9E9E9B" w14:textId="77777777" w:rsidR="00654D82" w:rsidRDefault="00654D82">
      <w:pPr>
        <w:spacing w:after="0" w:line="240" w:lineRule="auto"/>
        <w:rPr>
          <w:rFonts w:ascii="Times New Roman" w:hAnsi="Times New Roman"/>
        </w:rPr>
      </w:pPr>
    </w:p>
    <w:p w14:paraId="52375774" w14:textId="77777777" w:rsidR="00654D82" w:rsidRDefault="00654D82">
      <w:pPr>
        <w:spacing w:after="0" w:line="240" w:lineRule="auto"/>
        <w:rPr>
          <w:rFonts w:ascii="Times New Roman" w:hAnsi="Times New Roman"/>
        </w:rPr>
      </w:pPr>
    </w:p>
    <w:p w14:paraId="3022F15B" w14:textId="77777777" w:rsidR="00654D82" w:rsidRDefault="00654D82">
      <w:pPr>
        <w:spacing w:after="0" w:line="240" w:lineRule="auto"/>
        <w:rPr>
          <w:rFonts w:ascii="Times New Roman" w:hAnsi="Times New Roman"/>
        </w:rPr>
      </w:pPr>
    </w:p>
    <w:p w14:paraId="4791FF55" w14:textId="77777777" w:rsidR="00654D82" w:rsidRDefault="00654D82">
      <w:pPr>
        <w:spacing w:after="0" w:line="240" w:lineRule="auto"/>
        <w:rPr>
          <w:rFonts w:ascii="Times New Roman" w:hAnsi="Times New Roman"/>
        </w:rPr>
      </w:pPr>
    </w:p>
    <w:p w14:paraId="46FD4076" w14:textId="77777777" w:rsidR="00654D82" w:rsidRDefault="00654D82">
      <w:pPr>
        <w:spacing w:after="0" w:line="240" w:lineRule="auto"/>
        <w:rPr>
          <w:rFonts w:ascii="Times New Roman" w:hAnsi="Times New Roman"/>
        </w:rPr>
      </w:pPr>
    </w:p>
    <w:p w14:paraId="7C9ECDDF" w14:textId="77777777" w:rsidR="00654D82" w:rsidRDefault="00654D82">
      <w:pPr>
        <w:spacing w:after="0" w:line="240" w:lineRule="auto"/>
        <w:rPr>
          <w:rFonts w:ascii="Times New Roman" w:hAnsi="Times New Roman"/>
        </w:rPr>
      </w:pPr>
    </w:p>
    <w:p w14:paraId="734CF080" w14:textId="77777777" w:rsidR="00654D82" w:rsidRDefault="00654D82">
      <w:pPr>
        <w:spacing w:after="0" w:line="240" w:lineRule="auto"/>
        <w:rPr>
          <w:rFonts w:ascii="Times New Roman" w:hAnsi="Times New Roman"/>
        </w:rPr>
      </w:pPr>
    </w:p>
    <w:p w14:paraId="69B34E84" w14:textId="77777777" w:rsidR="00654D82" w:rsidRDefault="00654D82">
      <w:pPr>
        <w:spacing w:after="0" w:line="240" w:lineRule="auto"/>
        <w:rPr>
          <w:rFonts w:ascii="Times New Roman" w:hAnsi="Times New Roman"/>
        </w:rPr>
      </w:pPr>
    </w:p>
    <w:p w14:paraId="1ED80D13" w14:textId="77777777" w:rsidR="00654D82" w:rsidRDefault="00654D82">
      <w:pPr>
        <w:spacing w:after="0" w:line="240" w:lineRule="auto"/>
        <w:rPr>
          <w:rFonts w:ascii="Times New Roman" w:hAnsi="Times New Roman"/>
        </w:rPr>
      </w:pPr>
    </w:p>
    <w:p w14:paraId="617A53B0" w14:textId="77777777" w:rsidR="00654D82" w:rsidRDefault="00654D82">
      <w:pPr>
        <w:spacing w:after="0" w:line="240" w:lineRule="auto"/>
        <w:rPr>
          <w:rFonts w:ascii="Times New Roman" w:hAnsi="Times New Roman"/>
        </w:rPr>
      </w:pPr>
    </w:p>
    <w:p w14:paraId="2CE97336" w14:textId="77777777" w:rsidR="00654D82" w:rsidRDefault="00654D82">
      <w:pPr>
        <w:spacing w:after="0" w:line="240" w:lineRule="auto"/>
        <w:rPr>
          <w:rFonts w:ascii="Times New Roman" w:hAnsi="Times New Roman"/>
        </w:rPr>
      </w:pPr>
    </w:p>
    <w:p w14:paraId="12F5A427" w14:textId="77777777" w:rsidR="00654D82" w:rsidRDefault="00654D82">
      <w:pPr>
        <w:spacing w:after="0" w:line="240" w:lineRule="auto"/>
        <w:rPr>
          <w:rFonts w:ascii="Times New Roman" w:hAnsi="Times New Roman"/>
        </w:rPr>
      </w:pPr>
    </w:p>
    <w:p w14:paraId="74A73538" w14:textId="77777777" w:rsidR="00654D82" w:rsidRDefault="00654D82">
      <w:pPr>
        <w:spacing w:after="0" w:line="240" w:lineRule="auto"/>
        <w:rPr>
          <w:rFonts w:ascii="Times New Roman" w:hAnsi="Times New Roman"/>
        </w:rPr>
      </w:pPr>
    </w:p>
    <w:p w14:paraId="4DB1A95E" w14:textId="77777777" w:rsidR="00654D82" w:rsidRDefault="00654D82">
      <w:pPr>
        <w:spacing w:after="0" w:line="240" w:lineRule="auto"/>
        <w:rPr>
          <w:rFonts w:ascii="Times New Roman" w:hAnsi="Times New Roman"/>
        </w:rPr>
      </w:pPr>
    </w:p>
    <w:p w14:paraId="33BB5716" w14:textId="77777777" w:rsidR="00654D82" w:rsidRDefault="00654D82">
      <w:pPr>
        <w:spacing w:after="0" w:line="240" w:lineRule="auto"/>
        <w:rPr>
          <w:rFonts w:ascii="Times New Roman" w:hAnsi="Times New Roman"/>
        </w:rPr>
      </w:pPr>
    </w:p>
    <w:p w14:paraId="3508BBF6" w14:textId="77777777" w:rsidR="00654D82" w:rsidRDefault="00654D82">
      <w:pPr>
        <w:spacing w:after="0" w:line="240" w:lineRule="auto"/>
        <w:rPr>
          <w:rFonts w:ascii="Times New Roman" w:hAnsi="Times New Roman"/>
        </w:rPr>
      </w:pPr>
    </w:p>
    <w:p w14:paraId="2B1FA575" w14:textId="77777777" w:rsidR="00654D82" w:rsidRDefault="00654D82">
      <w:pPr>
        <w:spacing w:after="0" w:line="240" w:lineRule="auto"/>
        <w:rPr>
          <w:rFonts w:ascii="Times New Roman" w:hAnsi="Times New Roman"/>
        </w:rPr>
      </w:pPr>
    </w:p>
    <w:p w14:paraId="781B5237" w14:textId="77777777" w:rsidR="00654D82" w:rsidRDefault="00654D82">
      <w:pPr>
        <w:spacing w:after="0" w:line="240" w:lineRule="auto"/>
        <w:rPr>
          <w:rFonts w:ascii="Times New Roman" w:hAnsi="Times New Roman"/>
        </w:rPr>
      </w:pPr>
    </w:p>
    <w:p w14:paraId="4B2E0A95" w14:textId="77777777" w:rsidR="00654D82" w:rsidRPr="005A4C5E" w:rsidRDefault="00962985">
      <w:pPr>
        <w:spacing w:after="0" w:line="240" w:lineRule="auto"/>
        <w:ind w:right="10"/>
        <w:jc w:val="center"/>
        <w:outlineLvl w:val="0"/>
      </w:pPr>
      <w:r>
        <w:rPr>
          <w:rFonts w:ascii="Times New Roman" w:hAnsi="Times New Roman"/>
          <w:b/>
          <w:lang w:val="lt-LT"/>
        </w:rPr>
        <w:t>A. ŽENKLINIMAS</w:t>
      </w:r>
    </w:p>
    <w:p w14:paraId="4058C0AF" w14:textId="7C309509" w:rsidR="00654D82" w:rsidRPr="005A4C5E" w:rsidRDefault="00654D82" w:rsidP="005A4C5E">
      <w:pPr>
        <w:keepNext/>
        <w:pageBreakBefore/>
        <w:spacing w:after="0" w:line="240" w:lineRule="auto"/>
        <w:outlineLvl w:val="2"/>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75740E4" w14:textId="77777777" w:rsidTr="005A4C5E">
        <w:trPr>
          <w:trHeight w:val="826"/>
        </w:trPr>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4C926" w14:textId="77777777" w:rsidR="00654D82" w:rsidRDefault="00962985">
            <w:pPr>
              <w:spacing w:after="0" w:line="240" w:lineRule="auto"/>
              <w:rPr>
                <w:rFonts w:ascii="Times New Roman" w:hAnsi="Times New Roman"/>
                <w:b/>
                <w:lang w:val="lt-LT"/>
              </w:rPr>
            </w:pPr>
            <w:r>
              <w:rPr>
                <w:rFonts w:ascii="Times New Roman" w:hAnsi="Times New Roman"/>
                <w:b/>
                <w:lang w:val="lt-LT"/>
              </w:rPr>
              <w:t xml:space="preserve">INFORMACIJA ANT IŠORINĖS PAKUOTĖS </w:t>
            </w:r>
          </w:p>
          <w:p w14:paraId="0F058CE7" w14:textId="77777777" w:rsidR="00654D82" w:rsidRDefault="00654D82">
            <w:pPr>
              <w:spacing w:after="0" w:line="240" w:lineRule="auto"/>
              <w:rPr>
                <w:rFonts w:ascii="Times New Roman" w:hAnsi="Times New Roman"/>
                <w:b/>
                <w:lang w:val="lt-LT"/>
              </w:rPr>
            </w:pPr>
          </w:p>
          <w:p w14:paraId="62FB2214" w14:textId="77777777" w:rsidR="00654D82" w:rsidRDefault="00962985">
            <w:pPr>
              <w:spacing w:after="0" w:line="240" w:lineRule="auto"/>
              <w:rPr>
                <w:rFonts w:ascii="Times New Roman" w:hAnsi="Times New Roman"/>
                <w:b/>
                <w:lang w:val="lt-LT"/>
              </w:rPr>
            </w:pPr>
            <w:r>
              <w:rPr>
                <w:rFonts w:ascii="Times New Roman" w:hAnsi="Times New Roman"/>
                <w:b/>
                <w:lang w:val="lt-LT"/>
              </w:rPr>
              <w:t>KARTONO DĖŽUTĖ</w:t>
            </w:r>
          </w:p>
        </w:tc>
      </w:tr>
    </w:tbl>
    <w:p w14:paraId="49614CAF" w14:textId="77777777" w:rsidR="00654D82" w:rsidRDefault="00654D82">
      <w:pPr>
        <w:spacing w:after="0" w:line="240" w:lineRule="auto"/>
        <w:rPr>
          <w:rFonts w:ascii="Times New Roman" w:hAnsi="Times New Roman"/>
          <w:lang w:val="lt-LT"/>
        </w:rPr>
      </w:pPr>
    </w:p>
    <w:p w14:paraId="34C7B7F5"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408FB0A3"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8F86F"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w:t>
            </w:r>
            <w:r>
              <w:rPr>
                <w:rFonts w:ascii="Times New Roman" w:hAnsi="Times New Roman"/>
                <w:b/>
                <w:lang w:val="lt-LT"/>
              </w:rPr>
              <w:tab/>
              <w:t>VAISTINIO PREPARATO PAVADINIMAS</w:t>
            </w:r>
          </w:p>
        </w:tc>
      </w:tr>
    </w:tbl>
    <w:p w14:paraId="63782FDC" w14:textId="77777777" w:rsidR="00654D82" w:rsidRDefault="00654D82">
      <w:pPr>
        <w:tabs>
          <w:tab w:val="left" w:pos="567"/>
        </w:tabs>
        <w:spacing w:after="0" w:line="240" w:lineRule="auto"/>
        <w:rPr>
          <w:rFonts w:ascii="Times New Roman" w:hAnsi="Times New Roman"/>
          <w:lang w:val="lt-LT"/>
        </w:rPr>
      </w:pPr>
    </w:p>
    <w:p w14:paraId="14D0F22D" w14:textId="24DD1BE0" w:rsidR="00654D82" w:rsidRDefault="001F604A">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Sulfato de Protamina </w:t>
      </w:r>
      <w:r w:rsidR="00962985">
        <w:rPr>
          <w:rFonts w:ascii="Times New Roman" w:hAnsi="Times New Roman"/>
          <w:lang w:val="lt-LT"/>
        </w:rPr>
        <w:t>LEO Pharma 1400 antiheparino TV/ml injekcinis ar infuzinis tirpalas</w:t>
      </w:r>
    </w:p>
    <w:p w14:paraId="2EE7675D"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Protamino sulfatas</w:t>
      </w:r>
    </w:p>
    <w:p w14:paraId="7E752B68" w14:textId="77777777" w:rsidR="00654D82" w:rsidRDefault="00654D82">
      <w:pPr>
        <w:tabs>
          <w:tab w:val="left" w:pos="567"/>
        </w:tabs>
        <w:spacing w:after="0" w:line="240" w:lineRule="auto"/>
        <w:rPr>
          <w:rFonts w:ascii="Times New Roman" w:hAnsi="Times New Roman"/>
          <w:lang w:val="lt-LT"/>
        </w:rPr>
      </w:pPr>
    </w:p>
    <w:p w14:paraId="700F1FB4"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29CC99BB"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01E07"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2.</w:t>
            </w:r>
            <w:r>
              <w:rPr>
                <w:rFonts w:ascii="Times New Roman" w:hAnsi="Times New Roman"/>
                <w:b/>
                <w:lang w:val="lt-LT"/>
              </w:rPr>
              <w:tab/>
              <w:t>VEIKLIOJI MEDŽIAGA IR JOS KIEKIS</w:t>
            </w:r>
          </w:p>
        </w:tc>
      </w:tr>
    </w:tbl>
    <w:p w14:paraId="293274B3" w14:textId="77777777" w:rsidR="00654D82" w:rsidRDefault="00654D82">
      <w:pPr>
        <w:tabs>
          <w:tab w:val="left" w:pos="567"/>
        </w:tabs>
        <w:spacing w:after="0" w:line="240" w:lineRule="auto"/>
        <w:rPr>
          <w:rFonts w:ascii="Times New Roman" w:hAnsi="Times New Roman"/>
          <w:lang w:val="lt-LT"/>
        </w:rPr>
      </w:pPr>
    </w:p>
    <w:p w14:paraId="0FB3C1BC"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 xml:space="preserve">1 ml tirpalo yra 1400 antiheparino TV (atitinka 10 mg) protamino sulfato. </w:t>
      </w:r>
    </w:p>
    <w:p w14:paraId="7E1C0071"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5 ml tirpalo yra 7000 antiheparino TV (atitinka 50 mg) protamino sulfato.</w:t>
      </w:r>
    </w:p>
    <w:p w14:paraId="1349E345" w14:textId="77777777" w:rsidR="00654D82" w:rsidRDefault="00654D82">
      <w:pPr>
        <w:tabs>
          <w:tab w:val="left" w:pos="567"/>
        </w:tabs>
        <w:spacing w:after="0" w:line="240" w:lineRule="auto"/>
        <w:rPr>
          <w:rFonts w:ascii="Times New Roman" w:hAnsi="Times New Roman"/>
          <w:lang w:val="lt-LT"/>
        </w:rPr>
      </w:pPr>
    </w:p>
    <w:p w14:paraId="14A0770E"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16B0F95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1545"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3.</w:t>
            </w:r>
            <w:r>
              <w:rPr>
                <w:rFonts w:ascii="Times New Roman" w:hAnsi="Times New Roman"/>
                <w:b/>
                <w:lang w:val="lt-LT"/>
              </w:rPr>
              <w:tab/>
              <w:t>PAGALBINIŲ MEDŽIAGŲ SĄRAŠAS</w:t>
            </w:r>
          </w:p>
        </w:tc>
      </w:tr>
    </w:tbl>
    <w:p w14:paraId="1E597F01" w14:textId="77777777" w:rsidR="00654D82" w:rsidRDefault="00654D82">
      <w:pPr>
        <w:tabs>
          <w:tab w:val="left" w:pos="567"/>
        </w:tabs>
        <w:spacing w:after="0" w:line="240" w:lineRule="auto"/>
        <w:rPr>
          <w:rFonts w:ascii="Times New Roman" w:hAnsi="Times New Roman"/>
          <w:lang w:val="lt-LT"/>
        </w:rPr>
      </w:pPr>
    </w:p>
    <w:p w14:paraId="6A6A1663"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Natrio chloridas, natrio hidroksidas, vandenilio chlorido rūgštis, injekcinis vanduo.</w:t>
      </w:r>
    </w:p>
    <w:p w14:paraId="02E9C9AE" w14:textId="77777777" w:rsidR="00654D82" w:rsidRPr="005A4C5E" w:rsidRDefault="00962985">
      <w:pPr>
        <w:tabs>
          <w:tab w:val="left" w:pos="567"/>
        </w:tabs>
        <w:spacing w:after="0" w:line="240" w:lineRule="auto"/>
      </w:pPr>
      <w:r>
        <w:rPr>
          <w:rFonts w:ascii="Times New Roman" w:hAnsi="Times New Roman"/>
          <w:lang w:val="lt-LT"/>
        </w:rPr>
        <w:t>Šiame vaistiniame preparate yra natrio.</w:t>
      </w:r>
      <w:r>
        <w:rPr>
          <w:rFonts w:ascii="Times New Roman" w:eastAsia="Times New Roman" w:hAnsi="Times New Roman"/>
          <w:lang w:val="lt-LT"/>
        </w:rPr>
        <w:t xml:space="preserve"> </w:t>
      </w:r>
    </w:p>
    <w:p w14:paraId="5DEAD966" w14:textId="77777777" w:rsidR="00654D82" w:rsidRDefault="00654D82">
      <w:pPr>
        <w:tabs>
          <w:tab w:val="left" w:pos="567"/>
        </w:tabs>
        <w:spacing w:after="0" w:line="240" w:lineRule="auto"/>
        <w:rPr>
          <w:rFonts w:ascii="Times New Roman" w:hAnsi="Times New Roman"/>
          <w:lang w:val="lt-LT"/>
        </w:rPr>
      </w:pPr>
    </w:p>
    <w:p w14:paraId="15A2F8F3"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1BF4837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330F"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4.</w:t>
            </w:r>
            <w:r>
              <w:rPr>
                <w:rFonts w:ascii="Times New Roman" w:hAnsi="Times New Roman"/>
                <w:b/>
                <w:lang w:val="lt-LT"/>
              </w:rPr>
              <w:tab/>
              <w:t>FARMACINĖ FORMA IR KIEKIS PAKUOTĖJE</w:t>
            </w:r>
          </w:p>
        </w:tc>
      </w:tr>
    </w:tbl>
    <w:p w14:paraId="0E635A59" w14:textId="77777777" w:rsidR="00654D82" w:rsidRDefault="00654D82">
      <w:pPr>
        <w:tabs>
          <w:tab w:val="left" w:pos="567"/>
        </w:tabs>
        <w:spacing w:after="0" w:line="240" w:lineRule="auto"/>
        <w:rPr>
          <w:rFonts w:ascii="Times New Roman" w:hAnsi="Times New Roman"/>
          <w:lang w:val="lt-LT"/>
        </w:rPr>
      </w:pPr>
    </w:p>
    <w:p w14:paraId="05E50C0D" w14:textId="2E7CC499" w:rsidR="00654D82" w:rsidRDefault="00962985" w:rsidP="00340613">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Injekcinis ar infuzinis tirpalas </w:t>
      </w:r>
    </w:p>
    <w:p w14:paraId="038EED57" w14:textId="4E24D9C2" w:rsidR="00340613" w:rsidRPr="00340613" w:rsidRDefault="00340613" w:rsidP="00340613">
      <w:pPr>
        <w:tabs>
          <w:tab w:val="left" w:pos="567"/>
        </w:tabs>
        <w:spacing w:after="0" w:line="240" w:lineRule="auto"/>
        <w:ind w:left="567" w:hanging="567"/>
        <w:rPr>
          <w:rFonts w:ascii="Times New Roman" w:hAnsi="Times New Roman"/>
          <w:lang w:val="lt-LT"/>
        </w:rPr>
      </w:pPr>
      <w:r>
        <w:rPr>
          <w:rFonts w:ascii="Times New Roman" w:hAnsi="Times New Roman"/>
          <w:lang w:val="lt-LT"/>
        </w:rPr>
        <w:t>50 ampulių po 5 ml</w:t>
      </w:r>
    </w:p>
    <w:p w14:paraId="3F0C1288" w14:textId="77777777" w:rsidR="00654D82" w:rsidRDefault="00654D82">
      <w:pPr>
        <w:tabs>
          <w:tab w:val="left" w:pos="567"/>
        </w:tabs>
        <w:spacing w:after="0" w:line="240" w:lineRule="auto"/>
        <w:ind w:left="567" w:hanging="567"/>
        <w:rPr>
          <w:rFonts w:ascii="Times New Roman" w:hAnsi="Times New Roman"/>
          <w:lang w:val="lt-LT"/>
        </w:rPr>
      </w:pPr>
    </w:p>
    <w:p w14:paraId="4D2FD401"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76266ACC"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51A15"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5.</w:t>
            </w:r>
            <w:r>
              <w:rPr>
                <w:rFonts w:ascii="Times New Roman" w:hAnsi="Times New Roman"/>
                <w:b/>
                <w:lang w:val="lt-LT"/>
              </w:rPr>
              <w:tab/>
              <w:t>VARTOJIMO METODAS IR BŪDAS</w:t>
            </w:r>
          </w:p>
        </w:tc>
      </w:tr>
    </w:tbl>
    <w:p w14:paraId="3ADC05C7" w14:textId="77777777" w:rsidR="00654D82" w:rsidRDefault="00654D82">
      <w:pPr>
        <w:tabs>
          <w:tab w:val="left" w:pos="567"/>
        </w:tabs>
        <w:spacing w:after="0" w:line="240" w:lineRule="auto"/>
        <w:rPr>
          <w:rFonts w:ascii="Times New Roman" w:hAnsi="Times New Roman"/>
          <w:lang w:val="lt-LT"/>
        </w:rPr>
      </w:pPr>
    </w:p>
    <w:p w14:paraId="25D66BE7" w14:textId="77777777" w:rsidR="00654D82" w:rsidRDefault="00962985">
      <w:pPr>
        <w:tabs>
          <w:tab w:val="left" w:pos="567"/>
        </w:tabs>
        <w:spacing w:after="0" w:line="240" w:lineRule="auto"/>
        <w:outlineLvl w:val="0"/>
        <w:rPr>
          <w:rFonts w:ascii="Times New Roman" w:hAnsi="Times New Roman"/>
          <w:lang w:val="lt-LT"/>
        </w:rPr>
      </w:pPr>
      <w:r>
        <w:rPr>
          <w:rFonts w:ascii="Times New Roman" w:hAnsi="Times New Roman"/>
          <w:lang w:val="lt-LT"/>
        </w:rPr>
        <w:t>Vartoti į veną. Prieš vartojimą perskaitykite pakuotės lapelį.</w:t>
      </w:r>
    </w:p>
    <w:p w14:paraId="2DF630C5" w14:textId="77777777" w:rsidR="00654D82" w:rsidRDefault="00654D82">
      <w:pPr>
        <w:tabs>
          <w:tab w:val="left" w:pos="567"/>
        </w:tabs>
        <w:spacing w:after="0" w:line="240" w:lineRule="auto"/>
        <w:outlineLvl w:val="0"/>
        <w:rPr>
          <w:rFonts w:ascii="Times New Roman" w:hAnsi="Times New Roman"/>
          <w:lang w:val="lt-LT"/>
        </w:rPr>
      </w:pPr>
    </w:p>
    <w:p w14:paraId="58B9C3B7"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4187A696"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2EA0" w14:textId="77777777" w:rsidR="00654D82" w:rsidRPr="005A4C5E" w:rsidRDefault="00962985">
            <w:pPr>
              <w:tabs>
                <w:tab w:val="left" w:pos="567"/>
              </w:tabs>
              <w:spacing w:after="0" w:line="240" w:lineRule="auto"/>
            </w:pPr>
            <w:r>
              <w:rPr>
                <w:rFonts w:ascii="Times New Roman" w:hAnsi="Times New Roman"/>
                <w:b/>
                <w:lang w:val="lt-LT"/>
              </w:rPr>
              <w:t>6.</w:t>
            </w:r>
            <w:r>
              <w:rPr>
                <w:rFonts w:ascii="Times New Roman" w:hAnsi="Times New Roman"/>
                <w:b/>
                <w:lang w:val="lt-LT"/>
              </w:rPr>
              <w:tab/>
              <w:t xml:space="preserve">SPECIALUS ĮSPĖJIMAS, KAD VAISTINĮ PREPARATĄ BŪTINA LAIKYTI VAIKAMS </w:t>
            </w:r>
            <w:r>
              <w:rPr>
                <w:rFonts w:ascii="Times New Roman" w:eastAsia="Times New Roman" w:hAnsi="Times New Roman"/>
                <w:b/>
                <w:lang w:val="lt-LT"/>
              </w:rPr>
              <w:t xml:space="preserve">NEPASTEBIMOJE IR </w:t>
            </w:r>
            <w:r>
              <w:rPr>
                <w:rFonts w:ascii="Times New Roman" w:hAnsi="Times New Roman"/>
                <w:b/>
                <w:lang w:val="lt-LT"/>
              </w:rPr>
              <w:t>NEPASIEKIAMOJE VIETOJE</w:t>
            </w:r>
          </w:p>
        </w:tc>
      </w:tr>
    </w:tbl>
    <w:p w14:paraId="0C0EA901" w14:textId="77777777" w:rsidR="00654D82" w:rsidRDefault="00654D82">
      <w:pPr>
        <w:tabs>
          <w:tab w:val="left" w:pos="567"/>
        </w:tabs>
        <w:spacing w:after="0" w:line="240" w:lineRule="auto"/>
        <w:rPr>
          <w:rFonts w:ascii="Times New Roman" w:hAnsi="Times New Roman"/>
          <w:lang w:val="lt-LT"/>
        </w:rPr>
      </w:pPr>
    </w:p>
    <w:p w14:paraId="29763D0B" w14:textId="77777777" w:rsidR="00654D82" w:rsidRPr="005A4C5E" w:rsidRDefault="00962985">
      <w:pPr>
        <w:tabs>
          <w:tab w:val="left" w:pos="567"/>
        </w:tabs>
        <w:spacing w:after="0" w:line="240" w:lineRule="auto"/>
        <w:outlineLvl w:val="0"/>
      </w:pPr>
      <w:r>
        <w:rPr>
          <w:rFonts w:ascii="Times New Roman" w:hAnsi="Times New Roman"/>
          <w:lang w:val="lt-LT"/>
        </w:rPr>
        <w:t xml:space="preserve">Laikyti vaikams </w:t>
      </w:r>
      <w:r>
        <w:rPr>
          <w:rFonts w:ascii="Times New Roman" w:eastAsia="Times New Roman" w:hAnsi="Times New Roman"/>
          <w:lang w:val="lt-LT"/>
        </w:rPr>
        <w:t xml:space="preserve">nepastebimoje ir </w:t>
      </w:r>
      <w:r>
        <w:rPr>
          <w:rFonts w:ascii="Times New Roman" w:hAnsi="Times New Roman"/>
          <w:lang w:val="lt-LT"/>
        </w:rPr>
        <w:t>nepasiekiamoje vietoje.</w:t>
      </w:r>
    </w:p>
    <w:p w14:paraId="381092E2" w14:textId="77777777" w:rsidR="00654D82" w:rsidRDefault="00654D82">
      <w:pPr>
        <w:tabs>
          <w:tab w:val="left" w:pos="567"/>
        </w:tabs>
        <w:spacing w:after="0" w:line="240" w:lineRule="auto"/>
        <w:rPr>
          <w:rFonts w:ascii="Times New Roman" w:hAnsi="Times New Roman"/>
          <w:lang w:val="lt-LT"/>
        </w:rPr>
      </w:pPr>
    </w:p>
    <w:p w14:paraId="6EDFB14E"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C71EC5E"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E8F0"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7.</w:t>
            </w:r>
            <w:r>
              <w:rPr>
                <w:rFonts w:ascii="Times New Roman" w:hAnsi="Times New Roman"/>
                <w:b/>
                <w:lang w:val="lt-LT"/>
              </w:rPr>
              <w:tab/>
              <w:t>KITAS SPECIALUS ĮSPĖJIMAS (JEI REIKIA)</w:t>
            </w:r>
          </w:p>
        </w:tc>
      </w:tr>
    </w:tbl>
    <w:p w14:paraId="1985C04C" w14:textId="77777777" w:rsidR="00654D82" w:rsidRDefault="00654D82">
      <w:pPr>
        <w:tabs>
          <w:tab w:val="left" w:pos="567"/>
        </w:tabs>
        <w:spacing w:after="0" w:line="240" w:lineRule="auto"/>
        <w:rPr>
          <w:rFonts w:ascii="Times New Roman" w:hAnsi="Times New Roman"/>
          <w:lang w:val="lt-LT"/>
        </w:rPr>
      </w:pPr>
    </w:p>
    <w:p w14:paraId="3B2ED789"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5F77267D"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F77E4"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8.</w:t>
            </w:r>
            <w:r>
              <w:rPr>
                <w:rFonts w:ascii="Times New Roman" w:hAnsi="Times New Roman"/>
                <w:b/>
                <w:lang w:val="lt-LT"/>
              </w:rPr>
              <w:tab/>
              <w:t>TINKAMUMO LAIKAS</w:t>
            </w:r>
          </w:p>
        </w:tc>
      </w:tr>
    </w:tbl>
    <w:p w14:paraId="790C803E" w14:textId="77777777" w:rsidR="00654D82" w:rsidRDefault="00654D82">
      <w:pPr>
        <w:tabs>
          <w:tab w:val="left" w:pos="567"/>
        </w:tabs>
        <w:spacing w:after="0" w:line="240" w:lineRule="auto"/>
        <w:rPr>
          <w:rFonts w:ascii="Times New Roman" w:hAnsi="Times New Roman"/>
          <w:lang w:val="lt-LT"/>
        </w:rPr>
      </w:pPr>
    </w:p>
    <w:p w14:paraId="6FA0CDDF" w14:textId="746013EE" w:rsidR="00654D82" w:rsidRDefault="00AE1B5C">
      <w:pPr>
        <w:tabs>
          <w:tab w:val="left" w:pos="567"/>
        </w:tabs>
        <w:spacing w:after="0" w:line="240" w:lineRule="auto"/>
        <w:outlineLvl w:val="0"/>
        <w:rPr>
          <w:rFonts w:ascii="Times New Roman" w:hAnsi="Times New Roman"/>
          <w:lang w:val="lt-LT"/>
        </w:rPr>
      </w:pPr>
      <w:r>
        <w:rPr>
          <w:rFonts w:ascii="Times New Roman" w:hAnsi="Times New Roman"/>
          <w:lang w:val="lt-LT"/>
        </w:rPr>
        <w:t xml:space="preserve">Tinka iki/ </w:t>
      </w:r>
      <w:r w:rsidR="004F7A04" w:rsidRPr="00AE1B5C">
        <w:rPr>
          <w:rFonts w:ascii="Times New Roman" w:hAnsi="Times New Roman"/>
          <w:highlight w:val="lightGray"/>
          <w:lang w:val="lt-LT"/>
        </w:rPr>
        <w:t>EXP</w:t>
      </w:r>
      <w:r>
        <w:rPr>
          <w:rFonts w:ascii="Times New Roman" w:hAnsi="Times New Roman"/>
          <w:lang w:val="lt-LT"/>
        </w:rPr>
        <w:t xml:space="preserve"> </w:t>
      </w:r>
      <w:r w:rsidR="004F7A04">
        <w:rPr>
          <w:rFonts w:ascii="Times New Roman" w:hAnsi="Times New Roman"/>
          <w:lang w:val="lt-LT"/>
        </w:rPr>
        <w:t>:</w:t>
      </w:r>
      <w:r w:rsidR="00441F6D">
        <w:rPr>
          <w:rFonts w:ascii="Times New Roman" w:hAnsi="Times New Roman"/>
          <w:lang w:val="lt-LT"/>
        </w:rPr>
        <w:t xml:space="preserve"> MMMM mm</w:t>
      </w:r>
    </w:p>
    <w:p w14:paraId="0706CDE4" w14:textId="77777777" w:rsidR="00654D82" w:rsidRDefault="00962985">
      <w:pPr>
        <w:tabs>
          <w:tab w:val="left" w:pos="567"/>
        </w:tabs>
        <w:spacing w:after="0" w:line="240" w:lineRule="auto"/>
        <w:rPr>
          <w:rFonts w:ascii="Times New Roman" w:hAnsi="Times New Roman"/>
          <w:lang w:val="lt-LT"/>
        </w:rPr>
      </w:pPr>
      <w:r>
        <w:rPr>
          <w:rFonts w:ascii="Times New Roman" w:hAnsi="Times New Roman"/>
          <w:lang w:val="lt-LT"/>
        </w:rPr>
        <w:t>Atidarius ampulę, suvartoti nedelsiant.</w:t>
      </w:r>
    </w:p>
    <w:p w14:paraId="2B154A45" w14:textId="77777777" w:rsidR="00654D82" w:rsidRDefault="00654D82">
      <w:pPr>
        <w:tabs>
          <w:tab w:val="left" w:pos="567"/>
        </w:tabs>
        <w:spacing w:after="0" w:line="240" w:lineRule="auto"/>
        <w:rPr>
          <w:rFonts w:ascii="Times New Roman" w:hAnsi="Times New Roman"/>
          <w:lang w:val="lt-LT"/>
        </w:rPr>
      </w:pPr>
    </w:p>
    <w:p w14:paraId="6ACEF382"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39385CEB"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0B625" w14:textId="77777777" w:rsidR="00654D82" w:rsidRPr="005A4C5E" w:rsidRDefault="00962985">
            <w:pPr>
              <w:tabs>
                <w:tab w:val="left" w:pos="567"/>
              </w:tabs>
              <w:spacing w:after="0" w:line="240" w:lineRule="auto"/>
            </w:pPr>
            <w:r>
              <w:rPr>
                <w:rFonts w:ascii="Times New Roman" w:hAnsi="Times New Roman"/>
                <w:b/>
                <w:lang w:val="lt-LT"/>
              </w:rPr>
              <w:t>9.</w:t>
            </w:r>
            <w:r>
              <w:rPr>
                <w:rFonts w:ascii="Times New Roman" w:hAnsi="Times New Roman"/>
                <w:b/>
                <w:lang w:val="lt-LT"/>
              </w:rPr>
              <w:tab/>
              <w:t>SPECIALIOS LAIKYMO SĄLYGOS</w:t>
            </w:r>
          </w:p>
        </w:tc>
      </w:tr>
    </w:tbl>
    <w:p w14:paraId="4251750B" w14:textId="77777777" w:rsidR="00654D82" w:rsidRDefault="00654D82">
      <w:pPr>
        <w:tabs>
          <w:tab w:val="left" w:pos="567"/>
        </w:tabs>
        <w:spacing w:after="0" w:line="240" w:lineRule="auto"/>
        <w:rPr>
          <w:rFonts w:ascii="Times New Roman" w:hAnsi="Times New Roman"/>
          <w:lang w:val="lt-LT"/>
        </w:rPr>
      </w:pPr>
    </w:p>
    <w:p w14:paraId="4A040063" w14:textId="77777777" w:rsidR="00654D82" w:rsidRPr="005A4C5E" w:rsidRDefault="00962985">
      <w:pPr>
        <w:tabs>
          <w:tab w:val="left" w:pos="540"/>
          <w:tab w:val="left" w:pos="567"/>
        </w:tabs>
        <w:spacing w:after="0" w:line="240" w:lineRule="auto"/>
        <w:outlineLvl w:val="0"/>
      </w:pPr>
      <w:r w:rsidRPr="005A4C5E">
        <w:rPr>
          <w:rFonts w:ascii="Times New Roman" w:hAnsi="Times New Roman"/>
          <w:shd w:val="clear" w:color="auto" w:fill="D3D3D3"/>
          <w:lang w:val="lt-LT"/>
        </w:rPr>
        <w:t>Šiam vaistiniam preparatui specialių laikymo sąlygų nereikia.</w:t>
      </w:r>
    </w:p>
    <w:p w14:paraId="168FA431" w14:textId="77777777" w:rsidR="00654D82" w:rsidRDefault="00654D82">
      <w:pPr>
        <w:tabs>
          <w:tab w:val="left" w:pos="567"/>
        </w:tabs>
        <w:spacing w:after="0" w:line="240" w:lineRule="auto"/>
        <w:rPr>
          <w:rFonts w:ascii="Times New Roman" w:hAnsi="Times New Roman"/>
          <w:lang w:val="lt-LT"/>
        </w:rPr>
      </w:pPr>
    </w:p>
    <w:p w14:paraId="1F9AB78E"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17EA0B33"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8E91"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lastRenderedPageBreak/>
              <w:t>10.</w:t>
            </w:r>
            <w:r>
              <w:rPr>
                <w:rFonts w:ascii="Times New Roman" w:hAnsi="Times New Roman"/>
                <w:b/>
                <w:lang w:val="lt-LT"/>
              </w:rPr>
              <w:tab/>
              <w:t>SPECIALIOS ATSARGUMO PRIEMONĖS DĖL NESUVARTOTO VAISTINIO PREPARATO AR JO ATLIEKŲ TVARKYMO (JEI REIKIA)</w:t>
            </w:r>
          </w:p>
        </w:tc>
      </w:tr>
    </w:tbl>
    <w:p w14:paraId="08BC51B0" w14:textId="77777777" w:rsidR="00654D82" w:rsidRDefault="00654D82">
      <w:pPr>
        <w:tabs>
          <w:tab w:val="left" w:pos="567"/>
        </w:tabs>
        <w:spacing w:after="0" w:line="240" w:lineRule="auto"/>
        <w:rPr>
          <w:rFonts w:ascii="Times New Roman" w:hAnsi="Times New Roman"/>
          <w:lang w:val="lt-LT"/>
        </w:rPr>
      </w:pPr>
    </w:p>
    <w:p w14:paraId="3B967C38" w14:textId="77777777" w:rsidR="00654D82" w:rsidRDefault="00654D82">
      <w:pPr>
        <w:tabs>
          <w:tab w:val="left" w:pos="567"/>
        </w:tabs>
        <w:spacing w:after="0" w:line="240" w:lineRule="auto"/>
        <w:rPr>
          <w:rFonts w:ascii="Times New Roman" w:hAnsi="Times New Roman"/>
          <w:lang w:val="lt-LT"/>
        </w:rPr>
      </w:pPr>
    </w:p>
    <w:p w14:paraId="09D9F381" w14:textId="77777777" w:rsidR="00E56991" w:rsidRPr="007B1EA6" w:rsidRDefault="00E56991" w:rsidP="00E56991">
      <w:pPr>
        <w:pStyle w:val="PI-1labEMEASMCA"/>
      </w:pPr>
      <w:r w:rsidRPr="007B1EA6">
        <w:t>11.</w:t>
      </w:r>
      <w:r w:rsidRPr="007B1EA6">
        <w:tab/>
      </w:r>
      <w:r w:rsidRPr="007B1EA6">
        <w:rPr>
          <w:caps/>
        </w:rPr>
        <w:t xml:space="preserve">LYGIAGRETUS IMPORTUOTOJAS </w:t>
      </w:r>
    </w:p>
    <w:p w14:paraId="095F52F1" w14:textId="77777777" w:rsidR="00E56991" w:rsidRPr="007B1EA6" w:rsidRDefault="00E56991" w:rsidP="00E56991">
      <w:pPr>
        <w:pStyle w:val="BTEMEASMCA"/>
      </w:pPr>
    </w:p>
    <w:p w14:paraId="28FD9F11" w14:textId="77777777" w:rsidR="00E56991" w:rsidRPr="007B1EA6" w:rsidRDefault="00E56991" w:rsidP="00E56991">
      <w:pPr>
        <w:pStyle w:val="BTEMEASMCA"/>
      </w:pPr>
      <w:bookmarkStart w:id="0" w:name="_Hlk528675676"/>
      <w:r w:rsidRPr="007B1EA6">
        <w:t>Lygiagretus importuotojas UAB „Lex ano“.</w:t>
      </w:r>
    </w:p>
    <w:bookmarkEnd w:id="0"/>
    <w:p w14:paraId="24CC0A40" w14:textId="77777777" w:rsidR="00E56991" w:rsidRPr="007B1EA6" w:rsidRDefault="00E56991" w:rsidP="00E56991">
      <w:pPr>
        <w:pStyle w:val="BTEMEASMCA"/>
      </w:pPr>
    </w:p>
    <w:p w14:paraId="42B1F93D" w14:textId="77777777" w:rsidR="00E56991" w:rsidRPr="007B1EA6" w:rsidRDefault="00E56991" w:rsidP="00E56991">
      <w:pPr>
        <w:pStyle w:val="BTEMEASMCA"/>
      </w:pPr>
    </w:p>
    <w:p w14:paraId="40B377A5" w14:textId="77777777" w:rsidR="00E56991" w:rsidRPr="007B1EA6" w:rsidRDefault="00E56991" w:rsidP="00E56991">
      <w:pPr>
        <w:pStyle w:val="PI-1labEMEASMCA"/>
      </w:pPr>
      <w:r w:rsidRPr="007B1EA6">
        <w:t>12.</w:t>
      </w:r>
      <w:r w:rsidRPr="007B1EA6">
        <w:tab/>
      </w:r>
      <w:r w:rsidRPr="007B1EA6">
        <w:rPr>
          <w:caps/>
        </w:rPr>
        <w:t>LYGIAGRETAUS IMPORTO LEIDIMO NUMERIS</w:t>
      </w:r>
      <w:r w:rsidRPr="007B1EA6">
        <w:rPr>
          <w:b w:val="0"/>
        </w:rPr>
        <w:t xml:space="preserve"> </w:t>
      </w:r>
    </w:p>
    <w:p w14:paraId="4001D0A7" w14:textId="77777777" w:rsidR="00E56991" w:rsidRPr="007B1EA6" w:rsidRDefault="00E56991" w:rsidP="00E56991">
      <w:pPr>
        <w:pStyle w:val="BTEMEASMCA"/>
      </w:pPr>
    </w:p>
    <w:p w14:paraId="16BD43AB" w14:textId="45714E85" w:rsidR="00654D82" w:rsidRPr="00752B22" w:rsidRDefault="00E56991" w:rsidP="00752B22">
      <w:pPr>
        <w:rPr>
          <w:lang w:val="lt-LT"/>
        </w:rPr>
      </w:pPr>
      <w:r w:rsidRPr="007B1EA6">
        <w:rPr>
          <w:lang w:val="lt-LT"/>
        </w:rPr>
        <w:t>Lyg. imp. Nr.: LT/L/19</w:t>
      </w:r>
      <w:r w:rsidR="003B1F1C">
        <w:rPr>
          <w:lang w:val="lt-LT"/>
        </w:rPr>
        <w:t>/1036/001</w:t>
      </w: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3AF0FB90"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9ADE4"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13.</w:t>
            </w:r>
            <w:r>
              <w:rPr>
                <w:rFonts w:ascii="Times New Roman" w:hAnsi="Times New Roman"/>
                <w:b/>
                <w:lang w:val="lt-LT"/>
              </w:rPr>
              <w:tab/>
              <w:t>SERIJOS NUMERIS</w:t>
            </w:r>
          </w:p>
        </w:tc>
      </w:tr>
    </w:tbl>
    <w:p w14:paraId="49EFA757" w14:textId="77777777" w:rsidR="00654D82" w:rsidRDefault="00654D82">
      <w:pPr>
        <w:tabs>
          <w:tab w:val="left" w:pos="567"/>
        </w:tabs>
        <w:spacing w:after="0" w:line="240" w:lineRule="auto"/>
        <w:rPr>
          <w:rFonts w:ascii="Times New Roman" w:hAnsi="Times New Roman"/>
          <w:lang w:val="lt-LT"/>
        </w:rPr>
      </w:pPr>
    </w:p>
    <w:p w14:paraId="09F3A141" w14:textId="09A937B2" w:rsidR="00654D82" w:rsidRDefault="00732A94">
      <w:pPr>
        <w:tabs>
          <w:tab w:val="left" w:pos="567"/>
        </w:tabs>
        <w:spacing w:after="0" w:line="240" w:lineRule="auto"/>
        <w:outlineLvl w:val="0"/>
        <w:rPr>
          <w:rFonts w:ascii="Times New Roman" w:hAnsi="Times New Roman"/>
          <w:lang w:val="lt-LT"/>
        </w:rPr>
      </w:pPr>
      <w:r>
        <w:rPr>
          <w:rFonts w:ascii="Times New Roman" w:hAnsi="Times New Roman"/>
          <w:lang w:val="lt-LT"/>
        </w:rPr>
        <w:t xml:space="preserve">Serija / </w:t>
      </w:r>
      <w:r w:rsidRPr="00732A94">
        <w:rPr>
          <w:rFonts w:ascii="Times New Roman" w:hAnsi="Times New Roman"/>
          <w:highlight w:val="lightGray"/>
          <w:lang w:val="lt-LT"/>
        </w:rPr>
        <w:t>Lot</w:t>
      </w:r>
      <w:r>
        <w:rPr>
          <w:rFonts w:ascii="Times New Roman" w:hAnsi="Times New Roman"/>
          <w:lang w:val="lt-LT"/>
        </w:rPr>
        <w:t xml:space="preserve"> </w:t>
      </w:r>
      <w:r w:rsidR="004F7A04">
        <w:rPr>
          <w:rFonts w:ascii="Times New Roman" w:hAnsi="Times New Roman"/>
          <w:lang w:val="lt-LT"/>
        </w:rPr>
        <w:t xml:space="preserve">: </w:t>
      </w:r>
    </w:p>
    <w:p w14:paraId="627DFCA0" w14:textId="77777777" w:rsidR="00654D82" w:rsidRDefault="00654D82">
      <w:pPr>
        <w:tabs>
          <w:tab w:val="left" w:pos="567"/>
        </w:tabs>
        <w:spacing w:after="0" w:line="240" w:lineRule="auto"/>
        <w:rPr>
          <w:rFonts w:ascii="Times New Roman" w:hAnsi="Times New Roman"/>
          <w:lang w:val="lt-LT"/>
        </w:rPr>
      </w:pPr>
    </w:p>
    <w:p w14:paraId="165160F1"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756EA16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0B6B9"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14.</w:t>
            </w:r>
            <w:r>
              <w:rPr>
                <w:rFonts w:ascii="Times New Roman" w:hAnsi="Times New Roman"/>
                <w:b/>
                <w:lang w:val="lt-LT"/>
              </w:rPr>
              <w:tab/>
              <w:t>PARDAVIMO (IŠDAVIMO) TVARKA</w:t>
            </w:r>
          </w:p>
        </w:tc>
      </w:tr>
    </w:tbl>
    <w:p w14:paraId="30322610" w14:textId="77777777" w:rsidR="00654D82" w:rsidRDefault="00654D82">
      <w:pPr>
        <w:tabs>
          <w:tab w:val="left" w:pos="567"/>
        </w:tabs>
        <w:spacing w:after="0" w:line="240" w:lineRule="auto"/>
        <w:rPr>
          <w:rFonts w:ascii="Times New Roman" w:hAnsi="Times New Roman"/>
          <w:lang w:val="lt-LT"/>
        </w:rPr>
      </w:pPr>
    </w:p>
    <w:p w14:paraId="0EEAF83A" w14:textId="06574030" w:rsidR="00654D82" w:rsidRDefault="00962985">
      <w:pPr>
        <w:tabs>
          <w:tab w:val="left" w:pos="567"/>
        </w:tabs>
        <w:spacing w:after="0" w:line="240" w:lineRule="auto"/>
        <w:outlineLvl w:val="0"/>
        <w:rPr>
          <w:rFonts w:ascii="Times New Roman" w:hAnsi="Times New Roman"/>
          <w:lang w:val="lt-LT"/>
        </w:rPr>
      </w:pPr>
      <w:r>
        <w:rPr>
          <w:rFonts w:ascii="Times New Roman" w:hAnsi="Times New Roman"/>
          <w:lang w:val="lt-LT"/>
        </w:rPr>
        <w:t>Receptinis vaistas</w:t>
      </w:r>
    </w:p>
    <w:p w14:paraId="67417653" w14:textId="77777777" w:rsidR="00654D82" w:rsidRDefault="00654D82">
      <w:pPr>
        <w:tabs>
          <w:tab w:val="left" w:pos="567"/>
        </w:tabs>
        <w:spacing w:after="0" w:line="240" w:lineRule="auto"/>
        <w:rPr>
          <w:rFonts w:ascii="Times New Roman" w:hAnsi="Times New Roman"/>
          <w:lang w:val="lt-LT"/>
        </w:rPr>
      </w:pPr>
    </w:p>
    <w:p w14:paraId="55654344" w14:textId="77777777" w:rsidR="00654D82" w:rsidRDefault="00654D82">
      <w:pPr>
        <w:tabs>
          <w:tab w:val="left" w:pos="567"/>
        </w:tabs>
        <w:spacing w:after="0" w:line="240" w:lineRule="auto"/>
        <w:rPr>
          <w:rFonts w:ascii="Times New Roman" w:hAnsi="Times New Roman"/>
          <w:lang w:val="lt-LT"/>
        </w:rPr>
      </w:pPr>
    </w:p>
    <w:tbl>
      <w:tblPr>
        <w:tblW w:w="9287" w:type="dxa"/>
        <w:tblLayout w:type="fixed"/>
        <w:tblCellMar>
          <w:left w:w="10" w:type="dxa"/>
          <w:right w:w="10" w:type="dxa"/>
        </w:tblCellMar>
        <w:tblLook w:val="04A0" w:firstRow="1" w:lastRow="0" w:firstColumn="1" w:lastColumn="0" w:noHBand="0" w:noVBand="1"/>
      </w:tblPr>
      <w:tblGrid>
        <w:gridCol w:w="9287"/>
      </w:tblGrid>
      <w:tr w:rsidR="00654D82" w14:paraId="29680982" w14:textId="77777777" w:rsidTr="005A4C5E">
        <w:tc>
          <w:tcPr>
            <w:tcW w:w="9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25DDF" w14:textId="77777777" w:rsidR="00654D82" w:rsidRDefault="00962985">
            <w:pPr>
              <w:tabs>
                <w:tab w:val="left" w:pos="567"/>
              </w:tabs>
              <w:spacing w:after="0" w:line="240" w:lineRule="auto"/>
              <w:rPr>
                <w:rFonts w:ascii="Times New Roman" w:hAnsi="Times New Roman"/>
                <w:b/>
                <w:lang w:val="lt-LT"/>
              </w:rPr>
            </w:pPr>
            <w:r>
              <w:rPr>
                <w:rFonts w:ascii="Times New Roman" w:hAnsi="Times New Roman"/>
                <w:b/>
                <w:lang w:val="lt-LT"/>
              </w:rPr>
              <w:t>15.</w:t>
            </w:r>
            <w:r>
              <w:rPr>
                <w:rFonts w:ascii="Times New Roman" w:hAnsi="Times New Roman"/>
                <w:b/>
                <w:lang w:val="lt-LT"/>
              </w:rPr>
              <w:tab/>
              <w:t>VARTOJIMO INSTRUKCIJA</w:t>
            </w:r>
          </w:p>
        </w:tc>
      </w:tr>
    </w:tbl>
    <w:p w14:paraId="17417D5F" w14:textId="77777777" w:rsidR="00654D82" w:rsidRDefault="00654D82">
      <w:pPr>
        <w:tabs>
          <w:tab w:val="left" w:pos="567"/>
        </w:tabs>
        <w:spacing w:after="0" w:line="240" w:lineRule="auto"/>
        <w:rPr>
          <w:rFonts w:ascii="Times New Roman" w:hAnsi="Times New Roman"/>
          <w:lang w:val="lt-LT"/>
        </w:rPr>
      </w:pPr>
    </w:p>
    <w:p w14:paraId="46736161" w14:textId="77777777" w:rsidR="00654D82" w:rsidRDefault="00654D82">
      <w:pPr>
        <w:tabs>
          <w:tab w:val="left" w:pos="567"/>
        </w:tabs>
        <w:spacing w:after="0" w:line="240" w:lineRule="auto"/>
        <w:rPr>
          <w:rFonts w:ascii="Times New Roman" w:hAnsi="Times New Roman"/>
          <w:lang w:val="lt-LT"/>
        </w:rPr>
      </w:pPr>
    </w:p>
    <w:p w14:paraId="536BA519" w14:textId="77777777" w:rsidR="00654D82" w:rsidRPr="005A4C5E" w:rsidRDefault="00962985" w:rsidP="005A4C5E">
      <w:pPr>
        <w:pBdr>
          <w:top w:val="single" w:sz="4" w:space="1" w:color="000000"/>
          <w:left w:val="single" w:sz="4" w:space="4" w:color="000000"/>
          <w:bottom w:val="single" w:sz="4" w:space="1" w:color="000000"/>
          <w:right w:val="single" w:sz="4" w:space="4" w:color="000000"/>
        </w:pBdr>
        <w:tabs>
          <w:tab w:val="left" w:pos="540"/>
          <w:tab w:val="left" w:pos="567"/>
        </w:tabs>
        <w:spacing w:after="0" w:line="240" w:lineRule="auto"/>
      </w:pPr>
      <w:r>
        <w:rPr>
          <w:rFonts w:ascii="Times New Roman" w:hAnsi="Times New Roman"/>
          <w:b/>
          <w:lang w:val="lt-LT"/>
        </w:rPr>
        <w:t>16.</w:t>
      </w:r>
      <w:r>
        <w:rPr>
          <w:rFonts w:ascii="Times New Roman" w:hAnsi="Times New Roman"/>
          <w:b/>
          <w:lang w:val="lt-LT"/>
        </w:rPr>
        <w:tab/>
        <w:t>INFORMACIJA BRAILIO RAŠTU</w:t>
      </w:r>
    </w:p>
    <w:p w14:paraId="63A98845" w14:textId="77777777" w:rsidR="00654D82" w:rsidRDefault="00654D82">
      <w:pPr>
        <w:tabs>
          <w:tab w:val="left" w:pos="567"/>
        </w:tabs>
        <w:spacing w:after="0" w:line="240" w:lineRule="auto"/>
        <w:rPr>
          <w:rFonts w:ascii="Times New Roman" w:hAnsi="Times New Roman"/>
        </w:rPr>
      </w:pPr>
    </w:p>
    <w:p w14:paraId="79DDB740" w14:textId="77777777" w:rsidR="00654D82" w:rsidRPr="005A4C5E" w:rsidRDefault="00962985">
      <w:pPr>
        <w:tabs>
          <w:tab w:val="left" w:pos="567"/>
        </w:tabs>
        <w:spacing w:after="0" w:line="240" w:lineRule="auto"/>
        <w:rPr>
          <w:rFonts w:ascii="Times New Roman" w:hAnsi="Times New Roman"/>
          <w:shd w:val="clear" w:color="auto" w:fill="D3D3D3"/>
          <w:lang w:val="lt-LT"/>
        </w:rPr>
      </w:pPr>
      <w:r w:rsidRPr="005A4C5E">
        <w:rPr>
          <w:rFonts w:ascii="Times New Roman" w:hAnsi="Times New Roman"/>
          <w:shd w:val="clear" w:color="auto" w:fill="D3D3D3"/>
          <w:lang w:val="lt-LT"/>
        </w:rPr>
        <w:t>Priimtas paaiškinimas nenurodyti informacijos Brailio raštu</w:t>
      </w:r>
    </w:p>
    <w:p w14:paraId="49CBF993" w14:textId="77777777" w:rsidR="004F7A04" w:rsidRPr="005A4C5E" w:rsidRDefault="004F7A04">
      <w:pPr>
        <w:tabs>
          <w:tab w:val="left" w:pos="567"/>
        </w:tabs>
        <w:spacing w:after="0" w:line="240" w:lineRule="auto"/>
      </w:pPr>
    </w:p>
    <w:p w14:paraId="313268D3" w14:textId="5C462A3B" w:rsidR="004F7A04" w:rsidRDefault="004F7A04">
      <w:pPr>
        <w:tabs>
          <w:tab w:val="left" w:pos="567"/>
        </w:tabs>
        <w:spacing w:after="0" w:line="240" w:lineRule="auto"/>
      </w:pPr>
    </w:p>
    <w:p w14:paraId="75EC3A1F" w14:textId="77777777" w:rsidR="004F7A04" w:rsidRDefault="004F7A04" w:rsidP="004F7A04">
      <w:pPr>
        <w:pBdr>
          <w:top w:val="single" w:sz="4" w:space="1" w:color="000000"/>
          <w:left w:val="single" w:sz="4" w:space="4" w:color="000000"/>
          <w:bottom w:val="single" w:sz="4" w:space="1" w:color="000000"/>
          <w:right w:val="single" w:sz="4" w:space="4" w:color="000000"/>
        </w:pBdr>
        <w:tabs>
          <w:tab w:val="left" w:pos="540"/>
          <w:tab w:val="left" w:pos="567"/>
        </w:tabs>
        <w:spacing w:after="0" w:line="240" w:lineRule="auto"/>
      </w:pPr>
      <w:r>
        <w:rPr>
          <w:rFonts w:ascii="Times New Roman" w:hAnsi="Times New Roman"/>
          <w:b/>
          <w:lang w:val="lt-LT"/>
        </w:rPr>
        <w:t>17.</w:t>
      </w:r>
      <w:r>
        <w:rPr>
          <w:rFonts w:ascii="Times New Roman" w:hAnsi="Times New Roman"/>
          <w:b/>
          <w:lang w:val="lt-LT"/>
        </w:rPr>
        <w:tab/>
        <w:t>UNIKALUS IDENTIFIKATORIUS – 2D BRŪKŠNINIS KODAS</w:t>
      </w:r>
    </w:p>
    <w:p w14:paraId="027E9E71" w14:textId="77777777" w:rsidR="004F7A04" w:rsidRDefault="004F7A04" w:rsidP="004F7A04">
      <w:pPr>
        <w:tabs>
          <w:tab w:val="left" w:pos="567"/>
        </w:tabs>
        <w:spacing w:after="0" w:line="240" w:lineRule="auto"/>
        <w:rPr>
          <w:rFonts w:ascii="Times New Roman" w:hAnsi="Times New Roman"/>
        </w:rPr>
      </w:pPr>
    </w:p>
    <w:p w14:paraId="4E910D2C" w14:textId="77777777" w:rsidR="004F7A04" w:rsidRDefault="004F7A04" w:rsidP="004F7A04">
      <w:pPr>
        <w:tabs>
          <w:tab w:val="left" w:pos="567"/>
        </w:tabs>
        <w:spacing w:after="0" w:line="240" w:lineRule="auto"/>
        <w:rPr>
          <w:rFonts w:ascii="Times New Roman" w:hAnsi="Times New Roman"/>
          <w:shd w:val="clear" w:color="auto" w:fill="D3D3D3"/>
          <w:lang w:val="lt-LT"/>
        </w:rPr>
      </w:pPr>
      <w:r w:rsidRPr="004F7A04">
        <w:rPr>
          <w:rFonts w:ascii="Times New Roman" w:hAnsi="Times New Roman"/>
          <w:shd w:val="clear" w:color="auto" w:fill="D3D3D3"/>
          <w:lang w:val="lt-LT"/>
        </w:rPr>
        <w:t>2D brūkšninis kodas su nurodytu unikaliu identifikatoriumi.</w:t>
      </w:r>
    </w:p>
    <w:p w14:paraId="2DB32CB3" w14:textId="77777777" w:rsidR="004F7A04" w:rsidRDefault="004F7A04" w:rsidP="004F7A04">
      <w:pPr>
        <w:tabs>
          <w:tab w:val="left" w:pos="567"/>
        </w:tabs>
        <w:spacing w:after="0" w:line="240" w:lineRule="auto"/>
        <w:rPr>
          <w:rFonts w:ascii="Times New Roman" w:hAnsi="Times New Roman"/>
          <w:lang w:val="lt-LT"/>
        </w:rPr>
      </w:pPr>
    </w:p>
    <w:p w14:paraId="4DC6A618" w14:textId="77777777" w:rsidR="004F7A04" w:rsidRDefault="004F7A04" w:rsidP="004F7A04">
      <w:pPr>
        <w:tabs>
          <w:tab w:val="left" w:pos="567"/>
        </w:tabs>
        <w:spacing w:after="0" w:line="240" w:lineRule="auto"/>
        <w:rPr>
          <w:rFonts w:ascii="Times New Roman" w:hAnsi="Times New Roman"/>
          <w:lang w:val="lt-LT"/>
        </w:rPr>
      </w:pPr>
    </w:p>
    <w:p w14:paraId="58DEC31B" w14:textId="77777777" w:rsidR="004F7A04" w:rsidRDefault="004F7A04" w:rsidP="004F7A04">
      <w:pPr>
        <w:pBdr>
          <w:top w:val="single" w:sz="4" w:space="1" w:color="000000"/>
          <w:left w:val="single" w:sz="4" w:space="4" w:color="000000"/>
          <w:bottom w:val="single" w:sz="4" w:space="1" w:color="000000"/>
          <w:right w:val="single" w:sz="4" w:space="4" w:color="000000"/>
        </w:pBdr>
        <w:tabs>
          <w:tab w:val="left" w:pos="540"/>
          <w:tab w:val="left" w:pos="567"/>
        </w:tabs>
        <w:spacing w:after="0" w:line="240" w:lineRule="auto"/>
      </w:pPr>
      <w:r>
        <w:rPr>
          <w:rFonts w:ascii="Times New Roman" w:hAnsi="Times New Roman"/>
          <w:b/>
          <w:lang w:val="lt-LT"/>
        </w:rPr>
        <w:t>18.</w:t>
      </w:r>
      <w:r>
        <w:rPr>
          <w:rFonts w:ascii="Times New Roman" w:hAnsi="Times New Roman"/>
          <w:b/>
          <w:lang w:val="lt-LT"/>
        </w:rPr>
        <w:tab/>
        <w:t>UNIKALUS IDENTIFIKATORIUS – ŽMONĖMS SUPRANTAMI DUOMENYS</w:t>
      </w:r>
    </w:p>
    <w:p w14:paraId="74EFBB39" w14:textId="77777777" w:rsidR="004F7A04" w:rsidRDefault="004F7A04" w:rsidP="004F7A04">
      <w:pPr>
        <w:tabs>
          <w:tab w:val="left" w:pos="567"/>
        </w:tabs>
        <w:spacing w:after="0" w:line="240" w:lineRule="auto"/>
        <w:rPr>
          <w:rFonts w:ascii="Times New Roman" w:hAnsi="Times New Roman"/>
        </w:rPr>
      </w:pPr>
    </w:p>
    <w:p w14:paraId="2BEE606F" w14:textId="77777777" w:rsidR="004F7A04" w:rsidRDefault="004F7A04" w:rsidP="004F7A04">
      <w:pPr>
        <w:tabs>
          <w:tab w:val="left" w:pos="567"/>
        </w:tabs>
        <w:spacing w:after="0" w:line="240" w:lineRule="auto"/>
        <w:rPr>
          <w:rFonts w:ascii="Times New Roman" w:hAnsi="Times New Roman"/>
        </w:rPr>
      </w:pPr>
      <w:r>
        <w:rPr>
          <w:rFonts w:ascii="Times New Roman" w:hAnsi="Times New Roman"/>
        </w:rPr>
        <w:t>PC: {numeris}</w:t>
      </w:r>
    </w:p>
    <w:p w14:paraId="72F65D5C" w14:textId="77777777" w:rsidR="004F7A04" w:rsidRDefault="004F7A04" w:rsidP="004F7A04">
      <w:pPr>
        <w:tabs>
          <w:tab w:val="left" w:pos="567"/>
        </w:tabs>
        <w:spacing w:after="0" w:line="240" w:lineRule="auto"/>
        <w:rPr>
          <w:rFonts w:ascii="Times New Roman" w:hAnsi="Times New Roman"/>
        </w:rPr>
      </w:pPr>
      <w:r>
        <w:rPr>
          <w:rFonts w:ascii="Times New Roman" w:hAnsi="Times New Roman"/>
        </w:rPr>
        <w:t>SN: {numeris}</w:t>
      </w:r>
    </w:p>
    <w:p w14:paraId="706886DC" w14:textId="77777777" w:rsidR="004F7A04" w:rsidRDefault="004F7A04" w:rsidP="004F7A04">
      <w:pPr>
        <w:tabs>
          <w:tab w:val="left" w:pos="567"/>
        </w:tabs>
        <w:spacing w:after="0" w:line="240" w:lineRule="auto"/>
        <w:rPr>
          <w:rFonts w:ascii="Times New Roman" w:hAnsi="Times New Roman"/>
        </w:rPr>
      </w:pPr>
      <w:r w:rsidRPr="00BF4630">
        <w:rPr>
          <w:rFonts w:ascii="Times New Roman" w:hAnsi="Times New Roman"/>
          <w:highlight w:val="lightGray"/>
        </w:rPr>
        <w:t>NN: {numeris}</w:t>
      </w:r>
    </w:p>
    <w:p w14:paraId="750A8A3F" w14:textId="685A819E" w:rsidR="004F7A04" w:rsidRDefault="00AE1B5C" w:rsidP="004F7A04">
      <w:pPr>
        <w:tabs>
          <w:tab w:val="left" w:pos="567"/>
        </w:tabs>
        <w:spacing w:after="0" w:line="240" w:lineRule="auto"/>
        <w:rPr>
          <w:rFonts w:ascii="Times New Roman" w:hAnsi="Times New Roman"/>
          <w:lang w:val="lt-LT"/>
        </w:rPr>
      </w:pPr>
      <w:r>
        <w:rPr>
          <w:rFonts w:ascii="Times New Roman" w:hAnsi="Times New Roman"/>
          <w:lang w:val="lt-LT"/>
        </w:rPr>
        <w:t>---------------------------------------------------------------------------------------------------------------------------</w:t>
      </w:r>
    </w:p>
    <w:p w14:paraId="732B8222" w14:textId="3D2BC59E" w:rsidR="00AE1B5C" w:rsidRDefault="00AE1B5C" w:rsidP="004F7A04">
      <w:pPr>
        <w:tabs>
          <w:tab w:val="left" w:pos="567"/>
        </w:tabs>
        <w:spacing w:after="0" w:line="240" w:lineRule="auto"/>
        <w:rPr>
          <w:rFonts w:ascii="Times New Roman" w:hAnsi="Times New Roman"/>
          <w:lang w:val="lt-LT"/>
        </w:rPr>
      </w:pPr>
    </w:p>
    <w:p w14:paraId="7589A6AB" w14:textId="77777777" w:rsidR="00D04DD0" w:rsidRDefault="00AE1B5C" w:rsidP="00AE1B5C">
      <w:pPr>
        <w:rPr>
          <w:rFonts w:ascii="Times New Roman" w:hAnsi="Times New Roman"/>
        </w:rPr>
      </w:pPr>
      <w:r>
        <w:rPr>
          <w:rFonts w:ascii="Times New Roman" w:hAnsi="Times New Roman"/>
          <w:lang w:val="lt-LT"/>
        </w:rPr>
        <w:t xml:space="preserve">Gamintojas: </w:t>
      </w:r>
      <w:r w:rsidR="00D04DD0">
        <w:rPr>
          <w:rFonts w:ascii="Times New Roman" w:hAnsi="Times New Roman"/>
        </w:rPr>
        <w:t>CENEXI SAS, 52, rue Marcel et Jacques Gaucher, 94120 Fontenay-sous-Bois, Prancūzija</w:t>
      </w:r>
    </w:p>
    <w:p w14:paraId="4F7B128B" w14:textId="77777777" w:rsidR="00D04DD0" w:rsidRDefault="00AE1B5C" w:rsidP="00AE1B5C">
      <w:pPr>
        <w:rPr>
          <w:rFonts w:ascii="Times New Roman" w:hAnsi="Times New Roman"/>
        </w:rPr>
      </w:pPr>
      <w:r w:rsidRPr="00AE1B5C">
        <w:rPr>
          <w:rFonts w:ascii="Times New Roman" w:hAnsi="Times New Roman"/>
          <w:lang w:val="lt-LT"/>
        </w:rPr>
        <w:br/>
        <w:t>Perpakavo BĮ UAB „Norfachema“.</w:t>
      </w:r>
    </w:p>
    <w:p w14:paraId="0215F858" w14:textId="2B73CEB3" w:rsidR="00AE1B5C" w:rsidRPr="000D1207" w:rsidRDefault="00AE1B5C" w:rsidP="00AE1B5C">
      <w:pPr>
        <w:rPr>
          <w:rFonts w:ascii="Times New Roman" w:hAnsi="Times New Roman"/>
        </w:rPr>
      </w:pPr>
      <w:r w:rsidRPr="00AE1B5C">
        <w:rPr>
          <w:rFonts w:ascii="Times New Roman" w:hAnsi="Times New Roman"/>
          <w:highlight w:val="lightGray"/>
          <w:lang w:val="lt-LT"/>
        </w:rPr>
        <w:t>Perpakavo UAB „Entafarma“.</w:t>
      </w:r>
    </w:p>
    <w:p w14:paraId="789AA97D" w14:textId="77777777" w:rsidR="00AE1B5C" w:rsidRPr="00AE1B5C" w:rsidRDefault="00AE1B5C" w:rsidP="00AE1B5C">
      <w:pPr>
        <w:contextualSpacing/>
        <w:rPr>
          <w:rFonts w:ascii="Times New Roman" w:hAnsi="Times New Roman"/>
          <w:lang w:val="lt-LT"/>
        </w:rPr>
      </w:pPr>
      <w:r w:rsidRPr="00AE1B5C">
        <w:rPr>
          <w:rFonts w:ascii="Times New Roman" w:hAnsi="Times New Roman"/>
          <w:lang w:val="lt-LT"/>
        </w:rPr>
        <w:t>Perpak. serija:</w:t>
      </w:r>
    </w:p>
    <w:p w14:paraId="53492559" w14:textId="3A9E743B" w:rsidR="00AE1B5C" w:rsidRDefault="00AE1B5C" w:rsidP="004F7A04">
      <w:pPr>
        <w:tabs>
          <w:tab w:val="left" w:pos="567"/>
        </w:tabs>
        <w:spacing w:after="0" w:line="240" w:lineRule="auto"/>
        <w:rPr>
          <w:rFonts w:ascii="Times New Roman" w:hAnsi="Times New Roman"/>
          <w:lang w:val="lt-LT"/>
        </w:rPr>
      </w:pPr>
    </w:p>
    <w:p w14:paraId="30669B7B" w14:textId="77777777" w:rsidR="004F7A04" w:rsidRDefault="004F7A04" w:rsidP="004F7A04">
      <w:pPr>
        <w:tabs>
          <w:tab w:val="left" w:pos="567"/>
        </w:tabs>
        <w:spacing w:after="0" w:line="240" w:lineRule="auto"/>
        <w:rPr>
          <w:rFonts w:ascii="Times New Roman" w:hAnsi="Times New Roman"/>
          <w:lang w:val="lt-LT"/>
        </w:rPr>
      </w:pPr>
    </w:p>
    <w:p w14:paraId="6B679C9E" w14:textId="77777777" w:rsidR="00654D82" w:rsidRDefault="00654D82">
      <w:pPr>
        <w:tabs>
          <w:tab w:val="left" w:pos="567"/>
        </w:tabs>
        <w:spacing w:after="0" w:line="240" w:lineRule="auto"/>
        <w:rPr>
          <w:rFonts w:ascii="Times New Roman" w:hAnsi="Times New Roman"/>
          <w:lang w:val="lt-LT"/>
        </w:rPr>
      </w:pPr>
    </w:p>
    <w:p w14:paraId="396761C5" w14:textId="3F6B0291" w:rsidR="00654D82" w:rsidRPr="005A4C5E" w:rsidRDefault="00654D82" w:rsidP="005A4C5E">
      <w:pPr>
        <w:pageBreakBefore/>
        <w:spacing w:after="0" w:line="240" w:lineRule="auto"/>
      </w:pPr>
    </w:p>
    <w:p w14:paraId="4E1E9B35" w14:textId="77777777" w:rsidR="00654D82" w:rsidRDefault="00654D82">
      <w:pPr>
        <w:spacing w:after="0" w:line="240" w:lineRule="auto"/>
        <w:rPr>
          <w:rFonts w:ascii="Times New Roman" w:hAnsi="Times New Roman"/>
        </w:rPr>
      </w:pPr>
    </w:p>
    <w:p w14:paraId="07351587" w14:textId="77777777" w:rsidR="00654D82" w:rsidRDefault="00654D82">
      <w:pPr>
        <w:spacing w:after="0" w:line="240" w:lineRule="auto"/>
        <w:rPr>
          <w:rFonts w:ascii="Times New Roman" w:hAnsi="Times New Roman"/>
        </w:rPr>
      </w:pPr>
    </w:p>
    <w:p w14:paraId="1A878448" w14:textId="77777777" w:rsidR="00654D82" w:rsidRDefault="00654D82">
      <w:pPr>
        <w:spacing w:after="0" w:line="240" w:lineRule="auto"/>
        <w:rPr>
          <w:rFonts w:ascii="Times New Roman" w:hAnsi="Times New Roman"/>
        </w:rPr>
      </w:pPr>
    </w:p>
    <w:p w14:paraId="5BEA8663" w14:textId="77777777" w:rsidR="00654D82" w:rsidRDefault="00654D82">
      <w:pPr>
        <w:spacing w:after="0" w:line="240" w:lineRule="auto"/>
        <w:rPr>
          <w:rFonts w:ascii="Times New Roman" w:hAnsi="Times New Roman"/>
        </w:rPr>
      </w:pPr>
    </w:p>
    <w:p w14:paraId="4F3261B3" w14:textId="77777777" w:rsidR="00654D82" w:rsidRDefault="00654D82">
      <w:pPr>
        <w:spacing w:after="0" w:line="240" w:lineRule="auto"/>
        <w:rPr>
          <w:rFonts w:ascii="Times New Roman" w:hAnsi="Times New Roman"/>
        </w:rPr>
      </w:pPr>
    </w:p>
    <w:p w14:paraId="5ADAF2C8" w14:textId="77777777" w:rsidR="00654D82" w:rsidRDefault="00654D82">
      <w:pPr>
        <w:spacing w:after="0" w:line="240" w:lineRule="auto"/>
        <w:rPr>
          <w:rFonts w:ascii="Times New Roman" w:hAnsi="Times New Roman"/>
        </w:rPr>
      </w:pPr>
    </w:p>
    <w:p w14:paraId="1CA0CBEF" w14:textId="77777777" w:rsidR="00654D82" w:rsidRDefault="00654D82">
      <w:pPr>
        <w:spacing w:after="0" w:line="240" w:lineRule="auto"/>
        <w:rPr>
          <w:rFonts w:ascii="Times New Roman" w:hAnsi="Times New Roman"/>
        </w:rPr>
      </w:pPr>
    </w:p>
    <w:p w14:paraId="5FBC4B2A" w14:textId="77777777" w:rsidR="00654D82" w:rsidRDefault="00654D82">
      <w:pPr>
        <w:spacing w:after="0" w:line="240" w:lineRule="auto"/>
        <w:rPr>
          <w:rFonts w:ascii="Times New Roman" w:hAnsi="Times New Roman"/>
        </w:rPr>
      </w:pPr>
    </w:p>
    <w:p w14:paraId="559C8510" w14:textId="77777777" w:rsidR="00654D82" w:rsidRDefault="00654D82">
      <w:pPr>
        <w:spacing w:after="0" w:line="240" w:lineRule="auto"/>
        <w:rPr>
          <w:rFonts w:ascii="Times New Roman" w:hAnsi="Times New Roman"/>
        </w:rPr>
      </w:pPr>
    </w:p>
    <w:p w14:paraId="70A9ABD9" w14:textId="77777777" w:rsidR="00654D82" w:rsidRDefault="00654D82">
      <w:pPr>
        <w:spacing w:after="0" w:line="240" w:lineRule="auto"/>
        <w:rPr>
          <w:rFonts w:ascii="Times New Roman" w:hAnsi="Times New Roman"/>
        </w:rPr>
      </w:pPr>
    </w:p>
    <w:p w14:paraId="38329965" w14:textId="77777777" w:rsidR="00654D82" w:rsidRDefault="00654D82">
      <w:pPr>
        <w:spacing w:after="0" w:line="240" w:lineRule="auto"/>
        <w:rPr>
          <w:rFonts w:ascii="Times New Roman" w:hAnsi="Times New Roman"/>
        </w:rPr>
      </w:pPr>
    </w:p>
    <w:p w14:paraId="08339162" w14:textId="77777777" w:rsidR="00654D82" w:rsidRDefault="00654D82">
      <w:pPr>
        <w:spacing w:after="0" w:line="240" w:lineRule="auto"/>
        <w:rPr>
          <w:rFonts w:ascii="Times New Roman" w:hAnsi="Times New Roman"/>
        </w:rPr>
      </w:pPr>
    </w:p>
    <w:p w14:paraId="3D5D2056" w14:textId="77777777" w:rsidR="00654D82" w:rsidRDefault="00654D82">
      <w:pPr>
        <w:spacing w:after="0" w:line="240" w:lineRule="auto"/>
        <w:rPr>
          <w:rFonts w:ascii="Times New Roman" w:hAnsi="Times New Roman"/>
        </w:rPr>
      </w:pPr>
    </w:p>
    <w:p w14:paraId="38AE64E0" w14:textId="77777777" w:rsidR="00654D82" w:rsidRDefault="00654D82">
      <w:pPr>
        <w:spacing w:after="0" w:line="240" w:lineRule="auto"/>
        <w:rPr>
          <w:rFonts w:ascii="Times New Roman" w:hAnsi="Times New Roman"/>
        </w:rPr>
      </w:pPr>
    </w:p>
    <w:p w14:paraId="1560B2DB" w14:textId="77777777" w:rsidR="00654D82" w:rsidRDefault="00654D82">
      <w:pPr>
        <w:spacing w:after="0" w:line="240" w:lineRule="auto"/>
        <w:rPr>
          <w:rFonts w:ascii="Times New Roman" w:hAnsi="Times New Roman"/>
        </w:rPr>
      </w:pPr>
    </w:p>
    <w:p w14:paraId="39BA27FE" w14:textId="77777777" w:rsidR="00654D82" w:rsidRDefault="00654D82">
      <w:pPr>
        <w:spacing w:after="0" w:line="240" w:lineRule="auto"/>
        <w:rPr>
          <w:rFonts w:ascii="Times New Roman" w:hAnsi="Times New Roman"/>
        </w:rPr>
      </w:pPr>
    </w:p>
    <w:p w14:paraId="359D0A19" w14:textId="77777777" w:rsidR="00654D82" w:rsidRDefault="00654D82">
      <w:pPr>
        <w:spacing w:after="0" w:line="240" w:lineRule="auto"/>
        <w:ind w:right="10"/>
        <w:jc w:val="center"/>
        <w:outlineLvl w:val="0"/>
        <w:rPr>
          <w:rFonts w:ascii="Times New Roman" w:hAnsi="Times New Roman"/>
        </w:rPr>
      </w:pPr>
    </w:p>
    <w:p w14:paraId="64993E37" w14:textId="77777777" w:rsidR="00654D82" w:rsidRDefault="00654D82">
      <w:pPr>
        <w:spacing w:after="0" w:line="240" w:lineRule="auto"/>
        <w:ind w:right="10"/>
        <w:jc w:val="center"/>
        <w:outlineLvl w:val="0"/>
        <w:rPr>
          <w:rFonts w:ascii="Times New Roman" w:hAnsi="Times New Roman"/>
        </w:rPr>
      </w:pPr>
    </w:p>
    <w:p w14:paraId="65F4BBB7" w14:textId="77777777" w:rsidR="00654D82" w:rsidRDefault="00654D82">
      <w:pPr>
        <w:spacing w:after="0" w:line="240" w:lineRule="auto"/>
        <w:ind w:right="10"/>
        <w:jc w:val="center"/>
        <w:outlineLvl w:val="0"/>
        <w:rPr>
          <w:rFonts w:ascii="Times New Roman" w:hAnsi="Times New Roman"/>
        </w:rPr>
      </w:pPr>
    </w:p>
    <w:p w14:paraId="78D23F5B" w14:textId="77777777" w:rsidR="00654D82" w:rsidRDefault="00654D82">
      <w:pPr>
        <w:spacing w:after="0" w:line="240" w:lineRule="auto"/>
        <w:ind w:right="10"/>
        <w:jc w:val="center"/>
        <w:outlineLvl w:val="0"/>
        <w:rPr>
          <w:rFonts w:ascii="Times New Roman" w:hAnsi="Times New Roman"/>
        </w:rPr>
      </w:pPr>
    </w:p>
    <w:p w14:paraId="34D58B22" w14:textId="77777777" w:rsidR="00654D82" w:rsidRDefault="00654D82">
      <w:pPr>
        <w:spacing w:after="0" w:line="240" w:lineRule="auto"/>
        <w:ind w:right="10"/>
        <w:jc w:val="center"/>
        <w:outlineLvl w:val="0"/>
        <w:rPr>
          <w:rFonts w:ascii="Times New Roman" w:hAnsi="Times New Roman"/>
        </w:rPr>
      </w:pPr>
    </w:p>
    <w:p w14:paraId="7F47619A" w14:textId="77777777" w:rsidR="00654D82" w:rsidRDefault="00654D82">
      <w:pPr>
        <w:spacing w:after="0" w:line="240" w:lineRule="auto"/>
        <w:ind w:right="10"/>
        <w:jc w:val="center"/>
        <w:outlineLvl w:val="0"/>
        <w:rPr>
          <w:rFonts w:ascii="Times New Roman" w:hAnsi="Times New Roman"/>
        </w:rPr>
      </w:pPr>
    </w:p>
    <w:p w14:paraId="7078515F" w14:textId="77777777" w:rsidR="00654D82" w:rsidRPr="005A4C5E" w:rsidRDefault="00962985">
      <w:pPr>
        <w:spacing w:after="0" w:line="240" w:lineRule="auto"/>
        <w:ind w:right="10"/>
        <w:jc w:val="center"/>
        <w:outlineLvl w:val="0"/>
      </w:pPr>
      <w:r>
        <w:rPr>
          <w:rFonts w:ascii="Times New Roman" w:hAnsi="Times New Roman"/>
          <w:b/>
          <w:lang w:val="lt-LT"/>
        </w:rPr>
        <w:t>B. PAKUOTĖS LAPELIS</w:t>
      </w:r>
    </w:p>
    <w:p w14:paraId="52D6903D" w14:textId="074E52F0" w:rsidR="00654D82" w:rsidRPr="005A4C5E" w:rsidRDefault="00962985" w:rsidP="005A4C5E">
      <w:pPr>
        <w:pageBreakBefore/>
        <w:spacing w:after="0" w:line="240" w:lineRule="auto"/>
        <w:jc w:val="center"/>
      </w:pPr>
      <w:r>
        <w:rPr>
          <w:rFonts w:ascii="Times New Roman" w:eastAsia="Times New Roman" w:hAnsi="Times New Roman"/>
          <w:b/>
          <w:color w:val="000000"/>
          <w:lang w:val="lt-LT" w:eastAsia="lt-LT"/>
        </w:rPr>
        <w:lastRenderedPageBreak/>
        <w:t>Pakuotės lapelis: informacija pacientui</w:t>
      </w:r>
    </w:p>
    <w:p w14:paraId="0C684F34" w14:textId="77777777" w:rsidR="00654D82" w:rsidRDefault="00654D82">
      <w:pPr>
        <w:spacing w:after="0" w:line="240" w:lineRule="auto"/>
        <w:ind w:left="567" w:hanging="567"/>
        <w:rPr>
          <w:rFonts w:ascii="Times New Roman" w:hAnsi="Times New Roman"/>
          <w:color w:val="000000"/>
          <w:lang w:val="lt-LT"/>
        </w:rPr>
      </w:pPr>
    </w:p>
    <w:p w14:paraId="18B3259B" w14:textId="24AF0EB0" w:rsidR="00654D82" w:rsidRDefault="001F604A">
      <w:pPr>
        <w:spacing w:after="0" w:line="240" w:lineRule="auto"/>
        <w:ind w:left="567" w:hanging="567"/>
        <w:jc w:val="center"/>
        <w:rPr>
          <w:rFonts w:ascii="Times New Roman" w:hAnsi="Times New Roman"/>
          <w:b/>
          <w:color w:val="000000"/>
          <w:lang w:val="lt-LT"/>
        </w:rPr>
      </w:pPr>
      <w:r>
        <w:rPr>
          <w:rFonts w:ascii="Times New Roman" w:hAnsi="Times New Roman"/>
          <w:b/>
          <w:color w:val="000000"/>
          <w:lang w:val="lt-LT"/>
        </w:rPr>
        <w:t xml:space="preserve">Sulfato de Protamina </w:t>
      </w:r>
      <w:r w:rsidR="00962985">
        <w:rPr>
          <w:rFonts w:ascii="Times New Roman" w:hAnsi="Times New Roman"/>
          <w:b/>
          <w:color w:val="000000"/>
          <w:lang w:val="lt-LT"/>
        </w:rPr>
        <w:t>LEO Pharma 1400 antiheparino TV/ml injekcinis ar infuzinis tirpalas</w:t>
      </w:r>
    </w:p>
    <w:p w14:paraId="2BB66920" w14:textId="77777777" w:rsidR="00654D82" w:rsidRDefault="00962985">
      <w:pPr>
        <w:spacing w:after="0" w:line="240" w:lineRule="auto"/>
        <w:ind w:left="567" w:hanging="567"/>
        <w:jc w:val="center"/>
        <w:rPr>
          <w:rFonts w:ascii="Times New Roman" w:hAnsi="Times New Roman"/>
          <w:color w:val="000000"/>
          <w:lang w:val="lt-LT"/>
        </w:rPr>
      </w:pPr>
      <w:r>
        <w:rPr>
          <w:rFonts w:ascii="Times New Roman" w:hAnsi="Times New Roman"/>
          <w:color w:val="000000"/>
          <w:lang w:val="lt-LT"/>
        </w:rPr>
        <w:t>Protamino sulfatas</w:t>
      </w:r>
    </w:p>
    <w:p w14:paraId="0FEBC4D9" w14:textId="77777777" w:rsidR="00654D82" w:rsidRDefault="00654D82">
      <w:pPr>
        <w:spacing w:after="0" w:line="240" w:lineRule="auto"/>
        <w:rPr>
          <w:rFonts w:ascii="Times New Roman" w:hAnsi="Times New Roman"/>
          <w:color w:val="000000"/>
        </w:rPr>
      </w:pPr>
    </w:p>
    <w:p w14:paraId="62EB729A" w14:textId="77777777" w:rsidR="00654D82" w:rsidRPr="005A4C5E" w:rsidRDefault="00962985">
      <w:pPr>
        <w:spacing w:after="0" w:line="240" w:lineRule="auto"/>
      </w:pPr>
      <w:r>
        <w:rPr>
          <w:rFonts w:ascii="Times New Roman" w:hAnsi="Times New Roman"/>
          <w:b/>
          <w:color w:val="000000"/>
          <w:lang w:val="lt-LT"/>
        </w:rPr>
        <w:t>Atidžiai perskaitykite visą šį lapelį, prieš pradėdami vartoti vaistą</w:t>
      </w:r>
      <w:r>
        <w:rPr>
          <w:rFonts w:ascii="Times New Roman" w:eastAsia="Times New Roman" w:hAnsi="Times New Roman"/>
          <w:b/>
          <w:color w:val="000000"/>
          <w:lang w:val="lt-LT" w:eastAsia="lt-LT"/>
        </w:rPr>
        <w:t>, nes jame pateikiama Jums svarbi informacija</w:t>
      </w:r>
      <w:r>
        <w:rPr>
          <w:rFonts w:ascii="Times New Roman" w:hAnsi="Times New Roman"/>
          <w:b/>
          <w:color w:val="000000"/>
          <w:lang w:val="lt-LT"/>
        </w:rPr>
        <w:t>.</w:t>
      </w:r>
    </w:p>
    <w:p w14:paraId="7D985981" w14:textId="77777777" w:rsidR="00654D82" w:rsidRPr="005A4C5E" w:rsidRDefault="00962985">
      <w:pPr>
        <w:spacing w:after="0" w:line="240" w:lineRule="auto"/>
      </w:pPr>
      <w:r>
        <w:rPr>
          <w:rFonts w:ascii="Times New Roman" w:hAnsi="Times New Roman"/>
          <w:color w:val="000000"/>
          <w:lang w:val="lt-LT"/>
        </w:rPr>
        <w:t>- Neišmeskite šio lapelio, nes vėl gali prireikti jį perskaityti.</w:t>
      </w:r>
    </w:p>
    <w:p w14:paraId="58AEA8B7" w14:textId="77777777" w:rsidR="00654D82" w:rsidRPr="005A4C5E" w:rsidRDefault="00962985">
      <w:pPr>
        <w:spacing w:after="0" w:line="240" w:lineRule="auto"/>
      </w:pPr>
      <w:r>
        <w:rPr>
          <w:rFonts w:ascii="Times New Roman" w:eastAsia="Times New Roman" w:hAnsi="Times New Roman"/>
          <w:color w:val="000000"/>
          <w:lang w:val="lt-LT" w:eastAsia="lt-LT"/>
        </w:rPr>
        <w:t>- Šį vaistą įprastai suleidžia gydytojas arba slaugytojas.</w:t>
      </w:r>
      <w:r>
        <w:rPr>
          <w:rFonts w:ascii="Times New Roman" w:hAnsi="Times New Roman"/>
          <w:color w:val="000000"/>
          <w:lang w:val="lt-LT"/>
        </w:rPr>
        <w:t xml:space="preserve"> Jeigu kiltų daugiau klausimų, kreipkitės į gydytoją</w:t>
      </w:r>
      <w:r>
        <w:rPr>
          <w:rFonts w:ascii="Times New Roman" w:eastAsia="Times New Roman" w:hAnsi="Times New Roman"/>
          <w:color w:val="000000"/>
          <w:lang w:val="lt-LT" w:eastAsia="lt-LT"/>
        </w:rPr>
        <w:t xml:space="preserve">, </w:t>
      </w:r>
      <w:r>
        <w:rPr>
          <w:rFonts w:ascii="Times New Roman" w:hAnsi="Times New Roman"/>
          <w:color w:val="000000"/>
          <w:lang w:val="lt-LT"/>
        </w:rPr>
        <w:t xml:space="preserve"> vaistininką</w:t>
      </w:r>
      <w:r>
        <w:rPr>
          <w:rFonts w:ascii="Times New Roman" w:eastAsia="Times New Roman" w:hAnsi="Times New Roman"/>
          <w:color w:val="000000"/>
          <w:lang w:val="lt-LT" w:eastAsia="lt-LT"/>
        </w:rPr>
        <w:t xml:space="preserve"> </w:t>
      </w:r>
      <w:r>
        <w:rPr>
          <w:rFonts w:ascii="Times New Roman" w:hAnsi="Times New Roman"/>
          <w:color w:val="000000"/>
          <w:lang w:val="lt-LT"/>
        </w:rPr>
        <w:t>arba</w:t>
      </w:r>
      <w:r>
        <w:rPr>
          <w:rFonts w:ascii="Times New Roman" w:eastAsia="Times New Roman" w:hAnsi="Times New Roman"/>
          <w:color w:val="000000"/>
          <w:lang w:val="lt-LT" w:eastAsia="lt-LT"/>
        </w:rPr>
        <w:t xml:space="preserve"> slaugytoją</w:t>
      </w:r>
      <w:r>
        <w:rPr>
          <w:rFonts w:ascii="Times New Roman" w:hAnsi="Times New Roman"/>
          <w:color w:val="000000"/>
          <w:lang w:val="lt-LT"/>
        </w:rPr>
        <w:t>.</w:t>
      </w:r>
    </w:p>
    <w:p w14:paraId="3F8B6240" w14:textId="77777777" w:rsidR="00654D82" w:rsidRPr="005A4C5E" w:rsidRDefault="00962985">
      <w:pPr>
        <w:spacing w:after="0" w:line="240" w:lineRule="auto"/>
      </w:pPr>
      <w:r>
        <w:rPr>
          <w:rFonts w:ascii="Times New Roman" w:hAnsi="Times New Roman"/>
          <w:color w:val="000000"/>
          <w:lang w:val="lt-LT"/>
        </w:rPr>
        <w:t xml:space="preserve">- Jeigu pasireiškė šalutinis poveikis </w:t>
      </w:r>
      <w:r>
        <w:rPr>
          <w:rFonts w:ascii="Times New Roman" w:eastAsia="Times New Roman" w:hAnsi="Times New Roman"/>
          <w:color w:val="000000"/>
          <w:lang w:val="lt-LT" w:eastAsia="lt-LT"/>
        </w:rPr>
        <w:t>(net jeigu jis</w:t>
      </w:r>
      <w:r>
        <w:rPr>
          <w:rFonts w:ascii="Times New Roman" w:hAnsi="Times New Roman"/>
          <w:color w:val="000000"/>
          <w:lang w:val="lt-LT"/>
        </w:rPr>
        <w:t xml:space="preserve"> šiame lapelyje </w:t>
      </w:r>
      <w:r>
        <w:rPr>
          <w:rFonts w:ascii="Times New Roman" w:eastAsia="Times New Roman" w:hAnsi="Times New Roman"/>
          <w:color w:val="000000"/>
          <w:lang w:val="lt-LT" w:eastAsia="lt-LT"/>
        </w:rPr>
        <w:t>nenurodytas), kreipkitės į gydytoją, vaistininką arba slaugytoją. Žr. 4 skyrių</w:t>
      </w:r>
      <w:r>
        <w:rPr>
          <w:rFonts w:ascii="Times New Roman" w:hAnsi="Times New Roman"/>
          <w:color w:val="000000"/>
          <w:lang w:val="lt-LT"/>
        </w:rPr>
        <w:t>.</w:t>
      </w:r>
    </w:p>
    <w:p w14:paraId="61450F0F" w14:textId="77777777" w:rsidR="00654D82" w:rsidRDefault="00654D82">
      <w:pPr>
        <w:spacing w:after="0" w:line="240" w:lineRule="auto"/>
        <w:rPr>
          <w:rFonts w:ascii="Times New Roman" w:hAnsi="Times New Roman"/>
          <w:color w:val="000000"/>
        </w:rPr>
      </w:pPr>
    </w:p>
    <w:p w14:paraId="315F9C2D" w14:textId="77777777" w:rsidR="00654D82" w:rsidRDefault="00962985">
      <w:pPr>
        <w:spacing w:after="0" w:line="240" w:lineRule="auto"/>
        <w:rPr>
          <w:rFonts w:ascii="Times New Roman" w:eastAsia="Times New Roman" w:hAnsi="Times New Roman"/>
          <w:b/>
          <w:bCs/>
          <w:color w:val="000000"/>
          <w:lang w:val="lt-LT" w:eastAsia="lt-LT"/>
        </w:rPr>
      </w:pPr>
      <w:r>
        <w:rPr>
          <w:rFonts w:ascii="Times New Roman" w:eastAsia="Times New Roman" w:hAnsi="Times New Roman"/>
          <w:b/>
          <w:bCs/>
          <w:color w:val="000000"/>
          <w:lang w:val="lt-LT" w:eastAsia="lt-LT"/>
        </w:rPr>
        <w:t xml:space="preserve">Apie ką rašoma šiame lapelyje? </w:t>
      </w:r>
    </w:p>
    <w:p w14:paraId="3BF72923" w14:textId="43C2E3D7" w:rsidR="00654D82" w:rsidRDefault="00962985">
      <w:pPr>
        <w:spacing w:after="0" w:line="240" w:lineRule="auto"/>
        <w:ind w:left="360" w:hanging="360"/>
        <w:rPr>
          <w:rFonts w:ascii="Times New Roman" w:hAnsi="Times New Roman"/>
          <w:color w:val="000000"/>
          <w:lang w:val="lt-LT"/>
        </w:rPr>
      </w:pPr>
      <w:r>
        <w:rPr>
          <w:rFonts w:ascii="Times New Roman" w:hAnsi="Times New Roman"/>
          <w:color w:val="000000"/>
          <w:lang w:val="lt-LT"/>
        </w:rPr>
        <w:t>1.</w:t>
      </w:r>
      <w:r>
        <w:rPr>
          <w:rFonts w:ascii="Times New Roman" w:hAnsi="Times New Roman"/>
          <w:color w:val="000000"/>
          <w:lang w:val="lt-LT"/>
        </w:rPr>
        <w:tab/>
        <w:t xml:space="preserve">Kas yra </w:t>
      </w:r>
      <w:r w:rsidR="001F604A">
        <w:rPr>
          <w:rFonts w:ascii="Times New Roman" w:hAnsi="Times New Roman"/>
          <w:color w:val="000000"/>
          <w:lang w:val="lt-LT"/>
        </w:rPr>
        <w:t xml:space="preserve">Sulfato de Protamina </w:t>
      </w:r>
      <w:r>
        <w:rPr>
          <w:rFonts w:ascii="Times New Roman" w:hAnsi="Times New Roman"/>
          <w:color w:val="000000"/>
          <w:lang w:val="lt-LT"/>
        </w:rPr>
        <w:t>LEO Pharma ir kam jis vartojamas</w:t>
      </w:r>
    </w:p>
    <w:p w14:paraId="13F205CD" w14:textId="1F386C00" w:rsidR="00654D82" w:rsidRDefault="00962985">
      <w:pPr>
        <w:spacing w:after="0" w:line="240" w:lineRule="auto"/>
        <w:ind w:left="1290" w:hanging="1290"/>
        <w:rPr>
          <w:rFonts w:ascii="Times New Roman" w:hAnsi="Times New Roman"/>
          <w:color w:val="000000"/>
          <w:lang w:val="lt-LT"/>
        </w:rPr>
      </w:pPr>
      <w:r>
        <w:rPr>
          <w:rFonts w:ascii="Times New Roman" w:hAnsi="Times New Roman"/>
          <w:color w:val="000000"/>
          <w:lang w:val="lt-LT"/>
        </w:rPr>
        <w:t xml:space="preserve">2.   Kas žinotina prieš vartojant </w:t>
      </w:r>
      <w:r w:rsidR="001F604A">
        <w:rPr>
          <w:rFonts w:ascii="Times New Roman" w:hAnsi="Times New Roman"/>
          <w:color w:val="000000"/>
          <w:lang w:val="lt-LT"/>
        </w:rPr>
        <w:t xml:space="preserve">Sulfato de Protamina </w:t>
      </w:r>
      <w:r>
        <w:rPr>
          <w:rFonts w:ascii="Times New Roman" w:hAnsi="Times New Roman"/>
          <w:color w:val="000000"/>
          <w:lang w:val="lt-LT"/>
        </w:rPr>
        <w:t xml:space="preserve">LEO Pharma </w:t>
      </w:r>
    </w:p>
    <w:p w14:paraId="46D53408" w14:textId="128493E8" w:rsidR="00654D82" w:rsidRDefault="00962985">
      <w:pPr>
        <w:spacing w:after="0" w:line="240" w:lineRule="auto"/>
        <w:ind w:left="1290" w:hanging="1290"/>
        <w:rPr>
          <w:rFonts w:ascii="Times New Roman" w:hAnsi="Times New Roman"/>
          <w:color w:val="000000"/>
          <w:lang w:val="lt-LT"/>
        </w:rPr>
      </w:pPr>
      <w:r>
        <w:rPr>
          <w:rFonts w:ascii="Times New Roman" w:hAnsi="Times New Roman"/>
          <w:color w:val="000000"/>
          <w:lang w:val="lt-LT"/>
        </w:rPr>
        <w:t xml:space="preserve">3.   Kaip vartoti </w:t>
      </w:r>
      <w:r w:rsidR="001F604A">
        <w:rPr>
          <w:rFonts w:ascii="Times New Roman" w:hAnsi="Times New Roman"/>
          <w:color w:val="000000"/>
          <w:lang w:val="lt-LT"/>
        </w:rPr>
        <w:t xml:space="preserve">Sulfato de Protamina </w:t>
      </w:r>
      <w:r>
        <w:rPr>
          <w:rFonts w:ascii="Times New Roman" w:hAnsi="Times New Roman"/>
          <w:color w:val="000000"/>
          <w:lang w:val="lt-LT"/>
        </w:rPr>
        <w:t xml:space="preserve">LEO Pharma </w:t>
      </w:r>
    </w:p>
    <w:p w14:paraId="7C39F756" w14:textId="77777777" w:rsidR="00654D82" w:rsidRPr="005A4C5E" w:rsidRDefault="00962985">
      <w:pPr>
        <w:spacing w:after="0" w:line="240" w:lineRule="auto"/>
      </w:pPr>
      <w:r>
        <w:rPr>
          <w:rFonts w:ascii="Times New Roman" w:hAnsi="Times New Roman"/>
          <w:color w:val="000000"/>
          <w:lang w:val="lt-LT"/>
        </w:rPr>
        <w:t>4.   Galimas šalutinis poveikis</w:t>
      </w:r>
    </w:p>
    <w:p w14:paraId="56D295AD" w14:textId="1F8B0052" w:rsidR="00654D82" w:rsidRDefault="00962985">
      <w:pPr>
        <w:spacing w:after="0" w:line="240" w:lineRule="auto"/>
        <w:ind w:left="1290" w:hanging="1290"/>
        <w:rPr>
          <w:rFonts w:ascii="Times New Roman" w:hAnsi="Times New Roman"/>
          <w:color w:val="000000"/>
          <w:lang w:val="lt-LT"/>
        </w:rPr>
      </w:pPr>
      <w:r>
        <w:rPr>
          <w:rFonts w:ascii="Times New Roman" w:hAnsi="Times New Roman"/>
          <w:color w:val="000000"/>
          <w:lang w:val="lt-LT"/>
        </w:rPr>
        <w:t xml:space="preserve">5.   Kaip laikyti </w:t>
      </w:r>
      <w:r w:rsidR="001F604A">
        <w:rPr>
          <w:rFonts w:ascii="Times New Roman" w:hAnsi="Times New Roman"/>
          <w:color w:val="000000"/>
          <w:lang w:val="lt-LT"/>
        </w:rPr>
        <w:t xml:space="preserve">Sulfato de Protamina </w:t>
      </w:r>
      <w:r>
        <w:rPr>
          <w:rFonts w:ascii="Times New Roman" w:hAnsi="Times New Roman"/>
          <w:color w:val="000000"/>
          <w:lang w:val="lt-LT"/>
        </w:rPr>
        <w:t xml:space="preserve">LEO Pharma </w:t>
      </w:r>
    </w:p>
    <w:p w14:paraId="67C4FC5D" w14:textId="77777777" w:rsidR="00654D82" w:rsidRPr="005A4C5E" w:rsidRDefault="00962985">
      <w:pPr>
        <w:spacing w:after="0" w:line="240" w:lineRule="auto"/>
      </w:pPr>
      <w:r>
        <w:rPr>
          <w:rFonts w:ascii="Times New Roman" w:hAnsi="Times New Roman"/>
          <w:color w:val="000000"/>
          <w:lang w:val="lt-LT"/>
        </w:rPr>
        <w:t xml:space="preserve">6.   </w:t>
      </w:r>
      <w:r>
        <w:rPr>
          <w:rFonts w:ascii="Times New Roman" w:eastAsia="Times New Roman" w:hAnsi="Times New Roman"/>
          <w:bCs/>
          <w:color w:val="000000"/>
          <w:lang w:val="lt-LT" w:eastAsia="lt-LT"/>
        </w:rPr>
        <w:t>Pakuotės turinys ir kita</w:t>
      </w:r>
      <w:r>
        <w:rPr>
          <w:rFonts w:ascii="Times New Roman" w:hAnsi="Times New Roman"/>
          <w:color w:val="000000"/>
          <w:lang w:val="lt-LT"/>
        </w:rPr>
        <w:t xml:space="preserve"> informacija</w:t>
      </w:r>
    </w:p>
    <w:p w14:paraId="0B1278EB" w14:textId="77777777" w:rsidR="00654D82" w:rsidRDefault="00654D82">
      <w:pPr>
        <w:spacing w:after="0" w:line="240" w:lineRule="auto"/>
        <w:rPr>
          <w:rFonts w:ascii="Times New Roman" w:hAnsi="Times New Roman"/>
          <w:color w:val="000000"/>
        </w:rPr>
      </w:pPr>
    </w:p>
    <w:p w14:paraId="5EB58FE2" w14:textId="77777777" w:rsidR="00654D82" w:rsidRDefault="00654D82">
      <w:pPr>
        <w:spacing w:after="0" w:line="240" w:lineRule="auto"/>
        <w:rPr>
          <w:rFonts w:ascii="Times New Roman" w:hAnsi="Times New Roman"/>
          <w:color w:val="000000"/>
        </w:rPr>
      </w:pPr>
    </w:p>
    <w:p w14:paraId="765DBA00" w14:textId="10990BCE" w:rsidR="00654D82" w:rsidRPr="005A4C5E" w:rsidRDefault="00962985">
      <w:pPr>
        <w:spacing w:after="0" w:line="240" w:lineRule="auto"/>
      </w:pPr>
      <w:r>
        <w:rPr>
          <w:rFonts w:ascii="Times New Roman" w:hAnsi="Times New Roman"/>
          <w:b/>
          <w:bCs/>
          <w:color w:val="000000"/>
        </w:rPr>
        <w:t xml:space="preserve">1.      Kas yra </w:t>
      </w:r>
      <w:r w:rsidR="001F604A">
        <w:rPr>
          <w:rFonts w:ascii="Times New Roman" w:hAnsi="Times New Roman"/>
          <w:b/>
          <w:bCs/>
          <w:color w:val="000000"/>
        </w:rPr>
        <w:t xml:space="preserve">Sulfato de Protamina </w:t>
      </w:r>
      <w:r>
        <w:rPr>
          <w:rFonts w:ascii="Times New Roman" w:hAnsi="Times New Roman"/>
          <w:b/>
          <w:bCs/>
          <w:color w:val="000000"/>
        </w:rPr>
        <w:t xml:space="preserve">LEO </w:t>
      </w:r>
      <w:r w:rsidRPr="005A4C5E">
        <w:rPr>
          <w:rFonts w:ascii="Times New Roman" w:hAnsi="Times New Roman"/>
          <w:b/>
          <w:color w:val="000000"/>
          <w:lang w:val="fi-FI"/>
        </w:rPr>
        <w:t>Pharma ir kam jis vartojamas</w:t>
      </w:r>
    </w:p>
    <w:p w14:paraId="04B5773B" w14:textId="77777777" w:rsidR="00654D82" w:rsidRDefault="00654D82">
      <w:pPr>
        <w:spacing w:after="0" w:line="240" w:lineRule="auto"/>
        <w:rPr>
          <w:rFonts w:ascii="Times New Roman" w:eastAsia="Times New Roman" w:hAnsi="Times New Roman"/>
          <w:color w:val="000000"/>
          <w:lang w:val="lt-LT" w:eastAsia="lt-LT"/>
        </w:rPr>
      </w:pPr>
    </w:p>
    <w:p w14:paraId="40ABD532" w14:textId="77777777" w:rsidR="00654D82" w:rsidRPr="005A4C5E" w:rsidRDefault="00962985">
      <w:pPr>
        <w:spacing w:after="0" w:line="240" w:lineRule="auto"/>
      </w:pPr>
      <w:r>
        <w:rPr>
          <w:rFonts w:ascii="Times New Roman" w:eastAsia="Times New Roman" w:hAnsi="Times New Roman"/>
          <w:color w:val="000000"/>
          <w:lang w:val="lt-LT" w:eastAsia="lt-LT"/>
        </w:rPr>
        <w:t>Preparato</w:t>
      </w:r>
      <w:r>
        <w:rPr>
          <w:rFonts w:ascii="Times New Roman" w:hAnsi="Times New Roman"/>
          <w:color w:val="000000"/>
          <w:lang w:val="lt-LT"/>
        </w:rPr>
        <w:t xml:space="preserve"> veiklioji medžiaga yra protamino sulfatas, kuris vartojamas kaip antiheparinas; jis slopina heparino, mažos molekulinės masės heparinų, poveikį ir tokiu būdu sumažina šių preparatų įtaką organizmui.</w:t>
      </w:r>
    </w:p>
    <w:p w14:paraId="1B1EB2F0" w14:textId="77777777" w:rsidR="00654D82" w:rsidRDefault="00654D82">
      <w:pPr>
        <w:spacing w:after="0" w:line="240" w:lineRule="auto"/>
        <w:rPr>
          <w:rFonts w:ascii="Times New Roman" w:hAnsi="Times New Roman"/>
          <w:color w:val="000000"/>
        </w:rPr>
      </w:pPr>
    </w:p>
    <w:p w14:paraId="03C35784" w14:textId="77777777" w:rsidR="00654D82" w:rsidRPr="005A4C5E" w:rsidRDefault="00962985">
      <w:pPr>
        <w:spacing w:after="0" w:line="240" w:lineRule="auto"/>
      </w:pPr>
      <w:r>
        <w:rPr>
          <w:rFonts w:ascii="Times New Roman" w:hAnsi="Times New Roman"/>
          <w:color w:val="000000"/>
          <w:lang w:val="lt-LT"/>
        </w:rPr>
        <w:t>Heparinas vartojamas siekiant sumažinti kraujo krešumą ir gali sukelti kraujavimą.</w:t>
      </w:r>
    </w:p>
    <w:p w14:paraId="78010A83" w14:textId="77777777" w:rsidR="00654D82" w:rsidRDefault="00654D82">
      <w:pPr>
        <w:spacing w:after="0" w:line="240" w:lineRule="auto"/>
        <w:rPr>
          <w:rFonts w:ascii="Times New Roman" w:hAnsi="Times New Roman"/>
          <w:color w:val="000000"/>
        </w:rPr>
      </w:pPr>
    </w:p>
    <w:p w14:paraId="5AFD4032" w14:textId="77777777" w:rsidR="00654D82" w:rsidRPr="005A4C5E" w:rsidRDefault="00962985">
      <w:pPr>
        <w:spacing w:after="0" w:line="240" w:lineRule="auto"/>
      </w:pPr>
      <w:r>
        <w:rPr>
          <w:rFonts w:ascii="Times New Roman" w:hAnsi="Times New Roman"/>
          <w:color w:val="000000"/>
          <w:lang w:val="lt-LT"/>
        </w:rPr>
        <w:t>Protamino sulfatas vartojamas:</w:t>
      </w:r>
    </w:p>
    <w:p w14:paraId="40949AB3" w14:textId="77777777" w:rsidR="00654D82" w:rsidRDefault="00654D82">
      <w:pPr>
        <w:spacing w:after="0" w:line="240" w:lineRule="auto"/>
        <w:rPr>
          <w:rFonts w:ascii="Times New Roman" w:hAnsi="Times New Roman"/>
          <w:color w:val="000000"/>
        </w:rPr>
      </w:pPr>
    </w:p>
    <w:p w14:paraId="1FFFAB62" w14:textId="77777777" w:rsidR="00654D82" w:rsidRPr="005A4C5E" w:rsidRDefault="00962985" w:rsidP="005A4C5E">
      <w:pPr>
        <w:numPr>
          <w:ilvl w:val="0"/>
          <w:numId w:val="2"/>
        </w:numPr>
        <w:spacing w:after="0" w:line="240" w:lineRule="auto"/>
      </w:pPr>
      <w:r>
        <w:rPr>
          <w:rFonts w:ascii="Times New Roman" w:hAnsi="Times New Roman"/>
          <w:color w:val="000000"/>
          <w:lang w:val="lt-LT"/>
        </w:rPr>
        <w:t>heparino arba mažos molekulinės masės heparino sukelto kraujavimo stabdymui;</w:t>
      </w:r>
    </w:p>
    <w:p w14:paraId="2E5E86B9" w14:textId="77777777" w:rsidR="00654D82" w:rsidRPr="005A4C5E" w:rsidRDefault="00962985" w:rsidP="005A4C5E">
      <w:pPr>
        <w:numPr>
          <w:ilvl w:val="0"/>
          <w:numId w:val="2"/>
        </w:numPr>
        <w:spacing w:after="0" w:line="240" w:lineRule="auto"/>
      </w:pPr>
      <w:r>
        <w:rPr>
          <w:rFonts w:ascii="Times New Roman" w:hAnsi="Times New Roman"/>
          <w:color w:val="000000"/>
          <w:lang w:val="lt-LT"/>
        </w:rPr>
        <w:t xml:space="preserve">apsaugoti nuo pernelyg didelio kraujavimo, jei vartojama heparino arba mažos molekulinės masės heparino prieš chirurgines operacijas; </w:t>
      </w:r>
    </w:p>
    <w:p w14:paraId="7B6342EA" w14:textId="77777777" w:rsidR="00654D82" w:rsidRPr="005A4C5E" w:rsidRDefault="00962985" w:rsidP="005A4C5E">
      <w:pPr>
        <w:numPr>
          <w:ilvl w:val="0"/>
          <w:numId w:val="2"/>
        </w:numPr>
        <w:spacing w:after="0" w:line="240" w:lineRule="auto"/>
      </w:pPr>
      <w:r>
        <w:rPr>
          <w:rFonts w:ascii="Times New Roman" w:hAnsi="Times New Roman"/>
          <w:color w:val="000000"/>
          <w:lang w:val="lt-LT"/>
        </w:rPr>
        <w:t>heparino, naudojamo kai kurių širdies operacijų metu, poveikiui panaikinti.</w:t>
      </w:r>
    </w:p>
    <w:p w14:paraId="2A0B17CD" w14:textId="77777777" w:rsidR="00654D82" w:rsidRDefault="00654D82">
      <w:pPr>
        <w:spacing w:after="0" w:line="240" w:lineRule="auto"/>
        <w:rPr>
          <w:rFonts w:ascii="Times New Roman" w:hAnsi="Times New Roman"/>
          <w:color w:val="000000"/>
        </w:rPr>
      </w:pPr>
    </w:p>
    <w:p w14:paraId="069CD2A4" w14:textId="77777777" w:rsidR="00654D82" w:rsidRDefault="00654D82">
      <w:pPr>
        <w:spacing w:after="0" w:line="240" w:lineRule="auto"/>
        <w:rPr>
          <w:rFonts w:ascii="Times New Roman" w:hAnsi="Times New Roman"/>
          <w:color w:val="000000"/>
        </w:rPr>
      </w:pPr>
    </w:p>
    <w:p w14:paraId="494995C6" w14:textId="2E4B7FEE" w:rsidR="00654D82" w:rsidRPr="005A4C5E" w:rsidRDefault="00962985">
      <w:pPr>
        <w:keepNext/>
        <w:spacing w:after="0" w:line="240" w:lineRule="auto"/>
        <w:outlineLvl w:val="1"/>
      </w:pPr>
      <w:r w:rsidRPr="005A4C5E">
        <w:rPr>
          <w:rFonts w:ascii="Times New Roman" w:hAnsi="Times New Roman"/>
          <w:b/>
          <w:color w:val="000000"/>
          <w:lang w:val="fi-FI"/>
        </w:rPr>
        <w:t xml:space="preserve">2.     Kas žinotina prieš vartojant </w:t>
      </w:r>
      <w:r w:rsidR="001F604A">
        <w:rPr>
          <w:rFonts w:ascii="Times New Roman" w:hAnsi="Times New Roman"/>
          <w:b/>
          <w:color w:val="000000"/>
          <w:lang w:val="fi-FI"/>
        </w:rPr>
        <w:t xml:space="preserve">Sulfato de Protamina </w:t>
      </w:r>
      <w:r w:rsidRPr="005A4C5E">
        <w:rPr>
          <w:rFonts w:ascii="Times New Roman" w:hAnsi="Times New Roman"/>
          <w:b/>
          <w:color w:val="000000"/>
          <w:lang w:val="fi-FI"/>
        </w:rPr>
        <w:t>LEO Pharma</w:t>
      </w:r>
    </w:p>
    <w:p w14:paraId="2703AF9D" w14:textId="77777777" w:rsidR="00654D82" w:rsidRDefault="00654D82">
      <w:pPr>
        <w:spacing w:after="0" w:line="240" w:lineRule="auto"/>
        <w:rPr>
          <w:rFonts w:ascii="Times New Roman" w:hAnsi="Times New Roman"/>
          <w:color w:val="000000"/>
          <w:lang w:val="lt-LT"/>
        </w:rPr>
      </w:pPr>
    </w:p>
    <w:p w14:paraId="5374D5FA" w14:textId="05BBEDC3" w:rsidR="00654D82" w:rsidRPr="005A4C5E" w:rsidRDefault="001F604A">
      <w:pPr>
        <w:spacing w:after="0" w:line="240" w:lineRule="auto"/>
      </w:pPr>
      <w:r>
        <w:rPr>
          <w:rFonts w:ascii="Times New Roman" w:hAnsi="Times New Roman"/>
          <w:b/>
          <w:color w:val="000000"/>
          <w:lang w:val="lt-LT"/>
        </w:rPr>
        <w:t xml:space="preserve">Sulfato de Protamina </w:t>
      </w:r>
      <w:r w:rsidR="00962985">
        <w:rPr>
          <w:rFonts w:ascii="Times New Roman" w:hAnsi="Times New Roman"/>
          <w:b/>
          <w:color w:val="000000"/>
          <w:lang w:val="lt-LT"/>
        </w:rPr>
        <w:t>LEO Pharma vartoti negalima:</w:t>
      </w:r>
    </w:p>
    <w:p w14:paraId="4441BDA6" w14:textId="77777777" w:rsidR="00654D82" w:rsidRDefault="00654D82">
      <w:pPr>
        <w:spacing w:after="0" w:line="240" w:lineRule="auto"/>
        <w:rPr>
          <w:rFonts w:ascii="Times New Roman" w:hAnsi="Times New Roman"/>
          <w:b/>
          <w:color w:val="000000"/>
        </w:rPr>
      </w:pPr>
    </w:p>
    <w:p w14:paraId="29155D60" w14:textId="77777777" w:rsidR="00654D82" w:rsidRPr="005A4C5E" w:rsidRDefault="00962985" w:rsidP="005A4C5E">
      <w:pPr>
        <w:numPr>
          <w:ilvl w:val="0"/>
          <w:numId w:val="3"/>
        </w:numPr>
        <w:spacing w:after="0" w:line="240" w:lineRule="auto"/>
      </w:pPr>
      <w:r>
        <w:rPr>
          <w:rFonts w:ascii="Times New Roman" w:hAnsi="Times New Roman"/>
          <w:color w:val="000000"/>
          <w:lang w:val="lt-LT"/>
        </w:rPr>
        <w:t xml:space="preserve">jeigu yra alergija protamino sulfatui arba bet kuriai pagalbinei </w:t>
      </w:r>
      <w:r>
        <w:rPr>
          <w:rFonts w:ascii="Times New Roman" w:eastAsia="Times New Roman" w:hAnsi="Times New Roman"/>
          <w:color w:val="000000"/>
          <w:lang w:val="lt-LT" w:eastAsia="lt-LT"/>
        </w:rPr>
        <w:t>šio vaisto</w:t>
      </w:r>
      <w:r>
        <w:rPr>
          <w:rFonts w:ascii="Times New Roman" w:hAnsi="Times New Roman"/>
          <w:color w:val="000000"/>
          <w:lang w:val="lt-LT"/>
        </w:rPr>
        <w:t xml:space="preserve"> medžiagai</w:t>
      </w:r>
      <w:r>
        <w:rPr>
          <w:rFonts w:ascii="Times New Roman" w:eastAsia="Times New Roman" w:hAnsi="Times New Roman"/>
          <w:color w:val="000000"/>
          <w:lang w:val="lt-LT" w:eastAsia="lt-LT"/>
        </w:rPr>
        <w:t xml:space="preserve"> (jos išvardytos 6 skyriuje).</w:t>
      </w:r>
    </w:p>
    <w:p w14:paraId="33ABFE13" w14:textId="77777777" w:rsidR="00654D82" w:rsidRDefault="00654D82">
      <w:pPr>
        <w:spacing w:after="0" w:line="240" w:lineRule="auto"/>
        <w:ind w:left="360"/>
        <w:rPr>
          <w:rFonts w:ascii="Times New Roman" w:hAnsi="Times New Roman"/>
          <w:color w:val="000000"/>
        </w:rPr>
      </w:pPr>
    </w:p>
    <w:p w14:paraId="683EDC57" w14:textId="77777777" w:rsidR="00654D82" w:rsidRPr="005A4C5E" w:rsidRDefault="00962985">
      <w:pPr>
        <w:spacing w:after="0" w:line="240" w:lineRule="auto"/>
      </w:pPr>
      <w:r>
        <w:rPr>
          <w:rFonts w:ascii="Times New Roman" w:eastAsia="Times New Roman" w:hAnsi="Times New Roman"/>
          <w:b/>
          <w:lang w:val="lt-LT"/>
        </w:rPr>
        <w:t>Įspėjimai ir</w:t>
      </w:r>
      <w:r>
        <w:rPr>
          <w:rFonts w:ascii="Times New Roman" w:hAnsi="Times New Roman"/>
          <w:b/>
          <w:lang w:val="lt-LT"/>
        </w:rPr>
        <w:t xml:space="preserve"> atsargumo </w:t>
      </w:r>
      <w:r>
        <w:rPr>
          <w:rFonts w:ascii="Times New Roman" w:eastAsia="Times New Roman" w:hAnsi="Times New Roman"/>
          <w:b/>
          <w:lang w:val="lt-LT"/>
        </w:rPr>
        <w:t>priemonės</w:t>
      </w:r>
    </w:p>
    <w:p w14:paraId="4E97F3B6" w14:textId="43496CF4" w:rsidR="00654D82" w:rsidRPr="005A4C5E" w:rsidRDefault="00962985">
      <w:pPr>
        <w:spacing w:after="0" w:line="240" w:lineRule="auto"/>
      </w:pPr>
      <w:r>
        <w:rPr>
          <w:rFonts w:ascii="Times New Roman" w:eastAsia="Times New Roman" w:hAnsi="Times New Roman"/>
          <w:lang w:val="lt-LT"/>
        </w:rPr>
        <w:t xml:space="preserve">Pasitarkite su gydytoju, vaistininku arba slaugytoju, prieš pradėdami vartoti </w:t>
      </w:r>
      <w:r w:rsidR="001F604A">
        <w:rPr>
          <w:rFonts w:ascii="Times New Roman" w:eastAsia="Times New Roman" w:hAnsi="Times New Roman"/>
          <w:lang w:val="lt-LT"/>
        </w:rPr>
        <w:t xml:space="preserve">Sulfato de Protamina </w:t>
      </w:r>
      <w:r>
        <w:rPr>
          <w:rFonts w:ascii="Times New Roman" w:eastAsia="Times New Roman" w:hAnsi="Times New Roman"/>
          <w:lang w:val="lt-LT"/>
        </w:rPr>
        <w:t xml:space="preserve">LEO Pharma. </w:t>
      </w:r>
    </w:p>
    <w:p w14:paraId="366D5B7E" w14:textId="77777777" w:rsidR="00654D82" w:rsidRDefault="00962985">
      <w:pPr>
        <w:spacing w:after="0" w:line="240" w:lineRule="auto"/>
        <w:rPr>
          <w:rFonts w:ascii="Times New Roman" w:eastAsia="Times New Roman" w:hAnsi="Times New Roman"/>
          <w:lang w:val="lt-LT"/>
        </w:rPr>
      </w:pPr>
      <w:r>
        <w:rPr>
          <w:rFonts w:ascii="Times New Roman" w:eastAsia="Times New Roman" w:hAnsi="Times New Roman"/>
          <w:lang w:val="lt-LT"/>
        </w:rPr>
        <w:t>Jeigu Jums vaistas jau buvo suleistas, pasakykite ligoninės personalui:</w:t>
      </w:r>
    </w:p>
    <w:p w14:paraId="1C5BCA77"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Jūs sergate diabetu ir vartojate insuliną (ypač protamino insuliną</w:t>
      </w:r>
      <w:r>
        <w:rPr>
          <w:rFonts w:ascii="Times New Roman" w:eastAsia="Times New Roman" w:hAnsi="Times New Roman"/>
          <w:color w:val="000000"/>
          <w:lang w:val="lt-LT" w:eastAsia="lt-LT"/>
        </w:rPr>
        <w:t>);</w:t>
      </w:r>
    </w:p>
    <w:p w14:paraId="0872FAF8"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padidėjęs Jūsų organizmo jautrumas (alergija) žuvų produktams</w:t>
      </w:r>
      <w:r>
        <w:rPr>
          <w:rFonts w:ascii="Times New Roman" w:eastAsia="Times New Roman" w:hAnsi="Times New Roman"/>
          <w:color w:val="000000"/>
          <w:lang w:val="lt-LT" w:eastAsia="lt-LT"/>
        </w:rPr>
        <w:t>;</w:t>
      </w:r>
    </w:p>
    <w:p w14:paraId="3E12B75D"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esate nevaisingas vyras (negalite turėti vaikų) arba jei Jums atlikta vazektomija (vyro sterilizacijos operacija</w:t>
      </w:r>
      <w:r>
        <w:rPr>
          <w:rFonts w:ascii="Times New Roman" w:eastAsia="Times New Roman" w:hAnsi="Times New Roman"/>
          <w:color w:val="000000"/>
          <w:lang w:val="lt-LT" w:eastAsia="lt-LT"/>
        </w:rPr>
        <w:t>);</w:t>
      </w:r>
    </w:p>
    <w:p w14:paraId="6F113842" w14:textId="77777777" w:rsidR="00654D82" w:rsidRPr="005A4C5E" w:rsidRDefault="00962985" w:rsidP="005A4C5E">
      <w:pPr>
        <w:numPr>
          <w:ilvl w:val="0"/>
          <w:numId w:val="4"/>
        </w:numPr>
        <w:spacing w:after="0" w:line="240" w:lineRule="auto"/>
      </w:pPr>
      <w:r>
        <w:rPr>
          <w:rFonts w:ascii="Times New Roman" w:hAnsi="Times New Roman"/>
          <w:color w:val="000000"/>
          <w:lang w:val="lt-LT"/>
        </w:rPr>
        <w:t>jei anksčiau vartojote protamino sulfato, protamino insulino ar protamino chlorido</w:t>
      </w:r>
      <w:r>
        <w:rPr>
          <w:rFonts w:ascii="Times New Roman" w:eastAsia="Times New Roman" w:hAnsi="Times New Roman"/>
          <w:color w:val="000000"/>
          <w:lang w:val="lt-LT" w:eastAsia="lt-LT"/>
        </w:rPr>
        <w:t>.</w:t>
      </w:r>
    </w:p>
    <w:p w14:paraId="02A83524" w14:textId="77777777" w:rsidR="00654D82" w:rsidRDefault="00654D82">
      <w:pPr>
        <w:spacing w:after="0" w:line="240" w:lineRule="auto"/>
        <w:rPr>
          <w:rFonts w:ascii="Times New Roman" w:hAnsi="Times New Roman"/>
          <w:color w:val="000000"/>
        </w:rPr>
      </w:pPr>
    </w:p>
    <w:p w14:paraId="0A0B4E9E"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Jeigu dėl ko nors abejojate, pasakykite savo gydytojui.</w:t>
      </w:r>
    </w:p>
    <w:p w14:paraId="6ED3C124" w14:textId="77777777" w:rsidR="00654D82" w:rsidRDefault="00654D82">
      <w:pPr>
        <w:spacing w:after="0" w:line="240" w:lineRule="auto"/>
        <w:rPr>
          <w:rFonts w:ascii="Times New Roman" w:hAnsi="Times New Roman"/>
          <w:b/>
          <w:lang w:val="lt-LT"/>
        </w:rPr>
      </w:pPr>
    </w:p>
    <w:p w14:paraId="4CA56653" w14:textId="77777777" w:rsidR="00654D82" w:rsidRDefault="00962985">
      <w:pPr>
        <w:spacing w:after="0" w:line="240" w:lineRule="auto"/>
        <w:rPr>
          <w:rFonts w:ascii="Times New Roman" w:hAnsi="Times New Roman"/>
          <w:b/>
          <w:lang w:val="lt-LT"/>
        </w:rPr>
      </w:pPr>
      <w:r>
        <w:rPr>
          <w:rFonts w:ascii="Times New Roman" w:hAnsi="Times New Roman"/>
          <w:b/>
          <w:lang w:val="lt-LT"/>
        </w:rPr>
        <w:lastRenderedPageBreak/>
        <w:t>Vaikams ir paaugliams</w:t>
      </w:r>
    </w:p>
    <w:p w14:paraId="00534A35" w14:textId="6D5C036F" w:rsidR="00654D82" w:rsidRDefault="001F604A">
      <w:pPr>
        <w:spacing w:after="0" w:line="240" w:lineRule="auto"/>
        <w:rPr>
          <w:rFonts w:ascii="Times New Roman" w:hAnsi="Times New Roman"/>
          <w:lang w:val="lt-LT"/>
        </w:rPr>
      </w:pPr>
      <w:r>
        <w:rPr>
          <w:rFonts w:ascii="Times New Roman" w:hAnsi="Times New Roman"/>
          <w:lang w:val="lt-LT"/>
        </w:rPr>
        <w:t xml:space="preserve">Sulfato de Protamina </w:t>
      </w:r>
      <w:r w:rsidR="00962985">
        <w:rPr>
          <w:rFonts w:ascii="Times New Roman" w:hAnsi="Times New Roman"/>
          <w:lang w:val="lt-LT"/>
        </w:rPr>
        <w:t>LEO indikacijų vaikams ir paaugliams nėra.</w:t>
      </w:r>
    </w:p>
    <w:p w14:paraId="165294BE" w14:textId="77777777" w:rsidR="00654D82" w:rsidRDefault="00654D82">
      <w:pPr>
        <w:spacing w:after="0" w:line="240" w:lineRule="auto"/>
        <w:rPr>
          <w:rFonts w:ascii="Times New Roman" w:hAnsi="Times New Roman"/>
          <w:b/>
          <w:lang w:val="lt-LT"/>
        </w:rPr>
      </w:pPr>
    </w:p>
    <w:p w14:paraId="79210D6B" w14:textId="608662E5" w:rsidR="00654D82" w:rsidRPr="005A4C5E" w:rsidRDefault="00962985">
      <w:pPr>
        <w:spacing w:after="0" w:line="240" w:lineRule="auto"/>
      </w:pPr>
      <w:r>
        <w:rPr>
          <w:rFonts w:ascii="Times New Roman" w:hAnsi="Times New Roman"/>
          <w:b/>
          <w:lang w:val="lt-LT"/>
        </w:rPr>
        <w:t xml:space="preserve">Kiti vaistai ir </w:t>
      </w:r>
      <w:r w:rsidR="001F604A">
        <w:rPr>
          <w:rFonts w:ascii="Times New Roman" w:hAnsi="Times New Roman"/>
          <w:b/>
          <w:lang w:val="lt-LT"/>
        </w:rPr>
        <w:t xml:space="preserve">Sulfato de Protamina </w:t>
      </w:r>
      <w:r>
        <w:rPr>
          <w:rFonts w:ascii="Times New Roman" w:hAnsi="Times New Roman"/>
          <w:b/>
          <w:lang w:val="lt-LT"/>
        </w:rPr>
        <w:t>LEO</w:t>
      </w:r>
    </w:p>
    <w:p w14:paraId="040CCCA0" w14:textId="77777777" w:rsidR="00654D82" w:rsidRDefault="00654D82">
      <w:pPr>
        <w:spacing w:after="0" w:line="240" w:lineRule="auto"/>
        <w:rPr>
          <w:rFonts w:ascii="Times New Roman" w:hAnsi="Times New Roman"/>
          <w:b/>
          <w:bCs/>
          <w:lang w:val="lt-LT"/>
        </w:rPr>
      </w:pPr>
    </w:p>
    <w:p w14:paraId="7A12BA76" w14:textId="77777777" w:rsidR="00654D82" w:rsidRPr="005A4C5E" w:rsidRDefault="00962985">
      <w:pPr>
        <w:spacing w:after="0" w:line="240" w:lineRule="auto"/>
      </w:pPr>
      <w:r>
        <w:rPr>
          <w:rFonts w:ascii="Times New Roman" w:hAnsi="Times New Roman"/>
          <w:color w:val="000000"/>
          <w:lang w:val="lt-LT"/>
        </w:rPr>
        <w:t>Jeigu vartojate arba neseniai vartojote kitų vaistų</w:t>
      </w:r>
      <w:r>
        <w:rPr>
          <w:rFonts w:ascii="Times New Roman" w:eastAsia="Times New Roman" w:hAnsi="Times New Roman"/>
          <w:color w:val="000000"/>
          <w:lang w:val="lt-LT" w:eastAsia="lt-LT"/>
        </w:rPr>
        <w:t xml:space="preserve"> arba dėl to nesate tikri, apie tai</w:t>
      </w:r>
      <w:r>
        <w:rPr>
          <w:rFonts w:ascii="Times New Roman" w:hAnsi="Times New Roman"/>
          <w:color w:val="000000"/>
          <w:lang w:val="lt-LT"/>
        </w:rPr>
        <w:t>, pasakykite gydytojui,</w:t>
      </w:r>
      <w:r>
        <w:rPr>
          <w:rFonts w:ascii="Times New Roman" w:eastAsia="Times New Roman" w:hAnsi="Times New Roman"/>
          <w:color w:val="000000"/>
          <w:lang w:val="lt-LT" w:eastAsia="lt-LT"/>
        </w:rPr>
        <w:t xml:space="preserve"> slaugytojui</w:t>
      </w:r>
      <w:r>
        <w:rPr>
          <w:rFonts w:ascii="Times New Roman" w:hAnsi="Times New Roman"/>
          <w:color w:val="000000"/>
          <w:lang w:val="lt-LT"/>
        </w:rPr>
        <w:t xml:space="preserve"> arba vaistininkui.</w:t>
      </w:r>
    </w:p>
    <w:p w14:paraId="3B8844BE" w14:textId="77777777" w:rsidR="00654D82" w:rsidRDefault="00654D82">
      <w:pPr>
        <w:spacing w:after="0" w:line="240" w:lineRule="auto"/>
        <w:rPr>
          <w:rFonts w:ascii="Times New Roman" w:hAnsi="Times New Roman"/>
          <w:color w:val="000000"/>
        </w:rPr>
      </w:pPr>
    </w:p>
    <w:p w14:paraId="75C1FADF" w14:textId="77777777" w:rsidR="00654D82" w:rsidRPr="005A4C5E" w:rsidRDefault="00962985">
      <w:pPr>
        <w:spacing w:after="0" w:line="240" w:lineRule="auto"/>
      </w:pPr>
      <w:r>
        <w:rPr>
          <w:rFonts w:ascii="Times New Roman" w:hAnsi="Times New Roman"/>
          <w:b/>
          <w:lang w:val="lt-LT"/>
        </w:rPr>
        <w:t>Nėštumas ir žindymo laikotarpis</w:t>
      </w:r>
    </w:p>
    <w:p w14:paraId="2DC232A7" w14:textId="77777777" w:rsidR="00654D82" w:rsidRDefault="00962985">
      <w:pPr>
        <w:spacing w:after="0" w:line="240" w:lineRule="auto"/>
        <w:rPr>
          <w:rFonts w:ascii="Times New Roman" w:hAnsi="Times New Roman"/>
          <w:u w:val="single"/>
          <w:lang w:val="lt-LT"/>
        </w:rPr>
      </w:pPr>
      <w:r>
        <w:rPr>
          <w:rFonts w:ascii="Times New Roman" w:hAnsi="Times New Roman"/>
          <w:u w:val="single"/>
          <w:lang w:val="lt-LT"/>
        </w:rPr>
        <w:t>Nėštumas</w:t>
      </w:r>
    </w:p>
    <w:p w14:paraId="0E1DEB0A" w14:textId="77777777" w:rsidR="00654D82" w:rsidRPr="005A4C5E" w:rsidRDefault="00962985">
      <w:pPr>
        <w:spacing w:after="0" w:line="240" w:lineRule="auto"/>
      </w:pPr>
      <w:r>
        <w:rPr>
          <w:rFonts w:ascii="Times New Roman" w:eastAsia="Times New Roman" w:hAnsi="Times New Roman"/>
          <w:color w:val="000000"/>
          <w:lang w:val="lt-LT" w:eastAsia="lt-LT"/>
        </w:rPr>
        <w:t>Jeigu esate nėščia, arba manote, kad galbūt esate nėščia, arba planuojate pastoti, tai prieš vartodama šį</w:t>
      </w:r>
      <w:r>
        <w:rPr>
          <w:rFonts w:ascii="Times New Roman" w:hAnsi="Times New Roman"/>
          <w:color w:val="000000"/>
          <w:lang w:val="lt-LT"/>
        </w:rPr>
        <w:t xml:space="preserve"> vaistą, </w:t>
      </w:r>
      <w:r>
        <w:rPr>
          <w:rFonts w:ascii="Times New Roman" w:eastAsia="Times New Roman" w:hAnsi="Times New Roman"/>
          <w:color w:val="000000"/>
          <w:lang w:val="lt-LT" w:eastAsia="lt-LT"/>
        </w:rPr>
        <w:t>pasitarkite</w:t>
      </w:r>
      <w:r>
        <w:rPr>
          <w:rFonts w:ascii="Times New Roman" w:hAnsi="Times New Roman"/>
          <w:color w:val="000000"/>
          <w:lang w:val="lt-LT"/>
        </w:rPr>
        <w:t xml:space="preserve"> su gydytoju</w:t>
      </w:r>
      <w:r>
        <w:rPr>
          <w:rFonts w:ascii="Times New Roman" w:eastAsia="Times New Roman" w:hAnsi="Times New Roman"/>
          <w:color w:val="000000"/>
          <w:lang w:val="lt-LT" w:eastAsia="lt-LT"/>
        </w:rPr>
        <w:t>, slaugytoju</w:t>
      </w:r>
      <w:r>
        <w:rPr>
          <w:rFonts w:ascii="Times New Roman" w:hAnsi="Times New Roman"/>
          <w:color w:val="000000"/>
          <w:lang w:val="lt-LT"/>
        </w:rPr>
        <w:t xml:space="preserve"> ar vaistininku</w:t>
      </w:r>
      <w:r>
        <w:rPr>
          <w:rFonts w:ascii="Times New Roman" w:eastAsia="Times New Roman" w:hAnsi="Times New Roman"/>
          <w:color w:val="000000"/>
          <w:lang w:val="lt-LT" w:eastAsia="lt-LT"/>
        </w:rPr>
        <w:t>.</w:t>
      </w:r>
      <w:r>
        <w:rPr>
          <w:rFonts w:ascii="Times New Roman" w:hAnsi="Times New Roman"/>
          <w:color w:val="000000"/>
          <w:lang w:val="lt-LT"/>
        </w:rPr>
        <w:t xml:space="preserve"> </w:t>
      </w:r>
    </w:p>
    <w:p w14:paraId="2CCEA537" w14:textId="77777777" w:rsidR="00654D82" w:rsidRPr="005A4C5E" w:rsidRDefault="00962985">
      <w:pPr>
        <w:spacing w:after="0" w:line="240" w:lineRule="auto"/>
      </w:pPr>
      <w:r>
        <w:rPr>
          <w:rFonts w:ascii="Times New Roman" w:hAnsi="Times New Roman"/>
          <w:color w:val="000000"/>
          <w:lang w:val="lt-LT"/>
        </w:rPr>
        <w:t>Nėra duomenų apie šio vaisto vartojimą, gydant nėščiąsias.</w:t>
      </w:r>
    </w:p>
    <w:p w14:paraId="0EA50CDE" w14:textId="77777777" w:rsidR="00654D82" w:rsidRPr="005A4C5E" w:rsidRDefault="00962985">
      <w:pPr>
        <w:spacing w:after="0" w:line="240" w:lineRule="auto"/>
      </w:pPr>
      <w:r>
        <w:rPr>
          <w:rFonts w:ascii="Times New Roman" w:hAnsi="Times New Roman"/>
          <w:color w:val="000000"/>
          <w:lang w:val="lt-LT"/>
        </w:rPr>
        <w:t>Protamino sulfatas nevartotinas nėštumo laikotarpiu</w:t>
      </w:r>
      <w:r>
        <w:rPr>
          <w:rFonts w:ascii="Times New Roman" w:eastAsia="Times New Roman" w:hAnsi="Times New Roman"/>
          <w:color w:val="000000"/>
          <w:lang w:val="lt-LT" w:eastAsia="lt-LT"/>
        </w:rPr>
        <w:t>,</w:t>
      </w:r>
      <w:r>
        <w:rPr>
          <w:rFonts w:ascii="Times New Roman" w:hAnsi="Times New Roman"/>
          <w:color w:val="000000"/>
          <w:lang w:val="lt-LT"/>
        </w:rPr>
        <w:t xml:space="preserve"> išskyrus atvejus, kai </w:t>
      </w:r>
      <w:r>
        <w:rPr>
          <w:rFonts w:ascii="Times New Roman" w:eastAsia="Times New Roman" w:hAnsi="Times New Roman"/>
          <w:color w:val="000000"/>
          <w:lang w:val="lt-LT" w:eastAsia="lt-LT"/>
        </w:rPr>
        <w:t xml:space="preserve">tikrai </w:t>
      </w:r>
      <w:r>
        <w:rPr>
          <w:rFonts w:ascii="Times New Roman" w:hAnsi="Times New Roman"/>
          <w:color w:val="000000"/>
          <w:lang w:val="lt-LT"/>
        </w:rPr>
        <w:t>yra būtina.</w:t>
      </w:r>
    </w:p>
    <w:p w14:paraId="6CEB6AFA" w14:textId="77777777" w:rsidR="00654D82" w:rsidRDefault="00654D82">
      <w:pPr>
        <w:spacing w:after="0" w:line="240" w:lineRule="auto"/>
        <w:rPr>
          <w:rFonts w:ascii="Times New Roman" w:hAnsi="Times New Roman"/>
          <w:color w:val="000000"/>
          <w:lang w:val="lt-LT"/>
        </w:rPr>
      </w:pPr>
    </w:p>
    <w:p w14:paraId="1E73D9DB" w14:textId="77777777" w:rsidR="00654D82" w:rsidRPr="005A4C5E" w:rsidRDefault="00962985">
      <w:pPr>
        <w:spacing w:after="0" w:line="240" w:lineRule="auto"/>
      </w:pPr>
      <w:r>
        <w:rPr>
          <w:rFonts w:ascii="Times New Roman" w:hAnsi="Times New Roman"/>
          <w:color w:val="000000"/>
          <w:u w:val="single"/>
          <w:lang w:val="lt-LT"/>
        </w:rPr>
        <w:t>Žindymo laikotarpis</w:t>
      </w:r>
    </w:p>
    <w:p w14:paraId="5D7962B9"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Jeigu Jūs žindote, tai prieš vartodama šį vaistą, pasitarkite su gydytoju, slaugytoju ar vaistininku.</w:t>
      </w:r>
    </w:p>
    <w:p w14:paraId="14CD4DF1"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Nėra duomenų apie šio vaisto vartojimą žindymo laikotarpiu.</w:t>
      </w:r>
    </w:p>
    <w:p w14:paraId="2333DE42" w14:textId="77777777" w:rsidR="00654D82" w:rsidRPr="005A4C5E" w:rsidRDefault="00962985">
      <w:pPr>
        <w:spacing w:after="0" w:line="240" w:lineRule="auto"/>
      </w:pPr>
      <w:r>
        <w:rPr>
          <w:rFonts w:ascii="Times New Roman" w:hAnsi="Times New Roman"/>
          <w:color w:val="000000"/>
          <w:lang w:val="lt-LT"/>
        </w:rPr>
        <w:t>Jeigu gydymas protamino sulfatu yra būtinas, žindymą reikia nutraukti.</w:t>
      </w:r>
    </w:p>
    <w:p w14:paraId="17E25D4D" w14:textId="77777777" w:rsidR="00654D82" w:rsidRDefault="00654D82">
      <w:pPr>
        <w:spacing w:after="0" w:line="240" w:lineRule="auto"/>
        <w:rPr>
          <w:rFonts w:ascii="Times New Roman" w:hAnsi="Times New Roman"/>
          <w:color w:val="000000"/>
        </w:rPr>
      </w:pPr>
    </w:p>
    <w:p w14:paraId="622205D9" w14:textId="77777777" w:rsidR="00654D82" w:rsidRPr="005A4C5E" w:rsidRDefault="00962985">
      <w:pPr>
        <w:spacing w:after="0" w:line="240" w:lineRule="auto"/>
      </w:pPr>
      <w:r>
        <w:rPr>
          <w:rFonts w:ascii="Times New Roman" w:hAnsi="Times New Roman"/>
          <w:b/>
          <w:color w:val="000000"/>
          <w:lang w:val="lt-LT"/>
        </w:rPr>
        <w:t>Vairavimas ir mechanizmų valdymas</w:t>
      </w:r>
    </w:p>
    <w:p w14:paraId="4E473C7C" w14:textId="1D4C6918" w:rsidR="00654D82" w:rsidRPr="005A4C5E" w:rsidRDefault="001F604A">
      <w:pPr>
        <w:spacing w:after="0" w:line="240" w:lineRule="auto"/>
      </w:pPr>
      <w:r>
        <w:rPr>
          <w:rFonts w:ascii="Times New Roman" w:eastAsia="Times New Roman" w:hAnsi="Times New Roman"/>
          <w:color w:val="000000"/>
          <w:lang w:val="lt-LT" w:eastAsia="lt-LT"/>
        </w:rPr>
        <w:t xml:space="preserve">Sulfato de Protamina </w:t>
      </w:r>
      <w:r w:rsidR="00962985">
        <w:rPr>
          <w:rFonts w:ascii="Times New Roman" w:eastAsia="Times New Roman" w:hAnsi="Times New Roman"/>
          <w:color w:val="000000"/>
          <w:lang w:val="lt-LT" w:eastAsia="lt-LT"/>
        </w:rPr>
        <w:t xml:space="preserve">LEO Pharma </w:t>
      </w:r>
      <w:r w:rsidR="00962985">
        <w:rPr>
          <w:rFonts w:ascii="Times New Roman" w:eastAsia="Times New Roman" w:hAnsi="Times New Roman"/>
          <w:lang w:val="lt-LT"/>
        </w:rPr>
        <w:t>gebėjimo vairuoti ir valdyti mechanizmus tiesiogiai neveikia arba veikia nereikšmingai</w:t>
      </w:r>
      <w:r w:rsidR="00962985">
        <w:rPr>
          <w:rFonts w:ascii="Times New Roman" w:eastAsia="Times New Roman" w:hAnsi="Times New Roman"/>
          <w:color w:val="000000"/>
          <w:lang w:val="lt-LT" w:eastAsia="lt-LT"/>
        </w:rPr>
        <w:t xml:space="preserve"> </w:t>
      </w:r>
    </w:p>
    <w:p w14:paraId="1DE8350B" w14:textId="77777777" w:rsidR="00654D82" w:rsidRDefault="00654D82">
      <w:pPr>
        <w:spacing w:after="0" w:line="240" w:lineRule="auto"/>
        <w:rPr>
          <w:rFonts w:ascii="Times New Roman" w:eastAsia="Times New Roman" w:hAnsi="Times New Roman"/>
          <w:color w:val="000000"/>
          <w:lang w:val="lt-LT" w:eastAsia="lt-LT"/>
        </w:rPr>
      </w:pPr>
    </w:p>
    <w:p w14:paraId="7047B239" w14:textId="1CFF1A83" w:rsidR="00654D82" w:rsidRPr="005A4C5E" w:rsidRDefault="001F604A">
      <w:pPr>
        <w:spacing w:after="0" w:line="240" w:lineRule="auto"/>
      </w:pPr>
      <w:r>
        <w:rPr>
          <w:rFonts w:ascii="Times New Roman" w:hAnsi="Times New Roman"/>
          <w:b/>
          <w:lang w:val="lt-LT"/>
        </w:rPr>
        <w:t xml:space="preserve">Sulfato de Protamina </w:t>
      </w:r>
      <w:r w:rsidR="00962985">
        <w:rPr>
          <w:rFonts w:ascii="Times New Roman" w:hAnsi="Times New Roman"/>
          <w:b/>
          <w:lang w:val="lt-LT"/>
        </w:rPr>
        <w:t>LEO Pharma sudėtyje yra natrio.</w:t>
      </w:r>
    </w:p>
    <w:p w14:paraId="098D1CA3" w14:textId="77777777" w:rsidR="00654D82" w:rsidRDefault="00654D82">
      <w:pPr>
        <w:spacing w:after="0" w:line="240" w:lineRule="auto"/>
        <w:rPr>
          <w:rFonts w:ascii="Times New Roman" w:hAnsi="Times New Roman"/>
          <w:color w:val="000000"/>
        </w:rPr>
      </w:pPr>
    </w:p>
    <w:p w14:paraId="05904A4C" w14:textId="77777777" w:rsidR="00654D82" w:rsidRPr="005A4C5E" w:rsidRDefault="00962985">
      <w:pPr>
        <w:spacing w:after="0" w:line="240" w:lineRule="auto"/>
      </w:pPr>
      <w:r>
        <w:rPr>
          <w:rFonts w:ascii="Times New Roman" w:hAnsi="Times New Roman"/>
          <w:color w:val="000000"/>
          <w:lang w:val="lt-LT"/>
        </w:rPr>
        <w:t xml:space="preserve">5 ml injekcinio tirpalo yra mažiau nei 1 mmol (23 mg) natrio, vadinasi, preparatas praktiškai yra benatris. </w:t>
      </w:r>
    </w:p>
    <w:p w14:paraId="0B7EF81D" w14:textId="77777777" w:rsidR="00654D82" w:rsidRDefault="00654D82">
      <w:pPr>
        <w:keepNext/>
        <w:spacing w:after="0" w:line="240" w:lineRule="auto"/>
        <w:outlineLvl w:val="2"/>
        <w:rPr>
          <w:rFonts w:ascii="Times New Roman" w:hAnsi="Times New Roman"/>
          <w:color w:val="000000"/>
        </w:rPr>
      </w:pPr>
    </w:p>
    <w:p w14:paraId="21013459" w14:textId="77777777" w:rsidR="00654D82" w:rsidRDefault="00654D82">
      <w:pPr>
        <w:spacing w:after="0" w:line="240" w:lineRule="auto"/>
        <w:rPr>
          <w:rFonts w:ascii="Times New Roman" w:hAnsi="Times New Roman"/>
          <w:color w:val="000000"/>
        </w:rPr>
      </w:pPr>
    </w:p>
    <w:p w14:paraId="4641FC92" w14:textId="433A253A" w:rsidR="00654D82" w:rsidRPr="005A4C5E" w:rsidRDefault="00962985">
      <w:pPr>
        <w:keepNext/>
        <w:spacing w:after="0" w:line="240" w:lineRule="auto"/>
        <w:outlineLvl w:val="1"/>
      </w:pPr>
      <w:r w:rsidRPr="005A4C5E">
        <w:rPr>
          <w:rFonts w:ascii="Times New Roman" w:hAnsi="Times New Roman"/>
          <w:b/>
          <w:color w:val="000000"/>
          <w:lang w:val="fi-FI"/>
        </w:rPr>
        <w:t xml:space="preserve">3.      Kaip vartoti </w:t>
      </w:r>
      <w:r w:rsidR="001F604A">
        <w:rPr>
          <w:rFonts w:ascii="Times New Roman" w:hAnsi="Times New Roman"/>
          <w:b/>
          <w:color w:val="000000"/>
          <w:lang w:val="fi-FI"/>
        </w:rPr>
        <w:t xml:space="preserve">Sulfato de Protamina </w:t>
      </w:r>
      <w:r w:rsidRPr="005A4C5E">
        <w:rPr>
          <w:rFonts w:ascii="Times New Roman" w:hAnsi="Times New Roman"/>
          <w:b/>
          <w:color w:val="000000"/>
          <w:lang w:val="fi-FI"/>
        </w:rPr>
        <w:t>LEO Pharma</w:t>
      </w:r>
    </w:p>
    <w:p w14:paraId="6C833664" w14:textId="77777777" w:rsidR="00654D82" w:rsidRDefault="00654D82">
      <w:pPr>
        <w:spacing w:after="0" w:line="240" w:lineRule="auto"/>
        <w:rPr>
          <w:rFonts w:ascii="Times New Roman" w:hAnsi="Times New Roman"/>
          <w:color w:val="000000"/>
        </w:rPr>
      </w:pPr>
    </w:p>
    <w:p w14:paraId="00CA93DE" w14:textId="755A3812" w:rsidR="00654D82" w:rsidRPr="005A4C5E" w:rsidRDefault="00962985">
      <w:pPr>
        <w:spacing w:after="0" w:line="240" w:lineRule="auto"/>
      </w:pPr>
      <w:r>
        <w:rPr>
          <w:rFonts w:ascii="Times New Roman" w:hAnsi="Times New Roman"/>
          <w:color w:val="000000"/>
          <w:lang w:val="lt-LT"/>
        </w:rPr>
        <w:t xml:space="preserve">Kokia Jums reikalinga </w:t>
      </w:r>
      <w:r w:rsidR="001F604A">
        <w:rPr>
          <w:rFonts w:ascii="Times New Roman" w:hAnsi="Times New Roman"/>
          <w:color w:val="000000"/>
          <w:lang w:val="lt-LT"/>
        </w:rPr>
        <w:t xml:space="preserve">Sulfato de Protamina </w:t>
      </w:r>
      <w:r>
        <w:rPr>
          <w:rFonts w:ascii="Times New Roman" w:hAnsi="Times New Roman"/>
          <w:color w:val="000000"/>
          <w:lang w:val="lt-LT"/>
        </w:rPr>
        <w:t>LEO Pharma dozė - nuspręs gydytojas. Tai priklauso nuo kraujo tyrimo rezultatų, kurie parodys, kiek heparino reikėtų neutralizuoti.</w:t>
      </w:r>
    </w:p>
    <w:p w14:paraId="769750BC" w14:textId="4A9F5665" w:rsidR="00654D82" w:rsidRPr="005A4C5E" w:rsidRDefault="001F604A">
      <w:pPr>
        <w:spacing w:after="0" w:line="240" w:lineRule="auto"/>
      </w:pPr>
      <w:r>
        <w:rPr>
          <w:rFonts w:ascii="Times New Roman" w:hAnsi="Times New Roman"/>
          <w:color w:val="000000"/>
          <w:lang w:val="lt-LT"/>
        </w:rPr>
        <w:t xml:space="preserve">Sulfato de Protamina </w:t>
      </w:r>
      <w:r w:rsidR="00962985">
        <w:rPr>
          <w:rFonts w:ascii="Times New Roman" w:hAnsi="Times New Roman"/>
          <w:color w:val="000000"/>
          <w:lang w:val="lt-LT"/>
        </w:rPr>
        <w:t>LEO Pharma skirtas intraveniniam naudojimui ir gali būti lėtai švirkščiama į veną (užtrunka daugiau nei 10 minučių) arba jo gali būti pridedama į infuziją („lašinę“).</w:t>
      </w:r>
    </w:p>
    <w:p w14:paraId="26013921" w14:textId="77777777" w:rsidR="00654D82" w:rsidRPr="005A4C5E" w:rsidRDefault="00962985">
      <w:pPr>
        <w:spacing w:after="0" w:line="240" w:lineRule="auto"/>
      </w:pPr>
      <w:r>
        <w:rPr>
          <w:rFonts w:ascii="Times New Roman" w:hAnsi="Times New Roman"/>
          <w:color w:val="000000"/>
          <w:lang w:val="lt-LT"/>
        </w:rPr>
        <w:t>Jums gali prireikti papildomos dozės, ypač jei reikia neutralizuoti mažos molekulinės masės hepariną, kai operacija užtrunka ilgai.</w:t>
      </w:r>
    </w:p>
    <w:p w14:paraId="17F97D89" w14:textId="77777777" w:rsidR="00654D82" w:rsidRPr="005A4C5E" w:rsidRDefault="00962985">
      <w:pPr>
        <w:spacing w:after="0" w:line="240" w:lineRule="auto"/>
      </w:pPr>
      <w:r>
        <w:rPr>
          <w:rFonts w:ascii="Times New Roman" w:hAnsi="Times New Roman"/>
          <w:color w:val="000000"/>
          <w:lang w:val="lt-LT"/>
        </w:rPr>
        <w:t>Tačiau per 10 min. Jums negalima suvartoti daugiau kaip 5 ml šio vaisto.</w:t>
      </w:r>
    </w:p>
    <w:p w14:paraId="59519C60" w14:textId="77777777" w:rsidR="00654D82" w:rsidRDefault="00654D82">
      <w:pPr>
        <w:keepNext/>
        <w:spacing w:after="0" w:line="240" w:lineRule="auto"/>
        <w:outlineLvl w:val="2"/>
        <w:rPr>
          <w:rFonts w:ascii="Times New Roman" w:hAnsi="Times New Roman"/>
          <w:color w:val="000000"/>
        </w:rPr>
      </w:pPr>
    </w:p>
    <w:p w14:paraId="2AE90424" w14:textId="7F8E621A" w:rsidR="00654D82" w:rsidRPr="005A4C5E" w:rsidRDefault="00962985">
      <w:pPr>
        <w:keepNext/>
        <w:spacing w:after="0" w:line="240" w:lineRule="auto"/>
        <w:outlineLvl w:val="1"/>
      </w:pPr>
      <w:r>
        <w:rPr>
          <w:rFonts w:ascii="Times New Roman" w:hAnsi="Times New Roman"/>
          <w:b/>
          <w:color w:val="000000"/>
          <w:lang w:val="en-GB"/>
        </w:rPr>
        <w:t xml:space="preserve">Pavartojus per didelę </w:t>
      </w:r>
      <w:r w:rsidR="001F604A">
        <w:rPr>
          <w:rFonts w:ascii="Times New Roman" w:hAnsi="Times New Roman"/>
          <w:b/>
          <w:color w:val="000000"/>
          <w:lang w:val="en-GB"/>
        </w:rPr>
        <w:t xml:space="preserve">Sulfato de Protamina </w:t>
      </w:r>
      <w:r>
        <w:rPr>
          <w:rFonts w:ascii="Times New Roman" w:hAnsi="Times New Roman"/>
          <w:b/>
          <w:color w:val="000000"/>
          <w:lang w:val="en-GB"/>
        </w:rPr>
        <w:t>LEO Pharma dozę</w:t>
      </w:r>
    </w:p>
    <w:p w14:paraId="485096D2" w14:textId="77777777" w:rsidR="00654D82" w:rsidRPr="005A4C5E" w:rsidRDefault="00962985">
      <w:pPr>
        <w:spacing w:after="0" w:line="240" w:lineRule="auto"/>
      </w:pPr>
      <w:r>
        <w:rPr>
          <w:rFonts w:ascii="Times New Roman" w:hAnsi="Times New Roman"/>
          <w:color w:val="000000"/>
          <w:lang w:val="lt-LT"/>
        </w:rPr>
        <w:t>Tokiu atveju gali sutrikti kraujo krešumas ir pailgėti laikas, kuris reikalingas krešuliui susidaryti.</w:t>
      </w:r>
    </w:p>
    <w:p w14:paraId="56B6C38A" w14:textId="77777777" w:rsidR="00654D82" w:rsidRDefault="00654D82">
      <w:pPr>
        <w:spacing w:after="0" w:line="240" w:lineRule="auto"/>
        <w:rPr>
          <w:rFonts w:ascii="Times New Roman" w:hAnsi="Times New Roman"/>
          <w:color w:val="000000"/>
        </w:rPr>
      </w:pPr>
    </w:p>
    <w:p w14:paraId="3C786963" w14:textId="77777777" w:rsidR="00654D82" w:rsidRPr="005A4C5E" w:rsidRDefault="00962985">
      <w:pPr>
        <w:spacing w:after="0" w:line="240" w:lineRule="auto"/>
      </w:pPr>
      <w:r>
        <w:rPr>
          <w:rFonts w:ascii="Times New Roman" w:hAnsi="Times New Roman"/>
          <w:color w:val="000000"/>
          <w:lang w:val="lt-LT"/>
        </w:rPr>
        <w:t>Jeigu kiltų daugiau klausimų dėl šio vaisto vartojimo, kreipkitės į gydytoją</w:t>
      </w:r>
      <w:r>
        <w:rPr>
          <w:rFonts w:ascii="Times New Roman" w:eastAsia="Times New Roman" w:hAnsi="Times New Roman"/>
          <w:color w:val="000000"/>
          <w:lang w:val="lt-LT" w:eastAsia="lt-LT"/>
        </w:rPr>
        <w:t xml:space="preserve">, </w:t>
      </w:r>
      <w:r>
        <w:rPr>
          <w:rFonts w:ascii="Times New Roman" w:hAnsi="Times New Roman"/>
          <w:color w:val="000000"/>
          <w:lang w:val="lt-LT"/>
        </w:rPr>
        <w:t>vaistininką</w:t>
      </w:r>
      <w:r>
        <w:rPr>
          <w:rFonts w:ascii="Times New Roman" w:eastAsia="Times New Roman" w:hAnsi="Times New Roman"/>
          <w:color w:val="000000"/>
          <w:lang w:val="lt-LT" w:eastAsia="lt-LT"/>
        </w:rPr>
        <w:t xml:space="preserve"> </w:t>
      </w:r>
      <w:r>
        <w:rPr>
          <w:rFonts w:ascii="Times New Roman" w:hAnsi="Times New Roman"/>
          <w:color w:val="000000"/>
          <w:lang w:val="lt-LT"/>
        </w:rPr>
        <w:t>arba</w:t>
      </w:r>
      <w:r>
        <w:rPr>
          <w:rFonts w:ascii="Times New Roman" w:eastAsia="Times New Roman" w:hAnsi="Times New Roman"/>
          <w:color w:val="000000"/>
          <w:lang w:val="lt-LT" w:eastAsia="lt-LT"/>
        </w:rPr>
        <w:t xml:space="preserve"> slaugytoją</w:t>
      </w:r>
      <w:r>
        <w:rPr>
          <w:rFonts w:ascii="Times New Roman" w:hAnsi="Times New Roman"/>
          <w:color w:val="000000"/>
          <w:lang w:val="lt-LT"/>
        </w:rPr>
        <w:t xml:space="preserve"> .</w:t>
      </w:r>
    </w:p>
    <w:p w14:paraId="726FD626" w14:textId="77777777" w:rsidR="00654D82" w:rsidRDefault="00654D82">
      <w:pPr>
        <w:spacing w:after="0" w:line="240" w:lineRule="auto"/>
        <w:rPr>
          <w:rFonts w:ascii="Times New Roman" w:hAnsi="Times New Roman"/>
          <w:color w:val="000000"/>
        </w:rPr>
      </w:pPr>
    </w:p>
    <w:p w14:paraId="4777722E" w14:textId="77777777" w:rsidR="00654D82" w:rsidRDefault="00654D82">
      <w:pPr>
        <w:spacing w:after="0" w:line="240" w:lineRule="auto"/>
        <w:rPr>
          <w:rFonts w:ascii="Times New Roman" w:hAnsi="Times New Roman"/>
          <w:color w:val="000000"/>
        </w:rPr>
      </w:pPr>
    </w:p>
    <w:p w14:paraId="4C642AA6" w14:textId="77777777" w:rsidR="00654D82" w:rsidRPr="005A4C5E" w:rsidRDefault="00962985">
      <w:pPr>
        <w:keepNext/>
        <w:spacing w:after="0" w:line="240" w:lineRule="auto"/>
        <w:outlineLvl w:val="1"/>
      </w:pPr>
      <w:r>
        <w:rPr>
          <w:rFonts w:ascii="Times New Roman" w:hAnsi="Times New Roman"/>
          <w:b/>
          <w:color w:val="000000"/>
          <w:lang w:val="lt-LT"/>
        </w:rPr>
        <w:t xml:space="preserve">4.    </w:t>
      </w:r>
      <w:r>
        <w:rPr>
          <w:rFonts w:ascii="Times New Roman" w:eastAsia="Times New Roman" w:hAnsi="Times New Roman"/>
          <w:b/>
          <w:bCs/>
          <w:color w:val="000000"/>
          <w:lang w:val="lt-LT"/>
        </w:rPr>
        <w:t>Galimas šalutinis poveikis</w:t>
      </w:r>
    </w:p>
    <w:p w14:paraId="39C4F746" w14:textId="77777777" w:rsidR="00654D82" w:rsidRDefault="00654D82">
      <w:pPr>
        <w:spacing w:after="0" w:line="240" w:lineRule="auto"/>
        <w:rPr>
          <w:rFonts w:ascii="Times New Roman" w:hAnsi="Times New Roman"/>
          <w:color w:val="000000"/>
        </w:rPr>
      </w:pPr>
    </w:p>
    <w:p w14:paraId="544F1185" w14:textId="77777777" w:rsidR="00654D82" w:rsidRDefault="00962985">
      <w:pPr>
        <w:spacing w:after="0" w:line="240" w:lineRule="auto"/>
        <w:rPr>
          <w:rFonts w:ascii="Times New Roman" w:hAnsi="Times New Roman"/>
          <w:color w:val="000000"/>
        </w:rPr>
      </w:pPr>
      <w:r>
        <w:rPr>
          <w:rFonts w:ascii="Times New Roman" w:hAnsi="Times New Roman"/>
          <w:color w:val="000000"/>
        </w:rPr>
        <w:t xml:space="preserve">Šis vaistas, kaip ir visi kiti, gali sukelti šalutinį poveikį, nors jis pasireiškia ne visiems žmonėms. </w:t>
      </w:r>
    </w:p>
    <w:p w14:paraId="785FF407" w14:textId="77777777" w:rsidR="00654D82" w:rsidRDefault="00654D82">
      <w:pPr>
        <w:spacing w:after="0" w:line="240" w:lineRule="auto"/>
        <w:rPr>
          <w:rFonts w:ascii="Times New Roman" w:hAnsi="Times New Roman"/>
          <w:b/>
          <w:color w:val="000000"/>
          <w:lang w:val="lt-LT"/>
        </w:rPr>
      </w:pPr>
    </w:p>
    <w:p w14:paraId="1421B325" w14:textId="77777777" w:rsidR="00654D82" w:rsidRPr="005A4C5E" w:rsidRDefault="00962985">
      <w:pPr>
        <w:spacing w:after="0" w:line="240" w:lineRule="auto"/>
      </w:pPr>
      <w:r>
        <w:rPr>
          <w:rFonts w:ascii="Times New Roman" w:hAnsi="Times New Roman"/>
          <w:b/>
          <w:color w:val="000000"/>
          <w:lang w:val="lt-LT"/>
        </w:rPr>
        <w:t>Sunkūs šalutiniai poveikiai</w:t>
      </w:r>
    </w:p>
    <w:p w14:paraId="6BE25CFE" w14:textId="77777777" w:rsidR="00654D82" w:rsidRDefault="00962985">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Jeigu Jums pasireiškia žemiau išvardyti poveikiai, turite nedelsiant susisiekti su gydytoju, slaugytoju arba su vietos ligonine skubiai pagalbai suteikti:</w:t>
      </w:r>
    </w:p>
    <w:p w14:paraId="66167235" w14:textId="77777777" w:rsidR="00654D82" w:rsidRPr="005A4C5E" w:rsidRDefault="00962985" w:rsidP="005A4C5E">
      <w:pPr>
        <w:numPr>
          <w:ilvl w:val="0"/>
          <w:numId w:val="5"/>
        </w:numPr>
        <w:tabs>
          <w:tab w:val="left" w:pos="644"/>
        </w:tabs>
        <w:spacing w:after="0" w:line="240" w:lineRule="auto"/>
        <w:ind w:left="644"/>
      </w:pPr>
      <w:r>
        <w:rPr>
          <w:rFonts w:ascii="Times New Roman" w:eastAsia="Times New Roman" w:hAnsi="Times New Roman"/>
          <w:b/>
          <w:color w:val="000000"/>
          <w:lang w:val="lt-LT" w:eastAsia="lt-LT"/>
        </w:rPr>
        <w:t xml:space="preserve">Sunki alerginė reakcija. </w:t>
      </w:r>
      <w:r>
        <w:rPr>
          <w:rFonts w:ascii="Times New Roman" w:eastAsia="Times New Roman" w:hAnsi="Times New Roman"/>
          <w:color w:val="000000"/>
          <w:lang w:val="lt-LT" w:eastAsia="lt-LT"/>
        </w:rPr>
        <w:t>Pasireiškia šie simptomai: apsunkintas kvėpavimas, švokštimas, lūpų ir veido patinimas, širdies sutrikimai, nualpimas (dėl sumažėjusio kraujospūdžio).</w:t>
      </w:r>
    </w:p>
    <w:p w14:paraId="062857DD" w14:textId="77777777" w:rsidR="00654D82" w:rsidRPr="005A4C5E" w:rsidRDefault="00962985" w:rsidP="005A4C5E">
      <w:pPr>
        <w:numPr>
          <w:ilvl w:val="0"/>
          <w:numId w:val="5"/>
        </w:numPr>
        <w:tabs>
          <w:tab w:val="left" w:pos="644"/>
        </w:tabs>
        <w:spacing w:after="0" w:line="240" w:lineRule="auto"/>
        <w:ind w:left="644"/>
      </w:pPr>
      <w:r>
        <w:rPr>
          <w:rFonts w:ascii="Times New Roman" w:eastAsia="Times New Roman" w:hAnsi="Times New Roman"/>
          <w:b/>
          <w:color w:val="000000"/>
          <w:lang w:val="lt-LT" w:eastAsia="lt-LT"/>
        </w:rPr>
        <w:t xml:space="preserve">Padidėjęs kraujo spaudimas plaučiuose. </w:t>
      </w:r>
      <w:r>
        <w:rPr>
          <w:rFonts w:ascii="Times New Roman" w:eastAsia="Times New Roman" w:hAnsi="Times New Roman"/>
          <w:color w:val="000000"/>
          <w:lang w:val="lt-LT" w:eastAsia="lt-LT"/>
        </w:rPr>
        <w:t>Pasireiškia šie simptomai: apsunkintas kvėpavimas.</w:t>
      </w:r>
    </w:p>
    <w:p w14:paraId="54BF6F62" w14:textId="52A5D4EB" w:rsidR="00654D82" w:rsidRPr="005A4C5E" w:rsidRDefault="00962985" w:rsidP="005A4C5E">
      <w:pPr>
        <w:numPr>
          <w:ilvl w:val="0"/>
          <w:numId w:val="5"/>
        </w:numPr>
        <w:tabs>
          <w:tab w:val="left" w:pos="644"/>
        </w:tabs>
        <w:spacing w:after="0" w:line="240" w:lineRule="auto"/>
        <w:ind w:left="644"/>
      </w:pPr>
      <w:r>
        <w:rPr>
          <w:rFonts w:ascii="Times New Roman" w:hAnsi="Times New Roman"/>
          <w:b/>
          <w:color w:val="000000"/>
          <w:lang w:val="lt-LT"/>
        </w:rPr>
        <w:lastRenderedPageBreak/>
        <w:t>Sunkus ir ilgiau trunkantis kraujospūdžio sumažėjimas</w:t>
      </w:r>
      <w:r>
        <w:rPr>
          <w:rFonts w:ascii="Times New Roman" w:eastAsia="Times New Roman" w:hAnsi="Times New Roman"/>
          <w:color w:val="000000"/>
          <w:lang w:val="lt-LT" w:eastAsia="lt-LT"/>
        </w:rPr>
        <w:t>. Pasireiškia šie simptomai:</w:t>
      </w:r>
      <w:r>
        <w:rPr>
          <w:rFonts w:ascii="Times New Roman" w:hAnsi="Times New Roman"/>
          <w:color w:val="000000"/>
          <w:lang w:val="lt-LT"/>
        </w:rPr>
        <w:t xml:space="preserve"> suretėja pulsas, atsiranda cianozė (odos melsvumas), apima silpnumas arba ligonis nualpsta (ypač jei </w:t>
      </w:r>
      <w:r w:rsidR="001F604A">
        <w:rPr>
          <w:rFonts w:ascii="Times New Roman" w:eastAsia="Times New Roman" w:hAnsi="Times New Roman"/>
          <w:color w:val="000000"/>
          <w:lang w:val="lt-LT" w:eastAsia="lt-LT"/>
        </w:rPr>
        <w:t xml:space="preserve">Sulfato de Protamina </w:t>
      </w:r>
      <w:r>
        <w:rPr>
          <w:rFonts w:ascii="Times New Roman" w:eastAsia="Times New Roman" w:hAnsi="Times New Roman"/>
          <w:color w:val="000000"/>
          <w:lang w:val="lt-LT" w:eastAsia="lt-LT"/>
        </w:rPr>
        <w:t>LEO Pharma</w:t>
      </w:r>
      <w:r>
        <w:rPr>
          <w:rFonts w:ascii="Times New Roman" w:hAnsi="Times New Roman"/>
          <w:color w:val="000000"/>
          <w:lang w:val="lt-LT"/>
        </w:rPr>
        <w:t xml:space="preserve"> sušvirkštas per greitai).</w:t>
      </w:r>
    </w:p>
    <w:p w14:paraId="4F20E1FC" w14:textId="77777777" w:rsidR="00654D82" w:rsidRDefault="00654D82">
      <w:pPr>
        <w:spacing w:after="0" w:line="240" w:lineRule="auto"/>
        <w:ind w:left="360"/>
        <w:rPr>
          <w:rFonts w:ascii="Times New Roman" w:hAnsi="Times New Roman"/>
          <w:color w:val="000000"/>
        </w:rPr>
      </w:pPr>
    </w:p>
    <w:p w14:paraId="3B8A6327" w14:textId="1EC807C3" w:rsidR="00654D82" w:rsidRPr="005A4C5E" w:rsidRDefault="00962985">
      <w:pPr>
        <w:spacing w:after="0" w:line="240" w:lineRule="auto"/>
      </w:pPr>
      <w:r>
        <w:rPr>
          <w:rFonts w:ascii="Times New Roman" w:hAnsi="Times New Roman"/>
          <w:color w:val="000000"/>
          <w:lang w:val="lt-LT"/>
        </w:rPr>
        <w:t>Lengvesni šalutiniai poveikiai</w:t>
      </w:r>
      <w:r>
        <w:rPr>
          <w:rFonts w:ascii="Times New Roman" w:eastAsia="Times New Roman" w:hAnsi="Times New Roman"/>
          <w:color w:val="000000"/>
          <w:lang w:val="lt-LT" w:eastAsia="lt-LT"/>
        </w:rPr>
        <w:t xml:space="preserve">, pasireiškę po to, kai buvo suleistas </w:t>
      </w:r>
      <w:r w:rsidR="001F604A">
        <w:rPr>
          <w:rFonts w:ascii="Times New Roman" w:eastAsia="Times New Roman" w:hAnsi="Times New Roman"/>
          <w:color w:val="000000"/>
          <w:lang w:val="lt-LT" w:eastAsia="lt-LT"/>
        </w:rPr>
        <w:t xml:space="preserve">Sulfato de Protamina </w:t>
      </w:r>
      <w:r>
        <w:rPr>
          <w:rFonts w:ascii="Times New Roman" w:eastAsia="Times New Roman" w:hAnsi="Times New Roman"/>
          <w:color w:val="000000"/>
          <w:lang w:val="lt-LT" w:eastAsia="lt-LT"/>
        </w:rPr>
        <w:t>LEO Pharma</w:t>
      </w:r>
      <w:r>
        <w:rPr>
          <w:rFonts w:ascii="Times New Roman" w:hAnsi="Times New Roman"/>
          <w:color w:val="000000"/>
          <w:lang w:val="lt-LT"/>
        </w:rPr>
        <w:t>:</w:t>
      </w:r>
    </w:p>
    <w:p w14:paraId="470AAA81"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Sumažėjęs kraujospūdis. Simptomas – svaigulys.</w:t>
      </w:r>
    </w:p>
    <w:p w14:paraId="7F3C00CF"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Vėmimas.</w:t>
      </w:r>
    </w:p>
    <w:p w14:paraId="3BF7FF42"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Nugaros skausmas.</w:t>
      </w:r>
    </w:p>
    <w:p w14:paraId="34085CC5" w14:textId="77777777" w:rsidR="00654D82" w:rsidRDefault="00962985" w:rsidP="005A4C5E">
      <w:pPr>
        <w:numPr>
          <w:ilvl w:val="0"/>
          <w:numId w:val="5"/>
        </w:numPr>
        <w:tabs>
          <w:tab w:val="left" w:pos="644"/>
        </w:tabs>
        <w:spacing w:after="0" w:line="240" w:lineRule="auto"/>
        <w:ind w:left="644"/>
        <w:rPr>
          <w:rFonts w:ascii="Times New Roman" w:eastAsia="Times New Roman" w:hAnsi="Times New Roman"/>
          <w:color w:val="000000"/>
          <w:lang w:val="lt-LT" w:eastAsia="lt-LT"/>
        </w:rPr>
      </w:pPr>
      <w:r>
        <w:rPr>
          <w:rFonts w:ascii="Times New Roman" w:eastAsia="Times New Roman" w:hAnsi="Times New Roman"/>
          <w:color w:val="000000"/>
          <w:lang w:val="lt-LT" w:eastAsia="lt-LT"/>
        </w:rPr>
        <w:t>Kraujavimas.</w:t>
      </w:r>
    </w:p>
    <w:p w14:paraId="3FDBCA95" w14:textId="77777777" w:rsidR="00654D82" w:rsidRPr="005A4C5E" w:rsidRDefault="00962985" w:rsidP="005A4C5E">
      <w:pPr>
        <w:numPr>
          <w:ilvl w:val="0"/>
          <w:numId w:val="5"/>
        </w:numPr>
        <w:tabs>
          <w:tab w:val="left" w:pos="644"/>
        </w:tabs>
        <w:spacing w:after="0" w:line="240" w:lineRule="auto"/>
        <w:ind w:left="644"/>
      </w:pPr>
      <w:r>
        <w:rPr>
          <w:rFonts w:ascii="Times New Roman" w:hAnsi="Times New Roman"/>
          <w:color w:val="000000"/>
          <w:lang w:val="lt-LT"/>
        </w:rPr>
        <w:t>Alerginės reakcijos, kurios pasireiškia dilgėline</w:t>
      </w:r>
      <w:r>
        <w:rPr>
          <w:rFonts w:ascii="Times New Roman" w:eastAsia="Times New Roman" w:hAnsi="Times New Roman"/>
          <w:color w:val="000000"/>
          <w:lang w:val="lt-LT" w:eastAsia="lt-LT"/>
        </w:rPr>
        <w:t xml:space="preserve"> ar kitokiais odos bėrimais. Įskaitant šiuos simptomus: šilumos pojūtis, odos paraudimas,  dusulys ir gilesniųjų odos sluoksnių patinimas (retkarčiais liežuvio ir kvėpavimo takų patinimas). </w:t>
      </w:r>
    </w:p>
    <w:p w14:paraId="6DF787E0" w14:textId="77777777" w:rsidR="00654D82" w:rsidRDefault="00654D82">
      <w:pPr>
        <w:spacing w:after="0" w:line="240" w:lineRule="auto"/>
        <w:rPr>
          <w:rFonts w:ascii="Times New Roman" w:eastAsia="Times New Roman" w:hAnsi="Times New Roman"/>
          <w:color w:val="000000"/>
          <w:lang w:val="lt-LT" w:eastAsia="lt-LT"/>
        </w:rPr>
      </w:pPr>
    </w:p>
    <w:p w14:paraId="4C247CBB" w14:textId="77777777" w:rsidR="00654D82" w:rsidRDefault="00962985" w:rsidP="005A4C5E">
      <w:pPr>
        <w:spacing w:after="0" w:line="240" w:lineRule="auto"/>
        <w:ind w:right="-2"/>
        <w:rPr>
          <w:rFonts w:ascii="Times New Roman" w:hAnsi="Times New Roman"/>
          <w:b/>
          <w:lang w:val="lt-LT" w:eastAsia="lv-LV"/>
        </w:rPr>
      </w:pPr>
      <w:r>
        <w:rPr>
          <w:rFonts w:ascii="Times New Roman" w:hAnsi="Times New Roman"/>
          <w:b/>
          <w:lang w:val="lt-LT" w:eastAsia="lv-LV"/>
        </w:rPr>
        <w:t>Pranešimas apie šalutinį poveikį</w:t>
      </w:r>
    </w:p>
    <w:p w14:paraId="2ED2028D" w14:textId="77777777" w:rsidR="00654D82" w:rsidRPr="005A4C5E" w:rsidRDefault="00962985" w:rsidP="005A4C5E">
      <w:pPr>
        <w:widowControl w:val="0"/>
        <w:autoSpaceDE w:val="0"/>
        <w:spacing w:before="15" w:after="0" w:line="240" w:lineRule="exact"/>
      </w:pPr>
      <w:r>
        <w:rPr>
          <w:rFonts w:ascii="Times New Roman" w:hAnsi="Times New Roman"/>
          <w:lang w:val="lt-LT" w:eastAsia="lv-LV"/>
        </w:rPr>
        <w:t xml:space="preserve">Jeigu pasireiškė šalutinis poveikis, įskaitant šiame lapelyje nenurodytą, pasakykite gydytojui, vaistininkui arba slaugytojui. Apie šalutinį poveikį taip pat galite pranešti tiesiogiai, užpildę interneto svetainėje </w:t>
      </w:r>
      <w:hyperlink r:id="rId7" w:history="1">
        <w:r>
          <w:rPr>
            <w:rStyle w:val="Hyperlink"/>
          </w:rPr>
          <w:t>www.vvkt.lt</w:t>
        </w:r>
      </w:hyperlink>
      <w:r>
        <w:rPr>
          <w:rFonts w:ascii="Times New Roman" w:hAnsi="Times New Roman"/>
          <w:lang w:val="lt-LT" w:eastAsia="lv-LV"/>
        </w:rPr>
        <w:t xml:space="preserve"> </w:t>
      </w:r>
      <w:r>
        <w:rPr>
          <w:rFonts w:ascii="Times New Roman" w:hAnsi="Times New Roman"/>
        </w:rPr>
        <w:t xml:space="preserve">esančią formą, ir atsiųsti ją paštu Valstybinei vaistų kontrolės tarnybai prie Lietuvos Respublikos sveikatos apsaugos ministerijos, Žirmūnų g. 139A, LT 09120 Vilnius, faksu 8 800 20131 arba el. paštu </w:t>
      </w:r>
      <w:hyperlink r:id="rId8" w:history="1">
        <w:r>
          <w:rPr>
            <w:rStyle w:val="Hyperlink"/>
          </w:rPr>
          <w:t>NepageidaujamaR@vvkt.lt</w:t>
        </w:r>
      </w:hyperlink>
      <w:r>
        <w:rPr>
          <w:rFonts w:ascii="Times New Roman" w:hAnsi="Times New Roman"/>
          <w:b/>
          <w:u w:val="single"/>
          <w:lang w:val="lt-LT"/>
        </w:rPr>
        <w:t xml:space="preserve">. </w:t>
      </w:r>
      <w:r>
        <w:rPr>
          <w:rFonts w:ascii="Times New Roman" w:hAnsi="Times New Roman"/>
          <w:lang w:val="lt-LT"/>
        </w:rPr>
        <w:t>Pranešdami apie šalutinį poveikį galite mums padėti gauti daugiau informacijos apie šio vaisto saugumą.</w:t>
      </w:r>
    </w:p>
    <w:p w14:paraId="49B8B549" w14:textId="77777777" w:rsidR="00654D82" w:rsidRDefault="00654D82" w:rsidP="005A4C5E">
      <w:pPr>
        <w:spacing w:after="0" w:line="240" w:lineRule="auto"/>
        <w:ind w:right="-2"/>
        <w:rPr>
          <w:rFonts w:ascii="Times New Roman" w:hAnsi="Times New Roman"/>
        </w:rPr>
      </w:pPr>
    </w:p>
    <w:p w14:paraId="4E0F9819" w14:textId="77777777" w:rsidR="00654D82" w:rsidRDefault="00654D82">
      <w:pPr>
        <w:spacing w:after="0" w:line="240" w:lineRule="auto"/>
        <w:rPr>
          <w:rFonts w:ascii="Times New Roman" w:hAnsi="Times New Roman"/>
          <w:color w:val="000000"/>
        </w:rPr>
      </w:pPr>
    </w:p>
    <w:p w14:paraId="474AC41C" w14:textId="45577BCB" w:rsidR="00654D82" w:rsidRPr="005A4C5E" w:rsidRDefault="00962985">
      <w:pPr>
        <w:keepNext/>
        <w:tabs>
          <w:tab w:val="left" w:pos="567"/>
        </w:tabs>
        <w:spacing w:after="0" w:line="240" w:lineRule="auto"/>
        <w:outlineLvl w:val="1"/>
      </w:pPr>
      <w:r>
        <w:rPr>
          <w:rFonts w:ascii="Times New Roman" w:eastAsia="Times New Roman" w:hAnsi="Times New Roman"/>
          <w:b/>
          <w:bCs/>
          <w:color w:val="000000"/>
          <w:lang w:val="lt-LT"/>
        </w:rPr>
        <w:t>5.</w:t>
      </w:r>
      <w:r>
        <w:rPr>
          <w:rFonts w:ascii="Times New Roman" w:eastAsia="Times New Roman" w:hAnsi="Times New Roman"/>
          <w:b/>
          <w:bCs/>
          <w:color w:val="000000"/>
          <w:lang w:val="lt-LT"/>
        </w:rPr>
        <w:tab/>
        <w:t xml:space="preserve">Kaip laikyti </w:t>
      </w:r>
      <w:r w:rsidR="001F604A">
        <w:rPr>
          <w:rFonts w:ascii="Times New Roman" w:eastAsia="Times New Roman" w:hAnsi="Times New Roman"/>
          <w:b/>
          <w:bCs/>
          <w:color w:val="000000"/>
          <w:lang w:val="lt-LT"/>
        </w:rPr>
        <w:t xml:space="preserve">Sulfato de Protamina </w:t>
      </w:r>
      <w:r>
        <w:rPr>
          <w:rFonts w:ascii="Times New Roman" w:eastAsia="Times New Roman" w:hAnsi="Times New Roman"/>
          <w:b/>
          <w:bCs/>
          <w:color w:val="000000"/>
          <w:lang w:val="lt-LT"/>
        </w:rPr>
        <w:t>LEO Pharma</w:t>
      </w:r>
    </w:p>
    <w:p w14:paraId="1A523586" w14:textId="77777777" w:rsidR="00654D82" w:rsidRDefault="00654D82">
      <w:pPr>
        <w:keepNext/>
        <w:tabs>
          <w:tab w:val="left" w:pos="567"/>
        </w:tabs>
        <w:spacing w:after="0" w:line="240" w:lineRule="auto"/>
        <w:outlineLvl w:val="1"/>
        <w:rPr>
          <w:rFonts w:ascii="Times New Roman" w:eastAsia="Times New Roman" w:hAnsi="Times New Roman"/>
          <w:color w:val="000000"/>
          <w:lang w:val="lt-LT"/>
        </w:rPr>
      </w:pPr>
    </w:p>
    <w:p w14:paraId="5EDC16DE" w14:textId="77777777" w:rsidR="00654D82" w:rsidRPr="005A4C5E" w:rsidRDefault="00962985">
      <w:pPr>
        <w:tabs>
          <w:tab w:val="left" w:pos="567"/>
        </w:tabs>
        <w:spacing w:after="0" w:line="240" w:lineRule="auto"/>
      </w:pPr>
      <w:r>
        <w:rPr>
          <w:rFonts w:ascii="Times New Roman" w:eastAsia="Times New Roman" w:hAnsi="Times New Roman"/>
          <w:color w:val="000000"/>
          <w:lang w:val="lt-LT" w:eastAsia="lt-LT"/>
        </w:rPr>
        <w:t>Šį vaistą laikykite</w:t>
      </w:r>
      <w:r>
        <w:rPr>
          <w:rFonts w:ascii="Times New Roman" w:hAnsi="Times New Roman"/>
          <w:color w:val="000000"/>
          <w:lang w:val="lt-LT"/>
        </w:rPr>
        <w:t xml:space="preserve"> vaikams </w:t>
      </w:r>
      <w:r>
        <w:rPr>
          <w:rFonts w:ascii="Times New Roman" w:eastAsia="Times New Roman" w:hAnsi="Times New Roman"/>
          <w:color w:val="000000"/>
          <w:lang w:val="lt-LT" w:eastAsia="lt-LT"/>
        </w:rPr>
        <w:t xml:space="preserve">nepastebimoje ir </w:t>
      </w:r>
      <w:r>
        <w:rPr>
          <w:rFonts w:ascii="Times New Roman" w:hAnsi="Times New Roman"/>
          <w:color w:val="000000"/>
          <w:lang w:val="lt-LT"/>
        </w:rPr>
        <w:t>nepasiekiamoje vietoje.</w:t>
      </w:r>
    </w:p>
    <w:p w14:paraId="3C661D89" w14:textId="62D087FE" w:rsidR="00654D82" w:rsidRPr="005A4C5E" w:rsidRDefault="00962985">
      <w:pPr>
        <w:tabs>
          <w:tab w:val="left" w:pos="567"/>
        </w:tabs>
        <w:spacing w:after="0" w:line="240" w:lineRule="auto"/>
      </w:pPr>
      <w:r>
        <w:rPr>
          <w:rFonts w:ascii="Times New Roman" w:hAnsi="Times New Roman"/>
          <w:color w:val="000000"/>
          <w:lang w:val="lt-LT"/>
        </w:rPr>
        <w:t xml:space="preserve">Ant etiketės ir dėžutės po </w:t>
      </w:r>
      <w:r w:rsidR="004F7A04">
        <w:rPr>
          <w:rFonts w:ascii="Times New Roman" w:hAnsi="Times New Roman"/>
          <w:color w:val="000000"/>
          <w:lang w:val="lt-LT"/>
        </w:rPr>
        <w:t>“EXP“</w:t>
      </w:r>
      <w:r>
        <w:rPr>
          <w:rFonts w:ascii="Times New Roman" w:hAnsi="Times New Roman"/>
          <w:color w:val="000000"/>
          <w:lang w:val="lt-LT"/>
        </w:rPr>
        <w:t xml:space="preserve"> nurodytam tinkamumo laikui pasibaigus, </w:t>
      </w:r>
      <w:r>
        <w:rPr>
          <w:rFonts w:ascii="Times New Roman" w:eastAsia="Times New Roman" w:hAnsi="Times New Roman"/>
          <w:color w:val="000000"/>
          <w:lang w:val="lt-LT" w:eastAsia="lt-LT"/>
        </w:rPr>
        <w:t>šio vaisto</w:t>
      </w:r>
      <w:r>
        <w:rPr>
          <w:rFonts w:ascii="Times New Roman" w:hAnsi="Times New Roman"/>
          <w:color w:val="000000"/>
          <w:lang w:val="lt-LT"/>
        </w:rPr>
        <w:t xml:space="preserve"> vartoti negalima. </w:t>
      </w:r>
      <w:r>
        <w:rPr>
          <w:rFonts w:ascii="Times New Roman" w:hAnsi="Times New Roman"/>
          <w:lang w:val="lt-LT"/>
        </w:rPr>
        <w:t xml:space="preserve">Vaistas </w:t>
      </w:r>
      <w:r>
        <w:rPr>
          <w:rFonts w:ascii="Times New Roman" w:eastAsia="Times New Roman" w:hAnsi="Times New Roman"/>
          <w:iCs/>
          <w:lang w:val="lt-LT" w:eastAsia="lt-LT"/>
        </w:rPr>
        <w:t>tinkamas</w:t>
      </w:r>
      <w:r>
        <w:rPr>
          <w:rFonts w:ascii="Times New Roman" w:hAnsi="Times New Roman"/>
          <w:lang w:val="lt-LT"/>
        </w:rPr>
        <w:t xml:space="preserve"> vartoti iki paskutinės nurodyto mėnesio dienos.</w:t>
      </w:r>
    </w:p>
    <w:p w14:paraId="3487F746" w14:textId="77777777" w:rsidR="00654D82" w:rsidRPr="005A4C5E" w:rsidRDefault="00962985">
      <w:pPr>
        <w:tabs>
          <w:tab w:val="left" w:pos="567"/>
        </w:tabs>
        <w:spacing w:after="0" w:line="240" w:lineRule="auto"/>
      </w:pPr>
      <w:r>
        <w:rPr>
          <w:rFonts w:ascii="Times New Roman" w:hAnsi="Times New Roman"/>
          <w:color w:val="000000"/>
          <w:lang w:val="lt-LT"/>
        </w:rPr>
        <w:t>Šiam vaistiniam preparatui specialių laikymo sąlygų nereikia.</w:t>
      </w:r>
    </w:p>
    <w:p w14:paraId="5F25FE7C" w14:textId="77777777" w:rsidR="00654D82" w:rsidRDefault="00962985">
      <w:pPr>
        <w:tabs>
          <w:tab w:val="left" w:pos="567"/>
        </w:tabs>
        <w:spacing w:after="0" w:line="240" w:lineRule="auto"/>
        <w:ind w:left="567" w:hanging="567"/>
        <w:rPr>
          <w:rFonts w:ascii="Times New Roman" w:hAnsi="Times New Roman"/>
          <w:color w:val="000000"/>
          <w:lang w:val="lt-LT"/>
        </w:rPr>
      </w:pPr>
      <w:r>
        <w:rPr>
          <w:rFonts w:ascii="Times New Roman" w:hAnsi="Times New Roman"/>
          <w:color w:val="000000"/>
          <w:lang w:val="lt-LT"/>
        </w:rPr>
        <w:t>Atidarius ampulę, suvartoti nedelsiant.</w:t>
      </w:r>
    </w:p>
    <w:p w14:paraId="4FA0D4E1"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Nesuvartotą tirpalą reikia sunaikinti.</w:t>
      </w:r>
    </w:p>
    <w:p w14:paraId="6813A2EA" w14:textId="77777777" w:rsidR="00654D82" w:rsidRPr="005A4C5E" w:rsidRDefault="00962985">
      <w:pPr>
        <w:tabs>
          <w:tab w:val="left" w:pos="567"/>
        </w:tabs>
        <w:spacing w:after="0" w:line="240" w:lineRule="auto"/>
        <w:ind w:left="567" w:hanging="567"/>
      </w:pPr>
      <w:r>
        <w:rPr>
          <w:rFonts w:ascii="Times New Roman" w:eastAsia="Times New Roman" w:hAnsi="Times New Roman"/>
          <w:lang w:val="lt-LT"/>
        </w:rPr>
        <w:t xml:space="preserve">Gali būti vartojamas tik tuo atveju, jeigu tirpalas yra skaidrus, o ampulė vientisumas nepažeistas. </w:t>
      </w:r>
    </w:p>
    <w:p w14:paraId="545DC96B" w14:textId="77777777" w:rsidR="00654D82" w:rsidRDefault="00654D82">
      <w:pPr>
        <w:tabs>
          <w:tab w:val="left" w:pos="567"/>
        </w:tabs>
        <w:spacing w:after="0" w:line="240" w:lineRule="auto"/>
        <w:ind w:left="567" w:hanging="567"/>
        <w:rPr>
          <w:rFonts w:ascii="Times New Roman" w:hAnsi="Times New Roman"/>
          <w:color w:val="000000"/>
          <w:lang w:val="lt-LT"/>
        </w:rPr>
      </w:pPr>
    </w:p>
    <w:p w14:paraId="2D04E29E" w14:textId="77777777" w:rsidR="00654D82" w:rsidRDefault="00962985">
      <w:pPr>
        <w:tabs>
          <w:tab w:val="left" w:pos="567"/>
        </w:tabs>
        <w:spacing w:after="0" w:line="240" w:lineRule="auto"/>
        <w:ind w:left="567" w:hanging="567"/>
        <w:rPr>
          <w:rFonts w:ascii="Times New Roman" w:hAnsi="Times New Roman"/>
          <w:color w:val="000000"/>
          <w:lang w:val="lt-LT"/>
        </w:rPr>
      </w:pPr>
      <w:r>
        <w:rPr>
          <w:rFonts w:ascii="Times New Roman" w:hAnsi="Times New Roman"/>
          <w:color w:val="000000"/>
          <w:lang w:val="lt-LT"/>
        </w:rPr>
        <w:t>Praskiedus preparatą lėtai infuzijai į veną, gautas mišinys turi būti suvartojamas nedelsiant.</w:t>
      </w:r>
    </w:p>
    <w:p w14:paraId="2F768B96" w14:textId="77777777" w:rsidR="00654D82" w:rsidRDefault="00654D82">
      <w:pPr>
        <w:tabs>
          <w:tab w:val="left" w:pos="567"/>
        </w:tabs>
        <w:spacing w:after="0" w:line="240" w:lineRule="auto"/>
        <w:ind w:left="567" w:hanging="567"/>
        <w:rPr>
          <w:rFonts w:ascii="Times New Roman" w:hAnsi="Times New Roman"/>
          <w:color w:val="000000"/>
          <w:lang w:val="lt-LT"/>
        </w:rPr>
      </w:pPr>
    </w:p>
    <w:p w14:paraId="71D5B834" w14:textId="77777777" w:rsidR="00654D82" w:rsidRPr="005A4C5E" w:rsidRDefault="00962985">
      <w:pPr>
        <w:tabs>
          <w:tab w:val="left" w:pos="567"/>
        </w:tabs>
        <w:spacing w:after="0" w:line="240" w:lineRule="auto"/>
      </w:pPr>
      <w:r>
        <w:rPr>
          <w:rFonts w:ascii="Times New Roman" w:hAnsi="Times New Roman"/>
          <w:color w:val="000000"/>
          <w:lang w:val="lt-LT"/>
        </w:rPr>
        <w:t xml:space="preserve">Vaistų negalima </w:t>
      </w:r>
      <w:r>
        <w:rPr>
          <w:rFonts w:ascii="Times New Roman" w:eastAsia="Times New Roman" w:hAnsi="Times New Roman"/>
          <w:color w:val="000000"/>
          <w:lang w:val="lt-LT"/>
        </w:rPr>
        <w:t>išmesti</w:t>
      </w:r>
      <w:r>
        <w:rPr>
          <w:rFonts w:ascii="Times New Roman" w:hAnsi="Times New Roman"/>
          <w:color w:val="000000"/>
          <w:lang w:val="lt-LT"/>
        </w:rPr>
        <w:t xml:space="preserve"> į kanalizaciją arba su buitinėmis atliekomis. Kaip </w:t>
      </w:r>
      <w:r>
        <w:rPr>
          <w:rFonts w:ascii="Times New Roman" w:eastAsia="Times New Roman" w:hAnsi="Times New Roman"/>
          <w:color w:val="000000"/>
          <w:lang w:val="lt-LT"/>
        </w:rPr>
        <w:t>išmesti</w:t>
      </w:r>
      <w:r>
        <w:rPr>
          <w:rFonts w:ascii="Times New Roman" w:hAnsi="Times New Roman"/>
          <w:color w:val="000000"/>
          <w:lang w:val="lt-LT"/>
        </w:rPr>
        <w:t xml:space="preserve"> nereikalingus vaistus, klauskite vaistininko. Šios priemonės padės apsaugoti aplinką.</w:t>
      </w:r>
    </w:p>
    <w:p w14:paraId="2F08A45E" w14:textId="77777777" w:rsidR="00654D82" w:rsidRDefault="00654D82">
      <w:pPr>
        <w:tabs>
          <w:tab w:val="left" w:pos="567"/>
        </w:tabs>
        <w:spacing w:after="0" w:line="240" w:lineRule="auto"/>
        <w:rPr>
          <w:rFonts w:ascii="Times New Roman" w:hAnsi="Times New Roman"/>
          <w:color w:val="000000"/>
          <w:lang w:val="lt-LT"/>
        </w:rPr>
      </w:pPr>
    </w:p>
    <w:p w14:paraId="79967F30" w14:textId="77777777" w:rsidR="00654D82" w:rsidRDefault="00654D82">
      <w:pPr>
        <w:tabs>
          <w:tab w:val="left" w:pos="567"/>
        </w:tabs>
        <w:spacing w:after="0" w:line="240" w:lineRule="auto"/>
        <w:rPr>
          <w:rFonts w:ascii="Times New Roman" w:hAnsi="Times New Roman"/>
          <w:color w:val="000000"/>
          <w:lang w:val="lt-LT"/>
        </w:rPr>
      </w:pPr>
    </w:p>
    <w:p w14:paraId="1D9A5ADC" w14:textId="77777777" w:rsidR="00654D82" w:rsidRPr="005A4C5E" w:rsidRDefault="00962985">
      <w:pPr>
        <w:keepNext/>
        <w:tabs>
          <w:tab w:val="left" w:pos="567"/>
        </w:tabs>
        <w:spacing w:after="0" w:line="240" w:lineRule="auto"/>
        <w:outlineLvl w:val="1"/>
      </w:pPr>
      <w:r w:rsidRPr="005A4C5E">
        <w:rPr>
          <w:rFonts w:ascii="Times New Roman" w:hAnsi="Times New Roman"/>
          <w:b/>
          <w:color w:val="000000"/>
          <w:lang w:val="fi-FI"/>
        </w:rPr>
        <w:t>6.</w:t>
      </w:r>
      <w:r w:rsidRPr="005A4C5E">
        <w:rPr>
          <w:rFonts w:ascii="Times New Roman" w:hAnsi="Times New Roman"/>
          <w:b/>
          <w:color w:val="000000"/>
          <w:lang w:val="fi-FI"/>
        </w:rPr>
        <w:tab/>
        <w:t>Pakuotės turinys ir kita informacija</w:t>
      </w:r>
    </w:p>
    <w:p w14:paraId="459C7EAA" w14:textId="77777777" w:rsidR="00654D82" w:rsidRDefault="00654D82">
      <w:pPr>
        <w:tabs>
          <w:tab w:val="left" w:pos="567"/>
        </w:tabs>
        <w:spacing w:after="0" w:line="240" w:lineRule="auto"/>
        <w:rPr>
          <w:rFonts w:ascii="Times New Roman" w:hAnsi="Times New Roman"/>
          <w:color w:val="000000"/>
          <w:lang w:val="lt-LT"/>
        </w:rPr>
      </w:pPr>
    </w:p>
    <w:p w14:paraId="1FB42A4F" w14:textId="334FE7E3" w:rsidR="00654D82" w:rsidRDefault="001F604A">
      <w:p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 xml:space="preserve">Sulfato de Protamina </w:t>
      </w:r>
      <w:r w:rsidR="00962985">
        <w:rPr>
          <w:rFonts w:ascii="Times New Roman" w:hAnsi="Times New Roman"/>
          <w:b/>
          <w:color w:val="000000"/>
          <w:lang w:val="lt-LT"/>
        </w:rPr>
        <w:t>LEO Pharma sudėtis</w:t>
      </w:r>
    </w:p>
    <w:p w14:paraId="5DC7D76A" w14:textId="77777777" w:rsidR="00654D82" w:rsidRDefault="00962985" w:rsidP="005A4C5E">
      <w:pPr>
        <w:numPr>
          <w:ilvl w:val="0"/>
          <w:numId w:val="5"/>
        </w:numPr>
        <w:tabs>
          <w:tab w:val="left" w:pos="0"/>
          <w:tab w:val="left" w:pos="567"/>
          <w:tab w:val="left" w:pos="644"/>
        </w:tabs>
        <w:spacing w:after="0" w:line="240" w:lineRule="auto"/>
        <w:ind w:left="644"/>
        <w:rPr>
          <w:rFonts w:ascii="Times New Roman" w:hAnsi="Times New Roman"/>
          <w:color w:val="000000"/>
          <w:lang w:val="lt-LT"/>
        </w:rPr>
      </w:pPr>
      <w:r>
        <w:rPr>
          <w:rFonts w:ascii="Times New Roman" w:hAnsi="Times New Roman"/>
          <w:color w:val="000000"/>
          <w:lang w:val="lt-LT"/>
        </w:rPr>
        <w:t>Veiklioji medžiaga yra protamino sulfatas. 1 ml tirpalo yra 1400 antiheparino TV (atitinka 10 mg) protamino sulfato. 5 ml tirpalo yra 7000 antiheparino TV (atitinka 50 mg) protamino sulfato.</w:t>
      </w:r>
    </w:p>
    <w:p w14:paraId="569FD89F" w14:textId="77777777" w:rsidR="00654D82" w:rsidRPr="005A4C5E" w:rsidRDefault="00962985" w:rsidP="005A4C5E">
      <w:pPr>
        <w:numPr>
          <w:ilvl w:val="0"/>
          <w:numId w:val="5"/>
        </w:numPr>
        <w:tabs>
          <w:tab w:val="left" w:pos="0"/>
          <w:tab w:val="left" w:pos="567"/>
          <w:tab w:val="left" w:pos="644"/>
        </w:tabs>
        <w:spacing w:after="0" w:line="240" w:lineRule="auto"/>
        <w:ind w:left="644"/>
      </w:pPr>
      <w:r>
        <w:rPr>
          <w:rFonts w:ascii="Times New Roman" w:hAnsi="Times New Roman"/>
          <w:color w:val="000000"/>
          <w:lang w:val="lt-LT"/>
        </w:rPr>
        <w:t>Pagalbinės medžiagos yra</w:t>
      </w:r>
      <w:r>
        <w:rPr>
          <w:rFonts w:ascii="Times New Roman" w:eastAsia="Times New Roman" w:hAnsi="Times New Roman"/>
          <w:color w:val="000000"/>
          <w:lang w:val="lt-LT" w:eastAsia="lt-LT"/>
        </w:rPr>
        <w:t>:</w:t>
      </w:r>
      <w:r>
        <w:rPr>
          <w:rFonts w:ascii="Times New Roman" w:hAnsi="Times New Roman"/>
          <w:color w:val="000000"/>
          <w:lang w:val="lt-LT"/>
        </w:rPr>
        <w:t xml:space="preserve"> natrio chloridas, vandenilio chlorido rūgštis (pH koreguoti), natrio hidroksidas (pH koreguoti), injekcinis vanduo.</w:t>
      </w:r>
    </w:p>
    <w:p w14:paraId="4D4620CE" w14:textId="77777777" w:rsidR="00654D82" w:rsidRDefault="00654D82">
      <w:pPr>
        <w:tabs>
          <w:tab w:val="left" w:pos="567"/>
        </w:tabs>
        <w:spacing w:after="0" w:line="240" w:lineRule="auto"/>
        <w:ind w:left="360" w:firstLine="936"/>
        <w:rPr>
          <w:rFonts w:ascii="Times New Roman" w:hAnsi="Times New Roman"/>
          <w:color w:val="000000"/>
          <w:lang w:val="lt-LT"/>
        </w:rPr>
      </w:pPr>
    </w:p>
    <w:p w14:paraId="16655EE6" w14:textId="11013F83" w:rsidR="00654D82" w:rsidRDefault="001F604A">
      <w:pPr>
        <w:tabs>
          <w:tab w:val="left" w:pos="567"/>
        </w:tabs>
        <w:spacing w:after="0" w:line="240" w:lineRule="auto"/>
        <w:rPr>
          <w:rFonts w:ascii="Times New Roman" w:hAnsi="Times New Roman"/>
          <w:b/>
          <w:color w:val="000000"/>
          <w:lang w:val="lt-LT"/>
        </w:rPr>
      </w:pPr>
      <w:r>
        <w:rPr>
          <w:rFonts w:ascii="Times New Roman" w:hAnsi="Times New Roman"/>
          <w:b/>
          <w:color w:val="000000"/>
          <w:lang w:val="lt-LT"/>
        </w:rPr>
        <w:t xml:space="preserve">Sulfato de Protamina </w:t>
      </w:r>
      <w:r w:rsidR="00962985">
        <w:rPr>
          <w:rFonts w:ascii="Times New Roman" w:hAnsi="Times New Roman"/>
          <w:b/>
          <w:color w:val="000000"/>
          <w:lang w:val="lt-LT"/>
        </w:rPr>
        <w:t>LEO Pharma išvaizda ir kiekis  pakuotėje</w:t>
      </w:r>
    </w:p>
    <w:p w14:paraId="49F64BC9" w14:textId="7308B8DC" w:rsidR="00654D82" w:rsidRDefault="00962985">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 xml:space="preserve">Tai yra skaidrus, bespalvis injekcinis ar infuzinis tirpalas tiekiamas ampulėse po 5 ml. Pakuotėje yra 50 ampulių. </w:t>
      </w:r>
    </w:p>
    <w:p w14:paraId="08C63AA2" w14:textId="77777777" w:rsidR="00654D82" w:rsidRDefault="00962985">
      <w:pPr>
        <w:tabs>
          <w:tab w:val="left" w:pos="567"/>
        </w:tabs>
        <w:spacing w:after="0" w:line="240" w:lineRule="auto"/>
        <w:ind w:left="567" w:hanging="567"/>
        <w:rPr>
          <w:rFonts w:ascii="Times New Roman" w:hAnsi="Times New Roman"/>
          <w:lang w:val="lt-LT"/>
        </w:rPr>
      </w:pPr>
      <w:r>
        <w:rPr>
          <w:rFonts w:ascii="Times New Roman" w:hAnsi="Times New Roman"/>
          <w:lang w:val="lt-LT"/>
        </w:rPr>
        <w:t xml:space="preserve">Gali būti tiekiamos ne visų dydžių pakuotės. </w:t>
      </w:r>
    </w:p>
    <w:p w14:paraId="72EBB80C" w14:textId="77777777" w:rsidR="001F604A" w:rsidRDefault="001F604A">
      <w:pPr>
        <w:spacing w:after="0" w:line="240" w:lineRule="auto"/>
        <w:rPr>
          <w:rFonts w:ascii="Times New Roman" w:hAnsi="Times New Roman"/>
          <w:color w:val="000000"/>
          <w:lang w:val="lt-LT"/>
        </w:rPr>
      </w:pPr>
    </w:p>
    <w:p w14:paraId="22236C56" w14:textId="77777777" w:rsidR="00654D82" w:rsidRPr="005A4C5E" w:rsidRDefault="00962985">
      <w:pPr>
        <w:spacing w:after="0" w:line="240" w:lineRule="auto"/>
      </w:pPr>
      <w:r>
        <w:rPr>
          <w:rFonts w:ascii="Times New Roman" w:hAnsi="Times New Roman"/>
          <w:b/>
          <w:color w:val="000000"/>
          <w:lang w:val="lt-LT"/>
        </w:rPr>
        <w:t>Gamintojas</w:t>
      </w:r>
    </w:p>
    <w:p w14:paraId="43FFF4CF"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CENEXI SAS </w:t>
      </w:r>
    </w:p>
    <w:p w14:paraId="4D5F93AC" w14:textId="77777777" w:rsidR="00654D82" w:rsidRDefault="00962985">
      <w:pPr>
        <w:spacing w:after="0" w:line="240" w:lineRule="auto"/>
        <w:rPr>
          <w:rFonts w:ascii="Times New Roman" w:hAnsi="Times New Roman"/>
          <w:lang w:val="lt-LT"/>
        </w:rPr>
      </w:pPr>
      <w:r>
        <w:rPr>
          <w:rFonts w:ascii="Times New Roman" w:hAnsi="Times New Roman"/>
          <w:lang w:val="lt-LT"/>
        </w:rPr>
        <w:t>52, rue Marcel et Jacques Gaucher</w:t>
      </w:r>
    </w:p>
    <w:p w14:paraId="66B10B98" w14:textId="77777777" w:rsidR="00654D82" w:rsidRDefault="00962985">
      <w:pPr>
        <w:spacing w:after="0" w:line="240" w:lineRule="auto"/>
        <w:rPr>
          <w:rFonts w:ascii="Times New Roman" w:hAnsi="Times New Roman"/>
          <w:lang w:val="lt-LT"/>
        </w:rPr>
      </w:pPr>
      <w:r>
        <w:rPr>
          <w:rFonts w:ascii="Times New Roman" w:hAnsi="Times New Roman"/>
          <w:lang w:val="lt-LT"/>
        </w:rPr>
        <w:t xml:space="preserve">94120 Fontenay-sous-Bois </w:t>
      </w:r>
    </w:p>
    <w:p w14:paraId="3116A574" w14:textId="77777777" w:rsidR="00654D82" w:rsidRPr="005A4C5E" w:rsidRDefault="00962985">
      <w:pPr>
        <w:spacing w:after="0" w:line="240" w:lineRule="auto"/>
      </w:pPr>
      <w:r>
        <w:rPr>
          <w:rFonts w:ascii="Times New Roman" w:hAnsi="Times New Roman"/>
          <w:lang w:val="lt-LT"/>
        </w:rPr>
        <w:t>Prancūzija</w:t>
      </w:r>
    </w:p>
    <w:p w14:paraId="4CD627CF" w14:textId="226D2970" w:rsidR="00654D82" w:rsidRDefault="00654D82">
      <w:pPr>
        <w:spacing w:after="0" w:line="240" w:lineRule="auto"/>
        <w:rPr>
          <w:rFonts w:ascii="Times New Roman" w:hAnsi="Times New Roman"/>
          <w:color w:val="000000"/>
          <w:lang w:val="lt-LT"/>
        </w:rPr>
      </w:pPr>
    </w:p>
    <w:p w14:paraId="0D22634D" w14:textId="77777777" w:rsidR="00034C79" w:rsidRPr="00BB7B63" w:rsidRDefault="00034C79" w:rsidP="00034C79">
      <w:pPr>
        <w:spacing w:after="0" w:line="240" w:lineRule="auto"/>
        <w:rPr>
          <w:rFonts w:ascii="Times New Roman" w:eastAsia="Times New Roman" w:hAnsi="Times New Roman"/>
          <w:b/>
          <w:lang w:val="lt-LT"/>
        </w:rPr>
      </w:pPr>
      <w:r w:rsidRPr="00BB7B63">
        <w:rPr>
          <w:rFonts w:ascii="Times New Roman" w:eastAsia="Times New Roman" w:hAnsi="Times New Roman"/>
          <w:b/>
          <w:lang w:val="lt-LT"/>
        </w:rPr>
        <w:t xml:space="preserve">Lygiagretus importuotojas </w:t>
      </w:r>
    </w:p>
    <w:p w14:paraId="7B483BB7" w14:textId="77777777" w:rsidR="00034C79" w:rsidRPr="00BB7B63" w:rsidRDefault="00034C79" w:rsidP="00034C79">
      <w:pPr>
        <w:spacing w:after="0" w:line="240" w:lineRule="auto"/>
        <w:rPr>
          <w:rFonts w:ascii="Times New Roman" w:eastAsia="Times New Roman" w:hAnsi="Times New Roman"/>
          <w:lang w:val="lt-LT"/>
        </w:rPr>
      </w:pPr>
      <w:r w:rsidRPr="00BB7B63">
        <w:rPr>
          <w:rFonts w:ascii="Times New Roman" w:eastAsia="Times New Roman" w:hAnsi="Times New Roman"/>
          <w:lang w:val="lt-LT"/>
        </w:rPr>
        <w:t>UAB „Lex ano“</w:t>
      </w:r>
    </w:p>
    <w:p w14:paraId="1D27C4E8" w14:textId="77777777" w:rsidR="00034C79" w:rsidRPr="00BB7B63" w:rsidRDefault="00034C79" w:rsidP="00034C79">
      <w:pPr>
        <w:spacing w:after="0" w:line="240" w:lineRule="auto"/>
        <w:rPr>
          <w:rFonts w:ascii="Times New Roman" w:eastAsia="Times New Roman" w:hAnsi="Times New Roman"/>
          <w:lang w:val="lt-LT"/>
        </w:rPr>
      </w:pPr>
      <w:r w:rsidRPr="00BB7B63">
        <w:rPr>
          <w:rFonts w:ascii="Times New Roman" w:eastAsia="Times New Roman" w:hAnsi="Times New Roman"/>
          <w:color w:val="000000"/>
          <w:lang w:val="lt-LT"/>
        </w:rPr>
        <w:t>Naugarduko g. 3,</w:t>
      </w:r>
      <w:r w:rsidRPr="00BB7B63">
        <w:rPr>
          <w:rFonts w:ascii="Times New Roman" w:eastAsia="Times New Roman" w:hAnsi="Times New Roman"/>
          <w:lang w:val="lt-LT"/>
        </w:rPr>
        <w:t xml:space="preserve"> </w:t>
      </w:r>
    </w:p>
    <w:p w14:paraId="19B9C1A4" w14:textId="77777777" w:rsidR="00034C79" w:rsidRPr="00BB7B63" w:rsidRDefault="00034C79" w:rsidP="00034C79">
      <w:pPr>
        <w:spacing w:after="0" w:line="240" w:lineRule="auto"/>
        <w:rPr>
          <w:rFonts w:ascii="Times New Roman" w:eastAsia="Times New Roman" w:hAnsi="Times New Roman"/>
          <w:lang w:val="lt-LT"/>
        </w:rPr>
      </w:pPr>
      <w:r w:rsidRPr="00BB7B63">
        <w:rPr>
          <w:rFonts w:ascii="Times New Roman" w:eastAsia="Times New Roman" w:hAnsi="Times New Roman"/>
          <w:lang w:val="lt-LT"/>
        </w:rPr>
        <w:t>LT-03231 Vilnius</w:t>
      </w:r>
    </w:p>
    <w:p w14:paraId="06465D64" w14:textId="77777777" w:rsidR="00034C79" w:rsidRPr="00BB7B63" w:rsidRDefault="00034C79" w:rsidP="00034C79">
      <w:pPr>
        <w:spacing w:after="0" w:line="240" w:lineRule="auto"/>
        <w:rPr>
          <w:rFonts w:ascii="Times New Roman" w:eastAsia="Times New Roman" w:hAnsi="Times New Roman"/>
          <w:lang w:val="lt-LT"/>
        </w:rPr>
      </w:pPr>
      <w:r w:rsidRPr="00BB7B63">
        <w:rPr>
          <w:rFonts w:ascii="Times New Roman" w:eastAsia="Times New Roman" w:hAnsi="Times New Roman"/>
          <w:lang w:val="lt-LT"/>
        </w:rPr>
        <w:t>Lietuva</w:t>
      </w:r>
    </w:p>
    <w:p w14:paraId="54796A44" w14:textId="77777777" w:rsidR="00034C79" w:rsidRPr="00BB7B63" w:rsidRDefault="00034C79" w:rsidP="00034C79">
      <w:pPr>
        <w:tabs>
          <w:tab w:val="left" w:pos="567"/>
        </w:tabs>
        <w:spacing w:after="0" w:line="240" w:lineRule="auto"/>
        <w:rPr>
          <w:rFonts w:ascii="Times New Roman" w:eastAsia="Times New Roman" w:hAnsi="Times New Roman"/>
          <w:lang w:val="lt-LT"/>
        </w:rPr>
      </w:pPr>
    </w:p>
    <w:p w14:paraId="50EEA199" w14:textId="77777777" w:rsidR="00034C79" w:rsidRPr="00BB7B63" w:rsidRDefault="00034C79" w:rsidP="00034C79">
      <w:pPr>
        <w:spacing w:after="0" w:line="240" w:lineRule="auto"/>
        <w:rPr>
          <w:rFonts w:ascii="Times New Roman" w:eastAsia="Times New Roman" w:hAnsi="Times New Roman"/>
          <w:b/>
          <w:bCs/>
          <w:iCs/>
          <w:lang w:val="lt-LT"/>
        </w:rPr>
      </w:pPr>
      <w:r w:rsidRPr="00BB7B63">
        <w:rPr>
          <w:rFonts w:ascii="Times New Roman" w:eastAsia="Times New Roman" w:hAnsi="Times New Roman"/>
          <w:b/>
          <w:bCs/>
          <w:iCs/>
          <w:lang w:val="lt-LT"/>
        </w:rPr>
        <w:t xml:space="preserve">Perpakavo </w:t>
      </w:r>
    </w:p>
    <w:p w14:paraId="6DBA3DD3"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BĮ UAB „Norfachema“</w:t>
      </w:r>
    </w:p>
    <w:p w14:paraId="1CE2C04A"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Vytauto g. 6, Jonava</w:t>
      </w:r>
    </w:p>
    <w:p w14:paraId="41F79B71"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Lietuva</w:t>
      </w:r>
    </w:p>
    <w:p w14:paraId="53131F9B" w14:textId="77777777" w:rsidR="00034C79" w:rsidRPr="00BB7B63" w:rsidRDefault="00034C79" w:rsidP="00034C79">
      <w:pPr>
        <w:spacing w:after="0" w:line="240" w:lineRule="auto"/>
        <w:rPr>
          <w:rFonts w:ascii="Times New Roman" w:eastAsia="Times New Roman" w:hAnsi="Times New Roman"/>
          <w:bCs/>
          <w:iCs/>
          <w:lang w:val="lt-LT"/>
        </w:rPr>
      </w:pPr>
    </w:p>
    <w:p w14:paraId="1FB06A2F"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arba</w:t>
      </w:r>
    </w:p>
    <w:p w14:paraId="4DE63DA1" w14:textId="77777777" w:rsidR="00034C79" w:rsidRPr="00BB7B63" w:rsidRDefault="00034C79" w:rsidP="00034C79">
      <w:pPr>
        <w:spacing w:after="0" w:line="240" w:lineRule="auto"/>
        <w:rPr>
          <w:rFonts w:ascii="Times New Roman" w:eastAsia="Times New Roman" w:hAnsi="Times New Roman"/>
          <w:bCs/>
          <w:iCs/>
          <w:lang w:val="lt-LT"/>
        </w:rPr>
      </w:pPr>
    </w:p>
    <w:p w14:paraId="14D717F1"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UAB „Entafarma“</w:t>
      </w:r>
    </w:p>
    <w:p w14:paraId="1ABE32D9"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Klonėnų vs. 1</w:t>
      </w:r>
    </w:p>
    <w:p w14:paraId="0DB16E73" w14:textId="77777777" w:rsidR="00034C79" w:rsidRPr="00BB7B63" w:rsidRDefault="00034C79" w:rsidP="00034C79">
      <w:pPr>
        <w:spacing w:after="0" w:line="240" w:lineRule="auto"/>
        <w:rPr>
          <w:rFonts w:ascii="Times New Roman" w:eastAsia="Times New Roman" w:hAnsi="Times New Roman"/>
          <w:bCs/>
          <w:iCs/>
          <w:lang w:val="lt-LT"/>
        </w:rPr>
      </w:pPr>
      <w:r w:rsidRPr="00BB7B63">
        <w:rPr>
          <w:rFonts w:ascii="Times New Roman" w:eastAsia="Times New Roman" w:hAnsi="Times New Roman"/>
          <w:bCs/>
          <w:iCs/>
          <w:lang w:val="lt-LT"/>
        </w:rPr>
        <w:t>Širvintų r. sav.</w:t>
      </w:r>
    </w:p>
    <w:p w14:paraId="6AE6ED6B" w14:textId="77777777" w:rsidR="00034C79" w:rsidRPr="00BB7B63" w:rsidRDefault="00034C79" w:rsidP="00034C79">
      <w:pPr>
        <w:spacing w:after="0" w:line="240" w:lineRule="auto"/>
        <w:rPr>
          <w:rFonts w:ascii="Times New Roman" w:eastAsia="Times New Roman" w:hAnsi="Times New Roman"/>
          <w:lang w:val="lt-LT" w:eastAsia="x-none"/>
        </w:rPr>
      </w:pPr>
      <w:r w:rsidRPr="00BB7B63">
        <w:rPr>
          <w:rFonts w:ascii="Times New Roman" w:eastAsia="Times New Roman" w:hAnsi="Times New Roman"/>
          <w:lang w:val="lt-LT" w:eastAsia="x-none"/>
        </w:rPr>
        <w:t>Lietuva</w:t>
      </w:r>
    </w:p>
    <w:p w14:paraId="382F1230" w14:textId="77777777" w:rsidR="00034C79" w:rsidRPr="00BB7B63" w:rsidRDefault="00034C79" w:rsidP="00034C79">
      <w:pPr>
        <w:spacing w:after="0" w:line="240" w:lineRule="auto"/>
        <w:rPr>
          <w:rFonts w:ascii="Times New Roman" w:eastAsia="Times New Roman" w:hAnsi="Times New Roman"/>
          <w:lang w:val="lt-LT" w:eastAsia="x-none"/>
        </w:rPr>
      </w:pPr>
    </w:p>
    <w:p w14:paraId="3E5F0170" w14:textId="33A489CB" w:rsidR="00654D82" w:rsidRPr="00034C79" w:rsidRDefault="00034C79" w:rsidP="00034C79">
      <w:pPr>
        <w:rPr>
          <w:rFonts w:ascii="Times New Roman" w:hAnsi="Times New Roman"/>
          <w:color w:val="000000"/>
        </w:rPr>
      </w:pPr>
      <w:r w:rsidRPr="00BB7B63">
        <w:rPr>
          <w:rFonts w:ascii="Times New Roman" w:eastAsia="Times New Roman" w:hAnsi="Times New Roman"/>
          <w:lang w:val="lt-LT"/>
        </w:rPr>
        <w:t>Registruotojas eksportuojančioje valstybėje</w:t>
      </w:r>
      <w:r w:rsidRPr="00BB7B63">
        <w:rPr>
          <w:rFonts w:ascii="Times New Roman" w:eastAsia="Times New Roman" w:hAnsi="Times New Roman"/>
          <w:b/>
          <w:lang w:val="lt-LT"/>
        </w:rPr>
        <w:t xml:space="preserve"> </w:t>
      </w:r>
      <w:r w:rsidRPr="00BB7B63">
        <w:rPr>
          <w:rFonts w:ascii="Times New Roman" w:eastAsia="Times New Roman" w:hAnsi="Times New Roman"/>
          <w:lang w:val="lt-LT"/>
        </w:rPr>
        <w:t>yra</w:t>
      </w:r>
      <w:r>
        <w:rPr>
          <w:rFonts w:ascii="Times New Roman" w:eastAsia="Times New Roman" w:hAnsi="Times New Roman"/>
          <w:lang w:val="lt-LT"/>
        </w:rPr>
        <w:t xml:space="preserve"> </w:t>
      </w:r>
      <w:r>
        <w:rPr>
          <w:rFonts w:ascii="Times New Roman" w:hAnsi="Times New Roman"/>
          <w:color w:val="000000"/>
        </w:rPr>
        <w:t>LEO Pharma A/S, 55 Industriparken, DK- 2750 Ballerup, Danija.</w:t>
      </w:r>
    </w:p>
    <w:p w14:paraId="5DC6F99B" w14:textId="2C6CB863" w:rsidR="00654D82" w:rsidRPr="00ED11DC" w:rsidRDefault="00962985">
      <w:pPr>
        <w:spacing w:after="0" w:line="240" w:lineRule="auto"/>
        <w:rPr>
          <w:lang w:val="en-US"/>
        </w:rPr>
      </w:pPr>
      <w:r>
        <w:rPr>
          <w:rFonts w:ascii="Times New Roman" w:hAnsi="Times New Roman"/>
          <w:b/>
          <w:lang w:val="lt-LT"/>
        </w:rPr>
        <w:t xml:space="preserve">Šis pakuotės lapelis paskutinį kartą peržiūrėtas </w:t>
      </w:r>
      <w:r w:rsidR="003B1F1C">
        <w:rPr>
          <w:rFonts w:ascii="Times New Roman" w:hAnsi="Times New Roman"/>
          <w:b/>
          <w:lang w:val="lt-LT"/>
        </w:rPr>
        <w:t>2019-09-</w:t>
      </w:r>
      <w:r w:rsidR="00ED11DC">
        <w:rPr>
          <w:rFonts w:ascii="Times New Roman" w:hAnsi="Times New Roman"/>
          <w:b/>
          <w:lang w:val="en-US"/>
        </w:rPr>
        <w:t>19</w:t>
      </w:r>
      <w:bookmarkStart w:id="1" w:name="_GoBack"/>
      <w:bookmarkEnd w:id="1"/>
    </w:p>
    <w:p w14:paraId="356299EF" w14:textId="77777777" w:rsidR="00654D82" w:rsidRDefault="00654D82">
      <w:pPr>
        <w:spacing w:after="0" w:line="240" w:lineRule="auto"/>
        <w:rPr>
          <w:rFonts w:ascii="Times New Roman" w:hAnsi="Times New Roman"/>
          <w:color w:val="000000"/>
          <w:lang w:val="lt-LT"/>
        </w:rPr>
      </w:pPr>
    </w:p>
    <w:p w14:paraId="22B82B82" w14:textId="77777777" w:rsidR="00654D82" w:rsidRDefault="00654D82">
      <w:pPr>
        <w:spacing w:after="0" w:line="240" w:lineRule="auto"/>
        <w:rPr>
          <w:rFonts w:ascii="Times New Roman" w:hAnsi="Times New Roman"/>
          <w:color w:val="000000"/>
          <w:lang w:val="lt-LT"/>
        </w:rPr>
      </w:pPr>
    </w:p>
    <w:p w14:paraId="0E69F139" w14:textId="77777777" w:rsidR="00654D82" w:rsidRPr="005A4C5E" w:rsidRDefault="00962985">
      <w:pPr>
        <w:spacing w:after="0" w:line="240" w:lineRule="auto"/>
      </w:pPr>
      <w:r>
        <w:rPr>
          <w:rFonts w:ascii="Times New Roman" w:eastAsia="Times New Roman" w:hAnsi="Times New Roman"/>
          <w:iCs/>
          <w:lang w:val="lt-LT"/>
        </w:rPr>
        <w:t>Išsami informacija apie šį vaistą</w:t>
      </w:r>
      <w:r>
        <w:rPr>
          <w:rFonts w:ascii="Times New Roman" w:hAnsi="Times New Roman"/>
          <w:lang w:val="lt-LT"/>
        </w:rPr>
        <w:t xml:space="preserve"> pateikiama  Valstybinės vaistų kontrolės tarnybos prie Lietuvos Respublikos sveikatos apsaugos ministerijos </w:t>
      </w:r>
      <w:r>
        <w:rPr>
          <w:rFonts w:ascii="Times New Roman" w:eastAsia="Times New Roman" w:hAnsi="Times New Roman"/>
          <w:iCs/>
          <w:lang w:val="lt-LT"/>
        </w:rPr>
        <w:t>tinklalapyje</w:t>
      </w:r>
      <w:r>
        <w:rPr>
          <w:rFonts w:ascii="Times New Roman" w:hAnsi="Times New Roman"/>
          <w:lang w:val="lt-LT"/>
        </w:rPr>
        <w:t xml:space="preserve"> http://</w:t>
      </w:r>
      <w:r>
        <w:rPr>
          <w:rFonts w:ascii="Times New Roman" w:hAnsi="Times New Roman"/>
          <w:color w:val="000000"/>
          <w:lang w:val="lt-LT"/>
        </w:rPr>
        <w:t xml:space="preserve"> </w:t>
      </w:r>
      <w:hyperlink r:id="rId9" w:history="1">
        <w:r w:rsidRPr="005A4C5E">
          <w:rPr>
            <w:rStyle w:val="Hyperlink"/>
          </w:rPr>
          <w:t>www.vvkt.lt/</w:t>
        </w:r>
      </w:hyperlink>
    </w:p>
    <w:p w14:paraId="1157C6C4" w14:textId="77777777" w:rsidR="00654D82" w:rsidRDefault="00654D82">
      <w:pPr>
        <w:spacing w:after="0" w:line="240" w:lineRule="auto"/>
        <w:rPr>
          <w:rFonts w:ascii="Times New Roman" w:hAnsi="Times New Roman"/>
          <w:color w:val="000000"/>
          <w:lang w:val="lt-LT"/>
        </w:rPr>
      </w:pPr>
    </w:p>
    <w:p w14:paraId="6F710360"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w:t>
      </w:r>
    </w:p>
    <w:p w14:paraId="5D9B603A" w14:textId="77777777" w:rsidR="00654D82" w:rsidRDefault="00654D82">
      <w:pPr>
        <w:spacing w:after="0" w:line="240" w:lineRule="auto"/>
        <w:rPr>
          <w:rFonts w:ascii="Times New Roman" w:hAnsi="Times New Roman"/>
          <w:color w:val="000000"/>
          <w:lang w:val="lt-LT"/>
        </w:rPr>
      </w:pPr>
    </w:p>
    <w:p w14:paraId="2CC76FB5"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Žemiau pateikta informacija skirta tik sveikatos priežiūros specialistams:</w:t>
      </w:r>
    </w:p>
    <w:p w14:paraId="7A153609" w14:textId="77777777" w:rsidR="00654D82" w:rsidRDefault="00654D82">
      <w:pPr>
        <w:spacing w:after="0" w:line="240" w:lineRule="auto"/>
        <w:rPr>
          <w:rFonts w:ascii="Times New Roman" w:hAnsi="Times New Roman"/>
          <w:b/>
          <w:color w:val="000000"/>
          <w:lang w:val="lt-LT"/>
        </w:rPr>
      </w:pPr>
    </w:p>
    <w:p w14:paraId="1AC6FBD2" w14:textId="078545E3" w:rsidR="00654D82" w:rsidRPr="005A4C5E" w:rsidRDefault="001F604A">
      <w:pPr>
        <w:spacing w:after="0" w:line="240" w:lineRule="auto"/>
        <w:ind w:left="567" w:hanging="567"/>
      </w:pPr>
      <w:r>
        <w:rPr>
          <w:rFonts w:ascii="Times New Roman" w:hAnsi="Times New Roman"/>
          <w:b/>
          <w:color w:val="000000"/>
          <w:lang w:val="lt-LT"/>
        </w:rPr>
        <w:t xml:space="preserve">Sulfato de Protamina </w:t>
      </w:r>
      <w:r w:rsidR="00962985">
        <w:rPr>
          <w:rFonts w:ascii="Times New Roman" w:hAnsi="Times New Roman"/>
          <w:b/>
          <w:color w:val="000000"/>
          <w:lang w:val="lt-LT"/>
        </w:rPr>
        <w:t xml:space="preserve">LEO Pharma 1400 antiheparino TV/ml </w:t>
      </w:r>
      <w:r w:rsidR="00962985">
        <w:rPr>
          <w:rFonts w:ascii="Times New Roman" w:hAnsi="Times New Roman"/>
          <w:b/>
          <w:lang w:val="lt-LT"/>
        </w:rPr>
        <w:t>injekcinis ar infuzinis tirpalas</w:t>
      </w:r>
    </w:p>
    <w:p w14:paraId="5EB76734" w14:textId="77777777" w:rsidR="00654D82" w:rsidRPr="005A4C5E" w:rsidRDefault="00962985">
      <w:pPr>
        <w:spacing w:after="0" w:line="240" w:lineRule="auto"/>
      </w:pPr>
      <w:r>
        <w:rPr>
          <w:rFonts w:ascii="Times New Roman" w:hAnsi="Times New Roman"/>
          <w:color w:val="000000"/>
          <w:lang w:val="lt-LT"/>
        </w:rPr>
        <w:t>Protamino sulfatas</w:t>
      </w:r>
    </w:p>
    <w:p w14:paraId="3CFF0D68" w14:textId="77777777" w:rsidR="00654D82" w:rsidRDefault="00654D82">
      <w:pPr>
        <w:spacing w:after="0" w:line="240" w:lineRule="auto"/>
        <w:ind w:left="567" w:hanging="567"/>
        <w:rPr>
          <w:rFonts w:ascii="Times New Roman" w:hAnsi="Times New Roman"/>
          <w:color w:val="000000"/>
          <w:lang w:val="lt-LT"/>
        </w:rPr>
      </w:pPr>
    </w:p>
    <w:p w14:paraId="1FB22E9E" w14:textId="77777777" w:rsidR="00654D82" w:rsidRDefault="00962985">
      <w:pPr>
        <w:spacing w:after="0" w:line="240" w:lineRule="auto"/>
        <w:ind w:left="567" w:hanging="567"/>
        <w:rPr>
          <w:rFonts w:ascii="Times New Roman" w:hAnsi="Times New Roman"/>
          <w:color w:val="000000"/>
          <w:lang w:val="lt-LT"/>
        </w:rPr>
      </w:pPr>
      <w:r>
        <w:rPr>
          <w:rFonts w:ascii="Times New Roman" w:hAnsi="Times New Roman"/>
          <w:color w:val="000000"/>
          <w:lang w:val="lt-LT"/>
        </w:rPr>
        <w:t>1 ml yra 1400 antiheparino TV (atitinka 10 mg) protamino sulfato.</w:t>
      </w:r>
    </w:p>
    <w:p w14:paraId="11B32317" w14:textId="77777777" w:rsidR="00654D82" w:rsidRDefault="00962985">
      <w:pPr>
        <w:spacing w:after="0" w:line="240" w:lineRule="auto"/>
        <w:ind w:left="567" w:hanging="567"/>
        <w:rPr>
          <w:rFonts w:ascii="Times New Roman" w:hAnsi="Times New Roman"/>
          <w:color w:val="000000"/>
          <w:lang w:val="lt-LT"/>
        </w:rPr>
      </w:pPr>
      <w:r>
        <w:rPr>
          <w:rFonts w:ascii="Times New Roman" w:hAnsi="Times New Roman"/>
          <w:color w:val="000000"/>
          <w:lang w:val="lt-LT"/>
        </w:rPr>
        <w:t>5 ml yra 7000 antiheparino TV (atitinka 50 mg) protamino sulfato.</w:t>
      </w:r>
    </w:p>
    <w:p w14:paraId="2055EBF8" w14:textId="77777777" w:rsidR="00654D82" w:rsidRDefault="00654D82">
      <w:pPr>
        <w:spacing w:after="0" w:line="240" w:lineRule="auto"/>
        <w:ind w:left="567" w:hanging="567"/>
        <w:rPr>
          <w:rFonts w:ascii="Times New Roman" w:hAnsi="Times New Roman"/>
          <w:color w:val="000000"/>
          <w:lang w:val="lt-LT"/>
        </w:rPr>
      </w:pPr>
    </w:p>
    <w:p w14:paraId="1B4A4EEE" w14:textId="77777777" w:rsidR="00654D82" w:rsidRDefault="00962985">
      <w:pPr>
        <w:spacing w:after="0" w:line="240" w:lineRule="auto"/>
        <w:ind w:left="567" w:hanging="567"/>
        <w:rPr>
          <w:rFonts w:ascii="Times New Roman" w:hAnsi="Times New Roman"/>
          <w:b/>
          <w:color w:val="000000"/>
          <w:lang w:val="lt-LT"/>
        </w:rPr>
      </w:pPr>
      <w:r>
        <w:rPr>
          <w:rFonts w:ascii="Times New Roman" w:hAnsi="Times New Roman"/>
          <w:b/>
          <w:color w:val="000000"/>
          <w:lang w:val="lt-LT"/>
        </w:rPr>
        <w:t>Visa informacija pateikta preparato charakteristikų santraukoje (PCS).</w:t>
      </w:r>
    </w:p>
    <w:p w14:paraId="0CC2BF08" w14:textId="77777777" w:rsidR="00654D82" w:rsidRPr="005A4C5E" w:rsidRDefault="00962985">
      <w:pPr>
        <w:spacing w:after="0" w:line="240" w:lineRule="auto"/>
        <w:ind w:left="567" w:hanging="567"/>
      </w:pPr>
      <w:r>
        <w:rPr>
          <w:rFonts w:ascii="Times New Roman" w:hAnsi="Times New Roman"/>
          <w:b/>
          <w:color w:val="000000"/>
          <w:lang w:val="lt-LT"/>
        </w:rPr>
        <w:t>Terapinės indikacijos:</w:t>
      </w:r>
      <w:r>
        <w:rPr>
          <w:rFonts w:ascii="Times New Roman" w:hAnsi="Times New Roman"/>
          <w:color w:val="000000"/>
          <w:lang w:val="lt-LT"/>
        </w:rPr>
        <w:t xml:space="preserve"> protamino sulfatas gali būti naudojamas pašalinti antikoaguliacinį heparino </w:t>
      </w:r>
    </w:p>
    <w:p w14:paraId="26273CB9" w14:textId="77777777" w:rsidR="00654D82" w:rsidRDefault="00962985">
      <w:pPr>
        <w:spacing w:after="0" w:line="240" w:lineRule="auto"/>
        <w:ind w:left="567" w:hanging="567"/>
        <w:rPr>
          <w:rFonts w:ascii="Times New Roman" w:hAnsi="Times New Roman"/>
          <w:color w:val="000000"/>
          <w:lang w:val="lt-LT"/>
        </w:rPr>
      </w:pPr>
      <w:r>
        <w:rPr>
          <w:rFonts w:ascii="Times New Roman" w:hAnsi="Times New Roman"/>
          <w:color w:val="000000"/>
          <w:lang w:val="lt-LT"/>
        </w:rPr>
        <w:t>arba mažos molekulės masės heparino poveikį (žr. PCS).</w:t>
      </w:r>
    </w:p>
    <w:p w14:paraId="4A513C21" w14:textId="77777777" w:rsidR="00654D82" w:rsidRDefault="00654D82">
      <w:pPr>
        <w:spacing w:after="0" w:line="240" w:lineRule="auto"/>
        <w:ind w:left="567" w:hanging="567"/>
        <w:rPr>
          <w:rFonts w:ascii="Times New Roman" w:hAnsi="Times New Roman"/>
          <w:b/>
          <w:color w:val="000000"/>
          <w:lang w:val="lt-LT"/>
        </w:rPr>
      </w:pPr>
    </w:p>
    <w:p w14:paraId="297C9D4C" w14:textId="77777777" w:rsidR="00654D82" w:rsidRDefault="00962985">
      <w:pPr>
        <w:spacing w:after="0" w:line="240" w:lineRule="auto"/>
        <w:ind w:left="567" w:hanging="567"/>
        <w:rPr>
          <w:rFonts w:ascii="Times New Roman" w:hAnsi="Times New Roman"/>
          <w:b/>
          <w:color w:val="000000"/>
          <w:lang w:val="lt-LT"/>
        </w:rPr>
      </w:pPr>
      <w:r>
        <w:rPr>
          <w:rFonts w:ascii="Times New Roman" w:hAnsi="Times New Roman"/>
          <w:b/>
          <w:color w:val="000000"/>
          <w:lang w:val="lt-LT"/>
        </w:rPr>
        <w:t>Dozavimas ir vartojimo būdas</w:t>
      </w:r>
    </w:p>
    <w:p w14:paraId="2CAB4840" w14:textId="77777777" w:rsidR="00654D82" w:rsidRPr="005A4C5E" w:rsidRDefault="00962985">
      <w:pPr>
        <w:spacing w:after="0" w:line="240" w:lineRule="auto"/>
      </w:pPr>
      <w:r>
        <w:rPr>
          <w:rFonts w:ascii="Times New Roman" w:hAnsi="Times New Roman"/>
          <w:color w:val="000000"/>
          <w:lang w:val="lt-LT"/>
        </w:rPr>
        <w:t xml:space="preserve">Protamino sulfato švirkščiama į veną nenutrūkstama srovele </w:t>
      </w:r>
      <w:r>
        <w:rPr>
          <w:rFonts w:ascii="Times New Roman" w:hAnsi="Times New Roman"/>
          <w:b/>
          <w:color w:val="000000"/>
          <w:lang w:val="lt-LT"/>
        </w:rPr>
        <w:t>lėtai,</w:t>
      </w:r>
      <w:r>
        <w:rPr>
          <w:rFonts w:ascii="Times New Roman" w:hAnsi="Times New Roman"/>
          <w:color w:val="000000"/>
          <w:lang w:val="lt-LT"/>
        </w:rPr>
        <w:t xml:space="preserve"> ilgiau kaip 10 minučių arba vaistas gali būti lėtai infuzuojamas. Didžiausias vienkartinis sušvirkščiamas kiekis (boliuso dozė) negali būti didesnis kaip 5 ml (7000 antiheparino TV/50 mg). Tiksliausiai dozę galima nustatyti pagal krešumo rodiklius: aktyvintą dalinį tromboplastino laiką (ADTL), aktyvintą krešėjimo laiką (AKL), anti Xa arba apskaičiuoti pagal protamino neutralizacijos mėginį. Paprastai krešumo rodikliai nustatomi po 5-15min. po protamino sulfato sušvirkštimo. Gali prireikti papildomų vaisto dozių, nes protamino sulfatas iš kraujo pasišalina daug greičiau nei heparinas, ypač – mažos molekulinės masės heparinas. Užsitęsusi heparino ar mažos molekulinės masės heparino absorbcija, kai jie sušvirkščiami po oda, gali rodyti, kad reikia papildomų dozių.</w:t>
      </w:r>
    </w:p>
    <w:p w14:paraId="41FF7858" w14:textId="77777777" w:rsidR="00654D82" w:rsidRDefault="00654D82">
      <w:pPr>
        <w:spacing w:after="0" w:line="240" w:lineRule="auto"/>
        <w:ind w:left="567" w:hanging="567"/>
        <w:rPr>
          <w:rFonts w:ascii="Times New Roman" w:hAnsi="Times New Roman"/>
          <w:b/>
          <w:color w:val="000000"/>
          <w:lang w:val="lt-LT"/>
        </w:rPr>
      </w:pPr>
    </w:p>
    <w:p w14:paraId="00B8B18C" w14:textId="77777777" w:rsidR="00654D82" w:rsidRPr="005A4C5E" w:rsidRDefault="00962985">
      <w:pPr>
        <w:keepNext/>
        <w:spacing w:after="0" w:line="240" w:lineRule="auto"/>
        <w:outlineLvl w:val="3"/>
      </w:pPr>
      <w:r>
        <w:rPr>
          <w:rFonts w:ascii="Times New Roman" w:hAnsi="Times New Roman"/>
          <w:b/>
          <w:color w:val="000000"/>
          <w:lang w:val="lt-LT"/>
        </w:rPr>
        <w:t>Heparino neutralizacija</w:t>
      </w:r>
    </w:p>
    <w:p w14:paraId="487FF8B6" w14:textId="32B38288"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 xml:space="preserve">1 ml </w:t>
      </w:r>
      <w:r w:rsidR="001F604A">
        <w:rPr>
          <w:rFonts w:ascii="Times New Roman" w:hAnsi="Times New Roman"/>
          <w:color w:val="000000"/>
          <w:lang w:val="lt-LT"/>
        </w:rPr>
        <w:t xml:space="preserve">Sulfato de Protamina </w:t>
      </w:r>
      <w:r>
        <w:rPr>
          <w:rFonts w:ascii="Times New Roman" w:hAnsi="Times New Roman"/>
          <w:color w:val="000000"/>
          <w:lang w:val="lt-LT"/>
        </w:rPr>
        <w:t xml:space="preserve">LEO Pharma (10 mg protamino sulfato) neutralizuoja apie 1400 TV heparino. Kadangi sušvirkšto į veną heparino pusinės eliminacijos laikas santykinai trumpas (30 min.- 2 val.), protamino sulfato dozę reikia koreguoti atsižvelgiant į laiką, praėjusį nuo heparino </w:t>
      </w:r>
      <w:r>
        <w:rPr>
          <w:rFonts w:ascii="Times New Roman" w:hAnsi="Times New Roman"/>
          <w:color w:val="000000"/>
          <w:lang w:val="lt-LT"/>
        </w:rPr>
        <w:lastRenderedPageBreak/>
        <w:t xml:space="preserve">sušvirkštimo į veną. Protamino sulfato dozę, atsižvelgiant į sušvirkšto heparino kiekį, reikia sumažinti, jei po to, kai buvo sušvirkšta heparino, praėjo daugiau kaip 15 min. </w:t>
      </w:r>
    </w:p>
    <w:p w14:paraId="70754870" w14:textId="77777777" w:rsidR="00654D82" w:rsidRDefault="00654D82">
      <w:pPr>
        <w:spacing w:after="0" w:line="240" w:lineRule="auto"/>
        <w:rPr>
          <w:rFonts w:ascii="Times New Roman" w:hAnsi="Times New Roman"/>
          <w:color w:val="000000"/>
          <w:lang w:val="lt-LT"/>
        </w:rPr>
      </w:pPr>
    </w:p>
    <w:p w14:paraId="5E68F2B0" w14:textId="77777777" w:rsidR="00654D82" w:rsidRPr="005A4C5E" w:rsidRDefault="00962985">
      <w:pPr>
        <w:keepNext/>
        <w:spacing w:after="0" w:line="240" w:lineRule="auto"/>
        <w:outlineLvl w:val="3"/>
      </w:pPr>
      <w:r>
        <w:rPr>
          <w:rFonts w:ascii="Times New Roman" w:hAnsi="Times New Roman"/>
          <w:b/>
          <w:color w:val="000000"/>
          <w:lang w:val="lt-LT"/>
        </w:rPr>
        <w:t>Mažos molekulinės masės Heparino (MMSH) Neutralizacija</w:t>
      </w:r>
    </w:p>
    <w:p w14:paraId="7B332978" w14:textId="37B090C0"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 xml:space="preserve">Paprastai rekomenduojama </w:t>
      </w:r>
      <w:r w:rsidR="001F604A">
        <w:rPr>
          <w:rFonts w:ascii="Times New Roman" w:hAnsi="Times New Roman"/>
          <w:color w:val="000000"/>
          <w:lang w:val="lt-LT"/>
        </w:rPr>
        <w:t xml:space="preserve">Sulfato de Protamina </w:t>
      </w:r>
      <w:r>
        <w:rPr>
          <w:rFonts w:ascii="Times New Roman" w:hAnsi="Times New Roman"/>
          <w:color w:val="000000"/>
          <w:lang w:val="lt-LT"/>
        </w:rPr>
        <w:t>LEO Pharma  1 ml dozė (10 mg protamino sulfato) mažos molekulinės masės heparino 1000-čiui anti Xa TV. Įvairius mažos molekulinės masės heparinus protamino sulfatas neutralizuoja nevienodu intensyvumu, todėl perdozavus reikia naudotis kiekvieno mažos molekulinės masės heparino gamintojo rekomendacijomis. Protamino sulfatas tik iš dalies pajėgus neutralizuoti mažos molekulinės masės heparino anti-Xa aktyvumą; neutralizacijos veiksmingumas nepadidės, jei bus duodamos didesnės protamino sulfato dozės negu rekomenduojama.</w:t>
      </w:r>
    </w:p>
    <w:p w14:paraId="74CAD122"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Nevisiškos neutralizacijos pavojus, pavartojus tik vieną protamino sulfato injekciją esti tuomet, kai neutralizuojamas po oda sušvirkštas mažos molekulinės masės heparinas. Absorbcijos fazė iš injekcijos vietos sukels tokį poveikį, lyg į kraujotaką būtų patekęs papildomas mažos molekulinės masės heparino kiekis (vadinamasis „depo poveikis“). Tokiais atvejais gali prireikti protamino sulfato skirti pakartotinai arba nuolat, lėtai infuzuoti į veną. Nustatant protamino sulfato dozę, kuri reikalinga atsižvelgiant į laiką, praėjusį nuo paskutinės mažos molekulinės masės heparino dozės sušvirkštimo, reikia taip pat prisiminti (įvertinti) mažos molekulinės masės heparino pusinės eliminacijos laiką.</w:t>
      </w:r>
    </w:p>
    <w:p w14:paraId="23C5FEF6" w14:textId="77777777" w:rsidR="00654D82" w:rsidRDefault="00654D82">
      <w:pPr>
        <w:spacing w:after="0" w:line="240" w:lineRule="auto"/>
        <w:rPr>
          <w:rFonts w:ascii="Times New Roman" w:hAnsi="Times New Roman"/>
          <w:color w:val="000000"/>
          <w:lang w:val="lt-LT"/>
        </w:rPr>
      </w:pPr>
    </w:p>
    <w:p w14:paraId="7DD2F5B6" w14:textId="77777777" w:rsidR="00654D82" w:rsidRDefault="00962985">
      <w:pPr>
        <w:spacing w:after="0" w:line="240" w:lineRule="auto"/>
        <w:rPr>
          <w:rFonts w:ascii="Times New Roman" w:hAnsi="Times New Roman"/>
          <w:b/>
          <w:color w:val="000000"/>
          <w:lang w:val="lt-LT"/>
        </w:rPr>
      </w:pPr>
      <w:r>
        <w:rPr>
          <w:rFonts w:ascii="Times New Roman" w:hAnsi="Times New Roman"/>
          <w:b/>
          <w:color w:val="000000"/>
          <w:lang w:val="lt-LT"/>
        </w:rPr>
        <w:t>Dirbtinės kraujo apytakos procedūros</w:t>
      </w:r>
    </w:p>
    <w:p w14:paraId="212938DC" w14:textId="77777777" w:rsidR="00654D82" w:rsidRPr="005A4C5E" w:rsidRDefault="00962985">
      <w:pPr>
        <w:spacing w:after="0" w:line="240" w:lineRule="auto"/>
      </w:pPr>
      <w:r>
        <w:rPr>
          <w:rFonts w:ascii="Times New Roman" w:hAnsi="Times New Roman"/>
          <w:color w:val="000000"/>
          <w:lang w:val="lt-LT"/>
        </w:rPr>
        <w:t xml:space="preserve">Protamino sulfato dozę rekomenduojama parinkti atsižvelgiant į kraujo krešėjimo rodiklius: aktyvintą dalinį tromboplastino laiką (ADTL), aktyvintą krešėjimo laiką (AKL, </w:t>
      </w:r>
      <w:r>
        <w:rPr>
          <w:rFonts w:ascii="Times New Roman" w:hAnsi="Times New Roman"/>
          <w:i/>
          <w:color w:val="000000"/>
          <w:lang w:val="lt-LT"/>
        </w:rPr>
        <w:t>angl. ACT</w:t>
      </w:r>
      <w:r>
        <w:rPr>
          <w:rFonts w:ascii="Times New Roman" w:hAnsi="Times New Roman"/>
          <w:color w:val="000000"/>
          <w:lang w:val="lt-LT"/>
        </w:rPr>
        <w:t>) anti Xa arba apskaičiuoti pagal protamino neutralizacijos mėginį. Paprastai krešumo rodikliai nustatomi po 5-15 min. po protamino sulfato sušvirkštimo. Paprastai, kiekvienam 100 TV heparino į veną sušvirkščiama 0,1 – 0,2 ml (1-2 mg) protamino sulfato.</w:t>
      </w:r>
    </w:p>
    <w:p w14:paraId="45771F92" w14:textId="77777777" w:rsidR="00654D82" w:rsidRDefault="00654D82">
      <w:pPr>
        <w:spacing w:after="0" w:line="240" w:lineRule="auto"/>
        <w:rPr>
          <w:rFonts w:ascii="Times New Roman" w:hAnsi="Times New Roman"/>
          <w:color w:val="000000"/>
          <w:lang w:val="lt-LT"/>
        </w:rPr>
      </w:pPr>
    </w:p>
    <w:p w14:paraId="0603011B" w14:textId="77777777" w:rsidR="00654D82" w:rsidRPr="005A4C5E" w:rsidRDefault="00962985">
      <w:pPr>
        <w:spacing w:after="0" w:line="240" w:lineRule="auto"/>
        <w:ind w:left="567" w:hanging="567"/>
      </w:pPr>
      <w:r>
        <w:rPr>
          <w:rFonts w:ascii="Times New Roman" w:hAnsi="Times New Roman"/>
          <w:b/>
          <w:lang w:val="lt-LT"/>
        </w:rPr>
        <w:t>Specialūs reikalavimai atliekoms tvarkyti</w:t>
      </w:r>
    </w:p>
    <w:p w14:paraId="3C4E0CDA"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 xml:space="preserve">Atidarius ampulę, suvartoti nedelsiant. </w:t>
      </w:r>
    </w:p>
    <w:p w14:paraId="194FC8D6" w14:textId="77777777" w:rsidR="00654D82" w:rsidRDefault="00962985">
      <w:pPr>
        <w:spacing w:after="0" w:line="240" w:lineRule="auto"/>
        <w:rPr>
          <w:rFonts w:ascii="Times New Roman" w:hAnsi="Times New Roman"/>
          <w:color w:val="000000"/>
          <w:lang w:val="lt-LT"/>
        </w:rPr>
      </w:pPr>
      <w:r>
        <w:rPr>
          <w:rFonts w:ascii="Times New Roman" w:hAnsi="Times New Roman"/>
          <w:color w:val="000000"/>
          <w:lang w:val="lt-LT"/>
        </w:rPr>
        <w:t>Nesuvartotą tirpalą reikia sunaikinti.</w:t>
      </w:r>
    </w:p>
    <w:p w14:paraId="24D871B7" w14:textId="77777777" w:rsidR="00654D82" w:rsidRPr="005A4C5E" w:rsidRDefault="00962985">
      <w:pPr>
        <w:spacing w:after="0" w:line="240" w:lineRule="auto"/>
      </w:pPr>
      <w:r>
        <w:rPr>
          <w:rFonts w:ascii="Times New Roman" w:hAnsi="Times New Roman"/>
          <w:color w:val="000000"/>
          <w:lang w:val="lt-LT"/>
        </w:rPr>
        <w:t xml:space="preserve">Vartoti galima tik skaidrų tirpalą, be matomų dalelių, kai nepažeistas ampulės vientisumas. </w:t>
      </w:r>
      <w:r>
        <w:rPr>
          <w:rFonts w:ascii="Times New Roman" w:hAnsi="Times New Roman"/>
          <w:lang w:val="lt-LT"/>
        </w:rPr>
        <w:t>Nesuvartotą preparatą ar atliekas reikia tvarkyti laikantis vietinių reikalavimų.</w:t>
      </w:r>
    </w:p>
    <w:p w14:paraId="1E8F4742" w14:textId="2A7CC926" w:rsidR="00654D82" w:rsidRDefault="001F604A">
      <w:pPr>
        <w:rPr>
          <w:rFonts w:ascii="Times New Roman" w:hAnsi="Times New Roman"/>
          <w:color w:val="000000"/>
          <w:lang w:val="lt-LT"/>
        </w:rPr>
      </w:pPr>
      <w:r>
        <w:rPr>
          <w:rFonts w:ascii="Times New Roman" w:hAnsi="Times New Roman"/>
          <w:color w:val="000000"/>
          <w:lang w:val="lt-LT"/>
        </w:rPr>
        <w:t xml:space="preserve">Sulfato de Protamina </w:t>
      </w:r>
      <w:r w:rsidR="00962985">
        <w:rPr>
          <w:rFonts w:ascii="Times New Roman" w:hAnsi="Times New Roman"/>
          <w:color w:val="000000"/>
          <w:lang w:val="lt-LT"/>
        </w:rPr>
        <w:t>LEO Pharma injekcinis ar infuzinis tirpalas gali būti lėtai leidžiamas į veną, praskiedus natrio chlorido 9 mg/ml tirpalu. Taip paruoštų mišinių laikyti negalima.</w:t>
      </w:r>
    </w:p>
    <w:p w14:paraId="79AD7747" w14:textId="77777777" w:rsidR="00654D82" w:rsidRDefault="00654D82"/>
    <w:sectPr w:rsidR="00654D82" w:rsidSect="00CF275A">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D4E4E" w14:textId="77777777" w:rsidR="000C77CB" w:rsidRDefault="000C77CB">
      <w:pPr>
        <w:spacing w:after="0" w:line="240" w:lineRule="auto"/>
      </w:pPr>
      <w:r>
        <w:separator/>
      </w:r>
    </w:p>
  </w:endnote>
  <w:endnote w:type="continuationSeparator" w:id="0">
    <w:p w14:paraId="4B5D9B03" w14:textId="77777777" w:rsidR="000C77CB" w:rsidRDefault="000C77CB">
      <w:pPr>
        <w:spacing w:after="0" w:line="240" w:lineRule="auto"/>
      </w:pPr>
      <w:r>
        <w:continuationSeparator/>
      </w:r>
    </w:p>
  </w:endnote>
  <w:endnote w:type="continuationNotice" w:id="1">
    <w:p w14:paraId="55EA233E" w14:textId="77777777" w:rsidR="000C77CB" w:rsidRDefault="000C7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BBBA2" w14:textId="77777777" w:rsidR="000C77CB" w:rsidRDefault="000C77CB">
      <w:pPr>
        <w:spacing w:after="0" w:line="240" w:lineRule="auto"/>
      </w:pPr>
      <w:r w:rsidRPr="00391369">
        <w:rPr>
          <w:color w:val="000000"/>
        </w:rPr>
        <w:separator/>
      </w:r>
    </w:p>
  </w:footnote>
  <w:footnote w:type="continuationSeparator" w:id="0">
    <w:p w14:paraId="259C9D87" w14:textId="77777777" w:rsidR="000C77CB" w:rsidRDefault="000C77CB">
      <w:pPr>
        <w:spacing w:after="0" w:line="240" w:lineRule="auto"/>
      </w:pPr>
      <w:r>
        <w:continuationSeparator/>
      </w:r>
    </w:p>
  </w:footnote>
  <w:footnote w:type="continuationNotice" w:id="1">
    <w:p w14:paraId="26598353" w14:textId="77777777" w:rsidR="000C77CB" w:rsidRDefault="000C77C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4CB"/>
    <w:multiLevelType w:val="multilevel"/>
    <w:tmpl w:val="BCAC97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CE70EF"/>
    <w:multiLevelType w:val="multilevel"/>
    <w:tmpl w:val="C004C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77D4BC0"/>
    <w:multiLevelType w:val="hybridMultilevel"/>
    <w:tmpl w:val="764E1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75E7D"/>
    <w:multiLevelType w:val="hybridMultilevel"/>
    <w:tmpl w:val="75781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413DF"/>
    <w:multiLevelType w:val="multilevel"/>
    <w:tmpl w:val="F3ACB17E"/>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E227837"/>
    <w:multiLevelType w:val="multilevel"/>
    <w:tmpl w:val="7624B7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9F1652E"/>
    <w:multiLevelType w:val="multilevel"/>
    <w:tmpl w:val="D3D2A2A6"/>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0F7148"/>
    <w:multiLevelType w:val="hybridMultilevel"/>
    <w:tmpl w:val="2B5CCEA8"/>
    <w:lvl w:ilvl="0" w:tplc="04260001">
      <w:start w:val="4"/>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4D375C4"/>
    <w:multiLevelType w:val="hybridMultilevel"/>
    <w:tmpl w:val="3D462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148C3"/>
    <w:multiLevelType w:val="hybridMultilevel"/>
    <w:tmpl w:val="A9222104"/>
    <w:lvl w:ilvl="0" w:tplc="CE6CB19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9"/>
  </w:num>
  <w:num w:numId="7">
    <w:abstractNumId w:val="8"/>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82"/>
    <w:rsid w:val="00034C79"/>
    <w:rsid w:val="000409C1"/>
    <w:rsid w:val="000C77CB"/>
    <w:rsid w:val="000D1207"/>
    <w:rsid w:val="00111FDB"/>
    <w:rsid w:val="001A5D05"/>
    <w:rsid w:val="001F604A"/>
    <w:rsid w:val="00270EA0"/>
    <w:rsid w:val="002F70E8"/>
    <w:rsid w:val="00340613"/>
    <w:rsid w:val="0036254D"/>
    <w:rsid w:val="00391369"/>
    <w:rsid w:val="003B1F1C"/>
    <w:rsid w:val="00441F6D"/>
    <w:rsid w:val="004D2EA9"/>
    <w:rsid w:val="004F7A04"/>
    <w:rsid w:val="005A4C5E"/>
    <w:rsid w:val="006436B8"/>
    <w:rsid w:val="00654D82"/>
    <w:rsid w:val="00654FF0"/>
    <w:rsid w:val="006D1F28"/>
    <w:rsid w:val="00732A94"/>
    <w:rsid w:val="00752B22"/>
    <w:rsid w:val="007A67DD"/>
    <w:rsid w:val="00852140"/>
    <w:rsid w:val="00962985"/>
    <w:rsid w:val="00977784"/>
    <w:rsid w:val="00AE1B5C"/>
    <w:rsid w:val="00AE76D6"/>
    <w:rsid w:val="00B12E2F"/>
    <w:rsid w:val="00BF4630"/>
    <w:rsid w:val="00CB3798"/>
    <w:rsid w:val="00CF275A"/>
    <w:rsid w:val="00D04DD0"/>
    <w:rsid w:val="00DD7B1E"/>
    <w:rsid w:val="00E50C07"/>
    <w:rsid w:val="00E56991"/>
    <w:rsid w:val="00ED11DC"/>
    <w:rsid w:val="00FB548C"/>
    <w:rsid w:val="00FE56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825C"/>
  <w15:docId w15:val="{3864DF65-36DB-4562-9D7E-D84FB7B9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i-FI"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6B8"/>
    <w:pPr>
      <w:suppressAutoHyphens/>
      <w:spacing w:after="200" w:line="276" w:lineRule="auto"/>
    </w:pPr>
    <w:rPr>
      <w:lang w:val="lv-LV"/>
    </w:rPr>
  </w:style>
  <w:style w:type="paragraph" w:styleId="Heading1">
    <w:name w:val="heading 1"/>
    <w:basedOn w:val="Normal"/>
    <w:next w:val="Normal"/>
    <w:uiPriority w:val="99"/>
    <w:qFormat/>
    <w:pPr>
      <w:keepNext/>
      <w:spacing w:after="0" w:line="240" w:lineRule="auto"/>
      <w:outlineLvl w:val="0"/>
    </w:pPr>
    <w:rPr>
      <w:rFonts w:ascii="Times New Roman" w:eastAsia="Times New Roman" w:hAnsi="Times New Roman"/>
      <w:b/>
      <w:spacing w:val="20"/>
      <w:szCs w:val="20"/>
      <w:lang w:val="lt-LT"/>
    </w:rPr>
  </w:style>
  <w:style w:type="paragraph" w:styleId="Heading2">
    <w:name w:val="heading 2"/>
    <w:basedOn w:val="Normal"/>
    <w:next w:val="Normal"/>
    <w:autoRedefine/>
    <w:uiPriority w:val="99"/>
    <w:qFormat/>
    <w:pPr>
      <w:keepNext/>
      <w:spacing w:after="0" w:line="240" w:lineRule="auto"/>
      <w:outlineLvl w:val="1"/>
    </w:pPr>
    <w:rPr>
      <w:rFonts w:ascii="Times New Roman" w:eastAsia="Times New Roman" w:hAnsi="Times New Roman"/>
      <w:bCs/>
      <w:lang w:val="en-GB"/>
    </w:rPr>
  </w:style>
  <w:style w:type="paragraph" w:styleId="Heading3">
    <w:name w:val="heading 3"/>
    <w:basedOn w:val="Normal"/>
    <w:next w:val="Normal"/>
    <w:autoRedefine/>
    <w:uiPriority w:val="99"/>
    <w:qFormat/>
    <w:pPr>
      <w:keepNext/>
      <w:spacing w:before="180" w:after="120" w:line="240" w:lineRule="auto"/>
      <w:outlineLvl w:val="2"/>
    </w:pPr>
    <w:rPr>
      <w:rFonts w:ascii="Times New Roman" w:eastAsia="Times New Roman" w:hAnsi="Times New Roman"/>
      <w:b/>
      <w:spacing w:val="20"/>
      <w:szCs w:val="20"/>
      <w:lang w:val="lt-LT"/>
    </w:rPr>
  </w:style>
  <w:style w:type="paragraph" w:styleId="Heading4">
    <w:name w:val="heading 4"/>
    <w:basedOn w:val="Normal"/>
    <w:next w:val="Normal"/>
    <w:uiPriority w:val="99"/>
    <w:qFormat/>
    <w:pPr>
      <w:keepNext/>
      <w:spacing w:after="0" w:line="240" w:lineRule="auto"/>
      <w:outlineLvl w:val="3"/>
    </w:pPr>
    <w:rPr>
      <w:rFonts w:ascii="Times New Roman" w:eastAsia="Times New Roman" w:hAnsi="Times New Roman"/>
      <w:b/>
      <w:bCs/>
      <w:i/>
      <w:iCs/>
      <w:sz w:val="20"/>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Pr>
      <w:rFonts w:ascii="Times New Roman" w:eastAsia="Times New Roman" w:hAnsi="Times New Roman" w:cs="Times New Roman"/>
      <w:b/>
      <w:spacing w:val="20"/>
      <w:szCs w:val="20"/>
      <w:lang w:val="lt-LT"/>
    </w:rPr>
  </w:style>
  <w:style w:type="character" w:customStyle="1" w:styleId="Heading2Char">
    <w:name w:val="Heading 2 Char"/>
    <w:basedOn w:val="DefaultParagraphFont"/>
    <w:uiPriority w:val="99"/>
    <w:rPr>
      <w:rFonts w:ascii="Times New Roman" w:eastAsia="Times New Roman" w:hAnsi="Times New Roman" w:cs="Times New Roman"/>
      <w:bCs/>
      <w:lang w:val="en-GB"/>
    </w:rPr>
  </w:style>
  <w:style w:type="character" w:customStyle="1" w:styleId="Heading3Char">
    <w:name w:val="Heading 3 Char"/>
    <w:basedOn w:val="DefaultParagraphFont"/>
    <w:uiPriority w:val="99"/>
    <w:rPr>
      <w:rFonts w:ascii="Times New Roman" w:eastAsia="Times New Roman" w:hAnsi="Times New Roman" w:cs="Times New Roman"/>
      <w:b/>
      <w:spacing w:val="20"/>
      <w:szCs w:val="20"/>
      <w:lang w:val="lt-LT"/>
    </w:rPr>
  </w:style>
  <w:style w:type="character" w:customStyle="1" w:styleId="Heading4Char">
    <w:name w:val="Heading 4 Char"/>
    <w:basedOn w:val="DefaultParagraphFont"/>
    <w:uiPriority w:val="99"/>
    <w:rPr>
      <w:rFonts w:ascii="Times New Roman" w:eastAsia="Times New Roman" w:hAnsi="Times New Roman" w:cs="Times New Roman"/>
      <w:b/>
      <w:bCs/>
      <w:i/>
      <w:iCs/>
      <w:sz w:val="20"/>
      <w:szCs w:val="24"/>
      <w:lang w:val="lt-LT"/>
    </w:rPr>
  </w:style>
  <w:style w:type="character" w:styleId="Hyperlink">
    <w:name w:val="Hyperlink"/>
    <w:uiPriority w:val="99"/>
    <w:rsid w:val="006436B8"/>
    <w:rPr>
      <w:color w:val="0000FF"/>
      <w:u w:val="single"/>
    </w:rPr>
  </w:style>
  <w:style w:type="paragraph" w:styleId="BalloonText">
    <w:name w:val="Balloon Text"/>
    <w:basedOn w:val="Normal"/>
    <w:link w:val="BalloonTextChar"/>
    <w:uiPriority w:val="99"/>
    <w:rsid w:val="00643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lv-LV"/>
    </w:rPr>
  </w:style>
  <w:style w:type="paragraph" w:styleId="Title">
    <w:name w:val="Title"/>
    <w:basedOn w:val="Normal"/>
    <w:uiPriority w:val="99"/>
    <w:qFormat/>
    <w:pPr>
      <w:spacing w:after="0" w:line="240" w:lineRule="auto"/>
      <w:ind w:right="10"/>
      <w:jc w:val="center"/>
      <w:outlineLvl w:val="0"/>
    </w:pPr>
    <w:rPr>
      <w:rFonts w:ascii="Times New Roman Bold" w:eastAsia="Times New Roman" w:hAnsi="Times New Roman Bold"/>
      <w:b/>
      <w:sz w:val="28"/>
      <w:szCs w:val="24"/>
      <w:lang w:val="lt-LT"/>
    </w:rPr>
  </w:style>
  <w:style w:type="character" w:customStyle="1" w:styleId="TitleChar">
    <w:name w:val="Title Char"/>
    <w:basedOn w:val="DefaultParagraphFont"/>
    <w:uiPriority w:val="99"/>
    <w:rPr>
      <w:rFonts w:ascii="Times New Roman Bold" w:eastAsia="Times New Roman" w:hAnsi="Times New Roman Bold" w:cs="Times New Roman"/>
      <w:b/>
      <w:sz w:val="28"/>
      <w:szCs w:val="24"/>
      <w:lang w:val="lt-LT"/>
    </w:rPr>
  </w:style>
  <w:style w:type="paragraph" w:styleId="BodyText">
    <w:name w:val="Body Text"/>
    <w:basedOn w:val="Normal"/>
    <w:uiPriority w:val="99"/>
    <w:pPr>
      <w:spacing w:after="120" w:line="240" w:lineRule="auto"/>
    </w:pPr>
    <w:rPr>
      <w:rFonts w:ascii="Times New Roman" w:eastAsia="Times New Roman" w:hAnsi="Times New Roman"/>
      <w:szCs w:val="20"/>
      <w:lang w:val="lt-LT" w:eastAsia="lt-LT"/>
    </w:rPr>
  </w:style>
  <w:style w:type="character" w:customStyle="1" w:styleId="BodyTextChar">
    <w:name w:val="Body Text Char"/>
    <w:basedOn w:val="DefaultParagraphFont"/>
    <w:uiPriority w:val="99"/>
    <w:rPr>
      <w:rFonts w:ascii="Times New Roman" w:eastAsia="Times New Roman" w:hAnsi="Times New Roman" w:cs="Times New Roman"/>
      <w:szCs w:val="20"/>
      <w:lang w:val="lt-LT" w:eastAsia="lt-LT"/>
    </w:rPr>
  </w:style>
  <w:style w:type="paragraph" w:styleId="Footer">
    <w:name w:val="footer"/>
    <w:basedOn w:val="Normal"/>
    <w:uiPriority w:val="99"/>
    <w:pPr>
      <w:tabs>
        <w:tab w:val="center" w:pos="4819"/>
        <w:tab w:val="right" w:pos="9638"/>
      </w:tabs>
      <w:spacing w:after="0" w:line="240" w:lineRule="auto"/>
    </w:pPr>
    <w:rPr>
      <w:rFonts w:ascii="Times New Roman" w:eastAsia="Times New Roman" w:hAnsi="Times New Roman"/>
      <w:szCs w:val="24"/>
      <w:lang w:val="lt-LT"/>
    </w:rPr>
  </w:style>
  <w:style w:type="character" w:customStyle="1" w:styleId="FooterChar">
    <w:name w:val="Footer Char"/>
    <w:basedOn w:val="DefaultParagraphFont"/>
    <w:uiPriority w:val="99"/>
    <w:rPr>
      <w:rFonts w:ascii="Times New Roman" w:eastAsia="Times New Roman" w:hAnsi="Times New Roman" w:cs="Times New Roman"/>
      <w:szCs w:val="24"/>
      <w:lang w:val="lt-LT"/>
    </w:rPr>
  </w:style>
  <w:style w:type="character" w:styleId="PageNumber">
    <w:name w:val="page number"/>
    <w:uiPriority w:val="99"/>
    <w:rPr>
      <w:rFonts w:cs="Times New Roman"/>
    </w:rPr>
  </w:style>
  <w:style w:type="paragraph" w:customStyle="1" w:styleId="BTEMEASMCA">
    <w:name w:val="BT EMEA_SMCA"/>
    <w:basedOn w:val="Normal"/>
    <w:link w:val="BTEMEASMCAChar"/>
    <w:autoRedefine/>
    <w:rsid w:val="006436B8"/>
    <w:pPr>
      <w:spacing w:after="0" w:line="240" w:lineRule="auto"/>
    </w:pPr>
    <w:rPr>
      <w:rFonts w:ascii="Times New Roman" w:hAnsi="Times New Roman"/>
      <w:lang w:val="lt-LT"/>
    </w:rPr>
  </w:style>
  <w:style w:type="paragraph" w:customStyle="1" w:styleId="TTEMEASMCA">
    <w:name w:val="TT EMEA_SMCA"/>
    <w:basedOn w:val="Heading1"/>
    <w:link w:val="TTEMEASMCAChar"/>
    <w:autoRedefine/>
    <w:uiPriority w:val="99"/>
    <w:pPr>
      <w:keepNext w:val="0"/>
      <w:tabs>
        <w:tab w:val="left" w:pos="567"/>
      </w:tabs>
      <w:ind w:left="567" w:hanging="567"/>
      <w:jc w:val="center"/>
    </w:pPr>
    <w:rPr>
      <w:rFonts w:eastAsia="Calibri"/>
      <w:caps/>
      <w:spacing w:val="0"/>
      <w:szCs w:val="22"/>
      <w:lang w:val="en-US"/>
    </w:rPr>
  </w:style>
  <w:style w:type="character" w:customStyle="1" w:styleId="TTEMEASMCAChar">
    <w:name w:val="TT EMEA_SMCA Char"/>
    <w:link w:val="TTEMEASMCA"/>
    <w:uiPriority w:val="99"/>
    <w:rsid w:val="006436B8"/>
    <w:rPr>
      <w:rFonts w:ascii="Times New Roman" w:eastAsia="Calibri" w:hAnsi="Times New Roman" w:cs="Times New Roman"/>
      <w:b/>
      <w:caps/>
      <w:lang w:val="en-US"/>
    </w:rPr>
  </w:style>
  <w:style w:type="paragraph" w:customStyle="1" w:styleId="BTAnIIEMEASMCA">
    <w:name w:val="BT(AnII) EMEA_SMCA"/>
    <w:basedOn w:val="BalloonText"/>
    <w:autoRedefine/>
    <w:uiPriority w:val="99"/>
    <w:pPr>
      <w:tabs>
        <w:tab w:val="left" w:pos="1701"/>
      </w:tabs>
      <w:ind w:left="1701" w:hanging="567"/>
    </w:pPr>
    <w:rPr>
      <w:rFonts w:ascii="Times New Roman" w:hAnsi="Times New Roman"/>
      <w:b/>
      <w:sz w:val="22"/>
      <w:szCs w:val="22"/>
      <w:lang w:val="en-GB"/>
    </w:rPr>
  </w:style>
  <w:style w:type="character" w:customStyle="1" w:styleId="BTEMEASMCAChar">
    <w:name w:val="BT EMEA_SMCA Char"/>
    <w:link w:val="BTEMEASMCA"/>
    <w:rPr>
      <w:rFonts w:ascii="Times New Roman" w:hAnsi="Times New Roman"/>
      <w:lang w:val="lt-LT"/>
    </w:rPr>
  </w:style>
  <w:style w:type="paragraph" w:customStyle="1" w:styleId="PI-1EMEASMCA">
    <w:name w:val="PI-1 EMEA_SMCA"/>
    <w:basedOn w:val="Heading2"/>
    <w:autoRedefine/>
    <w:uiPriority w:val="99"/>
    <w:pPr>
      <w:tabs>
        <w:tab w:val="left" w:pos="567"/>
      </w:tabs>
      <w:ind w:left="567" w:hanging="567"/>
    </w:pPr>
    <w:rPr>
      <w:rFonts w:eastAsia="Calibri"/>
      <w:b/>
      <w:bCs w:val="0"/>
      <w:lang w:val="lt-LT"/>
    </w:rPr>
  </w:style>
  <w:style w:type="paragraph" w:customStyle="1" w:styleId="BTuEMEASMCA">
    <w:name w:val="BT(u) EMEA_SMCA"/>
    <w:basedOn w:val="BTEMEASMCA"/>
    <w:autoRedefine/>
    <w:uiPriority w:val="99"/>
    <w:rPr>
      <w:u w:val="single"/>
    </w:rPr>
  </w:style>
  <w:style w:type="paragraph" w:customStyle="1" w:styleId="PI-2EMEASMCA">
    <w:name w:val="PI-2 EMEA_SMCA"/>
    <w:basedOn w:val="Heading3"/>
    <w:autoRedefine/>
    <w:uiPriority w:val="99"/>
    <w:rsid w:val="006436B8"/>
    <w:pPr>
      <w:keepLines/>
      <w:tabs>
        <w:tab w:val="left" w:pos="567"/>
      </w:tabs>
      <w:spacing w:before="0" w:after="0"/>
      <w:ind w:left="567" w:hanging="567"/>
    </w:pPr>
    <w:rPr>
      <w:rFonts w:eastAsia="Calibri"/>
      <w:spacing w:val="0"/>
      <w:kern w:val="3"/>
      <w:szCs w:val="22"/>
    </w:rPr>
  </w:style>
  <w:style w:type="paragraph" w:customStyle="1" w:styleId="PI-1labEMEASMCA">
    <w:name w:val="PI-1_lab EMEA_SMCA"/>
    <w:basedOn w:val="Normal"/>
    <w:link w:val="PI-1labEMEASMCAChar"/>
    <w:autoRedefine/>
    <w:rsid w:val="006436B8"/>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hAnsi="Times New Roman"/>
      <w:b/>
      <w:lang w:val="lt-LT"/>
    </w:rPr>
  </w:style>
  <w:style w:type="character" w:customStyle="1" w:styleId="PI-1labEMEASMCAChar">
    <w:name w:val="PI-1_lab EMEA_SMCA Char"/>
    <w:link w:val="PI-1labEMEASMCA"/>
    <w:rPr>
      <w:rFonts w:ascii="Times New Roman" w:hAnsi="Times New Roman"/>
      <w:b/>
      <w:lang w:val="lt-LT"/>
    </w:rPr>
  </w:style>
  <w:style w:type="paragraph" w:customStyle="1" w:styleId="BTbEMEASMCA">
    <w:name w:val="BT(b) EMEA_SMCA"/>
    <w:basedOn w:val="BTEMEASMCA"/>
    <w:autoRedefine/>
    <w:uiPriority w:val="99"/>
    <w:rPr>
      <w:b/>
    </w:rPr>
  </w:style>
  <w:style w:type="paragraph" w:styleId="Header">
    <w:name w:val="header"/>
    <w:basedOn w:val="Normal"/>
    <w:uiPriority w:val="99"/>
    <w:pPr>
      <w:tabs>
        <w:tab w:val="center" w:pos="4819"/>
        <w:tab w:val="right" w:pos="9638"/>
      </w:tabs>
      <w:spacing w:after="0" w:line="240" w:lineRule="auto"/>
    </w:pPr>
    <w:rPr>
      <w:rFonts w:ascii="Times New Roman" w:eastAsia="Times New Roman" w:hAnsi="Times New Roman"/>
      <w:szCs w:val="24"/>
      <w:lang w:val="lt-LT"/>
    </w:rPr>
  </w:style>
  <w:style w:type="character" w:customStyle="1" w:styleId="HeaderChar">
    <w:name w:val="Header Char"/>
    <w:basedOn w:val="DefaultParagraphFont"/>
    <w:uiPriority w:val="99"/>
    <w:rPr>
      <w:rFonts w:ascii="Times New Roman" w:eastAsia="Times New Roman" w:hAnsi="Times New Roman" w:cs="Times New Roman"/>
      <w:szCs w:val="24"/>
      <w:lang w:val="lt-LT"/>
    </w:rPr>
  </w:style>
  <w:style w:type="character" w:styleId="CommentReference">
    <w:name w:val="annotation reference"/>
    <w:uiPriority w:val="99"/>
    <w:rsid w:val="006436B8"/>
    <w:rPr>
      <w:sz w:val="16"/>
      <w:szCs w:val="16"/>
    </w:rPr>
  </w:style>
  <w:style w:type="paragraph" w:styleId="CommentText">
    <w:name w:val="annotation text"/>
    <w:basedOn w:val="Normal"/>
    <w:link w:val="CommentTextChar"/>
    <w:uiPriority w:val="99"/>
    <w:rsid w:val="006436B8"/>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lv-LV"/>
    </w:rPr>
  </w:style>
  <w:style w:type="paragraph" w:styleId="CommentSubject">
    <w:name w:val="annotation subject"/>
    <w:basedOn w:val="CommentText"/>
    <w:next w:val="CommentText"/>
    <w:link w:val="CommentSubjectChar"/>
    <w:uiPriority w:val="99"/>
    <w:rsid w:val="006436B8"/>
    <w:rPr>
      <w:b/>
      <w:bCs/>
    </w:rPr>
  </w:style>
  <w:style w:type="character" w:customStyle="1" w:styleId="CommentSubjectChar">
    <w:name w:val="Comment Subject Char"/>
    <w:basedOn w:val="CommentTextChar"/>
    <w:link w:val="CommentSubject"/>
    <w:uiPriority w:val="99"/>
    <w:rPr>
      <w:b/>
      <w:bCs/>
      <w:sz w:val="20"/>
      <w:szCs w:val="20"/>
      <w:lang w:val="lv-LV"/>
    </w:rPr>
  </w:style>
  <w:style w:type="paragraph" w:styleId="Revision">
    <w:name w:val="Revision"/>
    <w:hidden/>
    <w:uiPriority w:val="99"/>
    <w:semiHidden/>
    <w:rsid w:val="006436B8"/>
    <w:pPr>
      <w:autoSpaceDN/>
      <w:spacing w:after="0" w:line="240" w:lineRule="auto"/>
      <w:textAlignment w:val="auto"/>
    </w:pPr>
    <w:rPr>
      <w:lang w:val="lv-LV"/>
    </w:rPr>
  </w:style>
  <w:style w:type="table" w:styleId="TableGrid">
    <w:name w:val="Table Grid"/>
    <w:basedOn w:val="TableNormal"/>
    <w:uiPriority w:val="39"/>
    <w:rsid w:val="00034C79"/>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9673</Words>
  <Characters>5515</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URNIKIENE Ruta</dc:creator>
  <dc:description/>
  <cp:lastModifiedBy>Renata Tomaševič</cp:lastModifiedBy>
  <cp:revision>6</cp:revision>
  <cp:lastPrinted>2018-07-18T07:13:00Z</cp:lastPrinted>
  <dcterms:created xsi:type="dcterms:W3CDTF">2019-07-22T07:23:00Z</dcterms:created>
  <dcterms:modified xsi:type="dcterms:W3CDTF">2019-09-19T11:07:00Z</dcterms:modified>
</cp:coreProperties>
</file>