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BodyText"/>
        <w:spacing w:after="0"/>
        <w:rPr>
          <w:szCs w:val="22"/>
        </w:rPr>
      </w:pPr>
    </w:p>
    <w:p w:rsidR="00461AF4" w:rsidRPr="00B96B88" w:rsidRDefault="00461AF4" w:rsidP="00461AF4">
      <w:pPr>
        <w:pStyle w:val="Title"/>
        <w:rPr>
          <w:szCs w:val="22"/>
        </w:rPr>
      </w:pPr>
      <w:r w:rsidRPr="00B96B88">
        <w:rPr>
          <w:szCs w:val="22"/>
        </w:rPr>
        <w:t>A. ŽENKLINIMAS</w:t>
      </w:r>
    </w:p>
    <w:p w:rsidR="00461AF4" w:rsidRPr="00B96B88" w:rsidRDefault="00461AF4" w:rsidP="00461AF4">
      <w:pPr>
        <w:jc w:val="both"/>
        <w:rPr>
          <w:szCs w:val="22"/>
        </w:rPr>
      </w:pPr>
      <w:r w:rsidRPr="00B96B88">
        <w:rPr>
          <w:szCs w:val="22"/>
        </w:rPr>
        <w:br w:type="page"/>
      </w:r>
    </w:p>
    <w:p w:rsidR="00461AF4" w:rsidRPr="00B96B88" w:rsidRDefault="00461AF4" w:rsidP="00461AF4">
      <w:pPr>
        <w:pBdr>
          <w:top w:val="single" w:sz="4" w:space="1" w:color="auto"/>
          <w:left w:val="single" w:sz="4" w:space="4" w:color="auto"/>
          <w:bottom w:val="single" w:sz="4" w:space="1" w:color="auto"/>
          <w:right w:val="single" w:sz="4" w:space="4" w:color="auto"/>
        </w:pBdr>
        <w:outlineLvl w:val="0"/>
        <w:rPr>
          <w:b/>
          <w:caps/>
          <w:szCs w:val="22"/>
        </w:rPr>
      </w:pPr>
      <w:r w:rsidRPr="00B96B88">
        <w:rPr>
          <w:b/>
          <w:caps/>
          <w:szCs w:val="22"/>
        </w:rPr>
        <w:lastRenderedPageBreak/>
        <w:t xml:space="preserve">Informacija ant </w:t>
      </w:r>
      <w:r w:rsidRPr="00B96B88">
        <w:rPr>
          <w:b/>
          <w:szCs w:val="22"/>
        </w:rPr>
        <w:t>IŠORINĖS</w:t>
      </w:r>
      <w:r w:rsidRPr="00B96B88">
        <w:rPr>
          <w:szCs w:val="22"/>
        </w:rPr>
        <w:t xml:space="preserve"> </w:t>
      </w:r>
      <w:r w:rsidRPr="00B96B88">
        <w:rPr>
          <w:b/>
          <w:caps/>
          <w:szCs w:val="22"/>
        </w:rPr>
        <w:t>pakuotės</w:t>
      </w: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rPr>
          <w:b/>
          <w:caps/>
          <w:szCs w:val="22"/>
        </w:rPr>
      </w:pPr>
      <w:r w:rsidRPr="00B96B88">
        <w:rPr>
          <w:b/>
          <w:caps/>
          <w:szCs w:val="22"/>
        </w:rPr>
        <w:t>Kartono dėžutė</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w:t>
      </w:r>
      <w:r w:rsidRPr="00B96B88">
        <w:rPr>
          <w:b/>
          <w:caps/>
          <w:szCs w:val="22"/>
        </w:rPr>
        <w:tab/>
        <w:t>vaistinio preparato pavadinimas</w:t>
      </w:r>
    </w:p>
    <w:p w:rsidR="00461AF4" w:rsidRPr="00B96B88" w:rsidRDefault="00461AF4" w:rsidP="00461AF4">
      <w:pPr>
        <w:ind w:left="567" w:hanging="567"/>
        <w:rPr>
          <w:szCs w:val="22"/>
        </w:rPr>
      </w:pPr>
    </w:p>
    <w:p w:rsidR="00461AF4" w:rsidRPr="00B96B88" w:rsidRDefault="00461AF4" w:rsidP="00461AF4">
      <w:pPr>
        <w:ind w:left="567" w:hanging="567"/>
        <w:rPr>
          <w:szCs w:val="22"/>
        </w:rPr>
      </w:pPr>
      <w:r>
        <w:rPr>
          <w:szCs w:val="22"/>
        </w:rPr>
        <w:t>Clemastinum WZF</w:t>
      </w:r>
      <w:r w:rsidRPr="00B96B88">
        <w:rPr>
          <w:szCs w:val="22"/>
        </w:rPr>
        <w:t xml:space="preserve"> 1 mg/ml injekcinis tirpalas</w:t>
      </w:r>
    </w:p>
    <w:p w:rsidR="00461AF4" w:rsidRPr="00B96B88" w:rsidRDefault="00461AF4" w:rsidP="00461AF4">
      <w:pPr>
        <w:ind w:left="567" w:hanging="567"/>
        <w:rPr>
          <w:szCs w:val="22"/>
        </w:rPr>
      </w:pPr>
      <w:r w:rsidRPr="00B96B88">
        <w:rPr>
          <w:szCs w:val="22"/>
        </w:rPr>
        <w:t>Clemastinum</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2.</w:t>
      </w:r>
      <w:r w:rsidRPr="00B96B88">
        <w:rPr>
          <w:b/>
          <w:caps/>
          <w:szCs w:val="22"/>
        </w:rPr>
        <w:tab/>
        <w:t xml:space="preserve">veikliOJI medžiagA ir JOS kiekis </w:t>
      </w:r>
    </w:p>
    <w:p w:rsidR="00461AF4" w:rsidRPr="00B96B88" w:rsidRDefault="00461AF4" w:rsidP="00461AF4">
      <w:pPr>
        <w:rPr>
          <w:szCs w:val="22"/>
        </w:rPr>
      </w:pPr>
    </w:p>
    <w:p w:rsidR="00461AF4" w:rsidRPr="00B96B88" w:rsidRDefault="00461AF4" w:rsidP="00461AF4">
      <w:pPr>
        <w:ind w:left="567" w:hanging="567"/>
        <w:rPr>
          <w:szCs w:val="22"/>
        </w:rPr>
      </w:pPr>
      <w:r w:rsidRPr="00B96B88">
        <w:rPr>
          <w:szCs w:val="22"/>
        </w:rPr>
        <w:t>1 ml injekcinio tirpalo yra 1 mg klemastino.</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3" w:color="auto"/>
          <w:right w:val="single" w:sz="4" w:space="4" w:color="auto"/>
        </w:pBdr>
        <w:ind w:left="567" w:hanging="567"/>
        <w:outlineLvl w:val="0"/>
        <w:rPr>
          <w:b/>
          <w:caps/>
          <w:szCs w:val="22"/>
        </w:rPr>
      </w:pPr>
      <w:r w:rsidRPr="00B96B88">
        <w:rPr>
          <w:b/>
          <w:caps/>
          <w:szCs w:val="22"/>
        </w:rPr>
        <w:t>3.</w:t>
      </w:r>
      <w:r w:rsidRPr="00B96B88">
        <w:rPr>
          <w:b/>
          <w:caps/>
          <w:szCs w:val="22"/>
        </w:rPr>
        <w:tab/>
        <w:t>pagalbinių medžiagų sąrašas</w:t>
      </w:r>
    </w:p>
    <w:p w:rsidR="00461AF4" w:rsidRPr="00B96B88" w:rsidRDefault="00461AF4" w:rsidP="00461AF4">
      <w:pPr>
        <w:rPr>
          <w:szCs w:val="22"/>
        </w:rPr>
      </w:pPr>
    </w:p>
    <w:p w:rsidR="00461AF4" w:rsidRPr="00B96B88" w:rsidRDefault="00461AF4" w:rsidP="00461AF4">
      <w:pPr>
        <w:rPr>
          <w:szCs w:val="22"/>
        </w:rPr>
      </w:pPr>
      <w:r w:rsidRPr="00B96B88">
        <w:rPr>
          <w:szCs w:val="22"/>
        </w:rPr>
        <w:t>Pagalbinės medžiagos: sorbitolis, etanolis, propilenglikolis, natrio citratas, injekcinis vanduo.</w:t>
      </w:r>
    </w:p>
    <w:p w:rsidR="00461AF4" w:rsidRPr="00B96B88" w:rsidRDefault="00461AF4" w:rsidP="00461AF4">
      <w:pPr>
        <w:rPr>
          <w:szCs w:val="22"/>
        </w:rPr>
      </w:pPr>
    </w:p>
    <w:p w:rsidR="00461AF4" w:rsidRPr="00B96B88" w:rsidRDefault="00461AF4" w:rsidP="00461AF4">
      <w:pPr>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4.</w:t>
      </w:r>
      <w:r w:rsidRPr="00B96B88">
        <w:rPr>
          <w:b/>
          <w:caps/>
          <w:szCs w:val="22"/>
        </w:rPr>
        <w:tab/>
        <w:t>FARMACINĖ forma ir KIEKIS PAKUOTĖJE</w:t>
      </w:r>
    </w:p>
    <w:p w:rsidR="00461AF4" w:rsidRPr="00B96B88" w:rsidRDefault="00461AF4" w:rsidP="00461AF4">
      <w:pPr>
        <w:ind w:left="567" w:hanging="567"/>
        <w:rPr>
          <w:szCs w:val="22"/>
        </w:rPr>
      </w:pPr>
    </w:p>
    <w:p w:rsidR="00461AF4" w:rsidRPr="00B96B88" w:rsidRDefault="00461AF4" w:rsidP="00461AF4">
      <w:pPr>
        <w:ind w:left="567" w:hanging="567"/>
        <w:rPr>
          <w:szCs w:val="22"/>
        </w:rPr>
      </w:pPr>
      <w:r w:rsidRPr="00B96B88">
        <w:rPr>
          <w:szCs w:val="22"/>
        </w:rPr>
        <w:t>Injekcinis tirpalas</w:t>
      </w:r>
    </w:p>
    <w:p w:rsidR="00461AF4" w:rsidRPr="00B96B88" w:rsidRDefault="00461AF4" w:rsidP="00461AF4">
      <w:pPr>
        <w:ind w:left="567" w:hanging="567"/>
        <w:rPr>
          <w:szCs w:val="22"/>
        </w:rPr>
      </w:pPr>
      <w:r w:rsidRPr="00B96B88">
        <w:rPr>
          <w:szCs w:val="22"/>
        </w:rPr>
        <w:t>5 x 2 ml</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5.</w:t>
      </w:r>
      <w:r w:rsidRPr="00B96B88">
        <w:rPr>
          <w:b/>
          <w:caps/>
          <w:szCs w:val="22"/>
        </w:rPr>
        <w:tab/>
        <w:t>vartojimo METODAS IR būdas</w:t>
      </w:r>
    </w:p>
    <w:p w:rsidR="00461AF4" w:rsidRPr="00B96B88" w:rsidRDefault="00461AF4" w:rsidP="00461AF4">
      <w:pPr>
        <w:ind w:left="567" w:hanging="567"/>
        <w:rPr>
          <w:szCs w:val="22"/>
        </w:rPr>
      </w:pPr>
    </w:p>
    <w:p w:rsidR="00461AF4" w:rsidRPr="00B96B88" w:rsidRDefault="00461AF4" w:rsidP="00461AF4">
      <w:pPr>
        <w:ind w:left="567" w:hanging="567"/>
        <w:rPr>
          <w:szCs w:val="22"/>
        </w:rPr>
      </w:pPr>
      <w:r w:rsidRPr="00B96B88">
        <w:rPr>
          <w:szCs w:val="22"/>
        </w:rPr>
        <w:t>Leisti į veną arba į raumenis.</w:t>
      </w:r>
    </w:p>
    <w:p w:rsidR="00461AF4" w:rsidRPr="00B96B88" w:rsidRDefault="00461AF4" w:rsidP="00461AF4">
      <w:pPr>
        <w:ind w:left="567" w:hanging="567"/>
        <w:rPr>
          <w:szCs w:val="22"/>
        </w:rPr>
      </w:pPr>
      <w:r w:rsidRPr="00B96B88">
        <w:rPr>
          <w:szCs w:val="22"/>
        </w:rPr>
        <w:t>Prieš vartojimą perskaitykite pakuotės lapelį.</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720" w:hanging="720"/>
        <w:outlineLvl w:val="0"/>
        <w:rPr>
          <w:b/>
          <w:caps/>
          <w:szCs w:val="22"/>
        </w:rPr>
      </w:pPr>
      <w:r w:rsidRPr="00B96B88">
        <w:rPr>
          <w:b/>
          <w:caps/>
          <w:szCs w:val="22"/>
        </w:rPr>
        <w:t>6.</w:t>
      </w:r>
      <w:r w:rsidRPr="00B96B88">
        <w:rPr>
          <w:b/>
          <w:caps/>
          <w:szCs w:val="22"/>
        </w:rPr>
        <w:tab/>
        <w:t>SPECIALUS Įspėjimas</w:t>
      </w:r>
      <w:r w:rsidRPr="00B96B88">
        <w:rPr>
          <w:szCs w:val="22"/>
        </w:rPr>
        <w:t xml:space="preserve">, </w:t>
      </w:r>
      <w:r w:rsidRPr="00B96B88">
        <w:rPr>
          <w:b/>
          <w:szCs w:val="22"/>
        </w:rPr>
        <w:t xml:space="preserve">KAD VAISTINĮ PREPARATĄ BŪTINA LAIKYTI </w:t>
      </w:r>
      <w:r w:rsidRPr="00B96B88">
        <w:rPr>
          <w:b/>
          <w:caps/>
          <w:szCs w:val="22"/>
        </w:rPr>
        <w:t>vaikams nepastebimoje ir nepasiekiamoje vietoje</w:t>
      </w:r>
    </w:p>
    <w:p w:rsidR="00461AF4" w:rsidRPr="00B96B88" w:rsidRDefault="00461AF4" w:rsidP="00461AF4">
      <w:pPr>
        <w:ind w:left="567" w:hanging="567"/>
        <w:rPr>
          <w:szCs w:val="22"/>
        </w:rPr>
      </w:pPr>
    </w:p>
    <w:p w:rsidR="00461AF4" w:rsidRPr="00B96B88" w:rsidRDefault="00461AF4" w:rsidP="00461AF4">
      <w:pPr>
        <w:ind w:left="567" w:hanging="567"/>
        <w:outlineLvl w:val="0"/>
        <w:rPr>
          <w:szCs w:val="22"/>
        </w:rPr>
      </w:pPr>
      <w:r w:rsidRPr="00B96B88">
        <w:rPr>
          <w:szCs w:val="22"/>
        </w:rPr>
        <w:t>Laikyti vaikams nepastebimoje ir nepasiekiamoje vietoje.</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7.</w:t>
      </w:r>
      <w:r w:rsidRPr="00B96B88">
        <w:rPr>
          <w:b/>
          <w:caps/>
          <w:szCs w:val="22"/>
        </w:rPr>
        <w:tab/>
        <w:t>kitas specialus Įspėjimas (jei reikia)</w:t>
      </w:r>
    </w:p>
    <w:p w:rsidR="00461AF4" w:rsidRPr="00B96B88" w:rsidRDefault="00461AF4" w:rsidP="00461AF4">
      <w:pPr>
        <w:rPr>
          <w:szCs w:val="22"/>
        </w:rPr>
      </w:pPr>
    </w:p>
    <w:p w:rsidR="00461AF4" w:rsidRPr="00B96B88" w:rsidRDefault="00461AF4" w:rsidP="00461AF4">
      <w:pPr>
        <w:ind w:left="567" w:hanging="567"/>
        <w:rPr>
          <w:caps/>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8.</w:t>
      </w:r>
      <w:r w:rsidRPr="00B96B88">
        <w:rPr>
          <w:b/>
          <w:caps/>
          <w:szCs w:val="22"/>
        </w:rPr>
        <w:tab/>
        <w:t>tinkamumo laikas</w:t>
      </w:r>
    </w:p>
    <w:p w:rsidR="00461AF4" w:rsidRPr="00B96B88" w:rsidRDefault="00461AF4" w:rsidP="00461AF4">
      <w:pPr>
        <w:ind w:left="567" w:hanging="567"/>
        <w:rPr>
          <w:szCs w:val="22"/>
        </w:rPr>
      </w:pPr>
    </w:p>
    <w:p w:rsidR="00461AF4" w:rsidRPr="00B96B88" w:rsidRDefault="00461AF4" w:rsidP="00461AF4">
      <w:pPr>
        <w:ind w:left="567" w:hanging="567"/>
        <w:rPr>
          <w:szCs w:val="22"/>
        </w:rPr>
      </w:pPr>
      <w:r w:rsidRPr="00B96B88">
        <w:rPr>
          <w:szCs w:val="22"/>
        </w:rPr>
        <w:t>Tinka iki {mm/MMMM}</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9.</w:t>
      </w:r>
      <w:r w:rsidRPr="00B96B88">
        <w:rPr>
          <w:b/>
          <w:caps/>
          <w:szCs w:val="22"/>
        </w:rPr>
        <w:tab/>
        <w:t>SPECIALIOS laikymo sąlygos</w:t>
      </w:r>
    </w:p>
    <w:p w:rsidR="00461AF4" w:rsidRPr="00B96B88" w:rsidRDefault="00461AF4" w:rsidP="00461AF4">
      <w:pPr>
        <w:rPr>
          <w:szCs w:val="22"/>
        </w:rPr>
      </w:pPr>
    </w:p>
    <w:p w:rsidR="00461AF4" w:rsidRDefault="00461AF4" w:rsidP="00461AF4">
      <w:pPr>
        <w:rPr>
          <w:szCs w:val="22"/>
        </w:rPr>
      </w:pPr>
      <w:r w:rsidRPr="00357CD9">
        <w:rPr>
          <w:szCs w:val="22"/>
        </w:rPr>
        <w:t>Laikyti žem</w:t>
      </w:r>
      <w:r>
        <w:rPr>
          <w:szCs w:val="22"/>
        </w:rPr>
        <w:t xml:space="preserve">esnėje kaip 25°C temperatūroje, neužšaldyti, </w:t>
      </w:r>
      <w:r w:rsidRPr="00357CD9">
        <w:rPr>
          <w:szCs w:val="22"/>
        </w:rPr>
        <w:t>laikyti išorinėje dėžutėje, kad preparatas būtų apsaugotas nuo šviesos.</w:t>
      </w:r>
    </w:p>
    <w:p w:rsidR="00461AF4" w:rsidRPr="00B96B88" w:rsidRDefault="00461AF4" w:rsidP="00461AF4">
      <w:pPr>
        <w:ind w:left="567" w:hanging="567"/>
        <w:rPr>
          <w:szCs w:val="22"/>
        </w:rPr>
      </w:pPr>
    </w:p>
    <w:p w:rsidR="00461AF4" w:rsidRPr="00B96B88" w:rsidRDefault="00461AF4" w:rsidP="00461AF4">
      <w:pPr>
        <w:pStyle w:val="PI-1labEMEASMCAChar"/>
      </w:pPr>
      <w:r w:rsidRPr="00B96B88">
        <w:t>10.</w:t>
      </w:r>
      <w:r w:rsidRPr="00B96B88">
        <w:tab/>
        <w:t xml:space="preserve">SPECIALIOS ATSARGUMO PRIEMONĖS DĖL NESUVARTOTO </w:t>
      </w:r>
      <w:r w:rsidRPr="00B96B88">
        <w:rPr>
          <w:bCs/>
        </w:rPr>
        <w:t xml:space="preserve">VAISTINIO PREPARATO AR JO ATLIEKŲ </w:t>
      </w:r>
      <w:r w:rsidRPr="00B96B88">
        <w:t>TVARKYMO (JEI REIKIA)</w:t>
      </w:r>
    </w:p>
    <w:p w:rsidR="00461AF4" w:rsidRPr="00B96B88" w:rsidRDefault="00461AF4" w:rsidP="00461AF4">
      <w:pPr>
        <w:ind w:left="567" w:hanging="567"/>
        <w:rPr>
          <w:caps/>
          <w:szCs w:val="22"/>
        </w:rPr>
      </w:pPr>
    </w:p>
    <w:p w:rsidR="00461AF4" w:rsidRPr="00B96B88" w:rsidRDefault="00461AF4" w:rsidP="00461AF4">
      <w:pPr>
        <w:ind w:left="567" w:hanging="567"/>
        <w:rPr>
          <w:caps/>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11.</w:t>
      </w:r>
      <w:r w:rsidRPr="00B96B88">
        <w:rPr>
          <w:b/>
          <w:caps/>
          <w:szCs w:val="22"/>
        </w:rPr>
        <w:tab/>
      </w:r>
      <w:r>
        <w:rPr>
          <w:b/>
          <w:bCs/>
          <w:szCs w:val="22"/>
        </w:rPr>
        <w:t>LYGIAGRETUS IMPORTUOTOJAS</w:t>
      </w:r>
    </w:p>
    <w:p w:rsidR="00461AF4" w:rsidRPr="00B96B88" w:rsidRDefault="00461AF4" w:rsidP="00461AF4">
      <w:pPr>
        <w:rPr>
          <w:szCs w:val="22"/>
        </w:rPr>
      </w:pPr>
    </w:p>
    <w:p w:rsidR="00461AF4" w:rsidRPr="00BF6FD4" w:rsidRDefault="00461AF4" w:rsidP="00461AF4">
      <w:pPr>
        <w:pStyle w:val="BodyText"/>
        <w:spacing w:after="0"/>
        <w:rPr>
          <w:szCs w:val="22"/>
        </w:rPr>
      </w:pPr>
      <w:r w:rsidRPr="00BF6FD4">
        <w:rPr>
          <w:szCs w:val="22"/>
        </w:rPr>
        <w:t>UAB Adeofarma</w:t>
      </w:r>
    </w:p>
    <w:p w:rsidR="00461AF4" w:rsidRPr="00BF6FD4" w:rsidRDefault="00461AF4" w:rsidP="00461AF4">
      <w:pPr>
        <w:pStyle w:val="BodyText"/>
        <w:spacing w:after="0"/>
        <w:rPr>
          <w:szCs w:val="22"/>
        </w:rPr>
      </w:pPr>
      <w:r w:rsidRPr="00BF6FD4">
        <w:rPr>
          <w:szCs w:val="22"/>
        </w:rPr>
        <w:t xml:space="preserve">A.Goštauto g. 8-205 </w:t>
      </w:r>
    </w:p>
    <w:p w:rsidR="00461AF4" w:rsidRDefault="00461AF4" w:rsidP="00461AF4">
      <w:r w:rsidRPr="00DC5386">
        <w:t>Vilnius LT-01108</w:t>
      </w:r>
    </w:p>
    <w:p w:rsidR="00461AF4" w:rsidRPr="0094593D" w:rsidRDefault="00461AF4" w:rsidP="00461AF4">
      <w:r>
        <w:t>Lietuva</w:t>
      </w:r>
    </w:p>
    <w:p w:rsidR="00461AF4" w:rsidRPr="00B96B88" w:rsidRDefault="00461AF4" w:rsidP="00461AF4">
      <w:pPr>
        <w:ind w:left="567" w:hanging="567"/>
        <w:rPr>
          <w:caps/>
          <w:szCs w:val="22"/>
        </w:rPr>
      </w:pPr>
    </w:p>
    <w:p w:rsidR="00461AF4" w:rsidRPr="00B96B88" w:rsidRDefault="00461AF4" w:rsidP="00461AF4">
      <w:pPr>
        <w:ind w:left="567" w:hanging="567"/>
        <w:rPr>
          <w:caps/>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12.</w:t>
      </w:r>
      <w:r w:rsidRPr="00B96B88">
        <w:rPr>
          <w:b/>
          <w:caps/>
          <w:szCs w:val="22"/>
        </w:rPr>
        <w:tab/>
      </w:r>
      <w:r>
        <w:rPr>
          <w:b/>
          <w:noProof/>
          <w:szCs w:val="24"/>
        </w:rPr>
        <w:t xml:space="preserve">LYGIAGRETAUS IMPORTO </w:t>
      </w:r>
      <w:r w:rsidR="005A7D13">
        <w:rPr>
          <w:b/>
          <w:caps/>
          <w:szCs w:val="22"/>
        </w:rPr>
        <w:t>LEIDIMO</w:t>
      </w:r>
      <w:r w:rsidRPr="00B96B88">
        <w:rPr>
          <w:b/>
          <w:caps/>
          <w:szCs w:val="22"/>
        </w:rPr>
        <w:t xml:space="preserve"> numeris</w:t>
      </w:r>
    </w:p>
    <w:p w:rsidR="00461AF4" w:rsidRPr="00B96B88" w:rsidRDefault="00461AF4" w:rsidP="00461AF4">
      <w:pPr>
        <w:ind w:left="567" w:hanging="567"/>
        <w:rPr>
          <w:szCs w:val="22"/>
        </w:rPr>
      </w:pPr>
    </w:p>
    <w:p w:rsidR="00461AF4" w:rsidRPr="00B96B88" w:rsidRDefault="008E6F5F" w:rsidP="00461AF4">
      <w:pPr>
        <w:ind w:left="567" w:hanging="567"/>
        <w:rPr>
          <w:szCs w:val="22"/>
        </w:rPr>
      </w:pPr>
      <w:r>
        <w:rPr>
          <w:szCs w:val="22"/>
        </w:rPr>
        <w:t>LT/L/19/1060/001</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13.</w:t>
      </w:r>
      <w:r w:rsidRPr="00B96B88">
        <w:rPr>
          <w:b/>
          <w:caps/>
          <w:szCs w:val="22"/>
        </w:rPr>
        <w:tab/>
        <w:t>serijos numeris</w:t>
      </w:r>
    </w:p>
    <w:p w:rsidR="00461AF4" w:rsidRPr="00B96B88" w:rsidRDefault="00461AF4" w:rsidP="00461AF4">
      <w:pPr>
        <w:ind w:left="567" w:hanging="567"/>
        <w:rPr>
          <w:szCs w:val="22"/>
        </w:rPr>
      </w:pPr>
    </w:p>
    <w:p w:rsidR="00461AF4" w:rsidRPr="00B96B88" w:rsidRDefault="00461AF4" w:rsidP="00461AF4">
      <w:pPr>
        <w:ind w:left="567" w:hanging="567"/>
        <w:rPr>
          <w:szCs w:val="22"/>
        </w:rPr>
      </w:pPr>
      <w:r w:rsidRPr="00B96B88">
        <w:rPr>
          <w:szCs w:val="22"/>
        </w:rPr>
        <w:t>Serija</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14.</w:t>
      </w:r>
      <w:r w:rsidRPr="00B96B88">
        <w:rPr>
          <w:b/>
          <w:caps/>
          <w:szCs w:val="22"/>
        </w:rPr>
        <w:tab/>
      </w:r>
      <w:r w:rsidRPr="00B96B88">
        <w:rPr>
          <w:b/>
          <w:szCs w:val="22"/>
        </w:rPr>
        <w:t>PARDAVIMO (IŠDAVIMO)</w:t>
      </w:r>
      <w:r w:rsidRPr="00B96B88">
        <w:rPr>
          <w:b/>
          <w:caps/>
          <w:szCs w:val="22"/>
        </w:rPr>
        <w:t xml:space="preserve"> tvarka</w:t>
      </w:r>
    </w:p>
    <w:p w:rsidR="00461AF4" w:rsidRPr="00B96B88" w:rsidRDefault="00461AF4" w:rsidP="00461AF4">
      <w:pPr>
        <w:ind w:left="567" w:hanging="567"/>
        <w:rPr>
          <w:szCs w:val="22"/>
        </w:rPr>
      </w:pPr>
    </w:p>
    <w:p w:rsidR="00461AF4" w:rsidRPr="00B96B88" w:rsidRDefault="00461AF4" w:rsidP="00461AF4">
      <w:pPr>
        <w:ind w:left="567" w:hanging="567"/>
        <w:rPr>
          <w:szCs w:val="22"/>
        </w:rPr>
      </w:pPr>
      <w:r w:rsidRPr="00B96B88">
        <w:rPr>
          <w:szCs w:val="22"/>
        </w:rPr>
        <w:t>Receptinis vaistinis preparatas.</w:t>
      </w:r>
    </w:p>
    <w:p w:rsidR="00461AF4" w:rsidRPr="00B96B88" w:rsidRDefault="00461AF4" w:rsidP="00461AF4">
      <w:pPr>
        <w:rPr>
          <w:szCs w:val="22"/>
        </w:rPr>
      </w:pPr>
    </w:p>
    <w:p w:rsidR="00461AF4" w:rsidRPr="00B96B88" w:rsidRDefault="00461AF4" w:rsidP="00461AF4">
      <w:pPr>
        <w:rPr>
          <w:szCs w:val="22"/>
        </w:rPr>
      </w:pPr>
    </w:p>
    <w:p w:rsidR="00461AF4" w:rsidRPr="00B96B88" w:rsidRDefault="00461AF4" w:rsidP="00461AF4">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15.</w:t>
      </w:r>
      <w:r w:rsidRPr="00B96B88">
        <w:rPr>
          <w:b/>
          <w:caps/>
          <w:szCs w:val="22"/>
        </w:rPr>
        <w:tab/>
        <w:t>vartojimo instrukcijA</w:t>
      </w:r>
    </w:p>
    <w:p w:rsidR="00461AF4" w:rsidRPr="00B96B88" w:rsidRDefault="00461AF4" w:rsidP="00461AF4">
      <w:pPr>
        <w:pStyle w:val="BTEMEASMCAChar"/>
        <w:rPr>
          <w:noProof w:val="0"/>
          <w:lang w:eastAsia="lt-LT"/>
        </w:rPr>
      </w:pPr>
    </w:p>
    <w:p w:rsidR="00461AF4" w:rsidRPr="00B96B88" w:rsidRDefault="00461AF4" w:rsidP="00461AF4">
      <w:pPr>
        <w:pStyle w:val="BTEMEASMCAChar"/>
        <w:rPr>
          <w:noProof w:val="0"/>
        </w:rPr>
      </w:pPr>
    </w:p>
    <w:p w:rsidR="00461AF4" w:rsidRPr="00B96B88" w:rsidRDefault="00461AF4" w:rsidP="00461AF4">
      <w:pPr>
        <w:pStyle w:val="PI-1labEMEASMCAChar"/>
      </w:pPr>
      <w:r w:rsidRPr="00B96B88">
        <w:t>16.</w:t>
      </w:r>
      <w:r w:rsidRPr="00B96B88">
        <w:tab/>
        <w:t>INFORMACIJA BRAILIO RAŠTU</w:t>
      </w:r>
    </w:p>
    <w:p w:rsidR="00461AF4" w:rsidRPr="00B96B88" w:rsidRDefault="00461AF4" w:rsidP="00461AF4">
      <w:pPr>
        <w:pStyle w:val="BTEMEASMCAChar"/>
        <w:rPr>
          <w:noProof w:val="0"/>
        </w:rPr>
      </w:pPr>
    </w:p>
    <w:p w:rsidR="00461AF4" w:rsidRPr="00B96B88" w:rsidRDefault="00461AF4" w:rsidP="00461AF4">
      <w:pPr>
        <w:ind w:left="567" w:hanging="567"/>
        <w:rPr>
          <w:szCs w:val="22"/>
        </w:rPr>
      </w:pPr>
      <w:r>
        <w:rPr>
          <w:szCs w:val="22"/>
        </w:rPr>
        <w:t>Clemastinum WZF</w:t>
      </w:r>
      <w:r w:rsidRPr="00B96B88">
        <w:rPr>
          <w:szCs w:val="22"/>
        </w:rPr>
        <w:t xml:space="preserve"> 1 mg/ml</w:t>
      </w:r>
    </w:p>
    <w:p w:rsidR="00461AF4" w:rsidRPr="00B96B88" w:rsidRDefault="00461AF4" w:rsidP="005A7D13">
      <w:pPr>
        <w:rPr>
          <w:szCs w:val="22"/>
        </w:rPr>
      </w:pPr>
    </w:p>
    <w:p w:rsidR="005A7D13" w:rsidRPr="003D2D66" w:rsidRDefault="005A7D13" w:rsidP="005A7D13">
      <w:pPr>
        <w:tabs>
          <w:tab w:val="left" w:pos="567"/>
        </w:tabs>
        <w:spacing w:line="260" w:lineRule="exact"/>
        <w:rPr>
          <w:noProof/>
          <w:shd w:val="clear" w:color="auto" w:fill="CCCCCC"/>
          <w:lang w:eastAsia="en-US"/>
        </w:rPr>
      </w:pPr>
    </w:p>
    <w:p w:rsidR="005A7D13" w:rsidRPr="003D2D66" w:rsidRDefault="005A7D13" w:rsidP="005A7D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3D2D66">
        <w:rPr>
          <w:b/>
          <w:noProof/>
          <w:snapToGrid w:val="0"/>
          <w:lang w:eastAsia="en-US"/>
        </w:rPr>
        <w:t>17.</w:t>
      </w:r>
      <w:r w:rsidRPr="003D2D66">
        <w:rPr>
          <w:b/>
          <w:noProof/>
          <w:snapToGrid w:val="0"/>
          <w:lang w:eastAsia="en-US"/>
        </w:rPr>
        <w:tab/>
        <w:t>UNIKALUS IDENTIFIKATORIUS – 2D BRŪKŠNINIS KODAS</w:t>
      </w:r>
    </w:p>
    <w:p w:rsidR="005A7D13" w:rsidRPr="003D2D66" w:rsidRDefault="005A7D13" w:rsidP="005A7D13">
      <w:pPr>
        <w:tabs>
          <w:tab w:val="left" w:pos="567"/>
        </w:tabs>
        <w:spacing w:line="260" w:lineRule="exact"/>
        <w:rPr>
          <w:noProof/>
          <w:snapToGrid w:val="0"/>
          <w:lang w:eastAsia="en-US"/>
        </w:rPr>
      </w:pPr>
    </w:p>
    <w:p w:rsidR="005A7D13" w:rsidRPr="003D2D66" w:rsidRDefault="005A7D13" w:rsidP="005A7D13">
      <w:pPr>
        <w:tabs>
          <w:tab w:val="left" w:pos="567"/>
        </w:tabs>
        <w:spacing w:line="260" w:lineRule="exact"/>
        <w:rPr>
          <w:noProof/>
          <w:snapToGrid w:val="0"/>
          <w:shd w:val="clear" w:color="auto" w:fill="CCCCCC"/>
          <w:lang w:eastAsia="en-US"/>
        </w:rPr>
      </w:pPr>
      <w:r w:rsidRPr="003D2D66">
        <w:rPr>
          <w:noProof/>
          <w:snapToGrid w:val="0"/>
          <w:highlight w:val="lightGray"/>
          <w:lang w:eastAsia="en-US"/>
        </w:rPr>
        <w:t>2D brūkšninis kodas su nurod</w:t>
      </w:r>
      <w:r>
        <w:rPr>
          <w:noProof/>
          <w:snapToGrid w:val="0"/>
          <w:highlight w:val="lightGray"/>
          <w:lang w:eastAsia="en-US"/>
        </w:rPr>
        <w:t>ytu unikaliu identifikatoriumi.</w:t>
      </w:r>
    </w:p>
    <w:p w:rsidR="005A7D13" w:rsidRPr="003D2D66" w:rsidRDefault="005A7D13" w:rsidP="005A7D13">
      <w:pPr>
        <w:tabs>
          <w:tab w:val="left" w:pos="567"/>
        </w:tabs>
        <w:spacing w:line="260" w:lineRule="exact"/>
        <w:rPr>
          <w:noProof/>
          <w:snapToGrid w:val="0"/>
          <w:lang w:eastAsia="en-US"/>
        </w:rPr>
      </w:pPr>
    </w:p>
    <w:p w:rsidR="005A7D13" w:rsidRPr="003D2D66" w:rsidRDefault="005A7D13" w:rsidP="005A7D13">
      <w:pPr>
        <w:tabs>
          <w:tab w:val="left" w:pos="567"/>
        </w:tabs>
        <w:spacing w:line="260" w:lineRule="exact"/>
        <w:rPr>
          <w:noProof/>
          <w:snapToGrid w:val="0"/>
          <w:lang w:eastAsia="en-US"/>
        </w:rPr>
      </w:pPr>
    </w:p>
    <w:p w:rsidR="005A7D13" w:rsidRPr="003D2D66" w:rsidRDefault="005A7D13" w:rsidP="005A7D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3D2D66">
        <w:rPr>
          <w:b/>
          <w:noProof/>
          <w:snapToGrid w:val="0"/>
          <w:lang w:eastAsia="en-US"/>
        </w:rPr>
        <w:t>18.</w:t>
      </w:r>
      <w:r w:rsidRPr="003D2D66">
        <w:rPr>
          <w:b/>
          <w:noProof/>
          <w:snapToGrid w:val="0"/>
          <w:lang w:eastAsia="en-US"/>
        </w:rPr>
        <w:tab/>
        <w:t>UNIKALUS IDENTIFIKATORIUS – ŽMONĖMS SUPRANTAMI DUOMENYS</w:t>
      </w:r>
    </w:p>
    <w:p w:rsidR="005A7D13" w:rsidRPr="003D2D66" w:rsidRDefault="005A7D13" w:rsidP="005A7D13">
      <w:pPr>
        <w:tabs>
          <w:tab w:val="left" w:pos="567"/>
        </w:tabs>
        <w:spacing w:line="260" w:lineRule="exact"/>
        <w:rPr>
          <w:noProof/>
          <w:snapToGrid w:val="0"/>
          <w:lang w:eastAsia="en-US"/>
        </w:rPr>
      </w:pPr>
    </w:p>
    <w:p w:rsidR="005A7D13" w:rsidRPr="001638D9" w:rsidRDefault="005A7D13" w:rsidP="005A7D13">
      <w:pPr>
        <w:tabs>
          <w:tab w:val="left" w:pos="567"/>
        </w:tabs>
        <w:spacing w:line="260" w:lineRule="exact"/>
        <w:rPr>
          <w:snapToGrid w:val="0"/>
          <w:color w:val="008000"/>
          <w:lang w:eastAsia="en-US"/>
        </w:rPr>
      </w:pPr>
      <w:r w:rsidRPr="001638D9">
        <w:rPr>
          <w:snapToGrid w:val="0"/>
          <w:lang w:eastAsia="en-US"/>
        </w:rPr>
        <w:t>PC: {numeris}</w:t>
      </w:r>
    </w:p>
    <w:p w:rsidR="005A7D13" w:rsidRPr="001638D9" w:rsidRDefault="005A7D13" w:rsidP="005A7D13">
      <w:pPr>
        <w:tabs>
          <w:tab w:val="left" w:pos="567"/>
        </w:tabs>
        <w:spacing w:line="260" w:lineRule="exact"/>
        <w:rPr>
          <w:snapToGrid w:val="0"/>
          <w:lang w:eastAsia="en-US"/>
        </w:rPr>
      </w:pPr>
      <w:r w:rsidRPr="001638D9">
        <w:rPr>
          <w:snapToGrid w:val="0"/>
          <w:lang w:eastAsia="en-US"/>
        </w:rPr>
        <w:t>SN: {numeris}</w:t>
      </w:r>
    </w:p>
    <w:p w:rsidR="005A7D13" w:rsidRDefault="005A7D13" w:rsidP="005A7D13">
      <w:pPr>
        <w:rPr>
          <w:snapToGrid w:val="0"/>
          <w:lang w:eastAsia="en-US"/>
        </w:rPr>
      </w:pPr>
      <w:r w:rsidRPr="001638D9">
        <w:rPr>
          <w:snapToGrid w:val="0"/>
          <w:highlight w:val="lightGray"/>
          <w:lang w:eastAsia="en-US"/>
        </w:rPr>
        <w:t>NN: {numeris}</w:t>
      </w:r>
    </w:p>
    <w:p w:rsidR="005A7D13" w:rsidRDefault="005A7D13" w:rsidP="005A7D13">
      <w:pPr>
        <w:rPr>
          <w:snapToGrid w:val="0"/>
          <w:lang w:eastAsia="en-US"/>
        </w:rPr>
      </w:pPr>
    </w:p>
    <w:p w:rsidR="005A7D13" w:rsidRDefault="005A7D13" w:rsidP="005A7D13">
      <w:pPr>
        <w:rPr>
          <w:snapToGrid w:val="0"/>
          <w:lang w:eastAsia="en-US"/>
        </w:rPr>
      </w:pPr>
    </w:p>
    <w:p w:rsidR="005A7D13" w:rsidRPr="00F266F7" w:rsidRDefault="005A7D13" w:rsidP="005A7D13">
      <w:pPr>
        <w:rPr>
          <w:b/>
          <w:bCs/>
          <w:snapToGrid w:val="0"/>
          <w:lang w:eastAsia="en-US"/>
        </w:rPr>
      </w:pPr>
      <w:r w:rsidRPr="00F266F7">
        <w:rPr>
          <w:b/>
          <w:bCs/>
          <w:snapToGrid w:val="0"/>
          <w:lang w:eastAsia="en-US"/>
        </w:rPr>
        <w:t>Gamintojas:</w:t>
      </w:r>
    </w:p>
    <w:p w:rsidR="005A7D13" w:rsidRDefault="005A7D13" w:rsidP="005A7D13">
      <w:pPr>
        <w:pStyle w:val="Default"/>
        <w:rPr>
          <w:sz w:val="22"/>
          <w:szCs w:val="22"/>
        </w:rPr>
      </w:pPr>
      <w:proofErr w:type="spellStart"/>
      <w:r>
        <w:rPr>
          <w:sz w:val="22"/>
          <w:szCs w:val="22"/>
        </w:rPr>
        <w:t>Warszawskie</w:t>
      </w:r>
      <w:proofErr w:type="spellEnd"/>
      <w:r>
        <w:rPr>
          <w:sz w:val="22"/>
          <w:szCs w:val="22"/>
        </w:rPr>
        <w:t xml:space="preserve"> </w:t>
      </w:r>
      <w:proofErr w:type="spellStart"/>
      <w:r>
        <w:rPr>
          <w:sz w:val="22"/>
          <w:szCs w:val="22"/>
        </w:rPr>
        <w:t>Zakłady</w:t>
      </w:r>
      <w:proofErr w:type="spellEnd"/>
      <w:r>
        <w:rPr>
          <w:sz w:val="22"/>
          <w:szCs w:val="22"/>
        </w:rPr>
        <w:t xml:space="preserve"> </w:t>
      </w:r>
      <w:proofErr w:type="spellStart"/>
      <w:r>
        <w:rPr>
          <w:sz w:val="22"/>
          <w:szCs w:val="22"/>
        </w:rPr>
        <w:t>Farmaceutyczne</w:t>
      </w:r>
      <w:proofErr w:type="spellEnd"/>
      <w:r>
        <w:rPr>
          <w:sz w:val="22"/>
          <w:szCs w:val="22"/>
        </w:rPr>
        <w:t xml:space="preserve"> </w:t>
      </w:r>
      <w:proofErr w:type="spellStart"/>
      <w:r>
        <w:rPr>
          <w:sz w:val="22"/>
          <w:szCs w:val="22"/>
        </w:rPr>
        <w:t>Polfa</w:t>
      </w:r>
      <w:proofErr w:type="spellEnd"/>
      <w:r>
        <w:rPr>
          <w:sz w:val="22"/>
          <w:szCs w:val="22"/>
        </w:rPr>
        <w:t xml:space="preserve"> S.A. </w:t>
      </w:r>
    </w:p>
    <w:p w:rsidR="005A7D13" w:rsidRDefault="005A7D13" w:rsidP="005A7D13">
      <w:pPr>
        <w:rPr>
          <w:szCs w:val="22"/>
        </w:rPr>
      </w:pPr>
      <w:r>
        <w:rPr>
          <w:szCs w:val="22"/>
        </w:rPr>
        <w:t>ul. Karolkowa 22/24; 01-207 Warszawa,</w:t>
      </w:r>
    </w:p>
    <w:p w:rsidR="005A7D13" w:rsidRPr="002860EE" w:rsidRDefault="005A7D13" w:rsidP="005A7D13">
      <w:r>
        <w:rPr>
          <w:szCs w:val="22"/>
        </w:rPr>
        <w:t>Lenkija</w:t>
      </w:r>
    </w:p>
    <w:p w:rsidR="005A7D13" w:rsidRPr="000C6FE8" w:rsidRDefault="005A7D13" w:rsidP="005A7D13">
      <w:pPr>
        <w:rPr>
          <w:bCs/>
          <w:snapToGrid w:val="0"/>
          <w:lang w:eastAsia="en-US"/>
        </w:rPr>
      </w:pPr>
    </w:p>
    <w:p w:rsidR="005A7D13" w:rsidRPr="0041023B" w:rsidRDefault="005A7D13" w:rsidP="005A7D13">
      <w:pPr>
        <w:rPr>
          <w:snapToGrid w:val="0"/>
          <w:lang w:eastAsia="en-US"/>
        </w:rPr>
      </w:pPr>
      <w:r w:rsidRPr="0041023B">
        <w:rPr>
          <w:snapToGrid w:val="0"/>
          <w:lang w:eastAsia="en-US"/>
        </w:rPr>
        <w:t xml:space="preserve">Perpakavo UAB “Entafarma“ </w:t>
      </w:r>
    </w:p>
    <w:p w:rsidR="005A7D13" w:rsidRPr="0041023B" w:rsidRDefault="005A7D13" w:rsidP="005A7D13">
      <w:pPr>
        <w:rPr>
          <w:snapToGrid w:val="0"/>
          <w:lang w:eastAsia="en-US"/>
        </w:rPr>
      </w:pPr>
    </w:p>
    <w:p w:rsidR="005A7D13" w:rsidRPr="0041023B" w:rsidRDefault="005A7D13" w:rsidP="005A7D13">
      <w:pPr>
        <w:rPr>
          <w:snapToGrid w:val="0"/>
          <w:lang w:eastAsia="en-US"/>
        </w:rPr>
      </w:pPr>
      <w:r w:rsidRPr="0041023B">
        <w:rPr>
          <w:snapToGrid w:val="0"/>
          <w:lang w:eastAsia="en-US"/>
        </w:rPr>
        <w:t>Perpak. serija:</w:t>
      </w:r>
    </w:p>
    <w:p w:rsidR="005A7D13" w:rsidRPr="0041023B" w:rsidRDefault="005A7D13" w:rsidP="005A7D13">
      <w:pPr>
        <w:rPr>
          <w:snapToGrid w:val="0"/>
          <w:lang w:eastAsia="en-US"/>
        </w:rPr>
      </w:pPr>
    </w:p>
    <w:p w:rsidR="005A7D13" w:rsidRPr="00CB6F37" w:rsidRDefault="005A7D13" w:rsidP="005A7D13">
      <w:pPr>
        <w:widowControl w:val="0"/>
        <w:rPr>
          <w:i/>
          <w:lang w:val="en-GB"/>
        </w:rPr>
      </w:pPr>
      <w:r w:rsidRPr="00031299">
        <w:rPr>
          <w:i/>
          <w:lang w:val="sl-SI"/>
        </w:rPr>
        <w:t>Lygiaigre</w:t>
      </w:r>
      <w:r w:rsidRPr="0041023B">
        <w:rPr>
          <w:i/>
        </w:rPr>
        <w:t>čiai importuojamas vaistinis preparatas nuo referencinio skir</w:t>
      </w:r>
      <w:r w:rsidR="00B26022">
        <w:rPr>
          <w:i/>
        </w:rPr>
        <w:t>i</w:t>
      </w:r>
      <w:r w:rsidRPr="0041023B">
        <w:rPr>
          <w:i/>
        </w:rPr>
        <w:t>asi laikymo sąlygomis</w:t>
      </w:r>
      <w:r w:rsidR="00CB6F37">
        <w:rPr>
          <w:i/>
        </w:rPr>
        <w:t xml:space="preserve"> bei </w:t>
      </w:r>
      <w:r w:rsidR="00CB6F37">
        <w:rPr>
          <w:i/>
        </w:rPr>
        <w:lastRenderedPageBreak/>
        <w:t>galiojimo laiku</w:t>
      </w:r>
      <w:r w:rsidRPr="0041023B">
        <w:rPr>
          <w:i/>
        </w:rPr>
        <w:t>:</w:t>
      </w:r>
      <w:r w:rsidR="00C775D8">
        <w:rPr>
          <w:i/>
        </w:rPr>
        <w:t xml:space="preserve"> lygiagrečiai importuojamą</w:t>
      </w:r>
      <w:r w:rsidRPr="0041023B">
        <w:rPr>
          <w:i/>
        </w:rPr>
        <w:t xml:space="preserve"> vaistin</w:t>
      </w:r>
      <w:r>
        <w:rPr>
          <w:i/>
        </w:rPr>
        <w:t>į</w:t>
      </w:r>
      <w:r w:rsidRPr="0041023B">
        <w:rPr>
          <w:i/>
        </w:rPr>
        <w:t xml:space="preserve"> preparatą laikyti ne aukšt</w:t>
      </w:r>
      <w:r>
        <w:rPr>
          <w:i/>
        </w:rPr>
        <w:t>esnėje kaip 25 °C temperatūroje,</w:t>
      </w:r>
      <w:r w:rsidR="00C775D8">
        <w:rPr>
          <w:i/>
        </w:rPr>
        <w:t xml:space="preserve"> neužšaldyti, laikyti išorinėjė dėžutėjė</w:t>
      </w:r>
      <w:r w:rsidRPr="0041023B">
        <w:rPr>
          <w:i/>
        </w:rPr>
        <w:t>, kad vais</w:t>
      </w:r>
      <w:r>
        <w:rPr>
          <w:i/>
        </w:rPr>
        <w:t>t</w:t>
      </w:r>
      <w:r w:rsidR="00C775D8">
        <w:rPr>
          <w:i/>
        </w:rPr>
        <w:t>as būtų apsaugotas nuo šviesos, o referenciniam vaistui specialių laikymo sąlygų nereikia.</w:t>
      </w:r>
      <w:r w:rsidR="00B26022">
        <w:rPr>
          <w:i/>
        </w:rPr>
        <w:t xml:space="preserve"> Lygiagrečiai importuojamo v</w:t>
      </w:r>
      <w:r w:rsidR="00CB6F37">
        <w:rPr>
          <w:i/>
        </w:rPr>
        <w:t>a</w:t>
      </w:r>
      <w:r w:rsidR="00B26022">
        <w:rPr>
          <w:i/>
        </w:rPr>
        <w:t>i</w:t>
      </w:r>
      <w:r w:rsidR="00CB6F37">
        <w:rPr>
          <w:i/>
        </w:rPr>
        <w:t>stinio preparato galiojimo laikas</w:t>
      </w:r>
      <w:r w:rsidR="00B26022">
        <w:rPr>
          <w:i/>
        </w:rPr>
        <w:t xml:space="preserve"> </w:t>
      </w:r>
      <w:r w:rsidR="00CB6F37">
        <w:rPr>
          <w:i/>
        </w:rPr>
        <w:t xml:space="preserve">- </w:t>
      </w:r>
      <w:r w:rsidR="00CB6F37">
        <w:rPr>
          <w:i/>
          <w:lang w:val="en-GB"/>
        </w:rPr>
        <w:t xml:space="preserve">3 </w:t>
      </w:r>
      <w:proofErr w:type="spellStart"/>
      <w:r w:rsidR="00CB6F37">
        <w:rPr>
          <w:i/>
          <w:lang w:val="en-GB"/>
        </w:rPr>
        <w:t>metai</w:t>
      </w:r>
      <w:proofErr w:type="spellEnd"/>
      <w:r w:rsidR="00CB6F37">
        <w:rPr>
          <w:i/>
          <w:lang w:val="en-GB"/>
        </w:rPr>
        <w:t xml:space="preserve">, o </w:t>
      </w:r>
      <w:proofErr w:type="spellStart"/>
      <w:r w:rsidR="00CB6F37">
        <w:rPr>
          <w:i/>
          <w:lang w:val="en-GB"/>
        </w:rPr>
        <w:t>referencinio</w:t>
      </w:r>
      <w:proofErr w:type="spellEnd"/>
      <w:r w:rsidR="00CB6F37">
        <w:rPr>
          <w:i/>
          <w:lang w:val="en-GB"/>
        </w:rPr>
        <w:t xml:space="preserve"> </w:t>
      </w:r>
      <w:proofErr w:type="spellStart"/>
      <w:r w:rsidR="00CB6F37">
        <w:rPr>
          <w:i/>
          <w:lang w:val="en-GB"/>
        </w:rPr>
        <w:t>vaist</w:t>
      </w:r>
      <w:proofErr w:type="spellEnd"/>
      <w:r w:rsidR="00CB6F37">
        <w:rPr>
          <w:i/>
          <w:lang w:val="en-GB"/>
        </w:rPr>
        <w:t xml:space="preserve">. </w:t>
      </w:r>
      <w:proofErr w:type="spellStart"/>
      <w:r w:rsidR="00B26022">
        <w:rPr>
          <w:i/>
          <w:lang w:val="en-GB"/>
        </w:rPr>
        <w:t>p</w:t>
      </w:r>
      <w:r w:rsidR="00CB6F37">
        <w:rPr>
          <w:i/>
          <w:lang w:val="en-GB"/>
        </w:rPr>
        <w:t>reparato</w:t>
      </w:r>
      <w:proofErr w:type="spellEnd"/>
      <w:r w:rsidR="00B26022">
        <w:rPr>
          <w:i/>
          <w:lang w:val="en-GB"/>
        </w:rPr>
        <w:t xml:space="preserve"> </w:t>
      </w:r>
      <w:r w:rsidR="00CB6F37">
        <w:rPr>
          <w:i/>
          <w:lang w:val="en-GB"/>
        </w:rPr>
        <w:t xml:space="preserve">-5 </w:t>
      </w:r>
      <w:proofErr w:type="spellStart"/>
      <w:r w:rsidR="00CB6F37">
        <w:rPr>
          <w:i/>
          <w:lang w:val="en-GB"/>
        </w:rPr>
        <w:t>metai</w:t>
      </w:r>
      <w:proofErr w:type="spellEnd"/>
      <w:r w:rsidR="00CB6F37">
        <w:rPr>
          <w:i/>
          <w:lang w:val="en-GB"/>
        </w:rPr>
        <w:t>.</w:t>
      </w:r>
    </w:p>
    <w:p w:rsidR="00461AF4" w:rsidRPr="000C7C68" w:rsidRDefault="00461AF4" w:rsidP="00461AF4">
      <w:r>
        <w:br w:type="page"/>
      </w:r>
    </w:p>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0C7C68" w:rsidRDefault="00461AF4" w:rsidP="00461AF4"/>
    <w:p w:rsidR="00461AF4" w:rsidRPr="00B96B88" w:rsidRDefault="00461AF4" w:rsidP="00461AF4">
      <w:pPr>
        <w:pStyle w:val="Title"/>
        <w:rPr>
          <w:szCs w:val="22"/>
        </w:rPr>
      </w:pPr>
      <w:r w:rsidRPr="00B96B88">
        <w:rPr>
          <w:szCs w:val="22"/>
        </w:rPr>
        <w:t>B. PAKUOTĖS LAPELIS</w:t>
      </w:r>
    </w:p>
    <w:p w:rsidR="00461AF4" w:rsidRPr="00B96B88" w:rsidRDefault="00461AF4" w:rsidP="00461AF4">
      <w:pPr>
        <w:rPr>
          <w:szCs w:val="22"/>
        </w:rPr>
      </w:pPr>
      <w:r w:rsidRPr="00B96B88">
        <w:rPr>
          <w:bCs/>
          <w:iCs/>
          <w:szCs w:val="22"/>
        </w:rPr>
        <w:br w:type="page"/>
      </w:r>
    </w:p>
    <w:p w:rsidR="00461AF4" w:rsidRPr="00B96B88" w:rsidRDefault="00461AF4" w:rsidP="00461AF4">
      <w:pPr>
        <w:pStyle w:val="Heading2"/>
        <w:spacing w:before="0" w:after="0"/>
        <w:jc w:val="center"/>
        <w:rPr>
          <w:rFonts w:ascii="Times New Roman" w:hAnsi="Times New Roman"/>
          <w:i w:val="0"/>
          <w:iCs w:val="0"/>
          <w:sz w:val="22"/>
          <w:szCs w:val="22"/>
        </w:rPr>
      </w:pPr>
      <w:r w:rsidRPr="00B96B88">
        <w:rPr>
          <w:rFonts w:ascii="Times New Roman" w:hAnsi="Times New Roman"/>
          <w:i w:val="0"/>
          <w:iCs w:val="0"/>
          <w:sz w:val="22"/>
          <w:szCs w:val="22"/>
        </w:rPr>
        <w:lastRenderedPageBreak/>
        <w:t>Pakuotės lapelis: informacija vartotojui</w:t>
      </w:r>
    </w:p>
    <w:p w:rsidR="00461AF4" w:rsidRPr="00B96B88" w:rsidRDefault="00461AF4" w:rsidP="00461AF4">
      <w:pPr>
        <w:ind w:left="567" w:hanging="567"/>
        <w:rPr>
          <w:szCs w:val="22"/>
        </w:rPr>
      </w:pPr>
    </w:p>
    <w:p w:rsidR="00461AF4" w:rsidRPr="00B96B88" w:rsidRDefault="00461AF4" w:rsidP="00461AF4">
      <w:pPr>
        <w:ind w:left="27" w:hanging="27"/>
        <w:jc w:val="center"/>
        <w:rPr>
          <w:b/>
          <w:szCs w:val="22"/>
        </w:rPr>
      </w:pPr>
      <w:r>
        <w:rPr>
          <w:b/>
          <w:szCs w:val="22"/>
        </w:rPr>
        <w:t>Clemastinum WZF</w:t>
      </w:r>
      <w:r w:rsidRPr="00B96B88">
        <w:rPr>
          <w:b/>
          <w:szCs w:val="22"/>
        </w:rPr>
        <w:t xml:space="preserve"> 1 mg/ml injekcinis tirpalas</w:t>
      </w:r>
    </w:p>
    <w:p w:rsidR="00461AF4" w:rsidRPr="00B96B88" w:rsidRDefault="00461AF4" w:rsidP="00461AF4">
      <w:pPr>
        <w:ind w:left="567" w:hanging="567"/>
        <w:jc w:val="center"/>
        <w:rPr>
          <w:szCs w:val="22"/>
        </w:rPr>
      </w:pPr>
      <w:r w:rsidRPr="00B96B88">
        <w:rPr>
          <w:szCs w:val="22"/>
        </w:rPr>
        <w:t>Klemastinas</w:t>
      </w:r>
    </w:p>
    <w:p w:rsidR="00461AF4" w:rsidRPr="00B96B88" w:rsidRDefault="00461AF4" w:rsidP="00461AF4">
      <w:pPr>
        <w:ind w:left="567" w:hanging="567"/>
        <w:rPr>
          <w:szCs w:val="22"/>
        </w:rPr>
      </w:pPr>
    </w:p>
    <w:p w:rsidR="00461AF4" w:rsidRPr="00B96B88" w:rsidRDefault="00461AF4" w:rsidP="00461AF4">
      <w:pPr>
        <w:rPr>
          <w:bCs/>
          <w:szCs w:val="22"/>
        </w:rPr>
      </w:pPr>
      <w:r w:rsidRPr="00B96B88">
        <w:rPr>
          <w:b/>
          <w:szCs w:val="22"/>
        </w:rPr>
        <w:t>Atidžiai perskaitykite visą šį lapelį, prieš pradėdami vartoti vaistą, nes jame pateikiama Jums svarbi informacija.</w:t>
      </w:r>
    </w:p>
    <w:p w:rsidR="00461AF4" w:rsidRPr="00B96B88" w:rsidRDefault="00461AF4" w:rsidP="00461AF4">
      <w:pPr>
        <w:pStyle w:val="BT-EMEASMCA"/>
        <w:tabs>
          <w:tab w:val="clear" w:pos="360"/>
          <w:tab w:val="num" w:pos="720"/>
        </w:tabs>
        <w:ind w:left="720" w:hanging="363"/>
      </w:pPr>
      <w:r w:rsidRPr="00B96B88">
        <w:t>Neišmeskite šio lapelio, nes vėl gali prireikti jį perskaityti.</w:t>
      </w:r>
    </w:p>
    <w:p w:rsidR="00461AF4" w:rsidRPr="00B96B88" w:rsidRDefault="00461AF4" w:rsidP="00461AF4">
      <w:pPr>
        <w:pStyle w:val="BT-EMEASMCA"/>
        <w:tabs>
          <w:tab w:val="clear" w:pos="360"/>
          <w:tab w:val="num" w:pos="720"/>
        </w:tabs>
        <w:ind w:left="720" w:hanging="363"/>
      </w:pPr>
      <w:r w:rsidRPr="00B96B88">
        <w:t>Jeigu kiltų daugiau klausimų, kreipkitės į gydytoją arba vaistininką.</w:t>
      </w:r>
    </w:p>
    <w:p w:rsidR="00461AF4" w:rsidRPr="00B96B88" w:rsidRDefault="00461AF4" w:rsidP="00461AF4">
      <w:pPr>
        <w:pStyle w:val="BT-EMEASMCA"/>
        <w:tabs>
          <w:tab w:val="clear" w:pos="360"/>
          <w:tab w:val="num" w:pos="720"/>
        </w:tabs>
        <w:ind w:left="720" w:hanging="363"/>
      </w:pPr>
      <w:r w:rsidRPr="00B96B88">
        <w:t>Šis vaistas skirtas tik Jums, todėl kitiems žmonėms jo duoti negalima. Vaistas gali jiems pakenkti (net tiems, kurių ligos požymiai yra tokie patys kaip Jūsų).</w:t>
      </w:r>
    </w:p>
    <w:p w:rsidR="00461AF4" w:rsidRPr="00B96B88" w:rsidRDefault="00461AF4" w:rsidP="00461AF4">
      <w:pPr>
        <w:pStyle w:val="BT-EMEASMCA"/>
        <w:tabs>
          <w:tab w:val="clear" w:pos="360"/>
          <w:tab w:val="num" w:pos="720"/>
        </w:tabs>
        <w:ind w:left="720" w:hanging="363"/>
      </w:pPr>
      <w:r w:rsidRPr="00B96B88">
        <w:t>Jeigu pasireiškė šalutinis poveikis (net jeigu jis šiame lapelyje nenurodytas), kreipkitės į gydytoją</w:t>
      </w:r>
      <w:r>
        <w:t>,</w:t>
      </w:r>
      <w:r w:rsidRPr="00B96B88">
        <w:t xml:space="preserve"> vaistininką</w:t>
      </w:r>
      <w:r>
        <w:t xml:space="preserve"> arba slaugytoją</w:t>
      </w:r>
      <w:r w:rsidRPr="00B96B88">
        <w:t>.</w:t>
      </w:r>
      <w:r w:rsidRPr="00B96B88">
        <w:rPr>
          <w:szCs w:val="24"/>
        </w:rPr>
        <w:t xml:space="preserve"> Žr. 4 skyrių.</w:t>
      </w:r>
    </w:p>
    <w:p w:rsidR="00461AF4" w:rsidRPr="00B96B88" w:rsidRDefault="00461AF4" w:rsidP="00461AF4">
      <w:pPr>
        <w:ind w:left="567" w:hanging="567"/>
        <w:rPr>
          <w:szCs w:val="22"/>
        </w:rPr>
      </w:pPr>
    </w:p>
    <w:p w:rsidR="00461AF4" w:rsidRPr="00B96B88" w:rsidRDefault="00461AF4" w:rsidP="00461AF4">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Apie ką rašoma šiame lapelyje?</w:t>
      </w:r>
    </w:p>
    <w:p w:rsidR="00461AF4" w:rsidRPr="000C7C68" w:rsidRDefault="00461AF4" w:rsidP="00461AF4">
      <w:pPr>
        <w:ind w:left="567" w:hanging="567"/>
        <w:rPr>
          <w:bCs/>
          <w:szCs w:val="22"/>
          <w:u w:val="single"/>
        </w:rPr>
      </w:pPr>
    </w:p>
    <w:p w:rsidR="00461AF4" w:rsidRPr="00B96B88" w:rsidRDefault="00461AF4" w:rsidP="00461AF4">
      <w:pPr>
        <w:numPr>
          <w:ilvl w:val="0"/>
          <w:numId w:val="1"/>
        </w:numPr>
        <w:tabs>
          <w:tab w:val="clear" w:pos="720"/>
          <w:tab w:val="num" w:pos="567"/>
        </w:tabs>
        <w:ind w:left="567" w:hanging="567"/>
        <w:rPr>
          <w:szCs w:val="22"/>
        </w:rPr>
      </w:pPr>
      <w:r w:rsidRPr="00B96B88">
        <w:rPr>
          <w:szCs w:val="22"/>
        </w:rPr>
        <w:t xml:space="preserve">Kas yra </w:t>
      </w:r>
      <w:r>
        <w:rPr>
          <w:szCs w:val="22"/>
        </w:rPr>
        <w:t>Clemastinum WZF</w:t>
      </w:r>
      <w:r w:rsidRPr="00B96B88">
        <w:rPr>
          <w:szCs w:val="22"/>
        </w:rPr>
        <w:t xml:space="preserve"> ir kam jis vartojamas</w:t>
      </w:r>
    </w:p>
    <w:p w:rsidR="00461AF4" w:rsidRPr="00B96B88" w:rsidRDefault="00461AF4" w:rsidP="00461AF4">
      <w:pPr>
        <w:numPr>
          <w:ilvl w:val="0"/>
          <w:numId w:val="1"/>
        </w:numPr>
        <w:tabs>
          <w:tab w:val="clear" w:pos="720"/>
          <w:tab w:val="num" w:pos="567"/>
        </w:tabs>
        <w:ind w:left="567" w:hanging="567"/>
        <w:rPr>
          <w:szCs w:val="22"/>
        </w:rPr>
      </w:pPr>
      <w:r w:rsidRPr="00B96B88">
        <w:rPr>
          <w:szCs w:val="22"/>
        </w:rPr>
        <w:t xml:space="preserve">Kas žinotina prieš vartojant </w:t>
      </w:r>
      <w:r>
        <w:rPr>
          <w:szCs w:val="22"/>
        </w:rPr>
        <w:t>Clemastinum WZF</w:t>
      </w:r>
    </w:p>
    <w:p w:rsidR="00461AF4" w:rsidRPr="00B96B88" w:rsidRDefault="00461AF4" w:rsidP="00461AF4">
      <w:pPr>
        <w:numPr>
          <w:ilvl w:val="0"/>
          <w:numId w:val="1"/>
        </w:numPr>
        <w:tabs>
          <w:tab w:val="clear" w:pos="720"/>
          <w:tab w:val="num" w:pos="567"/>
        </w:tabs>
        <w:ind w:left="567" w:hanging="567"/>
        <w:rPr>
          <w:szCs w:val="22"/>
        </w:rPr>
      </w:pPr>
      <w:r w:rsidRPr="00B96B88">
        <w:rPr>
          <w:szCs w:val="22"/>
        </w:rPr>
        <w:t xml:space="preserve">Kaip vartoti </w:t>
      </w:r>
      <w:r>
        <w:rPr>
          <w:szCs w:val="22"/>
        </w:rPr>
        <w:t>Clemastinum WZF</w:t>
      </w:r>
    </w:p>
    <w:p w:rsidR="00461AF4" w:rsidRPr="00B96B88" w:rsidRDefault="00461AF4" w:rsidP="00461AF4">
      <w:pPr>
        <w:numPr>
          <w:ilvl w:val="0"/>
          <w:numId w:val="1"/>
        </w:numPr>
        <w:tabs>
          <w:tab w:val="clear" w:pos="720"/>
          <w:tab w:val="num" w:pos="567"/>
        </w:tabs>
        <w:ind w:left="567" w:hanging="567"/>
        <w:rPr>
          <w:szCs w:val="22"/>
        </w:rPr>
      </w:pPr>
      <w:r w:rsidRPr="00B96B88">
        <w:rPr>
          <w:szCs w:val="22"/>
        </w:rPr>
        <w:t>Galimas šalutinis poveikis</w:t>
      </w:r>
    </w:p>
    <w:p w:rsidR="00461AF4" w:rsidRPr="00B96B88" w:rsidRDefault="00461AF4" w:rsidP="00461AF4">
      <w:pPr>
        <w:numPr>
          <w:ilvl w:val="0"/>
          <w:numId w:val="1"/>
        </w:numPr>
        <w:tabs>
          <w:tab w:val="clear" w:pos="720"/>
          <w:tab w:val="num" w:pos="567"/>
        </w:tabs>
        <w:ind w:left="567" w:hanging="567"/>
        <w:rPr>
          <w:szCs w:val="22"/>
        </w:rPr>
      </w:pPr>
      <w:r w:rsidRPr="00B96B88">
        <w:rPr>
          <w:szCs w:val="22"/>
        </w:rPr>
        <w:t xml:space="preserve">Kaip laikyti </w:t>
      </w:r>
      <w:r>
        <w:rPr>
          <w:szCs w:val="22"/>
        </w:rPr>
        <w:t>Clemastinum WZF</w:t>
      </w:r>
    </w:p>
    <w:p w:rsidR="00461AF4" w:rsidRPr="00B96B88" w:rsidRDefault="00461AF4" w:rsidP="00461AF4">
      <w:pPr>
        <w:numPr>
          <w:ilvl w:val="0"/>
          <w:numId w:val="1"/>
        </w:numPr>
        <w:tabs>
          <w:tab w:val="clear" w:pos="720"/>
          <w:tab w:val="num" w:pos="567"/>
        </w:tabs>
        <w:ind w:left="567" w:hanging="567"/>
        <w:rPr>
          <w:szCs w:val="22"/>
        </w:rPr>
      </w:pPr>
      <w:r w:rsidRPr="00B96B88">
        <w:rPr>
          <w:szCs w:val="22"/>
        </w:rPr>
        <w:t>Pakuotės turinys ir kita informacija</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1.</w:t>
      </w:r>
      <w:r w:rsidRPr="00B96B88">
        <w:rPr>
          <w:rFonts w:eastAsia="SimSun"/>
          <w:b/>
          <w:szCs w:val="22"/>
          <w:lang w:eastAsia="en-US"/>
        </w:rPr>
        <w:tab/>
        <w:t xml:space="preserve">Kas yra </w:t>
      </w:r>
      <w:r>
        <w:rPr>
          <w:rFonts w:eastAsia="SimSun"/>
          <w:b/>
          <w:szCs w:val="22"/>
          <w:lang w:eastAsia="en-US"/>
        </w:rPr>
        <w:t>Clemastinum WZF</w:t>
      </w:r>
      <w:r w:rsidRPr="00B96B88">
        <w:rPr>
          <w:rFonts w:eastAsia="SimSun"/>
          <w:b/>
          <w:szCs w:val="22"/>
          <w:lang w:eastAsia="en-US"/>
        </w:rPr>
        <w:t xml:space="preserve"> ir kam jis vartojamas</w:t>
      </w:r>
    </w:p>
    <w:p w:rsidR="00461AF4" w:rsidRPr="00B96B88" w:rsidRDefault="00461AF4" w:rsidP="00461AF4">
      <w:pPr>
        <w:rPr>
          <w:szCs w:val="22"/>
        </w:rPr>
      </w:pPr>
    </w:p>
    <w:p w:rsidR="00461AF4" w:rsidRPr="00B96B88" w:rsidRDefault="00461AF4" w:rsidP="00461AF4">
      <w:pPr>
        <w:rPr>
          <w:szCs w:val="22"/>
        </w:rPr>
      </w:pPr>
      <w:r>
        <w:rPr>
          <w:szCs w:val="22"/>
        </w:rPr>
        <w:t>Clemastinum WZF</w:t>
      </w:r>
      <w:r w:rsidRPr="00B96B88">
        <w:rPr>
          <w:szCs w:val="22"/>
        </w:rPr>
        <w:t xml:space="preserve"> sudėtyje yra veikliosios medžiagos klemastino, kuris </w:t>
      </w:r>
      <w:r w:rsidRPr="00B96B88">
        <w:rPr>
          <w:bCs/>
          <w:iCs/>
          <w:szCs w:val="22"/>
        </w:rPr>
        <w:t>priklauso antihistamininių vaistų grupei ir yra vartojamas alergijos simptomams lengvinti.</w:t>
      </w:r>
    </w:p>
    <w:p w:rsidR="00461AF4" w:rsidRPr="00B96B88" w:rsidRDefault="00461AF4" w:rsidP="00461AF4">
      <w:pPr>
        <w:ind w:left="27" w:hanging="27"/>
        <w:rPr>
          <w:szCs w:val="22"/>
        </w:rPr>
      </w:pPr>
    </w:p>
    <w:p w:rsidR="00461AF4" w:rsidRPr="00B96B88" w:rsidRDefault="00461AF4" w:rsidP="00461AF4">
      <w:pPr>
        <w:ind w:left="27" w:hanging="27"/>
        <w:rPr>
          <w:szCs w:val="22"/>
        </w:rPr>
      </w:pPr>
      <w:r>
        <w:rPr>
          <w:szCs w:val="22"/>
        </w:rPr>
        <w:t>Clemastinum WZF</w:t>
      </w:r>
      <w:r w:rsidRPr="00B96B88">
        <w:rPr>
          <w:szCs w:val="22"/>
        </w:rPr>
        <w:t xml:space="preserve"> injekcinis tirpalas neutralizuoja histamino, kuris yra medžiaga, atsipalaiduojanti organizme alerginės reakcijos metu, veikimą. Histamino sukeliamos alerginės reakcijos požymiai yra rausvas bėrimas, audinių patinimas arba sunkus niežulys.</w:t>
      </w:r>
    </w:p>
    <w:p w:rsidR="00461AF4" w:rsidRPr="00B96B88" w:rsidRDefault="00461AF4" w:rsidP="00461AF4">
      <w:pPr>
        <w:rPr>
          <w:szCs w:val="22"/>
        </w:rPr>
      </w:pPr>
    </w:p>
    <w:p w:rsidR="00461AF4" w:rsidRPr="00B96B88" w:rsidRDefault="00461AF4" w:rsidP="00461AF4">
      <w:pPr>
        <w:rPr>
          <w:szCs w:val="22"/>
        </w:rPr>
      </w:pPr>
      <w:r>
        <w:rPr>
          <w:szCs w:val="22"/>
        </w:rPr>
        <w:t>Clemastinum WZF</w:t>
      </w:r>
      <w:r w:rsidRPr="00B96B88">
        <w:rPr>
          <w:szCs w:val="22"/>
        </w:rPr>
        <w:t xml:space="preserve"> injekcinis tirpalas yra vartojamas:</w:t>
      </w:r>
    </w:p>
    <w:p w:rsidR="00461AF4" w:rsidRPr="00B96B88" w:rsidRDefault="00461AF4" w:rsidP="00461AF4">
      <w:pPr>
        <w:pStyle w:val="BT-EMEASMCA"/>
        <w:tabs>
          <w:tab w:val="clear" w:pos="360"/>
          <w:tab w:val="num" w:pos="720"/>
        </w:tabs>
        <w:ind w:left="720" w:hanging="363"/>
      </w:pPr>
      <w:r w:rsidRPr="00B96B88">
        <w:t>kaip papildoma gydymo priemonė, anafilaksinio ar panaš</w:t>
      </w:r>
      <w:r>
        <w:t>a</w:t>
      </w:r>
      <w:r w:rsidRPr="00B96B88">
        <w:t>us į jį šoko (sunki, kartai</w:t>
      </w:r>
      <w:r>
        <w:t>s</w:t>
      </w:r>
      <w:r w:rsidRPr="00B96B88">
        <w:t xml:space="preserve"> gyvybei pavojinga reakcija) bei angioneurozinės edemos (patinimas, ypač veido ar akių) gydymui;</w:t>
      </w:r>
    </w:p>
    <w:p w:rsidR="00461AF4" w:rsidRPr="00B96B88" w:rsidRDefault="00461AF4" w:rsidP="00461AF4">
      <w:pPr>
        <w:pStyle w:val="BT-EMEASMCA"/>
        <w:tabs>
          <w:tab w:val="clear" w:pos="360"/>
          <w:tab w:val="num" w:pos="720"/>
        </w:tabs>
        <w:ind w:left="720" w:hanging="363"/>
      </w:pPr>
      <w:r w:rsidRPr="00B96B88">
        <w:t>kitų alerginių ar panašių į jas reakcijų, pvz., rentgeno kontrasto (medžiaga naudojama rentgeno kontrasto tyrimo ar skenavimo metu) sukeltos reakcijos, profilaktikai ar gydymui.</w:t>
      </w:r>
    </w:p>
    <w:p w:rsidR="00461AF4" w:rsidRPr="00B96B88" w:rsidRDefault="00461AF4" w:rsidP="00461AF4">
      <w:pPr>
        <w:rPr>
          <w:szCs w:val="22"/>
        </w:rPr>
      </w:pPr>
    </w:p>
    <w:p w:rsidR="00461AF4" w:rsidRPr="00B96B88" w:rsidRDefault="00461AF4" w:rsidP="00461AF4">
      <w:pPr>
        <w:ind w:left="567" w:hanging="567"/>
        <w:rPr>
          <w:szCs w:val="22"/>
        </w:rPr>
      </w:pPr>
    </w:p>
    <w:p w:rsidR="00461AF4" w:rsidRPr="00B96B88" w:rsidRDefault="00461AF4" w:rsidP="00461AF4">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2.</w:t>
      </w:r>
      <w:r w:rsidRPr="00B96B88">
        <w:rPr>
          <w:rFonts w:eastAsia="SimSun"/>
          <w:b/>
          <w:szCs w:val="22"/>
          <w:lang w:eastAsia="en-US"/>
        </w:rPr>
        <w:tab/>
        <w:t xml:space="preserve">Kas žinotina prieš vartojant </w:t>
      </w:r>
      <w:r>
        <w:rPr>
          <w:rFonts w:eastAsia="SimSun"/>
          <w:b/>
          <w:szCs w:val="22"/>
          <w:lang w:eastAsia="en-US"/>
        </w:rPr>
        <w:t>Clemastinum WZF</w:t>
      </w:r>
    </w:p>
    <w:p w:rsidR="00461AF4" w:rsidRPr="00B96B88" w:rsidRDefault="00461AF4" w:rsidP="00461AF4">
      <w:pPr>
        <w:rPr>
          <w:szCs w:val="22"/>
        </w:rPr>
      </w:pPr>
    </w:p>
    <w:p w:rsidR="00461AF4" w:rsidRPr="00B96B88" w:rsidRDefault="00461AF4" w:rsidP="00461AF4">
      <w:pPr>
        <w:ind w:left="567" w:hanging="567"/>
        <w:rPr>
          <w:b/>
          <w:caps/>
          <w:szCs w:val="22"/>
        </w:rPr>
      </w:pPr>
      <w:r>
        <w:rPr>
          <w:b/>
          <w:bCs/>
          <w:szCs w:val="22"/>
        </w:rPr>
        <w:t>Clemastinum WZF</w:t>
      </w:r>
      <w:r w:rsidRPr="00B96B88">
        <w:rPr>
          <w:b/>
          <w:bCs/>
          <w:szCs w:val="22"/>
        </w:rPr>
        <w:t xml:space="preserve"> vartoti negalima:</w:t>
      </w:r>
    </w:p>
    <w:p w:rsidR="00461AF4" w:rsidRPr="00B96B88" w:rsidRDefault="00461AF4" w:rsidP="00461AF4">
      <w:pPr>
        <w:numPr>
          <w:ilvl w:val="0"/>
          <w:numId w:val="2"/>
        </w:numPr>
        <w:tabs>
          <w:tab w:val="clear" w:pos="360"/>
          <w:tab w:val="num" w:pos="900"/>
        </w:tabs>
        <w:ind w:left="720"/>
        <w:rPr>
          <w:szCs w:val="22"/>
        </w:rPr>
      </w:pPr>
      <w:r w:rsidRPr="00B96B88">
        <w:rPr>
          <w:szCs w:val="22"/>
        </w:rPr>
        <w:t xml:space="preserve">jeigu yra alergija (padidėjęs jautrumas) klemastinui ar kitiems panašiems antihistamininiams vaistams ar bet kuriai pagalbinei </w:t>
      </w:r>
      <w:r>
        <w:rPr>
          <w:szCs w:val="22"/>
        </w:rPr>
        <w:t>Clemastinum WZF</w:t>
      </w:r>
      <w:r w:rsidRPr="00B96B88">
        <w:rPr>
          <w:szCs w:val="22"/>
        </w:rPr>
        <w:t xml:space="preserve"> medžiagai (žr. 6 skyrių ir 2 skyriaus pabaigoje).</w:t>
      </w:r>
    </w:p>
    <w:p w:rsidR="00461AF4" w:rsidRPr="00B96B88" w:rsidRDefault="00461AF4" w:rsidP="00461AF4">
      <w:pPr>
        <w:numPr>
          <w:ilvl w:val="0"/>
          <w:numId w:val="2"/>
        </w:numPr>
        <w:tabs>
          <w:tab w:val="clear" w:pos="360"/>
          <w:tab w:val="num" w:pos="900"/>
        </w:tabs>
        <w:ind w:left="900" w:hanging="350"/>
        <w:rPr>
          <w:szCs w:val="22"/>
        </w:rPr>
      </w:pPr>
      <w:r w:rsidRPr="00B96B88">
        <w:rPr>
          <w:szCs w:val="22"/>
        </w:rPr>
        <w:t>jeigu Jūs sergate porfirija (medžiagų apykaitos sutrikimas).</w:t>
      </w:r>
    </w:p>
    <w:p w:rsidR="00461AF4" w:rsidRPr="00B96B88" w:rsidRDefault="00461AF4" w:rsidP="00461AF4">
      <w:pPr>
        <w:numPr>
          <w:ilvl w:val="0"/>
          <w:numId w:val="2"/>
        </w:numPr>
        <w:tabs>
          <w:tab w:val="clear" w:pos="360"/>
          <w:tab w:val="num" w:pos="900"/>
        </w:tabs>
        <w:ind w:left="900" w:hanging="350"/>
        <w:rPr>
          <w:szCs w:val="22"/>
        </w:rPr>
      </w:pPr>
      <w:r w:rsidRPr="00B96B88">
        <w:rPr>
          <w:szCs w:val="22"/>
        </w:rPr>
        <w:t>jeigu pacientas jaunesnis negu 1 metų.</w:t>
      </w:r>
    </w:p>
    <w:p w:rsidR="00461AF4" w:rsidRPr="00B96B88" w:rsidRDefault="00461AF4" w:rsidP="00461AF4">
      <w:pPr>
        <w:ind w:left="567" w:hanging="567"/>
        <w:rPr>
          <w:szCs w:val="22"/>
        </w:rPr>
      </w:pPr>
    </w:p>
    <w:p w:rsidR="00461AF4" w:rsidRPr="000C7C68" w:rsidRDefault="00461AF4" w:rsidP="00461AF4">
      <w:pPr>
        <w:rPr>
          <w:szCs w:val="22"/>
        </w:rPr>
      </w:pPr>
      <w:r w:rsidRPr="000C7C68">
        <w:rPr>
          <w:szCs w:val="22"/>
        </w:rPr>
        <w:t xml:space="preserve">Pasakykite gydytojui arba vaistininkui, jeigu bet kuri iš aukščiau išvardytų sąlygų tinka Jums, nes tokiu atveju </w:t>
      </w:r>
      <w:r>
        <w:rPr>
          <w:szCs w:val="22"/>
        </w:rPr>
        <w:t>Clemastinum WZF</w:t>
      </w:r>
      <w:r w:rsidRPr="000C7C68">
        <w:rPr>
          <w:szCs w:val="22"/>
        </w:rPr>
        <w:t xml:space="preserve"> injekcinio tirpalo vartoti negalima.</w:t>
      </w:r>
    </w:p>
    <w:p w:rsidR="00461AF4" w:rsidRPr="00B96B88" w:rsidRDefault="00461AF4" w:rsidP="00461AF4">
      <w:pPr>
        <w:ind w:left="567" w:hanging="567"/>
        <w:rPr>
          <w:szCs w:val="22"/>
        </w:rPr>
      </w:pPr>
    </w:p>
    <w:p w:rsidR="00461AF4" w:rsidRPr="00B96B88" w:rsidRDefault="00461AF4" w:rsidP="00461AF4">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Įspėjimai ir atsargumo priemonės</w:t>
      </w:r>
    </w:p>
    <w:p w:rsidR="00461AF4" w:rsidRDefault="00461AF4" w:rsidP="00461AF4">
      <w:pPr>
        <w:ind w:left="567" w:hanging="567"/>
        <w:rPr>
          <w:bCs/>
          <w:szCs w:val="22"/>
        </w:rPr>
      </w:pPr>
      <w:r>
        <w:rPr>
          <w:noProof/>
          <w:szCs w:val="24"/>
        </w:rPr>
        <w:t xml:space="preserve">Pasitarkite su gydytoju arba </w:t>
      </w:r>
      <w:r w:rsidRPr="00B34FA1">
        <w:rPr>
          <w:noProof/>
          <w:szCs w:val="24"/>
        </w:rPr>
        <w:t>vais</w:t>
      </w:r>
      <w:r>
        <w:rPr>
          <w:noProof/>
          <w:szCs w:val="24"/>
        </w:rPr>
        <w:t xml:space="preserve">tininku </w:t>
      </w:r>
      <w:r w:rsidRPr="00B34FA1">
        <w:rPr>
          <w:noProof/>
          <w:szCs w:val="24"/>
        </w:rPr>
        <w:t xml:space="preserve">arba </w:t>
      </w:r>
      <w:r w:rsidRPr="000A79DC">
        <w:rPr>
          <w:noProof/>
          <w:szCs w:val="24"/>
        </w:rPr>
        <w:t>slaugytoju</w:t>
      </w:r>
      <w:r>
        <w:rPr>
          <w:noProof/>
          <w:szCs w:val="24"/>
        </w:rPr>
        <w:t>, prieš pradėdami vartoti Clemastinum WZF</w:t>
      </w:r>
      <w:r w:rsidRPr="00B34FA1">
        <w:rPr>
          <w:noProof/>
          <w:szCs w:val="24"/>
        </w:rPr>
        <w:t>.</w:t>
      </w:r>
    </w:p>
    <w:p w:rsidR="00461AF4" w:rsidRPr="00B96B88" w:rsidRDefault="00461AF4" w:rsidP="00461AF4">
      <w:pPr>
        <w:ind w:left="567" w:hanging="567"/>
        <w:rPr>
          <w:bCs/>
          <w:szCs w:val="22"/>
        </w:rPr>
      </w:pPr>
      <w:r w:rsidRPr="00B96B88">
        <w:rPr>
          <w:bCs/>
          <w:szCs w:val="22"/>
        </w:rPr>
        <w:t xml:space="preserve">Jeigu sergate bet kuria iš toliau išvardytų ligų, prieš </w:t>
      </w:r>
      <w:r>
        <w:rPr>
          <w:bCs/>
          <w:szCs w:val="22"/>
        </w:rPr>
        <w:t>Clemastinum WZF</w:t>
      </w:r>
      <w:r w:rsidRPr="00B96B88">
        <w:rPr>
          <w:bCs/>
          <w:szCs w:val="22"/>
        </w:rPr>
        <w:t xml:space="preserve"> injekciją, pasakykite gydytojui:</w:t>
      </w:r>
    </w:p>
    <w:p w:rsidR="00461AF4" w:rsidRPr="00B96B88" w:rsidRDefault="00461AF4" w:rsidP="00461AF4">
      <w:pPr>
        <w:numPr>
          <w:ilvl w:val="0"/>
          <w:numId w:val="3"/>
        </w:numPr>
        <w:tabs>
          <w:tab w:val="clear" w:pos="360"/>
          <w:tab w:val="num" w:pos="900"/>
        </w:tabs>
        <w:ind w:left="720"/>
        <w:rPr>
          <w:szCs w:val="22"/>
        </w:rPr>
      </w:pPr>
      <w:r w:rsidRPr="00B96B88">
        <w:rPr>
          <w:szCs w:val="22"/>
        </w:rPr>
        <w:t>glaukoma (spaudimas akyje);</w:t>
      </w:r>
    </w:p>
    <w:p w:rsidR="00461AF4" w:rsidRPr="00B96B88" w:rsidRDefault="00461AF4" w:rsidP="00461AF4">
      <w:pPr>
        <w:numPr>
          <w:ilvl w:val="0"/>
          <w:numId w:val="3"/>
        </w:numPr>
        <w:tabs>
          <w:tab w:val="clear" w:pos="360"/>
          <w:tab w:val="num" w:pos="900"/>
        </w:tabs>
        <w:ind w:left="720"/>
        <w:rPr>
          <w:szCs w:val="22"/>
        </w:rPr>
      </w:pPr>
      <w:r w:rsidRPr="00B96B88">
        <w:rPr>
          <w:szCs w:val="22"/>
        </w:rPr>
        <w:lastRenderedPageBreak/>
        <w:t>sunkus skrandžio sutrikimas;</w:t>
      </w:r>
    </w:p>
    <w:p w:rsidR="00461AF4" w:rsidRPr="00B96B88" w:rsidRDefault="00461AF4" w:rsidP="00461AF4">
      <w:pPr>
        <w:numPr>
          <w:ilvl w:val="0"/>
          <w:numId w:val="3"/>
        </w:numPr>
        <w:tabs>
          <w:tab w:val="clear" w:pos="360"/>
          <w:tab w:val="num" w:pos="900"/>
        </w:tabs>
        <w:ind w:left="720"/>
        <w:rPr>
          <w:szCs w:val="22"/>
        </w:rPr>
      </w:pPr>
      <w:r w:rsidRPr="00B96B88">
        <w:rPr>
          <w:szCs w:val="22"/>
        </w:rPr>
        <w:t>prostatos negalavimas;</w:t>
      </w:r>
    </w:p>
    <w:p w:rsidR="00461AF4" w:rsidRPr="00B96B88" w:rsidRDefault="00461AF4" w:rsidP="00461AF4">
      <w:pPr>
        <w:numPr>
          <w:ilvl w:val="0"/>
          <w:numId w:val="3"/>
        </w:numPr>
        <w:tabs>
          <w:tab w:val="clear" w:pos="360"/>
          <w:tab w:val="num" w:pos="900"/>
        </w:tabs>
        <w:ind w:left="720"/>
        <w:rPr>
          <w:szCs w:val="22"/>
        </w:rPr>
      </w:pPr>
      <w:r w:rsidRPr="00B96B88">
        <w:rPr>
          <w:szCs w:val="22"/>
        </w:rPr>
        <w:t>šlapimo pūslės negalavimas;</w:t>
      </w:r>
    </w:p>
    <w:p w:rsidR="00461AF4" w:rsidRPr="00B96B88" w:rsidRDefault="00461AF4" w:rsidP="00461AF4">
      <w:pPr>
        <w:numPr>
          <w:ilvl w:val="0"/>
          <w:numId w:val="3"/>
        </w:numPr>
        <w:tabs>
          <w:tab w:val="clear" w:pos="360"/>
          <w:tab w:val="num" w:pos="900"/>
        </w:tabs>
        <w:ind w:left="720"/>
        <w:rPr>
          <w:szCs w:val="22"/>
        </w:rPr>
      </w:pPr>
      <w:r w:rsidRPr="00B96B88">
        <w:rPr>
          <w:szCs w:val="22"/>
        </w:rPr>
        <w:t>epilepsija.</w:t>
      </w:r>
    </w:p>
    <w:p w:rsidR="00461AF4" w:rsidRPr="00B96B88" w:rsidRDefault="00461AF4" w:rsidP="00461AF4"/>
    <w:p w:rsidR="00461AF4" w:rsidRPr="00B96B88" w:rsidRDefault="00461AF4" w:rsidP="00461AF4">
      <w:r w:rsidRPr="00B96B88">
        <w:t>Vaikams ir senyvo amžiaus pacientams stebimas didesnis nepageidaujamų reakcijų pasireiškimo dažnis.</w:t>
      </w:r>
    </w:p>
    <w:p w:rsidR="00461AF4" w:rsidRPr="00B96B88" w:rsidRDefault="00461AF4" w:rsidP="00461AF4">
      <w:pPr>
        <w:ind w:left="900" w:hanging="360"/>
        <w:rPr>
          <w:szCs w:val="22"/>
        </w:rPr>
      </w:pPr>
    </w:p>
    <w:p w:rsidR="00461AF4" w:rsidRPr="00B96B88" w:rsidRDefault="00461AF4" w:rsidP="00461AF4">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 xml:space="preserve">Kiti vaistai ir </w:t>
      </w:r>
      <w:r>
        <w:rPr>
          <w:rFonts w:eastAsia="SimSun"/>
          <w:b/>
          <w:szCs w:val="22"/>
          <w:lang w:eastAsia="en-US"/>
        </w:rPr>
        <w:t>Clemastinum WZF</w:t>
      </w:r>
    </w:p>
    <w:p w:rsidR="00461AF4" w:rsidRPr="00B96B88" w:rsidRDefault="00461AF4" w:rsidP="00461AF4">
      <w:pPr>
        <w:rPr>
          <w:szCs w:val="22"/>
        </w:rPr>
      </w:pPr>
      <w:r w:rsidRPr="00B34FA1">
        <w:rPr>
          <w:noProof/>
          <w:szCs w:val="24"/>
        </w:rPr>
        <w:t>Jeigu vartojate ar neseniai vartojote kitų vaistų arba dėl to ne</w:t>
      </w:r>
      <w:r>
        <w:rPr>
          <w:noProof/>
          <w:szCs w:val="24"/>
        </w:rPr>
        <w:t>sate tikri, apie tai</w:t>
      </w:r>
      <w:r w:rsidRPr="00B96B88">
        <w:rPr>
          <w:szCs w:val="22"/>
        </w:rPr>
        <w:t xml:space="preserve"> pasakykite gydytojui arba vaistininkui. Ypač svarbu pasakyti, jeigu vartojate</w:t>
      </w:r>
      <w:r>
        <w:rPr>
          <w:szCs w:val="22"/>
        </w:rPr>
        <w:t xml:space="preserve"> centrinę nervų sistemą </w:t>
      </w:r>
      <w:r w:rsidRPr="00D63606">
        <w:rPr>
          <w:szCs w:val="22"/>
        </w:rPr>
        <w:t>(CNS)</w:t>
      </w:r>
      <w:r>
        <w:rPr>
          <w:szCs w:val="22"/>
        </w:rPr>
        <w:t xml:space="preserve"> slopinančių vaistų, įskaitant</w:t>
      </w:r>
      <w:r w:rsidRPr="00B96B88">
        <w:rPr>
          <w:szCs w:val="22"/>
        </w:rPr>
        <w:t xml:space="preserve"> raminamųjų ar kitokių vaistų, sukeliančių raminamąjį poveikį, ar antidepresantų, padedančių užmigti, nusiraminti ar gydyti depresiją</w:t>
      </w:r>
      <w:r>
        <w:rPr>
          <w:szCs w:val="22"/>
        </w:rPr>
        <w:t>, opioidinių skausmą malšinančių vaistų</w:t>
      </w:r>
      <w:r w:rsidRPr="00B96B88">
        <w:rPr>
          <w:szCs w:val="22"/>
        </w:rPr>
        <w:t>.</w:t>
      </w:r>
    </w:p>
    <w:p w:rsidR="00461AF4" w:rsidRPr="00B96B88" w:rsidRDefault="00461AF4" w:rsidP="00461AF4">
      <w:pPr>
        <w:rPr>
          <w:szCs w:val="22"/>
        </w:rPr>
      </w:pPr>
    </w:p>
    <w:p w:rsidR="00461AF4" w:rsidRPr="00B96B88" w:rsidRDefault="00461AF4" w:rsidP="00461AF4">
      <w:pPr>
        <w:rPr>
          <w:b/>
          <w:szCs w:val="22"/>
        </w:rPr>
      </w:pPr>
      <w:r>
        <w:rPr>
          <w:b/>
          <w:szCs w:val="22"/>
        </w:rPr>
        <w:t>Clemastinum WZF</w:t>
      </w:r>
      <w:r w:rsidRPr="00B96B88">
        <w:rPr>
          <w:b/>
          <w:szCs w:val="22"/>
        </w:rPr>
        <w:t xml:space="preserve"> vartojimas su maistu</w:t>
      </w:r>
      <w:r>
        <w:rPr>
          <w:b/>
          <w:szCs w:val="22"/>
        </w:rPr>
        <w:t>,</w:t>
      </w:r>
      <w:r w:rsidRPr="00B96B88">
        <w:rPr>
          <w:b/>
          <w:szCs w:val="22"/>
        </w:rPr>
        <w:t xml:space="preserve"> gėrimais</w:t>
      </w:r>
      <w:r>
        <w:rPr>
          <w:b/>
          <w:szCs w:val="22"/>
        </w:rPr>
        <w:t xml:space="preserve"> ir alkoholiu</w:t>
      </w:r>
    </w:p>
    <w:p w:rsidR="00461AF4" w:rsidRPr="00B96B88" w:rsidRDefault="00461AF4" w:rsidP="00461AF4">
      <w:pPr>
        <w:rPr>
          <w:szCs w:val="22"/>
        </w:rPr>
      </w:pPr>
      <w:r w:rsidRPr="00B96B88">
        <w:rPr>
          <w:szCs w:val="22"/>
        </w:rPr>
        <w:t xml:space="preserve">Kaip ir kitokie antihistamininiai vaistai, </w:t>
      </w:r>
      <w:r>
        <w:rPr>
          <w:szCs w:val="22"/>
        </w:rPr>
        <w:t>Clemastinum WZF</w:t>
      </w:r>
      <w:r w:rsidRPr="00B96B88">
        <w:rPr>
          <w:szCs w:val="22"/>
        </w:rPr>
        <w:t xml:space="preserve"> gali stiprinti alkoholio poveikį. Jeigu vartojate šį vaistą, alkoholio nevartokite.</w:t>
      </w:r>
    </w:p>
    <w:p w:rsidR="00461AF4" w:rsidRPr="000C7C68" w:rsidRDefault="00461AF4" w:rsidP="00461AF4">
      <w:pPr>
        <w:rPr>
          <w:szCs w:val="22"/>
        </w:rPr>
      </w:pPr>
    </w:p>
    <w:p w:rsidR="00461AF4" w:rsidRPr="00B96B88" w:rsidRDefault="00461AF4" w:rsidP="00461AF4">
      <w:pPr>
        <w:ind w:left="567" w:hanging="567"/>
        <w:rPr>
          <w:b/>
          <w:szCs w:val="22"/>
        </w:rPr>
      </w:pPr>
      <w:r w:rsidRPr="00B96B88">
        <w:rPr>
          <w:b/>
          <w:szCs w:val="22"/>
        </w:rPr>
        <w:t>Nėštumas ir žindymo laikotarpis</w:t>
      </w:r>
    </w:p>
    <w:p w:rsidR="00461AF4" w:rsidRPr="00B96B88" w:rsidRDefault="00461AF4" w:rsidP="00461AF4">
      <w:pPr>
        <w:rPr>
          <w:szCs w:val="22"/>
        </w:rPr>
      </w:pPr>
      <w:r w:rsidRPr="00B96B88">
        <w:rPr>
          <w:szCs w:val="22"/>
        </w:rPr>
        <w:t xml:space="preserve">Jeigu esate nėščia, žindote kūdikį, manote, kad galbūt esate nėščia arba planuojate pastoti, tai prieš vartodama šį vaistą pasitarkite su gydytoju, kadangi </w:t>
      </w:r>
      <w:r>
        <w:rPr>
          <w:szCs w:val="22"/>
        </w:rPr>
        <w:t>Clemastinum WZF</w:t>
      </w:r>
      <w:r w:rsidRPr="00B96B88">
        <w:rPr>
          <w:szCs w:val="22"/>
        </w:rPr>
        <w:t xml:space="preserve"> vartoti nėštumo metu ir žindymo laikotarpiu nepasitarus su gydytoju, negalima.</w:t>
      </w:r>
    </w:p>
    <w:p w:rsidR="00461AF4" w:rsidRPr="00B96B88" w:rsidRDefault="00461AF4" w:rsidP="00461AF4">
      <w:pPr>
        <w:rPr>
          <w:szCs w:val="22"/>
        </w:rPr>
      </w:pPr>
    </w:p>
    <w:p w:rsidR="00461AF4" w:rsidRPr="00B96B88" w:rsidRDefault="00461AF4" w:rsidP="00461AF4">
      <w:pPr>
        <w:rPr>
          <w:szCs w:val="22"/>
        </w:rPr>
      </w:pPr>
      <w:r w:rsidRPr="00B96B88">
        <w:rPr>
          <w:szCs w:val="22"/>
        </w:rPr>
        <w:t>Prieš vartojant bet kokį vaistą, pasitarkite su gydytoju arba vaistininku.</w:t>
      </w:r>
    </w:p>
    <w:p w:rsidR="00461AF4" w:rsidRPr="00B96B88" w:rsidRDefault="00461AF4" w:rsidP="00461AF4">
      <w:pPr>
        <w:rPr>
          <w:szCs w:val="22"/>
        </w:rPr>
      </w:pPr>
    </w:p>
    <w:p w:rsidR="00461AF4" w:rsidRPr="00B96B88" w:rsidRDefault="00461AF4" w:rsidP="00461AF4">
      <w:pPr>
        <w:ind w:left="567" w:hanging="567"/>
        <w:rPr>
          <w:b/>
          <w:szCs w:val="22"/>
        </w:rPr>
      </w:pPr>
      <w:r w:rsidRPr="00B96B88">
        <w:rPr>
          <w:b/>
          <w:szCs w:val="22"/>
        </w:rPr>
        <w:t>Vairavimas ir mechanizmų valdymas</w:t>
      </w:r>
    </w:p>
    <w:p w:rsidR="00461AF4" w:rsidRPr="00B96B88" w:rsidRDefault="00461AF4" w:rsidP="00461AF4">
      <w:pPr>
        <w:rPr>
          <w:szCs w:val="22"/>
        </w:rPr>
      </w:pPr>
      <w:r w:rsidRPr="00B96B88">
        <w:rPr>
          <w:szCs w:val="22"/>
        </w:rPr>
        <w:t xml:space="preserve">Kaip ir daugelis kitokių antihistamininių </w:t>
      </w:r>
      <w:r>
        <w:rPr>
          <w:szCs w:val="22"/>
        </w:rPr>
        <w:t>vais</w:t>
      </w:r>
      <w:r w:rsidRPr="00B96B88">
        <w:rPr>
          <w:szCs w:val="22"/>
        </w:rPr>
        <w:t xml:space="preserve">tų, </w:t>
      </w:r>
      <w:r>
        <w:rPr>
          <w:szCs w:val="22"/>
        </w:rPr>
        <w:t>Clemastinum WZF</w:t>
      </w:r>
      <w:r w:rsidRPr="00B96B88">
        <w:rPr>
          <w:szCs w:val="22"/>
        </w:rPr>
        <w:t xml:space="preserve"> kai kuriems pacientams gali mažinti budrumą</w:t>
      </w:r>
      <w:r>
        <w:rPr>
          <w:szCs w:val="22"/>
        </w:rPr>
        <w:t xml:space="preserve">, </w:t>
      </w:r>
      <w:r>
        <w:rPr>
          <w:noProof/>
          <w:szCs w:val="24"/>
        </w:rPr>
        <w:t>kadangi veiklioji medžiaga klemastinas gali sukelti raminamąjį poveikį</w:t>
      </w:r>
      <w:r w:rsidRPr="00B96B88">
        <w:rPr>
          <w:szCs w:val="22"/>
        </w:rPr>
        <w:t>. Jeigu vartojate šio vaisto, prieš vairuodami ir valdydami mechanizmus, palaukite, kad pamatytumėte, kaip šis vaistas Jus veikia.</w:t>
      </w:r>
    </w:p>
    <w:p w:rsidR="00461AF4" w:rsidRPr="00B96B88" w:rsidRDefault="00461AF4" w:rsidP="00461AF4">
      <w:pPr>
        <w:rPr>
          <w:szCs w:val="22"/>
        </w:rPr>
      </w:pPr>
    </w:p>
    <w:p w:rsidR="00461AF4" w:rsidRPr="00B96B88" w:rsidRDefault="00461AF4" w:rsidP="00461AF4">
      <w:pPr>
        <w:rPr>
          <w:b/>
          <w:szCs w:val="22"/>
        </w:rPr>
      </w:pPr>
      <w:r>
        <w:rPr>
          <w:b/>
          <w:szCs w:val="22"/>
        </w:rPr>
        <w:t>Clemastinum WZF</w:t>
      </w:r>
      <w:r w:rsidRPr="00B96B88">
        <w:rPr>
          <w:b/>
          <w:szCs w:val="22"/>
        </w:rPr>
        <w:t xml:space="preserve"> injekcinio tirpalo sudėtyje yra sorbitolio (E420), natrio, etanolio.</w:t>
      </w:r>
    </w:p>
    <w:p w:rsidR="00461AF4" w:rsidRPr="00B96B88" w:rsidRDefault="00461AF4" w:rsidP="00461AF4">
      <w:pPr>
        <w:pStyle w:val="ListParagraph"/>
        <w:numPr>
          <w:ilvl w:val="0"/>
          <w:numId w:val="5"/>
        </w:numPr>
      </w:pPr>
      <w:r w:rsidRPr="00B96B88">
        <w:rPr>
          <w:rFonts w:ascii="Times New Roman" w:hAnsi="Times New Roman" w:cs="Times New Roman"/>
        </w:rPr>
        <w:t>Jeigu gydytojas Jums yra sakęs, kad netoleruojate kokių nors angliavandenių, kreipkitės į jį prieš pradėdami vartoti šį vaistą.</w:t>
      </w:r>
    </w:p>
    <w:p w:rsidR="00461AF4" w:rsidRPr="00B96B88" w:rsidRDefault="00461AF4" w:rsidP="00461AF4">
      <w:pPr>
        <w:numPr>
          <w:ilvl w:val="0"/>
          <w:numId w:val="5"/>
        </w:numPr>
        <w:rPr>
          <w:szCs w:val="22"/>
        </w:rPr>
      </w:pPr>
      <w:r w:rsidRPr="00B96B88">
        <w:rPr>
          <w:szCs w:val="22"/>
        </w:rPr>
        <w:t>Vienoje 2 ml ampulėje yra mažiau kaip 1 mmol (23 mg) natrio, t. y. jis beveik neturi reikšmės.</w:t>
      </w:r>
    </w:p>
    <w:p w:rsidR="00461AF4" w:rsidRPr="00B96B88" w:rsidRDefault="00461AF4" w:rsidP="00461AF4">
      <w:pPr>
        <w:numPr>
          <w:ilvl w:val="0"/>
          <w:numId w:val="5"/>
        </w:numPr>
        <w:rPr>
          <w:szCs w:val="22"/>
        </w:rPr>
      </w:pPr>
      <w:r w:rsidRPr="00B96B88">
        <w:rPr>
          <w:szCs w:val="22"/>
        </w:rPr>
        <w:t>Šio vaisto sudėtyje yra 6,4 tūrio % etanolio (alkoholio), t. y. iki 140 mg ampulėje (atitinka 2,6 ml alaus, 1,1 ml vyno). Kenksmingas sergantiems alkoholizmu. Būtina atsižvelgti vaikams ir didelės rizikos grupės (pvz., sergantiems kepenų ligomis ar epilepsija) pacientams.</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keepNext/>
        <w:keepLines/>
        <w:tabs>
          <w:tab w:val="left" w:pos="567"/>
        </w:tabs>
        <w:outlineLvl w:val="2"/>
        <w:rPr>
          <w:rFonts w:eastAsia="SimSun"/>
          <w:b/>
          <w:kern w:val="28"/>
          <w:szCs w:val="22"/>
          <w:lang w:eastAsia="en-US"/>
        </w:rPr>
      </w:pPr>
      <w:r w:rsidRPr="00B96B88">
        <w:rPr>
          <w:rFonts w:eastAsia="SimSun"/>
          <w:b/>
          <w:kern w:val="28"/>
          <w:szCs w:val="22"/>
          <w:lang w:eastAsia="en-US"/>
        </w:rPr>
        <w:t>3.</w:t>
      </w:r>
      <w:r w:rsidRPr="00B96B88">
        <w:rPr>
          <w:rFonts w:eastAsia="SimSun"/>
          <w:b/>
          <w:kern w:val="28"/>
          <w:szCs w:val="22"/>
          <w:lang w:eastAsia="en-US"/>
        </w:rPr>
        <w:tab/>
        <w:t xml:space="preserve">Kaip vartoti </w:t>
      </w:r>
      <w:r>
        <w:rPr>
          <w:rFonts w:eastAsia="SimSun"/>
          <w:b/>
          <w:kern w:val="28"/>
          <w:szCs w:val="22"/>
          <w:lang w:eastAsia="en-US"/>
        </w:rPr>
        <w:t>Clemastinum WZF</w:t>
      </w:r>
    </w:p>
    <w:p w:rsidR="00461AF4" w:rsidRPr="00B96B88" w:rsidRDefault="00461AF4" w:rsidP="00461AF4">
      <w:pPr>
        <w:ind w:left="567" w:hanging="567"/>
        <w:rPr>
          <w:szCs w:val="22"/>
        </w:rPr>
      </w:pPr>
    </w:p>
    <w:p w:rsidR="00461AF4" w:rsidRPr="00B96B88" w:rsidRDefault="00461AF4" w:rsidP="00461AF4">
      <w:pPr>
        <w:rPr>
          <w:bCs/>
          <w:szCs w:val="22"/>
        </w:rPr>
      </w:pPr>
      <w:r>
        <w:rPr>
          <w:szCs w:val="22"/>
        </w:rPr>
        <w:t>Clemastinum WZF</w:t>
      </w:r>
      <w:r w:rsidRPr="00B96B88">
        <w:rPr>
          <w:szCs w:val="22"/>
        </w:rPr>
        <w:t xml:space="preserve"> injekcinį tirpalą pacientui injekuoti paskirs ir nuspręs, kokios dozės reikia, gydytojas.</w:t>
      </w:r>
    </w:p>
    <w:p w:rsidR="00461AF4" w:rsidRPr="00B96B88" w:rsidRDefault="00461AF4" w:rsidP="00461AF4">
      <w:pPr>
        <w:rPr>
          <w:szCs w:val="22"/>
        </w:rPr>
      </w:pPr>
    </w:p>
    <w:p w:rsidR="00461AF4" w:rsidRPr="00B96B88" w:rsidRDefault="00461AF4" w:rsidP="00461AF4">
      <w:pPr>
        <w:rPr>
          <w:bCs/>
          <w:szCs w:val="22"/>
        </w:rPr>
      </w:pPr>
      <w:r w:rsidRPr="00B96B88">
        <w:rPr>
          <w:bCs/>
          <w:i/>
          <w:iCs/>
          <w:szCs w:val="22"/>
        </w:rPr>
        <w:t>Suaugusie</w:t>
      </w:r>
      <w:r>
        <w:rPr>
          <w:bCs/>
          <w:i/>
          <w:iCs/>
          <w:szCs w:val="22"/>
        </w:rPr>
        <w:t xml:space="preserve">siems ir </w:t>
      </w:r>
      <w:r w:rsidRPr="00B96B88">
        <w:rPr>
          <w:bCs/>
          <w:i/>
          <w:iCs/>
          <w:szCs w:val="22"/>
        </w:rPr>
        <w:t>vyresniems kaip 12 metų vaikams</w:t>
      </w:r>
    </w:p>
    <w:p w:rsidR="00461AF4" w:rsidRPr="00B96B88" w:rsidRDefault="00461AF4" w:rsidP="00461AF4">
      <w:pPr>
        <w:rPr>
          <w:szCs w:val="22"/>
        </w:rPr>
      </w:pPr>
      <w:r w:rsidRPr="00B96B88">
        <w:rPr>
          <w:szCs w:val="22"/>
        </w:rPr>
        <w:t xml:space="preserve">Paprastai vienkartinė dozė yra viena 2 ml ampulė, t. y. 2 mg. Ji suleidžiama iš lėto į veną kontroliuojant širdies susitraukimų dažnį. Anafilaksinės ar histamino sukeltos reakcijos profilaktikai, prieš pat galimą jos pasireiškimą vieną 2 ml ampulę reikia lėtai </w:t>
      </w:r>
      <w:r>
        <w:rPr>
          <w:szCs w:val="22"/>
        </w:rPr>
        <w:t>leis</w:t>
      </w:r>
      <w:r w:rsidRPr="00B96B88">
        <w:rPr>
          <w:szCs w:val="22"/>
        </w:rPr>
        <w:t>ti į veną. Ampulėje esantį tirpalą galima skiesti 0,9</w:t>
      </w:r>
      <w:r>
        <w:rPr>
          <w:szCs w:val="22"/>
        </w:rPr>
        <w:t> </w:t>
      </w:r>
      <w:r w:rsidRPr="00B96B88">
        <w:rPr>
          <w:szCs w:val="22"/>
        </w:rPr>
        <w:t>% natrio chlorido arba 5</w:t>
      </w:r>
      <w:r>
        <w:rPr>
          <w:szCs w:val="22"/>
        </w:rPr>
        <w:t> </w:t>
      </w:r>
      <w:r w:rsidRPr="00B96B88">
        <w:rPr>
          <w:szCs w:val="22"/>
        </w:rPr>
        <w:sym w:font="Symbol" w:char="F025"/>
      </w:r>
      <w:r w:rsidRPr="00B96B88">
        <w:rPr>
          <w:szCs w:val="22"/>
        </w:rPr>
        <w:t xml:space="preserve"> gliukozės injekciniu tirpalu santykiu 1:5. Praskiedus vartoti nedelsiant.</w:t>
      </w:r>
    </w:p>
    <w:p w:rsidR="00461AF4" w:rsidRPr="007E65B2" w:rsidRDefault="00461AF4" w:rsidP="00461AF4"/>
    <w:p w:rsidR="00461AF4" w:rsidRPr="000C7C68" w:rsidRDefault="00461AF4" w:rsidP="00461AF4">
      <w:pPr>
        <w:rPr>
          <w:i/>
        </w:rPr>
      </w:pPr>
      <w:r w:rsidRPr="000C7C68">
        <w:rPr>
          <w:i/>
        </w:rPr>
        <w:t xml:space="preserve">Ar vaisto galima </w:t>
      </w:r>
      <w:r>
        <w:rPr>
          <w:i/>
        </w:rPr>
        <w:t>leist</w:t>
      </w:r>
      <w:r w:rsidRPr="000C7C68">
        <w:rPr>
          <w:i/>
        </w:rPr>
        <w:t>i į raumenis, nusprendžia gydytojas.</w:t>
      </w:r>
    </w:p>
    <w:p w:rsidR="00461AF4" w:rsidRPr="007E65B2" w:rsidRDefault="00461AF4" w:rsidP="00461AF4"/>
    <w:p w:rsidR="00461AF4" w:rsidRPr="000C7C68" w:rsidRDefault="00461AF4" w:rsidP="00461AF4">
      <w:pPr>
        <w:rPr>
          <w:b/>
        </w:rPr>
      </w:pPr>
      <w:r w:rsidRPr="000C7C68">
        <w:rPr>
          <w:b/>
        </w:rPr>
        <w:t xml:space="preserve">Vartojimas vaikams </w:t>
      </w:r>
    </w:p>
    <w:p w:rsidR="00461AF4" w:rsidRPr="000C7C68" w:rsidRDefault="00461AF4" w:rsidP="00461AF4">
      <w:pPr>
        <w:rPr>
          <w:i/>
        </w:rPr>
      </w:pPr>
      <w:r w:rsidRPr="000C7C68">
        <w:rPr>
          <w:i/>
        </w:rPr>
        <w:t>1-12 metų vaikai</w:t>
      </w:r>
    </w:p>
    <w:p w:rsidR="00461AF4" w:rsidRPr="00B96B88" w:rsidRDefault="00461AF4" w:rsidP="00461AF4">
      <w:pPr>
        <w:rPr>
          <w:szCs w:val="22"/>
        </w:rPr>
      </w:pPr>
      <w:r w:rsidRPr="00B96B88">
        <w:rPr>
          <w:szCs w:val="22"/>
        </w:rPr>
        <w:t>Paros dozė yra 0,025 mg/kg. Ją reikia suleisti į raumenis per du kartus.</w:t>
      </w:r>
    </w:p>
    <w:p w:rsidR="00461AF4" w:rsidRPr="00B96B88" w:rsidRDefault="00461AF4" w:rsidP="00461AF4">
      <w:pPr>
        <w:rPr>
          <w:szCs w:val="22"/>
        </w:rPr>
      </w:pPr>
    </w:p>
    <w:p w:rsidR="00461AF4" w:rsidRPr="000C7C68" w:rsidRDefault="00461AF4" w:rsidP="00461AF4">
      <w:pPr>
        <w:rPr>
          <w:szCs w:val="22"/>
        </w:rPr>
      </w:pPr>
      <w:r>
        <w:rPr>
          <w:szCs w:val="22"/>
        </w:rPr>
        <w:t>Vartojimo metodas</w:t>
      </w:r>
    </w:p>
    <w:p w:rsidR="00461AF4" w:rsidRPr="00B96B88" w:rsidRDefault="00461AF4" w:rsidP="00461AF4">
      <w:pPr>
        <w:rPr>
          <w:szCs w:val="22"/>
        </w:rPr>
      </w:pPr>
      <w:r>
        <w:rPr>
          <w:szCs w:val="22"/>
        </w:rPr>
        <w:t>L</w:t>
      </w:r>
      <w:r w:rsidRPr="00B96B88">
        <w:rPr>
          <w:szCs w:val="22"/>
        </w:rPr>
        <w:t>eisti į raumenis arba lėtai (per 2-3 minutes) į veną. Draudžiama leisti į arteriją.</w:t>
      </w:r>
    </w:p>
    <w:p w:rsidR="00461AF4" w:rsidRPr="00B96B88" w:rsidRDefault="00461AF4" w:rsidP="00461AF4">
      <w:pPr>
        <w:rPr>
          <w:szCs w:val="22"/>
        </w:rPr>
      </w:pPr>
    </w:p>
    <w:p w:rsidR="00461AF4" w:rsidRPr="00B96B88" w:rsidRDefault="00461AF4" w:rsidP="00461AF4">
      <w:pPr>
        <w:rPr>
          <w:b/>
          <w:szCs w:val="22"/>
        </w:rPr>
      </w:pPr>
      <w:r w:rsidRPr="00B96B88">
        <w:rPr>
          <w:b/>
          <w:szCs w:val="22"/>
        </w:rPr>
        <w:t xml:space="preserve">Ką daryti pavartojus per didelę </w:t>
      </w:r>
      <w:r>
        <w:rPr>
          <w:b/>
          <w:szCs w:val="22"/>
        </w:rPr>
        <w:t>Clemastinum WZF</w:t>
      </w:r>
      <w:r w:rsidRPr="00B96B88">
        <w:rPr>
          <w:b/>
          <w:szCs w:val="22"/>
        </w:rPr>
        <w:t xml:space="preserve"> dozę?</w:t>
      </w:r>
    </w:p>
    <w:p w:rsidR="00461AF4" w:rsidRPr="00B96B88" w:rsidRDefault="00461AF4" w:rsidP="00461AF4">
      <w:pPr>
        <w:rPr>
          <w:szCs w:val="22"/>
        </w:rPr>
      </w:pPr>
      <w:r w:rsidRPr="00B96B88">
        <w:rPr>
          <w:szCs w:val="22"/>
        </w:rPr>
        <w:t xml:space="preserve">Jeigu manote, kad Jums buvo suleista daugiau </w:t>
      </w:r>
      <w:r>
        <w:rPr>
          <w:szCs w:val="22"/>
        </w:rPr>
        <w:t>Clemastinum WZF</w:t>
      </w:r>
      <w:r w:rsidRPr="00B96B88">
        <w:rPr>
          <w:szCs w:val="22"/>
        </w:rPr>
        <w:t xml:space="preserve"> negu reikia, nedelsdami kreipkitės į gydytoją. Jeigu atsitiktinai per klaidą tirpalo išgėrėte, nedelsdami kreipkitės į gydytoją.</w:t>
      </w:r>
    </w:p>
    <w:p w:rsidR="00461AF4" w:rsidRPr="00B96B88" w:rsidRDefault="00461AF4" w:rsidP="00461AF4">
      <w:pPr>
        <w:rPr>
          <w:szCs w:val="22"/>
        </w:rPr>
      </w:pPr>
    </w:p>
    <w:p w:rsidR="00461AF4" w:rsidRPr="00B96B88" w:rsidRDefault="00461AF4" w:rsidP="00461AF4">
      <w:pPr>
        <w:rPr>
          <w:b/>
          <w:szCs w:val="22"/>
        </w:rPr>
      </w:pPr>
      <w:r w:rsidRPr="00B96B88">
        <w:rPr>
          <w:b/>
          <w:szCs w:val="22"/>
        </w:rPr>
        <w:t xml:space="preserve">Pamiršus pavartoti </w:t>
      </w:r>
      <w:r>
        <w:rPr>
          <w:b/>
          <w:szCs w:val="22"/>
        </w:rPr>
        <w:t>Clemastinum WZF</w:t>
      </w:r>
    </w:p>
    <w:p w:rsidR="00461AF4" w:rsidRPr="00B96B88" w:rsidRDefault="00461AF4" w:rsidP="00461AF4">
      <w:pPr>
        <w:rPr>
          <w:szCs w:val="22"/>
        </w:rPr>
      </w:pPr>
      <w:r w:rsidRPr="00B96B88">
        <w:rPr>
          <w:szCs w:val="22"/>
        </w:rPr>
        <w:t xml:space="preserve">Kadangi injekciją suleis specialistas, yra nedidelė tikimybė, kad dozę praleisite. Jeigu manote, kad pamiršote pavartoti </w:t>
      </w:r>
      <w:r>
        <w:rPr>
          <w:szCs w:val="22"/>
        </w:rPr>
        <w:t>Clemastinum WZF</w:t>
      </w:r>
      <w:r w:rsidRPr="00B96B88">
        <w:rPr>
          <w:szCs w:val="22"/>
        </w:rPr>
        <w:t>, pasakykite gydytojui.</w:t>
      </w:r>
    </w:p>
    <w:p w:rsidR="00461AF4" w:rsidRPr="00B96B88" w:rsidRDefault="00461AF4" w:rsidP="00461AF4">
      <w:pPr>
        <w:rPr>
          <w:szCs w:val="22"/>
        </w:rPr>
      </w:pPr>
    </w:p>
    <w:p w:rsidR="00461AF4" w:rsidRPr="00B96B88" w:rsidRDefault="00461AF4" w:rsidP="00461AF4">
      <w:pPr>
        <w:ind w:left="567" w:hanging="567"/>
        <w:rPr>
          <w:szCs w:val="22"/>
        </w:rPr>
      </w:pPr>
    </w:p>
    <w:p w:rsidR="00461AF4" w:rsidRPr="00B96B88" w:rsidRDefault="00461AF4" w:rsidP="00461AF4">
      <w:pPr>
        <w:keepNext/>
        <w:keepLines/>
        <w:tabs>
          <w:tab w:val="left" w:pos="567"/>
        </w:tabs>
        <w:outlineLvl w:val="2"/>
        <w:rPr>
          <w:rFonts w:eastAsia="SimSun"/>
          <w:b/>
          <w:kern w:val="28"/>
          <w:szCs w:val="22"/>
          <w:lang w:eastAsia="en-US"/>
        </w:rPr>
      </w:pPr>
      <w:r w:rsidRPr="00B96B88">
        <w:rPr>
          <w:rFonts w:eastAsia="SimSun"/>
          <w:b/>
          <w:kern w:val="28"/>
          <w:szCs w:val="22"/>
          <w:lang w:eastAsia="en-US"/>
        </w:rPr>
        <w:t>4.</w:t>
      </w:r>
      <w:r w:rsidRPr="00B96B88">
        <w:rPr>
          <w:rFonts w:eastAsia="SimSun"/>
          <w:b/>
          <w:kern w:val="28"/>
          <w:szCs w:val="22"/>
          <w:lang w:eastAsia="en-US"/>
        </w:rPr>
        <w:tab/>
        <w:t>Galimas šalutinis poveikis</w:t>
      </w:r>
    </w:p>
    <w:p w:rsidR="00461AF4" w:rsidRPr="00B96B88" w:rsidRDefault="00461AF4" w:rsidP="00461AF4">
      <w:pPr>
        <w:ind w:left="567" w:hanging="567"/>
        <w:rPr>
          <w:szCs w:val="22"/>
        </w:rPr>
      </w:pPr>
    </w:p>
    <w:p w:rsidR="00461AF4" w:rsidRPr="00B96B88" w:rsidRDefault="00461AF4" w:rsidP="00461AF4">
      <w:pPr>
        <w:rPr>
          <w:szCs w:val="22"/>
        </w:rPr>
      </w:pPr>
      <w:r w:rsidRPr="00B96B88">
        <w:rPr>
          <w:szCs w:val="22"/>
        </w:rPr>
        <w:t>Šis vaistas, kaip ir visi, gali sukelti šalutinį poveikį, nors jis pasireiškia ne visiems žmonėms.</w:t>
      </w:r>
    </w:p>
    <w:p w:rsidR="00461AF4" w:rsidRPr="00B96B88" w:rsidRDefault="00461AF4" w:rsidP="00461AF4">
      <w:pPr>
        <w:rPr>
          <w:szCs w:val="22"/>
        </w:rPr>
      </w:pPr>
    </w:p>
    <w:p w:rsidR="00461AF4" w:rsidRPr="003D513C" w:rsidRDefault="00461AF4" w:rsidP="00461AF4">
      <w:pPr>
        <w:rPr>
          <w:szCs w:val="22"/>
        </w:rPr>
      </w:pPr>
      <w:r w:rsidRPr="00B96B88">
        <w:rPr>
          <w:szCs w:val="22"/>
        </w:rPr>
        <w:t xml:space="preserve">NUTRAUKITE </w:t>
      </w:r>
      <w:r>
        <w:rPr>
          <w:szCs w:val="22"/>
        </w:rPr>
        <w:t>Clemastinum WZF</w:t>
      </w:r>
      <w:r w:rsidRPr="00B96B88">
        <w:rPr>
          <w:szCs w:val="22"/>
        </w:rPr>
        <w:t xml:space="preserve"> vartojimą ir </w:t>
      </w:r>
      <w:r w:rsidRPr="00B96B88">
        <w:rPr>
          <w:b/>
          <w:szCs w:val="22"/>
        </w:rPr>
        <w:t>nedelsdami kreipkitės į gydytoją</w:t>
      </w:r>
      <w:r w:rsidRPr="00B96B88">
        <w:rPr>
          <w:szCs w:val="22"/>
        </w:rPr>
        <w:t xml:space="preserve">, jeigu pasireiškė bet kuris iš toliau išvardytų reiškinių, kurie gali būti </w:t>
      </w:r>
      <w:r w:rsidRPr="000C7C68">
        <w:rPr>
          <w:szCs w:val="22"/>
        </w:rPr>
        <w:t>alerginės reakcijos požymiai</w:t>
      </w:r>
      <w:r w:rsidRPr="003D513C">
        <w:rPr>
          <w:szCs w:val="22"/>
        </w:rPr>
        <w:t>:</w:t>
      </w:r>
    </w:p>
    <w:p w:rsidR="00461AF4" w:rsidRPr="00B96B88" w:rsidRDefault="00461AF4" w:rsidP="00461AF4">
      <w:pPr>
        <w:numPr>
          <w:ilvl w:val="0"/>
          <w:numId w:val="6"/>
        </w:numPr>
        <w:rPr>
          <w:szCs w:val="22"/>
        </w:rPr>
      </w:pPr>
      <w:r w:rsidRPr="00B96B88">
        <w:rPr>
          <w:szCs w:val="22"/>
        </w:rPr>
        <w:t>pasunkėjęs kvėpavimas ir rijimas;</w:t>
      </w:r>
    </w:p>
    <w:p w:rsidR="00461AF4" w:rsidRPr="00B96B88" w:rsidRDefault="00461AF4" w:rsidP="00461AF4">
      <w:pPr>
        <w:numPr>
          <w:ilvl w:val="0"/>
          <w:numId w:val="6"/>
        </w:numPr>
        <w:rPr>
          <w:szCs w:val="22"/>
        </w:rPr>
      </w:pPr>
      <w:r w:rsidRPr="00B96B88">
        <w:rPr>
          <w:szCs w:val="22"/>
        </w:rPr>
        <w:t>veido, lūpų, liežuvio ar gerklės patinimas;</w:t>
      </w:r>
    </w:p>
    <w:p w:rsidR="00461AF4" w:rsidRPr="00B96B88" w:rsidRDefault="00461AF4" w:rsidP="00461AF4">
      <w:pPr>
        <w:numPr>
          <w:ilvl w:val="0"/>
          <w:numId w:val="6"/>
        </w:numPr>
        <w:rPr>
          <w:szCs w:val="22"/>
        </w:rPr>
      </w:pPr>
      <w:r w:rsidRPr="00B96B88">
        <w:rPr>
          <w:szCs w:val="22"/>
        </w:rPr>
        <w:t>stiprus odos niežėjimas, kartu su raudonu bėrimu ar odos iškilimais.</w:t>
      </w:r>
    </w:p>
    <w:p w:rsidR="00461AF4" w:rsidRPr="00B96B88" w:rsidRDefault="00461AF4" w:rsidP="00461AF4">
      <w:pPr>
        <w:rPr>
          <w:szCs w:val="22"/>
        </w:rPr>
      </w:pPr>
    </w:p>
    <w:p w:rsidR="00461AF4" w:rsidRPr="000C7C68" w:rsidRDefault="00461AF4" w:rsidP="00461AF4">
      <w:pPr>
        <w:rPr>
          <w:szCs w:val="22"/>
        </w:rPr>
      </w:pPr>
      <w:r w:rsidRPr="000C7C68">
        <w:rPr>
          <w:szCs w:val="22"/>
        </w:rPr>
        <w:t>Kiti šalutiniai reiškiniai</w:t>
      </w:r>
    </w:p>
    <w:p w:rsidR="00461AF4" w:rsidRPr="00B96B88" w:rsidRDefault="00461AF4" w:rsidP="00461AF4">
      <w:pPr>
        <w:rPr>
          <w:i/>
          <w:szCs w:val="22"/>
        </w:rPr>
      </w:pPr>
      <w:r w:rsidRPr="00B96B88">
        <w:rPr>
          <w:i/>
          <w:szCs w:val="22"/>
        </w:rPr>
        <w:t>Dažni šalutiniai reiškiniai (pasireiškia 1-10 žmonių iš 100)</w:t>
      </w:r>
    </w:p>
    <w:p w:rsidR="00461AF4" w:rsidRPr="00B96B88" w:rsidRDefault="00461AF4" w:rsidP="00461AF4">
      <w:pPr>
        <w:rPr>
          <w:szCs w:val="22"/>
        </w:rPr>
      </w:pPr>
      <w:r w:rsidRPr="00B96B88">
        <w:rPr>
          <w:szCs w:val="22"/>
        </w:rPr>
        <w:t xml:space="preserve">Vartojant </w:t>
      </w:r>
      <w:r>
        <w:rPr>
          <w:szCs w:val="22"/>
        </w:rPr>
        <w:t>Clemastinum WZF</w:t>
      </w:r>
      <w:r w:rsidRPr="00B96B88">
        <w:rPr>
          <w:szCs w:val="22"/>
        </w:rPr>
        <w:t xml:space="preserve"> gali pasireikšti nuovargis, mieguistumas ir sulėtėjusi reakcija.</w:t>
      </w:r>
    </w:p>
    <w:p w:rsidR="00461AF4" w:rsidRPr="00B96B88" w:rsidRDefault="00461AF4" w:rsidP="00461AF4">
      <w:pPr>
        <w:rPr>
          <w:szCs w:val="22"/>
        </w:rPr>
      </w:pPr>
    </w:p>
    <w:p w:rsidR="00461AF4" w:rsidRPr="00B96B88" w:rsidRDefault="00461AF4" w:rsidP="00461AF4">
      <w:pPr>
        <w:rPr>
          <w:i/>
          <w:szCs w:val="22"/>
        </w:rPr>
      </w:pPr>
      <w:r w:rsidRPr="00B96B88">
        <w:rPr>
          <w:i/>
          <w:szCs w:val="22"/>
        </w:rPr>
        <w:t>Nedažni šalutiniai reiškiniai (pasireiškia 1-10 žmonių iš 1000)</w:t>
      </w:r>
    </w:p>
    <w:p w:rsidR="00461AF4" w:rsidRPr="00B96B88" w:rsidRDefault="00461AF4" w:rsidP="00461AF4">
      <w:pPr>
        <w:numPr>
          <w:ilvl w:val="0"/>
          <w:numId w:val="7"/>
        </w:numPr>
        <w:rPr>
          <w:szCs w:val="22"/>
        </w:rPr>
      </w:pPr>
      <w:r w:rsidRPr="00B96B88">
        <w:rPr>
          <w:szCs w:val="22"/>
        </w:rPr>
        <w:t>Svaigulys, pasunkėjęs kvėpavimas ir padidėjusio jautrumo (alerginė) reakcija (žr. pirmą pastraipą, kurioje išvardyti simptomai), žemas kraujospūdis.</w:t>
      </w:r>
    </w:p>
    <w:p w:rsidR="00461AF4" w:rsidRPr="00B96B88" w:rsidRDefault="00461AF4" w:rsidP="00461AF4">
      <w:pPr>
        <w:rPr>
          <w:szCs w:val="22"/>
        </w:rPr>
      </w:pPr>
    </w:p>
    <w:p w:rsidR="00461AF4" w:rsidRPr="00B96B88" w:rsidRDefault="00461AF4" w:rsidP="00461AF4">
      <w:pPr>
        <w:rPr>
          <w:i/>
          <w:szCs w:val="22"/>
        </w:rPr>
      </w:pPr>
      <w:r w:rsidRPr="00B96B88">
        <w:rPr>
          <w:i/>
          <w:szCs w:val="22"/>
        </w:rPr>
        <w:t>Reti šalutiniai reiškiniai (pasireiškia 1-10 žmonių iš 10 000)</w:t>
      </w:r>
    </w:p>
    <w:p w:rsidR="00461AF4" w:rsidRPr="00B96B88" w:rsidRDefault="00461AF4" w:rsidP="00461AF4">
      <w:pPr>
        <w:numPr>
          <w:ilvl w:val="0"/>
          <w:numId w:val="7"/>
        </w:numPr>
        <w:rPr>
          <w:szCs w:val="22"/>
        </w:rPr>
      </w:pPr>
      <w:r w:rsidRPr="00B96B88">
        <w:rPr>
          <w:szCs w:val="22"/>
        </w:rPr>
        <w:t>Jaudrumas, ypatingai vaikams, anafilaksinis šokas (</w:t>
      </w:r>
      <w:r>
        <w:rPr>
          <w:szCs w:val="22"/>
        </w:rPr>
        <w:t xml:space="preserve">žr. </w:t>
      </w:r>
      <w:r w:rsidRPr="00B96B88">
        <w:rPr>
          <w:szCs w:val="22"/>
        </w:rPr>
        <w:t>pirmą pastraipą, kurioje išvardyti simptomai), burnos džiūvimas, galvos skausmas, odos išbėrimas ir virškinimo sutrikimas (skrandžio skausmas, pykinimas), šokas.</w:t>
      </w:r>
    </w:p>
    <w:p w:rsidR="00461AF4" w:rsidRPr="00B96B88" w:rsidRDefault="00461AF4" w:rsidP="00461AF4">
      <w:pPr>
        <w:rPr>
          <w:szCs w:val="22"/>
        </w:rPr>
      </w:pPr>
    </w:p>
    <w:p w:rsidR="00461AF4" w:rsidRPr="00B96B88" w:rsidRDefault="00461AF4" w:rsidP="00461AF4">
      <w:pPr>
        <w:rPr>
          <w:i/>
          <w:szCs w:val="22"/>
        </w:rPr>
      </w:pPr>
      <w:r w:rsidRPr="00B96B88">
        <w:rPr>
          <w:i/>
          <w:szCs w:val="22"/>
        </w:rPr>
        <w:t>Labai reti šalutiniai reiškiniai (pasireiškia mažiau kaip 1 iš 10 000 žmonių)</w:t>
      </w:r>
    </w:p>
    <w:p w:rsidR="00461AF4" w:rsidRPr="00B96B88" w:rsidRDefault="00461AF4" w:rsidP="00461AF4">
      <w:pPr>
        <w:numPr>
          <w:ilvl w:val="0"/>
          <w:numId w:val="7"/>
        </w:numPr>
        <w:rPr>
          <w:szCs w:val="22"/>
        </w:rPr>
      </w:pPr>
      <w:r w:rsidRPr="00B96B88">
        <w:rPr>
          <w:szCs w:val="22"/>
        </w:rPr>
        <w:t>Tachikardija (greitas širdies ritmas), vidurių užkietėjimas.</w:t>
      </w:r>
    </w:p>
    <w:p w:rsidR="00461AF4" w:rsidRPr="00B96B88" w:rsidRDefault="00461AF4" w:rsidP="00461AF4">
      <w:pPr>
        <w:pStyle w:val="BTEMEASMCA"/>
        <w:rPr>
          <w:noProof w:val="0"/>
        </w:rPr>
      </w:pPr>
    </w:p>
    <w:p w:rsidR="00461AF4" w:rsidRPr="00B96B88" w:rsidRDefault="00461AF4" w:rsidP="00461AF4">
      <w:pPr>
        <w:pStyle w:val="BTEMEASMCA"/>
      </w:pPr>
      <w:r>
        <w:t>Clemastinum WZF</w:t>
      </w:r>
      <w:r w:rsidRPr="00B96B88">
        <w:t>, kaip ir kiti antihistamininiai vaistai, gali sukelti miego sutrikimus, depresiją, drebulį, traukulius, kepenų funkcijos sutrikimą, šlapimo susilaikymą, neryškų matymą, padidėjusį jautrumą šviesai.</w:t>
      </w:r>
    </w:p>
    <w:p w:rsidR="00461AF4" w:rsidRPr="00B96B88" w:rsidRDefault="00461AF4" w:rsidP="00461AF4">
      <w:pPr>
        <w:pStyle w:val="BTEMEASMCA"/>
        <w:rPr>
          <w:noProof w:val="0"/>
        </w:rPr>
      </w:pPr>
    </w:p>
    <w:p w:rsidR="00461AF4" w:rsidRPr="00B96B88" w:rsidRDefault="00461AF4" w:rsidP="00461AF4">
      <w:pPr>
        <w:pStyle w:val="BTEMEASMCA"/>
        <w:rPr>
          <w:noProof w:val="0"/>
        </w:rPr>
      </w:pPr>
      <w:r w:rsidRPr="00B96B88">
        <w:rPr>
          <w:noProof w:val="0"/>
        </w:rPr>
        <w:t xml:space="preserve">Pasakykite gydytojui, jeigu pasireiškė kitoks poveikis, kurį manote, kad sukėlė </w:t>
      </w:r>
      <w:r>
        <w:rPr>
          <w:noProof w:val="0"/>
        </w:rPr>
        <w:t>Clemastinum WZF</w:t>
      </w:r>
      <w:r w:rsidRPr="00B96B88">
        <w:rPr>
          <w:noProof w:val="0"/>
        </w:rPr>
        <w:t>.</w:t>
      </w:r>
    </w:p>
    <w:p w:rsidR="00461AF4" w:rsidRPr="00B96B88" w:rsidRDefault="00461AF4" w:rsidP="00461AF4">
      <w:pPr>
        <w:pStyle w:val="BTEMEASMCA"/>
        <w:rPr>
          <w:noProof w:val="0"/>
        </w:rPr>
      </w:pPr>
    </w:p>
    <w:p w:rsidR="00461AF4" w:rsidRPr="00B96B88" w:rsidRDefault="00461AF4" w:rsidP="00461AF4">
      <w:pPr>
        <w:tabs>
          <w:tab w:val="left" w:pos="567"/>
        </w:tabs>
        <w:rPr>
          <w:b/>
          <w:snapToGrid w:val="0"/>
          <w:szCs w:val="24"/>
          <w:lang w:eastAsia="en-US"/>
        </w:rPr>
      </w:pPr>
      <w:r w:rsidRPr="00B96B88">
        <w:rPr>
          <w:b/>
          <w:noProof/>
          <w:snapToGrid w:val="0"/>
          <w:szCs w:val="24"/>
          <w:lang w:eastAsia="en-US"/>
        </w:rPr>
        <w:t>Pranešimas apie šalutinį poveikį</w:t>
      </w:r>
    </w:p>
    <w:p w:rsidR="00461AF4" w:rsidRPr="00B96B88" w:rsidRDefault="00461AF4" w:rsidP="00461AF4">
      <w:pPr>
        <w:pStyle w:val="BTEMEASMCA"/>
        <w:rPr>
          <w:noProof w:val="0"/>
        </w:rPr>
      </w:pPr>
      <w:r w:rsidRPr="00B96B88">
        <w:rPr>
          <w:snapToGrid w:val="0"/>
          <w:szCs w:val="24"/>
        </w:rPr>
        <w:t>Jeigu pasireiškė šalutinis poveikis, įskaitant šiame lapelyje nenurodytą, pasakykite gydytojui arba vaistininkui</w:t>
      </w:r>
      <w:r w:rsidRPr="00B96B88">
        <w:rPr>
          <w:snapToGrid w:val="0"/>
        </w:rPr>
        <w:t>.</w:t>
      </w:r>
      <w:r w:rsidRPr="00B96B88">
        <w:rPr>
          <w:snapToGrid w:val="0"/>
          <w:szCs w:val="24"/>
        </w:rPr>
        <w:t xml:space="preserve"> Apie šalutinį poveikį taip pat galite pranešti tiesiogiai Valstybinei vaistų kontrolės tarnybai prie Lietuvos Respublikos sveikatos apsaugos </w:t>
      </w:r>
      <w:r w:rsidRPr="00FB36E1">
        <w:rPr>
          <w:snapToGrid w:val="0"/>
          <w:szCs w:val="24"/>
        </w:rPr>
        <w:t>ministerijos</w:t>
      </w:r>
      <w:r w:rsidRPr="00FB36E1">
        <w:rPr>
          <w:noProof w:val="0"/>
          <w:snapToGrid w:val="0"/>
          <w:szCs w:val="20"/>
        </w:rPr>
        <w:t xml:space="preserve"> </w:t>
      </w:r>
      <w:r w:rsidRPr="00FB36E1">
        <w:rPr>
          <w:snapToGrid w:val="0"/>
          <w:szCs w:val="24"/>
        </w:rPr>
        <w:t xml:space="preserve">nemokamu telefonu 8 800 73568 arba užpildyti interneto svetainėje </w:t>
      </w:r>
      <w:hyperlink r:id="rId7" w:history="1">
        <w:r w:rsidRPr="00FB36E1">
          <w:rPr>
            <w:rStyle w:val="Hyperlink"/>
            <w:snapToGrid w:val="0"/>
            <w:szCs w:val="24"/>
          </w:rPr>
          <w:t>www.vvkt.lt</w:t>
        </w:r>
      </w:hyperlink>
      <w:r w:rsidRPr="00FB36E1">
        <w:rPr>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FB36E1">
          <w:rPr>
            <w:rStyle w:val="Hyperlink"/>
            <w:snapToGrid w:val="0"/>
            <w:szCs w:val="24"/>
          </w:rPr>
          <w:t>NepageidaujamaR@vvkt.lt</w:t>
        </w:r>
      </w:hyperlink>
      <w:r w:rsidRPr="00FB36E1">
        <w:rPr>
          <w:snapToGrid w:val="0"/>
          <w:szCs w:val="24"/>
        </w:rPr>
        <w:t xml:space="preserve">, taip pat per Valstybinės vaistų kontrolės tarnybos prie Lietuvos Respublikos sveikatos apsaugos ministerijos interneto svetainę (adresu </w:t>
      </w:r>
      <w:hyperlink r:id="rId9" w:history="1">
        <w:r w:rsidRPr="00FB36E1">
          <w:rPr>
            <w:rStyle w:val="Hyperlink"/>
            <w:snapToGrid w:val="0"/>
            <w:szCs w:val="24"/>
          </w:rPr>
          <w:t>http://www.vvkt.lt</w:t>
        </w:r>
      </w:hyperlink>
      <w:r w:rsidRPr="00FB36E1">
        <w:rPr>
          <w:snapToGrid w:val="0"/>
          <w:szCs w:val="24"/>
        </w:rPr>
        <w:t>).</w:t>
      </w:r>
      <w:r w:rsidRPr="00B1422D">
        <w:rPr>
          <w:snapToGrid w:val="0"/>
          <w:szCs w:val="24"/>
          <w:lang w:val="x-none"/>
        </w:rPr>
        <w:t>.</w:t>
      </w:r>
      <w:r w:rsidRPr="00B96B88">
        <w:rPr>
          <w:snapToGrid w:val="0"/>
          <w:szCs w:val="24"/>
        </w:rPr>
        <w:t xml:space="preserve"> Pranešdami apie šalutinį poveikį galite mums padėti gauti daugiau informacijos apie šio vaisto saugumą.</w:t>
      </w:r>
    </w:p>
    <w:p w:rsidR="00461AF4" w:rsidRPr="00B96B88" w:rsidRDefault="00461AF4" w:rsidP="00461AF4">
      <w:pPr>
        <w:ind w:left="567" w:hanging="567"/>
        <w:rPr>
          <w:szCs w:val="22"/>
        </w:rPr>
      </w:pPr>
    </w:p>
    <w:p w:rsidR="00461AF4" w:rsidRPr="00B96B88" w:rsidRDefault="00461AF4" w:rsidP="00461AF4">
      <w:pPr>
        <w:ind w:left="567" w:hanging="567"/>
        <w:rPr>
          <w:szCs w:val="22"/>
        </w:rPr>
      </w:pPr>
    </w:p>
    <w:p w:rsidR="00461AF4" w:rsidRPr="00B96B88" w:rsidRDefault="00461AF4" w:rsidP="00461AF4">
      <w:pPr>
        <w:keepNext/>
        <w:keepLines/>
        <w:tabs>
          <w:tab w:val="left" w:pos="567"/>
        </w:tabs>
        <w:outlineLvl w:val="2"/>
        <w:rPr>
          <w:rFonts w:eastAsia="SimSun"/>
          <w:b/>
          <w:kern w:val="28"/>
          <w:szCs w:val="22"/>
          <w:lang w:eastAsia="en-US"/>
        </w:rPr>
      </w:pPr>
      <w:r w:rsidRPr="00B96B88">
        <w:rPr>
          <w:rFonts w:eastAsia="SimSun"/>
          <w:b/>
          <w:kern w:val="28"/>
          <w:szCs w:val="22"/>
          <w:lang w:eastAsia="en-US"/>
        </w:rPr>
        <w:t>5.</w:t>
      </w:r>
      <w:r w:rsidRPr="00B96B88">
        <w:rPr>
          <w:rFonts w:eastAsia="SimSun"/>
          <w:b/>
          <w:kern w:val="28"/>
          <w:szCs w:val="22"/>
          <w:lang w:eastAsia="en-US"/>
        </w:rPr>
        <w:tab/>
        <w:t xml:space="preserve">Kaip laikyti </w:t>
      </w:r>
      <w:r>
        <w:rPr>
          <w:rFonts w:eastAsia="SimSun"/>
          <w:b/>
          <w:kern w:val="28"/>
          <w:szCs w:val="22"/>
          <w:lang w:eastAsia="en-US"/>
        </w:rPr>
        <w:t>Clemastinum WZF</w:t>
      </w:r>
    </w:p>
    <w:p w:rsidR="00461AF4" w:rsidRPr="00B96B88" w:rsidRDefault="00461AF4" w:rsidP="00461AF4">
      <w:pPr>
        <w:ind w:left="567" w:hanging="567"/>
        <w:rPr>
          <w:szCs w:val="22"/>
        </w:rPr>
      </w:pPr>
    </w:p>
    <w:p w:rsidR="00461AF4" w:rsidRPr="00B96B88" w:rsidRDefault="00461AF4" w:rsidP="00461AF4">
      <w:pPr>
        <w:rPr>
          <w:szCs w:val="22"/>
        </w:rPr>
      </w:pPr>
      <w:r w:rsidRPr="00B96B88">
        <w:rPr>
          <w:szCs w:val="22"/>
        </w:rPr>
        <w:t>Šį vaistą laikykite vaikams nepastebimoje ir nepasiekiamoje vietoje.</w:t>
      </w:r>
    </w:p>
    <w:p w:rsidR="00461AF4" w:rsidRPr="00B96B88" w:rsidRDefault="00461AF4" w:rsidP="00461AF4">
      <w:pPr>
        <w:rPr>
          <w:szCs w:val="22"/>
        </w:rPr>
      </w:pPr>
    </w:p>
    <w:p w:rsidR="00461AF4" w:rsidRPr="00B96B88" w:rsidRDefault="00FA7CA5" w:rsidP="00461AF4">
      <w:pPr>
        <w:rPr>
          <w:szCs w:val="22"/>
        </w:rPr>
      </w:pPr>
      <w:r w:rsidRPr="00357CD9">
        <w:rPr>
          <w:szCs w:val="22"/>
        </w:rPr>
        <w:t>Laikyti žem</w:t>
      </w:r>
      <w:r>
        <w:rPr>
          <w:szCs w:val="22"/>
        </w:rPr>
        <w:t xml:space="preserve">esnėje kaip 25°C temperatūroje, neužšaldyti, </w:t>
      </w:r>
      <w:r w:rsidRPr="00357CD9">
        <w:rPr>
          <w:szCs w:val="22"/>
        </w:rPr>
        <w:t>laikyti išorinėje dėžutėje, kad preparatas būtų apsaugotas nuo šviesos.</w:t>
      </w:r>
    </w:p>
    <w:p w:rsidR="00461AF4" w:rsidRPr="00B96B88" w:rsidRDefault="00461AF4" w:rsidP="00461AF4">
      <w:pPr>
        <w:rPr>
          <w:szCs w:val="22"/>
        </w:rPr>
      </w:pPr>
      <w:r w:rsidRPr="00B96B88">
        <w:rPr>
          <w:szCs w:val="22"/>
        </w:rPr>
        <w:t>Ant dėžutės po „Tinka iki“ ir ampulės po „EXP“ nurodytam tinkamumo laikui pasibaigus, šio vaisto vartoti negalima. Vaistas tinkamas vartoti iki paskutinės nurodyto mėnesio dienos.</w:t>
      </w:r>
    </w:p>
    <w:p w:rsidR="00461AF4" w:rsidRPr="00B96B88" w:rsidRDefault="00461AF4" w:rsidP="00461AF4">
      <w:pPr>
        <w:rPr>
          <w:szCs w:val="22"/>
        </w:rPr>
      </w:pPr>
    </w:p>
    <w:p w:rsidR="00461AF4" w:rsidRPr="00B96B88" w:rsidRDefault="00461AF4" w:rsidP="00461AF4">
      <w:pPr>
        <w:rPr>
          <w:b/>
          <w:szCs w:val="22"/>
        </w:rPr>
      </w:pPr>
      <w:r w:rsidRPr="00B96B88">
        <w:rPr>
          <w:szCs w:val="22"/>
        </w:rPr>
        <w:t>Vaistų negalima išmesti į kanalizaciją arba su buitinėmis atliekomis. Kaip išmesti nereikalingus vaistus, klauskite vaistininko. Šios priemonės padės apsaugoti aplinką.</w:t>
      </w:r>
    </w:p>
    <w:p w:rsidR="00461AF4" w:rsidRPr="00B96B88" w:rsidRDefault="00461AF4" w:rsidP="00461AF4"/>
    <w:p w:rsidR="00461AF4" w:rsidRPr="00B96B88" w:rsidRDefault="00461AF4" w:rsidP="00461AF4"/>
    <w:p w:rsidR="00461AF4" w:rsidRPr="00B96B88" w:rsidRDefault="00461AF4" w:rsidP="00461AF4">
      <w:pPr>
        <w:keepNext/>
        <w:keepLines/>
        <w:tabs>
          <w:tab w:val="left" w:pos="567"/>
        </w:tabs>
        <w:outlineLvl w:val="2"/>
        <w:rPr>
          <w:rFonts w:eastAsia="SimSun"/>
          <w:b/>
          <w:kern w:val="28"/>
          <w:szCs w:val="22"/>
          <w:lang w:eastAsia="en-US"/>
        </w:rPr>
      </w:pPr>
      <w:r w:rsidRPr="00B96B88">
        <w:rPr>
          <w:rFonts w:eastAsia="SimSun"/>
          <w:b/>
          <w:kern w:val="28"/>
          <w:szCs w:val="22"/>
          <w:lang w:eastAsia="en-US"/>
        </w:rPr>
        <w:t>6.</w:t>
      </w:r>
      <w:r w:rsidRPr="00B96B88">
        <w:rPr>
          <w:rFonts w:eastAsia="SimSun"/>
          <w:b/>
          <w:kern w:val="28"/>
          <w:szCs w:val="22"/>
          <w:lang w:eastAsia="en-US"/>
        </w:rPr>
        <w:tab/>
        <w:t>Pakuotės turinys ir kita informacija</w:t>
      </w:r>
    </w:p>
    <w:p w:rsidR="00461AF4" w:rsidRPr="00B96B88" w:rsidRDefault="00461AF4" w:rsidP="00461AF4">
      <w:pPr>
        <w:ind w:left="567" w:hanging="567"/>
        <w:rPr>
          <w:szCs w:val="22"/>
        </w:rPr>
      </w:pPr>
    </w:p>
    <w:p w:rsidR="00461AF4" w:rsidRPr="00B96B88" w:rsidRDefault="00461AF4" w:rsidP="00461AF4">
      <w:pPr>
        <w:pStyle w:val="PI-3EMEASMCA"/>
      </w:pPr>
      <w:r>
        <w:t>Clemastinum WZF</w:t>
      </w:r>
      <w:r w:rsidRPr="00B96B88">
        <w:t xml:space="preserve"> sudėtis</w:t>
      </w:r>
    </w:p>
    <w:p w:rsidR="00461AF4" w:rsidRPr="00B96B88" w:rsidRDefault="00461AF4" w:rsidP="00461AF4">
      <w:pPr>
        <w:pStyle w:val="BTEMEASMCA"/>
        <w:rPr>
          <w:noProof w:val="0"/>
          <w:u w:val="single"/>
        </w:rPr>
      </w:pPr>
    </w:p>
    <w:p w:rsidR="00461AF4" w:rsidRPr="00B96B88" w:rsidRDefault="00461AF4" w:rsidP="00461AF4">
      <w:pPr>
        <w:pStyle w:val="BT-EMEASMCA"/>
        <w:tabs>
          <w:tab w:val="clear" w:pos="360"/>
          <w:tab w:val="num" w:pos="720"/>
        </w:tabs>
        <w:ind w:left="720" w:hanging="363"/>
      </w:pPr>
      <w:r w:rsidRPr="00B96B88">
        <w:t>Veiklioji medžiaga yra klemastinas. 1 ml injekcinio tirpalo yra 1 mg klemastino (fumarato pavidalu). Vienoje ampulėje (2 ml) yra 2 mg klemastino (fumarato pavidalu).</w:t>
      </w:r>
    </w:p>
    <w:p w:rsidR="00461AF4" w:rsidRPr="00B96B88" w:rsidRDefault="00461AF4" w:rsidP="00461AF4">
      <w:pPr>
        <w:pStyle w:val="BT-EMEASMCA"/>
        <w:tabs>
          <w:tab w:val="clear" w:pos="360"/>
          <w:tab w:val="num" w:pos="720"/>
        </w:tabs>
        <w:ind w:left="720" w:hanging="363"/>
      </w:pPr>
      <w:r w:rsidRPr="00B96B88">
        <w:t>Pagalbinės medžiagos yra sorbitolis (E420), 96</w:t>
      </w:r>
      <w:r>
        <w:t> </w:t>
      </w:r>
      <w:r w:rsidRPr="00B96B88">
        <w:t>% etanolis, propilenglikolis, natrio citratas ir injekcinis vanduo.</w:t>
      </w:r>
    </w:p>
    <w:p w:rsidR="00461AF4" w:rsidRPr="00B96B88" w:rsidRDefault="00461AF4" w:rsidP="00461AF4">
      <w:pPr>
        <w:pStyle w:val="BTEMEASMCA"/>
        <w:rPr>
          <w:noProof w:val="0"/>
        </w:rPr>
      </w:pPr>
    </w:p>
    <w:p w:rsidR="00461AF4" w:rsidRPr="00B96B88" w:rsidRDefault="00461AF4" w:rsidP="00461AF4">
      <w:pPr>
        <w:pStyle w:val="PI-3EMEASMCA"/>
      </w:pPr>
      <w:r>
        <w:t>Clemastinum WZF</w:t>
      </w:r>
      <w:r w:rsidRPr="00B96B88">
        <w:t xml:space="preserve"> išvaizda ir kiekis pakuotėje</w:t>
      </w:r>
    </w:p>
    <w:p w:rsidR="00461AF4" w:rsidRPr="00B96B88" w:rsidRDefault="00461AF4" w:rsidP="00461AF4">
      <w:pPr>
        <w:ind w:left="567" w:hanging="567"/>
        <w:rPr>
          <w:szCs w:val="22"/>
        </w:rPr>
      </w:pPr>
      <w:r>
        <w:rPr>
          <w:szCs w:val="22"/>
        </w:rPr>
        <w:t>Clemastinum WZF</w:t>
      </w:r>
      <w:r w:rsidRPr="00B96B88">
        <w:rPr>
          <w:szCs w:val="22"/>
        </w:rPr>
        <w:t xml:space="preserve"> injekcinis tirpalas yra skaidrus, bespalvis arba šiek tiek gelsvas arba žalsvai gelsvas.</w:t>
      </w:r>
    </w:p>
    <w:p w:rsidR="00461AF4" w:rsidRPr="00B96B88" w:rsidRDefault="00461AF4" w:rsidP="00461AF4">
      <w:pPr>
        <w:rPr>
          <w:szCs w:val="22"/>
        </w:rPr>
      </w:pPr>
      <w:r>
        <w:rPr>
          <w:szCs w:val="22"/>
        </w:rPr>
        <w:t>Clemastinum WZF</w:t>
      </w:r>
      <w:r w:rsidRPr="00B96B88">
        <w:rPr>
          <w:szCs w:val="22"/>
        </w:rPr>
        <w:t xml:space="preserve"> injekcinis tirpalas tiekiamas kartono dėžutėse, kurių kiekvienoje yra penkios 2 ml ampulės.</w:t>
      </w:r>
    </w:p>
    <w:p w:rsidR="00461AF4" w:rsidRPr="00B96B88" w:rsidRDefault="00461AF4" w:rsidP="00461AF4"/>
    <w:p w:rsidR="00461AF4" w:rsidRDefault="00461AF4" w:rsidP="00461AF4">
      <w:pPr>
        <w:pStyle w:val="BTEMEASMCA"/>
        <w:rPr>
          <w:b/>
          <w:bCs/>
          <w:noProof w:val="0"/>
        </w:rPr>
      </w:pPr>
      <w:r w:rsidRPr="008A4891">
        <w:rPr>
          <w:b/>
          <w:bCs/>
          <w:noProof w:val="0"/>
          <w:lang w:val="x-none"/>
        </w:rPr>
        <w:t>Registruotojas</w:t>
      </w:r>
      <w:r w:rsidR="0076571F">
        <w:rPr>
          <w:b/>
          <w:bCs/>
          <w:noProof w:val="0"/>
        </w:rPr>
        <w:t xml:space="preserve"> eksportuojančioje valstybėjė</w:t>
      </w:r>
      <w:r w:rsidR="00FA7CA5">
        <w:rPr>
          <w:b/>
          <w:bCs/>
          <w:noProof w:val="0"/>
        </w:rPr>
        <w:t xml:space="preserve"> ir gamintojas:</w:t>
      </w:r>
    </w:p>
    <w:p w:rsidR="0076571F" w:rsidRDefault="0076571F" w:rsidP="0076571F">
      <w:pPr>
        <w:pStyle w:val="Default"/>
        <w:rPr>
          <w:sz w:val="22"/>
          <w:szCs w:val="22"/>
        </w:rPr>
      </w:pPr>
      <w:proofErr w:type="spellStart"/>
      <w:r>
        <w:rPr>
          <w:sz w:val="22"/>
          <w:szCs w:val="22"/>
        </w:rPr>
        <w:t>Warszawskie</w:t>
      </w:r>
      <w:proofErr w:type="spellEnd"/>
      <w:r>
        <w:rPr>
          <w:sz w:val="22"/>
          <w:szCs w:val="22"/>
        </w:rPr>
        <w:t xml:space="preserve"> </w:t>
      </w:r>
      <w:proofErr w:type="spellStart"/>
      <w:r>
        <w:rPr>
          <w:sz w:val="22"/>
          <w:szCs w:val="22"/>
        </w:rPr>
        <w:t>Zakłady</w:t>
      </w:r>
      <w:proofErr w:type="spellEnd"/>
      <w:r>
        <w:rPr>
          <w:sz w:val="22"/>
          <w:szCs w:val="22"/>
        </w:rPr>
        <w:t xml:space="preserve"> </w:t>
      </w:r>
      <w:proofErr w:type="spellStart"/>
      <w:r>
        <w:rPr>
          <w:sz w:val="22"/>
          <w:szCs w:val="22"/>
        </w:rPr>
        <w:t>Farmaceutyczne</w:t>
      </w:r>
      <w:proofErr w:type="spellEnd"/>
      <w:r>
        <w:rPr>
          <w:sz w:val="22"/>
          <w:szCs w:val="22"/>
        </w:rPr>
        <w:t xml:space="preserve"> </w:t>
      </w:r>
      <w:proofErr w:type="spellStart"/>
      <w:r>
        <w:rPr>
          <w:sz w:val="22"/>
          <w:szCs w:val="22"/>
        </w:rPr>
        <w:t>Polfa</w:t>
      </w:r>
      <w:proofErr w:type="spellEnd"/>
      <w:r>
        <w:rPr>
          <w:sz w:val="22"/>
          <w:szCs w:val="22"/>
        </w:rPr>
        <w:t xml:space="preserve"> S.A. </w:t>
      </w:r>
    </w:p>
    <w:p w:rsidR="0076571F" w:rsidRDefault="0076571F" w:rsidP="0076571F">
      <w:pPr>
        <w:rPr>
          <w:szCs w:val="22"/>
        </w:rPr>
      </w:pPr>
      <w:r>
        <w:rPr>
          <w:szCs w:val="22"/>
        </w:rPr>
        <w:t>ul. Karolkowa 22/24; 01-207 Warszawa,</w:t>
      </w:r>
    </w:p>
    <w:p w:rsidR="00FA7CA5" w:rsidRPr="00FA7CA5" w:rsidRDefault="0076571F" w:rsidP="0076571F">
      <w:pPr>
        <w:pStyle w:val="BTEMEASMCA"/>
        <w:rPr>
          <w:b/>
          <w:bCs/>
          <w:noProof w:val="0"/>
        </w:rPr>
      </w:pPr>
      <w:r>
        <w:t>Lenkija</w:t>
      </w:r>
    </w:p>
    <w:p w:rsidR="00461AF4" w:rsidRPr="00B96B88" w:rsidRDefault="00461AF4" w:rsidP="00461AF4">
      <w:pPr>
        <w:rPr>
          <w:szCs w:val="22"/>
        </w:rPr>
      </w:pPr>
    </w:p>
    <w:p w:rsidR="00461AF4" w:rsidRPr="00B96B88" w:rsidRDefault="00461AF4" w:rsidP="00461AF4">
      <w:pPr>
        <w:pStyle w:val="BTbEMEASMCA"/>
        <w:rPr>
          <w:noProof w:val="0"/>
        </w:rPr>
      </w:pPr>
      <w:r w:rsidRPr="00B96B88">
        <w:rPr>
          <w:bCs/>
          <w:noProof w:val="0"/>
        </w:rPr>
        <w:t>Šis pakuotės lapelis</w:t>
      </w:r>
      <w:r w:rsidRPr="00B96B88">
        <w:rPr>
          <w:noProof w:val="0"/>
        </w:rPr>
        <w:t xml:space="preserve"> paskutinį kartą </w:t>
      </w:r>
      <w:r w:rsidRPr="00B96B88">
        <w:t>peržiūrėtas</w:t>
      </w:r>
      <w:r w:rsidRPr="00B96B88">
        <w:rPr>
          <w:b w:val="0"/>
        </w:rPr>
        <w:t xml:space="preserve"> </w:t>
      </w:r>
      <w:r w:rsidR="0076571F">
        <w:t>2019-</w:t>
      </w:r>
      <w:r w:rsidR="008E6F5F">
        <w:t>10-</w:t>
      </w:r>
      <w:r w:rsidR="00A20B0F">
        <w:t>02</w:t>
      </w:r>
      <w:bookmarkStart w:id="0" w:name="_GoBack"/>
      <w:bookmarkEnd w:id="0"/>
      <w:r>
        <w:t>.</w:t>
      </w:r>
    </w:p>
    <w:p w:rsidR="00461AF4" w:rsidRPr="00B96B88" w:rsidRDefault="00461AF4" w:rsidP="00461AF4">
      <w:pPr>
        <w:rPr>
          <w:szCs w:val="22"/>
        </w:rPr>
      </w:pPr>
    </w:p>
    <w:p w:rsidR="00461AF4" w:rsidRPr="000C17DC" w:rsidRDefault="00461AF4" w:rsidP="00461AF4">
      <w:r w:rsidRPr="00B96B88">
        <w:t xml:space="preserve">Išsami informacija apie šį </w:t>
      </w:r>
      <w:r w:rsidRPr="00B96B88">
        <w:rPr>
          <w:szCs w:val="24"/>
        </w:rPr>
        <w:t>vaistą</w:t>
      </w:r>
      <w:r w:rsidRPr="00B96B88">
        <w:t xml:space="preserve"> pateikiama Valstybinės vaistų kontrolės tarnybos prie Lietuvos Respublikos sveikatos apsaugos ministerijos tinklalapyje</w:t>
      </w:r>
      <w:r w:rsidRPr="00B96B88" w:rsidDel="00211EEF">
        <w:rPr>
          <w:szCs w:val="22"/>
        </w:rPr>
        <w:t xml:space="preserve"> </w:t>
      </w:r>
      <w:hyperlink r:id="rId10" w:history="1">
        <w:r w:rsidRPr="00B96B88">
          <w:rPr>
            <w:rStyle w:val="Hyperlink"/>
            <w:szCs w:val="22"/>
          </w:rPr>
          <w:t>http://www.vvkt.lt/</w:t>
        </w:r>
      </w:hyperlink>
    </w:p>
    <w:p w:rsidR="00461AF4" w:rsidRDefault="00461AF4" w:rsidP="00461AF4"/>
    <w:p w:rsidR="00CB6F37" w:rsidRPr="00CB6F37" w:rsidRDefault="00CB6F37" w:rsidP="00CB6F37">
      <w:pPr>
        <w:widowControl w:val="0"/>
        <w:rPr>
          <w:i/>
          <w:lang w:val="en-GB"/>
        </w:rPr>
      </w:pPr>
      <w:r w:rsidRPr="00031299">
        <w:rPr>
          <w:i/>
          <w:lang w:val="sl-SI"/>
        </w:rPr>
        <w:t>Lygiaigre</w:t>
      </w:r>
      <w:r w:rsidRPr="0041023B">
        <w:rPr>
          <w:i/>
        </w:rPr>
        <w:t>čiai importuojamas vaistinis preparatas nuo referencinio skir</w:t>
      </w:r>
      <w:r w:rsidR="008E6F5F">
        <w:rPr>
          <w:i/>
        </w:rPr>
        <w:t>i</w:t>
      </w:r>
      <w:r w:rsidRPr="0041023B">
        <w:rPr>
          <w:i/>
        </w:rPr>
        <w:t>asi laikymo sąlygomis</w:t>
      </w:r>
      <w:r>
        <w:rPr>
          <w:i/>
        </w:rPr>
        <w:t xml:space="preserve"> bei galiojimo laiku</w:t>
      </w:r>
      <w:r w:rsidRPr="0041023B">
        <w:rPr>
          <w:i/>
        </w:rPr>
        <w:t>:</w:t>
      </w:r>
      <w:r>
        <w:rPr>
          <w:i/>
        </w:rPr>
        <w:t xml:space="preserve"> lygiagrečiai importuojamą</w:t>
      </w:r>
      <w:r w:rsidRPr="0041023B">
        <w:rPr>
          <w:i/>
        </w:rPr>
        <w:t xml:space="preserve"> vaistin</w:t>
      </w:r>
      <w:r>
        <w:rPr>
          <w:i/>
        </w:rPr>
        <w:t>į</w:t>
      </w:r>
      <w:r w:rsidRPr="0041023B">
        <w:rPr>
          <w:i/>
        </w:rPr>
        <w:t xml:space="preserve"> preparatą laikyti ne aukšt</w:t>
      </w:r>
      <w:r>
        <w:rPr>
          <w:i/>
        </w:rPr>
        <w:t>esnėje kaip 25 °C temperatūroje, neužšaldyti, laikyti išorinėjė dėžutėjė</w:t>
      </w:r>
      <w:r w:rsidRPr="0041023B">
        <w:rPr>
          <w:i/>
        </w:rPr>
        <w:t>, kad vais</w:t>
      </w:r>
      <w:r>
        <w:rPr>
          <w:i/>
        </w:rPr>
        <w:t>tas būtų apsaugotas nuo šviesos, o referenciniam vaistui specialių laikymo sąlygų nereik</w:t>
      </w:r>
      <w:r w:rsidR="008E6F5F">
        <w:rPr>
          <w:i/>
        </w:rPr>
        <w:t>ia. Lygiagrečiai importuojamo v</w:t>
      </w:r>
      <w:r>
        <w:rPr>
          <w:i/>
        </w:rPr>
        <w:t>a</w:t>
      </w:r>
      <w:r w:rsidR="008E6F5F">
        <w:rPr>
          <w:i/>
        </w:rPr>
        <w:t>i</w:t>
      </w:r>
      <w:r>
        <w:rPr>
          <w:i/>
        </w:rPr>
        <w:t>stinio preparato galiojimo laikas</w:t>
      </w:r>
      <w:r w:rsidR="008E6F5F">
        <w:rPr>
          <w:i/>
        </w:rPr>
        <w:t xml:space="preserve"> </w:t>
      </w:r>
      <w:r>
        <w:rPr>
          <w:i/>
        </w:rPr>
        <w:t xml:space="preserve">- </w:t>
      </w:r>
      <w:r>
        <w:rPr>
          <w:i/>
          <w:lang w:val="en-GB"/>
        </w:rPr>
        <w:t xml:space="preserve">3 </w:t>
      </w:r>
      <w:proofErr w:type="spellStart"/>
      <w:r>
        <w:rPr>
          <w:i/>
          <w:lang w:val="en-GB"/>
        </w:rPr>
        <w:t>metai</w:t>
      </w:r>
      <w:proofErr w:type="spellEnd"/>
      <w:r>
        <w:rPr>
          <w:i/>
          <w:lang w:val="en-GB"/>
        </w:rPr>
        <w:t xml:space="preserve">, o </w:t>
      </w:r>
      <w:proofErr w:type="spellStart"/>
      <w:r>
        <w:rPr>
          <w:i/>
          <w:lang w:val="en-GB"/>
        </w:rPr>
        <w:t>referencinio</w:t>
      </w:r>
      <w:proofErr w:type="spellEnd"/>
      <w:r>
        <w:rPr>
          <w:i/>
          <w:lang w:val="en-GB"/>
        </w:rPr>
        <w:t xml:space="preserve"> </w:t>
      </w:r>
      <w:proofErr w:type="spellStart"/>
      <w:r>
        <w:rPr>
          <w:i/>
          <w:lang w:val="en-GB"/>
        </w:rPr>
        <w:t>vaist</w:t>
      </w:r>
      <w:proofErr w:type="spellEnd"/>
      <w:r>
        <w:rPr>
          <w:i/>
          <w:lang w:val="en-GB"/>
        </w:rPr>
        <w:t xml:space="preserve">. </w:t>
      </w:r>
      <w:proofErr w:type="spellStart"/>
      <w:r w:rsidR="008E6F5F">
        <w:rPr>
          <w:i/>
          <w:lang w:val="en-GB"/>
        </w:rPr>
        <w:t>p</w:t>
      </w:r>
      <w:r>
        <w:rPr>
          <w:i/>
          <w:lang w:val="en-GB"/>
        </w:rPr>
        <w:t>reparato</w:t>
      </w:r>
      <w:proofErr w:type="spellEnd"/>
      <w:r w:rsidR="008E6F5F">
        <w:rPr>
          <w:i/>
          <w:lang w:val="en-GB"/>
        </w:rPr>
        <w:t xml:space="preserve"> </w:t>
      </w:r>
      <w:r>
        <w:rPr>
          <w:i/>
          <w:lang w:val="en-GB"/>
        </w:rPr>
        <w:t xml:space="preserve">-5 </w:t>
      </w:r>
      <w:proofErr w:type="spellStart"/>
      <w:r>
        <w:rPr>
          <w:i/>
          <w:lang w:val="en-GB"/>
        </w:rPr>
        <w:t>metai</w:t>
      </w:r>
      <w:proofErr w:type="spellEnd"/>
      <w:r>
        <w:rPr>
          <w:i/>
          <w:lang w:val="en-GB"/>
        </w:rPr>
        <w:t>.</w:t>
      </w:r>
    </w:p>
    <w:p w:rsidR="0046140C" w:rsidRPr="00CB6F37" w:rsidRDefault="0046140C">
      <w:pPr>
        <w:rPr>
          <w:lang w:val="en-GB"/>
        </w:rPr>
      </w:pPr>
    </w:p>
    <w:sectPr w:rsidR="0046140C" w:rsidRPr="00CB6F37">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49" w:rsidRDefault="00E07049">
      <w:r>
        <w:separator/>
      </w:r>
    </w:p>
  </w:endnote>
  <w:endnote w:type="continuationSeparator" w:id="0">
    <w:p w:rsidR="00E07049" w:rsidRDefault="00E0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B4" w:rsidRDefault="00CB6F37" w:rsidP="0027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59B4" w:rsidRDefault="00E070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B4" w:rsidRDefault="00CB6F37" w:rsidP="0027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B0F">
      <w:rPr>
        <w:rStyle w:val="PageNumber"/>
        <w:noProof/>
      </w:rPr>
      <w:t>9</w:t>
    </w:r>
    <w:r>
      <w:rPr>
        <w:rStyle w:val="PageNumber"/>
      </w:rPr>
      <w:fldChar w:fldCharType="end"/>
    </w:r>
  </w:p>
  <w:p w:rsidR="002759B4" w:rsidRDefault="00E070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49" w:rsidRDefault="00E07049">
      <w:r>
        <w:separator/>
      </w:r>
    </w:p>
  </w:footnote>
  <w:footnote w:type="continuationSeparator" w:id="0">
    <w:p w:rsidR="00E07049" w:rsidRDefault="00E07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BA"/>
    <w:rsid w:val="0046140C"/>
    <w:rsid w:val="00461AF4"/>
    <w:rsid w:val="00524C44"/>
    <w:rsid w:val="005A7D13"/>
    <w:rsid w:val="0076571F"/>
    <w:rsid w:val="008E6F5F"/>
    <w:rsid w:val="00A004BA"/>
    <w:rsid w:val="00A20B0F"/>
    <w:rsid w:val="00B26022"/>
    <w:rsid w:val="00BC5094"/>
    <w:rsid w:val="00C775D8"/>
    <w:rsid w:val="00CB6F37"/>
    <w:rsid w:val="00E07049"/>
    <w:rsid w:val="00FA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58727-87BD-4147-9E1A-8F01255E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F4"/>
    <w:pPr>
      <w:spacing w:after="0" w:line="240" w:lineRule="auto"/>
    </w:pPr>
    <w:rPr>
      <w:rFonts w:ascii="Times New Roman" w:eastAsia="Times New Roman" w:hAnsi="Times New Roman" w:cs="Times New Roman"/>
      <w:szCs w:val="20"/>
      <w:lang w:val="lt-LT" w:eastAsia="lt-LT"/>
    </w:rPr>
  </w:style>
  <w:style w:type="paragraph" w:styleId="Heading2">
    <w:name w:val="heading 2"/>
    <w:basedOn w:val="Normal"/>
    <w:next w:val="Normal"/>
    <w:link w:val="Heading2Char"/>
    <w:qFormat/>
    <w:rsid w:val="00461AF4"/>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1AF4"/>
    <w:rPr>
      <w:rFonts w:ascii="Arial" w:eastAsia="Times New Roman" w:hAnsi="Arial" w:cs="Times New Roman"/>
      <w:b/>
      <w:bCs/>
      <w:i/>
      <w:iCs/>
      <w:sz w:val="28"/>
      <w:szCs w:val="28"/>
      <w:lang w:val="x-none" w:eastAsia="x-none"/>
    </w:rPr>
  </w:style>
  <w:style w:type="paragraph" w:styleId="BodyText">
    <w:name w:val="Body Text"/>
    <w:basedOn w:val="Normal"/>
    <w:link w:val="BodyTextChar"/>
    <w:rsid w:val="00461AF4"/>
    <w:pPr>
      <w:spacing w:after="120"/>
    </w:pPr>
    <w:rPr>
      <w:lang w:val="x-none" w:eastAsia="x-none"/>
    </w:rPr>
  </w:style>
  <w:style w:type="character" w:customStyle="1" w:styleId="BodyTextChar">
    <w:name w:val="Body Text Char"/>
    <w:basedOn w:val="DefaultParagraphFont"/>
    <w:link w:val="BodyText"/>
    <w:rsid w:val="00461AF4"/>
    <w:rPr>
      <w:rFonts w:ascii="Times New Roman" w:eastAsia="Times New Roman" w:hAnsi="Times New Roman" w:cs="Times New Roman"/>
      <w:szCs w:val="20"/>
      <w:lang w:val="x-none" w:eastAsia="x-none"/>
    </w:rPr>
  </w:style>
  <w:style w:type="paragraph" w:styleId="Footer">
    <w:name w:val="footer"/>
    <w:basedOn w:val="Normal"/>
    <w:link w:val="FooterChar"/>
    <w:rsid w:val="00461AF4"/>
    <w:pPr>
      <w:tabs>
        <w:tab w:val="center" w:pos="4153"/>
        <w:tab w:val="right" w:pos="8306"/>
      </w:tabs>
    </w:pPr>
  </w:style>
  <w:style w:type="character" w:customStyle="1" w:styleId="FooterChar">
    <w:name w:val="Footer Char"/>
    <w:basedOn w:val="DefaultParagraphFont"/>
    <w:link w:val="Footer"/>
    <w:rsid w:val="00461AF4"/>
    <w:rPr>
      <w:rFonts w:ascii="Times New Roman" w:eastAsia="Times New Roman" w:hAnsi="Times New Roman" w:cs="Times New Roman"/>
      <w:szCs w:val="20"/>
      <w:lang w:val="lt-LT" w:eastAsia="lt-LT"/>
    </w:rPr>
  </w:style>
  <w:style w:type="character" w:styleId="PageNumber">
    <w:name w:val="page number"/>
    <w:basedOn w:val="DefaultParagraphFont"/>
    <w:rsid w:val="00461AF4"/>
  </w:style>
  <w:style w:type="paragraph" w:styleId="Title">
    <w:name w:val="Title"/>
    <w:basedOn w:val="Normal"/>
    <w:link w:val="TitleChar"/>
    <w:autoRedefine/>
    <w:qFormat/>
    <w:rsid w:val="00461AF4"/>
    <w:pPr>
      <w:jc w:val="center"/>
      <w:outlineLvl w:val="0"/>
    </w:pPr>
    <w:rPr>
      <w:b/>
      <w:kern w:val="28"/>
      <w:lang w:val="x-none" w:eastAsia="x-none"/>
    </w:rPr>
  </w:style>
  <w:style w:type="character" w:customStyle="1" w:styleId="TitleChar">
    <w:name w:val="Title Char"/>
    <w:basedOn w:val="DefaultParagraphFont"/>
    <w:link w:val="Title"/>
    <w:rsid w:val="00461AF4"/>
    <w:rPr>
      <w:rFonts w:ascii="Times New Roman" w:eastAsia="Times New Roman" w:hAnsi="Times New Roman" w:cs="Times New Roman"/>
      <w:b/>
      <w:kern w:val="28"/>
      <w:szCs w:val="20"/>
      <w:lang w:val="x-none" w:eastAsia="x-none"/>
    </w:rPr>
  </w:style>
  <w:style w:type="paragraph" w:customStyle="1" w:styleId="BTEMEASMCAChar">
    <w:name w:val="BT EMEA_SMCA Char"/>
    <w:basedOn w:val="Normal"/>
    <w:link w:val="BTEMEASMCACharChar"/>
    <w:autoRedefine/>
    <w:rsid w:val="00461AF4"/>
    <w:rPr>
      <w:noProof/>
      <w:szCs w:val="22"/>
      <w:lang w:eastAsia="en-US"/>
    </w:rPr>
  </w:style>
  <w:style w:type="character" w:customStyle="1" w:styleId="BTEMEASMCACharChar">
    <w:name w:val="BT EMEA_SMCA Char Char"/>
    <w:link w:val="BTEMEASMCAChar"/>
    <w:rsid w:val="00461AF4"/>
    <w:rPr>
      <w:rFonts w:ascii="Times New Roman" w:eastAsia="Times New Roman" w:hAnsi="Times New Roman" w:cs="Times New Roman"/>
      <w:noProof/>
      <w:lang w:val="lt-LT"/>
    </w:rPr>
  </w:style>
  <w:style w:type="paragraph" w:customStyle="1" w:styleId="PI-1labEMEASMCAChar">
    <w:name w:val="PI-1_lab EMEA_SMCA Char"/>
    <w:basedOn w:val="Normal"/>
    <w:link w:val="PI-1labEMEASMCACharChar"/>
    <w:autoRedefine/>
    <w:rsid w:val="00461AF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Char">
    <w:name w:val="PI-1_lab EMEA_SMCA Char Char"/>
    <w:link w:val="PI-1labEMEASMCAChar"/>
    <w:rsid w:val="00461AF4"/>
    <w:rPr>
      <w:rFonts w:ascii="Times New Roman" w:eastAsia="Times New Roman" w:hAnsi="Times New Roman" w:cs="Times New Roman"/>
      <w:b/>
      <w:noProof/>
      <w:lang w:val="lt-LT"/>
    </w:rPr>
  </w:style>
  <w:style w:type="paragraph" w:customStyle="1" w:styleId="BT-EMEASMCA">
    <w:name w:val="BT- EMEA_SMCA"/>
    <w:basedOn w:val="Normal"/>
    <w:autoRedefine/>
    <w:rsid w:val="00461AF4"/>
    <w:pPr>
      <w:numPr>
        <w:numId w:val="4"/>
      </w:numPr>
      <w:tabs>
        <w:tab w:val="clear" w:pos="720"/>
        <w:tab w:val="num" w:pos="360"/>
      </w:tabs>
      <w:ind w:left="0" w:firstLine="0"/>
    </w:pPr>
    <w:rPr>
      <w:noProof/>
      <w:szCs w:val="22"/>
      <w:lang w:eastAsia="en-US"/>
    </w:rPr>
  </w:style>
  <w:style w:type="character" w:styleId="Hyperlink">
    <w:name w:val="Hyperlink"/>
    <w:rsid w:val="00461AF4"/>
    <w:rPr>
      <w:color w:val="0000FF"/>
      <w:u w:val="single"/>
    </w:rPr>
  </w:style>
  <w:style w:type="paragraph" w:customStyle="1" w:styleId="BTEMEASMCA">
    <w:name w:val="BT EMEA_SMCA"/>
    <w:basedOn w:val="Normal"/>
    <w:autoRedefine/>
    <w:rsid w:val="00461AF4"/>
    <w:rPr>
      <w:noProof/>
      <w:szCs w:val="22"/>
      <w:lang w:eastAsia="en-US"/>
    </w:rPr>
  </w:style>
  <w:style w:type="paragraph" w:customStyle="1" w:styleId="PI-3EMEASMCA">
    <w:name w:val="PI-3 EMEA_SMCA"/>
    <w:basedOn w:val="Normal"/>
    <w:autoRedefine/>
    <w:rsid w:val="00461AF4"/>
    <w:pPr>
      <w:spacing w:line="220" w:lineRule="exact"/>
    </w:pPr>
    <w:rPr>
      <w:b/>
      <w:bCs/>
      <w:szCs w:val="22"/>
      <w:lang w:eastAsia="en-US"/>
    </w:rPr>
  </w:style>
  <w:style w:type="paragraph" w:customStyle="1" w:styleId="BTbEMEASMCA">
    <w:name w:val="BT(b) EMEA_SMCA"/>
    <w:basedOn w:val="BTEMEASMCA"/>
    <w:autoRedefine/>
    <w:rsid w:val="00461AF4"/>
    <w:rPr>
      <w:b/>
    </w:rPr>
  </w:style>
  <w:style w:type="paragraph" w:customStyle="1" w:styleId="PI-1labEMEASMCA">
    <w:name w:val="PI-1_lab EMEA_SMCA"/>
    <w:basedOn w:val="Normal"/>
    <w:autoRedefine/>
    <w:rsid w:val="00461AF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ListParagraph">
    <w:name w:val="List Paragraph"/>
    <w:basedOn w:val="Normal"/>
    <w:uiPriority w:val="34"/>
    <w:qFormat/>
    <w:rsid w:val="00461AF4"/>
    <w:pPr>
      <w:ind w:left="720"/>
    </w:pPr>
    <w:rPr>
      <w:rFonts w:ascii="Calibri" w:eastAsia="Calibri" w:hAnsi="Calibri" w:cs="Calibri"/>
      <w:szCs w:val="22"/>
    </w:rPr>
  </w:style>
  <w:style w:type="paragraph" w:customStyle="1" w:styleId="Default">
    <w:name w:val="Default"/>
    <w:rsid w:val="005A7D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8308</Words>
  <Characters>4736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dc:creator>
  <cp:keywords/>
  <dc:description/>
  <cp:lastModifiedBy>Renata Tomaševič</cp:lastModifiedBy>
  <cp:revision>9</cp:revision>
  <dcterms:created xsi:type="dcterms:W3CDTF">2019-09-16T06:46:00Z</dcterms:created>
  <dcterms:modified xsi:type="dcterms:W3CDTF">2019-10-02T11:49:00Z</dcterms:modified>
</cp:coreProperties>
</file>