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A56405" w14:textId="77777777" w:rsidR="00041018" w:rsidRPr="0093389D" w:rsidRDefault="00041018" w:rsidP="000E0D0C">
      <w:pPr>
        <w:pStyle w:val="Pavadinimas"/>
        <w:rPr>
          <w:szCs w:val="22"/>
          <w:lang w:val="en-US"/>
        </w:rPr>
      </w:pPr>
    </w:p>
    <w:p w14:paraId="6DFAC1E5" w14:textId="77777777" w:rsidR="00041018" w:rsidRPr="00A071AE" w:rsidRDefault="00041018" w:rsidP="000E0D0C">
      <w:pPr>
        <w:pStyle w:val="Pavadinimas"/>
        <w:rPr>
          <w:szCs w:val="22"/>
        </w:rPr>
      </w:pPr>
    </w:p>
    <w:p w14:paraId="47ED633B" w14:textId="77777777" w:rsidR="00041018" w:rsidRPr="00A071AE" w:rsidRDefault="00041018" w:rsidP="000E0D0C">
      <w:pPr>
        <w:pStyle w:val="Pavadinimas"/>
        <w:rPr>
          <w:szCs w:val="22"/>
        </w:rPr>
      </w:pPr>
    </w:p>
    <w:p w14:paraId="79049DC8" w14:textId="77777777" w:rsidR="00041018" w:rsidRPr="00A071AE" w:rsidRDefault="00041018" w:rsidP="000E0D0C">
      <w:pPr>
        <w:pStyle w:val="Pavadinimas"/>
        <w:rPr>
          <w:szCs w:val="22"/>
        </w:rPr>
      </w:pPr>
    </w:p>
    <w:p w14:paraId="4125E935" w14:textId="77777777" w:rsidR="00041018" w:rsidRPr="00A071AE" w:rsidRDefault="00041018" w:rsidP="000E0D0C">
      <w:pPr>
        <w:pStyle w:val="Pavadinimas"/>
        <w:rPr>
          <w:szCs w:val="22"/>
        </w:rPr>
      </w:pPr>
    </w:p>
    <w:p w14:paraId="6670714A" w14:textId="77777777" w:rsidR="00041018" w:rsidRPr="00A071AE" w:rsidRDefault="00041018" w:rsidP="000E0D0C">
      <w:pPr>
        <w:pStyle w:val="Pavadinimas"/>
        <w:rPr>
          <w:szCs w:val="22"/>
        </w:rPr>
      </w:pPr>
    </w:p>
    <w:p w14:paraId="02B71853" w14:textId="77777777" w:rsidR="00041018" w:rsidRPr="00A071AE" w:rsidRDefault="00041018" w:rsidP="000E0D0C">
      <w:pPr>
        <w:pStyle w:val="Pavadinimas"/>
        <w:rPr>
          <w:szCs w:val="22"/>
        </w:rPr>
      </w:pPr>
    </w:p>
    <w:p w14:paraId="452CE5F8" w14:textId="77777777" w:rsidR="00041018" w:rsidRPr="00A071AE" w:rsidRDefault="00041018" w:rsidP="000E0D0C">
      <w:pPr>
        <w:pStyle w:val="Pavadinimas"/>
        <w:rPr>
          <w:szCs w:val="22"/>
        </w:rPr>
      </w:pPr>
    </w:p>
    <w:p w14:paraId="667F2F50" w14:textId="77777777" w:rsidR="00041018" w:rsidRPr="00A071AE" w:rsidRDefault="00041018" w:rsidP="000E0D0C">
      <w:pPr>
        <w:pStyle w:val="Pavadinimas"/>
        <w:rPr>
          <w:szCs w:val="22"/>
        </w:rPr>
      </w:pPr>
    </w:p>
    <w:p w14:paraId="38470733" w14:textId="77777777" w:rsidR="00041018" w:rsidRPr="00A071AE" w:rsidRDefault="00041018" w:rsidP="000E0D0C">
      <w:pPr>
        <w:pStyle w:val="Pavadinimas"/>
        <w:rPr>
          <w:szCs w:val="22"/>
        </w:rPr>
      </w:pPr>
    </w:p>
    <w:p w14:paraId="17EC0207" w14:textId="77777777" w:rsidR="00041018" w:rsidRPr="00A071AE" w:rsidRDefault="00041018" w:rsidP="000E0D0C">
      <w:pPr>
        <w:pStyle w:val="Pavadinimas"/>
        <w:rPr>
          <w:szCs w:val="22"/>
        </w:rPr>
      </w:pPr>
    </w:p>
    <w:p w14:paraId="5416797E" w14:textId="77777777" w:rsidR="00041018" w:rsidRPr="00A071AE" w:rsidRDefault="00041018" w:rsidP="000E0D0C">
      <w:pPr>
        <w:pStyle w:val="Pavadinimas"/>
        <w:rPr>
          <w:szCs w:val="22"/>
        </w:rPr>
      </w:pPr>
    </w:p>
    <w:p w14:paraId="7D3FC464" w14:textId="77777777" w:rsidR="00041018" w:rsidRPr="00A071AE" w:rsidRDefault="00041018" w:rsidP="000E0D0C">
      <w:pPr>
        <w:pStyle w:val="Pavadinimas"/>
        <w:rPr>
          <w:szCs w:val="22"/>
        </w:rPr>
      </w:pPr>
    </w:p>
    <w:p w14:paraId="125E2691" w14:textId="77777777" w:rsidR="00041018" w:rsidRPr="00A071AE" w:rsidRDefault="00041018" w:rsidP="000E0D0C">
      <w:pPr>
        <w:pStyle w:val="Pavadinimas"/>
        <w:rPr>
          <w:szCs w:val="22"/>
        </w:rPr>
      </w:pPr>
    </w:p>
    <w:p w14:paraId="40FA546E" w14:textId="77777777" w:rsidR="00041018" w:rsidRPr="00A071AE" w:rsidRDefault="00041018" w:rsidP="000E0D0C">
      <w:pPr>
        <w:pStyle w:val="Pavadinimas"/>
        <w:rPr>
          <w:szCs w:val="22"/>
        </w:rPr>
      </w:pPr>
    </w:p>
    <w:p w14:paraId="5E85CBF0" w14:textId="77777777" w:rsidR="00041018" w:rsidRPr="00A071AE" w:rsidRDefault="00041018" w:rsidP="000E0D0C">
      <w:pPr>
        <w:pStyle w:val="Pavadinimas"/>
        <w:rPr>
          <w:szCs w:val="22"/>
        </w:rPr>
      </w:pPr>
    </w:p>
    <w:p w14:paraId="4DED9712" w14:textId="77777777" w:rsidR="00041018" w:rsidRPr="00A071AE" w:rsidRDefault="00041018" w:rsidP="00041018">
      <w:pPr>
        <w:pStyle w:val="Pavadinimas"/>
        <w:rPr>
          <w:szCs w:val="22"/>
        </w:rPr>
      </w:pPr>
    </w:p>
    <w:p w14:paraId="2EC9620F" w14:textId="77777777" w:rsidR="00041018" w:rsidRPr="00A071AE" w:rsidRDefault="00041018" w:rsidP="00041018">
      <w:pPr>
        <w:pStyle w:val="Pavadinimas"/>
        <w:rPr>
          <w:szCs w:val="22"/>
        </w:rPr>
      </w:pPr>
    </w:p>
    <w:p w14:paraId="7EC3AF17" w14:textId="77777777" w:rsidR="00041018" w:rsidRPr="00A071AE" w:rsidRDefault="00041018" w:rsidP="00041018">
      <w:pPr>
        <w:pStyle w:val="Pavadinimas"/>
        <w:rPr>
          <w:szCs w:val="22"/>
        </w:rPr>
      </w:pPr>
    </w:p>
    <w:p w14:paraId="3420F6CC" w14:textId="77777777" w:rsidR="00041018" w:rsidRPr="00A071AE" w:rsidRDefault="00041018" w:rsidP="00041018">
      <w:pPr>
        <w:pStyle w:val="Pavadinimas"/>
        <w:rPr>
          <w:szCs w:val="22"/>
        </w:rPr>
      </w:pPr>
    </w:p>
    <w:p w14:paraId="6FA8CA3F" w14:textId="77777777" w:rsidR="00041018" w:rsidRPr="00A071AE" w:rsidRDefault="00041018" w:rsidP="00041018">
      <w:pPr>
        <w:pStyle w:val="Pavadinimas"/>
        <w:rPr>
          <w:szCs w:val="22"/>
        </w:rPr>
      </w:pPr>
    </w:p>
    <w:p w14:paraId="3963C06F" w14:textId="77777777" w:rsidR="00041018" w:rsidRPr="00A071AE" w:rsidRDefault="00041018" w:rsidP="00041018">
      <w:pPr>
        <w:pStyle w:val="Pavadinimas"/>
        <w:rPr>
          <w:szCs w:val="22"/>
        </w:rPr>
      </w:pPr>
    </w:p>
    <w:p w14:paraId="42DA2B61" w14:textId="77777777" w:rsidR="00041018" w:rsidRPr="00A071AE" w:rsidRDefault="00041018" w:rsidP="00041018">
      <w:pPr>
        <w:pStyle w:val="Pavadinimas"/>
        <w:rPr>
          <w:szCs w:val="22"/>
        </w:rPr>
      </w:pPr>
    </w:p>
    <w:p w14:paraId="46BF05E6" w14:textId="77777777" w:rsidR="00041018" w:rsidRPr="00A071AE" w:rsidRDefault="00041018" w:rsidP="00041018">
      <w:pPr>
        <w:pStyle w:val="Pavadinimas"/>
        <w:rPr>
          <w:szCs w:val="22"/>
        </w:rPr>
      </w:pPr>
      <w:r w:rsidRPr="00A071AE">
        <w:rPr>
          <w:szCs w:val="22"/>
        </w:rPr>
        <w:t>I PRIEDAS</w:t>
      </w:r>
    </w:p>
    <w:p w14:paraId="29522458" w14:textId="77777777" w:rsidR="00041018" w:rsidRPr="00A071AE" w:rsidRDefault="00041018" w:rsidP="00041018">
      <w:pPr>
        <w:pStyle w:val="Pagrindinistekstas"/>
        <w:spacing w:after="0"/>
        <w:rPr>
          <w:b/>
          <w:szCs w:val="22"/>
        </w:rPr>
      </w:pPr>
    </w:p>
    <w:p w14:paraId="4F490B00" w14:textId="77777777" w:rsidR="00041018" w:rsidRPr="00A071AE" w:rsidRDefault="00041018" w:rsidP="00041018">
      <w:pPr>
        <w:pStyle w:val="TTEMEASMCA"/>
        <w:rPr>
          <w:lang w:val="lt-LT"/>
        </w:rPr>
      </w:pPr>
      <w:bookmarkStart w:id="0" w:name="_Toc129243097"/>
      <w:bookmarkStart w:id="1" w:name="_Toc129243222"/>
      <w:r w:rsidRPr="00A071AE">
        <w:rPr>
          <w:lang w:val="lt-LT"/>
        </w:rPr>
        <w:t>PREPARATO CHARAKTERISTIKŲ SANTRAUKA</w:t>
      </w:r>
      <w:bookmarkEnd w:id="0"/>
      <w:bookmarkEnd w:id="1"/>
      <w:r w:rsidRPr="00A071AE">
        <w:rPr>
          <w:lang w:val="lt-LT"/>
        </w:rPr>
        <w:t xml:space="preserve"> </w:t>
      </w:r>
    </w:p>
    <w:p w14:paraId="4037E055" w14:textId="77777777" w:rsidR="00041018" w:rsidRPr="00A071AE" w:rsidRDefault="00041018" w:rsidP="00041018">
      <w:pPr>
        <w:pStyle w:val="TTEMEASMCA"/>
        <w:rPr>
          <w:lang w:val="lt-LT"/>
        </w:rPr>
      </w:pPr>
    </w:p>
    <w:p w14:paraId="3AA5F4D8" w14:textId="77777777" w:rsidR="00041018" w:rsidRPr="00A071AE" w:rsidRDefault="00041018" w:rsidP="00041018">
      <w:pPr>
        <w:pStyle w:val="PI-1EMEASMCA"/>
      </w:pPr>
      <w:r w:rsidRPr="00A071AE">
        <w:br w:type="page"/>
      </w:r>
      <w:bookmarkStart w:id="2" w:name="_Toc129243098"/>
      <w:bookmarkStart w:id="3" w:name="_Toc129243223"/>
      <w:r w:rsidRPr="00A071AE">
        <w:lastRenderedPageBreak/>
        <w:t>1.</w:t>
      </w:r>
      <w:r w:rsidRPr="00A071AE">
        <w:tab/>
        <w:t>VAISTINIO PREPARATO PAVADINIMAS</w:t>
      </w:r>
      <w:bookmarkEnd w:id="2"/>
      <w:bookmarkEnd w:id="3"/>
    </w:p>
    <w:p w14:paraId="0BAEE5C1" w14:textId="77777777" w:rsidR="00041018" w:rsidRPr="00A071AE" w:rsidRDefault="00041018" w:rsidP="00041018">
      <w:pPr>
        <w:pStyle w:val="Pagrindinistekstas"/>
        <w:spacing w:after="0"/>
        <w:rPr>
          <w:szCs w:val="22"/>
        </w:rPr>
      </w:pPr>
    </w:p>
    <w:p w14:paraId="4FB0C413" w14:textId="77777777" w:rsidR="00041018" w:rsidRPr="00463351" w:rsidRDefault="00FC60B9" w:rsidP="00463351">
      <w:pPr>
        <w:pStyle w:val="BTEMEASMCA"/>
        <w:rPr>
          <w:u w:val="none"/>
        </w:rPr>
      </w:pPr>
      <w:r w:rsidRPr="00463351">
        <w:rPr>
          <w:u w:val="none"/>
        </w:rPr>
        <w:t>Gaduar</w:t>
      </w:r>
      <w:r w:rsidR="00041018" w:rsidRPr="00463351">
        <w:rPr>
          <w:u w:val="none"/>
        </w:rPr>
        <w:t xml:space="preserve"> 20</w:t>
      </w:r>
      <w:r w:rsidR="00FA02E1" w:rsidRPr="00463351">
        <w:rPr>
          <w:u w:val="none"/>
        </w:rPr>
        <w:t> mg</w:t>
      </w:r>
      <w:r w:rsidR="00041018" w:rsidRPr="00463351">
        <w:rPr>
          <w:u w:val="none"/>
        </w:rPr>
        <w:t>/5</w:t>
      </w:r>
      <w:r w:rsidR="00FA02E1" w:rsidRPr="00463351">
        <w:rPr>
          <w:u w:val="none"/>
        </w:rPr>
        <w:t> mg</w:t>
      </w:r>
      <w:r w:rsidR="00041018" w:rsidRPr="00463351">
        <w:rPr>
          <w:u w:val="none"/>
        </w:rPr>
        <w:t>/12,5</w:t>
      </w:r>
      <w:r w:rsidR="00FA02E1" w:rsidRPr="00463351">
        <w:rPr>
          <w:u w:val="none"/>
        </w:rPr>
        <w:t> mg</w:t>
      </w:r>
      <w:r w:rsidR="00041018" w:rsidRPr="00463351">
        <w:rPr>
          <w:u w:val="none"/>
        </w:rPr>
        <w:t xml:space="preserve"> plėvele dengtos tabletės</w:t>
      </w:r>
      <w:bookmarkStart w:id="4" w:name="_GoBack"/>
      <w:bookmarkEnd w:id="4"/>
    </w:p>
    <w:p w14:paraId="4B5EF820" w14:textId="77777777" w:rsidR="00041018" w:rsidRPr="00463351" w:rsidRDefault="00FC60B9" w:rsidP="00463351">
      <w:pPr>
        <w:pStyle w:val="BTEMEASMCA"/>
        <w:rPr>
          <w:u w:val="none"/>
        </w:rPr>
      </w:pPr>
      <w:r w:rsidRPr="00463351">
        <w:rPr>
          <w:u w:val="none"/>
        </w:rPr>
        <w:t>Gaduar</w:t>
      </w:r>
      <w:r w:rsidR="00041018" w:rsidRPr="00463351">
        <w:rPr>
          <w:u w:val="none"/>
        </w:rPr>
        <w:t xml:space="preserve"> 40</w:t>
      </w:r>
      <w:r w:rsidR="00FA02E1" w:rsidRPr="00463351">
        <w:rPr>
          <w:u w:val="none"/>
        </w:rPr>
        <w:t> mg</w:t>
      </w:r>
      <w:r w:rsidR="00041018" w:rsidRPr="00463351">
        <w:rPr>
          <w:u w:val="none"/>
        </w:rPr>
        <w:t>/5</w:t>
      </w:r>
      <w:r w:rsidR="00FA02E1" w:rsidRPr="00463351">
        <w:rPr>
          <w:u w:val="none"/>
        </w:rPr>
        <w:t> mg</w:t>
      </w:r>
      <w:r w:rsidR="00041018" w:rsidRPr="00463351">
        <w:rPr>
          <w:u w:val="none"/>
        </w:rPr>
        <w:t>/12,5</w:t>
      </w:r>
      <w:r w:rsidR="00FA02E1" w:rsidRPr="00463351">
        <w:rPr>
          <w:u w:val="none"/>
        </w:rPr>
        <w:t> mg</w:t>
      </w:r>
      <w:r w:rsidR="00041018" w:rsidRPr="00463351">
        <w:rPr>
          <w:u w:val="none"/>
        </w:rPr>
        <w:t xml:space="preserve"> plėvele dengtos tabletės</w:t>
      </w:r>
    </w:p>
    <w:p w14:paraId="1561BAB2" w14:textId="77777777" w:rsidR="002D41D2" w:rsidRPr="00463351" w:rsidRDefault="002D41D2" w:rsidP="00463351">
      <w:pPr>
        <w:pStyle w:val="BTEMEASMCA"/>
        <w:rPr>
          <w:u w:val="none"/>
        </w:rPr>
      </w:pPr>
      <w:r w:rsidRPr="00463351">
        <w:rPr>
          <w:u w:val="none"/>
        </w:rPr>
        <w:t>Gaduar 40</w:t>
      </w:r>
      <w:r w:rsidR="00FA02E1" w:rsidRPr="00463351">
        <w:rPr>
          <w:u w:val="none"/>
        </w:rPr>
        <w:t> mg</w:t>
      </w:r>
      <w:r w:rsidRPr="00463351">
        <w:rPr>
          <w:u w:val="none"/>
        </w:rPr>
        <w:t>/10</w:t>
      </w:r>
      <w:r w:rsidR="00FA02E1" w:rsidRPr="00463351">
        <w:rPr>
          <w:u w:val="none"/>
        </w:rPr>
        <w:t> mg</w:t>
      </w:r>
      <w:r w:rsidRPr="00463351">
        <w:rPr>
          <w:u w:val="none"/>
        </w:rPr>
        <w:t>/12,5</w:t>
      </w:r>
      <w:r w:rsidR="00FA02E1" w:rsidRPr="00463351">
        <w:rPr>
          <w:u w:val="none"/>
        </w:rPr>
        <w:t> mg</w:t>
      </w:r>
      <w:r w:rsidRPr="00463351">
        <w:rPr>
          <w:u w:val="none"/>
        </w:rPr>
        <w:t xml:space="preserve"> plėvele dengtos tabletės</w:t>
      </w:r>
    </w:p>
    <w:p w14:paraId="6143F4B0" w14:textId="77777777" w:rsidR="00041018" w:rsidRPr="00A071AE" w:rsidRDefault="00041018" w:rsidP="00463351">
      <w:pPr>
        <w:pStyle w:val="BTEMEASMCA"/>
      </w:pPr>
    </w:p>
    <w:p w14:paraId="070EDC5B" w14:textId="77777777" w:rsidR="00041018" w:rsidRPr="00A071AE" w:rsidRDefault="00041018" w:rsidP="00041018">
      <w:pPr>
        <w:pStyle w:val="Pagrindinistekstas"/>
        <w:spacing w:after="0"/>
        <w:rPr>
          <w:szCs w:val="22"/>
        </w:rPr>
      </w:pPr>
    </w:p>
    <w:p w14:paraId="60284F6C" w14:textId="77777777" w:rsidR="00041018" w:rsidRPr="00A071AE" w:rsidRDefault="00041018" w:rsidP="00041018">
      <w:pPr>
        <w:pStyle w:val="PI-1EMEASMCA"/>
      </w:pPr>
      <w:r w:rsidRPr="00A071AE">
        <w:t>2.</w:t>
      </w:r>
      <w:r w:rsidRPr="00A071AE">
        <w:tab/>
        <w:t>KOKYBINĖ IR KIEKYBINĖ SUDĖTIS</w:t>
      </w:r>
    </w:p>
    <w:p w14:paraId="057BBD34" w14:textId="77777777" w:rsidR="00041018" w:rsidRPr="00A071AE" w:rsidRDefault="00041018" w:rsidP="00041018">
      <w:pPr>
        <w:pStyle w:val="Pagrindinistekstas"/>
        <w:spacing w:after="0"/>
        <w:rPr>
          <w:szCs w:val="22"/>
        </w:rPr>
      </w:pPr>
    </w:p>
    <w:p w14:paraId="771614A2" w14:textId="77777777" w:rsidR="00041018" w:rsidRPr="007B5E7A" w:rsidRDefault="00FC60B9" w:rsidP="00463351">
      <w:pPr>
        <w:pStyle w:val="BTEMEASMCA"/>
        <w:rPr>
          <w:u w:val="none"/>
        </w:rPr>
      </w:pPr>
      <w:r w:rsidRPr="007B5E7A">
        <w:rPr>
          <w:u w:val="none"/>
        </w:rPr>
        <w:t>Gaduar</w:t>
      </w:r>
      <w:r w:rsidR="00041018" w:rsidRPr="007B5E7A">
        <w:rPr>
          <w:u w:val="none"/>
        </w:rPr>
        <w:t xml:space="preserve"> 20</w:t>
      </w:r>
      <w:r w:rsidR="00FA02E1" w:rsidRPr="007B5E7A">
        <w:rPr>
          <w:u w:val="none"/>
        </w:rPr>
        <w:t> mg</w:t>
      </w:r>
      <w:r w:rsidR="00041018" w:rsidRPr="007B5E7A">
        <w:rPr>
          <w:u w:val="none"/>
        </w:rPr>
        <w:t>/5</w:t>
      </w:r>
      <w:r w:rsidR="00FA02E1" w:rsidRPr="007B5E7A">
        <w:rPr>
          <w:u w:val="none"/>
        </w:rPr>
        <w:t> mg</w:t>
      </w:r>
      <w:r w:rsidR="00041018" w:rsidRPr="007B5E7A">
        <w:rPr>
          <w:u w:val="none"/>
        </w:rPr>
        <w:t>/12,5</w:t>
      </w:r>
      <w:r w:rsidR="00FA02E1" w:rsidRPr="007B5E7A">
        <w:rPr>
          <w:u w:val="none"/>
        </w:rPr>
        <w:t> mg</w:t>
      </w:r>
      <w:r w:rsidR="00041018" w:rsidRPr="007B5E7A">
        <w:rPr>
          <w:u w:val="none"/>
        </w:rPr>
        <w:t xml:space="preserve"> plėvele dengtos tabletės</w:t>
      </w:r>
    </w:p>
    <w:p w14:paraId="25227327" w14:textId="77777777" w:rsidR="00041018" w:rsidRPr="007B5E7A" w:rsidRDefault="00041018" w:rsidP="00463351">
      <w:pPr>
        <w:pStyle w:val="BTEMEASMCA"/>
        <w:rPr>
          <w:u w:val="none"/>
        </w:rPr>
      </w:pPr>
      <w:r w:rsidRPr="007B5E7A">
        <w:rPr>
          <w:u w:val="none"/>
        </w:rPr>
        <w:t>Kiekvienoje plėvele dengtoje tabletėje yra 20</w:t>
      </w:r>
      <w:r w:rsidR="00FA02E1" w:rsidRPr="007B5E7A">
        <w:rPr>
          <w:u w:val="none"/>
        </w:rPr>
        <w:t> mg</w:t>
      </w:r>
      <w:r w:rsidRPr="007B5E7A">
        <w:rPr>
          <w:u w:val="none"/>
        </w:rPr>
        <w:t xml:space="preserve"> olmesartano medoksomilio, 5</w:t>
      </w:r>
      <w:r w:rsidR="00FA02E1" w:rsidRPr="007B5E7A">
        <w:rPr>
          <w:u w:val="none"/>
        </w:rPr>
        <w:t> mg</w:t>
      </w:r>
      <w:r w:rsidRPr="007B5E7A">
        <w:rPr>
          <w:u w:val="none"/>
        </w:rPr>
        <w:t xml:space="preserve"> amlodipino (besilato pavidalu) ir 12,5</w:t>
      </w:r>
      <w:r w:rsidR="00FA02E1" w:rsidRPr="007B5E7A">
        <w:rPr>
          <w:u w:val="none"/>
        </w:rPr>
        <w:t> mg</w:t>
      </w:r>
      <w:r w:rsidRPr="007B5E7A">
        <w:rPr>
          <w:u w:val="none"/>
        </w:rPr>
        <w:t xml:space="preserve"> hidrochlorotiazido.</w:t>
      </w:r>
    </w:p>
    <w:p w14:paraId="35A87304" w14:textId="77777777" w:rsidR="00041018" w:rsidRPr="007B5E7A" w:rsidRDefault="00041018" w:rsidP="00463351">
      <w:pPr>
        <w:pStyle w:val="BTEMEASMCA"/>
        <w:rPr>
          <w:u w:val="none"/>
        </w:rPr>
      </w:pPr>
    </w:p>
    <w:p w14:paraId="1A511DBF" w14:textId="77777777" w:rsidR="00041018" w:rsidRPr="007B5E7A" w:rsidRDefault="00FC60B9" w:rsidP="00463351">
      <w:pPr>
        <w:pStyle w:val="BTEMEASMCA"/>
        <w:rPr>
          <w:u w:val="none"/>
        </w:rPr>
      </w:pPr>
      <w:r w:rsidRPr="007B5E7A">
        <w:rPr>
          <w:u w:val="none"/>
        </w:rPr>
        <w:t>Gaduar</w:t>
      </w:r>
      <w:r w:rsidR="00041018" w:rsidRPr="007B5E7A">
        <w:rPr>
          <w:u w:val="none"/>
        </w:rPr>
        <w:t xml:space="preserve"> 40</w:t>
      </w:r>
      <w:r w:rsidR="00FA02E1" w:rsidRPr="007B5E7A">
        <w:rPr>
          <w:u w:val="none"/>
        </w:rPr>
        <w:t> mg</w:t>
      </w:r>
      <w:r w:rsidR="00041018" w:rsidRPr="007B5E7A">
        <w:rPr>
          <w:u w:val="none"/>
        </w:rPr>
        <w:t>/5</w:t>
      </w:r>
      <w:r w:rsidR="00FA02E1" w:rsidRPr="007B5E7A">
        <w:rPr>
          <w:u w:val="none"/>
        </w:rPr>
        <w:t> mg</w:t>
      </w:r>
      <w:r w:rsidR="00041018" w:rsidRPr="007B5E7A">
        <w:rPr>
          <w:u w:val="none"/>
        </w:rPr>
        <w:t>/12,5</w:t>
      </w:r>
      <w:r w:rsidR="00FA02E1" w:rsidRPr="007B5E7A">
        <w:rPr>
          <w:u w:val="none"/>
        </w:rPr>
        <w:t> mg</w:t>
      </w:r>
      <w:r w:rsidR="00041018" w:rsidRPr="007B5E7A">
        <w:rPr>
          <w:u w:val="none"/>
        </w:rPr>
        <w:t xml:space="preserve"> plėvele dengtos tabletės</w:t>
      </w:r>
    </w:p>
    <w:p w14:paraId="34EEF231" w14:textId="77777777" w:rsidR="00041018" w:rsidRPr="007B5E7A" w:rsidRDefault="00041018" w:rsidP="00463351">
      <w:pPr>
        <w:pStyle w:val="BTEMEASMCA"/>
        <w:rPr>
          <w:u w:val="none"/>
        </w:rPr>
      </w:pPr>
      <w:r w:rsidRPr="007B5E7A">
        <w:rPr>
          <w:u w:val="none"/>
        </w:rPr>
        <w:t>Kiekvienoje plėvele dengtoje tabletėje yra 40</w:t>
      </w:r>
      <w:r w:rsidR="00FA02E1" w:rsidRPr="007B5E7A">
        <w:rPr>
          <w:u w:val="none"/>
        </w:rPr>
        <w:t> mg</w:t>
      </w:r>
      <w:r w:rsidRPr="007B5E7A">
        <w:rPr>
          <w:u w:val="none"/>
        </w:rPr>
        <w:t xml:space="preserve"> olmesartano medoksomilio, 5</w:t>
      </w:r>
      <w:r w:rsidR="00FA02E1" w:rsidRPr="007B5E7A">
        <w:rPr>
          <w:u w:val="none"/>
        </w:rPr>
        <w:t> mg</w:t>
      </w:r>
      <w:r w:rsidRPr="007B5E7A">
        <w:rPr>
          <w:u w:val="none"/>
        </w:rPr>
        <w:t xml:space="preserve"> amlodipino (besilato pavidalu) ir 12,5</w:t>
      </w:r>
      <w:r w:rsidR="00FA02E1" w:rsidRPr="007B5E7A">
        <w:rPr>
          <w:u w:val="none"/>
        </w:rPr>
        <w:t> mg</w:t>
      </w:r>
      <w:r w:rsidRPr="007B5E7A">
        <w:rPr>
          <w:u w:val="none"/>
        </w:rPr>
        <w:t xml:space="preserve"> hidrochlorotiazido.</w:t>
      </w:r>
    </w:p>
    <w:p w14:paraId="4DCE186B" w14:textId="77777777" w:rsidR="00041018" w:rsidRPr="007B5E7A" w:rsidRDefault="00041018" w:rsidP="00463351">
      <w:pPr>
        <w:pStyle w:val="BTEMEASMCA"/>
        <w:rPr>
          <w:u w:val="none"/>
        </w:rPr>
      </w:pPr>
    </w:p>
    <w:p w14:paraId="768B99CF" w14:textId="77777777" w:rsidR="00041018" w:rsidRPr="007B5E7A" w:rsidRDefault="00FC60B9" w:rsidP="00463351">
      <w:pPr>
        <w:pStyle w:val="BTEMEASMCA"/>
        <w:rPr>
          <w:u w:val="none"/>
        </w:rPr>
      </w:pPr>
      <w:r w:rsidRPr="007B5E7A">
        <w:rPr>
          <w:u w:val="none"/>
        </w:rPr>
        <w:t>Gaduar</w:t>
      </w:r>
      <w:r w:rsidR="00041018" w:rsidRPr="007B5E7A">
        <w:rPr>
          <w:u w:val="none"/>
        </w:rPr>
        <w:t xml:space="preserve"> 40</w:t>
      </w:r>
      <w:r w:rsidR="00FA02E1" w:rsidRPr="007B5E7A">
        <w:rPr>
          <w:u w:val="none"/>
        </w:rPr>
        <w:t> mg</w:t>
      </w:r>
      <w:r w:rsidR="00041018" w:rsidRPr="007B5E7A">
        <w:rPr>
          <w:u w:val="none"/>
        </w:rPr>
        <w:t>/10</w:t>
      </w:r>
      <w:r w:rsidR="00FA02E1" w:rsidRPr="007B5E7A">
        <w:rPr>
          <w:u w:val="none"/>
        </w:rPr>
        <w:t> mg</w:t>
      </w:r>
      <w:r w:rsidR="00041018" w:rsidRPr="007B5E7A">
        <w:rPr>
          <w:u w:val="none"/>
        </w:rPr>
        <w:t>/12,5</w:t>
      </w:r>
      <w:r w:rsidR="00FA02E1" w:rsidRPr="007B5E7A">
        <w:rPr>
          <w:u w:val="none"/>
        </w:rPr>
        <w:t> mg</w:t>
      </w:r>
      <w:r w:rsidR="00041018" w:rsidRPr="007B5E7A">
        <w:rPr>
          <w:u w:val="none"/>
        </w:rPr>
        <w:t xml:space="preserve"> plėvele dengtos tabletės</w:t>
      </w:r>
    </w:p>
    <w:p w14:paraId="64988B57" w14:textId="77777777" w:rsidR="00041018" w:rsidRPr="007B5E7A" w:rsidRDefault="00041018" w:rsidP="00463351">
      <w:pPr>
        <w:pStyle w:val="BTEMEASMCA"/>
        <w:rPr>
          <w:u w:val="none"/>
        </w:rPr>
      </w:pPr>
      <w:r w:rsidRPr="007B5E7A">
        <w:rPr>
          <w:u w:val="none"/>
        </w:rPr>
        <w:t>Kiekvienoje plėvele dengtoje tabletėje yra 40</w:t>
      </w:r>
      <w:r w:rsidR="00FA02E1" w:rsidRPr="007B5E7A">
        <w:rPr>
          <w:u w:val="none"/>
        </w:rPr>
        <w:t> mg</w:t>
      </w:r>
      <w:r w:rsidRPr="007B5E7A">
        <w:rPr>
          <w:u w:val="none"/>
        </w:rPr>
        <w:t xml:space="preserve"> olmesartano medoksomilio, 10</w:t>
      </w:r>
      <w:r w:rsidR="00FA02E1" w:rsidRPr="007B5E7A">
        <w:rPr>
          <w:u w:val="none"/>
        </w:rPr>
        <w:t> mg</w:t>
      </w:r>
      <w:r w:rsidRPr="007B5E7A">
        <w:rPr>
          <w:u w:val="none"/>
        </w:rPr>
        <w:t xml:space="preserve"> amlodipino (besilato pavidalu) ir 12,5</w:t>
      </w:r>
      <w:r w:rsidR="00FA02E1" w:rsidRPr="007B5E7A">
        <w:rPr>
          <w:u w:val="none"/>
        </w:rPr>
        <w:t> mg</w:t>
      </w:r>
      <w:r w:rsidRPr="007B5E7A">
        <w:rPr>
          <w:u w:val="none"/>
        </w:rPr>
        <w:t xml:space="preserve"> hidrochlorotiazido.</w:t>
      </w:r>
    </w:p>
    <w:p w14:paraId="4B266D3C" w14:textId="77777777" w:rsidR="00041018" w:rsidRPr="007B5E7A" w:rsidRDefault="00041018" w:rsidP="00463351">
      <w:pPr>
        <w:pStyle w:val="BTEMEASMCA"/>
        <w:rPr>
          <w:u w:val="none"/>
        </w:rPr>
      </w:pPr>
    </w:p>
    <w:p w14:paraId="1C396E77" w14:textId="2AC1D5AE" w:rsidR="00041018" w:rsidRPr="008D7B15" w:rsidRDefault="00041018" w:rsidP="00463351">
      <w:pPr>
        <w:pStyle w:val="BTEMEASMCA"/>
      </w:pPr>
      <w:r w:rsidRPr="00400D1C">
        <w:t>Pagalbinė medžiag</w:t>
      </w:r>
      <w:r w:rsidR="008B552C">
        <w:t>a</w:t>
      </w:r>
      <w:r w:rsidRPr="00400D1C">
        <w:t>, kuri</w:t>
      </w:r>
      <w:r w:rsidR="008B552C">
        <w:t>os</w:t>
      </w:r>
      <w:r w:rsidRPr="00400D1C">
        <w:t xml:space="preserve"> poveikis žinomas</w:t>
      </w:r>
    </w:p>
    <w:p w14:paraId="624F92A3" w14:textId="77777777" w:rsidR="002948EA" w:rsidRDefault="002948EA" w:rsidP="00463351">
      <w:pPr>
        <w:pStyle w:val="BTEMEASMCA"/>
      </w:pPr>
    </w:p>
    <w:p w14:paraId="21B95507" w14:textId="77777777" w:rsidR="00B81C9E" w:rsidRPr="0093389D" w:rsidRDefault="00B81C9E" w:rsidP="00B81C9E">
      <w:pPr>
        <w:pStyle w:val="BTEMEASMCA"/>
        <w:rPr>
          <w:u w:val="none"/>
        </w:rPr>
      </w:pPr>
      <w:r w:rsidRPr="0093389D">
        <w:rPr>
          <w:u w:val="none"/>
        </w:rPr>
        <w:t>Gaduar 20 mg/5 mg/12,5 mg</w:t>
      </w:r>
      <w:r w:rsidR="008D7B15" w:rsidRPr="0093389D">
        <w:rPr>
          <w:u w:val="none"/>
        </w:rPr>
        <w:t xml:space="preserve"> plėvele dengtos tabletės</w:t>
      </w:r>
    </w:p>
    <w:p w14:paraId="5DFFB0E7" w14:textId="77777777" w:rsidR="00B81C9E" w:rsidRPr="003C2A3A" w:rsidRDefault="00B81C9E" w:rsidP="00B81C9E">
      <w:pPr>
        <w:pStyle w:val="BTEMEASMCA"/>
        <w:rPr>
          <w:u w:val="none"/>
        </w:rPr>
      </w:pPr>
      <w:r w:rsidRPr="003C2A3A">
        <w:rPr>
          <w:u w:val="none"/>
        </w:rPr>
        <w:t xml:space="preserve">Kiekvienoje plėvele dengtoje tabletėje </w:t>
      </w:r>
      <w:r>
        <w:rPr>
          <w:u w:val="none"/>
        </w:rPr>
        <w:t xml:space="preserve">yra </w:t>
      </w:r>
      <w:r w:rsidRPr="003C2A3A">
        <w:rPr>
          <w:u w:val="none"/>
        </w:rPr>
        <w:t>9,5 mg laktozės (monohidrato pavidalu).</w:t>
      </w:r>
    </w:p>
    <w:p w14:paraId="35327312" w14:textId="77777777" w:rsidR="00B81C9E" w:rsidRPr="003C2A3A" w:rsidRDefault="00B81C9E" w:rsidP="00B81C9E">
      <w:pPr>
        <w:pStyle w:val="BTEMEASMCA"/>
        <w:rPr>
          <w:u w:val="none"/>
        </w:rPr>
      </w:pPr>
    </w:p>
    <w:p w14:paraId="6B755B9E" w14:textId="77777777" w:rsidR="00B81C9E" w:rsidRPr="0093389D" w:rsidRDefault="00B81C9E" w:rsidP="00B81C9E">
      <w:pPr>
        <w:pStyle w:val="BTEMEASMCA"/>
        <w:rPr>
          <w:u w:val="none"/>
        </w:rPr>
      </w:pPr>
      <w:r w:rsidRPr="0093389D">
        <w:rPr>
          <w:u w:val="none"/>
        </w:rPr>
        <w:t>Gaduar 40 mg/5 mg/12,5 mg</w:t>
      </w:r>
      <w:r w:rsidR="008D7B15" w:rsidRPr="0093389D">
        <w:rPr>
          <w:u w:val="none"/>
        </w:rPr>
        <w:t xml:space="preserve"> plėvele dengtos tabletės</w:t>
      </w:r>
    </w:p>
    <w:p w14:paraId="1048B3B0" w14:textId="77777777" w:rsidR="00B81C9E" w:rsidRPr="003C2A3A" w:rsidRDefault="00B81C9E" w:rsidP="00B81C9E">
      <w:pPr>
        <w:pStyle w:val="BTEMEASMCA"/>
        <w:rPr>
          <w:u w:val="none"/>
        </w:rPr>
      </w:pPr>
      <w:r w:rsidRPr="003C2A3A">
        <w:rPr>
          <w:u w:val="none"/>
        </w:rPr>
        <w:t xml:space="preserve">Kiekvienoje plėvele dengtoje tabletėje </w:t>
      </w:r>
      <w:r>
        <w:rPr>
          <w:u w:val="none"/>
        </w:rPr>
        <w:t xml:space="preserve">yra </w:t>
      </w:r>
      <w:r w:rsidRPr="003C2A3A">
        <w:rPr>
          <w:u w:val="none"/>
        </w:rPr>
        <w:t>14,25 mg laktozės (monohidrato pavidalu).</w:t>
      </w:r>
    </w:p>
    <w:p w14:paraId="50222102" w14:textId="77777777" w:rsidR="00B81C9E" w:rsidRPr="003C2A3A" w:rsidRDefault="00B81C9E" w:rsidP="00B81C9E">
      <w:pPr>
        <w:pStyle w:val="BTEMEASMCA"/>
        <w:rPr>
          <w:u w:val="none"/>
        </w:rPr>
      </w:pPr>
    </w:p>
    <w:p w14:paraId="48591ACC" w14:textId="77777777" w:rsidR="00B81C9E" w:rsidRPr="0093389D" w:rsidRDefault="00B81C9E" w:rsidP="00B81C9E">
      <w:pPr>
        <w:pStyle w:val="BTEMEASMCA"/>
        <w:rPr>
          <w:u w:val="none"/>
        </w:rPr>
      </w:pPr>
      <w:r w:rsidRPr="0093389D">
        <w:rPr>
          <w:u w:val="none"/>
        </w:rPr>
        <w:t>Gaduar 40 mg/10 mg/12,5 mg</w:t>
      </w:r>
      <w:r w:rsidR="008D7B15" w:rsidRPr="0093389D">
        <w:rPr>
          <w:u w:val="none"/>
        </w:rPr>
        <w:t xml:space="preserve"> plėvele dengtos tabletės</w:t>
      </w:r>
    </w:p>
    <w:p w14:paraId="1D65F27B" w14:textId="77777777" w:rsidR="00B81C9E" w:rsidRPr="003C2A3A" w:rsidRDefault="00B81C9E" w:rsidP="00B81C9E">
      <w:pPr>
        <w:pStyle w:val="BTEMEASMCA"/>
        <w:rPr>
          <w:u w:val="none"/>
        </w:rPr>
      </w:pPr>
      <w:r w:rsidRPr="003C2A3A">
        <w:rPr>
          <w:u w:val="none"/>
        </w:rPr>
        <w:t xml:space="preserve">Kiekvienoje plėvele dengtoje tabletėje </w:t>
      </w:r>
      <w:r>
        <w:rPr>
          <w:u w:val="none"/>
        </w:rPr>
        <w:t xml:space="preserve">yra </w:t>
      </w:r>
      <w:r w:rsidRPr="003C2A3A">
        <w:rPr>
          <w:u w:val="none"/>
        </w:rPr>
        <w:t>14,25 mg laktozės (monohidrato pavidalu).</w:t>
      </w:r>
    </w:p>
    <w:p w14:paraId="6B142183" w14:textId="77777777" w:rsidR="00B81C9E" w:rsidRPr="008D7B15" w:rsidRDefault="00B81C9E" w:rsidP="00B81C9E">
      <w:pPr>
        <w:pStyle w:val="BTEMEASMCA"/>
        <w:rPr>
          <w:u w:val="none"/>
        </w:rPr>
      </w:pPr>
    </w:p>
    <w:p w14:paraId="7E568DB4" w14:textId="77777777" w:rsidR="00041018" w:rsidRPr="003C2A3A" w:rsidRDefault="00041018" w:rsidP="00463351">
      <w:pPr>
        <w:pStyle w:val="BTEMEASMCA"/>
        <w:rPr>
          <w:u w:val="none"/>
          <w:lang w:val="pt-BR"/>
        </w:rPr>
      </w:pPr>
      <w:r w:rsidRPr="003C2A3A">
        <w:rPr>
          <w:u w:val="none"/>
          <w:lang w:val="pt-BR"/>
        </w:rPr>
        <w:t>Visos pagalbinės medžiagos išvardytos 6.1 skyriuje.</w:t>
      </w:r>
    </w:p>
    <w:p w14:paraId="598740FA" w14:textId="77777777" w:rsidR="00041018" w:rsidRPr="003C2A3A" w:rsidRDefault="00041018" w:rsidP="00041018">
      <w:pPr>
        <w:pStyle w:val="Pagrindinistekstas"/>
        <w:shd w:val="clear" w:color="auto" w:fill="FFFFFF"/>
        <w:spacing w:after="0"/>
        <w:rPr>
          <w:szCs w:val="22"/>
        </w:rPr>
      </w:pPr>
    </w:p>
    <w:p w14:paraId="34D4AA23" w14:textId="77777777" w:rsidR="00041018" w:rsidRPr="003C2A3A" w:rsidRDefault="00041018" w:rsidP="00041018">
      <w:pPr>
        <w:pStyle w:val="Pagrindinistekstas"/>
        <w:spacing w:after="0"/>
        <w:rPr>
          <w:szCs w:val="22"/>
        </w:rPr>
      </w:pPr>
    </w:p>
    <w:p w14:paraId="5D8FC918" w14:textId="77777777" w:rsidR="00041018" w:rsidRPr="00A071AE" w:rsidRDefault="00041018" w:rsidP="00041018">
      <w:pPr>
        <w:pStyle w:val="PI-1EMEASMCA"/>
      </w:pPr>
      <w:r w:rsidRPr="00A071AE">
        <w:t>3.</w:t>
      </w:r>
      <w:r w:rsidRPr="00A071AE">
        <w:tab/>
        <w:t>FARMACINĖ FORMA</w:t>
      </w:r>
    </w:p>
    <w:p w14:paraId="70228963" w14:textId="77777777" w:rsidR="00041018" w:rsidRPr="003C2A3A" w:rsidRDefault="00041018" w:rsidP="00041018">
      <w:pPr>
        <w:pStyle w:val="Pagrindinistekstas"/>
        <w:spacing w:after="0"/>
        <w:rPr>
          <w:szCs w:val="22"/>
        </w:rPr>
      </w:pPr>
    </w:p>
    <w:p w14:paraId="77FD9BD7" w14:textId="77777777" w:rsidR="00041018" w:rsidRPr="008D7B15" w:rsidRDefault="00041018" w:rsidP="00463351">
      <w:pPr>
        <w:pStyle w:val="BTEMEASMCA"/>
        <w:rPr>
          <w:u w:val="none"/>
        </w:rPr>
      </w:pPr>
      <w:r w:rsidRPr="008D7B15">
        <w:rPr>
          <w:u w:val="none"/>
        </w:rPr>
        <w:t>Plėvele dengta tabletė.</w:t>
      </w:r>
    </w:p>
    <w:p w14:paraId="57507121" w14:textId="77777777" w:rsidR="00041018" w:rsidRPr="008D7B15" w:rsidRDefault="00041018" w:rsidP="00463351">
      <w:pPr>
        <w:pStyle w:val="BTEMEASMCA"/>
        <w:rPr>
          <w:u w:val="none"/>
        </w:rPr>
      </w:pPr>
    </w:p>
    <w:p w14:paraId="4410D9BA" w14:textId="77777777" w:rsidR="00C35507" w:rsidRPr="008D7B15" w:rsidRDefault="00C35507" w:rsidP="00463351">
      <w:pPr>
        <w:pStyle w:val="BTEMEASMCA"/>
        <w:rPr>
          <w:u w:val="none"/>
        </w:rPr>
      </w:pPr>
      <w:r w:rsidRPr="003C2A3A">
        <w:rPr>
          <w:u w:val="none"/>
        </w:rPr>
        <w:t>Gaduar 20 mg/5 mg/12,5 mg</w:t>
      </w:r>
      <w:r w:rsidRPr="008D7B15">
        <w:rPr>
          <w:u w:val="none"/>
        </w:rPr>
        <w:t xml:space="preserve"> </w:t>
      </w:r>
    </w:p>
    <w:p w14:paraId="557D8D22" w14:textId="00B781E1" w:rsidR="00C35507" w:rsidRPr="008D7B15" w:rsidRDefault="00C35507" w:rsidP="00463351">
      <w:pPr>
        <w:pStyle w:val="BTEMEASMCA"/>
        <w:rPr>
          <w:u w:val="none"/>
        </w:rPr>
      </w:pPr>
      <w:r w:rsidRPr="008D7B15">
        <w:rPr>
          <w:u w:val="none"/>
        </w:rPr>
        <w:t xml:space="preserve">Balkšvos arba </w:t>
      </w:r>
      <w:r w:rsidR="00C824E9">
        <w:rPr>
          <w:u w:val="none"/>
        </w:rPr>
        <w:t>rausvai oranžinės</w:t>
      </w:r>
      <w:r w:rsidR="00C824E9" w:rsidRPr="008D7B15">
        <w:rPr>
          <w:u w:val="none"/>
        </w:rPr>
        <w:t xml:space="preserve"> </w:t>
      </w:r>
      <w:r w:rsidRPr="008D7B15">
        <w:rPr>
          <w:u w:val="none"/>
        </w:rPr>
        <w:t xml:space="preserve">spalvos, </w:t>
      </w:r>
      <w:r w:rsidR="008B552C">
        <w:rPr>
          <w:u w:val="none"/>
        </w:rPr>
        <w:t>apytiksliai</w:t>
      </w:r>
      <w:r w:rsidRPr="008D7B15">
        <w:rPr>
          <w:u w:val="none"/>
        </w:rPr>
        <w:t xml:space="preserve"> 8,00 mm skersmens, apvalios plėvele dengtos tabletės nuožulniais kraštais, vienoje jų pusėje yra įspaudas </w:t>
      </w:r>
      <w:r w:rsidR="003C2A3A" w:rsidRPr="008D7B15">
        <w:rPr>
          <w:u w:val="none"/>
        </w:rPr>
        <w:t>„</w:t>
      </w:r>
      <w:r w:rsidRPr="008D7B15">
        <w:rPr>
          <w:u w:val="none"/>
        </w:rPr>
        <w:t>OC1</w:t>
      </w:r>
      <w:r w:rsidR="003C2A3A" w:rsidRPr="008D7B15">
        <w:rPr>
          <w:u w:val="none"/>
        </w:rPr>
        <w:t>“</w:t>
      </w:r>
      <w:r w:rsidRPr="008D7B15">
        <w:rPr>
          <w:u w:val="none"/>
        </w:rPr>
        <w:t>, kita pusė lygi.</w:t>
      </w:r>
    </w:p>
    <w:p w14:paraId="4C9C4604" w14:textId="77777777" w:rsidR="00C35507" w:rsidRPr="008D7B15" w:rsidRDefault="00C35507" w:rsidP="00463351">
      <w:pPr>
        <w:pStyle w:val="BTEMEASMCA"/>
        <w:rPr>
          <w:u w:val="none"/>
        </w:rPr>
      </w:pPr>
    </w:p>
    <w:p w14:paraId="2236DA2D" w14:textId="77777777" w:rsidR="00C35507" w:rsidRPr="008D7B15" w:rsidRDefault="00C35507" w:rsidP="00463351">
      <w:pPr>
        <w:pStyle w:val="BTEMEASMCA"/>
        <w:rPr>
          <w:u w:val="none"/>
        </w:rPr>
      </w:pPr>
      <w:r w:rsidRPr="003C2A3A">
        <w:rPr>
          <w:u w:val="none"/>
        </w:rPr>
        <w:t>Gaduar 40 mg/5 mg/12,5 mg</w:t>
      </w:r>
      <w:r w:rsidRPr="008D7B15">
        <w:rPr>
          <w:u w:val="none"/>
        </w:rPr>
        <w:t xml:space="preserve"> </w:t>
      </w:r>
    </w:p>
    <w:p w14:paraId="2D5CB835" w14:textId="1AFE4F1C" w:rsidR="00C35507" w:rsidRPr="008D7B15" w:rsidRDefault="00C35507" w:rsidP="00463351">
      <w:pPr>
        <w:pStyle w:val="BTEMEASMCA"/>
        <w:rPr>
          <w:u w:val="none"/>
        </w:rPr>
      </w:pPr>
      <w:r w:rsidRPr="008D7B15">
        <w:rPr>
          <w:u w:val="none"/>
        </w:rPr>
        <w:t xml:space="preserve">Šviesiai geltonos, </w:t>
      </w:r>
      <w:r w:rsidR="008B552C">
        <w:rPr>
          <w:u w:val="none"/>
        </w:rPr>
        <w:t>apytiksliai</w:t>
      </w:r>
      <w:r w:rsidRPr="008D7B15">
        <w:rPr>
          <w:u w:val="none"/>
        </w:rPr>
        <w:t xml:space="preserve"> 9,50 mm skersmens, apvalios plėvele dengtos tabletės nuožulniais kraštais, vienoje jų pusėje yra įspaudas </w:t>
      </w:r>
      <w:r w:rsidR="003C2A3A" w:rsidRPr="008D7B15">
        <w:rPr>
          <w:u w:val="none"/>
        </w:rPr>
        <w:t>„</w:t>
      </w:r>
      <w:r w:rsidRPr="008D7B15">
        <w:rPr>
          <w:u w:val="none"/>
        </w:rPr>
        <w:t>OC2</w:t>
      </w:r>
      <w:r w:rsidR="003C2A3A" w:rsidRPr="008D7B15">
        <w:rPr>
          <w:u w:val="none"/>
        </w:rPr>
        <w:t>“</w:t>
      </w:r>
      <w:r w:rsidRPr="008D7B15">
        <w:rPr>
          <w:u w:val="none"/>
        </w:rPr>
        <w:t>, kita pusė lygi.</w:t>
      </w:r>
    </w:p>
    <w:p w14:paraId="59138425" w14:textId="77777777" w:rsidR="00C35507" w:rsidRPr="008D7B15" w:rsidRDefault="00C35507" w:rsidP="00463351">
      <w:pPr>
        <w:pStyle w:val="BTEMEASMCA"/>
        <w:rPr>
          <w:u w:val="none"/>
        </w:rPr>
      </w:pPr>
    </w:p>
    <w:p w14:paraId="5CC176CD" w14:textId="292DABC2" w:rsidR="00C35507" w:rsidRPr="008D7B15" w:rsidRDefault="00C35507" w:rsidP="00463351">
      <w:pPr>
        <w:pStyle w:val="BTEMEASMCA"/>
        <w:rPr>
          <w:u w:val="none"/>
        </w:rPr>
      </w:pPr>
      <w:r w:rsidRPr="003C2A3A">
        <w:rPr>
          <w:u w:val="none"/>
        </w:rPr>
        <w:t>Gaduar 40 mg/</w:t>
      </w:r>
      <w:r w:rsidR="00B46F15">
        <w:rPr>
          <w:u w:val="none"/>
        </w:rPr>
        <w:t>10</w:t>
      </w:r>
      <w:r w:rsidRPr="003C2A3A">
        <w:rPr>
          <w:u w:val="none"/>
        </w:rPr>
        <w:t> mg/12,5 mg</w:t>
      </w:r>
      <w:r w:rsidRPr="008D7B15">
        <w:rPr>
          <w:u w:val="none"/>
        </w:rPr>
        <w:t xml:space="preserve"> </w:t>
      </w:r>
    </w:p>
    <w:p w14:paraId="04F77DE1" w14:textId="5822F480" w:rsidR="00C35507" w:rsidRPr="008D7B15" w:rsidRDefault="00C35507" w:rsidP="00463351">
      <w:pPr>
        <w:pStyle w:val="BTEMEASMCA"/>
        <w:rPr>
          <w:u w:val="none"/>
        </w:rPr>
      </w:pPr>
      <w:r w:rsidRPr="008D7B15">
        <w:rPr>
          <w:u w:val="none"/>
        </w:rPr>
        <w:t xml:space="preserve">Plytų raudonos spalvos, </w:t>
      </w:r>
      <w:r w:rsidR="008B552C">
        <w:rPr>
          <w:u w:val="none"/>
        </w:rPr>
        <w:t>apytiksliai</w:t>
      </w:r>
      <w:r w:rsidRPr="008D7B15">
        <w:rPr>
          <w:u w:val="none"/>
        </w:rPr>
        <w:t xml:space="preserve"> 9,50 mm skersmens, apvalios plėvele dengtos tabletės nuožulniais kraštais, vienoje jų pusėje yra įspaudas </w:t>
      </w:r>
      <w:r w:rsidR="003C2A3A" w:rsidRPr="008D7B15">
        <w:rPr>
          <w:u w:val="none"/>
        </w:rPr>
        <w:t>„</w:t>
      </w:r>
      <w:r w:rsidRPr="008D7B15">
        <w:rPr>
          <w:u w:val="none"/>
        </w:rPr>
        <w:t>OC4</w:t>
      </w:r>
      <w:r w:rsidR="003C2A3A" w:rsidRPr="008D7B15">
        <w:rPr>
          <w:u w:val="none"/>
        </w:rPr>
        <w:t>“</w:t>
      </w:r>
      <w:r w:rsidRPr="008D7B15">
        <w:rPr>
          <w:u w:val="none"/>
        </w:rPr>
        <w:t>, kita pusė lygi.</w:t>
      </w:r>
    </w:p>
    <w:p w14:paraId="25A4C754" w14:textId="77777777" w:rsidR="00041018" w:rsidRPr="008D7B15" w:rsidRDefault="00041018" w:rsidP="00463351">
      <w:pPr>
        <w:pStyle w:val="BTEMEASMCA"/>
        <w:rPr>
          <w:u w:val="none"/>
        </w:rPr>
      </w:pPr>
    </w:p>
    <w:p w14:paraId="3D7FA9E6" w14:textId="77777777" w:rsidR="00041018" w:rsidRPr="003C2A3A" w:rsidRDefault="00041018" w:rsidP="00041018">
      <w:pPr>
        <w:pStyle w:val="Pagrindinistekstas"/>
        <w:spacing w:after="0"/>
        <w:rPr>
          <w:szCs w:val="22"/>
        </w:rPr>
      </w:pPr>
    </w:p>
    <w:p w14:paraId="65A5A1DD" w14:textId="77777777" w:rsidR="00041018" w:rsidRPr="00A071AE" w:rsidRDefault="00041018" w:rsidP="00041018">
      <w:pPr>
        <w:pStyle w:val="PI-1EMEASMCA"/>
      </w:pPr>
      <w:r w:rsidRPr="00A071AE">
        <w:rPr>
          <w:caps/>
        </w:rPr>
        <w:t>4.</w:t>
      </w:r>
      <w:r w:rsidRPr="00A071AE">
        <w:rPr>
          <w:caps/>
        </w:rPr>
        <w:tab/>
      </w:r>
      <w:r w:rsidRPr="00A071AE">
        <w:t>KLINIKINĖ INFORMACIJA</w:t>
      </w:r>
    </w:p>
    <w:p w14:paraId="1E3F75CD" w14:textId="77777777" w:rsidR="00041018" w:rsidRPr="00A071AE" w:rsidRDefault="00041018" w:rsidP="00041018">
      <w:pPr>
        <w:pStyle w:val="Pagrindinistekstas"/>
        <w:spacing w:after="0"/>
        <w:rPr>
          <w:szCs w:val="22"/>
        </w:rPr>
      </w:pPr>
    </w:p>
    <w:p w14:paraId="0396FD23" w14:textId="77777777" w:rsidR="00041018" w:rsidRPr="00A071AE" w:rsidRDefault="00041018" w:rsidP="005F461A">
      <w:pPr>
        <w:pStyle w:val="PI-2EMEASMCA"/>
      </w:pPr>
      <w:bookmarkStart w:id="5" w:name="_Toc129243102"/>
      <w:bookmarkStart w:id="6" w:name="_Toc129243227"/>
      <w:r w:rsidRPr="00A071AE">
        <w:t>4.1</w:t>
      </w:r>
      <w:r w:rsidRPr="00A071AE">
        <w:tab/>
        <w:t>Terapinės indikacijos</w:t>
      </w:r>
      <w:bookmarkEnd w:id="5"/>
      <w:bookmarkEnd w:id="6"/>
    </w:p>
    <w:p w14:paraId="5279DC04" w14:textId="77777777" w:rsidR="00041018" w:rsidRPr="00A071AE" w:rsidRDefault="00041018" w:rsidP="00463351">
      <w:pPr>
        <w:pStyle w:val="BTEMEASMCA"/>
      </w:pPr>
    </w:p>
    <w:p w14:paraId="27FA570D" w14:textId="77777777" w:rsidR="00041018" w:rsidRPr="0093389D" w:rsidRDefault="00041018" w:rsidP="00463351">
      <w:pPr>
        <w:pStyle w:val="BTEMEASMCA"/>
        <w:rPr>
          <w:u w:val="none"/>
        </w:rPr>
      </w:pPr>
      <w:r w:rsidRPr="0093389D">
        <w:rPr>
          <w:u w:val="none"/>
        </w:rPr>
        <w:t>Pirminės arterinės hipertenzijos gydymas.</w:t>
      </w:r>
    </w:p>
    <w:p w14:paraId="49EA6025" w14:textId="77777777" w:rsidR="00041018" w:rsidRPr="00A43D1D" w:rsidRDefault="00041018" w:rsidP="00041018">
      <w:pPr>
        <w:rPr>
          <w:sz w:val="22"/>
          <w:szCs w:val="22"/>
          <w:lang w:eastAsia="en-US"/>
        </w:rPr>
      </w:pPr>
    </w:p>
    <w:p w14:paraId="3F773DCA" w14:textId="77777777" w:rsidR="00041018" w:rsidRPr="008D7B15" w:rsidRDefault="00041018" w:rsidP="00041018">
      <w:pPr>
        <w:rPr>
          <w:i/>
          <w:iCs/>
          <w:sz w:val="22"/>
          <w:szCs w:val="22"/>
        </w:rPr>
      </w:pPr>
      <w:r w:rsidRPr="008D7B15">
        <w:rPr>
          <w:i/>
          <w:iCs/>
          <w:sz w:val="22"/>
          <w:szCs w:val="22"/>
          <w:lang w:eastAsia="en-US"/>
        </w:rPr>
        <w:t>Papildomas gydymas</w:t>
      </w:r>
    </w:p>
    <w:p w14:paraId="5C8A39C2" w14:textId="446148BA" w:rsidR="00041018" w:rsidRPr="00A43D1D" w:rsidRDefault="00FC60B9" w:rsidP="00041018">
      <w:pPr>
        <w:rPr>
          <w:sz w:val="22"/>
          <w:szCs w:val="22"/>
          <w:lang w:eastAsia="en-US"/>
        </w:rPr>
      </w:pPr>
      <w:r w:rsidRPr="00A43D1D">
        <w:rPr>
          <w:sz w:val="22"/>
          <w:szCs w:val="22"/>
        </w:rPr>
        <w:t>Gaduar</w:t>
      </w:r>
      <w:r w:rsidR="00041018" w:rsidRPr="00A43D1D">
        <w:rPr>
          <w:sz w:val="22"/>
          <w:szCs w:val="22"/>
        </w:rPr>
        <w:t xml:space="preserve"> skirtas suaugusiųjų gydymui, kai jų kraujospūdį nepakankamai </w:t>
      </w:r>
      <w:r w:rsidR="00F330AB">
        <w:rPr>
          <w:sz w:val="22"/>
          <w:szCs w:val="22"/>
        </w:rPr>
        <w:t>sureguliuoja</w:t>
      </w:r>
      <w:r w:rsidR="00F330AB" w:rsidRPr="00A43D1D">
        <w:rPr>
          <w:sz w:val="22"/>
          <w:szCs w:val="22"/>
        </w:rPr>
        <w:t xml:space="preserve"> dviejų veikliųjų medžiagų </w:t>
      </w:r>
      <w:r w:rsidR="00041018" w:rsidRPr="00A43D1D">
        <w:rPr>
          <w:sz w:val="22"/>
          <w:szCs w:val="22"/>
        </w:rPr>
        <w:t xml:space="preserve">olmesartano medoksomilio ir amlodipino </w:t>
      </w:r>
      <w:r w:rsidR="00AC6BF7" w:rsidRPr="00A43D1D">
        <w:rPr>
          <w:sz w:val="22"/>
          <w:szCs w:val="22"/>
        </w:rPr>
        <w:t>derinio vaistinis preparatas</w:t>
      </w:r>
      <w:r w:rsidR="00041018" w:rsidRPr="00A43D1D">
        <w:rPr>
          <w:sz w:val="22"/>
          <w:szCs w:val="22"/>
        </w:rPr>
        <w:t>.</w:t>
      </w:r>
    </w:p>
    <w:p w14:paraId="3DD6BD57" w14:textId="77777777" w:rsidR="00041018" w:rsidRPr="008D7B15" w:rsidRDefault="00041018" w:rsidP="00463351">
      <w:pPr>
        <w:pStyle w:val="BTEMEASMCA"/>
        <w:rPr>
          <w:u w:val="none"/>
        </w:rPr>
      </w:pPr>
    </w:p>
    <w:p w14:paraId="722A81BA" w14:textId="77777777" w:rsidR="00041018" w:rsidRPr="008D7B15" w:rsidRDefault="00041018" w:rsidP="00041018">
      <w:pPr>
        <w:rPr>
          <w:i/>
          <w:iCs/>
          <w:sz w:val="22"/>
          <w:szCs w:val="22"/>
          <w:lang w:eastAsia="en-US"/>
        </w:rPr>
      </w:pPr>
      <w:r w:rsidRPr="008D7B15">
        <w:rPr>
          <w:i/>
          <w:iCs/>
          <w:sz w:val="22"/>
          <w:szCs w:val="22"/>
          <w:lang w:eastAsia="en-US"/>
        </w:rPr>
        <w:t>Pakeičiamasis gydymas</w:t>
      </w:r>
    </w:p>
    <w:p w14:paraId="63BFB594" w14:textId="632FE681" w:rsidR="00041018" w:rsidRPr="008D7B15" w:rsidRDefault="00FC60B9" w:rsidP="00463351">
      <w:pPr>
        <w:pStyle w:val="BTEMEASMCA"/>
        <w:rPr>
          <w:u w:val="none"/>
        </w:rPr>
      </w:pPr>
      <w:r w:rsidRPr="008D7B15">
        <w:rPr>
          <w:u w:val="none"/>
        </w:rPr>
        <w:t>Gaduar</w:t>
      </w:r>
      <w:r w:rsidR="00041018" w:rsidRPr="008D7B15">
        <w:rPr>
          <w:u w:val="none"/>
        </w:rPr>
        <w:t xml:space="preserve"> skirtas suaugusiųjų pakeičiamajam gydymui, </w:t>
      </w:r>
      <w:r w:rsidR="00AC6BF7" w:rsidRPr="008D7B15">
        <w:rPr>
          <w:u w:val="none"/>
        </w:rPr>
        <w:t xml:space="preserve">kai </w:t>
      </w:r>
      <w:r w:rsidR="00041018" w:rsidRPr="008D7B15">
        <w:rPr>
          <w:u w:val="none"/>
        </w:rPr>
        <w:t xml:space="preserve">jų kraujospūdį tinkamai </w:t>
      </w:r>
      <w:r w:rsidR="00F330AB" w:rsidRPr="0067691A">
        <w:rPr>
          <w:u w:val="none"/>
        </w:rPr>
        <w:t xml:space="preserve">sureguliuoja </w:t>
      </w:r>
      <w:r w:rsidR="00041018" w:rsidRPr="008D7B15">
        <w:rPr>
          <w:u w:val="none"/>
        </w:rPr>
        <w:t xml:space="preserve">olmesartano medoksomilio, amlodipino ir hidrochlorotiazido </w:t>
      </w:r>
      <w:r w:rsidR="00AC6BF7" w:rsidRPr="008D7B15">
        <w:rPr>
          <w:u w:val="none"/>
        </w:rPr>
        <w:t>derinys</w:t>
      </w:r>
      <w:r w:rsidR="00041018" w:rsidRPr="008D7B15">
        <w:rPr>
          <w:u w:val="none"/>
        </w:rPr>
        <w:t>, kurį sudaro dviejų veikliųjų medžiagų vaistinis preparatas (jo sudėtyje yra olmesartano medoksomilio ir amlodipino arba olmesartano medoksomilio ir hidrochlorotiazido) ir vienos veikliosios medžiagos vaistinis preparatas (hidrochlorotiazidas arba amlodipinas)</w:t>
      </w:r>
      <w:r w:rsidR="00041018" w:rsidRPr="008D7B15">
        <w:rPr>
          <w:color w:val="1F497D"/>
          <w:u w:val="none"/>
        </w:rPr>
        <w:t>.</w:t>
      </w:r>
    </w:p>
    <w:p w14:paraId="4CA5D617" w14:textId="77777777" w:rsidR="00041018" w:rsidRPr="00A43D1D" w:rsidRDefault="00041018" w:rsidP="00041018">
      <w:pPr>
        <w:rPr>
          <w:sz w:val="22"/>
          <w:szCs w:val="22"/>
          <w:lang w:eastAsia="en-US"/>
        </w:rPr>
      </w:pPr>
    </w:p>
    <w:p w14:paraId="11131CB4" w14:textId="77777777" w:rsidR="00041018" w:rsidRPr="00A071AE" w:rsidRDefault="00041018" w:rsidP="005F461A">
      <w:pPr>
        <w:pStyle w:val="PI-2EMEASMCA"/>
      </w:pPr>
      <w:r w:rsidRPr="00A071AE">
        <w:t>4.2</w:t>
      </w:r>
      <w:r w:rsidRPr="00A071AE">
        <w:tab/>
        <w:t>Dozavimas ir vartojimo metodas</w:t>
      </w:r>
    </w:p>
    <w:p w14:paraId="2540F1E5" w14:textId="77777777" w:rsidR="00041018" w:rsidRPr="00A071AE" w:rsidRDefault="00041018" w:rsidP="00041018">
      <w:pPr>
        <w:pStyle w:val="Pagrindinistekstas"/>
        <w:spacing w:after="0"/>
        <w:rPr>
          <w:szCs w:val="22"/>
        </w:rPr>
      </w:pPr>
    </w:p>
    <w:p w14:paraId="478CA320" w14:textId="77777777" w:rsidR="00041018" w:rsidRPr="00A071AE" w:rsidRDefault="00041018" w:rsidP="00041018">
      <w:pPr>
        <w:pStyle w:val="Pagrindinistekstas"/>
        <w:spacing w:after="0"/>
        <w:rPr>
          <w:szCs w:val="22"/>
          <w:u w:val="single"/>
        </w:rPr>
      </w:pPr>
      <w:r w:rsidRPr="00A071AE">
        <w:rPr>
          <w:szCs w:val="22"/>
          <w:u w:val="single"/>
        </w:rPr>
        <w:t>Dozavimas</w:t>
      </w:r>
    </w:p>
    <w:p w14:paraId="795AE0A8" w14:textId="77777777" w:rsidR="00041018" w:rsidRPr="00A071AE" w:rsidRDefault="00041018" w:rsidP="00041018">
      <w:pPr>
        <w:pStyle w:val="Pagrindinistekstas"/>
        <w:spacing w:after="0"/>
        <w:rPr>
          <w:szCs w:val="22"/>
        </w:rPr>
      </w:pPr>
    </w:p>
    <w:p w14:paraId="2E698BA9" w14:textId="77777777" w:rsidR="00041018" w:rsidRPr="00730CBF" w:rsidRDefault="00041018" w:rsidP="00041018">
      <w:pPr>
        <w:rPr>
          <w:sz w:val="22"/>
          <w:szCs w:val="22"/>
        </w:rPr>
      </w:pPr>
      <w:r w:rsidRPr="00286569">
        <w:rPr>
          <w:i/>
          <w:sz w:val="22"/>
          <w:szCs w:val="22"/>
        </w:rPr>
        <w:t>Suaugusiesiems</w:t>
      </w:r>
    </w:p>
    <w:p w14:paraId="221FAB56" w14:textId="77777777" w:rsidR="00041018" w:rsidRPr="00A071AE" w:rsidRDefault="00041018" w:rsidP="00041018">
      <w:pPr>
        <w:rPr>
          <w:sz w:val="22"/>
          <w:szCs w:val="22"/>
        </w:rPr>
      </w:pPr>
      <w:r w:rsidRPr="00A071AE">
        <w:rPr>
          <w:sz w:val="22"/>
          <w:szCs w:val="22"/>
        </w:rPr>
        <w:t xml:space="preserve">Rekomenduojama </w:t>
      </w:r>
      <w:r w:rsidR="00FC60B9">
        <w:rPr>
          <w:sz w:val="22"/>
          <w:szCs w:val="22"/>
        </w:rPr>
        <w:t>Gaduar</w:t>
      </w:r>
      <w:r w:rsidRPr="00A071AE">
        <w:rPr>
          <w:sz w:val="22"/>
          <w:szCs w:val="22"/>
        </w:rPr>
        <w:t xml:space="preserve"> dozė yra </w:t>
      </w:r>
      <w:r w:rsidR="00AC6BF7">
        <w:rPr>
          <w:sz w:val="22"/>
          <w:szCs w:val="22"/>
        </w:rPr>
        <w:t>1 </w:t>
      </w:r>
      <w:r w:rsidRPr="00A071AE">
        <w:rPr>
          <w:sz w:val="22"/>
          <w:szCs w:val="22"/>
        </w:rPr>
        <w:t>tabletė per parą.</w:t>
      </w:r>
    </w:p>
    <w:p w14:paraId="33FCCD06" w14:textId="77777777" w:rsidR="00041018" w:rsidRPr="00A071AE" w:rsidRDefault="00041018" w:rsidP="00041018">
      <w:pPr>
        <w:rPr>
          <w:sz w:val="22"/>
          <w:szCs w:val="22"/>
        </w:rPr>
      </w:pPr>
    </w:p>
    <w:p w14:paraId="04521D4D" w14:textId="77777777" w:rsidR="00041018" w:rsidRPr="00A071AE" w:rsidRDefault="00041018" w:rsidP="00041018">
      <w:pPr>
        <w:rPr>
          <w:i/>
          <w:sz w:val="22"/>
          <w:szCs w:val="22"/>
        </w:rPr>
      </w:pPr>
      <w:r w:rsidRPr="00A071AE">
        <w:rPr>
          <w:i/>
          <w:sz w:val="22"/>
          <w:szCs w:val="22"/>
        </w:rPr>
        <w:t>Papildomas gydymas</w:t>
      </w:r>
    </w:p>
    <w:p w14:paraId="5D3AB656" w14:textId="77777777" w:rsidR="00041018" w:rsidRPr="00A071AE" w:rsidRDefault="00FC60B9" w:rsidP="00041018">
      <w:pPr>
        <w:rPr>
          <w:sz w:val="22"/>
          <w:szCs w:val="22"/>
        </w:rPr>
      </w:pPr>
      <w:r>
        <w:rPr>
          <w:sz w:val="22"/>
          <w:szCs w:val="22"/>
        </w:rPr>
        <w:t>Gaduar</w:t>
      </w:r>
      <w:r w:rsidR="00041018" w:rsidRPr="00A071AE">
        <w:rPr>
          <w:sz w:val="22"/>
          <w:szCs w:val="22"/>
        </w:rPr>
        <w:t xml:space="preserve"> 20</w:t>
      </w:r>
      <w:r w:rsidR="00FA02E1">
        <w:rPr>
          <w:sz w:val="22"/>
          <w:szCs w:val="22"/>
        </w:rPr>
        <w:t> mg</w:t>
      </w:r>
      <w:r w:rsidR="00041018" w:rsidRPr="00A071AE">
        <w:rPr>
          <w:sz w:val="22"/>
          <w:szCs w:val="22"/>
        </w:rPr>
        <w:t>/5</w:t>
      </w:r>
      <w:r w:rsidR="00FA02E1">
        <w:rPr>
          <w:sz w:val="22"/>
          <w:szCs w:val="22"/>
        </w:rPr>
        <w:t> mg</w:t>
      </w:r>
      <w:r w:rsidR="00041018" w:rsidRPr="00A071AE">
        <w:rPr>
          <w:sz w:val="22"/>
          <w:szCs w:val="22"/>
        </w:rPr>
        <w:t>/12,5</w:t>
      </w:r>
      <w:r w:rsidR="00FA02E1">
        <w:rPr>
          <w:sz w:val="22"/>
          <w:szCs w:val="22"/>
        </w:rPr>
        <w:t> mg</w:t>
      </w:r>
      <w:r w:rsidR="00041018" w:rsidRPr="00A071AE">
        <w:rPr>
          <w:sz w:val="22"/>
          <w:szCs w:val="22"/>
        </w:rPr>
        <w:t xml:space="preserve"> galima skirti vartoti pacientams, kurių kraujospūdis tinkamai nekontroliuojamas vartojant olmesartano medoksomilio 20</w:t>
      </w:r>
      <w:r w:rsidR="00FA02E1">
        <w:rPr>
          <w:sz w:val="22"/>
          <w:szCs w:val="22"/>
        </w:rPr>
        <w:t> mg</w:t>
      </w:r>
      <w:r w:rsidR="00041018" w:rsidRPr="00A071AE">
        <w:rPr>
          <w:sz w:val="22"/>
          <w:szCs w:val="22"/>
        </w:rPr>
        <w:t xml:space="preserve"> ir amlodipino 5</w:t>
      </w:r>
      <w:r w:rsidR="00FA02E1">
        <w:rPr>
          <w:sz w:val="22"/>
          <w:szCs w:val="22"/>
        </w:rPr>
        <w:t> mg</w:t>
      </w:r>
      <w:r w:rsidR="00041018" w:rsidRPr="00A071AE">
        <w:rPr>
          <w:sz w:val="22"/>
          <w:szCs w:val="22"/>
        </w:rPr>
        <w:t xml:space="preserve"> dviejų veikliųjų medžiagų </w:t>
      </w:r>
      <w:r w:rsidR="00AC6BF7" w:rsidRPr="00A071AE">
        <w:rPr>
          <w:sz w:val="22"/>
          <w:szCs w:val="22"/>
        </w:rPr>
        <w:t>derin</w:t>
      </w:r>
      <w:r w:rsidR="00AC6BF7">
        <w:rPr>
          <w:sz w:val="22"/>
          <w:szCs w:val="22"/>
        </w:rPr>
        <w:t>io vaistinį preparatą</w:t>
      </w:r>
      <w:r w:rsidR="00041018" w:rsidRPr="00A071AE">
        <w:rPr>
          <w:sz w:val="22"/>
          <w:szCs w:val="22"/>
        </w:rPr>
        <w:t>.</w:t>
      </w:r>
    </w:p>
    <w:p w14:paraId="3071F741" w14:textId="77777777" w:rsidR="00041018" w:rsidRPr="00A071AE" w:rsidRDefault="00041018" w:rsidP="00041018">
      <w:pPr>
        <w:rPr>
          <w:sz w:val="22"/>
          <w:szCs w:val="22"/>
        </w:rPr>
      </w:pPr>
    </w:p>
    <w:p w14:paraId="1F2755AD" w14:textId="77777777" w:rsidR="00041018" w:rsidRPr="00A071AE" w:rsidRDefault="00FC60B9" w:rsidP="008D7B15">
      <w:pPr>
        <w:rPr>
          <w:sz w:val="22"/>
          <w:szCs w:val="22"/>
        </w:rPr>
      </w:pPr>
      <w:r>
        <w:rPr>
          <w:sz w:val="22"/>
          <w:szCs w:val="22"/>
        </w:rPr>
        <w:t>Gaduar</w:t>
      </w:r>
      <w:r w:rsidR="00041018" w:rsidRPr="00A071AE">
        <w:rPr>
          <w:sz w:val="22"/>
          <w:szCs w:val="22"/>
        </w:rPr>
        <w:t xml:space="preserve"> 40</w:t>
      </w:r>
      <w:r w:rsidR="00FA02E1">
        <w:rPr>
          <w:sz w:val="22"/>
          <w:szCs w:val="22"/>
        </w:rPr>
        <w:t> mg</w:t>
      </w:r>
      <w:r w:rsidR="00041018" w:rsidRPr="00A071AE">
        <w:rPr>
          <w:sz w:val="22"/>
          <w:szCs w:val="22"/>
        </w:rPr>
        <w:t>/5</w:t>
      </w:r>
      <w:r w:rsidR="00FA02E1">
        <w:rPr>
          <w:sz w:val="22"/>
          <w:szCs w:val="22"/>
        </w:rPr>
        <w:t> mg</w:t>
      </w:r>
      <w:r w:rsidR="00041018" w:rsidRPr="00A071AE">
        <w:rPr>
          <w:sz w:val="22"/>
          <w:szCs w:val="22"/>
        </w:rPr>
        <w:t>/12,5</w:t>
      </w:r>
      <w:r w:rsidR="00FA02E1">
        <w:rPr>
          <w:sz w:val="22"/>
          <w:szCs w:val="22"/>
        </w:rPr>
        <w:t> mg</w:t>
      </w:r>
      <w:r w:rsidR="00041018" w:rsidRPr="00A071AE">
        <w:rPr>
          <w:sz w:val="22"/>
          <w:szCs w:val="22"/>
        </w:rPr>
        <w:t xml:space="preserve"> galima skirti vartoti pacientams, kurių kraujospūdis tinkamai nekontroliuojamas vartojant olmesartano medoksomilio 40</w:t>
      </w:r>
      <w:r w:rsidR="00FA02E1">
        <w:rPr>
          <w:sz w:val="22"/>
          <w:szCs w:val="22"/>
        </w:rPr>
        <w:t> mg</w:t>
      </w:r>
      <w:r w:rsidR="00041018" w:rsidRPr="00A071AE">
        <w:rPr>
          <w:sz w:val="22"/>
          <w:szCs w:val="22"/>
        </w:rPr>
        <w:t xml:space="preserve"> ir amlodipino 5</w:t>
      </w:r>
      <w:r w:rsidR="00FA02E1">
        <w:rPr>
          <w:sz w:val="22"/>
          <w:szCs w:val="22"/>
        </w:rPr>
        <w:t> mg</w:t>
      </w:r>
      <w:r w:rsidR="00041018" w:rsidRPr="00A071AE">
        <w:rPr>
          <w:sz w:val="22"/>
          <w:szCs w:val="22"/>
        </w:rPr>
        <w:t xml:space="preserve"> dviejų veikliųjų medžiagų </w:t>
      </w:r>
      <w:r w:rsidR="00B70380" w:rsidRPr="00A071AE">
        <w:rPr>
          <w:sz w:val="22"/>
          <w:szCs w:val="22"/>
        </w:rPr>
        <w:t>derin</w:t>
      </w:r>
      <w:r w:rsidR="00B70380">
        <w:rPr>
          <w:sz w:val="22"/>
          <w:szCs w:val="22"/>
        </w:rPr>
        <w:t>io vaistinį preparatą</w:t>
      </w:r>
      <w:r w:rsidR="00787841">
        <w:rPr>
          <w:sz w:val="22"/>
          <w:szCs w:val="22"/>
        </w:rPr>
        <w:t>,</w:t>
      </w:r>
      <w:r w:rsidR="00B70380">
        <w:rPr>
          <w:sz w:val="22"/>
          <w:szCs w:val="22"/>
        </w:rPr>
        <w:t xml:space="preserve"> </w:t>
      </w:r>
      <w:r w:rsidR="00041018" w:rsidRPr="00A071AE">
        <w:rPr>
          <w:sz w:val="22"/>
          <w:szCs w:val="22"/>
        </w:rPr>
        <w:t xml:space="preserve">arba pacientams, kurių kraujospūdis tinkamai nekontroliuojamas vartojant </w:t>
      </w:r>
      <w:r>
        <w:rPr>
          <w:sz w:val="22"/>
          <w:szCs w:val="22"/>
        </w:rPr>
        <w:t>Gaduar</w:t>
      </w:r>
      <w:r w:rsidR="00041018" w:rsidRPr="00A071AE">
        <w:rPr>
          <w:sz w:val="22"/>
          <w:szCs w:val="22"/>
        </w:rPr>
        <w:t xml:space="preserve"> 20</w:t>
      </w:r>
      <w:r w:rsidR="00FA02E1">
        <w:rPr>
          <w:sz w:val="22"/>
          <w:szCs w:val="22"/>
        </w:rPr>
        <w:t> mg</w:t>
      </w:r>
      <w:r w:rsidR="00041018" w:rsidRPr="00A071AE">
        <w:rPr>
          <w:sz w:val="22"/>
          <w:szCs w:val="22"/>
        </w:rPr>
        <w:t>/5</w:t>
      </w:r>
      <w:r w:rsidR="00FA02E1">
        <w:rPr>
          <w:sz w:val="22"/>
          <w:szCs w:val="22"/>
        </w:rPr>
        <w:t> mg</w:t>
      </w:r>
      <w:r w:rsidR="00041018" w:rsidRPr="00A071AE">
        <w:rPr>
          <w:sz w:val="22"/>
          <w:szCs w:val="22"/>
        </w:rPr>
        <w:t>/12,5</w:t>
      </w:r>
      <w:r w:rsidR="00FA02E1">
        <w:rPr>
          <w:sz w:val="22"/>
          <w:szCs w:val="22"/>
        </w:rPr>
        <w:t> mg</w:t>
      </w:r>
      <w:r w:rsidR="00041018" w:rsidRPr="00A071AE">
        <w:rPr>
          <w:sz w:val="22"/>
          <w:szCs w:val="22"/>
        </w:rPr>
        <w:t>.</w:t>
      </w:r>
    </w:p>
    <w:p w14:paraId="430E9840" w14:textId="77777777" w:rsidR="00041018" w:rsidRPr="00A071AE" w:rsidRDefault="00041018" w:rsidP="00041018">
      <w:pPr>
        <w:rPr>
          <w:sz w:val="22"/>
          <w:szCs w:val="22"/>
        </w:rPr>
      </w:pPr>
    </w:p>
    <w:p w14:paraId="21F3B741" w14:textId="77777777" w:rsidR="00041018" w:rsidRPr="00A071AE" w:rsidRDefault="00FC60B9" w:rsidP="008D7B15">
      <w:pPr>
        <w:rPr>
          <w:sz w:val="22"/>
          <w:szCs w:val="22"/>
        </w:rPr>
      </w:pPr>
      <w:r>
        <w:rPr>
          <w:sz w:val="22"/>
          <w:szCs w:val="22"/>
        </w:rPr>
        <w:t>Gaduar</w:t>
      </w:r>
      <w:r w:rsidR="00041018" w:rsidRPr="00A071AE">
        <w:rPr>
          <w:sz w:val="22"/>
          <w:szCs w:val="22"/>
        </w:rPr>
        <w:t xml:space="preserve"> 40</w:t>
      </w:r>
      <w:r w:rsidR="00FA02E1">
        <w:rPr>
          <w:sz w:val="22"/>
          <w:szCs w:val="22"/>
        </w:rPr>
        <w:t> mg</w:t>
      </w:r>
      <w:r w:rsidR="00041018" w:rsidRPr="00A071AE">
        <w:rPr>
          <w:sz w:val="22"/>
          <w:szCs w:val="22"/>
        </w:rPr>
        <w:t>/10</w:t>
      </w:r>
      <w:r w:rsidR="00FA02E1">
        <w:rPr>
          <w:sz w:val="22"/>
          <w:szCs w:val="22"/>
        </w:rPr>
        <w:t> mg</w:t>
      </w:r>
      <w:r w:rsidR="00041018" w:rsidRPr="00A071AE">
        <w:rPr>
          <w:sz w:val="22"/>
          <w:szCs w:val="22"/>
        </w:rPr>
        <w:t>/12,5</w:t>
      </w:r>
      <w:r w:rsidR="00FA02E1">
        <w:rPr>
          <w:sz w:val="22"/>
          <w:szCs w:val="22"/>
        </w:rPr>
        <w:t> mg</w:t>
      </w:r>
      <w:r w:rsidR="00041018" w:rsidRPr="00A071AE">
        <w:rPr>
          <w:sz w:val="22"/>
          <w:szCs w:val="22"/>
        </w:rPr>
        <w:t xml:space="preserve"> galima skirti vartoti pacientams, kurių kraujospūdis tinkamai nekontroliuojamas vartojant olmesartano medoksomilio 40</w:t>
      </w:r>
      <w:r w:rsidR="00FA02E1">
        <w:rPr>
          <w:sz w:val="22"/>
          <w:szCs w:val="22"/>
        </w:rPr>
        <w:t> mg</w:t>
      </w:r>
      <w:r w:rsidR="00041018" w:rsidRPr="00A071AE">
        <w:rPr>
          <w:sz w:val="22"/>
          <w:szCs w:val="22"/>
        </w:rPr>
        <w:t xml:space="preserve"> ir amlodipino 10</w:t>
      </w:r>
      <w:r w:rsidR="00FA02E1">
        <w:rPr>
          <w:sz w:val="22"/>
          <w:szCs w:val="22"/>
        </w:rPr>
        <w:t> mg</w:t>
      </w:r>
      <w:r w:rsidR="00041018" w:rsidRPr="00A071AE">
        <w:rPr>
          <w:sz w:val="22"/>
          <w:szCs w:val="22"/>
        </w:rPr>
        <w:t xml:space="preserve"> dviejų veikliųjų medžiagų </w:t>
      </w:r>
      <w:r w:rsidR="00B70380" w:rsidRPr="00A071AE">
        <w:rPr>
          <w:sz w:val="22"/>
          <w:szCs w:val="22"/>
        </w:rPr>
        <w:t>derin</w:t>
      </w:r>
      <w:r w:rsidR="00B70380">
        <w:rPr>
          <w:sz w:val="22"/>
          <w:szCs w:val="22"/>
        </w:rPr>
        <w:t>io vaistinį preparatą</w:t>
      </w:r>
      <w:r w:rsidR="00787841">
        <w:rPr>
          <w:sz w:val="22"/>
          <w:szCs w:val="22"/>
        </w:rPr>
        <w:t>,</w:t>
      </w:r>
      <w:r w:rsidR="00B70380">
        <w:rPr>
          <w:sz w:val="22"/>
          <w:szCs w:val="22"/>
        </w:rPr>
        <w:t xml:space="preserve"> </w:t>
      </w:r>
      <w:r w:rsidR="00041018" w:rsidRPr="00A071AE">
        <w:rPr>
          <w:sz w:val="22"/>
          <w:szCs w:val="22"/>
        </w:rPr>
        <w:t xml:space="preserve">arba pacientams, kurių kraujospūdis tinkamai nekontroliuojamas vartojant </w:t>
      </w:r>
      <w:r>
        <w:rPr>
          <w:sz w:val="22"/>
          <w:szCs w:val="22"/>
        </w:rPr>
        <w:t>Gaduar</w:t>
      </w:r>
      <w:r w:rsidR="00041018" w:rsidRPr="00A071AE">
        <w:rPr>
          <w:sz w:val="22"/>
          <w:szCs w:val="22"/>
        </w:rPr>
        <w:t xml:space="preserve"> 40</w:t>
      </w:r>
      <w:r w:rsidR="00FA02E1">
        <w:rPr>
          <w:sz w:val="22"/>
          <w:szCs w:val="22"/>
        </w:rPr>
        <w:t> mg</w:t>
      </w:r>
      <w:r w:rsidR="00041018" w:rsidRPr="00A071AE">
        <w:rPr>
          <w:sz w:val="22"/>
          <w:szCs w:val="22"/>
        </w:rPr>
        <w:t>/5</w:t>
      </w:r>
      <w:r w:rsidR="00FA02E1">
        <w:rPr>
          <w:sz w:val="22"/>
          <w:szCs w:val="22"/>
        </w:rPr>
        <w:t> mg</w:t>
      </w:r>
      <w:r w:rsidR="00041018" w:rsidRPr="00A071AE">
        <w:rPr>
          <w:sz w:val="22"/>
          <w:szCs w:val="22"/>
        </w:rPr>
        <w:t>/12,5</w:t>
      </w:r>
      <w:r w:rsidR="00FA02E1">
        <w:rPr>
          <w:sz w:val="22"/>
          <w:szCs w:val="22"/>
        </w:rPr>
        <w:t> mg</w:t>
      </w:r>
      <w:r w:rsidR="00041018" w:rsidRPr="00A071AE">
        <w:rPr>
          <w:sz w:val="22"/>
          <w:szCs w:val="22"/>
        </w:rPr>
        <w:t>.</w:t>
      </w:r>
    </w:p>
    <w:p w14:paraId="1DC9F096" w14:textId="77777777" w:rsidR="00041018" w:rsidRPr="00A071AE" w:rsidRDefault="00041018" w:rsidP="00041018">
      <w:pPr>
        <w:rPr>
          <w:sz w:val="22"/>
          <w:szCs w:val="22"/>
        </w:rPr>
      </w:pPr>
    </w:p>
    <w:p w14:paraId="671F7844" w14:textId="77777777" w:rsidR="00041018" w:rsidRPr="00A071AE" w:rsidRDefault="00041018" w:rsidP="00041018">
      <w:pPr>
        <w:rPr>
          <w:sz w:val="22"/>
          <w:szCs w:val="22"/>
        </w:rPr>
      </w:pPr>
      <w:r w:rsidRPr="00A071AE">
        <w:rPr>
          <w:sz w:val="22"/>
          <w:szCs w:val="22"/>
        </w:rPr>
        <w:t xml:space="preserve">Prieš pereinant prie gydymo trijų veikliųjų medžiagų deriniu rekomenduojama </w:t>
      </w:r>
      <w:r w:rsidR="00B70380">
        <w:rPr>
          <w:sz w:val="22"/>
          <w:szCs w:val="22"/>
        </w:rPr>
        <w:t>laipsniškai</w:t>
      </w:r>
      <w:r w:rsidR="00B70380" w:rsidRPr="00A071AE">
        <w:rPr>
          <w:sz w:val="22"/>
          <w:szCs w:val="22"/>
        </w:rPr>
        <w:t xml:space="preserve"> </w:t>
      </w:r>
      <w:r w:rsidRPr="00A071AE">
        <w:rPr>
          <w:sz w:val="22"/>
          <w:szCs w:val="22"/>
        </w:rPr>
        <w:t xml:space="preserve">didinti atskirų veikliųjų medžiagų dozę. Jei </w:t>
      </w:r>
      <w:r w:rsidR="00B70380">
        <w:rPr>
          <w:sz w:val="22"/>
          <w:szCs w:val="22"/>
        </w:rPr>
        <w:t>yra klinikinių indikacijų</w:t>
      </w:r>
      <w:r w:rsidRPr="00A071AE">
        <w:rPr>
          <w:sz w:val="22"/>
          <w:szCs w:val="22"/>
        </w:rPr>
        <w:t xml:space="preserve">, galima spręsti dėl tiesioginio perėjimo nuo dviejų veikliųjų medžiagų derinio </w:t>
      </w:r>
      <w:r w:rsidR="00B70380">
        <w:rPr>
          <w:sz w:val="22"/>
          <w:szCs w:val="22"/>
        </w:rPr>
        <w:t xml:space="preserve">vaistinio preparato </w:t>
      </w:r>
      <w:r w:rsidRPr="00A071AE">
        <w:rPr>
          <w:sz w:val="22"/>
          <w:szCs w:val="22"/>
        </w:rPr>
        <w:t>prie trijų veikliųjų medžiagų derinio</w:t>
      </w:r>
      <w:r w:rsidR="00B70380">
        <w:rPr>
          <w:sz w:val="22"/>
          <w:szCs w:val="22"/>
        </w:rPr>
        <w:t xml:space="preserve"> vaistinio preparato</w:t>
      </w:r>
      <w:r w:rsidRPr="00A071AE">
        <w:rPr>
          <w:sz w:val="22"/>
          <w:szCs w:val="22"/>
        </w:rPr>
        <w:t>.</w:t>
      </w:r>
    </w:p>
    <w:p w14:paraId="3D55B75F" w14:textId="77777777" w:rsidR="00B70380" w:rsidRPr="00A071AE" w:rsidRDefault="00B70380" w:rsidP="00041018">
      <w:pPr>
        <w:rPr>
          <w:sz w:val="22"/>
          <w:szCs w:val="22"/>
        </w:rPr>
      </w:pPr>
    </w:p>
    <w:p w14:paraId="1C689C38" w14:textId="77777777" w:rsidR="00041018" w:rsidRPr="00A071AE" w:rsidRDefault="00041018" w:rsidP="00041018">
      <w:pPr>
        <w:rPr>
          <w:i/>
          <w:sz w:val="22"/>
          <w:szCs w:val="22"/>
        </w:rPr>
      </w:pPr>
      <w:r w:rsidRPr="00A071AE">
        <w:rPr>
          <w:i/>
          <w:sz w:val="22"/>
          <w:szCs w:val="22"/>
        </w:rPr>
        <w:t>Pakeičiamasis gydymas</w:t>
      </w:r>
    </w:p>
    <w:p w14:paraId="743DC89D" w14:textId="77777777" w:rsidR="00041018" w:rsidRPr="00A071AE" w:rsidRDefault="00041018" w:rsidP="00041018">
      <w:pPr>
        <w:rPr>
          <w:sz w:val="22"/>
          <w:szCs w:val="22"/>
        </w:rPr>
      </w:pPr>
      <w:r w:rsidRPr="00A071AE">
        <w:rPr>
          <w:sz w:val="22"/>
          <w:szCs w:val="22"/>
        </w:rPr>
        <w:t>Jei vartojant pastovias trijų veikliųjų medžiagų olmesartano medoksomilio, amlodipino ir hidrochlorotiazido dozes</w:t>
      </w:r>
      <w:r w:rsidR="009367B3">
        <w:rPr>
          <w:sz w:val="22"/>
          <w:szCs w:val="22"/>
        </w:rPr>
        <w:t xml:space="preserve">, kai kartu vartojamas </w:t>
      </w:r>
      <w:r w:rsidRPr="00A071AE">
        <w:rPr>
          <w:sz w:val="22"/>
          <w:szCs w:val="22"/>
        </w:rPr>
        <w:t xml:space="preserve">dviejų veikliųjų medžiagų (olmesartano medoksomilio ir amlodipino arba olmesartano medoksomilio ir hidrochlorotiazido) derinio </w:t>
      </w:r>
      <w:r w:rsidR="009367B3">
        <w:rPr>
          <w:sz w:val="22"/>
          <w:szCs w:val="22"/>
        </w:rPr>
        <w:t xml:space="preserve">vaistinis preparatas </w:t>
      </w:r>
      <w:r w:rsidRPr="00A071AE">
        <w:rPr>
          <w:sz w:val="22"/>
          <w:szCs w:val="22"/>
        </w:rPr>
        <w:t xml:space="preserve">ir vienos veikliosios medžiagos (hidrochlorotiazido arba amlodipino) </w:t>
      </w:r>
      <w:r w:rsidR="009367B3">
        <w:rPr>
          <w:sz w:val="22"/>
          <w:szCs w:val="22"/>
        </w:rPr>
        <w:t>vaistinis preparatas</w:t>
      </w:r>
      <w:r w:rsidRPr="00A071AE">
        <w:rPr>
          <w:sz w:val="22"/>
          <w:szCs w:val="22"/>
        </w:rPr>
        <w:t xml:space="preserve">, pacientų kraujospūdis </w:t>
      </w:r>
      <w:r w:rsidR="009367B3">
        <w:rPr>
          <w:sz w:val="22"/>
          <w:szCs w:val="22"/>
        </w:rPr>
        <w:t>yra kontroliuojamas</w:t>
      </w:r>
      <w:r w:rsidRPr="00A071AE">
        <w:rPr>
          <w:sz w:val="22"/>
          <w:szCs w:val="22"/>
        </w:rPr>
        <w:t xml:space="preserve">, galima pereiti prie </w:t>
      </w:r>
      <w:r w:rsidR="00FC60B9">
        <w:rPr>
          <w:sz w:val="22"/>
          <w:szCs w:val="22"/>
        </w:rPr>
        <w:t>Gaduar</w:t>
      </w:r>
      <w:r w:rsidRPr="00A071AE">
        <w:rPr>
          <w:sz w:val="22"/>
          <w:szCs w:val="22"/>
        </w:rPr>
        <w:t xml:space="preserve">, </w:t>
      </w:r>
      <w:r w:rsidR="009367B3">
        <w:rPr>
          <w:sz w:val="22"/>
          <w:szCs w:val="22"/>
        </w:rPr>
        <w:t xml:space="preserve">kurį sudaro tokios pačios </w:t>
      </w:r>
      <w:r w:rsidRPr="00A071AE">
        <w:rPr>
          <w:sz w:val="22"/>
          <w:szCs w:val="22"/>
        </w:rPr>
        <w:t xml:space="preserve">veikliųjų medžiagų </w:t>
      </w:r>
      <w:r w:rsidR="009367B3" w:rsidRPr="00A071AE">
        <w:rPr>
          <w:sz w:val="22"/>
          <w:szCs w:val="22"/>
        </w:rPr>
        <w:t>doz</w:t>
      </w:r>
      <w:r w:rsidR="009367B3">
        <w:rPr>
          <w:sz w:val="22"/>
          <w:szCs w:val="22"/>
        </w:rPr>
        <w:t>ės</w:t>
      </w:r>
      <w:r w:rsidRPr="00A071AE">
        <w:rPr>
          <w:sz w:val="22"/>
          <w:szCs w:val="22"/>
        </w:rPr>
        <w:t>, vartojimo.</w:t>
      </w:r>
    </w:p>
    <w:p w14:paraId="014618B0" w14:textId="77777777" w:rsidR="00041018" w:rsidRPr="00A071AE" w:rsidRDefault="00041018" w:rsidP="00041018">
      <w:pPr>
        <w:rPr>
          <w:sz w:val="22"/>
          <w:szCs w:val="22"/>
        </w:rPr>
      </w:pPr>
      <w:r w:rsidRPr="00A071AE">
        <w:rPr>
          <w:sz w:val="22"/>
          <w:szCs w:val="22"/>
        </w:rPr>
        <w:t xml:space="preserve"> </w:t>
      </w:r>
    </w:p>
    <w:p w14:paraId="792DCFE8" w14:textId="4406F870" w:rsidR="00041018" w:rsidRPr="00A071AE" w:rsidRDefault="00740510" w:rsidP="00041018">
      <w:pPr>
        <w:rPr>
          <w:sz w:val="22"/>
          <w:szCs w:val="22"/>
        </w:rPr>
      </w:pPr>
      <w:r w:rsidRPr="00740510">
        <w:rPr>
          <w:sz w:val="22"/>
          <w:szCs w:val="22"/>
        </w:rPr>
        <w:t xml:space="preserve">Didžiausia rekomenduojama olmesartano medoksomilio/amlodipino/hidrochlorotiazido </w:t>
      </w:r>
      <w:r>
        <w:rPr>
          <w:sz w:val="22"/>
          <w:szCs w:val="22"/>
        </w:rPr>
        <w:t xml:space="preserve">fiksuotų dozių </w:t>
      </w:r>
      <w:r w:rsidRPr="00740510">
        <w:rPr>
          <w:sz w:val="22"/>
          <w:szCs w:val="22"/>
        </w:rPr>
        <w:t xml:space="preserve">derinio dozė yra 40 mg/10 mg/25 mg per parą. </w:t>
      </w:r>
      <w:r w:rsidR="00041018" w:rsidRPr="00A071AE">
        <w:rPr>
          <w:sz w:val="22"/>
          <w:szCs w:val="22"/>
        </w:rPr>
        <w:t xml:space="preserve">Didžiausia </w:t>
      </w:r>
      <w:r>
        <w:rPr>
          <w:sz w:val="22"/>
          <w:szCs w:val="22"/>
        </w:rPr>
        <w:t>rinkoje prieinama</w:t>
      </w:r>
      <w:r w:rsidRPr="00A071AE">
        <w:rPr>
          <w:sz w:val="22"/>
          <w:szCs w:val="22"/>
        </w:rPr>
        <w:t xml:space="preserve"> </w:t>
      </w:r>
      <w:r w:rsidR="00FC60B9">
        <w:rPr>
          <w:sz w:val="22"/>
          <w:szCs w:val="22"/>
        </w:rPr>
        <w:t>Gaduar</w:t>
      </w:r>
      <w:r w:rsidR="00041018" w:rsidRPr="00A071AE">
        <w:rPr>
          <w:sz w:val="22"/>
          <w:szCs w:val="22"/>
        </w:rPr>
        <w:t xml:space="preserve"> paros dozė yra 40</w:t>
      </w:r>
      <w:r w:rsidR="00FA02E1">
        <w:rPr>
          <w:sz w:val="22"/>
          <w:szCs w:val="22"/>
        </w:rPr>
        <w:t> mg</w:t>
      </w:r>
      <w:r w:rsidR="00041018" w:rsidRPr="00A071AE">
        <w:rPr>
          <w:sz w:val="22"/>
          <w:szCs w:val="22"/>
        </w:rPr>
        <w:t>/10</w:t>
      </w:r>
      <w:r w:rsidR="009367B3">
        <w:rPr>
          <w:sz w:val="22"/>
          <w:szCs w:val="22"/>
        </w:rPr>
        <w:t> </w:t>
      </w:r>
      <w:r w:rsidR="00041018" w:rsidRPr="00A071AE">
        <w:rPr>
          <w:sz w:val="22"/>
          <w:szCs w:val="22"/>
        </w:rPr>
        <w:t>mg/</w:t>
      </w:r>
      <w:r>
        <w:rPr>
          <w:sz w:val="22"/>
          <w:szCs w:val="22"/>
        </w:rPr>
        <w:t>1</w:t>
      </w:r>
      <w:r w:rsidR="00041018" w:rsidRPr="00A071AE">
        <w:rPr>
          <w:sz w:val="22"/>
          <w:szCs w:val="22"/>
        </w:rPr>
        <w:t>2</w:t>
      </w:r>
      <w:r>
        <w:rPr>
          <w:sz w:val="22"/>
          <w:szCs w:val="22"/>
        </w:rPr>
        <w:t>,</w:t>
      </w:r>
      <w:r w:rsidR="00041018" w:rsidRPr="00A071AE">
        <w:rPr>
          <w:sz w:val="22"/>
          <w:szCs w:val="22"/>
        </w:rPr>
        <w:t>5</w:t>
      </w:r>
      <w:r w:rsidR="00FA02E1">
        <w:rPr>
          <w:sz w:val="22"/>
          <w:szCs w:val="22"/>
        </w:rPr>
        <w:t> mg</w:t>
      </w:r>
      <w:r w:rsidR="00041018" w:rsidRPr="00A071AE">
        <w:rPr>
          <w:sz w:val="22"/>
          <w:szCs w:val="22"/>
        </w:rPr>
        <w:t>.</w:t>
      </w:r>
    </w:p>
    <w:p w14:paraId="6D8DEB6B" w14:textId="77777777" w:rsidR="00041018" w:rsidRPr="00A071AE" w:rsidRDefault="00041018" w:rsidP="00041018">
      <w:pPr>
        <w:rPr>
          <w:sz w:val="22"/>
          <w:szCs w:val="22"/>
        </w:rPr>
      </w:pPr>
    </w:p>
    <w:p w14:paraId="788D6213" w14:textId="77777777" w:rsidR="00041018" w:rsidRPr="00286569" w:rsidRDefault="00041018" w:rsidP="00041018">
      <w:pPr>
        <w:rPr>
          <w:i/>
          <w:sz w:val="22"/>
          <w:szCs w:val="22"/>
        </w:rPr>
      </w:pPr>
      <w:r w:rsidRPr="00286569">
        <w:rPr>
          <w:i/>
          <w:sz w:val="22"/>
          <w:szCs w:val="22"/>
        </w:rPr>
        <w:t>Senyviems pacientams (</w:t>
      </w:r>
      <w:r w:rsidR="009367B3" w:rsidRPr="00286569">
        <w:rPr>
          <w:i/>
          <w:sz w:val="22"/>
          <w:szCs w:val="22"/>
        </w:rPr>
        <w:t>65 </w:t>
      </w:r>
      <w:r w:rsidRPr="00286569">
        <w:rPr>
          <w:i/>
          <w:sz w:val="22"/>
          <w:szCs w:val="22"/>
        </w:rPr>
        <w:t>metų ir vyresniems)</w:t>
      </w:r>
    </w:p>
    <w:p w14:paraId="62F87CFE" w14:textId="5A75C983" w:rsidR="00041018" w:rsidRPr="00A071AE" w:rsidRDefault="009367B3" w:rsidP="00041018">
      <w:pPr>
        <w:rPr>
          <w:sz w:val="22"/>
          <w:szCs w:val="22"/>
        </w:rPr>
      </w:pPr>
      <w:r>
        <w:rPr>
          <w:sz w:val="22"/>
          <w:szCs w:val="22"/>
        </w:rPr>
        <w:t>G</w:t>
      </w:r>
      <w:r w:rsidR="00041018" w:rsidRPr="00A071AE">
        <w:rPr>
          <w:sz w:val="22"/>
          <w:szCs w:val="22"/>
        </w:rPr>
        <w:t xml:space="preserve">ydant senyvus pacientus, ypač vartojant </w:t>
      </w:r>
      <w:r w:rsidR="00740510">
        <w:rPr>
          <w:sz w:val="22"/>
          <w:szCs w:val="22"/>
        </w:rPr>
        <w:t>didžiausią</w:t>
      </w:r>
      <w:r w:rsidR="00740510" w:rsidRPr="00A071AE">
        <w:rPr>
          <w:sz w:val="22"/>
          <w:szCs w:val="22"/>
        </w:rPr>
        <w:t xml:space="preserve"> </w:t>
      </w:r>
      <w:r w:rsidR="00FC60B9">
        <w:rPr>
          <w:sz w:val="22"/>
          <w:szCs w:val="22"/>
        </w:rPr>
        <w:t>Gaduar</w:t>
      </w:r>
      <w:r w:rsidR="00041018" w:rsidRPr="00A071AE">
        <w:rPr>
          <w:sz w:val="22"/>
          <w:szCs w:val="22"/>
        </w:rPr>
        <w:t xml:space="preserve"> 40</w:t>
      </w:r>
      <w:r w:rsidR="00FA02E1">
        <w:rPr>
          <w:sz w:val="22"/>
          <w:szCs w:val="22"/>
        </w:rPr>
        <w:t> mg</w:t>
      </w:r>
      <w:r w:rsidR="00041018" w:rsidRPr="00A071AE">
        <w:rPr>
          <w:sz w:val="22"/>
          <w:szCs w:val="22"/>
        </w:rPr>
        <w:t>/10mg/</w:t>
      </w:r>
      <w:r w:rsidR="00740510">
        <w:rPr>
          <w:sz w:val="22"/>
          <w:szCs w:val="22"/>
        </w:rPr>
        <w:t>1</w:t>
      </w:r>
      <w:r w:rsidR="00041018" w:rsidRPr="00A071AE">
        <w:rPr>
          <w:sz w:val="22"/>
          <w:szCs w:val="22"/>
        </w:rPr>
        <w:t>2</w:t>
      </w:r>
      <w:r w:rsidR="00740510">
        <w:rPr>
          <w:sz w:val="22"/>
          <w:szCs w:val="22"/>
        </w:rPr>
        <w:t>,</w:t>
      </w:r>
      <w:r w:rsidR="00041018" w:rsidRPr="00A071AE">
        <w:rPr>
          <w:sz w:val="22"/>
          <w:szCs w:val="22"/>
        </w:rPr>
        <w:t>5</w:t>
      </w:r>
      <w:r w:rsidR="00FA02E1">
        <w:rPr>
          <w:sz w:val="22"/>
          <w:szCs w:val="22"/>
        </w:rPr>
        <w:t> mg</w:t>
      </w:r>
      <w:r w:rsidR="00041018" w:rsidRPr="00A071AE">
        <w:rPr>
          <w:sz w:val="22"/>
          <w:szCs w:val="22"/>
        </w:rPr>
        <w:t xml:space="preserve"> dozę</w:t>
      </w:r>
      <w:r>
        <w:rPr>
          <w:sz w:val="22"/>
          <w:szCs w:val="22"/>
        </w:rPr>
        <w:t>, reikia imtis atsargumo priemonių, įskaitant dažnesnį kraujospūdžio matavimą</w:t>
      </w:r>
      <w:r w:rsidR="00041018" w:rsidRPr="00A071AE">
        <w:rPr>
          <w:sz w:val="22"/>
          <w:szCs w:val="22"/>
        </w:rPr>
        <w:t xml:space="preserve">. </w:t>
      </w:r>
    </w:p>
    <w:p w14:paraId="71E0137B" w14:textId="77777777" w:rsidR="00041018" w:rsidRPr="00A071AE" w:rsidRDefault="00041018" w:rsidP="00041018">
      <w:pPr>
        <w:rPr>
          <w:sz w:val="22"/>
          <w:szCs w:val="22"/>
        </w:rPr>
      </w:pPr>
    </w:p>
    <w:p w14:paraId="3C585583" w14:textId="77777777" w:rsidR="00041018" w:rsidRPr="00A071AE" w:rsidRDefault="00041018" w:rsidP="00041018">
      <w:pPr>
        <w:rPr>
          <w:sz w:val="22"/>
          <w:szCs w:val="22"/>
        </w:rPr>
      </w:pPr>
      <w:r w:rsidRPr="00A071AE">
        <w:rPr>
          <w:sz w:val="22"/>
          <w:szCs w:val="22"/>
        </w:rPr>
        <w:t>Senyviems pacientams dozę didinti reikia atsargiai (žr. 4.4 ir 5.2 skyrius).</w:t>
      </w:r>
    </w:p>
    <w:p w14:paraId="23D557EF" w14:textId="77777777" w:rsidR="00041018" w:rsidRPr="00A071AE" w:rsidRDefault="00041018" w:rsidP="00041018">
      <w:pPr>
        <w:rPr>
          <w:sz w:val="22"/>
          <w:szCs w:val="22"/>
        </w:rPr>
      </w:pPr>
    </w:p>
    <w:p w14:paraId="4A9B4164" w14:textId="3BB56601" w:rsidR="00041018" w:rsidRPr="00A071AE" w:rsidRDefault="00041018" w:rsidP="00041018">
      <w:pPr>
        <w:rPr>
          <w:sz w:val="22"/>
          <w:szCs w:val="22"/>
        </w:rPr>
      </w:pPr>
      <w:r w:rsidRPr="00A071AE">
        <w:rPr>
          <w:sz w:val="22"/>
          <w:szCs w:val="22"/>
        </w:rPr>
        <w:lastRenderedPageBreak/>
        <w:t xml:space="preserve">Apie </w:t>
      </w:r>
      <w:r w:rsidR="00FC60B9">
        <w:rPr>
          <w:sz w:val="22"/>
          <w:szCs w:val="22"/>
        </w:rPr>
        <w:t>Gaduar</w:t>
      </w:r>
      <w:r w:rsidRPr="00A071AE">
        <w:rPr>
          <w:sz w:val="22"/>
          <w:szCs w:val="22"/>
        </w:rPr>
        <w:t xml:space="preserve"> vartojimą 75</w:t>
      </w:r>
      <w:r w:rsidR="009367B3">
        <w:rPr>
          <w:sz w:val="22"/>
          <w:szCs w:val="22"/>
        </w:rPr>
        <w:t> </w:t>
      </w:r>
      <w:r w:rsidRPr="00A071AE">
        <w:rPr>
          <w:sz w:val="22"/>
          <w:szCs w:val="22"/>
        </w:rPr>
        <w:t>metų ir vyresnių pacientų gydymui duomen</w:t>
      </w:r>
      <w:r w:rsidR="00F6628E">
        <w:rPr>
          <w:sz w:val="22"/>
          <w:szCs w:val="22"/>
        </w:rPr>
        <w:t>ų</w:t>
      </w:r>
      <w:r w:rsidRPr="00A071AE">
        <w:rPr>
          <w:sz w:val="22"/>
          <w:szCs w:val="22"/>
        </w:rPr>
        <w:t xml:space="preserve"> labai </w:t>
      </w:r>
      <w:r w:rsidR="00F6628E">
        <w:rPr>
          <w:sz w:val="22"/>
          <w:szCs w:val="22"/>
        </w:rPr>
        <w:t>nedaug</w:t>
      </w:r>
      <w:r w:rsidRPr="00A071AE">
        <w:rPr>
          <w:sz w:val="22"/>
          <w:szCs w:val="22"/>
        </w:rPr>
        <w:t xml:space="preserve">. Rekomenduojama laikytis ypatingo atsargumo, įskaitant dažnesnį kraujospūdžio matavimą. </w:t>
      </w:r>
    </w:p>
    <w:p w14:paraId="412883CD" w14:textId="77777777" w:rsidR="00041018" w:rsidRPr="00A071AE" w:rsidRDefault="00041018" w:rsidP="00041018">
      <w:pPr>
        <w:rPr>
          <w:sz w:val="22"/>
          <w:szCs w:val="22"/>
        </w:rPr>
      </w:pPr>
    </w:p>
    <w:p w14:paraId="4A552D95" w14:textId="77777777" w:rsidR="00041018" w:rsidRPr="00286569" w:rsidRDefault="00041018" w:rsidP="00041018">
      <w:pPr>
        <w:rPr>
          <w:i/>
          <w:sz w:val="22"/>
          <w:szCs w:val="22"/>
        </w:rPr>
      </w:pPr>
      <w:r w:rsidRPr="00286569">
        <w:rPr>
          <w:i/>
          <w:sz w:val="22"/>
          <w:szCs w:val="22"/>
        </w:rPr>
        <w:t>Pacientams, kurių inkstų funkcija sutrikusi</w:t>
      </w:r>
    </w:p>
    <w:p w14:paraId="40C28C5D" w14:textId="77777777" w:rsidR="00041018" w:rsidRPr="00A071AE" w:rsidRDefault="00BA2D69" w:rsidP="00041018">
      <w:pPr>
        <w:rPr>
          <w:sz w:val="22"/>
          <w:szCs w:val="22"/>
        </w:rPr>
      </w:pPr>
      <w:r>
        <w:rPr>
          <w:sz w:val="22"/>
          <w:szCs w:val="22"/>
        </w:rPr>
        <w:t>Pacientams</w:t>
      </w:r>
      <w:r w:rsidR="00041018" w:rsidRPr="00A071AE">
        <w:rPr>
          <w:sz w:val="22"/>
          <w:szCs w:val="22"/>
        </w:rPr>
        <w:t xml:space="preserve">, kuriems nustatytas lengvas ar vidutinio sunkumo inkstų </w:t>
      </w:r>
      <w:r>
        <w:rPr>
          <w:sz w:val="22"/>
          <w:szCs w:val="22"/>
        </w:rPr>
        <w:t>funkcijos</w:t>
      </w:r>
      <w:r w:rsidRPr="00A071AE">
        <w:rPr>
          <w:sz w:val="22"/>
          <w:szCs w:val="22"/>
        </w:rPr>
        <w:t xml:space="preserve"> </w:t>
      </w:r>
      <w:r w:rsidR="00041018" w:rsidRPr="00A071AE">
        <w:rPr>
          <w:sz w:val="22"/>
          <w:szCs w:val="22"/>
        </w:rPr>
        <w:t>sutrikimas (kreatinino klirensas 30-60</w:t>
      </w:r>
      <w:r>
        <w:rPr>
          <w:sz w:val="22"/>
          <w:szCs w:val="22"/>
        </w:rPr>
        <w:t> </w:t>
      </w:r>
      <w:r w:rsidR="00041018" w:rsidRPr="00A071AE">
        <w:rPr>
          <w:sz w:val="22"/>
          <w:szCs w:val="22"/>
        </w:rPr>
        <w:t xml:space="preserve">ml/min.), </w:t>
      </w:r>
      <w:r w:rsidR="00FC60B9">
        <w:rPr>
          <w:sz w:val="22"/>
          <w:szCs w:val="22"/>
        </w:rPr>
        <w:t>Gaduar</w:t>
      </w:r>
      <w:r w:rsidR="00041018" w:rsidRPr="00A071AE">
        <w:rPr>
          <w:sz w:val="22"/>
          <w:szCs w:val="22"/>
        </w:rPr>
        <w:t xml:space="preserve"> maksimali paros dozė yra 20</w:t>
      </w:r>
      <w:r w:rsidR="00FA02E1">
        <w:rPr>
          <w:sz w:val="22"/>
          <w:szCs w:val="22"/>
        </w:rPr>
        <w:t> mg</w:t>
      </w:r>
      <w:r w:rsidR="00041018" w:rsidRPr="00A071AE">
        <w:rPr>
          <w:sz w:val="22"/>
          <w:szCs w:val="22"/>
        </w:rPr>
        <w:t>/5</w:t>
      </w:r>
      <w:r w:rsidR="00FA02E1">
        <w:rPr>
          <w:sz w:val="22"/>
          <w:szCs w:val="22"/>
        </w:rPr>
        <w:t> mg</w:t>
      </w:r>
      <w:r w:rsidR="00041018" w:rsidRPr="00A071AE">
        <w:rPr>
          <w:sz w:val="22"/>
          <w:szCs w:val="22"/>
        </w:rPr>
        <w:t>/12,5</w:t>
      </w:r>
      <w:r w:rsidR="00FA02E1">
        <w:rPr>
          <w:sz w:val="22"/>
          <w:szCs w:val="22"/>
        </w:rPr>
        <w:t> mg</w:t>
      </w:r>
      <w:r w:rsidR="00041018" w:rsidRPr="00A071AE">
        <w:rPr>
          <w:sz w:val="22"/>
          <w:szCs w:val="22"/>
        </w:rPr>
        <w:t>, kadangi šios pacientų grupės gydymo olmesartano medoksomilio 40</w:t>
      </w:r>
      <w:r w:rsidR="00FA02E1">
        <w:rPr>
          <w:sz w:val="22"/>
          <w:szCs w:val="22"/>
        </w:rPr>
        <w:t> mg</w:t>
      </w:r>
      <w:r w:rsidR="00041018" w:rsidRPr="00A071AE">
        <w:rPr>
          <w:sz w:val="22"/>
          <w:szCs w:val="22"/>
        </w:rPr>
        <w:t xml:space="preserve"> doze </w:t>
      </w:r>
      <w:r w:rsidRPr="00A071AE">
        <w:rPr>
          <w:sz w:val="22"/>
          <w:szCs w:val="22"/>
        </w:rPr>
        <w:t>pat</w:t>
      </w:r>
      <w:r>
        <w:rPr>
          <w:sz w:val="22"/>
          <w:szCs w:val="22"/>
        </w:rPr>
        <w:t>irtis</w:t>
      </w:r>
      <w:r w:rsidRPr="00A071AE">
        <w:rPr>
          <w:sz w:val="22"/>
          <w:szCs w:val="22"/>
        </w:rPr>
        <w:t xml:space="preserve"> </w:t>
      </w:r>
      <w:r w:rsidR="00041018" w:rsidRPr="00A071AE">
        <w:rPr>
          <w:sz w:val="22"/>
          <w:szCs w:val="22"/>
        </w:rPr>
        <w:t>nepakankama.</w:t>
      </w:r>
    </w:p>
    <w:p w14:paraId="028FA075" w14:textId="77777777" w:rsidR="00BA2D69" w:rsidRDefault="00BA2D69" w:rsidP="00041018">
      <w:pPr>
        <w:rPr>
          <w:sz w:val="22"/>
          <w:szCs w:val="22"/>
        </w:rPr>
      </w:pPr>
    </w:p>
    <w:p w14:paraId="5B0B65B8" w14:textId="77777777" w:rsidR="00041018" w:rsidRPr="00A071AE" w:rsidRDefault="00041018" w:rsidP="00041018">
      <w:pPr>
        <w:rPr>
          <w:sz w:val="22"/>
          <w:szCs w:val="22"/>
        </w:rPr>
      </w:pPr>
      <w:r w:rsidRPr="00A071AE">
        <w:rPr>
          <w:sz w:val="22"/>
          <w:szCs w:val="22"/>
        </w:rPr>
        <w:t xml:space="preserve">Esant vidutinio sunkumo inkstų </w:t>
      </w:r>
      <w:r w:rsidR="00BA2D69">
        <w:rPr>
          <w:sz w:val="22"/>
          <w:szCs w:val="22"/>
        </w:rPr>
        <w:t>funkcijos</w:t>
      </w:r>
      <w:r w:rsidR="00BA2D69" w:rsidRPr="00A071AE">
        <w:rPr>
          <w:sz w:val="22"/>
          <w:szCs w:val="22"/>
        </w:rPr>
        <w:t xml:space="preserve"> </w:t>
      </w:r>
      <w:r w:rsidRPr="00A071AE">
        <w:rPr>
          <w:sz w:val="22"/>
          <w:szCs w:val="22"/>
        </w:rPr>
        <w:t xml:space="preserve">sutrikimui reikia stebėti kalio ir kreatinino </w:t>
      </w:r>
      <w:r w:rsidR="00BA2D69" w:rsidRPr="00A071AE">
        <w:rPr>
          <w:sz w:val="22"/>
          <w:szCs w:val="22"/>
        </w:rPr>
        <w:t xml:space="preserve">koncentraciją </w:t>
      </w:r>
      <w:r w:rsidRPr="00A071AE">
        <w:rPr>
          <w:sz w:val="22"/>
          <w:szCs w:val="22"/>
        </w:rPr>
        <w:t>kraujo serume.</w:t>
      </w:r>
    </w:p>
    <w:p w14:paraId="5F4A2D0B" w14:textId="77777777" w:rsidR="00041018" w:rsidRPr="00A071AE" w:rsidRDefault="00041018" w:rsidP="00041018">
      <w:pPr>
        <w:rPr>
          <w:sz w:val="22"/>
          <w:szCs w:val="22"/>
        </w:rPr>
      </w:pPr>
    </w:p>
    <w:p w14:paraId="3BAEF0BD" w14:textId="77777777" w:rsidR="00041018" w:rsidRPr="00A071AE" w:rsidRDefault="00041018" w:rsidP="00041018">
      <w:pPr>
        <w:rPr>
          <w:sz w:val="22"/>
          <w:szCs w:val="22"/>
        </w:rPr>
      </w:pPr>
      <w:r w:rsidRPr="00A071AE">
        <w:rPr>
          <w:sz w:val="22"/>
          <w:szCs w:val="22"/>
        </w:rPr>
        <w:t xml:space="preserve">Pacientų, kuriems nustatytas sunkus inkstų </w:t>
      </w:r>
      <w:r w:rsidR="00BA2D69">
        <w:rPr>
          <w:sz w:val="22"/>
          <w:szCs w:val="22"/>
        </w:rPr>
        <w:t>funkcijos</w:t>
      </w:r>
      <w:r w:rsidR="00BA2D69" w:rsidRPr="00A071AE">
        <w:rPr>
          <w:sz w:val="22"/>
          <w:szCs w:val="22"/>
        </w:rPr>
        <w:t xml:space="preserve"> </w:t>
      </w:r>
      <w:r w:rsidRPr="00A071AE">
        <w:rPr>
          <w:sz w:val="22"/>
          <w:szCs w:val="22"/>
        </w:rPr>
        <w:t xml:space="preserve">sutrikimas (kreatinino klirensas </w:t>
      </w:r>
      <w:r w:rsidRPr="00A071AE">
        <w:rPr>
          <w:sz w:val="22"/>
          <w:szCs w:val="22"/>
        </w:rPr>
        <w:sym w:font="Symbol" w:char="F03C"/>
      </w:r>
      <w:r w:rsidRPr="00A071AE">
        <w:rPr>
          <w:sz w:val="22"/>
          <w:szCs w:val="22"/>
        </w:rPr>
        <w:t xml:space="preserve"> 30 ml/min.), </w:t>
      </w:r>
      <w:r w:rsidR="00FC60B9">
        <w:rPr>
          <w:sz w:val="22"/>
          <w:szCs w:val="22"/>
        </w:rPr>
        <w:t>Gaduar</w:t>
      </w:r>
      <w:r w:rsidRPr="00A071AE">
        <w:rPr>
          <w:sz w:val="22"/>
          <w:szCs w:val="22"/>
        </w:rPr>
        <w:t xml:space="preserve"> gydyti negalima (žr. 4.3, 4.4. ir 5.2 skyrius).</w:t>
      </w:r>
    </w:p>
    <w:p w14:paraId="41565229" w14:textId="77777777" w:rsidR="00041018" w:rsidRPr="00A071AE" w:rsidRDefault="00041018" w:rsidP="00041018">
      <w:pPr>
        <w:rPr>
          <w:sz w:val="22"/>
          <w:szCs w:val="22"/>
        </w:rPr>
      </w:pPr>
    </w:p>
    <w:p w14:paraId="279ABE05" w14:textId="77777777" w:rsidR="00041018" w:rsidRPr="00286569" w:rsidRDefault="00041018" w:rsidP="00041018">
      <w:pPr>
        <w:rPr>
          <w:i/>
          <w:sz w:val="22"/>
          <w:szCs w:val="22"/>
        </w:rPr>
      </w:pPr>
      <w:r w:rsidRPr="00286569">
        <w:rPr>
          <w:i/>
          <w:sz w:val="22"/>
          <w:szCs w:val="22"/>
        </w:rPr>
        <w:t xml:space="preserve">Pacientams, kurių kepenų </w:t>
      </w:r>
      <w:r w:rsidR="00BA2D69" w:rsidRPr="00286569">
        <w:rPr>
          <w:i/>
          <w:sz w:val="22"/>
          <w:szCs w:val="22"/>
        </w:rPr>
        <w:t>funkcija</w:t>
      </w:r>
      <w:r w:rsidRPr="00286569">
        <w:rPr>
          <w:i/>
          <w:sz w:val="22"/>
          <w:szCs w:val="22"/>
        </w:rPr>
        <w:t xml:space="preserve"> sutrikusi</w:t>
      </w:r>
    </w:p>
    <w:p w14:paraId="76789876" w14:textId="77777777" w:rsidR="00041018" w:rsidRPr="00A071AE" w:rsidRDefault="00041018" w:rsidP="00041018">
      <w:pPr>
        <w:rPr>
          <w:sz w:val="22"/>
          <w:szCs w:val="22"/>
        </w:rPr>
      </w:pPr>
      <w:r w:rsidRPr="00A071AE">
        <w:rPr>
          <w:sz w:val="22"/>
          <w:szCs w:val="22"/>
        </w:rPr>
        <w:t xml:space="preserve">Pacientus, kurių kepenų </w:t>
      </w:r>
      <w:r w:rsidR="00BA2D69">
        <w:rPr>
          <w:sz w:val="22"/>
          <w:szCs w:val="22"/>
        </w:rPr>
        <w:t>funkcijos</w:t>
      </w:r>
      <w:r w:rsidR="00BA2D69" w:rsidRPr="00A071AE">
        <w:rPr>
          <w:sz w:val="22"/>
          <w:szCs w:val="22"/>
        </w:rPr>
        <w:t xml:space="preserve"> </w:t>
      </w:r>
      <w:r w:rsidRPr="00A071AE">
        <w:rPr>
          <w:sz w:val="22"/>
          <w:szCs w:val="22"/>
        </w:rPr>
        <w:t xml:space="preserve">sutrikimas lengvas, </w:t>
      </w:r>
      <w:r w:rsidR="00FC60B9">
        <w:rPr>
          <w:sz w:val="22"/>
          <w:szCs w:val="22"/>
        </w:rPr>
        <w:t>Gaduar</w:t>
      </w:r>
      <w:r w:rsidRPr="00A071AE">
        <w:rPr>
          <w:sz w:val="22"/>
          <w:szCs w:val="22"/>
        </w:rPr>
        <w:t xml:space="preserve"> gydyti reikia atsargiai (žr. 4.4 ir 5.2 skyrius). </w:t>
      </w:r>
    </w:p>
    <w:p w14:paraId="0B7DCE1F" w14:textId="77777777" w:rsidR="00041018" w:rsidRPr="00A071AE" w:rsidRDefault="00041018" w:rsidP="00041018">
      <w:pPr>
        <w:rPr>
          <w:sz w:val="22"/>
          <w:szCs w:val="22"/>
        </w:rPr>
      </w:pPr>
    </w:p>
    <w:p w14:paraId="74593A6C" w14:textId="77777777" w:rsidR="00041018" w:rsidRPr="00A071AE" w:rsidRDefault="00041018" w:rsidP="00041018">
      <w:pPr>
        <w:rPr>
          <w:sz w:val="22"/>
          <w:szCs w:val="22"/>
        </w:rPr>
      </w:pPr>
      <w:r w:rsidRPr="00A071AE">
        <w:rPr>
          <w:sz w:val="22"/>
          <w:szCs w:val="22"/>
        </w:rPr>
        <w:t xml:space="preserve">Pacientams, kurių kepenų funkcija sutrikusi vidutiniškai, maksimali </w:t>
      </w:r>
      <w:r w:rsidR="00FC60B9">
        <w:rPr>
          <w:sz w:val="22"/>
          <w:szCs w:val="22"/>
        </w:rPr>
        <w:t>Gaduar</w:t>
      </w:r>
      <w:r w:rsidRPr="00A071AE">
        <w:rPr>
          <w:sz w:val="22"/>
          <w:szCs w:val="22"/>
        </w:rPr>
        <w:t xml:space="preserve"> dozė neturi būti didesnė kaip 20</w:t>
      </w:r>
      <w:r w:rsidR="00FA02E1">
        <w:rPr>
          <w:sz w:val="22"/>
          <w:szCs w:val="22"/>
        </w:rPr>
        <w:t> mg</w:t>
      </w:r>
      <w:r w:rsidRPr="00A071AE">
        <w:rPr>
          <w:sz w:val="22"/>
          <w:szCs w:val="22"/>
        </w:rPr>
        <w:t>/5</w:t>
      </w:r>
      <w:r w:rsidR="00FA02E1">
        <w:rPr>
          <w:sz w:val="22"/>
          <w:szCs w:val="22"/>
        </w:rPr>
        <w:t> mg</w:t>
      </w:r>
      <w:r w:rsidRPr="00A071AE">
        <w:rPr>
          <w:sz w:val="22"/>
          <w:szCs w:val="22"/>
        </w:rPr>
        <w:t>/12,5</w:t>
      </w:r>
      <w:r w:rsidR="00FA02E1">
        <w:rPr>
          <w:sz w:val="22"/>
          <w:szCs w:val="22"/>
        </w:rPr>
        <w:t> mg</w:t>
      </w:r>
      <w:r w:rsidRPr="00A071AE">
        <w:rPr>
          <w:sz w:val="22"/>
          <w:szCs w:val="22"/>
        </w:rPr>
        <w:t xml:space="preserve"> vieną kartą per parą. Esant kepenų </w:t>
      </w:r>
      <w:r w:rsidR="00BA2D69">
        <w:rPr>
          <w:sz w:val="22"/>
          <w:szCs w:val="22"/>
        </w:rPr>
        <w:t>funkcijos</w:t>
      </w:r>
      <w:r w:rsidR="00BA2D69" w:rsidRPr="00A071AE">
        <w:rPr>
          <w:sz w:val="22"/>
          <w:szCs w:val="22"/>
        </w:rPr>
        <w:t xml:space="preserve"> </w:t>
      </w:r>
      <w:r w:rsidRPr="00A071AE">
        <w:rPr>
          <w:sz w:val="22"/>
          <w:szCs w:val="22"/>
        </w:rPr>
        <w:t xml:space="preserve">sutrikimui, reikia </w:t>
      </w:r>
      <w:r w:rsidR="00BA2D69">
        <w:rPr>
          <w:sz w:val="22"/>
          <w:szCs w:val="22"/>
        </w:rPr>
        <w:t>atidžiai</w:t>
      </w:r>
      <w:r w:rsidR="00BA2D69" w:rsidRPr="00A071AE">
        <w:rPr>
          <w:sz w:val="22"/>
          <w:szCs w:val="22"/>
        </w:rPr>
        <w:t xml:space="preserve"> </w:t>
      </w:r>
      <w:r w:rsidRPr="00A071AE">
        <w:rPr>
          <w:sz w:val="22"/>
          <w:szCs w:val="22"/>
        </w:rPr>
        <w:t>stebėti kraujospūdį ir inkstų funkciją.</w:t>
      </w:r>
    </w:p>
    <w:p w14:paraId="1E234629" w14:textId="77777777" w:rsidR="00041018" w:rsidRPr="00A071AE" w:rsidRDefault="00041018" w:rsidP="00041018">
      <w:pPr>
        <w:rPr>
          <w:sz w:val="22"/>
          <w:szCs w:val="22"/>
        </w:rPr>
      </w:pPr>
    </w:p>
    <w:p w14:paraId="4A474F5D" w14:textId="77777777" w:rsidR="00041018" w:rsidRPr="00A071AE" w:rsidRDefault="00041018" w:rsidP="00041018">
      <w:pPr>
        <w:rPr>
          <w:sz w:val="22"/>
          <w:szCs w:val="22"/>
        </w:rPr>
      </w:pPr>
      <w:r w:rsidRPr="00A071AE">
        <w:rPr>
          <w:sz w:val="22"/>
          <w:szCs w:val="22"/>
        </w:rPr>
        <w:t xml:space="preserve">Esant sutrikusiai paciento kepenų funkcijai, kaip ir kitų kalcio </w:t>
      </w:r>
      <w:r w:rsidR="00BA2D69">
        <w:rPr>
          <w:sz w:val="22"/>
          <w:szCs w:val="22"/>
        </w:rPr>
        <w:t>antagon</w:t>
      </w:r>
      <w:r w:rsidR="00787841">
        <w:rPr>
          <w:sz w:val="22"/>
          <w:szCs w:val="22"/>
        </w:rPr>
        <w:t>is</w:t>
      </w:r>
      <w:r w:rsidR="00BA2D69">
        <w:rPr>
          <w:sz w:val="22"/>
          <w:szCs w:val="22"/>
        </w:rPr>
        <w:t>tų</w:t>
      </w:r>
      <w:r w:rsidRPr="00A071AE">
        <w:rPr>
          <w:sz w:val="22"/>
          <w:szCs w:val="22"/>
        </w:rPr>
        <w:t xml:space="preserve"> atvejais, amlodipino pusinės eliminacijos laikas pailgėja; dozavimo rekomendacijos nenustatytos. Tokiems pacientams skirti vartoti </w:t>
      </w:r>
      <w:r w:rsidR="00FC60B9">
        <w:rPr>
          <w:sz w:val="22"/>
          <w:szCs w:val="22"/>
        </w:rPr>
        <w:t>Gaduar</w:t>
      </w:r>
      <w:r w:rsidRPr="00A071AE">
        <w:rPr>
          <w:sz w:val="22"/>
          <w:szCs w:val="22"/>
        </w:rPr>
        <w:t xml:space="preserve"> reikia atsargiai. Sunkių kepenų funkcijos sutrikimų atvejais amlodipino farmakokinetika netirta. Pacientams, kuriems nustatyta sutrikusi kepenų funkcija, iš pradžių reikia vartoti mažiausią dozę ir ją </w:t>
      </w:r>
      <w:r w:rsidR="00BA2D69">
        <w:rPr>
          <w:sz w:val="22"/>
          <w:szCs w:val="22"/>
        </w:rPr>
        <w:t>lėtai</w:t>
      </w:r>
      <w:r w:rsidRPr="00A071AE">
        <w:rPr>
          <w:sz w:val="22"/>
          <w:szCs w:val="22"/>
        </w:rPr>
        <w:t xml:space="preserve"> didinti.</w:t>
      </w:r>
    </w:p>
    <w:p w14:paraId="2CBC6CAA" w14:textId="77777777" w:rsidR="00041018" w:rsidRPr="00A071AE" w:rsidRDefault="00041018" w:rsidP="00041018">
      <w:pPr>
        <w:rPr>
          <w:sz w:val="22"/>
          <w:szCs w:val="22"/>
        </w:rPr>
      </w:pPr>
    </w:p>
    <w:p w14:paraId="53A19358" w14:textId="77777777" w:rsidR="00041018" w:rsidRPr="00A071AE" w:rsidRDefault="00041018" w:rsidP="00041018">
      <w:pPr>
        <w:rPr>
          <w:sz w:val="22"/>
          <w:szCs w:val="22"/>
        </w:rPr>
      </w:pPr>
      <w:r w:rsidRPr="00A071AE">
        <w:rPr>
          <w:sz w:val="22"/>
          <w:szCs w:val="22"/>
        </w:rPr>
        <w:t xml:space="preserve">Pacientams, kuriems nustatytas sunkus kepenų </w:t>
      </w:r>
      <w:r w:rsidR="0018770B">
        <w:rPr>
          <w:sz w:val="22"/>
          <w:szCs w:val="22"/>
        </w:rPr>
        <w:t>funkcijos</w:t>
      </w:r>
      <w:r w:rsidR="0018770B" w:rsidRPr="00A071AE">
        <w:rPr>
          <w:sz w:val="22"/>
          <w:szCs w:val="22"/>
        </w:rPr>
        <w:t xml:space="preserve"> sutrikimas </w:t>
      </w:r>
      <w:r w:rsidRPr="00A071AE">
        <w:rPr>
          <w:sz w:val="22"/>
          <w:szCs w:val="22"/>
        </w:rPr>
        <w:t>(žr. 4.3 ir 5.2 skyrius), cholestazė arba tulžies nutekėjimo obstrukcija (žr. 4.3 sk</w:t>
      </w:r>
      <w:r w:rsidR="0018770B">
        <w:rPr>
          <w:sz w:val="22"/>
          <w:szCs w:val="22"/>
        </w:rPr>
        <w:t>yrių</w:t>
      </w:r>
      <w:r w:rsidR="0018770B" w:rsidRPr="00A071AE">
        <w:rPr>
          <w:sz w:val="22"/>
          <w:szCs w:val="22"/>
        </w:rPr>
        <w:t>)</w:t>
      </w:r>
      <w:r w:rsidR="0018770B">
        <w:rPr>
          <w:sz w:val="22"/>
          <w:szCs w:val="22"/>
        </w:rPr>
        <w:t>,</w:t>
      </w:r>
      <w:r w:rsidR="0018770B" w:rsidRPr="00A071AE">
        <w:rPr>
          <w:sz w:val="22"/>
          <w:szCs w:val="22"/>
        </w:rPr>
        <w:t xml:space="preserve"> </w:t>
      </w:r>
      <w:r w:rsidR="00FC60B9">
        <w:rPr>
          <w:sz w:val="22"/>
          <w:szCs w:val="22"/>
        </w:rPr>
        <w:t>Gaduar</w:t>
      </w:r>
      <w:r w:rsidRPr="00A071AE">
        <w:rPr>
          <w:sz w:val="22"/>
          <w:szCs w:val="22"/>
        </w:rPr>
        <w:t xml:space="preserve"> vartoti draudžiama.</w:t>
      </w:r>
    </w:p>
    <w:p w14:paraId="789E6BC9" w14:textId="77777777" w:rsidR="00041018" w:rsidRPr="00A071AE" w:rsidRDefault="00041018" w:rsidP="00041018">
      <w:pPr>
        <w:rPr>
          <w:sz w:val="22"/>
          <w:szCs w:val="22"/>
        </w:rPr>
      </w:pPr>
    </w:p>
    <w:p w14:paraId="7099EF89" w14:textId="77777777" w:rsidR="00041018" w:rsidRPr="00286569" w:rsidRDefault="00041018" w:rsidP="00041018">
      <w:pPr>
        <w:rPr>
          <w:i/>
          <w:sz w:val="22"/>
          <w:szCs w:val="22"/>
        </w:rPr>
      </w:pPr>
      <w:r w:rsidRPr="00286569">
        <w:rPr>
          <w:i/>
          <w:sz w:val="22"/>
          <w:szCs w:val="22"/>
        </w:rPr>
        <w:t>Vaikų populiacija</w:t>
      </w:r>
    </w:p>
    <w:p w14:paraId="5C873BCD" w14:textId="77777777" w:rsidR="00041018" w:rsidRPr="00A071AE" w:rsidRDefault="00711CF9" w:rsidP="00041018">
      <w:pPr>
        <w:rPr>
          <w:sz w:val="22"/>
          <w:szCs w:val="22"/>
        </w:rPr>
      </w:pPr>
      <w:r>
        <w:rPr>
          <w:sz w:val="22"/>
          <w:szCs w:val="22"/>
        </w:rPr>
        <w:t>Gaduar</w:t>
      </w:r>
      <w:r w:rsidRPr="00A071AE">
        <w:rPr>
          <w:sz w:val="22"/>
          <w:szCs w:val="22"/>
        </w:rPr>
        <w:t xml:space="preserve"> </w:t>
      </w:r>
      <w:r>
        <w:rPr>
          <w:sz w:val="22"/>
          <w:szCs w:val="22"/>
        </w:rPr>
        <w:t xml:space="preserve">nerekomenduojama gydyti </w:t>
      </w:r>
      <w:r w:rsidR="00041018" w:rsidRPr="00A071AE">
        <w:rPr>
          <w:sz w:val="22"/>
          <w:szCs w:val="22"/>
        </w:rPr>
        <w:t xml:space="preserve">jaunesnių </w:t>
      </w:r>
      <w:r>
        <w:rPr>
          <w:sz w:val="22"/>
          <w:szCs w:val="22"/>
        </w:rPr>
        <w:t>kaip</w:t>
      </w:r>
      <w:r w:rsidRPr="00A071AE">
        <w:rPr>
          <w:sz w:val="22"/>
          <w:szCs w:val="22"/>
        </w:rPr>
        <w:t xml:space="preserve"> 18</w:t>
      </w:r>
      <w:r>
        <w:rPr>
          <w:sz w:val="22"/>
          <w:szCs w:val="22"/>
        </w:rPr>
        <w:t> </w:t>
      </w:r>
      <w:r w:rsidR="00041018" w:rsidRPr="00A071AE">
        <w:rPr>
          <w:sz w:val="22"/>
          <w:szCs w:val="22"/>
        </w:rPr>
        <w:t xml:space="preserve">metų pacientų </w:t>
      </w:r>
      <w:r w:rsidR="00F42281">
        <w:rPr>
          <w:sz w:val="22"/>
          <w:szCs w:val="22"/>
        </w:rPr>
        <w:t>, kadangi trūksta duomenų apie saugumą ir veiksmingumą</w:t>
      </w:r>
      <w:r w:rsidR="00041018" w:rsidRPr="00A071AE">
        <w:rPr>
          <w:sz w:val="22"/>
          <w:szCs w:val="22"/>
        </w:rPr>
        <w:t>.</w:t>
      </w:r>
    </w:p>
    <w:p w14:paraId="4B0E0A01" w14:textId="77777777" w:rsidR="00041018" w:rsidRPr="00A071AE" w:rsidRDefault="00041018" w:rsidP="00041018">
      <w:pPr>
        <w:rPr>
          <w:sz w:val="22"/>
          <w:szCs w:val="22"/>
        </w:rPr>
      </w:pPr>
    </w:p>
    <w:p w14:paraId="74A29CBB" w14:textId="77777777" w:rsidR="00041018" w:rsidRPr="00A071AE" w:rsidRDefault="00041018" w:rsidP="00041018">
      <w:pPr>
        <w:rPr>
          <w:sz w:val="22"/>
          <w:szCs w:val="22"/>
          <w:u w:val="single"/>
        </w:rPr>
      </w:pPr>
      <w:r w:rsidRPr="00A071AE">
        <w:rPr>
          <w:sz w:val="22"/>
          <w:szCs w:val="22"/>
          <w:u w:val="single"/>
        </w:rPr>
        <w:t>Vartojimo metodas</w:t>
      </w:r>
    </w:p>
    <w:p w14:paraId="11FE19C3" w14:textId="77777777" w:rsidR="00041018" w:rsidRPr="00A071AE" w:rsidRDefault="002E1C96" w:rsidP="00041018">
      <w:pPr>
        <w:rPr>
          <w:sz w:val="22"/>
          <w:szCs w:val="22"/>
        </w:rPr>
      </w:pPr>
      <w:r w:rsidRPr="00A071AE">
        <w:rPr>
          <w:sz w:val="22"/>
          <w:szCs w:val="22"/>
        </w:rPr>
        <w:t>Tablet</w:t>
      </w:r>
      <w:r>
        <w:rPr>
          <w:sz w:val="22"/>
          <w:szCs w:val="22"/>
        </w:rPr>
        <w:t>ę</w:t>
      </w:r>
      <w:r w:rsidRPr="00A071AE">
        <w:rPr>
          <w:sz w:val="22"/>
          <w:szCs w:val="22"/>
        </w:rPr>
        <w:t xml:space="preserve"> </w:t>
      </w:r>
      <w:r w:rsidR="00041018" w:rsidRPr="00A071AE">
        <w:rPr>
          <w:sz w:val="22"/>
          <w:szCs w:val="22"/>
        </w:rPr>
        <w:t xml:space="preserve">reikia nuryti užsigeriant pakankamu skysčio kiekiu (pvz., </w:t>
      </w:r>
      <w:r>
        <w:rPr>
          <w:sz w:val="22"/>
          <w:szCs w:val="22"/>
        </w:rPr>
        <w:t xml:space="preserve">viena </w:t>
      </w:r>
      <w:r w:rsidR="00041018" w:rsidRPr="00A071AE">
        <w:rPr>
          <w:sz w:val="22"/>
          <w:szCs w:val="22"/>
        </w:rPr>
        <w:t xml:space="preserve">stikline vandens). Tabletės negalima kramtyti ir reikia vartoti </w:t>
      </w:r>
      <w:r>
        <w:rPr>
          <w:sz w:val="22"/>
          <w:szCs w:val="22"/>
        </w:rPr>
        <w:t xml:space="preserve">kasdien </w:t>
      </w:r>
      <w:r w:rsidR="00041018" w:rsidRPr="00A071AE">
        <w:rPr>
          <w:sz w:val="22"/>
          <w:szCs w:val="22"/>
        </w:rPr>
        <w:t>tuo pačiu metu.</w:t>
      </w:r>
    </w:p>
    <w:p w14:paraId="5C2F07AF" w14:textId="77777777" w:rsidR="00041018" w:rsidRPr="00A071AE" w:rsidRDefault="00041018" w:rsidP="00041018">
      <w:pPr>
        <w:rPr>
          <w:sz w:val="22"/>
          <w:szCs w:val="22"/>
        </w:rPr>
      </w:pPr>
    </w:p>
    <w:p w14:paraId="1346A71C" w14:textId="77777777" w:rsidR="00041018" w:rsidRPr="00A071AE" w:rsidRDefault="00FC60B9" w:rsidP="00041018">
      <w:pPr>
        <w:rPr>
          <w:sz w:val="22"/>
          <w:szCs w:val="22"/>
        </w:rPr>
      </w:pPr>
      <w:r>
        <w:rPr>
          <w:sz w:val="22"/>
          <w:szCs w:val="22"/>
        </w:rPr>
        <w:t>Gaduar</w:t>
      </w:r>
      <w:r w:rsidR="00041018" w:rsidRPr="00A071AE">
        <w:rPr>
          <w:sz w:val="22"/>
          <w:szCs w:val="22"/>
        </w:rPr>
        <w:t xml:space="preserve"> galima vartoti valgant arba nevalgius.</w:t>
      </w:r>
    </w:p>
    <w:p w14:paraId="18858B2E" w14:textId="77777777" w:rsidR="00041018" w:rsidRPr="00A071AE" w:rsidRDefault="00041018" w:rsidP="00041018">
      <w:pPr>
        <w:rPr>
          <w:sz w:val="22"/>
          <w:szCs w:val="22"/>
        </w:rPr>
      </w:pPr>
    </w:p>
    <w:p w14:paraId="56392B6B" w14:textId="77777777" w:rsidR="00041018" w:rsidRPr="00A071AE" w:rsidRDefault="00041018" w:rsidP="005F461A">
      <w:pPr>
        <w:pStyle w:val="PI-2EMEASMCA"/>
      </w:pPr>
      <w:r w:rsidRPr="00A071AE">
        <w:t>4.3</w:t>
      </w:r>
      <w:r w:rsidRPr="00A071AE">
        <w:tab/>
        <w:t>Kontraindikacijos</w:t>
      </w:r>
    </w:p>
    <w:p w14:paraId="6A437B30" w14:textId="77777777" w:rsidR="00041018" w:rsidRPr="00A43D1D" w:rsidRDefault="00041018" w:rsidP="00041018">
      <w:pPr>
        <w:rPr>
          <w:sz w:val="22"/>
          <w:szCs w:val="22"/>
        </w:rPr>
      </w:pPr>
    </w:p>
    <w:p w14:paraId="39D9E00B" w14:textId="77777777" w:rsidR="00041018" w:rsidRPr="008D7B15" w:rsidRDefault="00041018" w:rsidP="00286569">
      <w:pPr>
        <w:pStyle w:val="BTEMEASMCA"/>
        <w:numPr>
          <w:ilvl w:val="0"/>
          <w:numId w:val="36"/>
        </w:numPr>
        <w:ind w:left="567" w:hanging="567"/>
        <w:rPr>
          <w:u w:val="none"/>
        </w:rPr>
      </w:pPr>
      <w:r w:rsidRPr="008D7B15">
        <w:rPr>
          <w:u w:val="none"/>
        </w:rPr>
        <w:t>Padidėjęs organizmo jautrumas veikliosioms medžiagoms, dihidropiridino junginiams</w:t>
      </w:r>
      <w:r w:rsidR="00083C09" w:rsidRPr="008D7B15">
        <w:rPr>
          <w:u w:val="none"/>
        </w:rPr>
        <w:t>,</w:t>
      </w:r>
      <w:r w:rsidRPr="008D7B15">
        <w:rPr>
          <w:u w:val="none"/>
        </w:rPr>
        <w:t xml:space="preserve"> sulfonamidų dariniams (nes hidrochlorotiazidas yra sulfonamidų darinys) arba bet kuriai 6.1 skyriuje nurodytai pagalbinei medžiagai.</w:t>
      </w:r>
    </w:p>
    <w:p w14:paraId="78E7B283" w14:textId="77777777" w:rsidR="00041018" w:rsidRPr="008D7B15" w:rsidRDefault="00041018" w:rsidP="00286569">
      <w:pPr>
        <w:pStyle w:val="BTEMEASMCA"/>
        <w:numPr>
          <w:ilvl w:val="0"/>
          <w:numId w:val="36"/>
        </w:numPr>
        <w:ind w:left="567" w:hanging="567"/>
        <w:rPr>
          <w:u w:val="none"/>
        </w:rPr>
      </w:pPr>
      <w:r w:rsidRPr="008D7B15">
        <w:rPr>
          <w:u w:val="none"/>
        </w:rPr>
        <w:t xml:space="preserve">Sunkus inkstų </w:t>
      </w:r>
      <w:r w:rsidR="00083C09" w:rsidRPr="008D7B15">
        <w:rPr>
          <w:u w:val="none"/>
        </w:rPr>
        <w:t xml:space="preserve">funkcijos </w:t>
      </w:r>
      <w:r w:rsidRPr="008D7B15">
        <w:rPr>
          <w:u w:val="none"/>
        </w:rPr>
        <w:t>sutrikimas (žr. 4.4 ir 5.2 skyrius).</w:t>
      </w:r>
    </w:p>
    <w:p w14:paraId="1612D596" w14:textId="77777777" w:rsidR="00041018" w:rsidRPr="008D7B15" w:rsidRDefault="00041018" w:rsidP="00286569">
      <w:pPr>
        <w:pStyle w:val="BTEMEASMCA"/>
        <w:numPr>
          <w:ilvl w:val="0"/>
          <w:numId w:val="36"/>
        </w:numPr>
        <w:ind w:left="567" w:hanging="567"/>
        <w:rPr>
          <w:u w:val="none"/>
        </w:rPr>
      </w:pPr>
      <w:r w:rsidRPr="008D7B15">
        <w:rPr>
          <w:u w:val="none"/>
        </w:rPr>
        <w:t>Atspari gydymui hipokalemija, hiperkalcemija, hiponatremija ar simptominė hiperurikemija.</w:t>
      </w:r>
    </w:p>
    <w:p w14:paraId="56C2D0FD" w14:textId="77777777" w:rsidR="00041018" w:rsidRPr="008D7B15" w:rsidRDefault="00041018" w:rsidP="00286569">
      <w:pPr>
        <w:pStyle w:val="BTEMEASMCA"/>
        <w:numPr>
          <w:ilvl w:val="0"/>
          <w:numId w:val="36"/>
        </w:numPr>
        <w:ind w:left="567" w:hanging="567"/>
        <w:rPr>
          <w:u w:val="none"/>
        </w:rPr>
      </w:pPr>
      <w:r w:rsidRPr="008D7B15">
        <w:rPr>
          <w:u w:val="none"/>
        </w:rPr>
        <w:t xml:space="preserve">Sunkus kepenų nepakankamumas, cholestazė ir tulžies nutekėjimo obstrukcija (žr. 5.2 skyrių). </w:t>
      </w:r>
    </w:p>
    <w:p w14:paraId="2A0BA7AA" w14:textId="77777777" w:rsidR="00041018" w:rsidRPr="008D7B15" w:rsidRDefault="00083C09" w:rsidP="00286569">
      <w:pPr>
        <w:pStyle w:val="BTEMEASMCA"/>
        <w:numPr>
          <w:ilvl w:val="0"/>
          <w:numId w:val="36"/>
        </w:numPr>
        <w:ind w:left="567" w:hanging="567"/>
        <w:rPr>
          <w:u w:val="none"/>
        </w:rPr>
      </w:pPr>
      <w:r w:rsidRPr="008D7B15">
        <w:rPr>
          <w:u w:val="none"/>
        </w:rPr>
        <w:t xml:space="preserve">2 </w:t>
      </w:r>
      <w:r w:rsidR="00041018" w:rsidRPr="008D7B15">
        <w:rPr>
          <w:u w:val="none"/>
        </w:rPr>
        <w:t xml:space="preserve">ir </w:t>
      </w:r>
      <w:r w:rsidRPr="008D7B15">
        <w:rPr>
          <w:u w:val="none"/>
        </w:rPr>
        <w:t>3 </w:t>
      </w:r>
      <w:r w:rsidR="00041018" w:rsidRPr="008D7B15">
        <w:rPr>
          <w:u w:val="none"/>
        </w:rPr>
        <w:t xml:space="preserve">nėštumo trimestrai (žr.4.4 ir 4.6 skyrius). </w:t>
      </w:r>
    </w:p>
    <w:p w14:paraId="598C0209" w14:textId="77777777" w:rsidR="00041018" w:rsidRPr="00A43D1D" w:rsidRDefault="00041018" w:rsidP="00286569">
      <w:pPr>
        <w:pStyle w:val="BTEMEASMCA"/>
        <w:numPr>
          <w:ilvl w:val="0"/>
          <w:numId w:val="36"/>
        </w:numPr>
        <w:ind w:left="567" w:hanging="567"/>
        <w:rPr>
          <w:u w:val="none"/>
        </w:rPr>
      </w:pPr>
      <w:r w:rsidRPr="008D7B15">
        <w:rPr>
          <w:u w:val="none"/>
        </w:rPr>
        <w:t xml:space="preserve">Pacientams, kurie serga cukriniu diabetu arba kurių inkstų funkcija sutrikusi (GFG </w:t>
      </w:r>
      <w:r w:rsidR="00083C09" w:rsidRPr="008D7B15">
        <w:rPr>
          <w:u w:val="none"/>
        </w:rPr>
        <w:t>&lt; </w:t>
      </w:r>
      <w:r w:rsidRPr="008D7B15">
        <w:rPr>
          <w:u w:val="none"/>
        </w:rPr>
        <w:t>60 ml/min</w:t>
      </w:r>
      <w:r w:rsidR="00083C09" w:rsidRPr="008D7B15">
        <w:rPr>
          <w:u w:val="none"/>
        </w:rPr>
        <w:t>.</w:t>
      </w:r>
      <w:r w:rsidRPr="008D7B15">
        <w:rPr>
          <w:u w:val="none"/>
        </w:rPr>
        <w:t>/1,</w:t>
      </w:r>
      <w:r w:rsidR="00083C09" w:rsidRPr="008D7B15">
        <w:rPr>
          <w:u w:val="none"/>
        </w:rPr>
        <w:t>73 </w:t>
      </w:r>
      <w:r w:rsidRPr="008D7B15">
        <w:rPr>
          <w:u w:val="none"/>
        </w:rPr>
        <w:t>m</w:t>
      </w:r>
      <w:r w:rsidR="00083C09" w:rsidRPr="005F461A">
        <w:rPr>
          <w:u w:val="none"/>
          <w:vertAlign w:val="superscript"/>
        </w:rPr>
        <w:t>2</w:t>
      </w:r>
      <w:r w:rsidRPr="00A43D1D">
        <w:rPr>
          <w:u w:val="none"/>
        </w:rPr>
        <w:t xml:space="preserve">), </w:t>
      </w:r>
      <w:r w:rsidR="00FC60B9" w:rsidRPr="00A43D1D">
        <w:rPr>
          <w:u w:val="none"/>
        </w:rPr>
        <w:t>Gaduar</w:t>
      </w:r>
      <w:r w:rsidRPr="00A43D1D">
        <w:rPr>
          <w:u w:val="none"/>
        </w:rPr>
        <w:t xml:space="preserve"> negalima vartoti kartu su </w:t>
      </w:r>
      <w:r w:rsidR="00083C09" w:rsidRPr="00A43D1D">
        <w:rPr>
          <w:u w:val="none"/>
        </w:rPr>
        <w:t xml:space="preserve">vaistiniais </w:t>
      </w:r>
      <w:r w:rsidRPr="00A43D1D">
        <w:rPr>
          <w:u w:val="none"/>
        </w:rPr>
        <w:t>preparatais, kurių sudėtyje yra aliskireno (žr. 4.5 ir 5.1 skyrius)</w:t>
      </w:r>
      <w:r w:rsidRPr="00A43D1D">
        <w:rPr>
          <w:i/>
          <w:u w:val="none"/>
        </w:rPr>
        <w:t>.</w:t>
      </w:r>
    </w:p>
    <w:p w14:paraId="6B36FF64" w14:textId="77777777" w:rsidR="00041018" w:rsidRPr="00A43D1D" w:rsidRDefault="00041018" w:rsidP="00463351">
      <w:pPr>
        <w:pStyle w:val="BTEMEASMCA"/>
        <w:rPr>
          <w:u w:val="none"/>
        </w:rPr>
      </w:pPr>
    </w:p>
    <w:p w14:paraId="37F07D4A" w14:textId="77777777" w:rsidR="00041018" w:rsidRPr="00A43D1D" w:rsidRDefault="00041018" w:rsidP="00463351">
      <w:pPr>
        <w:pStyle w:val="BTEMEASMCA"/>
        <w:rPr>
          <w:u w:val="none"/>
        </w:rPr>
      </w:pPr>
      <w:r w:rsidRPr="00A43D1D">
        <w:rPr>
          <w:u w:val="none"/>
        </w:rPr>
        <w:t xml:space="preserve">Dėl sudėtyje esančio amlodipino, </w:t>
      </w:r>
      <w:r w:rsidR="00FC60B9" w:rsidRPr="00A43D1D">
        <w:rPr>
          <w:u w:val="none"/>
        </w:rPr>
        <w:t>Gaduar</w:t>
      </w:r>
      <w:r w:rsidRPr="00A43D1D">
        <w:rPr>
          <w:u w:val="none"/>
        </w:rPr>
        <w:t xml:space="preserve"> negalima vartoti esant:</w:t>
      </w:r>
    </w:p>
    <w:p w14:paraId="20035155" w14:textId="584C9988" w:rsidR="00041018" w:rsidRPr="000F2757" w:rsidRDefault="00041018" w:rsidP="00EC28BD">
      <w:pPr>
        <w:pStyle w:val="BT-EMEASMCA"/>
        <w:rPr>
          <w:u w:val="none"/>
        </w:rPr>
      </w:pPr>
      <w:r w:rsidRPr="000F2757">
        <w:rPr>
          <w:u w:val="none"/>
        </w:rPr>
        <w:t>šokui (įskaitant kardiogeninį šoką)</w:t>
      </w:r>
      <w:r w:rsidR="00730CBF">
        <w:rPr>
          <w:u w:val="none"/>
        </w:rPr>
        <w:t>;</w:t>
      </w:r>
    </w:p>
    <w:p w14:paraId="3A53EE5D" w14:textId="0DAAE11C" w:rsidR="00041018" w:rsidRPr="000F2757" w:rsidRDefault="00041018" w:rsidP="00EC28BD">
      <w:pPr>
        <w:pStyle w:val="BT-EMEASMCA"/>
        <w:rPr>
          <w:u w:val="none"/>
        </w:rPr>
      </w:pPr>
      <w:r w:rsidRPr="000F2757">
        <w:rPr>
          <w:u w:val="none"/>
        </w:rPr>
        <w:t>sunkiai hipotenzijai</w:t>
      </w:r>
      <w:r w:rsidR="00730CBF">
        <w:rPr>
          <w:u w:val="none"/>
        </w:rPr>
        <w:t>;</w:t>
      </w:r>
    </w:p>
    <w:p w14:paraId="40EC4060" w14:textId="6F8A9575" w:rsidR="00041018" w:rsidRPr="000F2757" w:rsidRDefault="00041018" w:rsidP="00EC28BD">
      <w:pPr>
        <w:pStyle w:val="BT-EMEASMCA"/>
        <w:rPr>
          <w:u w:val="none"/>
        </w:rPr>
      </w:pPr>
      <w:r w:rsidRPr="000F2757">
        <w:rPr>
          <w:u w:val="none"/>
        </w:rPr>
        <w:lastRenderedPageBreak/>
        <w:t>kraujo ištekėjimo iš kairiojo širdies skilvelio obstrukcijai (pvz., esant sunkiai aortos stenozei)</w:t>
      </w:r>
      <w:r w:rsidR="00730CBF">
        <w:rPr>
          <w:u w:val="none"/>
        </w:rPr>
        <w:t>;</w:t>
      </w:r>
    </w:p>
    <w:p w14:paraId="426E6D81" w14:textId="77777777" w:rsidR="00041018" w:rsidRPr="000F2757" w:rsidRDefault="00041018" w:rsidP="00EC28BD">
      <w:pPr>
        <w:pStyle w:val="BT-EMEASMCA"/>
        <w:rPr>
          <w:u w:val="none"/>
        </w:rPr>
      </w:pPr>
      <w:r w:rsidRPr="000F2757">
        <w:rPr>
          <w:u w:val="none"/>
        </w:rPr>
        <w:t>širdies nepakankamumui po miokardo infarkto, kai hemodinamika nestabili.</w:t>
      </w:r>
    </w:p>
    <w:p w14:paraId="216BC468" w14:textId="77777777" w:rsidR="00041018" w:rsidRPr="00A43D1D" w:rsidRDefault="00041018" w:rsidP="00463351">
      <w:pPr>
        <w:pStyle w:val="BTEMEASMCA"/>
        <w:rPr>
          <w:u w:val="none"/>
        </w:rPr>
      </w:pPr>
    </w:p>
    <w:p w14:paraId="3E5A9BC1" w14:textId="77777777" w:rsidR="00041018" w:rsidRPr="00A071AE" w:rsidRDefault="00041018" w:rsidP="005F461A">
      <w:pPr>
        <w:pStyle w:val="PI-2EMEASMCA"/>
      </w:pPr>
      <w:r w:rsidRPr="00A071AE">
        <w:t>4.4</w:t>
      </w:r>
      <w:r w:rsidRPr="00A071AE">
        <w:tab/>
        <w:t>Specialūs įspėjimai ir atsargumo priemonės</w:t>
      </w:r>
    </w:p>
    <w:p w14:paraId="35160A04" w14:textId="77777777" w:rsidR="00041018" w:rsidRPr="00A071AE" w:rsidRDefault="00041018" w:rsidP="00041018">
      <w:pPr>
        <w:pStyle w:val="Pagrindinistekstas"/>
        <w:spacing w:after="0"/>
        <w:rPr>
          <w:szCs w:val="22"/>
        </w:rPr>
      </w:pPr>
    </w:p>
    <w:p w14:paraId="298AF932" w14:textId="77777777" w:rsidR="00041018" w:rsidRPr="00A071AE" w:rsidRDefault="00041018" w:rsidP="00041018">
      <w:pPr>
        <w:pStyle w:val="Pagrindinistekstas"/>
        <w:spacing w:after="0"/>
        <w:rPr>
          <w:szCs w:val="22"/>
          <w:u w:val="single"/>
        </w:rPr>
      </w:pPr>
      <w:r w:rsidRPr="00A071AE">
        <w:rPr>
          <w:szCs w:val="22"/>
          <w:u w:val="single"/>
        </w:rPr>
        <w:t>Kraujo tūrio sumažėjimas arba natrio netekimas</w:t>
      </w:r>
    </w:p>
    <w:p w14:paraId="739086C2" w14:textId="391700DE" w:rsidR="00041018" w:rsidRPr="008D7B15" w:rsidRDefault="00041018" w:rsidP="00463351">
      <w:pPr>
        <w:pStyle w:val="BTEMEASMCA"/>
        <w:rPr>
          <w:u w:val="none"/>
        </w:rPr>
      </w:pPr>
      <w:r w:rsidRPr="008D7B15">
        <w:rPr>
          <w:u w:val="none"/>
        </w:rPr>
        <w:t xml:space="preserve">Pacientams, kurių organizme dėl intensyvios terapijos diuretikais, druskos kiekio maiste ribojimo, viduriavimo ar vėmimo trūksta skysčių ir (arba) </w:t>
      </w:r>
      <w:r w:rsidR="009544BF" w:rsidRPr="008D7B15">
        <w:rPr>
          <w:u w:val="none"/>
        </w:rPr>
        <w:t>natrio</w:t>
      </w:r>
      <w:r w:rsidRPr="008D7B15">
        <w:rPr>
          <w:u w:val="none"/>
        </w:rPr>
        <w:t xml:space="preserve">, gali pasireikšti simptominė hipotenzija, ypač po pirmosios dozės pavartojimo. Prieš skiriant vartoti </w:t>
      </w:r>
      <w:r w:rsidR="00FC60B9" w:rsidRPr="008D7B15">
        <w:rPr>
          <w:u w:val="none"/>
        </w:rPr>
        <w:t>Gaduar</w:t>
      </w:r>
      <w:r w:rsidRPr="008D7B15">
        <w:rPr>
          <w:u w:val="none"/>
        </w:rPr>
        <w:t xml:space="preserve">, reikia </w:t>
      </w:r>
      <w:r w:rsidR="00443C26">
        <w:rPr>
          <w:u w:val="none"/>
        </w:rPr>
        <w:t>koreguoti</w:t>
      </w:r>
      <w:r w:rsidR="00443C26" w:rsidRPr="008D7B15">
        <w:rPr>
          <w:u w:val="none"/>
        </w:rPr>
        <w:t xml:space="preserve"> </w:t>
      </w:r>
      <w:r w:rsidRPr="008D7B15">
        <w:rPr>
          <w:u w:val="none"/>
        </w:rPr>
        <w:t>minėtas būkles</w:t>
      </w:r>
      <w:r w:rsidR="009544BF" w:rsidRPr="008D7B15">
        <w:rPr>
          <w:u w:val="none"/>
        </w:rPr>
        <w:t>,</w:t>
      </w:r>
      <w:r w:rsidRPr="008D7B15">
        <w:rPr>
          <w:u w:val="none"/>
        </w:rPr>
        <w:t xml:space="preserve"> arba gydymo pradži</w:t>
      </w:r>
      <w:r w:rsidR="009544BF" w:rsidRPr="008D7B15">
        <w:rPr>
          <w:u w:val="none"/>
        </w:rPr>
        <w:t>oje reikia</w:t>
      </w:r>
      <w:r w:rsidRPr="008D7B15">
        <w:rPr>
          <w:u w:val="none"/>
        </w:rPr>
        <w:t xml:space="preserve"> atidžiai </w:t>
      </w:r>
      <w:r w:rsidR="009544BF" w:rsidRPr="008D7B15">
        <w:rPr>
          <w:u w:val="none"/>
        </w:rPr>
        <w:t xml:space="preserve">stebėti paciento </w:t>
      </w:r>
      <w:r w:rsidRPr="008D7B15">
        <w:rPr>
          <w:u w:val="none"/>
        </w:rPr>
        <w:t>būklę.</w:t>
      </w:r>
    </w:p>
    <w:p w14:paraId="0A8EC208" w14:textId="77777777" w:rsidR="00041018" w:rsidRPr="008D7B15" w:rsidRDefault="00041018" w:rsidP="00463351">
      <w:pPr>
        <w:pStyle w:val="BTEMEASMCA"/>
        <w:rPr>
          <w:u w:val="none"/>
        </w:rPr>
      </w:pPr>
    </w:p>
    <w:p w14:paraId="21B662A2" w14:textId="77777777" w:rsidR="00041018" w:rsidRPr="000F2757" w:rsidRDefault="00041018" w:rsidP="00041018">
      <w:pPr>
        <w:pStyle w:val="Pagrindinistekstas"/>
        <w:spacing w:after="0"/>
        <w:rPr>
          <w:szCs w:val="22"/>
          <w:u w:val="single"/>
        </w:rPr>
      </w:pPr>
      <w:r w:rsidRPr="000F2757">
        <w:rPr>
          <w:szCs w:val="22"/>
          <w:u w:val="single"/>
        </w:rPr>
        <w:t>Kitos būklės, kurių metu aktyvinama renino, angiotenzino ir aldosterono sistema</w:t>
      </w:r>
    </w:p>
    <w:p w14:paraId="328CFC8A" w14:textId="42890995" w:rsidR="00041018" w:rsidRPr="008D7B15" w:rsidRDefault="00041018" w:rsidP="00463351">
      <w:pPr>
        <w:pStyle w:val="BTEMEASMCA"/>
        <w:rPr>
          <w:u w:val="none"/>
        </w:rPr>
      </w:pPr>
      <w:r w:rsidRPr="008D7B15">
        <w:rPr>
          <w:u w:val="none"/>
        </w:rPr>
        <w:t xml:space="preserve">Pacientų, kurių kraujagyslių tonusas ir inkstų </w:t>
      </w:r>
      <w:r w:rsidR="002021F1" w:rsidRPr="008D7B15">
        <w:rPr>
          <w:u w:val="none"/>
        </w:rPr>
        <w:t xml:space="preserve">funkcija </w:t>
      </w:r>
      <w:r w:rsidRPr="008D7B15">
        <w:rPr>
          <w:u w:val="none"/>
        </w:rPr>
        <w:t>daugiausia priklauso nuo renino, angiotenzino ir aldosterono sistemos (pvz., sergančiųjų sunkiu staziniu širdies nepakankamumu ar inkstų liga, įskaitant inkstų arterijų stenozę), gydymas šią sistemą veikiančiais vaist</w:t>
      </w:r>
      <w:r w:rsidR="002021F1" w:rsidRPr="008D7B15">
        <w:rPr>
          <w:u w:val="none"/>
        </w:rPr>
        <w:t>iniais preparat</w:t>
      </w:r>
      <w:r w:rsidRPr="008D7B15">
        <w:rPr>
          <w:u w:val="none"/>
        </w:rPr>
        <w:t>ais siejamas su staigia hipotenzija, azot</w:t>
      </w:r>
      <w:r w:rsidR="00097E51">
        <w:rPr>
          <w:u w:val="none"/>
        </w:rPr>
        <w:t>emija</w:t>
      </w:r>
      <w:r w:rsidRPr="008D7B15">
        <w:rPr>
          <w:u w:val="none"/>
        </w:rPr>
        <w:t>, oligurija arba</w:t>
      </w:r>
      <w:r w:rsidR="002021F1" w:rsidRPr="008D7B15">
        <w:rPr>
          <w:u w:val="none"/>
        </w:rPr>
        <w:t xml:space="preserve"> (retai)</w:t>
      </w:r>
      <w:r w:rsidRPr="008D7B15">
        <w:rPr>
          <w:u w:val="none"/>
        </w:rPr>
        <w:t xml:space="preserve"> ūminiu inkstų nepakankamumu. </w:t>
      </w:r>
    </w:p>
    <w:p w14:paraId="65C113AC" w14:textId="77777777" w:rsidR="00041018" w:rsidRPr="008D7B15" w:rsidRDefault="00041018" w:rsidP="00463351">
      <w:pPr>
        <w:pStyle w:val="BTEMEASMCA"/>
        <w:rPr>
          <w:u w:val="none"/>
        </w:rPr>
      </w:pPr>
    </w:p>
    <w:p w14:paraId="3B1C89A6" w14:textId="77777777" w:rsidR="00041018" w:rsidRPr="00A071AE" w:rsidRDefault="00041018" w:rsidP="00041018">
      <w:pPr>
        <w:pStyle w:val="Pagrindinistekstas"/>
        <w:spacing w:after="0"/>
        <w:rPr>
          <w:szCs w:val="22"/>
          <w:u w:val="single"/>
        </w:rPr>
      </w:pPr>
      <w:r w:rsidRPr="00A071AE">
        <w:rPr>
          <w:szCs w:val="22"/>
          <w:u w:val="single"/>
        </w:rPr>
        <w:t>Renovaskulinė hipertenzija</w:t>
      </w:r>
    </w:p>
    <w:p w14:paraId="3F96E6A7" w14:textId="77777777" w:rsidR="00041018" w:rsidRPr="008D7B15" w:rsidRDefault="00041018" w:rsidP="00463351">
      <w:pPr>
        <w:pStyle w:val="BTEMEASMCA"/>
        <w:rPr>
          <w:u w:val="none"/>
        </w:rPr>
      </w:pPr>
      <w:r w:rsidRPr="008D7B15">
        <w:rPr>
          <w:u w:val="none"/>
        </w:rPr>
        <w:t>Gydant pacientus, kuriems yra abiejų inkstų arterijos stenozė arba vienintelio funkcionuojančio inksto arterijos stenozė, vaist</w:t>
      </w:r>
      <w:r w:rsidR="00E52D5A" w:rsidRPr="008D7B15">
        <w:rPr>
          <w:u w:val="none"/>
        </w:rPr>
        <w:t>iniais preparat</w:t>
      </w:r>
      <w:r w:rsidRPr="008D7B15">
        <w:rPr>
          <w:u w:val="none"/>
        </w:rPr>
        <w:t>ais, veikiančiais renino ir aldosterono sistemą, yra didesnė sunkios hipotenzijos ir inkstų nepakankamumo rizika.</w:t>
      </w:r>
    </w:p>
    <w:p w14:paraId="1B1B6E82" w14:textId="77777777" w:rsidR="00041018" w:rsidRPr="000F2757" w:rsidRDefault="00041018" w:rsidP="00463351">
      <w:pPr>
        <w:pStyle w:val="BTEMEASMCA"/>
      </w:pPr>
    </w:p>
    <w:p w14:paraId="066B42E7" w14:textId="77777777" w:rsidR="00041018" w:rsidRPr="000F2757" w:rsidRDefault="00041018" w:rsidP="00041018">
      <w:pPr>
        <w:pStyle w:val="Pagrindinistekstas"/>
        <w:spacing w:after="0"/>
        <w:rPr>
          <w:szCs w:val="22"/>
          <w:u w:val="single"/>
        </w:rPr>
      </w:pPr>
      <w:r w:rsidRPr="000F2757">
        <w:rPr>
          <w:szCs w:val="22"/>
          <w:u w:val="single"/>
        </w:rPr>
        <w:t xml:space="preserve">Inkstų </w:t>
      </w:r>
      <w:r w:rsidR="00A41C52" w:rsidRPr="000F2757">
        <w:rPr>
          <w:szCs w:val="22"/>
          <w:u w:val="single"/>
        </w:rPr>
        <w:t xml:space="preserve">funkcijos </w:t>
      </w:r>
      <w:r w:rsidRPr="000F2757">
        <w:rPr>
          <w:szCs w:val="22"/>
          <w:u w:val="single"/>
        </w:rPr>
        <w:t>sutrikimas ir inkstų persodinimas</w:t>
      </w:r>
    </w:p>
    <w:p w14:paraId="7931F423" w14:textId="77777777" w:rsidR="00041018" w:rsidRPr="008D7B15" w:rsidRDefault="00041018" w:rsidP="00463351">
      <w:pPr>
        <w:pStyle w:val="BTEMEASMCA"/>
        <w:rPr>
          <w:u w:val="none"/>
        </w:rPr>
      </w:pPr>
      <w:r w:rsidRPr="008D7B15">
        <w:rPr>
          <w:u w:val="none"/>
        </w:rPr>
        <w:t xml:space="preserve">Vartojant </w:t>
      </w:r>
      <w:r w:rsidR="00FC60B9" w:rsidRPr="008D7B15">
        <w:rPr>
          <w:u w:val="none"/>
        </w:rPr>
        <w:t>Gaduar</w:t>
      </w:r>
      <w:r w:rsidRPr="008D7B15">
        <w:rPr>
          <w:u w:val="none"/>
        </w:rPr>
        <w:t xml:space="preserve"> pacientų su sutrikusia inkstų funkcija gydymui, rekomenduojama periodiškai stebėti kalio ir kreatinino </w:t>
      </w:r>
      <w:r w:rsidR="00201C5B" w:rsidRPr="008D7B15">
        <w:rPr>
          <w:u w:val="none"/>
        </w:rPr>
        <w:t xml:space="preserve">koncentraciją </w:t>
      </w:r>
      <w:r w:rsidRPr="008D7B15">
        <w:rPr>
          <w:u w:val="none"/>
        </w:rPr>
        <w:t>kraujo serume.</w:t>
      </w:r>
    </w:p>
    <w:p w14:paraId="0C6FD4D6" w14:textId="77777777" w:rsidR="00201C5B" w:rsidRPr="008D7B15" w:rsidRDefault="00201C5B" w:rsidP="00463351">
      <w:pPr>
        <w:pStyle w:val="BTEMEASMCA"/>
        <w:rPr>
          <w:u w:val="none"/>
        </w:rPr>
      </w:pPr>
    </w:p>
    <w:p w14:paraId="3944BB6F" w14:textId="77777777" w:rsidR="00041018" w:rsidRPr="008D7B15" w:rsidRDefault="00041018" w:rsidP="00463351">
      <w:pPr>
        <w:pStyle w:val="BTEMEASMCA"/>
        <w:rPr>
          <w:u w:val="none"/>
        </w:rPr>
      </w:pPr>
      <w:r w:rsidRPr="008D7B15">
        <w:rPr>
          <w:u w:val="none"/>
        </w:rPr>
        <w:t xml:space="preserve">Negalima </w:t>
      </w:r>
      <w:r w:rsidR="00FC60B9" w:rsidRPr="008D7B15">
        <w:rPr>
          <w:u w:val="none"/>
        </w:rPr>
        <w:t>Gaduar</w:t>
      </w:r>
      <w:r w:rsidRPr="008D7B15">
        <w:rPr>
          <w:u w:val="none"/>
        </w:rPr>
        <w:t xml:space="preserve"> gydyti </w:t>
      </w:r>
      <w:r w:rsidR="00201C5B" w:rsidRPr="008D7B15">
        <w:rPr>
          <w:u w:val="none"/>
        </w:rPr>
        <w:t>pacientų</w:t>
      </w:r>
      <w:r w:rsidRPr="008D7B15">
        <w:rPr>
          <w:u w:val="none"/>
        </w:rPr>
        <w:t xml:space="preserve">, kuriems yra sunkus inkstų </w:t>
      </w:r>
      <w:r w:rsidR="00201C5B" w:rsidRPr="008D7B15">
        <w:rPr>
          <w:u w:val="none"/>
        </w:rPr>
        <w:t>fun</w:t>
      </w:r>
      <w:r w:rsidR="00787841">
        <w:rPr>
          <w:u w:val="none"/>
        </w:rPr>
        <w:t>kc</w:t>
      </w:r>
      <w:r w:rsidR="00201C5B" w:rsidRPr="008D7B15">
        <w:rPr>
          <w:u w:val="none"/>
        </w:rPr>
        <w:t xml:space="preserve">ijos </w:t>
      </w:r>
      <w:r w:rsidRPr="008D7B15">
        <w:rPr>
          <w:u w:val="none"/>
        </w:rPr>
        <w:t xml:space="preserve">sutrikimas (kreatinino klirensas </w:t>
      </w:r>
      <w:r w:rsidRPr="008D7B15">
        <w:rPr>
          <w:u w:val="none"/>
        </w:rPr>
        <w:sym w:font="Symbol" w:char="F03C"/>
      </w:r>
      <w:r w:rsidR="00201C5B" w:rsidRPr="008D7B15">
        <w:rPr>
          <w:u w:val="none"/>
        </w:rPr>
        <w:t> 30 </w:t>
      </w:r>
      <w:r w:rsidRPr="008D7B15">
        <w:rPr>
          <w:u w:val="none"/>
        </w:rPr>
        <w:t>ml/min.) (žr. 4.2, 4.3 ir 5.2 skyrius).</w:t>
      </w:r>
    </w:p>
    <w:p w14:paraId="1CD752D0" w14:textId="77777777" w:rsidR="00201C5B" w:rsidRPr="008D7B15" w:rsidRDefault="00201C5B" w:rsidP="00463351">
      <w:pPr>
        <w:pStyle w:val="BTEMEASMCA"/>
        <w:rPr>
          <w:u w:val="none"/>
        </w:rPr>
      </w:pPr>
    </w:p>
    <w:p w14:paraId="0B90C5F7" w14:textId="77777777" w:rsidR="00041018" w:rsidRPr="008D7B15" w:rsidRDefault="00041018" w:rsidP="00463351">
      <w:pPr>
        <w:pStyle w:val="BTEMEASMCA"/>
        <w:rPr>
          <w:u w:val="none"/>
        </w:rPr>
      </w:pPr>
      <w:r w:rsidRPr="008D7B15">
        <w:rPr>
          <w:u w:val="none"/>
        </w:rPr>
        <w:t>Pacientams, kurių inkstų funkcija sutrikusi, gali pasireikšti su tiazidinių diuretikų poveikiu susijusi azotemija.</w:t>
      </w:r>
    </w:p>
    <w:p w14:paraId="4C074462" w14:textId="77777777" w:rsidR="00201C5B" w:rsidRPr="008D7B15" w:rsidRDefault="00201C5B" w:rsidP="00463351">
      <w:pPr>
        <w:pStyle w:val="BTEMEASMCA"/>
        <w:rPr>
          <w:u w:val="none"/>
        </w:rPr>
      </w:pPr>
    </w:p>
    <w:p w14:paraId="4DD75185" w14:textId="77777777" w:rsidR="00041018" w:rsidRPr="008D7B15" w:rsidRDefault="00041018" w:rsidP="00463351">
      <w:pPr>
        <w:pStyle w:val="BTEMEASMCA"/>
        <w:rPr>
          <w:u w:val="none"/>
        </w:rPr>
      </w:pPr>
      <w:r w:rsidRPr="008D7B15">
        <w:rPr>
          <w:u w:val="none"/>
        </w:rPr>
        <w:t>Jei inkstų funkcijos sutrikimas progresuoja, reikia labai atidžiai iš naujo įvertinti gydymą ir diuretikų vartojimo nutraukimą.</w:t>
      </w:r>
    </w:p>
    <w:p w14:paraId="585F4710" w14:textId="77777777" w:rsidR="00201C5B" w:rsidRPr="008D7B15" w:rsidRDefault="00201C5B" w:rsidP="00463351">
      <w:pPr>
        <w:pStyle w:val="BTEMEASMCA"/>
        <w:rPr>
          <w:u w:val="none"/>
        </w:rPr>
      </w:pPr>
    </w:p>
    <w:p w14:paraId="5A36124B" w14:textId="77777777" w:rsidR="00041018" w:rsidRPr="008D7B15" w:rsidRDefault="00201C5B" w:rsidP="00463351">
      <w:pPr>
        <w:pStyle w:val="BTEMEASMCA"/>
        <w:rPr>
          <w:u w:val="none"/>
        </w:rPr>
      </w:pPr>
      <w:r w:rsidRPr="008D7B15">
        <w:rPr>
          <w:u w:val="none"/>
        </w:rPr>
        <w:t>Pacientų</w:t>
      </w:r>
      <w:r w:rsidR="00041018" w:rsidRPr="008D7B15">
        <w:rPr>
          <w:u w:val="none"/>
        </w:rPr>
        <w:t>, kuriems neseniai atlikta inkstų transplantacija arba kuriems nustatytas paskutinės stadijos inkstų pažeidimas (</w:t>
      </w:r>
      <w:r w:rsidRPr="008D7B15">
        <w:rPr>
          <w:u w:val="none"/>
        </w:rPr>
        <w:t>t. y.</w:t>
      </w:r>
      <w:r w:rsidR="00041018" w:rsidRPr="008D7B15">
        <w:rPr>
          <w:u w:val="none"/>
        </w:rPr>
        <w:t xml:space="preserve"> kreatinino klirensas yra &lt;</w:t>
      </w:r>
      <w:r w:rsidRPr="008D7B15">
        <w:rPr>
          <w:u w:val="none"/>
        </w:rPr>
        <w:t> 12 </w:t>
      </w:r>
      <w:r w:rsidR="00041018" w:rsidRPr="008D7B15">
        <w:rPr>
          <w:u w:val="none"/>
        </w:rPr>
        <w:t xml:space="preserve">ml/min.), gydymo </w:t>
      </w:r>
      <w:r w:rsidR="00FC60B9" w:rsidRPr="008D7B15">
        <w:rPr>
          <w:u w:val="none"/>
        </w:rPr>
        <w:t>Gaduar</w:t>
      </w:r>
      <w:r w:rsidR="00041018" w:rsidRPr="008D7B15">
        <w:rPr>
          <w:u w:val="none"/>
        </w:rPr>
        <w:t xml:space="preserve"> patirties nėra.</w:t>
      </w:r>
    </w:p>
    <w:p w14:paraId="6768AD26" w14:textId="77777777" w:rsidR="00041018" w:rsidRPr="008D7B15" w:rsidRDefault="00041018" w:rsidP="00463351">
      <w:pPr>
        <w:pStyle w:val="BTEMEASMCA"/>
        <w:rPr>
          <w:u w:val="none"/>
        </w:rPr>
      </w:pPr>
    </w:p>
    <w:p w14:paraId="35C765D8" w14:textId="77777777" w:rsidR="00041018" w:rsidRPr="00A071AE" w:rsidRDefault="00041018" w:rsidP="00041018">
      <w:pPr>
        <w:pStyle w:val="Default"/>
        <w:jc w:val="both"/>
        <w:rPr>
          <w:rFonts w:ascii="Times New Roman" w:hAnsi="Times New Roman" w:cs="Times New Roman"/>
          <w:sz w:val="22"/>
          <w:szCs w:val="22"/>
          <w:u w:val="single"/>
        </w:rPr>
      </w:pPr>
      <w:r w:rsidRPr="00A071AE">
        <w:rPr>
          <w:rFonts w:ascii="Times New Roman" w:hAnsi="Times New Roman" w:cs="Times New Roman"/>
          <w:iCs/>
          <w:sz w:val="22"/>
          <w:szCs w:val="22"/>
          <w:u w:val="single"/>
        </w:rPr>
        <w:t xml:space="preserve">Dvigubas renino, angiotenzino ir aldosterono sistemos (RAAS) slopinimas </w:t>
      </w:r>
    </w:p>
    <w:p w14:paraId="793201AC" w14:textId="77777777" w:rsidR="00041018" w:rsidRPr="00A071AE" w:rsidRDefault="00041018" w:rsidP="008D7B15">
      <w:pPr>
        <w:pStyle w:val="Default"/>
        <w:rPr>
          <w:rFonts w:ascii="Times New Roman" w:hAnsi="Times New Roman" w:cs="Times New Roman"/>
          <w:sz w:val="22"/>
          <w:szCs w:val="22"/>
        </w:rPr>
      </w:pPr>
      <w:r w:rsidRPr="00A071AE">
        <w:rPr>
          <w:rFonts w:ascii="Times New Roman" w:hAnsi="Times New Roman" w:cs="Times New Roman"/>
          <w:iCs/>
          <w:sz w:val="22"/>
          <w:szCs w:val="22"/>
        </w:rPr>
        <w:t xml:space="preserve">Turima įrodymų, kad kartu vartojant AKF inhibitorių, angiotenzino II receptorių blokatorių ar aliskireną padidėja hipotenzijos, hiperkalemijos ir inkstų funkcijos susilpnėjimo (įskaitant ūminį inkstų nepakankamumą) rizika. Todėl nerekomenduojama dvigubai nuslopinti RAAS, vartojant AKF inhibitorių, angiotenzino II receptorių blokatorių ar aliskireno derinį (žr. 4.5 ir 5.1 skyrius). </w:t>
      </w:r>
    </w:p>
    <w:p w14:paraId="0E771E12" w14:textId="77777777" w:rsidR="00A70015" w:rsidRDefault="00A70015" w:rsidP="00A70015">
      <w:pPr>
        <w:pStyle w:val="Default"/>
        <w:rPr>
          <w:rFonts w:ascii="Times New Roman" w:hAnsi="Times New Roman" w:cs="Times New Roman"/>
          <w:iCs/>
          <w:sz w:val="22"/>
          <w:szCs w:val="22"/>
        </w:rPr>
      </w:pPr>
    </w:p>
    <w:p w14:paraId="0AC95250" w14:textId="77777777" w:rsidR="00041018" w:rsidRPr="00A071AE" w:rsidRDefault="00041018" w:rsidP="008D7B15">
      <w:pPr>
        <w:pStyle w:val="Default"/>
        <w:rPr>
          <w:rFonts w:ascii="Times New Roman" w:hAnsi="Times New Roman" w:cs="Times New Roman"/>
          <w:sz w:val="22"/>
          <w:szCs w:val="22"/>
        </w:rPr>
      </w:pPr>
      <w:r w:rsidRPr="00A071AE">
        <w:rPr>
          <w:rFonts w:ascii="Times New Roman" w:hAnsi="Times New Roman" w:cs="Times New Roman"/>
          <w:iCs/>
          <w:sz w:val="22"/>
          <w:szCs w:val="22"/>
        </w:rPr>
        <w:t>Vis dėlto, jei dvigubas nuslopinimas laikomas absoliučiai būtinu, šis gydymas turi būti atliekamas tik prižiūrint specialistams ir dažnai bei atidžiai tiriant inkstų funkciją, elektrolitų koncentracijas bei kraujospūdį</w:t>
      </w:r>
      <w:r w:rsidRPr="00A071AE">
        <w:rPr>
          <w:rFonts w:ascii="Times New Roman" w:hAnsi="Times New Roman" w:cs="Times New Roman"/>
          <w:i/>
          <w:iCs/>
          <w:sz w:val="22"/>
          <w:szCs w:val="22"/>
        </w:rPr>
        <w:t xml:space="preserve">. </w:t>
      </w:r>
    </w:p>
    <w:p w14:paraId="68677C42" w14:textId="77777777" w:rsidR="00A70015" w:rsidRDefault="00A70015" w:rsidP="00463351">
      <w:pPr>
        <w:pStyle w:val="BTEMEASMCA"/>
      </w:pPr>
    </w:p>
    <w:p w14:paraId="6516EED4" w14:textId="77777777" w:rsidR="00041018" w:rsidRPr="000F2757" w:rsidRDefault="00041018" w:rsidP="00463351">
      <w:pPr>
        <w:pStyle w:val="BTEMEASMCA"/>
        <w:rPr>
          <w:u w:val="none"/>
        </w:rPr>
      </w:pPr>
      <w:r w:rsidRPr="000F2757">
        <w:rPr>
          <w:u w:val="none"/>
        </w:rPr>
        <w:t>Pacientams, sergantiems diabetine nefropatija, negalima kartu vartoti AKF inhibitorių ir angiotenzino II receptorių blokatorių</w:t>
      </w:r>
      <w:r w:rsidRPr="000F2757">
        <w:rPr>
          <w:i/>
          <w:u w:val="none"/>
        </w:rPr>
        <w:t>.</w:t>
      </w:r>
    </w:p>
    <w:p w14:paraId="3BD528B6" w14:textId="77777777" w:rsidR="00041018" w:rsidRPr="00A071AE" w:rsidRDefault="00041018" w:rsidP="00463351">
      <w:pPr>
        <w:pStyle w:val="BTEMEASMCA"/>
      </w:pPr>
    </w:p>
    <w:p w14:paraId="7B87A4F5" w14:textId="2A5FC5CD" w:rsidR="00041018" w:rsidRPr="00A071AE" w:rsidRDefault="00DA2C8F" w:rsidP="00041018">
      <w:pPr>
        <w:pStyle w:val="Pagrindinistekstas"/>
        <w:spacing w:after="0"/>
        <w:rPr>
          <w:szCs w:val="22"/>
          <w:u w:val="single"/>
        </w:rPr>
      </w:pPr>
      <w:r>
        <w:rPr>
          <w:szCs w:val="22"/>
          <w:u w:val="single"/>
        </w:rPr>
        <w:t>Sutrikusi k</w:t>
      </w:r>
      <w:r w:rsidR="00041018" w:rsidRPr="00A071AE">
        <w:rPr>
          <w:szCs w:val="22"/>
          <w:u w:val="single"/>
        </w:rPr>
        <w:t xml:space="preserve">epenų </w:t>
      </w:r>
      <w:r w:rsidR="00A70015">
        <w:rPr>
          <w:szCs w:val="22"/>
          <w:u w:val="single"/>
        </w:rPr>
        <w:t>funkcij</w:t>
      </w:r>
      <w:r>
        <w:rPr>
          <w:szCs w:val="22"/>
          <w:u w:val="single"/>
        </w:rPr>
        <w:t>a</w:t>
      </w:r>
    </w:p>
    <w:p w14:paraId="5821C1C2" w14:textId="77777777" w:rsidR="00041018" w:rsidRPr="005F461A" w:rsidRDefault="00041018" w:rsidP="00463351">
      <w:pPr>
        <w:pStyle w:val="BTEMEASMCA"/>
        <w:rPr>
          <w:u w:val="none"/>
        </w:rPr>
      </w:pPr>
      <w:r w:rsidRPr="005F461A">
        <w:rPr>
          <w:u w:val="none"/>
        </w:rPr>
        <w:t>Pacientų</w:t>
      </w:r>
      <w:r w:rsidR="00A70015" w:rsidRPr="005F461A">
        <w:rPr>
          <w:u w:val="none"/>
        </w:rPr>
        <w:t>, kurių kepenų funkcija sutrikusi, organzime</w:t>
      </w:r>
      <w:r w:rsidRPr="005F461A">
        <w:rPr>
          <w:u w:val="none"/>
        </w:rPr>
        <w:t xml:space="preserve"> amlodipin</w:t>
      </w:r>
      <w:r w:rsidR="00A70015" w:rsidRPr="005F461A">
        <w:rPr>
          <w:u w:val="none"/>
        </w:rPr>
        <w:t>o</w:t>
      </w:r>
      <w:r w:rsidRPr="005F461A">
        <w:rPr>
          <w:u w:val="none"/>
        </w:rPr>
        <w:t xml:space="preserve"> ir </w:t>
      </w:r>
      <w:r w:rsidR="00A70015" w:rsidRPr="005F461A">
        <w:rPr>
          <w:u w:val="none"/>
        </w:rPr>
        <w:t xml:space="preserve">olmesartano medoksomilio ekspozicija </w:t>
      </w:r>
      <w:r w:rsidRPr="005F461A">
        <w:rPr>
          <w:u w:val="none"/>
        </w:rPr>
        <w:t>padidėja (žr. 5.2 skyrių).</w:t>
      </w:r>
    </w:p>
    <w:p w14:paraId="22132305" w14:textId="77777777" w:rsidR="00A70015" w:rsidRPr="005F461A" w:rsidRDefault="00A70015" w:rsidP="00463351">
      <w:pPr>
        <w:pStyle w:val="BTEMEASMCA"/>
        <w:rPr>
          <w:u w:val="none"/>
        </w:rPr>
      </w:pPr>
    </w:p>
    <w:p w14:paraId="53332DBD" w14:textId="77777777" w:rsidR="00A70015" w:rsidRPr="005F461A" w:rsidRDefault="00041018" w:rsidP="00463351">
      <w:pPr>
        <w:pStyle w:val="BTEMEASMCA"/>
        <w:rPr>
          <w:u w:val="none"/>
        </w:rPr>
      </w:pPr>
      <w:r w:rsidRPr="005F461A">
        <w:rPr>
          <w:u w:val="none"/>
        </w:rPr>
        <w:lastRenderedPageBreak/>
        <w:t xml:space="preserve">Be to, net ir nežymus skysčio ir elektrolitų pusiausvyros sutrikimas tiazidais gydomiems </w:t>
      </w:r>
      <w:r w:rsidR="00A70015" w:rsidRPr="005F461A">
        <w:rPr>
          <w:u w:val="none"/>
        </w:rPr>
        <w:t>pacientams</w:t>
      </w:r>
      <w:r w:rsidRPr="005F461A">
        <w:rPr>
          <w:u w:val="none"/>
        </w:rPr>
        <w:t xml:space="preserve">, kuriems yra kepenų </w:t>
      </w:r>
      <w:r w:rsidR="00A70015" w:rsidRPr="005F461A">
        <w:rPr>
          <w:u w:val="none"/>
        </w:rPr>
        <w:t xml:space="preserve">funkcijos </w:t>
      </w:r>
      <w:r w:rsidRPr="005F461A">
        <w:rPr>
          <w:u w:val="none"/>
        </w:rPr>
        <w:t>sutrikimas arba progresuojanti kepenų liga, gali skatinti kepenų komos pasireiškimą.</w:t>
      </w:r>
    </w:p>
    <w:p w14:paraId="6D6E8AF7" w14:textId="77777777" w:rsidR="00A70015" w:rsidRPr="005F461A" w:rsidRDefault="00A70015" w:rsidP="00463351">
      <w:pPr>
        <w:pStyle w:val="BTEMEASMCA"/>
        <w:rPr>
          <w:u w:val="none"/>
        </w:rPr>
      </w:pPr>
    </w:p>
    <w:p w14:paraId="44D627BB" w14:textId="77777777" w:rsidR="00041018" w:rsidRPr="005F461A" w:rsidRDefault="00041018" w:rsidP="00463351">
      <w:pPr>
        <w:pStyle w:val="BTEMEASMCA"/>
        <w:rPr>
          <w:u w:val="none"/>
        </w:rPr>
      </w:pPr>
      <w:r w:rsidRPr="005F461A">
        <w:rPr>
          <w:u w:val="none"/>
        </w:rPr>
        <w:t xml:space="preserve">Atsargumo gydant </w:t>
      </w:r>
      <w:r w:rsidR="00FC60B9" w:rsidRPr="005F461A">
        <w:rPr>
          <w:u w:val="none"/>
        </w:rPr>
        <w:t>Gaduar</w:t>
      </w:r>
      <w:r w:rsidRPr="005F461A">
        <w:rPr>
          <w:u w:val="none"/>
        </w:rPr>
        <w:t xml:space="preserve"> reikia laikytis, kai pacientams nustatytas lengvas arba vidutinio sunkumo kepenų </w:t>
      </w:r>
      <w:r w:rsidR="00A70015" w:rsidRPr="005F461A">
        <w:rPr>
          <w:u w:val="none"/>
        </w:rPr>
        <w:t xml:space="preserve">funkcijos </w:t>
      </w:r>
      <w:r w:rsidRPr="005F461A">
        <w:rPr>
          <w:u w:val="none"/>
        </w:rPr>
        <w:t>sutrikimas.</w:t>
      </w:r>
    </w:p>
    <w:p w14:paraId="66BF1077" w14:textId="77777777" w:rsidR="00A70015" w:rsidRPr="005F461A" w:rsidRDefault="00A70015" w:rsidP="00463351">
      <w:pPr>
        <w:pStyle w:val="BTEMEASMCA"/>
        <w:rPr>
          <w:u w:val="none"/>
        </w:rPr>
      </w:pPr>
    </w:p>
    <w:p w14:paraId="4AE795C6" w14:textId="77777777" w:rsidR="00041018" w:rsidRPr="005F461A" w:rsidRDefault="00041018" w:rsidP="00463351">
      <w:pPr>
        <w:pStyle w:val="BTEMEASMCA"/>
        <w:rPr>
          <w:u w:val="none"/>
        </w:rPr>
      </w:pPr>
      <w:r w:rsidRPr="005F461A">
        <w:rPr>
          <w:u w:val="none"/>
        </w:rPr>
        <w:t xml:space="preserve">Esant vidutinio sunkumo kepenų </w:t>
      </w:r>
      <w:r w:rsidR="00A70015" w:rsidRPr="005F461A">
        <w:rPr>
          <w:u w:val="none"/>
        </w:rPr>
        <w:t xml:space="preserve">funkcijos </w:t>
      </w:r>
      <w:r w:rsidRPr="005F461A">
        <w:rPr>
          <w:u w:val="none"/>
        </w:rPr>
        <w:t>sutrikimui, olmesartano medoksomilio dozė neturi viršyti 20</w:t>
      </w:r>
      <w:r w:rsidR="00FA02E1" w:rsidRPr="005F461A">
        <w:rPr>
          <w:u w:val="none"/>
        </w:rPr>
        <w:t> mg</w:t>
      </w:r>
      <w:r w:rsidRPr="005F461A">
        <w:rPr>
          <w:u w:val="none"/>
        </w:rPr>
        <w:t xml:space="preserve"> (žr. 4.2 skyrių).</w:t>
      </w:r>
    </w:p>
    <w:p w14:paraId="3169A007" w14:textId="77777777" w:rsidR="00A70015" w:rsidRPr="005F461A" w:rsidRDefault="00A70015" w:rsidP="00463351">
      <w:pPr>
        <w:pStyle w:val="BTEMEASMCA"/>
        <w:rPr>
          <w:u w:val="none"/>
        </w:rPr>
      </w:pPr>
    </w:p>
    <w:p w14:paraId="3C2CF0E1" w14:textId="77777777" w:rsidR="00041018" w:rsidRPr="005F461A" w:rsidRDefault="00041018" w:rsidP="00463351">
      <w:pPr>
        <w:pStyle w:val="BTEMEASMCA"/>
        <w:rPr>
          <w:u w:val="none"/>
        </w:rPr>
      </w:pPr>
      <w:r w:rsidRPr="005F461A">
        <w:rPr>
          <w:u w:val="none"/>
        </w:rPr>
        <w:t>Pacientus, kuriems nustatyta sutrikusi kepenų funkcija, reikia pradėti gydyti mažiausia amlodipino doze, laikytis atsargumo pradėjus gydymą ir didinant dozę.</w:t>
      </w:r>
    </w:p>
    <w:p w14:paraId="2321B464" w14:textId="77777777" w:rsidR="00A70015" w:rsidRPr="005F461A" w:rsidRDefault="00A70015" w:rsidP="00463351">
      <w:pPr>
        <w:pStyle w:val="BTEMEASMCA"/>
        <w:rPr>
          <w:u w:val="none"/>
        </w:rPr>
      </w:pPr>
    </w:p>
    <w:p w14:paraId="5F123332" w14:textId="37340FD5" w:rsidR="00041018" w:rsidRPr="005F461A" w:rsidRDefault="00041018" w:rsidP="00463351">
      <w:pPr>
        <w:pStyle w:val="BTEMEASMCA"/>
        <w:rPr>
          <w:u w:val="none"/>
        </w:rPr>
      </w:pPr>
      <w:r w:rsidRPr="005F461A">
        <w:rPr>
          <w:u w:val="none"/>
        </w:rPr>
        <w:t xml:space="preserve">Pacientus, kuriems nustatytas sunkus kepenų </w:t>
      </w:r>
      <w:r w:rsidR="00A70015" w:rsidRPr="005F461A">
        <w:rPr>
          <w:u w:val="none"/>
        </w:rPr>
        <w:t>fun</w:t>
      </w:r>
      <w:r w:rsidR="00EA5B9E">
        <w:rPr>
          <w:u w:val="none"/>
        </w:rPr>
        <w:t>kc</w:t>
      </w:r>
      <w:r w:rsidR="00A70015" w:rsidRPr="005F461A">
        <w:rPr>
          <w:u w:val="none"/>
        </w:rPr>
        <w:t xml:space="preserve">ijos </w:t>
      </w:r>
      <w:r w:rsidRPr="005F461A">
        <w:rPr>
          <w:u w:val="none"/>
        </w:rPr>
        <w:t xml:space="preserve">sutrikimas, </w:t>
      </w:r>
      <w:r w:rsidR="00DA2C8F">
        <w:rPr>
          <w:u w:val="none"/>
        </w:rPr>
        <w:t>chole</w:t>
      </w:r>
      <w:r w:rsidRPr="005F461A">
        <w:rPr>
          <w:u w:val="none"/>
        </w:rPr>
        <w:t>stazė arba</w:t>
      </w:r>
      <w:r w:rsidR="00DA2C8F">
        <w:rPr>
          <w:u w:val="none"/>
        </w:rPr>
        <w:t xml:space="preserve"> tulžies</w:t>
      </w:r>
      <w:r w:rsidRPr="005F461A">
        <w:rPr>
          <w:u w:val="none"/>
        </w:rPr>
        <w:t xml:space="preserve"> ištekėjimo obstrukcija, gydyti </w:t>
      </w:r>
      <w:r w:rsidR="00FC60B9" w:rsidRPr="005F461A">
        <w:rPr>
          <w:u w:val="none"/>
        </w:rPr>
        <w:t>Gaduar</w:t>
      </w:r>
      <w:r w:rsidRPr="005F461A">
        <w:rPr>
          <w:u w:val="none"/>
        </w:rPr>
        <w:t xml:space="preserve"> draudžiama (žr. 4.3 skyrių).</w:t>
      </w:r>
    </w:p>
    <w:p w14:paraId="58430152" w14:textId="77777777" w:rsidR="00041018" w:rsidRPr="005F461A" w:rsidRDefault="00041018" w:rsidP="00463351">
      <w:pPr>
        <w:pStyle w:val="BTEMEASMCA"/>
        <w:rPr>
          <w:u w:val="none"/>
        </w:rPr>
      </w:pPr>
    </w:p>
    <w:p w14:paraId="1D967FCE" w14:textId="77777777" w:rsidR="00041018" w:rsidRPr="00A071AE" w:rsidRDefault="00041018" w:rsidP="00041018">
      <w:pPr>
        <w:pStyle w:val="Pagrindinistekstas"/>
        <w:spacing w:after="0"/>
        <w:rPr>
          <w:szCs w:val="22"/>
          <w:u w:val="single"/>
        </w:rPr>
      </w:pPr>
      <w:r w:rsidRPr="00A071AE">
        <w:rPr>
          <w:szCs w:val="22"/>
          <w:u w:val="single"/>
        </w:rPr>
        <w:t xml:space="preserve">Aortos arba </w:t>
      </w:r>
      <w:r w:rsidR="00A70015">
        <w:rPr>
          <w:szCs w:val="22"/>
          <w:u w:val="single"/>
        </w:rPr>
        <w:t>dviburio</w:t>
      </w:r>
      <w:r w:rsidR="00A70015" w:rsidRPr="00A071AE">
        <w:rPr>
          <w:szCs w:val="22"/>
          <w:u w:val="single"/>
        </w:rPr>
        <w:t xml:space="preserve"> </w:t>
      </w:r>
      <w:r w:rsidRPr="00A071AE">
        <w:rPr>
          <w:szCs w:val="22"/>
          <w:u w:val="single"/>
        </w:rPr>
        <w:t>vožtuvo stenozė, obstrukcinė hipertrofinė kardiomiopatija</w:t>
      </w:r>
    </w:p>
    <w:p w14:paraId="0E0EDB7D" w14:textId="77777777" w:rsidR="00041018" w:rsidRPr="005F461A" w:rsidRDefault="00041018" w:rsidP="00463351">
      <w:pPr>
        <w:pStyle w:val="BTEMEASMCA"/>
        <w:rPr>
          <w:u w:val="none"/>
        </w:rPr>
      </w:pPr>
      <w:r w:rsidRPr="005F461A">
        <w:rPr>
          <w:u w:val="none"/>
        </w:rPr>
        <w:t xml:space="preserve">Pacientus, kuriems yra aortos arba </w:t>
      </w:r>
      <w:r w:rsidR="001C6788" w:rsidRPr="005F461A">
        <w:rPr>
          <w:u w:val="none"/>
        </w:rPr>
        <w:t xml:space="preserve">dviburio </w:t>
      </w:r>
      <w:r w:rsidRPr="005F461A">
        <w:rPr>
          <w:u w:val="none"/>
        </w:rPr>
        <w:t xml:space="preserve">vožtuvo stenozė ar obstrukcinė hipertrofinė kardiomiopatija, </w:t>
      </w:r>
      <w:r w:rsidR="001C6788" w:rsidRPr="005F461A">
        <w:rPr>
          <w:u w:val="none"/>
        </w:rPr>
        <w:t xml:space="preserve">dėl sudėtyje esančio amlodipino </w:t>
      </w:r>
      <w:r w:rsidR="00FC60B9" w:rsidRPr="005F461A">
        <w:rPr>
          <w:u w:val="none"/>
        </w:rPr>
        <w:t>Gaduar</w:t>
      </w:r>
      <w:r w:rsidRPr="005F461A">
        <w:rPr>
          <w:u w:val="none"/>
        </w:rPr>
        <w:t xml:space="preserve">, kaip ir kitokiais kraujagysles plečiančiais </w:t>
      </w:r>
      <w:r w:rsidR="001C6788" w:rsidRPr="005F461A">
        <w:rPr>
          <w:u w:val="none"/>
        </w:rPr>
        <w:t xml:space="preserve">vaistiniais </w:t>
      </w:r>
      <w:r w:rsidRPr="005F461A">
        <w:rPr>
          <w:u w:val="none"/>
        </w:rPr>
        <w:t>preparatais, reikia gydyti itin atsargiai.</w:t>
      </w:r>
    </w:p>
    <w:p w14:paraId="6B071483" w14:textId="77777777" w:rsidR="00041018" w:rsidRPr="005F461A" w:rsidRDefault="00041018" w:rsidP="00463351">
      <w:pPr>
        <w:pStyle w:val="BTEMEASMCA"/>
        <w:rPr>
          <w:u w:val="none"/>
        </w:rPr>
      </w:pPr>
    </w:p>
    <w:p w14:paraId="09AAD815" w14:textId="77777777" w:rsidR="00041018" w:rsidRPr="000F2757" w:rsidRDefault="00041018" w:rsidP="00041018">
      <w:pPr>
        <w:pStyle w:val="Pagrindinistekstas"/>
        <w:spacing w:after="0"/>
        <w:rPr>
          <w:szCs w:val="22"/>
          <w:u w:val="single"/>
        </w:rPr>
      </w:pPr>
      <w:r w:rsidRPr="000F2757">
        <w:rPr>
          <w:szCs w:val="22"/>
          <w:u w:val="single"/>
        </w:rPr>
        <w:t>Pirminis hiperaldosteronizmas</w:t>
      </w:r>
    </w:p>
    <w:p w14:paraId="2DC92645" w14:textId="77777777" w:rsidR="00041018" w:rsidRPr="005F461A" w:rsidRDefault="00041018" w:rsidP="00463351">
      <w:pPr>
        <w:pStyle w:val="BTEMEASMCA"/>
        <w:rPr>
          <w:u w:val="none"/>
        </w:rPr>
      </w:pPr>
      <w:r w:rsidRPr="005F461A">
        <w:rPr>
          <w:u w:val="none"/>
        </w:rPr>
        <w:t xml:space="preserve">Pacientai, sergantys pirminiu hiperaldosteronizmu, dažniausiai nereaguoja į antihipertenzinius vaistinius preparatus, kurie poveikį sukelia slopindami renino ir angiotenzino sistemą. Todėl tokių pacientų gydyti </w:t>
      </w:r>
      <w:r w:rsidR="00FC60B9" w:rsidRPr="005F461A">
        <w:rPr>
          <w:u w:val="none"/>
        </w:rPr>
        <w:t>Gaduar</w:t>
      </w:r>
      <w:r w:rsidRPr="005F461A">
        <w:rPr>
          <w:u w:val="none"/>
        </w:rPr>
        <w:t xml:space="preserve"> nerekomenduojama.</w:t>
      </w:r>
    </w:p>
    <w:p w14:paraId="18CDFB9C" w14:textId="77777777" w:rsidR="00041018" w:rsidRPr="005F461A" w:rsidRDefault="00041018" w:rsidP="00463351">
      <w:pPr>
        <w:pStyle w:val="BTEMEASMCA"/>
        <w:rPr>
          <w:u w:val="none"/>
        </w:rPr>
      </w:pPr>
    </w:p>
    <w:p w14:paraId="313A61A5" w14:textId="77777777" w:rsidR="00041018" w:rsidRPr="00A071AE" w:rsidRDefault="005765C7" w:rsidP="00041018">
      <w:pPr>
        <w:pStyle w:val="Pagrindinistekstas"/>
        <w:spacing w:after="0"/>
        <w:rPr>
          <w:szCs w:val="22"/>
          <w:u w:val="single"/>
        </w:rPr>
      </w:pPr>
      <w:r>
        <w:rPr>
          <w:szCs w:val="22"/>
          <w:u w:val="single"/>
        </w:rPr>
        <w:t>Poveikis m</w:t>
      </w:r>
      <w:r w:rsidR="00041018" w:rsidRPr="00A071AE">
        <w:rPr>
          <w:szCs w:val="22"/>
          <w:u w:val="single"/>
        </w:rPr>
        <w:t>edžiagų apykait</w:t>
      </w:r>
      <w:r>
        <w:rPr>
          <w:szCs w:val="22"/>
          <w:u w:val="single"/>
        </w:rPr>
        <w:t xml:space="preserve">ai </w:t>
      </w:r>
      <w:r w:rsidR="00041018" w:rsidRPr="00A071AE">
        <w:rPr>
          <w:szCs w:val="22"/>
          <w:u w:val="single"/>
        </w:rPr>
        <w:t xml:space="preserve">ir </w:t>
      </w:r>
      <w:r w:rsidRPr="00A071AE">
        <w:rPr>
          <w:szCs w:val="22"/>
          <w:u w:val="single"/>
        </w:rPr>
        <w:t>endokrinin</w:t>
      </w:r>
      <w:r>
        <w:rPr>
          <w:szCs w:val="22"/>
          <w:u w:val="single"/>
        </w:rPr>
        <w:t>e</w:t>
      </w:r>
      <w:r w:rsidRPr="00A071AE">
        <w:rPr>
          <w:szCs w:val="22"/>
          <w:u w:val="single"/>
        </w:rPr>
        <w:t xml:space="preserve">i </w:t>
      </w:r>
      <w:r>
        <w:rPr>
          <w:szCs w:val="22"/>
          <w:u w:val="single"/>
        </w:rPr>
        <w:t>sistemai</w:t>
      </w:r>
    </w:p>
    <w:p w14:paraId="2972AD36" w14:textId="77777777" w:rsidR="00041018" w:rsidRPr="008D7B15" w:rsidRDefault="00041018" w:rsidP="00463351">
      <w:pPr>
        <w:pStyle w:val="BTEMEASMCA"/>
        <w:rPr>
          <w:u w:val="none"/>
        </w:rPr>
      </w:pPr>
      <w:r w:rsidRPr="008D7B15">
        <w:rPr>
          <w:u w:val="none"/>
        </w:rPr>
        <w:t>Gydymas tiazidais gali sutrikdyti gliukozės toleravimą. Sergantiesiems cukriniu diabetu gali prireikti koreguoti insulino arba geriamųjų vaist</w:t>
      </w:r>
      <w:r w:rsidR="00582E1C" w:rsidRPr="008D7B15">
        <w:rPr>
          <w:u w:val="none"/>
        </w:rPr>
        <w:t>inių preparat</w:t>
      </w:r>
      <w:r w:rsidRPr="008D7B15">
        <w:rPr>
          <w:u w:val="none"/>
        </w:rPr>
        <w:t>ų, mažinančių gliukozės kiekį</w:t>
      </w:r>
      <w:r w:rsidR="00582E1C" w:rsidRPr="008D7B15">
        <w:rPr>
          <w:u w:val="none"/>
        </w:rPr>
        <w:t xml:space="preserve"> kraujyje</w:t>
      </w:r>
      <w:r w:rsidRPr="008D7B15">
        <w:rPr>
          <w:u w:val="none"/>
        </w:rPr>
        <w:t>, dozę (žr. 4.5 skyrių). Gydymo tiazidais metu gali tapti pastebimas latentinis cukrinis diabetas.</w:t>
      </w:r>
    </w:p>
    <w:p w14:paraId="2F6BBDDF" w14:textId="77777777" w:rsidR="00041018" w:rsidRPr="008D7B15" w:rsidRDefault="00041018" w:rsidP="00463351">
      <w:pPr>
        <w:pStyle w:val="BTEMEASMCA"/>
        <w:rPr>
          <w:u w:val="none"/>
        </w:rPr>
      </w:pPr>
    </w:p>
    <w:p w14:paraId="535FD1E7" w14:textId="77777777" w:rsidR="00041018" w:rsidRPr="008D7B15" w:rsidRDefault="00041018" w:rsidP="00463351">
      <w:pPr>
        <w:pStyle w:val="BTEMEASMCA"/>
        <w:rPr>
          <w:u w:val="none"/>
        </w:rPr>
      </w:pPr>
      <w:r w:rsidRPr="008D7B15">
        <w:rPr>
          <w:u w:val="none"/>
        </w:rPr>
        <w:t>Žinomas nepageidaujamas poveikis, susijęs su gydymu tiazidų grupės diuretikais, yra cholesterolio ir trigliceridų kiekio padidėjimas kraujyje.</w:t>
      </w:r>
    </w:p>
    <w:p w14:paraId="1E04661C" w14:textId="77777777" w:rsidR="00041018" w:rsidRPr="008D7B15" w:rsidRDefault="00041018" w:rsidP="00463351">
      <w:pPr>
        <w:pStyle w:val="BTEMEASMCA"/>
        <w:rPr>
          <w:u w:val="none"/>
        </w:rPr>
      </w:pPr>
    </w:p>
    <w:p w14:paraId="29CDF5D2" w14:textId="77777777" w:rsidR="00041018" w:rsidRPr="008D7B15" w:rsidRDefault="00041018" w:rsidP="00463351">
      <w:pPr>
        <w:pStyle w:val="BTEMEASMCA"/>
        <w:rPr>
          <w:u w:val="none"/>
        </w:rPr>
      </w:pPr>
      <w:r w:rsidRPr="008D7B15">
        <w:rPr>
          <w:u w:val="none"/>
        </w:rPr>
        <w:t>Kai kuriems pacientams, gydomiems tiazidiniais diuretikais, gali padidėti šlapimo rūgšties kiekis kraujyje arba prasidėti podagra.</w:t>
      </w:r>
    </w:p>
    <w:p w14:paraId="5D5C553A" w14:textId="77777777" w:rsidR="00041018" w:rsidRPr="008D7B15" w:rsidRDefault="00041018" w:rsidP="00463351">
      <w:pPr>
        <w:pStyle w:val="BTEMEASMCA"/>
        <w:rPr>
          <w:u w:val="none"/>
        </w:rPr>
      </w:pPr>
    </w:p>
    <w:p w14:paraId="3A3E670A" w14:textId="77777777" w:rsidR="00041018" w:rsidRPr="00A071AE" w:rsidRDefault="00041018" w:rsidP="00041018">
      <w:pPr>
        <w:pStyle w:val="Pagrindinistekstas"/>
        <w:spacing w:after="0"/>
        <w:rPr>
          <w:szCs w:val="22"/>
          <w:u w:val="single"/>
        </w:rPr>
      </w:pPr>
      <w:r w:rsidRPr="00A071AE">
        <w:rPr>
          <w:szCs w:val="22"/>
          <w:u w:val="single"/>
        </w:rPr>
        <w:t>Elektrolitų pusiausvyros sutrikimas</w:t>
      </w:r>
    </w:p>
    <w:p w14:paraId="367868EC" w14:textId="77777777" w:rsidR="00041018" w:rsidRPr="008D7B15" w:rsidRDefault="00041018" w:rsidP="00463351">
      <w:pPr>
        <w:pStyle w:val="BTEMEASMCA"/>
        <w:rPr>
          <w:u w:val="none"/>
        </w:rPr>
      </w:pPr>
      <w:r w:rsidRPr="008D7B15">
        <w:rPr>
          <w:u w:val="none"/>
        </w:rPr>
        <w:t xml:space="preserve">Kiekvienam pacientui, vartojančiam diuretikų, reikia periodiškai </w:t>
      </w:r>
      <w:r w:rsidR="0091344B" w:rsidRPr="008D7B15">
        <w:rPr>
          <w:u w:val="none"/>
        </w:rPr>
        <w:t xml:space="preserve">tikamais intervalais </w:t>
      </w:r>
      <w:r w:rsidRPr="008D7B15">
        <w:rPr>
          <w:u w:val="none"/>
        </w:rPr>
        <w:t>matuoti elektrolitų kiekį kraujo serume.</w:t>
      </w:r>
    </w:p>
    <w:p w14:paraId="445E01F9" w14:textId="77777777" w:rsidR="00041018" w:rsidRPr="008D7B15" w:rsidRDefault="00041018" w:rsidP="00463351">
      <w:pPr>
        <w:pStyle w:val="BTEMEASMCA"/>
        <w:rPr>
          <w:u w:val="none"/>
        </w:rPr>
      </w:pPr>
    </w:p>
    <w:p w14:paraId="657E77EF" w14:textId="77777777" w:rsidR="00041018" w:rsidRPr="008D7B15" w:rsidRDefault="00041018" w:rsidP="00463351">
      <w:pPr>
        <w:pStyle w:val="BTEMEASMCA"/>
        <w:rPr>
          <w:u w:val="none"/>
        </w:rPr>
      </w:pPr>
      <w:r w:rsidRPr="008D7B15">
        <w:rPr>
          <w:u w:val="none"/>
        </w:rPr>
        <w:t>Tiazidai, tarp jų hidrochlorotiazidas, gali sukelti elektrolitų pusiausvyros sutrikimą (įskaitant hipokalemiją, hiponatremiją ir hipochloreminę alkalozę). Skysčių ar elektrolitų pusiausvyros sutrikimų įspėjamieji požymiai yra burnos džiūvimas, troškulys, silpnumas, letargija, mieguistumas, neramumas, raumenų skausmas, mėšlungis arba silpnumas, hipotenzija, oligurija, tachikardija</w:t>
      </w:r>
      <w:r w:rsidR="00730FAA" w:rsidRPr="008D7B15">
        <w:rPr>
          <w:u w:val="none"/>
        </w:rPr>
        <w:t xml:space="preserve"> ir </w:t>
      </w:r>
      <w:r w:rsidRPr="008D7B15">
        <w:rPr>
          <w:u w:val="none"/>
        </w:rPr>
        <w:t>virškinimo sutrikimai</w:t>
      </w:r>
      <w:r w:rsidR="00730FAA" w:rsidRPr="008D7B15">
        <w:rPr>
          <w:u w:val="none"/>
        </w:rPr>
        <w:t>, tokie kaip</w:t>
      </w:r>
      <w:r w:rsidRPr="008D7B15">
        <w:rPr>
          <w:u w:val="none"/>
        </w:rPr>
        <w:t xml:space="preserve"> pykinimas arba vėmimas (žr. 4.8 skyrių).</w:t>
      </w:r>
    </w:p>
    <w:p w14:paraId="3FCBFACB" w14:textId="77777777" w:rsidR="00041018" w:rsidRPr="008D7B15" w:rsidRDefault="00041018" w:rsidP="00463351">
      <w:pPr>
        <w:pStyle w:val="BTEMEASMCA"/>
        <w:rPr>
          <w:u w:val="none"/>
        </w:rPr>
      </w:pPr>
    </w:p>
    <w:p w14:paraId="0F6117F7" w14:textId="77777777" w:rsidR="00041018" w:rsidRPr="008D7B15" w:rsidRDefault="00041018" w:rsidP="00463351">
      <w:pPr>
        <w:pStyle w:val="BTEMEASMCA"/>
        <w:rPr>
          <w:u w:val="none"/>
        </w:rPr>
      </w:pPr>
      <w:r w:rsidRPr="008D7B15">
        <w:rPr>
          <w:u w:val="none"/>
        </w:rPr>
        <w:t xml:space="preserve">Didžiausia hipokalemijos rizika yra pacientams, kurie serga kepenų ciroze, išsiskiria </w:t>
      </w:r>
      <w:r w:rsidR="00452656" w:rsidRPr="008D7B15">
        <w:rPr>
          <w:u w:val="none"/>
        </w:rPr>
        <w:t xml:space="preserve">daug </w:t>
      </w:r>
      <w:r w:rsidRPr="008D7B15">
        <w:rPr>
          <w:u w:val="none"/>
        </w:rPr>
        <w:t>šlapimo</w:t>
      </w:r>
      <w:r w:rsidR="00B81C9E" w:rsidRPr="008D7B15">
        <w:rPr>
          <w:u w:val="none"/>
        </w:rPr>
        <w:t>,</w:t>
      </w:r>
      <w:r w:rsidR="00452656" w:rsidRPr="008D7B15">
        <w:rPr>
          <w:u w:val="none"/>
        </w:rPr>
        <w:t xml:space="preserve"> vartoja</w:t>
      </w:r>
      <w:r w:rsidRPr="008D7B15">
        <w:rPr>
          <w:u w:val="none"/>
        </w:rPr>
        <w:t xml:space="preserve">, per mažai elektrolitų arba </w:t>
      </w:r>
      <w:r w:rsidR="00452656" w:rsidRPr="008D7B15">
        <w:rPr>
          <w:u w:val="none"/>
        </w:rPr>
        <w:t xml:space="preserve">yra </w:t>
      </w:r>
      <w:r w:rsidRPr="008D7B15">
        <w:rPr>
          <w:u w:val="none"/>
        </w:rPr>
        <w:t xml:space="preserve">gydomi kortikosteroidais ar adrenokortikotropiniu hormonu (AKTH) (žr. 4.5 skyrių). </w:t>
      </w:r>
    </w:p>
    <w:p w14:paraId="1AE10685" w14:textId="77777777" w:rsidR="00041018" w:rsidRPr="008D7B15" w:rsidRDefault="00041018" w:rsidP="00463351">
      <w:pPr>
        <w:pStyle w:val="BTEMEASMCA"/>
        <w:rPr>
          <w:u w:val="none"/>
        </w:rPr>
      </w:pPr>
    </w:p>
    <w:p w14:paraId="45C3E11A" w14:textId="77777777" w:rsidR="00041018" w:rsidRPr="008D7B15" w:rsidRDefault="00041018" w:rsidP="00463351">
      <w:pPr>
        <w:pStyle w:val="BTEMEASMCA"/>
        <w:rPr>
          <w:u w:val="none"/>
        </w:rPr>
      </w:pPr>
      <w:r w:rsidRPr="008D7B15">
        <w:rPr>
          <w:u w:val="none"/>
        </w:rPr>
        <w:t>Priešingai, dėl antagonizmo angiotenzino II receptoriams (AT</w:t>
      </w:r>
      <w:r w:rsidRPr="008D7B15">
        <w:rPr>
          <w:u w:val="none"/>
          <w:vertAlign w:val="subscript"/>
        </w:rPr>
        <w:t>1</w:t>
      </w:r>
      <w:r w:rsidRPr="008D7B15">
        <w:rPr>
          <w:u w:val="none"/>
        </w:rPr>
        <w:t xml:space="preserve">) </w:t>
      </w:r>
      <w:r w:rsidR="00FC60B9" w:rsidRPr="008D7B15">
        <w:rPr>
          <w:u w:val="none"/>
        </w:rPr>
        <w:t>Gaduar</w:t>
      </w:r>
      <w:r w:rsidRPr="008D7B15">
        <w:rPr>
          <w:u w:val="none"/>
        </w:rPr>
        <w:t xml:space="preserve"> tabletėse esantis olmesartanas medoksomilis gali sukelti hiperkalemiją, ypač pacientams, kuriems yra inkstų </w:t>
      </w:r>
      <w:r w:rsidR="00AA5625" w:rsidRPr="008D7B15">
        <w:rPr>
          <w:u w:val="none"/>
        </w:rPr>
        <w:t xml:space="preserve">funkcijos </w:t>
      </w:r>
      <w:r w:rsidRPr="008D7B15">
        <w:rPr>
          <w:u w:val="none"/>
        </w:rPr>
        <w:t xml:space="preserve">sutrikimas ir (arba) širdies nepakankamumas arba kurie serga cukriniu diabetu. Rizikos grupių pacientams būtina atidžiai </w:t>
      </w:r>
      <w:r w:rsidR="00AA5625" w:rsidRPr="008D7B15">
        <w:rPr>
          <w:u w:val="none"/>
        </w:rPr>
        <w:t xml:space="preserve">stebėti </w:t>
      </w:r>
      <w:r w:rsidRPr="008D7B15">
        <w:rPr>
          <w:u w:val="none"/>
        </w:rPr>
        <w:t xml:space="preserve">kalio kiekį kraujo serume. Kartu su </w:t>
      </w:r>
      <w:r w:rsidR="00FC60B9" w:rsidRPr="008D7B15">
        <w:rPr>
          <w:u w:val="none"/>
        </w:rPr>
        <w:t>Gaduar</w:t>
      </w:r>
      <w:r w:rsidRPr="008D7B15">
        <w:rPr>
          <w:u w:val="none"/>
        </w:rPr>
        <w:t xml:space="preserve"> kalį organizme sulaikančių diuretikų, kalio papildų, druskų pakaitalų, kuriuose yra kalio, bei kitų </w:t>
      </w:r>
      <w:r w:rsidR="00AA5625" w:rsidRPr="008D7B15">
        <w:rPr>
          <w:u w:val="none"/>
        </w:rPr>
        <w:t>vais</w:t>
      </w:r>
      <w:r w:rsidR="00EA5B9E">
        <w:rPr>
          <w:u w:val="none"/>
        </w:rPr>
        <w:t>ti</w:t>
      </w:r>
      <w:r w:rsidR="00AA5625" w:rsidRPr="008D7B15">
        <w:rPr>
          <w:u w:val="none"/>
        </w:rPr>
        <w:t xml:space="preserve">nių </w:t>
      </w:r>
      <w:r w:rsidRPr="008D7B15">
        <w:rPr>
          <w:u w:val="none"/>
        </w:rPr>
        <w:t xml:space="preserve">preparatų, galinčių padidinti kalio kiekį </w:t>
      </w:r>
      <w:r w:rsidRPr="008D7B15">
        <w:rPr>
          <w:u w:val="none"/>
        </w:rPr>
        <w:lastRenderedPageBreak/>
        <w:t>kraujo serume (pvz., heparino)</w:t>
      </w:r>
      <w:r w:rsidR="00EA5B9E">
        <w:rPr>
          <w:u w:val="none"/>
        </w:rPr>
        <w:t>,</w:t>
      </w:r>
      <w:r w:rsidRPr="008D7B15">
        <w:rPr>
          <w:u w:val="none"/>
        </w:rPr>
        <w:t xml:space="preserve"> reikia vartoti atsargiai (žr. 4.5 skyrių), </w:t>
      </w:r>
      <w:r w:rsidR="00AA5625" w:rsidRPr="008D7B15">
        <w:rPr>
          <w:u w:val="none"/>
        </w:rPr>
        <w:t xml:space="preserve">būtina </w:t>
      </w:r>
      <w:r w:rsidRPr="008D7B15">
        <w:rPr>
          <w:u w:val="none"/>
        </w:rPr>
        <w:t xml:space="preserve">dažnai tikrinti kalio </w:t>
      </w:r>
      <w:r w:rsidR="00AA5625" w:rsidRPr="008D7B15">
        <w:rPr>
          <w:u w:val="none"/>
        </w:rPr>
        <w:t xml:space="preserve">kiekį </w:t>
      </w:r>
      <w:r w:rsidRPr="008D7B15">
        <w:rPr>
          <w:u w:val="none"/>
        </w:rPr>
        <w:t>kraujyje.</w:t>
      </w:r>
    </w:p>
    <w:p w14:paraId="069F728C" w14:textId="77777777" w:rsidR="00041018" w:rsidRPr="008D7B15" w:rsidRDefault="00041018" w:rsidP="00463351">
      <w:pPr>
        <w:pStyle w:val="BTEMEASMCA"/>
        <w:rPr>
          <w:u w:val="none"/>
        </w:rPr>
      </w:pPr>
    </w:p>
    <w:p w14:paraId="2DFA1F01" w14:textId="77777777" w:rsidR="00041018" w:rsidRPr="008D7B15" w:rsidRDefault="00041018" w:rsidP="00463351">
      <w:pPr>
        <w:pStyle w:val="BTEMEASMCA"/>
        <w:rPr>
          <w:u w:val="none"/>
        </w:rPr>
      </w:pPr>
      <w:r w:rsidRPr="008D7B15">
        <w:rPr>
          <w:u w:val="none"/>
        </w:rPr>
        <w:t xml:space="preserve">Įrodymų, kad olmesartanas medoksomilis galėtų apsaugoti nuo diuretikų sukeliamos hiponatremijos arba ją sumažinti, nėra. Chloridų stoka dažniausiai būna nedidelė ir jos </w:t>
      </w:r>
      <w:r w:rsidR="00261C7A" w:rsidRPr="008D7B15">
        <w:rPr>
          <w:u w:val="none"/>
        </w:rPr>
        <w:t xml:space="preserve">paprastai </w:t>
      </w:r>
      <w:r w:rsidRPr="008D7B15">
        <w:rPr>
          <w:u w:val="none"/>
        </w:rPr>
        <w:t>gydyti nereikia.</w:t>
      </w:r>
    </w:p>
    <w:p w14:paraId="6F844167" w14:textId="77777777" w:rsidR="00041018" w:rsidRPr="008D7B15" w:rsidRDefault="00041018" w:rsidP="00463351">
      <w:pPr>
        <w:pStyle w:val="BTEMEASMCA"/>
        <w:rPr>
          <w:u w:val="none"/>
        </w:rPr>
      </w:pPr>
    </w:p>
    <w:p w14:paraId="3FCDF6AB" w14:textId="77777777" w:rsidR="007D23FC" w:rsidRPr="008D7B15" w:rsidRDefault="00041018" w:rsidP="00463351">
      <w:pPr>
        <w:pStyle w:val="BTEMEASMCA"/>
        <w:rPr>
          <w:u w:val="none"/>
        </w:rPr>
      </w:pPr>
      <w:r w:rsidRPr="008D7B15">
        <w:rPr>
          <w:u w:val="none"/>
        </w:rPr>
        <w:t>Tiazidai gali sumažinti kalcio išsiskyrimą su šlapimu ir sukelti protarpinį nežymų kalcio kiekio padidėjimą kraujo serume net ir nesant kalcio apykaitos sutrikimo.</w:t>
      </w:r>
    </w:p>
    <w:p w14:paraId="5B7CC779" w14:textId="77777777" w:rsidR="007D23FC" w:rsidRPr="008D7B15" w:rsidRDefault="007D23FC" w:rsidP="00463351">
      <w:pPr>
        <w:pStyle w:val="BTEMEASMCA"/>
        <w:rPr>
          <w:u w:val="none"/>
        </w:rPr>
      </w:pPr>
    </w:p>
    <w:p w14:paraId="5CFD667D" w14:textId="0B137265" w:rsidR="00041018" w:rsidRPr="008D7B15" w:rsidRDefault="00041018" w:rsidP="00463351">
      <w:pPr>
        <w:pStyle w:val="BTEMEASMCA"/>
        <w:rPr>
          <w:u w:val="none"/>
        </w:rPr>
      </w:pPr>
      <w:r w:rsidRPr="008D7B15">
        <w:rPr>
          <w:u w:val="none"/>
        </w:rPr>
        <w:t>Hiperkalcemija gali būti slapto</w:t>
      </w:r>
      <w:r w:rsidR="00886F22">
        <w:rPr>
          <w:u w:val="none"/>
        </w:rPr>
        <w:t>s</w:t>
      </w:r>
      <w:r w:rsidRPr="008D7B15">
        <w:rPr>
          <w:u w:val="none"/>
        </w:rPr>
        <w:t xml:space="preserve"> hiperparatiro</w:t>
      </w:r>
      <w:r w:rsidR="00886F22">
        <w:rPr>
          <w:u w:val="none"/>
        </w:rPr>
        <w:t>zės</w:t>
      </w:r>
      <w:r w:rsidRPr="008D7B15">
        <w:rPr>
          <w:u w:val="none"/>
        </w:rPr>
        <w:t xml:space="preserve"> požymis. Prieš atliekant prieskydinių liaukų </w:t>
      </w:r>
      <w:r w:rsidR="007D23FC" w:rsidRPr="008D7B15">
        <w:rPr>
          <w:u w:val="none"/>
        </w:rPr>
        <w:t xml:space="preserve">funkcijos </w:t>
      </w:r>
      <w:r w:rsidRPr="008D7B15">
        <w:rPr>
          <w:u w:val="none"/>
        </w:rPr>
        <w:t xml:space="preserve">tyrimus, reikia </w:t>
      </w:r>
      <w:r w:rsidR="00886F22">
        <w:rPr>
          <w:u w:val="none"/>
        </w:rPr>
        <w:t>nutraukti</w:t>
      </w:r>
      <w:r w:rsidR="00886F22" w:rsidRPr="008D7B15">
        <w:rPr>
          <w:u w:val="none"/>
        </w:rPr>
        <w:t xml:space="preserve"> </w:t>
      </w:r>
      <w:r w:rsidRPr="008D7B15">
        <w:rPr>
          <w:u w:val="none"/>
        </w:rPr>
        <w:t>tiazid</w:t>
      </w:r>
      <w:r w:rsidR="00886F22">
        <w:rPr>
          <w:u w:val="none"/>
        </w:rPr>
        <w:t>ų vartojimą</w:t>
      </w:r>
      <w:r w:rsidRPr="008D7B15">
        <w:rPr>
          <w:u w:val="none"/>
        </w:rPr>
        <w:t>.</w:t>
      </w:r>
    </w:p>
    <w:p w14:paraId="0051BB15" w14:textId="77777777" w:rsidR="00041018" w:rsidRPr="008D7B15" w:rsidRDefault="00041018" w:rsidP="00463351">
      <w:pPr>
        <w:pStyle w:val="BTEMEASMCA"/>
        <w:rPr>
          <w:u w:val="none"/>
        </w:rPr>
      </w:pPr>
    </w:p>
    <w:p w14:paraId="5A82B6CB" w14:textId="77777777" w:rsidR="00041018" w:rsidRPr="008D7B15" w:rsidRDefault="00041018" w:rsidP="00463351">
      <w:pPr>
        <w:pStyle w:val="BTEMEASMCA"/>
        <w:rPr>
          <w:u w:val="none"/>
        </w:rPr>
      </w:pPr>
      <w:r w:rsidRPr="008D7B15">
        <w:rPr>
          <w:u w:val="none"/>
        </w:rPr>
        <w:t>Nustatyta, kad tiazidai gali padidinti magnio išsiskyrimą su šlapimu, dėl to gali pasireikšti hipomagnezemija.</w:t>
      </w:r>
    </w:p>
    <w:p w14:paraId="63AB835B" w14:textId="77777777" w:rsidR="007D23FC" w:rsidRPr="008D7B15" w:rsidRDefault="007D23FC" w:rsidP="00463351">
      <w:pPr>
        <w:pStyle w:val="BTEMEASMCA"/>
        <w:rPr>
          <w:u w:val="none"/>
        </w:rPr>
      </w:pPr>
    </w:p>
    <w:p w14:paraId="45DB1AB7" w14:textId="77777777" w:rsidR="00041018" w:rsidRPr="008D7B15" w:rsidRDefault="00041018" w:rsidP="00463351">
      <w:pPr>
        <w:pStyle w:val="BTEMEASMCA"/>
        <w:rPr>
          <w:u w:val="none"/>
        </w:rPr>
      </w:pPr>
      <w:r w:rsidRPr="008D7B15">
        <w:rPr>
          <w:u w:val="none"/>
        </w:rPr>
        <w:t xml:space="preserve">Didelės </w:t>
      </w:r>
      <w:r w:rsidR="00886F22">
        <w:rPr>
          <w:u w:val="none"/>
        </w:rPr>
        <w:t xml:space="preserve">oro </w:t>
      </w:r>
      <w:r w:rsidRPr="008D7B15">
        <w:rPr>
          <w:u w:val="none"/>
        </w:rPr>
        <w:t xml:space="preserve">temperatūros sąlygomis pacientams, kuriems yra edemų, </w:t>
      </w:r>
      <w:r w:rsidR="007D23FC" w:rsidRPr="008D7B15">
        <w:rPr>
          <w:u w:val="none"/>
        </w:rPr>
        <w:t xml:space="preserve">gali pasireikšti </w:t>
      </w:r>
      <w:r w:rsidRPr="008D7B15">
        <w:rPr>
          <w:u w:val="none"/>
        </w:rPr>
        <w:t xml:space="preserve">praskiedimo </w:t>
      </w:r>
      <w:r w:rsidR="007D23FC" w:rsidRPr="008D7B15">
        <w:rPr>
          <w:u w:val="none"/>
        </w:rPr>
        <w:t xml:space="preserve">sukelta </w:t>
      </w:r>
      <w:r w:rsidRPr="008D7B15">
        <w:rPr>
          <w:u w:val="none"/>
        </w:rPr>
        <w:t>hiponatremija.</w:t>
      </w:r>
    </w:p>
    <w:p w14:paraId="019CC476" w14:textId="77777777" w:rsidR="00041018" w:rsidRPr="008D7B15" w:rsidRDefault="00041018" w:rsidP="00463351">
      <w:pPr>
        <w:pStyle w:val="BTEMEASMCA"/>
        <w:rPr>
          <w:u w:val="none"/>
        </w:rPr>
      </w:pPr>
    </w:p>
    <w:p w14:paraId="76299E82" w14:textId="77777777" w:rsidR="00041018" w:rsidRPr="00A071AE" w:rsidRDefault="00041018" w:rsidP="00041018">
      <w:pPr>
        <w:pStyle w:val="Pagrindinistekstas"/>
        <w:spacing w:after="0"/>
        <w:rPr>
          <w:szCs w:val="22"/>
          <w:u w:val="single"/>
        </w:rPr>
      </w:pPr>
      <w:r w:rsidRPr="00A071AE">
        <w:rPr>
          <w:szCs w:val="22"/>
          <w:u w:val="single"/>
        </w:rPr>
        <w:t>Litis</w:t>
      </w:r>
    </w:p>
    <w:p w14:paraId="281DB1AA" w14:textId="77777777" w:rsidR="00041018" w:rsidRPr="005F461A" w:rsidRDefault="00041018" w:rsidP="00463351">
      <w:pPr>
        <w:pStyle w:val="BTEMEASMCA"/>
        <w:rPr>
          <w:u w:val="none"/>
        </w:rPr>
      </w:pPr>
      <w:r w:rsidRPr="005F461A">
        <w:rPr>
          <w:u w:val="none"/>
        </w:rPr>
        <w:t xml:space="preserve">Kartu su </w:t>
      </w:r>
      <w:r w:rsidR="00FC60B9" w:rsidRPr="005F461A">
        <w:rPr>
          <w:u w:val="none"/>
        </w:rPr>
        <w:t>Gaduar</w:t>
      </w:r>
      <w:r w:rsidRPr="005F461A">
        <w:rPr>
          <w:u w:val="none"/>
        </w:rPr>
        <w:t xml:space="preserve">, kaip ir kitais angiotenzino II receptorių </w:t>
      </w:r>
      <w:r w:rsidR="00C545C4" w:rsidRPr="005F461A">
        <w:rPr>
          <w:u w:val="none"/>
        </w:rPr>
        <w:t>antagonistais</w:t>
      </w:r>
      <w:r w:rsidRPr="005F461A">
        <w:rPr>
          <w:u w:val="none"/>
        </w:rPr>
        <w:t xml:space="preserve">, ličio </w:t>
      </w:r>
      <w:r w:rsidR="00C545C4" w:rsidRPr="005F461A">
        <w:rPr>
          <w:u w:val="none"/>
        </w:rPr>
        <w:t xml:space="preserve">vaistinių </w:t>
      </w:r>
      <w:r w:rsidRPr="005F461A">
        <w:rPr>
          <w:u w:val="none"/>
        </w:rPr>
        <w:t>preparatų vartoti nerekomenduojama (žr. 4.5 skyrių).</w:t>
      </w:r>
    </w:p>
    <w:p w14:paraId="16359D61" w14:textId="77777777" w:rsidR="00041018" w:rsidRPr="005F461A" w:rsidRDefault="00041018" w:rsidP="00463351">
      <w:pPr>
        <w:pStyle w:val="BTEMEASMCA"/>
        <w:rPr>
          <w:u w:val="none"/>
        </w:rPr>
      </w:pPr>
    </w:p>
    <w:p w14:paraId="21E344D1" w14:textId="77777777" w:rsidR="00041018" w:rsidRPr="00A071AE" w:rsidRDefault="00041018" w:rsidP="00041018">
      <w:pPr>
        <w:pStyle w:val="Pagrindinistekstas"/>
        <w:spacing w:after="0"/>
        <w:rPr>
          <w:szCs w:val="22"/>
          <w:u w:val="single"/>
        </w:rPr>
      </w:pPr>
      <w:r w:rsidRPr="00A071AE">
        <w:rPr>
          <w:szCs w:val="22"/>
          <w:u w:val="single"/>
        </w:rPr>
        <w:t>Širdies nepakankamumas</w:t>
      </w:r>
    </w:p>
    <w:p w14:paraId="26FA6DDF" w14:textId="77777777" w:rsidR="00041018" w:rsidRDefault="00041018" w:rsidP="00041018">
      <w:pPr>
        <w:pStyle w:val="Pagrindinistekstas"/>
        <w:spacing w:after="0"/>
        <w:rPr>
          <w:szCs w:val="22"/>
        </w:rPr>
      </w:pPr>
      <w:r w:rsidRPr="00A071AE">
        <w:rPr>
          <w:szCs w:val="22"/>
        </w:rPr>
        <w:t>Jautriems pacientams dėl renino, angiotenzino ir aldosterono sistemos slopinimo galimi inkstų funkcijos pakitimai.</w:t>
      </w:r>
    </w:p>
    <w:p w14:paraId="7055CDBD" w14:textId="77777777" w:rsidR="00A679FE" w:rsidRPr="00A071AE" w:rsidRDefault="00A679FE" w:rsidP="00041018">
      <w:pPr>
        <w:pStyle w:val="Pagrindinistekstas"/>
        <w:spacing w:after="0"/>
        <w:rPr>
          <w:szCs w:val="22"/>
        </w:rPr>
      </w:pPr>
    </w:p>
    <w:p w14:paraId="26C2C1AD" w14:textId="77777777" w:rsidR="00041018" w:rsidRDefault="00041018" w:rsidP="00041018">
      <w:pPr>
        <w:pStyle w:val="Pagrindinistekstas"/>
        <w:spacing w:after="0"/>
        <w:rPr>
          <w:szCs w:val="22"/>
        </w:rPr>
      </w:pPr>
      <w:r w:rsidRPr="00A071AE">
        <w:rPr>
          <w:szCs w:val="22"/>
        </w:rPr>
        <w:t>Pacientams, kuriems nustatytas sunkus širdies nepakankamumas</w:t>
      </w:r>
      <w:r w:rsidR="00A679FE">
        <w:rPr>
          <w:szCs w:val="22"/>
        </w:rPr>
        <w:t xml:space="preserve"> ir kurių</w:t>
      </w:r>
      <w:r w:rsidRPr="00A071AE">
        <w:rPr>
          <w:szCs w:val="22"/>
        </w:rPr>
        <w:t xml:space="preserve"> inkstų funkcija gali priklausyti nuo renino, angiotenzino ir aldosterono sistemos, gydymas angiotenziną konvertuojančio fermento (AKF) inhibitoriais ir angiotenzino receptorių </w:t>
      </w:r>
      <w:r w:rsidR="00A679FE">
        <w:rPr>
          <w:szCs w:val="22"/>
        </w:rPr>
        <w:t>antagonistais</w:t>
      </w:r>
      <w:r w:rsidR="00A679FE" w:rsidRPr="00A071AE">
        <w:rPr>
          <w:szCs w:val="22"/>
        </w:rPr>
        <w:t xml:space="preserve"> </w:t>
      </w:r>
      <w:r w:rsidRPr="00A071AE">
        <w:rPr>
          <w:szCs w:val="22"/>
        </w:rPr>
        <w:t>yra siejamas su oligurija ir (arba) progresuojančia azotemija ir (retai) su ūminiu inkstų nepakankamumu ir (arba) mirtimi.</w:t>
      </w:r>
    </w:p>
    <w:p w14:paraId="188CC09F" w14:textId="77777777" w:rsidR="00A679FE" w:rsidRPr="00A071AE" w:rsidRDefault="00A679FE" w:rsidP="00041018">
      <w:pPr>
        <w:pStyle w:val="Pagrindinistekstas"/>
        <w:spacing w:after="0"/>
        <w:rPr>
          <w:szCs w:val="22"/>
        </w:rPr>
      </w:pPr>
    </w:p>
    <w:p w14:paraId="6AC66522" w14:textId="77777777" w:rsidR="00041018" w:rsidRDefault="00041018" w:rsidP="00041018">
      <w:pPr>
        <w:pStyle w:val="Pagrindinistekstas"/>
        <w:spacing w:after="0"/>
        <w:rPr>
          <w:szCs w:val="22"/>
        </w:rPr>
      </w:pPr>
      <w:r w:rsidRPr="00A071AE">
        <w:rPr>
          <w:szCs w:val="22"/>
        </w:rPr>
        <w:t>Pacientus, kuriems diagnozuotas širdies nepakankamumas</w:t>
      </w:r>
      <w:r w:rsidR="00EA5B9E">
        <w:rPr>
          <w:szCs w:val="22"/>
        </w:rPr>
        <w:t>,</w:t>
      </w:r>
      <w:r w:rsidRPr="00A071AE">
        <w:rPr>
          <w:szCs w:val="22"/>
        </w:rPr>
        <w:t xml:space="preserve"> gydyti reikia atsargiai. </w:t>
      </w:r>
      <w:r w:rsidR="00A679FE" w:rsidRPr="00A071AE">
        <w:rPr>
          <w:szCs w:val="22"/>
        </w:rPr>
        <w:t>Ilgalaiki</w:t>
      </w:r>
      <w:r w:rsidR="00A679FE">
        <w:rPr>
          <w:szCs w:val="22"/>
        </w:rPr>
        <w:t>o</w:t>
      </w:r>
      <w:r w:rsidR="00A679FE" w:rsidRPr="00A071AE">
        <w:rPr>
          <w:szCs w:val="22"/>
        </w:rPr>
        <w:t xml:space="preserve"> </w:t>
      </w:r>
      <w:r w:rsidRPr="00A071AE">
        <w:rPr>
          <w:szCs w:val="22"/>
        </w:rPr>
        <w:t xml:space="preserve">placebu </w:t>
      </w:r>
      <w:r w:rsidR="00A679FE" w:rsidRPr="00A071AE">
        <w:rPr>
          <w:szCs w:val="22"/>
        </w:rPr>
        <w:t>kontroliuojam</w:t>
      </w:r>
      <w:r w:rsidR="00A679FE">
        <w:rPr>
          <w:szCs w:val="22"/>
        </w:rPr>
        <w:t>o</w:t>
      </w:r>
      <w:r w:rsidR="00A679FE" w:rsidRPr="00A071AE">
        <w:rPr>
          <w:szCs w:val="22"/>
        </w:rPr>
        <w:t xml:space="preserve"> </w:t>
      </w:r>
      <w:r w:rsidRPr="00A071AE">
        <w:rPr>
          <w:szCs w:val="22"/>
        </w:rPr>
        <w:t xml:space="preserve">amlodipino </w:t>
      </w:r>
      <w:r w:rsidR="00A679FE" w:rsidRPr="00A071AE">
        <w:rPr>
          <w:szCs w:val="22"/>
        </w:rPr>
        <w:t>klinikini</w:t>
      </w:r>
      <w:r w:rsidR="00A679FE">
        <w:rPr>
          <w:szCs w:val="22"/>
        </w:rPr>
        <w:t>o</w:t>
      </w:r>
      <w:r w:rsidR="00A679FE" w:rsidRPr="00A071AE">
        <w:rPr>
          <w:szCs w:val="22"/>
        </w:rPr>
        <w:t xml:space="preserve"> </w:t>
      </w:r>
      <w:r w:rsidRPr="00A071AE">
        <w:rPr>
          <w:szCs w:val="22"/>
        </w:rPr>
        <w:t>tyrim</w:t>
      </w:r>
      <w:r w:rsidR="00A679FE">
        <w:rPr>
          <w:szCs w:val="22"/>
        </w:rPr>
        <w:t>o</w:t>
      </w:r>
      <w:r w:rsidRPr="00A071AE">
        <w:rPr>
          <w:szCs w:val="22"/>
        </w:rPr>
        <w:t xml:space="preserve"> metu pacientams, sergantiems sunkiu širdies nepakankamumu (III ir IV klasės pagal NYHA klasifikaciją), plaučių edema buvo dažnesnė amlodipino vartojusių grupėje palyginti su placebo grupe (žr. 5.1 skyrių). Kalcio kanalų blokatoriai, įskaitant amlodipiną, turi būti atsargiai vartojami pacientams, sergantiems staziniu širdies nepakankamumu, nes jie gali padidinti būsimų širdies ir kraujagyslių sistemos sutrikimų ir </w:t>
      </w:r>
      <w:r w:rsidR="00A679FE" w:rsidRPr="00A071AE">
        <w:rPr>
          <w:szCs w:val="22"/>
        </w:rPr>
        <w:t>mirti</w:t>
      </w:r>
      <w:r w:rsidR="00A679FE">
        <w:rPr>
          <w:szCs w:val="22"/>
        </w:rPr>
        <w:t>es</w:t>
      </w:r>
      <w:r w:rsidR="00A679FE" w:rsidRPr="00A071AE">
        <w:rPr>
          <w:szCs w:val="22"/>
        </w:rPr>
        <w:t xml:space="preserve"> </w:t>
      </w:r>
      <w:r w:rsidRPr="00A071AE">
        <w:rPr>
          <w:szCs w:val="22"/>
        </w:rPr>
        <w:t>riziką.</w:t>
      </w:r>
    </w:p>
    <w:p w14:paraId="09BA8F0E" w14:textId="77777777" w:rsidR="00B33CC7" w:rsidRDefault="00B33CC7" w:rsidP="00041018">
      <w:pPr>
        <w:pStyle w:val="Pagrindinistekstas"/>
        <w:spacing w:after="0"/>
        <w:rPr>
          <w:szCs w:val="22"/>
        </w:rPr>
      </w:pPr>
    </w:p>
    <w:p w14:paraId="54F614A1" w14:textId="03F0E2B9" w:rsidR="00B33CC7" w:rsidRPr="00AB7D88" w:rsidRDefault="00B33CC7" w:rsidP="00041018">
      <w:pPr>
        <w:pStyle w:val="Pagrindinistekstas"/>
        <w:spacing w:after="0"/>
        <w:rPr>
          <w:szCs w:val="22"/>
          <w:u w:val="single"/>
        </w:rPr>
      </w:pPr>
      <w:r w:rsidRPr="00AB7D88">
        <w:rPr>
          <w:szCs w:val="22"/>
          <w:u w:val="single"/>
        </w:rPr>
        <w:t>Žarnyno angioneurozinė edema</w:t>
      </w:r>
    </w:p>
    <w:p w14:paraId="5822AD3B" w14:textId="0FA79F83" w:rsidR="00041018" w:rsidRDefault="00B33CC7" w:rsidP="00041018">
      <w:pPr>
        <w:pStyle w:val="Pagrindinistekstas"/>
        <w:spacing w:after="0"/>
        <w:rPr>
          <w:szCs w:val="22"/>
        </w:rPr>
      </w:pPr>
      <w:r w:rsidRPr="00B33CC7">
        <w:rPr>
          <w:szCs w:val="22"/>
        </w:rPr>
        <w:t xml:space="preserve">Gauta pranešimų apie žarnyno angioneurozinės edemos atvejus, pasireiškusius pacientams, gydytiems angiotenzino II receptorių blokatoriais (įskaitant </w:t>
      </w:r>
      <w:r>
        <w:rPr>
          <w:szCs w:val="22"/>
        </w:rPr>
        <w:t>olmesartaną</w:t>
      </w:r>
      <w:r w:rsidRPr="00B33CC7">
        <w:rPr>
          <w:szCs w:val="22"/>
        </w:rPr>
        <w:t xml:space="preserve">) (žr. 4.8 skyrių). Šiems pacientams pasireiškė pilvo skausmas, pykinimas, vėmimas ir viduriavimas. Nutraukus angiotenzino II receptorių antagonistų vartojimą, simptomai išnyko. Diagnozavus žarnyno angioneurozinę edemą, reikia nutraukti </w:t>
      </w:r>
      <w:r>
        <w:rPr>
          <w:szCs w:val="22"/>
        </w:rPr>
        <w:t>olmesartano</w:t>
      </w:r>
      <w:r w:rsidRPr="00B33CC7">
        <w:rPr>
          <w:szCs w:val="22"/>
        </w:rPr>
        <w:t xml:space="preserve"> vartojimą ir pradėti atitinkamą stebėseną, kol simptomai visiškai išnyksta.</w:t>
      </w:r>
    </w:p>
    <w:p w14:paraId="19A82F83" w14:textId="77777777" w:rsidR="00B33CC7" w:rsidRPr="00A071AE" w:rsidRDefault="00B33CC7" w:rsidP="00041018">
      <w:pPr>
        <w:pStyle w:val="Pagrindinistekstas"/>
        <w:spacing w:after="0"/>
        <w:rPr>
          <w:szCs w:val="22"/>
        </w:rPr>
      </w:pPr>
    </w:p>
    <w:p w14:paraId="455C8F38" w14:textId="041852E8" w:rsidR="00041018" w:rsidRPr="00400D1C" w:rsidRDefault="00041018" w:rsidP="00463351">
      <w:pPr>
        <w:pStyle w:val="BTEMEASMCA"/>
      </w:pPr>
      <w:r w:rsidRPr="00400D1C">
        <w:t xml:space="preserve">Į </w:t>
      </w:r>
      <w:r w:rsidR="007D390E">
        <w:t>spru</w:t>
      </w:r>
      <w:r w:rsidR="007D390E" w:rsidRPr="00400D1C">
        <w:t xml:space="preserve"> </w:t>
      </w:r>
      <w:r w:rsidRPr="00400D1C">
        <w:t>panaši enteropatija</w:t>
      </w:r>
    </w:p>
    <w:p w14:paraId="13F4189F" w14:textId="77777777" w:rsidR="00041018" w:rsidRDefault="00041018" w:rsidP="00041018">
      <w:pPr>
        <w:pStyle w:val="Pagrindinistekstas"/>
        <w:spacing w:after="0"/>
        <w:rPr>
          <w:szCs w:val="22"/>
        </w:rPr>
      </w:pPr>
      <w:r w:rsidRPr="00A071AE">
        <w:rPr>
          <w:szCs w:val="22"/>
          <w:shd w:val="clear" w:color="auto" w:fill="FFFFFF"/>
        </w:rPr>
        <w:t xml:space="preserve">Labai retais atvejais olmesartaną vartojantiems pacientams </w:t>
      </w:r>
      <w:r w:rsidR="008B2352">
        <w:rPr>
          <w:szCs w:val="22"/>
          <w:shd w:val="clear" w:color="auto" w:fill="FFFFFF"/>
        </w:rPr>
        <w:t>nuo vaistinio preparato vartojimo pradžios praėjus keliems mėnesiams ar metams, pasireiškė</w:t>
      </w:r>
      <w:r w:rsidR="008B2352" w:rsidRPr="00A071AE">
        <w:rPr>
          <w:szCs w:val="22"/>
          <w:shd w:val="clear" w:color="auto" w:fill="FFFFFF"/>
        </w:rPr>
        <w:t xml:space="preserve"> </w:t>
      </w:r>
      <w:r w:rsidRPr="00A071AE">
        <w:rPr>
          <w:szCs w:val="22"/>
          <w:shd w:val="clear" w:color="auto" w:fill="FFFFFF"/>
        </w:rPr>
        <w:t>sunkus lėtinis viduriavimas</w:t>
      </w:r>
      <w:r w:rsidR="008B2352">
        <w:rPr>
          <w:szCs w:val="22"/>
          <w:shd w:val="clear" w:color="auto" w:fill="FFFFFF"/>
        </w:rPr>
        <w:t xml:space="preserve"> kartu su reikšmingu</w:t>
      </w:r>
      <w:r w:rsidRPr="00A071AE">
        <w:rPr>
          <w:szCs w:val="22"/>
          <w:shd w:val="clear" w:color="auto" w:fill="FFFFFF"/>
        </w:rPr>
        <w:t xml:space="preserve"> kūno </w:t>
      </w:r>
      <w:r w:rsidR="008B2352">
        <w:rPr>
          <w:szCs w:val="22"/>
          <w:shd w:val="clear" w:color="auto" w:fill="FFFFFF"/>
        </w:rPr>
        <w:t>svorio</w:t>
      </w:r>
      <w:r w:rsidR="008B2352" w:rsidRPr="00A071AE">
        <w:rPr>
          <w:szCs w:val="22"/>
          <w:shd w:val="clear" w:color="auto" w:fill="FFFFFF"/>
        </w:rPr>
        <w:t xml:space="preserve"> sumažėjim</w:t>
      </w:r>
      <w:r w:rsidR="008B2352">
        <w:rPr>
          <w:szCs w:val="22"/>
          <w:shd w:val="clear" w:color="auto" w:fill="FFFFFF"/>
        </w:rPr>
        <w:t>u</w:t>
      </w:r>
      <w:r w:rsidRPr="00A071AE">
        <w:rPr>
          <w:szCs w:val="22"/>
          <w:shd w:val="clear" w:color="auto" w:fill="FFFFFF"/>
        </w:rPr>
        <w:t xml:space="preserve">. </w:t>
      </w:r>
      <w:r w:rsidR="008B2352">
        <w:rPr>
          <w:szCs w:val="22"/>
          <w:shd w:val="clear" w:color="auto" w:fill="FFFFFF"/>
        </w:rPr>
        <w:t>Galima tokio poveikio</w:t>
      </w:r>
      <w:r w:rsidRPr="00A071AE">
        <w:rPr>
          <w:szCs w:val="22"/>
          <w:shd w:val="clear" w:color="auto" w:fill="FFFFFF"/>
        </w:rPr>
        <w:t xml:space="preserve"> priežastis yra uždelsta vietinė padidėjusio jautrumo reakcija. Šiems pacientams žarnų biopsija dažnai rodo žarnos gleivinės gaurelių atrofiją. Jeigu olmesartaną vartojantiems pacientams atsiranda minėtų simptomų </w:t>
      </w:r>
      <w:r w:rsidRPr="00A071AE">
        <w:rPr>
          <w:szCs w:val="22"/>
        </w:rPr>
        <w:t>ir kitų akivaizdžių prieža</w:t>
      </w:r>
      <w:r>
        <w:rPr>
          <w:szCs w:val="22"/>
        </w:rPr>
        <w:t>s</w:t>
      </w:r>
      <w:r w:rsidRPr="00A071AE">
        <w:rPr>
          <w:szCs w:val="22"/>
        </w:rPr>
        <w:t xml:space="preserve">čių nėra, gydymą olmesartanu reikia nedelsiant nutraukti ir </w:t>
      </w:r>
      <w:r w:rsidR="00EA3C9F">
        <w:rPr>
          <w:szCs w:val="22"/>
        </w:rPr>
        <w:t>jo</w:t>
      </w:r>
      <w:r w:rsidRPr="00A071AE">
        <w:rPr>
          <w:szCs w:val="22"/>
        </w:rPr>
        <w:t xml:space="preserve"> atnaujint</w:t>
      </w:r>
      <w:r w:rsidR="00EA3C9F">
        <w:rPr>
          <w:szCs w:val="22"/>
        </w:rPr>
        <w:t>i negalima</w:t>
      </w:r>
      <w:r w:rsidRPr="00A071AE">
        <w:rPr>
          <w:szCs w:val="22"/>
        </w:rPr>
        <w:t xml:space="preserve">. Jei viduriavimas nepraeina per savaitę po gydymo </w:t>
      </w:r>
      <w:r w:rsidRPr="00B81C9E">
        <w:rPr>
          <w:szCs w:val="22"/>
        </w:rPr>
        <w:t>nutraukimo, reik</w:t>
      </w:r>
      <w:r w:rsidR="00B81C9E">
        <w:rPr>
          <w:szCs w:val="22"/>
        </w:rPr>
        <w:t>ia apsvarstyti</w:t>
      </w:r>
      <w:r w:rsidRPr="00B81C9E">
        <w:rPr>
          <w:szCs w:val="22"/>
        </w:rPr>
        <w:t xml:space="preserve"> </w:t>
      </w:r>
      <w:r w:rsidR="00EA3C9F" w:rsidRPr="00B81C9E">
        <w:rPr>
          <w:szCs w:val="22"/>
        </w:rPr>
        <w:t>tolesnės</w:t>
      </w:r>
      <w:r w:rsidRPr="00B81C9E">
        <w:rPr>
          <w:szCs w:val="22"/>
        </w:rPr>
        <w:t xml:space="preserve"> specialisto (pvz. gastroenterologo) </w:t>
      </w:r>
      <w:r w:rsidR="00EA3C9F" w:rsidRPr="00B81C9E">
        <w:rPr>
          <w:szCs w:val="22"/>
        </w:rPr>
        <w:t>konsultacijos reikalingumą</w:t>
      </w:r>
      <w:r w:rsidRPr="00B81C9E">
        <w:rPr>
          <w:szCs w:val="22"/>
        </w:rPr>
        <w:t>.</w:t>
      </w:r>
    </w:p>
    <w:p w14:paraId="16614C5A" w14:textId="77777777" w:rsidR="00041018" w:rsidRDefault="00041018" w:rsidP="00041018">
      <w:pPr>
        <w:pStyle w:val="Pagrindinistekstas"/>
        <w:spacing w:after="0"/>
        <w:rPr>
          <w:szCs w:val="22"/>
        </w:rPr>
      </w:pPr>
    </w:p>
    <w:p w14:paraId="2DBAE234" w14:textId="7EA74A3D" w:rsidR="00041018" w:rsidRPr="008D7B15" w:rsidRDefault="00A06F0A" w:rsidP="008D7B15">
      <w:pPr>
        <w:pStyle w:val="BTEMEASMCA"/>
      </w:pPr>
      <w:r w:rsidRPr="00E41EAD">
        <w:rPr>
          <w:iCs/>
        </w:rPr>
        <w:t>Skysčio susikaupimas tarp akies gyslainės ir skleros</w:t>
      </w:r>
      <w:r>
        <w:rPr>
          <w:iCs/>
        </w:rPr>
        <w:t xml:space="preserve">, </w:t>
      </w:r>
      <w:r>
        <w:t>ū</w:t>
      </w:r>
      <w:r w:rsidR="00856805">
        <w:t>minė</w:t>
      </w:r>
      <w:r w:rsidR="00856805" w:rsidRPr="008D7B15">
        <w:t xml:space="preserve"> </w:t>
      </w:r>
      <w:r w:rsidR="00041018" w:rsidRPr="008D7B15">
        <w:t>miopija ir antrinė uždaro kampo glaukoma</w:t>
      </w:r>
    </w:p>
    <w:p w14:paraId="7BECF346" w14:textId="6341F200" w:rsidR="00041018" w:rsidRPr="00EC3DF0" w:rsidRDefault="00A06F0A" w:rsidP="00041018">
      <w:pPr>
        <w:pStyle w:val="Pagrindinistekstas"/>
        <w:spacing w:after="0"/>
        <w:rPr>
          <w:szCs w:val="22"/>
        </w:rPr>
      </w:pPr>
      <w:r w:rsidRPr="00A06F0A">
        <w:rPr>
          <w:rFonts w:eastAsia="MS Mincho"/>
          <w:bCs/>
          <w:szCs w:val="22"/>
          <w:lang w:eastAsia="ja-JP"/>
        </w:rPr>
        <w:lastRenderedPageBreak/>
        <w:t>Sulfamidų grupės vaistiniai preparatai ar sulfamidų dariniai</w:t>
      </w:r>
      <w:r>
        <w:rPr>
          <w:rFonts w:eastAsia="MS Mincho"/>
          <w:bCs/>
          <w:szCs w:val="22"/>
          <w:lang w:eastAsia="ja-JP"/>
        </w:rPr>
        <w:t xml:space="preserve"> </w:t>
      </w:r>
      <w:r w:rsidR="00041018" w:rsidRPr="00EC3DF0">
        <w:rPr>
          <w:rFonts w:eastAsia="MS Mincho"/>
          <w:bCs/>
          <w:szCs w:val="22"/>
          <w:lang w:eastAsia="ja-JP"/>
        </w:rPr>
        <w:t xml:space="preserve">gali sukelti </w:t>
      </w:r>
      <w:r w:rsidR="00FF7EBA" w:rsidRPr="00EC3DF0">
        <w:rPr>
          <w:rFonts w:eastAsia="MS Mincho"/>
          <w:bCs/>
          <w:szCs w:val="22"/>
          <w:lang w:eastAsia="ja-JP"/>
        </w:rPr>
        <w:t>idiosinkrazinę</w:t>
      </w:r>
      <w:r w:rsidR="00041018" w:rsidRPr="00EC3DF0">
        <w:rPr>
          <w:rFonts w:eastAsia="MS Mincho"/>
          <w:bCs/>
          <w:szCs w:val="22"/>
          <w:lang w:eastAsia="ja-JP"/>
        </w:rPr>
        <w:t xml:space="preserve"> reakciją, dėl kurios galima</w:t>
      </w:r>
      <w:r>
        <w:rPr>
          <w:rFonts w:eastAsia="MS Mincho"/>
          <w:bCs/>
          <w:szCs w:val="22"/>
          <w:lang w:eastAsia="ja-JP"/>
        </w:rPr>
        <w:t>s s</w:t>
      </w:r>
      <w:r w:rsidRPr="00A06F0A">
        <w:rPr>
          <w:rFonts w:eastAsia="MS Mincho"/>
          <w:bCs/>
          <w:szCs w:val="22"/>
          <w:lang w:eastAsia="ja-JP"/>
        </w:rPr>
        <w:t xml:space="preserve">kysčio susikaupimas tarp akies gyslainės ir skleros su regėjimo lauko </w:t>
      </w:r>
      <w:r w:rsidR="006D55A6" w:rsidRPr="00A06F0A">
        <w:rPr>
          <w:rFonts w:eastAsia="MS Mincho"/>
          <w:bCs/>
          <w:szCs w:val="22"/>
          <w:lang w:eastAsia="ja-JP"/>
        </w:rPr>
        <w:t>defekt</w:t>
      </w:r>
      <w:r w:rsidR="006D55A6">
        <w:rPr>
          <w:rFonts w:eastAsia="MS Mincho"/>
          <w:bCs/>
          <w:szCs w:val="22"/>
          <w:lang w:eastAsia="ja-JP"/>
        </w:rPr>
        <w:t>u</w:t>
      </w:r>
      <w:r>
        <w:rPr>
          <w:rFonts w:eastAsia="MS Mincho"/>
          <w:bCs/>
          <w:szCs w:val="22"/>
          <w:lang w:eastAsia="ja-JP"/>
        </w:rPr>
        <w:t>,</w:t>
      </w:r>
      <w:r w:rsidR="00856805" w:rsidRPr="00EC3DF0">
        <w:rPr>
          <w:rFonts w:eastAsia="MS Mincho"/>
          <w:bCs/>
          <w:szCs w:val="22"/>
          <w:lang w:eastAsia="ja-JP"/>
        </w:rPr>
        <w:t xml:space="preserve"> </w:t>
      </w:r>
      <w:r w:rsidR="00FF7EBA" w:rsidRPr="00EC3DF0">
        <w:rPr>
          <w:rFonts w:eastAsia="MS Mincho"/>
          <w:bCs/>
          <w:szCs w:val="22"/>
          <w:lang w:eastAsia="ja-JP"/>
        </w:rPr>
        <w:t xml:space="preserve">laikina </w:t>
      </w:r>
      <w:r w:rsidR="00041018" w:rsidRPr="00EC3DF0">
        <w:rPr>
          <w:rFonts w:eastAsia="MS Mincho"/>
          <w:bCs/>
          <w:szCs w:val="22"/>
          <w:lang w:eastAsia="ja-JP"/>
        </w:rPr>
        <w:t>miopija ir ūmi</w:t>
      </w:r>
      <w:r w:rsidR="00FF7EBA" w:rsidRPr="00EC3DF0">
        <w:rPr>
          <w:rFonts w:eastAsia="MS Mincho"/>
          <w:bCs/>
          <w:szCs w:val="22"/>
          <w:lang w:eastAsia="ja-JP"/>
        </w:rPr>
        <w:t>nė</w:t>
      </w:r>
      <w:r w:rsidR="00041018" w:rsidRPr="00EC3DF0">
        <w:rPr>
          <w:rFonts w:eastAsia="MS Mincho"/>
          <w:bCs/>
          <w:szCs w:val="22"/>
          <w:lang w:eastAsia="ja-JP"/>
        </w:rPr>
        <w:t xml:space="preserve"> uždaro kampo glaukoma. </w:t>
      </w:r>
      <w:r w:rsidR="00FF7EBA" w:rsidRPr="00EC3DF0">
        <w:rPr>
          <w:rFonts w:eastAsia="MS Mincho"/>
          <w:bCs/>
          <w:szCs w:val="22"/>
          <w:lang w:eastAsia="ja-JP"/>
        </w:rPr>
        <w:t>Galimi simptomai yra</w:t>
      </w:r>
      <w:r w:rsidR="00041018" w:rsidRPr="00EC3DF0">
        <w:rPr>
          <w:rFonts w:eastAsia="MS Mincho"/>
          <w:bCs/>
          <w:szCs w:val="22"/>
          <w:lang w:eastAsia="ja-JP"/>
        </w:rPr>
        <w:t xml:space="preserve"> </w:t>
      </w:r>
      <w:r w:rsidR="00856805">
        <w:rPr>
          <w:rFonts w:eastAsia="MS Mincho"/>
          <w:bCs/>
          <w:szCs w:val="22"/>
          <w:lang w:eastAsia="ja-JP"/>
        </w:rPr>
        <w:t xml:space="preserve">ūminis </w:t>
      </w:r>
      <w:r w:rsidR="00041018" w:rsidRPr="00EC3DF0">
        <w:rPr>
          <w:rFonts w:eastAsia="MS Mincho"/>
          <w:bCs/>
          <w:szCs w:val="22"/>
          <w:lang w:eastAsia="ja-JP"/>
        </w:rPr>
        <w:t>staigus regėjimo aštrumo sumažėjimas arba akies skausmas, kurie įprastai pasireiškia per kelias valandas ar savaites</w:t>
      </w:r>
      <w:r w:rsidR="00FF7EBA" w:rsidRPr="00EC3DF0">
        <w:rPr>
          <w:rFonts w:eastAsia="MS Mincho"/>
          <w:bCs/>
          <w:szCs w:val="22"/>
          <w:lang w:eastAsia="ja-JP"/>
        </w:rPr>
        <w:t xml:space="preserve"> po</w:t>
      </w:r>
      <w:r w:rsidR="00041018" w:rsidRPr="00EC3DF0">
        <w:rPr>
          <w:rFonts w:eastAsia="MS Mincho"/>
          <w:bCs/>
          <w:szCs w:val="22"/>
          <w:lang w:eastAsia="ja-JP"/>
        </w:rPr>
        <w:t xml:space="preserve"> šio vaistinio preparato</w:t>
      </w:r>
      <w:r w:rsidR="00FF7EBA" w:rsidRPr="00EC3DF0">
        <w:rPr>
          <w:rFonts w:eastAsia="MS Mincho"/>
          <w:bCs/>
          <w:szCs w:val="22"/>
          <w:lang w:eastAsia="ja-JP"/>
        </w:rPr>
        <w:t xml:space="preserve"> vartojimo pradžios. </w:t>
      </w:r>
      <w:r w:rsidR="00041018" w:rsidRPr="00EC3DF0">
        <w:rPr>
          <w:rFonts w:eastAsia="MS Mincho"/>
          <w:bCs/>
          <w:szCs w:val="22"/>
          <w:lang w:eastAsia="ja-JP"/>
        </w:rPr>
        <w:t xml:space="preserve">Negydoma </w:t>
      </w:r>
      <w:r w:rsidR="00FF7EBA" w:rsidRPr="00EC3DF0">
        <w:rPr>
          <w:rFonts w:eastAsia="MS Mincho"/>
          <w:bCs/>
          <w:szCs w:val="22"/>
          <w:lang w:eastAsia="ja-JP"/>
        </w:rPr>
        <w:t xml:space="preserve">uždaro kampo </w:t>
      </w:r>
      <w:r w:rsidR="00041018" w:rsidRPr="00EC3DF0">
        <w:rPr>
          <w:rFonts w:eastAsia="MS Mincho"/>
          <w:bCs/>
          <w:szCs w:val="22"/>
          <w:lang w:eastAsia="ja-JP"/>
        </w:rPr>
        <w:t xml:space="preserve">glaukoma gali sukelti </w:t>
      </w:r>
      <w:r w:rsidR="00856805">
        <w:rPr>
          <w:rFonts w:eastAsia="MS Mincho"/>
          <w:bCs/>
          <w:szCs w:val="22"/>
          <w:lang w:eastAsia="ja-JP"/>
        </w:rPr>
        <w:t>nuolatinį</w:t>
      </w:r>
      <w:r w:rsidR="00856805" w:rsidRPr="00EC3DF0">
        <w:rPr>
          <w:rFonts w:eastAsia="MS Mincho"/>
          <w:bCs/>
          <w:szCs w:val="22"/>
          <w:lang w:eastAsia="ja-JP"/>
        </w:rPr>
        <w:t xml:space="preserve"> </w:t>
      </w:r>
      <w:r w:rsidR="00041018" w:rsidRPr="00EC3DF0">
        <w:rPr>
          <w:rFonts w:eastAsia="MS Mincho"/>
          <w:bCs/>
          <w:szCs w:val="22"/>
          <w:lang w:eastAsia="ja-JP"/>
        </w:rPr>
        <w:t xml:space="preserve">regėjimo sutrikimą. Pagrindinis gydymas – kuo greičiau nutraukti </w:t>
      </w:r>
      <w:r>
        <w:rPr>
          <w:rFonts w:eastAsia="MS Mincho"/>
          <w:bCs/>
          <w:szCs w:val="22"/>
          <w:lang w:eastAsia="ja-JP"/>
        </w:rPr>
        <w:t>vaistinio preparato</w:t>
      </w:r>
      <w:r w:rsidRPr="00EC3DF0">
        <w:rPr>
          <w:rFonts w:eastAsia="MS Mincho"/>
          <w:bCs/>
          <w:szCs w:val="22"/>
          <w:lang w:eastAsia="ja-JP"/>
        </w:rPr>
        <w:t xml:space="preserve"> </w:t>
      </w:r>
      <w:r w:rsidR="00041018" w:rsidRPr="00EC3DF0">
        <w:rPr>
          <w:rFonts w:eastAsia="MS Mincho"/>
          <w:bCs/>
          <w:szCs w:val="22"/>
          <w:lang w:eastAsia="ja-JP"/>
        </w:rPr>
        <w:t>vartojimą. Jeigu akispūd</w:t>
      </w:r>
      <w:r w:rsidR="00FF7EBA" w:rsidRPr="00EC3DF0">
        <w:rPr>
          <w:rFonts w:eastAsia="MS Mincho"/>
          <w:bCs/>
          <w:szCs w:val="22"/>
          <w:lang w:eastAsia="ja-JP"/>
        </w:rPr>
        <w:t>is išlieka nekontroliuojamas</w:t>
      </w:r>
      <w:r w:rsidR="00041018" w:rsidRPr="00EC3DF0">
        <w:rPr>
          <w:rFonts w:eastAsia="MS Mincho"/>
          <w:bCs/>
          <w:szCs w:val="22"/>
          <w:lang w:eastAsia="ja-JP"/>
        </w:rPr>
        <w:t xml:space="preserve">, gali prireikti skubiai spręsti dėl </w:t>
      </w:r>
      <w:r w:rsidR="00FF7EBA" w:rsidRPr="00EC3DF0">
        <w:rPr>
          <w:rFonts w:eastAsia="MS Mincho"/>
          <w:bCs/>
          <w:szCs w:val="22"/>
          <w:lang w:eastAsia="ja-JP"/>
        </w:rPr>
        <w:t xml:space="preserve">medikamentinio ar chirurginio </w:t>
      </w:r>
      <w:r w:rsidR="00041018" w:rsidRPr="00EC3DF0">
        <w:rPr>
          <w:rFonts w:eastAsia="MS Mincho"/>
          <w:bCs/>
          <w:szCs w:val="22"/>
          <w:lang w:eastAsia="ja-JP"/>
        </w:rPr>
        <w:t xml:space="preserve">gydymo. </w:t>
      </w:r>
      <w:r w:rsidR="00132183" w:rsidRPr="00EC3DF0">
        <w:rPr>
          <w:rFonts w:eastAsia="MS Mincho"/>
          <w:bCs/>
          <w:szCs w:val="22"/>
          <w:lang w:eastAsia="ja-JP"/>
        </w:rPr>
        <w:t>Galimi</w:t>
      </w:r>
      <w:r w:rsidR="00041018" w:rsidRPr="00EC3DF0">
        <w:rPr>
          <w:rFonts w:eastAsia="MS Mincho"/>
          <w:bCs/>
          <w:szCs w:val="22"/>
          <w:lang w:eastAsia="ja-JP"/>
        </w:rPr>
        <w:t xml:space="preserve"> </w:t>
      </w:r>
      <w:r w:rsidR="00132183" w:rsidRPr="00EC3DF0">
        <w:rPr>
          <w:rFonts w:eastAsia="MS Mincho"/>
          <w:bCs/>
          <w:szCs w:val="22"/>
          <w:lang w:eastAsia="ja-JP"/>
        </w:rPr>
        <w:t xml:space="preserve">ūminės </w:t>
      </w:r>
      <w:r w:rsidR="00041018" w:rsidRPr="00EC3DF0">
        <w:rPr>
          <w:rFonts w:eastAsia="MS Mincho"/>
          <w:bCs/>
          <w:szCs w:val="22"/>
          <w:lang w:eastAsia="ja-JP"/>
        </w:rPr>
        <w:t xml:space="preserve">uždaro kampo glaukomos </w:t>
      </w:r>
      <w:r w:rsidR="00132183" w:rsidRPr="00EC3DF0">
        <w:rPr>
          <w:rFonts w:eastAsia="MS Mincho"/>
          <w:bCs/>
          <w:szCs w:val="22"/>
          <w:lang w:eastAsia="ja-JP"/>
        </w:rPr>
        <w:t xml:space="preserve">pasireiškimo </w:t>
      </w:r>
      <w:r w:rsidR="00041018" w:rsidRPr="00EC3DF0">
        <w:rPr>
          <w:rFonts w:eastAsia="MS Mincho"/>
          <w:bCs/>
          <w:szCs w:val="22"/>
          <w:lang w:eastAsia="ja-JP"/>
        </w:rPr>
        <w:t xml:space="preserve">rizikos </w:t>
      </w:r>
      <w:r w:rsidR="00132183" w:rsidRPr="00EC3DF0">
        <w:rPr>
          <w:rFonts w:eastAsia="MS Mincho"/>
          <w:bCs/>
          <w:szCs w:val="22"/>
          <w:lang w:eastAsia="ja-JP"/>
        </w:rPr>
        <w:t>veiksniai yra</w:t>
      </w:r>
      <w:r w:rsidR="00041018" w:rsidRPr="00EC3DF0">
        <w:rPr>
          <w:rFonts w:eastAsia="MS Mincho"/>
          <w:bCs/>
          <w:szCs w:val="22"/>
          <w:lang w:eastAsia="ja-JP"/>
        </w:rPr>
        <w:t xml:space="preserve"> </w:t>
      </w:r>
      <w:r w:rsidR="00132183" w:rsidRPr="00EC3DF0">
        <w:rPr>
          <w:rFonts w:eastAsia="MS Mincho"/>
          <w:bCs/>
          <w:szCs w:val="22"/>
          <w:lang w:eastAsia="ja-JP"/>
        </w:rPr>
        <w:t>buvusi alergija</w:t>
      </w:r>
      <w:r w:rsidR="00041018" w:rsidRPr="00EC3DF0">
        <w:rPr>
          <w:rFonts w:eastAsia="MS Mincho"/>
          <w:bCs/>
          <w:szCs w:val="22"/>
          <w:lang w:eastAsia="ja-JP"/>
        </w:rPr>
        <w:t xml:space="preserve"> sulfonamidams arba penicilinui </w:t>
      </w:r>
      <w:r w:rsidR="00041018" w:rsidRPr="00EC3DF0">
        <w:rPr>
          <w:szCs w:val="22"/>
        </w:rPr>
        <w:t>(žr. 4.8 skyrių)</w:t>
      </w:r>
      <w:r w:rsidR="00041018" w:rsidRPr="00EC3DF0">
        <w:t>.</w:t>
      </w:r>
    </w:p>
    <w:p w14:paraId="4C3DB426" w14:textId="77777777" w:rsidR="00041018" w:rsidRPr="00EC3DF0" w:rsidRDefault="00041018" w:rsidP="00041018">
      <w:pPr>
        <w:pStyle w:val="Pagrindinistekstas"/>
        <w:spacing w:after="0"/>
        <w:rPr>
          <w:b/>
          <w:szCs w:val="22"/>
        </w:rPr>
      </w:pPr>
    </w:p>
    <w:p w14:paraId="7634E90C" w14:textId="77777777" w:rsidR="00041018" w:rsidRPr="00A071AE" w:rsidRDefault="00041018" w:rsidP="00041018">
      <w:pPr>
        <w:pStyle w:val="Pagrindinistekstas"/>
        <w:spacing w:after="0"/>
        <w:rPr>
          <w:szCs w:val="22"/>
          <w:u w:val="single"/>
        </w:rPr>
      </w:pPr>
      <w:r w:rsidRPr="00A071AE">
        <w:rPr>
          <w:szCs w:val="22"/>
          <w:u w:val="single"/>
        </w:rPr>
        <w:t>Nėštumas</w:t>
      </w:r>
    </w:p>
    <w:p w14:paraId="57382032" w14:textId="77777777" w:rsidR="00041018" w:rsidRPr="008D7B15" w:rsidRDefault="00041018" w:rsidP="00463351">
      <w:pPr>
        <w:pStyle w:val="BTEMEASMCA"/>
        <w:rPr>
          <w:u w:val="none"/>
        </w:rPr>
      </w:pPr>
      <w:r w:rsidRPr="008D7B15">
        <w:rPr>
          <w:u w:val="none"/>
        </w:rPr>
        <w:t xml:space="preserve">Nėštumo metu negalima pradėti vartoti angiotenzino II receptorių </w:t>
      </w:r>
      <w:r w:rsidR="00481E59" w:rsidRPr="008D7B15">
        <w:rPr>
          <w:u w:val="none"/>
        </w:rPr>
        <w:t>antagonistų</w:t>
      </w:r>
      <w:r w:rsidRPr="008D7B15">
        <w:rPr>
          <w:u w:val="none"/>
        </w:rPr>
        <w:t xml:space="preserve">. Išskyrus tuos atvejus, kai gydymas angiotenzino II receptorių </w:t>
      </w:r>
      <w:r w:rsidR="00B21B54" w:rsidRPr="008D7B15">
        <w:rPr>
          <w:u w:val="none"/>
        </w:rPr>
        <w:t xml:space="preserve">antagonistais </w:t>
      </w:r>
      <w:r w:rsidRPr="008D7B15">
        <w:rPr>
          <w:u w:val="none"/>
        </w:rPr>
        <w:t xml:space="preserve">yra būtinas, nėštumą planuojančių pacienčių gydymą reikia keisti gydymu alternatyviais antihipertenziniais </w:t>
      </w:r>
      <w:r w:rsidR="00B21B54" w:rsidRPr="008D7B15">
        <w:rPr>
          <w:u w:val="none"/>
        </w:rPr>
        <w:t xml:space="preserve">vaistiniais </w:t>
      </w:r>
      <w:r w:rsidRPr="008D7B15">
        <w:rPr>
          <w:u w:val="none"/>
        </w:rPr>
        <w:t xml:space="preserve">preparatais, kurių </w:t>
      </w:r>
      <w:r w:rsidR="00B21B54" w:rsidRPr="008D7B15">
        <w:rPr>
          <w:u w:val="none"/>
        </w:rPr>
        <w:t xml:space="preserve">vartojimo </w:t>
      </w:r>
      <w:r w:rsidRPr="008D7B15">
        <w:rPr>
          <w:u w:val="none"/>
        </w:rPr>
        <w:t>nėštumo metu saugu</w:t>
      </w:r>
      <w:r w:rsidR="00B21B54" w:rsidRPr="008D7B15">
        <w:rPr>
          <w:u w:val="none"/>
        </w:rPr>
        <w:t>mas yra patvirtinta</w:t>
      </w:r>
      <w:r w:rsidRPr="008D7B15">
        <w:rPr>
          <w:u w:val="none"/>
        </w:rPr>
        <w:t xml:space="preserve">s. Nustačius nėštumą, gydymą angiotenzino II receptorių </w:t>
      </w:r>
      <w:r w:rsidR="00B21B54" w:rsidRPr="008D7B15">
        <w:rPr>
          <w:u w:val="none"/>
        </w:rPr>
        <w:t xml:space="preserve">antagonistais </w:t>
      </w:r>
      <w:r w:rsidRPr="008D7B15">
        <w:rPr>
          <w:u w:val="none"/>
        </w:rPr>
        <w:t xml:space="preserve">reikia nutraukti nedelsiant ir, jei reikalinga, pradėti </w:t>
      </w:r>
      <w:r w:rsidR="00B21B54" w:rsidRPr="008D7B15">
        <w:rPr>
          <w:u w:val="none"/>
        </w:rPr>
        <w:t xml:space="preserve">alternatyvų </w:t>
      </w:r>
      <w:r w:rsidRPr="008D7B15">
        <w:rPr>
          <w:u w:val="none"/>
        </w:rPr>
        <w:t>gydymą (žr. 4.3 ir 4.6 skyrius).</w:t>
      </w:r>
    </w:p>
    <w:p w14:paraId="1F37FFB9" w14:textId="77777777" w:rsidR="00041018" w:rsidRPr="008D7B15" w:rsidRDefault="00041018" w:rsidP="00463351">
      <w:pPr>
        <w:pStyle w:val="BTEMEASMCA"/>
        <w:rPr>
          <w:u w:val="none"/>
        </w:rPr>
      </w:pPr>
    </w:p>
    <w:p w14:paraId="425A22B7" w14:textId="77777777" w:rsidR="00041018" w:rsidRPr="008D7B15" w:rsidRDefault="00041018" w:rsidP="005F461A">
      <w:pPr>
        <w:pStyle w:val="Pagrindinistekstas"/>
        <w:spacing w:after="0"/>
        <w:rPr>
          <w:szCs w:val="22"/>
          <w:u w:val="single"/>
        </w:rPr>
      </w:pPr>
      <w:r w:rsidRPr="008D7B15">
        <w:rPr>
          <w:szCs w:val="22"/>
          <w:u w:val="single"/>
        </w:rPr>
        <w:t>Vaikų populiacija</w:t>
      </w:r>
    </w:p>
    <w:p w14:paraId="748D2080" w14:textId="77777777" w:rsidR="00041018" w:rsidRPr="005F461A" w:rsidRDefault="00FC60B9" w:rsidP="00463351">
      <w:pPr>
        <w:pStyle w:val="BTEMEASMCA"/>
        <w:rPr>
          <w:u w:val="none"/>
        </w:rPr>
      </w:pPr>
      <w:r w:rsidRPr="005F461A">
        <w:rPr>
          <w:u w:val="none"/>
        </w:rPr>
        <w:t>Gaduar</w:t>
      </w:r>
      <w:r w:rsidR="00041018" w:rsidRPr="005F461A">
        <w:rPr>
          <w:u w:val="none"/>
        </w:rPr>
        <w:t xml:space="preserve"> </w:t>
      </w:r>
      <w:r w:rsidR="004975A6">
        <w:rPr>
          <w:u w:val="none"/>
        </w:rPr>
        <w:t xml:space="preserve">tabletės </w:t>
      </w:r>
      <w:r w:rsidR="00201BBA" w:rsidRPr="005F461A">
        <w:rPr>
          <w:u w:val="none"/>
        </w:rPr>
        <w:t>nėra skirt</w:t>
      </w:r>
      <w:r w:rsidR="004975A6">
        <w:rPr>
          <w:u w:val="none"/>
        </w:rPr>
        <w:t>o</w:t>
      </w:r>
      <w:r w:rsidR="00201BBA" w:rsidRPr="005F461A">
        <w:rPr>
          <w:u w:val="none"/>
        </w:rPr>
        <w:t xml:space="preserve">s vartoti </w:t>
      </w:r>
      <w:r w:rsidR="00041018" w:rsidRPr="005F461A">
        <w:rPr>
          <w:u w:val="none"/>
        </w:rPr>
        <w:t xml:space="preserve">jaunesniems kaip </w:t>
      </w:r>
      <w:r w:rsidR="00201BBA" w:rsidRPr="005F461A">
        <w:rPr>
          <w:u w:val="none"/>
        </w:rPr>
        <w:t>18 </w:t>
      </w:r>
      <w:r w:rsidR="00041018" w:rsidRPr="005F461A">
        <w:rPr>
          <w:u w:val="none"/>
        </w:rPr>
        <w:t>metų vaikams ir paaugliams.</w:t>
      </w:r>
    </w:p>
    <w:p w14:paraId="6524D585" w14:textId="77777777" w:rsidR="00041018" w:rsidRPr="00EC3DF0" w:rsidRDefault="00041018" w:rsidP="00041018">
      <w:pPr>
        <w:rPr>
          <w:sz w:val="22"/>
          <w:szCs w:val="22"/>
        </w:rPr>
      </w:pPr>
    </w:p>
    <w:p w14:paraId="51203571" w14:textId="77777777" w:rsidR="00041018" w:rsidRPr="00A071AE" w:rsidRDefault="00041018" w:rsidP="00041018">
      <w:pPr>
        <w:rPr>
          <w:sz w:val="22"/>
          <w:szCs w:val="22"/>
          <w:u w:val="single"/>
        </w:rPr>
      </w:pPr>
      <w:r w:rsidRPr="00A071AE">
        <w:rPr>
          <w:sz w:val="22"/>
          <w:szCs w:val="22"/>
          <w:u w:val="single"/>
        </w:rPr>
        <w:t>Senyviems pacientams</w:t>
      </w:r>
    </w:p>
    <w:p w14:paraId="686B3B59" w14:textId="77777777" w:rsidR="00041018" w:rsidRPr="00A071AE" w:rsidRDefault="00041018" w:rsidP="00041018">
      <w:pPr>
        <w:rPr>
          <w:sz w:val="22"/>
          <w:szCs w:val="22"/>
        </w:rPr>
      </w:pPr>
      <w:r w:rsidRPr="00A071AE">
        <w:rPr>
          <w:sz w:val="22"/>
          <w:szCs w:val="22"/>
        </w:rPr>
        <w:t xml:space="preserve">Senyviems pacientams dozę reikia </w:t>
      </w:r>
      <w:r w:rsidR="00201BBA">
        <w:rPr>
          <w:sz w:val="22"/>
          <w:szCs w:val="22"/>
        </w:rPr>
        <w:t xml:space="preserve">parinkti </w:t>
      </w:r>
      <w:r w:rsidRPr="00A071AE">
        <w:rPr>
          <w:sz w:val="22"/>
          <w:szCs w:val="22"/>
        </w:rPr>
        <w:t>atsargiai (žr. 5.2 skyrių).</w:t>
      </w:r>
    </w:p>
    <w:p w14:paraId="74D0AAA2" w14:textId="77777777" w:rsidR="00041018" w:rsidRPr="00A071AE" w:rsidRDefault="00041018" w:rsidP="00041018">
      <w:pPr>
        <w:rPr>
          <w:sz w:val="22"/>
          <w:szCs w:val="22"/>
        </w:rPr>
      </w:pPr>
    </w:p>
    <w:p w14:paraId="042EF8E0" w14:textId="77777777" w:rsidR="00041018" w:rsidRPr="00A071AE" w:rsidRDefault="00041018" w:rsidP="00041018">
      <w:pPr>
        <w:rPr>
          <w:sz w:val="22"/>
          <w:szCs w:val="22"/>
          <w:u w:val="single"/>
        </w:rPr>
      </w:pPr>
      <w:r w:rsidRPr="00A071AE">
        <w:rPr>
          <w:sz w:val="22"/>
          <w:szCs w:val="22"/>
          <w:u w:val="single"/>
        </w:rPr>
        <w:t>Padidėjęs jautrumas šviesai</w:t>
      </w:r>
    </w:p>
    <w:p w14:paraId="547D865A" w14:textId="78E6A6A9" w:rsidR="00041018" w:rsidRDefault="00041018" w:rsidP="00041018">
      <w:pPr>
        <w:rPr>
          <w:sz w:val="22"/>
          <w:szCs w:val="22"/>
        </w:rPr>
      </w:pPr>
      <w:r w:rsidRPr="00A071AE">
        <w:rPr>
          <w:sz w:val="22"/>
          <w:szCs w:val="22"/>
        </w:rPr>
        <w:t xml:space="preserve">Vartojant tiazidų grupės </w:t>
      </w:r>
      <w:r w:rsidR="00BA4A6A" w:rsidRPr="00A071AE">
        <w:rPr>
          <w:sz w:val="22"/>
          <w:szCs w:val="22"/>
        </w:rPr>
        <w:t>diuretik</w:t>
      </w:r>
      <w:r w:rsidR="00BA4A6A">
        <w:rPr>
          <w:sz w:val="22"/>
          <w:szCs w:val="22"/>
        </w:rPr>
        <w:t>ų</w:t>
      </w:r>
      <w:r w:rsidR="00BA4A6A" w:rsidRPr="00A071AE">
        <w:rPr>
          <w:sz w:val="22"/>
          <w:szCs w:val="22"/>
        </w:rPr>
        <w:t xml:space="preserve"> </w:t>
      </w:r>
      <w:r w:rsidRPr="00A071AE">
        <w:rPr>
          <w:sz w:val="22"/>
          <w:szCs w:val="22"/>
        </w:rPr>
        <w:t xml:space="preserve">pasitaikė padidėjusio jautrumo šviesai atvejų (žr. 4.8 skyrių). Jei, vartojant </w:t>
      </w:r>
      <w:r w:rsidR="00A06F0A">
        <w:rPr>
          <w:sz w:val="22"/>
          <w:szCs w:val="22"/>
        </w:rPr>
        <w:t>Gaduar</w:t>
      </w:r>
      <w:r w:rsidRPr="00A071AE">
        <w:rPr>
          <w:sz w:val="22"/>
          <w:szCs w:val="22"/>
        </w:rPr>
        <w:t xml:space="preserve">, atsiranda </w:t>
      </w:r>
      <w:r w:rsidR="00BA4A6A" w:rsidRPr="00A071AE">
        <w:rPr>
          <w:sz w:val="22"/>
          <w:szCs w:val="22"/>
        </w:rPr>
        <w:t>padidėj</w:t>
      </w:r>
      <w:r w:rsidR="00BA4A6A">
        <w:rPr>
          <w:sz w:val="22"/>
          <w:szCs w:val="22"/>
        </w:rPr>
        <w:t>u</w:t>
      </w:r>
      <w:r w:rsidR="00BA4A6A" w:rsidRPr="00A071AE">
        <w:rPr>
          <w:sz w:val="22"/>
          <w:szCs w:val="22"/>
        </w:rPr>
        <w:t>s</w:t>
      </w:r>
      <w:r w:rsidR="00BA4A6A">
        <w:rPr>
          <w:sz w:val="22"/>
          <w:szCs w:val="22"/>
        </w:rPr>
        <w:t>io</w:t>
      </w:r>
      <w:r w:rsidR="00BA4A6A" w:rsidRPr="00A071AE">
        <w:rPr>
          <w:sz w:val="22"/>
          <w:szCs w:val="22"/>
        </w:rPr>
        <w:t xml:space="preserve"> </w:t>
      </w:r>
      <w:r w:rsidRPr="00A071AE">
        <w:rPr>
          <w:sz w:val="22"/>
          <w:szCs w:val="22"/>
        </w:rPr>
        <w:t>jautrum</w:t>
      </w:r>
      <w:r w:rsidR="00BA4A6A">
        <w:rPr>
          <w:sz w:val="22"/>
          <w:szCs w:val="22"/>
        </w:rPr>
        <w:t>o</w:t>
      </w:r>
      <w:r w:rsidRPr="00A071AE">
        <w:rPr>
          <w:sz w:val="22"/>
          <w:szCs w:val="22"/>
        </w:rPr>
        <w:t xml:space="preserve"> šviesai</w:t>
      </w:r>
      <w:r w:rsidR="00BA4A6A">
        <w:rPr>
          <w:sz w:val="22"/>
          <w:szCs w:val="22"/>
        </w:rPr>
        <w:t xml:space="preserve"> reakcija</w:t>
      </w:r>
      <w:r w:rsidRPr="00A071AE">
        <w:rPr>
          <w:sz w:val="22"/>
          <w:szCs w:val="22"/>
        </w:rPr>
        <w:t xml:space="preserve">, gydymą rekomenduojama nutraukti. Jei </w:t>
      </w:r>
      <w:r w:rsidR="00BA4A6A" w:rsidRPr="00A071AE">
        <w:rPr>
          <w:sz w:val="22"/>
          <w:szCs w:val="22"/>
        </w:rPr>
        <w:t>gydym</w:t>
      </w:r>
      <w:r w:rsidR="00BA4A6A">
        <w:rPr>
          <w:sz w:val="22"/>
          <w:szCs w:val="22"/>
        </w:rPr>
        <w:t>ą</w:t>
      </w:r>
      <w:r w:rsidR="00BA4A6A" w:rsidRPr="00A071AE">
        <w:rPr>
          <w:sz w:val="22"/>
          <w:szCs w:val="22"/>
        </w:rPr>
        <w:t xml:space="preserve"> </w:t>
      </w:r>
      <w:r w:rsidRPr="00A071AE">
        <w:rPr>
          <w:sz w:val="22"/>
          <w:szCs w:val="22"/>
        </w:rPr>
        <w:t xml:space="preserve">diuretikais </w:t>
      </w:r>
      <w:r w:rsidR="00BA4A6A">
        <w:rPr>
          <w:sz w:val="22"/>
          <w:szCs w:val="22"/>
        </w:rPr>
        <w:t>atnaujinti būtina</w:t>
      </w:r>
      <w:r w:rsidRPr="00A071AE">
        <w:rPr>
          <w:sz w:val="22"/>
          <w:szCs w:val="22"/>
        </w:rPr>
        <w:t xml:space="preserve">, saulės arba dirbtinių UVA spindulių veikiamus odos paviršius rekomenduojama </w:t>
      </w:r>
      <w:r w:rsidR="00BA4A6A">
        <w:rPr>
          <w:sz w:val="22"/>
          <w:szCs w:val="22"/>
        </w:rPr>
        <w:t>apsaugoti</w:t>
      </w:r>
      <w:r w:rsidRPr="00A071AE">
        <w:rPr>
          <w:sz w:val="22"/>
          <w:szCs w:val="22"/>
        </w:rPr>
        <w:t>.</w:t>
      </w:r>
    </w:p>
    <w:p w14:paraId="6E9816F7" w14:textId="77777777" w:rsidR="00150CC2" w:rsidRDefault="00150CC2" w:rsidP="000E7C2B">
      <w:pPr>
        <w:rPr>
          <w:sz w:val="22"/>
          <w:szCs w:val="22"/>
        </w:rPr>
      </w:pPr>
    </w:p>
    <w:p w14:paraId="5BB5EDA0" w14:textId="77777777" w:rsidR="008B33E6" w:rsidRPr="00B43F92" w:rsidRDefault="008B33E6" w:rsidP="000E7C2B">
      <w:pPr>
        <w:autoSpaceDE w:val="0"/>
        <w:autoSpaceDN w:val="0"/>
        <w:adjustRightInd w:val="0"/>
        <w:rPr>
          <w:rFonts w:eastAsia="Calibri"/>
          <w:color w:val="000000"/>
          <w:sz w:val="22"/>
          <w:szCs w:val="22"/>
          <w:u w:val="single"/>
          <w:lang w:eastAsia="en-US"/>
        </w:rPr>
      </w:pPr>
      <w:r w:rsidRPr="00B43F92">
        <w:rPr>
          <w:rFonts w:eastAsia="Calibri"/>
          <w:iCs/>
          <w:color w:val="000000"/>
          <w:sz w:val="22"/>
          <w:szCs w:val="22"/>
          <w:u w:val="single"/>
          <w:lang w:eastAsia="en-US"/>
        </w:rPr>
        <w:t xml:space="preserve">Nemelanominis odos vėžys </w:t>
      </w:r>
    </w:p>
    <w:p w14:paraId="16F06C29" w14:textId="77777777" w:rsidR="008B33E6" w:rsidRDefault="008B33E6" w:rsidP="000E7C2B">
      <w:pPr>
        <w:autoSpaceDE w:val="0"/>
        <w:autoSpaceDN w:val="0"/>
        <w:adjustRightInd w:val="0"/>
        <w:rPr>
          <w:rFonts w:eastAsia="Calibri"/>
          <w:color w:val="000000"/>
          <w:sz w:val="22"/>
          <w:szCs w:val="22"/>
          <w:lang w:eastAsia="en-US"/>
        </w:rPr>
      </w:pPr>
      <w:r w:rsidRPr="00B43F92">
        <w:rPr>
          <w:rFonts w:eastAsia="Calibri"/>
          <w:color w:val="000000"/>
          <w:sz w:val="22"/>
          <w:szCs w:val="22"/>
          <w:lang w:eastAsia="en-US"/>
        </w:rPr>
        <w:t xml:space="preserve">Atlikus du epidemiologinius tyrimus, pagrįstus Danijos nacionalinio vėžio registro duomenimis, nustatyta, kad didėjant kumuliacinei hidrochlorotiazido (toliau – HCTZ) dozei, didėja nemelanominio odos vėžio (NOV) [bazalinių ląstelių karcinomos (BLK) ir plokščiųjų ląstelių karcinomos (PLK)] rizika. Gali būti, kad fotosensibilizuojantis HCTZ poveikis veikia kaip NOV sukeliantis mechanizmas. </w:t>
      </w:r>
    </w:p>
    <w:p w14:paraId="20721678" w14:textId="77777777" w:rsidR="00247FB5" w:rsidRPr="00B43F92" w:rsidRDefault="00247FB5" w:rsidP="000E7C2B">
      <w:pPr>
        <w:autoSpaceDE w:val="0"/>
        <w:autoSpaceDN w:val="0"/>
        <w:adjustRightInd w:val="0"/>
        <w:rPr>
          <w:rFonts w:eastAsia="Calibri"/>
          <w:color w:val="000000"/>
          <w:sz w:val="22"/>
          <w:szCs w:val="22"/>
          <w:lang w:eastAsia="en-US"/>
        </w:rPr>
      </w:pPr>
    </w:p>
    <w:p w14:paraId="53D4CE90" w14:textId="7718F5C6" w:rsidR="00150CC2" w:rsidRDefault="008B33E6" w:rsidP="000E7C2B">
      <w:pPr>
        <w:rPr>
          <w:rFonts w:eastAsia="Calibri"/>
          <w:color w:val="000000"/>
          <w:sz w:val="22"/>
          <w:szCs w:val="22"/>
          <w:lang w:eastAsia="en-US"/>
        </w:rPr>
      </w:pPr>
      <w:r w:rsidRPr="00B43F92">
        <w:rPr>
          <w:rFonts w:eastAsia="Calibri"/>
          <w:color w:val="000000"/>
          <w:sz w:val="22"/>
          <w:szCs w:val="22"/>
          <w:lang w:eastAsia="en-US"/>
        </w:rPr>
        <w:t>HCTZ vartojančius pacientus reikia informuoti apie NOV riziką, taip pat jiems reikia patarti reguliariai pasitikrinti, ar ant odos neatsirado naujų pakitimų, o pastebėjus įtartinų odos pakitimų, nedelsiant apie tai pranešti gydytojui. Pacientams reikia patarti imtis galimų prevencinių priemonių, pvz., kuo mažiau būti saulėje ir vengti ultravioletinių spindulių, o būnant saulėje naudoti atitinkamas apsaugos priemones siekiant sumažinti odos vėžio riziką. Įtartinus odos pakitimus reikia kuo skubiau ištirti, esant galimybei, atliekant histologinius biopsinės medžiagos tyrimus. Pacientams, kuriems anksčiau buvo diagnozuotas NOV, taip pat gali tekti persvarstyti galimybę vartoti HCTZ (taip pat žr. 4.8 skyrių).</w:t>
      </w:r>
    </w:p>
    <w:p w14:paraId="1399AA4A" w14:textId="09268804" w:rsidR="000849A2" w:rsidRDefault="000849A2" w:rsidP="000E7C2B">
      <w:pPr>
        <w:rPr>
          <w:rFonts w:eastAsia="Calibri"/>
          <w:color w:val="000000"/>
          <w:sz w:val="22"/>
          <w:szCs w:val="22"/>
          <w:lang w:eastAsia="en-US"/>
        </w:rPr>
      </w:pPr>
    </w:p>
    <w:p w14:paraId="2E844ADC" w14:textId="77777777" w:rsidR="000849A2" w:rsidRPr="00044CF3" w:rsidRDefault="000849A2" w:rsidP="000849A2">
      <w:pPr>
        <w:rPr>
          <w:sz w:val="22"/>
          <w:szCs w:val="22"/>
          <w:u w:val="single"/>
        </w:rPr>
      </w:pPr>
      <w:r w:rsidRPr="00044CF3">
        <w:rPr>
          <w:sz w:val="22"/>
          <w:szCs w:val="22"/>
          <w:u w:val="single"/>
        </w:rPr>
        <w:t xml:space="preserve">Ūminis toksinis poveikis kvėpavimo sistemai </w:t>
      </w:r>
    </w:p>
    <w:p w14:paraId="263CBE99" w14:textId="771AEDA2" w:rsidR="000849A2" w:rsidRPr="000849A2" w:rsidRDefault="000849A2" w:rsidP="000849A2">
      <w:pPr>
        <w:rPr>
          <w:sz w:val="22"/>
          <w:szCs w:val="22"/>
        </w:rPr>
      </w:pPr>
      <w:r w:rsidRPr="00044CF3">
        <w:rPr>
          <w:sz w:val="22"/>
          <w:szCs w:val="22"/>
        </w:rPr>
        <w:t xml:space="preserve">Gauta pranešimų apie pavartojus hidrochlorotiazido nustatytus labai retus sunkius ūminio toksinio poveikio kvėpavimo sistemai, įskaitant ūminį kvėpavimo sutrikimo sindromą (ŪKSS), atvejus. Paprastai plaučių edema išsivysto praėjus nuo kelių minučių iki kelių valandų po hidrochlorotiazido pavartojimo. Prasidėjus šiai nepageidaujamai reakcijai, pasireiškia dusulys, karščiavimas, plaučių funkcijos pablogėjimas ir hipotenzija. Įtariant, kad tai yra ŪKSS, reikia nutraukti </w:t>
      </w:r>
      <w:r>
        <w:rPr>
          <w:sz w:val="22"/>
          <w:szCs w:val="22"/>
        </w:rPr>
        <w:t>Gaduar</w:t>
      </w:r>
      <w:r w:rsidRPr="00044CF3">
        <w:rPr>
          <w:sz w:val="22"/>
          <w:szCs w:val="22"/>
        </w:rPr>
        <w:t xml:space="preserve"> vartojimą ir skirti atitinkamą gydymą. Hidrochlorotiazido negalima skirti pacientams, kuriems anksčiau pasireiškė ŪKSS pavartojus hidrochlorotiazido.</w:t>
      </w:r>
    </w:p>
    <w:p w14:paraId="26054367" w14:textId="77777777" w:rsidR="00041018" w:rsidRPr="00A071AE" w:rsidRDefault="00041018" w:rsidP="000E7C2B">
      <w:pPr>
        <w:rPr>
          <w:sz w:val="22"/>
          <w:szCs w:val="22"/>
        </w:rPr>
      </w:pPr>
    </w:p>
    <w:p w14:paraId="32F79F22" w14:textId="77777777" w:rsidR="00041018" w:rsidRPr="00A071AE" w:rsidRDefault="00041018" w:rsidP="00AB7D88">
      <w:pPr>
        <w:keepNext/>
        <w:rPr>
          <w:sz w:val="22"/>
          <w:szCs w:val="22"/>
          <w:u w:val="single"/>
        </w:rPr>
      </w:pPr>
      <w:r w:rsidRPr="00A071AE">
        <w:rPr>
          <w:sz w:val="22"/>
          <w:szCs w:val="22"/>
          <w:u w:val="single"/>
        </w:rPr>
        <w:lastRenderedPageBreak/>
        <w:t>Kiti veiksniai</w:t>
      </w:r>
    </w:p>
    <w:p w14:paraId="10AFE656" w14:textId="52DD4005" w:rsidR="00041018" w:rsidRPr="00A071AE" w:rsidRDefault="00041018" w:rsidP="00041018">
      <w:pPr>
        <w:rPr>
          <w:sz w:val="22"/>
          <w:szCs w:val="22"/>
        </w:rPr>
      </w:pPr>
      <w:r w:rsidRPr="00A071AE">
        <w:rPr>
          <w:sz w:val="22"/>
          <w:szCs w:val="22"/>
        </w:rPr>
        <w:t xml:space="preserve">Kaip ir </w:t>
      </w:r>
      <w:r w:rsidR="000E7C2B">
        <w:rPr>
          <w:sz w:val="22"/>
          <w:szCs w:val="22"/>
        </w:rPr>
        <w:t>vartojant bet kokį kitą</w:t>
      </w:r>
      <w:r w:rsidRPr="00A071AE">
        <w:rPr>
          <w:sz w:val="22"/>
          <w:szCs w:val="22"/>
        </w:rPr>
        <w:t xml:space="preserve"> antihipertenzin</w:t>
      </w:r>
      <w:r w:rsidR="000E7C2B">
        <w:rPr>
          <w:sz w:val="22"/>
          <w:szCs w:val="22"/>
        </w:rPr>
        <w:t>į</w:t>
      </w:r>
      <w:r w:rsidRPr="00A071AE">
        <w:rPr>
          <w:sz w:val="22"/>
          <w:szCs w:val="22"/>
        </w:rPr>
        <w:t xml:space="preserve"> vaist</w:t>
      </w:r>
      <w:r w:rsidR="000E7C2B">
        <w:rPr>
          <w:sz w:val="22"/>
          <w:szCs w:val="22"/>
        </w:rPr>
        <w:t>inį preparatą</w:t>
      </w:r>
      <w:r w:rsidRPr="00A071AE">
        <w:rPr>
          <w:sz w:val="22"/>
          <w:szCs w:val="22"/>
        </w:rPr>
        <w:t xml:space="preserve">, jei kraujospūdis sumažinamas per daug, </w:t>
      </w:r>
      <w:r w:rsidR="000E7C2B">
        <w:rPr>
          <w:sz w:val="22"/>
          <w:szCs w:val="22"/>
        </w:rPr>
        <w:t>pacientus</w:t>
      </w:r>
      <w:r w:rsidRPr="00A071AE">
        <w:rPr>
          <w:sz w:val="22"/>
          <w:szCs w:val="22"/>
        </w:rPr>
        <w:t xml:space="preserve">, sergančius išemine širdies liga ar </w:t>
      </w:r>
      <w:r w:rsidR="000E7C2B">
        <w:rPr>
          <w:sz w:val="22"/>
          <w:szCs w:val="22"/>
        </w:rPr>
        <w:t xml:space="preserve">išemine </w:t>
      </w:r>
      <w:r w:rsidRPr="00A071AE">
        <w:rPr>
          <w:sz w:val="22"/>
          <w:szCs w:val="22"/>
        </w:rPr>
        <w:t xml:space="preserve">smegenų </w:t>
      </w:r>
      <w:r w:rsidR="000E7C2B">
        <w:rPr>
          <w:sz w:val="22"/>
          <w:szCs w:val="22"/>
        </w:rPr>
        <w:t>kraujagyslių liga</w:t>
      </w:r>
      <w:r w:rsidRPr="00A071AE">
        <w:rPr>
          <w:sz w:val="22"/>
          <w:szCs w:val="22"/>
        </w:rPr>
        <w:t>, gali ištikti miokardo infarktas ar insultas.</w:t>
      </w:r>
    </w:p>
    <w:p w14:paraId="472439D9" w14:textId="77777777" w:rsidR="00041018" w:rsidRPr="00A071AE" w:rsidRDefault="00041018" w:rsidP="00041018">
      <w:pPr>
        <w:rPr>
          <w:sz w:val="22"/>
          <w:szCs w:val="22"/>
        </w:rPr>
      </w:pPr>
    </w:p>
    <w:p w14:paraId="53CC140B" w14:textId="77777777" w:rsidR="00041018" w:rsidRPr="00A071AE" w:rsidRDefault="00041018" w:rsidP="00041018">
      <w:pPr>
        <w:rPr>
          <w:sz w:val="22"/>
          <w:szCs w:val="22"/>
        </w:rPr>
      </w:pPr>
      <w:r w:rsidRPr="00A071AE">
        <w:rPr>
          <w:sz w:val="22"/>
          <w:szCs w:val="22"/>
        </w:rPr>
        <w:t>Padidėjusio jautrumo reakcija hidrochlorotiazidui gali pasireikšti pacientams, kuriems alergij</w:t>
      </w:r>
      <w:r w:rsidR="000E7C2B">
        <w:rPr>
          <w:sz w:val="22"/>
          <w:szCs w:val="22"/>
        </w:rPr>
        <w:t>a</w:t>
      </w:r>
      <w:r w:rsidRPr="00A071AE">
        <w:rPr>
          <w:sz w:val="22"/>
          <w:szCs w:val="22"/>
        </w:rPr>
        <w:t xml:space="preserve"> ar bronchinė </w:t>
      </w:r>
      <w:r w:rsidR="000E7C2B" w:rsidRPr="00A071AE">
        <w:rPr>
          <w:sz w:val="22"/>
          <w:szCs w:val="22"/>
        </w:rPr>
        <w:t>astm</w:t>
      </w:r>
      <w:r w:rsidR="000E7C2B">
        <w:rPr>
          <w:sz w:val="22"/>
          <w:szCs w:val="22"/>
        </w:rPr>
        <w:t>a</w:t>
      </w:r>
      <w:r w:rsidR="000E7C2B" w:rsidRPr="00A071AE">
        <w:rPr>
          <w:sz w:val="22"/>
          <w:szCs w:val="22"/>
        </w:rPr>
        <w:t xml:space="preserve"> </w:t>
      </w:r>
      <w:r w:rsidRPr="00A071AE">
        <w:rPr>
          <w:sz w:val="22"/>
          <w:szCs w:val="22"/>
        </w:rPr>
        <w:t xml:space="preserve">anksčiau </w:t>
      </w:r>
      <w:r w:rsidR="000E7C2B">
        <w:rPr>
          <w:sz w:val="22"/>
          <w:szCs w:val="22"/>
        </w:rPr>
        <w:t xml:space="preserve">buvo arba </w:t>
      </w:r>
      <w:r w:rsidRPr="00A071AE">
        <w:rPr>
          <w:sz w:val="22"/>
          <w:szCs w:val="22"/>
        </w:rPr>
        <w:t>nebuvo</w:t>
      </w:r>
      <w:r w:rsidR="000E7C2B">
        <w:rPr>
          <w:sz w:val="22"/>
          <w:szCs w:val="22"/>
        </w:rPr>
        <w:t xml:space="preserve"> pasireiškusi</w:t>
      </w:r>
      <w:r w:rsidRPr="00A071AE">
        <w:rPr>
          <w:sz w:val="22"/>
          <w:szCs w:val="22"/>
        </w:rPr>
        <w:t>, tačiau ji labiau tikėtina</w:t>
      </w:r>
      <w:r w:rsidR="000E7C2B">
        <w:rPr>
          <w:sz w:val="22"/>
          <w:szCs w:val="22"/>
        </w:rPr>
        <w:t xml:space="preserve"> pacientams, kuriems minėtų sutrikimų yra buvę</w:t>
      </w:r>
      <w:r w:rsidRPr="00A071AE">
        <w:rPr>
          <w:sz w:val="22"/>
          <w:szCs w:val="22"/>
        </w:rPr>
        <w:t>.</w:t>
      </w:r>
    </w:p>
    <w:p w14:paraId="5729DE82" w14:textId="77777777" w:rsidR="00041018" w:rsidRPr="00A071AE" w:rsidRDefault="00041018" w:rsidP="00041018">
      <w:pPr>
        <w:rPr>
          <w:sz w:val="22"/>
          <w:szCs w:val="22"/>
        </w:rPr>
      </w:pPr>
    </w:p>
    <w:p w14:paraId="7C4A0C5F" w14:textId="77777777" w:rsidR="00041018" w:rsidRPr="00A071AE" w:rsidRDefault="00041018" w:rsidP="00041018">
      <w:pPr>
        <w:rPr>
          <w:sz w:val="22"/>
          <w:szCs w:val="22"/>
        </w:rPr>
      </w:pPr>
      <w:r w:rsidRPr="00A071AE">
        <w:rPr>
          <w:sz w:val="22"/>
          <w:szCs w:val="22"/>
        </w:rPr>
        <w:t xml:space="preserve">Vartojant tiazidų grupės diuretikų, </w:t>
      </w:r>
      <w:r w:rsidR="00547969">
        <w:rPr>
          <w:sz w:val="22"/>
          <w:szCs w:val="22"/>
        </w:rPr>
        <w:t>buvo</w:t>
      </w:r>
      <w:r w:rsidRPr="00A071AE">
        <w:rPr>
          <w:sz w:val="22"/>
          <w:szCs w:val="22"/>
        </w:rPr>
        <w:t xml:space="preserve"> sisteminė</w:t>
      </w:r>
      <w:r w:rsidR="00547969">
        <w:rPr>
          <w:sz w:val="22"/>
          <w:szCs w:val="22"/>
        </w:rPr>
        <w:t>s</w:t>
      </w:r>
      <w:r w:rsidRPr="00A071AE">
        <w:rPr>
          <w:sz w:val="22"/>
          <w:szCs w:val="22"/>
        </w:rPr>
        <w:t xml:space="preserve"> raudono</w:t>
      </w:r>
      <w:r w:rsidR="00547969">
        <w:rPr>
          <w:sz w:val="22"/>
          <w:szCs w:val="22"/>
        </w:rPr>
        <w:t>sios</w:t>
      </w:r>
      <w:r w:rsidRPr="00A071AE">
        <w:rPr>
          <w:sz w:val="22"/>
          <w:szCs w:val="22"/>
        </w:rPr>
        <w:t xml:space="preserve"> vilkligė</w:t>
      </w:r>
      <w:r w:rsidR="00547969">
        <w:rPr>
          <w:sz w:val="22"/>
          <w:szCs w:val="22"/>
        </w:rPr>
        <w:t>s paūmėjimo ar suaktyvėjimo atvejų</w:t>
      </w:r>
      <w:r w:rsidRPr="00A071AE">
        <w:rPr>
          <w:sz w:val="22"/>
          <w:szCs w:val="22"/>
        </w:rPr>
        <w:t>.</w:t>
      </w:r>
    </w:p>
    <w:p w14:paraId="3FC98EF9" w14:textId="77777777" w:rsidR="00041018" w:rsidRPr="00A071AE" w:rsidRDefault="00041018" w:rsidP="00041018">
      <w:pPr>
        <w:rPr>
          <w:sz w:val="22"/>
          <w:szCs w:val="22"/>
        </w:rPr>
      </w:pPr>
    </w:p>
    <w:p w14:paraId="327EC70A" w14:textId="77777777" w:rsidR="00041018" w:rsidRDefault="00372E54" w:rsidP="00041018">
      <w:pPr>
        <w:rPr>
          <w:sz w:val="22"/>
          <w:szCs w:val="22"/>
        </w:rPr>
      </w:pPr>
      <w:r w:rsidRPr="00A071AE">
        <w:rPr>
          <w:sz w:val="22"/>
          <w:szCs w:val="22"/>
        </w:rPr>
        <w:t>Olmesartano</w:t>
      </w:r>
      <w:r>
        <w:rPr>
          <w:sz w:val="22"/>
          <w:szCs w:val="22"/>
        </w:rPr>
        <w:t xml:space="preserve">, kaip ir bet kokių kitų </w:t>
      </w:r>
      <w:r w:rsidRPr="00A071AE">
        <w:rPr>
          <w:sz w:val="22"/>
          <w:szCs w:val="22"/>
        </w:rPr>
        <w:t xml:space="preserve">angiotenzino II receptorių </w:t>
      </w:r>
      <w:r>
        <w:rPr>
          <w:sz w:val="22"/>
          <w:szCs w:val="22"/>
        </w:rPr>
        <w:t>antagonistų,</w:t>
      </w:r>
      <w:r w:rsidRPr="00A071AE">
        <w:rPr>
          <w:sz w:val="22"/>
          <w:szCs w:val="22"/>
        </w:rPr>
        <w:t xml:space="preserve"> </w:t>
      </w:r>
      <w:r>
        <w:rPr>
          <w:sz w:val="22"/>
          <w:szCs w:val="22"/>
        </w:rPr>
        <w:t>j</w:t>
      </w:r>
      <w:r w:rsidR="00041018" w:rsidRPr="00A071AE">
        <w:rPr>
          <w:sz w:val="22"/>
          <w:szCs w:val="22"/>
        </w:rPr>
        <w:t xml:space="preserve">uodaodžiams kraujospūdį mažinantis poveikis būna šiek tiek silpnesnis negu nejuodaodžiams, tačiau šis poveikis vieno iš trijų </w:t>
      </w:r>
      <w:bookmarkStart w:id="7" w:name="_Hlk35264036"/>
      <w:r w:rsidR="009336F9" w:rsidRPr="009336F9">
        <w:rPr>
          <w:sz w:val="22"/>
          <w:szCs w:val="22"/>
        </w:rPr>
        <w:t>olmesartano medoksomilio, amlodipino ir hidrochlorotiazido</w:t>
      </w:r>
      <w:r w:rsidR="009336F9" w:rsidRPr="009336F9" w:rsidDel="009336F9">
        <w:rPr>
          <w:sz w:val="22"/>
          <w:szCs w:val="22"/>
        </w:rPr>
        <w:t xml:space="preserve"> </w:t>
      </w:r>
      <w:r w:rsidR="009336F9">
        <w:rPr>
          <w:sz w:val="22"/>
          <w:szCs w:val="22"/>
        </w:rPr>
        <w:t xml:space="preserve">derinio </w:t>
      </w:r>
      <w:bookmarkEnd w:id="7"/>
      <w:r w:rsidR="00041018" w:rsidRPr="00A071AE">
        <w:rPr>
          <w:sz w:val="22"/>
          <w:szCs w:val="22"/>
        </w:rPr>
        <w:t>klinikinių tyrimų metu, kuriuose dalyvavo juodaodžiai pacientai (30</w:t>
      </w:r>
      <w:r w:rsidR="00E7091D">
        <w:rPr>
          <w:sz w:val="22"/>
          <w:szCs w:val="22"/>
        </w:rPr>
        <w:t> %</w:t>
      </w:r>
      <w:r w:rsidR="00041018" w:rsidRPr="00A071AE">
        <w:rPr>
          <w:sz w:val="22"/>
          <w:szCs w:val="22"/>
        </w:rPr>
        <w:t>),  nenustatytas (taip pat žr. 5.1 skyrių).</w:t>
      </w:r>
    </w:p>
    <w:p w14:paraId="44A6A9A4" w14:textId="77777777" w:rsidR="00041018" w:rsidRDefault="00041018" w:rsidP="00041018">
      <w:pPr>
        <w:rPr>
          <w:sz w:val="22"/>
          <w:szCs w:val="22"/>
        </w:rPr>
      </w:pPr>
    </w:p>
    <w:p w14:paraId="48C6DEB5" w14:textId="77777777" w:rsidR="008C6617" w:rsidRPr="003546D0" w:rsidRDefault="008C6617" w:rsidP="008C6617">
      <w:pPr>
        <w:rPr>
          <w:sz w:val="22"/>
          <w:szCs w:val="22"/>
          <w:u w:val="single"/>
        </w:rPr>
      </w:pPr>
      <w:r w:rsidRPr="003546D0">
        <w:rPr>
          <w:sz w:val="22"/>
          <w:szCs w:val="22"/>
          <w:u w:val="single"/>
        </w:rPr>
        <w:t>Gaduar sudėtyje yra laktozės</w:t>
      </w:r>
    </w:p>
    <w:p w14:paraId="105A8F56" w14:textId="77777777" w:rsidR="00B46F15" w:rsidRDefault="00917711" w:rsidP="00917711">
      <w:pPr>
        <w:rPr>
          <w:color w:val="222222"/>
          <w:sz w:val="22"/>
          <w:szCs w:val="22"/>
        </w:rPr>
      </w:pPr>
      <w:r w:rsidRPr="00917711">
        <w:rPr>
          <w:color w:val="222222"/>
          <w:sz w:val="22"/>
          <w:szCs w:val="22"/>
        </w:rPr>
        <w:t>Šio vaistinio preparato</w:t>
      </w:r>
      <w:r>
        <w:rPr>
          <w:color w:val="222222"/>
          <w:sz w:val="22"/>
          <w:szCs w:val="22"/>
        </w:rPr>
        <w:t xml:space="preserve"> </w:t>
      </w:r>
      <w:r w:rsidRPr="00917711">
        <w:rPr>
          <w:color w:val="222222"/>
          <w:sz w:val="22"/>
          <w:szCs w:val="22"/>
        </w:rPr>
        <w:t>negalima vartoti pacientams, kuriems nustatytas</w:t>
      </w:r>
      <w:r>
        <w:rPr>
          <w:color w:val="222222"/>
          <w:sz w:val="22"/>
          <w:szCs w:val="22"/>
        </w:rPr>
        <w:t xml:space="preserve"> </w:t>
      </w:r>
      <w:r w:rsidRPr="00917711">
        <w:rPr>
          <w:color w:val="222222"/>
          <w:sz w:val="22"/>
          <w:szCs w:val="22"/>
        </w:rPr>
        <w:t>retas paveldimas sutrikimas – galaktozės</w:t>
      </w:r>
      <w:r>
        <w:rPr>
          <w:color w:val="222222"/>
          <w:sz w:val="22"/>
          <w:szCs w:val="22"/>
        </w:rPr>
        <w:t xml:space="preserve"> </w:t>
      </w:r>
      <w:r w:rsidRPr="00917711">
        <w:rPr>
          <w:color w:val="222222"/>
          <w:sz w:val="22"/>
          <w:szCs w:val="22"/>
        </w:rPr>
        <w:t>netoleravimas, visiškas laktazės stygius arba</w:t>
      </w:r>
      <w:r>
        <w:rPr>
          <w:color w:val="222222"/>
          <w:sz w:val="22"/>
          <w:szCs w:val="22"/>
        </w:rPr>
        <w:t xml:space="preserve"> </w:t>
      </w:r>
      <w:r w:rsidRPr="00917711">
        <w:rPr>
          <w:color w:val="222222"/>
          <w:sz w:val="22"/>
          <w:szCs w:val="22"/>
        </w:rPr>
        <w:t>gliukozės ir galaktozės malabsorbcija.</w:t>
      </w:r>
    </w:p>
    <w:p w14:paraId="7D3997F3" w14:textId="77777777" w:rsidR="00041018" w:rsidRPr="00A071AE" w:rsidRDefault="00041018" w:rsidP="0093389D">
      <w:pPr>
        <w:widowControl w:val="0"/>
        <w:rPr>
          <w:sz w:val="22"/>
          <w:szCs w:val="22"/>
        </w:rPr>
      </w:pPr>
    </w:p>
    <w:p w14:paraId="258750F2" w14:textId="77777777" w:rsidR="00041018" w:rsidRPr="00A071AE" w:rsidRDefault="00041018" w:rsidP="005F461A">
      <w:pPr>
        <w:pStyle w:val="PI-2EMEASMCA"/>
      </w:pPr>
      <w:r w:rsidRPr="00A071AE">
        <w:t>4.5</w:t>
      </w:r>
      <w:r w:rsidRPr="00A071AE">
        <w:tab/>
        <w:t>Sąveika su kitais vaistiniais preparatais ir kitokia sąveika</w:t>
      </w:r>
    </w:p>
    <w:p w14:paraId="53391D91" w14:textId="77777777" w:rsidR="00041018" w:rsidRPr="00EC3DF0" w:rsidRDefault="00041018" w:rsidP="00041018">
      <w:pPr>
        <w:pStyle w:val="Pagrindinistekstas"/>
        <w:spacing w:after="0"/>
        <w:rPr>
          <w:szCs w:val="22"/>
        </w:rPr>
      </w:pPr>
    </w:p>
    <w:p w14:paraId="513032B8" w14:textId="77777777" w:rsidR="00041018" w:rsidRPr="00A00BB3" w:rsidRDefault="00041018" w:rsidP="00041018">
      <w:pPr>
        <w:pStyle w:val="Pagrindinistekstas"/>
        <w:spacing w:after="0"/>
        <w:rPr>
          <w:b/>
          <w:bCs/>
          <w:szCs w:val="22"/>
        </w:rPr>
      </w:pPr>
      <w:r w:rsidRPr="00A00BB3">
        <w:rPr>
          <w:b/>
          <w:bCs/>
          <w:szCs w:val="22"/>
        </w:rPr>
        <w:t xml:space="preserve">Galima sąveika, susijusi su </w:t>
      </w:r>
      <w:r w:rsidR="009336F9" w:rsidRPr="00A00BB3">
        <w:rPr>
          <w:b/>
          <w:bCs/>
          <w:szCs w:val="22"/>
        </w:rPr>
        <w:t xml:space="preserve">olmesartano medoksomilio, amlodipino ir hidrochlorotiazido </w:t>
      </w:r>
      <w:r w:rsidRPr="00A00BB3">
        <w:rPr>
          <w:b/>
          <w:bCs/>
          <w:szCs w:val="22"/>
        </w:rPr>
        <w:t>derini</w:t>
      </w:r>
      <w:r w:rsidR="009336F9" w:rsidRPr="00A00BB3">
        <w:rPr>
          <w:b/>
          <w:bCs/>
          <w:szCs w:val="22"/>
        </w:rPr>
        <w:t>o vaistiniu preparat</w:t>
      </w:r>
      <w:r w:rsidR="003267FC" w:rsidRPr="00A00BB3">
        <w:rPr>
          <w:b/>
          <w:bCs/>
          <w:szCs w:val="22"/>
        </w:rPr>
        <w:t>u</w:t>
      </w:r>
    </w:p>
    <w:p w14:paraId="41169E07" w14:textId="77777777" w:rsidR="00041018" w:rsidRPr="008D7B15" w:rsidRDefault="00041018" w:rsidP="00041018">
      <w:pPr>
        <w:pStyle w:val="Pagrindinistekstas"/>
        <w:spacing w:after="0"/>
        <w:rPr>
          <w:szCs w:val="22"/>
        </w:rPr>
      </w:pPr>
    </w:p>
    <w:p w14:paraId="1BB93C93" w14:textId="77777777" w:rsidR="00041018" w:rsidRPr="00286569" w:rsidRDefault="00041018" w:rsidP="00041018">
      <w:pPr>
        <w:pStyle w:val="Pagrindinistekstas"/>
        <w:spacing w:after="0"/>
        <w:rPr>
          <w:iCs/>
          <w:szCs w:val="22"/>
          <w:u w:val="single"/>
        </w:rPr>
      </w:pPr>
      <w:r w:rsidRPr="00286569">
        <w:rPr>
          <w:iCs/>
          <w:szCs w:val="22"/>
          <w:u w:val="single"/>
        </w:rPr>
        <w:t>Nerekomenduojama kartu vartoti</w:t>
      </w:r>
    </w:p>
    <w:p w14:paraId="2C559890" w14:textId="77777777" w:rsidR="00041018" w:rsidRPr="00A071AE" w:rsidRDefault="00041018" w:rsidP="00041018">
      <w:pPr>
        <w:pStyle w:val="Pagrindinistekstas"/>
        <w:spacing w:after="0"/>
        <w:rPr>
          <w:i/>
          <w:szCs w:val="22"/>
        </w:rPr>
      </w:pPr>
    </w:p>
    <w:p w14:paraId="6ACA98E3" w14:textId="77777777" w:rsidR="00041018" w:rsidRPr="00286569" w:rsidRDefault="00041018" w:rsidP="00041018">
      <w:pPr>
        <w:pStyle w:val="Pagrindinistekstas"/>
        <w:spacing w:after="0"/>
        <w:rPr>
          <w:i/>
          <w:szCs w:val="22"/>
        </w:rPr>
      </w:pPr>
      <w:r w:rsidRPr="00286569">
        <w:rPr>
          <w:i/>
          <w:szCs w:val="22"/>
        </w:rPr>
        <w:t>Litis</w:t>
      </w:r>
    </w:p>
    <w:p w14:paraId="470595EC" w14:textId="77777777" w:rsidR="00041018" w:rsidRPr="008D7B15" w:rsidRDefault="00041018" w:rsidP="00463351">
      <w:pPr>
        <w:pStyle w:val="BTEMEASMCA"/>
        <w:rPr>
          <w:u w:val="none"/>
        </w:rPr>
      </w:pPr>
      <w:r w:rsidRPr="008D7B15">
        <w:rPr>
          <w:u w:val="none"/>
        </w:rPr>
        <w:t>Aprašyta, kad, vartojant ličio kartu su angiotenziną konvertuojančių fermentų inhibitoriais</w:t>
      </w:r>
      <w:r w:rsidR="00BF5427" w:rsidRPr="008D7B15">
        <w:rPr>
          <w:u w:val="none"/>
        </w:rPr>
        <w:t xml:space="preserve"> ir (</w:t>
      </w:r>
      <w:r w:rsidRPr="008D7B15">
        <w:rPr>
          <w:u w:val="none"/>
        </w:rPr>
        <w:t>retais atvejais</w:t>
      </w:r>
      <w:r w:rsidR="00BF5427" w:rsidRPr="008D7B15">
        <w:rPr>
          <w:u w:val="none"/>
        </w:rPr>
        <w:t>)</w:t>
      </w:r>
      <w:r w:rsidRPr="008D7B15">
        <w:rPr>
          <w:u w:val="none"/>
        </w:rPr>
        <w:t xml:space="preserve"> su angiotenzino II receptorių </w:t>
      </w:r>
      <w:r w:rsidR="00BF5427" w:rsidRPr="008D7B15">
        <w:rPr>
          <w:u w:val="none"/>
        </w:rPr>
        <w:t>antagonistais</w:t>
      </w:r>
      <w:r w:rsidRPr="008D7B15">
        <w:rPr>
          <w:u w:val="none"/>
        </w:rPr>
        <w:t xml:space="preserve">, kraujo serume laikinai padidėja ličio koncentracija ir stiprėja toksinis jo poveikis. Be to, tiazidai sumažina ličio inkstų klirensą, todėl gali padidėti ličio toksinio poveikio rizika. Todėl </w:t>
      </w:r>
      <w:r w:rsidR="00BF5427" w:rsidRPr="008D7B15">
        <w:rPr>
          <w:u w:val="none"/>
        </w:rPr>
        <w:t xml:space="preserve">olmesartano medoksomilio, amlodipino ir hidrochlorotiazido </w:t>
      </w:r>
      <w:r w:rsidRPr="008D7B15">
        <w:rPr>
          <w:u w:val="none"/>
        </w:rPr>
        <w:t>nepatariama vartoti kartu su ličiu (žr. 4.4 skyrių). Jei tokį derinį vartoti būtina, reikia labai atidžiai matuoti ličio koncentraciją kraujo serume.</w:t>
      </w:r>
    </w:p>
    <w:p w14:paraId="3C555E6B" w14:textId="77777777" w:rsidR="00041018" w:rsidRPr="008D7B15" w:rsidRDefault="00041018" w:rsidP="00463351">
      <w:pPr>
        <w:pStyle w:val="BTEMEASMCA"/>
        <w:rPr>
          <w:u w:val="none"/>
        </w:rPr>
      </w:pPr>
    </w:p>
    <w:p w14:paraId="321406FD" w14:textId="77777777" w:rsidR="00041018" w:rsidRPr="00286569" w:rsidRDefault="00041018" w:rsidP="00041018">
      <w:pPr>
        <w:pStyle w:val="Pagrindinistekstas"/>
        <w:spacing w:after="0"/>
        <w:rPr>
          <w:iCs/>
          <w:szCs w:val="22"/>
          <w:u w:val="single"/>
        </w:rPr>
      </w:pPr>
      <w:r w:rsidRPr="00286569">
        <w:rPr>
          <w:iCs/>
          <w:szCs w:val="22"/>
          <w:u w:val="single"/>
        </w:rPr>
        <w:t>Vartoti kartu galima laikantis atsargumo</w:t>
      </w:r>
    </w:p>
    <w:p w14:paraId="455CE2C3" w14:textId="77777777" w:rsidR="00041018" w:rsidRPr="00A071AE" w:rsidRDefault="00041018" w:rsidP="00041018">
      <w:pPr>
        <w:pStyle w:val="Pagrindinistekstas"/>
        <w:spacing w:after="0"/>
        <w:rPr>
          <w:i/>
          <w:szCs w:val="22"/>
        </w:rPr>
      </w:pPr>
    </w:p>
    <w:p w14:paraId="17743E4A" w14:textId="77777777" w:rsidR="00041018" w:rsidRPr="00286569" w:rsidRDefault="00041018" w:rsidP="00041018">
      <w:pPr>
        <w:pStyle w:val="Pagrindinistekstas"/>
        <w:spacing w:after="0"/>
        <w:rPr>
          <w:i/>
          <w:szCs w:val="22"/>
        </w:rPr>
      </w:pPr>
      <w:r w:rsidRPr="00286569">
        <w:rPr>
          <w:i/>
          <w:szCs w:val="22"/>
        </w:rPr>
        <w:t>Baklofenas</w:t>
      </w:r>
    </w:p>
    <w:p w14:paraId="6186627D" w14:textId="77777777" w:rsidR="00041018" w:rsidRPr="008D7B15" w:rsidRDefault="00041018" w:rsidP="00463351">
      <w:pPr>
        <w:pStyle w:val="BTEMEASMCA"/>
        <w:rPr>
          <w:u w:val="none"/>
        </w:rPr>
      </w:pPr>
      <w:r w:rsidRPr="008D7B15">
        <w:rPr>
          <w:u w:val="none"/>
        </w:rPr>
        <w:t>Gali sustiprėti kraujospūdį mažinantis poveikis.</w:t>
      </w:r>
    </w:p>
    <w:p w14:paraId="7B7D4BCB" w14:textId="77777777" w:rsidR="00041018" w:rsidRPr="008D7B15" w:rsidRDefault="00041018" w:rsidP="00463351">
      <w:pPr>
        <w:pStyle w:val="BTEMEASMCA"/>
        <w:rPr>
          <w:u w:val="none"/>
        </w:rPr>
      </w:pPr>
    </w:p>
    <w:p w14:paraId="10D1AAA7" w14:textId="77777777" w:rsidR="00041018" w:rsidRPr="00286569" w:rsidRDefault="00041018" w:rsidP="00041018">
      <w:pPr>
        <w:pStyle w:val="Pagrindinistekstas"/>
        <w:spacing w:after="0"/>
        <w:rPr>
          <w:i/>
          <w:szCs w:val="22"/>
        </w:rPr>
      </w:pPr>
      <w:r w:rsidRPr="00286569">
        <w:rPr>
          <w:i/>
          <w:szCs w:val="22"/>
        </w:rPr>
        <w:t xml:space="preserve">Nesteroidiniai </w:t>
      </w:r>
      <w:r w:rsidR="00BF5427" w:rsidRPr="00286569">
        <w:rPr>
          <w:i/>
          <w:szCs w:val="22"/>
        </w:rPr>
        <w:t xml:space="preserve">vaistiniai preparatai </w:t>
      </w:r>
      <w:r w:rsidRPr="00286569">
        <w:rPr>
          <w:i/>
          <w:szCs w:val="22"/>
        </w:rPr>
        <w:t>nuo uždegimo (NVNU)</w:t>
      </w:r>
    </w:p>
    <w:p w14:paraId="66DF64F9" w14:textId="77777777" w:rsidR="00041018" w:rsidRPr="008D7B15" w:rsidRDefault="00041018" w:rsidP="00463351">
      <w:pPr>
        <w:pStyle w:val="BTEMEASMCA"/>
        <w:rPr>
          <w:u w:val="none"/>
        </w:rPr>
      </w:pPr>
      <w:r w:rsidRPr="008D7B15">
        <w:rPr>
          <w:u w:val="none"/>
        </w:rPr>
        <w:t xml:space="preserve">NVNU (pvz., acetilsalicilo rūgštis [daugiau kaip </w:t>
      </w:r>
      <w:r w:rsidR="00BF5427" w:rsidRPr="008D7B15">
        <w:rPr>
          <w:u w:val="none"/>
        </w:rPr>
        <w:t>3 </w:t>
      </w:r>
      <w:r w:rsidRPr="008D7B15">
        <w:rPr>
          <w:u w:val="none"/>
        </w:rPr>
        <w:t xml:space="preserve">g per parą], COX-2 inhibitoriai ir neselektyvūs NVNU) gali susilpninti tiazidų grupės diuretikų ir angiotenzino II receptorių </w:t>
      </w:r>
      <w:r w:rsidR="00BF5427" w:rsidRPr="008D7B15">
        <w:rPr>
          <w:u w:val="none"/>
        </w:rPr>
        <w:t xml:space="preserve">antagonistų </w:t>
      </w:r>
      <w:r w:rsidRPr="008D7B15">
        <w:rPr>
          <w:u w:val="none"/>
        </w:rPr>
        <w:t>kraujospūdį mažinantį poveikį.</w:t>
      </w:r>
    </w:p>
    <w:p w14:paraId="2331936E" w14:textId="77777777" w:rsidR="00041018" w:rsidRPr="008D7B15" w:rsidRDefault="00041018" w:rsidP="00463351">
      <w:pPr>
        <w:pStyle w:val="BTEMEASMCA"/>
        <w:rPr>
          <w:u w:val="none"/>
        </w:rPr>
      </w:pPr>
      <w:r w:rsidRPr="008D7B15">
        <w:rPr>
          <w:u w:val="none"/>
        </w:rPr>
        <w:t xml:space="preserve">Kai kuriems pacientams, kurių inkstų funkcija pakitusi (pvz., dehidruotiems </w:t>
      </w:r>
      <w:r w:rsidR="00BF5427" w:rsidRPr="008D7B15">
        <w:rPr>
          <w:u w:val="none"/>
        </w:rPr>
        <w:t>pacientams</w:t>
      </w:r>
      <w:r w:rsidRPr="008D7B15">
        <w:rPr>
          <w:u w:val="none"/>
        </w:rPr>
        <w:t xml:space="preserve">, senyviems žmonėms, kurių inkstų funkcija susilpnėjusi), kartu su angiotenzino II receptorių </w:t>
      </w:r>
      <w:r w:rsidR="00BF5427" w:rsidRPr="008D7B15">
        <w:rPr>
          <w:u w:val="none"/>
        </w:rPr>
        <w:t xml:space="preserve">antagonistais </w:t>
      </w:r>
      <w:r w:rsidRPr="008D7B15">
        <w:rPr>
          <w:u w:val="none"/>
        </w:rPr>
        <w:t xml:space="preserve">vartojantiems ciklooksigenazę slopinančių </w:t>
      </w:r>
      <w:r w:rsidR="00BF5427" w:rsidRPr="008D7B15">
        <w:rPr>
          <w:u w:val="none"/>
        </w:rPr>
        <w:t>vaistinių preparatų</w:t>
      </w:r>
      <w:r w:rsidRPr="008D7B15">
        <w:rPr>
          <w:u w:val="none"/>
        </w:rPr>
        <w:t xml:space="preserve">, inkstų funkcija gali dar labiau pablogėti, net gali atsirasti ūmus inkstų nepakankamumas, kuris dažniausiai būna grįžtamas. Todėl šį derinį reikia skirti atsargiai, ypač senyviems pacientams. Pacientams reikia skirti pakankamai skysčių, pradėjus gydyti šiuo deriniu ir </w:t>
      </w:r>
      <w:r w:rsidR="00BF5427" w:rsidRPr="008D7B15">
        <w:rPr>
          <w:u w:val="none"/>
        </w:rPr>
        <w:t>periodiškai</w:t>
      </w:r>
      <w:r w:rsidRPr="008D7B15">
        <w:rPr>
          <w:u w:val="none"/>
        </w:rPr>
        <w:t xml:space="preserve"> gydymo metu reikia tirti inkstų funkciją. </w:t>
      </w:r>
    </w:p>
    <w:p w14:paraId="3FF196D0" w14:textId="77777777" w:rsidR="00041018" w:rsidRPr="008D7B15" w:rsidRDefault="00041018" w:rsidP="00463351">
      <w:pPr>
        <w:pStyle w:val="BTEMEASMCA"/>
        <w:rPr>
          <w:u w:val="none"/>
        </w:rPr>
      </w:pPr>
    </w:p>
    <w:p w14:paraId="323377B7" w14:textId="77777777" w:rsidR="00041018" w:rsidRPr="00286569" w:rsidRDefault="00041018" w:rsidP="00041018">
      <w:pPr>
        <w:pStyle w:val="Pagrindinistekstas"/>
        <w:spacing w:after="0"/>
        <w:rPr>
          <w:iCs/>
          <w:szCs w:val="22"/>
          <w:u w:val="single"/>
        </w:rPr>
      </w:pPr>
      <w:r w:rsidRPr="00286569">
        <w:rPr>
          <w:iCs/>
          <w:szCs w:val="22"/>
          <w:u w:val="single"/>
        </w:rPr>
        <w:t>Vartoti kartu galima įvertinus pasekmes</w:t>
      </w:r>
    </w:p>
    <w:p w14:paraId="7B846C43" w14:textId="77777777" w:rsidR="00041018" w:rsidRPr="00A071AE" w:rsidRDefault="00041018" w:rsidP="00041018">
      <w:pPr>
        <w:pStyle w:val="Pagrindinistekstas"/>
        <w:spacing w:after="0"/>
        <w:rPr>
          <w:i/>
          <w:szCs w:val="22"/>
        </w:rPr>
      </w:pPr>
    </w:p>
    <w:p w14:paraId="223A3CCE" w14:textId="77777777" w:rsidR="00041018" w:rsidRPr="00286569" w:rsidRDefault="00041018" w:rsidP="00041018">
      <w:pPr>
        <w:pStyle w:val="Pagrindinistekstas"/>
        <w:spacing w:after="0"/>
        <w:rPr>
          <w:i/>
          <w:szCs w:val="22"/>
        </w:rPr>
      </w:pPr>
      <w:r w:rsidRPr="00286569">
        <w:rPr>
          <w:i/>
          <w:szCs w:val="22"/>
        </w:rPr>
        <w:t>Amifostinas</w:t>
      </w:r>
    </w:p>
    <w:p w14:paraId="2F3B650E" w14:textId="77777777" w:rsidR="00041018" w:rsidRPr="005F461A" w:rsidRDefault="00041018" w:rsidP="00463351">
      <w:pPr>
        <w:pStyle w:val="BTEMEASMCA"/>
        <w:rPr>
          <w:u w:val="none"/>
        </w:rPr>
      </w:pPr>
      <w:r w:rsidRPr="005F461A">
        <w:rPr>
          <w:u w:val="none"/>
        </w:rPr>
        <w:t>Gali sustiprėti kraujospūdį mažinantis poveikis.</w:t>
      </w:r>
    </w:p>
    <w:p w14:paraId="14A0A919" w14:textId="77777777" w:rsidR="00041018" w:rsidRPr="005F461A" w:rsidRDefault="00041018" w:rsidP="00463351">
      <w:pPr>
        <w:pStyle w:val="BTEMEASMCA"/>
        <w:rPr>
          <w:u w:val="none"/>
        </w:rPr>
      </w:pPr>
    </w:p>
    <w:p w14:paraId="7283E3D8" w14:textId="77777777" w:rsidR="00041018" w:rsidRPr="00286569" w:rsidRDefault="00041018" w:rsidP="00041018">
      <w:pPr>
        <w:pStyle w:val="Pagrindinistekstas"/>
        <w:spacing w:after="0"/>
        <w:rPr>
          <w:i/>
          <w:szCs w:val="22"/>
        </w:rPr>
      </w:pPr>
      <w:r w:rsidRPr="00286569">
        <w:rPr>
          <w:i/>
          <w:szCs w:val="22"/>
        </w:rPr>
        <w:lastRenderedPageBreak/>
        <w:t>Kiti kraujospūdį mažinantys vaist</w:t>
      </w:r>
      <w:r w:rsidR="00951B3B" w:rsidRPr="00286569">
        <w:rPr>
          <w:i/>
          <w:szCs w:val="22"/>
        </w:rPr>
        <w:t>iniai preparat</w:t>
      </w:r>
      <w:r w:rsidRPr="00286569">
        <w:rPr>
          <w:i/>
          <w:szCs w:val="22"/>
        </w:rPr>
        <w:t>ai</w:t>
      </w:r>
    </w:p>
    <w:p w14:paraId="594A355E" w14:textId="77777777" w:rsidR="00041018" w:rsidRPr="005F461A" w:rsidRDefault="00951B3B" w:rsidP="00463351">
      <w:pPr>
        <w:pStyle w:val="BTEMEASMCA"/>
        <w:rPr>
          <w:u w:val="none"/>
        </w:rPr>
      </w:pPr>
      <w:r w:rsidRPr="005F461A">
        <w:rPr>
          <w:u w:val="none"/>
        </w:rPr>
        <w:t xml:space="preserve">Olmesartano medoksomilio, amlodipino ir hidrochlorotiazido derinio </w:t>
      </w:r>
      <w:r w:rsidR="00041018" w:rsidRPr="005F461A">
        <w:rPr>
          <w:u w:val="none"/>
        </w:rPr>
        <w:t xml:space="preserve">kraujospūdį mažinantis poveikis gali sustiprėti, kai kartu vartojami kiti kraujospūdį mažinantys </w:t>
      </w:r>
      <w:r w:rsidRPr="005F461A">
        <w:rPr>
          <w:u w:val="none"/>
        </w:rPr>
        <w:t>vaistiniai preparatai</w:t>
      </w:r>
      <w:r w:rsidR="00041018" w:rsidRPr="005F461A">
        <w:rPr>
          <w:u w:val="none"/>
        </w:rPr>
        <w:t>.</w:t>
      </w:r>
    </w:p>
    <w:p w14:paraId="0EEE4A64" w14:textId="77777777" w:rsidR="00041018" w:rsidRPr="005F461A" w:rsidRDefault="00041018" w:rsidP="00463351">
      <w:pPr>
        <w:pStyle w:val="BTEMEASMCA"/>
        <w:rPr>
          <w:u w:val="none"/>
        </w:rPr>
      </w:pPr>
    </w:p>
    <w:p w14:paraId="66A89FBD" w14:textId="77777777" w:rsidR="00041018" w:rsidRPr="00286569" w:rsidRDefault="00041018" w:rsidP="00041018">
      <w:pPr>
        <w:pStyle w:val="Pagrindinistekstas"/>
        <w:spacing w:after="0"/>
        <w:rPr>
          <w:i/>
          <w:szCs w:val="22"/>
        </w:rPr>
      </w:pPr>
      <w:r w:rsidRPr="00286569">
        <w:rPr>
          <w:i/>
          <w:szCs w:val="22"/>
        </w:rPr>
        <w:t>Alkoholis, barbitūratai, narkotikai arba antidepresantai</w:t>
      </w:r>
    </w:p>
    <w:p w14:paraId="6E050573" w14:textId="77777777" w:rsidR="00041018" w:rsidRPr="005F461A" w:rsidRDefault="00041018" w:rsidP="00463351">
      <w:pPr>
        <w:pStyle w:val="BTEMEASMCA"/>
        <w:rPr>
          <w:u w:val="none"/>
        </w:rPr>
      </w:pPr>
      <w:r w:rsidRPr="005F461A">
        <w:rPr>
          <w:u w:val="none"/>
        </w:rPr>
        <w:t>Gali sustiprėti ortostatinė hipotenzija.</w:t>
      </w:r>
    </w:p>
    <w:p w14:paraId="51AF0D47" w14:textId="77777777" w:rsidR="00041018" w:rsidRPr="005F461A" w:rsidRDefault="00041018" w:rsidP="00463351">
      <w:pPr>
        <w:pStyle w:val="BTEMEASMCA"/>
        <w:rPr>
          <w:u w:val="none"/>
        </w:rPr>
      </w:pPr>
    </w:p>
    <w:p w14:paraId="439D4A6A" w14:textId="77777777" w:rsidR="00041018" w:rsidRPr="00286569" w:rsidRDefault="00041018" w:rsidP="00286569">
      <w:pPr>
        <w:pStyle w:val="Pagrindinistekstas"/>
        <w:keepNext/>
        <w:spacing w:after="0"/>
        <w:rPr>
          <w:b/>
          <w:bCs/>
          <w:szCs w:val="22"/>
          <w:u w:val="single"/>
        </w:rPr>
      </w:pPr>
      <w:r w:rsidRPr="00286569">
        <w:rPr>
          <w:b/>
          <w:bCs/>
          <w:szCs w:val="22"/>
          <w:u w:val="single"/>
        </w:rPr>
        <w:t>Galima sąveika, susijusi su olmesartanu medoksomiliu</w:t>
      </w:r>
    </w:p>
    <w:p w14:paraId="043C9463" w14:textId="77777777" w:rsidR="00041018" w:rsidRPr="00A071AE" w:rsidRDefault="00041018" w:rsidP="00286569">
      <w:pPr>
        <w:pStyle w:val="Pagrindinistekstas"/>
        <w:keepNext/>
        <w:spacing w:after="0"/>
        <w:rPr>
          <w:i/>
          <w:szCs w:val="22"/>
          <w:u w:val="single"/>
        </w:rPr>
      </w:pPr>
    </w:p>
    <w:p w14:paraId="23153F35" w14:textId="77777777" w:rsidR="00041018" w:rsidRPr="00286569" w:rsidRDefault="00041018" w:rsidP="00286569">
      <w:pPr>
        <w:pStyle w:val="Pagrindinistekstas"/>
        <w:keepNext/>
        <w:spacing w:after="0"/>
        <w:rPr>
          <w:iCs/>
          <w:szCs w:val="22"/>
          <w:u w:val="single"/>
        </w:rPr>
      </w:pPr>
      <w:r w:rsidRPr="00286569">
        <w:rPr>
          <w:iCs/>
          <w:szCs w:val="22"/>
          <w:u w:val="single"/>
        </w:rPr>
        <w:t>Nerekomenduojama kartu vartoti</w:t>
      </w:r>
    </w:p>
    <w:p w14:paraId="0126924C" w14:textId="77777777" w:rsidR="00041018" w:rsidRPr="00A071AE" w:rsidRDefault="00041018" w:rsidP="00286569">
      <w:pPr>
        <w:pStyle w:val="Pagrindinistekstas"/>
        <w:keepNext/>
        <w:spacing w:after="0"/>
        <w:rPr>
          <w:i/>
          <w:szCs w:val="22"/>
          <w:u w:val="single"/>
        </w:rPr>
      </w:pPr>
    </w:p>
    <w:p w14:paraId="3FC7305F" w14:textId="77777777" w:rsidR="00951B3B" w:rsidRPr="00286569" w:rsidRDefault="00951B3B" w:rsidP="00286569">
      <w:pPr>
        <w:pStyle w:val="Pagrindinistekstas"/>
        <w:keepNext/>
        <w:spacing w:after="0"/>
        <w:rPr>
          <w:i/>
          <w:szCs w:val="22"/>
        </w:rPr>
      </w:pPr>
      <w:r w:rsidRPr="00286569">
        <w:rPr>
          <w:i/>
          <w:szCs w:val="22"/>
        </w:rPr>
        <w:t>AKF inhibitoriai, angiotenzino II receptorių blokatoriai a</w:t>
      </w:r>
      <w:r w:rsidR="00B269F2" w:rsidRPr="00286569">
        <w:rPr>
          <w:i/>
          <w:szCs w:val="22"/>
        </w:rPr>
        <w:t>r</w:t>
      </w:r>
      <w:r w:rsidRPr="00286569">
        <w:rPr>
          <w:i/>
          <w:szCs w:val="22"/>
        </w:rPr>
        <w:t xml:space="preserve"> aliskirenas</w:t>
      </w:r>
    </w:p>
    <w:p w14:paraId="6A21324E" w14:textId="77777777" w:rsidR="00041018" w:rsidRPr="00A071AE" w:rsidRDefault="00041018" w:rsidP="00286569">
      <w:pPr>
        <w:pStyle w:val="Pagrindinistekstas"/>
        <w:keepNext/>
        <w:spacing w:after="0"/>
        <w:rPr>
          <w:b/>
          <w:i/>
          <w:szCs w:val="22"/>
        </w:rPr>
      </w:pPr>
      <w:r w:rsidRPr="00A071AE">
        <w:rPr>
          <w:iCs/>
          <w:szCs w:val="22"/>
        </w:rPr>
        <w:t xml:space="preserve">Klinikinių tyrimų duomenys parodė, kad, palyginti su vieno RAAS veikiančio </w:t>
      </w:r>
      <w:r w:rsidR="00951B3B">
        <w:rPr>
          <w:iCs/>
          <w:szCs w:val="22"/>
        </w:rPr>
        <w:t xml:space="preserve">vaistinio </w:t>
      </w:r>
      <w:r w:rsidRPr="00A071AE">
        <w:rPr>
          <w:iCs/>
          <w:szCs w:val="22"/>
        </w:rPr>
        <w:t>preparato vartojimu, dvigubas renino, angiotenzino ir aldosterono sistemos (RAAS) nuslopinimas,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 skyrius</w:t>
      </w:r>
      <w:r w:rsidRPr="00A071AE">
        <w:rPr>
          <w:i/>
          <w:iCs/>
          <w:szCs w:val="22"/>
        </w:rPr>
        <w:t>).</w:t>
      </w:r>
    </w:p>
    <w:p w14:paraId="1693C69C" w14:textId="77777777" w:rsidR="00041018" w:rsidRPr="00A071AE" w:rsidRDefault="00041018" w:rsidP="00041018">
      <w:pPr>
        <w:pStyle w:val="Pagrindinistekstas"/>
        <w:spacing w:after="0"/>
        <w:rPr>
          <w:i/>
          <w:szCs w:val="22"/>
        </w:rPr>
      </w:pPr>
    </w:p>
    <w:p w14:paraId="3E371435" w14:textId="77777777" w:rsidR="00041018" w:rsidRPr="00286569" w:rsidRDefault="00041018" w:rsidP="00041018">
      <w:pPr>
        <w:pStyle w:val="Pagrindinistekstas"/>
        <w:spacing w:after="0"/>
        <w:rPr>
          <w:i/>
          <w:szCs w:val="22"/>
        </w:rPr>
      </w:pPr>
      <w:r w:rsidRPr="00286569">
        <w:rPr>
          <w:i/>
          <w:szCs w:val="22"/>
        </w:rPr>
        <w:t xml:space="preserve">Vaistiniai preparatai, turintys įtakos kalio </w:t>
      </w:r>
      <w:r w:rsidR="00951B3B" w:rsidRPr="00286569">
        <w:rPr>
          <w:i/>
          <w:szCs w:val="22"/>
        </w:rPr>
        <w:t xml:space="preserve">kiekiui </w:t>
      </w:r>
      <w:r w:rsidRPr="00286569">
        <w:rPr>
          <w:i/>
          <w:szCs w:val="22"/>
        </w:rPr>
        <w:t>kraujo serume</w:t>
      </w:r>
    </w:p>
    <w:p w14:paraId="743EFA5B" w14:textId="77777777" w:rsidR="00041018" w:rsidRPr="005F461A" w:rsidRDefault="00041018" w:rsidP="00463351">
      <w:pPr>
        <w:pStyle w:val="BTEMEASMCA"/>
        <w:rPr>
          <w:u w:val="none"/>
        </w:rPr>
      </w:pPr>
      <w:r w:rsidRPr="005F461A">
        <w:rPr>
          <w:u w:val="none"/>
        </w:rPr>
        <w:t xml:space="preserve">Kalio kiekį kraujo serume gali padidinti kartu vartojami kalį organizme sulaikantys diuretikai, kalio papildai, druskų pakaitalai, kuriuose yra kalio, arba kiti kalio kiekį kraujyje </w:t>
      </w:r>
      <w:r w:rsidR="00951B3B" w:rsidRPr="005F461A">
        <w:rPr>
          <w:u w:val="none"/>
        </w:rPr>
        <w:t xml:space="preserve">padidinti galintys vaistiniai preparatai </w:t>
      </w:r>
      <w:r w:rsidRPr="005F461A">
        <w:rPr>
          <w:u w:val="none"/>
        </w:rPr>
        <w:t>(pvz</w:t>
      </w:r>
      <w:r w:rsidR="00951B3B" w:rsidRPr="005F461A">
        <w:rPr>
          <w:u w:val="none"/>
        </w:rPr>
        <w:t xml:space="preserve">., </w:t>
      </w:r>
      <w:r w:rsidRPr="005F461A">
        <w:rPr>
          <w:u w:val="none"/>
        </w:rPr>
        <w:t xml:space="preserve">heparinas, AKF inhibitoriai) (žr. 4.4 skyrių). Jei pacientas kartu su </w:t>
      </w:r>
      <w:r w:rsidR="00176EEB" w:rsidRPr="00176EEB">
        <w:rPr>
          <w:u w:val="none"/>
        </w:rPr>
        <w:t>olmesartano medoksomilio, amlodipino ir hidrochlorotiazido derini</w:t>
      </w:r>
      <w:r w:rsidR="00176EEB">
        <w:rPr>
          <w:u w:val="none"/>
        </w:rPr>
        <w:t>u</w:t>
      </w:r>
      <w:r w:rsidRPr="005F461A">
        <w:rPr>
          <w:u w:val="none"/>
        </w:rPr>
        <w:t xml:space="preserve"> vartoja </w:t>
      </w:r>
      <w:r w:rsidR="00951B3B" w:rsidRPr="005F461A">
        <w:rPr>
          <w:u w:val="none"/>
        </w:rPr>
        <w:t>vaistinių preparatų</w:t>
      </w:r>
      <w:r w:rsidRPr="005F461A">
        <w:rPr>
          <w:u w:val="none"/>
        </w:rPr>
        <w:t>, veikiančių kalio kiekį, patariama stebėti kalio kiekį kraujo serume.</w:t>
      </w:r>
    </w:p>
    <w:p w14:paraId="2F177736" w14:textId="77777777" w:rsidR="00041018" w:rsidRPr="00EC3DF0" w:rsidRDefault="00041018" w:rsidP="00041018">
      <w:pPr>
        <w:pStyle w:val="Pagrindinistekstas"/>
        <w:spacing w:after="0"/>
        <w:rPr>
          <w:szCs w:val="22"/>
        </w:rPr>
      </w:pPr>
    </w:p>
    <w:p w14:paraId="324519BA" w14:textId="77777777" w:rsidR="00041018" w:rsidRPr="00286569" w:rsidRDefault="00041018" w:rsidP="00041018">
      <w:pPr>
        <w:pStyle w:val="Pagrindinistekstas"/>
        <w:spacing w:after="0"/>
        <w:rPr>
          <w:iCs/>
          <w:szCs w:val="22"/>
          <w:u w:val="single"/>
        </w:rPr>
      </w:pPr>
      <w:r w:rsidRPr="00286569">
        <w:rPr>
          <w:iCs/>
          <w:szCs w:val="22"/>
          <w:u w:val="single"/>
        </w:rPr>
        <w:t>Papildoma informacija</w:t>
      </w:r>
    </w:p>
    <w:p w14:paraId="1FF8B682" w14:textId="77777777" w:rsidR="00041018" w:rsidRPr="00A071AE" w:rsidRDefault="00041018" w:rsidP="00041018">
      <w:pPr>
        <w:pStyle w:val="Pagrindinistekstas"/>
        <w:spacing w:after="0"/>
        <w:rPr>
          <w:i/>
          <w:szCs w:val="22"/>
          <w:u w:val="single"/>
        </w:rPr>
      </w:pPr>
    </w:p>
    <w:p w14:paraId="237E6D13" w14:textId="77777777" w:rsidR="00041018" w:rsidRPr="00286569" w:rsidRDefault="00041018" w:rsidP="00041018">
      <w:pPr>
        <w:jc w:val="both"/>
        <w:rPr>
          <w:rFonts w:eastAsia="MS Mincho"/>
          <w:bCs/>
          <w:i/>
          <w:sz w:val="22"/>
          <w:szCs w:val="22"/>
          <w:lang w:eastAsia="ja-JP"/>
        </w:rPr>
      </w:pPr>
      <w:r w:rsidRPr="00286569">
        <w:rPr>
          <w:i/>
          <w:sz w:val="22"/>
          <w:szCs w:val="22"/>
        </w:rPr>
        <w:t>Tulžies rūgštis surišantis vaistinis preparatas kolesevelamas</w:t>
      </w:r>
    </w:p>
    <w:p w14:paraId="47BE5AF8" w14:textId="77777777" w:rsidR="00041018" w:rsidRPr="00A071AE" w:rsidRDefault="00041018" w:rsidP="00041018">
      <w:pPr>
        <w:pStyle w:val="Pagrindinistekstas"/>
        <w:spacing w:after="0"/>
        <w:rPr>
          <w:b/>
          <w:i/>
          <w:szCs w:val="22"/>
        </w:rPr>
      </w:pPr>
      <w:r w:rsidRPr="00A071AE">
        <w:rPr>
          <w:szCs w:val="22"/>
          <w:lang w:eastAsia="lt-LT"/>
        </w:rPr>
        <w:t xml:space="preserve">Vartojant olmesartaną kartu su tulžies rūgštis surišančiu vaistiniu preparatu kolesevelamo hidrochloridu, tai mažina olmesartano </w:t>
      </w:r>
      <w:r w:rsidR="00821330">
        <w:rPr>
          <w:szCs w:val="22"/>
          <w:lang w:eastAsia="lt-LT"/>
        </w:rPr>
        <w:t>sisteminę ekspoziciją</w:t>
      </w:r>
      <w:r w:rsidRPr="00A071AE">
        <w:rPr>
          <w:szCs w:val="22"/>
          <w:lang w:eastAsia="lt-LT"/>
        </w:rPr>
        <w:t xml:space="preserve"> ir maksimalią koncentraciją</w:t>
      </w:r>
      <w:r w:rsidR="00821330">
        <w:rPr>
          <w:szCs w:val="22"/>
          <w:lang w:eastAsia="lt-LT"/>
        </w:rPr>
        <w:t xml:space="preserve"> kraujo plazmoje</w:t>
      </w:r>
      <w:r w:rsidRPr="00A071AE">
        <w:rPr>
          <w:szCs w:val="22"/>
          <w:lang w:eastAsia="lt-LT"/>
        </w:rPr>
        <w:t xml:space="preserve"> bei t</w:t>
      </w:r>
      <w:r w:rsidRPr="008D7B15">
        <w:rPr>
          <w:szCs w:val="22"/>
          <w:vertAlign w:val="subscript"/>
          <w:lang w:eastAsia="lt-LT"/>
        </w:rPr>
        <w:t>1/2</w:t>
      </w:r>
      <w:r w:rsidRPr="00A071AE">
        <w:rPr>
          <w:szCs w:val="22"/>
          <w:lang w:eastAsia="lt-LT"/>
        </w:rPr>
        <w:t>. Jeigu olmesartanas vartojamas bent 4</w:t>
      </w:r>
      <w:r w:rsidR="00F42CCC">
        <w:rPr>
          <w:szCs w:val="22"/>
          <w:lang w:eastAsia="lt-LT"/>
        </w:rPr>
        <w:t> </w:t>
      </w:r>
      <w:r w:rsidRPr="00A071AE">
        <w:rPr>
          <w:szCs w:val="22"/>
          <w:lang w:eastAsia="lt-LT"/>
        </w:rPr>
        <w:t xml:space="preserve">val. prieš kolesevelamo hidrochloridą, minėta sąveika yra mažesnė. Todėl olmesartano medoksomilio rekomenduojama vartoti bent </w:t>
      </w:r>
      <w:r w:rsidR="00F42CCC" w:rsidRPr="00A071AE">
        <w:rPr>
          <w:szCs w:val="22"/>
          <w:lang w:eastAsia="lt-LT"/>
        </w:rPr>
        <w:t>4</w:t>
      </w:r>
      <w:r w:rsidR="00F42CCC">
        <w:rPr>
          <w:szCs w:val="22"/>
          <w:lang w:eastAsia="lt-LT"/>
        </w:rPr>
        <w:t> </w:t>
      </w:r>
      <w:r w:rsidRPr="00A071AE">
        <w:rPr>
          <w:szCs w:val="22"/>
          <w:lang w:eastAsia="lt-LT"/>
        </w:rPr>
        <w:t>val. prieš geriant kolesevelamo hidrochlorido (žr. 5.2 skyrių).</w:t>
      </w:r>
    </w:p>
    <w:p w14:paraId="6CB4B2B5" w14:textId="77777777" w:rsidR="00041018" w:rsidRPr="00A071AE" w:rsidRDefault="00041018" w:rsidP="00041018">
      <w:pPr>
        <w:pStyle w:val="Pagrindinistekstas"/>
        <w:spacing w:after="0"/>
        <w:rPr>
          <w:b/>
          <w:i/>
          <w:szCs w:val="22"/>
        </w:rPr>
      </w:pPr>
    </w:p>
    <w:p w14:paraId="6B38C90E" w14:textId="77777777" w:rsidR="00041018" w:rsidRPr="008D7B15" w:rsidRDefault="00041018" w:rsidP="00463351">
      <w:pPr>
        <w:pStyle w:val="BTEMEASMCA"/>
        <w:rPr>
          <w:u w:val="none"/>
        </w:rPr>
      </w:pPr>
      <w:r w:rsidRPr="008D7B15">
        <w:rPr>
          <w:u w:val="none"/>
        </w:rPr>
        <w:t xml:space="preserve">Po skrandžio rūgštingumą mažinančių </w:t>
      </w:r>
      <w:r w:rsidR="00A256CB" w:rsidRPr="008D7B15">
        <w:rPr>
          <w:u w:val="none"/>
        </w:rPr>
        <w:t xml:space="preserve">vaistinių preparatų </w:t>
      </w:r>
      <w:r w:rsidRPr="008D7B15">
        <w:rPr>
          <w:u w:val="none"/>
        </w:rPr>
        <w:t>(aliuminio ir magnio hidroksidų) pavartoto olmesartano biologinis prieinamumas buvo šiek tiek mažesnis.</w:t>
      </w:r>
    </w:p>
    <w:p w14:paraId="7C860F4D" w14:textId="77777777" w:rsidR="00041018" w:rsidRPr="008D7B15" w:rsidRDefault="00041018" w:rsidP="00463351">
      <w:pPr>
        <w:pStyle w:val="BTEMEASMCA"/>
        <w:rPr>
          <w:u w:val="none"/>
        </w:rPr>
      </w:pPr>
    </w:p>
    <w:p w14:paraId="3E05E87F" w14:textId="77777777" w:rsidR="00041018" w:rsidRPr="008D7B15" w:rsidRDefault="00041018" w:rsidP="00463351">
      <w:pPr>
        <w:pStyle w:val="BTEMEASMCA"/>
        <w:rPr>
          <w:u w:val="none"/>
        </w:rPr>
      </w:pPr>
      <w:r w:rsidRPr="008D7B15">
        <w:rPr>
          <w:u w:val="none"/>
        </w:rPr>
        <w:t xml:space="preserve">Olmesartanas medoksomilis </w:t>
      </w:r>
      <w:r w:rsidR="00A256CB" w:rsidRPr="008D7B15">
        <w:rPr>
          <w:u w:val="none"/>
        </w:rPr>
        <w:t xml:space="preserve">pastebimos įtakos </w:t>
      </w:r>
      <w:r w:rsidRPr="008D7B15">
        <w:rPr>
          <w:u w:val="none"/>
        </w:rPr>
        <w:t>varfarino farmakokinetikai ir farmakodinamikai bei digoksino farmakokinetikai neturėjo.</w:t>
      </w:r>
    </w:p>
    <w:p w14:paraId="03B51CCB" w14:textId="77777777" w:rsidR="00041018" w:rsidRPr="008D7B15" w:rsidRDefault="00041018" w:rsidP="00463351">
      <w:pPr>
        <w:pStyle w:val="BTEMEASMCA"/>
        <w:rPr>
          <w:u w:val="none"/>
        </w:rPr>
      </w:pPr>
    </w:p>
    <w:p w14:paraId="561E4441" w14:textId="77777777" w:rsidR="00041018" w:rsidRPr="008D7B15" w:rsidRDefault="00041018" w:rsidP="00463351">
      <w:pPr>
        <w:pStyle w:val="BTEMEASMCA"/>
        <w:rPr>
          <w:u w:val="none"/>
        </w:rPr>
      </w:pPr>
      <w:r w:rsidRPr="008D7B15">
        <w:rPr>
          <w:u w:val="none"/>
        </w:rPr>
        <w:t>Sveikų žmonių organizme kartu pavartoti olmesartanas medoksomilis ir pravastatinas klini</w:t>
      </w:r>
      <w:r w:rsidR="00A256CB" w:rsidRPr="008D7B15">
        <w:rPr>
          <w:u w:val="none"/>
        </w:rPr>
        <w:t>š</w:t>
      </w:r>
      <w:r w:rsidRPr="008D7B15">
        <w:rPr>
          <w:u w:val="none"/>
        </w:rPr>
        <w:t>kai reikšmingos įtakos vienas kito farmakokinetikai nedarė.</w:t>
      </w:r>
    </w:p>
    <w:p w14:paraId="622D4768" w14:textId="77777777" w:rsidR="00041018" w:rsidRPr="008D7B15" w:rsidRDefault="00041018" w:rsidP="00463351">
      <w:pPr>
        <w:pStyle w:val="BTEMEASMCA"/>
        <w:rPr>
          <w:u w:val="none"/>
        </w:rPr>
      </w:pPr>
    </w:p>
    <w:p w14:paraId="7E1939CB" w14:textId="77777777" w:rsidR="00041018" w:rsidRPr="008D7B15" w:rsidRDefault="00041018" w:rsidP="00463351">
      <w:pPr>
        <w:pStyle w:val="BTEMEASMCA"/>
        <w:rPr>
          <w:u w:val="none"/>
        </w:rPr>
      </w:pPr>
      <w:r w:rsidRPr="008D7B15">
        <w:rPr>
          <w:u w:val="none"/>
        </w:rPr>
        <w:t xml:space="preserve">Tyrimų </w:t>
      </w:r>
      <w:r w:rsidRPr="008D7B15">
        <w:rPr>
          <w:i/>
          <w:u w:val="none"/>
        </w:rPr>
        <w:t xml:space="preserve">in vitro </w:t>
      </w:r>
      <w:r w:rsidRPr="008D7B15">
        <w:rPr>
          <w:u w:val="none"/>
        </w:rPr>
        <w:t xml:space="preserve">metu olmesartanas kliniškai reikšmingai žmogaus citochromo P450 izofermentų 1A1/2, 2A6, 2C8/9, 2C19, 2D6, 2E1 ir 3A4 neslopino. Žiurkių citochromo P450 aktyvumo </w:t>
      </w:r>
      <w:r w:rsidR="00A256CB" w:rsidRPr="008D7B15">
        <w:rPr>
          <w:u w:val="none"/>
        </w:rPr>
        <w:t xml:space="preserve">olmesartanas </w:t>
      </w:r>
      <w:r w:rsidRPr="008D7B15">
        <w:rPr>
          <w:u w:val="none"/>
        </w:rPr>
        <w:t xml:space="preserve">neindukavo arba toks poveikis buvo silpnas. Todėl olmesartano kliniškai reikšminga sąveika su vaistiniais preparatais, kurie metabolizuojami veikiant minėtiems citochromo P450 fermentams, mažai tikėtina. </w:t>
      </w:r>
    </w:p>
    <w:p w14:paraId="28CB18DC" w14:textId="77777777" w:rsidR="00041018" w:rsidRPr="008D7B15" w:rsidRDefault="00041018" w:rsidP="00463351">
      <w:pPr>
        <w:pStyle w:val="BTEMEASMCA"/>
        <w:rPr>
          <w:u w:val="none"/>
        </w:rPr>
      </w:pPr>
    </w:p>
    <w:p w14:paraId="128569FF" w14:textId="77777777" w:rsidR="00041018" w:rsidRPr="00286569" w:rsidRDefault="00041018" w:rsidP="00AB7D88">
      <w:pPr>
        <w:pStyle w:val="Pagrindinistekstas"/>
        <w:keepNext/>
        <w:spacing w:after="0"/>
        <w:rPr>
          <w:b/>
          <w:bCs/>
          <w:szCs w:val="22"/>
          <w:u w:val="single"/>
        </w:rPr>
      </w:pPr>
      <w:r w:rsidRPr="00286569">
        <w:rPr>
          <w:b/>
          <w:bCs/>
          <w:szCs w:val="22"/>
          <w:u w:val="single"/>
        </w:rPr>
        <w:lastRenderedPageBreak/>
        <w:t>Galima sąveika, susijusi su amlodipinu</w:t>
      </w:r>
    </w:p>
    <w:p w14:paraId="23400659" w14:textId="77777777" w:rsidR="00041018" w:rsidRPr="00A071AE" w:rsidRDefault="00041018" w:rsidP="00AB7D88">
      <w:pPr>
        <w:pStyle w:val="Pagrindinistekstas"/>
        <w:keepNext/>
        <w:spacing w:after="0"/>
        <w:rPr>
          <w:szCs w:val="22"/>
          <w:u w:val="single"/>
        </w:rPr>
      </w:pPr>
    </w:p>
    <w:p w14:paraId="6A404C56" w14:textId="77777777" w:rsidR="00041018" w:rsidRPr="00286569" w:rsidRDefault="00041018" w:rsidP="00AB7D88">
      <w:pPr>
        <w:pStyle w:val="Pagrindinistekstas"/>
        <w:keepNext/>
        <w:spacing w:after="0"/>
        <w:rPr>
          <w:iCs/>
          <w:szCs w:val="22"/>
          <w:u w:val="single"/>
        </w:rPr>
      </w:pPr>
      <w:r w:rsidRPr="00286569">
        <w:rPr>
          <w:iCs/>
          <w:szCs w:val="22"/>
          <w:u w:val="single"/>
        </w:rPr>
        <w:t>Vartoti kartu galima laikantis atsargumo</w:t>
      </w:r>
    </w:p>
    <w:p w14:paraId="3FBD6E70" w14:textId="77777777" w:rsidR="00041018" w:rsidRPr="00A071AE" w:rsidRDefault="00041018" w:rsidP="00AB7D88">
      <w:pPr>
        <w:pStyle w:val="Pagrindinistekstas"/>
        <w:keepNext/>
        <w:spacing w:after="0"/>
        <w:rPr>
          <w:i/>
          <w:szCs w:val="22"/>
        </w:rPr>
      </w:pPr>
    </w:p>
    <w:p w14:paraId="61428771" w14:textId="77777777" w:rsidR="00041018" w:rsidRPr="00286569" w:rsidRDefault="00041018" w:rsidP="00AB7D88">
      <w:pPr>
        <w:pStyle w:val="Pagrindinistekstas"/>
        <w:keepNext/>
        <w:spacing w:after="0"/>
        <w:rPr>
          <w:i/>
          <w:szCs w:val="22"/>
          <w:u w:val="single"/>
        </w:rPr>
      </w:pPr>
      <w:r w:rsidRPr="00286569">
        <w:rPr>
          <w:i/>
          <w:szCs w:val="22"/>
          <w:u w:val="single"/>
        </w:rPr>
        <w:t xml:space="preserve">Kitų </w:t>
      </w:r>
      <w:r w:rsidR="00A256CB" w:rsidRPr="00286569">
        <w:rPr>
          <w:i/>
          <w:szCs w:val="22"/>
          <w:u w:val="single"/>
        </w:rPr>
        <w:t xml:space="preserve">vaistinių preparatų </w:t>
      </w:r>
      <w:r w:rsidRPr="00286569">
        <w:rPr>
          <w:i/>
          <w:szCs w:val="22"/>
          <w:u w:val="single"/>
        </w:rPr>
        <w:t>poveikis amlodipinui</w:t>
      </w:r>
    </w:p>
    <w:p w14:paraId="5052E233" w14:textId="77777777" w:rsidR="00041018" w:rsidRDefault="00041018" w:rsidP="00AB7D88">
      <w:pPr>
        <w:pStyle w:val="Pagrindinistekstas"/>
        <w:keepNext/>
        <w:spacing w:after="0"/>
        <w:rPr>
          <w:szCs w:val="22"/>
        </w:rPr>
      </w:pPr>
    </w:p>
    <w:p w14:paraId="16BCAACD" w14:textId="77777777" w:rsidR="00041018" w:rsidRPr="00286569" w:rsidRDefault="00041018" w:rsidP="00AB7D88">
      <w:pPr>
        <w:pStyle w:val="Pagrindinistekstas"/>
        <w:keepNext/>
        <w:spacing w:after="0"/>
        <w:rPr>
          <w:i/>
          <w:iCs/>
          <w:szCs w:val="22"/>
        </w:rPr>
      </w:pPr>
      <w:r w:rsidRPr="00286569">
        <w:rPr>
          <w:i/>
          <w:iCs/>
          <w:szCs w:val="22"/>
        </w:rPr>
        <w:t>CYP3A4 inhibitoriai:</w:t>
      </w:r>
    </w:p>
    <w:p w14:paraId="5EF14001" w14:textId="77777777" w:rsidR="00041018" w:rsidRPr="00A071AE" w:rsidRDefault="00041018" w:rsidP="00041018">
      <w:pPr>
        <w:pStyle w:val="Pagrindinistekstas"/>
        <w:spacing w:after="0"/>
        <w:rPr>
          <w:szCs w:val="22"/>
        </w:rPr>
      </w:pPr>
      <w:r w:rsidRPr="00A071AE">
        <w:rPr>
          <w:szCs w:val="22"/>
        </w:rPr>
        <w:t>Amlodipino vartojimas kartu su stipriais ir vidutinio stiprumo CYP 3A4 inhibitoriais (proteazės inhibitoriais, priešgrybeliniais azolo</w:t>
      </w:r>
      <w:r w:rsidR="005D119E">
        <w:rPr>
          <w:szCs w:val="22"/>
        </w:rPr>
        <w:t xml:space="preserve"> </w:t>
      </w:r>
      <w:r w:rsidR="00B93284">
        <w:rPr>
          <w:szCs w:val="22"/>
        </w:rPr>
        <w:t xml:space="preserve">grupės </w:t>
      </w:r>
      <w:r w:rsidR="005D119E">
        <w:rPr>
          <w:szCs w:val="22"/>
        </w:rPr>
        <w:t>vaistiniais</w:t>
      </w:r>
      <w:r w:rsidRPr="00A071AE">
        <w:rPr>
          <w:szCs w:val="22"/>
        </w:rPr>
        <w:t xml:space="preserve"> preparatais, makrolidų grupės antibiotikais</w:t>
      </w:r>
      <w:r w:rsidR="005D119E">
        <w:rPr>
          <w:szCs w:val="22"/>
        </w:rPr>
        <w:t>, tokiais</w:t>
      </w:r>
      <w:r w:rsidRPr="00A071AE">
        <w:rPr>
          <w:szCs w:val="22"/>
        </w:rPr>
        <w:t xml:space="preserve"> kaip eritromicinas arba klaritromicinas, verapamiliu arba diltiazemu) gali reikšmingai padidinti amlodipino ekspoziciją. Tokių farmakokinetikos pokyčių klinikinė išraiška gali būti stipresnė senyviems pacientams. </w:t>
      </w:r>
      <w:r>
        <w:t xml:space="preserve">Yra didesnė hipotenzijos </w:t>
      </w:r>
      <w:r w:rsidRPr="00F10D7A">
        <w:t xml:space="preserve">rizika. </w:t>
      </w:r>
      <w:r w:rsidRPr="00F10D7A">
        <w:rPr>
          <w:color w:val="222222"/>
        </w:rPr>
        <w:t>Rekomenduojama atidžiai stebėti pacientus, todėl gali prireikti koreguoti dozę</w:t>
      </w:r>
      <w:r w:rsidRPr="00A071AE">
        <w:rPr>
          <w:szCs w:val="22"/>
        </w:rPr>
        <w:t>.</w:t>
      </w:r>
    </w:p>
    <w:p w14:paraId="683155C8" w14:textId="77777777" w:rsidR="00041018" w:rsidRPr="00A071AE" w:rsidRDefault="00041018" w:rsidP="00041018">
      <w:pPr>
        <w:pStyle w:val="Pagrindinistekstas"/>
        <w:spacing w:after="0"/>
        <w:rPr>
          <w:szCs w:val="22"/>
        </w:rPr>
      </w:pPr>
    </w:p>
    <w:p w14:paraId="47B4B751" w14:textId="77777777" w:rsidR="00041018" w:rsidRPr="00286569" w:rsidRDefault="00041018" w:rsidP="00286569">
      <w:pPr>
        <w:pStyle w:val="Pagrindinistekstas"/>
        <w:keepNext/>
        <w:spacing w:after="0"/>
        <w:rPr>
          <w:i/>
          <w:iCs/>
          <w:szCs w:val="22"/>
        </w:rPr>
      </w:pPr>
      <w:r w:rsidRPr="00286569">
        <w:rPr>
          <w:i/>
          <w:iCs/>
          <w:szCs w:val="22"/>
        </w:rPr>
        <w:t>CYP3A4 induktoriai:</w:t>
      </w:r>
    </w:p>
    <w:p w14:paraId="7AE97A36" w14:textId="77777777" w:rsidR="00041018" w:rsidRPr="00B43F92" w:rsidRDefault="00041018" w:rsidP="00286569">
      <w:pPr>
        <w:keepNext/>
        <w:autoSpaceDE w:val="0"/>
        <w:autoSpaceDN w:val="0"/>
        <w:adjustRightInd w:val="0"/>
        <w:rPr>
          <w:rFonts w:eastAsia="Calibri"/>
          <w:bCs/>
          <w:sz w:val="22"/>
          <w:szCs w:val="22"/>
        </w:rPr>
      </w:pPr>
      <w:r w:rsidRPr="00B43F92">
        <w:rPr>
          <w:rFonts w:eastAsia="Calibri"/>
          <w:bCs/>
          <w:sz w:val="22"/>
          <w:szCs w:val="22"/>
        </w:rPr>
        <w:t xml:space="preserve">Kartu vartojant žinomų CYP3A4 induktorių, amlodipino koncentracija kraujo plazmoje gali kisti, todėl reikia stebėti kraujospūdį ir įvertinti dozės koregavimo poreikį vartojant šių vaistinių preparatų kartu ir po jų pavartojimo, ypač jeigu kartu vartojama stiprių CYP3A4 induktorių </w:t>
      </w:r>
      <w:r w:rsidRPr="00A27B9E">
        <w:rPr>
          <w:bCs/>
          <w:sz w:val="22"/>
          <w:szCs w:val="22"/>
        </w:rPr>
        <w:t>(pvz., rifampicino ar paprastosios jonažolės [</w:t>
      </w:r>
      <w:r w:rsidRPr="00A27B9E">
        <w:rPr>
          <w:bCs/>
          <w:i/>
          <w:iCs/>
          <w:sz w:val="22"/>
          <w:szCs w:val="22"/>
        </w:rPr>
        <w:t>Hypericum perforatum</w:t>
      </w:r>
      <w:r w:rsidRPr="00A27B9E">
        <w:rPr>
          <w:bCs/>
          <w:sz w:val="22"/>
          <w:szCs w:val="22"/>
        </w:rPr>
        <w:t xml:space="preserve">] </w:t>
      </w:r>
      <w:r w:rsidR="006343BA">
        <w:rPr>
          <w:bCs/>
          <w:sz w:val="22"/>
          <w:szCs w:val="22"/>
        </w:rPr>
        <w:t xml:space="preserve">vaistinių </w:t>
      </w:r>
      <w:r w:rsidRPr="00A27B9E">
        <w:rPr>
          <w:bCs/>
          <w:sz w:val="22"/>
          <w:szCs w:val="22"/>
        </w:rPr>
        <w:t>preparatų).</w:t>
      </w:r>
    </w:p>
    <w:p w14:paraId="6A025703" w14:textId="77777777" w:rsidR="00041018" w:rsidRPr="00A071AE" w:rsidRDefault="00041018" w:rsidP="00041018">
      <w:pPr>
        <w:pStyle w:val="Pagrindinistekstas"/>
        <w:spacing w:after="0"/>
        <w:rPr>
          <w:szCs w:val="22"/>
        </w:rPr>
      </w:pPr>
    </w:p>
    <w:p w14:paraId="76D0EF6B" w14:textId="77777777" w:rsidR="00041018" w:rsidRPr="00A071AE" w:rsidRDefault="00041018" w:rsidP="00041018">
      <w:pPr>
        <w:pStyle w:val="Pagrindinistekstas"/>
        <w:spacing w:after="0"/>
        <w:rPr>
          <w:szCs w:val="22"/>
        </w:rPr>
      </w:pPr>
      <w:r w:rsidRPr="00A071AE">
        <w:rPr>
          <w:szCs w:val="22"/>
        </w:rPr>
        <w:t>Amlodipino nerekomenduojama vartoti kartu su greipfrutais ar jų sultimis, nes kai kuriems pacientams gali padidėti biologinis prieinamumas ir dėl to sustiprėti kraujospūdį mažinantis poveikis.</w:t>
      </w:r>
    </w:p>
    <w:p w14:paraId="487DDA33" w14:textId="77777777" w:rsidR="00041018" w:rsidRPr="00A071AE" w:rsidRDefault="00041018" w:rsidP="00041018">
      <w:pPr>
        <w:pStyle w:val="Pagrindinistekstas"/>
        <w:spacing w:after="0"/>
        <w:rPr>
          <w:szCs w:val="22"/>
        </w:rPr>
      </w:pPr>
    </w:p>
    <w:p w14:paraId="2C8BD3AA" w14:textId="3294A2BD" w:rsidR="00730CBF" w:rsidRPr="00286569" w:rsidRDefault="00041018" w:rsidP="00041018">
      <w:pPr>
        <w:pStyle w:val="Pagrindinistekstas"/>
        <w:spacing w:after="0"/>
        <w:rPr>
          <w:i/>
          <w:iCs/>
          <w:szCs w:val="22"/>
        </w:rPr>
      </w:pPr>
      <w:r w:rsidRPr="00286569">
        <w:rPr>
          <w:i/>
          <w:iCs/>
          <w:szCs w:val="22"/>
        </w:rPr>
        <w:t>Dantrolenas (infuzija)</w:t>
      </w:r>
    </w:p>
    <w:p w14:paraId="1F28B9F6" w14:textId="0B34029B" w:rsidR="00041018" w:rsidRPr="00A071AE" w:rsidRDefault="00730CBF" w:rsidP="00041018">
      <w:pPr>
        <w:pStyle w:val="Pagrindinistekstas"/>
        <w:spacing w:after="0"/>
        <w:rPr>
          <w:szCs w:val="22"/>
        </w:rPr>
      </w:pPr>
      <w:r>
        <w:rPr>
          <w:szCs w:val="22"/>
        </w:rPr>
        <w:t>G</w:t>
      </w:r>
      <w:r w:rsidR="00041018" w:rsidRPr="00A071AE">
        <w:rPr>
          <w:szCs w:val="22"/>
        </w:rPr>
        <w:t>yvūnams nustatytas jų žuvimą sukėlęs skilvelių virpėjimas ir kardiovaskulinis kolapsas, susiję su hiperkalemija dėl verapamilio vartojimo ir dėl dantroleno infuzijos į veną. Dėl hiperkalemijos rizikos rekomenduojama vengti vartoti</w:t>
      </w:r>
      <w:r w:rsidR="006343BA">
        <w:rPr>
          <w:szCs w:val="22"/>
        </w:rPr>
        <w:t xml:space="preserve"> derinyje</w:t>
      </w:r>
      <w:r w:rsidR="00041018" w:rsidRPr="00A071AE">
        <w:rPr>
          <w:szCs w:val="22"/>
        </w:rPr>
        <w:t xml:space="preserve"> tokius kalcio kanalų blokatorius, kaip amlodipinas, gydant pacientus, kuriems </w:t>
      </w:r>
      <w:r w:rsidR="005D119E">
        <w:rPr>
          <w:szCs w:val="22"/>
        </w:rPr>
        <w:t>yra didesnė</w:t>
      </w:r>
      <w:r w:rsidR="005D119E" w:rsidRPr="00A071AE">
        <w:rPr>
          <w:szCs w:val="22"/>
        </w:rPr>
        <w:t xml:space="preserve"> </w:t>
      </w:r>
      <w:r w:rsidR="00041018" w:rsidRPr="00A071AE">
        <w:rPr>
          <w:szCs w:val="22"/>
        </w:rPr>
        <w:t>piktybinė</w:t>
      </w:r>
      <w:r w:rsidR="005D119E">
        <w:rPr>
          <w:szCs w:val="22"/>
        </w:rPr>
        <w:t>s</w:t>
      </w:r>
      <w:r w:rsidR="00041018" w:rsidRPr="00A071AE">
        <w:rPr>
          <w:szCs w:val="22"/>
        </w:rPr>
        <w:t xml:space="preserve"> </w:t>
      </w:r>
      <w:r w:rsidR="005D119E" w:rsidRPr="00A071AE">
        <w:rPr>
          <w:szCs w:val="22"/>
        </w:rPr>
        <w:t>hipertermij</w:t>
      </w:r>
      <w:r w:rsidR="005D119E">
        <w:rPr>
          <w:szCs w:val="22"/>
        </w:rPr>
        <w:t>os rizika</w:t>
      </w:r>
      <w:r w:rsidR="005D119E" w:rsidRPr="00A071AE">
        <w:rPr>
          <w:szCs w:val="22"/>
        </w:rPr>
        <w:t xml:space="preserve"> </w:t>
      </w:r>
      <w:r w:rsidR="00041018" w:rsidRPr="00A071AE">
        <w:rPr>
          <w:szCs w:val="22"/>
        </w:rPr>
        <w:t xml:space="preserve">arba </w:t>
      </w:r>
      <w:r w:rsidR="005D119E">
        <w:rPr>
          <w:szCs w:val="22"/>
        </w:rPr>
        <w:t>jei ji yra</w:t>
      </w:r>
      <w:r w:rsidR="00041018" w:rsidRPr="00A071AE">
        <w:rPr>
          <w:szCs w:val="22"/>
        </w:rPr>
        <w:t xml:space="preserve"> gydom</w:t>
      </w:r>
      <w:r w:rsidR="005D119E">
        <w:rPr>
          <w:szCs w:val="22"/>
        </w:rPr>
        <w:t>a</w:t>
      </w:r>
      <w:r w:rsidR="00041018" w:rsidRPr="00A071AE">
        <w:rPr>
          <w:szCs w:val="22"/>
        </w:rPr>
        <w:t>.</w:t>
      </w:r>
    </w:p>
    <w:p w14:paraId="7872C743" w14:textId="77777777" w:rsidR="00041018" w:rsidRPr="00A071AE" w:rsidRDefault="00041018" w:rsidP="00041018">
      <w:pPr>
        <w:pStyle w:val="Pagrindinistekstas"/>
        <w:spacing w:after="0"/>
        <w:rPr>
          <w:szCs w:val="22"/>
        </w:rPr>
      </w:pPr>
    </w:p>
    <w:p w14:paraId="66535EAE" w14:textId="77777777" w:rsidR="00041018" w:rsidRPr="00286569" w:rsidRDefault="00041018" w:rsidP="00041018">
      <w:pPr>
        <w:pStyle w:val="Pagrindinistekstas"/>
        <w:spacing w:after="0"/>
        <w:rPr>
          <w:i/>
          <w:szCs w:val="22"/>
          <w:u w:val="single"/>
        </w:rPr>
      </w:pPr>
      <w:r w:rsidRPr="00286569">
        <w:rPr>
          <w:i/>
          <w:szCs w:val="22"/>
          <w:u w:val="single"/>
        </w:rPr>
        <w:t>Amlodipino poveikis kitiems vaist</w:t>
      </w:r>
      <w:r w:rsidR="005D119E" w:rsidRPr="00286569">
        <w:rPr>
          <w:i/>
          <w:szCs w:val="22"/>
          <w:u w:val="single"/>
        </w:rPr>
        <w:t>iniams preparat</w:t>
      </w:r>
      <w:r w:rsidRPr="00286569">
        <w:rPr>
          <w:i/>
          <w:szCs w:val="22"/>
          <w:u w:val="single"/>
        </w:rPr>
        <w:t>ams</w:t>
      </w:r>
    </w:p>
    <w:p w14:paraId="27643778" w14:textId="77777777" w:rsidR="005D119E" w:rsidRDefault="005D119E" w:rsidP="00041018">
      <w:pPr>
        <w:pStyle w:val="Pagrindinistekstas"/>
        <w:spacing w:after="0"/>
        <w:rPr>
          <w:szCs w:val="22"/>
        </w:rPr>
      </w:pPr>
    </w:p>
    <w:p w14:paraId="4AB0AC8B" w14:textId="77777777" w:rsidR="00041018" w:rsidRPr="00A071AE" w:rsidRDefault="00041018" w:rsidP="00041018">
      <w:pPr>
        <w:pStyle w:val="Pagrindinistekstas"/>
        <w:spacing w:after="0"/>
        <w:rPr>
          <w:szCs w:val="22"/>
        </w:rPr>
      </w:pPr>
      <w:r w:rsidRPr="00A071AE">
        <w:rPr>
          <w:szCs w:val="22"/>
        </w:rPr>
        <w:t>Kraujospūdį mažinantis amlodipino poveikis papildo kitų antihipertenzinių vaist</w:t>
      </w:r>
      <w:r w:rsidR="00F521F5">
        <w:rPr>
          <w:szCs w:val="22"/>
        </w:rPr>
        <w:t>inių preparat</w:t>
      </w:r>
      <w:r w:rsidRPr="00A071AE">
        <w:rPr>
          <w:szCs w:val="22"/>
        </w:rPr>
        <w:t>ų poveikį.</w:t>
      </w:r>
    </w:p>
    <w:p w14:paraId="76D821F1" w14:textId="77777777" w:rsidR="00041018" w:rsidRPr="00A071AE" w:rsidRDefault="00041018" w:rsidP="00041018">
      <w:pPr>
        <w:pStyle w:val="Pagrindinistekstas"/>
        <w:spacing w:after="0"/>
        <w:rPr>
          <w:szCs w:val="22"/>
        </w:rPr>
      </w:pPr>
    </w:p>
    <w:p w14:paraId="5C9B0566" w14:textId="77777777" w:rsidR="00041018" w:rsidRPr="00CD1EF6" w:rsidRDefault="00041018" w:rsidP="00041018">
      <w:pPr>
        <w:pStyle w:val="Pagrindinistekstas"/>
        <w:spacing w:after="0"/>
        <w:rPr>
          <w:szCs w:val="22"/>
        </w:rPr>
      </w:pPr>
      <w:r w:rsidRPr="00A071AE">
        <w:rPr>
          <w:szCs w:val="22"/>
        </w:rPr>
        <w:t xml:space="preserve">Klinikinės sąveikos tyrimų metu nustatyta, kad atorvastatino, </w:t>
      </w:r>
      <w:r w:rsidRPr="00CD1EF6">
        <w:rPr>
          <w:szCs w:val="22"/>
        </w:rPr>
        <w:t xml:space="preserve">digoksino arba varfarino </w:t>
      </w:r>
      <w:r w:rsidR="00F521F5">
        <w:rPr>
          <w:szCs w:val="22"/>
        </w:rPr>
        <w:t>farmakokinetikai</w:t>
      </w:r>
      <w:r w:rsidR="00F521F5" w:rsidRPr="00CD1EF6">
        <w:rPr>
          <w:szCs w:val="22"/>
        </w:rPr>
        <w:t xml:space="preserve"> </w:t>
      </w:r>
      <w:r w:rsidRPr="00CD1EF6">
        <w:rPr>
          <w:szCs w:val="22"/>
        </w:rPr>
        <w:t>amlodipinas įtakos neturi.</w:t>
      </w:r>
    </w:p>
    <w:p w14:paraId="422AF4CB" w14:textId="77777777" w:rsidR="00041018" w:rsidRPr="00CD1EF6" w:rsidRDefault="00041018" w:rsidP="00041018">
      <w:pPr>
        <w:pStyle w:val="Pagrindinistekstas"/>
        <w:spacing w:after="0"/>
        <w:rPr>
          <w:szCs w:val="22"/>
        </w:rPr>
      </w:pPr>
    </w:p>
    <w:p w14:paraId="5D8CDC66" w14:textId="6554B4E5" w:rsidR="00730CBF" w:rsidRPr="00286569" w:rsidRDefault="00041018" w:rsidP="00041018">
      <w:pPr>
        <w:pStyle w:val="Pagrindinistekstas"/>
        <w:spacing w:after="0"/>
        <w:rPr>
          <w:i/>
          <w:iCs/>
          <w:szCs w:val="22"/>
        </w:rPr>
      </w:pPr>
      <w:r w:rsidRPr="00286569">
        <w:rPr>
          <w:i/>
          <w:iCs/>
          <w:szCs w:val="22"/>
        </w:rPr>
        <w:t>Simvastatinas</w:t>
      </w:r>
    </w:p>
    <w:p w14:paraId="04FDE851" w14:textId="7DACA50E" w:rsidR="00041018" w:rsidRPr="00CD1EF6" w:rsidRDefault="00730CBF" w:rsidP="00041018">
      <w:pPr>
        <w:pStyle w:val="Pagrindinistekstas"/>
        <w:spacing w:after="0"/>
        <w:rPr>
          <w:szCs w:val="22"/>
        </w:rPr>
      </w:pPr>
      <w:r>
        <w:rPr>
          <w:szCs w:val="22"/>
        </w:rPr>
        <w:t>K</w:t>
      </w:r>
      <w:r w:rsidR="00F521F5">
        <w:rPr>
          <w:szCs w:val="22"/>
        </w:rPr>
        <w:t>artotinių</w:t>
      </w:r>
      <w:r w:rsidR="00F521F5" w:rsidRPr="00CD1EF6">
        <w:rPr>
          <w:szCs w:val="22"/>
        </w:rPr>
        <w:t xml:space="preserve"> </w:t>
      </w:r>
      <w:r w:rsidR="00041018" w:rsidRPr="00CD1EF6">
        <w:rPr>
          <w:szCs w:val="22"/>
        </w:rPr>
        <w:t>10</w:t>
      </w:r>
      <w:r w:rsidR="00FA02E1">
        <w:rPr>
          <w:szCs w:val="22"/>
        </w:rPr>
        <w:t> mg</w:t>
      </w:r>
      <w:r w:rsidR="00041018" w:rsidRPr="00CD1EF6">
        <w:rPr>
          <w:szCs w:val="22"/>
        </w:rPr>
        <w:t xml:space="preserve"> amlodipino dozių vartojimas kartu su 80</w:t>
      </w:r>
      <w:r w:rsidR="00FA02E1">
        <w:rPr>
          <w:szCs w:val="22"/>
        </w:rPr>
        <w:t> mg</w:t>
      </w:r>
      <w:r w:rsidR="00041018" w:rsidRPr="00CD1EF6">
        <w:rPr>
          <w:szCs w:val="22"/>
        </w:rPr>
        <w:t xml:space="preserve"> simvastatino doze 77</w:t>
      </w:r>
      <w:r w:rsidR="00E7091D">
        <w:rPr>
          <w:szCs w:val="22"/>
        </w:rPr>
        <w:t> %</w:t>
      </w:r>
      <w:r w:rsidR="00041018" w:rsidRPr="00CD1EF6">
        <w:rPr>
          <w:szCs w:val="22"/>
        </w:rPr>
        <w:t xml:space="preserve"> padidino simvastatino ekspoziciją, palyginti su </w:t>
      </w:r>
      <w:r w:rsidR="00F521F5">
        <w:rPr>
          <w:szCs w:val="22"/>
        </w:rPr>
        <w:t xml:space="preserve">būnančia vartojant </w:t>
      </w:r>
      <w:r w:rsidR="00041018" w:rsidRPr="00CD1EF6">
        <w:rPr>
          <w:szCs w:val="22"/>
        </w:rPr>
        <w:t xml:space="preserve">vien simvastatino. Amlodipinu gydomiems pacientams simvastatino </w:t>
      </w:r>
      <w:r w:rsidR="00F521F5">
        <w:rPr>
          <w:szCs w:val="22"/>
        </w:rPr>
        <w:t xml:space="preserve">paros </w:t>
      </w:r>
      <w:r w:rsidR="00F521F5" w:rsidRPr="00CD1EF6">
        <w:rPr>
          <w:szCs w:val="22"/>
        </w:rPr>
        <w:t>doz</w:t>
      </w:r>
      <w:r w:rsidR="00F521F5">
        <w:rPr>
          <w:szCs w:val="22"/>
        </w:rPr>
        <w:t>ė</w:t>
      </w:r>
      <w:r w:rsidR="00F521F5" w:rsidRPr="00CD1EF6">
        <w:rPr>
          <w:szCs w:val="22"/>
        </w:rPr>
        <w:t xml:space="preserve"> </w:t>
      </w:r>
      <w:r w:rsidR="00F521F5">
        <w:rPr>
          <w:szCs w:val="22"/>
        </w:rPr>
        <w:t>negali būti didesnė kaip</w:t>
      </w:r>
      <w:r w:rsidR="00F521F5" w:rsidRPr="00CD1EF6">
        <w:rPr>
          <w:szCs w:val="22"/>
        </w:rPr>
        <w:t xml:space="preserve"> </w:t>
      </w:r>
      <w:r w:rsidR="00041018" w:rsidRPr="00CD1EF6">
        <w:rPr>
          <w:szCs w:val="22"/>
        </w:rPr>
        <w:t>20</w:t>
      </w:r>
      <w:r w:rsidR="00FA02E1">
        <w:rPr>
          <w:szCs w:val="22"/>
        </w:rPr>
        <w:t> mg</w:t>
      </w:r>
      <w:r w:rsidR="00041018" w:rsidRPr="00CD1EF6">
        <w:rPr>
          <w:szCs w:val="22"/>
        </w:rPr>
        <w:t>.</w:t>
      </w:r>
    </w:p>
    <w:p w14:paraId="1BC6135D" w14:textId="77777777" w:rsidR="00041018" w:rsidRPr="00CD1EF6" w:rsidRDefault="00041018" w:rsidP="00041018">
      <w:pPr>
        <w:pStyle w:val="Pagrindinistekstas"/>
        <w:spacing w:after="0"/>
        <w:rPr>
          <w:szCs w:val="22"/>
        </w:rPr>
      </w:pPr>
    </w:p>
    <w:p w14:paraId="15FAFF81" w14:textId="6345118E" w:rsidR="00730CBF" w:rsidRPr="00286569" w:rsidRDefault="00041018" w:rsidP="00041018">
      <w:pPr>
        <w:jc w:val="both"/>
        <w:rPr>
          <w:i/>
          <w:iCs/>
          <w:sz w:val="22"/>
          <w:szCs w:val="22"/>
        </w:rPr>
      </w:pPr>
      <w:r w:rsidRPr="00286569">
        <w:rPr>
          <w:i/>
          <w:iCs/>
          <w:sz w:val="22"/>
          <w:szCs w:val="22"/>
        </w:rPr>
        <w:t>Takrolimuzas</w:t>
      </w:r>
    </w:p>
    <w:p w14:paraId="18E1A982" w14:textId="6BBF5E02" w:rsidR="00041018" w:rsidRPr="00CD1EF6" w:rsidRDefault="00730CBF" w:rsidP="00041018">
      <w:pPr>
        <w:jc w:val="both"/>
        <w:rPr>
          <w:sz w:val="22"/>
          <w:szCs w:val="22"/>
        </w:rPr>
      </w:pPr>
      <w:r>
        <w:rPr>
          <w:sz w:val="22"/>
          <w:szCs w:val="22"/>
        </w:rPr>
        <w:t>V</w:t>
      </w:r>
      <w:r w:rsidR="00041018" w:rsidRPr="00CD1EF6">
        <w:rPr>
          <w:sz w:val="22"/>
          <w:szCs w:val="22"/>
        </w:rPr>
        <w:t xml:space="preserve">artojant kartu su amlodipinu atsiranda takrolimuzo koncentracijos kraujyje padidėjimo rizika. Norint išvengti takrolimuzo toksinio poveikio, juo gydomiems pacientams paskyrus papildomai vartoti amlodipino, reikia tirti takrolimuzo koncentraciją kraujyje ir, prireikus, koreguoti jo dozę. </w:t>
      </w:r>
    </w:p>
    <w:p w14:paraId="2430A816" w14:textId="68F7FA07" w:rsidR="00041018" w:rsidRDefault="00041018" w:rsidP="008D7B15">
      <w:pPr>
        <w:jc w:val="both"/>
        <w:rPr>
          <w:sz w:val="22"/>
          <w:szCs w:val="22"/>
        </w:rPr>
      </w:pPr>
    </w:p>
    <w:p w14:paraId="0451F09D" w14:textId="77777777" w:rsidR="00730CBF" w:rsidRPr="00CB65E8" w:rsidRDefault="00730CBF" w:rsidP="00730CBF">
      <w:pPr>
        <w:jc w:val="both"/>
        <w:rPr>
          <w:i/>
          <w:iCs/>
          <w:sz w:val="22"/>
          <w:szCs w:val="22"/>
        </w:rPr>
      </w:pPr>
      <w:r w:rsidRPr="00CB65E8">
        <w:rPr>
          <w:i/>
          <w:iCs/>
          <w:sz w:val="22"/>
          <w:szCs w:val="22"/>
        </w:rPr>
        <w:t>Rapamicino mechanistinio taikinio (angl. mTOR) inhibitoriai</w:t>
      </w:r>
    </w:p>
    <w:p w14:paraId="0C3FBD68" w14:textId="27212277" w:rsidR="00730CBF" w:rsidRDefault="00730CBF" w:rsidP="00730CBF">
      <w:pPr>
        <w:jc w:val="both"/>
        <w:rPr>
          <w:sz w:val="22"/>
          <w:szCs w:val="22"/>
        </w:rPr>
      </w:pPr>
      <w:r w:rsidRPr="006E064C">
        <w:rPr>
          <w:sz w:val="22"/>
          <w:szCs w:val="22"/>
        </w:rPr>
        <w:t>mTOR inhibitoriai, pvz., sirolimuzas, temsirolimuzas ir everolimuzas yra CYP3A substratai. Amlodipinas yra silpnas CYP3A inhibitorius. Amlodipinas, vartojamas kartu su mTOR inhibitoriais, gali padidinti mTOR inhibitorių ekspoziciją.</w:t>
      </w:r>
    </w:p>
    <w:p w14:paraId="3D33F43D" w14:textId="77777777" w:rsidR="00730CBF" w:rsidRPr="00CD1EF6" w:rsidRDefault="00730CBF" w:rsidP="00730CBF">
      <w:pPr>
        <w:jc w:val="both"/>
        <w:rPr>
          <w:sz w:val="22"/>
          <w:szCs w:val="22"/>
        </w:rPr>
      </w:pPr>
    </w:p>
    <w:p w14:paraId="0F1C2027" w14:textId="2786625F" w:rsidR="0060531A" w:rsidRPr="00286569" w:rsidRDefault="00041018" w:rsidP="00041018">
      <w:pPr>
        <w:pStyle w:val="Pagrindinistekstas"/>
        <w:spacing w:after="0"/>
        <w:rPr>
          <w:i/>
          <w:iCs/>
          <w:szCs w:val="22"/>
        </w:rPr>
      </w:pPr>
      <w:r w:rsidRPr="00286569">
        <w:rPr>
          <w:i/>
          <w:iCs/>
          <w:szCs w:val="22"/>
        </w:rPr>
        <w:t>Ciklosporinas</w:t>
      </w:r>
    </w:p>
    <w:p w14:paraId="79AD0EE2" w14:textId="6978A2DD" w:rsidR="00041018" w:rsidRPr="00A071AE" w:rsidRDefault="0060531A" w:rsidP="00041018">
      <w:pPr>
        <w:pStyle w:val="Pagrindinistekstas"/>
        <w:spacing w:after="0"/>
        <w:rPr>
          <w:szCs w:val="22"/>
        </w:rPr>
      </w:pPr>
      <w:r>
        <w:rPr>
          <w:szCs w:val="22"/>
        </w:rPr>
        <w:t>P</w:t>
      </w:r>
      <w:r w:rsidR="00987C32">
        <w:rPr>
          <w:szCs w:val="22"/>
        </w:rPr>
        <w:t>er</w:t>
      </w:r>
      <w:r w:rsidR="00987C32" w:rsidRPr="00CD1EF6">
        <w:rPr>
          <w:szCs w:val="22"/>
        </w:rPr>
        <w:t xml:space="preserve">spektyvinio </w:t>
      </w:r>
      <w:r w:rsidR="00041018" w:rsidRPr="00CD1EF6">
        <w:rPr>
          <w:szCs w:val="22"/>
        </w:rPr>
        <w:t xml:space="preserve">tyrimo metu pacientams po inkstų persodinimo operacijos, vartojantiems kartu amlodipino, ciklosporino koncentracija kraujyje vidutiniškai padidėjo 40%. Ciklosporino koncentracija kraujyje gali padidėti kartu vartojant </w:t>
      </w:r>
      <w:r w:rsidR="005D7D86">
        <w:rPr>
          <w:szCs w:val="22"/>
        </w:rPr>
        <w:t>Gaduar</w:t>
      </w:r>
      <w:r w:rsidR="00041018" w:rsidRPr="00CD1EF6">
        <w:rPr>
          <w:szCs w:val="22"/>
        </w:rPr>
        <w:t xml:space="preserve">. Todėl šiuos vaistinius preparatus vartojant kartu reikia nuolat </w:t>
      </w:r>
      <w:r w:rsidR="00987C32">
        <w:rPr>
          <w:szCs w:val="22"/>
        </w:rPr>
        <w:t>stebėti</w:t>
      </w:r>
      <w:r w:rsidR="00987C32" w:rsidRPr="00CD1EF6">
        <w:rPr>
          <w:szCs w:val="22"/>
        </w:rPr>
        <w:t xml:space="preserve"> </w:t>
      </w:r>
      <w:r w:rsidR="00041018" w:rsidRPr="00CD1EF6">
        <w:rPr>
          <w:szCs w:val="22"/>
        </w:rPr>
        <w:t>ciklosporino koncentraciją kraujyje ir, jeigu reikia, sumažinti jo dozę</w:t>
      </w:r>
      <w:r w:rsidR="00041018" w:rsidRPr="00CD1EF6">
        <w:t>.</w:t>
      </w:r>
    </w:p>
    <w:p w14:paraId="7F20EB75" w14:textId="77777777" w:rsidR="00041018" w:rsidRPr="00A071AE" w:rsidRDefault="00041018" w:rsidP="00041018">
      <w:pPr>
        <w:pStyle w:val="Pagrindinistekstas"/>
        <w:spacing w:after="0"/>
        <w:rPr>
          <w:szCs w:val="22"/>
        </w:rPr>
      </w:pPr>
    </w:p>
    <w:p w14:paraId="2CF5F558" w14:textId="77777777" w:rsidR="00041018" w:rsidRPr="00286569" w:rsidRDefault="00041018" w:rsidP="00041018">
      <w:pPr>
        <w:pStyle w:val="Pagrindinistekstas"/>
        <w:spacing w:after="0"/>
        <w:rPr>
          <w:b/>
          <w:bCs/>
          <w:szCs w:val="22"/>
          <w:u w:val="single"/>
        </w:rPr>
      </w:pPr>
      <w:r w:rsidRPr="00286569">
        <w:rPr>
          <w:b/>
          <w:bCs/>
          <w:szCs w:val="22"/>
          <w:u w:val="single"/>
        </w:rPr>
        <w:t>Galima sąveika, susijusi su hidrochlorotiazidu</w:t>
      </w:r>
    </w:p>
    <w:p w14:paraId="72D204F6" w14:textId="77777777" w:rsidR="00041018" w:rsidRPr="00A071AE" w:rsidRDefault="00041018" w:rsidP="00041018">
      <w:pPr>
        <w:pStyle w:val="Pagrindinistekstas"/>
        <w:spacing w:after="0"/>
        <w:rPr>
          <w:i/>
          <w:szCs w:val="22"/>
          <w:u w:val="single"/>
        </w:rPr>
      </w:pPr>
    </w:p>
    <w:p w14:paraId="7E1542F4" w14:textId="77777777" w:rsidR="00041018" w:rsidRPr="00286569" w:rsidRDefault="00041018" w:rsidP="00041018">
      <w:pPr>
        <w:pStyle w:val="Pagrindinistekstas"/>
        <w:spacing w:after="0"/>
        <w:rPr>
          <w:iCs/>
          <w:szCs w:val="22"/>
          <w:u w:val="single"/>
        </w:rPr>
      </w:pPr>
      <w:r w:rsidRPr="00286569">
        <w:rPr>
          <w:iCs/>
          <w:szCs w:val="22"/>
          <w:u w:val="single"/>
        </w:rPr>
        <w:t>Nerekomenduojama vartoti kartu</w:t>
      </w:r>
    </w:p>
    <w:p w14:paraId="10B698EF" w14:textId="77777777" w:rsidR="00041018" w:rsidRPr="00A071AE" w:rsidRDefault="00041018" w:rsidP="00041018">
      <w:pPr>
        <w:pStyle w:val="Pagrindinistekstas"/>
        <w:spacing w:after="0"/>
        <w:rPr>
          <w:i/>
          <w:szCs w:val="22"/>
          <w:u w:val="single"/>
        </w:rPr>
      </w:pPr>
    </w:p>
    <w:p w14:paraId="4815B9E7" w14:textId="77777777" w:rsidR="00041018" w:rsidRPr="00286569" w:rsidRDefault="00950542" w:rsidP="00041018">
      <w:pPr>
        <w:pStyle w:val="Pagrindinistekstas"/>
        <w:spacing w:after="0"/>
        <w:rPr>
          <w:i/>
          <w:szCs w:val="22"/>
        </w:rPr>
      </w:pPr>
      <w:r w:rsidRPr="00286569">
        <w:rPr>
          <w:i/>
          <w:szCs w:val="22"/>
        </w:rPr>
        <w:t xml:space="preserve">Vaistiniai </w:t>
      </w:r>
      <w:r w:rsidR="00041018" w:rsidRPr="00286569">
        <w:rPr>
          <w:i/>
          <w:szCs w:val="22"/>
        </w:rPr>
        <w:t>preparatai</w:t>
      </w:r>
      <w:r w:rsidR="00CF3E9D" w:rsidRPr="00286569">
        <w:rPr>
          <w:i/>
          <w:szCs w:val="22"/>
        </w:rPr>
        <w:t>,</w:t>
      </w:r>
      <w:r w:rsidR="00041018" w:rsidRPr="00286569">
        <w:rPr>
          <w:i/>
          <w:szCs w:val="22"/>
        </w:rPr>
        <w:t xml:space="preserve"> veikiantys kalio kiekį kraujo serume</w:t>
      </w:r>
    </w:p>
    <w:p w14:paraId="309001D5" w14:textId="561ED6D8" w:rsidR="00041018" w:rsidRPr="008D7B15" w:rsidRDefault="00041018" w:rsidP="00463351">
      <w:pPr>
        <w:pStyle w:val="BTEMEASMCA"/>
        <w:rPr>
          <w:u w:val="none"/>
        </w:rPr>
      </w:pPr>
      <w:r w:rsidRPr="008D7B15">
        <w:rPr>
          <w:u w:val="none"/>
        </w:rPr>
        <w:t xml:space="preserve">Kalio </w:t>
      </w:r>
      <w:r w:rsidR="00FA73C7" w:rsidRPr="008D7B15">
        <w:rPr>
          <w:u w:val="none"/>
        </w:rPr>
        <w:t xml:space="preserve">kiekį </w:t>
      </w:r>
      <w:r w:rsidRPr="008D7B15">
        <w:rPr>
          <w:u w:val="none"/>
        </w:rPr>
        <w:t xml:space="preserve">organizme </w:t>
      </w:r>
      <w:r w:rsidR="00FA73C7" w:rsidRPr="008D7B15">
        <w:rPr>
          <w:u w:val="none"/>
        </w:rPr>
        <w:t xml:space="preserve">mažinantis </w:t>
      </w:r>
      <w:r w:rsidRPr="008D7B15">
        <w:rPr>
          <w:u w:val="none"/>
        </w:rPr>
        <w:t xml:space="preserve">hidrochlorotiazido poveikis (žr. 4.4 skyrių) gali sustiprėti kartu vartojant kitų </w:t>
      </w:r>
      <w:r w:rsidR="00FA73C7" w:rsidRPr="008D7B15">
        <w:rPr>
          <w:u w:val="none"/>
        </w:rPr>
        <w:t xml:space="preserve">vaistinių </w:t>
      </w:r>
      <w:r w:rsidRPr="008D7B15">
        <w:rPr>
          <w:u w:val="none"/>
        </w:rPr>
        <w:t>preparatų, kurie sukelia kalio netekimą ir hipokalemiją (pvz</w:t>
      </w:r>
      <w:r w:rsidR="00FA73C7" w:rsidRPr="008D7B15">
        <w:rPr>
          <w:u w:val="none"/>
        </w:rPr>
        <w:t xml:space="preserve">., kitų </w:t>
      </w:r>
      <w:r w:rsidRPr="008D7B15">
        <w:rPr>
          <w:u w:val="none"/>
        </w:rPr>
        <w:t>kalio išsiskyrimą skatinan</w:t>
      </w:r>
      <w:r w:rsidR="00FA73C7" w:rsidRPr="008D7B15">
        <w:rPr>
          <w:u w:val="none"/>
        </w:rPr>
        <w:t>čių</w:t>
      </w:r>
      <w:r w:rsidRPr="008D7B15">
        <w:rPr>
          <w:u w:val="none"/>
        </w:rPr>
        <w:t xml:space="preserve"> diuretik</w:t>
      </w:r>
      <w:r w:rsidR="00FA73C7" w:rsidRPr="008D7B15">
        <w:rPr>
          <w:u w:val="none"/>
        </w:rPr>
        <w:t>ų</w:t>
      </w:r>
      <w:r w:rsidRPr="008D7B15">
        <w:rPr>
          <w:u w:val="none"/>
        </w:rPr>
        <w:t xml:space="preserve">, vidurius </w:t>
      </w:r>
      <w:r w:rsidR="006343BA">
        <w:rPr>
          <w:u w:val="none"/>
        </w:rPr>
        <w:t>laisvinančių</w:t>
      </w:r>
      <w:r w:rsidR="006343BA" w:rsidRPr="008D7B15">
        <w:rPr>
          <w:u w:val="none"/>
        </w:rPr>
        <w:t xml:space="preserve"> </w:t>
      </w:r>
      <w:r w:rsidR="00FA73C7" w:rsidRPr="008D7B15">
        <w:rPr>
          <w:u w:val="none"/>
        </w:rPr>
        <w:t>vaistinių</w:t>
      </w:r>
      <w:r w:rsidRPr="008D7B15">
        <w:rPr>
          <w:u w:val="none"/>
        </w:rPr>
        <w:t xml:space="preserve"> preparat</w:t>
      </w:r>
      <w:r w:rsidR="00FA73C7" w:rsidRPr="008D7B15">
        <w:rPr>
          <w:u w:val="none"/>
        </w:rPr>
        <w:t>ų</w:t>
      </w:r>
      <w:r w:rsidRPr="008D7B15">
        <w:rPr>
          <w:u w:val="none"/>
        </w:rPr>
        <w:t>, kortikosteroid</w:t>
      </w:r>
      <w:r w:rsidR="00FA73C7" w:rsidRPr="008D7B15">
        <w:rPr>
          <w:u w:val="none"/>
        </w:rPr>
        <w:t>ų</w:t>
      </w:r>
      <w:r w:rsidRPr="008D7B15">
        <w:rPr>
          <w:u w:val="none"/>
        </w:rPr>
        <w:t>, AKTH, amfotericin</w:t>
      </w:r>
      <w:r w:rsidR="00FA73C7" w:rsidRPr="008D7B15">
        <w:rPr>
          <w:u w:val="none"/>
        </w:rPr>
        <w:t>o</w:t>
      </w:r>
      <w:r w:rsidRPr="008D7B15">
        <w:rPr>
          <w:u w:val="none"/>
        </w:rPr>
        <w:t>, karbenoksolon</w:t>
      </w:r>
      <w:r w:rsidR="00FA73C7" w:rsidRPr="008D7B15">
        <w:rPr>
          <w:u w:val="none"/>
        </w:rPr>
        <w:t>o</w:t>
      </w:r>
      <w:r w:rsidRPr="008D7B15">
        <w:rPr>
          <w:u w:val="none"/>
        </w:rPr>
        <w:t xml:space="preserve">, penicilino G natrio </w:t>
      </w:r>
      <w:r w:rsidR="00FA73C7" w:rsidRPr="008D7B15">
        <w:rPr>
          <w:u w:val="none"/>
        </w:rPr>
        <w:t xml:space="preserve">druskos </w:t>
      </w:r>
      <w:r w:rsidRPr="008D7B15">
        <w:rPr>
          <w:u w:val="none"/>
        </w:rPr>
        <w:t>arba salicilo rūgšties darini</w:t>
      </w:r>
      <w:r w:rsidR="00FA73C7" w:rsidRPr="008D7B15">
        <w:rPr>
          <w:u w:val="none"/>
        </w:rPr>
        <w:t>ų</w:t>
      </w:r>
      <w:r w:rsidRPr="008D7B15">
        <w:rPr>
          <w:u w:val="none"/>
        </w:rPr>
        <w:t xml:space="preserve">). Minėtų </w:t>
      </w:r>
      <w:r w:rsidR="00FA73C7" w:rsidRPr="008D7B15">
        <w:rPr>
          <w:u w:val="none"/>
        </w:rPr>
        <w:t xml:space="preserve">vaistinių </w:t>
      </w:r>
      <w:r w:rsidRPr="008D7B15">
        <w:rPr>
          <w:u w:val="none"/>
        </w:rPr>
        <w:t xml:space="preserve">preparatų kartu su hidrochlorotiazidu vartoti nerekomenduojama. </w:t>
      </w:r>
    </w:p>
    <w:p w14:paraId="1FA30A9E" w14:textId="77777777" w:rsidR="00041018" w:rsidRPr="008D7B15" w:rsidRDefault="00041018" w:rsidP="00463351">
      <w:pPr>
        <w:pStyle w:val="BTEMEASMCA"/>
        <w:rPr>
          <w:u w:val="none"/>
        </w:rPr>
      </w:pPr>
    </w:p>
    <w:p w14:paraId="4CDB18C1" w14:textId="77777777" w:rsidR="00041018" w:rsidRPr="00286569" w:rsidRDefault="00041018" w:rsidP="00286569">
      <w:pPr>
        <w:pStyle w:val="Pagrindinistekstas"/>
        <w:keepNext/>
        <w:spacing w:after="0"/>
        <w:rPr>
          <w:iCs/>
          <w:szCs w:val="22"/>
          <w:u w:val="single"/>
        </w:rPr>
      </w:pPr>
      <w:r w:rsidRPr="00286569">
        <w:rPr>
          <w:iCs/>
          <w:szCs w:val="22"/>
          <w:u w:val="single"/>
        </w:rPr>
        <w:t>Vartoti kartu galima laikantis atsargumo</w:t>
      </w:r>
    </w:p>
    <w:p w14:paraId="0C51774A" w14:textId="77777777" w:rsidR="00041018" w:rsidRPr="00A071AE" w:rsidRDefault="00041018" w:rsidP="00286569">
      <w:pPr>
        <w:pStyle w:val="Pagrindinistekstas"/>
        <w:keepNext/>
        <w:spacing w:after="0"/>
        <w:rPr>
          <w:i/>
          <w:szCs w:val="22"/>
          <w:u w:val="single"/>
        </w:rPr>
      </w:pPr>
    </w:p>
    <w:p w14:paraId="2C59F6D3" w14:textId="77777777" w:rsidR="00041018" w:rsidRPr="00286569" w:rsidRDefault="00041018" w:rsidP="00286569">
      <w:pPr>
        <w:pStyle w:val="Pagrindinistekstas"/>
        <w:keepNext/>
        <w:spacing w:after="0"/>
        <w:rPr>
          <w:i/>
          <w:szCs w:val="22"/>
        </w:rPr>
      </w:pPr>
      <w:r w:rsidRPr="00286569">
        <w:rPr>
          <w:i/>
          <w:szCs w:val="22"/>
        </w:rPr>
        <w:t>Kalcio druskos</w:t>
      </w:r>
    </w:p>
    <w:p w14:paraId="58BF6F52" w14:textId="77777777" w:rsidR="00041018" w:rsidRPr="005F461A" w:rsidRDefault="00041018" w:rsidP="00286569">
      <w:pPr>
        <w:pStyle w:val="BTEMEASMCA"/>
        <w:keepNext/>
        <w:rPr>
          <w:u w:val="none"/>
        </w:rPr>
      </w:pPr>
      <w:r w:rsidRPr="005F461A">
        <w:rPr>
          <w:u w:val="none"/>
        </w:rPr>
        <w:t>Tiazidų grupės diuretikai gali padidinti kalcio kiekį kraujo serume dėl sumažėjusio išsiskyrimo su šlapimu. Jei pacientui kalcio papildų vartoti reikia, būtina stebėti kalcio koncentraciją kraujo serume</w:t>
      </w:r>
      <w:r w:rsidR="00C80209" w:rsidRPr="005F461A">
        <w:rPr>
          <w:u w:val="none"/>
        </w:rPr>
        <w:t xml:space="preserve"> ir atitinkamai</w:t>
      </w:r>
      <w:r w:rsidRPr="005F461A">
        <w:rPr>
          <w:u w:val="none"/>
        </w:rPr>
        <w:t xml:space="preserve"> keisti kalcio dozę.</w:t>
      </w:r>
    </w:p>
    <w:p w14:paraId="431E6F0F" w14:textId="77777777" w:rsidR="00041018" w:rsidRPr="005F461A" w:rsidRDefault="00041018" w:rsidP="00463351">
      <w:pPr>
        <w:pStyle w:val="BTEMEASMCA"/>
        <w:rPr>
          <w:u w:val="none"/>
        </w:rPr>
      </w:pPr>
    </w:p>
    <w:p w14:paraId="01977D3A" w14:textId="78251028" w:rsidR="00041018" w:rsidRPr="00286569" w:rsidRDefault="00041018" w:rsidP="00041018">
      <w:pPr>
        <w:pStyle w:val="Pagrindinistekstas"/>
        <w:spacing w:after="0"/>
        <w:rPr>
          <w:i/>
          <w:szCs w:val="22"/>
        </w:rPr>
      </w:pPr>
      <w:r w:rsidRPr="00286569">
        <w:rPr>
          <w:i/>
          <w:szCs w:val="22"/>
        </w:rPr>
        <w:t>Kolestiraminas, kolestipoli</w:t>
      </w:r>
      <w:r w:rsidR="006343BA" w:rsidRPr="00286569">
        <w:rPr>
          <w:i/>
          <w:szCs w:val="22"/>
        </w:rPr>
        <w:t>o dervos</w:t>
      </w:r>
    </w:p>
    <w:p w14:paraId="780AB043" w14:textId="77777777" w:rsidR="00041018" w:rsidRPr="00A071AE" w:rsidRDefault="00041018" w:rsidP="00041018">
      <w:pPr>
        <w:pStyle w:val="Pagrindinistekstas"/>
        <w:spacing w:after="0"/>
        <w:rPr>
          <w:szCs w:val="22"/>
        </w:rPr>
      </w:pPr>
      <w:r w:rsidRPr="00A071AE">
        <w:rPr>
          <w:szCs w:val="22"/>
        </w:rPr>
        <w:t>Vartojant anijonais pasikeičiančiųjų dervų, trikdoma hidrochlorotiazido absorbcija.</w:t>
      </w:r>
    </w:p>
    <w:p w14:paraId="4D19025F" w14:textId="77777777" w:rsidR="00041018" w:rsidRPr="00A071AE" w:rsidRDefault="00041018" w:rsidP="00041018">
      <w:pPr>
        <w:pStyle w:val="Pagrindinistekstas"/>
        <w:spacing w:after="0"/>
        <w:rPr>
          <w:szCs w:val="22"/>
        </w:rPr>
      </w:pPr>
    </w:p>
    <w:p w14:paraId="537CDAB1" w14:textId="77777777" w:rsidR="00041018" w:rsidRPr="00286569" w:rsidRDefault="00041018" w:rsidP="00041018">
      <w:pPr>
        <w:pStyle w:val="Pagrindinistekstas"/>
        <w:spacing w:after="0"/>
        <w:rPr>
          <w:i/>
          <w:szCs w:val="22"/>
        </w:rPr>
      </w:pPr>
      <w:r w:rsidRPr="00286569">
        <w:rPr>
          <w:i/>
          <w:szCs w:val="22"/>
        </w:rPr>
        <w:t>Rusmenės glikozidai</w:t>
      </w:r>
    </w:p>
    <w:p w14:paraId="2FC1AA73" w14:textId="77777777" w:rsidR="00041018" w:rsidRPr="008D7B15" w:rsidRDefault="00041018" w:rsidP="00463351">
      <w:pPr>
        <w:pStyle w:val="BTEMEASMCA"/>
        <w:rPr>
          <w:u w:val="none"/>
        </w:rPr>
      </w:pPr>
      <w:r w:rsidRPr="008D7B15">
        <w:rPr>
          <w:u w:val="none"/>
        </w:rPr>
        <w:t>Tiazidų sukeliama hipokalemija arba hipomagnezemija gali skatinti rusmenės glikozidų sukeliamo širdies ritmo sutrikimo pasireiškimą.</w:t>
      </w:r>
    </w:p>
    <w:p w14:paraId="33B4D96A" w14:textId="77777777" w:rsidR="00041018" w:rsidRPr="008D7B15" w:rsidRDefault="00041018" w:rsidP="00463351">
      <w:pPr>
        <w:pStyle w:val="BTEMEASMCA"/>
        <w:rPr>
          <w:u w:val="none"/>
        </w:rPr>
      </w:pPr>
    </w:p>
    <w:p w14:paraId="3C0596F8" w14:textId="77777777" w:rsidR="00041018" w:rsidRPr="00286569" w:rsidRDefault="00041018" w:rsidP="00041018">
      <w:pPr>
        <w:pStyle w:val="Pagrindinistekstas"/>
        <w:spacing w:after="0"/>
        <w:rPr>
          <w:i/>
          <w:szCs w:val="22"/>
        </w:rPr>
      </w:pPr>
      <w:r w:rsidRPr="00286569">
        <w:rPr>
          <w:i/>
          <w:szCs w:val="22"/>
        </w:rPr>
        <w:t xml:space="preserve">Vaistiniai preparatai, kurių poveikiui įtakos turi kalio koncentracijos pokytis kraujo serume </w:t>
      </w:r>
    </w:p>
    <w:p w14:paraId="0F8A668E" w14:textId="540CD5A5" w:rsidR="00041018" w:rsidRPr="008D7B15" w:rsidRDefault="00041018" w:rsidP="00041018">
      <w:pPr>
        <w:pStyle w:val="Pagrindinistekstas"/>
        <w:spacing w:after="0"/>
        <w:rPr>
          <w:rStyle w:val="BTEMEASMCAChar"/>
          <w:noProof w:val="0"/>
          <w:u w:val="none"/>
        </w:rPr>
      </w:pPr>
      <w:r w:rsidRPr="00EC3DF0">
        <w:rPr>
          <w:szCs w:val="22"/>
        </w:rPr>
        <w:t xml:space="preserve">Būtina </w:t>
      </w:r>
      <w:r w:rsidR="00254087" w:rsidRPr="00EC3DF0">
        <w:rPr>
          <w:szCs w:val="22"/>
        </w:rPr>
        <w:t>stebėti</w:t>
      </w:r>
      <w:r w:rsidRPr="00EC3DF0">
        <w:rPr>
          <w:szCs w:val="22"/>
        </w:rPr>
        <w:t xml:space="preserve"> kalio koncentraciją kraujo serume bei atlikti EKG pacientams, kurie kartu su </w:t>
      </w:r>
      <w:r w:rsidR="00560BE0" w:rsidRPr="00EC3DF0">
        <w:rPr>
          <w:szCs w:val="22"/>
        </w:rPr>
        <w:t xml:space="preserve">olmesartano medoksomilio, amlodipino ir hidrochlorotiazido deriniu </w:t>
      </w:r>
      <w:r w:rsidRPr="008D7B15">
        <w:rPr>
          <w:rStyle w:val="BTEMEASMCAChar"/>
          <w:noProof w:val="0"/>
          <w:u w:val="none"/>
        </w:rPr>
        <w:t>vartoja vaistinių preparatų, kurių poveikis priklauso nuo kalio kiekio kraujo serume pokyčio (pvz.: rusmenės glikozidų, antiaritminių vaist</w:t>
      </w:r>
      <w:r w:rsidR="009E0E57" w:rsidRPr="008D7B15">
        <w:rPr>
          <w:rStyle w:val="BTEMEASMCAChar"/>
          <w:noProof w:val="0"/>
          <w:u w:val="none"/>
        </w:rPr>
        <w:t>inių preparat</w:t>
      </w:r>
      <w:r w:rsidRPr="008D7B15">
        <w:rPr>
          <w:rStyle w:val="BTEMEASMCAChar"/>
          <w:noProof w:val="0"/>
          <w:u w:val="none"/>
        </w:rPr>
        <w:t xml:space="preserve">ų), arba </w:t>
      </w:r>
      <w:r w:rsidR="00796603" w:rsidRPr="008D7B15">
        <w:rPr>
          <w:rStyle w:val="BTEMEASMCAChar"/>
          <w:noProof w:val="0"/>
          <w:u w:val="none"/>
        </w:rPr>
        <w:t xml:space="preserve">toliau </w:t>
      </w:r>
      <w:r w:rsidRPr="008D7B15">
        <w:rPr>
          <w:rStyle w:val="BTEMEASMCAChar"/>
          <w:noProof w:val="0"/>
          <w:u w:val="none"/>
        </w:rPr>
        <w:t xml:space="preserve">išvardytų </w:t>
      </w:r>
      <w:r w:rsidR="00796603" w:rsidRPr="008D7B15">
        <w:rPr>
          <w:rStyle w:val="BTEMEASMCAChar"/>
          <w:noProof w:val="0"/>
          <w:u w:val="none"/>
        </w:rPr>
        <w:t xml:space="preserve">vaistinių </w:t>
      </w:r>
      <w:r w:rsidRPr="008D7B15">
        <w:rPr>
          <w:rStyle w:val="BTEMEASMCAChar"/>
          <w:noProof w:val="0"/>
          <w:u w:val="none"/>
        </w:rPr>
        <w:t>preparatų, skatinančių polimorfinės skilvelinės paroksizminės tachikardijos (</w:t>
      </w:r>
      <w:r w:rsidRPr="008D7B15">
        <w:rPr>
          <w:rStyle w:val="BTEMEASMCAChar"/>
          <w:i/>
          <w:noProof w:val="0"/>
          <w:u w:val="none"/>
        </w:rPr>
        <w:t>torsades de pointes</w:t>
      </w:r>
      <w:r w:rsidRPr="008D7B15">
        <w:rPr>
          <w:rStyle w:val="BTEMEASMCAChar"/>
          <w:noProof w:val="0"/>
          <w:u w:val="none"/>
        </w:rPr>
        <w:t>) pasireiškimą (įskaitant kai kuriuos antiaritminius vaist</w:t>
      </w:r>
      <w:r w:rsidR="00796603" w:rsidRPr="008D7B15">
        <w:rPr>
          <w:rStyle w:val="BTEMEASMCAChar"/>
          <w:noProof w:val="0"/>
          <w:u w:val="none"/>
        </w:rPr>
        <w:t>inius preparat</w:t>
      </w:r>
      <w:r w:rsidRPr="008D7B15">
        <w:rPr>
          <w:rStyle w:val="BTEMEASMCAChar"/>
          <w:noProof w:val="0"/>
          <w:u w:val="none"/>
        </w:rPr>
        <w:t xml:space="preserve">us). Hipokalemija yra </w:t>
      </w:r>
      <w:r w:rsidRPr="008D7B15">
        <w:rPr>
          <w:rStyle w:val="BTEMEASMCAChar"/>
          <w:i/>
          <w:noProof w:val="0"/>
          <w:u w:val="none"/>
        </w:rPr>
        <w:t>torsades de pointes</w:t>
      </w:r>
      <w:r w:rsidRPr="008D7B15">
        <w:rPr>
          <w:rStyle w:val="BTEMEASMCAChar"/>
          <w:noProof w:val="0"/>
          <w:u w:val="none"/>
        </w:rPr>
        <w:t xml:space="preserve"> (polimorfinės skilvelinės paroksizminės tachikardijos) pasireiškimą skatinantis veiksnys</w:t>
      </w:r>
      <w:r w:rsidR="0060531A">
        <w:rPr>
          <w:rStyle w:val="BTEMEASMCAChar"/>
          <w:noProof w:val="0"/>
          <w:u w:val="none"/>
        </w:rPr>
        <w:t>:</w:t>
      </w:r>
    </w:p>
    <w:p w14:paraId="4B8D198C" w14:textId="0B6D0139" w:rsidR="00041018" w:rsidRPr="00EC3DF0" w:rsidRDefault="00041018" w:rsidP="00041018">
      <w:pPr>
        <w:pStyle w:val="Pagrindinistekstas"/>
        <w:numPr>
          <w:ilvl w:val="0"/>
          <w:numId w:val="1"/>
        </w:numPr>
        <w:tabs>
          <w:tab w:val="clear" w:pos="720"/>
          <w:tab w:val="num" w:pos="567"/>
        </w:tabs>
        <w:spacing w:after="0"/>
        <w:ind w:left="567" w:hanging="567"/>
        <w:rPr>
          <w:szCs w:val="22"/>
        </w:rPr>
      </w:pPr>
      <w:r w:rsidRPr="00EC3DF0">
        <w:rPr>
          <w:szCs w:val="22"/>
        </w:rPr>
        <w:t xml:space="preserve">Ia klasės antiaritminių </w:t>
      </w:r>
      <w:r w:rsidR="00254087" w:rsidRPr="00EC3DF0">
        <w:rPr>
          <w:szCs w:val="22"/>
        </w:rPr>
        <w:t xml:space="preserve">vaistinių preparatų </w:t>
      </w:r>
      <w:r w:rsidRPr="00EC3DF0">
        <w:rPr>
          <w:szCs w:val="22"/>
        </w:rPr>
        <w:t>(pvz</w:t>
      </w:r>
      <w:r w:rsidR="00796603" w:rsidRPr="00EC3DF0">
        <w:rPr>
          <w:szCs w:val="22"/>
        </w:rPr>
        <w:t xml:space="preserve">., </w:t>
      </w:r>
      <w:r w:rsidRPr="00EC3DF0">
        <w:rPr>
          <w:szCs w:val="22"/>
        </w:rPr>
        <w:t>chinidino, hidrochinidino, dizopiramido</w:t>
      </w:r>
      <w:r w:rsidR="00796603" w:rsidRPr="00EC3DF0">
        <w:rPr>
          <w:szCs w:val="22"/>
        </w:rPr>
        <w:t>)</w:t>
      </w:r>
      <w:r w:rsidR="0060531A">
        <w:rPr>
          <w:szCs w:val="22"/>
        </w:rPr>
        <w:t>;</w:t>
      </w:r>
    </w:p>
    <w:p w14:paraId="7F19E007" w14:textId="6FD498DB" w:rsidR="00041018" w:rsidRPr="00EC3DF0" w:rsidRDefault="00041018" w:rsidP="00041018">
      <w:pPr>
        <w:pStyle w:val="Pagrindinistekstas"/>
        <w:numPr>
          <w:ilvl w:val="0"/>
          <w:numId w:val="1"/>
        </w:numPr>
        <w:tabs>
          <w:tab w:val="clear" w:pos="720"/>
          <w:tab w:val="num" w:pos="567"/>
        </w:tabs>
        <w:spacing w:after="0"/>
        <w:ind w:left="567" w:hanging="567"/>
        <w:rPr>
          <w:szCs w:val="22"/>
        </w:rPr>
      </w:pPr>
      <w:r w:rsidRPr="00EC3DF0">
        <w:rPr>
          <w:szCs w:val="22"/>
        </w:rPr>
        <w:t xml:space="preserve">III klasės antiaritminių </w:t>
      </w:r>
      <w:r w:rsidR="00254087" w:rsidRPr="00EC3DF0">
        <w:rPr>
          <w:szCs w:val="22"/>
        </w:rPr>
        <w:t xml:space="preserve">vaistinių preparatų </w:t>
      </w:r>
      <w:r w:rsidRPr="00EC3DF0">
        <w:rPr>
          <w:szCs w:val="22"/>
        </w:rPr>
        <w:t>(pvz</w:t>
      </w:r>
      <w:r w:rsidR="00796603" w:rsidRPr="00EC3DF0">
        <w:rPr>
          <w:szCs w:val="22"/>
        </w:rPr>
        <w:t xml:space="preserve">., </w:t>
      </w:r>
      <w:r w:rsidRPr="00EC3DF0">
        <w:rPr>
          <w:szCs w:val="22"/>
        </w:rPr>
        <w:t>amjodarono, sotalolio, dofetilido, ibutilido</w:t>
      </w:r>
      <w:r w:rsidR="00796603" w:rsidRPr="00EC3DF0">
        <w:rPr>
          <w:szCs w:val="22"/>
        </w:rPr>
        <w:t>)</w:t>
      </w:r>
      <w:r w:rsidR="0060531A">
        <w:rPr>
          <w:szCs w:val="22"/>
        </w:rPr>
        <w:t>;</w:t>
      </w:r>
    </w:p>
    <w:p w14:paraId="1EB47A62" w14:textId="72DE453D" w:rsidR="00041018" w:rsidRPr="00EC3DF0" w:rsidRDefault="0060531A" w:rsidP="00041018">
      <w:pPr>
        <w:pStyle w:val="Pagrindinistekstas"/>
        <w:numPr>
          <w:ilvl w:val="0"/>
          <w:numId w:val="1"/>
        </w:numPr>
        <w:tabs>
          <w:tab w:val="clear" w:pos="720"/>
          <w:tab w:val="num" w:pos="567"/>
        </w:tabs>
        <w:spacing w:after="0"/>
        <w:ind w:left="567" w:hanging="567"/>
        <w:rPr>
          <w:szCs w:val="22"/>
        </w:rPr>
      </w:pPr>
      <w:r>
        <w:rPr>
          <w:szCs w:val="22"/>
        </w:rPr>
        <w:t>k</w:t>
      </w:r>
      <w:r w:rsidR="00796603" w:rsidRPr="00EC3DF0">
        <w:rPr>
          <w:szCs w:val="22"/>
        </w:rPr>
        <w:t xml:space="preserve">ai </w:t>
      </w:r>
      <w:r w:rsidR="00041018" w:rsidRPr="00EC3DF0">
        <w:rPr>
          <w:szCs w:val="22"/>
        </w:rPr>
        <w:t xml:space="preserve">kurių </w:t>
      </w:r>
      <w:r w:rsidR="00254087" w:rsidRPr="00EC3DF0">
        <w:rPr>
          <w:szCs w:val="22"/>
        </w:rPr>
        <w:t xml:space="preserve">vaistinių preparatų </w:t>
      </w:r>
      <w:r w:rsidR="00041018" w:rsidRPr="00EC3DF0">
        <w:rPr>
          <w:szCs w:val="22"/>
        </w:rPr>
        <w:t>nuo psichozės (pvz</w:t>
      </w:r>
      <w:r w:rsidR="00796603" w:rsidRPr="00EC3DF0">
        <w:rPr>
          <w:szCs w:val="22"/>
        </w:rPr>
        <w:t xml:space="preserve">., </w:t>
      </w:r>
      <w:r w:rsidR="00041018" w:rsidRPr="00EC3DF0">
        <w:rPr>
          <w:szCs w:val="22"/>
        </w:rPr>
        <w:t>tioridazino, chlorpromazino, levomepromazino, trifluoperazino, ciamemazino, sulpirido, sultoprido, amisulprido, tiaprido, pimozido, haloperidolio, droperidolio</w:t>
      </w:r>
      <w:r w:rsidR="00254087" w:rsidRPr="00EC3DF0">
        <w:rPr>
          <w:szCs w:val="22"/>
        </w:rPr>
        <w:t>)</w:t>
      </w:r>
      <w:r>
        <w:rPr>
          <w:szCs w:val="22"/>
        </w:rPr>
        <w:t>;</w:t>
      </w:r>
    </w:p>
    <w:p w14:paraId="0CC7D59A" w14:textId="5413251A" w:rsidR="00041018" w:rsidRPr="00EC3DF0" w:rsidRDefault="0060531A" w:rsidP="00041018">
      <w:pPr>
        <w:pStyle w:val="Pagrindinistekstas"/>
        <w:numPr>
          <w:ilvl w:val="0"/>
          <w:numId w:val="1"/>
        </w:numPr>
        <w:tabs>
          <w:tab w:val="clear" w:pos="720"/>
          <w:tab w:val="num" w:pos="567"/>
        </w:tabs>
        <w:spacing w:after="0"/>
        <w:ind w:left="567" w:hanging="567"/>
        <w:rPr>
          <w:szCs w:val="22"/>
        </w:rPr>
      </w:pPr>
      <w:r>
        <w:rPr>
          <w:szCs w:val="22"/>
        </w:rPr>
        <w:t>k</w:t>
      </w:r>
      <w:r w:rsidR="00254087" w:rsidRPr="00EC3DF0">
        <w:rPr>
          <w:szCs w:val="22"/>
        </w:rPr>
        <w:t xml:space="preserve">itų </w:t>
      </w:r>
      <w:r w:rsidR="00041018" w:rsidRPr="00EC3DF0">
        <w:rPr>
          <w:szCs w:val="22"/>
        </w:rPr>
        <w:t>vaist</w:t>
      </w:r>
      <w:r w:rsidR="00796603" w:rsidRPr="00EC3DF0">
        <w:rPr>
          <w:szCs w:val="22"/>
        </w:rPr>
        <w:t>inių preparat</w:t>
      </w:r>
      <w:r w:rsidR="00041018" w:rsidRPr="00EC3DF0">
        <w:rPr>
          <w:szCs w:val="22"/>
        </w:rPr>
        <w:t>ų (pvz</w:t>
      </w:r>
      <w:r w:rsidR="00796603" w:rsidRPr="00EC3DF0">
        <w:rPr>
          <w:szCs w:val="22"/>
        </w:rPr>
        <w:t xml:space="preserve">., </w:t>
      </w:r>
      <w:r w:rsidR="00041018" w:rsidRPr="00EC3DF0">
        <w:rPr>
          <w:szCs w:val="22"/>
        </w:rPr>
        <w:t>bepridilio, cisaprido, difemanilio, į veną švirkščiamų eritromicino ar vinkamino, halofantrino, mizolastino, pentamidino, sparfloksacino, terfenadino).</w:t>
      </w:r>
    </w:p>
    <w:p w14:paraId="695A19CF" w14:textId="77777777" w:rsidR="00041018" w:rsidRPr="00EC3DF0" w:rsidRDefault="00041018" w:rsidP="00041018">
      <w:pPr>
        <w:pStyle w:val="Pagrindinistekstas"/>
        <w:tabs>
          <w:tab w:val="num" w:pos="567"/>
        </w:tabs>
        <w:spacing w:after="0"/>
        <w:ind w:left="567" w:hanging="567"/>
        <w:rPr>
          <w:szCs w:val="22"/>
        </w:rPr>
      </w:pPr>
    </w:p>
    <w:p w14:paraId="409D0220" w14:textId="77777777" w:rsidR="00041018" w:rsidRPr="00286569" w:rsidRDefault="00254087" w:rsidP="00041018">
      <w:pPr>
        <w:pStyle w:val="Pagrindinistekstas"/>
        <w:spacing w:after="0"/>
        <w:rPr>
          <w:i/>
          <w:szCs w:val="22"/>
        </w:rPr>
      </w:pPr>
      <w:r w:rsidRPr="00286569">
        <w:rPr>
          <w:i/>
          <w:szCs w:val="22"/>
        </w:rPr>
        <w:t>Nedepoliarizuojam</w:t>
      </w:r>
      <w:r w:rsidR="00CF3E9D" w:rsidRPr="00286569">
        <w:rPr>
          <w:i/>
          <w:szCs w:val="22"/>
        </w:rPr>
        <w:t>ie</w:t>
      </w:r>
      <w:r w:rsidRPr="00286569">
        <w:rPr>
          <w:i/>
          <w:szCs w:val="22"/>
        </w:rPr>
        <w:t xml:space="preserve">ji </w:t>
      </w:r>
      <w:r w:rsidR="00041018" w:rsidRPr="00286569">
        <w:rPr>
          <w:i/>
          <w:szCs w:val="22"/>
        </w:rPr>
        <w:t>miorelaksantai (pvz., tubokurarinas)</w:t>
      </w:r>
    </w:p>
    <w:p w14:paraId="32674E2C" w14:textId="77777777" w:rsidR="00041018" w:rsidRPr="008D7B15" w:rsidRDefault="00041018" w:rsidP="00463351">
      <w:pPr>
        <w:pStyle w:val="BTEMEASMCA"/>
        <w:rPr>
          <w:u w:val="none"/>
        </w:rPr>
      </w:pPr>
      <w:r w:rsidRPr="008D7B15">
        <w:rPr>
          <w:u w:val="none"/>
        </w:rPr>
        <w:t>Hidrochlorotiazidas gali sustiprinti nedepoliarizuoja</w:t>
      </w:r>
      <w:r w:rsidR="00254087" w:rsidRPr="008D7B15">
        <w:rPr>
          <w:u w:val="none"/>
        </w:rPr>
        <w:t>mųjų</w:t>
      </w:r>
      <w:r w:rsidRPr="008D7B15">
        <w:rPr>
          <w:u w:val="none"/>
        </w:rPr>
        <w:t xml:space="preserve"> miorelaksantų poveikį.</w:t>
      </w:r>
    </w:p>
    <w:p w14:paraId="402EB5EA" w14:textId="77777777" w:rsidR="00041018" w:rsidRPr="008D7B15" w:rsidRDefault="00041018" w:rsidP="00463351">
      <w:pPr>
        <w:pStyle w:val="BTEMEASMCA"/>
        <w:rPr>
          <w:u w:val="none"/>
        </w:rPr>
      </w:pPr>
    </w:p>
    <w:p w14:paraId="5B05BA3B" w14:textId="77777777" w:rsidR="00041018" w:rsidRPr="00286569" w:rsidRDefault="00041018" w:rsidP="00041018">
      <w:pPr>
        <w:pStyle w:val="Pagrindinistekstas"/>
        <w:spacing w:after="0"/>
        <w:rPr>
          <w:i/>
          <w:szCs w:val="22"/>
        </w:rPr>
      </w:pPr>
      <w:r w:rsidRPr="00286569">
        <w:rPr>
          <w:i/>
          <w:szCs w:val="22"/>
        </w:rPr>
        <w:t xml:space="preserve">Anticholinerginiai </w:t>
      </w:r>
      <w:r w:rsidR="00651CB9" w:rsidRPr="00286569">
        <w:rPr>
          <w:i/>
          <w:szCs w:val="22"/>
        </w:rPr>
        <w:t>vaistiniai</w:t>
      </w:r>
      <w:r w:rsidR="00AB3AF3" w:rsidRPr="00286569">
        <w:rPr>
          <w:i/>
          <w:szCs w:val="22"/>
        </w:rPr>
        <w:t xml:space="preserve"> </w:t>
      </w:r>
      <w:r w:rsidRPr="00286569">
        <w:rPr>
          <w:i/>
          <w:szCs w:val="22"/>
        </w:rPr>
        <w:t>preparatai (pvz</w:t>
      </w:r>
      <w:r w:rsidR="00AB3AF3" w:rsidRPr="00286569">
        <w:rPr>
          <w:i/>
          <w:szCs w:val="22"/>
        </w:rPr>
        <w:t xml:space="preserve">., </w:t>
      </w:r>
      <w:r w:rsidRPr="00286569">
        <w:rPr>
          <w:i/>
          <w:szCs w:val="22"/>
        </w:rPr>
        <w:t>atropinas, biperidenas)</w:t>
      </w:r>
    </w:p>
    <w:p w14:paraId="25DE1A43" w14:textId="77777777" w:rsidR="00041018" w:rsidRPr="008D7B15" w:rsidRDefault="00041018" w:rsidP="00463351">
      <w:pPr>
        <w:pStyle w:val="BTEMEASMCA"/>
        <w:rPr>
          <w:u w:val="none"/>
        </w:rPr>
      </w:pPr>
      <w:r w:rsidRPr="008D7B15">
        <w:rPr>
          <w:u w:val="none"/>
        </w:rPr>
        <w:t xml:space="preserve">Sumažėjus skrandžio ir žarnų motorikai ar skrandžio ištuštinimo greičiui, padidėja tiazidų grupės diuretikų biologinis prieinamumas. </w:t>
      </w:r>
    </w:p>
    <w:p w14:paraId="54A245C5" w14:textId="77777777" w:rsidR="00041018" w:rsidRPr="008D7B15" w:rsidRDefault="00041018" w:rsidP="00463351">
      <w:pPr>
        <w:pStyle w:val="BTEMEASMCA"/>
        <w:rPr>
          <w:u w:val="none"/>
        </w:rPr>
      </w:pPr>
    </w:p>
    <w:p w14:paraId="705B70B4" w14:textId="77777777" w:rsidR="00AB3AF3" w:rsidRPr="00286569" w:rsidRDefault="00041018" w:rsidP="00041018">
      <w:pPr>
        <w:pStyle w:val="Pagrindinistekstas"/>
        <w:spacing w:after="0"/>
        <w:rPr>
          <w:i/>
          <w:szCs w:val="22"/>
        </w:rPr>
      </w:pPr>
      <w:r w:rsidRPr="00286569">
        <w:rPr>
          <w:i/>
          <w:szCs w:val="22"/>
        </w:rPr>
        <w:t xml:space="preserve">Vaistiniai preparatai nuo cukrinio diabeto (geriamieji </w:t>
      </w:r>
      <w:r w:rsidR="00AB3AF3" w:rsidRPr="00286569">
        <w:rPr>
          <w:i/>
          <w:szCs w:val="22"/>
        </w:rPr>
        <w:t>vaistiniai preparatai</w:t>
      </w:r>
      <w:r w:rsidRPr="00286569">
        <w:rPr>
          <w:i/>
          <w:szCs w:val="22"/>
        </w:rPr>
        <w:t>, insulinas)</w:t>
      </w:r>
    </w:p>
    <w:p w14:paraId="2E4E3E3E" w14:textId="77777777" w:rsidR="00041018" w:rsidRPr="008D7B15" w:rsidRDefault="00041018" w:rsidP="00463351">
      <w:pPr>
        <w:pStyle w:val="BTEMEASMCA"/>
        <w:rPr>
          <w:u w:val="none"/>
        </w:rPr>
      </w:pPr>
      <w:r w:rsidRPr="008D7B15">
        <w:rPr>
          <w:u w:val="none"/>
        </w:rPr>
        <w:t xml:space="preserve">Gydymas tiazidais gali turėti įtakos gliukozės toleravimui, todėl gali prireikti koreguoti </w:t>
      </w:r>
      <w:r w:rsidR="000575D5" w:rsidRPr="008D7B15">
        <w:rPr>
          <w:u w:val="none"/>
        </w:rPr>
        <w:t xml:space="preserve">vaistinių </w:t>
      </w:r>
      <w:r w:rsidRPr="008D7B15">
        <w:rPr>
          <w:u w:val="none"/>
        </w:rPr>
        <w:t>preparatų nuo cukrinio diabeto dozę (žr. 4.4 skyrių).</w:t>
      </w:r>
    </w:p>
    <w:p w14:paraId="0AB6AE43" w14:textId="77777777" w:rsidR="00041018" w:rsidRPr="008D7B15" w:rsidRDefault="00041018" w:rsidP="00463351">
      <w:pPr>
        <w:pStyle w:val="BTEMEASMCA"/>
        <w:rPr>
          <w:u w:val="none"/>
        </w:rPr>
      </w:pPr>
    </w:p>
    <w:p w14:paraId="1D47FCBC" w14:textId="77777777" w:rsidR="00041018" w:rsidRPr="00286569" w:rsidRDefault="00041018" w:rsidP="00041018">
      <w:pPr>
        <w:pStyle w:val="Pagrindinistekstas"/>
        <w:spacing w:after="0"/>
        <w:rPr>
          <w:i/>
          <w:szCs w:val="22"/>
        </w:rPr>
      </w:pPr>
      <w:r w:rsidRPr="00286569">
        <w:rPr>
          <w:i/>
          <w:szCs w:val="22"/>
        </w:rPr>
        <w:t>Metforminas</w:t>
      </w:r>
    </w:p>
    <w:p w14:paraId="32FE81F6" w14:textId="77777777" w:rsidR="00041018" w:rsidRPr="008D7B15" w:rsidRDefault="00041018" w:rsidP="00463351">
      <w:pPr>
        <w:pStyle w:val="BTEMEASMCA"/>
        <w:rPr>
          <w:u w:val="none"/>
        </w:rPr>
      </w:pPr>
      <w:r w:rsidRPr="008D7B15">
        <w:rPr>
          <w:u w:val="none"/>
        </w:rPr>
        <w:t xml:space="preserve">Metformino kartu reikia skirti atsargiai, nes padidėja laktatų acidozės rizika (dėl galimo </w:t>
      </w:r>
      <w:r w:rsidR="000A436F" w:rsidRPr="008D7B15">
        <w:rPr>
          <w:u w:val="none"/>
        </w:rPr>
        <w:t xml:space="preserve">funkcinio </w:t>
      </w:r>
      <w:r w:rsidRPr="008D7B15">
        <w:rPr>
          <w:u w:val="none"/>
        </w:rPr>
        <w:t>inkstų nepakankamumo, susijusio su hidrochlorotiazido poveikiu).</w:t>
      </w:r>
    </w:p>
    <w:p w14:paraId="68CC8ECF" w14:textId="77777777" w:rsidR="00041018" w:rsidRPr="008D7B15" w:rsidRDefault="00041018" w:rsidP="00463351">
      <w:pPr>
        <w:pStyle w:val="BTEMEASMCA"/>
        <w:rPr>
          <w:u w:val="none"/>
        </w:rPr>
      </w:pPr>
    </w:p>
    <w:p w14:paraId="0A8F903E" w14:textId="77777777" w:rsidR="00041018" w:rsidRPr="00286569" w:rsidRDefault="00041018" w:rsidP="00041018">
      <w:pPr>
        <w:pStyle w:val="Pagrindinistekstas"/>
        <w:spacing w:after="0"/>
        <w:rPr>
          <w:i/>
          <w:szCs w:val="22"/>
        </w:rPr>
      </w:pPr>
      <w:r w:rsidRPr="00286569">
        <w:rPr>
          <w:i/>
          <w:szCs w:val="22"/>
        </w:rPr>
        <w:lastRenderedPageBreak/>
        <w:t>Beta adrenoblokatoriai ir diazoksidas</w:t>
      </w:r>
    </w:p>
    <w:p w14:paraId="6C2DFA09" w14:textId="77777777" w:rsidR="00041018" w:rsidRPr="008D7B15" w:rsidRDefault="00041018" w:rsidP="00463351">
      <w:pPr>
        <w:pStyle w:val="BTEMEASMCA"/>
        <w:rPr>
          <w:u w:val="none"/>
        </w:rPr>
      </w:pPr>
      <w:r w:rsidRPr="008D7B15">
        <w:rPr>
          <w:u w:val="none"/>
        </w:rPr>
        <w:t>Tiazidai gali sustiprinti beta adrenoblokatorių ir diazoksido hiperglikeminį poveikį.</w:t>
      </w:r>
    </w:p>
    <w:p w14:paraId="3ADE0E66" w14:textId="77777777" w:rsidR="00041018" w:rsidRPr="008D7B15" w:rsidRDefault="00041018" w:rsidP="00463351">
      <w:pPr>
        <w:pStyle w:val="BTEMEASMCA"/>
        <w:rPr>
          <w:u w:val="none"/>
        </w:rPr>
      </w:pPr>
    </w:p>
    <w:p w14:paraId="73DB44E1" w14:textId="77777777" w:rsidR="00041018" w:rsidRPr="00286569" w:rsidRDefault="00041018" w:rsidP="00041018">
      <w:pPr>
        <w:pStyle w:val="Pagrindinistekstas"/>
        <w:spacing w:after="0"/>
        <w:rPr>
          <w:i/>
          <w:szCs w:val="22"/>
        </w:rPr>
      </w:pPr>
      <w:bookmarkStart w:id="8" w:name="_Hlk34068145"/>
      <w:r w:rsidRPr="00286569">
        <w:rPr>
          <w:i/>
          <w:szCs w:val="22"/>
        </w:rPr>
        <w:t xml:space="preserve">Kraujospūdį didinantys aminai </w:t>
      </w:r>
      <w:bookmarkEnd w:id="8"/>
      <w:r w:rsidRPr="00286569">
        <w:rPr>
          <w:i/>
          <w:szCs w:val="22"/>
        </w:rPr>
        <w:t>(pvz., noradrenalinas)</w:t>
      </w:r>
    </w:p>
    <w:p w14:paraId="7DD27854" w14:textId="77777777" w:rsidR="00041018" w:rsidRPr="008D7B15" w:rsidRDefault="002C35AF" w:rsidP="00463351">
      <w:pPr>
        <w:pStyle w:val="BTEMEASMCA"/>
        <w:rPr>
          <w:u w:val="none"/>
        </w:rPr>
      </w:pPr>
      <w:r w:rsidRPr="008D7B15">
        <w:rPr>
          <w:u w:val="none"/>
        </w:rPr>
        <w:t xml:space="preserve">Kraujospūdį didinančių aminų </w:t>
      </w:r>
      <w:r w:rsidR="00041018" w:rsidRPr="008D7B15">
        <w:rPr>
          <w:u w:val="none"/>
        </w:rPr>
        <w:t>poveikis gali susilpnėti.</w:t>
      </w:r>
    </w:p>
    <w:p w14:paraId="0E5F2043" w14:textId="77777777" w:rsidR="00041018" w:rsidRPr="008D7B15" w:rsidRDefault="00041018" w:rsidP="00463351">
      <w:pPr>
        <w:pStyle w:val="BTEMEASMCA"/>
        <w:rPr>
          <w:u w:val="none"/>
        </w:rPr>
      </w:pPr>
    </w:p>
    <w:p w14:paraId="7265539F" w14:textId="77777777" w:rsidR="00041018" w:rsidRPr="00286569" w:rsidRDefault="002108ED" w:rsidP="00041018">
      <w:pPr>
        <w:pStyle w:val="Pagrindinistekstas"/>
        <w:spacing w:after="0"/>
        <w:rPr>
          <w:i/>
          <w:szCs w:val="22"/>
        </w:rPr>
      </w:pPr>
      <w:r w:rsidRPr="00286569">
        <w:rPr>
          <w:i/>
          <w:szCs w:val="22"/>
        </w:rPr>
        <w:t xml:space="preserve">Vaistiniai preparatai </w:t>
      </w:r>
      <w:r w:rsidR="00041018" w:rsidRPr="00286569">
        <w:rPr>
          <w:i/>
          <w:szCs w:val="22"/>
        </w:rPr>
        <w:t>podagrai gydyti (probenecidas, sulfinpirazonas, alopurinolis)</w:t>
      </w:r>
    </w:p>
    <w:p w14:paraId="7C3541FD" w14:textId="77777777" w:rsidR="00041018" w:rsidRPr="008D7B15" w:rsidRDefault="00041018" w:rsidP="00463351">
      <w:pPr>
        <w:pStyle w:val="BTEMEASMCA"/>
        <w:rPr>
          <w:u w:val="none"/>
        </w:rPr>
      </w:pPr>
      <w:r w:rsidRPr="008D7B15">
        <w:rPr>
          <w:u w:val="none"/>
        </w:rPr>
        <w:t xml:space="preserve">Kadangi hidrochlorotiazidas gali padidinti šlapimo rūgšties kiekį kraujo serume, gali prireikti koreguoti šlapimo rūgšties išsiskyrimą su šlapimu didinančių </w:t>
      </w:r>
      <w:r w:rsidR="00ED14F6" w:rsidRPr="008D7B15">
        <w:rPr>
          <w:u w:val="none"/>
        </w:rPr>
        <w:t xml:space="preserve">vaistinių </w:t>
      </w:r>
      <w:r w:rsidRPr="008D7B15">
        <w:rPr>
          <w:u w:val="none"/>
        </w:rPr>
        <w:t xml:space="preserve">preparatų dozę. Gali reikėti padidinti probenecido arba sulfinpirazono dozę. Kartu vartojami tiazidai gali didinti alerginių reakcijų </w:t>
      </w:r>
      <w:r w:rsidR="00ED14F6" w:rsidRPr="008D7B15">
        <w:rPr>
          <w:u w:val="none"/>
        </w:rPr>
        <w:t xml:space="preserve">į </w:t>
      </w:r>
      <w:r w:rsidRPr="008D7B15">
        <w:rPr>
          <w:u w:val="none"/>
        </w:rPr>
        <w:t>alopurinol</w:t>
      </w:r>
      <w:r w:rsidR="00ED14F6" w:rsidRPr="008D7B15">
        <w:rPr>
          <w:u w:val="none"/>
        </w:rPr>
        <w:t xml:space="preserve">į </w:t>
      </w:r>
      <w:r w:rsidRPr="008D7B15">
        <w:rPr>
          <w:u w:val="none"/>
        </w:rPr>
        <w:t>dažnumą.</w:t>
      </w:r>
    </w:p>
    <w:p w14:paraId="22317CD9" w14:textId="77777777" w:rsidR="00041018" w:rsidRPr="008D7B15" w:rsidRDefault="00041018" w:rsidP="00463351">
      <w:pPr>
        <w:pStyle w:val="BTEMEASMCA"/>
        <w:rPr>
          <w:u w:val="none"/>
        </w:rPr>
      </w:pPr>
    </w:p>
    <w:p w14:paraId="5F8F6713" w14:textId="77777777" w:rsidR="00041018" w:rsidRPr="00286569" w:rsidRDefault="00041018" w:rsidP="00041018">
      <w:pPr>
        <w:pStyle w:val="Pagrindinistekstas"/>
        <w:spacing w:after="0"/>
        <w:rPr>
          <w:i/>
          <w:szCs w:val="22"/>
        </w:rPr>
      </w:pPr>
      <w:r w:rsidRPr="00286569">
        <w:rPr>
          <w:i/>
          <w:szCs w:val="22"/>
        </w:rPr>
        <w:t>Amantadinas</w:t>
      </w:r>
    </w:p>
    <w:p w14:paraId="04506F2C" w14:textId="77777777" w:rsidR="00041018" w:rsidRPr="008D7B15" w:rsidRDefault="00041018" w:rsidP="00463351">
      <w:pPr>
        <w:pStyle w:val="BTEMEASMCA"/>
        <w:rPr>
          <w:u w:val="none"/>
        </w:rPr>
      </w:pPr>
      <w:r w:rsidRPr="008D7B15">
        <w:rPr>
          <w:u w:val="none"/>
        </w:rPr>
        <w:t xml:space="preserve">Tiazidai gali padidinti amantadino sukeliamo nepageidaujamo poveikio </w:t>
      </w:r>
      <w:r w:rsidR="00ED14F6" w:rsidRPr="008D7B15">
        <w:rPr>
          <w:u w:val="none"/>
        </w:rPr>
        <w:t>riziką</w:t>
      </w:r>
      <w:r w:rsidRPr="008D7B15">
        <w:rPr>
          <w:u w:val="none"/>
        </w:rPr>
        <w:t>.</w:t>
      </w:r>
    </w:p>
    <w:p w14:paraId="1CC5A73B" w14:textId="77777777" w:rsidR="00041018" w:rsidRPr="008D7B15" w:rsidRDefault="00041018" w:rsidP="00463351">
      <w:pPr>
        <w:pStyle w:val="BTEMEASMCA"/>
        <w:rPr>
          <w:u w:val="none"/>
        </w:rPr>
      </w:pPr>
    </w:p>
    <w:p w14:paraId="65AD3768" w14:textId="77777777" w:rsidR="00041018" w:rsidRPr="00286569" w:rsidRDefault="00041018" w:rsidP="00041018">
      <w:pPr>
        <w:pStyle w:val="Pagrindinistekstas"/>
        <w:spacing w:after="0"/>
        <w:rPr>
          <w:i/>
          <w:szCs w:val="22"/>
        </w:rPr>
      </w:pPr>
      <w:r w:rsidRPr="00286569">
        <w:rPr>
          <w:i/>
          <w:szCs w:val="22"/>
        </w:rPr>
        <w:t xml:space="preserve">Citotoksiniai </w:t>
      </w:r>
      <w:r w:rsidR="00ED14F6" w:rsidRPr="00286569">
        <w:rPr>
          <w:i/>
          <w:szCs w:val="22"/>
        </w:rPr>
        <w:t xml:space="preserve">vaistiniai </w:t>
      </w:r>
      <w:r w:rsidRPr="00286569">
        <w:rPr>
          <w:i/>
          <w:szCs w:val="22"/>
        </w:rPr>
        <w:t>preparatai (pvz</w:t>
      </w:r>
      <w:r w:rsidR="00ED14F6" w:rsidRPr="00286569">
        <w:rPr>
          <w:i/>
          <w:szCs w:val="22"/>
        </w:rPr>
        <w:t xml:space="preserve">., </w:t>
      </w:r>
      <w:r w:rsidRPr="00286569">
        <w:rPr>
          <w:i/>
          <w:szCs w:val="22"/>
        </w:rPr>
        <w:t>ciklofosfamidas, metotreksatas)</w:t>
      </w:r>
    </w:p>
    <w:p w14:paraId="6EF82BA0" w14:textId="77777777" w:rsidR="00041018" w:rsidRPr="008D7B15" w:rsidRDefault="00041018" w:rsidP="00463351">
      <w:pPr>
        <w:pStyle w:val="BTEMEASMCA"/>
        <w:rPr>
          <w:u w:val="none"/>
        </w:rPr>
      </w:pPr>
      <w:r w:rsidRPr="008D7B15">
        <w:rPr>
          <w:u w:val="none"/>
        </w:rPr>
        <w:t>Tiazidai gali sumažinti citotoksinių vaistinių preparatų išsiskyrimą su šlapimu ir sustiprinti jų kaulų čiulpus slopinantį poveikį.</w:t>
      </w:r>
    </w:p>
    <w:p w14:paraId="41AE9535" w14:textId="77777777" w:rsidR="00041018" w:rsidRPr="008D7B15" w:rsidRDefault="00041018" w:rsidP="00463351">
      <w:pPr>
        <w:pStyle w:val="BTEMEASMCA"/>
        <w:rPr>
          <w:u w:val="none"/>
        </w:rPr>
      </w:pPr>
    </w:p>
    <w:p w14:paraId="619EE44C" w14:textId="77777777" w:rsidR="00041018" w:rsidRPr="00286569" w:rsidRDefault="00041018" w:rsidP="00041018">
      <w:pPr>
        <w:pStyle w:val="Pagrindinistekstas"/>
        <w:spacing w:after="0"/>
        <w:rPr>
          <w:i/>
          <w:szCs w:val="22"/>
        </w:rPr>
      </w:pPr>
      <w:r w:rsidRPr="00286569">
        <w:rPr>
          <w:i/>
          <w:szCs w:val="22"/>
        </w:rPr>
        <w:t>Salicilatai</w:t>
      </w:r>
    </w:p>
    <w:p w14:paraId="21369F17" w14:textId="77777777" w:rsidR="00041018" w:rsidRPr="008D7B15" w:rsidRDefault="00041018" w:rsidP="00463351">
      <w:pPr>
        <w:pStyle w:val="BTEMEASMCA"/>
        <w:rPr>
          <w:u w:val="none"/>
        </w:rPr>
      </w:pPr>
      <w:r w:rsidRPr="008D7B15">
        <w:rPr>
          <w:u w:val="none"/>
        </w:rPr>
        <w:t>Vartojant dideles salicilatų dozes, hidrochlorotiazidas gali sustiprinti salicilatų toksinį poveikį centrinei nervų sistemai.</w:t>
      </w:r>
    </w:p>
    <w:p w14:paraId="478202FB" w14:textId="77777777" w:rsidR="00041018" w:rsidRPr="008D7B15" w:rsidRDefault="00041018" w:rsidP="00463351">
      <w:pPr>
        <w:pStyle w:val="BTEMEASMCA"/>
        <w:rPr>
          <w:u w:val="none"/>
        </w:rPr>
      </w:pPr>
    </w:p>
    <w:p w14:paraId="61B937EA" w14:textId="77777777" w:rsidR="00041018" w:rsidRPr="00286569" w:rsidRDefault="00041018" w:rsidP="00041018">
      <w:pPr>
        <w:pStyle w:val="Pagrindinistekstas"/>
        <w:spacing w:after="0"/>
        <w:rPr>
          <w:i/>
          <w:szCs w:val="22"/>
        </w:rPr>
      </w:pPr>
      <w:r w:rsidRPr="00286569">
        <w:rPr>
          <w:i/>
          <w:szCs w:val="22"/>
        </w:rPr>
        <w:t>Metildopa</w:t>
      </w:r>
    </w:p>
    <w:p w14:paraId="1C358687" w14:textId="77777777" w:rsidR="00041018" w:rsidRPr="008D7B15" w:rsidRDefault="00041018" w:rsidP="00463351">
      <w:pPr>
        <w:pStyle w:val="BTEMEASMCA"/>
        <w:rPr>
          <w:u w:val="none"/>
        </w:rPr>
      </w:pPr>
      <w:r w:rsidRPr="008D7B15">
        <w:rPr>
          <w:u w:val="none"/>
        </w:rPr>
        <w:t>Pasitaikė pavienių pranešimų apie hemolizinę anemiją, kai kartu buvo vartojami hidrochlorotiazidas ir metildopa.</w:t>
      </w:r>
    </w:p>
    <w:p w14:paraId="4C76B35F" w14:textId="77777777" w:rsidR="00041018" w:rsidRPr="008D7B15" w:rsidRDefault="00041018" w:rsidP="00463351">
      <w:pPr>
        <w:pStyle w:val="BTEMEASMCA"/>
        <w:rPr>
          <w:u w:val="none"/>
        </w:rPr>
      </w:pPr>
    </w:p>
    <w:p w14:paraId="00CC248C" w14:textId="77777777" w:rsidR="00041018" w:rsidRPr="00286569" w:rsidRDefault="00041018" w:rsidP="00041018">
      <w:pPr>
        <w:pStyle w:val="Pagrindinistekstas"/>
        <w:spacing w:after="0"/>
        <w:rPr>
          <w:i/>
          <w:szCs w:val="22"/>
        </w:rPr>
      </w:pPr>
      <w:r w:rsidRPr="00286569">
        <w:rPr>
          <w:i/>
          <w:szCs w:val="22"/>
        </w:rPr>
        <w:t>Ciklosporinas</w:t>
      </w:r>
    </w:p>
    <w:p w14:paraId="32A2CAF4" w14:textId="77777777" w:rsidR="00041018" w:rsidRPr="008D7B15" w:rsidRDefault="00041018" w:rsidP="00463351">
      <w:pPr>
        <w:pStyle w:val="BTEMEASMCA"/>
        <w:rPr>
          <w:u w:val="none"/>
        </w:rPr>
      </w:pPr>
      <w:r w:rsidRPr="008D7B15">
        <w:rPr>
          <w:u w:val="none"/>
        </w:rPr>
        <w:t>Kartu vartojamas ciklosporinas gali padidinti hiperurikemijos riziką ir sukelti podagrai būdingų komplikacijų.</w:t>
      </w:r>
    </w:p>
    <w:p w14:paraId="2A50C00B" w14:textId="77777777" w:rsidR="00041018" w:rsidRPr="008D7B15" w:rsidRDefault="00041018" w:rsidP="00463351">
      <w:pPr>
        <w:pStyle w:val="BTEMEASMCA"/>
        <w:rPr>
          <w:u w:val="none"/>
        </w:rPr>
      </w:pPr>
    </w:p>
    <w:p w14:paraId="76E43D52" w14:textId="77777777" w:rsidR="00041018" w:rsidRPr="00286569" w:rsidRDefault="00041018" w:rsidP="00041018">
      <w:pPr>
        <w:pStyle w:val="Pagrindinistekstas"/>
        <w:spacing w:after="0"/>
        <w:rPr>
          <w:i/>
          <w:szCs w:val="22"/>
        </w:rPr>
      </w:pPr>
      <w:r w:rsidRPr="00286569">
        <w:rPr>
          <w:i/>
          <w:szCs w:val="22"/>
        </w:rPr>
        <w:t>Tetraciklinai</w:t>
      </w:r>
    </w:p>
    <w:p w14:paraId="129ECEAD" w14:textId="77777777" w:rsidR="00041018" w:rsidRPr="008D7B15" w:rsidRDefault="00041018" w:rsidP="00463351">
      <w:pPr>
        <w:pStyle w:val="BTEMEASMCA"/>
        <w:rPr>
          <w:u w:val="none"/>
        </w:rPr>
      </w:pPr>
      <w:r w:rsidRPr="008D7B15">
        <w:rPr>
          <w:u w:val="none"/>
        </w:rPr>
        <w:t>Kartu vartojami tetraciklinai ir tiazidai padidina tetraciklinų sukeliamo šlapalo kiekio padidėjimo riziką. Doksiciklinui ši sąveika tikriausiai nebūdinga.</w:t>
      </w:r>
    </w:p>
    <w:p w14:paraId="716B7BCA" w14:textId="77777777" w:rsidR="00041018" w:rsidRPr="00A071AE" w:rsidRDefault="00041018" w:rsidP="00463351">
      <w:pPr>
        <w:pStyle w:val="BTEMEASMCA"/>
      </w:pPr>
    </w:p>
    <w:p w14:paraId="4378F662" w14:textId="77777777" w:rsidR="00041018" w:rsidRPr="00A071AE" w:rsidRDefault="00041018" w:rsidP="00041018">
      <w:pPr>
        <w:pStyle w:val="Antrat3"/>
        <w:tabs>
          <w:tab w:val="left" w:pos="567"/>
        </w:tabs>
        <w:rPr>
          <w:szCs w:val="22"/>
        </w:rPr>
      </w:pPr>
      <w:r w:rsidRPr="00A071AE">
        <w:rPr>
          <w:szCs w:val="22"/>
        </w:rPr>
        <w:t>4.6</w:t>
      </w:r>
      <w:r w:rsidRPr="00A071AE">
        <w:rPr>
          <w:szCs w:val="22"/>
        </w:rPr>
        <w:tab/>
        <w:t>Vaisingumas, nėštumo ir žindymo laikotarpis</w:t>
      </w:r>
    </w:p>
    <w:p w14:paraId="1290ED23" w14:textId="77777777" w:rsidR="00041018" w:rsidRPr="00A071AE" w:rsidRDefault="00041018" w:rsidP="00041018">
      <w:pPr>
        <w:rPr>
          <w:sz w:val="22"/>
          <w:szCs w:val="22"/>
        </w:rPr>
      </w:pPr>
    </w:p>
    <w:p w14:paraId="5CE621E4" w14:textId="77777777" w:rsidR="00041018" w:rsidRPr="00A071AE" w:rsidRDefault="00041018" w:rsidP="00041018">
      <w:pPr>
        <w:rPr>
          <w:sz w:val="22"/>
          <w:szCs w:val="22"/>
          <w:u w:val="single"/>
        </w:rPr>
      </w:pPr>
      <w:r w:rsidRPr="00A071AE">
        <w:rPr>
          <w:sz w:val="22"/>
          <w:szCs w:val="22"/>
          <w:u w:val="single"/>
        </w:rPr>
        <w:t xml:space="preserve">Nėštumas </w:t>
      </w:r>
    </w:p>
    <w:p w14:paraId="709CD837" w14:textId="77777777" w:rsidR="00041018" w:rsidRPr="00A071AE" w:rsidRDefault="005F2428" w:rsidP="00041018">
      <w:pPr>
        <w:rPr>
          <w:sz w:val="22"/>
          <w:szCs w:val="22"/>
        </w:rPr>
      </w:pPr>
      <w:r>
        <w:rPr>
          <w:sz w:val="22"/>
          <w:szCs w:val="22"/>
        </w:rPr>
        <w:t>O</w:t>
      </w:r>
      <w:r w:rsidRPr="009336F9">
        <w:rPr>
          <w:sz w:val="22"/>
          <w:szCs w:val="22"/>
        </w:rPr>
        <w:t>lmesartano medoksomilio, amlodipino ir hidrochlorotiazido</w:t>
      </w:r>
      <w:r w:rsidRPr="009336F9" w:rsidDel="009336F9">
        <w:rPr>
          <w:sz w:val="22"/>
          <w:szCs w:val="22"/>
        </w:rPr>
        <w:t xml:space="preserve"> </w:t>
      </w:r>
      <w:r>
        <w:rPr>
          <w:sz w:val="22"/>
          <w:szCs w:val="22"/>
        </w:rPr>
        <w:t xml:space="preserve">derinio </w:t>
      </w:r>
      <w:r w:rsidR="00041018" w:rsidRPr="00A071AE">
        <w:rPr>
          <w:sz w:val="22"/>
          <w:szCs w:val="22"/>
        </w:rPr>
        <w:t>draudžiama vartoti antrąjį ir trečiąjį nėštumo trimestr</w:t>
      </w:r>
      <w:r w:rsidR="00CF3E9D">
        <w:rPr>
          <w:sz w:val="22"/>
          <w:szCs w:val="22"/>
        </w:rPr>
        <w:t>us</w:t>
      </w:r>
      <w:r w:rsidR="00041018" w:rsidRPr="00A071AE">
        <w:rPr>
          <w:sz w:val="22"/>
          <w:szCs w:val="22"/>
        </w:rPr>
        <w:t xml:space="preserve"> (žr. 4.3 ir 4.4 skyrius). Atsižvelgiant į poveikį, kurį sukelia šio sudėtinio </w:t>
      </w:r>
      <w:r w:rsidR="00C34E7D">
        <w:rPr>
          <w:sz w:val="22"/>
          <w:szCs w:val="22"/>
        </w:rPr>
        <w:t xml:space="preserve">vaistinio </w:t>
      </w:r>
      <w:r w:rsidR="00041018" w:rsidRPr="00A071AE">
        <w:rPr>
          <w:sz w:val="22"/>
          <w:szCs w:val="22"/>
        </w:rPr>
        <w:t xml:space="preserve">preparato </w:t>
      </w:r>
      <w:r w:rsidR="00C34E7D">
        <w:rPr>
          <w:sz w:val="22"/>
          <w:szCs w:val="22"/>
        </w:rPr>
        <w:t>atskiros veikliosios medžiagos</w:t>
      </w:r>
      <w:r w:rsidR="00041018" w:rsidRPr="00A071AE">
        <w:rPr>
          <w:sz w:val="22"/>
          <w:szCs w:val="22"/>
        </w:rPr>
        <w:t xml:space="preserve"> nėštumo laikotarpiu, pirmojo nėštumo trimestro laikotarpiu </w:t>
      </w:r>
      <w:r w:rsidR="00C34E7D" w:rsidRPr="009336F9">
        <w:rPr>
          <w:sz w:val="22"/>
          <w:szCs w:val="22"/>
        </w:rPr>
        <w:t>olmesartano medoksomilio, amlodipino ir hidrochlorotiazido</w:t>
      </w:r>
      <w:r w:rsidR="00C34E7D" w:rsidRPr="009336F9" w:rsidDel="009336F9">
        <w:rPr>
          <w:sz w:val="22"/>
          <w:szCs w:val="22"/>
        </w:rPr>
        <w:t xml:space="preserve"> </w:t>
      </w:r>
      <w:r w:rsidR="00C34E7D">
        <w:rPr>
          <w:sz w:val="22"/>
          <w:szCs w:val="22"/>
        </w:rPr>
        <w:t xml:space="preserve">tablečių </w:t>
      </w:r>
      <w:r w:rsidR="00041018" w:rsidRPr="00A071AE">
        <w:rPr>
          <w:sz w:val="22"/>
          <w:szCs w:val="22"/>
        </w:rPr>
        <w:t xml:space="preserve">vartoti nerekomenduojama (žr. 4.4 skyrių). </w:t>
      </w:r>
    </w:p>
    <w:p w14:paraId="4C1FA8FF" w14:textId="77777777" w:rsidR="00041018" w:rsidRPr="00A071AE" w:rsidRDefault="00041018" w:rsidP="00041018">
      <w:pPr>
        <w:rPr>
          <w:sz w:val="22"/>
          <w:szCs w:val="22"/>
        </w:rPr>
      </w:pPr>
    </w:p>
    <w:p w14:paraId="75A31194" w14:textId="77777777" w:rsidR="00041018" w:rsidRPr="008D7B15" w:rsidRDefault="00041018" w:rsidP="00041018">
      <w:pPr>
        <w:rPr>
          <w:i/>
          <w:sz w:val="22"/>
          <w:szCs w:val="22"/>
        </w:rPr>
      </w:pPr>
      <w:r w:rsidRPr="008D7B15">
        <w:rPr>
          <w:i/>
          <w:sz w:val="22"/>
          <w:szCs w:val="22"/>
        </w:rPr>
        <w:t>Olmesartanas medoksomilis</w:t>
      </w:r>
    </w:p>
    <w:p w14:paraId="1FACC8E0" w14:textId="77777777" w:rsidR="00041018" w:rsidRPr="00A071AE" w:rsidRDefault="00041018" w:rsidP="00041018">
      <w:pPr>
        <w:rPr>
          <w:sz w:val="22"/>
          <w:szCs w:val="22"/>
        </w:rPr>
      </w:pPr>
      <w:r w:rsidRPr="00A071AE">
        <w:rPr>
          <w:sz w:val="22"/>
          <w:szCs w:val="22"/>
        </w:rPr>
        <w:t xml:space="preserve">Angiotenzino II receptorių </w:t>
      </w:r>
      <w:r w:rsidR="00651CB9">
        <w:rPr>
          <w:sz w:val="22"/>
          <w:szCs w:val="22"/>
        </w:rPr>
        <w:t>antagonistų</w:t>
      </w:r>
      <w:r w:rsidR="00651CB9" w:rsidRPr="00A071AE">
        <w:rPr>
          <w:sz w:val="22"/>
          <w:szCs w:val="22"/>
        </w:rPr>
        <w:t xml:space="preserve"> </w:t>
      </w:r>
      <w:r w:rsidRPr="00A071AE">
        <w:rPr>
          <w:sz w:val="22"/>
          <w:szCs w:val="22"/>
        </w:rPr>
        <w:t xml:space="preserve">pirmuoju nėštumo trimestru vartoti nerekomenduojama (žr. 4.4 skyrių). Angiotenzino II receptorių </w:t>
      </w:r>
      <w:r w:rsidR="00651CB9">
        <w:rPr>
          <w:sz w:val="22"/>
          <w:szCs w:val="22"/>
        </w:rPr>
        <w:t>antagonistų</w:t>
      </w:r>
      <w:r w:rsidR="00651CB9" w:rsidRPr="00A071AE">
        <w:rPr>
          <w:sz w:val="22"/>
          <w:szCs w:val="22"/>
        </w:rPr>
        <w:t xml:space="preserve"> </w:t>
      </w:r>
      <w:r w:rsidRPr="00A071AE">
        <w:rPr>
          <w:sz w:val="22"/>
          <w:szCs w:val="22"/>
        </w:rPr>
        <w:t xml:space="preserve">draudžiama vartoti antruoju ir trečiuoju  nėštumo trimestrais (žr. 4.3 ir 4.4 skyrius). </w:t>
      </w:r>
    </w:p>
    <w:p w14:paraId="42A2F312" w14:textId="77777777" w:rsidR="00041018" w:rsidRPr="00A071AE" w:rsidRDefault="00041018" w:rsidP="00041018">
      <w:pPr>
        <w:rPr>
          <w:sz w:val="22"/>
          <w:szCs w:val="22"/>
        </w:rPr>
      </w:pPr>
    </w:p>
    <w:p w14:paraId="0053CE23" w14:textId="77777777" w:rsidR="00041018" w:rsidRPr="00A071AE" w:rsidRDefault="00041018" w:rsidP="00041018">
      <w:pPr>
        <w:rPr>
          <w:sz w:val="22"/>
          <w:szCs w:val="22"/>
        </w:rPr>
      </w:pPr>
      <w:r w:rsidRPr="00A071AE">
        <w:rPr>
          <w:sz w:val="22"/>
          <w:szCs w:val="22"/>
        </w:rPr>
        <w:t xml:space="preserve">Epidemiologiniai įrodymai apie teratogeninio poveikio riziką dėl AKF inhibitorių poveikio pirmuoju nėštumo trimestru nėra įtikinami. Tačiau negalima atmesti nedidelio rizikos padidėjimo. Kadangi kontrolinių epidemiologinių tyrimų duomenų apie angiotenzino II receptorių </w:t>
      </w:r>
      <w:r w:rsidR="00651CB9">
        <w:rPr>
          <w:sz w:val="22"/>
          <w:szCs w:val="22"/>
        </w:rPr>
        <w:t>antagonistų</w:t>
      </w:r>
      <w:r w:rsidR="00651CB9" w:rsidRPr="00A071AE">
        <w:rPr>
          <w:sz w:val="22"/>
          <w:szCs w:val="22"/>
        </w:rPr>
        <w:t xml:space="preserve"> </w:t>
      </w:r>
      <w:r w:rsidRPr="00A071AE">
        <w:rPr>
          <w:sz w:val="22"/>
          <w:szCs w:val="22"/>
        </w:rPr>
        <w:t>riziką nėra, gali būti panaši rizika ir šios klasės vaist</w:t>
      </w:r>
      <w:r w:rsidR="00651CB9">
        <w:rPr>
          <w:sz w:val="22"/>
          <w:szCs w:val="22"/>
        </w:rPr>
        <w:t>iniams preparat</w:t>
      </w:r>
      <w:r w:rsidRPr="00A071AE">
        <w:rPr>
          <w:sz w:val="22"/>
          <w:szCs w:val="22"/>
        </w:rPr>
        <w:t xml:space="preserve">ams. Išskyrus atvejus, kai būtina tęsti gydymą angiotenzino receptorių </w:t>
      </w:r>
      <w:r w:rsidR="00651CB9">
        <w:rPr>
          <w:sz w:val="22"/>
          <w:szCs w:val="22"/>
        </w:rPr>
        <w:t>antagonistais</w:t>
      </w:r>
      <w:r w:rsidRPr="00A071AE">
        <w:rPr>
          <w:sz w:val="22"/>
          <w:szCs w:val="22"/>
        </w:rPr>
        <w:t xml:space="preserve">, planuojančių pastoti pacienčių gydymą reikia keisti gydymu alternatyviais antihipertenziniais </w:t>
      </w:r>
      <w:r w:rsidR="00651CB9">
        <w:rPr>
          <w:sz w:val="22"/>
          <w:szCs w:val="22"/>
        </w:rPr>
        <w:t xml:space="preserve">vaistiniais </w:t>
      </w:r>
      <w:r w:rsidRPr="00A071AE">
        <w:rPr>
          <w:sz w:val="22"/>
          <w:szCs w:val="22"/>
        </w:rPr>
        <w:t xml:space="preserve">preparatais, kurių vartojimas nėštumo metu yra saugus. Nustačius nėštumą, gydymą angiotenzino II receptorių </w:t>
      </w:r>
      <w:r w:rsidR="00651CB9">
        <w:rPr>
          <w:sz w:val="22"/>
          <w:szCs w:val="22"/>
        </w:rPr>
        <w:t>antagonistais</w:t>
      </w:r>
      <w:r w:rsidR="00651CB9" w:rsidRPr="00A071AE">
        <w:rPr>
          <w:sz w:val="22"/>
          <w:szCs w:val="22"/>
        </w:rPr>
        <w:t xml:space="preserve"> </w:t>
      </w:r>
      <w:r w:rsidRPr="00A071AE">
        <w:rPr>
          <w:sz w:val="22"/>
          <w:szCs w:val="22"/>
        </w:rPr>
        <w:t>reikia nutraukti nedelsiant ir, jei reikia, pradėti gydymą alternatyviais vaist</w:t>
      </w:r>
      <w:r w:rsidR="00651CB9">
        <w:rPr>
          <w:sz w:val="22"/>
          <w:szCs w:val="22"/>
        </w:rPr>
        <w:t>iniais preparat</w:t>
      </w:r>
      <w:r w:rsidRPr="00A071AE">
        <w:rPr>
          <w:sz w:val="22"/>
          <w:szCs w:val="22"/>
        </w:rPr>
        <w:t>ais.</w:t>
      </w:r>
    </w:p>
    <w:p w14:paraId="2A17CAF7" w14:textId="77777777" w:rsidR="00041018" w:rsidRPr="00A071AE" w:rsidRDefault="00041018" w:rsidP="00041018">
      <w:pPr>
        <w:rPr>
          <w:sz w:val="22"/>
          <w:szCs w:val="22"/>
        </w:rPr>
      </w:pPr>
    </w:p>
    <w:p w14:paraId="6DD22CB0" w14:textId="77777777" w:rsidR="00041018" w:rsidRPr="00A071AE" w:rsidRDefault="00041018" w:rsidP="00041018">
      <w:pPr>
        <w:rPr>
          <w:sz w:val="22"/>
          <w:szCs w:val="22"/>
        </w:rPr>
      </w:pPr>
      <w:r w:rsidRPr="00A071AE">
        <w:rPr>
          <w:sz w:val="22"/>
          <w:szCs w:val="22"/>
        </w:rPr>
        <w:t xml:space="preserve">Žinoma, kad angiotenzino II receptorių </w:t>
      </w:r>
      <w:r w:rsidR="007C0295">
        <w:rPr>
          <w:sz w:val="22"/>
          <w:szCs w:val="22"/>
        </w:rPr>
        <w:t>antagonistų ekspozicija</w:t>
      </w:r>
      <w:r w:rsidR="007C0295" w:rsidRPr="00A071AE">
        <w:rPr>
          <w:sz w:val="22"/>
          <w:szCs w:val="22"/>
        </w:rPr>
        <w:t xml:space="preserve"> </w:t>
      </w:r>
      <w:r w:rsidRPr="00A071AE">
        <w:rPr>
          <w:sz w:val="22"/>
          <w:szCs w:val="22"/>
        </w:rPr>
        <w:t xml:space="preserve">antruoju ir trečiuoju nėštumo trimestrais sukelia toksinį poveikį </w:t>
      </w:r>
      <w:r w:rsidR="007C0295" w:rsidRPr="00A071AE">
        <w:rPr>
          <w:sz w:val="22"/>
          <w:szCs w:val="22"/>
        </w:rPr>
        <w:t xml:space="preserve">žmogaus vaisiui </w:t>
      </w:r>
      <w:r w:rsidRPr="00A071AE">
        <w:rPr>
          <w:sz w:val="22"/>
          <w:szCs w:val="22"/>
        </w:rPr>
        <w:t>(susilpnėja inkstų funkcija, susidaro oligohidramnionas, sulėtėja kaukolės kaulėjimas) bei naujagimi</w:t>
      </w:r>
      <w:r w:rsidR="007C0295">
        <w:rPr>
          <w:sz w:val="22"/>
          <w:szCs w:val="22"/>
        </w:rPr>
        <w:t>ui</w:t>
      </w:r>
      <w:r w:rsidRPr="00A071AE">
        <w:rPr>
          <w:sz w:val="22"/>
          <w:szCs w:val="22"/>
        </w:rPr>
        <w:t xml:space="preserve"> (</w:t>
      </w:r>
      <w:r w:rsidR="007C0295">
        <w:rPr>
          <w:sz w:val="22"/>
          <w:szCs w:val="22"/>
        </w:rPr>
        <w:t xml:space="preserve">pasireiškia </w:t>
      </w:r>
      <w:r w:rsidRPr="00A071AE">
        <w:rPr>
          <w:sz w:val="22"/>
          <w:szCs w:val="22"/>
        </w:rPr>
        <w:t xml:space="preserve">inkstų nepakankamumas, hipotenzija, hiperkalemija) (taip pat </w:t>
      </w:r>
      <w:r w:rsidR="007C0295" w:rsidRPr="00A071AE">
        <w:rPr>
          <w:sz w:val="22"/>
          <w:szCs w:val="22"/>
        </w:rPr>
        <w:t xml:space="preserve">žr. </w:t>
      </w:r>
      <w:r w:rsidRPr="00A071AE">
        <w:rPr>
          <w:sz w:val="22"/>
          <w:szCs w:val="22"/>
        </w:rPr>
        <w:t>5.3 skyrių).</w:t>
      </w:r>
    </w:p>
    <w:p w14:paraId="330944B0" w14:textId="77777777" w:rsidR="007C0295" w:rsidRDefault="007C0295" w:rsidP="00041018">
      <w:pPr>
        <w:rPr>
          <w:sz w:val="22"/>
          <w:szCs w:val="22"/>
        </w:rPr>
      </w:pPr>
    </w:p>
    <w:p w14:paraId="059CEB62" w14:textId="77777777" w:rsidR="00041018" w:rsidRPr="00A071AE" w:rsidRDefault="00041018" w:rsidP="00041018">
      <w:pPr>
        <w:rPr>
          <w:sz w:val="22"/>
          <w:szCs w:val="22"/>
        </w:rPr>
      </w:pPr>
      <w:r w:rsidRPr="00A071AE">
        <w:rPr>
          <w:sz w:val="22"/>
          <w:szCs w:val="22"/>
        </w:rPr>
        <w:t xml:space="preserve">Jei angiotenzino II receptorių </w:t>
      </w:r>
      <w:r w:rsidR="007C0295">
        <w:rPr>
          <w:sz w:val="22"/>
          <w:szCs w:val="22"/>
        </w:rPr>
        <w:t>antagonistų</w:t>
      </w:r>
      <w:r w:rsidR="007C0295" w:rsidRPr="00A071AE">
        <w:rPr>
          <w:sz w:val="22"/>
          <w:szCs w:val="22"/>
        </w:rPr>
        <w:t xml:space="preserve"> </w:t>
      </w:r>
      <w:r w:rsidRPr="00A071AE">
        <w:rPr>
          <w:sz w:val="22"/>
          <w:szCs w:val="22"/>
        </w:rPr>
        <w:t xml:space="preserve">moteris vartojo antruoju arba trečiuoju nėštumo trimestrais, reikia ultragarsu tirti vaisiaus inkstų funkciją ir kaukolę. Naujagimius, kurių motinos vartojo angiotenzino II receptorių </w:t>
      </w:r>
      <w:r w:rsidR="007C0295">
        <w:rPr>
          <w:sz w:val="22"/>
          <w:szCs w:val="22"/>
        </w:rPr>
        <w:t>antagonsitų</w:t>
      </w:r>
      <w:r w:rsidRPr="00A071AE">
        <w:rPr>
          <w:sz w:val="22"/>
          <w:szCs w:val="22"/>
        </w:rPr>
        <w:t xml:space="preserve">, reikia </w:t>
      </w:r>
      <w:r w:rsidR="007C0295">
        <w:rPr>
          <w:sz w:val="22"/>
          <w:szCs w:val="22"/>
        </w:rPr>
        <w:t>atidžiai</w:t>
      </w:r>
      <w:r w:rsidR="007C0295" w:rsidRPr="00A071AE">
        <w:rPr>
          <w:sz w:val="22"/>
          <w:szCs w:val="22"/>
        </w:rPr>
        <w:t xml:space="preserve"> </w:t>
      </w:r>
      <w:r w:rsidRPr="00A071AE">
        <w:rPr>
          <w:sz w:val="22"/>
          <w:szCs w:val="22"/>
        </w:rPr>
        <w:t xml:space="preserve">stebėti dėl hipotenzijos (taip pat </w:t>
      </w:r>
      <w:r w:rsidR="007C0295" w:rsidRPr="00A071AE">
        <w:rPr>
          <w:sz w:val="22"/>
          <w:szCs w:val="22"/>
        </w:rPr>
        <w:t xml:space="preserve">žr. </w:t>
      </w:r>
      <w:r w:rsidRPr="00A071AE">
        <w:rPr>
          <w:sz w:val="22"/>
          <w:szCs w:val="22"/>
        </w:rPr>
        <w:t>4.3 ir 4.4 skyrius).</w:t>
      </w:r>
    </w:p>
    <w:p w14:paraId="6FFEC11A" w14:textId="77777777" w:rsidR="00041018" w:rsidRPr="00A071AE" w:rsidRDefault="00041018" w:rsidP="00041018">
      <w:pPr>
        <w:rPr>
          <w:sz w:val="22"/>
          <w:szCs w:val="22"/>
        </w:rPr>
      </w:pPr>
    </w:p>
    <w:p w14:paraId="1B42EC9F" w14:textId="77777777" w:rsidR="00041018" w:rsidRPr="005F461A" w:rsidRDefault="00041018" w:rsidP="00286569">
      <w:pPr>
        <w:keepNext/>
        <w:rPr>
          <w:i/>
          <w:sz w:val="22"/>
          <w:szCs w:val="22"/>
        </w:rPr>
      </w:pPr>
      <w:r w:rsidRPr="005F461A">
        <w:rPr>
          <w:i/>
          <w:sz w:val="22"/>
          <w:szCs w:val="22"/>
        </w:rPr>
        <w:t>Hidrochlorotiazidas</w:t>
      </w:r>
    </w:p>
    <w:p w14:paraId="4965733A" w14:textId="77777777" w:rsidR="00041018" w:rsidRDefault="00041018" w:rsidP="00286569">
      <w:pPr>
        <w:keepNext/>
        <w:rPr>
          <w:sz w:val="22"/>
          <w:szCs w:val="22"/>
        </w:rPr>
      </w:pPr>
      <w:r w:rsidRPr="00A071AE">
        <w:rPr>
          <w:sz w:val="22"/>
          <w:szCs w:val="22"/>
        </w:rPr>
        <w:t>Apie hidrochlorotiazido vartojimą nėštumo laikotarpiu, ypač pirmąjį nėštumo trimestrą, duomenų nepakanka. Tyrimų su gyvūnais nepakanka.</w:t>
      </w:r>
    </w:p>
    <w:p w14:paraId="5402471E" w14:textId="77777777" w:rsidR="00E81968" w:rsidRPr="00A071AE" w:rsidRDefault="00E81968" w:rsidP="00041018">
      <w:pPr>
        <w:rPr>
          <w:sz w:val="22"/>
          <w:szCs w:val="22"/>
        </w:rPr>
      </w:pPr>
    </w:p>
    <w:p w14:paraId="766F3BF0" w14:textId="77777777" w:rsidR="00041018" w:rsidRPr="00A071AE" w:rsidRDefault="00041018" w:rsidP="00041018">
      <w:pPr>
        <w:rPr>
          <w:sz w:val="22"/>
          <w:szCs w:val="22"/>
        </w:rPr>
      </w:pPr>
      <w:r w:rsidRPr="00A071AE">
        <w:rPr>
          <w:sz w:val="22"/>
          <w:szCs w:val="22"/>
        </w:rPr>
        <w:t xml:space="preserve">Hidrochlorotiazidas prasiskverbia per placentos barjerą. Remiantis hidrochlorotiazido farmakologinio veikimo mechanizmu, jo vartojimas antrojo ir trečiojo nėštumo trimestro laikotarpiu gali sutrikdyti vaisiaus-placentos kraujotaką ir sukelti poveikį vaisiui ir naujagimiui, pavyzdžiui, geltą, elektrolitų </w:t>
      </w:r>
      <w:r w:rsidR="00E81968">
        <w:rPr>
          <w:sz w:val="22"/>
          <w:szCs w:val="22"/>
        </w:rPr>
        <w:t>pusiausvyros</w:t>
      </w:r>
      <w:r w:rsidR="00E81968" w:rsidRPr="00A071AE">
        <w:rPr>
          <w:sz w:val="22"/>
          <w:szCs w:val="22"/>
        </w:rPr>
        <w:t xml:space="preserve"> </w:t>
      </w:r>
      <w:r w:rsidRPr="00A071AE">
        <w:rPr>
          <w:sz w:val="22"/>
          <w:szCs w:val="22"/>
        </w:rPr>
        <w:t>sutrikimus ir trombocitopeniją.</w:t>
      </w:r>
    </w:p>
    <w:p w14:paraId="245B5190" w14:textId="77777777" w:rsidR="00E81968" w:rsidRDefault="00E81968" w:rsidP="00041018">
      <w:pPr>
        <w:rPr>
          <w:sz w:val="22"/>
          <w:szCs w:val="22"/>
        </w:rPr>
      </w:pPr>
    </w:p>
    <w:p w14:paraId="5E54C007" w14:textId="77777777" w:rsidR="00041018" w:rsidRPr="00A071AE" w:rsidRDefault="00041018" w:rsidP="00041018">
      <w:pPr>
        <w:rPr>
          <w:sz w:val="22"/>
          <w:szCs w:val="22"/>
        </w:rPr>
      </w:pPr>
      <w:r w:rsidRPr="00A071AE">
        <w:rPr>
          <w:sz w:val="22"/>
          <w:szCs w:val="22"/>
        </w:rPr>
        <w:t>Hidrochlorotiazido negalima vartoti esant edemoms nėštumo laikotarpiu, nėščiųjų hipertenzijai ar preeklampsijai gydyti dėl plazmos tūrio sumažėjimo ir placentos perfuzijos nepakankamumo rizikos be teigiamo poveikio ligos eigai.</w:t>
      </w:r>
    </w:p>
    <w:p w14:paraId="7457A7A7" w14:textId="77777777" w:rsidR="00E81968" w:rsidRDefault="00E81968" w:rsidP="00041018">
      <w:pPr>
        <w:rPr>
          <w:sz w:val="22"/>
          <w:szCs w:val="22"/>
        </w:rPr>
      </w:pPr>
    </w:p>
    <w:p w14:paraId="61C7AD13" w14:textId="77777777" w:rsidR="00041018" w:rsidRPr="00A071AE" w:rsidRDefault="00041018" w:rsidP="00041018">
      <w:pPr>
        <w:rPr>
          <w:sz w:val="22"/>
          <w:szCs w:val="22"/>
        </w:rPr>
      </w:pPr>
      <w:r w:rsidRPr="00A071AE">
        <w:rPr>
          <w:sz w:val="22"/>
          <w:szCs w:val="22"/>
        </w:rPr>
        <w:t xml:space="preserve">Hidrochlorotiazido negalima vartoti nėščiųjų pirminei hipertenzijai gydyti, išskyrus retus atvejus, kai negalima </w:t>
      </w:r>
      <w:r w:rsidR="00E81968">
        <w:rPr>
          <w:sz w:val="22"/>
          <w:szCs w:val="22"/>
        </w:rPr>
        <w:t>skirti</w:t>
      </w:r>
      <w:r w:rsidR="00E81968" w:rsidRPr="00A071AE">
        <w:rPr>
          <w:sz w:val="22"/>
          <w:szCs w:val="22"/>
        </w:rPr>
        <w:t xml:space="preserve"> </w:t>
      </w:r>
      <w:r w:rsidRPr="00A071AE">
        <w:rPr>
          <w:sz w:val="22"/>
          <w:szCs w:val="22"/>
        </w:rPr>
        <w:t>jokio kitokio gydymo.</w:t>
      </w:r>
    </w:p>
    <w:p w14:paraId="44479209" w14:textId="77777777" w:rsidR="00041018" w:rsidRPr="00A071AE" w:rsidRDefault="00041018" w:rsidP="00041018">
      <w:pPr>
        <w:rPr>
          <w:sz w:val="22"/>
          <w:szCs w:val="22"/>
        </w:rPr>
      </w:pPr>
    </w:p>
    <w:p w14:paraId="08BA3ED6" w14:textId="77777777" w:rsidR="00041018" w:rsidRPr="008D7B15" w:rsidRDefault="00041018" w:rsidP="00041018">
      <w:pPr>
        <w:rPr>
          <w:i/>
          <w:sz w:val="22"/>
          <w:szCs w:val="22"/>
        </w:rPr>
      </w:pPr>
      <w:r w:rsidRPr="008D7B15">
        <w:rPr>
          <w:i/>
          <w:sz w:val="22"/>
          <w:szCs w:val="22"/>
        </w:rPr>
        <w:t>Amlodipinas</w:t>
      </w:r>
    </w:p>
    <w:p w14:paraId="3B63B758" w14:textId="77777777" w:rsidR="00041018" w:rsidRPr="00A071AE" w:rsidRDefault="00041018" w:rsidP="00041018">
      <w:pPr>
        <w:rPr>
          <w:sz w:val="22"/>
          <w:szCs w:val="22"/>
        </w:rPr>
      </w:pPr>
      <w:r w:rsidRPr="00A071AE">
        <w:rPr>
          <w:sz w:val="22"/>
          <w:szCs w:val="22"/>
        </w:rPr>
        <w:t xml:space="preserve">Ribotas duomenų apie amlodipino vartojimą nėštumo metu kiekis nenurodo, kad šis arba kiti kalcio receptorių </w:t>
      </w:r>
      <w:r w:rsidR="00E535AC">
        <w:rPr>
          <w:sz w:val="22"/>
          <w:szCs w:val="22"/>
        </w:rPr>
        <w:t>antagonistai</w:t>
      </w:r>
      <w:r w:rsidR="00E535AC" w:rsidRPr="00A071AE">
        <w:rPr>
          <w:sz w:val="22"/>
          <w:szCs w:val="22"/>
        </w:rPr>
        <w:t xml:space="preserve"> </w:t>
      </w:r>
      <w:r w:rsidRPr="00A071AE">
        <w:rPr>
          <w:sz w:val="22"/>
          <w:szCs w:val="22"/>
        </w:rPr>
        <w:t>pasižymi kenksmingu poveikiu vaisiaus sveikatai. Tačiau galima gimdymo pailgėjimo rizika.</w:t>
      </w:r>
    </w:p>
    <w:p w14:paraId="7B7D81CF" w14:textId="77777777" w:rsidR="00041018" w:rsidRPr="00A071AE" w:rsidRDefault="00041018" w:rsidP="00041018">
      <w:pPr>
        <w:rPr>
          <w:sz w:val="22"/>
          <w:szCs w:val="22"/>
        </w:rPr>
      </w:pPr>
    </w:p>
    <w:p w14:paraId="18E9D00C" w14:textId="77777777" w:rsidR="00041018" w:rsidRPr="00A071AE" w:rsidRDefault="00041018" w:rsidP="00041018">
      <w:pPr>
        <w:rPr>
          <w:sz w:val="22"/>
          <w:szCs w:val="22"/>
          <w:u w:val="single"/>
        </w:rPr>
      </w:pPr>
      <w:r w:rsidRPr="00A071AE">
        <w:rPr>
          <w:sz w:val="22"/>
          <w:szCs w:val="22"/>
          <w:u w:val="single"/>
        </w:rPr>
        <w:t>Žindym</w:t>
      </w:r>
      <w:r>
        <w:rPr>
          <w:sz w:val="22"/>
          <w:szCs w:val="22"/>
          <w:u w:val="single"/>
        </w:rPr>
        <w:t>as</w:t>
      </w:r>
    </w:p>
    <w:p w14:paraId="7618C345" w14:textId="77777777" w:rsidR="00041018" w:rsidRPr="00A071AE" w:rsidRDefault="00041018" w:rsidP="00041018">
      <w:pPr>
        <w:rPr>
          <w:sz w:val="22"/>
          <w:szCs w:val="22"/>
        </w:rPr>
      </w:pPr>
      <w:r>
        <w:rPr>
          <w:sz w:val="22"/>
          <w:szCs w:val="22"/>
        </w:rPr>
        <w:t>Ž</w:t>
      </w:r>
      <w:r w:rsidRPr="00A071AE">
        <w:rPr>
          <w:sz w:val="22"/>
          <w:szCs w:val="22"/>
        </w:rPr>
        <w:t xml:space="preserve">indymo laikotarpiu </w:t>
      </w:r>
      <w:r w:rsidR="00E535AC">
        <w:rPr>
          <w:sz w:val="22"/>
          <w:szCs w:val="22"/>
        </w:rPr>
        <w:t>o</w:t>
      </w:r>
      <w:r w:rsidR="00E535AC" w:rsidRPr="009336F9">
        <w:rPr>
          <w:sz w:val="22"/>
          <w:szCs w:val="22"/>
        </w:rPr>
        <w:t>lmesartano medoksomilio, amlodipino ir hidrochlorotiazido</w:t>
      </w:r>
      <w:r w:rsidR="00E535AC" w:rsidRPr="009336F9" w:rsidDel="009336F9">
        <w:rPr>
          <w:sz w:val="22"/>
          <w:szCs w:val="22"/>
        </w:rPr>
        <w:t xml:space="preserve"> </w:t>
      </w:r>
      <w:r w:rsidR="00E535AC">
        <w:rPr>
          <w:sz w:val="22"/>
          <w:szCs w:val="22"/>
        </w:rPr>
        <w:t xml:space="preserve">derinio </w:t>
      </w:r>
      <w:r w:rsidRPr="00A071AE">
        <w:rPr>
          <w:sz w:val="22"/>
          <w:szCs w:val="22"/>
        </w:rPr>
        <w:t>vartoti nerekomenduojama; labiau tinka alternatyvūs vaist</w:t>
      </w:r>
      <w:r>
        <w:rPr>
          <w:sz w:val="22"/>
          <w:szCs w:val="22"/>
        </w:rPr>
        <w:t>ini</w:t>
      </w:r>
      <w:r w:rsidRPr="00A071AE">
        <w:rPr>
          <w:sz w:val="22"/>
          <w:szCs w:val="22"/>
        </w:rPr>
        <w:t>ai</w:t>
      </w:r>
      <w:r>
        <w:rPr>
          <w:sz w:val="22"/>
          <w:szCs w:val="22"/>
        </w:rPr>
        <w:t xml:space="preserve"> preparatai</w:t>
      </w:r>
      <w:r w:rsidRPr="00A071AE">
        <w:rPr>
          <w:sz w:val="22"/>
          <w:szCs w:val="22"/>
        </w:rPr>
        <w:t xml:space="preserve"> su geriau ištirtu vartojimo saugumu, ypač žindant naujagimį ar neišnešiotą naujagimį.</w:t>
      </w:r>
    </w:p>
    <w:p w14:paraId="2F0831B7" w14:textId="77777777" w:rsidR="00E535AC" w:rsidRDefault="00E535AC" w:rsidP="00041018">
      <w:pPr>
        <w:autoSpaceDE w:val="0"/>
        <w:autoSpaceDN w:val="0"/>
        <w:adjustRightInd w:val="0"/>
        <w:rPr>
          <w:sz w:val="22"/>
          <w:szCs w:val="22"/>
        </w:rPr>
      </w:pPr>
    </w:p>
    <w:p w14:paraId="686818DD" w14:textId="77777777" w:rsidR="00041018" w:rsidRDefault="00041018" w:rsidP="00041018">
      <w:pPr>
        <w:autoSpaceDE w:val="0"/>
        <w:autoSpaceDN w:val="0"/>
        <w:adjustRightInd w:val="0"/>
        <w:rPr>
          <w:sz w:val="22"/>
          <w:szCs w:val="22"/>
        </w:rPr>
      </w:pPr>
      <w:r w:rsidRPr="00A071AE">
        <w:rPr>
          <w:sz w:val="22"/>
          <w:szCs w:val="22"/>
        </w:rPr>
        <w:t xml:space="preserve">Olmesartano išsiskiria su žiurkių pienu. Ar olmesartano prasiskverbia į </w:t>
      </w:r>
      <w:r w:rsidR="00E535AC">
        <w:rPr>
          <w:sz w:val="22"/>
          <w:szCs w:val="22"/>
        </w:rPr>
        <w:t>motinos</w:t>
      </w:r>
      <w:r w:rsidR="00E535AC" w:rsidRPr="00A071AE">
        <w:rPr>
          <w:sz w:val="22"/>
          <w:szCs w:val="22"/>
        </w:rPr>
        <w:t xml:space="preserve"> </w:t>
      </w:r>
      <w:r w:rsidRPr="00A071AE">
        <w:rPr>
          <w:sz w:val="22"/>
          <w:szCs w:val="22"/>
        </w:rPr>
        <w:t xml:space="preserve">pieną, nežinoma. </w:t>
      </w:r>
    </w:p>
    <w:p w14:paraId="7C8EB8E3" w14:textId="77777777" w:rsidR="00E535AC" w:rsidRPr="00B43F92" w:rsidRDefault="00E535AC" w:rsidP="00041018">
      <w:pPr>
        <w:autoSpaceDE w:val="0"/>
        <w:autoSpaceDN w:val="0"/>
        <w:adjustRightInd w:val="0"/>
        <w:rPr>
          <w:rFonts w:eastAsia="Calibri"/>
          <w:bCs/>
          <w:sz w:val="22"/>
          <w:szCs w:val="22"/>
        </w:rPr>
      </w:pPr>
    </w:p>
    <w:p w14:paraId="0A57DE2B" w14:textId="77777777" w:rsidR="00041018" w:rsidRPr="00A071AE" w:rsidRDefault="00041018" w:rsidP="008D7B15">
      <w:pPr>
        <w:autoSpaceDE w:val="0"/>
        <w:autoSpaceDN w:val="0"/>
        <w:adjustRightInd w:val="0"/>
        <w:rPr>
          <w:sz w:val="22"/>
          <w:szCs w:val="22"/>
        </w:rPr>
      </w:pPr>
      <w:r w:rsidRPr="00B43F92">
        <w:rPr>
          <w:rFonts w:eastAsia="Calibri"/>
          <w:bCs/>
          <w:sz w:val="22"/>
          <w:szCs w:val="22"/>
        </w:rPr>
        <w:t>Amlodipinas išsiskiria į motinos pieną. Apskaičiuota motinos suvartotos dozės dalis, kurią gauna kūdikis, atitinka 3–7</w:t>
      </w:r>
      <w:r w:rsidR="00E535AC">
        <w:rPr>
          <w:rFonts w:eastAsia="Calibri"/>
          <w:bCs/>
          <w:sz w:val="22"/>
          <w:szCs w:val="22"/>
        </w:rPr>
        <w:t> </w:t>
      </w:r>
      <w:r w:rsidRPr="00B43F92">
        <w:rPr>
          <w:rFonts w:eastAsia="Calibri"/>
          <w:bCs/>
          <w:sz w:val="22"/>
          <w:szCs w:val="22"/>
        </w:rPr>
        <w:t xml:space="preserve">% intervalą tarp kvartilių, o maksimali </w:t>
      </w:r>
      <w:r w:rsidR="00E535AC">
        <w:rPr>
          <w:rFonts w:eastAsia="Calibri"/>
          <w:bCs/>
          <w:sz w:val="22"/>
          <w:szCs w:val="22"/>
        </w:rPr>
        <w:t>dalis yra</w:t>
      </w:r>
      <w:r w:rsidRPr="00B43F92">
        <w:rPr>
          <w:rFonts w:eastAsia="Calibri"/>
          <w:bCs/>
          <w:sz w:val="22"/>
          <w:szCs w:val="22"/>
        </w:rPr>
        <w:t xml:space="preserve"> </w:t>
      </w:r>
      <w:r w:rsidR="00E535AC" w:rsidRPr="00B43F92">
        <w:rPr>
          <w:rFonts w:eastAsia="Calibri"/>
          <w:bCs/>
          <w:sz w:val="22"/>
          <w:szCs w:val="22"/>
        </w:rPr>
        <w:t>15</w:t>
      </w:r>
      <w:r w:rsidR="00E7091D">
        <w:rPr>
          <w:rFonts w:eastAsia="Calibri"/>
          <w:bCs/>
          <w:sz w:val="22"/>
          <w:szCs w:val="22"/>
        </w:rPr>
        <w:t> %</w:t>
      </w:r>
      <w:r w:rsidRPr="00B43F92">
        <w:rPr>
          <w:rFonts w:eastAsia="Calibri"/>
          <w:bCs/>
          <w:sz w:val="22"/>
          <w:szCs w:val="22"/>
        </w:rPr>
        <w:t>. Amlodipino</w:t>
      </w:r>
      <w:r w:rsidR="00E535AC">
        <w:rPr>
          <w:rFonts w:eastAsia="Calibri"/>
          <w:bCs/>
          <w:sz w:val="22"/>
          <w:szCs w:val="22"/>
        </w:rPr>
        <w:t xml:space="preserve"> </w:t>
      </w:r>
      <w:r w:rsidRPr="00EA3E0C">
        <w:rPr>
          <w:bCs/>
          <w:sz w:val="22"/>
          <w:szCs w:val="22"/>
        </w:rPr>
        <w:t>poveikis kūdikiams nežinomas</w:t>
      </w:r>
      <w:r w:rsidRPr="00270A64">
        <w:rPr>
          <w:bCs/>
        </w:rPr>
        <w:t>.</w:t>
      </w:r>
    </w:p>
    <w:p w14:paraId="67F2DB47" w14:textId="77777777" w:rsidR="00E535AC" w:rsidRDefault="00E535AC" w:rsidP="00041018">
      <w:pPr>
        <w:rPr>
          <w:sz w:val="22"/>
          <w:szCs w:val="22"/>
        </w:rPr>
      </w:pPr>
    </w:p>
    <w:p w14:paraId="6AD333D1" w14:textId="77777777" w:rsidR="00E535AC" w:rsidRDefault="00041018" w:rsidP="00041018">
      <w:pPr>
        <w:rPr>
          <w:sz w:val="22"/>
          <w:szCs w:val="22"/>
        </w:rPr>
      </w:pPr>
      <w:r w:rsidRPr="00A071AE">
        <w:rPr>
          <w:sz w:val="22"/>
          <w:szCs w:val="22"/>
        </w:rPr>
        <w:t xml:space="preserve">Nedidelis hidrochlorotiazido kiekis patenka į </w:t>
      </w:r>
      <w:r w:rsidR="00E535AC">
        <w:rPr>
          <w:sz w:val="22"/>
          <w:szCs w:val="22"/>
        </w:rPr>
        <w:t>motinos</w:t>
      </w:r>
      <w:r w:rsidR="00E535AC" w:rsidRPr="00A071AE">
        <w:rPr>
          <w:sz w:val="22"/>
          <w:szCs w:val="22"/>
        </w:rPr>
        <w:t xml:space="preserve"> </w:t>
      </w:r>
      <w:r w:rsidRPr="00A071AE">
        <w:rPr>
          <w:sz w:val="22"/>
          <w:szCs w:val="22"/>
        </w:rPr>
        <w:t>pieną. Didelės tiazidų dozės padidina diurezę ir  gali slopinti pieno susidarymą.</w:t>
      </w:r>
    </w:p>
    <w:p w14:paraId="4377D0E3" w14:textId="77777777" w:rsidR="00E535AC" w:rsidRDefault="00E535AC" w:rsidP="00041018">
      <w:pPr>
        <w:rPr>
          <w:sz w:val="22"/>
          <w:szCs w:val="22"/>
        </w:rPr>
      </w:pPr>
    </w:p>
    <w:p w14:paraId="669566F5" w14:textId="77777777" w:rsidR="00041018" w:rsidRPr="00A071AE" w:rsidRDefault="00E535AC" w:rsidP="00041018">
      <w:pPr>
        <w:rPr>
          <w:sz w:val="22"/>
          <w:szCs w:val="22"/>
        </w:rPr>
      </w:pPr>
      <w:r>
        <w:rPr>
          <w:sz w:val="22"/>
          <w:szCs w:val="22"/>
        </w:rPr>
        <w:t>O</w:t>
      </w:r>
      <w:r w:rsidRPr="009336F9">
        <w:rPr>
          <w:sz w:val="22"/>
          <w:szCs w:val="22"/>
        </w:rPr>
        <w:t>lmesartano medoksomilio, amlodipino ir hidrochlorotiazido</w:t>
      </w:r>
      <w:r w:rsidRPr="009336F9" w:rsidDel="009336F9">
        <w:rPr>
          <w:sz w:val="22"/>
          <w:szCs w:val="22"/>
        </w:rPr>
        <w:t xml:space="preserve"> </w:t>
      </w:r>
      <w:r>
        <w:rPr>
          <w:sz w:val="22"/>
          <w:szCs w:val="22"/>
        </w:rPr>
        <w:t xml:space="preserve">derinio </w:t>
      </w:r>
      <w:r w:rsidR="00041018" w:rsidRPr="00A071AE">
        <w:rPr>
          <w:sz w:val="22"/>
          <w:szCs w:val="22"/>
        </w:rPr>
        <w:t xml:space="preserve">nerekomenduojama vartoti žindymo laikotarpiu. Jei </w:t>
      </w:r>
      <w:r>
        <w:rPr>
          <w:sz w:val="22"/>
          <w:szCs w:val="22"/>
        </w:rPr>
        <w:t>o</w:t>
      </w:r>
      <w:r w:rsidRPr="009336F9">
        <w:rPr>
          <w:sz w:val="22"/>
          <w:szCs w:val="22"/>
        </w:rPr>
        <w:t>lmesartano medoksomilio, amlodipino ir hidrochlorotiazido</w:t>
      </w:r>
      <w:r w:rsidRPr="009336F9" w:rsidDel="009336F9">
        <w:rPr>
          <w:sz w:val="22"/>
          <w:szCs w:val="22"/>
        </w:rPr>
        <w:t xml:space="preserve"> </w:t>
      </w:r>
      <w:r w:rsidR="0089401A">
        <w:rPr>
          <w:sz w:val="22"/>
          <w:szCs w:val="22"/>
        </w:rPr>
        <w:t>plėvele dengtos tabletės</w:t>
      </w:r>
      <w:r>
        <w:rPr>
          <w:sz w:val="22"/>
          <w:szCs w:val="22"/>
        </w:rPr>
        <w:t xml:space="preserve"> </w:t>
      </w:r>
      <w:r w:rsidR="00041018" w:rsidRPr="00A071AE">
        <w:rPr>
          <w:sz w:val="22"/>
          <w:szCs w:val="22"/>
        </w:rPr>
        <w:t>vartojam</w:t>
      </w:r>
      <w:r w:rsidR="0089401A">
        <w:rPr>
          <w:sz w:val="22"/>
          <w:szCs w:val="22"/>
        </w:rPr>
        <w:t>o</w:t>
      </w:r>
      <w:r w:rsidR="00041018" w:rsidRPr="00A071AE">
        <w:rPr>
          <w:sz w:val="22"/>
          <w:szCs w:val="22"/>
        </w:rPr>
        <w:t>s žindymo laikotarpiu, dozės turi būti galimai mažiausios.</w:t>
      </w:r>
    </w:p>
    <w:p w14:paraId="0C9BC4AF" w14:textId="77777777" w:rsidR="00041018" w:rsidRPr="00A071AE" w:rsidRDefault="00041018" w:rsidP="00041018">
      <w:pPr>
        <w:rPr>
          <w:sz w:val="22"/>
          <w:szCs w:val="22"/>
        </w:rPr>
      </w:pPr>
    </w:p>
    <w:p w14:paraId="4ED534D5" w14:textId="77777777" w:rsidR="00041018" w:rsidRPr="00A071AE" w:rsidRDefault="00041018" w:rsidP="00041018">
      <w:pPr>
        <w:rPr>
          <w:sz w:val="22"/>
          <w:szCs w:val="22"/>
          <w:u w:val="single"/>
        </w:rPr>
      </w:pPr>
      <w:r w:rsidRPr="00A071AE">
        <w:rPr>
          <w:sz w:val="22"/>
          <w:szCs w:val="22"/>
          <w:u w:val="single"/>
        </w:rPr>
        <w:t>Vaisingumas</w:t>
      </w:r>
    </w:p>
    <w:p w14:paraId="36E24C38" w14:textId="77777777" w:rsidR="00041018" w:rsidRDefault="00041018" w:rsidP="00041018">
      <w:pPr>
        <w:rPr>
          <w:sz w:val="22"/>
          <w:szCs w:val="22"/>
        </w:rPr>
      </w:pPr>
      <w:r w:rsidRPr="00A071AE">
        <w:rPr>
          <w:sz w:val="22"/>
          <w:szCs w:val="22"/>
        </w:rPr>
        <w:t>Kai kuriems pacientams, gydytiems kalcio kanalų blokatoriais, nustatyti grįžtamo pobūdžio spermatozoidų galvutės biocheminiai pokyčiai.</w:t>
      </w:r>
    </w:p>
    <w:p w14:paraId="2292BE63" w14:textId="77777777" w:rsidR="00127497" w:rsidRPr="00A071AE" w:rsidRDefault="00127497" w:rsidP="00041018">
      <w:pPr>
        <w:rPr>
          <w:sz w:val="22"/>
          <w:szCs w:val="22"/>
        </w:rPr>
      </w:pPr>
    </w:p>
    <w:p w14:paraId="729E9EB9" w14:textId="77777777" w:rsidR="00041018" w:rsidRPr="00A071AE" w:rsidRDefault="00041018" w:rsidP="00041018">
      <w:pPr>
        <w:rPr>
          <w:sz w:val="22"/>
          <w:szCs w:val="22"/>
        </w:rPr>
      </w:pPr>
      <w:r w:rsidRPr="00A071AE">
        <w:rPr>
          <w:sz w:val="22"/>
          <w:szCs w:val="22"/>
        </w:rPr>
        <w:t>Klinikinių duomenų apie galimą amlodipino poveikį vaisingumui nepakanka. Vieno tyrimo su žiurkėmis metu nustatytas nepageidaujamas poveikis patin</w:t>
      </w:r>
      <w:r w:rsidR="00127497">
        <w:rPr>
          <w:sz w:val="22"/>
          <w:szCs w:val="22"/>
        </w:rPr>
        <w:t>ų vislumui</w:t>
      </w:r>
      <w:r w:rsidRPr="00A071AE">
        <w:rPr>
          <w:sz w:val="22"/>
          <w:szCs w:val="22"/>
        </w:rPr>
        <w:t xml:space="preserve"> (žr. 5.3 skyrių).</w:t>
      </w:r>
    </w:p>
    <w:p w14:paraId="4A3C1957" w14:textId="77777777" w:rsidR="00041018" w:rsidRPr="00A071AE" w:rsidRDefault="00041018" w:rsidP="00041018">
      <w:pPr>
        <w:rPr>
          <w:sz w:val="22"/>
          <w:szCs w:val="22"/>
        </w:rPr>
      </w:pPr>
    </w:p>
    <w:p w14:paraId="7EA4FB70" w14:textId="77777777" w:rsidR="00041018" w:rsidRPr="00A071AE" w:rsidRDefault="00041018" w:rsidP="005F461A">
      <w:pPr>
        <w:pStyle w:val="PI-2EMEASMCA"/>
      </w:pPr>
      <w:r w:rsidRPr="00A071AE">
        <w:lastRenderedPageBreak/>
        <w:t>4.7</w:t>
      </w:r>
      <w:r w:rsidRPr="00A071AE">
        <w:tab/>
        <w:t>Poveikis gebėjimui vairuoti ir valdyti mechanizmus</w:t>
      </w:r>
    </w:p>
    <w:p w14:paraId="1A4EF9EA" w14:textId="77777777" w:rsidR="00041018" w:rsidRPr="008D7B15" w:rsidRDefault="00041018" w:rsidP="00463351">
      <w:pPr>
        <w:pStyle w:val="BTEMEASMCA"/>
        <w:rPr>
          <w:u w:val="none"/>
        </w:rPr>
      </w:pPr>
    </w:p>
    <w:p w14:paraId="62D65428" w14:textId="77777777" w:rsidR="002B4ADD" w:rsidRPr="008D7B15" w:rsidRDefault="00041018" w:rsidP="00463351">
      <w:pPr>
        <w:pStyle w:val="BTEMEASMCA"/>
        <w:rPr>
          <w:u w:val="none"/>
        </w:rPr>
      </w:pPr>
      <w:r w:rsidRPr="008D7B15">
        <w:rPr>
          <w:u w:val="none"/>
        </w:rPr>
        <w:t>Poveikio gebėjimui vairuoti ir valdyti mechanizmus tyrimų neatlikta.</w:t>
      </w:r>
    </w:p>
    <w:p w14:paraId="53676DAE" w14:textId="77777777" w:rsidR="002B4ADD" w:rsidRPr="008D7B15" w:rsidRDefault="002B4ADD" w:rsidP="00463351">
      <w:pPr>
        <w:pStyle w:val="BTEMEASMCA"/>
        <w:rPr>
          <w:u w:val="none"/>
        </w:rPr>
      </w:pPr>
    </w:p>
    <w:p w14:paraId="41E77C4F" w14:textId="77777777" w:rsidR="00041018" w:rsidRPr="008D7B15" w:rsidRDefault="00041018" w:rsidP="00463351">
      <w:pPr>
        <w:pStyle w:val="BTEMEASMCA"/>
        <w:rPr>
          <w:u w:val="none"/>
        </w:rPr>
      </w:pPr>
      <w:r w:rsidRPr="008D7B15">
        <w:rPr>
          <w:u w:val="none"/>
        </w:rPr>
        <w:t xml:space="preserve">Tačiau prisimintina, kad, vartojant </w:t>
      </w:r>
      <w:r w:rsidR="002B4ADD" w:rsidRPr="008D7B15">
        <w:rPr>
          <w:u w:val="none"/>
        </w:rPr>
        <w:t>antihipertenzinių vaistinių preparatų</w:t>
      </w:r>
      <w:r w:rsidRPr="008D7B15">
        <w:rPr>
          <w:u w:val="none"/>
        </w:rPr>
        <w:t xml:space="preserve">, </w:t>
      </w:r>
      <w:r w:rsidR="002B4ADD" w:rsidRPr="008D7B15">
        <w:rPr>
          <w:u w:val="none"/>
        </w:rPr>
        <w:t xml:space="preserve">kartais </w:t>
      </w:r>
      <w:r w:rsidRPr="008D7B15">
        <w:rPr>
          <w:u w:val="none"/>
        </w:rPr>
        <w:t xml:space="preserve">gali atsirasti svaigulys, galvos skausmas, pykinimas arba nuovargis ir šie sutrikimai gali trikdyti gebėjimą reaguoti. Atsargumo </w:t>
      </w:r>
      <w:r w:rsidR="002B4ADD" w:rsidRPr="008D7B15">
        <w:rPr>
          <w:u w:val="none"/>
        </w:rPr>
        <w:t xml:space="preserve">ypač rekomenduojama </w:t>
      </w:r>
      <w:r w:rsidRPr="008D7B15">
        <w:rPr>
          <w:u w:val="none"/>
        </w:rPr>
        <w:t>laikytis gydymo pradžioje.</w:t>
      </w:r>
    </w:p>
    <w:p w14:paraId="6898C334" w14:textId="77777777" w:rsidR="00041018" w:rsidRPr="008D7B15" w:rsidRDefault="00041018" w:rsidP="00463351">
      <w:pPr>
        <w:pStyle w:val="BTEMEASMCA"/>
        <w:rPr>
          <w:u w:val="none"/>
        </w:rPr>
      </w:pPr>
    </w:p>
    <w:p w14:paraId="4785A04B" w14:textId="77777777" w:rsidR="00041018" w:rsidRPr="00A071AE" w:rsidRDefault="00041018" w:rsidP="00286569">
      <w:pPr>
        <w:pStyle w:val="PI-2EMEASMCA"/>
        <w:keepLines w:val="0"/>
      </w:pPr>
      <w:r w:rsidRPr="00A071AE">
        <w:t>4.8</w:t>
      </w:r>
      <w:r w:rsidRPr="00A071AE">
        <w:tab/>
        <w:t>Nepageidaujamas poveikis</w:t>
      </w:r>
    </w:p>
    <w:p w14:paraId="6C63477E" w14:textId="77777777" w:rsidR="00041018" w:rsidRPr="00A071AE" w:rsidRDefault="00041018" w:rsidP="00286569">
      <w:pPr>
        <w:keepNext/>
        <w:rPr>
          <w:sz w:val="22"/>
          <w:szCs w:val="22"/>
        </w:rPr>
      </w:pPr>
    </w:p>
    <w:p w14:paraId="37BA9C58" w14:textId="77777777" w:rsidR="00041018" w:rsidRPr="00A071AE" w:rsidRDefault="002B4ADD" w:rsidP="00286569">
      <w:pPr>
        <w:pStyle w:val="Pagrindinistekstas"/>
        <w:keepNext/>
        <w:spacing w:after="0"/>
        <w:rPr>
          <w:szCs w:val="22"/>
        </w:rPr>
      </w:pPr>
      <w:r>
        <w:rPr>
          <w:szCs w:val="22"/>
        </w:rPr>
        <w:t>O</w:t>
      </w:r>
      <w:r w:rsidRPr="009336F9">
        <w:rPr>
          <w:szCs w:val="22"/>
        </w:rPr>
        <w:t>lmesartano medoksomilio, amlodipino ir hidrochlorotiazido</w:t>
      </w:r>
      <w:r w:rsidRPr="009336F9" w:rsidDel="009336F9">
        <w:rPr>
          <w:szCs w:val="22"/>
        </w:rPr>
        <w:t xml:space="preserve"> </w:t>
      </w:r>
      <w:r>
        <w:rPr>
          <w:szCs w:val="22"/>
        </w:rPr>
        <w:t xml:space="preserve">derinio </w:t>
      </w:r>
      <w:r w:rsidR="00041018" w:rsidRPr="00A071AE">
        <w:rPr>
          <w:szCs w:val="22"/>
        </w:rPr>
        <w:t xml:space="preserve">saugumas buvo tiriamas atliekant </w:t>
      </w:r>
      <w:r w:rsidR="00A83477" w:rsidRPr="00A071AE">
        <w:rPr>
          <w:szCs w:val="22"/>
        </w:rPr>
        <w:t>klinikin</w:t>
      </w:r>
      <w:r w:rsidR="00A83477">
        <w:rPr>
          <w:szCs w:val="22"/>
        </w:rPr>
        <w:t>ius</w:t>
      </w:r>
      <w:r w:rsidR="00A83477" w:rsidRPr="00A071AE">
        <w:rPr>
          <w:szCs w:val="22"/>
        </w:rPr>
        <w:t xml:space="preserve"> </w:t>
      </w:r>
      <w:r w:rsidR="00041018" w:rsidRPr="00A071AE">
        <w:rPr>
          <w:szCs w:val="22"/>
        </w:rPr>
        <w:t>tyrim</w:t>
      </w:r>
      <w:r w:rsidR="00A83477">
        <w:rPr>
          <w:szCs w:val="22"/>
        </w:rPr>
        <w:t>us</w:t>
      </w:r>
      <w:r w:rsidR="00041018" w:rsidRPr="00A071AE">
        <w:rPr>
          <w:szCs w:val="22"/>
        </w:rPr>
        <w:t>, kuri</w:t>
      </w:r>
      <w:r w:rsidR="00A83477">
        <w:rPr>
          <w:szCs w:val="22"/>
        </w:rPr>
        <w:t>uose</w:t>
      </w:r>
      <w:r w:rsidR="00041018" w:rsidRPr="00A071AE">
        <w:rPr>
          <w:szCs w:val="22"/>
        </w:rPr>
        <w:t xml:space="preserve"> dalyvavo 7826 pacientai</w:t>
      </w:r>
      <w:r w:rsidR="00A83477">
        <w:rPr>
          <w:szCs w:val="22"/>
        </w:rPr>
        <w:t>,</w:t>
      </w:r>
      <w:r w:rsidR="00041018" w:rsidRPr="00A071AE">
        <w:rPr>
          <w:szCs w:val="22"/>
        </w:rPr>
        <w:t xml:space="preserve"> gydomi </w:t>
      </w:r>
      <w:r w:rsidR="00A83477" w:rsidRPr="00A071AE">
        <w:rPr>
          <w:szCs w:val="22"/>
        </w:rPr>
        <w:t>olmesartan</w:t>
      </w:r>
      <w:r w:rsidR="00A83477">
        <w:rPr>
          <w:szCs w:val="22"/>
        </w:rPr>
        <w:t>u</w:t>
      </w:r>
      <w:r w:rsidR="00A83477" w:rsidRPr="00A071AE">
        <w:rPr>
          <w:szCs w:val="22"/>
        </w:rPr>
        <w:t xml:space="preserve"> </w:t>
      </w:r>
      <w:r w:rsidR="00041018" w:rsidRPr="00A071AE">
        <w:rPr>
          <w:szCs w:val="22"/>
        </w:rPr>
        <w:t>medoksomil</w:t>
      </w:r>
      <w:r w:rsidR="00A83477">
        <w:rPr>
          <w:szCs w:val="22"/>
        </w:rPr>
        <w:t>iu</w:t>
      </w:r>
      <w:r w:rsidR="00041018" w:rsidRPr="00A071AE">
        <w:rPr>
          <w:szCs w:val="22"/>
        </w:rPr>
        <w:t xml:space="preserve"> </w:t>
      </w:r>
      <w:r w:rsidR="00A83477">
        <w:rPr>
          <w:szCs w:val="22"/>
        </w:rPr>
        <w:t>kartu</w:t>
      </w:r>
      <w:r w:rsidR="00A83477" w:rsidRPr="00A071AE">
        <w:rPr>
          <w:szCs w:val="22"/>
        </w:rPr>
        <w:t xml:space="preserve"> </w:t>
      </w:r>
      <w:r w:rsidR="00041018" w:rsidRPr="00A071AE">
        <w:rPr>
          <w:szCs w:val="22"/>
        </w:rPr>
        <w:t>su amlodipinu ir hidrochlorotiazidu.</w:t>
      </w:r>
    </w:p>
    <w:p w14:paraId="0D0CA148" w14:textId="77777777" w:rsidR="00041018" w:rsidRPr="00A071AE" w:rsidRDefault="00041018" w:rsidP="00041018">
      <w:pPr>
        <w:pStyle w:val="Pagrindinistekstas"/>
        <w:spacing w:after="0"/>
        <w:rPr>
          <w:szCs w:val="22"/>
        </w:rPr>
      </w:pPr>
    </w:p>
    <w:p w14:paraId="3893FB4F" w14:textId="77777777" w:rsidR="00041018" w:rsidRPr="00A071AE" w:rsidRDefault="002B4ADD" w:rsidP="00041018">
      <w:pPr>
        <w:pStyle w:val="Pagrindinistekstas"/>
        <w:spacing w:after="0"/>
        <w:rPr>
          <w:szCs w:val="22"/>
        </w:rPr>
      </w:pPr>
      <w:r>
        <w:rPr>
          <w:szCs w:val="22"/>
        </w:rPr>
        <w:t>O</w:t>
      </w:r>
      <w:r w:rsidRPr="009336F9">
        <w:rPr>
          <w:szCs w:val="22"/>
        </w:rPr>
        <w:t>lmesartano medoksomilio, amlodipino ir hidrochlorotiazido</w:t>
      </w:r>
      <w:r w:rsidRPr="009336F9" w:rsidDel="009336F9">
        <w:rPr>
          <w:szCs w:val="22"/>
        </w:rPr>
        <w:t xml:space="preserve"> </w:t>
      </w:r>
      <w:r>
        <w:rPr>
          <w:szCs w:val="22"/>
        </w:rPr>
        <w:t xml:space="preserve">derinio </w:t>
      </w:r>
      <w:r w:rsidR="00041018" w:rsidRPr="00A071AE">
        <w:rPr>
          <w:szCs w:val="22"/>
        </w:rPr>
        <w:t xml:space="preserve">sukeltos nepageidaujamos reakcijos, stebėtos klinikinių tyrimų metu, poregistracinio saugumo tyrimų metu bei gautos iš spontaninių pranešimų, apibendrinamos 1 lentelėje, kurioje taip pat apibendrinami </w:t>
      </w:r>
      <w:r w:rsidR="00D27F1F">
        <w:rPr>
          <w:szCs w:val="22"/>
        </w:rPr>
        <w:t xml:space="preserve">žinomi </w:t>
      </w:r>
      <w:r w:rsidR="00041018" w:rsidRPr="00A071AE">
        <w:rPr>
          <w:szCs w:val="22"/>
        </w:rPr>
        <w:t xml:space="preserve">atskirų veikliųjų medžiagų olmesartano medoksomilio, amlodipino ir hidrochlorotiazido saugumo duomenys. </w:t>
      </w:r>
    </w:p>
    <w:p w14:paraId="201CC95D" w14:textId="77777777" w:rsidR="00041018" w:rsidRPr="00A071AE" w:rsidRDefault="00041018" w:rsidP="00041018">
      <w:pPr>
        <w:pStyle w:val="Pagrindinistekstas"/>
        <w:spacing w:after="0"/>
        <w:rPr>
          <w:szCs w:val="22"/>
        </w:rPr>
      </w:pPr>
    </w:p>
    <w:p w14:paraId="0B65A917" w14:textId="77777777" w:rsidR="00041018" w:rsidRPr="00A071AE" w:rsidRDefault="00041018" w:rsidP="00041018">
      <w:pPr>
        <w:pStyle w:val="Pagrindinistekstas"/>
        <w:spacing w:after="0"/>
        <w:rPr>
          <w:szCs w:val="22"/>
        </w:rPr>
      </w:pPr>
      <w:r w:rsidRPr="00A071AE">
        <w:rPr>
          <w:szCs w:val="22"/>
        </w:rPr>
        <w:t xml:space="preserve">Dažniausios nepageidaujamos reakcijos, pasireiškusios gydant </w:t>
      </w:r>
      <w:r w:rsidR="00CF3E9D">
        <w:rPr>
          <w:szCs w:val="22"/>
        </w:rPr>
        <w:t>o</w:t>
      </w:r>
      <w:r w:rsidR="002B4ADD" w:rsidRPr="009336F9">
        <w:rPr>
          <w:szCs w:val="22"/>
        </w:rPr>
        <w:t>lmesartano medoksomilio, amlodipino ir hidrochlorotiazido</w:t>
      </w:r>
      <w:r w:rsidR="002B4ADD" w:rsidRPr="009336F9" w:rsidDel="009336F9">
        <w:rPr>
          <w:szCs w:val="22"/>
        </w:rPr>
        <w:t xml:space="preserve"> </w:t>
      </w:r>
      <w:r w:rsidR="002B4ADD">
        <w:rPr>
          <w:szCs w:val="22"/>
        </w:rPr>
        <w:t>derini</w:t>
      </w:r>
      <w:r w:rsidR="00CF3E9D">
        <w:rPr>
          <w:szCs w:val="22"/>
        </w:rPr>
        <w:t>u</w:t>
      </w:r>
      <w:r w:rsidRPr="00A071AE">
        <w:rPr>
          <w:szCs w:val="22"/>
        </w:rPr>
        <w:t xml:space="preserve">, yra periferinė edema, galvos skausmas ir svaigulys. </w:t>
      </w:r>
    </w:p>
    <w:p w14:paraId="56148297" w14:textId="77777777" w:rsidR="00041018" w:rsidRPr="00A071AE" w:rsidRDefault="00041018" w:rsidP="00041018">
      <w:pPr>
        <w:pStyle w:val="Pagrindinistekstas"/>
        <w:spacing w:after="0"/>
        <w:rPr>
          <w:szCs w:val="22"/>
        </w:rPr>
      </w:pPr>
    </w:p>
    <w:p w14:paraId="6BE2AD46" w14:textId="1E35B22C" w:rsidR="00041018" w:rsidRPr="00A071AE" w:rsidRDefault="00041018" w:rsidP="00041018">
      <w:pPr>
        <w:pStyle w:val="Pagrindinistekstas"/>
        <w:spacing w:after="0"/>
        <w:rPr>
          <w:szCs w:val="22"/>
        </w:rPr>
      </w:pPr>
      <w:r w:rsidRPr="00A071AE">
        <w:rPr>
          <w:szCs w:val="22"/>
        </w:rPr>
        <w:t>Nepageidaujamo poveikio dažnis apibūdinamas taip: labai dažnas (≥ 1/10), dažnas (nuo ≥ 1/100 iki &lt; 1/10), nedažnas (nuo ≥ 1/1</w:t>
      </w:r>
      <w:r w:rsidR="009A106D">
        <w:rPr>
          <w:szCs w:val="22"/>
        </w:rPr>
        <w:t> </w:t>
      </w:r>
      <w:r w:rsidRPr="00A071AE">
        <w:rPr>
          <w:szCs w:val="22"/>
        </w:rPr>
        <w:t>000 iki &lt; 1/100), retas (nuo ≥ 1/10</w:t>
      </w:r>
      <w:r w:rsidR="009A106D">
        <w:rPr>
          <w:szCs w:val="22"/>
        </w:rPr>
        <w:t> </w:t>
      </w:r>
      <w:r w:rsidRPr="00A071AE">
        <w:rPr>
          <w:szCs w:val="22"/>
        </w:rPr>
        <w:t>000 iki &lt; 1/1</w:t>
      </w:r>
      <w:r w:rsidR="009A106D">
        <w:rPr>
          <w:szCs w:val="22"/>
        </w:rPr>
        <w:t> </w:t>
      </w:r>
      <w:r w:rsidRPr="00A071AE">
        <w:rPr>
          <w:szCs w:val="22"/>
        </w:rPr>
        <w:t>000), labai retas (&lt; 1/10</w:t>
      </w:r>
      <w:r w:rsidR="009A106D">
        <w:rPr>
          <w:szCs w:val="22"/>
        </w:rPr>
        <w:t> </w:t>
      </w:r>
      <w:r w:rsidRPr="00A071AE">
        <w:rPr>
          <w:szCs w:val="22"/>
        </w:rPr>
        <w:t>000) ir nežinomas (negali būti apskaičiuotas pagal turimus duomenis).</w:t>
      </w:r>
    </w:p>
    <w:p w14:paraId="721E4F23" w14:textId="77777777" w:rsidR="00400D1C" w:rsidRDefault="00400D1C" w:rsidP="00463351">
      <w:pPr>
        <w:pStyle w:val="BTEMEASMCA"/>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A0" w:firstRow="1" w:lastRow="0" w:firstColumn="1" w:lastColumn="0" w:noHBand="0" w:noVBand="0"/>
      </w:tblPr>
      <w:tblGrid>
        <w:gridCol w:w="1413"/>
        <w:gridCol w:w="2030"/>
        <w:gridCol w:w="1514"/>
        <w:gridCol w:w="1417"/>
        <w:gridCol w:w="1418"/>
        <w:gridCol w:w="1268"/>
      </w:tblGrid>
      <w:tr w:rsidR="009A106D" w:rsidRPr="00A071AE" w14:paraId="5CE337CD" w14:textId="77777777" w:rsidTr="009A106D">
        <w:tc>
          <w:tcPr>
            <w:tcW w:w="9060" w:type="dxa"/>
            <w:gridSpan w:val="6"/>
            <w:tcBorders>
              <w:top w:val="single" w:sz="4" w:space="0" w:color="000000"/>
              <w:left w:val="single" w:sz="4" w:space="0" w:color="000000"/>
              <w:right w:val="single" w:sz="4" w:space="0" w:color="000000"/>
            </w:tcBorders>
          </w:tcPr>
          <w:p w14:paraId="535B3F8C" w14:textId="77777777" w:rsidR="009A106D" w:rsidRPr="00044CF3" w:rsidRDefault="009A106D" w:rsidP="009A106D">
            <w:pPr>
              <w:pStyle w:val="BTEMEASMCA"/>
              <w:rPr>
                <w:b/>
                <w:bCs/>
                <w:u w:val="none"/>
              </w:rPr>
            </w:pPr>
            <w:r w:rsidRPr="00044CF3">
              <w:rPr>
                <w:b/>
                <w:bCs/>
                <w:u w:val="none"/>
              </w:rPr>
              <w:t>1 lentelė. Olmesartano medoksomilio, amlodipino ir hidrochlorotiazido</w:t>
            </w:r>
            <w:r w:rsidRPr="00044CF3" w:rsidDel="009336F9">
              <w:rPr>
                <w:b/>
                <w:bCs/>
                <w:u w:val="none"/>
              </w:rPr>
              <w:t xml:space="preserve"> </w:t>
            </w:r>
            <w:r w:rsidRPr="00044CF3">
              <w:rPr>
                <w:b/>
                <w:bCs/>
                <w:u w:val="none"/>
              </w:rPr>
              <w:t>derinio ir jo atskirų veikliųjų medžiagų nepageidaujamų reakcijų apžvalga</w:t>
            </w:r>
          </w:p>
          <w:p w14:paraId="39A7292B" w14:textId="77777777" w:rsidR="009A106D" w:rsidRPr="00C118F7" w:rsidRDefault="009A106D" w:rsidP="00885823">
            <w:pPr>
              <w:pStyle w:val="Pagrindinistekstas"/>
              <w:spacing w:after="0"/>
              <w:rPr>
                <w:b/>
                <w:szCs w:val="22"/>
              </w:rPr>
            </w:pPr>
          </w:p>
        </w:tc>
      </w:tr>
      <w:tr w:rsidR="00D506BE" w:rsidRPr="00A071AE" w14:paraId="4C4328E5" w14:textId="77777777" w:rsidTr="002C6223">
        <w:tc>
          <w:tcPr>
            <w:tcW w:w="1413" w:type="dxa"/>
            <w:vMerge w:val="restart"/>
            <w:tcBorders>
              <w:top w:val="single" w:sz="4" w:space="0" w:color="000000"/>
              <w:left w:val="single" w:sz="4" w:space="0" w:color="000000"/>
              <w:right w:val="single" w:sz="4" w:space="0" w:color="000000"/>
            </w:tcBorders>
          </w:tcPr>
          <w:p w14:paraId="6873723F" w14:textId="77777777" w:rsidR="00041018" w:rsidRPr="00C118F7" w:rsidRDefault="00041018" w:rsidP="00885823">
            <w:pPr>
              <w:pStyle w:val="Pagrindinistekstas"/>
              <w:rPr>
                <w:b/>
                <w:szCs w:val="22"/>
              </w:rPr>
            </w:pPr>
            <w:r w:rsidRPr="00C118F7">
              <w:rPr>
                <w:b/>
                <w:szCs w:val="22"/>
              </w:rPr>
              <w:t>MedDRA organų sistemų klasės</w:t>
            </w:r>
          </w:p>
        </w:tc>
        <w:tc>
          <w:tcPr>
            <w:tcW w:w="2030" w:type="dxa"/>
            <w:vMerge w:val="restart"/>
            <w:tcBorders>
              <w:top w:val="single" w:sz="4" w:space="0" w:color="000000"/>
              <w:left w:val="single" w:sz="4" w:space="0" w:color="000000"/>
              <w:right w:val="single" w:sz="4" w:space="0" w:color="000000"/>
            </w:tcBorders>
          </w:tcPr>
          <w:p w14:paraId="2FF2D027" w14:textId="77777777" w:rsidR="00041018" w:rsidRPr="00C118F7" w:rsidRDefault="00041018" w:rsidP="00885823">
            <w:pPr>
              <w:pStyle w:val="Pagrindinistekstas"/>
              <w:rPr>
                <w:b/>
                <w:szCs w:val="22"/>
              </w:rPr>
            </w:pPr>
            <w:r w:rsidRPr="00C118F7">
              <w:rPr>
                <w:b/>
                <w:szCs w:val="22"/>
              </w:rPr>
              <w:t xml:space="preserve">Nepageidaujamos reakcijos </w:t>
            </w:r>
          </w:p>
        </w:tc>
        <w:tc>
          <w:tcPr>
            <w:tcW w:w="5617" w:type="dxa"/>
            <w:gridSpan w:val="4"/>
            <w:tcBorders>
              <w:top w:val="single" w:sz="4" w:space="0" w:color="000000"/>
              <w:left w:val="single" w:sz="4" w:space="0" w:color="000000"/>
              <w:bottom w:val="single" w:sz="4" w:space="0" w:color="000000"/>
              <w:right w:val="single" w:sz="4" w:space="0" w:color="000000"/>
            </w:tcBorders>
          </w:tcPr>
          <w:p w14:paraId="112825E9" w14:textId="77777777" w:rsidR="00041018" w:rsidRPr="00C118F7" w:rsidRDefault="00041018" w:rsidP="00885823">
            <w:pPr>
              <w:pStyle w:val="Pagrindinistekstas"/>
              <w:spacing w:after="0"/>
              <w:rPr>
                <w:b/>
                <w:szCs w:val="22"/>
              </w:rPr>
            </w:pPr>
            <w:r w:rsidRPr="00C118F7">
              <w:rPr>
                <w:b/>
                <w:szCs w:val="22"/>
              </w:rPr>
              <w:t>Dažnis</w:t>
            </w:r>
          </w:p>
        </w:tc>
      </w:tr>
      <w:tr w:rsidR="00D506BE" w:rsidRPr="00A071AE" w14:paraId="30AB597F" w14:textId="77777777" w:rsidTr="00E41EAD">
        <w:tc>
          <w:tcPr>
            <w:tcW w:w="1413" w:type="dxa"/>
            <w:vMerge/>
            <w:tcBorders>
              <w:left w:val="single" w:sz="4" w:space="0" w:color="000000"/>
              <w:bottom w:val="single" w:sz="4" w:space="0" w:color="000000"/>
              <w:right w:val="single" w:sz="4" w:space="0" w:color="000000"/>
            </w:tcBorders>
          </w:tcPr>
          <w:p w14:paraId="4784BD72" w14:textId="77777777" w:rsidR="00041018" w:rsidRPr="008D7B15" w:rsidRDefault="00041018" w:rsidP="00885823">
            <w:pPr>
              <w:pStyle w:val="Pagrindinistekstas"/>
              <w:spacing w:after="0"/>
              <w:rPr>
                <w:bCs/>
                <w:szCs w:val="22"/>
              </w:rPr>
            </w:pPr>
          </w:p>
        </w:tc>
        <w:tc>
          <w:tcPr>
            <w:tcW w:w="2030" w:type="dxa"/>
            <w:vMerge/>
            <w:tcBorders>
              <w:left w:val="single" w:sz="4" w:space="0" w:color="000000"/>
              <w:bottom w:val="single" w:sz="4" w:space="0" w:color="000000"/>
              <w:right w:val="single" w:sz="4" w:space="0" w:color="000000"/>
            </w:tcBorders>
          </w:tcPr>
          <w:p w14:paraId="4A64999A" w14:textId="77777777" w:rsidR="00041018" w:rsidRPr="008D7B15" w:rsidRDefault="00041018" w:rsidP="00885823">
            <w:pPr>
              <w:pStyle w:val="Pagrindinistekstas"/>
              <w:spacing w:after="0"/>
              <w:rPr>
                <w:bCs/>
                <w:szCs w:val="22"/>
              </w:rPr>
            </w:pPr>
          </w:p>
        </w:tc>
        <w:tc>
          <w:tcPr>
            <w:tcW w:w="1514" w:type="dxa"/>
            <w:tcBorders>
              <w:top w:val="single" w:sz="4" w:space="0" w:color="000000"/>
              <w:left w:val="single" w:sz="4" w:space="0" w:color="000000"/>
              <w:bottom w:val="single" w:sz="4" w:space="0" w:color="000000"/>
              <w:right w:val="single" w:sz="4" w:space="0" w:color="000000"/>
            </w:tcBorders>
          </w:tcPr>
          <w:p w14:paraId="106584F6" w14:textId="634175B4" w:rsidR="00041018" w:rsidRPr="008D7B15" w:rsidRDefault="002B4ADD" w:rsidP="00885823">
            <w:pPr>
              <w:pStyle w:val="Pagrindinistekstas"/>
              <w:spacing w:after="0"/>
              <w:rPr>
                <w:bCs/>
                <w:szCs w:val="22"/>
              </w:rPr>
            </w:pPr>
            <w:r w:rsidRPr="00C118F7">
              <w:rPr>
                <w:b/>
                <w:szCs w:val="22"/>
              </w:rPr>
              <w:t>Olmesartano medoksomili</w:t>
            </w:r>
            <w:r w:rsidR="005D7D86">
              <w:rPr>
                <w:b/>
                <w:szCs w:val="22"/>
              </w:rPr>
              <w:t>s</w:t>
            </w:r>
            <w:r w:rsidRPr="00C118F7">
              <w:rPr>
                <w:b/>
                <w:szCs w:val="22"/>
              </w:rPr>
              <w:t>, amlodipin</w:t>
            </w:r>
            <w:r w:rsidR="005D7D86">
              <w:rPr>
                <w:b/>
                <w:szCs w:val="22"/>
              </w:rPr>
              <w:t>as</w:t>
            </w:r>
            <w:r w:rsidRPr="00C118F7">
              <w:rPr>
                <w:b/>
                <w:szCs w:val="22"/>
              </w:rPr>
              <w:t xml:space="preserve"> ir hidrochlorotiazid</w:t>
            </w:r>
            <w:r w:rsidR="005D7D86">
              <w:rPr>
                <w:b/>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21AA86F1" w14:textId="614D65FC" w:rsidR="00041018" w:rsidRPr="00C118F7" w:rsidRDefault="00400D1C" w:rsidP="00885823">
            <w:pPr>
              <w:pStyle w:val="Pagrindinistekstas"/>
              <w:spacing w:after="0"/>
              <w:rPr>
                <w:b/>
                <w:szCs w:val="22"/>
              </w:rPr>
            </w:pPr>
            <w:r w:rsidRPr="00C118F7">
              <w:rPr>
                <w:b/>
                <w:szCs w:val="22"/>
              </w:rPr>
              <w:t>Olmesartan</w:t>
            </w:r>
            <w:r w:rsidR="005D7D86">
              <w:rPr>
                <w:b/>
                <w:szCs w:val="22"/>
              </w:rPr>
              <w:t>o medoksomilis</w:t>
            </w:r>
          </w:p>
        </w:tc>
        <w:tc>
          <w:tcPr>
            <w:tcW w:w="1418" w:type="dxa"/>
            <w:tcBorders>
              <w:top w:val="single" w:sz="4" w:space="0" w:color="000000"/>
              <w:left w:val="single" w:sz="4" w:space="0" w:color="000000"/>
              <w:bottom w:val="single" w:sz="4" w:space="0" w:color="000000"/>
              <w:right w:val="single" w:sz="4" w:space="0" w:color="000000"/>
            </w:tcBorders>
          </w:tcPr>
          <w:p w14:paraId="2607A085" w14:textId="77777777" w:rsidR="00041018" w:rsidRPr="00C118F7" w:rsidRDefault="00400D1C" w:rsidP="00885823">
            <w:pPr>
              <w:pStyle w:val="Pagrindinistekstas"/>
              <w:spacing w:after="0"/>
              <w:rPr>
                <w:b/>
                <w:szCs w:val="22"/>
              </w:rPr>
            </w:pPr>
            <w:r w:rsidRPr="00C118F7">
              <w:rPr>
                <w:b/>
                <w:szCs w:val="22"/>
              </w:rPr>
              <w:t>Amlodipinas</w:t>
            </w:r>
          </w:p>
        </w:tc>
        <w:tc>
          <w:tcPr>
            <w:tcW w:w="1268" w:type="dxa"/>
            <w:tcBorders>
              <w:top w:val="single" w:sz="4" w:space="0" w:color="000000"/>
              <w:left w:val="single" w:sz="4" w:space="0" w:color="000000"/>
              <w:bottom w:val="single" w:sz="4" w:space="0" w:color="000000"/>
              <w:right w:val="single" w:sz="4" w:space="0" w:color="000000"/>
            </w:tcBorders>
          </w:tcPr>
          <w:p w14:paraId="0DA5E769" w14:textId="77777777" w:rsidR="00041018" w:rsidRPr="00C118F7" w:rsidRDefault="00400D1C" w:rsidP="00885823">
            <w:pPr>
              <w:pStyle w:val="Pagrindinistekstas"/>
              <w:spacing w:after="0"/>
              <w:rPr>
                <w:b/>
                <w:szCs w:val="22"/>
              </w:rPr>
            </w:pPr>
            <w:r w:rsidRPr="00C118F7">
              <w:rPr>
                <w:b/>
                <w:szCs w:val="22"/>
              </w:rPr>
              <w:t>H</w:t>
            </w:r>
            <w:r w:rsidR="00041018" w:rsidRPr="00C118F7">
              <w:rPr>
                <w:b/>
                <w:szCs w:val="22"/>
              </w:rPr>
              <w:t>idrochlorotiazidas</w:t>
            </w:r>
          </w:p>
        </w:tc>
      </w:tr>
      <w:tr w:rsidR="00D506BE" w:rsidRPr="00A071AE" w14:paraId="6163BD36" w14:textId="77777777" w:rsidTr="00E41EAD">
        <w:tc>
          <w:tcPr>
            <w:tcW w:w="1413" w:type="dxa"/>
            <w:vMerge w:val="restart"/>
            <w:tcBorders>
              <w:top w:val="single" w:sz="4" w:space="0" w:color="000000"/>
              <w:left w:val="single" w:sz="4" w:space="0" w:color="000000"/>
              <w:right w:val="single" w:sz="4" w:space="0" w:color="000000"/>
            </w:tcBorders>
          </w:tcPr>
          <w:p w14:paraId="38953960" w14:textId="77777777" w:rsidR="00041018" w:rsidRPr="00C118F7" w:rsidRDefault="00041018" w:rsidP="00463351">
            <w:pPr>
              <w:pStyle w:val="BTEMEASMCA"/>
              <w:rPr>
                <w:b/>
                <w:bCs/>
                <w:u w:val="none"/>
              </w:rPr>
            </w:pPr>
            <w:r w:rsidRPr="00C118F7">
              <w:rPr>
                <w:b/>
                <w:bCs/>
                <w:u w:val="none"/>
              </w:rPr>
              <w:t>Infekcijos ir infestacijos</w:t>
            </w:r>
          </w:p>
          <w:p w14:paraId="4FC6E25A"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1BE685AB" w14:textId="77777777" w:rsidR="00041018" w:rsidRPr="00A071AE" w:rsidRDefault="00041018" w:rsidP="00885823">
            <w:pPr>
              <w:pStyle w:val="Pagrindinistekstas"/>
              <w:spacing w:after="0"/>
              <w:rPr>
                <w:szCs w:val="22"/>
              </w:rPr>
            </w:pPr>
            <w:r w:rsidRPr="00A071AE">
              <w:rPr>
                <w:szCs w:val="22"/>
              </w:rPr>
              <w:t>Viršutinių kvėpavimo takų infekcija</w:t>
            </w:r>
          </w:p>
        </w:tc>
        <w:tc>
          <w:tcPr>
            <w:tcW w:w="1514" w:type="dxa"/>
            <w:tcBorders>
              <w:top w:val="single" w:sz="4" w:space="0" w:color="000000"/>
              <w:left w:val="single" w:sz="4" w:space="0" w:color="000000"/>
              <w:bottom w:val="single" w:sz="4" w:space="0" w:color="000000"/>
              <w:right w:val="single" w:sz="4" w:space="0" w:color="000000"/>
            </w:tcBorders>
          </w:tcPr>
          <w:p w14:paraId="75A2A4F8" w14:textId="4C9E082E" w:rsidR="00041018" w:rsidRPr="00A071AE" w:rsidRDefault="00400D1C"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7B9FB29B"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893CF88"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198D6B8D" w14:textId="77777777" w:rsidR="00041018" w:rsidRPr="00A071AE" w:rsidRDefault="00041018" w:rsidP="00885823">
            <w:pPr>
              <w:pStyle w:val="Pagrindinistekstas"/>
              <w:spacing w:after="0"/>
              <w:rPr>
                <w:szCs w:val="22"/>
              </w:rPr>
            </w:pPr>
          </w:p>
        </w:tc>
      </w:tr>
      <w:tr w:rsidR="00D506BE" w:rsidRPr="00A071AE" w14:paraId="5CD8F152" w14:textId="77777777" w:rsidTr="00E41EAD">
        <w:tc>
          <w:tcPr>
            <w:tcW w:w="1413" w:type="dxa"/>
            <w:vMerge/>
            <w:tcBorders>
              <w:left w:val="single" w:sz="4" w:space="0" w:color="000000"/>
              <w:right w:val="single" w:sz="4" w:space="0" w:color="000000"/>
            </w:tcBorders>
          </w:tcPr>
          <w:p w14:paraId="4A5EBB46"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2F435388" w14:textId="77777777" w:rsidR="00041018" w:rsidRPr="00A071AE" w:rsidRDefault="00041018" w:rsidP="00885823">
            <w:pPr>
              <w:pStyle w:val="Pagrindinistekstas"/>
              <w:spacing w:after="0"/>
              <w:rPr>
                <w:szCs w:val="22"/>
              </w:rPr>
            </w:pPr>
            <w:r w:rsidRPr="00A071AE">
              <w:rPr>
                <w:szCs w:val="22"/>
              </w:rPr>
              <w:t>Nazofaringitas</w:t>
            </w:r>
          </w:p>
        </w:tc>
        <w:tc>
          <w:tcPr>
            <w:tcW w:w="1514" w:type="dxa"/>
            <w:tcBorders>
              <w:top w:val="single" w:sz="4" w:space="0" w:color="000000"/>
              <w:left w:val="single" w:sz="4" w:space="0" w:color="000000"/>
              <w:bottom w:val="single" w:sz="4" w:space="0" w:color="000000"/>
              <w:right w:val="single" w:sz="4" w:space="0" w:color="000000"/>
            </w:tcBorders>
          </w:tcPr>
          <w:p w14:paraId="44E85FD9" w14:textId="65ACA413" w:rsidR="00041018" w:rsidRPr="00A071AE" w:rsidRDefault="00400D1C"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21B1E0B3"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005F6D6"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3FDB5858" w14:textId="77777777" w:rsidR="00041018" w:rsidRPr="00A071AE" w:rsidRDefault="00041018" w:rsidP="00885823">
            <w:pPr>
              <w:pStyle w:val="Pagrindinistekstas"/>
              <w:spacing w:after="0"/>
              <w:rPr>
                <w:szCs w:val="22"/>
              </w:rPr>
            </w:pPr>
          </w:p>
        </w:tc>
      </w:tr>
      <w:tr w:rsidR="00D506BE" w:rsidRPr="00A071AE" w14:paraId="7C53994D" w14:textId="77777777" w:rsidTr="00E41EAD">
        <w:tc>
          <w:tcPr>
            <w:tcW w:w="1413" w:type="dxa"/>
            <w:vMerge/>
            <w:tcBorders>
              <w:left w:val="single" w:sz="4" w:space="0" w:color="000000"/>
              <w:right w:val="single" w:sz="4" w:space="0" w:color="000000"/>
            </w:tcBorders>
          </w:tcPr>
          <w:p w14:paraId="09AED054"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127ACB75" w14:textId="77777777" w:rsidR="00041018" w:rsidRPr="00A071AE" w:rsidRDefault="00041018" w:rsidP="00885823">
            <w:pPr>
              <w:pStyle w:val="Pagrindinistekstas"/>
              <w:spacing w:after="0"/>
              <w:rPr>
                <w:szCs w:val="22"/>
              </w:rPr>
            </w:pPr>
            <w:r w:rsidRPr="00A071AE">
              <w:rPr>
                <w:szCs w:val="22"/>
              </w:rPr>
              <w:t>Šlapimo takų infekcija</w:t>
            </w:r>
          </w:p>
        </w:tc>
        <w:tc>
          <w:tcPr>
            <w:tcW w:w="1514" w:type="dxa"/>
            <w:tcBorders>
              <w:top w:val="single" w:sz="4" w:space="0" w:color="000000"/>
              <w:left w:val="single" w:sz="4" w:space="0" w:color="000000"/>
              <w:bottom w:val="single" w:sz="4" w:space="0" w:color="000000"/>
              <w:right w:val="single" w:sz="4" w:space="0" w:color="000000"/>
            </w:tcBorders>
          </w:tcPr>
          <w:p w14:paraId="0BDC100A" w14:textId="2B1F652A" w:rsidR="00041018" w:rsidRPr="00A071AE" w:rsidRDefault="00400D1C"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145FFC85" w14:textId="6E78C430" w:rsidR="00041018" w:rsidRPr="00A071AE" w:rsidRDefault="00400D1C"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4167263A"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D32437B" w14:textId="77777777" w:rsidR="00041018" w:rsidRPr="00A071AE" w:rsidRDefault="00041018" w:rsidP="00885823">
            <w:pPr>
              <w:pStyle w:val="Pagrindinistekstas"/>
              <w:spacing w:after="0"/>
              <w:rPr>
                <w:szCs w:val="22"/>
              </w:rPr>
            </w:pPr>
          </w:p>
        </w:tc>
      </w:tr>
      <w:tr w:rsidR="00D506BE" w:rsidRPr="00A071AE" w14:paraId="0657CFB1" w14:textId="77777777" w:rsidTr="00E41EAD">
        <w:tc>
          <w:tcPr>
            <w:tcW w:w="1413" w:type="dxa"/>
            <w:vMerge/>
            <w:tcBorders>
              <w:left w:val="single" w:sz="4" w:space="0" w:color="000000"/>
              <w:bottom w:val="single" w:sz="4" w:space="0" w:color="000000"/>
              <w:right w:val="single" w:sz="4" w:space="0" w:color="000000"/>
            </w:tcBorders>
          </w:tcPr>
          <w:p w14:paraId="2E2D1416"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1268663D" w14:textId="77777777" w:rsidR="00041018" w:rsidRPr="00A071AE" w:rsidRDefault="00041018" w:rsidP="00885823">
            <w:pPr>
              <w:pStyle w:val="Pagrindinistekstas"/>
              <w:spacing w:after="0"/>
              <w:rPr>
                <w:szCs w:val="22"/>
              </w:rPr>
            </w:pPr>
            <w:r w:rsidRPr="00A071AE">
              <w:rPr>
                <w:szCs w:val="22"/>
              </w:rPr>
              <w:t>Sial</w:t>
            </w:r>
            <w:r w:rsidR="004D1432">
              <w:rPr>
                <w:szCs w:val="22"/>
              </w:rPr>
              <w:t>o</w:t>
            </w:r>
            <w:r w:rsidRPr="00A071AE">
              <w:rPr>
                <w:szCs w:val="22"/>
              </w:rPr>
              <w:t>adenitas</w:t>
            </w:r>
            <w:r w:rsidRPr="00A071AE" w:rsidDel="003251B8">
              <w:rPr>
                <w:szCs w:val="22"/>
              </w:rPr>
              <w:t xml:space="preserve"> </w:t>
            </w:r>
          </w:p>
        </w:tc>
        <w:tc>
          <w:tcPr>
            <w:tcW w:w="1514" w:type="dxa"/>
            <w:tcBorders>
              <w:top w:val="single" w:sz="4" w:space="0" w:color="000000"/>
              <w:left w:val="single" w:sz="4" w:space="0" w:color="000000"/>
              <w:bottom w:val="single" w:sz="4" w:space="0" w:color="000000"/>
              <w:right w:val="single" w:sz="4" w:space="0" w:color="000000"/>
            </w:tcBorders>
          </w:tcPr>
          <w:p w14:paraId="4A26E842"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1A90B5C"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D25AB07"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91F06E2" w14:textId="2A0B4DAA" w:rsidR="00041018" w:rsidRPr="00A071AE" w:rsidRDefault="00400D1C" w:rsidP="00885823">
            <w:pPr>
              <w:pStyle w:val="Pagrindinistekstas"/>
              <w:spacing w:after="0"/>
              <w:rPr>
                <w:szCs w:val="22"/>
              </w:rPr>
            </w:pPr>
            <w:r w:rsidRPr="00A071AE">
              <w:rPr>
                <w:szCs w:val="22"/>
              </w:rPr>
              <w:t>Ret</w:t>
            </w:r>
            <w:r w:rsidR="009A106D">
              <w:rPr>
                <w:szCs w:val="22"/>
              </w:rPr>
              <w:t>as</w:t>
            </w:r>
          </w:p>
        </w:tc>
      </w:tr>
      <w:tr w:rsidR="002C6223" w:rsidRPr="00A071AE" w14:paraId="7B6BCB03" w14:textId="77777777" w:rsidTr="00E41EAD">
        <w:tc>
          <w:tcPr>
            <w:tcW w:w="1413" w:type="dxa"/>
            <w:tcBorders>
              <w:left w:val="single" w:sz="4" w:space="0" w:color="000000"/>
              <w:bottom w:val="single" w:sz="4" w:space="0" w:color="000000"/>
              <w:right w:val="single" w:sz="4" w:space="0" w:color="000000"/>
            </w:tcBorders>
          </w:tcPr>
          <w:p w14:paraId="71C766A1" w14:textId="77777777" w:rsidR="00150CC2" w:rsidRPr="00C118F7" w:rsidRDefault="008B33E6" w:rsidP="00885823">
            <w:pPr>
              <w:tabs>
                <w:tab w:val="center" w:pos="4153"/>
                <w:tab w:val="right" w:pos="8306"/>
              </w:tabs>
              <w:rPr>
                <w:b/>
                <w:bCs/>
                <w:sz w:val="22"/>
                <w:szCs w:val="22"/>
              </w:rPr>
            </w:pPr>
            <w:r w:rsidRPr="00C118F7">
              <w:rPr>
                <w:b/>
                <w:bCs/>
                <w:sz w:val="22"/>
                <w:szCs w:val="22"/>
              </w:rPr>
              <w:t>Gerybiniai, piktybiniai ir nepatikslinti navikai (tarp jų cistos ir polipai)</w:t>
            </w:r>
          </w:p>
        </w:tc>
        <w:tc>
          <w:tcPr>
            <w:tcW w:w="2030" w:type="dxa"/>
            <w:tcBorders>
              <w:top w:val="single" w:sz="4" w:space="0" w:color="000000"/>
              <w:left w:val="single" w:sz="4" w:space="0" w:color="000000"/>
              <w:bottom w:val="single" w:sz="4" w:space="0" w:color="000000"/>
              <w:right w:val="single" w:sz="4" w:space="0" w:color="000000"/>
            </w:tcBorders>
          </w:tcPr>
          <w:p w14:paraId="09B92A93" w14:textId="77777777" w:rsidR="00150CC2" w:rsidRPr="008D7B15" w:rsidRDefault="008B33E6" w:rsidP="00885823">
            <w:pPr>
              <w:tabs>
                <w:tab w:val="center" w:pos="4153"/>
                <w:tab w:val="right" w:pos="8306"/>
              </w:tabs>
              <w:rPr>
                <w:sz w:val="22"/>
                <w:szCs w:val="22"/>
              </w:rPr>
            </w:pPr>
            <w:r w:rsidRPr="008B33E6">
              <w:rPr>
                <w:sz w:val="22"/>
                <w:szCs w:val="22"/>
              </w:rPr>
              <w:t>Nemelanominis odos vėžys (bazalinių ląstelių karcinoma ir plokščiųjų ląstelių karcinoma)</w:t>
            </w:r>
          </w:p>
        </w:tc>
        <w:tc>
          <w:tcPr>
            <w:tcW w:w="1514" w:type="dxa"/>
            <w:tcBorders>
              <w:top w:val="single" w:sz="4" w:space="0" w:color="000000"/>
              <w:left w:val="single" w:sz="4" w:space="0" w:color="000000"/>
              <w:bottom w:val="single" w:sz="4" w:space="0" w:color="000000"/>
              <w:right w:val="single" w:sz="4" w:space="0" w:color="000000"/>
            </w:tcBorders>
          </w:tcPr>
          <w:p w14:paraId="1FA2F516" w14:textId="77777777" w:rsidR="00150CC2" w:rsidRPr="008D7B15" w:rsidRDefault="00150CC2" w:rsidP="00885823">
            <w:pPr>
              <w:tabs>
                <w:tab w:val="center" w:pos="4153"/>
                <w:tab w:val="right" w:pos="8306"/>
              </w:tabs>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49A122DC" w14:textId="77777777" w:rsidR="00150CC2" w:rsidRPr="008D7B15" w:rsidRDefault="00150CC2" w:rsidP="00885823">
            <w:pPr>
              <w:tabs>
                <w:tab w:val="center" w:pos="4153"/>
                <w:tab w:val="right" w:pos="8306"/>
              </w:tabs>
              <w:rPr>
                <w:sz w:val="22"/>
                <w:szCs w:val="22"/>
              </w:rPr>
            </w:pPr>
          </w:p>
        </w:tc>
        <w:tc>
          <w:tcPr>
            <w:tcW w:w="1418" w:type="dxa"/>
            <w:tcBorders>
              <w:top w:val="single" w:sz="4" w:space="0" w:color="000000"/>
              <w:left w:val="single" w:sz="4" w:space="0" w:color="000000"/>
              <w:bottom w:val="single" w:sz="4" w:space="0" w:color="000000"/>
              <w:right w:val="single" w:sz="4" w:space="0" w:color="000000"/>
            </w:tcBorders>
          </w:tcPr>
          <w:p w14:paraId="45C331E8" w14:textId="77777777" w:rsidR="00150CC2" w:rsidRPr="008D7B15" w:rsidRDefault="00150CC2" w:rsidP="00885823">
            <w:pPr>
              <w:tabs>
                <w:tab w:val="center" w:pos="4153"/>
                <w:tab w:val="right" w:pos="8306"/>
              </w:tabs>
              <w:rPr>
                <w:sz w:val="22"/>
                <w:szCs w:val="22"/>
              </w:rPr>
            </w:pPr>
          </w:p>
        </w:tc>
        <w:tc>
          <w:tcPr>
            <w:tcW w:w="1268" w:type="dxa"/>
            <w:tcBorders>
              <w:top w:val="single" w:sz="4" w:space="0" w:color="000000"/>
              <w:left w:val="single" w:sz="4" w:space="0" w:color="000000"/>
              <w:bottom w:val="single" w:sz="4" w:space="0" w:color="000000"/>
              <w:right w:val="single" w:sz="4" w:space="0" w:color="000000"/>
            </w:tcBorders>
          </w:tcPr>
          <w:p w14:paraId="6C5E5EE8" w14:textId="0EAF3FB6" w:rsidR="00150CC2" w:rsidRPr="008B33E6" w:rsidRDefault="008B33E6" w:rsidP="00885823">
            <w:pPr>
              <w:tabs>
                <w:tab w:val="center" w:pos="4153"/>
                <w:tab w:val="right" w:pos="8306"/>
              </w:tabs>
              <w:rPr>
                <w:sz w:val="22"/>
                <w:szCs w:val="22"/>
                <w:lang w:val="en-US"/>
              </w:rPr>
            </w:pPr>
            <w:r w:rsidRPr="008B33E6">
              <w:rPr>
                <w:sz w:val="22"/>
                <w:szCs w:val="22"/>
              </w:rPr>
              <w:t>Nežinom</w:t>
            </w:r>
            <w:r w:rsidR="009A106D">
              <w:rPr>
                <w:sz w:val="22"/>
                <w:szCs w:val="22"/>
              </w:rPr>
              <w:t>as</w:t>
            </w:r>
          </w:p>
        </w:tc>
      </w:tr>
      <w:tr w:rsidR="00D506BE" w:rsidRPr="00A071AE" w14:paraId="39FF8961" w14:textId="77777777" w:rsidTr="00E41EAD">
        <w:tc>
          <w:tcPr>
            <w:tcW w:w="1413" w:type="dxa"/>
            <w:vMerge w:val="restart"/>
            <w:tcBorders>
              <w:left w:val="single" w:sz="4" w:space="0" w:color="000000"/>
              <w:right w:val="single" w:sz="4" w:space="0" w:color="000000"/>
            </w:tcBorders>
          </w:tcPr>
          <w:p w14:paraId="71581F1C" w14:textId="77777777" w:rsidR="00041018" w:rsidRPr="00C118F7" w:rsidRDefault="00041018" w:rsidP="00463351">
            <w:pPr>
              <w:pStyle w:val="BTEMEASMCA"/>
              <w:rPr>
                <w:b/>
                <w:bCs/>
                <w:u w:val="none"/>
              </w:rPr>
            </w:pPr>
            <w:r w:rsidRPr="00C118F7">
              <w:rPr>
                <w:b/>
                <w:bCs/>
                <w:u w:val="none"/>
              </w:rPr>
              <w:t>Kraujo ir limfinės sistemos sutrikimai</w:t>
            </w:r>
          </w:p>
          <w:p w14:paraId="5CAE5A19"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27C364B3" w14:textId="77777777" w:rsidR="00041018" w:rsidRPr="00A071AE" w:rsidRDefault="00041018" w:rsidP="00885823">
            <w:pPr>
              <w:pStyle w:val="Pagrindinistekstas"/>
              <w:spacing w:after="0"/>
              <w:rPr>
                <w:szCs w:val="22"/>
              </w:rPr>
            </w:pPr>
            <w:r w:rsidRPr="00A071AE">
              <w:rPr>
                <w:szCs w:val="22"/>
              </w:rPr>
              <w:t>Leukopenija</w:t>
            </w:r>
          </w:p>
        </w:tc>
        <w:tc>
          <w:tcPr>
            <w:tcW w:w="1514" w:type="dxa"/>
            <w:tcBorders>
              <w:top w:val="single" w:sz="4" w:space="0" w:color="000000"/>
              <w:left w:val="single" w:sz="4" w:space="0" w:color="000000"/>
              <w:bottom w:val="single" w:sz="4" w:space="0" w:color="000000"/>
              <w:right w:val="single" w:sz="4" w:space="0" w:color="000000"/>
            </w:tcBorders>
          </w:tcPr>
          <w:p w14:paraId="0DFAE4EC"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D2CE68E"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E95D7F5" w14:textId="742BF17F" w:rsidR="00041018" w:rsidRPr="00A071AE" w:rsidRDefault="00041018" w:rsidP="00885823">
            <w:pPr>
              <w:pStyle w:val="Pagrindinistekstas"/>
              <w:spacing w:after="0"/>
              <w:rPr>
                <w:szCs w:val="22"/>
              </w:rPr>
            </w:pPr>
            <w:r w:rsidRPr="00A071AE">
              <w:rPr>
                <w:szCs w:val="22"/>
              </w:rPr>
              <w:t xml:space="preserve">Labai </w:t>
            </w:r>
            <w:r w:rsidR="00400D1C"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58AD44F" w14:textId="54DC80CF" w:rsidR="00041018" w:rsidRPr="00A071AE" w:rsidRDefault="00400D1C" w:rsidP="00885823">
            <w:pPr>
              <w:pStyle w:val="Pagrindinistekstas"/>
              <w:spacing w:after="0"/>
              <w:rPr>
                <w:szCs w:val="22"/>
              </w:rPr>
            </w:pPr>
            <w:r w:rsidRPr="00A071AE">
              <w:rPr>
                <w:szCs w:val="22"/>
              </w:rPr>
              <w:t>Ret</w:t>
            </w:r>
            <w:r w:rsidR="009A106D">
              <w:rPr>
                <w:szCs w:val="22"/>
              </w:rPr>
              <w:t>as</w:t>
            </w:r>
          </w:p>
        </w:tc>
      </w:tr>
      <w:tr w:rsidR="00D506BE" w:rsidRPr="00A071AE" w14:paraId="005B7F06" w14:textId="77777777" w:rsidTr="00E41EAD">
        <w:tc>
          <w:tcPr>
            <w:tcW w:w="1413" w:type="dxa"/>
            <w:vMerge/>
            <w:tcBorders>
              <w:left w:val="single" w:sz="4" w:space="0" w:color="000000"/>
              <w:right w:val="single" w:sz="4" w:space="0" w:color="000000"/>
            </w:tcBorders>
          </w:tcPr>
          <w:p w14:paraId="1B462E4D"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6E6AEE33" w14:textId="77777777" w:rsidR="00041018" w:rsidRPr="00A071AE" w:rsidRDefault="00041018" w:rsidP="00885823">
            <w:pPr>
              <w:pStyle w:val="Pagrindinistekstas"/>
              <w:spacing w:after="0"/>
              <w:rPr>
                <w:szCs w:val="22"/>
              </w:rPr>
            </w:pPr>
            <w:r w:rsidRPr="00A071AE">
              <w:rPr>
                <w:szCs w:val="22"/>
              </w:rPr>
              <w:t>Trombocitopenija</w:t>
            </w:r>
          </w:p>
        </w:tc>
        <w:tc>
          <w:tcPr>
            <w:tcW w:w="1514" w:type="dxa"/>
            <w:tcBorders>
              <w:top w:val="single" w:sz="4" w:space="0" w:color="000000"/>
              <w:left w:val="single" w:sz="4" w:space="0" w:color="000000"/>
              <w:bottom w:val="single" w:sz="4" w:space="0" w:color="000000"/>
              <w:right w:val="single" w:sz="4" w:space="0" w:color="000000"/>
            </w:tcBorders>
          </w:tcPr>
          <w:p w14:paraId="17411D81"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815A4D2" w14:textId="2A465FCA" w:rsidR="00041018" w:rsidRPr="00A071AE" w:rsidRDefault="00400D1C"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3160E6A7" w14:textId="68D59302" w:rsidR="00041018" w:rsidRPr="00A071AE" w:rsidRDefault="00041018" w:rsidP="00885823">
            <w:pPr>
              <w:pStyle w:val="Pagrindinistekstas"/>
              <w:spacing w:after="0"/>
              <w:rPr>
                <w:szCs w:val="22"/>
              </w:rPr>
            </w:pPr>
            <w:r w:rsidRPr="00A071AE">
              <w:rPr>
                <w:szCs w:val="22"/>
              </w:rPr>
              <w:t xml:space="preserve">Labai </w:t>
            </w:r>
            <w:r w:rsidR="00400D1C"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6D7D70C1" w14:textId="6475B0A1" w:rsidR="00041018" w:rsidRPr="00A071AE" w:rsidRDefault="00400D1C" w:rsidP="00885823">
            <w:pPr>
              <w:pStyle w:val="Pagrindinistekstas"/>
              <w:spacing w:after="0"/>
              <w:rPr>
                <w:szCs w:val="22"/>
              </w:rPr>
            </w:pPr>
            <w:r w:rsidRPr="00A071AE">
              <w:rPr>
                <w:szCs w:val="22"/>
              </w:rPr>
              <w:t>Ret</w:t>
            </w:r>
            <w:r w:rsidR="009A106D">
              <w:rPr>
                <w:szCs w:val="22"/>
              </w:rPr>
              <w:t>as</w:t>
            </w:r>
          </w:p>
        </w:tc>
      </w:tr>
      <w:tr w:rsidR="00D506BE" w:rsidRPr="00A071AE" w14:paraId="1F53E143" w14:textId="77777777" w:rsidTr="00E41EAD">
        <w:tc>
          <w:tcPr>
            <w:tcW w:w="1413" w:type="dxa"/>
            <w:vMerge/>
            <w:tcBorders>
              <w:left w:val="single" w:sz="4" w:space="0" w:color="000000"/>
              <w:right w:val="single" w:sz="4" w:space="0" w:color="000000"/>
            </w:tcBorders>
          </w:tcPr>
          <w:p w14:paraId="5124B3AA"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080D5A3A" w14:textId="77777777" w:rsidR="00041018" w:rsidRPr="00A071AE" w:rsidRDefault="00041018" w:rsidP="00885823">
            <w:pPr>
              <w:pStyle w:val="Pagrindinistekstas"/>
              <w:spacing w:after="0"/>
              <w:rPr>
                <w:szCs w:val="22"/>
              </w:rPr>
            </w:pPr>
            <w:r w:rsidRPr="00A071AE">
              <w:rPr>
                <w:szCs w:val="22"/>
              </w:rPr>
              <w:t>Kaulų čiulpų slopinimas</w:t>
            </w:r>
          </w:p>
        </w:tc>
        <w:tc>
          <w:tcPr>
            <w:tcW w:w="1514" w:type="dxa"/>
            <w:tcBorders>
              <w:top w:val="single" w:sz="4" w:space="0" w:color="000000"/>
              <w:left w:val="single" w:sz="4" w:space="0" w:color="000000"/>
              <w:bottom w:val="single" w:sz="4" w:space="0" w:color="000000"/>
              <w:right w:val="single" w:sz="4" w:space="0" w:color="000000"/>
            </w:tcBorders>
          </w:tcPr>
          <w:p w14:paraId="034B204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42279B7"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9A46295"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266DDB2" w14:textId="120608D4" w:rsidR="009A106D" w:rsidRPr="00A071AE" w:rsidRDefault="00400D1C" w:rsidP="00885823">
            <w:pPr>
              <w:pStyle w:val="Pagrindinistekstas"/>
              <w:spacing w:after="0"/>
              <w:rPr>
                <w:szCs w:val="22"/>
              </w:rPr>
            </w:pPr>
            <w:r w:rsidRPr="00A071AE">
              <w:rPr>
                <w:szCs w:val="22"/>
              </w:rPr>
              <w:t>Ret</w:t>
            </w:r>
            <w:r w:rsidR="009A106D">
              <w:rPr>
                <w:szCs w:val="22"/>
              </w:rPr>
              <w:t>as</w:t>
            </w:r>
          </w:p>
        </w:tc>
      </w:tr>
      <w:tr w:rsidR="00D506BE" w:rsidRPr="00A071AE" w14:paraId="3D1DC780" w14:textId="77777777" w:rsidTr="00E41EAD">
        <w:tc>
          <w:tcPr>
            <w:tcW w:w="1413" w:type="dxa"/>
            <w:vMerge/>
            <w:tcBorders>
              <w:left w:val="single" w:sz="4" w:space="0" w:color="000000"/>
              <w:right w:val="single" w:sz="4" w:space="0" w:color="000000"/>
            </w:tcBorders>
          </w:tcPr>
          <w:p w14:paraId="6FF59AE2"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3C43BE3F" w14:textId="77777777" w:rsidR="00041018" w:rsidRPr="00A071AE" w:rsidRDefault="00041018" w:rsidP="00885823">
            <w:pPr>
              <w:pStyle w:val="Pagrindinistekstas"/>
              <w:spacing w:after="0"/>
              <w:rPr>
                <w:szCs w:val="22"/>
              </w:rPr>
            </w:pPr>
            <w:r w:rsidRPr="00A071AE">
              <w:rPr>
                <w:szCs w:val="22"/>
              </w:rPr>
              <w:t>Neutropenija arba agranulocitozė</w:t>
            </w:r>
          </w:p>
        </w:tc>
        <w:tc>
          <w:tcPr>
            <w:tcW w:w="1514" w:type="dxa"/>
            <w:tcBorders>
              <w:top w:val="single" w:sz="4" w:space="0" w:color="000000"/>
              <w:left w:val="single" w:sz="4" w:space="0" w:color="000000"/>
              <w:bottom w:val="single" w:sz="4" w:space="0" w:color="000000"/>
              <w:right w:val="single" w:sz="4" w:space="0" w:color="000000"/>
            </w:tcBorders>
          </w:tcPr>
          <w:p w14:paraId="0DE65154"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7CAC035"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83C900A"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66EA0DA" w14:textId="0C8D558E" w:rsidR="00041018" w:rsidRPr="00A071AE" w:rsidRDefault="00400D1C" w:rsidP="00885823">
            <w:pPr>
              <w:pStyle w:val="Pagrindinistekstas"/>
              <w:spacing w:after="0"/>
              <w:rPr>
                <w:szCs w:val="22"/>
              </w:rPr>
            </w:pPr>
            <w:r w:rsidRPr="00A071AE">
              <w:rPr>
                <w:szCs w:val="22"/>
              </w:rPr>
              <w:t>Ret</w:t>
            </w:r>
            <w:r w:rsidR="009A106D">
              <w:rPr>
                <w:szCs w:val="22"/>
              </w:rPr>
              <w:t>as</w:t>
            </w:r>
          </w:p>
        </w:tc>
      </w:tr>
      <w:tr w:rsidR="00D506BE" w:rsidRPr="00A071AE" w14:paraId="58F736C5" w14:textId="77777777" w:rsidTr="00E41EAD">
        <w:tc>
          <w:tcPr>
            <w:tcW w:w="1413" w:type="dxa"/>
            <w:vMerge/>
            <w:tcBorders>
              <w:left w:val="single" w:sz="4" w:space="0" w:color="000000"/>
              <w:right w:val="single" w:sz="4" w:space="0" w:color="000000"/>
            </w:tcBorders>
          </w:tcPr>
          <w:p w14:paraId="3A7B6074"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2A300BA6" w14:textId="77777777" w:rsidR="00041018" w:rsidRPr="00A071AE" w:rsidRDefault="00041018" w:rsidP="00885823">
            <w:pPr>
              <w:pStyle w:val="Pagrindinistekstas"/>
              <w:spacing w:after="0"/>
              <w:rPr>
                <w:szCs w:val="22"/>
              </w:rPr>
            </w:pPr>
            <w:r w:rsidRPr="00A071AE">
              <w:rPr>
                <w:szCs w:val="22"/>
              </w:rPr>
              <w:t>Hemolizinė anemija</w:t>
            </w:r>
          </w:p>
        </w:tc>
        <w:tc>
          <w:tcPr>
            <w:tcW w:w="1514" w:type="dxa"/>
            <w:tcBorders>
              <w:top w:val="single" w:sz="4" w:space="0" w:color="000000"/>
              <w:left w:val="single" w:sz="4" w:space="0" w:color="000000"/>
              <w:bottom w:val="single" w:sz="4" w:space="0" w:color="000000"/>
              <w:right w:val="single" w:sz="4" w:space="0" w:color="000000"/>
            </w:tcBorders>
          </w:tcPr>
          <w:p w14:paraId="103B9A0D"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991A7C8"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3DE934D"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4CC5BD2D" w14:textId="2517E654" w:rsidR="00041018" w:rsidRPr="00A071AE" w:rsidRDefault="00400D1C" w:rsidP="00885823">
            <w:pPr>
              <w:pStyle w:val="Pagrindinistekstas"/>
              <w:spacing w:after="0"/>
              <w:rPr>
                <w:szCs w:val="22"/>
              </w:rPr>
            </w:pPr>
            <w:r w:rsidRPr="00A071AE">
              <w:rPr>
                <w:szCs w:val="22"/>
              </w:rPr>
              <w:t>Ret</w:t>
            </w:r>
            <w:r w:rsidR="009A106D">
              <w:rPr>
                <w:szCs w:val="22"/>
              </w:rPr>
              <w:t>as</w:t>
            </w:r>
          </w:p>
        </w:tc>
      </w:tr>
      <w:tr w:rsidR="00D506BE" w:rsidRPr="00A071AE" w14:paraId="6B662C20" w14:textId="77777777" w:rsidTr="00E41EAD">
        <w:tc>
          <w:tcPr>
            <w:tcW w:w="1413" w:type="dxa"/>
            <w:vMerge/>
            <w:tcBorders>
              <w:left w:val="single" w:sz="4" w:space="0" w:color="000000"/>
              <w:bottom w:val="single" w:sz="4" w:space="0" w:color="000000"/>
              <w:right w:val="single" w:sz="4" w:space="0" w:color="000000"/>
            </w:tcBorders>
          </w:tcPr>
          <w:p w14:paraId="1EFD1217"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6DABACC2" w14:textId="77777777" w:rsidR="00041018" w:rsidRPr="00A071AE" w:rsidRDefault="00041018" w:rsidP="00885823">
            <w:pPr>
              <w:pStyle w:val="Pagrindinistekstas"/>
              <w:spacing w:after="0"/>
              <w:rPr>
                <w:szCs w:val="22"/>
              </w:rPr>
            </w:pPr>
            <w:r w:rsidRPr="00A071AE">
              <w:rPr>
                <w:szCs w:val="22"/>
              </w:rPr>
              <w:t>Aplazinė anemija</w:t>
            </w:r>
          </w:p>
        </w:tc>
        <w:tc>
          <w:tcPr>
            <w:tcW w:w="1514" w:type="dxa"/>
            <w:tcBorders>
              <w:top w:val="single" w:sz="4" w:space="0" w:color="000000"/>
              <w:left w:val="single" w:sz="4" w:space="0" w:color="000000"/>
              <w:bottom w:val="single" w:sz="4" w:space="0" w:color="000000"/>
              <w:right w:val="single" w:sz="4" w:space="0" w:color="000000"/>
            </w:tcBorders>
          </w:tcPr>
          <w:p w14:paraId="6E0F755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215E6AB"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D3F1A64"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8E45A39" w14:textId="20EBF1C5" w:rsidR="00041018" w:rsidRPr="00A071AE" w:rsidRDefault="00400D1C" w:rsidP="00885823">
            <w:pPr>
              <w:pStyle w:val="Pagrindinistekstas"/>
              <w:spacing w:after="0"/>
              <w:rPr>
                <w:szCs w:val="22"/>
              </w:rPr>
            </w:pPr>
            <w:r w:rsidRPr="00A071AE">
              <w:rPr>
                <w:szCs w:val="22"/>
              </w:rPr>
              <w:t>Ret</w:t>
            </w:r>
            <w:r w:rsidR="009A106D">
              <w:rPr>
                <w:szCs w:val="22"/>
              </w:rPr>
              <w:t>as</w:t>
            </w:r>
          </w:p>
        </w:tc>
      </w:tr>
      <w:tr w:rsidR="00D506BE" w:rsidRPr="00A071AE" w14:paraId="7FAC1190" w14:textId="77777777" w:rsidTr="00E41EAD">
        <w:tc>
          <w:tcPr>
            <w:tcW w:w="1413" w:type="dxa"/>
            <w:vMerge w:val="restart"/>
            <w:tcBorders>
              <w:left w:val="single" w:sz="4" w:space="0" w:color="000000"/>
              <w:right w:val="single" w:sz="4" w:space="0" w:color="000000"/>
            </w:tcBorders>
          </w:tcPr>
          <w:p w14:paraId="49B7A55C" w14:textId="77777777" w:rsidR="00041018" w:rsidRPr="00C118F7" w:rsidRDefault="00041018" w:rsidP="00463351">
            <w:pPr>
              <w:pStyle w:val="BTEMEASMCA"/>
              <w:rPr>
                <w:b/>
                <w:bCs/>
                <w:u w:val="none"/>
              </w:rPr>
            </w:pPr>
            <w:r w:rsidRPr="00C118F7">
              <w:rPr>
                <w:b/>
                <w:bCs/>
                <w:u w:val="none"/>
              </w:rPr>
              <w:t>Imuninės sistemos sutrikimai</w:t>
            </w:r>
          </w:p>
        </w:tc>
        <w:tc>
          <w:tcPr>
            <w:tcW w:w="2030" w:type="dxa"/>
            <w:tcBorders>
              <w:top w:val="single" w:sz="4" w:space="0" w:color="000000"/>
              <w:left w:val="single" w:sz="4" w:space="0" w:color="000000"/>
              <w:bottom w:val="single" w:sz="4" w:space="0" w:color="000000"/>
              <w:right w:val="single" w:sz="4" w:space="0" w:color="000000"/>
            </w:tcBorders>
          </w:tcPr>
          <w:p w14:paraId="254F9D41" w14:textId="77777777" w:rsidR="00041018" w:rsidRPr="00A071AE" w:rsidRDefault="00041018" w:rsidP="00885823">
            <w:pPr>
              <w:pStyle w:val="Pagrindinistekstas"/>
              <w:spacing w:after="0"/>
              <w:rPr>
                <w:szCs w:val="22"/>
              </w:rPr>
            </w:pPr>
            <w:r w:rsidRPr="00A071AE">
              <w:rPr>
                <w:szCs w:val="22"/>
              </w:rPr>
              <w:t>Anafilaksinė reakcija</w:t>
            </w:r>
          </w:p>
        </w:tc>
        <w:tc>
          <w:tcPr>
            <w:tcW w:w="1514" w:type="dxa"/>
            <w:tcBorders>
              <w:top w:val="single" w:sz="4" w:space="0" w:color="000000"/>
              <w:left w:val="single" w:sz="4" w:space="0" w:color="000000"/>
              <w:bottom w:val="single" w:sz="4" w:space="0" w:color="000000"/>
              <w:right w:val="single" w:sz="4" w:space="0" w:color="000000"/>
            </w:tcBorders>
          </w:tcPr>
          <w:p w14:paraId="7A50907D"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FC40F5B" w14:textId="16A6D076" w:rsidR="00041018" w:rsidRPr="00A071AE" w:rsidRDefault="00400D1C"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1F8E1151"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83B22A0" w14:textId="77777777" w:rsidR="00041018" w:rsidRPr="00A071AE" w:rsidRDefault="00041018" w:rsidP="00885823">
            <w:pPr>
              <w:pStyle w:val="Pagrindinistekstas"/>
              <w:spacing w:after="0"/>
              <w:rPr>
                <w:szCs w:val="22"/>
              </w:rPr>
            </w:pPr>
          </w:p>
        </w:tc>
      </w:tr>
      <w:tr w:rsidR="00D506BE" w:rsidRPr="00A071AE" w14:paraId="1636D69D" w14:textId="77777777" w:rsidTr="00E41EAD">
        <w:tc>
          <w:tcPr>
            <w:tcW w:w="1413" w:type="dxa"/>
            <w:vMerge/>
            <w:tcBorders>
              <w:left w:val="single" w:sz="4" w:space="0" w:color="000000"/>
              <w:bottom w:val="single" w:sz="4" w:space="0" w:color="000000"/>
              <w:right w:val="single" w:sz="4" w:space="0" w:color="000000"/>
            </w:tcBorders>
          </w:tcPr>
          <w:p w14:paraId="072ABF6C" w14:textId="77777777" w:rsidR="00041018" w:rsidRPr="00A071AE" w:rsidRDefault="00041018" w:rsidP="00463351">
            <w:pPr>
              <w:pStyle w:val="BTEMEASMCA"/>
            </w:pPr>
          </w:p>
        </w:tc>
        <w:tc>
          <w:tcPr>
            <w:tcW w:w="2030" w:type="dxa"/>
            <w:tcBorders>
              <w:top w:val="single" w:sz="4" w:space="0" w:color="000000"/>
              <w:left w:val="single" w:sz="4" w:space="0" w:color="000000"/>
              <w:bottom w:val="single" w:sz="4" w:space="0" w:color="000000"/>
              <w:right w:val="single" w:sz="4" w:space="0" w:color="000000"/>
            </w:tcBorders>
          </w:tcPr>
          <w:p w14:paraId="0DFE3A53" w14:textId="77777777" w:rsidR="00041018" w:rsidRPr="00A071AE" w:rsidRDefault="00041018" w:rsidP="00885823">
            <w:pPr>
              <w:pStyle w:val="Pagrindinistekstas"/>
              <w:spacing w:after="0"/>
              <w:rPr>
                <w:szCs w:val="22"/>
              </w:rPr>
            </w:pPr>
            <w:r w:rsidRPr="00A071AE">
              <w:rPr>
                <w:szCs w:val="22"/>
              </w:rPr>
              <w:t>Padidėjęs jautrumas vaist</w:t>
            </w:r>
            <w:r w:rsidR="00400D1C">
              <w:rPr>
                <w:szCs w:val="22"/>
              </w:rPr>
              <w:t>iniams preparat</w:t>
            </w:r>
            <w:r w:rsidRPr="00A071AE">
              <w:rPr>
                <w:szCs w:val="22"/>
              </w:rPr>
              <w:t>ams</w:t>
            </w:r>
          </w:p>
        </w:tc>
        <w:tc>
          <w:tcPr>
            <w:tcW w:w="1514" w:type="dxa"/>
            <w:tcBorders>
              <w:top w:val="single" w:sz="4" w:space="0" w:color="000000"/>
              <w:left w:val="single" w:sz="4" w:space="0" w:color="000000"/>
              <w:bottom w:val="single" w:sz="4" w:space="0" w:color="000000"/>
              <w:right w:val="single" w:sz="4" w:space="0" w:color="000000"/>
            </w:tcBorders>
          </w:tcPr>
          <w:p w14:paraId="6D103C72"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2EBC765"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A4D2969" w14:textId="1897F3B2" w:rsidR="00041018" w:rsidRPr="00A071AE" w:rsidRDefault="00041018" w:rsidP="00885823">
            <w:pPr>
              <w:pStyle w:val="Pagrindinistekstas"/>
              <w:spacing w:after="0"/>
              <w:rPr>
                <w:szCs w:val="22"/>
              </w:rPr>
            </w:pPr>
            <w:r w:rsidRPr="00A071AE">
              <w:rPr>
                <w:szCs w:val="22"/>
              </w:rPr>
              <w:t xml:space="preserve">Labai </w:t>
            </w:r>
            <w:r w:rsidR="00400D1C"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D3A7212" w14:textId="77777777" w:rsidR="00041018" w:rsidRPr="00A071AE" w:rsidRDefault="00041018" w:rsidP="00885823">
            <w:pPr>
              <w:pStyle w:val="Pagrindinistekstas"/>
              <w:spacing w:after="0"/>
              <w:rPr>
                <w:szCs w:val="22"/>
              </w:rPr>
            </w:pPr>
          </w:p>
        </w:tc>
      </w:tr>
      <w:tr w:rsidR="00400D1C" w:rsidRPr="00A071AE" w14:paraId="0A09AAC9" w14:textId="77777777" w:rsidTr="00E41EAD">
        <w:tc>
          <w:tcPr>
            <w:tcW w:w="1413" w:type="dxa"/>
            <w:vMerge w:val="restart"/>
            <w:tcBorders>
              <w:top w:val="single" w:sz="4" w:space="0" w:color="000000"/>
              <w:left w:val="single" w:sz="4" w:space="0" w:color="000000"/>
              <w:right w:val="single" w:sz="4" w:space="0" w:color="000000"/>
            </w:tcBorders>
          </w:tcPr>
          <w:p w14:paraId="50D3EFBE" w14:textId="77777777" w:rsidR="00400D1C" w:rsidRPr="00C118F7" w:rsidRDefault="00400D1C" w:rsidP="00885823">
            <w:pPr>
              <w:pStyle w:val="Pagrindinistekstas"/>
              <w:spacing w:after="0"/>
              <w:rPr>
                <w:b/>
                <w:bCs/>
                <w:szCs w:val="22"/>
              </w:rPr>
            </w:pPr>
            <w:r w:rsidRPr="00C118F7">
              <w:rPr>
                <w:b/>
                <w:bCs/>
                <w:szCs w:val="22"/>
              </w:rPr>
              <w:t>Metabolizmo ir mitybos sutrikimai</w:t>
            </w:r>
            <w:r w:rsidRPr="00C118F7" w:rsidDel="00301292">
              <w:rPr>
                <w:b/>
                <w:bCs/>
                <w:szCs w:val="22"/>
              </w:rPr>
              <w:t xml:space="preserve"> </w:t>
            </w:r>
          </w:p>
        </w:tc>
        <w:tc>
          <w:tcPr>
            <w:tcW w:w="2030" w:type="dxa"/>
            <w:tcBorders>
              <w:top w:val="single" w:sz="4" w:space="0" w:color="000000"/>
              <w:left w:val="single" w:sz="4" w:space="0" w:color="000000"/>
              <w:bottom w:val="single" w:sz="4" w:space="0" w:color="000000"/>
              <w:right w:val="single" w:sz="4" w:space="0" w:color="000000"/>
            </w:tcBorders>
          </w:tcPr>
          <w:p w14:paraId="6DA13A64" w14:textId="77777777" w:rsidR="00400D1C" w:rsidRPr="00A071AE" w:rsidRDefault="00400D1C" w:rsidP="00885823">
            <w:pPr>
              <w:pStyle w:val="Pagrindinistekstas"/>
              <w:spacing w:after="0"/>
              <w:rPr>
                <w:szCs w:val="22"/>
              </w:rPr>
            </w:pPr>
            <w:r w:rsidRPr="00A071AE">
              <w:rPr>
                <w:szCs w:val="22"/>
              </w:rPr>
              <w:t>Hiperkalemija</w:t>
            </w:r>
            <w:r w:rsidRPr="00A071AE" w:rsidDel="00301292">
              <w:rPr>
                <w:szCs w:val="22"/>
              </w:rPr>
              <w:t xml:space="preserve"> </w:t>
            </w:r>
          </w:p>
        </w:tc>
        <w:tc>
          <w:tcPr>
            <w:tcW w:w="1514" w:type="dxa"/>
            <w:tcBorders>
              <w:top w:val="single" w:sz="4" w:space="0" w:color="000000"/>
              <w:left w:val="single" w:sz="4" w:space="0" w:color="000000"/>
              <w:bottom w:val="single" w:sz="4" w:space="0" w:color="000000"/>
              <w:right w:val="single" w:sz="4" w:space="0" w:color="000000"/>
            </w:tcBorders>
          </w:tcPr>
          <w:p w14:paraId="5D49FD85" w14:textId="186CA951" w:rsidR="00400D1C" w:rsidRPr="00A071AE" w:rsidRDefault="00400D1C"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7A8FC66F" w14:textId="1BA83E01" w:rsidR="00400D1C" w:rsidRPr="00A071AE" w:rsidRDefault="00400D1C" w:rsidP="00885823">
            <w:pPr>
              <w:pStyle w:val="Pagrindinistekstas"/>
              <w:spacing w:after="0"/>
              <w:rPr>
                <w:szCs w:val="22"/>
              </w:rPr>
            </w:pPr>
            <w:r w:rsidRPr="00A071AE">
              <w:rPr>
                <w:szCs w:val="22"/>
              </w:rPr>
              <w:t>Re</w:t>
            </w:r>
            <w:r>
              <w:rPr>
                <w:szCs w:val="22"/>
              </w:rPr>
              <w:t>t</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78BC7879"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166A660" w14:textId="77777777" w:rsidR="00400D1C" w:rsidRPr="00A071AE" w:rsidRDefault="00400D1C" w:rsidP="00885823">
            <w:pPr>
              <w:pStyle w:val="Pagrindinistekstas"/>
              <w:spacing w:after="0"/>
              <w:rPr>
                <w:szCs w:val="22"/>
              </w:rPr>
            </w:pPr>
          </w:p>
        </w:tc>
      </w:tr>
      <w:tr w:rsidR="00400D1C" w:rsidRPr="00A071AE" w14:paraId="4250E2CF" w14:textId="77777777" w:rsidTr="00E41EAD">
        <w:tc>
          <w:tcPr>
            <w:tcW w:w="1413" w:type="dxa"/>
            <w:vMerge/>
            <w:tcBorders>
              <w:left w:val="single" w:sz="4" w:space="0" w:color="000000"/>
              <w:right w:val="single" w:sz="4" w:space="0" w:color="000000"/>
            </w:tcBorders>
          </w:tcPr>
          <w:p w14:paraId="2FE9A8E1"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32007AA2" w14:textId="77777777" w:rsidR="00400D1C" w:rsidRPr="00A071AE" w:rsidRDefault="00400D1C" w:rsidP="00885823">
            <w:pPr>
              <w:pStyle w:val="Pagrindinistekstas"/>
              <w:spacing w:after="0"/>
              <w:rPr>
                <w:szCs w:val="22"/>
              </w:rPr>
            </w:pPr>
            <w:r w:rsidRPr="00A071AE">
              <w:rPr>
                <w:szCs w:val="22"/>
              </w:rPr>
              <w:t>Hipokalemija</w:t>
            </w:r>
          </w:p>
        </w:tc>
        <w:tc>
          <w:tcPr>
            <w:tcW w:w="1514" w:type="dxa"/>
            <w:tcBorders>
              <w:top w:val="single" w:sz="4" w:space="0" w:color="000000"/>
              <w:left w:val="single" w:sz="4" w:space="0" w:color="000000"/>
              <w:bottom w:val="single" w:sz="4" w:space="0" w:color="000000"/>
              <w:right w:val="single" w:sz="4" w:space="0" w:color="000000"/>
            </w:tcBorders>
          </w:tcPr>
          <w:p w14:paraId="576D69D9" w14:textId="205F5AF9" w:rsidR="009A106D" w:rsidRPr="00A071AE" w:rsidRDefault="00400D1C"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1B82913C"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B0A77BF"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5BA0C921" w14:textId="0531B530" w:rsidR="00400D1C" w:rsidRPr="00A071AE" w:rsidRDefault="00400D1C" w:rsidP="00885823">
            <w:pPr>
              <w:pStyle w:val="Pagrindinistekstas"/>
              <w:spacing w:after="0"/>
              <w:rPr>
                <w:szCs w:val="22"/>
              </w:rPr>
            </w:pPr>
            <w:r w:rsidRPr="00A071AE">
              <w:rPr>
                <w:szCs w:val="22"/>
              </w:rPr>
              <w:t>Dažn</w:t>
            </w:r>
            <w:r w:rsidR="009A106D">
              <w:rPr>
                <w:szCs w:val="22"/>
              </w:rPr>
              <w:t>as</w:t>
            </w:r>
          </w:p>
        </w:tc>
      </w:tr>
      <w:tr w:rsidR="00400D1C" w:rsidRPr="00A071AE" w14:paraId="65FB423B" w14:textId="77777777" w:rsidTr="00E41EAD">
        <w:tc>
          <w:tcPr>
            <w:tcW w:w="1413" w:type="dxa"/>
            <w:vMerge/>
            <w:tcBorders>
              <w:left w:val="single" w:sz="4" w:space="0" w:color="000000"/>
              <w:right w:val="single" w:sz="4" w:space="0" w:color="000000"/>
            </w:tcBorders>
          </w:tcPr>
          <w:p w14:paraId="341A07A6"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5A44D16" w14:textId="77777777" w:rsidR="00400D1C" w:rsidRPr="00A071AE" w:rsidRDefault="00400D1C" w:rsidP="00885823">
            <w:pPr>
              <w:pStyle w:val="Pagrindinistekstas"/>
              <w:spacing w:after="0"/>
              <w:rPr>
                <w:szCs w:val="22"/>
              </w:rPr>
            </w:pPr>
            <w:r w:rsidRPr="00A071AE">
              <w:rPr>
                <w:szCs w:val="22"/>
              </w:rPr>
              <w:t>Anoreksija</w:t>
            </w:r>
          </w:p>
        </w:tc>
        <w:tc>
          <w:tcPr>
            <w:tcW w:w="1514" w:type="dxa"/>
            <w:tcBorders>
              <w:top w:val="single" w:sz="4" w:space="0" w:color="000000"/>
              <w:left w:val="single" w:sz="4" w:space="0" w:color="000000"/>
              <w:bottom w:val="single" w:sz="4" w:space="0" w:color="000000"/>
              <w:right w:val="single" w:sz="4" w:space="0" w:color="000000"/>
            </w:tcBorders>
          </w:tcPr>
          <w:p w14:paraId="6B2E2067"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39E0055"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F7FB2E4"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0FEB1E4" w14:textId="5F00A4CA" w:rsidR="00400D1C" w:rsidRPr="00A071AE" w:rsidRDefault="00400D1C" w:rsidP="00885823">
            <w:pPr>
              <w:pStyle w:val="Pagrindinistekstas"/>
              <w:spacing w:after="0"/>
              <w:rPr>
                <w:szCs w:val="22"/>
              </w:rPr>
            </w:pPr>
            <w:r w:rsidRPr="00A071AE">
              <w:rPr>
                <w:szCs w:val="22"/>
              </w:rPr>
              <w:t>Nedažn</w:t>
            </w:r>
            <w:r w:rsidR="009A106D">
              <w:rPr>
                <w:szCs w:val="22"/>
              </w:rPr>
              <w:t>as</w:t>
            </w:r>
          </w:p>
        </w:tc>
      </w:tr>
      <w:tr w:rsidR="00400D1C" w:rsidRPr="00A071AE" w14:paraId="2191A6EC" w14:textId="77777777" w:rsidTr="00E41EAD">
        <w:tc>
          <w:tcPr>
            <w:tcW w:w="1413" w:type="dxa"/>
            <w:vMerge/>
            <w:tcBorders>
              <w:left w:val="single" w:sz="4" w:space="0" w:color="000000"/>
              <w:right w:val="single" w:sz="4" w:space="0" w:color="000000"/>
            </w:tcBorders>
          </w:tcPr>
          <w:p w14:paraId="7328B96E"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7C5EB5A8" w14:textId="77777777" w:rsidR="00400D1C" w:rsidRPr="00A071AE" w:rsidRDefault="00400D1C" w:rsidP="00885823">
            <w:pPr>
              <w:pStyle w:val="Pagrindinistekstas"/>
              <w:spacing w:after="0"/>
              <w:rPr>
                <w:szCs w:val="22"/>
              </w:rPr>
            </w:pPr>
            <w:r w:rsidRPr="00A071AE">
              <w:rPr>
                <w:szCs w:val="22"/>
              </w:rPr>
              <w:t>Gli</w:t>
            </w:r>
            <w:r>
              <w:rPr>
                <w:szCs w:val="22"/>
              </w:rPr>
              <w:t>u</w:t>
            </w:r>
            <w:r w:rsidRPr="00A071AE">
              <w:rPr>
                <w:szCs w:val="22"/>
              </w:rPr>
              <w:t>kozurija</w:t>
            </w:r>
          </w:p>
        </w:tc>
        <w:tc>
          <w:tcPr>
            <w:tcW w:w="1514" w:type="dxa"/>
            <w:tcBorders>
              <w:top w:val="single" w:sz="4" w:space="0" w:color="000000"/>
              <w:left w:val="single" w:sz="4" w:space="0" w:color="000000"/>
              <w:bottom w:val="single" w:sz="4" w:space="0" w:color="000000"/>
              <w:right w:val="single" w:sz="4" w:space="0" w:color="000000"/>
            </w:tcBorders>
          </w:tcPr>
          <w:p w14:paraId="586BE23E"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DD35A3C"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0399758"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C700C38" w14:textId="36BEB59F" w:rsidR="009A106D" w:rsidRPr="00A071AE" w:rsidRDefault="00400D1C" w:rsidP="00885823">
            <w:pPr>
              <w:pStyle w:val="Pagrindinistekstas"/>
              <w:spacing w:after="0"/>
              <w:rPr>
                <w:szCs w:val="22"/>
              </w:rPr>
            </w:pPr>
            <w:r w:rsidRPr="00A071AE">
              <w:rPr>
                <w:szCs w:val="22"/>
              </w:rPr>
              <w:t>Dažn</w:t>
            </w:r>
            <w:r w:rsidR="009A106D">
              <w:rPr>
                <w:szCs w:val="22"/>
              </w:rPr>
              <w:t>as</w:t>
            </w:r>
          </w:p>
        </w:tc>
      </w:tr>
      <w:tr w:rsidR="00400D1C" w:rsidRPr="00A071AE" w14:paraId="7B73E957" w14:textId="77777777" w:rsidTr="00E41EAD">
        <w:tc>
          <w:tcPr>
            <w:tcW w:w="1413" w:type="dxa"/>
            <w:vMerge/>
            <w:tcBorders>
              <w:left w:val="single" w:sz="4" w:space="0" w:color="000000"/>
              <w:right w:val="single" w:sz="4" w:space="0" w:color="000000"/>
            </w:tcBorders>
          </w:tcPr>
          <w:p w14:paraId="6BBD78D5"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5ED1800F" w14:textId="77777777" w:rsidR="00400D1C" w:rsidRPr="00A071AE" w:rsidRDefault="00400D1C" w:rsidP="00885823">
            <w:pPr>
              <w:pStyle w:val="Pagrindinistekstas"/>
              <w:spacing w:after="0"/>
              <w:rPr>
                <w:szCs w:val="22"/>
              </w:rPr>
            </w:pPr>
            <w:r w:rsidRPr="00A071AE">
              <w:rPr>
                <w:szCs w:val="22"/>
              </w:rPr>
              <w:t>Hiperkalcemija</w:t>
            </w:r>
          </w:p>
        </w:tc>
        <w:tc>
          <w:tcPr>
            <w:tcW w:w="1514" w:type="dxa"/>
            <w:tcBorders>
              <w:top w:val="single" w:sz="4" w:space="0" w:color="000000"/>
              <w:left w:val="single" w:sz="4" w:space="0" w:color="000000"/>
              <w:bottom w:val="single" w:sz="4" w:space="0" w:color="000000"/>
              <w:right w:val="single" w:sz="4" w:space="0" w:color="000000"/>
            </w:tcBorders>
          </w:tcPr>
          <w:p w14:paraId="262AA2E2"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CB76D00"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3DD7BFB"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52EA2400" w14:textId="4D4A5F3D" w:rsidR="00400D1C" w:rsidRPr="00A071AE" w:rsidRDefault="00400D1C" w:rsidP="00885823">
            <w:pPr>
              <w:pStyle w:val="Pagrindinistekstas"/>
              <w:spacing w:after="0"/>
              <w:rPr>
                <w:szCs w:val="22"/>
              </w:rPr>
            </w:pPr>
            <w:r w:rsidRPr="00A071AE">
              <w:rPr>
                <w:szCs w:val="22"/>
              </w:rPr>
              <w:t>Dažn</w:t>
            </w:r>
            <w:r w:rsidR="009A106D">
              <w:rPr>
                <w:szCs w:val="22"/>
              </w:rPr>
              <w:t>as</w:t>
            </w:r>
          </w:p>
        </w:tc>
      </w:tr>
      <w:tr w:rsidR="00400D1C" w:rsidRPr="00A071AE" w14:paraId="14780779" w14:textId="77777777" w:rsidTr="00E41EAD">
        <w:tc>
          <w:tcPr>
            <w:tcW w:w="1413" w:type="dxa"/>
            <w:vMerge/>
            <w:tcBorders>
              <w:left w:val="single" w:sz="4" w:space="0" w:color="000000"/>
              <w:right w:val="single" w:sz="4" w:space="0" w:color="000000"/>
            </w:tcBorders>
          </w:tcPr>
          <w:p w14:paraId="28CBAA8A"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285A3465" w14:textId="77777777" w:rsidR="00400D1C" w:rsidRPr="00A071AE" w:rsidRDefault="00400D1C" w:rsidP="00885823">
            <w:pPr>
              <w:pStyle w:val="Pagrindinistekstas"/>
              <w:spacing w:after="0"/>
              <w:rPr>
                <w:szCs w:val="22"/>
              </w:rPr>
            </w:pPr>
            <w:r w:rsidRPr="00A071AE">
              <w:rPr>
                <w:szCs w:val="22"/>
              </w:rPr>
              <w:t>Hiperglikemija</w:t>
            </w:r>
          </w:p>
        </w:tc>
        <w:tc>
          <w:tcPr>
            <w:tcW w:w="1514" w:type="dxa"/>
            <w:tcBorders>
              <w:top w:val="single" w:sz="4" w:space="0" w:color="000000"/>
              <w:left w:val="single" w:sz="4" w:space="0" w:color="000000"/>
              <w:bottom w:val="single" w:sz="4" w:space="0" w:color="000000"/>
              <w:right w:val="single" w:sz="4" w:space="0" w:color="000000"/>
            </w:tcBorders>
          </w:tcPr>
          <w:p w14:paraId="2798CC60"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BE555DE"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81BFB12" w14:textId="39349621" w:rsidR="00400D1C" w:rsidRPr="00A071AE" w:rsidRDefault="00400D1C" w:rsidP="00885823">
            <w:pPr>
              <w:pStyle w:val="Pagrindinistekstas"/>
              <w:spacing w:after="0"/>
              <w:rPr>
                <w:szCs w:val="22"/>
              </w:rPr>
            </w:pPr>
            <w:r w:rsidRPr="00A071AE">
              <w:rPr>
                <w:szCs w:val="22"/>
              </w:rPr>
              <w:t>Labai 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47B97B7" w14:textId="31704A34" w:rsidR="009A106D" w:rsidRPr="00A071AE" w:rsidRDefault="00400D1C" w:rsidP="00885823">
            <w:pPr>
              <w:pStyle w:val="Pagrindinistekstas"/>
              <w:spacing w:after="0"/>
              <w:rPr>
                <w:szCs w:val="22"/>
              </w:rPr>
            </w:pPr>
            <w:r w:rsidRPr="00A071AE">
              <w:rPr>
                <w:szCs w:val="22"/>
              </w:rPr>
              <w:t>Dažn</w:t>
            </w:r>
            <w:r w:rsidR="009A106D">
              <w:rPr>
                <w:szCs w:val="22"/>
              </w:rPr>
              <w:t>as</w:t>
            </w:r>
          </w:p>
        </w:tc>
      </w:tr>
      <w:tr w:rsidR="00400D1C" w:rsidRPr="00A071AE" w14:paraId="2E85E6E8" w14:textId="77777777" w:rsidTr="00E41EAD">
        <w:tc>
          <w:tcPr>
            <w:tcW w:w="1413" w:type="dxa"/>
            <w:vMerge/>
            <w:tcBorders>
              <w:left w:val="single" w:sz="4" w:space="0" w:color="000000"/>
              <w:right w:val="single" w:sz="4" w:space="0" w:color="000000"/>
            </w:tcBorders>
          </w:tcPr>
          <w:p w14:paraId="5BC36514"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72098BFA" w14:textId="77777777" w:rsidR="00400D1C" w:rsidRPr="00A071AE" w:rsidRDefault="00400D1C" w:rsidP="00885823">
            <w:pPr>
              <w:pStyle w:val="Pagrindinistekstas"/>
              <w:spacing w:after="0"/>
              <w:rPr>
                <w:szCs w:val="22"/>
              </w:rPr>
            </w:pPr>
            <w:r w:rsidRPr="00A071AE">
              <w:rPr>
                <w:szCs w:val="22"/>
              </w:rPr>
              <w:t>Hipomagnezemija</w:t>
            </w:r>
          </w:p>
        </w:tc>
        <w:tc>
          <w:tcPr>
            <w:tcW w:w="1514" w:type="dxa"/>
            <w:tcBorders>
              <w:top w:val="single" w:sz="4" w:space="0" w:color="000000"/>
              <w:left w:val="single" w:sz="4" w:space="0" w:color="000000"/>
              <w:bottom w:val="single" w:sz="4" w:space="0" w:color="000000"/>
              <w:right w:val="single" w:sz="4" w:space="0" w:color="000000"/>
            </w:tcBorders>
          </w:tcPr>
          <w:p w14:paraId="734BDC3F"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04D426A"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EF9BB24"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D8D3DB9" w14:textId="3BDB7B0B" w:rsidR="00400D1C" w:rsidRPr="00A071AE" w:rsidRDefault="00400D1C" w:rsidP="00885823">
            <w:pPr>
              <w:pStyle w:val="Pagrindinistekstas"/>
              <w:spacing w:after="0"/>
              <w:rPr>
                <w:szCs w:val="22"/>
              </w:rPr>
            </w:pPr>
            <w:r w:rsidRPr="00A071AE">
              <w:rPr>
                <w:szCs w:val="22"/>
              </w:rPr>
              <w:t>Dažn</w:t>
            </w:r>
            <w:r w:rsidR="009A106D">
              <w:rPr>
                <w:szCs w:val="22"/>
              </w:rPr>
              <w:t>as</w:t>
            </w:r>
          </w:p>
        </w:tc>
      </w:tr>
      <w:tr w:rsidR="00400D1C" w:rsidRPr="00A071AE" w14:paraId="140B6E90" w14:textId="77777777" w:rsidTr="00E41EAD">
        <w:tc>
          <w:tcPr>
            <w:tcW w:w="1413" w:type="dxa"/>
            <w:vMerge/>
            <w:tcBorders>
              <w:left w:val="single" w:sz="4" w:space="0" w:color="000000"/>
              <w:right w:val="single" w:sz="4" w:space="0" w:color="000000"/>
            </w:tcBorders>
          </w:tcPr>
          <w:p w14:paraId="61F82021"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6F587A1" w14:textId="77777777" w:rsidR="00400D1C" w:rsidRPr="00A071AE" w:rsidRDefault="00400D1C" w:rsidP="00885823">
            <w:pPr>
              <w:pStyle w:val="Pagrindinistekstas"/>
              <w:spacing w:after="0"/>
              <w:rPr>
                <w:szCs w:val="22"/>
              </w:rPr>
            </w:pPr>
            <w:r w:rsidRPr="00A071AE">
              <w:rPr>
                <w:szCs w:val="22"/>
              </w:rPr>
              <w:t>Hiponatremija</w:t>
            </w:r>
          </w:p>
        </w:tc>
        <w:tc>
          <w:tcPr>
            <w:tcW w:w="1514" w:type="dxa"/>
            <w:tcBorders>
              <w:top w:val="single" w:sz="4" w:space="0" w:color="000000"/>
              <w:left w:val="single" w:sz="4" w:space="0" w:color="000000"/>
              <w:bottom w:val="single" w:sz="4" w:space="0" w:color="000000"/>
              <w:right w:val="single" w:sz="4" w:space="0" w:color="000000"/>
            </w:tcBorders>
          </w:tcPr>
          <w:p w14:paraId="1460E5B6"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4592FC3"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C8A31F7"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CABC0AC" w14:textId="6E0C19C7" w:rsidR="00400D1C" w:rsidRPr="00A071AE" w:rsidRDefault="00400D1C" w:rsidP="00885823">
            <w:pPr>
              <w:pStyle w:val="Pagrindinistekstas"/>
              <w:spacing w:after="0"/>
              <w:rPr>
                <w:szCs w:val="22"/>
              </w:rPr>
            </w:pPr>
            <w:r w:rsidRPr="00A071AE">
              <w:rPr>
                <w:szCs w:val="22"/>
              </w:rPr>
              <w:t>Dažn</w:t>
            </w:r>
            <w:r w:rsidR="009A106D">
              <w:rPr>
                <w:szCs w:val="22"/>
              </w:rPr>
              <w:t>as</w:t>
            </w:r>
          </w:p>
        </w:tc>
      </w:tr>
      <w:tr w:rsidR="00400D1C" w:rsidRPr="00A071AE" w14:paraId="26D2A8A2" w14:textId="77777777" w:rsidTr="00E41EAD">
        <w:tc>
          <w:tcPr>
            <w:tcW w:w="1413" w:type="dxa"/>
            <w:vMerge/>
            <w:tcBorders>
              <w:left w:val="single" w:sz="4" w:space="0" w:color="000000"/>
              <w:right w:val="single" w:sz="4" w:space="0" w:color="000000"/>
            </w:tcBorders>
          </w:tcPr>
          <w:p w14:paraId="159D4955"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4E12EC23" w14:textId="77777777" w:rsidR="00400D1C" w:rsidRPr="00A071AE" w:rsidRDefault="00400D1C" w:rsidP="00885823">
            <w:pPr>
              <w:pStyle w:val="Pagrindinistekstas"/>
              <w:spacing w:after="0"/>
              <w:rPr>
                <w:szCs w:val="22"/>
              </w:rPr>
            </w:pPr>
            <w:r w:rsidRPr="00A071AE">
              <w:rPr>
                <w:szCs w:val="22"/>
              </w:rPr>
              <w:t>Hipochloremija</w:t>
            </w:r>
          </w:p>
        </w:tc>
        <w:tc>
          <w:tcPr>
            <w:tcW w:w="1514" w:type="dxa"/>
            <w:tcBorders>
              <w:top w:val="single" w:sz="4" w:space="0" w:color="000000"/>
              <w:left w:val="single" w:sz="4" w:space="0" w:color="000000"/>
              <w:bottom w:val="single" w:sz="4" w:space="0" w:color="000000"/>
              <w:right w:val="single" w:sz="4" w:space="0" w:color="000000"/>
            </w:tcBorders>
          </w:tcPr>
          <w:p w14:paraId="46F9E5A3"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BEB7FC5"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4919571"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301EC0AE" w14:textId="6145DDC1" w:rsidR="00400D1C" w:rsidRPr="00A071AE" w:rsidRDefault="00400D1C" w:rsidP="00885823">
            <w:pPr>
              <w:pStyle w:val="Pagrindinistekstas"/>
              <w:spacing w:after="0"/>
              <w:rPr>
                <w:szCs w:val="22"/>
              </w:rPr>
            </w:pPr>
            <w:r w:rsidRPr="00A071AE">
              <w:rPr>
                <w:szCs w:val="22"/>
              </w:rPr>
              <w:t>Dažn</w:t>
            </w:r>
            <w:r w:rsidR="009A106D">
              <w:rPr>
                <w:szCs w:val="22"/>
              </w:rPr>
              <w:t>as</w:t>
            </w:r>
          </w:p>
        </w:tc>
      </w:tr>
      <w:tr w:rsidR="00400D1C" w:rsidRPr="00A071AE" w14:paraId="68C7169E" w14:textId="77777777" w:rsidTr="00E41EAD">
        <w:tc>
          <w:tcPr>
            <w:tcW w:w="1413" w:type="dxa"/>
            <w:vMerge/>
            <w:tcBorders>
              <w:left w:val="single" w:sz="4" w:space="0" w:color="000000"/>
              <w:right w:val="single" w:sz="4" w:space="0" w:color="000000"/>
            </w:tcBorders>
          </w:tcPr>
          <w:p w14:paraId="7A9C0505"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4E799D88" w14:textId="77777777" w:rsidR="00400D1C" w:rsidRPr="00A071AE" w:rsidRDefault="00400D1C" w:rsidP="00885823">
            <w:pPr>
              <w:pStyle w:val="Pagrindinistekstas"/>
              <w:spacing w:after="0"/>
              <w:rPr>
                <w:szCs w:val="22"/>
              </w:rPr>
            </w:pPr>
            <w:r w:rsidRPr="00A071AE">
              <w:rPr>
                <w:szCs w:val="22"/>
              </w:rPr>
              <w:t>Hipertrigliceridemija</w:t>
            </w:r>
          </w:p>
        </w:tc>
        <w:tc>
          <w:tcPr>
            <w:tcW w:w="1514" w:type="dxa"/>
            <w:tcBorders>
              <w:top w:val="single" w:sz="4" w:space="0" w:color="000000"/>
              <w:left w:val="single" w:sz="4" w:space="0" w:color="000000"/>
              <w:bottom w:val="single" w:sz="4" w:space="0" w:color="000000"/>
              <w:right w:val="single" w:sz="4" w:space="0" w:color="000000"/>
            </w:tcBorders>
          </w:tcPr>
          <w:p w14:paraId="2A9D490B"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F07EE47" w14:textId="505915B2" w:rsidR="00400D1C" w:rsidRPr="00A071AE" w:rsidRDefault="00400D1C"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1E4D1E58"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F91D5E3" w14:textId="04A22CAD" w:rsidR="00400D1C" w:rsidRPr="00A071AE" w:rsidRDefault="00400D1C" w:rsidP="00885823">
            <w:pPr>
              <w:pStyle w:val="Pagrindinistekstas"/>
              <w:spacing w:after="0"/>
              <w:rPr>
                <w:szCs w:val="22"/>
              </w:rPr>
            </w:pPr>
            <w:r w:rsidRPr="00A071AE">
              <w:rPr>
                <w:szCs w:val="22"/>
              </w:rPr>
              <w:t>Labai dažn</w:t>
            </w:r>
            <w:r w:rsidR="009A106D">
              <w:rPr>
                <w:szCs w:val="22"/>
              </w:rPr>
              <w:t>as</w:t>
            </w:r>
          </w:p>
        </w:tc>
      </w:tr>
      <w:tr w:rsidR="00400D1C" w:rsidRPr="00A071AE" w14:paraId="5D91A7B5" w14:textId="77777777" w:rsidTr="00E41EAD">
        <w:tc>
          <w:tcPr>
            <w:tcW w:w="1413" w:type="dxa"/>
            <w:vMerge/>
            <w:tcBorders>
              <w:left w:val="single" w:sz="4" w:space="0" w:color="000000"/>
              <w:right w:val="single" w:sz="4" w:space="0" w:color="000000"/>
            </w:tcBorders>
          </w:tcPr>
          <w:p w14:paraId="38BB8B3C"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DD93C7D" w14:textId="77777777" w:rsidR="00400D1C" w:rsidRPr="00A071AE" w:rsidRDefault="00400D1C" w:rsidP="00885823">
            <w:pPr>
              <w:pStyle w:val="Pagrindinistekstas"/>
              <w:spacing w:after="0"/>
              <w:rPr>
                <w:szCs w:val="22"/>
              </w:rPr>
            </w:pPr>
            <w:r w:rsidRPr="00A071AE">
              <w:rPr>
                <w:szCs w:val="22"/>
              </w:rPr>
              <w:t>Hipercholesterolemija</w:t>
            </w:r>
          </w:p>
        </w:tc>
        <w:tc>
          <w:tcPr>
            <w:tcW w:w="1514" w:type="dxa"/>
            <w:tcBorders>
              <w:top w:val="single" w:sz="4" w:space="0" w:color="000000"/>
              <w:left w:val="single" w:sz="4" w:space="0" w:color="000000"/>
              <w:bottom w:val="single" w:sz="4" w:space="0" w:color="000000"/>
              <w:right w:val="single" w:sz="4" w:space="0" w:color="000000"/>
            </w:tcBorders>
          </w:tcPr>
          <w:p w14:paraId="61F24A05"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70E8E04"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46AEE04"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453A02FE" w14:textId="5C98A89C" w:rsidR="00400D1C" w:rsidRPr="00A071AE" w:rsidRDefault="00400D1C" w:rsidP="00885823">
            <w:pPr>
              <w:pStyle w:val="Pagrindinistekstas"/>
              <w:spacing w:after="0"/>
              <w:rPr>
                <w:szCs w:val="22"/>
              </w:rPr>
            </w:pPr>
            <w:r w:rsidRPr="00A071AE">
              <w:rPr>
                <w:szCs w:val="22"/>
              </w:rPr>
              <w:t>Labai dažn</w:t>
            </w:r>
            <w:r w:rsidR="009A106D">
              <w:rPr>
                <w:szCs w:val="22"/>
              </w:rPr>
              <w:t>as</w:t>
            </w:r>
          </w:p>
        </w:tc>
      </w:tr>
      <w:tr w:rsidR="00400D1C" w:rsidRPr="00A071AE" w14:paraId="7D68FF86" w14:textId="77777777" w:rsidTr="00E41EAD">
        <w:tc>
          <w:tcPr>
            <w:tcW w:w="1413" w:type="dxa"/>
            <w:vMerge/>
            <w:tcBorders>
              <w:left w:val="single" w:sz="4" w:space="0" w:color="000000"/>
              <w:right w:val="single" w:sz="4" w:space="0" w:color="000000"/>
            </w:tcBorders>
          </w:tcPr>
          <w:p w14:paraId="37DBB800"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32EAB66" w14:textId="77777777" w:rsidR="00400D1C" w:rsidRPr="00A071AE" w:rsidRDefault="00400D1C" w:rsidP="00885823">
            <w:pPr>
              <w:pStyle w:val="Pagrindinistekstas"/>
              <w:spacing w:after="0"/>
              <w:rPr>
                <w:szCs w:val="22"/>
              </w:rPr>
            </w:pPr>
            <w:r w:rsidRPr="00A071AE">
              <w:rPr>
                <w:szCs w:val="22"/>
              </w:rPr>
              <w:t>Hiperurikemija</w:t>
            </w:r>
          </w:p>
        </w:tc>
        <w:tc>
          <w:tcPr>
            <w:tcW w:w="1514" w:type="dxa"/>
            <w:tcBorders>
              <w:top w:val="single" w:sz="4" w:space="0" w:color="000000"/>
              <w:left w:val="single" w:sz="4" w:space="0" w:color="000000"/>
              <w:bottom w:val="single" w:sz="4" w:space="0" w:color="000000"/>
              <w:right w:val="single" w:sz="4" w:space="0" w:color="000000"/>
            </w:tcBorders>
          </w:tcPr>
          <w:p w14:paraId="307221E7"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58B5717" w14:textId="6789589D" w:rsidR="00400D1C" w:rsidRPr="00A071AE" w:rsidRDefault="00400D1C"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6D98D25D"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1ACB1ECB" w14:textId="1B19671D" w:rsidR="00400D1C" w:rsidRPr="00A071AE" w:rsidRDefault="00400D1C" w:rsidP="00885823">
            <w:pPr>
              <w:pStyle w:val="Pagrindinistekstas"/>
              <w:spacing w:after="0"/>
              <w:rPr>
                <w:szCs w:val="22"/>
              </w:rPr>
            </w:pPr>
            <w:r w:rsidRPr="00A071AE">
              <w:rPr>
                <w:szCs w:val="22"/>
              </w:rPr>
              <w:t>Labai dažn</w:t>
            </w:r>
            <w:r w:rsidR="009A106D">
              <w:rPr>
                <w:szCs w:val="22"/>
              </w:rPr>
              <w:t>as</w:t>
            </w:r>
          </w:p>
        </w:tc>
      </w:tr>
      <w:tr w:rsidR="00400D1C" w:rsidRPr="00A071AE" w14:paraId="11CF61BE" w14:textId="77777777" w:rsidTr="00E41EAD">
        <w:tc>
          <w:tcPr>
            <w:tcW w:w="1413" w:type="dxa"/>
            <w:vMerge/>
            <w:tcBorders>
              <w:left w:val="single" w:sz="4" w:space="0" w:color="000000"/>
              <w:right w:val="single" w:sz="4" w:space="0" w:color="000000"/>
            </w:tcBorders>
          </w:tcPr>
          <w:p w14:paraId="401FB735"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1BC44C17" w14:textId="77777777" w:rsidR="00400D1C" w:rsidRPr="00A071AE" w:rsidRDefault="00400D1C" w:rsidP="00885823">
            <w:pPr>
              <w:pStyle w:val="Pagrindinistekstas"/>
              <w:spacing w:after="0"/>
              <w:rPr>
                <w:szCs w:val="22"/>
              </w:rPr>
            </w:pPr>
            <w:r w:rsidRPr="00A071AE">
              <w:rPr>
                <w:szCs w:val="22"/>
              </w:rPr>
              <w:t>Hipochloreminė alkalozė</w:t>
            </w:r>
          </w:p>
        </w:tc>
        <w:tc>
          <w:tcPr>
            <w:tcW w:w="1514" w:type="dxa"/>
            <w:tcBorders>
              <w:top w:val="single" w:sz="4" w:space="0" w:color="000000"/>
              <w:left w:val="single" w:sz="4" w:space="0" w:color="000000"/>
              <w:bottom w:val="single" w:sz="4" w:space="0" w:color="000000"/>
              <w:right w:val="single" w:sz="4" w:space="0" w:color="000000"/>
            </w:tcBorders>
          </w:tcPr>
          <w:p w14:paraId="54A7CE0B"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49864F8"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5666A4B"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5087DCF" w14:textId="3895827A" w:rsidR="00400D1C" w:rsidRPr="00A071AE" w:rsidRDefault="00400D1C" w:rsidP="00885823">
            <w:pPr>
              <w:pStyle w:val="Pagrindinistekstas"/>
              <w:spacing w:after="0"/>
              <w:rPr>
                <w:szCs w:val="22"/>
              </w:rPr>
            </w:pPr>
            <w:r w:rsidRPr="00A071AE">
              <w:rPr>
                <w:szCs w:val="22"/>
              </w:rPr>
              <w:t>Labai ret</w:t>
            </w:r>
            <w:r w:rsidR="009A106D">
              <w:rPr>
                <w:szCs w:val="22"/>
              </w:rPr>
              <w:t>as</w:t>
            </w:r>
          </w:p>
        </w:tc>
      </w:tr>
      <w:tr w:rsidR="00400D1C" w:rsidRPr="00A071AE" w14:paraId="782CDCD9" w14:textId="77777777" w:rsidTr="00E41EAD">
        <w:tc>
          <w:tcPr>
            <w:tcW w:w="1413" w:type="dxa"/>
            <w:vMerge/>
            <w:tcBorders>
              <w:left w:val="single" w:sz="4" w:space="0" w:color="000000"/>
              <w:bottom w:val="single" w:sz="4" w:space="0" w:color="000000"/>
              <w:right w:val="single" w:sz="4" w:space="0" w:color="000000"/>
            </w:tcBorders>
          </w:tcPr>
          <w:p w14:paraId="5BE56CF2"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B915F3A" w14:textId="77777777" w:rsidR="00400D1C" w:rsidRPr="00A071AE" w:rsidRDefault="00400D1C" w:rsidP="00885823">
            <w:pPr>
              <w:pStyle w:val="Pagrindinistekstas"/>
              <w:spacing w:after="0"/>
              <w:rPr>
                <w:szCs w:val="22"/>
              </w:rPr>
            </w:pPr>
            <w:r w:rsidRPr="00A071AE">
              <w:rPr>
                <w:szCs w:val="22"/>
              </w:rPr>
              <w:t>Hiperamilazemija</w:t>
            </w:r>
          </w:p>
        </w:tc>
        <w:tc>
          <w:tcPr>
            <w:tcW w:w="1514" w:type="dxa"/>
            <w:tcBorders>
              <w:top w:val="single" w:sz="4" w:space="0" w:color="000000"/>
              <w:left w:val="single" w:sz="4" w:space="0" w:color="000000"/>
              <w:bottom w:val="single" w:sz="4" w:space="0" w:color="000000"/>
              <w:right w:val="single" w:sz="4" w:space="0" w:color="000000"/>
            </w:tcBorders>
          </w:tcPr>
          <w:p w14:paraId="62FEE958"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84AB46D"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4F8A32D"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198A634" w14:textId="5ABB4BF9" w:rsidR="00400D1C" w:rsidRPr="00A071AE" w:rsidRDefault="00400D1C" w:rsidP="00885823">
            <w:pPr>
              <w:pStyle w:val="Pagrindinistekstas"/>
              <w:spacing w:after="0"/>
              <w:rPr>
                <w:szCs w:val="22"/>
              </w:rPr>
            </w:pPr>
            <w:r w:rsidRPr="00A071AE">
              <w:rPr>
                <w:szCs w:val="22"/>
              </w:rPr>
              <w:t>Dažn</w:t>
            </w:r>
            <w:r w:rsidR="009A106D">
              <w:rPr>
                <w:szCs w:val="22"/>
              </w:rPr>
              <w:t>as</w:t>
            </w:r>
          </w:p>
        </w:tc>
      </w:tr>
      <w:tr w:rsidR="00D506BE" w:rsidRPr="00A071AE" w14:paraId="6BB9DA47" w14:textId="77777777" w:rsidTr="00E41EAD">
        <w:tc>
          <w:tcPr>
            <w:tcW w:w="1413" w:type="dxa"/>
            <w:vMerge w:val="restart"/>
            <w:tcBorders>
              <w:left w:val="single" w:sz="4" w:space="0" w:color="000000"/>
              <w:right w:val="single" w:sz="4" w:space="0" w:color="000000"/>
            </w:tcBorders>
          </w:tcPr>
          <w:p w14:paraId="6C21675E" w14:textId="77777777" w:rsidR="00041018" w:rsidRPr="00C118F7" w:rsidRDefault="00041018" w:rsidP="00463351">
            <w:pPr>
              <w:pStyle w:val="BTEMEASMCA"/>
              <w:rPr>
                <w:b/>
                <w:bCs/>
                <w:u w:val="none"/>
              </w:rPr>
            </w:pPr>
            <w:r w:rsidRPr="00C118F7">
              <w:rPr>
                <w:b/>
                <w:bCs/>
                <w:u w:val="none"/>
              </w:rPr>
              <w:t>Psichikos sutrikimai</w:t>
            </w:r>
          </w:p>
          <w:p w14:paraId="588768C6"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5DCB55DC" w14:textId="77777777" w:rsidR="00041018" w:rsidRPr="00A071AE" w:rsidRDefault="00400D1C" w:rsidP="00885823">
            <w:pPr>
              <w:pStyle w:val="Pagrindinistekstas"/>
              <w:spacing w:after="0"/>
              <w:rPr>
                <w:szCs w:val="22"/>
              </w:rPr>
            </w:pPr>
            <w:r>
              <w:rPr>
                <w:szCs w:val="22"/>
              </w:rPr>
              <w:t>Sumišimu pasireiškianti būklė</w:t>
            </w:r>
          </w:p>
        </w:tc>
        <w:tc>
          <w:tcPr>
            <w:tcW w:w="1514" w:type="dxa"/>
            <w:tcBorders>
              <w:top w:val="single" w:sz="4" w:space="0" w:color="000000"/>
              <w:left w:val="single" w:sz="4" w:space="0" w:color="000000"/>
              <w:bottom w:val="single" w:sz="4" w:space="0" w:color="000000"/>
              <w:right w:val="single" w:sz="4" w:space="0" w:color="000000"/>
            </w:tcBorders>
          </w:tcPr>
          <w:p w14:paraId="5CA9C245"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78EB9BD"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9787E59" w14:textId="5E5E7E80" w:rsidR="00041018" w:rsidRPr="00A071AE" w:rsidRDefault="00400D1C" w:rsidP="00885823">
            <w:pPr>
              <w:pStyle w:val="Pagrindinistekstas"/>
              <w:spacing w:after="0"/>
              <w:rPr>
                <w:szCs w:val="22"/>
              </w:rPr>
            </w:pPr>
            <w:r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5E93EB61" w14:textId="6A27D5AE" w:rsidR="00041018" w:rsidRPr="00A071AE" w:rsidRDefault="00400D1C" w:rsidP="00885823">
            <w:pPr>
              <w:pStyle w:val="Pagrindinistekstas"/>
              <w:spacing w:after="0"/>
              <w:rPr>
                <w:szCs w:val="22"/>
              </w:rPr>
            </w:pPr>
            <w:r w:rsidRPr="00A071AE">
              <w:rPr>
                <w:szCs w:val="22"/>
              </w:rPr>
              <w:t>Dažn</w:t>
            </w:r>
            <w:r w:rsidR="009A106D">
              <w:rPr>
                <w:szCs w:val="22"/>
              </w:rPr>
              <w:t>as</w:t>
            </w:r>
          </w:p>
        </w:tc>
      </w:tr>
      <w:tr w:rsidR="00D506BE" w:rsidRPr="00A071AE" w14:paraId="3E3EB61E" w14:textId="77777777" w:rsidTr="00E41EAD">
        <w:tc>
          <w:tcPr>
            <w:tcW w:w="1413" w:type="dxa"/>
            <w:vMerge/>
            <w:tcBorders>
              <w:left w:val="single" w:sz="4" w:space="0" w:color="000000"/>
              <w:right w:val="single" w:sz="4" w:space="0" w:color="000000"/>
            </w:tcBorders>
          </w:tcPr>
          <w:p w14:paraId="53F7C12A"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2BA4D56" w14:textId="77777777" w:rsidR="00041018" w:rsidRPr="00A071AE" w:rsidRDefault="00041018" w:rsidP="00885823">
            <w:pPr>
              <w:pStyle w:val="Pagrindinistekstas"/>
              <w:spacing w:after="0"/>
              <w:rPr>
                <w:szCs w:val="22"/>
              </w:rPr>
            </w:pPr>
            <w:r w:rsidRPr="00A071AE">
              <w:rPr>
                <w:szCs w:val="22"/>
              </w:rPr>
              <w:t>Depresija</w:t>
            </w:r>
          </w:p>
        </w:tc>
        <w:tc>
          <w:tcPr>
            <w:tcW w:w="1514" w:type="dxa"/>
            <w:tcBorders>
              <w:top w:val="single" w:sz="4" w:space="0" w:color="000000"/>
              <w:left w:val="single" w:sz="4" w:space="0" w:color="000000"/>
              <w:bottom w:val="single" w:sz="4" w:space="0" w:color="000000"/>
              <w:right w:val="single" w:sz="4" w:space="0" w:color="000000"/>
            </w:tcBorders>
          </w:tcPr>
          <w:p w14:paraId="2035B75B"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7C7F31A"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CC60C80" w14:textId="153D649B" w:rsidR="00041018" w:rsidRPr="00A071AE" w:rsidRDefault="00400D1C"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34DA8575" w14:textId="6F495377" w:rsidR="00041018" w:rsidRPr="00A071AE" w:rsidRDefault="00400D1C" w:rsidP="00885823">
            <w:pPr>
              <w:pStyle w:val="Pagrindinistekstas"/>
              <w:spacing w:after="0"/>
              <w:rPr>
                <w:szCs w:val="22"/>
              </w:rPr>
            </w:pPr>
            <w:r w:rsidRPr="00A071AE">
              <w:rPr>
                <w:szCs w:val="22"/>
              </w:rPr>
              <w:t>Ret</w:t>
            </w:r>
            <w:r w:rsidR="009A106D">
              <w:rPr>
                <w:szCs w:val="22"/>
              </w:rPr>
              <w:t>as</w:t>
            </w:r>
          </w:p>
        </w:tc>
      </w:tr>
      <w:tr w:rsidR="00D506BE" w:rsidRPr="00A071AE" w14:paraId="5D46A3BE" w14:textId="77777777" w:rsidTr="00E41EAD">
        <w:tc>
          <w:tcPr>
            <w:tcW w:w="1413" w:type="dxa"/>
            <w:vMerge/>
            <w:tcBorders>
              <w:left w:val="single" w:sz="4" w:space="0" w:color="000000"/>
              <w:right w:val="single" w:sz="4" w:space="0" w:color="000000"/>
            </w:tcBorders>
          </w:tcPr>
          <w:p w14:paraId="06DD63DC"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764CA2EB" w14:textId="77777777" w:rsidR="00041018" w:rsidRPr="00A071AE" w:rsidRDefault="00041018" w:rsidP="00885823">
            <w:pPr>
              <w:pStyle w:val="Pagrindinistekstas"/>
              <w:spacing w:after="0"/>
              <w:rPr>
                <w:szCs w:val="22"/>
              </w:rPr>
            </w:pPr>
            <w:r w:rsidRPr="00A071AE">
              <w:rPr>
                <w:szCs w:val="22"/>
              </w:rPr>
              <w:t>Apatija</w:t>
            </w:r>
          </w:p>
        </w:tc>
        <w:tc>
          <w:tcPr>
            <w:tcW w:w="1514" w:type="dxa"/>
            <w:tcBorders>
              <w:top w:val="single" w:sz="4" w:space="0" w:color="000000"/>
              <w:left w:val="single" w:sz="4" w:space="0" w:color="000000"/>
              <w:bottom w:val="single" w:sz="4" w:space="0" w:color="000000"/>
              <w:right w:val="single" w:sz="4" w:space="0" w:color="000000"/>
            </w:tcBorders>
          </w:tcPr>
          <w:p w14:paraId="751313D1"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7EC4244"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DB728F5"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36AB1B64" w14:textId="6B13EF2B" w:rsidR="00041018" w:rsidRPr="00A071AE" w:rsidRDefault="00400D1C" w:rsidP="00885823">
            <w:pPr>
              <w:pStyle w:val="Pagrindinistekstas"/>
              <w:spacing w:after="0"/>
              <w:rPr>
                <w:szCs w:val="22"/>
              </w:rPr>
            </w:pPr>
            <w:r w:rsidRPr="00A071AE">
              <w:rPr>
                <w:szCs w:val="22"/>
              </w:rPr>
              <w:t>Ret</w:t>
            </w:r>
            <w:r w:rsidR="009A106D">
              <w:rPr>
                <w:szCs w:val="22"/>
              </w:rPr>
              <w:t>as</w:t>
            </w:r>
          </w:p>
        </w:tc>
      </w:tr>
      <w:tr w:rsidR="00D506BE" w:rsidRPr="00A071AE" w14:paraId="414EB801" w14:textId="77777777" w:rsidTr="00E41EAD">
        <w:tc>
          <w:tcPr>
            <w:tcW w:w="1413" w:type="dxa"/>
            <w:vMerge/>
            <w:tcBorders>
              <w:left w:val="single" w:sz="4" w:space="0" w:color="000000"/>
              <w:right w:val="single" w:sz="4" w:space="0" w:color="000000"/>
            </w:tcBorders>
          </w:tcPr>
          <w:p w14:paraId="7A0496BF"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1D181EB7" w14:textId="77777777" w:rsidR="00041018" w:rsidRPr="00A071AE" w:rsidRDefault="00041018" w:rsidP="00885823">
            <w:pPr>
              <w:pStyle w:val="Pagrindinistekstas"/>
              <w:spacing w:after="0"/>
              <w:rPr>
                <w:szCs w:val="22"/>
              </w:rPr>
            </w:pPr>
            <w:r w:rsidRPr="00A071AE">
              <w:rPr>
                <w:szCs w:val="22"/>
              </w:rPr>
              <w:t>Dirglumas</w:t>
            </w:r>
          </w:p>
        </w:tc>
        <w:tc>
          <w:tcPr>
            <w:tcW w:w="1514" w:type="dxa"/>
            <w:tcBorders>
              <w:top w:val="single" w:sz="4" w:space="0" w:color="000000"/>
              <w:left w:val="single" w:sz="4" w:space="0" w:color="000000"/>
              <w:bottom w:val="single" w:sz="4" w:space="0" w:color="000000"/>
              <w:right w:val="single" w:sz="4" w:space="0" w:color="000000"/>
            </w:tcBorders>
          </w:tcPr>
          <w:p w14:paraId="415F19BD"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86B3788"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43E4E5F" w14:textId="76CB3709" w:rsidR="00041018" w:rsidRPr="00A071AE" w:rsidRDefault="00400D1C"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55176FE" w14:textId="77777777" w:rsidR="00041018" w:rsidRPr="00A071AE" w:rsidRDefault="00041018" w:rsidP="00885823">
            <w:pPr>
              <w:pStyle w:val="Pagrindinistekstas"/>
              <w:spacing w:after="0"/>
              <w:rPr>
                <w:szCs w:val="22"/>
              </w:rPr>
            </w:pPr>
          </w:p>
        </w:tc>
      </w:tr>
      <w:tr w:rsidR="00D506BE" w:rsidRPr="00A071AE" w14:paraId="2E7D5052" w14:textId="77777777" w:rsidTr="00E41EAD">
        <w:tc>
          <w:tcPr>
            <w:tcW w:w="1413" w:type="dxa"/>
            <w:vMerge/>
            <w:tcBorders>
              <w:left w:val="single" w:sz="4" w:space="0" w:color="000000"/>
              <w:right w:val="single" w:sz="4" w:space="0" w:color="000000"/>
            </w:tcBorders>
          </w:tcPr>
          <w:p w14:paraId="03F5CE04"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7ED2628" w14:textId="77777777" w:rsidR="00041018" w:rsidRPr="00A071AE" w:rsidRDefault="00041018" w:rsidP="00885823">
            <w:pPr>
              <w:pStyle w:val="Pagrindinistekstas"/>
              <w:spacing w:after="0"/>
              <w:rPr>
                <w:szCs w:val="22"/>
              </w:rPr>
            </w:pPr>
            <w:r w:rsidRPr="00A071AE">
              <w:rPr>
                <w:szCs w:val="22"/>
              </w:rPr>
              <w:t>Neramumas</w:t>
            </w:r>
          </w:p>
        </w:tc>
        <w:tc>
          <w:tcPr>
            <w:tcW w:w="1514" w:type="dxa"/>
            <w:tcBorders>
              <w:top w:val="single" w:sz="4" w:space="0" w:color="000000"/>
              <w:left w:val="single" w:sz="4" w:space="0" w:color="000000"/>
              <w:bottom w:val="single" w:sz="4" w:space="0" w:color="000000"/>
              <w:right w:val="single" w:sz="4" w:space="0" w:color="000000"/>
            </w:tcBorders>
          </w:tcPr>
          <w:p w14:paraId="2FDD7093"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D34790A"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11452F8"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43BFC1DF" w14:textId="6D0B3C31" w:rsidR="00041018" w:rsidRPr="00A071AE" w:rsidRDefault="00400D1C" w:rsidP="00885823">
            <w:pPr>
              <w:pStyle w:val="Pagrindinistekstas"/>
              <w:spacing w:after="0"/>
              <w:rPr>
                <w:szCs w:val="22"/>
              </w:rPr>
            </w:pPr>
            <w:r w:rsidRPr="00A071AE">
              <w:rPr>
                <w:szCs w:val="22"/>
              </w:rPr>
              <w:t>Ret</w:t>
            </w:r>
            <w:r w:rsidR="009A106D">
              <w:rPr>
                <w:szCs w:val="22"/>
              </w:rPr>
              <w:t>as</w:t>
            </w:r>
          </w:p>
        </w:tc>
      </w:tr>
      <w:tr w:rsidR="00D506BE" w:rsidRPr="00A071AE" w14:paraId="16176A49" w14:textId="77777777" w:rsidTr="00E41EAD">
        <w:tc>
          <w:tcPr>
            <w:tcW w:w="1413" w:type="dxa"/>
            <w:vMerge/>
            <w:tcBorders>
              <w:left w:val="single" w:sz="4" w:space="0" w:color="000000"/>
              <w:right w:val="single" w:sz="4" w:space="0" w:color="000000"/>
            </w:tcBorders>
          </w:tcPr>
          <w:p w14:paraId="187F1822"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5ECD889F" w14:textId="77777777" w:rsidR="00041018" w:rsidRPr="00A071AE" w:rsidRDefault="00041018" w:rsidP="00885823">
            <w:pPr>
              <w:pStyle w:val="Pagrindinistekstas"/>
              <w:spacing w:after="0"/>
              <w:rPr>
                <w:szCs w:val="22"/>
              </w:rPr>
            </w:pPr>
            <w:r w:rsidRPr="00A071AE">
              <w:rPr>
                <w:szCs w:val="22"/>
              </w:rPr>
              <w:t>Nuotaikos kitimai (įskaitant nerimą)</w:t>
            </w:r>
          </w:p>
        </w:tc>
        <w:tc>
          <w:tcPr>
            <w:tcW w:w="1514" w:type="dxa"/>
            <w:tcBorders>
              <w:top w:val="single" w:sz="4" w:space="0" w:color="000000"/>
              <w:left w:val="single" w:sz="4" w:space="0" w:color="000000"/>
              <w:bottom w:val="single" w:sz="4" w:space="0" w:color="000000"/>
              <w:right w:val="single" w:sz="4" w:space="0" w:color="000000"/>
            </w:tcBorders>
          </w:tcPr>
          <w:p w14:paraId="0DFF256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04B0B55"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9FE7BB8" w14:textId="6311219B" w:rsidR="00041018" w:rsidRPr="00A071AE" w:rsidRDefault="00400D1C"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2DD1265" w14:textId="77777777" w:rsidR="00041018" w:rsidRPr="00A071AE" w:rsidRDefault="00041018" w:rsidP="00885823">
            <w:pPr>
              <w:pStyle w:val="Pagrindinistekstas"/>
              <w:spacing w:after="0"/>
              <w:rPr>
                <w:szCs w:val="22"/>
              </w:rPr>
            </w:pPr>
          </w:p>
        </w:tc>
      </w:tr>
      <w:tr w:rsidR="00D506BE" w:rsidRPr="00A071AE" w14:paraId="6E4C868D" w14:textId="77777777" w:rsidTr="00E41EAD">
        <w:tc>
          <w:tcPr>
            <w:tcW w:w="1413" w:type="dxa"/>
            <w:vMerge/>
            <w:tcBorders>
              <w:left w:val="single" w:sz="4" w:space="0" w:color="000000"/>
              <w:bottom w:val="single" w:sz="4" w:space="0" w:color="000000"/>
              <w:right w:val="single" w:sz="4" w:space="0" w:color="000000"/>
            </w:tcBorders>
          </w:tcPr>
          <w:p w14:paraId="1B5531D6"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2E65A4E0" w14:textId="77777777" w:rsidR="00041018" w:rsidRPr="00A071AE" w:rsidRDefault="00041018" w:rsidP="00885823">
            <w:pPr>
              <w:pStyle w:val="Pagrindinistekstas"/>
              <w:spacing w:after="0"/>
              <w:rPr>
                <w:szCs w:val="22"/>
              </w:rPr>
            </w:pPr>
            <w:r w:rsidRPr="00A071AE">
              <w:rPr>
                <w:szCs w:val="22"/>
              </w:rPr>
              <w:t>Miego sutrikimai (įskaitant nemigą)</w:t>
            </w:r>
          </w:p>
        </w:tc>
        <w:tc>
          <w:tcPr>
            <w:tcW w:w="1514" w:type="dxa"/>
            <w:tcBorders>
              <w:top w:val="single" w:sz="4" w:space="0" w:color="000000"/>
              <w:left w:val="single" w:sz="4" w:space="0" w:color="000000"/>
              <w:bottom w:val="single" w:sz="4" w:space="0" w:color="000000"/>
              <w:right w:val="single" w:sz="4" w:space="0" w:color="000000"/>
            </w:tcBorders>
          </w:tcPr>
          <w:p w14:paraId="0C72FFD1"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2CCB19E"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1C6D92E" w14:textId="23431040" w:rsidR="00041018" w:rsidRPr="00A071AE" w:rsidRDefault="00400D1C"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7486B14B" w14:textId="5ED33207" w:rsidR="00041018" w:rsidRPr="00A071AE" w:rsidRDefault="00400D1C" w:rsidP="00885823">
            <w:pPr>
              <w:pStyle w:val="Pagrindinistekstas"/>
              <w:spacing w:after="0"/>
              <w:rPr>
                <w:szCs w:val="22"/>
              </w:rPr>
            </w:pPr>
            <w:r w:rsidRPr="00A071AE">
              <w:rPr>
                <w:szCs w:val="22"/>
              </w:rPr>
              <w:t>Ret</w:t>
            </w:r>
            <w:r w:rsidR="009A106D">
              <w:rPr>
                <w:szCs w:val="22"/>
              </w:rPr>
              <w:t>as</w:t>
            </w:r>
          </w:p>
        </w:tc>
      </w:tr>
      <w:tr w:rsidR="00400D1C" w:rsidRPr="00A071AE" w14:paraId="2DBCE8E7" w14:textId="77777777" w:rsidTr="00E41EAD">
        <w:tc>
          <w:tcPr>
            <w:tcW w:w="1413" w:type="dxa"/>
            <w:vMerge w:val="restart"/>
            <w:tcBorders>
              <w:top w:val="single" w:sz="4" w:space="0" w:color="000000"/>
              <w:left w:val="single" w:sz="4" w:space="0" w:color="000000"/>
              <w:right w:val="single" w:sz="4" w:space="0" w:color="000000"/>
            </w:tcBorders>
          </w:tcPr>
          <w:p w14:paraId="08D2B641" w14:textId="77777777" w:rsidR="00400D1C" w:rsidRPr="00C118F7" w:rsidRDefault="00400D1C" w:rsidP="00885823">
            <w:pPr>
              <w:pStyle w:val="Pagrindinistekstas"/>
              <w:rPr>
                <w:b/>
                <w:bCs/>
                <w:szCs w:val="22"/>
              </w:rPr>
            </w:pPr>
            <w:r w:rsidRPr="00C118F7">
              <w:rPr>
                <w:b/>
                <w:bCs/>
                <w:szCs w:val="22"/>
              </w:rPr>
              <w:t>Nervų sistemos sutrikimai</w:t>
            </w:r>
            <w:r w:rsidRPr="00C118F7" w:rsidDel="00700BCD">
              <w:rPr>
                <w:b/>
                <w:bCs/>
                <w:szCs w:val="22"/>
              </w:rPr>
              <w:t xml:space="preserve"> </w:t>
            </w:r>
          </w:p>
        </w:tc>
        <w:tc>
          <w:tcPr>
            <w:tcW w:w="2030" w:type="dxa"/>
            <w:tcBorders>
              <w:top w:val="single" w:sz="4" w:space="0" w:color="000000"/>
              <w:left w:val="single" w:sz="4" w:space="0" w:color="000000"/>
              <w:bottom w:val="single" w:sz="4" w:space="0" w:color="000000"/>
              <w:right w:val="single" w:sz="4" w:space="0" w:color="000000"/>
            </w:tcBorders>
          </w:tcPr>
          <w:p w14:paraId="16A685CD" w14:textId="77777777" w:rsidR="00400D1C" w:rsidRPr="00A071AE" w:rsidRDefault="00400D1C" w:rsidP="00885823">
            <w:pPr>
              <w:pStyle w:val="Pagrindinistekstas"/>
              <w:spacing w:after="0"/>
              <w:rPr>
                <w:szCs w:val="22"/>
              </w:rPr>
            </w:pPr>
            <w:r w:rsidRPr="00A071AE">
              <w:rPr>
                <w:szCs w:val="22"/>
              </w:rPr>
              <w:t>Svaigulys</w:t>
            </w:r>
          </w:p>
        </w:tc>
        <w:tc>
          <w:tcPr>
            <w:tcW w:w="1514" w:type="dxa"/>
            <w:tcBorders>
              <w:top w:val="single" w:sz="4" w:space="0" w:color="000000"/>
              <w:left w:val="single" w:sz="4" w:space="0" w:color="000000"/>
              <w:bottom w:val="single" w:sz="4" w:space="0" w:color="000000"/>
              <w:right w:val="single" w:sz="4" w:space="0" w:color="000000"/>
            </w:tcBorders>
          </w:tcPr>
          <w:p w14:paraId="0D67C711" w14:textId="67331B05" w:rsidR="00400D1C" w:rsidRPr="00A071AE" w:rsidRDefault="00400D1C"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614C967D" w14:textId="2EA07EE9" w:rsidR="00400D1C" w:rsidRPr="00A071AE" w:rsidRDefault="00400D1C"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523625E8" w14:textId="5E31804B" w:rsidR="00400D1C" w:rsidRPr="00A071AE" w:rsidRDefault="00400D1C" w:rsidP="00885823">
            <w:pPr>
              <w:pStyle w:val="Pagrindinistekstas"/>
              <w:spacing w:after="0"/>
              <w:rPr>
                <w:szCs w:val="22"/>
              </w:rPr>
            </w:pPr>
            <w:r w:rsidRPr="00A071AE">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2590FB9" w14:textId="2C139A4F" w:rsidR="00400D1C" w:rsidRPr="00A071AE" w:rsidRDefault="00400D1C" w:rsidP="00885823">
            <w:pPr>
              <w:pStyle w:val="Pagrindinistekstas"/>
              <w:spacing w:after="0"/>
              <w:rPr>
                <w:szCs w:val="22"/>
              </w:rPr>
            </w:pPr>
            <w:r w:rsidRPr="00A071AE">
              <w:rPr>
                <w:szCs w:val="22"/>
              </w:rPr>
              <w:t>Dažn</w:t>
            </w:r>
            <w:r w:rsidR="009A106D">
              <w:rPr>
                <w:szCs w:val="22"/>
              </w:rPr>
              <w:t>as</w:t>
            </w:r>
          </w:p>
        </w:tc>
      </w:tr>
      <w:tr w:rsidR="00400D1C" w:rsidRPr="00A071AE" w14:paraId="19FEE3E1" w14:textId="77777777" w:rsidTr="00E41EAD">
        <w:tc>
          <w:tcPr>
            <w:tcW w:w="1413" w:type="dxa"/>
            <w:vMerge/>
            <w:tcBorders>
              <w:left w:val="single" w:sz="4" w:space="0" w:color="000000"/>
              <w:right w:val="single" w:sz="4" w:space="0" w:color="000000"/>
            </w:tcBorders>
          </w:tcPr>
          <w:p w14:paraId="433F9E57"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7AAA57D4" w14:textId="77777777" w:rsidR="00400D1C" w:rsidRPr="00A071AE" w:rsidRDefault="00400D1C" w:rsidP="00885823">
            <w:pPr>
              <w:pStyle w:val="Pagrindinistekstas"/>
              <w:spacing w:after="0"/>
              <w:rPr>
                <w:szCs w:val="22"/>
              </w:rPr>
            </w:pPr>
            <w:r w:rsidRPr="00A071AE">
              <w:rPr>
                <w:szCs w:val="22"/>
              </w:rPr>
              <w:t>Galvos skausmas</w:t>
            </w:r>
          </w:p>
        </w:tc>
        <w:tc>
          <w:tcPr>
            <w:tcW w:w="1514" w:type="dxa"/>
            <w:tcBorders>
              <w:top w:val="single" w:sz="4" w:space="0" w:color="000000"/>
              <w:left w:val="single" w:sz="4" w:space="0" w:color="000000"/>
              <w:bottom w:val="single" w:sz="4" w:space="0" w:color="000000"/>
              <w:right w:val="single" w:sz="4" w:space="0" w:color="000000"/>
            </w:tcBorders>
          </w:tcPr>
          <w:p w14:paraId="73F85341" w14:textId="0713931B" w:rsidR="00400D1C" w:rsidRPr="00A071AE" w:rsidRDefault="00400D1C"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189ECC8B" w14:textId="14FF3473" w:rsidR="009A106D" w:rsidRPr="00A071AE" w:rsidRDefault="00400D1C"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1F19A194" w14:textId="1D8BD7C0" w:rsidR="00400D1C" w:rsidRPr="00A071AE" w:rsidRDefault="00400D1C" w:rsidP="00885823">
            <w:pPr>
              <w:pStyle w:val="Pagrindinistekstas"/>
              <w:spacing w:after="0"/>
              <w:rPr>
                <w:szCs w:val="22"/>
              </w:rPr>
            </w:pPr>
            <w:r w:rsidRPr="00A071AE">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35585D45" w14:textId="18E0AE87" w:rsidR="00400D1C" w:rsidRPr="00A071AE" w:rsidRDefault="00400D1C" w:rsidP="00885823">
            <w:pPr>
              <w:pStyle w:val="Pagrindinistekstas"/>
              <w:spacing w:after="0"/>
              <w:rPr>
                <w:szCs w:val="22"/>
              </w:rPr>
            </w:pPr>
            <w:r w:rsidRPr="00A071AE">
              <w:rPr>
                <w:szCs w:val="22"/>
              </w:rPr>
              <w:t>Ret</w:t>
            </w:r>
            <w:r w:rsidR="009A106D">
              <w:rPr>
                <w:szCs w:val="22"/>
              </w:rPr>
              <w:t>as</w:t>
            </w:r>
          </w:p>
        </w:tc>
      </w:tr>
      <w:tr w:rsidR="00400D1C" w:rsidRPr="00A071AE" w14:paraId="12F8AE0C" w14:textId="77777777" w:rsidTr="00E41EAD">
        <w:tc>
          <w:tcPr>
            <w:tcW w:w="1413" w:type="dxa"/>
            <w:vMerge/>
            <w:tcBorders>
              <w:left w:val="single" w:sz="4" w:space="0" w:color="000000"/>
              <w:right w:val="single" w:sz="4" w:space="0" w:color="000000"/>
            </w:tcBorders>
          </w:tcPr>
          <w:p w14:paraId="6278F0F9"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54C1702D" w14:textId="77777777" w:rsidR="00400D1C" w:rsidRPr="00A071AE" w:rsidRDefault="00400D1C" w:rsidP="00885823">
            <w:pPr>
              <w:pStyle w:val="Pagrindinistekstas"/>
              <w:spacing w:after="0"/>
              <w:rPr>
                <w:szCs w:val="22"/>
              </w:rPr>
            </w:pPr>
            <w:r w:rsidRPr="00A071AE">
              <w:rPr>
                <w:szCs w:val="22"/>
              </w:rPr>
              <w:t>Svaigulys pakeitus kūno padėtį</w:t>
            </w:r>
          </w:p>
        </w:tc>
        <w:tc>
          <w:tcPr>
            <w:tcW w:w="1514" w:type="dxa"/>
            <w:tcBorders>
              <w:top w:val="single" w:sz="4" w:space="0" w:color="000000"/>
              <w:left w:val="single" w:sz="4" w:space="0" w:color="000000"/>
              <w:bottom w:val="single" w:sz="4" w:space="0" w:color="000000"/>
              <w:right w:val="single" w:sz="4" w:space="0" w:color="000000"/>
            </w:tcBorders>
          </w:tcPr>
          <w:p w14:paraId="1BF94185" w14:textId="7E943958" w:rsidR="00400D1C" w:rsidRPr="00A071AE" w:rsidRDefault="00400D1C"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4453569F"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C2EDA4B"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3C79427E" w14:textId="77777777" w:rsidR="00400D1C" w:rsidRPr="00A071AE" w:rsidRDefault="00400D1C" w:rsidP="00885823">
            <w:pPr>
              <w:pStyle w:val="Pagrindinistekstas"/>
              <w:spacing w:after="0"/>
              <w:rPr>
                <w:szCs w:val="22"/>
              </w:rPr>
            </w:pPr>
          </w:p>
        </w:tc>
      </w:tr>
      <w:tr w:rsidR="00400D1C" w:rsidRPr="00A071AE" w14:paraId="7EB34D0C" w14:textId="77777777" w:rsidTr="00E41EAD">
        <w:tc>
          <w:tcPr>
            <w:tcW w:w="1413" w:type="dxa"/>
            <w:vMerge/>
            <w:tcBorders>
              <w:left w:val="single" w:sz="4" w:space="0" w:color="000000"/>
              <w:right w:val="single" w:sz="4" w:space="0" w:color="000000"/>
            </w:tcBorders>
          </w:tcPr>
          <w:p w14:paraId="6939C6C4"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88B472F" w14:textId="77777777" w:rsidR="00400D1C" w:rsidRPr="00A071AE" w:rsidRDefault="00400D1C" w:rsidP="00885823">
            <w:pPr>
              <w:pStyle w:val="Pagrindinistekstas"/>
              <w:spacing w:after="0"/>
              <w:rPr>
                <w:szCs w:val="22"/>
              </w:rPr>
            </w:pPr>
            <w:r w:rsidRPr="00A071AE">
              <w:rPr>
                <w:szCs w:val="22"/>
              </w:rPr>
              <w:t>Būklė prieš apalpimą</w:t>
            </w:r>
          </w:p>
        </w:tc>
        <w:tc>
          <w:tcPr>
            <w:tcW w:w="1514" w:type="dxa"/>
            <w:tcBorders>
              <w:top w:val="single" w:sz="4" w:space="0" w:color="000000"/>
              <w:left w:val="single" w:sz="4" w:space="0" w:color="000000"/>
              <w:bottom w:val="single" w:sz="4" w:space="0" w:color="000000"/>
              <w:right w:val="single" w:sz="4" w:space="0" w:color="000000"/>
            </w:tcBorders>
          </w:tcPr>
          <w:p w14:paraId="4236CB30" w14:textId="1768F00A" w:rsidR="00400D1C" w:rsidRPr="00A071AE" w:rsidRDefault="00400D1C"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4B1DC69B"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058FDCD"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10D84FB" w14:textId="77777777" w:rsidR="00400D1C" w:rsidRPr="00A071AE" w:rsidRDefault="00400D1C" w:rsidP="00885823">
            <w:pPr>
              <w:pStyle w:val="Pagrindinistekstas"/>
              <w:spacing w:after="0"/>
              <w:rPr>
                <w:szCs w:val="22"/>
              </w:rPr>
            </w:pPr>
          </w:p>
        </w:tc>
      </w:tr>
      <w:tr w:rsidR="00400D1C" w:rsidRPr="00A071AE" w14:paraId="614D7DA7" w14:textId="77777777" w:rsidTr="00E41EAD">
        <w:tc>
          <w:tcPr>
            <w:tcW w:w="1413" w:type="dxa"/>
            <w:vMerge/>
            <w:tcBorders>
              <w:left w:val="single" w:sz="4" w:space="0" w:color="000000"/>
              <w:right w:val="single" w:sz="4" w:space="0" w:color="000000"/>
            </w:tcBorders>
          </w:tcPr>
          <w:p w14:paraId="3F9FCA95"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702B99DB" w14:textId="77777777" w:rsidR="00400D1C" w:rsidRPr="00A071AE" w:rsidRDefault="00400D1C" w:rsidP="00885823">
            <w:pPr>
              <w:pStyle w:val="Pagrindinistekstas"/>
              <w:spacing w:after="0"/>
              <w:rPr>
                <w:szCs w:val="22"/>
              </w:rPr>
            </w:pPr>
            <w:r w:rsidRPr="00A071AE">
              <w:rPr>
                <w:szCs w:val="22"/>
              </w:rPr>
              <w:t>Skonio jutimo sutrikimas</w:t>
            </w:r>
          </w:p>
        </w:tc>
        <w:tc>
          <w:tcPr>
            <w:tcW w:w="1514" w:type="dxa"/>
            <w:tcBorders>
              <w:top w:val="single" w:sz="4" w:space="0" w:color="000000"/>
              <w:left w:val="single" w:sz="4" w:space="0" w:color="000000"/>
              <w:bottom w:val="single" w:sz="4" w:space="0" w:color="000000"/>
              <w:right w:val="single" w:sz="4" w:space="0" w:color="000000"/>
            </w:tcBorders>
          </w:tcPr>
          <w:p w14:paraId="53BA5DB2"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FA94850"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0C47E5F4" w14:textId="2FCD67E8" w:rsidR="00400D1C" w:rsidRPr="00A071AE" w:rsidRDefault="00400D1C"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3D4D80A8" w14:textId="77777777" w:rsidR="00400D1C" w:rsidRPr="00A071AE" w:rsidRDefault="00400D1C" w:rsidP="00885823">
            <w:pPr>
              <w:pStyle w:val="Pagrindinistekstas"/>
              <w:spacing w:after="0"/>
              <w:rPr>
                <w:szCs w:val="22"/>
              </w:rPr>
            </w:pPr>
          </w:p>
        </w:tc>
      </w:tr>
      <w:tr w:rsidR="00400D1C" w:rsidRPr="00A071AE" w14:paraId="6870F819" w14:textId="77777777" w:rsidTr="00E41EAD">
        <w:tc>
          <w:tcPr>
            <w:tcW w:w="1413" w:type="dxa"/>
            <w:vMerge/>
            <w:tcBorders>
              <w:left w:val="single" w:sz="4" w:space="0" w:color="000000"/>
              <w:right w:val="single" w:sz="4" w:space="0" w:color="000000"/>
            </w:tcBorders>
          </w:tcPr>
          <w:p w14:paraId="74DA5A96"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77D23469" w14:textId="77777777" w:rsidR="00400D1C" w:rsidRPr="00A071AE" w:rsidRDefault="00400D1C" w:rsidP="00885823">
            <w:pPr>
              <w:pStyle w:val="Pagrindinistekstas"/>
              <w:spacing w:after="0"/>
              <w:rPr>
                <w:szCs w:val="22"/>
              </w:rPr>
            </w:pPr>
            <w:r w:rsidRPr="00A071AE">
              <w:rPr>
                <w:szCs w:val="22"/>
              </w:rPr>
              <w:t>Hipertonija</w:t>
            </w:r>
          </w:p>
        </w:tc>
        <w:tc>
          <w:tcPr>
            <w:tcW w:w="1514" w:type="dxa"/>
            <w:tcBorders>
              <w:top w:val="single" w:sz="4" w:space="0" w:color="000000"/>
              <w:left w:val="single" w:sz="4" w:space="0" w:color="000000"/>
              <w:bottom w:val="single" w:sz="4" w:space="0" w:color="000000"/>
              <w:right w:val="single" w:sz="4" w:space="0" w:color="000000"/>
            </w:tcBorders>
          </w:tcPr>
          <w:p w14:paraId="56318D2A"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6016930"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F2D239D" w14:textId="7617F290" w:rsidR="00400D1C" w:rsidRPr="00A071AE" w:rsidRDefault="00400D1C" w:rsidP="00885823">
            <w:pPr>
              <w:pStyle w:val="Pagrindinistekstas"/>
              <w:spacing w:after="0"/>
              <w:rPr>
                <w:szCs w:val="22"/>
              </w:rPr>
            </w:pPr>
            <w:r w:rsidRPr="00A071AE">
              <w:rPr>
                <w:szCs w:val="22"/>
              </w:rPr>
              <w:t>Labai 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41BC1B52" w14:textId="77777777" w:rsidR="00400D1C" w:rsidRPr="00A071AE" w:rsidRDefault="00400D1C" w:rsidP="00885823">
            <w:pPr>
              <w:pStyle w:val="Pagrindinistekstas"/>
              <w:spacing w:after="0"/>
              <w:rPr>
                <w:szCs w:val="22"/>
              </w:rPr>
            </w:pPr>
          </w:p>
        </w:tc>
      </w:tr>
      <w:tr w:rsidR="00400D1C" w:rsidRPr="00A071AE" w14:paraId="470EF2F2" w14:textId="77777777" w:rsidTr="00E41EAD">
        <w:tc>
          <w:tcPr>
            <w:tcW w:w="1413" w:type="dxa"/>
            <w:vMerge/>
            <w:tcBorders>
              <w:left w:val="single" w:sz="4" w:space="0" w:color="000000"/>
              <w:right w:val="single" w:sz="4" w:space="0" w:color="000000"/>
            </w:tcBorders>
          </w:tcPr>
          <w:p w14:paraId="50EAB2B8"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56D71C4D" w14:textId="40E9B9C1" w:rsidR="00400D1C" w:rsidRPr="00A071AE" w:rsidRDefault="00400D1C" w:rsidP="00885823">
            <w:pPr>
              <w:pStyle w:val="Pagrindinistekstas"/>
              <w:spacing w:after="0"/>
              <w:rPr>
                <w:szCs w:val="22"/>
              </w:rPr>
            </w:pPr>
            <w:r w:rsidRPr="00A071AE">
              <w:rPr>
                <w:szCs w:val="22"/>
              </w:rPr>
              <w:t>Hipestezija</w:t>
            </w:r>
          </w:p>
        </w:tc>
        <w:tc>
          <w:tcPr>
            <w:tcW w:w="1514" w:type="dxa"/>
            <w:tcBorders>
              <w:top w:val="single" w:sz="4" w:space="0" w:color="000000"/>
              <w:left w:val="single" w:sz="4" w:space="0" w:color="000000"/>
              <w:bottom w:val="single" w:sz="4" w:space="0" w:color="000000"/>
              <w:right w:val="single" w:sz="4" w:space="0" w:color="000000"/>
            </w:tcBorders>
          </w:tcPr>
          <w:p w14:paraId="15659F8D"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6A69513"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FB1E439" w14:textId="0FC182DD" w:rsidR="00400D1C" w:rsidRPr="00A071AE" w:rsidRDefault="00400D1C"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68D5552" w14:textId="77777777" w:rsidR="00400D1C" w:rsidRPr="00A071AE" w:rsidRDefault="00400D1C" w:rsidP="00885823">
            <w:pPr>
              <w:pStyle w:val="Pagrindinistekstas"/>
              <w:spacing w:after="0"/>
              <w:rPr>
                <w:szCs w:val="22"/>
              </w:rPr>
            </w:pPr>
          </w:p>
        </w:tc>
      </w:tr>
      <w:tr w:rsidR="00400D1C" w:rsidRPr="00A071AE" w14:paraId="37A5D3D6" w14:textId="77777777" w:rsidTr="00E41EAD">
        <w:tc>
          <w:tcPr>
            <w:tcW w:w="1413" w:type="dxa"/>
            <w:vMerge/>
            <w:tcBorders>
              <w:left w:val="single" w:sz="4" w:space="0" w:color="000000"/>
              <w:right w:val="single" w:sz="4" w:space="0" w:color="000000"/>
            </w:tcBorders>
          </w:tcPr>
          <w:p w14:paraId="238B04AF"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273F6E17" w14:textId="77777777" w:rsidR="00400D1C" w:rsidRPr="00A071AE" w:rsidRDefault="00400D1C" w:rsidP="00885823">
            <w:pPr>
              <w:pStyle w:val="Pagrindinistekstas"/>
              <w:spacing w:after="0"/>
              <w:rPr>
                <w:szCs w:val="22"/>
              </w:rPr>
            </w:pPr>
            <w:r w:rsidRPr="00A071AE">
              <w:rPr>
                <w:szCs w:val="22"/>
              </w:rPr>
              <w:t>Parestezija</w:t>
            </w:r>
          </w:p>
        </w:tc>
        <w:tc>
          <w:tcPr>
            <w:tcW w:w="1514" w:type="dxa"/>
            <w:tcBorders>
              <w:top w:val="single" w:sz="4" w:space="0" w:color="000000"/>
              <w:left w:val="single" w:sz="4" w:space="0" w:color="000000"/>
              <w:bottom w:val="single" w:sz="4" w:space="0" w:color="000000"/>
              <w:right w:val="single" w:sz="4" w:space="0" w:color="000000"/>
            </w:tcBorders>
          </w:tcPr>
          <w:p w14:paraId="476F2AE4"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ECD520F"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5D1CC22" w14:textId="0DC61834" w:rsidR="00400D1C" w:rsidRPr="00A071AE" w:rsidRDefault="00400D1C"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C912785" w14:textId="039B340C" w:rsidR="00400D1C" w:rsidRPr="00A071AE" w:rsidRDefault="00400D1C" w:rsidP="00885823">
            <w:pPr>
              <w:pStyle w:val="Pagrindinistekstas"/>
              <w:spacing w:after="0"/>
              <w:rPr>
                <w:szCs w:val="22"/>
              </w:rPr>
            </w:pPr>
            <w:r w:rsidRPr="00A071AE">
              <w:rPr>
                <w:szCs w:val="22"/>
              </w:rPr>
              <w:t>Ret</w:t>
            </w:r>
            <w:r w:rsidR="009A106D">
              <w:rPr>
                <w:szCs w:val="22"/>
              </w:rPr>
              <w:t>as</w:t>
            </w:r>
          </w:p>
        </w:tc>
      </w:tr>
      <w:tr w:rsidR="00400D1C" w:rsidRPr="00A071AE" w14:paraId="702BC8FA" w14:textId="77777777" w:rsidTr="00E41EAD">
        <w:tc>
          <w:tcPr>
            <w:tcW w:w="1413" w:type="dxa"/>
            <w:vMerge/>
            <w:tcBorders>
              <w:left w:val="single" w:sz="4" w:space="0" w:color="000000"/>
              <w:right w:val="single" w:sz="4" w:space="0" w:color="000000"/>
            </w:tcBorders>
          </w:tcPr>
          <w:p w14:paraId="6FBC8D42"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2F8418FC" w14:textId="77777777" w:rsidR="00400D1C" w:rsidRPr="00A071AE" w:rsidRDefault="00400D1C" w:rsidP="00885823">
            <w:pPr>
              <w:pStyle w:val="Pagrindinistekstas"/>
              <w:spacing w:after="0"/>
              <w:rPr>
                <w:szCs w:val="22"/>
              </w:rPr>
            </w:pPr>
            <w:r w:rsidRPr="00A071AE">
              <w:rPr>
                <w:szCs w:val="22"/>
              </w:rPr>
              <w:t>Periferinė neuropatija</w:t>
            </w:r>
          </w:p>
        </w:tc>
        <w:tc>
          <w:tcPr>
            <w:tcW w:w="1514" w:type="dxa"/>
            <w:tcBorders>
              <w:top w:val="single" w:sz="4" w:space="0" w:color="000000"/>
              <w:left w:val="single" w:sz="4" w:space="0" w:color="000000"/>
              <w:bottom w:val="single" w:sz="4" w:space="0" w:color="000000"/>
              <w:right w:val="single" w:sz="4" w:space="0" w:color="000000"/>
            </w:tcBorders>
          </w:tcPr>
          <w:p w14:paraId="79BF46B2"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A0821FC"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50C9C2F" w14:textId="742869D4" w:rsidR="00400D1C" w:rsidRPr="00A071AE" w:rsidRDefault="00400D1C" w:rsidP="00885823">
            <w:pPr>
              <w:pStyle w:val="Pagrindinistekstas"/>
              <w:spacing w:after="0"/>
              <w:rPr>
                <w:szCs w:val="22"/>
              </w:rPr>
            </w:pPr>
            <w:r w:rsidRPr="00A071AE">
              <w:rPr>
                <w:szCs w:val="22"/>
              </w:rPr>
              <w:t>Labai 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FD09689" w14:textId="77777777" w:rsidR="00400D1C" w:rsidRPr="00A071AE" w:rsidRDefault="00400D1C" w:rsidP="00885823">
            <w:pPr>
              <w:pStyle w:val="Pagrindinistekstas"/>
              <w:spacing w:after="0"/>
              <w:rPr>
                <w:szCs w:val="22"/>
              </w:rPr>
            </w:pPr>
          </w:p>
        </w:tc>
      </w:tr>
      <w:tr w:rsidR="00400D1C" w:rsidRPr="00A071AE" w14:paraId="550CAA6D" w14:textId="77777777" w:rsidTr="00E41EAD">
        <w:tc>
          <w:tcPr>
            <w:tcW w:w="1413" w:type="dxa"/>
            <w:vMerge/>
            <w:tcBorders>
              <w:left w:val="single" w:sz="4" w:space="0" w:color="000000"/>
              <w:right w:val="single" w:sz="4" w:space="0" w:color="000000"/>
            </w:tcBorders>
          </w:tcPr>
          <w:p w14:paraId="5ACA1C66"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16B05F61" w14:textId="77777777" w:rsidR="00400D1C" w:rsidRPr="00A071AE" w:rsidRDefault="00400D1C" w:rsidP="00885823">
            <w:pPr>
              <w:pStyle w:val="Pagrindinistekstas"/>
              <w:spacing w:after="0"/>
              <w:rPr>
                <w:szCs w:val="22"/>
              </w:rPr>
            </w:pPr>
            <w:r>
              <w:rPr>
                <w:szCs w:val="22"/>
              </w:rPr>
              <w:t>Somnolencija</w:t>
            </w:r>
          </w:p>
        </w:tc>
        <w:tc>
          <w:tcPr>
            <w:tcW w:w="1514" w:type="dxa"/>
            <w:tcBorders>
              <w:top w:val="single" w:sz="4" w:space="0" w:color="000000"/>
              <w:left w:val="single" w:sz="4" w:space="0" w:color="000000"/>
              <w:bottom w:val="single" w:sz="4" w:space="0" w:color="000000"/>
              <w:right w:val="single" w:sz="4" w:space="0" w:color="000000"/>
            </w:tcBorders>
          </w:tcPr>
          <w:p w14:paraId="0747DC6A"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ADF8F9E"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D959AAF" w14:textId="4D70D011" w:rsidR="00400D1C" w:rsidRPr="00A071AE" w:rsidRDefault="00400D1C" w:rsidP="00885823">
            <w:pPr>
              <w:pStyle w:val="Pagrindinistekstas"/>
              <w:spacing w:after="0"/>
              <w:rPr>
                <w:szCs w:val="22"/>
              </w:rPr>
            </w:pPr>
            <w:r w:rsidRPr="00A071AE">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F5BEFD6" w14:textId="77777777" w:rsidR="00400D1C" w:rsidRPr="00A071AE" w:rsidRDefault="00400D1C" w:rsidP="00885823">
            <w:pPr>
              <w:pStyle w:val="Pagrindinistekstas"/>
              <w:spacing w:after="0"/>
              <w:rPr>
                <w:szCs w:val="22"/>
              </w:rPr>
            </w:pPr>
          </w:p>
        </w:tc>
      </w:tr>
      <w:tr w:rsidR="00400D1C" w:rsidRPr="00A071AE" w14:paraId="0AD31651" w14:textId="77777777" w:rsidTr="00E41EAD">
        <w:tc>
          <w:tcPr>
            <w:tcW w:w="1413" w:type="dxa"/>
            <w:vMerge/>
            <w:tcBorders>
              <w:left w:val="single" w:sz="4" w:space="0" w:color="000000"/>
              <w:right w:val="single" w:sz="4" w:space="0" w:color="000000"/>
            </w:tcBorders>
          </w:tcPr>
          <w:p w14:paraId="61F2EE96"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3FB7EC46" w14:textId="77777777" w:rsidR="00400D1C" w:rsidRPr="00A071AE" w:rsidRDefault="00400D1C" w:rsidP="00885823">
            <w:pPr>
              <w:pStyle w:val="Pagrindinistekstas"/>
              <w:spacing w:after="0"/>
              <w:rPr>
                <w:szCs w:val="22"/>
              </w:rPr>
            </w:pPr>
            <w:r w:rsidRPr="00A071AE">
              <w:rPr>
                <w:szCs w:val="22"/>
              </w:rPr>
              <w:t>Apalpimas</w:t>
            </w:r>
          </w:p>
        </w:tc>
        <w:tc>
          <w:tcPr>
            <w:tcW w:w="1514" w:type="dxa"/>
            <w:tcBorders>
              <w:top w:val="single" w:sz="4" w:space="0" w:color="000000"/>
              <w:left w:val="single" w:sz="4" w:space="0" w:color="000000"/>
              <w:bottom w:val="single" w:sz="4" w:space="0" w:color="000000"/>
              <w:right w:val="single" w:sz="4" w:space="0" w:color="000000"/>
            </w:tcBorders>
          </w:tcPr>
          <w:p w14:paraId="0DF015F8"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E878B15"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0EF831D" w14:textId="7BEB054C" w:rsidR="00400D1C" w:rsidRPr="00A071AE" w:rsidRDefault="00400D1C"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3F85CB3F" w14:textId="77777777" w:rsidR="00400D1C" w:rsidRPr="00A071AE" w:rsidRDefault="00400D1C" w:rsidP="00885823">
            <w:pPr>
              <w:pStyle w:val="Pagrindinistekstas"/>
              <w:spacing w:after="0"/>
              <w:rPr>
                <w:szCs w:val="22"/>
              </w:rPr>
            </w:pPr>
          </w:p>
        </w:tc>
      </w:tr>
      <w:tr w:rsidR="00400D1C" w:rsidRPr="00A071AE" w14:paraId="4689DABF" w14:textId="77777777" w:rsidTr="00E41EAD">
        <w:tc>
          <w:tcPr>
            <w:tcW w:w="1413" w:type="dxa"/>
            <w:vMerge/>
            <w:tcBorders>
              <w:left w:val="single" w:sz="4" w:space="0" w:color="000000"/>
              <w:right w:val="single" w:sz="4" w:space="0" w:color="000000"/>
            </w:tcBorders>
          </w:tcPr>
          <w:p w14:paraId="5F0BE084" w14:textId="77777777" w:rsidR="00400D1C" w:rsidRPr="00A071AE" w:rsidRDefault="00400D1C" w:rsidP="00885823">
            <w:pPr>
              <w:pStyle w:val="Pagrindinistekstas"/>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5B0FF8B" w14:textId="77777777" w:rsidR="00400D1C" w:rsidRPr="00A071AE" w:rsidRDefault="00400D1C" w:rsidP="00885823">
            <w:pPr>
              <w:pStyle w:val="Pagrindinistekstas"/>
              <w:spacing w:after="0"/>
              <w:rPr>
                <w:szCs w:val="22"/>
              </w:rPr>
            </w:pPr>
            <w:r w:rsidRPr="00A071AE">
              <w:rPr>
                <w:szCs w:val="22"/>
              </w:rPr>
              <w:t>Traukuliai</w:t>
            </w:r>
          </w:p>
        </w:tc>
        <w:tc>
          <w:tcPr>
            <w:tcW w:w="1514" w:type="dxa"/>
            <w:tcBorders>
              <w:top w:val="single" w:sz="4" w:space="0" w:color="000000"/>
              <w:left w:val="single" w:sz="4" w:space="0" w:color="000000"/>
              <w:bottom w:val="single" w:sz="4" w:space="0" w:color="000000"/>
              <w:right w:val="single" w:sz="4" w:space="0" w:color="000000"/>
            </w:tcBorders>
          </w:tcPr>
          <w:p w14:paraId="52485E4C"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D566B8B"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768767C"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3D96355C" w14:textId="02372EBF" w:rsidR="00400D1C" w:rsidRPr="00A071AE" w:rsidRDefault="00400D1C" w:rsidP="00885823">
            <w:pPr>
              <w:pStyle w:val="Pagrindinistekstas"/>
              <w:spacing w:after="0"/>
              <w:rPr>
                <w:szCs w:val="22"/>
              </w:rPr>
            </w:pPr>
            <w:r w:rsidRPr="00A071AE">
              <w:rPr>
                <w:szCs w:val="22"/>
              </w:rPr>
              <w:t>Ret</w:t>
            </w:r>
            <w:r w:rsidR="009A106D">
              <w:rPr>
                <w:szCs w:val="22"/>
              </w:rPr>
              <w:t>as</w:t>
            </w:r>
          </w:p>
        </w:tc>
      </w:tr>
      <w:tr w:rsidR="00400D1C" w:rsidRPr="00A071AE" w14:paraId="53B61ADF" w14:textId="77777777" w:rsidTr="00E41EAD">
        <w:tc>
          <w:tcPr>
            <w:tcW w:w="1413" w:type="dxa"/>
            <w:vMerge/>
            <w:tcBorders>
              <w:left w:val="single" w:sz="4" w:space="0" w:color="000000"/>
              <w:right w:val="single" w:sz="4" w:space="0" w:color="000000"/>
            </w:tcBorders>
          </w:tcPr>
          <w:p w14:paraId="3199A070" w14:textId="77777777" w:rsidR="00400D1C" w:rsidRPr="00A071AE" w:rsidRDefault="00400D1C"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DACB45D" w14:textId="77777777" w:rsidR="00400D1C" w:rsidRPr="00A071AE" w:rsidRDefault="00400D1C" w:rsidP="00885823">
            <w:pPr>
              <w:pStyle w:val="Pagrindinistekstas"/>
              <w:spacing w:after="0"/>
              <w:rPr>
                <w:szCs w:val="22"/>
              </w:rPr>
            </w:pPr>
            <w:r w:rsidRPr="00A071AE">
              <w:rPr>
                <w:szCs w:val="22"/>
              </w:rPr>
              <w:t>Apetito netekimas</w:t>
            </w:r>
          </w:p>
        </w:tc>
        <w:tc>
          <w:tcPr>
            <w:tcW w:w="1514" w:type="dxa"/>
            <w:tcBorders>
              <w:top w:val="single" w:sz="4" w:space="0" w:color="000000"/>
              <w:left w:val="single" w:sz="4" w:space="0" w:color="000000"/>
              <w:bottom w:val="single" w:sz="4" w:space="0" w:color="000000"/>
              <w:right w:val="single" w:sz="4" w:space="0" w:color="000000"/>
            </w:tcBorders>
          </w:tcPr>
          <w:p w14:paraId="15903F29"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9D3C69C"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C7729C9" w14:textId="77777777" w:rsidR="00400D1C" w:rsidRPr="00A071AE"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28AD90F" w14:textId="1A090BDD" w:rsidR="00400D1C" w:rsidRPr="00A071AE" w:rsidRDefault="00400D1C" w:rsidP="00885823">
            <w:pPr>
              <w:pStyle w:val="Pagrindinistekstas"/>
              <w:spacing w:after="0"/>
              <w:rPr>
                <w:szCs w:val="22"/>
              </w:rPr>
            </w:pPr>
            <w:r w:rsidRPr="00A071AE">
              <w:rPr>
                <w:szCs w:val="22"/>
              </w:rPr>
              <w:t>Nedažn</w:t>
            </w:r>
            <w:r w:rsidR="009A106D">
              <w:rPr>
                <w:szCs w:val="22"/>
              </w:rPr>
              <w:t>as</w:t>
            </w:r>
          </w:p>
        </w:tc>
      </w:tr>
      <w:tr w:rsidR="00400D1C" w:rsidRPr="00A071AE" w14:paraId="48BB84FC" w14:textId="77777777" w:rsidTr="00E41EAD">
        <w:trPr>
          <w:trHeight w:val="224"/>
        </w:trPr>
        <w:tc>
          <w:tcPr>
            <w:tcW w:w="1413" w:type="dxa"/>
            <w:vMerge/>
            <w:tcBorders>
              <w:left w:val="single" w:sz="4" w:space="0" w:color="000000"/>
              <w:right w:val="single" w:sz="4" w:space="0" w:color="000000"/>
            </w:tcBorders>
            <w:vAlign w:val="center"/>
          </w:tcPr>
          <w:p w14:paraId="0C31B1C2" w14:textId="77777777" w:rsidR="00400D1C" w:rsidRPr="00A071AE" w:rsidRDefault="00400D1C"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697D23A9" w14:textId="77777777" w:rsidR="00400D1C" w:rsidRPr="00A071AE" w:rsidRDefault="00400D1C" w:rsidP="00885823">
            <w:pPr>
              <w:pStyle w:val="Pagrindinistekstas"/>
              <w:spacing w:after="0"/>
              <w:rPr>
                <w:szCs w:val="22"/>
              </w:rPr>
            </w:pPr>
            <w:r w:rsidRPr="00A071AE">
              <w:rPr>
                <w:szCs w:val="22"/>
              </w:rPr>
              <w:t>Tremoras</w:t>
            </w:r>
          </w:p>
        </w:tc>
        <w:tc>
          <w:tcPr>
            <w:tcW w:w="1514" w:type="dxa"/>
            <w:tcBorders>
              <w:top w:val="single" w:sz="4" w:space="0" w:color="000000"/>
              <w:left w:val="single" w:sz="4" w:space="0" w:color="000000"/>
              <w:bottom w:val="single" w:sz="4" w:space="0" w:color="000000"/>
              <w:right w:val="single" w:sz="4" w:space="0" w:color="000000"/>
            </w:tcBorders>
          </w:tcPr>
          <w:p w14:paraId="00CDEF7A"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768D011"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0B031796" w14:textId="6818D2C9" w:rsidR="00400D1C" w:rsidRPr="00A071AE" w:rsidRDefault="00400D1C"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0AC9ACE" w14:textId="77777777" w:rsidR="00400D1C" w:rsidRPr="00A071AE" w:rsidRDefault="00400D1C" w:rsidP="00885823">
            <w:pPr>
              <w:pStyle w:val="Pagrindinistekstas"/>
              <w:spacing w:after="0"/>
              <w:rPr>
                <w:szCs w:val="22"/>
              </w:rPr>
            </w:pPr>
          </w:p>
        </w:tc>
      </w:tr>
      <w:tr w:rsidR="00400D1C" w:rsidRPr="00A071AE" w14:paraId="4AB3CC47" w14:textId="77777777" w:rsidTr="00E41EAD">
        <w:trPr>
          <w:trHeight w:val="224"/>
        </w:trPr>
        <w:tc>
          <w:tcPr>
            <w:tcW w:w="1413" w:type="dxa"/>
            <w:vMerge/>
            <w:tcBorders>
              <w:left w:val="single" w:sz="4" w:space="0" w:color="000000"/>
              <w:bottom w:val="single" w:sz="4" w:space="0" w:color="000000"/>
              <w:right w:val="single" w:sz="4" w:space="0" w:color="000000"/>
            </w:tcBorders>
            <w:vAlign w:val="center"/>
          </w:tcPr>
          <w:p w14:paraId="5CE9A192" w14:textId="77777777" w:rsidR="00400D1C" w:rsidRPr="00A071AE" w:rsidRDefault="00400D1C"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9E838B5" w14:textId="77777777" w:rsidR="00400D1C" w:rsidRPr="00A071AE" w:rsidRDefault="00400D1C" w:rsidP="00885823">
            <w:pPr>
              <w:pStyle w:val="Pagrindinistekstas"/>
              <w:spacing w:after="0"/>
              <w:rPr>
                <w:szCs w:val="22"/>
              </w:rPr>
            </w:pPr>
            <w:r w:rsidRPr="008554CA">
              <w:t>E</w:t>
            </w:r>
            <w:r>
              <w:t>ks</w:t>
            </w:r>
            <w:r w:rsidRPr="008554CA">
              <w:t>trap</w:t>
            </w:r>
            <w:r>
              <w:t>iramidiniai</w:t>
            </w:r>
            <w:r w:rsidRPr="008554CA">
              <w:t xml:space="preserve"> </w:t>
            </w:r>
            <w:r>
              <w:t>sutrikimai</w:t>
            </w:r>
          </w:p>
        </w:tc>
        <w:tc>
          <w:tcPr>
            <w:tcW w:w="1514" w:type="dxa"/>
            <w:tcBorders>
              <w:top w:val="single" w:sz="4" w:space="0" w:color="000000"/>
              <w:left w:val="single" w:sz="4" w:space="0" w:color="000000"/>
              <w:bottom w:val="single" w:sz="4" w:space="0" w:color="000000"/>
              <w:right w:val="single" w:sz="4" w:space="0" w:color="000000"/>
            </w:tcBorders>
          </w:tcPr>
          <w:p w14:paraId="2CD422FD"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14F1654"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2188D3A" w14:textId="1B5B4E07" w:rsidR="00400D1C" w:rsidRPr="00A071AE" w:rsidRDefault="00400D1C" w:rsidP="00885823">
            <w:pPr>
              <w:pStyle w:val="Pagrindinistekstas"/>
              <w:spacing w:after="0"/>
              <w:rPr>
                <w:szCs w:val="22"/>
              </w:rPr>
            </w:pPr>
            <w:r>
              <w:t>Nežinom</w:t>
            </w:r>
            <w:r w:rsidR="009A106D">
              <w:t>as</w:t>
            </w:r>
          </w:p>
        </w:tc>
        <w:tc>
          <w:tcPr>
            <w:tcW w:w="1268" w:type="dxa"/>
            <w:tcBorders>
              <w:top w:val="single" w:sz="4" w:space="0" w:color="000000"/>
              <w:left w:val="single" w:sz="4" w:space="0" w:color="000000"/>
              <w:bottom w:val="single" w:sz="4" w:space="0" w:color="000000"/>
              <w:right w:val="single" w:sz="4" w:space="0" w:color="000000"/>
            </w:tcBorders>
          </w:tcPr>
          <w:p w14:paraId="72EEB572" w14:textId="77777777" w:rsidR="00400D1C" w:rsidRPr="00A071AE" w:rsidRDefault="00400D1C" w:rsidP="00885823">
            <w:pPr>
              <w:pStyle w:val="Pagrindinistekstas"/>
              <w:spacing w:after="0"/>
              <w:rPr>
                <w:szCs w:val="22"/>
              </w:rPr>
            </w:pPr>
          </w:p>
        </w:tc>
      </w:tr>
      <w:tr w:rsidR="00400D1C" w:rsidRPr="00A071AE" w14:paraId="0E23DAB1" w14:textId="77777777" w:rsidTr="00E41EAD">
        <w:trPr>
          <w:trHeight w:val="224"/>
        </w:trPr>
        <w:tc>
          <w:tcPr>
            <w:tcW w:w="1413" w:type="dxa"/>
            <w:vMerge w:val="restart"/>
            <w:tcBorders>
              <w:left w:val="single" w:sz="4" w:space="0" w:color="000000"/>
              <w:right w:val="single" w:sz="4" w:space="0" w:color="000000"/>
            </w:tcBorders>
            <w:vAlign w:val="center"/>
          </w:tcPr>
          <w:p w14:paraId="6EB08EFD" w14:textId="77777777" w:rsidR="00400D1C" w:rsidRPr="00C118F7" w:rsidRDefault="00400D1C" w:rsidP="00463351">
            <w:pPr>
              <w:pStyle w:val="BTEMEASMCA"/>
              <w:rPr>
                <w:b/>
                <w:bCs/>
                <w:u w:val="none"/>
              </w:rPr>
            </w:pPr>
            <w:r w:rsidRPr="00C118F7">
              <w:rPr>
                <w:b/>
                <w:bCs/>
                <w:u w:val="none"/>
              </w:rPr>
              <w:t>Akių sutrikimai</w:t>
            </w:r>
          </w:p>
          <w:p w14:paraId="066A7FE4" w14:textId="77777777" w:rsidR="00400D1C" w:rsidRPr="00A071AE" w:rsidRDefault="00400D1C"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EB90A98" w14:textId="77777777" w:rsidR="00400D1C" w:rsidRPr="00A071AE" w:rsidRDefault="00400D1C" w:rsidP="00885823">
            <w:pPr>
              <w:pStyle w:val="Pagrindinistekstas"/>
              <w:spacing w:after="0"/>
              <w:rPr>
                <w:szCs w:val="22"/>
              </w:rPr>
            </w:pPr>
            <w:r w:rsidRPr="00A071AE">
              <w:rPr>
                <w:szCs w:val="22"/>
              </w:rPr>
              <w:t xml:space="preserve">Regėjimo sutrikimas (įskaitant dvejinimąsi, </w:t>
            </w:r>
            <w:r>
              <w:rPr>
                <w:szCs w:val="22"/>
              </w:rPr>
              <w:t>matomo vaizdo neryškumą</w:t>
            </w:r>
            <w:r w:rsidRPr="00A071AE">
              <w:rPr>
                <w:szCs w:val="22"/>
              </w:rPr>
              <w:t>)</w:t>
            </w:r>
          </w:p>
        </w:tc>
        <w:tc>
          <w:tcPr>
            <w:tcW w:w="1514" w:type="dxa"/>
            <w:tcBorders>
              <w:top w:val="single" w:sz="4" w:space="0" w:color="000000"/>
              <w:left w:val="single" w:sz="4" w:space="0" w:color="000000"/>
              <w:bottom w:val="single" w:sz="4" w:space="0" w:color="000000"/>
              <w:right w:val="single" w:sz="4" w:space="0" w:color="000000"/>
            </w:tcBorders>
          </w:tcPr>
          <w:p w14:paraId="5BD84EF8"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45A7390"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D100B44" w14:textId="18CD1054" w:rsidR="00400D1C" w:rsidRPr="00CD1EF6" w:rsidRDefault="00400D1C" w:rsidP="00885823">
            <w:pPr>
              <w:pStyle w:val="Pagrindinistekstas"/>
              <w:spacing w:after="0"/>
              <w:rPr>
                <w:szCs w:val="22"/>
              </w:rPr>
            </w:pPr>
            <w:r w:rsidRPr="00CD1EF6">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B8D1323" w14:textId="0DF81952" w:rsidR="00400D1C" w:rsidRPr="00CD1EF6" w:rsidRDefault="00400D1C" w:rsidP="00885823">
            <w:pPr>
              <w:pStyle w:val="Pagrindinistekstas"/>
              <w:spacing w:after="0"/>
              <w:rPr>
                <w:szCs w:val="22"/>
              </w:rPr>
            </w:pPr>
            <w:r w:rsidRPr="00CD1EF6">
              <w:rPr>
                <w:szCs w:val="22"/>
              </w:rPr>
              <w:t>Ret</w:t>
            </w:r>
            <w:r w:rsidR="009A106D">
              <w:rPr>
                <w:szCs w:val="22"/>
              </w:rPr>
              <w:t>as</w:t>
            </w:r>
          </w:p>
        </w:tc>
      </w:tr>
      <w:tr w:rsidR="00400D1C" w:rsidRPr="00A071AE" w14:paraId="61A65FA1" w14:textId="77777777" w:rsidTr="00E41EAD">
        <w:trPr>
          <w:trHeight w:val="224"/>
        </w:trPr>
        <w:tc>
          <w:tcPr>
            <w:tcW w:w="1413" w:type="dxa"/>
            <w:vMerge/>
            <w:tcBorders>
              <w:left w:val="single" w:sz="4" w:space="0" w:color="000000"/>
              <w:right w:val="single" w:sz="4" w:space="0" w:color="000000"/>
            </w:tcBorders>
            <w:vAlign w:val="center"/>
          </w:tcPr>
          <w:p w14:paraId="10897BE4" w14:textId="77777777" w:rsidR="00400D1C" w:rsidRPr="00A071AE" w:rsidRDefault="00400D1C"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562872A" w14:textId="77777777" w:rsidR="00400D1C" w:rsidRPr="00A071AE" w:rsidRDefault="00400D1C" w:rsidP="00885823">
            <w:pPr>
              <w:pStyle w:val="Pagrindinistekstas"/>
              <w:spacing w:after="0"/>
              <w:rPr>
                <w:szCs w:val="22"/>
              </w:rPr>
            </w:pPr>
            <w:r w:rsidRPr="00A071AE">
              <w:rPr>
                <w:szCs w:val="22"/>
              </w:rPr>
              <w:t>Ašarų kiekio sumažėjimas</w:t>
            </w:r>
          </w:p>
        </w:tc>
        <w:tc>
          <w:tcPr>
            <w:tcW w:w="1514" w:type="dxa"/>
            <w:tcBorders>
              <w:top w:val="single" w:sz="4" w:space="0" w:color="000000"/>
              <w:left w:val="single" w:sz="4" w:space="0" w:color="000000"/>
              <w:bottom w:val="single" w:sz="4" w:space="0" w:color="000000"/>
              <w:right w:val="single" w:sz="4" w:space="0" w:color="000000"/>
            </w:tcBorders>
          </w:tcPr>
          <w:p w14:paraId="2FE8059D"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32C2A14"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00573D80" w14:textId="77777777" w:rsidR="00400D1C" w:rsidRPr="00CD1EF6"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DDF1145" w14:textId="01F0181D" w:rsidR="00400D1C" w:rsidRPr="00CD1EF6" w:rsidRDefault="00400D1C" w:rsidP="00885823">
            <w:pPr>
              <w:pStyle w:val="Pagrindinistekstas"/>
              <w:spacing w:after="0"/>
              <w:rPr>
                <w:szCs w:val="22"/>
              </w:rPr>
            </w:pPr>
            <w:r w:rsidRPr="00CD1EF6">
              <w:rPr>
                <w:szCs w:val="22"/>
              </w:rPr>
              <w:t>Ret</w:t>
            </w:r>
            <w:r w:rsidR="009A106D">
              <w:rPr>
                <w:szCs w:val="22"/>
              </w:rPr>
              <w:t>as</w:t>
            </w:r>
          </w:p>
        </w:tc>
      </w:tr>
      <w:tr w:rsidR="00400D1C" w:rsidRPr="00A071AE" w14:paraId="3A15F41B" w14:textId="77777777" w:rsidTr="00E41EAD">
        <w:trPr>
          <w:trHeight w:val="224"/>
        </w:trPr>
        <w:tc>
          <w:tcPr>
            <w:tcW w:w="1413" w:type="dxa"/>
            <w:vMerge/>
            <w:tcBorders>
              <w:left w:val="single" w:sz="4" w:space="0" w:color="000000"/>
              <w:right w:val="single" w:sz="4" w:space="0" w:color="000000"/>
            </w:tcBorders>
            <w:vAlign w:val="center"/>
          </w:tcPr>
          <w:p w14:paraId="46AF8A5D" w14:textId="77777777" w:rsidR="00400D1C" w:rsidRPr="00A071AE" w:rsidRDefault="00400D1C"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75BFAAF" w14:textId="77777777" w:rsidR="00400D1C" w:rsidRPr="00A071AE" w:rsidRDefault="00400D1C" w:rsidP="00885823">
            <w:pPr>
              <w:pStyle w:val="Pagrindinistekstas"/>
              <w:spacing w:after="0"/>
              <w:rPr>
                <w:szCs w:val="22"/>
              </w:rPr>
            </w:pPr>
            <w:r w:rsidRPr="00A071AE">
              <w:rPr>
                <w:szCs w:val="22"/>
              </w:rPr>
              <w:t>Miopijos sustiprėjimas</w:t>
            </w:r>
          </w:p>
        </w:tc>
        <w:tc>
          <w:tcPr>
            <w:tcW w:w="1514" w:type="dxa"/>
            <w:tcBorders>
              <w:top w:val="single" w:sz="4" w:space="0" w:color="000000"/>
              <w:left w:val="single" w:sz="4" w:space="0" w:color="000000"/>
              <w:bottom w:val="single" w:sz="4" w:space="0" w:color="000000"/>
              <w:right w:val="single" w:sz="4" w:space="0" w:color="000000"/>
            </w:tcBorders>
          </w:tcPr>
          <w:p w14:paraId="7EACF0CD"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B9ED186"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6D8CEA2" w14:textId="77777777" w:rsidR="00400D1C" w:rsidRPr="00CD1EF6"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67BE53B" w14:textId="72D9C249" w:rsidR="00400D1C" w:rsidRPr="00CD1EF6" w:rsidRDefault="00400D1C" w:rsidP="00885823">
            <w:pPr>
              <w:pStyle w:val="Pagrindinistekstas"/>
              <w:spacing w:after="0"/>
              <w:rPr>
                <w:szCs w:val="22"/>
              </w:rPr>
            </w:pPr>
            <w:r w:rsidRPr="00CD1EF6">
              <w:rPr>
                <w:szCs w:val="22"/>
              </w:rPr>
              <w:t>Nedažn</w:t>
            </w:r>
            <w:r w:rsidR="009A106D">
              <w:rPr>
                <w:szCs w:val="22"/>
              </w:rPr>
              <w:t>as</w:t>
            </w:r>
          </w:p>
        </w:tc>
      </w:tr>
      <w:tr w:rsidR="00400D1C" w:rsidRPr="00A071AE" w14:paraId="06C5D217" w14:textId="77777777" w:rsidTr="00E41EAD">
        <w:trPr>
          <w:trHeight w:val="224"/>
        </w:trPr>
        <w:tc>
          <w:tcPr>
            <w:tcW w:w="1413" w:type="dxa"/>
            <w:vMerge/>
            <w:tcBorders>
              <w:left w:val="single" w:sz="4" w:space="0" w:color="000000"/>
              <w:right w:val="single" w:sz="4" w:space="0" w:color="000000"/>
            </w:tcBorders>
            <w:vAlign w:val="center"/>
          </w:tcPr>
          <w:p w14:paraId="77428A52" w14:textId="77777777" w:rsidR="00400D1C" w:rsidRPr="00A071AE" w:rsidRDefault="00400D1C"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EC155D0" w14:textId="77777777" w:rsidR="00400D1C" w:rsidRPr="00A071AE" w:rsidRDefault="00400D1C" w:rsidP="00885823">
            <w:pPr>
              <w:pStyle w:val="Pagrindinistekstas"/>
              <w:spacing w:after="0"/>
              <w:rPr>
                <w:szCs w:val="22"/>
              </w:rPr>
            </w:pPr>
            <w:r w:rsidRPr="00A071AE">
              <w:rPr>
                <w:szCs w:val="22"/>
              </w:rPr>
              <w:t>Ksantopsija</w:t>
            </w:r>
          </w:p>
        </w:tc>
        <w:tc>
          <w:tcPr>
            <w:tcW w:w="1514" w:type="dxa"/>
            <w:tcBorders>
              <w:top w:val="single" w:sz="4" w:space="0" w:color="000000"/>
              <w:left w:val="single" w:sz="4" w:space="0" w:color="000000"/>
              <w:bottom w:val="single" w:sz="4" w:space="0" w:color="000000"/>
              <w:right w:val="single" w:sz="4" w:space="0" w:color="000000"/>
            </w:tcBorders>
          </w:tcPr>
          <w:p w14:paraId="6A05E74C"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F874D89"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04B67570" w14:textId="77777777" w:rsidR="00400D1C" w:rsidRPr="00CD1EF6"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6C3F61E" w14:textId="26FF5BBE" w:rsidR="00400D1C" w:rsidRPr="00CD1EF6" w:rsidRDefault="00400D1C" w:rsidP="00885823">
            <w:pPr>
              <w:pStyle w:val="Pagrindinistekstas"/>
              <w:spacing w:after="0"/>
              <w:rPr>
                <w:szCs w:val="22"/>
              </w:rPr>
            </w:pPr>
            <w:r w:rsidRPr="00CD1EF6">
              <w:rPr>
                <w:szCs w:val="22"/>
              </w:rPr>
              <w:t>Ret</w:t>
            </w:r>
            <w:r w:rsidR="009A106D">
              <w:rPr>
                <w:szCs w:val="22"/>
              </w:rPr>
              <w:t>as</w:t>
            </w:r>
          </w:p>
        </w:tc>
      </w:tr>
      <w:tr w:rsidR="00400D1C" w:rsidRPr="00A071AE" w14:paraId="21A7B995" w14:textId="77777777" w:rsidTr="00E41EAD">
        <w:trPr>
          <w:trHeight w:val="224"/>
        </w:trPr>
        <w:tc>
          <w:tcPr>
            <w:tcW w:w="1413" w:type="dxa"/>
            <w:vMerge/>
            <w:tcBorders>
              <w:left w:val="single" w:sz="4" w:space="0" w:color="000000"/>
              <w:bottom w:val="nil"/>
              <w:right w:val="single" w:sz="4" w:space="0" w:color="000000"/>
            </w:tcBorders>
            <w:vAlign w:val="center"/>
          </w:tcPr>
          <w:p w14:paraId="6E197320" w14:textId="77777777" w:rsidR="00400D1C" w:rsidRPr="00A071AE" w:rsidRDefault="00400D1C"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61628A5C" w14:textId="6187F841" w:rsidR="00400D1C" w:rsidRPr="00CD1EF6" w:rsidRDefault="00400D1C" w:rsidP="00885823">
            <w:pPr>
              <w:pStyle w:val="Pagrindinistekstas"/>
              <w:spacing w:after="0"/>
              <w:rPr>
                <w:szCs w:val="22"/>
              </w:rPr>
            </w:pPr>
            <w:r>
              <w:rPr>
                <w:rFonts w:eastAsia="MS Mincho"/>
                <w:bCs/>
                <w:szCs w:val="22"/>
                <w:lang w:eastAsia="ja-JP"/>
              </w:rPr>
              <w:t>Ūminė</w:t>
            </w:r>
            <w:r w:rsidRPr="00CD1EF6">
              <w:rPr>
                <w:rFonts w:eastAsia="MS Mincho"/>
                <w:bCs/>
                <w:szCs w:val="22"/>
                <w:lang w:eastAsia="ja-JP"/>
              </w:rPr>
              <w:t xml:space="preserve"> miopija ir </w:t>
            </w:r>
            <w:r w:rsidR="00FF4FA3">
              <w:rPr>
                <w:rFonts w:eastAsia="MS Mincho"/>
                <w:bCs/>
                <w:szCs w:val="22"/>
                <w:lang w:eastAsia="ja-JP"/>
              </w:rPr>
              <w:t>ū</w:t>
            </w:r>
            <w:r>
              <w:rPr>
                <w:rFonts w:eastAsia="MS Mincho"/>
                <w:bCs/>
                <w:szCs w:val="22"/>
                <w:lang w:eastAsia="ja-JP"/>
              </w:rPr>
              <w:t>minė</w:t>
            </w:r>
            <w:r w:rsidRPr="00CD1EF6">
              <w:rPr>
                <w:rFonts w:eastAsia="MS Mincho"/>
                <w:bCs/>
                <w:szCs w:val="22"/>
                <w:lang w:eastAsia="ja-JP"/>
              </w:rPr>
              <w:t xml:space="preserve"> uždaro kampo glaukoma (žr. 4.4 sk</w:t>
            </w:r>
            <w:r>
              <w:rPr>
                <w:rFonts w:eastAsia="MS Mincho"/>
                <w:bCs/>
                <w:szCs w:val="22"/>
                <w:lang w:eastAsia="ja-JP"/>
              </w:rPr>
              <w:t>yrių</w:t>
            </w:r>
            <w:r w:rsidRPr="00CD1EF6">
              <w:rPr>
                <w:rFonts w:eastAsia="MS Mincho"/>
                <w:bCs/>
                <w:szCs w:val="22"/>
                <w:lang w:eastAsia="ja-JP"/>
              </w:rPr>
              <w:t>)</w:t>
            </w:r>
          </w:p>
        </w:tc>
        <w:tc>
          <w:tcPr>
            <w:tcW w:w="1514" w:type="dxa"/>
            <w:tcBorders>
              <w:top w:val="single" w:sz="4" w:space="0" w:color="000000"/>
              <w:left w:val="single" w:sz="4" w:space="0" w:color="000000"/>
              <w:bottom w:val="single" w:sz="4" w:space="0" w:color="000000"/>
              <w:right w:val="single" w:sz="4" w:space="0" w:color="000000"/>
            </w:tcBorders>
          </w:tcPr>
          <w:p w14:paraId="1C62CF74" w14:textId="77777777" w:rsidR="00400D1C" w:rsidRPr="00A071AE" w:rsidRDefault="00400D1C"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5BD5B6D" w14:textId="77777777" w:rsidR="00400D1C" w:rsidRPr="00A071AE" w:rsidRDefault="00400D1C"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C69269D" w14:textId="77777777" w:rsidR="00400D1C" w:rsidRPr="00CD1EF6" w:rsidRDefault="00400D1C"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8FB097D" w14:textId="2D6F3DC0" w:rsidR="00400D1C" w:rsidRPr="00CD1EF6" w:rsidRDefault="00400D1C" w:rsidP="00885823">
            <w:pPr>
              <w:pStyle w:val="Pagrindinistekstas"/>
              <w:spacing w:after="0"/>
              <w:rPr>
                <w:szCs w:val="22"/>
              </w:rPr>
            </w:pPr>
            <w:r w:rsidRPr="00CD1EF6">
              <w:rPr>
                <w:szCs w:val="22"/>
              </w:rPr>
              <w:t>Nežinom</w:t>
            </w:r>
            <w:r w:rsidR="009A106D">
              <w:rPr>
                <w:szCs w:val="22"/>
              </w:rPr>
              <w:t>as</w:t>
            </w:r>
          </w:p>
        </w:tc>
      </w:tr>
      <w:tr w:rsidR="005D7D86" w:rsidRPr="00A071AE" w14:paraId="2B34F12F" w14:textId="77777777" w:rsidTr="00E41EAD">
        <w:trPr>
          <w:trHeight w:val="224"/>
        </w:trPr>
        <w:tc>
          <w:tcPr>
            <w:tcW w:w="1413" w:type="dxa"/>
            <w:tcBorders>
              <w:top w:val="nil"/>
              <w:left w:val="single" w:sz="4" w:space="0" w:color="000000"/>
              <w:bottom w:val="single" w:sz="4" w:space="0" w:color="000000"/>
              <w:right w:val="single" w:sz="4" w:space="0" w:color="000000"/>
            </w:tcBorders>
            <w:vAlign w:val="center"/>
          </w:tcPr>
          <w:p w14:paraId="40394D53" w14:textId="77777777" w:rsidR="005D7D86" w:rsidRPr="00A071AE" w:rsidRDefault="005D7D86"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7158355A" w14:textId="50FDDA3C" w:rsidR="005D7D86" w:rsidRDefault="00C06A04" w:rsidP="00885823">
            <w:pPr>
              <w:pStyle w:val="Pagrindinistekstas"/>
              <w:spacing w:after="0"/>
              <w:rPr>
                <w:rFonts w:eastAsia="MS Mincho"/>
                <w:bCs/>
                <w:szCs w:val="22"/>
                <w:lang w:eastAsia="ja-JP"/>
              </w:rPr>
            </w:pPr>
            <w:r>
              <w:rPr>
                <w:rFonts w:eastAsia="MS Mincho"/>
                <w:bCs/>
                <w:szCs w:val="22"/>
                <w:lang w:eastAsia="ja-JP"/>
              </w:rPr>
              <w:t>S</w:t>
            </w:r>
            <w:r w:rsidRPr="00C06A04">
              <w:rPr>
                <w:rFonts w:eastAsia="MS Mincho"/>
                <w:bCs/>
                <w:szCs w:val="22"/>
                <w:lang w:eastAsia="ja-JP"/>
              </w:rPr>
              <w:t>kysčio susikaupimas tarp akies gyslainės ir skleros</w:t>
            </w:r>
          </w:p>
        </w:tc>
        <w:tc>
          <w:tcPr>
            <w:tcW w:w="1514" w:type="dxa"/>
            <w:tcBorders>
              <w:top w:val="single" w:sz="4" w:space="0" w:color="000000"/>
              <w:left w:val="single" w:sz="4" w:space="0" w:color="000000"/>
              <w:bottom w:val="single" w:sz="4" w:space="0" w:color="000000"/>
              <w:right w:val="single" w:sz="4" w:space="0" w:color="000000"/>
            </w:tcBorders>
          </w:tcPr>
          <w:p w14:paraId="6003B37B" w14:textId="77777777" w:rsidR="005D7D86" w:rsidRPr="00A071AE" w:rsidRDefault="005D7D86"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9096435" w14:textId="77777777" w:rsidR="005D7D86" w:rsidRPr="00A071AE" w:rsidRDefault="005D7D86"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855F5A8" w14:textId="77777777" w:rsidR="005D7D86" w:rsidRPr="00CD1EF6" w:rsidRDefault="005D7D86"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4BE14E9" w14:textId="1FA0AB4B" w:rsidR="005D7D86" w:rsidRPr="00CD1EF6" w:rsidRDefault="00C06A04" w:rsidP="00885823">
            <w:pPr>
              <w:pStyle w:val="Pagrindinistekstas"/>
              <w:spacing w:after="0"/>
              <w:rPr>
                <w:szCs w:val="22"/>
              </w:rPr>
            </w:pPr>
            <w:r>
              <w:rPr>
                <w:szCs w:val="22"/>
              </w:rPr>
              <w:t>Nežinom</w:t>
            </w:r>
            <w:r w:rsidR="009A106D">
              <w:rPr>
                <w:szCs w:val="22"/>
              </w:rPr>
              <w:t>as</w:t>
            </w:r>
          </w:p>
        </w:tc>
      </w:tr>
      <w:tr w:rsidR="00D506BE" w:rsidRPr="00A071AE" w14:paraId="725C522E" w14:textId="77777777" w:rsidTr="00E41EAD">
        <w:tc>
          <w:tcPr>
            <w:tcW w:w="1413" w:type="dxa"/>
            <w:vMerge w:val="restart"/>
            <w:tcBorders>
              <w:top w:val="single" w:sz="4" w:space="0" w:color="000000"/>
              <w:left w:val="single" w:sz="4" w:space="0" w:color="000000"/>
              <w:right w:val="single" w:sz="4" w:space="0" w:color="000000"/>
            </w:tcBorders>
          </w:tcPr>
          <w:p w14:paraId="3A87534F" w14:textId="77777777" w:rsidR="00041018" w:rsidRPr="00C118F7" w:rsidRDefault="00041018" w:rsidP="00885823">
            <w:pPr>
              <w:pStyle w:val="Pagrindinistekstas"/>
              <w:spacing w:after="0"/>
              <w:rPr>
                <w:b/>
                <w:bCs/>
                <w:szCs w:val="22"/>
              </w:rPr>
            </w:pPr>
            <w:r w:rsidRPr="00C118F7">
              <w:rPr>
                <w:b/>
                <w:bCs/>
                <w:szCs w:val="22"/>
              </w:rPr>
              <w:t>Ausų ir labirintų sutrikimai</w:t>
            </w:r>
            <w:r w:rsidRPr="00C118F7" w:rsidDel="005C734B">
              <w:rPr>
                <w:b/>
                <w:bCs/>
                <w:szCs w:val="22"/>
              </w:rPr>
              <w:t xml:space="preserve"> </w:t>
            </w:r>
          </w:p>
        </w:tc>
        <w:tc>
          <w:tcPr>
            <w:tcW w:w="2030" w:type="dxa"/>
            <w:tcBorders>
              <w:top w:val="single" w:sz="4" w:space="0" w:color="000000"/>
              <w:left w:val="single" w:sz="4" w:space="0" w:color="000000"/>
              <w:bottom w:val="single" w:sz="4" w:space="0" w:color="000000"/>
              <w:right w:val="single" w:sz="4" w:space="0" w:color="000000"/>
            </w:tcBorders>
          </w:tcPr>
          <w:p w14:paraId="7493D0CB" w14:textId="4C03D663" w:rsidR="00041018" w:rsidRPr="00CD1EF6" w:rsidRDefault="00FF4FA3" w:rsidP="00885823">
            <w:pPr>
              <w:pStyle w:val="Pagrindinistekstas"/>
              <w:spacing w:after="0"/>
              <w:rPr>
                <w:szCs w:val="22"/>
              </w:rPr>
            </w:pPr>
            <w:r>
              <w:rPr>
                <w:szCs w:val="22"/>
              </w:rPr>
              <w:t>Svaigimas</w:t>
            </w:r>
            <w:r w:rsidR="00400D1C" w:rsidRPr="00CD1EF6">
              <w:rPr>
                <w:szCs w:val="22"/>
              </w:rPr>
              <w:t xml:space="preserve"> </w:t>
            </w:r>
            <w:r w:rsidR="00041018" w:rsidRPr="00CD1EF6">
              <w:rPr>
                <w:szCs w:val="22"/>
              </w:rPr>
              <w:t>(</w:t>
            </w:r>
            <w:r w:rsidR="00041018" w:rsidRPr="00CD1EF6">
              <w:rPr>
                <w:i/>
                <w:szCs w:val="22"/>
              </w:rPr>
              <w:t>vertigo</w:t>
            </w:r>
            <w:r w:rsidR="00041018" w:rsidRPr="00CD1EF6">
              <w:rPr>
                <w:szCs w:val="22"/>
              </w:rPr>
              <w:t>)</w:t>
            </w:r>
          </w:p>
        </w:tc>
        <w:tc>
          <w:tcPr>
            <w:tcW w:w="1514" w:type="dxa"/>
            <w:tcBorders>
              <w:top w:val="single" w:sz="4" w:space="0" w:color="000000"/>
              <w:left w:val="single" w:sz="4" w:space="0" w:color="000000"/>
              <w:bottom w:val="single" w:sz="4" w:space="0" w:color="000000"/>
              <w:right w:val="single" w:sz="4" w:space="0" w:color="000000"/>
            </w:tcBorders>
          </w:tcPr>
          <w:p w14:paraId="65BDE671" w14:textId="71D82D17" w:rsidR="00041018" w:rsidRPr="00A071AE" w:rsidRDefault="00400D1C"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413E7011" w14:textId="0D46CB30" w:rsidR="00041018" w:rsidRPr="00A071AE" w:rsidRDefault="00400D1C"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135E0F0D"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1A741528" w14:textId="6FED9F6A" w:rsidR="00041018" w:rsidRPr="00CD1EF6" w:rsidRDefault="00400D1C" w:rsidP="00885823">
            <w:pPr>
              <w:pStyle w:val="Pagrindinistekstas"/>
              <w:spacing w:after="0"/>
              <w:rPr>
                <w:szCs w:val="22"/>
              </w:rPr>
            </w:pPr>
            <w:r w:rsidRPr="00CD1EF6">
              <w:rPr>
                <w:szCs w:val="22"/>
              </w:rPr>
              <w:t>Ret</w:t>
            </w:r>
            <w:r w:rsidR="009A106D">
              <w:rPr>
                <w:szCs w:val="22"/>
              </w:rPr>
              <w:t>as</w:t>
            </w:r>
          </w:p>
        </w:tc>
      </w:tr>
      <w:tr w:rsidR="00D506BE" w:rsidRPr="00A071AE" w14:paraId="1ADA6F53" w14:textId="77777777" w:rsidTr="00E41EAD">
        <w:tc>
          <w:tcPr>
            <w:tcW w:w="1413" w:type="dxa"/>
            <w:vMerge/>
            <w:tcBorders>
              <w:left w:val="single" w:sz="4" w:space="0" w:color="000000"/>
              <w:bottom w:val="single" w:sz="4" w:space="0" w:color="000000"/>
              <w:right w:val="single" w:sz="4" w:space="0" w:color="000000"/>
            </w:tcBorders>
          </w:tcPr>
          <w:p w14:paraId="5AC9A6D2"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511A6BA" w14:textId="4032129E" w:rsidR="00041018" w:rsidRPr="00A071AE" w:rsidRDefault="00041018" w:rsidP="00FF4FA3">
            <w:pPr>
              <w:pStyle w:val="Pagrindinistekstas"/>
              <w:spacing w:after="0"/>
              <w:rPr>
                <w:szCs w:val="22"/>
              </w:rPr>
            </w:pPr>
            <w:r w:rsidRPr="00A071AE">
              <w:rPr>
                <w:szCs w:val="22"/>
              </w:rPr>
              <w:t>Ūž</w:t>
            </w:r>
            <w:r w:rsidR="00FF4FA3">
              <w:rPr>
                <w:szCs w:val="22"/>
              </w:rPr>
              <w:t xml:space="preserve">esys </w:t>
            </w:r>
            <w:r w:rsidR="00400D1C">
              <w:rPr>
                <w:szCs w:val="22"/>
              </w:rPr>
              <w:t>(</w:t>
            </w:r>
            <w:r w:rsidR="00400D1C" w:rsidRPr="003546D0">
              <w:rPr>
                <w:i/>
                <w:iCs/>
                <w:szCs w:val="22"/>
              </w:rPr>
              <w:t>tinnitus</w:t>
            </w:r>
            <w:r w:rsidR="00400D1C">
              <w:rPr>
                <w:szCs w:val="22"/>
              </w:rPr>
              <w:t>)</w:t>
            </w:r>
          </w:p>
        </w:tc>
        <w:tc>
          <w:tcPr>
            <w:tcW w:w="1514" w:type="dxa"/>
            <w:tcBorders>
              <w:top w:val="single" w:sz="4" w:space="0" w:color="000000"/>
              <w:left w:val="single" w:sz="4" w:space="0" w:color="000000"/>
              <w:bottom w:val="single" w:sz="4" w:space="0" w:color="000000"/>
              <w:right w:val="single" w:sz="4" w:space="0" w:color="000000"/>
            </w:tcBorders>
          </w:tcPr>
          <w:p w14:paraId="1135D848"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9B70A29"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E0DB616" w14:textId="0A09A171" w:rsidR="00041018" w:rsidRPr="00CD1EF6" w:rsidRDefault="004A6909" w:rsidP="00885823">
            <w:pPr>
              <w:pStyle w:val="Pagrindinistekstas"/>
              <w:spacing w:after="0"/>
              <w:rPr>
                <w:szCs w:val="22"/>
              </w:rPr>
            </w:pPr>
            <w:r w:rsidRPr="00CD1EF6">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4F0F591C" w14:textId="77777777" w:rsidR="00041018" w:rsidRPr="00CD1EF6" w:rsidRDefault="00041018" w:rsidP="00885823">
            <w:pPr>
              <w:pStyle w:val="Pagrindinistekstas"/>
              <w:spacing w:after="0"/>
              <w:rPr>
                <w:szCs w:val="22"/>
              </w:rPr>
            </w:pPr>
          </w:p>
        </w:tc>
      </w:tr>
      <w:tr w:rsidR="00D506BE" w:rsidRPr="00A071AE" w14:paraId="5796C2B2" w14:textId="77777777" w:rsidTr="00E41EAD">
        <w:tc>
          <w:tcPr>
            <w:tcW w:w="1413" w:type="dxa"/>
            <w:vMerge w:val="restart"/>
            <w:tcBorders>
              <w:left w:val="single" w:sz="4" w:space="0" w:color="000000"/>
              <w:right w:val="single" w:sz="4" w:space="0" w:color="000000"/>
            </w:tcBorders>
          </w:tcPr>
          <w:p w14:paraId="48ED890F" w14:textId="77777777" w:rsidR="00041018" w:rsidRPr="00C118F7" w:rsidRDefault="00041018" w:rsidP="00463351">
            <w:pPr>
              <w:pStyle w:val="BTEMEASMCA"/>
              <w:rPr>
                <w:b/>
                <w:bCs/>
                <w:u w:val="none"/>
              </w:rPr>
            </w:pPr>
            <w:r w:rsidRPr="00C118F7">
              <w:rPr>
                <w:b/>
                <w:bCs/>
                <w:u w:val="none"/>
              </w:rPr>
              <w:t>Širdies sutrikimai</w:t>
            </w:r>
          </w:p>
          <w:p w14:paraId="5BAFF058"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7A44F64" w14:textId="77777777" w:rsidR="00041018" w:rsidRPr="00A071AE" w:rsidRDefault="00041018" w:rsidP="00885823">
            <w:pPr>
              <w:pStyle w:val="Pagrindinistekstas"/>
              <w:spacing w:after="0"/>
              <w:rPr>
                <w:szCs w:val="22"/>
              </w:rPr>
            </w:pPr>
            <w:r w:rsidRPr="00A071AE">
              <w:rPr>
                <w:szCs w:val="22"/>
              </w:rPr>
              <w:t>Palpitacijos</w:t>
            </w:r>
          </w:p>
        </w:tc>
        <w:tc>
          <w:tcPr>
            <w:tcW w:w="1514" w:type="dxa"/>
            <w:tcBorders>
              <w:top w:val="single" w:sz="4" w:space="0" w:color="000000"/>
              <w:left w:val="single" w:sz="4" w:space="0" w:color="000000"/>
              <w:bottom w:val="single" w:sz="4" w:space="0" w:color="000000"/>
              <w:right w:val="single" w:sz="4" w:space="0" w:color="000000"/>
            </w:tcBorders>
          </w:tcPr>
          <w:p w14:paraId="458666A0" w14:textId="2E833050" w:rsidR="00041018" w:rsidRPr="00A071AE" w:rsidRDefault="004A690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501BE3E9"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9034F0A" w14:textId="79E132BE" w:rsidR="00041018" w:rsidRPr="00CD1EF6" w:rsidRDefault="00041018" w:rsidP="00885823">
            <w:pPr>
              <w:pStyle w:val="Pagrindinistekstas"/>
              <w:spacing w:after="0"/>
              <w:rPr>
                <w:szCs w:val="22"/>
              </w:rPr>
            </w:pPr>
            <w:r w:rsidRPr="00CD1EF6">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6EFC13F6" w14:textId="77777777" w:rsidR="00041018" w:rsidRPr="00CD1EF6" w:rsidRDefault="00041018" w:rsidP="00885823">
            <w:pPr>
              <w:pStyle w:val="Pagrindinistekstas"/>
              <w:spacing w:after="0"/>
              <w:rPr>
                <w:szCs w:val="22"/>
              </w:rPr>
            </w:pPr>
          </w:p>
        </w:tc>
      </w:tr>
      <w:tr w:rsidR="00D506BE" w:rsidRPr="00A071AE" w14:paraId="5C98F89D" w14:textId="77777777" w:rsidTr="00E41EAD">
        <w:tc>
          <w:tcPr>
            <w:tcW w:w="1413" w:type="dxa"/>
            <w:vMerge/>
            <w:tcBorders>
              <w:left w:val="single" w:sz="4" w:space="0" w:color="000000"/>
              <w:right w:val="single" w:sz="4" w:space="0" w:color="000000"/>
            </w:tcBorders>
          </w:tcPr>
          <w:p w14:paraId="4DB80A18"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286815FC" w14:textId="77777777" w:rsidR="00041018" w:rsidRPr="00A071AE" w:rsidRDefault="00041018" w:rsidP="00885823">
            <w:pPr>
              <w:pStyle w:val="Pagrindinistekstas"/>
              <w:spacing w:after="0"/>
              <w:rPr>
                <w:szCs w:val="22"/>
              </w:rPr>
            </w:pPr>
            <w:r w:rsidRPr="00A071AE">
              <w:rPr>
                <w:szCs w:val="22"/>
              </w:rPr>
              <w:t>Tachikardija</w:t>
            </w:r>
          </w:p>
        </w:tc>
        <w:tc>
          <w:tcPr>
            <w:tcW w:w="1514" w:type="dxa"/>
            <w:tcBorders>
              <w:top w:val="single" w:sz="4" w:space="0" w:color="000000"/>
              <w:left w:val="single" w:sz="4" w:space="0" w:color="000000"/>
              <w:bottom w:val="single" w:sz="4" w:space="0" w:color="000000"/>
              <w:right w:val="single" w:sz="4" w:space="0" w:color="000000"/>
            </w:tcBorders>
          </w:tcPr>
          <w:p w14:paraId="3C20212A" w14:textId="4F64A061" w:rsidR="00041018" w:rsidRPr="00A071AE" w:rsidRDefault="00041018"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37A52013"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4CC4E3F"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3CE29C75" w14:textId="77777777" w:rsidR="00041018" w:rsidRPr="00CD1EF6" w:rsidRDefault="00041018" w:rsidP="00885823">
            <w:pPr>
              <w:pStyle w:val="Pagrindinistekstas"/>
              <w:spacing w:after="0"/>
              <w:rPr>
                <w:szCs w:val="22"/>
              </w:rPr>
            </w:pPr>
          </w:p>
        </w:tc>
      </w:tr>
      <w:tr w:rsidR="00D506BE" w:rsidRPr="00A071AE" w14:paraId="4D576127" w14:textId="77777777" w:rsidTr="00E41EAD">
        <w:tc>
          <w:tcPr>
            <w:tcW w:w="1413" w:type="dxa"/>
            <w:vMerge/>
            <w:tcBorders>
              <w:left w:val="single" w:sz="4" w:space="0" w:color="000000"/>
              <w:right w:val="single" w:sz="4" w:space="0" w:color="000000"/>
            </w:tcBorders>
          </w:tcPr>
          <w:p w14:paraId="73867D24"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97BD3AE" w14:textId="77777777" w:rsidR="00041018" w:rsidRPr="00A071AE" w:rsidRDefault="00041018" w:rsidP="00885823">
            <w:pPr>
              <w:pStyle w:val="Pagrindinistekstas"/>
              <w:spacing w:after="0"/>
              <w:rPr>
                <w:szCs w:val="22"/>
              </w:rPr>
            </w:pPr>
            <w:r w:rsidRPr="00A071AE">
              <w:rPr>
                <w:szCs w:val="22"/>
              </w:rPr>
              <w:t>Miokardo infarktas</w:t>
            </w:r>
          </w:p>
        </w:tc>
        <w:tc>
          <w:tcPr>
            <w:tcW w:w="1514" w:type="dxa"/>
            <w:tcBorders>
              <w:top w:val="single" w:sz="4" w:space="0" w:color="000000"/>
              <w:left w:val="single" w:sz="4" w:space="0" w:color="000000"/>
              <w:bottom w:val="single" w:sz="4" w:space="0" w:color="000000"/>
              <w:right w:val="single" w:sz="4" w:space="0" w:color="000000"/>
            </w:tcBorders>
          </w:tcPr>
          <w:p w14:paraId="6E746897"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2DD5368"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FD57BA4" w14:textId="62697EBB" w:rsidR="00041018" w:rsidRPr="00CD1EF6" w:rsidRDefault="00041018" w:rsidP="00885823">
            <w:pPr>
              <w:pStyle w:val="Pagrindinistekstas"/>
              <w:spacing w:after="0"/>
              <w:rPr>
                <w:szCs w:val="22"/>
              </w:rPr>
            </w:pPr>
            <w:r w:rsidRPr="00CD1EF6">
              <w:rPr>
                <w:szCs w:val="22"/>
              </w:rPr>
              <w:t>Labai 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3BF551FE" w14:textId="77777777" w:rsidR="00041018" w:rsidRPr="00CD1EF6" w:rsidRDefault="00041018" w:rsidP="00885823">
            <w:pPr>
              <w:pStyle w:val="Pagrindinistekstas"/>
              <w:spacing w:after="0"/>
              <w:rPr>
                <w:szCs w:val="22"/>
              </w:rPr>
            </w:pPr>
          </w:p>
        </w:tc>
      </w:tr>
      <w:tr w:rsidR="00D506BE" w:rsidRPr="00A071AE" w14:paraId="11F73360" w14:textId="77777777" w:rsidTr="00E41EAD">
        <w:tc>
          <w:tcPr>
            <w:tcW w:w="1413" w:type="dxa"/>
            <w:vMerge/>
            <w:tcBorders>
              <w:left w:val="single" w:sz="4" w:space="0" w:color="000000"/>
              <w:right w:val="single" w:sz="4" w:space="0" w:color="000000"/>
            </w:tcBorders>
          </w:tcPr>
          <w:p w14:paraId="2C36F3E1"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5336C8FE" w14:textId="77777777" w:rsidR="00041018" w:rsidRPr="00A071AE" w:rsidRDefault="00041018" w:rsidP="00885823">
            <w:pPr>
              <w:pStyle w:val="Pagrindinistekstas"/>
              <w:spacing w:after="0"/>
              <w:rPr>
                <w:szCs w:val="22"/>
              </w:rPr>
            </w:pPr>
            <w:r w:rsidRPr="00A071AE">
              <w:rPr>
                <w:szCs w:val="22"/>
              </w:rPr>
              <w:t>Aritmija (įskaitant bradikardiją, skilvelinę tachikardiją ir prieširdžių virpėjimą)</w:t>
            </w:r>
          </w:p>
        </w:tc>
        <w:tc>
          <w:tcPr>
            <w:tcW w:w="1514" w:type="dxa"/>
            <w:tcBorders>
              <w:top w:val="single" w:sz="4" w:space="0" w:color="000000"/>
              <w:left w:val="single" w:sz="4" w:space="0" w:color="000000"/>
              <w:bottom w:val="single" w:sz="4" w:space="0" w:color="000000"/>
              <w:right w:val="single" w:sz="4" w:space="0" w:color="000000"/>
            </w:tcBorders>
          </w:tcPr>
          <w:p w14:paraId="77C99256"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AFFD3D3"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36DEC65" w14:textId="042FAF71" w:rsidR="00041018" w:rsidRPr="00CD1EF6" w:rsidRDefault="00041018" w:rsidP="00885823">
            <w:pPr>
              <w:pStyle w:val="Pagrindinistekstas"/>
              <w:spacing w:after="0"/>
              <w:rPr>
                <w:szCs w:val="22"/>
              </w:rPr>
            </w:pPr>
            <w:r w:rsidRPr="00CD1EF6">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7B128EA4" w14:textId="346A3DEB" w:rsidR="00041018" w:rsidRPr="00CD1EF6" w:rsidRDefault="004A6909" w:rsidP="00885823">
            <w:pPr>
              <w:pStyle w:val="Pagrindinistekstas"/>
              <w:spacing w:after="0"/>
              <w:rPr>
                <w:szCs w:val="22"/>
              </w:rPr>
            </w:pPr>
            <w:r w:rsidRPr="00CD1EF6">
              <w:rPr>
                <w:szCs w:val="22"/>
              </w:rPr>
              <w:t>Ret</w:t>
            </w:r>
            <w:r w:rsidR="009A106D">
              <w:rPr>
                <w:szCs w:val="22"/>
              </w:rPr>
              <w:t>as</w:t>
            </w:r>
          </w:p>
        </w:tc>
      </w:tr>
      <w:tr w:rsidR="00D506BE" w:rsidRPr="00A071AE" w14:paraId="08096900" w14:textId="77777777" w:rsidTr="00E41EAD">
        <w:tc>
          <w:tcPr>
            <w:tcW w:w="1413" w:type="dxa"/>
            <w:vMerge/>
            <w:tcBorders>
              <w:left w:val="single" w:sz="4" w:space="0" w:color="000000"/>
              <w:bottom w:val="single" w:sz="4" w:space="0" w:color="000000"/>
              <w:right w:val="single" w:sz="4" w:space="0" w:color="000000"/>
            </w:tcBorders>
          </w:tcPr>
          <w:p w14:paraId="537A9ED9"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222CD4C8" w14:textId="77777777" w:rsidR="00041018" w:rsidRPr="00A071AE" w:rsidRDefault="00041018" w:rsidP="00885823">
            <w:pPr>
              <w:pStyle w:val="Pagrindinistekstas"/>
              <w:spacing w:after="0"/>
              <w:rPr>
                <w:szCs w:val="22"/>
              </w:rPr>
            </w:pPr>
            <w:r w:rsidRPr="00A071AE">
              <w:rPr>
                <w:szCs w:val="22"/>
              </w:rPr>
              <w:t>Krūtinės angina</w:t>
            </w:r>
          </w:p>
        </w:tc>
        <w:tc>
          <w:tcPr>
            <w:tcW w:w="1514" w:type="dxa"/>
            <w:tcBorders>
              <w:top w:val="single" w:sz="4" w:space="0" w:color="000000"/>
              <w:left w:val="single" w:sz="4" w:space="0" w:color="000000"/>
              <w:bottom w:val="single" w:sz="4" w:space="0" w:color="000000"/>
              <w:right w:val="single" w:sz="4" w:space="0" w:color="000000"/>
            </w:tcBorders>
          </w:tcPr>
          <w:p w14:paraId="2CEBD05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DA4E269" w14:textId="6AD63F3A" w:rsidR="00041018" w:rsidRPr="00A071AE" w:rsidRDefault="00041018"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698ECE8D" w14:textId="384492A0" w:rsidR="00041018" w:rsidRPr="00CD1EF6" w:rsidRDefault="00041018" w:rsidP="00885823">
            <w:pPr>
              <w:pStyle w:val="Pagrindinistekstas"/>
              <w:spacing w:after="0"/>
              <w:rPr>
                <w:szCs w:val="22"/>
              </w:rPr>
            </w:pPr>
            <w:r w:rsidRPr="00CD1EF6">
              <w:rPr>
                <w:szCs w:val="22"/>
              </w:rPr>
              <w:t>Nedažn</w:t>
            </w:r>
            <w:r w:rsidR="009A106D">
              <w:rPr>
                <w:szCs w:val="22"/>
              </w:rPr>
              <w:t>as</w:t>
            </w:r>
            <w:r w:rsidRPr="00CD1EF6">
              <w:rPr>
                <w:szCs w:val="22"/>
              </w:rPr>
              <w:t xml:space="preserve"> (įskaitant krūtinės anginos pasunkėjimą)</w:t>
            </w:r>
          </w:p>
        </w:tc>
        <w:tc>
          <w:tcPr>
            <w:tcW w:w="1268" w:type="dxa"/>
            <w:tcBorders>
              <w:top w:val="single" w:sz="4" w:space="0" w:color="000000"/>
              <w:left w:val="single" w:sz="4" w:space="0" w:color="000000"/>
              <w:bottom w:val="single" w:sz="4" w:space="0" w:color="000000"/>
              <w:right w:val="single" w:sz="4" w:space="0" w:color="000000"/>
            </w:tcBorders>
          </w:tcPr>
          <w:p w14:paraId="2696F388" w14:textId="77777777" w:rsidR="00041018" w:rsidRPr="00CD1EF6" w:rsidRDefault="00041018" w:rsidP="00885823">
            <w:pPr>
              <w:pStyle w:val="Pagrindinistekstas"/>
              <w:spacing w:after="0"/>
              <w:rPr>
                <w:szCs w:val="22"/>
              </w:rPr>
            </w:pPr>
          </w:p>
        </w:tc>
      </w:tr>
      <w:tr w:rsidR="00D506BE" w:rsidRPr="00A071AE" w14:paraId="58C6AA7D" w14:textId="77777777" w:rsidTr="00E41EAD">
        <w:tc>
          <w:tcPr>
            <w:tcW w:w="1413" w:type="dxa"/>
            <w:vMerge w:val="restart"/>
            <w:tcBorders>
              <w:top w:val="single" w:sz="4" w:space="0" w:color="000000"/>
              <w:left w:val="single" w:sz="4" w:space="0" w:color="000000"/>
              <w:right w:val="single" w:sz="4" w:space="0" w:color="000000"/>
            </w:tcBorders>
          </w:tcPr>
          <w:p w14:paraId="6C0DC824" w14:textId="77777777" w:rsidR="00041018" w:rsidRPr="00C118F7" w:rsidRDefault="00041018" w:rsidP="00885823">
            <w:pPr>
              <w:pStyle w:val="Pagrindinistekstas"/>
              <w:spacing w:after="0"/>
              <w:rPr>
                <w:b/>
                <w:bCs/>
                <w:szCs w:val="22"/>
              </w:rPr>
            </w:pPr>
            <w:r w:rsidRPr="00C118F7">
              <w:rPr>
                <w:b/>
                <w:bCs/>
                <w:szCs w:val="22"/>
              </w:rPr>
              <w:t>Kraujagyslių sutrikimai</w:t>
            </w:r>
            <w:r w:rsidRPr="00C118F7" w:rsidDel="005C734B">
              <w:rPr>
                <w:b/>
                <w:bCs/>
                <w:szCs w:val="22"/>
              </w:rPr>
              <w:t xml:space="preserve"> </w:t>
            </w:r>
          </w:p>
        </w:tc>
        <w:tc>
          <w:tcPr>
            <w:tcW w:w="2030" w:type="dxa"/>
            <w:tcBorders>
              <w:top w:val="single" w:sz="4" w:space="0" w:color="000000"/>
              <w:left w:val="single" w:sz="4" w:space="0" w:color="000000"/>
              <w:bottom w:val="single" w:sz="4" w:space="0" w:color="000000"/>
              <w:right w:val="single" w:sz="4" w:space="0" w:color="000000"/>
            </w:tcBorders>
          </w:tcPr>
          <w:p w14:paraId="67C3EE2F" w14:textId="77777777" w:rsidR="00041018" w:rsidRPr="00A071AE" w:rsidRDefault="00041018" w:rsidP="00885823">
            <w:pPr>
              <w:pStyle w:val="Pagrindinistekstas"/>
              <w:spacing w:after="0"/>
              <w:rPr>
                <w:szCs w:val="22"/>
              </w:rPr>
            </w:pPr>
            <w:r w:rsidRPr="00A071AE">
              <w:rPr>
                <w:szCs w:val="22"/>
              </w:rPr>
              <w:t>Hipotenzija</w:t>
            </w:r>
            <w:r w:rsidRPr="00A071AE" w:rsidDel="005C734B">
              <w:rPr>
                <w:szCs w:val="22"/>
              </w:rPr>
              <w:t xml:space="preserve"> </w:t>
            </w:r>
          </w:p>
        </w:tc>
        <w:tc>
          <w:tcPr>
            <w:tcW w:w="1514" w:type="dxa"/>
            <w:tcBorders>
              <w:top w:val="single" w:sz="4" w:space="0" w:color="000000"/>
              <w:left w:val="single" w:sz="4" w:space="0" w:color="000000"/>
              <w:bottom w:val="single" w:sz="4" w:space="0" w:color="000000"/>
              <w:right w:val="single" w:sz="4" w:space="0" w:color="000000"/>
            </w:tcBorders>
          </w:tcPr>
          <w:p w14:paraId="62956A7F" w14:textId="39B9D606" w:rsidR="00041018" w:rsidRPr="00A071AE" w:rsidRDefault="00EB5088"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192379C8" w14:textId="29546C1D" w:rsidR="00041018" w:rsidRPr="00A071AE" w:rsidRDefault="00EB5088" w:rsidP="00885823">
            <w:pPr>
              <w:pStyle w:val="Pagrindinistekstas"/>
              <w:spacing w:after="0"/>
              <w:rPr>
                <w:szCs w:val="22"/>
              </w:rPr>
            </w:pPr>
            <w:r w:rsidRPr="00A071AE">
              <w:rPr>
                <w:szCs w:val="22"/>
              </w:rPr>
              <w:t>Ret</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0103B9DD" w14:textId="26C45666" w:rsidR="00041018" w:rsidRPr="00CD1EF6" w:rsidRDefault="00041018" w:rsidP="00885823">
            <w:pPr>
              <w:pStyle w:val="Pagrindinistekstas"/>
              <w:spacing w:after="0"/>
              <w:rPr>
                <w:szCs w:val="22"/>
              </w:rPr>
            </w:pPr>
            <w:r w:rsidRPr="00CD1EF6">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6FDFC5A" w14:textId="77777777" w:rsidR="00041018" w:rsidRPr="00CD1EF6" w:rsidRDefault="00041018" w:rsidP="00885823">
            <w:pPr>
              <w:pStyle w:val="Pagrindinistekstas"/>
              <w:spacing w:after="0"/>
              <w:rPr>
                <w:szCs w:val="22"/>
              </w:rPr>
            </w:pPr>
          </w:p>
        </w:tc>
      </w:tr>
      <w:tr w:rsidR="00D506BE" w:rsidRPr="00A071AE" w14:paraId="0E99DD6C" w14:textId="77777777" w:rsidTr="00E41EAD">
        <w:tc>
          <w:tcPr>
            <w:tcW w:w="1413" w:type="dxa"/>
            <w:vMerge/>
            <w:tcBorders>
              <w:left w:val="single" w:sz="4" w:space="0" w:color="000000"/>
              <w:right w:val="single" w:sz="4" w:space="0" w:color="000000"/>
            </w:tcBorders>
            <w:vAlign w:val="center"/>
          </w:tcPr>
          <w:p w14:paraId="58875FAD"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C6E6555" w14:textId="5C011043" w:rsidR="00041018" w:rsidRPr="00A071AE" w:rsidRDefault="00FF4FA3" w:rsidP="00885823">
            <w:pPr>
              <w:pStyle w:val="Pagrindinistekstas"/>
              <w:spacing w:after="0"/>
              <w:rPr>
                <w:szCs w:val="22"/>
              </w:rPr>
            </w:pPr>
            <w:r>
              <w:rPr>
                <w:szCs w:val="22"/>
              </w:rPr>
              <w:t>P</w:t>
            </w:r>
            <w:r w:rsidR="00EB5088">
              <w:rPr>
                <w:szCs w:val="22"/>
              </w:rPr>
              <w:t>araudimas</w:t>
            </w:r>
            <w:r w:rsidR="00041018" w:rsidRPr="00A071AE" w:rsidDel="005C734B">
              <w:rPr>
                <w:szCs w:val="22"/>
              </w:rPr>
              <w:t xml:space="preserve"> </w:t>
            </w:r>
          </w:p>
        </w:tc>
        <w:tc>
          <w:tcPr>
            <w:tcW w:w="1514" w:type="dxa"/>
            <w:tcBorders>
              <w:top w:val="single" w:sz="4" w:space="0" w:color="000000"/>
              <w:left w:val="single" w:sz="4" w:space="0" w:color="000000"/>
              <w:bottom w:val="single" w:sz="4" w:space="0" w:color="000000"/>
              <w:right w:val="single" w:sz="4" w:space="0" w:color="000000"/>
            </w:tcBorders>
          </w:tcPr>
          <w:p w14:paraId="123266E4" w14:textId="553353EE" w:rsidR="00041018" w:rsidRPr="00A071AE" w:rsidRDefault="00EB5088"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32A1F9B8"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0AF5C6DD" w14:textId="2D27B93D" w:rsidR="00041018" w:rsidRPr="00CD1EF6" w:rsidRDefault="00041018" w:rsidP="00885823">
            <w:pPr>
              <w:pStyle w:val="Pagrindinistekstas"/>
              <w:spacing w:after="0"/>
              <w:rPr>
                <w:szCs w:val="22"/>
              </w:rPr>
            </w:pPr>
            <w:r w:rsidRPr="00CD1EF6">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1DAB68C" w14:textId="77777777" w:rsidR="00041018" w:rsidRPr="00CD1EF6" w:rsidRDefault="00041018" w:rsidP="00885823">
            <w:pPr>
              <w:pStyle w:val="Pagrindinistekstas"/>
              <w:spacing w:after="0"/>
              <w:rPr>
                <w:szCs w:val="22"/>
              </w:rPr>
            </w:pPr>
          </w:p>
        </w:tc>
      </w:tr>
      <w:tr w:rsidR="00D506BE" w:rsidRPr="00A071AE" w14:paraId="4D927CED" w14:textId="77777777" w:rsidTr="00E41EAD">
        <w:tc>
          <w:tcPr>
            <w:tcW w:w="1413" w:type="dxa"/>
            <w:vMerge/>
            <w:tcBorders>
              <w:left w:val="single" w:sz="4" w:space="0" w:color="000000"/>
              <w:right w:val="single" w:sz="4" w:space="0" w:color="000000"/>
            </w:tcBorders>
            <w:vAlign w:val="center"/>
          </w:tcPr>
          <w:p w14:paraId="3FD0336E"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151C978" w14:textId="77777777" w:rsidR="00041018" w:rsidRPr="00A071AE" w:rsidRDefault="00041018" w:rsidP="00885823">
            <w:pPr>
              <w:pStyle w:val="Pagrindinistekstas"/>
              <w:spacing w:after="0"/>
              <w:rPr>
                <w:szCs w:val="22"/>
              </w:rPr>
            </w:pPr>
            <w:r w:rsidRPr="00A071AE">
              <w:rPr>
                <w:szCs w:val="22"/>
              </w:rPr>
              <w:t>Ortostatinė hipotenzija</w:t>
            </w:r>
          </w:p>
        </w:tc>
        <w:tc>
          <w:tcPr>
            <w:tcW w:w="1514" w:type="dxa"/>
            <w:tcBorders>
              <w:top w:val="single" w:sz="4" w:space="0" w:color="000000"/>
              <w:left w:val="single" w:sz="4" w:space="0" w:color="000000"/>
              <w:bottom w:val="single" w:sz="4" w:space="0" w:color="000000"/>
              <w:right w:val="single" w:sz="4" w:space="0" w:color="000000"/>
            </w:tcBorders>
          </w:tcPr>
          <w:p w14:paraId="29AAD783"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A1A8B0B"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0754DF4B"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5E06FFDC" w14:textId="67FA2296" w:rsidR="00041018" w:rsidRPr="00CD1EF6" w:rsidRDefault="00041018" w:rsidP="00885823">
            <w:pPr>
              <w:pStyle w:val="Pagrindinistekstas"/>
              <w:spacing w:after="0"/>
              <w:rPr>
                <w:szCs w:val="22"/>
              </w:rPr>
            </w:pPr>
            <w:r w:rsidRPr="00CD1EF6">
              <w:rPr>
                <w:szCs w:val="22"/>
              </w:rPr>
              <w:t>Nedažn</w:t>
            </w:r>
            <w:r w:rsidR="009A106D">
              <w:rPr>
                <w:szCs w:val="22"/>
              </w:rPr>
              <w:t>as</w:t>
            </w:r>
          </w:p>
        </w:tc>
      </w:tr>
      <w:tr w:rsidR="00D506BE" w:rsidRPr="00A071AE" w14:paraId="7B2B6EF6" w14:textId="77777777" w:rsidTr="00E41EAD">
        <w:tc>
          <w:tcPr>
            <w:tcW w:w="1413" w:type="dxa"/>
            <w:vMerge/>
            <w:tcBorders>
              <w:left w:val="single" w:sz="4" w:space="0" w:color="000000"/>
              <w:right w:val="single" w:sz="4" w:space="0" w:color="000000"/>
            </w:tcBorders>
            <w:vAlign w:val="center"/>
          </w:tcPr>
          <w:p w14:paraId="07CF806B"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E7E4710" w14:textId="5054BE30" w:rsidR="00041018" w:rsidRPr="00A071AE" w:rsidRDefault="00041018" w:rsidP="00885823">
            <w:pPr>
              <w:pStyle w:val="Pagrindinistekstas"/>
              <w:spacing w:after="0"/>
              <w:rPr>
                <w:szCs w:val="22"/>
              </w:rPr>
            </w:pPr>
            <w:r w:rsidRPr="00A071AE">
              <w:rPr>
                <w:szCs w:val="22"/>
              </w:rPr>
              <w:t>Vaskulitas (įskaitant nekr</w:t>
            </w:r>
            <w:r w:rsidR="00393133">
              <w:rPr>
                <w:szCs w:val="22"/>
              </w:rPr>
              <w:t>ozujantį</w:t>
            </w:r>
            <w:r w:rsidRPr="00A071AE">
              <w:rPr>
                <w:szCs w:val="22"/>
              </w:rPr>
              <w:t xml:space="preserve"> angitą)</w:t>
            </w:r>
          </w:p>
        </w:tc>
        <w:tc>
          <w:tcPr>
            <w:tcW w:w="1514" w:type="dxa"/>
            <w:tcBorders>
              <w:top w:val="single" w:sz="4" w:space="0" w:color="000000"/>
              <w:left w:val="single" w:sz="4" w:space="0" w:color="000000"/>
              <w:bottom w:val="single" w:sz="4" w:space="0" w:color="000000"/>
              <w:right w:val="single" w:sz="4" w:space="0" w:color="000000"/>
            </w:tcBorders>
          </w:tcPr>
          <w:p w14:paraId="0D790184"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63BCA1D"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EC5BE55" w14:textId="020DD500" w:rsidR="00041018" w:rsidRPr="00CD1EF6" w:rsidRDefault="00041018" w:rsidP="00885823">
            <w:pPr>
              <w:pStyle w:val="Pagrindinistekstas"/>
              <w:spacing w:after="0"/>
              <w:rPr>
                <w:szCs w:val="22"/>
              </w:rPr>
            </w:pPr>
            <w:r w:rsidRPr="00CD1EF6">
              <w:rPr>
                <w:szCs w:val="22"/>
              </w:rPr>
              <w:t>Labai 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3323B033" w14:textId="67B101D1" w:rsidR="00041018" w:rsidRPr="00CD1EF6" w:rsidRDefault="00041018" w:rsidP="00885823">
            <w:pPr>
              <w:pStyle w:val="Pagrindinistekstas"/>
              <w:spacing w:after="0"/>
              <w:rPr>
                <w:szCs w:val="22"/>
              </w:rPr>
            </w:pPr>
            <w:r w:rsidRPr="00CD1EF6">
              <w:rPr>
                <w:szCs w:val="22"/>
              </w:rPr>
              <w:t>Ret</w:t>
            </w:r>
            <w:r w:rsidR="009A106D">
              <w:rPr>
                <w:szCs w:val="22"/>
              </w:rPr>
              <w:t>as</w:t>
            </w:r>
          </w:p>
        </w:tc>
      </w:tr>
      <w:tr w:rsidR="00D506BE" w:rsidRPr="00A071AE" w14:paraId="01D92A65" w14:textId="77777777" w:rsidTr="00E41EAD">
        <w:tc>
          <w:tcPr>
            <w:tcW w:w="1413" w:type="dxa"/>
            <w:vMerge/>
            <w:tcBorders>
              <w:left w:val="single" w:sz="4" w:space="0" w:color="000000"/>
              <w:right w:val="single" w:sz="4" w:space="0" w:color="000000"/>
            </w:tcBorders>
            <w:vAlign w:val="center"/>
          </w:tcPr>
          <w:p w14:paraId="4C4CDCC9"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BBEE9F4" w14:textId="77777777" w:rsidR="00041018" w:rsidRPr="00A071AE" w:rsidRDefault="00041018" w:rsidP="00885823">
            <w:pPr>
              <w:pStyle w:val="Pagrindinistekstas"/>
              <w:spacing w:after="0"/>
              <w:rPr>
                <w:szCs w:val="22"/>
              </w:rPr>
            </w:pPr>
            <w:r w:rsidRPr="00A071AE">
              <w:rPr>
                <w:szCs w:val="22"/>
              </w:rPr>
              <w:t>Trombozė</w:t>
            </w:r>
          </w:p>
        </w:tc>
        <w:tc>
          <w:tcPr>
            <w:tcW w:w="1514" w:type="dxa"/>
            <w:tcBorders>
              <w:top w:val="single" w:sz="4" w:space="0" w:color="000000"/>
              <w:left w:val="single" w:sz="4" w:space="0" w:color="000000"/>
              <w:bottom w:val="single" w:sz="4" w:space="0" w:color="000000"/>
              <w:right w:val="single" w:sz="4" w:space="0" w:color="000000"/>
            </w:tcBorders>
          </w:tcPr>
          <w:p w14:paraId="262214CD"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484CA2D"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54CE1AF"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17ADF67" w14:textId="0C9F9E33" w:rsidR="00041018" w:rsidRPr="00CD1EF6" w:rsidRDefault="00041018" w:rsidP="00885823">
            <w:pPr>
              <w:pStyle w:val="Pagrindinistekstas"/>
              <w:spacing w:after="0"/>
              <w:rPr>
                <w:szCs w:val="22"/>
              </w:rPr>
            </w:pPr>
            <w:r w:rsidRPr="00CD1EF6">
              <w:rPr>
                <w:szCs w:val="22"/>
              </w:rPr>
              <w:t>Ret</w:t>
            </w:r>
            <w:r w:rsidR="009A106D">
              <w:rPr>
                <w:szCs w:val="22"/>
              </w:rPr>
              <w:t>as</w:t>
            </w:r>
          </w:p>
        </w:tc>
      </w:tr>
      <w:tr w:rsidR="00D506BE" w:rsidRPr="00A071AE" w14:paraId="4478655C" w14:textId="77777777" w:rsidTr="00E41EAD">
        <w:tc>
          <w:tcPr>
            <w:tcW w:w="1413" w:type="dxa"/>
            <w:vMerge/>
            <w:tcBorders>
              <w:left w:val="single" w:sz="4" w:space="0" w:color="000000"/>
              <w:bottom w:val="single" w:sz="4" w:space="0" w:color="000000"/>
              <w:right w:val="single" w:sz="4" w:space="0" w:color="000000"/>
            </w:tcBorders>
            <w:vAlign w:val="center"/>
          </w:tcPr>
          <w:p w14:paraId="033C0C1C"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1A9301E" w14:textId="77777777" w:rsidR="00041018" w:rsidRPr="00A071AE" w:rsidRDefault="00041018" w:rsidP="00885823">
            <w:pPr>
              <w:pStyle w:val="Pagrindinistekstas"/>
              <w:spacing w:after="0"/>
              <w:rPr>
                <w:szCs w:val="22"/>
              </w:rPr>
            </w:pPr>
            <w:r w:rsidRPr="00A071AE">
              <w:rPr>
                <w:szCs w:val="22"/>
              </w:rPr>
              <w:t>Embolija</w:t>
            </w:r>
          </w:p>
        </w:tc>
        <w:tc>
          <w:tcPr>
            <w:tcW w:w="1514" w:type="dxa"/>
            <w:tcBorders>
              <w:top w:val="single" w:sz="4" w:space="0" w:color="000000"/>
              <w:left w:val="single" w:sz="4" w:space="0" w:color="000000"/>
              <w:bottom w:val="single" w:sz="4" w:space="0" w:color="000000"/>
              <w:right w:val="single" w:sz="4" w:space="0" w:color="000000"/>
            </w:tcBorders>
          </w:tcPr>
          <w:p w14:paraId="42A7C43D"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9202616"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161F03D"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454A0A42" w14:textId="6284CAE4" w:rsidR="00041018" w:rsidRPr="00CD1EF6" w:rsidRDefault="00041018" w:rsidP="00885823">
            <w:pPr>
              <w:pStyle w:val="Pagrindinistekstas"/>
              <w:spacing w:after="0"/>
              <w:rPr>
                <w:szCs w:val="22"/>
              </w:rPr>
            </w:pPr>
            <w:r w:rsidRPr="00CD1EF6">
              <w:rPr>
                <w:szCs w:val="22"/>
              </w:rPr>
              <w:t>Ret</w:t>
            </w:r>
            <w:r w:rsidR="009A106D">
              <w:rPr>
                <w:szCs w:val="22"/>
              </w:rPr>
              <w:t>as</w:t>
            </w:r>
          </w:p>
        </w:tc>
      </w:tr>
      <w:tr w:rsidR="00D506BE" w:rsidRPr="00A071AE" w14:paraId="3B671C1C" w14:textId="77777777" w:rsidTr="00E41EAD">
        <w:tc>
          <w:tcPr>
            <w:tcW w:w="1413" w:type="dxa"/>
            <w:vMerge w:val="restart"/>
            <w:tcBorders>
              <w:top w:val="single" w:sz="4" w:space="0" w:color="000000"/>
              <w:left w:val="single" w:sz="4" w:space="0" w:color="000000"/>
              <w:right w:val="single" w:sz="4" w:space="0" w:color="000000"/>
            </w:tcBorders>
          </w:tcPr>
          <w:p w14:paraId="59D55D07" w14:textId="77777777" w:rsidR="00041018" w:rsidRPr="00C118F7" w:rsidRDefault="00041018" w:rsidP="00885823">
            <w:pPr>
              <w:pStyle w:val="Pagrindinistekstas"/>
              <w:spacing w:after="0"/>
              <w:rPr>
                <w:b/>
                <w:bCs/>
                <w:szCs w:val="22"/>
              </w:rPr>
            </w:pPr>
            <w:r w:rsidRPr="00C118F7">
              <w:rPr>
                <w:b/>
                <w:bCs/>
                <w:szCs w:val="22"/>
              </w:rPr>
              <w:t>Kvėpavimo sistemos, krūtinės ląstos ir tarpuplaučio sutrikimai</w:t>
            </w:r>
          </w:p>
          <w:p w14:paraId="695EB0E1"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70B491AF" w14:textId="77777777" w:rsidR="00041018" w:rsidRPr="00A071AE" w:rsidRDefault="00041018" w:rsidP="00885823">
            <w:pPr>
              <w:pStyle w:val="Pagrindinistekstas"/>
              <w:spacing w:after="0"/>
              <w:rPr>
                <w:szCs w:val="22"/>
              </w:rPr>
            </w:pPr>
            <w:r w:rsidRPr="00A071AE">
              <w:rPr>
                <w:szCs w:val="22"/>
              </w:rPr>
              <w:t>Kosulys</w:t>
            </w:r>
            <w:r w:rsidRPr="00A071AE" w:rsidDel="00D702C3">
              <w:rPr>
                <w:szCs w:val="22"/>
              </w:rPr>
              <w:t xml:space="preserve"> </w:t>
            </w:r>
          </w:p>
        </w:tc>
        <w:tc>
          <w:tcPr>
            <w:tcW w:w="1514" w:type="dxa"/>
            <w:tcBorders>
              <w:top w:val="single" w:sz="4" w:space="0" w:color="000000"/>
              <w:left w:val="single" w:sz="4" w:space="0" w:color="000000"/>
              <w:bottom w:val="single" w:sz="4" w:space="0" w:color="000000"/>
              <w:right w:val="single" w:sz="4" w:space="0" w:color="000000"/>
            </w:tcBorders>
          </w:tcPr>
          <w:p w14:paraId="5A45E0A2" w14:textId="1B6867CB" w:rsidR="00041018" w:rsidRPr="00A071AE" w:rsidRDefault="00041018"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45C77CA5" w14:textId="0F629DDB" w:rsidR="00041018" w:rsidRPr="00A071AE" w:rsidRDefault="00041018"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11059EF6" w14:textId="554E9C7F" w:rsidR="00041018" w:rsidRPr="00CD1EF6" w:rsidRDefault="00041018" w:rsidP="00885823">
            <w:pPr>
              <w:pStyle w:val="Pagrindinistekstas"/>
              <w:spacing w:after="0"/>
              <w:rPr>
                <w:szCs w:val="22"/>
              </w:rPr>
            </w:pPr>
            <w:r w:rsidRPr="00CD1EF6">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FAFEEC1" w14:textId="77777777" w:rsidR="00041018" w:rsidRPr="00CD1EF6" w:rsidRDefault="00041018" w:rsidP="00885823">
            <w:pPr>
              <w:pStyle w:val="Pagrindinistekstas"/>
              <w:spacing w:after="0"/>
              <w:rPr>
                <w:szCs w:val="22"/>
              </w:rPr>
            </w:pPr>
          </w:p>
        </w:tc>
      </w:tr>
      <w:tr w:rsidR="00D506BE" w:rsidRPr="00A071AE" w14:paraId="05E25E7E" w14:textId="77777777" w:rsidTr="00E41EAD">
        <w:tc>
          <w:tcPr>
            <w:tcW w:w="1413" w:type="dxa"/>
            <w:vMerge/>
            <w:tcBorders>
              <w:left w:val="single" w:sz="4" w:space="0" w:color="000000"/>
              <w:right w:val="single" w:sz="4" w:space="0" w:color="000000"/>
            </w:tcBorders>
          </w:tcPr>
          <w:p w14:paraId="7DAE2846"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1D4BF7EC" w14:textId="77777777" w:rsidR="00041018" w:rsidRPr="00A071AE" w:rsidRDefault="00041018" w:rsidP="00885823">
            <w:pPr>
              <w:pStyle w:val="Pagrindinistekstas"/>
              <w:spacing w:after="0"/>
              <w:rPr>
                <w:szCs w:val="22"/>
              </w:rPr>
            </w:pPr>
            <w:r w:rsidRPr="00A071AE">
              <w:rPr>
                <w:szCs w:val="22"/>
              </w:rPr>
              <w:t>Bronchitas</w:t>
            </w:r>
          </w:p>
        </w:tc>
        <w:tc>
          <w:tcPr>
            <w:tcW w:w="1514" w:type="dxa"/>
            <w:tcBorders>
              <w:top w:val="single" w:sz="4" w:space="0" w:color="000000"/>
              <w:left w:val="single" w:sz="4" w:space="0" w:color="000000"/>
              <w:bottom w:val="single" w:sz="4" w:space="0" w:color="000000"/>
              <w:right w:val="single" w:sz="4" w:space="0" w:color="000000"/>
            </w:tcBorders>
          </w:tcPr>
          <w:p w14:paraId="0672E132"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035E115" w14:textId="43D687FB" w:rsidR="00041018" w:rsidRPr="00A071AE" w:rsidRDefault="00041018"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2E0892A9"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19EF216F" w14:textId="77777777" w:rsidR="00041018" w:rsidRPr="00CD1EF6" w:rsidRDefault="00041018" w:rsidP="00885823">
            <w:pPr>
              <w:pStyle w:val="Pagrindinistekstas"/>
              <w:spacing w:after="0"/>
              <w:rPr>
                <w:szCs w:val="22"/>
              </w:rPr>
            </w:pPr>
          </w:p>
        </w:tc>
      </w:tr>
      <w:tr w:rsidR="00D506BE" w:rsidRPr="00A071AE" w14:paraId="26215B0B" w14:textId="77777777" w:rsidTr="00E41EAD">
        <w:tc>
          <w:tcPr>
            <w:tcW w:w="1413" w:type="dxa"/>
            <w:vMerge/>
            <w:tcBorders>
              <w:left w:val="single" w:sz="4" w:space="0" w:color="000000"/>
              <w:right w:val="single" w:sz="4" w:space="0" w:color="000000"/>
            </w:tcBorders>
          </w:tcPr>
          <w:p w14:paraId="584FBFF8"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6846FC7" w14:textId="77777777" w:rsidR="00041018" w:rsidRPr="00A071AE" w:rsidRDefault="00041018" w:rsidP="00885823">
            <w:pPr>
              <w:pStyle w:val="Pagrindinistekstas"/>
              <w:spacing w:after="0"/>
              <w:rPr>
                <w:szCs w:val="22"/>
              </w:rPr>
            </w:pPr>
            <w:r w:rsidRPr="00A071AE">
              <w:rPr>
                <w:szCs w:val="22"/>
              </w:rPr>
              <w:t>Dusulys</w:t>
            </w:r>
          </w:p>
        </w:tc>
        <w:tc>
          <w:tcPr>
            <w:tcW w:w="1514" w:type="dxa"/>
            <w:tcBorders>
              <w:top w:val="single" w:sz="4" w:space="0" w:color="000000"/>
              <w:left w:val="single" w:sz="4" w:space="0" w:color="000000"/>
              <w:bottom w:val="single" w:sz="4" w:space="0" w:color="000000"/>
              <w:right w:val="single" w:sz="4" w:space="0" w:color="000000"/>
            </w:tcBorders>
          </w:tcPr>
          <w:p w14:paraId="21C0E13D"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F8DA09F"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757EE31" w14:textId="182B8BD7" w:rsidR="00041018" w:rsidRPr="00CD1EF6" w:rsidRDefault="00041018" w:rsidP="00885823">
            <w:pPr>
              <w:pStyle w:val="Pagrindinistekstas"/>
              <w:spacing w:after="0"/>
              <w:rPr>
                <w:szCs w:val="22"/>
              </w:rPr>
            </w:pPr>
            <w:r w:rsidRPr="00CD1EF6">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359C684" w14:textId="59A080E9" w:rsidR="00041018" w:rsidRPr="00CD1EF6" w:rsidRDefault="00EB5088" w:rsidP="00885823">
            <w:pPr>
              <w:pStyle w:val="Pagrindinistekstas"/>
              <w:spacing w:after="0"/>
              <w:rPr>
                <w:szCs w:val="22"/>
              </w:rPr>
            </w:pPr>
            <w:r w:rsidRPr="00CD1EF6">
              <w:rPr>
                <w:szCs w:val="22"/>
              </w:rPr>
              <w:t>Ret</w:t>
            </w:r>
            <w:r w:rsidR="009A106D">
              <w:rPr>
                <w:szCs w:val="22"/>
              </w:rPr>
              <w:t>as</w:t>
            </w:r>
          </w:p>
        </w:tc>
      </w:tr>
      <w:tr w:rsidR="00D506BE" w:rsidRPr="00A071AE" w14:paraId="537AD402" w14:textId="77777777" w:rsidTr="00E41EAD">
        <w:tc>
          <w:tcPr>
            <w:tcW w:w="1413" w:type="dxa"/>
            <w:vMerge/>
            <w:tcBorders>
              <w:left w:val="single" w:sz="4" w:space="0" w:color="000000"/>
              <w:right w:val="single" w:sz="4" w:space="0" w:color="000000"/>
            </w:tcBorders>
          </w:tcPr>
          <w:p w14:paraId="68AE8B76"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B291F3D" w14:textId="77777777" w:rsidR="00041018" w:rsidRPr="00A071AE" w:rsidRDefault="00041018" w:rsidP="00885823">
            <w:pPr>
              <w:pStyle w:val="Pagrindinistekstas"/>
              <w:spacing w:after="0"/>
              <w:rPr>
                <w:szCs w:val="22"/>
              </w:rPr>
            </w:pPr>
            <w:r w:rsidRPr="00A071AE">
              <w:rPr>
                <w:szCs w:val="22"/>
              </w:rPr>
              <w:t>Faringitas</w:t>
            </w:r>
          </w:p>
        </w:tc>
        <w:tc>
          <w:tcPr>
            <w:tcW w:w="1514" w:type="dxa"/>
            <w:tcBorders>
              <w:top w:val="single" w:sz="4" w:space="0" w:color="000000"/>
              <w:left w:val="single" w:sz="4" w:space="0" w:color="000000"/>
              <w:bottom w:val="single" w:sz="4" w:space="0" w:color="000000"/>
              <w:right w:val="single" w:sz="4" w:space="0" w:color="000000"/>
            </w:tcBorders>
          </w:tcPr>
          <w:p w14:paraId="43A013D1"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F251CA7" w14:textId="7D7E4142" w:rsidR="00041018" w:rsidRPr="00A071AE" w:rsidRDefault="00EB5088"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7DC929CD"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955967C" w14:textId="77777777" w:rsidR="00041018" w:rsidRPr="00CD1EF6" w:rsidRDefault="00041018" w:rsidP="00885823">
            <w:pPr>
              <w:pStyle w:val="Pagrindinistekstas"/>
              <w:spacing w:after="0"/>
              <w:rPr>
                <w:szCs w:val="22"/>
              </w:rPr>
            </w:pPr>
          </w:p>
        </w:tc>
      </w:tr>
      <w:tr w:rsidR="00D506BE" w:rsidRPr="00A071AE" w14:paraId="1651264D" w14:textId="77777777" w:rsidTr="00E41EAD">
        <w:tc>
          <w:tcPr>
            <w:tcW w:w="1413" w:type="dxa"/>
            <w:vMerge/>
            <w:tcBorders>
              <w:left w:val="single" w:sz="4" w:space="0" w:color="000000"/>
              <w:right w:val="single" w:sz="4" w:space="0" w:color="000000"/>
            </w:tcBorders>
          </w:tcPr>
          <w:p w14:paraId="2A243D13"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4B47CE67" w14:textId="77777777" w:rsidR="00041018" w:rsidRPr="00A071AE" w:rsidRDefault="00041018" w:rsidP="00885823">
            <w:pPr>
              <w:pStyle w:val="Pagrindinistekstas"/>
              <w:spacing w:after="0"/>
              <w:rPr>
                <w:szCs w:val="22"/>
              </w:rPr>
            </w:pPr>
            <w:r w:rsidRPr="00A071AE">
              <w:rPr>
                <w:szCs w:val="22"/>
              </w:rPr>
              <w:t>Rinitas</w:t>
            </w:r>
          </w:p>
        </w:tc>
        <w:tc>
          <w:tcPr>
            <w:tcW w:w="1514" w:type="dxa"/>
            <w:tcBorders>
              <w:top w:val="single" w:sz="4" w:space="0" w:color="000000"/>
              <w:left w:val="single" w:sz="4" w:space="0" w:color="000000"/>
              <w:bottom w:val="single" w:sz="4" w:space="0" w:color="000000"/>
              <w:right w:val="single" w:sz="4" w:space="0" w:color="000000"/>
            </w:tcBorders>
          </w:tcPr>
          <w:p w14:paraId="1CC630B8"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A47BA83" w14:textId="6F9A8047" w:rsidR="00041018" w:rsidRPr="00A071AE" w:rsidRDefault="00EB5088"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2CCB3238" w14:textId="15381503" w:rsidR="00041018" w:rsidRPr="00CD1EF6" w:rsidRDefault="00EB5088" w:rsidP="00885823">
            <w:pPr>
              <w:pStyle w:val="Pagrindinistekstas"/>
              <w:spacing w:after="0"/>
              <w:rPr>
                <w:szCs w:val="22"/>
              </w:rPr>
            </w:pPr>
            <w:r w:rsidRPr="00CD1EF6">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A52674A" w14:textId="77777777" w:rsidR="00041018" w:rsidRPr="00CD1EF6" w:rsidRDefault="00041018" w:rsidP="00885823">
            <w:pPr>
              <w:pStyle w:val="Pagrindinistekstas"/>
              <w:spacing w:after="0"/>
              <w:rPr>
                <w:szCs w:val="22"/>
              </w:rPr>
            </w:pPr>
          </w:p>
        </w:tc>
      </w:tr>
      <w:tr w:rsidR="00D506BE" w:rsidRPr="00A071AE" w14:paraId="154F0058" w14:textId="77777777" w:rsidTr="00E41EAD">
        <w:tc>
          <w:tcPr>
            <w:tcW w:w="1413" w:type="dxa"/>
            <w:vMerge/>
            <w:tcBorders>
              <w:left w:val="single" w:sz="4" w:space="0" w:color="000000"/>
              <w:right w:val="single" w:sz="4" w:space="0" w:color="000000"/>
            </w:tcBorders>
          </w:tcPr>
          <w:p w14:paraId="42371617"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56573A15" w14:textId="77777777" w:rsidR="00041018" w:rsidRPr="00A071AE" w:rsidRDefault="00041018" w:rsidP="00885823">
            <w:pPr>
              <w:pStyle w:val="Pagrindinistekstas"/>
              <w:spacing w:after="0"/>
              <w:rPr>
                <w:szCs w:val="22"/>
              </w:rPr>
            </w:pPr>
            <w:r w:rsidRPr="00A071AE">
              <w:rPr>
                <w:szCs w:val="22"/>
              </w:rPr>
              <w:t>Ūmi</w:t>
            </w:r>
            <w:r w:rsidR="00393133">
              <w:rPr>
                <w:szCs w:val="22"/>
              </w:rPr>
              <w:t>nė</w:t>
            </w:r>
            <w:r w:rsidRPr="00A071AE">
              <w:rPr>
                <w:szCs w:val="22"/>
              </w:rPr>
              <w:t xml:space="preserve"> intersticinė pneumonija</w:t>
            </w:r>
          </w:p>
        </w:tc>
        <w:tc>
          <w:tcPr>
            <w:tcW w:w="1514" w:type="dxa"/>
            <w:tcBorders>
              <w:top w:val="single" w:sz="4" w:space="0" w:color="000000"/>
              <w:left w:val="single" w:sz="4" w:space="0" w:color="000000"/>
              <w:bottom w:val="single" w:sz="4" w:space="0" w:color="000000"/>
              <w:right w:val="single" w:sz="4" w:space="0" w:color="000000"/>
            </w:tcBorders>
          </w:tcPr>
          <w:p w14:paraId="6B5C2DA3"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A4FC9A4"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1F76321"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3AA2DEED" w14:textId="238AD940" w:rsidR="00041018" w:rsidRPr="00A071AE" w:rsidRDefault="00041018" w:rsidP="00885823">
            <w:pPr>
              <w:pStyle w:val="Pagrindinistekstas"/>
              <w:spacing w:after="0"/>
              <w:rPr>
                <w:szCs w:val="22"/>
              </w:rPr>
            </w:pPr>
            <w:r w:rsidRPr="00A071AE">
              <w:rPr>
                <w:szCs w:val="22"/>
              </w:rPr>
              <w:t>Ret</w:t>
            </w:r>
            <w:r w:rsidR="009A106D">
              <w:rPr>
                <w:szCs w:val="22"/>
              </w:rPr>
              <w:t>as</w:t>
            </w:r>
          </w:p>
        </w:tc>
      </w:tr>
      <w:tr w:rsidR="00D506BE" w:rsidRPr="00A071AE" w14:paraId="50B223C9" w14:textId="77777777" w:rsidTr="00E41EAD">
        <w:tc>
          <w:tcPr>
            <w:tcW w:w="1413" w:type="dxa"/>
            <w:vMerge/>
            <w:tcBorders>
              <w:left w:val="single" w:sz="4" w:space="0" w:color="000000"/>
              <w:right w:val="single" w:sz="4" w:space="0" w:color="000000"/>
            </w:tcBorders>
          </w:tcPr>
          <w:p w14:paraId="12CCE612"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59A2F98F" w14:textId="77777777" w:rsidR="00041018" w:rsidRPr="00A071AE" w:rsidRDefault="00041018" w:rsidP="00885823">
            <w:pPr>
              <w:pStyle w:val="Pagrindinistekstas"/>
              <w:spacing w:after="0"/>
              <w:rPr>
                <w:szCs w:val="22"/>
              </w:rPr>
            </w:pPr>
            <w:r w:rsidRPr="00A071AE">
              <w:rPr>
                <w:szCs w:val="22"/>
              </w:rPr>
              <w:t>Kvėpavimo sutrikimas</w:t>
            </w:r>
          </w:p>
        </w:tc>
        <w:tc>
          <w:tcPr>
            <w:tcW w:w="1514" w:type="dxa"/>
            <w:tcBorders>
              <w:top w:val="single" w:sz="4" w:space="0" w:color="000000"/>
              <w:left w:val="single" w:sz="4" w:space="0" w:color="000000"/>
              <w:bottom w:val="single" w:sz="4" w:space="0" w:color="000000"/>
              <w:right w:val="single" w:sz="4" w:space="0" w:color="000000"/>
            </w:tcBorders>
          </w:tcPr>
          <w:p w14:paraId="5C4CC58E"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843B3ED"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85A4EAF"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B896345" w14:textId="20BD38D4" w:rsidR="00041018" w:rsidRPr="00A071AE" w:rsidRDefault="00EB5088" w:rsidP="00885823">
            <w:pPr>
              <w:pStyle w:val="Pagrindinistekstas"/>
              <w:spacing w:after="0"/>
              <w:rPr>
                <w:szCs w:val="22"/>
              </w:rPr>
            </w:pPr>
            <w:r w:rsidRPr="00A071AE">
              <w:rPr>
                <w:szCs w:val="22"/>
              </w:rPr>
              <w:t>Nedažn</w:t>
            </w:r>
            <w:r w:rsidR="009A106D">
              <w:rPr>
                <w:szCs w:val="22"/>
              </w:rPr>
              <w:t>as</w:t>
            </w:r>
          </w:p>
        </w:tc>
      </w:tr>
      <w:tr w:rsidR="00D506BE" w:rsidRPr="00A071AE" w14:paraId="6E82C489" w14:textId="77777777" w:rsidTr="00044CF3">
        <w:tc>
          <w:tcPr>
            <w:tcW w:w="1413" w:type="dxa"/>
            <w:vMerge/>
            <w:tcBorders>
              <w:left w:val="single" w:sz="4" w:space="0" w:color="000000"/>
              <w:bottom w:val="nil"/>
              <w:right w:val="single" w:sz="4" w:space="0" w:color="000000"/>
            </w:tcBorders>
          </w:tcPr>
          <w:p w14:paraId="5D13A811"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56236A0B" w14:textId="77777777" w:rsidR="00041018" w:rsidRPr="00A071AE" w:rsidRDefault="00041018" w:rsidP="00885823">
            <w:pPr>
              <w:pStyle w:val="Pagrindinistekstas"/>
              <w:spacing w:after="0"/>
              <w:rPr>
                <w:szCs w:val="22"/>
              </w:rPr>
            </w:pPr>
            <w:r w:rsidRPr="00A071AE">
              <w:rPr>
                <w:szCs w:val="22"/>
              </w:rPr>
              <w:t>Plaučių edema</w:t>
            </w:r>
          </w:p>
        </w:tc>
        <w:tc>
          <w:tcPr>
            <w:tcW w:w="1514" w:type="dxa"/>
            <w:tcBorders>
              <w:top w:val="single" w:sz="4" w:space="0" w:color="000000"/>
              <w:left w:val="single" w:sz="4" w:space="0" w:color="000000"/>
              <w:bottom w:val="single" w:sz="4" w:space="0" w:color="000000"/>
              <w:right w:val="single" w:sz="4" w:space="0" w:color="000000"/>
            </w:tcBorders>
          </w:tcPr>
          <w:p w14:paraId="27A807FB"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446F5CE"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150E6EE"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7B8257B" w14:textId="1639E8EC" w:rsidR="00041018" w:rsidRPr="00A071AE" w:rsidRDefault="00EB5088" w:rsidP="00885823">
            <w:pPr>
              <w:pStyle w:val="Pagrindinistekstas"/>
              <w:spacing w:after="0"/>
              <w:rPr>
                <w:szCs w:val="22"/>
              </w:rPr>
            </w:pPr>
            <w:r w:rsidRPr="00A071AE">
              <w:rPr>
                <w:szCs w:val="22"/>
              </w:rPr>
              <w:t>Ret</w:t>
            </w:r>
            <w:r w:rsidR="009A106D">
              <w:rPr>
                <w:szCs w:val="22"/>
              </w:rPr>
              <w:t>as</w:t>
            </w:r>
          </w:p>
        </w:tc>
      </w:tr>
      <w:tr w:rsidR="000849A2" w:rsidRPr="00A071AE" w14:paraId="0DDB8435" w14:textId="77777777" w:rsidTr="00044CF3">
        <w:tc>
          <w:tcPr>
            <w:tcW w:w="1413" w:type="dxa"/>
            <w:tcBorders>
              <w:top w:val="nil"/>
              <w:left w:val="single" w:sz="4" w:space="0" w:color="000000"/>
              <w:bottom w:val="single" w:sz="4" w:space="0" w:color="auto"/>
              <w:right w:val="single" w:sz="4" w:space="0" w:color="000000"/>
            </w:tcBorders>
          </w:tcPr>
          <w:p w14:paraId="09D7180F" w14:textId="77777777" w:rsidR="000849A2" w:rsidRPr="00A071AE" w:rsidRDefault="000849A2"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1BC2A47C" w14:textId="620BFA41" w:rsidR="000849A2" w:rsidRPr="000849A2" w:rsidRDefault="000849A2" w:rsidP="00885823">
            <w:pPr>
              <w:pStyle w:val="Pagrindinistekstas"/>
              <w:spacing w:after="0"/>
              <w:rPr>
                <w:szCs w:val="22"/>
              </w:rPr>
            </w:pPr>
            <w:r w:rsidRPr="00044CF3">
              <w:rPr>
                <w:szCs w:val="22"/>
              </w:rPr>
              <w:t>Ūminis kvėpavimo sutrikimo sindromas (ŪKSS) (žr. 4.4 skyrių)</w:t>
            </w:r>
          </w:p>
        </w:tc>
        <w:tc>
          <w:tcPr>
            <w:tcW w:w="1514" w:type="dxa"/>
            <w:tcBorders>
              <w:top w:val="single" w:sz="4" w:space="0" w:color="000000"/>
              <w:left w:val="single" w:sz="4" w:space="0" w:color="000000"/>
              <w:bottom w:val="single" w:sz="4" w:space="0" w:color="000000"/>
              <w:right w:val="single" w:sz="4" w:space="0" w:color="000000"/>
            </w:tcBorders>
          </w:tcPr>
          <w:p w14:paraId="152CE2E5" w14:textId="77777777" w:rsidR="000849A2" w:rsidRPr="00A071AE" w:rsidRDefault="000849A2"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609275B" w14:textId="77777777" w:rsidR="000849A2" w:rsidRPr="00A071AE" w:rsidRDefault="000849A2"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837C8CA" w14:textId="77777777" w:rsidR="000849A2" w:rsidRPr="00A071AE" w:rsidRDefault="000849A2"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F1EDB9A" w14:textId="46A95949" w:rsidR="000849A2" w:rsidRPr="00A071AE" w:rsidRDefault="000849A2" w:rsidP="00885823">
            <w:pPr>
              <w:pStyle w:val="Pagrindinistekstas"/>
              <w:spacing w:after="0"/>
              <w:rPr>
                <w:szCs w:val="22"/>
              </w:rPr>
            </w:pPr>
            <w:r>
              <w:rPr>
                <w:szCs w:val="22"/>
              </w:rPr>
              <w:t>Labai ret</w:t>
            </w:r>
            <w:r w:rsidR="009A106D">
              <w:rPr>
                <w:szCs w:val="22"/>
              </w:rPr>
              <w:t>as</w:t>
            </w:r>
          </w:p>
        </w:tc>
      </w:tr>
      <w:tr w:rsidR="00EB5088" w:rsidRPr="00A071AE" w14:paraId="5A126ECA" w14:textId="77777777" w:rsidTr="00044CF3">
        <w:tc>
          <w:tcPr>
            <w:tcW w:w="1413" w:type="dxa"/>
            <w:vMerge w:val="restart"/>
            <w:tcBorders>
              <w:top w:val="single" w:sz="4" w:space="0" w:color="auto"/>
              <w:left w:val="single" w:sz="4" w:space="0" w:color="000000"/>
              <w:right w:val="single" w:sz="4" w:space="0" w:color="000000"/>
            </w:tcBorders>
          </w:tcPr>
          <w:p w14:paraId="29BAA87E" w14:textId="77777777" w:rsidR="00EB5088" w:rsidRPr="00C118F7" w:rsidRDefault="00EB5088" w:rsidP="00885823">
            <w:pPr>
              <w:pStyle w:val="Pagrindinistekstas"/>
              <w:spacing w:after="0"/>
              <w:rPr>
                <w:b/>
                <w:bCs/>
                <w:szCs w:val="22"/>
              </w:rPr>
            </w:pPr>
            <w:r w:rsidRPr="00C118F7">
              <w:rPr>
                <w:b/>
                <w:bCs/>
                <w:szCs w:val="22"/>
              </w:rPr>
              <w:t>Virškinimo trakto sutrikimai</w:t>
            </w:r>
          </w:p>
        </w:tc>
        <w:tc>
          <w:tcPr>
            <w:tcW w:w="2030" w:type="dxa"/>
            <w:tcBorders>
              <w:top w:val="single" w:sz="4" w:space="0" w:color="000000"/>
              <w:left w:val="single" w:sz="4" w:space="0" w:color="000000"/>
              <w:bottom w:val="single" w:sz="4" w:space="0" w:color="000000"/>
              <w:right w:val="single" w:sz="4" w:space="0" w:color="000000"/>
            </w:tcBorders>
          </w:tcPr>
          <w:p w14:paraId="78DEB2D3" w14:textId="77777777" w:rsidR="00EB5088" w:rsidRPr="00A071AE" w:rsidRDefault="00EB5088" w:rsidP="00885823">
            <w:pPr>
              <w:pStyle w:val="Pagrindinistekstas"/>
              <w:spacing w:after="0"/>
              <w:rPr>
                <w:szCs w:val="22"/>
              </w:rPr>
            </w:pPr>
            <w:r w:rsidRPr="00A071AE">
              <w:rPr>
                <w:szCs w:val="22"/>
              </w:rPr>
              <w:t>Viduriavimas</w:t>
            </w:r>
          </w:p>
        </w:tc>
        <w:tc>
          <w:tcPr>
            <w:tcW w:w="1514" w:type="dxa"/>
            <w:tcBorders>
              <w:top w:val="single" w:sz="4" w:space="0" w:color="000000"/>
              <w:left w:val="single" w:sz="4" w:space="0" w:color="000000"/>
              <w:bottom w:val="single" w:sz="4" w:space="0" w:color="000000"/>
              <w:right w:val="single" w:sz="4" w:space="0" w:color="000000"/>
            </w:tcBorders>
          </w:tcPr>
          <w:p w14:paraId="127F4CAE" w14:textId="69D31E28" w:rsidR="00EB5088" w:rsidRPr="00A071AE" w:rsidRDefault="00EB5088"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38AD64C9" w14:textId="6338E029" w:rsidR="00EB5088" w:rsidRPr="00A071AE" w:rsidRDefault="00EB5088"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6F0047FC" w14:textId="77777777" w:rsidR="00EB5088" w:rsidRPr="00A071AE" w:rsidRDefault="00EB508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8D68DFF" w14:textId="17FC79DC" w:rsidR="00EB5088" w:rsidRPr="00A071AE" w:rsidRDefault="00EB5088" w:rsidP="00885823">
            <w:pPr>
              <w:pStyle w:val="Pagrindinistekstas"/>
              <w:spacing w:after="0"/>
              <w:rPr>
                <w:szCs w:val="22"/>
              </w:rPr>
            </w:pPr>
            <w:r>
              <w:rPr>
                <w:szCs w:val="22"/>
              </w:rPr>
              <w:t>Dažn</w:t>
            </w:r>
            <w:r w:rsidR="009A106D">
              <w:rPr>
                <w:szCs w:val="22"/>
              </w:rPr>
              <w:t>as</w:t>
            </w:r>
          </w:p>
        </w:tc>
      </w:tr>
      <w:tr w:rsidR="00EB5088" w:rsidRPr="00A071AE" w14:paraId="2C2276A6" w14:textId="77777777" w:rsidTr="00E41EAD">
        <w:tc>
          <w:tcPr>
            <w:tcW w:w="1413" w:type="dxa"/>
            <w:vMerge/>
            <w:tcBorders>
              <w:left w:val="single" w:sz="4" w:space="0" w:color="000000"/>
              <w:right w:val="single" w:sz="4" w:space="0" w:color="000000"/>
            </w:tcBorders>
            <w:vAlign w:val="center"/>
          </w:tcPr>
          <w:p w14:paraId="10311EAB"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7722D15" w14:textId="77777777" w:rsidR="00EB5088" w:rsidRPr="00A071AE" w:rsidRDefault="00EB5088" w:rsidP="00885823">
            <w:pPr>
              <w:pStyle w:val="Pagrindinistekstas"/>
              <w:spacing w:after="0"/>
              <w:rPr>
                <w:szCs w:val="22"/>
              </w:rPr>
            </w:pPr>
            <w:r w:rsidRPr="00A071AE">
              <w:rPr>
                <w:szCs w:val="22"/>
              </w:rPr>
              <w:t xml:space="preserve">Pykinimas </w:t>
            </w:r>
          </w:p>
        </w:tc>
        <w:tc>
          <w:tcPr>
            <w:tcW w:w="1514" w:type="dxa"/>
            <w:tcBorders>
              <w:top w:val="single" w:sz="4" w:space="0" w:color="000000"/>
              <w:left w:val="single" w:sz="4" w:space="0" w:color="000000"/>
              <w:bottom w:val="single" w:sz="4" w:space="0" w:color="000000"/>
              <w:right w:val="single" w:sz="4" w:space="0" w:color="000000"/>
            </w:tcBorders>
          </w:tcPr>
          <w:p w14:paraId="023869DB" w14:textId="4BDBB527" w:rsidR="00EB5088" w:rsidRPr="00A071AE" w:rsidRDefault="00EB5088"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4941A743" w14:textId="46C176E7" w:rsidR="00EB5088" w:rsidRPr="00A071AE" w:rsidRDefault="00EB5088"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76BA91BA" w14:textId="06FB5EAD" w:rsidR="00EB5088" w:rsidRPr="00A071AE" w:rsidRDefault="00EB5088" w:rsidP="00885823">
            <w:pPr>
              <w:pStyle w:val="Pagrindinistekstas"/>
              <w:spacing w:after="0"/>
              <w:rPr>
                <w:szCs w:val="22"/>
              </w:rPr>
            </w:pPr>
            <w:r>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6E757BFC" w14:textId="746BD5C1" w:rsidR="00EB5088" w:rsidRPr="00A071AE" w:rsidRDefault="00EB5088" w:rsidP="00885823">
            <w:pPr>
              <w:pStyle w:val="Pagrindinistekstas"/>
              <w:spacing w:after="0"/>
              <w:rPr>
                <w:szCs w:val="22"/>
              </w:rPr>
            </w:pPr>
            <w:r>
              <w:rPr>
                <w:szCs w:val="22"/>
              </w:rPr>
              <w:t>Dažn</w:t>
            </w:r>
            <w:r w:rsidR="009A106D">
              <w:rPr>
                <w:szCs w:val="22"/>
              </w:rPr>
              <w:t>as</w:t>
            </w:r>
          </w:p>
        </w:tc>
      </w:tr>
      <w:tr w:rsidR="00EB5088" w:rsidRPr="00A071AE" w14:paraId="7470B775" w14:textId="77777777" w:rsidTr="00E41EAD">
        <w:tc>
          <w:tcPr>
            <w:tcW w:w="1413" w:type="dxa"/>
            <w:vMerge/>
            <w:tcBorders>
              <w:left w:val="single" w:sz="4" w:space="0" w:color="000000"/>
              <w:right w:val="single" w:sz="4" w:space="0" w:color="000000"/>
            </w:tcBorders>
            <w:vAlign w:val="center"/>
          </w:tcPr>
          <w:p w14:paraId="412E7AC6"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2F28C7CF" w14:textId="77777777" w:rsidR="00EB5088" w:rsidRPr="00A071AE" w:rsidRDefault="00EB5088" w:rsidP="00885823">
            <w:pPr>
              <w:pStyle w:val="Pagrindinistekstas"/>
              <w:spacing w:after="0"/>
              <w:rPr>
                <w:szCs w:val="22"/>
              </w:rPr>
            </w:pPr>
            <w:r w:rsidRPr="00A071AE">
              <w:rPr>
                <w:szCs w:val="22"/>
              </w:rPr>
              <w:t>Vidurių užkietėjimas</w:t>
            </w:r>
          </w:p>
        </w:tc>
        <w:tc>
          <w:tcPr>
            <w:tcW w:w="1514" w:type="dxa"/>
            <w:tcBorders>
              <w:top w:val="single" w:sz="4" w:space="0" w:color="000000"/>
              <w:left w:val="single" w:sz="4" w:space="0" w:color="000000"/>
              <w:bottom w:val="single" w:sz="4" w:space="0" w:color="000000"/>
              <w:right w:val="single" w:sz="4" w:space="0" w:color="000000"/>
            </w:tcBorders>
          </w:tcPr>
          <w:p w14:paraId="4A862DC9" w14:textId="67F4552E" w:rsidR="009A106D" w:rsidRPr="00A071AE" w:rsidRDefault="00EB5088"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18974CD7" w14:textId="77777777" w:rsidR="00EB5088" w:rsidRPr="00A071AE" w:rsidRDefault="00EB508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F6B9F41" w14:textId="77777777" w:rsidR="00EB5088" w:rsidRPr="00A071AE" w:rsidRDefault="00EB508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5EC987EF" w14:textId="2374C085" w:rsidR="00EB5088" w:rsidRPr="00A071AE" w:rsidRDefault="00EB5088" w:rsidP="00885823">
            <w:pPr>
              <w:pStyle w:val="Pagrindinistekstas"/>
              <w:spacing w:after="0"/>
              <w:rPr>
                <w:szCs w:val="22"/>
              </w:rPr>
            </w:pPr>
            <w:r>
              <w:rPr>
                <w:szCs w:val="22"/>
              </w:rPr>
              <w:t>Dažn</w:t>
            </w:r>
            <w:r w:rsidR="009A106D">
              <w:rPr>
                <w:szCs w:val="22"/>
              </w:rPr>
              <w:t>as</w:t>
            </w:r>
          </w:p>
        </w:tc>
      </w:tr>
      <w:tr w:rsidR="00EB5088" w:rsidRPr="00A071AE" w14:paraId="58834651" w14:textId="77777777" w:rsidTr="00E41EAD">
        <w:tc>
          <w:tcPr>
            <w:tcW w:w="1413" w:type="dxa"/>
            <w:vMerge/>
            <w:tcBorders>
              <w:left w:val="single" w:sz="4" w:space="0" w:color="000000"/>
              <w:right w:val="single" w:sz="4" w:space="0" w:color="000000"/>
            </w:tcBorders>
            <w:vAlign w:val="center"/>
          </w:tcPr>
          <w:p w14:paraId="233B0954"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2AE19EE1" w14:textId="77777777" w:rsidR="00EB5088" w:rsidRPr="00A071AE" w:rsidRDefault="00EB5088" w:rsidP="00885823">
            <w:pPr>
              <w:pStyle w:val="Pagrindinistekstas"/>
              <w:spacing w:after="0"/>
              <w:rPr>
                <w:szCs w:val="22"/>
              </w:rPr>
            </w:pPr>
            <w:r w:rsidRPr="00A071AE">
              <w:rPr>
                <w:szCs w:val="22"/>
              </w:rPr>
              <w:t>Burnos džiūvimas</w:t>
            </w:r>
          </w:p>
        </w:tc>
        <w:tc>
          <w:tcPr>
            <w:tcW w:w="1514" w:type="dxa"/>
            <w:tcBorders>
              <w:top w:val="single" w:sz="4" w:space="0" w:color="000000"/>
              <w:left w:val="single" w:sz="4" w:space="0" w:color="000000"/>
              <w:bottom w:val="single" w:sz="4" w:space="0" w:color="000000"/>
              <w:right w:val="single" w:sz="4" w:space="0" w:color="000000"/>
            </w:tcBorders>
          </w:tcPr>
          <w:p w14:paraId="2C98DC88" w14:textId="510A7CFE" w:rsidR="00EB5088" w:rsidRPr="00A071AE" w:rsidRDefault="00EB5088"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7F51091F" w14:textId="77777777" w:rsidR="00EB5088" w:rsidRPr="00A071AE" w:rsidRDefault="00EB508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2D7E18C" w14:textId="1A69EB7A" w:rsidR="00EB5088" w:rsidRPr="00A071AE" w:rsidRDefault="00EB5088" w:rsidP="00885823">
            <w:pPr>
              <w:pStyle w:val="Pagrindinistekstas"/>
              <w:spacing w:after="0"/>
              <w:rPr>
                <w:szCs w:val="22"/>
              </w:rPr>
            </w:pPr>
            <w:r w:rsidRPr="00A071AE">
              <w:rPr>
                <w:szCs w:val="22"/>
              </w:rPr>
              <w:t>Ne</w:t>
            </w:r>
            <w:r>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EF4984C" w14:textId="77777777" w:rsidR="00EB5088" w:rsidRPr="00A071AE" w:rsidRDefault="00EB5088" w:rsidP="00885823">
            <w:pPr>
              <w:pStyle w:val="Pagrindinistekstas"/>
              <w:spacing w:after="0"/>
              <w:rPr>
                <w:szCs w:val="22"/>
              </w:rPr>
            </w:pPr>
          </w:p>
        </w:tc>
      </w:tr>
      <w:tr w:rsidR="00EB5088" w:rsidRPr="00A071AE" w14:paraId="64F36C35" w14:textId="77777777" w:rsidTr="00E41EAD">
        <w:tc>
          <w:tcPr>
            <w:tcW w:w="1413" w:type="dxa"/>
            <w:vMerge/>
            <w:tcBorders>
              <w:left w:val="single" w:sz="4" w:space="0" w:color="000000"/>
              <w:right w:val="single" w:sz="4" w:space="0" w:color="000000"/>
            </w:tcBorders>
            <w:vAlign w:val="center"/>
          </w:tcPr>
          <w:p w14:paraId="3F2D7FCC"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F8C7DF0" w14:textId="77777777" w:rsidR="00EB5088" w:rsidRPr="00A071AE" w:rsidRDefault="00EB5088" w:rsidP="00885823">
            <w:pPr>
              <w:pStyle w:val="Pagrindinistekstas"/>
              <w:spacing w:after="0"/>
              <w:rPr>
                <w:szCs w:val="22"/>
              </w:rPr>
            </w:pPr>
            <w:r w:rsidRPr="00A071AE">
              <w:rPr>
                <w:szCs w:val="22"/>
              </w:rPr>
              <w:t>Pilvo skausmas</w:t>
            </w:r>
          </w:p>
        </w:tc>
        <w:tc>
          <w:tcPr>
            <w:tcW w:w="1514" w:type="dxa"/>
            <w:tcBorders>
              <w:top w:val="single" w:sz="4" w:space="0" w:color="000000"/>
              <w:left w:val="single" w:sz="4" w:space="0" w:color="000000"/>
              <w:bottom w:val="single" w:sz="4" w:space="0" w:color="000000"/>
              <w:right w:val="single" w:sz="4" w:space="0" w:color="000000"/>
            </w:tcBorders>
          </w:tcPr>
          <w:p w14:paraId="5BC84F4E"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E974B7D" w14:textId="6C7B5A92" w:rsidR="00EB5088" w:rsidRPr="00A071AE" w:rsidRDefault="00EB5088"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7D37C051" w14:textId="534E762B" w:rsidR="00EB5088" w:rsidRPr="00A071AE" w:rsidRDefault="00EB5088" w:rsidP="00885823">
            <w:pPr>
              <w:pStyle w:val="Pagrindinistekstas"/>
              <w:spacing w:after="0"/>
              <w:rPr>
                <w:szCs w:val="22"/>
              </w:rPr>
            </w:pPr>
            <w:r>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5ED9CF52" w14:textId="04183574" w:rsidR="00EB5088" w:rsidRPr="00A071AE" w:rsidRDefault="00EB5088" w:rsidP="00885823">
            <w:pPr>
              <w:pStyle w:val="Pagrindinistekstas"/>
              <w:spacing w:after="0"/>
              <w:rPr>
                <w:szCs w:val="22"/>
              </w:rPr>
            </w:pPr>
            <w:r>
              <w:rPr>
                <w:szCs w:val="22"/>
              </w:rPr>
              <w:t>Dažn</w:t>
            </w:r>
            <w:r w:rsidR="009A106D">
              <w:rPr>
                <w:szCs w:val="22"/>
              </w:rPr>
              <w:t>as</w:t>
            </w:r>
          </w:p>
        </w:tc>
      </w:tr>
      <w:tr w:rsidR="00EB5088" w:rsidRPr="00A071AE" w14:paraId="44C48177" w14:textId="77777777" w:rsidTr="00E41EAD">
        <w:tc>
          <w:tcPr>
            <w:tcW w:w="1413" w:type="dxa"/>
            <w:vMerge/>
            <w:tcBorders>
              <w:left w:val="single" w:sz="4" w:space="0" w:color="000000"/>
              <w:right w:val="single" w:sz="4" w:space="0" w:color="000000"/>
            </w:tcBorders>
            <w:vAlign w:val="center"/>
          </w:tcPr>
          <w:p w14:paraId="698B0AE9"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162E8ECC" w14:textId="77777777" w:rsidR="00EB5088" w:rsidRPr="00A071AE" w:rsidRDefault="00EB5088" w:rsidP="00885823">
            <w:pPr>
              <w:pStyle w:val="Pagrindinistekstas"/>
              <w:spacing w:after="0"/>
              <w:rPr>
                <w:szCs w:val="22"/>
              </w:rPr>
            </w:pPr>
            <w:r>
              <w:rPr>
                <w:szCs w:val="22"/>
              </w:rPr>
              <w:t>Pakitęs tuštinimasis</w:t>
            </w:r>
            <w:r w:rsidRPr="00A071AE">
              <w:rPr>
                <w:szCs w:val="22"/>
              </w:rPr>
              <w:t xml:space="preserve"> (įskaitant viduriavimą ir vidurių užkietėjimą)</w:t>
            </w:r>
          </w:p>
        </w:tc>
        <w:tc>
          <w:tcPr>
            <w:tcW w:w="1514" w:type="dxa"/>
            <w:tcBorders>
              <w:top w:val="single" w:sz="4" w:space="0" w:color="000000"/>
              <w:left w:val="single" w:sz="4" w:space="0" w:color="000000"/>
              <w:bottom w:val="single" w:sz="4" w:space="0" w:color="000000"/>
              <w:right w:val="single" w:sz="4" w:space="0" w:color="000000"/>
            </w:tcBorders>
          </w:tcPr>
          <w:p w14:paraId="1328EF25"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46B1969" w14:textId="77777777" w:rsidR="00EB5088" w:rsidRPr="00A071AE" w:rsidRDefault="00EB508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BBAA91C" w14:textId="77777777" w:rsidR="00EB5088" w:rsidRPr="00CD1EF6" w:rsidRDefault="00EB5088" w:rsidP="00885823">
            <w:pPr>
              <w:pStyle w:val="Pagrindinistekstas"/>
              <w:spacing w:after="0"/>
              <w:rPr>
                <w:szCs w:val="22"/>
              </w:rPr>
            </w:pPr>
            <w:r w:rsidRPr="00CD1EF6">
              <w:rPr>
                <w:szCs w:val="22"/>
              </w:rPr>
              <w:t>Dažni</w:t>
            </w:r>
          </w:p>
        </w:tc>
        <w:tc>
          <w:tcPr>
            <w:tcW w:w="1268" w:type="dxa"/>
            <w:tcBorders>
              <w:top w:val="single" w:sz="4" w:space="0" w:color="000000"/>
              <w:left w:val="single" w:sz="4" w:space="0" w:color="000000"/>
              <w:bottom w:val="single" w:sz="4" w:space="0" w:color="000000"/>
              <w:right w:val="single" w:sz="4" w:space="0" w:color="000000"/>
            </w:tcBorders>
          </w:tcPr>
          <w:p w14:paraId="02F67A75" w14:textId="77777777" w:rsidR="00EB5088" w:rsidRPr="00A071AE" w:rsidRDefault="00EB5088" w:rsidP="00885823">
            <w:pPr>
              <w:pStyle w:val="Pagrindinistekstas"/>
              <w:spacing w:after="0"/>
              <w:rPr>
                <w:szCs w:val="22"/>
              </w:rPr>
            </w:pPr>
          </w:p>
        </w:tc>
      </w:tr>
      <w:tr w:rsidR="00EB5088" w:rsidRPr="00A071AE" w14:paraId="31C8B61E" w14:textId="77777777" w:rsidTr="00E41EAD">
        <w:tc>
          <w:tcPr>
            <w:tcW w:w="1413" w:type="dxa"/>
            <w:vMerge/>
            <w:tcBorders>
              <w:left w:val="single" w:sz="4" w:space="0" w:color="000000"/>
              <w:right w:val="single" w:sz="4" w:space="0" w:color="000000"/>
            </w:tcBorders>
            <w:vAlign w:val="center"/>
          </w:tcPr>
          <w:p w14:paraId="41A79D75"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6505936" w14:textId="77777777" w:rsidR="00EB5088" w:rsidRPr="00A071AE" w:rsidRDefault="00EB5088" w:rsidP="00885823">
            <w:pPr>
              <w:pStyle w:val="Pagrindinistekstas"/>
              <w:spacing w:after="0"/>
              <w:rPr>
                <w:szCs w:val="22"/>
              </w:rPr>
            </w:pPr>
            <w:r>
              <w:rPr>
                <w:szCs w:val="22"/>
              </w:rPr>
              <w:t>Dujų kaupimasis žarnyne</w:t>
            </w:r>
          </w:p>
        </w:tc>
        <w:tc>
          <w:tcPr>
            <w:tcW w:w="1514" w:type="dxa"/>
            <w:tcBorders>
              <w:top w:val="single" w:sz="4" w:space="0" w:color="000000"/>
              <w:left w:val="single" w:sz="4" w:space="0" w:color="000000"/>
              <w:bottom w:val="single" w:sz="4" w:space="0" w:color="000000"/>
              <w:right w:val="single" w:sz="4" w:space="0" w:color="000000"/>
            </w:tcBorders>
          </w:tcPr>
          <w:p w14:paraId="637B3FF0"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A50B36E" w14:textId="77777777" w:rsidR="00EB5088" w:rsidRPr="00A071AE" w:rsidRDefault="00EB508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5004340" w14:textId="77777777" w:rsidR="00EB5088" w:rsidRPr="00CD1EF6" w:rsidRDefault="00EB508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620C240" w14:textId="2FC750D9" w:rsidR="00EB5088" w:rsidRPr="00A071AE" w:rsidRDefault="00EB5088" w:rsidP="00885823">
            <w:pPr>
              <w:pStyle w:val="Pagrindinistekstas"/>
              <w:spacing w:after="0"/>
              <w:rPr>
                <w:szCs w:val="22"/>
              </w:rPr>
            </w:pPr>
            <w:r>
              <w:rPr>
                <w:szCs w:val="22"/>
              </w:rPr>
              <w:t>Dažn</w:t>
            </w:r>
            <w:r w:rsidR="009A106D">
              <w:rPr>
                <w:szCs w:val="22"/>
              </w:rPr>
              <w:t>as</w:t>
            </w:r>
          </w:p>
        </w:tc>
      </w:tr>
      <w:tr w:rsidR="00EB5088" w:rsidRPr="00A071AE" w14:paraId="6EE125B1" w14:textId="77777777" w:rsidTr="00E41EAD">
        <w:tc>
          <w:tcPr>
            <w:tcW w:w="1413" w:type="dxa"/>
            <w:vMerge/>
            <w:tcBorders>
              <w:left w:val="single" w:sz="4" w:space="0" w:color="000000"/>
              <w:right w:val="single" w:sz="4" w:space="0" w:color="000000"/>
            </w:tcBorders>
            <w:vAlign w:val="center"/>
          </w:tcPr>
          <w:p w14:paraId="7BFF5E75"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ED7AC3D" w14:textId="77777777" w:rsidR="00EB5088" w:rsidRPr="00A071AE" w:rsidRDefault="00EB5088" w:rsidP="00885823">
            <w:pPr>
              <w:pStyle w:val="Pagrindinistekstas"/>
              <w:spacing w:after="0"/>
              <w:rPr>
                <w:szCs w:val="22"/>
              </w:rPr>
            </w:pPr>
            <w:r w:rsidRPr="00A071AE">
              <w:rPr>
                <w:szCs w:val="22"/>
              </w:rPr>
              <w:t>Dispepsija</w:t>
            </w:r>
          </w:p>
        </w:tc>
        <w:tc>
          <w:tcPr>
            <w:tcW w:w="1514" w:type="dxa"/>
            <w:tcBorders>
              <w:top w:val="single" w:sz="4" w:space="0" w:color="000000"/>
              <w:left w:val="single" w:sz="4" w:space="0" w:color="000000"/>
              <w:bottom w:val="single" w:sz="4" w:space="0" w:color="000000"/>
              <w:right w:val="single" w:sz="4" w:space="0" w:color="000000"/>
            </w:tcBorders>
          </w:tcPr>
          <w:p w14:paraId="02F74BD9"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4257356" w14:textId="0C756708" w:rsidR="00EB5088" w:rsidRPr="00A071AE" w:rsidRDefault="00EB5088"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0BC68A3B" w14:textId="0EFE5B5A" w:rsidR="00EB5088" w:rsidRPr="00CD1EF6" w:rsidRDefault="00EB5088" w:rsidP="00885823">
            <w:pPr>
              <w:pStyle w:val="Pagrindinistekstas"/>
              <w:spacing w:after="0"/>
              <w:rPr>
                <w:szCs w:val="22"/>
              </w:rPr>
            </w:pPr>
            <w:r w:rsidRPr="00CD1EF6">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5AB1B7B3" w14:textId="77777777" w:rsidR="00EB5088" w:rsidRPr="00A071AE" w:rsidRDefault="00EB5088" w:rsidP="00885823">
            <w:pPr>
              <w:pStyle w:val="Pagrindinistekstas"/>
              <w:spacing w:after="0"/>
              <w:rPr>
                <w:szCs w:val="22"/>
              </w:rPr>
            </w:pPr>
          </w:p>
        </w:tc>
      </w:tr>
      <w:tr w:rsidR="00EB5088" w:rsidRPr="00A071AE" w14:paraId="3255A0C1" w14:textId="77777777" w:rsidTr="00E41EAD">
        <w:tc>
          <w:tcPr>
            <w:tcW w:w="1413" w:type="dxa"/>
            <w:vMerge/>
            <w:tcBorders>
              <w:left w:val="single" w:sz="4" w:space="0" w:color="000000"/>
              <w:right w:val="single" w:sz="4" w:space="0" w:color="000000"/>
            </w:tcBorders>
            <w:vAlign w:val="center"/>
          </w:tcPr>
          <w:p w14:paraId="4E6FE512"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5B3C16D" w14:textId="77777777" w:rsidR="00EB5088" w:rsidRPr="00A071AE" w:rsidRDefault="00EB5088" w:rsidP="00885823">
            <w:pPr>
              <w:pStyle w:val="Pagrindinistekstas"/>
              <w:spacing w:after="0"/>
              <w:rPr>
                <w:szCs w:val="22"/>
              </w:rPr>
            </w:pPr>
            <w:r w:rsidRPr="00A071AE">
              <w:rPr>
                <w:szCs w:val="22"/>
              </w:rPr>
              <w:t>Gastritas</w:t>
            </w:r>
          </w:p>
        </w:tc>
        <w:tc>
          <w:tcPr>
            <w:tcW w:w="1514" w:type="dxa"/>
            <w:tcBorders>
              <w:top w:val="single" w:sz="4" w:space="0" w:color="000000"/>
              <w:left w:val="single" w:sz="4" w:space="0" w:color="000000"/>
              <w:bottom w:val="single" w:sz="4" w:space="0" w:color="000000"/>
              <w:right w:val="single" w:sz="4" w:space="0" w:color="000000"/>
            </w:tcBorders>
          </w:tcPr>
          <w:p w14:paraId="4C103CED"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5FE3122" w14:textId="77777777" w:rsidR="00EB5088" w:rsidRPr="00A071AE" w:rsidRDefault="00EB508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3AFA172" w14:textId="4F033D13" w:rsidR="00EB5088" w:rsidRPr="00CD1EF6" w:rsidRDefault="00EB5088" w:rsidP="00885823">
            <w:pPr>
              <w:pStyle w:val="Pagrindinistekstas"/>
              <w:spacing w:after="0"/>
              <w:rPr>
                <w:szCs w:val="22"/>
              </w:rPr>
            </w:pPr>
            <w:r w:rsidRPr="00CD1EF6">
              <w:rPr>
                <w:szCs w:val="22"/>
              </w:rPr>
              <w:t>Labai 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3D15FD1" w14:textId="77777777" w:rsidR="00EB5088" w:rsidRPr="00A071AE" w:rsidRDefault="00EB5088" w:rsidP="00885823">
            <w:pPr>
              <w:pStyle w:val="Pagrindinistekstas"/>
              <w:spacing w:after="0"/>
              <w:rPr>
                <w:szCs w:val="22"/>
              </w:rPr>
            </w:pPr>
          </w:p>
        </w:tc>
      </w:tr>
      <w:tr w:rsidR="00EB5088" w:rsidRPr="00A071AE" w14:paraId="5D758EBC" w14:textId="77777777" w:rsidTr="00E41EAD">
        <w:tc>
          <w:tcPr>
            <w:tcW w:w="1413" w:type="dxa"/>
            <w:vMerge/>
            <w:tcBorders>
              <w:left w:val="single" w:sz="4" w:space="0" w:color="000000"/>
              <w:right w:val="single" w:sz="4" w:space="0" w:color="000000"/>
            </w:tcBorders>
            <w:vAlign w:val="center"/>
          </w:tcPr>
          <w:p w14:paraId="1A04DF10"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7EE1F36" w14:textId="77777777" w:rsidR="00EB5088" w:rsidRPr="00A071AE" w:rsidRDefault="00EB5088" w:rsidP="00885823">
            <w:pPr>
              <w:pStyle w:val="Pagrindinistekstas"/>
              <w:spacing w:after="0"/>
              <w:rPr>
                <w:szCs w:val="22"/>
              </w:rPr>
            </w:pPr>
            <w:r w:rsidRPr="00A071AE">
              <w:rPr>
                <w:szCs w:val="22"/>
              </w:rPr>
              <w:t>Skrandžio sudirginimas</w:t>
            </w:r>
          </w:p>
        </w:tc>
        <w:tc>
          <w:tcPr>
            <w:tcW w:w="1514" w:type="dxa"/>
            <w:tcBorders>
              <w:top w:val="single" w:sz="4" w:space="0" w:color="000000"/>
              <w:left w:val="single" w:sz="4" w:space="0" w:color="000000"/>
              <w:bottom w:val="single" w:sz="4" w:space="0" w:color="000000"/>
              <w:right w:val="single" w:sz="4" w:space="0" w:color="000000"/>
            </w:tcBorders>
          </w:tcPr>
          <w:p w14:paraId="15302F84"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49B86B5" w14:textId="77777777" w:rsidR="00EB5088" w:rsidRPr="00A071AE" w:rsidRDefault="00EB508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0D8BD0F5" w14:textId="77777777" w:rsidR="00EB5088" w:rsidRPr="00CD1EF6" w:rsidRDefault="00EB508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47DBFC94" w14:textId="4A4AD047" w:rsidR="00EB5088" w:rsidRPr="00A071AE" w:rsidRDefault="00EB5088" w:rsidP="00885823">
            <w:pPr>
              <w:pStyle w:val="Pagrindinistekstas"/>
              <w:spacing w:after="0"/>
              <w:rPr>
                <w:szCs w:val="22"/>
              </w:rPr>
            </w:pPr>
            <w:r>
              <w:rPr>
                <w:szCs w:val="22"/>
              </w:rPr>
              <w:t>Dažn</w:t>
            </w:r>
            <w:r w:rsidR="009A106D">
              <w:rPr>
                <w:szCs w:val="22"/>
              </w:rPr>
              <w:t>as</w:t>
            </w:r>
          </w:p>
        </w:tc>
      </w:tr>
      <w:tr w:rsidR="00EB5088" w:rsidRPr="00A071AE" w14:paraId="532B645E" w14:textId="77777777" w:rsidTr="00E41EAD">
        <w:tc>
          <w:tcPr>
            <w:tcW w:w="1413" w:type="dxa"/>
            <w:vMerge/>
            <w:tcBorders>
              <w:left w:val="single" w:sz="4" w:space="0" w:color="000000"/>
              <w:right w:val="single" w:sz="4" w:space="0" w:color="000000"/>
            </w:tcBorders>
            <w:vAlign w:val="center"/>
          </w:tcPr>
          <w:p w14:paraId="01F19B64"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2CE2FDAE" w14:textId="77777777" w:rsidR="00EB5088" w:rsidRPr="00A071AE" w:rsidRDefault="00EB5088" w:rsidP="00885823">
            <w:pPr>
              <w:pStyle w:val="Pagrindinistekstas"/>
              <w:spacing w:after="0"/>
              <w:rPr>
                <w:szCs w:val="22"/>
              </w:rPr>
            </w:pPr>
            <w:r w:rsidRPr="00A071AE">
              <w:rPr>
                <w:szCs w:val="22"/>
              </w:rPr>
              <w:t>Gastroenteritas</w:t>
            </w:r>
          </w:p>
        </w:tc>
        <w:tc>
          <w:tcPr>
            <w:tcW w:w="1514" w:type="dxa"/>
            <w:tcBorders>
              <w:top w:val="single" w:sz="4" w:space="0" w:color="000000"/>
              <w:left w:val="single" w:sz="4" w:space="0" w:color="000000"/>
              <w:bottom w:val="single" w:sz="4" w:space="0" w:color="000000"/>
              <w:right w:val="single" w:sz="4" w:space="0" w:color="000000"/>
            </w:tcBorders>
          </w:tcPr>
          <w:p w14:paraId="1B2AD874"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5BE9542" w14:textId="33250D7C" w:rsidR="00EB5088" w:rsidRPr="00A071AE" w:rsidRDefault="00EB5088" w:rsidP="00885823">
            <w:pPr>
              <w:pStyle w:val="Pagrindinistekstas"/>
              <w:spacing w:after="0"/>
              <w:rPr>
                <w:szCs w:val="22"/>
              </w:rPr>
            </w:pPr>
            <w:r>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0B70EAE2" w14:textId="77777777" w:rsidR="00EB5088" w:rsidRPr="00A071AE" w:rsidRDefault="00EB508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5EF94C8" w14:textId="77777777" w:rsidR="00EB5088" w:rsidRPr="00A071AE" w:rsidRDefault="00EB5088" w:rsidP="00885823">
            <w:pPr>
              <w:pStyle w:val="Pagrindinistekstas"/>
              <w:spacing w:after="0"/>
              <w:rPr>
                <w:szCs w:val="22"/>
              </w:rPr>
            </w:pPr>
          </w:p>
        </w:tc>
      </w:tr>
      <w:tr w:rsidR="00EB5088" w:rsidRPr="00A071AE" w14:paraId="0E7DD145" w14:textId="77777777" w:rsidTr="00E41EAD">
        <w:tc>
          <w:tcPr>
            <w:tcW w:w="1413" w:type="dxa"/>
            <w:vMerge/>
            <w:tcBorders>
              <w:left w:val="single" w:sz="4" w:space="0" w:color="000000"/>
              <w:right w:val="single" w:sz="4" w:space="0" w:color="000000"/>
            </w:tcBorders>
            <w:vAlign w:val="center"/>
          </w:tcPr>
          <w:p w14:paraId="42B64E54"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66E7C0BC" w14:textId="77777777" w:rsidR="00EB5088" w:rsidRPr="00A071AE" w:rsidRDefault="00EB5088" w:rsidP="00885823">
            <w:pPr>
              <w:pStyle w:val="Pagrindinistekstas"/>
              <w:spacing w:after="0"/>
              <w:rPr>
                <w:szCs w:val="22"/>
              </w:rPr>
            </w:pPr>
            <w:r w:rsidRPr="00A071AE">
              <w:rPr>
                <w:szCs w:val="22"/>
              </w:rPr>
              <w:t>Dantenų hiperplazija</w:t>
            </w:r>
          </w:p>
        </w:tc>
        <w:tc>
          <w:tcPr>
            <w:tcW w:w="1514" w:type="dxa"/>
            <w:tcBorders>
              <w:top w:val="single" w:sz="4" w:space="0" w:color="000000"/>
              <w:left w:val="single" w:sz="4" w:space="0" w:color="000000"/>
              <w:bottom w:val="single" w:sz="4" w:space="0" w:color="000000"/>
              <w:right w:val="single" w:sz="4" w:space="0" w:color="000000"/>
            </w:tcBorders>
          </w:tcPr>
          <w:p w14:paraId="63D9CC6E"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5847386" w14:textId="77777777" w:rsidR="00EB5088" w:rsidRPr="00A071AE" w:rsidRDefault="00EB508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550B42C" w14:textId="2F8311C9" w:rsidR="00EB5088" w:rsidRPr="00A071AE" w:rsidRDefault="00EB5088" w:rsidP="00885823">
            <w:pPr>
              <w:pStyle w:val="Pagrindinistekstas"/>
              <w:spacing w:after="0"/>
              <w:rPr>
                <w:szCs w:val="22"/>
              </w:rPr>
            </w:pPr>
            <w:r w:rsidRPr="00A071AE">
              <w:rPr>
                <w:szCs w:val="22"/>
              </w:rPr>
              <w:t>Labai 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741CC350" w14:textId="77777777" w:rsidR="00EB5088" w:rsidRPr="00A071AE" w:rsidRDefault="00EB5088" w:rsidP="00885823">
            <w:pPr>
              <w:pStyle w:val="Pagrindinistekstas"/>
              <w:spacing w:after="0"/>
              <w:rPr>
                <w:szCs w:val="22"/>
              </w:rPr>
            </w:pPr>
          </w:p>
        </w:tc>
      </w:tr>
      <w:tr w:rsidR="00EB5088" w:rsidRPr="00A071AE" w14:paraId="25654E5E" w14:textId="77777777" w:rsidTr="00E41EAD">
        <w:tc>
          <w:tcPr>
            <w:tcW w:w="1413" w:type="dxa"/>
            <w:vMerge/>
            <w:tcBorders>
              <w:left w:val="single" w:sz="4" w:space="0" w:color="000000"/>
              <w:right w:val="single" w:sz="4" w:space="0" w:color="000000"/>
            </w:tcBorders>
            <w:vAlign w:val="center"/>
          </w:tcPr>
          <w:p w14:paraId="0BD20BA0"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1414BE83" w14:textId="77777777" w:rsidR="00EB5088" w:rsidRPr="00A071AE" w:rsidRDefault="00EB5088" w:rsidP="00885823">
            <w:pPr>
              <w:pStyle w:val="Pagrindinistekstas"/>
              <w:spacing w:after="0"/>
              <w:rPr>
                <w:szCs w:val="22"/>
              </w:rPr>
            </w:pPr>
            <w:r w:rsidRPr="00A071AE">
              <w:rPr>
                <w:szCs w:val="22"/>
              </w:rPr>
              <w:t>Paralyžinis žarnų nepraeinamumas</w:t>
            </w:r>
          </w:p>
        </w:tc>
        <w:tc>
          <w:tcPr>
            <w:tcW w:w="1514" w:type="dxa"/>
            <w:tcBorders>
              <w:top w:val="single" w:sz="4" w:space="0" w:color="000000"/>
              <w:left w:val="single" w:sz="4" w:space="0" w:color="000000"/>
              <w:bottom w:val="single" w:sz="4" w:space="0" w:color="000000"/>
              <w:right w:val="single" w:sz="4" w:space="0" w:color="000000"/>
            </w:tcBorders>
          </w:tcPr>
          <w:p w14:paraId="7ADD62B4"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A209FA9" w14:textId="77777777" w:rsidR="00EB5088" w:rsidRPr="00A071AE" w:rsidRDefault="00EB508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099CB11" w14:textId="77777777" w:rsidR="00EB5088" w:rsidRPr="00A071AE" w:rsidRDefault="00EB508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57103F9D" w14:textId="524E0749" w:rsidR="00EB5088" w:rsidRPr="00A071AE" w:rsidRDefault="00EB5088" w:rsidP="00885823">
            <w:pPr>
              <w:pStyle w:val="Pagrindinistekstas"/>
              <w:spacing w:after="0"/>
              <w:rPr>
                <w:szCs w:val="22"/>
              </w:rPr>
            </w:pPr>
            <w:r w:rsidRPr="00A071AE">
              <w:rPr>
                <w:szCs w:val="22"/>
              </w:rPr>
              <w:t>Labai ret</w:t>
            </w:r>
            <w:r w:rsidR="009A106D">
              <w:rPr>
                <w:szCs w:val="22"/>
              </w:rPr>
              <w:t>as</w:t>
            </w:r>
          </w:p>
        </w:tc>
      </w:tr>
      <w:tr w:rsidR="00EB5088" w:rsidRPr="00A071AE" w14:paraId="760CB9D9" w14:textId="77777777" w:rsidTr="00E41EAD">
        <w:tc>
          <w:tcPr>
            <w:tcW w:w="1413" w:type="dxa"/>
            <w:vMerge/>
            <w:tcBorders>
              <w:left w:val="single" w:sz="4" w:space="0" w:color="000000"/>
              <w:right w:val="single" w:sz="4" w:space="0" w:color="000000"/>
            </w:tcBorders>
            <w:vAlign w:val="center"/>
          </w:tcPr>
          <w:p w14:paraId="3A7C27F1"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8152071" w14:textId="77777777" w:rsidR="00EB5088" w:rsidRPr="00A071AE" w:rsidRDefault="00EB5088" w:rsidP="00885823">
            <w:pPr>
              <w:pStyle w:val="Pagrindinistekstas"/>
              <w:spacing w:after="0"/>
              <w:rPr>
                <w:szCs w:val="22"/>
              </w:rPr>
            </w:pPr>
            <w:r w:rsidRPr="00A071AE">
              <w:rPr>
                <w:szCs w:val="22"/>
              </w:rPr>
              <w:t>Pankreatitas</w:t>
            </w:r>
          </w:p>
        </w:tc>
        <w:tc>
          <w:tcPr>
            <w:tcW w:w="1514" w:type="dxa"/>
            <w:tcBorders>
              <w:top w:val="single" w:sz="4" w:space="0" w:color="000000"/>
              <w:left w:val="single" w:sz="4" w:space="0" w:color="000000"/>
              <w:bottom w:val="single" w:sz="4" w:space="0" w:color="000000"/>
              <w:right w:val="single" w:sz="4" w:space="0" w:color="000000"/>
            </w:tcBorders>
          </w:tcPr>
          <w:p w14:paraId="6D8A6B5C"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245A03B" w14:textId="77777777" w:rsidR="00EB5088" w:rsidRPr="00A071AE" w:rsidRDefault="00EB508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420E25A" w14:textId="167A6F5D" w:rsidR="00EB5088" w:rsidRPr="00A071AE" w:rsidRDefault="00EB5088" w:rsidP="00885823">
            <w:pPr>
              <w:pStyle w:val="Pagrindinistekstas"/>
              <w:spacing w:after="0"/>
              <w:rPr>
                <w:szCs w:val="22"/>
              </w:rPr>
            </w:pPr>
            <w:r w:rsidRPr="00A071AE">
              <w:rPr>
                <w:szCs w:val="22"/>
              </w:rPr>
              <w:t>Labai 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C989EB1" w14:textId="720EEF37" w:rsidR="00EB5088" w:rsidRPr="00A071AE" w:rsidRDefault="00EB5088" w:rsidP="00885823">
            <w:pPr>
              <w:pStyle w:val="Pagrindinistekstas"/>
              <w:spacing w:after="0"/>
              <w:rPr>
                <w:szCs w:val="22"/>
              </w:rPr>
            </w:pPr>
            <w:r w:rsidRPr="00A071AE">
              <w:rPr>
                <w:szCs w:val="22"/>
              </w:rPr>
              <w:t>Ret</w:t>
            </w:r>
            <w:r w:rsidR="009A106D">
              <w:rPr>
                <w:szCs w:val="22"/>
              </w:rPr>
              <w:t>as</w:t>
            </w:r>
          </w:p>
        </w:tc>
      </w:tr>
      <w:tr w:rsidR="00EB5088" w:rsidRPr="00A071AE" w14:paraId="4E58A106" w14:textId="77777777" w:rsidTr="00E41EAD">
        <w:tc>
          <w:tcPr>
            <w:tcW w:w="1413" w:type="dxa"/>
            <w:vMerge/>
            <w:tcBorders>
              <w:left w:val="single" w:sz="4" w:space="0" w:color="000000"/>
              <w:right w:val="single" w:sz="4" w:space="0" w:color="000000"/>
            </w:tcBorders>
            <w:vAlign w:val="center"/>
          </w:tcPr>
          <w:p w14:paraId="6142B9F5"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7E4DD38" w14:textId="77777777" w:rsidR="00EB5088" w:rsidRPr="00A071AE" w:rsidRDefault="00EB5088" w:rsidP="00885823">
            <w:pPr>
              <w:pStyle w:val="Pagrindinistekstas"/>
              <w:spacing w:after="0"/>
              <w:rPr>
                <w:szCs w:val="22"/>
              </w:rPr>
            </w:pPr>
            <w:r w:rsidRPr="00A071AE">
              <w:rPr>
                <w:szCs w:val="22"/>
              </w:rPr>
              <w:t>Vėmimas</w:t>
            </w:r>
          </w:p>
        </w:tc>
        <w:tc>
          <w:tcPr>
            <w:tcW w:w="1514" w:type="dxa"/>
            <w:tcBorders>
              <w:top w:val="single" w:sz="4" w:space="0" w:color="000000"/>
              <w:left w:val="single" w:sz="4" w:space="0" w:color="000000"/>
              <w:bottom w:val="single" w:sz="4" w:space="0" w:color="000000"/>
              <w:right w:val="single" w:sz="4" w:space="0" w:color="000000"/>
            </w:tcBorders>
          </w:tcPr>
          <w:p w14:paraId="020798CC"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87D695A" w14:textId="41FC062B" w:rsidR="00EB5088" w:rsidRPr="00A071AE" w:rsidRDefault="00EB5088"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7E3F9815" w14:textId="7C857CC1" w:rsidR="00EB5088" w:rsidRPr="00A071AE" w:rsidRDefault="00EB5088"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68BA4E3E" w14:textId="280FEFDA" w:rsidR="00EB5088" w:rsidRPr="00A071AE" w:rsidRDefault="00EB5088" w:rsidP="00885823">
            <w:pPr>
              <w:pStyle w:val="Pagrindinistekstas"/>
              <w:spacing w:after="0"/>
              <w:rPr>
                <w:szCs w:val="22"/>
              </w:rPr>
            </w:pPr>
            <w:r w:rsidRPr="00A071AE">
              <w:rPr>
                <w:szCs w:val="22"/>
              </w:rPr>
              <w:t>Dažn</w:t>
            </w:r>
            <w:r w:rsidR="009A106D">
              <w:rPr>
                <w:szCs w:val="22"/>
              </w:rPr>
              <w:t>as</w:t>
            </w:r>
          </w:p>
        </w:tc>
      </w:tr>
      <w:tr w:rsidR="00B33CC7" w:rsidRPr="00A071AE" w14:paraId="0CA2EED4" w14:textId="77777777" w:rsidTr="00E41EAD">
        <w:tc>
          <w:tcPr>
            <w:tcW w:w="1413" w:type="dxa"/>
            <w:vMerge/>
            <w:tcBorders>
              <w:left w:val="single" w:sz="4" w:space="0" w:color="000000"/>
              <w:right w:val="single" w:sz="4" w:space="0" w:color="000000"/>
            </w:tcBorders>
            <w:vAlign w:val="center"/>
          </w:tcPr>
          <w:p w14:paraId="74DC4950" w14:textId="77777777" w:rsidR="00B33CC7" w:rsidRPr="00A071AE" w:rsidRDefault="00B33CC7"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1F58197" w14:textId="7372E948" w:rsidR="00B33CC7" w:rsidRPr="00A071AE" w:rsidRDefault="00B33CC7" w:rsidP="00885823">
            <w:pPr>
              <w:pStyle w:val="Pagrindinistekstas"/>
              <w:spacing w:after="0"/>
              <w:rPr>
                <w:szCs w:val="22"/>
              </w:rPr>
            </w:pPr>
            <w:r>
              <w:rPr>
                <w:szCs w:val="22"/>
              </w:rPr>
              <w:t>Žarnyno angioneurozinė edema</w:t>
            </w:r>
          </w:p>
        </w:tc>
        <w:tc>
          <w:tcPr>
            <w:tcW w:w="1514" w:type="dxa"/>
            <w:tcBorders>
              <w:top w:val="single" w:sz="4" w:space="0" w:color="000000"/>
              <w:left w:val="single" w:sz="4" w:space="0" w:color="000000"/>
              <w:bottom w:val="single" w:sz="4" w:space="0" w:color="000000"/>
              <w:right w:val="single" w:sz="4" w:space="0" w:color="000000"/>
            </w:tcBorders>
          </w:tcPr>
          <w:p w14:paraId="02795DB1" w14:textId="77777777" w:rsidR="00B33CC7" w:rsidRPr="00A071AE" w:rsidRDefault="00B33CC7"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50C0EFE" w14:textId="4FAAB1B3" w:rsidR="00B33CC7" w:rsidRPr="00A071AE" w:rsidRDefault="00B33CC7" w:rsidP="00885823">
            <w:pPr>
              <w:pStyle w:val="Pagrindinistekstas"/>
              <w:spacing w:after="0"/>
              <w:rPr>
                <w:szCs w:val="22"/>
              </w:rPr>
            </w:pPr>
            <w:r>
              <w:rPr>
                <w:szCs w:val="22"/>
              </w:rPr>
              <w:t>Retas</w:t>
            </w:r>
          </w:p>
        </w:tc>
        <w:tc>
          <w:tcPr>
            <w:tcW w:w="1418" w:type="dxa"/>
            <w:tcBorders>
              <w:top w:val="single" w:sz="4" w:space="0" w:color="000000"/>
              <w:left w:val="single" w:sz="4" w:space="0" w:color="000000"/>
              <w:bottom w:val="single" w:sz="4" w:space="0" w:color="000000"/>
              <w:right w:val="single" w:sz="4" w:space="0" w:color="000000"/>
            </w:tcBorders>
          </w:tcPr>
          <w:p w14:paraId="3AA7E8E3" w14:textId="77777777" w:rsidR="00B33CC7" w:rsidRPr="00A071AE" w:rsidRDefault="00B33CC7"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569E294A" w14:textId="77777777" w:rsidR="00B33CC7" w:rsidRPr="00A071AE" w:rsidRDefault="00B33CC7" w:rsidP="00885823">
            <w:pPr>
              <w:pStyle w:val="Pagrindinistekstas"/>
              <w:spacing w:after="0"/>
              <w:rPr>
                <w:szCs w:val="22"/>
              </w:rPr>
            </w:pPr>
          </w:p>
        </w:tc>
      </w:tr>
      <w:tr w:rsidR="00EB5088" w:rsidRPr="00A071AE" w14:paraId="740D765A" w14:textId="77777777" w:rsidTr="00E41EAD">
        <w:tc>
          <w:tcPr>
            <w:tcW w:w="1413" w:type="dxa"/>
            <w:vMerge/>
            <w:tcBorders>
              <w:left w:val="single" w:sz="4" w:space="0" w:color="000000"/>
              <w:right w:val="single" w:sz="4" w:space="0" w:color="000000"/>
            </w:tcBorders>
            <w:vAlign w:val="center"/>
          </w:tcPr>
          <w:p w14:paraId="392650BA" w14:textId="77777777" w:rsidR="00EB5088" w:rsidRPr="00A071AE" w:rsidRDefault="00EB508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DF3B87B" w14:textId="5E112727" w:rsidR="00EB5088" w:rsidRPr="00A071AE" w:rsidRDefault="00EB5088" w:rsidP="00393133">
            <w:pPr>
              <w:pStyle w:val="Pagrindinistekstas"/>
              <w:spacing w:after="0"/>
              <w:rPr>
                <w:szCs w:val="22"/>
              </w:rPr>
            </w:pPr>
            <w:r w:rsidRPr="00A071AE">
              <w:rPr>
                <w:szCs w:val="22"/>
              </w:rPr>
              <w:t xml:space="preserve">Į </w:t>
            </w:r>
            <w:r w:rsidR="00393133">
              <w:rPr>
                <w:szCs w:val="22"/>
              </w:rPr>
              <w:t>spru</w:t>
            </w:r>
            <w:r w:rsidR="00393133" w:rsidRPr="00A071AE">
              <w:rPr>
                <w:szCs w:val="22"/>
              </w:rPr>
              <w:t xml:space="preserve"> </w:t>
            </w:r>
            <w:r w:rsidRPr="00A071AE">
              <w:rPr>
                <w:szCs w:val="22"/>
              </w:rPr>
              <w:t>panaši enteropatija (žr. skyrių 4.4)</w:t>
            </w:r>
          </w:p>
        </w:tc>
        <w:tc>
          <w:tcPr>
            <w:tcW w:w="1514" w:type="dxa"/>
            <w:tcBorders>
              <w:top w:val="single" w:sz="4" w:space="0" w:color="000000"/>
              <w:left w:val="single" w:sz="4" w:space="0" w:color="000000"/>
              <w:bottom w:val="single" w:sz="4" w:space="0" w:color="000000"/>
              <w:right w:val="single" w:sz="4" w:space="0" w:color="000000"/>
            </w:tcBorders>
          </w:tcPr>
          <w:p w14:paraId="59F8F00B" w14:textId="77777777" w:rsidR="00EB5088" w:rsidRPr="00A071AE" w:rsidRDefault="00EB508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E1DBA07" w14:textId="06713BDD" w:rsidR="00EB5088" w:rsidRPr="00A071AE" w:rsidRDefault="00EB5088" w:rsidP="00885823">
            <w:pPr>
              <w:pStyle w:val="Pagrindinistekstas"/>
              <w:spacing w:after="0"/>
              <w:rPr>
                <w:szCs w:val="22"/>
              </w:rPr>
            </w:pPr>
            <w:r w:rsidRPr="00A071AE">
              <w:rPr>
                <w:szCs w:val="22"/>
              </w:rPr>
              <w:t>Labai ret</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157664D4" w14:textId="77777777" w:rsidR="00EB5088" w:rsidRPr="00A071AE" w:rsidRDefault="00EB508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A06DB06" w14:textId="77777777" w:rsidR="00EB5088" w:rsidRPr="00A071AE" w:rsidRDefault="00EB5088" w:rsidP="00885823">
            <w:pPr>
              <w:pStyle w:val="Pagrindinistekstas"/>
              <w:spacing w:after="0"/>
              <w:rPr>
                <w:szCs w:val="22"/>
              </w:rPr>
            </w:pPr>
          </w:p>
        </w:tc>
      </w:tr>
      <w:tr w:rsidR="00D506BE" w:rsidRPr="00A071AE" w14:paraId="37AC6152" w14:textId="77777777" w:rsidTr="00E41EAD">
        <w:tc>
          <w:tcPr>
            <w:tcW w:w="1413" w:type="dxa"/>
            <w:vMerge w:val="restart"/>
            <w:tcBorders>
              <w:left w:val="single" w:sz="4" w:space="0" w:color="000000"/>
              <w:right w:val="single" w:sz="4" w:space="0" w:color="000000"/>
            </w:tcBorders>
            <w:vAlign w:val="center"/>
          </w:tcPr>
          <w:p w14:paraId="43826098" w14:textId="77777777" w:rsidR="00041018" w:rsidRPr="00C118F7" w:rsidRDefault="00041018" w:rsidP="00463351">
            <w:pPr>
              <w:pStyle w:val="BTEMEASMCA"/>
              <w:rPr>
                <w:b/>
                <w:bCs/>
                <w:u w:val="none"/>
              </w:rPr>
            </w:pPr>
            <w:r w:rsidRPr="00C118F7">
              <w:rPr>
                <w:b/>
                <w:bCs/>
                <w:u w:val="none"/>
              </w:rPr>
              <w:t>Kepenų, tulžies pūslės ir latakų sutrikimai</w:t>
            </w:r>
          </w:p>
          <w:p w14:paraId="7BC07178"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20CE0906" w14:textId="77777777" w:rsidR="00041018" w:rsidRPr="00A071AE" w:rsidRDefault="00041018" w:rsidP="00885823">
            <w:pPr>
              <w:pStyle w:val="Pagrindinistekstas"/>
              <w:spacing w:after="0"/>
              <w:rPr>
                <w:szCs w:val="22"/>
              </w:rPr>
            </w:pPr>
            <w:r w:rsidRPr="00A071AE">
              <w:rPr>
                <w:szCs w:val="22"/>
              </w:rPr>
              <w:t>Hepatitas</w:t>
            </w:r>
          </w:p>
        </w:tc>
        <w:tc>
          <w:tcPr>
            <w:tcW w:w="1514" w:type="dxa"/>
            <w:tcBorders>
              <w:top w:val="single" w:sz="4" w:space="0" w:color="000000"/>
              <w:left w:val="single" w:sz="4" w:space="0" w:color="000000"/>
              <w:bottom w:val="single" w:sz="4" w:space="0" w:color="000000"/>
              <w:right w:val="single" w:sz="4" w:space="0" w:color="000000"/>
            </w:tcBorders>
          </w:tcPr>
          <w:p w14:paraId="1B3CEB8C"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B250E76"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7A88BFA" w14:textId="41125391" w:rsidR="00041018" w:rsidRPr="00A071AE" w:rsidRDefault="00041018" w:rsidP="00885823">
            <w:pPr>
              <w:pStyle w:val="Pagrindinistekstas"/>
              <w:spacing w:after="0"/>
              <w:rPr>
                <w:szCs w:val="22"/>
              </w:rPr>
            </w:pPr>
            <w:r w:rsidRPr="00A071AE">
              <w:rPr>
                <w:szCs w:val="22"/>
              </w:rPr>
              <w:t xml:space="preserve">Labai </w:t>
            </w:r>
            <w:r w:rsidR="00EB5088"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80EB7C3" w14:textId="77777777" w:rsidR="00041018" w:rsidRPr="00A071AE" w:rsidRDefault="00041018" w:rsidP="00885823">
            <w:pPr>
              <w:pStyle w:val="Pagrindinistekstas"/>
              <w:spacing w:after="0"/>
              <w:rPr>
                <w:szCs w:val="22"/>
              </w:rPr>
            </w:pPr>
          </w:p>
        </w:tc>
      </w:tr>
      <w:tr w:rsidR="00F73EE3" w:rsidRPr="00A071AE" w14:paraId="6A6B2581" w14:textId="77777777" w:rsidTr="00E41EAD">
        <w:tc>
          <w:tcPr>
            <w:tcW w:w="1413" w:type="dxa"/>
            <w:vMerge/>
            <w:tcBorders>
              <w:left w:val="single" w:sz="4" w:space="0" w:color="000000"/>
              <w:right w:val="single" w:sz="4" w:space="0" w:color="000000"/>
            </w:tcBorders>
            <w:vAlign w:val="center"/>
          </w:tcPr>
          <w:p w14:paraId="1F77659F" w14:textId="77777777" w:rsidR="00F73EE3" w:rsidRPr="00C118F7" w:rsidRDefault="00F73EE3" w:rsidP="00463351">
            <w:pPr>
              <w:pStyle w:val="BTEMEASMCA"/>
              <w:rPr>
                <w:b/>
                <w:bCs/>
                <w:u w:val="none"/>
              </w:rPr>
            </w:pPr>
          </w:p>
        </w:tc>
        <w:tc>
          <w:tcPr>
            <w:tcW w:w="2030" w:type="dxa"/>
            <w:tcBorders>
              <w:top w:val="single" w:sz="4" w:space="0" w:color="000000"/>
              <w:left w:val="single" w:sz="4" w:space="0" w:color="000000"/>
              <w:bottom w:val="single" w:sz="4" w:space="0" w:color="000000"/>
              <w:right w:val="single" w:sz="4" w:space="0" w:color="000000"/>
            </w:tcBorders>
          </w:tcPr>
          <w:p w14:paraId="42824D38" w14:textId="20957BD9" w:rsidR="00F73EE3" w:rsidRPr="00286569" w:rsidRDefault="00F73EE3" w:rsidP="00885823">
            <w:pPr>
              <w:pStyle w:val="Pagrindinistekstas"/>
              <w:spacing w:after="0"/>
              <w:rPr>
                <w:szCs w:val="22"/>
              </w:rPr>
            </w:pPr>
            <w:r w:rsidRPr="00286569">
              <w:rPr>
                <w:szCs w:val="22"/>
              </w:rPr>
              <w:t>Autoimuninis hepatitas*</w:t>
            </w:r>
          </w:p>
        </w:tc>
        <w:tc>
          <w:tcPr>
            <w:tcW w:w="1514" w:type="dxa"/>
            <w:tcBorders>
              <w:top w:val="single" w:sz="4" w:space="0" w:color="000000"/>
              <w:left w:val="single" w:sz="4" w:space="0" w:color="000000"/>
              <w:bottom w:val="single" w:sz="4" w:space="0" w:color="000000"/>
              <w:right w:val="single" w:sz="4" w:space="0" w:color="000000"/>
            </w:tcBorders>
          </w:tcPr>
          <w:p w14:paraId="1BD940A0" w14:textId="77777777" w:rsidR="00F73EE3" w:rsidRPr="00286569" w:rsidRDefault="00F73EE3"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8910773" w14:textId="12DBC971" w:rsidR="00F73EE3" w:rsidRPr="00286569" w:rsidRDefault="00F73EE3" w:rsidP="00885823">
            <w:pPr>
              <w:pStyle w:val="Pagrindinistekstas"/>
              <w:spacing w:after="0"/>
              <w:rPr>
                <w:szCs w:val="22"/>
              </w:rPr>
            </w:pPr>
            <w:r w:rsidRPr="00286569">
              <w:rPr>
                <w:szCs w:val="22"/>
              </w:rPr>
              <w:t>Nežinomas</w:t>
            </w:r>
          </w:p>
        </w:tc>
        <w:tc>
          <w:tcPr>
            <w:tcW w:w="1418" w:type="dxa"/>
            <w:tcBorders>
              <w:top w:val="single" w:sz="4" w:space="0" w:color="000000"/>
              <w:left w:val="single" w:sz="4" w:space="0" w:color="000000"/>
              <w:bottom w:val="single" w:sz="4" w:space="0" w:color="000000"/>
              <w:right w:val="single" w:sz="4" w:space="0" w:color="000000"/>
            </w:tcBorders>
          </w:tcPr>
          <w:p w14:paraId="6ED7B1FF" w14:textId="77777777" w:rsidR="00F73EE3" w:rsidRPr="00286569" w:rsidRDefault="00F73EE3"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3D48124" w14:textId="77777777" w:rsidR="00F73EE3" w:rsidRPr="00286569" w:rsidRDefault="00F73EE3" w:rsidP="00885823">
            <w:pPr>
              <w:pStyle w:val="Pagrindinistekstas"/>
              <w:spacing w:after="0"/>
              <w:rPr>
                <w:szCs w:val="22"/>
                <w:highlight w:val="yellow"/>
              </w:rPr>
            </w:pPr>
          </w:p>
        </w:tc>
      </w:tr>
      <w:tr w:rsidR="00D506BE" w:rsidRPr="00A071AE" w14:paraId="52317392" w14:textId="77777777" w:rsidTr="00E41EAD">
        <w:tc>
          <w:tcPr>
            <w:tcW w:w="1413" w:type="dxa"/>
            <w:vMerge/>
            <w:tcBorders>
              <w:left w:val="single" w:sz="4" w:space="0" w:color="000000"/>
              <w:right w:val="single" w:sz="4" w:space="0" w:color="000000"/>
            </w:tcBorders>
            <w:vAlign w:val="center"/>
          </w:tcPr>
          <w:p w14:paraId="6B1E6A71"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8E66139" w14:textId="77777777" w:rsidR="00041018" w:rsidRPr="00A071AE" w:rsidRDefault="00041018" w:rsidP="00885823">
            <w:pPr>
              <w:pStyle w:val="Pagrindinistekstas"/>
              <w:spacing w:after="0"/>
              <w:rPr>
                <w:szCs w:val="22"/>
              </w:rPr>
            </w:pPr>
            <w:r w:rsidRPr="00A071AE">
              <w:rPr>
                <w:szCs w:val="22"/>
              </w:rPr>
              <w:t>Gelta (intrahepatinė cholestazinė gelta)</w:t>
            </w:r>
          </w:p>
        </w:tc>
        <w:tc>
          <w:tcPr>
            <w:tcW w:w="1514" w:type="dxa"/>
            <w:tcBorders>
              <w:top w:val="single" w:sz="4" w:space="0" w:color="000000"/>
              <w:left w:val="single" w:sz="4" w:space="0" w:color="000000"/>
              <w:bottom w:val="single" w:sz="4" w:space="0" w:color="000000"/>
              <w:right w:val="single" w:sz="4" w:space="0" w:color="000000"/>
            </w:tcBorders>
          </w:tcPr>
          <w:p w14:paraId="092C780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A05D12E"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C36985F" w14:textId="771CCA0C" w:rsidR="00041018" w:rsidRPr="00A071AE" w:rsidRDefault="00041018" w:rsidP="00885823">
            <w:pPr>
              <w:pStyle w:val="Pagrindinistekstas"/>
              <w:spacing w:after="0"/>
              <w:rPr>
                <w:szCs w:val="22"/>
              </w:rPr>
            </w:pPr>
            <w:r w:rsidRPr="00A071AE">
              <w:rPr>
                <w:szCs w:val="22"/>
              </w:rPr>
              <w:t xml:space="preserve">Labai </w:t>
            </w:r>
            <w:r w:rsidR="00EB5088"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75803300" w14:textId="26802F8A" w:rsidR="00041018" w:rsidRPr="00A071AE" w:rsidRDefault="00EB5088" w:rsidP="00885823">
            <w:pPr>
              <w:pStyle w:val="Pagrindinistekstas"/>
              <w:spacing w:after="0"/>
              <w:rPr>
                <w:szCs w:val="22"/>
              </w:rPr>
            </w:pPr>
            <w:r w:rsidRPr="00A071AE">
              <w:rPr>
                <w:szCs w:val="22"/>
              </w:rPr>
              <w:t>Ret</w:t>
            </w:r>
            <w:r w:rsidR="009A106D">
              <w:rPr>
                <w:szCs w:val="22"/>
              </w:rPr>
              <w:t>as</w:t>
            </w:r>
          </w:p>
        </w:tc>
      </w:tr>
      <w:tr w:rsidR="00D506BE" w:rsidRPr="00A071AE" w14:paraId="7B0F672C" w14:textId="77777777" w:rsidTr="00E41EAD">
        <w:tc>
          <w:tcPr>
            <w:tcW w:w="1413" w:type="dxa"/>
            <w:vMerge/>
            <w:tcBorders>
              <w:left w:val="single" w:sz="4" w:space="0" w:color="000000"/>
              <w:right w:val="single" w:sz="4" w:space="0" w:color="000000"/>
            </w:tcBorders>
            <w:vAlign w:val="center"/>
          </w:tcPr>
          <w:p w14:paraId="4E2B8985"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77479937" w14:textId="77777777" w:rsidR="00041018" w:rsidRPr="00A071AE" w:rsidRDefault="00041018" w:rsidP="00885823">
            <w:pPr>
              <w:pStyle w:val="Pagrindinistekstas"/>
              <w:spacing w:after="0"/>
              <w:rPr>
                <w:szCs w:val="22"/>
              </w:rPr>
            </w:pPr>
            <w:r w:rsidRPr="00A071AE">
              <w:rPr>
                <w:szCs w:val="22"/>
              </w:rPr>
              <w:t>Ūminis tulžies pūslės uždegimas</w:t>
            </w:r>
          </w:p>
        </w:tc>
        <w:tc>
          <w:tcPr>
            <w:tcW w:w="1514" w:type="dxa"/>
            <w:tcBorders>
              <w:top w:val="single" w:sz="4" w:space="0" w:color="000000"/>
              <w:left w:val="single" w:sz="4" w:space="0" w:color="000000"/>
              <w:bottom w:val="single" w:sz="4" w:space="0" w:color="000000"/>
              <w:right w:val="single" w:sz="4" w:space="0" w:color="000000"/>
            </w:tcBorders>
          </w:tcPr>
          <w:p w14:paraId="10CDD463"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35981C0"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BD38DE5"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5DF780A7" w14:textId="1EAC7A4E" w:rsidR="00041018" w:rsidRPr="00A071AE" w:rsidRDefault="00EB5088" w:rsidP="00885823">
            <w:pPr>
              <w:pStyle w:val="Pagrindinistekstas"/>
              <w:spacing w:after="0"/>
              <w:rPr>
                <w:szCs w:val="22"/>
              </w:rPr>
            </w:pPr>
            <w:r w:rsidRPr="00A071AE">
              <w:rPr>
                <w:szCs w:val="22"/>
              </w:rPr>
              <w:t>Ret</w:t>
            </w:r>
            <w:r w:rsidR="009A106D">
              <w:rPr>
                <w:szCs w:val="22"/>
              </w:rPr>
              <w:t>as</w:t>
            </w:r>
          </w:p>
        </w:tc>
      </w:tr>
      <w:tr w:rsidR="00D506BE" w:rsidRPr="00A071AE" w14:paraId="0AB6CA59" w14:textId="77777777" w:rsidTr="00E41EAD">
        <w:tc>
          <w:tcPr>
            <w:tcW w:w="1413" w:type="dxa"/>
            <w:vMerge w:val="restart"/>
            <w:tcBorders>
              <w:left w:val="single" w:sz="4" w:space="0" w:color="000000"/>
              <w:right w:val="single" w:sz="4" w:space="0" w:color="000000"/>
            </w:tcBorders>
          </w:tcPr>
          <w:p w14:paraId="18F60164" w14:textId="77777777" w:rsidR="00041018" w:rsidRPr="00C118F7" w:rsidRDefault="00041018" w:rsidP="00463351">
            <w:pPr>
              <w:pStyle w:val="BTEMEASMCA"/>
              <w:rPr>
                <w:b/>
                <w:bCs/>
                <w:u w:val="none"/>
              </w:rPr>
            </w:pPr>
            <w:r w:rsidRPr="00C118F7">
              <w:rPr>
                <w:b/>
                <w:bCs/>
                <w:u w:val="none"/>
              </w:rPr>
              <w:t>Odos ir poodinio audinio sutrikimai</w:t>
            </w:r>
          </w:p>
          <w:p w14:paraId="30A01D4A"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990700F" w14:textId="77777777" w:rsidR="00041018" w:rsidRPr="00A071AE" w:rsidRDefault="00041018" w:rsidP="00885823">
            <w:pPr>
              <w:pStyle w:val="Pagrindinistekstas"/>
              <w:spacing w:after="0"/>
              <w:rPr>
                <w:szCs w:val="22"/>
              </w:rPr>
            </w:pPr>
            <w:r w:rsidRPr="00A071AE">
              <w:rPr>
                <w:szCs w:val="22"/>
              </w:rPr>
              <w:t>Alopecija</w:t>
            </w:r>
          </w:p>
        </w:tc>
        <w:tc>
          <w:tcPr>
            <w:tcW w:w="1514" w:type="dxa"/>
            <w:tcBorders>
              <w:top w:val="single" w:sz="4" w:space="0" w:color="000000"/>
              <w:left w:val="single" w:sz="4" w:space="0" w:color="000000"/>
              <w:bottom w:val="single" w:sz="4" w:space="0" w:color="000000"/>
              <w:right w:val="single" w:sz="4" w:space="0" w:color="000000"/>
            </w:tcBorders>
          </w:tcPr>
          <w:p w14:paraId="0527B091"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EAD583B"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B1EBA0F" w14:textId="59DCCC84" w:rsidR="00041018" w:rsidRPr="00A071AE" w:rsidRDefault="00EB5088"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4D49722" w14:textId="77777777" w:rsidR="00041018" w:rsidRPr="00A071AE" w:rsidRDefault="00041018" w:rsidP="00885823">
            <w:pPr>
              <w:pStyle w:val="Pagrindinistekstas"/>
              <w:spacing w:after="0"/>
              <w:rPr>
                <w:szCs w:val="22"/>
              </w:rPr>
            </w:pPr>
          </w:p>
        </w:tc>
      </w:tr>
      <w:tr w:rsidR="00D506BE" w:rsidRPr="00A071AE" w14:paraId="716D7658" w14:textId="77777777" w:rsidTr="00E41EAD">
        <w:tc>
          <w:tcPr>
            <w:tcW w:w="1413" w:type="dxa"/>
            <w:vMerge/>
            <w:tcBorders>
              <w:left w:val="single" w:sz="4" w:space="0" w:color="000000"/>
              <w:right w:val="single" w:sz="4" w:space="0" w:color="000000"/>
            </w:tcBorders>
            <w:vAlign w:val="center"/>
          </w:tcPr>
          <w:p w14:paraId="217D6764"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62F41D80" w14:textId="77777777" w:rsidR="00041018" w:rsidRPr="00A071AE" w:rsidRDefault="00041018" w:rsidP="00885823">
            <w:pPr>
              <w:pStyle w:val="Pagrindinistekstas"/>
              <w:spacing w:after="0"/>
              <w:rPr>
                <w:szCs w:val="22"/>
              </w:rPr>
            </w:pPr>
            <w:r w:rsidRPr="00A071AE">
              <w:rPr>
                <w:szCs w:val="22"/>
              </w:rPr>
              <w:t>Angio</w:t>
            </w:r>
            <w:r w:rsidR="00091E69">
              <w:rPr>
                <w:szCs w:val="22"/>
              </w:rPr>
              <w:t xml:space="preserve">neurozinė </w:t>
            </w:r>
            <w:r w:rsidRPr="00A071AE">
              <w:rPr>
                <w:szCs w:val="22"/>
              </w:rPr>
              <w:t>edema</w:t>
            </w:r>
          </w:p>
        </w:tc>
        <w:tc>
          <w:tcPr>
            <w:tcW w:w="1514" w:type="dxa"/>
            <w:tcBorders>
              <w:top w:val="single" w:sz="4" w:space="0" w:color="000000"/>
              <w:left w:val="single" w:sz="4" w:space="0" w:color="000000"/>
              <w:bottom w:val="single" w:sz="4" w:space="0" w:color="000000"/>
              <w:right w:val="single" w:sz="4" w:space="0" w:color="000000"/>
            </w:tcBorders>
          </w:tcPr>
          <w:p w14:paraId="4A1C9DD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6E092AE" w14:textId="069EB70D" w:rsidR="00041018" w:rsidRPr="00A071AE" w:rsidRDefault="00EB5088" w:rsidP="00885823">
            <w:pPr>
              <w:pStyle w:val="Pagrindinistekstas"/>
              <w:spacing w:after="0"/>
              <w:rPr>
                <w:szCs w:val="22"/>
              </w:rPr>
            </w:pPr>
            <w:r w:rsidRPr="00A071AE">
              <w:rPr>
                <w:szCs w:val="22"/>
              </w:rPr>
              <w:t>Ret</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3067F8ED" w14:textId="11E1320F" w:rsidR="00041018" w:rsidRPr="00A071AE" w:rsidRDefault="00041018" w:rsidP="00885823">
            <w:pPr>
              <w:pStyle w:val="Pagrindinistekstas"/>
              <w:spacing w:after="0"/>
              <w:rPr>
                <w:szCs w:val="22"/>
              </w:rPr>
            </w:pPr>
            <w:r w:rsidRPr="00A071AE">
              <w:rPr>
                <w:szCs w:val="22"/>
              </w:rPr>
              <w:t xml:space="preserve">Labai </w:t>
            </w:r>
            <w:r w:rsidR="00EB5088"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FC55C2A" w14:textId="77777777" w:rsidR="00041018" w:rsidRPr="00A071AE" w:rsidRDefault="00041018" w:rsidP="00885823">
            <w:pPr>
              <w:pStyle w:val="Pagrindinistekstas"/>
              <w:spacing w:after="0"/>
              <w:rPr>
                <w:szCs w:val="22"/>
              </w:rPr>
            </w:pPr>
          </w:p>
        </w:tc>
      </w:tr>
      <w:tr w:rsidR="00D506BE" w:rsidRPr="00A071AE" w14:paraId="20BDE8D1" w14:textId="77777777" w:rsidTr="00E41EAD">
        <w:tc>
          <w:tcPr>
            <w:tcW w:w="1413" w:type="dxa"/>
            <w:vMerge/>
            <w:tcBorders>
              <w:left w:val="single" w:sz="4" w:space="0" w:color="000000"/>
              <w:right w:val="single" w:sz="4" w:space="0" w:color="000000"/>
            </w:tcBorders>
            <w:vAlign w:val="center"/>
          </w:tcPr>
          <w:p w14:paraId="0F620BED"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F70439C" w14:textId="77777777" w:rsidR="00041018" w:rsidRPr="00A071AE" w:rsidRDefault="00041018" w:rsidP="00885823">
            <w:pPr>
              <w:pStyle w:val="Pagrindinistekstas"/>
              <w:spacing w:after="0"/>
              <w:rPr>
                <w:szCs w:val="22"/>
              </w:rPr>
            </w:pPr>
            <w:r w:rsidRPr="00A071AE">
              <w:rPr>
                <w:szCs w:val="22"/>
              </w:rPr>
              <w:t>Alerginis dermatitas</w:t>
            </w:r>
          </w:p>
        </w:tc>
        <w:tc>
          <w:tcPr>
            <w:tcW w:w="1514" w:type="dxa"/>
            <w:tcBorders>
              <w:top w:val="single" w:sz="4" w:space="0" w:color="000000"/>
              <w:left w:val="single" w:sz="4" w:space="0" w:color="000000"/>
              <w:bottom w:val="single" w:sz="4" w:space="0" w:color="000000"/>
              <w:right w:val="single" w:sz="4" w:space="0" w:color="000000"/>
            </w:tcBorders>
          </w:tcPr>
          <w:p w14:paraId="50DEA092"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7C2E645" w14:textId="074A361B"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5B08A7C0"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61863E9" w14:textId="77777777" w:rsidR="00041018" w:rsidRPr="00A071AE" w:rsidRDefault="00041018" w:rsidP="00885823">
            <w:pPr>
              <w:pStyle w:val="Pagrindinistekstas"/>
              <w:spacing w:after="0"/>
              <w:rPr>
                <w:szCs w:val="22"/>
              </w:rPr>
            </w:pPr>
          </w:p>
        </w:tc>
      </w:tr>
      <w:tr w:rsidR="00D506BE" w:rsidRPr="00A071AE" w14:paraId="14677D0F" w14:textId="77777777" w:rsidTr="00E41EAD">
        <w:tc>
          <w:tcPr>
            <w:tcW w:w="1413" w:type="dxa"/>
            <w:vMerge/>
            <w:tcBorders>
              <w:left w:val="single" w:sz="4" w:space="0" w:color="000000"/>
              <w:right w:val="single" w:sz="4" w:space="0" w:color="000000"/>
            </w:tcBorders>
            <w:vAlign w:val="center"/>
          </w:tcPr>
          <w:p w14:paraId="3099677A"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8238D17" w14:textId="77777777" w:rsidR="00041018" w:rsidRPr="00A071AE" w:rsidRDefault="00041018" w:rsidP="00885823">
            <w:pPr>
              <w:pStyle w:val="Pagrindinistekstas"/>
              <w:spacing w:after="0"/>
              <w:rPr>
                <w:szCs w:val="22"/>
              </w:rPr>
            </w:pPr>
            <w:r w:rsidRPr="00A071AE">
              <w:rPr>
                <w:szCs w:val="22"/>
              </w:rPr>
              <w:t>Daugiaformė eritema</w:t>
            </w:r>
          </w:p>
        </w:tc>
        <w:tc>
          <w:tcPr>
            <w:tcW w:w="1514" w:type="dxa"/>
            <w:tcBorders>
              <w:top w:val="single" w:sz="4" w:space="0" w:color="000000"/>
              <w:left w:val="single" w:sz="4" w:space="0" w:color="000000"/>
              <w:bottom w:val="single" w:sz="4" w:space="0" w:color="000000"/>
              <w:right w:val="single" w:sz="4" w:space="0" w:color="000000"/>
            </w:tcBorders>
          </w:tcPr>
          <w:p w14:paraId="56E84FB2"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9463D2D"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06A5B534" w14:textId="450A5651" w:rsidR="00041018" w:rsidRPr="00A071AE" w:rsidRDefault="00041018" w:rsidP="00885823">
            <w:pPr>
              <w:pStyle w:val="Pagrindinistekstas"/>
              <w:spacing w:after="0"/>
              <w:rPr>
                <w:szCs w:val="22"/>
              </w:rPr>
            </w:pPr>
            <w:r w:rsidRPr="00A071AE">
              <w:rPr>
                <w:szCs w:val="22"/>
              </w:rPr>
              <w:t xml:space="preserve">Labai </w:t>
            </w:r>
            <w:r w:rsidR="00091E69"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E2534CE" w14:textId="77777777" w:rsidR="00041018" w:rsidRPr="00A071AE" w:rsidRDefault="00041018" w:rsidP="00885823">
            <w:pPr>
              <w:pStyle w:val="Pagrindinistekstas"/>
              <w:spacing w:after="0"/>
              <w:rPr>
                <w:szCs w:val="22"/>
              </w:rPr>
            </w:pPr>
          </w:p>
        </w:tc>
      </w:tr>
      <w:tr w:rsidR="00D506BE" w:rsidRPr="00A071AE" w14:paraId="3DB8C6F0" w14:textId="77777777" w:rsidTr="00E41EAD">
        <w:tc>
          <w:tcPr>
            <w:tcW w:w="1413" w:type="dxa"/>
            <w:vMerge/>
            <w:tcBorders>
              <w:left w:val="single" w:sz="4" w:space="0" w:color="000000"/>
              <w:right w:val="single" w:sz="4" w:space="0" w:color="000000"/>
            </w:tcBorders>
            <w:vAlign w:val="center"/>
          </w:tcPr>
          <w:p w14:paraId="61356118"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7DABBD8" w14:textId="77777777" w:rsidR="00041018" w:rsidRPr="00A071AE" w:rsidRDefault="00041018" w:rsidP="00885823">
            <w:pPr>
              <w:pStyle w:val="Pagrindinistekstas"/>
              <w:spacing w:after="0"/>
              <w:rPr>
                <w:szCs w:val="22"/>
              </w:rPr>
            </w:pPr>
            <w:r w:rsidRPr="00A071AE">
              <w:rPr>
                <w:szCs w:val="22"/>
              </w:rPr>
              <w:t xml:space="preserve">Eritema </w:t>
            </w:r>
          </w:p>
        </w:tc>
        <w:tc>
          <w:tcPr>
            <w:tcW w:w="1514" w:type="dxa"/>
            <w:tcBorders>
              <w:top w:val="single" w:sz="4" w:space="0" w:color="000000"/>
              <w:left w:val="single" w:sz="4" w:space="0" w:color="000000"/>
              <w:bottom w:val="single" w:sz="4" w:space="0" w:color="000000"/>
              <w:right w:val="single" w:sz="4" w:space="0" w:color="000000"/>
            </w:tcBorders>
          </w:tcPr>
          <w:p w14:paraId="7D653D68"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FF1CD39"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A5AC2B8"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36ED03D5" w14:textId="389E3738" w:rsidR="00041018" w:rsidRPr="00A071AE" w:rsidRDefault="00091E69" w:rsidP="00885823">
            <w:pPr>
              <w:pStyle w:val="Pagrindinistekstas"/>
              <w:spacing w:after="0"/>
              <w:rPr>
                <w:szCs w:val="22"/>
              </w:rPr>
            </w:pPr>
            <w:r w:rsidRPr="00A071AE">
              <w:rPr>
                <w:szCs w:val="22"/>
              </w:rPr>
              <w:t>Nedažn</w:t>
            </w:r>
            <w:r w:rsidR="009A106D">
              <w:rPr>
                <w:szCs w:val="22"/>
              </w:rPr>
              <w:t>as</w:t>
            </w:r>
          </w:p>
        </w:tc>
      </w:tr>
      <w:tr w:rsidR="00D506BE" w:rsidRPr="00A071AE" w14:paraId="4B4F6714" w14:textId="77777777" w:rsidTr="00E41EAD">
        <w:tc>
          <w:tcPr>
            <w:tcW w:w="1413" w:type="dxa"/>
            <w:vMerge/>
            <w:tcBorders>
              <w:left w:val="single" w:sz="4" w:space="0" w:color="000000"/>
              <w:right w:val="single" w:sz="4" w:space="0" w:color="000000"/>
            </w:tcBorders>
            <w:vAlign w:val="center"/>
          </w:tcPr>
          <w:p w14:paraId="74B4C6BE"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63953E5" w14:textId="77777777" w:rsidR="00041018" w:rsidRPr="00A071AE" w:rsidRDefault="00041018" w:rsidP="00885823">
            <w:pPr>
              <w:pStyle w:val="Pagrindinistekstas"/>
              <w:spacing w:after="0"/>
              <w:rPr>
                <w:szCs w:val="22"/>
              </w:rPr>
            </w:pPr>
            <w:r w:rsidRPr="00A071AE">
              <w:rPr>
                <w:szCs w:val="22"/>
              </w:rPr>
              <w:t xml:space="preserve">Į raudonąją vilkligę panašios odos reakcijos </w:t>
            </w:r>
          </w:p>
        </w:tc>
        <w:tc>
          <w:tcPr>
            <w:tcW w:w="1514" w:type="dxa"/>
            <w:tcBorders>
              <w:top w:val="single" w:sz="4" w:space="0" w:color="000000"/>
              <w:left w:val="single" w:sz="4" w:space="0" w:color="000000"/>
              <w:bottom w:val="single" w:sz="4" w:space="0" w:color="000000"/>
              <w:right w:val="single" w:sz="4" w:space="0" w:color="000000"/>
            </w:tcBorders>
          </w:tcPr>
          <w:p w14:paraId="70544F2E"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D6E937D"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461D254F"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72D2E20" w14:textId="28B9385C" w:rsidR="00041018" w:rsidRPr="00A071AE" w:rsidRDefault="00091E69" w:rsidP="00885823">
            <w:pPr>
              <w:pStyle w:val="Pagrindinistekstas"/>
              <w:spacing w:after="0"/>
              <w:rPr>
                <w:szCs w:val="22"/>
              </w:rPr>
            </w:pPr>
            <w:r w:rsidRPr="00A071AE">
              <w:rPr>
                <w:szCs w:val="22"/>
              </w:rPr>
              <w:t>Ret</w:t>
            </w:r>
            <w:r w:rsidR="009A106D">
              <w:rPr>
                <w:szCs w:val="22"/>
              </w:rPr>
              <w:t>as</w:t>
            </w:r>
          </w:p>
        </w:tc>
      </w:tr>
      <w:tr w:rsidR="00D506BE" w:rsidRPr="00A071AE" w14:paraId="41AA1A40" w14:textId="77777777" w:rsidTr="00E41EAD">
        <w:tc>
          <w:tcPr>
            <w:tcW w:w="1413" w:type="dxa"/>
            <w:vMerge/>
            <w:tcBorders>
              <w:left w:val="single" w:sz="4" w:space="0" w:color="000000"/>
              <w:right w:val="single" w:sz="4" w:space="0" w:color="000000"/>
            </w:tcBorders>
            <w:vAlign w:val="center"/>
          </w:tcPr>
          <w:p w14:paraId="403241DB"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6315555C" w14:textId="77777777" w:rsidR="00041018" w:rsidRPr="00A071AE" w:rsidRDefault="00041018" w:rsidP="00885823">
            <w:pPr>
              <w:pStyle w:val="Pagrindinistekstas"/>
              <w:spacing w:after="0"/>
              <w:rPr>
                <w:szCs w:val="22"/>
              </w:rPr>
            </w:pPr>
            <w:r w:rsidRPr="00A071AE">
              <w:rPr>
                <w:szCs w:val="22"/>
              </w:rPr>
              <w:t xml:space="preserve">Egzantema </w:t>
            </w:r>
          </w:p>
        </w:tc>
        <w:tc>
          <w:tcPr>
            <w:tcW w:w="1514" w:type="dxa"/>
            <w:tcBorders>
              <w:top w:val="single" w:sz="4" w:space="0" w:color="000000"/>
              <w:left w:val="single" w:sz="4" w:space="0" w:color="000000"/>
              <w:bottom w:val="single" w:sz="4" w:space="0" w:color="000000"/>
              <w:right w:val="single" w:sz="4" w:space="0" w:color="000000"/>
            </w:tcBorders>
          </w:tcPr>
          <w:p w14:paraId="44788C5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FAD420B" w14:textId="64B3F32B"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14CB88AD" w14:textId="668498FA"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5F46FECE" w14:textId="77777777" w:rsidR="00041018" w:rsidRPr="00A071AE" w:rsidRDefault="00041018" w:rsidP="00885823">
            <w:pPr>
              <w:pStyle w:val="Pagrindinistekstas"/>
              <w:spacing w:after="0"/>
              <w:rPr>
                <w:szCs w:val="22"/>
              </w:rPr>
            </w:pPr>
          </w:p>
        </w:tc>
      </w:tr>
      <w:tr w:rsidR="00D506BE" w:rsidRPr="00A071AE" w14:paraId="2482084D" w14:textId="77777777" w:rsidTr="00E41EAD">
        <w:tc>
          <w:tcPr>
            <w:tcW w:w="1413" w:type="dxa"/>
            <w:vMerge/>
            <w:tcBorders>
              <w:left w:val="single" w:sz="4" w:space="0" w:color="000000"/>
              <w:right w:val="single" w:sz="4" w:space="0" w:color="000000"/>
            </w:tcBorders>
            <w:vAlign w:val="center"/>
          </w:tcPr>
          <w:p w14:paraId="35BDD4EE"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E9E7378" w14:textId="77777777" w:rsidR="00041018" w:rsidRPr="00A071AE" w:rsidRDefault="00041018" w:rsidP="00885823">
            <w:pPr>
              <w:pStyle w:val="Pagrindinistekstas"/>
              <w:spacing w:after="0"/>
              <w:rPr>
                <w:szCs w:val="22"/>
              </w:rPr>
            </w:pPr>
            <w:r w:rsidRPr="00A071AE">
              <w:rPr>
                <w:szCs w:val="22"/>
              </w:rPr>
              <w:t>Eksfoliacinis dermatitas</w:t>
            </w:r>
          </w:p>
        </w:tc>
        <w:tc>
          <w:tcPr>
            <w:tcW w:w="1514" w:type="dxa"/>
            <w:tcBorders>
              <w:top w:val="single" w:sz="4" w:space="0" w:color="000000"/>
              <w:left w:val="single" w:sz="4" w:space="0" w:color="000000"/>
              <w:bottom w:val="single" w:sz="4" w:space="0" w:color="000000"/>
              <w:right w:val="single" w:sz="4" w:space="0" w:color="000000"/>
            </w:tcBorders>
          </w:tcPr>
          <w:p w14:paraId="2FC0A799"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CEA6CBB"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859F4BD" w14:textId="07ED9F4B" w:rsidR="00041018" w:rsidRPr="00A071AE" w:rsidRDefault="00041018" w:rsidP="00885823">
            <w:pPr>
              <w:pStyle w:val="Pagrindinistekstas"/>
              <w:spacing w:after="0"/>
              <w:rPr>
                <w:szCs w:val="22"/>
              </w:rPr>
            </w:pPr>
            <w:r w:rsidRPr="00A071AE">
              <w:rPr>
                <w:szCs w:val="22"/>
              </w:rPr>
              <w:t xml:space="preserve">Labai </w:t>
            </w:r>
            <w:r w:rsidR="00091E69"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4E0EAFFB" w14:textId="77777777" w:rsidR="00041018" w:rsidRPr="00A071AE" w:rsidRDefault="00041018" w:rsidP="00885823">
            <w:pPr>
              <w:pStyle w:val="Pagrindinistekstas"/>
              <w:spacing w:after="0"/>
              <w:rPr>
                <w:szCs w:val="22"/>
              </w:rPr>
            </w:pPr>
          </w:p>
        </w:tc>
      </w:tr>
      <w:tr w:rsidR="00D506BE" w:rsidRPr="00A071AE" w14:paraId="344D309D" w14:textId="77777777" w:rsidTr="00E41EAD">
        <w:tc>
          <w:tcPr>
            <w:tcW w:w="1413" w:type="dxa"/>
            <w:vMerge/>
            <w:tcBorders>
              <w:left w:val="single" w:sz="4" w:space="0" w:color="000000"/>
              <w:right w:val="single" w:sz="4" w:space="0" w:color="000000"/>
            </w:tcBorders>
            <w:vAlign w:val="center"/>
          </w:tcPr>
          <w:p w14:paraId="2B853CD4"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17B561A" w14:textId="77777777" w:rsidR="00041018" w:rsidRPr="00A071AE" w:rsidRDefault="00041018" w:rsidP="00885823">
            <w:pPr>
              <w:pStyle w:val="Pagrindinistekstas"/>
              <w:spacing w:after="0"/>
              <w:rPr>
                <w:szCs w:val="22"/>
              </w:rPr>
            </w:pPr>
            <w:r w:rsidRPr="00A071AE">
              <w:rPr>
                <w:szCs w:val="22"/>
              </w:rPr>
              <w:t xml:space="preserve">Padidėjęs prakaitavimas </w:t>
            </w:r>
          </w:p>
        </w:tc>
        <w:tc>
          <w:tcPr>
            <w:tcW w:w="1514" w:type="dxa"/>
            <w:tcBorders>
              <w:top w:val="single" w:sz="4" w:space="0" w:color="000000"/>
              <w:left w:val="single" w:sz="4" w:space="0" w:color="000000"/>
              <w:bottom w:val="single" w:sz="4" w:space="0" w:color="000000"/>
              <w:right w:val="single" w:sz="4" w:space="0" w:color="000000"/>
            </w:tcBorders>
          </w:tcPr>
          <w:p w14:paraId="63A2E90D"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BD38E1B"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DFFA1B5" w14:textId="4204A603"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52EB9F5A" w14:textId="77777777" w:rsidR="00041018" w:rsidRPr="00A071AE" w:rsidRDefault="00041018" w:rsidP="00885823">
            <w:pPr>
              <w:pStyle w:val="Pagrindinistekstas"/>
              <w:spacing w:after="0"/>
              <w:rPr>
                <w:szCs w:val="22"/>
              </w:rPr>
            </w:pPr>
          </w:p>
        </w:tc>
      </w:tr>
      <w:tr w:rsidR="00D506BE" w:rsidRPr="00A071AE" w14:paraId="738098F5" w14:textId="77777777" w:rsidTr="00E41EAD">
        <w:tc>
          <w:tcPr>
            <w:tcW w:w="1413" w:type="dxa"/>
            <w:vMerge/>
            <w:tcBorders>
              <w:left w:val="single" w:sz="4" w:space="0" w:color="000000"/>
              <w:right w:val="single" w:sz="4" w:space="0" w:color="000000"/>
            </w:tcBorders>
            <w:vAlign w:val="center"/>
          </w:tcPr>
          <w:p w14:paraId="104EC69D"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92624C4" w14:textId="77777777" w:rsidR="00041018" w:rsidRPr="00A071AE" w:rsidRDefault="00041018" w:rsidP="00885823">
            <w:pPr>
              <w:pStyle w:val="Pagrindinistekstas"/>
              <w:spacing w:after="0"/>
              <w:rPr>
                <w:szCs w:val="22"/>
              </w:rPr>
            </w:pPr>
            <w:r w:rsidRPr="00A071AE">
              <w:rPr>
                <w:szCs w:val="22"/>
              </w:rPr>
              <w:t xml:space="preserve">Jautrumo šviesai reakcijos </w:t>
            </w:r>
          </w:p>
        </w:tc>
        <w:tc>
          <w:tcPr>
            <w:tcW w:w="1514" w:type="dxa"/>
            <w:tcBorders>
              <w:top w:val="single" w:sz="4" w:space="0" w:color="000000"/>
              <w:left w:val="single" w:sz="4" w:space="0" w:color="000000"/>
              <w:bottom w:val="single" w:sz="4" w:space="0" w:color="000000"/>
              <w:right w:val="single" w:sz="4" w:space="0" w:color="000000"/>
            </w:tcBorders>
          </w:tcPr>
          <w:p w14:paraId="075D41BB"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FAF6433"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6A3B406" w14:textId="4761898C" w:rsidR="00041018" w:rsidRPr="00A071AE" w:rsidRDefault="00041018" w:rsidP="00885823">
            <w:pPr>
              <w:pStyle w:val="Pagrindinistekstas"/>
              <w:spacing w:after="0"/>
              <w:rPr>
                <w:szCs w:val="22"/>
              </w:rPr>
            </w:pPr>
            <w:r w:rsidRPr="00A071AE">
              <w:rPr>
                <w:szCs w:val="22"/>
              </w:rPr>
              <w:t xml:space="preserve">Labai </w:t>
            </w:r>
            <w:r w:rsidR="00091E69"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713E0632" w14:textId="03E68C24" w:rsidR="00041018" w:rsidRPr="00A071AE" w:rsidRDefault="00091E69" w:rsidP="00885823">
            <w:pPr>
              <w:pStyle w:val="Pagrindinistekstas"/>
              <w:spacing w:after="0"/>
              <w:rPr>
                <w:szCs w:val="22"/>
              </w:rPr>
            </w:pPr>
            <w:r w:rsidRPr="00A071AE">
              <w:rPr>
                <w:szCs w:val="22"/>
              </w:rPr>
              <w:t>Nedažn</w:t>
            </w:r>
            <w:r w:rsidR="009A106D">
              <w:rPr>
                <w:szCs w:val="22"/>
              </w:rPr>
              <w:t>as</w:t>
            </w:r>
          </w:p>
        </w:tc>
      </w:tr>
      <w:tr w:rsidR="00D506BE" w:rsidRPr="00A071AE" w14:paraId="1D39A2F1" w14:textId="77777777" w:rsidTr="00E41EAD">
        <w:tc>
          <w:tcPr>
            <w:tcW w:w="1413" w:type="dxa"/>
            <w:vMerge/>
            <w:tcBorders>
              <w:left w:val="single" w:sz="4" w:space="0" w:color="000000"/>
              <w:right w:val="single" w:sz="4" w:space="0" w:color="000000"/>
            </w:tcBorders>
            <w:vAlign w:val="center"/>
          </w:tcPr>
          <w:p w14:paraId="2778E551"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64022712" w14:textId="77777777" w:rsidR="00041018" w:rsidRPr="00A071AE" w:rsidRDefault="00041018" w:rsidP="00885823">
            <w:pPr>
              <w:pStyle w:val="Pagrindinistekstas"/>
              <w:spacing w:after="0"/>
              <w:rPr>
                <w:szCs w:val="22"/>
              </w:rPr>
            </w:pPr>
            <w:r w:rsidRPr="00A071AE">
              <w:rPr>
                <w:szCs w:val="22"/>
              </w:rPr>
              <w:t xml:space="preserve">Niežėjimas </w:t>
            </w:r>
          </w:p>
        </w:tc>
        <w:tc>
          <w:tcPr>
            <w:tcW w:w="1514" w:type="dxa"/>
            <w:tcBorders>
              <w:top w:val="single" w:sz="4" w:space="0" w:color="000000"/>
              <w:left w:val="single" w:sz="4" w:space="0" w:color="000000"/>
              <w:bottom w:val="single" w:sz="4" w:space="0" w:color="000000"/>
              <w:right w:val="single" w:sz="4" w:space="0" w:color="000000"/>
            </w:tcBorders>
          </w:tcPr>
          <w:p w14:paraId="41A1C4C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6075EC2" w14:textId="3E9AF11C"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13CB2F77" w14:textId="59208335"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74E8ACC9" w14:textId="4F565F65" w:rsidR="00041018" w:rsidRPr="00A071AE" w:rsidRDefault="00091E69" w:rsidP="00885823">
            <w:pPr>
              <w:pStyle w:val="Pagrindinistekstas"/>
              <w:spacing w:after="0"/>
              <w:rPr>
                <w:szCs w:val="22"/>
              </w:rPr>
            </w:pPr>
            <w:r w:rsidRPr="00A071AE">
              <w:rPr>
                <w:szCs w:val="22"/>
              </w:rPr>
              <w:t>Nedažn</w:t>
            </w:r>
            <w:r w:rsidR="009A106D">
              <w:rPr>
                <w:szCs w:val="22"/>
              </w:rPr>
              <w:t>as</w:t>
            </w:r>
          </w:p>
        </w:tc>
      </w:tr>
      <w:tr w:rsidR="00D506BE" w:rsidRPr="00A071AE" w14:paraId="6D889378" w14:textId="77777777" w:rsidTr="00E41EAD">
        <w:tc>
          <w:tcPr>
            <w:tcW w:w="1413" w:type="dxa"/>
            <w:vMerge/>
            <w:tcBorders>
              <w:left w:val="single" w:sz="4" w:space="0" w:color="000000"/>
              <w:right w:val="single" w:sz="4" w:space="0" w:color="000000"/>
            </w:tcBorders>
            <w:vAlign w:val="center"/>
          </w:tcPr>
          <w:p w14:paraId="472CBE35"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1A89DC1C" w14:textId="77777777" w:rsidR="00041018" w:rsidRPr="00A071AE" w:rsidRDefault="00041018" w:rsidP="00885823">
            <w:pPr>
              <w:pStyle w:val="Pagrindinistekstas"/>
              <w:spacing w:after="0"/>
              <w:rPr>
                <w:szCs w:val="22"/>
              </w:rPr>
            </w:pPr>
            <w:r w:rsidRPr="00A071AE">
              <w:rPr>
                <w:szCs w:val="22"/>
              </w:rPr>
              <w:t xml:space="preserve">Purpura </w:t>
            </w:r>
          </w:p>
        </w:tc>
        <w:tc>
          <w:tcPr>
            <w:tcW w:w="1514" w:type="dxa"/>
            <w:tcBorders>
              <w:top w:val="single" w:sz="4" w:space="0" w:color="000000"/>
              <w:left w:val="single" w:sz="4" w:space="0" w:color="000000"/>
              <w:bottom w:val="single" w:sz="4" w:space="0" w:color="000000"/>
              <w:right w:val="single" w:sz="4" w:space="0" w:color="000000"/>
            </w:tcBorders>
          </w:tcPr>
          <w:p w14:paraId="35CDE461"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6BF3EA5"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1D31EE0" w14:textId="3F96890C"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7B545688" w14:textId="0D1465A8" w:rsidR="00041018" w:rsidRPr="00A071AE" w:rsidRDefault="00091E69" w:rsidP="00885823">
            <w:pPr>
              <w:pStyle w:val="Pagrindinistekstas"/>
              <w:spacing w:after="0"/>
              <w:rPr>
                <w:szCs w:val="22"/>
              </w:rPr>
            </w:pPr>
            <w:r w:rsidRPr="00A071AE">
              <w:rPr>
                <w:szCs w:val="22"/>
              </w:rPr>
              <w:t>Nedažn</w:t>
            </w:r>
            <w:r w:rsidR="009A106D">
              <w:rPr>
                <w:szCs w:val="22"/>
              </w:rPr>
              <w:t>as</w:t>
            </w:r>
          </w:p>
        </w:tc>
      </w:tr>
      <w:tr w:rsidR="00D506BE" w:rsidRPr="00A071AE" w14:paraId="7B3C68C2" w14:textId="77777777" w:rsidTr="00E41EAD">
        <w:tc>
          <w:tcPr>
            <w:tcW w:w="1413" w:type="dxa"/>
            <w:vMerge/>
            <w:tcBorders>
              <w:left w:val="single" w:sz="4" w:space="0" w:color="000000"/>
              <w:right w:val="single" w:sz="4" w:space="0" w:color="000000"/>
            </w:tcBorders>
            <w:vAlign w:val="center"/>
          </w:tcPr>
          <w:p w14:paraId="2B8E4A5F"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CC7E805" w14:textId="77777777" w:rsidR="00041018" w:rsidRPr="00A071AE" w:rsidRDefault="00041018" w:rsidP="00885823">
            <w:pPr>
              <w:pStyle w:val="Pagrindinistekstas"/>
              <w:spacing w:after="0"/>
              <w:rPr>
                <w:szCs w:val="22"/>
              </w:rPr>
            </w:pPr>
            <w:r w:rsidRPr="00A071AE">
              <w:rPr>
                <w:szCs w:val="22"/>
              </w:rPr>
              <w:t xml:space="preserve">Kvinkės edema </w:t>
            </w:r>
          </w:p>
        </w:tc>
        <w:tc>
          <w:tcPr>
            <w:tcW w:w="1514" w:type="dxa"/>
            <w:tcBorders>
              <w:top w:val="single" w:sz="4" w:space="0" w:color="000000"/>
              <w:left w:val="single" w:sz="4" w:space="0" w:color="000000"/>
              <w:bottom w:val="single" w:sz="4" w:space="0" w:color="000000"/>
              <w:right w:val="single" w:sz="4" w:space="0" w:color="000000"/>
            </w:tcBorders>
          </w:tcPr>
          <w:p w14:paraId="6C1CC28F"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660D160"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B4D193A" w14:textId="628C9EC4" w:rsidR="00041018" w:rsidRPr="00A071AE" w:rsidRDefault="00041018" w:rsidP="00885823">
            <w:pPr>
              <w:pStyle w:val="Pagrindinistekstas"/>
              <w:spacing w:after="0"/>
              <w:rPr>
                <w:szCs w:val="22"/>
              </w:rPr>
            </w:pPr>
            <w:r w:rsidRPr="00A071AE">
              <w:rPr>
                <w:szCs w:val="22"/>
              </w:rPr>
              <w:t xml:space="preserve">Labai </w:t>
            </w:r>
            <w:r w:rsidR="00091E69"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7CDBF9C" w14:textId="77777777" w:rsidR="00041018" w:rsidRPr="00A071AE" w:rsidRDefault="00041018" w:rsidP="00885823">
            <w:pPr>
              <w:pStyle w:val="Pagrindinistekstas"/>
              <w:spacing w:after="0"/>
              <w:rPr>
                <w:szCs w:val="22"/>
              </w:rPr>
            </w:pPr>
          </w:p>
        </w:tc>
      </w:tr>
      <w:tr w:rsidR="00D506BE" w:rsidRPr="00A071AE" w14:paraId="7AFECBDC" w14:textId="77777777" w:rsidTr="00E41EAD">
        <w:tc>
          <w:tcPr>
            <w:tcW w:w="1413" w:type="dxa"/>
            <w:vMerge/>
            <w:tcBorders>
              <w:left w:val="single" w:sz="4" w:space="0" w:color="000000"/>
              <w:right w:val="single" w:sz="4" w:space="0" w:color="000000"/>
            </w:tcBorders>
            <w:vAlign w:val="center"/>
          </w:tcPr>
          <w:p w14:paraId="578BD74E"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2ACFBCDB" w14:textId="77777777" w:rsidR="00041018" w:rsidRPr="00A071AE" w:rsidRDefault="00041018" w:rsidP="00885823">
            <w:pPr>
              <w:pStyle w:val="Pagrindinistekstas"/>
              <w:spacing w:after="0"/>
              <w:rPr>
                <w:szCs w:val="22"/>
              </w:rPr>
            </w:pPr>
            <w:r w:rsidRPr="00A071AE">
              <w:rPr>
                <w:szCs w:val="22"/>
              </w:rPr>
              <w:t xml:space="preserve">Išbėrimas </w:t>
            </w:r>
          </w:p>
        </w:tc>
        <w:tc>
          <w:tcPr>
            <w:tcW w:w="1514" w:type="dxa"/>
            <w:tcBorders>
              <w:top w:val="single" w:sz="4" w:space="0" w:color="000000"/>
              <w:left w:val="single" w:sz="4" w:space="0" w:color="000000"/>
              <w:bottom w:val="single" w:sz="4" w:space="0" w:color="000000"/>
              <w:right w:val="single" w:sz="4" w:space="0" w:color="000000"/>
            </w:tcBorders>
          </w:tcPr>
          <w:p w14:paraId="7E8CD826"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C4D2BA7" w14:textId="47B3C302"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37909DA1" w14:textId="564CFC97"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41FBFBFC" w14:textId="62831707" w:rsidR="00041018" w:rsidRPr="00A071AE" w:rsidRDefault="00091E69" w:rsidP="00885823">
            <w:pPr>
              <w:pStyle w:val="Pagrindinistekstas"/>
              <w:spacing w:after="0"/>
              <w:rPr>
                <w:szCs w:val="22"/>
              </w:rPr>
            </w:pPr>
            <w:r w:rsidRPr="00A071AE">
              <w:rPr>
                <w:szCs w:val="22"/>
              </w:rPr>
              <w:t>Nedažn</w:t>
            </w:r>
            <w:r w:rsidR="009A106D">
              <w:rPr>
                <w:szCs w:val="22"/>
              </w:rPr>
              <w:t>as</w:t>
            </w:r>
          </w:p>
        </w:tc>
      </w:tr>
      <w:tr w:rsidR="00D506BE" w:rsidRPr="00A071AE" w14:paraId="5FFAA773" w14:textId="77777777" w:rsidTr="00E41EAD">
        <w:tc>
          <w:tcPr>
            <w:tcW w:w="1413" w:type="dxa"/>
            <w:vMerge/>
            <w:tcBorders>
              <w:left w:val="single" w:sz="4" w:space="0" w:color="000000"/>
              <w:right w:val="single" w:sz="4" w:space="0" w:color="000000"/>
            </w:tcBorders>
            <w:vAlign w:val="center"/>
          </w:tcPr>
          <w:p w14:paraId="1BDFA48B"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6DB83871" w14:textId="77777777" w:rsidR="00041018" w:rsidRPr="00A071AE" w:rsidRDefault="00041018" w:rsidP="00885823">
            <w:pPr>
              <w:pStyle w:val="Pagrindinistekstas"/>
              <w:spacing w:after="0"/>
              <w:rPr>
                <w:szCs w:val="22"/>
              </w:rPr>
            </w:pPr>
            <w:r w:rsidRPr="00A071AE">
              <w:rPr>
                <w:szCs w:val="22"/>
              </w:rPr>
              <w:t xml:space="preserve">Raudonosios vilkligės odos formos atsinaujinimas </w:t>
            </w:r>
          </w:p>
        </w:tc>
        <w:tc>
          <w:tcPr>
            <w:tcW w:w="1514" w:type="dxa"/>
            <w:tcBorders>
              <w:top w:val="single" w:sz="4" w:space="0" w:color="000000"/>
              <w:left w:val="single" w:sz="4" w:space="0" w:color="000000"/>
              <w:bottom w:val="single" w:sz="4" w:space="0" w:color="000000"/>
              <w:right w:val="single" w:sz="4" w:space="0" w:color="000000"/>
            </w:tcBorders>
          </w:tcPr>
          <w:p w14:paraId="4F5A3FFC"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45586FB"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0281C41"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4DD0D7FB" w14:textId="5A175024" w:rsidR="00041018" w:rsidRPr="00A071AE" w:rsidRDefault="00091E69" w:rsidP="00885823">
            <w:pPr>
              <w:pStyle w:val="Pagrindinistekstas"/>
              <w:spacing w:after="0"/>
              <w:rPr>
                <w:szCs w:val="22"/>
              </w:rPr>
            </w:pPr>
            <w:r w:rsidRPr="00A071AE">
              <w:rPr>
                <w:szCs w:val="22"/>
              </w:rPr>
              <w:t>Ret</w:t>
            </w:r>
            <w:r w:rsidR="009A106D">
              <w:rPr>
                <w:szCs w:val="22"/>
              </w:rPr>
              <w:t>as</w:t>
            </w:r>
          </w:p>
        </w:tc>
      </w:tr>
      <w:tr w:rsidR="00D506BE" w:rsidRPr="00A071AE" w14:paraId="67A9D24F" w14:textId="77777777" w:rsidTr="00E41EAD">
        <w:tc>
          <w:tcPr>
            <w:tcW w:w="1413" w:type="dxa"/>
            <w:vMerge/>
            <w:tcBorders>
              <w:left w:val="single" w:sz="4" w:space="0" w:color="000000"/>
              <w:right w:val="single" w:sz="4" w:space="0" w:color="000000"/>
            </w:tcBorders>
            <w:vAlign w:val="center"/>
          </w:tcPr>
          <w:p w14:paraId="2DF6DCDE"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7283EE50" w14:textId="77777777" w:rsidR="00041018" w:rsidRPr="00A071AE" w:rsidRDefault="00041018" w:rsidP="00885823">
            <w:pPr>
              <w:pStyle w:val="Pagrindinistekstas"/>
              <w:spacing w:after="0"/>
              <w:rPr>
                <w:szCs w:val="22"/>
              </w:rPr>
            </w:pPr>
            <w:r w:rsidRPr="00A071AE">
              <w:rPr>
                <w:szCs w:val="22"/>
              </w:rPr>
              <w:t xml:space="preserve">Toksinė epidermio nekrolizė </w:t>
            </w:r>
          </w:p>
        </w:tc>
        <w:tc>
          <w:tcPr>
            <w:tcW w:w="1514" w:type="dxa"/>
            <w:tcBorders>
              <w:top w:val="single" w:sz="4" w:space="0" w:color="000000"/>
              <w:left w:val="single" w:sz="4" w:space="0" w:color="000000"/>
              <w:bottom w:val="single" w:sz="4" w:space="0" w:color="000000"/>
              <w:right w:val="single" w:sz="4" w:space="0" w:color="000000"/>
            </w:tcBorders>
          </w:tcPr>
          <w:p w14:paraId="4A5A5FB5"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8168B48"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3EA0B8A" w14:textId="4B6A64CC" w:rsidR="00041018" w:rsidRPr="00A071AE" w:rsidRDefault="00041018" w:rsidP="00885823">
            <w:pPr>
              <w:pStyle w:val="Pagrindinistekstas"/>
              <w:spacing w:after="0"/>
              <w:rPr>
                <w:szCs w:val="22"/>
              </w:rPr>
            </w:pPr>
            <w:r>
              <w:t>Nežinom</w:t>
            </w:r>
            <w:r w:rsidR="009A106D">
              <w:t>as</w:t>
            </w:r>
          </w:p>
        </w:tc>
        <w:tc>
          <w:tcPr>
            <w:tcW w:w="1268" w:type="dxa"/>
            <w:tcBorders>
              <w:top w:val="single" w:sz="4" w:space="0" w:color="000000"/>
              <w:left w:val="single" w:sz="4" w:space="0" w:color="000000"/>
              <w:bottom w:val="single" w:sz="4" w:space="0" w:color="000000"/>
              <w:right w:val="single" w:sz="4" w:space="0" w:color="000000"/>
            </w:tcBorders>
          </w:tcPr>
          <w:p w14:paraId="24C9AACA" w14:textId="4BA9B948" w:rsidR="00041018" w:rsidRPr="00A071AE" w:rsidRDefault="00091E69" w:rsidP="00885823">
            <w:pPr>
              <w:pStyle w:val="Pagrindinistekstas"/>
              <w:spacing w:after="0"/>
              <w:rPr>
                <w:szCs w:val="22"/>
              </w:rPr>
            </w:pPr>
            <w:r w:rsidRPr="00A071AE">
              <w:rPr>
                <w:szCs w:val="22"/>
              </w:rPr>
              <w:t>Ret</w:t>
            </w:r>
            <w:r w:rsidR="009A106D">
              <w:rPr>
                <w:szCs w:val="22"/>
              </w:rPr>
              <w:t>as</w:t>
            </w:r>
          </w:p>
        </w:tc>
      </w:tr>
      <w:tr w:rsidR="00D506BE" w:rsidRPr="00A071AE" w14:paraId="38F2811F" w14:textId="77777777" w:rsidTr="00E41EAD">
        <w:tc>
          <w:tcPr>
            <w:tcW w:w="1413" w:type="dxa"/>
            <w:vMerge/>
            <w:tcBorders>
              <w:left w:val="single" w:sz="4" w:space="0" w:color="000000"/>
              <w:right w:val="single" w:sz="4" w:space="0" w:color="000000"/>
            </w:tcBorders>
            <w:vAlign w:val="center"/>
          </w:tcPr>
          <w:p w14:paraId="78F6131D"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13482764" w14:textId="77777777" w:rsidR="00041018" w:rsidRPr="00A071AE" w:rsidRDefault="00041018" w:rsidP="00885823">
            <w:pPr>
              <w:pStyle w:val="Pagrindinistekstas"/>
              <w:spacing w:after="0"/>
              <w:rPr>
                <w:szCs w:val="22"/>
              </w:rPr>
            </w:pPr>
            <w:r w:rsidRPr="00A071AE">
              <w:rPr>
                <w:szCs w:val="22"/>
              </w:rPr>
              <w:t xml:space="preserve">Odos spalvos pakitimas </w:t>
            </w:r>
          </w:p>
        </w:tc>
        <w:tc>
          <w:tcPr>
            <w:tcW w:w="1514" w:type="dxa"/>
            <w:tcBorders>
              <w:top w:val="single" w:sz="4" w:space="0" w:color="000000"/>
              <w:left w:val="single" w:sz="4" w:space="0" w:color="000000"/>
              <w:bottom w:val="single" w:sz="4" w:space="0" w:color="000000"/>
              <w:right w:val="single" w:sz="4" w:space="0" w:color="000000"/>
            </w:tcBorders>
          </w:tcPr>
          <w:p w14:paraId="521BD183"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041728C"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9D4242D" w14:textId="4935CA75"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A7C987C" w14:textId="77777777" w:rsidR="00041018" w:rsidRPr="00A071AE" w:rsidRDefault="00041018" w:rsidP="00885823">
            <w:pPr>
              <w:pStyle w:val="Pagrindinistekstas"/>
              <w:spacing w:after="0"/>
              <w:rPr>
                <w:szCs w:val="22"/>
              </w:rPr>
            </w:pPr>
          </w:p>
        </w:tc>
      </w:tr>
      <w:tr w:rsidR="00D506BE" w:rsidRPr="00A071AE" w14:paraId="6CFB79C8" w14:textId="77777777" w:rsidTr="00E41EAD">
        <w:tc>
          <w:tcPr>
            <w:tcW w:w="1413" w:type="dxa"/>
            <w:vMerge/>
            <w:tcBorders>
              <w:left w:val="single" w:sz="4" w:space="0" w:color="000000"/>
              <w:right w:val="single" w:sz="4" w:space="0" w:color="000000"/>
            </w:tcBorders>
            <w:vAlign w:val="center"/>
          </w:tcPr>
          <w:p w14:paraId="4A506551"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94BB337" w14:textId="77777777" w:rsidR="00041018" w:rsidRPr="00A071AE" w:rsidRDefault="00041018" w:rsidP="00885823">
            <w:pPr>
              <w:pStyle w:val="Pagrindinistekstas"/>
              <w:spacing w:after="0"/>
              <w:rPr>
                <w:szCs w:val="22"/>
              </w:rPr>
            </w:pPr>
            <w:r w:rsidRPr="00A071AE">
              <w:rPr>
                <w:szCs w:val="22"/>
              </w:rPr>
              <w:t>Stivenso-Džonsono</w:t>
            </w:r>
            <w:r w:rsidRPr="00A071AE">
              <w:rPr>
                <w:i/>
                <w:szCs w:val="22"/>
              </w:rPr>
              <w:t xml:space="preserve"> </w:t>
            </w:r>
            <w:r w:rsidRPr="00A071AE">
              <w:rPr>
                <w:szCs w:val="22"/>
              </w:rPr>
              <w:t>(</w:t>
            </w:r>
            <w:r w:rsidRPr="00A071AE">
              <w:rPr>
                <w:i/>
                <w:szCs w:val="22"/>
              </w:rPr>
              <w:t>Stevens-Johnson</w:t>
            </w:r>
            <w:r w:rsidRPr="00A071AE">
              <w:rPr>
                <w:szCs w:val="22"/>
              </w:rPr>
              <w:t>) sindromas</w:t>
            </w:r>
          </w:p>
        </w:tc>
        <w:tc>
          <w:tcPr>
            <w:tcW w:w="1514" w:type="dxa"/>
            <w:tcBorders>
              <w:top w:val="single" w:sz="4" w:space="0" w:color="000000"/>
              <w:left w:val="single" w:sz="4" w:space="0" w:color="000000"/>
              <w:bottom w:val="single" w:sz="4" w:space="0" w:color="000000"/>
              <w:right w:val="single" w:sz="4" w:space="0" w:color="000000"/>
            </w:tcBorders>
          </w:tcPr>
          <w:p w14:paraId="3826EFD7"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8CBE10C"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085704F" w14:textId="2FA4D966" w:rsidR="00041018" w:rsidRPr="00A071AE" w:rsidRDefault="00041018" w:rsidP="00885823">
            <w:pPr>
              <w:pStyle w:val="Pagrindinistekstas"/>
              <w:spacing w:after="0"/>
              <w:rPr>
                <w:szCs w:val="22"/>
              </w:rPr>
            </w:pPr>
            <w:r w:rsidRPr="00A071AE">
              <w:rPr>
                <w:szCs w:val="22"/>
              </w:rPr>
              <w:t xml:space="preserve">Labai </w:t>
            </w:r>
            <w:r w:rsidR="00091E69" w:rsidRPr="00A071AE">
              <w:rPr>
                <w:szCs w:val="22"/>
              </w:rPr>
              <w:t>ret</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A327692" w14:textId="77777777" w:rsidR="00041018" w:rsidRPr="00A071AE" w:rsidRDefault="00041018" w:rsidP="00885823">
            <w:pPr>
              <w:pStyle w:val="Pagrindinistekstas"/>
              <w:spacing w:after="0"/>
              <w:rPr>
                <w:szCs w:val="22"/>
              </w:rPr>
            </w:pPr>
          </w:p>
        </w:tc>
      </w:tr>
      <w:tr w:rsidR="00D506BE" w:rsidRPr="00A071AE" w14:paraId="023E16AF" w14:textId="77777777" w:rsidTr="00E41EAD">
        <w:tc>
          <w:tcPr>
            <w:tcW w:w="1413" w:type="dxa"/>
            <w:vMerge/>
            <w:tcBorders>
              <w:left w:val="single" w:sz="4" w:space="0" w:color="000000"/>
              <w:right w:val="single" w:sz="4" w:space="0" w:color="000000"/>
            </w:tcBorders>
            <w:vAlign w:val="center"/>
          </w:tcPr>
          <w:p w14:paraId="067BD716"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7F709FC" w14:textId="77777777" w:rsidR="00041018" w:rsidRPr="00A071AE" w:rsidRDefault="00041018" w:rsidP="00885823">
            <w:pPr>
              <w:pStyle w:val="Pagrindinistekstas"/>
              <w:spacing w:after="0"/>
              <w:rPr>
                <w:szCs w:val="22"/>
              </w:rPr>
            </w:pPr>
            <w:r w:rsidRPr="00A071AE">
              <w:rPr>
                <w:szCs w:val="22"/>
              </w:rPr>
              <w:t>Dilgėlinė</w:t>
            </w:r>
          </w:p>
        </w:tc>
        <w:tc>
          <w:tcPr>
            <w:tcW w:w="1514" w:type="dxa"/>
            <w:tcBorders>
              <w:top w:val="single" w:sz="4" w:space="0" w:color="000000"/>
              <w:left w:val="single" w:sz="4" w:space="0" w:color="000000"/>
              <w:bottom w:val="single" w:sz="4" w:space="0" w:color="000000"/>
              <w:right w:val="single" w:sz="4" w:space="0" w:color="000000"/>
            </w:tcBorders>
          </w:tcPr>
          <w:p w14:paraId="3B46DBB8"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867ED26" w14:textId="6234F14C"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36019356" w14:textId="2419E93F" w:rsidR="00041018" w:rsidRPr="00CD1EF6" w:rsidRDefault="00041018" w:rsidP="00885823">
            <w:pPr>
              <w:pStyle w:val="Pagrindinistekstas"/>
              <w:spacing w:after="0"/>
              <w:rPr>
                <w:szCs w:val="22"/>
              </w:rPr>
            </w:pPr>
            <w:r w:rsidRPr="00CD1EF6">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757E1D7C" w14:textId="1115DA4D" w:rsidR="00041018" w:rsidRPr="00A071AE" w:rsidRDefault="00091E69" w:rsidP="00885823">
            <w:pPr>
              <w:pStyle w:val="Pagrindinistekstas"/>
              <w:spacing w:after="0"/>
              <w:rPr>
                <w:szCs w:val="22"/>
              </w:rPr>
            </w:pPr>
            <w:r w:rsidRPr="00A071AE">
              <w:rPr>
                <w:szCs w:val="22"/>
              </w:rPr>
              <w:t>Nedažn</w:t>
            </w:r>
            <w:r w:rsidR="009A106D">
              <w:rPr>
                <w:szCs w:val="22"/>
              </w:rPr>
              <w:t>as</w:t>
            </w:r>
          </w:p>
        </w:tc>
      </w:tr>
      <w:tr w:rsidR="00D506BE" w:rsidRPr="00A071AE" w14:paraId="50FCB737" w14:textId="77777777" w:rsidTr="00E41EAD">
        <w:tc>
          <w:tcPr>
            <w:tcW w:w="1413" w:type="dxa"/>
            <w:vMerge w:val="restart"/>
            <w:tcBorders>
              <w:top w:val="single" w:sz="4" w:space="0" w:color="000000"/>
              <w:left w:val="single" w:sz="4" w:space="0" w:color="000000"/>
              <w:right w:val="single" w:sz="4" w:space="0" w:color="000000"/>
            </w:tcBorders>
          </w:tcPr>
          <w:p w14:paraId="22F8FC23" w14:textId="77777777" w:rsidR="00041018" w:rsidRPr="00C118F7" w:rsidRDefault="00041018" w:rsidP="00885823">
            <w:pPr>
              <w:pStyle w:val="Pagrindinistekstas"/>
              <w:spacing w:after="0"/>
              <w:rPr>
                <w:b/>
                <w:bCs/>
                <w:szCs w:val="22"/>
              </w:rPr>
            </w:pPr>
            <w:r w:rsidRPr="00C118F7">
              <w:rPr>
                <w:b/>
                <w:bCs/>
                <w:szCs w:val="22"/>
              </w:rPr>
              <w:t>Skeleto, raumenų ir jungiamojo audinio sutrikimai</w:t>
            </w:r>
          </w:p>
          <w:p w14:paraId="44ED85E9" w14:textId="77777777" w:rsidR="00041018" w:rsidRPr="00A071AE" w:rsidRDefault="00041018" w:rsidP="00885823">
            <w:pPr>
              <w:pStyle w:val="Pagrindinistekstas"/>
              <w:spacing w:after="0"/>
              <w:rPr>
                <w:szCs w:val="22"/>
              </w:rPr>
            </w:pPr>
          </w:p>
        </w:tc>
        <w:tc>
          <w:tcPr>
            <w:tcW w:w="2030" w:type="dxa"/>
            <w:tcBorders>
              <w:top w:val="single" w:sz="4" w:space="0" w:color="000000"/>
              <w:left w:val="single" w:sz="4" w:space="0" w:color="000000"/>
              <w:bottom w:val="single" w:sz="4" w:space="0" w:color="000000"/>
              <w:right w:val="single" w:sz="4" w:space="0" w:color="000000"/>
            </w:tcBorders>
          </w:tcPr>
          <w:p w14:paraId="67371927" w14:textId="77777777" w:rsidR="00041018" w:rsidRPr="00A071AE" w:rsidRDefault="00041018" w:rsidP="00885823">
            <w:pPr>
              <w:pStyle w:val="Pagrindinistekstas"/>
              <w:spacing w:after="0"/>
              <w:rPr>
                <w:szCs w:val="22"/>
              </w:rPr>
            </w:pPr>
            <w:r w:rsidRPr="00A071AE">
              <w:rPr>
                <w:szCs w:val="22"/>
              </w:rPr>
              <w:t>Raumenų spazmas</w:t>
            </w:r>
            <w:r w:rsidRPr="00A071AE" w:rsidDel="00937673">
              <w:rPr>
                <w:szCs w:val="22"/>
              </w:rPr>
              <w:t xml:space="preserve"> </w:t>
            </w:r>
          </w:p>
        </w:tc>
        <w:tc>
          <w:tcPr>
            <w:tcW w:w="1514" w:type="dxa"/>
            <w:tcBorders>
              <w:top w:val="single" w:sz="4" w:space="0" w:color="000000"/>
              <w:left w:val="single" w:sz="4" w:space="0" w:color="000000"/>
              <w:bottom w:val="single" w:sz="4" w:space="0" w:color="000000"/>
              <w:right w:val="single" w:sz="4" w:space="0" w:color="000000"/>
            </w:tcBorders>
          </w:tcPr>
          <w:p w14:paraId="47CCE162" w14:textId="0E64693C"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19EF3BE1" w14:textId="3D25CB2F" w:rsidR="00041018" w:rsidRPr="00A071AE" w:rsidRDefault="00091E69" w:rsidP="00885823">
            <w:pPr>
              <w:pStyle w:val="Pagrindinistekstas"/>
              <w:spacing w:after="0"/>
              <w:rPr>
                <w:szCs w:val="22"/>
              </w:rPr>
            </w:pPr>
            <w:r w:rsidRPr="00A071AE">
              <w:rPr>
                <w:szCs w:val="22"/>
              </w:rPr>
              <w:t>Ret</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09D8E0F6" w14:textId="6DF0A03D" w:rsidR="00041018" w:rsidRPr="00CD1EF6" w:rsidRDefault="00041018" w:rsidP="00885823">
            <w:pPr>
              <w:pStyle w:val="Pagrindinistekstas"/>
              <w:spacing w:after="0"/>
              <w:rPr>
                <w:szCs w:val="22"/>
              </w:rPr>
            </w:pPr>
            <w:r w:rsidRPr="00CD1EF6">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603AF603" w14:textId="77777777" w:rsidR="00041018" w:rsidRPr="00A071AE" w:rsidRDefault="00041018" w:rsidP="00885823">
            <w:pPr>
              <w:pStyle w:val="Pagrindinistekstas"/>
              <w:spacing w:after="0"/>
              <w:rPr>
                <w:szCs w:val="22"/>
              </w:rPr>
            </w:pPr>
          </w:p>
        </w:tc>
      </w:tr>
      <w:tr w:rsidR="00D506BE" w:rsidRPr="00A071AE" w14:paraId="10BAD636" w14:textId="77777777" w:rsidTr="00E41EAD">
        <w:tc>
          <w:tcPr>
            <w:tcW w:w="1413" w:type="dxa"/>
            <w:vMerge/>
            <w:tcBorders>
              <w:left w:val="single" w:sz="4" w:space="0" w:color="000000"/>
              <w:right w:val="single" w:sz="4" w:space="0" w:color="000000"/>
            </w:tcBorders>
            <w:vAlign w:val="center"/>
          </w:tcPr>
          <w:p w14:paraId="0A0DA8ED" w14:textId="77777777" w:rsidR="00041018" w:rsidRPr="00A071AE" w:rsidRDefault="00041018" w:rsidP="00885823">
            <w:pPr>
              <w:rPr>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9164DCF" w14:textId="77777777" w:rsidR="00041018" w:rsidRPr="00A071AE" w:rsidRDefault="00041018" w:rsidP="00885823">
            <w:pPr>
              <w:pStyle w:val="Pagrindinistekstas"/>
              <w:spacing w:after="0"/>
              <w:rPr>
                <w:szCs w:val="22"/>
              </w:rPr>
            </w:pPr>
            <w:r w:rsidRPr="00A071AE">
              <w:rPr>
                <w:szCs w:val="22"/>
              </w:rPr>
              <w:t xml:space="preserve">Sąnarių patinimas </w:t>
            </w:r>
          </w:p>
        </w:tc>
        <w:tc>
          <w:tcPr>
            <w:tcW w:w="1514" w:type="dxa"/>
            <w:tcBorders>
              <w:top w:val="single" w:sz="4" w:space="0" w:color="000000"/>
              <w:left w:val="single" w:sz="4" w:space="0" w:color="000000"/>
              <w:bottom w:val="single" w:sz="4" w:space="0" w:color="000000"/>
              <w:right w:val="single" w:sz="4" w:space="0" w:color="000000"/>
            </w:tcBorders>
          </w:tcPr>
          <w:p w14:paraId="77B3E380" w14:textId="43404004"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4B2B9584"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213D812"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E5512B1" w14:textId="77777777" w:rsidR="00041018" w:rsidRPr="00A071AE" w:rsidRDefault="00041018" w:rsidP="00885823">
            <w:pPr>
              <w:pStyle w:val="Pagrindinistekstas"/>
              <w:spacing w:after="0"/>
              <w:rPr>
                <w:szCs w:val="22"/>
              </w:rPr>
            </w:pPr>
          </w:p>
        </w:tc>
      </w:tr>
      <w:tr w:rsidR="00D506BE" w:rsidRPr="00A071AE" w14:paraId="2D833AB5" w14:textId="77777777" w:rsidTr="00E41EAD">
        <w:tc>
          <w:tcPr>
            <w:tcW w:w="1413" w:type="dxa"/>
            <w:vMerge/>
            <w:tcBorders>
              <w:left w:val="single" w:sz="4" w:space="0" w:color="000000"/>
              <w:right w:val="single" w:sz="4" w:space="0" w:color="000000"/>
            </w:tcBorders>
            <w:vAlign w:val="center"/>
          </w:tcPr>
          <w:p w14:paraId="6AB89B26" w14:textId="77777777" w:rsidR="00041018" w:rsidRPr="00A071AE" w:rsidRDefault="00041018" w:rsidP="00885823">
            <w:pPr>
              <w:rPr>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724F039" w14:textId="77777777" w:rsidR="00041018" w:rsidRPr="00A071AE" w:rsidRDefault="00041018" w:rsidP="00885823">
            <w:pPr>
              <w:pStyle w:val="Pagrindinistekstas"/>
              <w:spacing w:after="0"/>
              <w:rPr>
                <w:szCs w:val="22"/>
              </w:rPr>
            </w:pPr>
            <w:r w:rsidRPr="00A071AE">
              <w:rPr>
                <w:szCs w:val="22"/>
              </w:rPr>
              <w:t>Raumenų silpnumas</w:t>
            </w:r>
          </w:p>
        </w:tc>
        <w:tc>
          <w:tcPr>
            <w:tcW w:w="1514" w:type="dxa"/>
            <w:tcBorders>
              <w:top w:val="single" w:sz="4" w:space="0" w:color="000000"/>
              <w:left w:val="single" w:sz="4" w:space="0" w:color="000000"/>
              <w:bottom w:val="single" w:sz="4" w:space="0" w:color="000000"/>
              <w:right w:val="single" w:sz="4" w:space="0" w:color="000000"/>
            </w:tcBorders>
          </w:tcPr>
          <w:p w14:paraId="6F20985D" w14:textId="12E4BD09"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508229EF"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C8FA34C"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1D785C8C" w14:textId="6C34C51A" w:rsidR="00041018" w:rsidRPr="00A071AE" w:rsidRDefault="00091E69" w:rsidP="00885823">
            <w:pPr>
              <w:pStyle w:val="Pagrindinistekstas"/>
              <w:spacing w:after="0"/>
              <w:rPr>
                <w:szCs w:val="22"/>
              </w:rPr>
            </w:pPr>
            <w:r w:rsidRPr="00A071AE">
              <w:rPr>
                <w:szCs w:val="22"/>
              </w:rPr>
              <w:t>Ret</w:t>
            </w:r>
            <w:r w:rsidR="009A106D">
              <w:rPr>
                <w:szCs w:val="22"/>
              </w:rPr>
              <w:t>as</w:t>
            </w:r>
          </w:p>
        </w:tc>
      </w:tr>
      <w:tr w:rsidR="00D506BE" w:rsidRPr="00A071AE" w14:paraId="148C1923" w14:textId="77777777" w:rsidTr="00E41EAD">
        <w:tc>
          <w:tcPr>
            <w:tcW w:w="1413" w:type="dxa"/>
            <w:vMerge/>
            <w:tcBorders>
              <w:left w:val="single" w:sz="4" w:space="0" w:color="000000"/>
              <w:right w:val="single" w:sz="4" w:space="0" w:color="000000"/>
            </w:tcBorders>
            <w:vAlign w:val="center"/>
          </w:tcPr>
          <w:p w14:paraId="1E6FEF0C" w14:textId="77777777" w:rsidR="00041018" w:rsidRPr="00A071AE" w:rsidRDefault="00041018" w:rsidP="00885823">
            <w:pPr>
              <w:rPr>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732692A" w14:textId="5317FCB3" w:rsidR="00041018" w:rsidRPr="00A071AE" w:rsidRDefault="001B3A39" w:rsidP="00885823">
            <w:pPr>
              <w:pStyle w:val="Pagrindinistekstas"/>
              <w:spacing w:after="0"/>
              <w:rPr>
                <w:szCs w:val="22"/>
              </w:rPr>
            </w:pPr>
            <w:r>
              <w:rPr>
                <w:szCs w:val="22"/>
              </w:rPr>
              <w:t>Čiurnos</w:t>
            </w:r>
            <w:r w:rsidRPr="00A071AE">
              <w:rPr>
                <w:szCs w:val="22"/>
              </w:rPr>
              <w:t xml:space="preserve"> </w:t>
            </w:r>
            <w:r w:rsidR="00041018" w:rsidRPr="00A071AE">
              <w:rPr>
                <w:szCs w:val="22"/>
              </w:rPr>
              <w:t>patinimas</w:t>
            </w:r>
          </w:p>
        </w:tc>
        <w:tc>
          <w:tcPr>
            <w:tcW w:w="1514" w:type="dxa"/>
            <w:tcBorders>
              <w:top w:val="single" w:sz="4" w:space="0" w:color="000000"/>
              <w:left w:val="single" w:sz="4" w:space="0" w:color="000000"/>
              <w:bottom w:val="single" w:sz="4" w:space="0" w:color="000000"/>
              <w:right w:val="single" w:sz="4" w:space="0" w:color="000000"/>
            </w:tcBorders>
          </w:tcPr>
          <w:p w14:paraId="73F946DF"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D20D851"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0176648" w14:textId="3F7A778C"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CBB9D3E" w14:textId="77777777" w:rsidR="00041018" w:rsidRPr="00A071AE" w:rsidRDefault="00041018" w:rsidP="00885823">
            <w:pPr>
              <w:pStyle w:val="Pagrindinistekstas"/>
              <w:spacing w:after="0"/>
              <w:rPr>
                <w:szCs w:val="22"/>
              </w:rPr>
            </w:pPr>
          </w:p>
        </w:tc>
      </w:tr>
      <w:tr w:rsidR="00D506BE" w:rsidRPr="00A071AE" w14:paraId="346737DF" w14:textId="77777777" w:rsidTr="00E41EAD">
        <w:tc>
          <w:tcPr>
            <w:tcW w:w="1413" w:type="dxa"/>
            <w:vMerge/>
            <w:tcBorders>
              <w:left w:val="single" w:sz="4" w:space="0" w:color="000000"/>
              <w:right w:val="single" w:sz="4" w:space="0" w:color="000000"/>
            </w:tcBorders>
            <w:vAlign w:val="center"/>
          </w:tcPr>
          <w:p w14:paraId="5DACFD60" w14:textId="77777777" w:rsidR="00041018" w:rsidRPr="00A071AE" w:rsidRDefault="00041018" w:rsidP="00885823">
            <w:pPr>
              <w:rPr>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081256A" w14:textId="77777777" w:rsidR="00041018" w:rsidRPr="00A071AE" w:rsidRDefault="00041018" w:rsidP="00885823">
            <w:pPr>
              <w:pStyle w:val="Pagrindinistekstas"/>
              <w:spacing w:after="0"/>
              <w:rPr>
                <w:szCs w:val="22"/>
              </w:rPr>
            </w:pPr>
            <w:r w:rsidRPr="00A071AE">
              <w:rPr>
                <w:szCs w:val="22"/>
              </w:rPr>
              <w:t>Sąnarių skausmas</w:t>
            </w:r>
          </w:p>
        </w:tc>
        <w:tc>
          <w:tcPr>
            <w:tcW w:w="1514" w:type="dxa"/>
            <w:tcBorders>
              <w:top w:val="single" w:sz="4" w:space="0" w:color="000000"/>
              <w:left w:val="single" w:sz="4" w:space="0" w:color="000000"/>
              <w:bottom w:val="single" w:sz="4" w:space="0" w:color="000000"/>
              <w:right w:val="single" w:sz="4" w:space="0" w:color="000000"/>
            </w:tcBorders>
          </w:tcPr>
          <w:p w14:paraId="05852FAC"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1829CFE"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ACDAF5C" w14:textId="58490E80"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6FCD5C9F" w14:textId="77777777" w:rsidR="00041018" w:rsidRPr="00A071AE" w:rsidRDefault="00041018" w:rsidP="00885823">
            <w:pPr>
              <w:pStyle w:val="Pagrindinistekstas"/>
              <w:spacing w:after="0"/>
              <w:rPr>
                <w:szCs w:val="22"/>
              </w:rPr>
            </w:pPr>
          </w:p>
        </w:tc>
      </w:tr>
      <w:tr w:rsidR="00D506BE" w:rsidRPr="00A071AE" w14:paraId="6B5F20DD" w14:textId="77777777" w:rsidTr="00E41EAD">
        <w:tc>
          <w:tcPr>
            <w:tcW w:w="1413" w:type="dxa"/>
            <w:vMerge/>
            <w:tcBorders>
              <w:left w:val="single" w:sz="4" w:space="0" w:color="000000"/>
              <w:right w:val="single" w:sz="4" w:space="0" w:color="000000"/>
            </w:tcBorders>
            <w:vAlign w:val="center"/>
          </w:tcPr>
          <w:p w14:paraId="76D74671" w14:textId="77777777" w:rsidR="00041018" w:rsidRPr="00A071AE" w:rsidRDefault="00041018" w:rsidP="00885823">
            <w:pPr>
              <w:rPr>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BB6547D" w14:textId="77777777" w:rsidR="00041018" w:rsidRPr="00A071AE" w:rsidRDefault="00041018" w:rsidP="00885823">
            <w:pPr>
              <w:pStyle w:val="Pagrindinistekstas"/>
              <w:spacing w:after="0"/>
              <w:rPr>
                <w:szCs w:val="22"/>
              </w:rPr>
            </w:pPr>
            <w:r w:rsidRPr="00A071AE">
              <w:rPr>
                <w:szCs w:val="22"/>
              </w:rPr>
              <w:t>Sąnarių uždegimas</w:t>
            </w:r>
          </w:p>
        </w:tc>
        <w:tc>
          <w:tcPr>
            <w:tcW w:w="1514" w:type="dxa"/>
            <w:tcBorders>
              <w:top w:val="single" w:sz="4" w:space="0" w:color="000000"/>
              <w:left w:val="single" w:sz="4" w:space="0" w:color="000000"/>
              <w:bottom w:val="single" w:sz="4" w:space="0" w:color="000000"/>
              <w:right w:val="single" w:sz="4" w:space="0" w:color="000000"/>
            </w:tcBorders>
          </w:tcPr>
          <w:p w14:paraId="5CD40791"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D331C71" w14:textId="05BE19C6"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3CD701EE"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1F71CA00" w14:textId="77777777" w:rsidR="00041018" w:rsidRPr="00A071AE" w:rsidRDefault="00041018" w:rsidP="00885823">
            <w:pPr>
              <w:pStyle w:val="Pagrindinistekstas"/>
              <w:spacing w:after="0"/>
              <w:rPr>
                <w:szCs w:val="22"/>
              </w:rPr>
            </w:pPr>
          </w:p>
        </w:tc>
      </w:tr>
      <w:tr w:rsidR="00D506BE" w:rsidRPr="00A071AE" w14:paraId="6978C889" w14:textId="77777777" w:rsidTr="00E41EAD">
        <w:tc>
          <w:tcPr>
            <w:tcW w:w="1413" w:type="dxa"/>
            <w:vMerge/>
            <w:tcBorders>
              <w:left w:val="single" w:sz="4" w:space="0" w:color="000000"/>
              <w:right w:val="single" w:sz="4" w:space="0" w:color="000000"/>
            </w:tcBorders>
            <w:vAlign w:val="center"/>
          </w:tcPr>
          <w:p w14:paraId="3B7CA756" w14:textId="77777777" w:rsidR="00041018" w:rsidRPr="00A071AE" w:rsidRDefault="00041018" w:rsidP="00885823">
            <w:pPr>
              <w:rPr>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82C5B32" w14:textId="77777777" w:rsidR="00041018" w:rsidRPr="00A071AE" w:rsidRDefault="00041018" w:rsidP="00885823">
            <w:pPr>
              <w:pStyle w:val="Pagrindinistekstas"/>
              <w:spacing w:after="0"/>
              <w:rPr>
                <w:szCs w:val="22"/>
              </w:rPr>
            </w:pPr>
            <w:r w:rsidRPr="00A071AE">
              <w:rPr>
                <w:szCs w:val="22"/>
              </w:rPr>
              <w:t>Nugaros skausmas</w:t>
            </w:r>
          </w:p>
        </w:tc>
        <w:tc>
          <w:tcPr>
            <w:tcW w:w="1514" w:type="dxa"/>
            <w:tcBorders>
              <w:top w:val="single" w:sz="4" w:space="0" w:color="000000"/>
              <w:left w:val="single" w:sz="4" w:space="0" w:color="000000"/>
              <w:bottom w:val="single" w:sz="4" w:space="0" w:color="000000"/>
              <w:right w:val="single" w:sz="4" w:space="0" w:color="000000"/>
            </w:tcBorders>
          </w:tcPr>
          <w:p w14:paraId="18B3558C"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2E5A12B" w14:textId="68EF692A"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2E64C923" w14:textId="43A25EDA"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6B85075F" w14:textId="77777777" w:rsidR="00041018" w:rsidRPr="00A071AE" w:rsidRDefault="00041018" w:rsidP="00885823">
            <w:pPr>
              <w:pStyle w:val="Pagrindinistekstas"/>
              <w:spacing w:after="0"/>
              <w:rPr>
                <w:szCs w:val="22"/>
              </w:rPr>
            </w:pPr>
          </w:p>
        </w:tc>
      </w:tr>
      <w:tr w:rsidR="00D506BE" w:rsidRPr="00A071AE" w14:paraId="20CFF6E2" w14:textId="77777777" w:rsidTr="00E41EAD">
        <w:tc>
          <w:tcPr>
            <w:tcW w:w="1413" w:type="dxa"/>
            <w:vMerge/>
            <w:tcBorders>
              <w:left w:val="single" w:sz="4" w:space="0" w:color="000000"/>
              <w:right w:val="single" w:sz="4" w:space="0" w:color="000000"/>
            </w:tcBorders>
            <w:vAlign w:val="center"/>
          </w:tcPr>
          <w:p w14:paraId="59B227E1" w14:textId="77777777" w:rsidR="00041018" w:rsidRPr="00A071AE" w:rsidRDefault="00041018" w:rsidP="00885823">
            <w:pPr>
              <w:rPr>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22B0C319" w14:textId="77777777" w:rsidR="00041018" w:rsidRPr="00A071AE" w:rsidRDefault="00041018" w:rsidP="00885823">
            <w:pPr>
              <w:pStyle w:val="Pagrindinistekstas"/>
              <w:spacing w:after="0"/>
              <w:rPr>
                <w:szCs w:val="22"/>
              </w:rPr>
            </w:pPr>
            <w:r w:rsidRPr="00A071AE">
              <w:rPr>
                <w:szCs w:val="22"/>
              </w:rPr>
              <w:t>Parezė</w:t>
            </w:r>
          </w:p>
        </w:tc>
        <w:tc>
          <w:tcPr>
            <w:tcW w:w="1514" w:type="dxa"/>
            <w:tcBorders>
              <w:top w:val="single" w:sz="4" w:space="0" w:color="000000"/>
              <w:left w:val="single" w:sz="4" w:space="0" w:color="000000"/>
              <w:bottom w:val="single" w:sz="4" w:space="0" w:color="000000"/>
              <w:right w:val="single" w:sz="4" w:space="0" w:color="000000"/>
            </w:tcBorders>
          </w:tcPr>
          <w:p w14:paraId="7239602F"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E2BDD91"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3DFCC22"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BA700A2" w14:textId="471DAEEE" w:rsidR="00041018" w:rsidRPr="00A071AE" w:rsidRDefault="00091E69" w:rsidP="00885823">
            <w:pPr>
              <w:pStyle w:val="Pagrindinistekstas"/>
              <w:spacing w:after="0"/>
              <w:rPr>
                <w:szCs w:val="22"/>
              </w:rPr>
            </w:pPr>
            <w:r w:rsidRPr="00A071AE">
              <w:rPr>
                <w:szCs w:val="22"/>
              </w:rPr>
              <w:t>Ret</w:t>
            </w:r>
            <w:r w:rsidR="009A106D">
              <w:rPr>
                <w:szCs w:val="22"/>
              </w:rPr>
              <w:t>as</w:t>
            </w:r>
          </w:p>
        </w:tc>
      </w:tr>
      <w:tr w:rsidR="00D506BE" w:rsidRPr="00A071AE" w14:paraId="5A6E8FE8" w14:textId="77777777" w:rsidTr="00E41EAD">
        <w:tc>
          <w:tcPr>
            <w:tcW w:w="1413" w:type="dxa"/>
            <w:vMerge/>
            <w:tcBorders>
              <w:left w:val="single" w:sz="4" w:space="0" w:color="000000"/>
              <w:right w:val="single" w:sz="4" w:space="0" w:color="000000"/>
            </w:tcBorders>
            <w:vAlign w:val="center"/>
          </w:tcPr>
          <w:p w14:paraId="653F0022" w14:textId="77777777" w:rsidR="00041018" w:rsidRPr="00A071AE" w:rsidRDefault="00041018" w:rsidP="00885823">
            <w:pPr>
              <w:rPr>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3CF515DB" w14:textId="77777777" w:rsidR="00041018" w:rsidRPr="00A071AE" w:rsidRDefault="00041018" w:rsidP="00885823">
            <w:pPr>
              <w:pStyle w:val="Pagrindinistekstas"/>
              <w:spacing w:after="0"/>
              <w:rPr>
                <w:szCs w:val="22"/>
              </w:rPr>
            </w:pPr>
            <w:r w:rsidRPr="00A071AE">
              <w:rPr>
                <w:szCs w:val="22"/>
              </w:rPr>
              <w:t>Raumenų skausmas</w:t>
            </w:r>
          </w:p>
        </w:tc>
        <w:tc>
          <w:tcPr>
            <w:tcW w:w="1514" w:type="dxa"/>
            <w:tcBorders>
              <w:top w:val="single" w:sz="4" w:space="0" w:color="000000"/>
              <w:left w:val="single" w:sz="4" w:space="0" w:color="000000"/>
              <w:bottom w:val="single" w:sz="4" w:space="0" w:color="000000"/>
              <w:right w:val="single" w:sz="4" w:space="0" w:color="000000"/>
            </w:tcBorders>
          </w:tcPr>
          <w:p w14:paraId="215455E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B70C64E" w14:textId="58CCC337"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70745F12" w14:textId="4269FE41"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3B703358" w14:textId="77777777" w:rsidR="00041018" w:rsidRPr="00A071AE" w:rsidRDefault="00041018" w:rsidP="00885823">
            <w:pPr>
              <w:pStyle w:val="Pagrindinistekstas"/>
              <w:spacing w:after="0"/>
              <w:rPr>
                <w:szCs w:val="22"/>
              </w:rPr>
            </w:pPr>
          </w:p>
        </w:tc>
      </w:tr>
      <w:tr w:rsidR="00D506BE" w:rsidRPr="00A071AE" w14:paraId="6D75D44E" w14:textId="77777777" w:rsidTr="00E41EAD">
        <w:tc>
          <w:tcPr>
            <w:tcW w:w="1413" w:type="dxa"/>
            <w:vMerge/>
            <w:tcBorders>
              <w:left w:val="single" w:sz="4" w:space="0" w:color="000000"/>
              <w:bottom w:val="single" w:sz="4" w:space="0" w:color="000000"/>
              <w:right w:val="single" w:sz="4" w:space="0" w:color="000000"/>
            </w:tcBorders>
            <w:vAlign w:val="center"/>
          </w:tcPr>
          <w:p w14:paraId="5E93A86C" w14:textId="77777777" w:rsidR="00041018" w:rsidRPr="00A071AE" w:rsidRDefault="00041018" w:rsidP="00885823">
            <w:pPr>
              <w:rPr>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61B11BB6" w14:textId="77777777" w:rsidR="00041018" w:rsidRPr="00A071AE" w:rsidRDefault="00041018" w:rsidP="00885823">
            <w:pPr>
              <w:pStyle w:val="Pagrindinistekstas"/>
              <w:spacing w:after="0"/>
              <w:rPr>
                <w:szCs w:val="22"/>
              </w:rPr>
            </w:pPr>
            <w:r w:rsidRPr="00A071AE">
              <w:rPr>
                <w:szCs w:val="22"/>
              </w:rPr>
              <w:t>Kaulų skausmas</w:t>
            </w:r>
          </w:p>
        </w:tc>
        <w:tc>
          <w:tcPr>
            <w:tcW w:w="1514" w:type="dxa"/>
            <w:tcBorders>
              <w:top w:val="single" w:sz="4" w:space="0" w:color="000000"/>
              <w:left w:val="single" w:sz="4" w:space="0" w:color="000000"/>
              <w:bottom w:val="single" w:sz="4" w:space="0" w:color="000000"/>
              <w:right w:val="single" w:sz="4" w:space="0" w:color="000000"/>
            </w:tcBorders>
          </w:tcPr>
          <w:p w14:paraId="62810535"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AB1B845" w14:textId="774BE551"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5EF6E5C3"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40D95A9B" w14:textId="77777777" w:rsidR="00041018" w:rsidRPr="00A071AE" w:rsidRDefault="00041018" w:rsidP="00885823">
            <w:pPr>
              <w:pStyle w:val="Pagrindinistekstas"/>
              <w:spacing w:after="0"/>
              <w:rPr>
                <w:szCs w:val="22"/>
              </w:rPr>
            </w:pPr>
          </w:p>
        </w:tc>
      </w:tr>
      <w:tr w:rsidR="00D506BE" w:rsidRPr="00A071AE" w14:paraId="192FBA24" w14:textId="77777777" w:rsidTr="00E41EAD">
        <w:tc>
          <w:tcPr>
            <w:tcW w:w="1413" w:type="dxa"/>
            <w:vMerge w:val="restart"/>
            <w:tcBorders>
              <w:top w:val="single" w:sz="4" w:space="0" w:color="000000"/>
              <w:left w:val="single" w:sz="4" w:space="0" w:color="000000"/>
              <w:right w:val="single" w:sz="4" w:space="0" w:color="000000"/>
            </w:tcBorders>
          </w:tcPr>
          <w:p w14:paraId="5C5EB908" w14:textId="77777777" w:rsidR="00041018" w:rsidRPr="00C118F7" w:rsidRDefault="00041018" w:rsidP="00885823">
            <w:pPr>
              <w:pStyle w:val="Pagrindinistekstas"/>
              <w:spacing w:after="0"/>
              <w:rPr>
                <w:b/>
                <w:bCs/>
                <w:szCs w:val="22"/>
              </w:rPr>
            </w:pPr>
            <w:r w:rsidRPr="00C118F7">
              <w:rPr>
                <w:b/>
                <w:bCs/>
                <w:szCs w:val="22"/>
              </w:rPr>
              <w:t>Inkstų ir šlapimo takų sutrikimai</w:t>
            </w:r>
          </w:p>
          <w:p w14:paraId="38ED5C1F"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4F3E08A" w14:textId="77777777" w:rsidR="00041018" w:rsidRPr="00A071AE" w:rsidRDefault="00041018" w:rsidP="00885823">
            <w:pPr>
              <w:pStyle w:val="Pagrindinistekstas"/>
              <w:spacing w:after="0"/>
              <w:rPr>
                <w:szCs w:val="22"/>
              </w:rPr>
            </w:pPr>
            <w:r w:rsidRPr="00A071AE">
              <w:rPr>
                <w:szCs w:val="22"/>
              </w:rPr>
              <w:t>Dažnas šlapinimasis (poliakiurija)</w:t>
            </w:r>
          </w:p>
        </w:tc>
        <w:tc>
          <w:tcPr>
            <w:tcW w:w="1514" w:type="dxa"/>
            <w:tcBorders>
              <w:top w:val="single" w:sz="4" w:space="0" w:color="000000"/>
              <w:left w:val="single" w:sz="4" w:space="0" w:color="000000"/>
              <w:bottom w:val="single" w:sz="4" w:space="0" w:color="000000"/>
              <w:right w:val="single" w:sz="4" w:space="0" w:color="000000"/>
            </w:tcBorders>
          </w:tcPr>
          <w:p w14:paraId="1AF9C85B" w14:textId="35A94F3C"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7B8803B3"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C02F685"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8B815FA" w14:textId="77777777" w:rsidR="00041018" w:rsidRPr="00A071AE" w:rsidRDefault="00041018" w:rsidP="00885823">
            <w:pPr>
              <w:pStyle w:val="Pagrindinistekstas"/>
              <w:spacing w:after="0"/>
              <w:rPr>
                <w:szCs w:val="22"/>
              </w:rPr>
            </w:pPr>
          </w:p>
        </w:tc>
      </w:tr>
      <w:tr w:rsidR="00D506BE" w:rsidRPr="00A071AE" w14:paraId="57929F40" w14:textId="77777777" w:rsidTr="00E41EAD">
        <w:tc>
          <w:tcPr>
            <w:tcW w:w="1413" w:type="dxa"/>
            <w:vMerge/>
            <w:tcBorders>
              <w:top w:val="single" w:sz="4" w:space="0" w:color="000000"/>
              <w:left w:val="single" w:sz="4" w:space="0" w:color="000000"/>
              <w:right w:val="single" w:sz="4" w:space="0" w:color="000000"/>
            </w:tcBorders>
          </w:tcPr>
          <w:p w14:paraId="5704B1E5"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A298E95" w14:textId="77777777" w:rsidR="00041018" w:rsidRPr="00A071AE" w:rsidRDefault="00041018" w:rsidP="00885823">
            <w:pPr>
              <w:pStyle w:val="Pagrindinistekstas"/>
              <w:spacing w:after="0"/>
              <w:rPr>
                <w:szCs w:val="22"/>
              </w:rPr>
            </w:pPr>
            <w:r w:rsidRPr="00A071AE">
              <w:rPr>
                <w:szCs w:val="22"/>
              </w:rPr>
              <w:t>Padažnėjęs šlapinimasis</w:t>
            </w:r>
          </w:p>
        </w:tc>
        <w:tc>
          <w:tcPr>
            <w:tcW w:w="1514" w:type="dxa"/>
            <w:tcBorders>
              <w:top w:val="single" w:sz="4" w:space="0" w:color="000000"/>
              <w:left w:val="single" w:sz="4" w:space="0" w:color="000000"/>
              <w:bottom w:val="single" w:sz="4" w:space="0" w:color="000000"/>
              <w:right w:val="single" w:sz="4" w:space="0" w:color="000000"/>
            </w:tcBorders>
          </w:tcPr>
          <w:p w14:paraId="574FD5A6"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CC4343F"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E1520C9" w14:textId="3B517F8C"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B97BF4D" w14:textId="77777777" w:rsidR="00041018" w:rsidRPr="00A071AE" w:rsidRDefault="00041018" w:rsidP="00885823">
            <w:pPr>
              <w:pStyle w:val="Pagrindinistekstas"/>
              <w:spacing w:after="0"/>
              <w:rPr>
                <w:szCs w:val="22"/>
              </w:rPr>
            </w:pPr>
          </w:p>
        </w:tc>
      </w:tr>
      <w:tr w:rsidR="00D506BE" w:rsidRPr="00A071AE" w14:paraId="3C000512" w14:textId="77777777" w:rsidTr="00E41EAD">
        <w:tc>
          <w:tcPr>
            <w:tcW w:w="1413" w:type="dxa"/>
            <w:vMerge/>
            <w:tcBorders>
              <w:left w:val="single" w:sz="4" w:space="0" w:color="000000"/>
              <w:right w:val="single" w:sz="4" w:space="0" w:color="000000"/>
            </w:tcBorders>
          </w:tcPr>
          <w:p w14:paraId="2EF42F85"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8CFCFEA" w14:textId="77777777" w:rsidR="00041018" w:rsidRPr="00A071AE" w:rsidRDefault="00041018" w:rsidP="00885823">
            <w:pPr>
              <w:pStyle w:val="Pagrindinistekstas"/>
              <w:spacing w:after="0"/>
              <w:rPr>
                <w:szCs w:val="22"/>
              </w:rPr>
            </w:pPr>
            <w:r w:rsidRPr="00A071AE">
              <w:rPr>
                <w:szCs w:val="22"/>
              </w:rPr>
              <w:t>Ūminis inkstų nepakankamumas</w:t>
            </w:r>
          </w:p>
        </w:tc>
        <w:tc>
          <w:tcPr>
            <w:tcW w:w="1514" w:type="dxa"/>
            <w:tcBorders>
              <w:top w:val="single" w:sz="4" w:space="0" w:color="000000"/>
              <w:left w:val="single" w:sz="4" w:space="0" w:color="000000"/>
              <w:bottom w:val="single" w:sz="4" w:space="0" w:color="000000"/>
              <w:right w:val="single" w:sz="4" w:space="0" w:color="000000"/>
            </w:tcBorders>
          </w:tcPr>
          <w:p w14:paraId="0768329B"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36A1BAE" w14:textId="4096F407" w:rsidR="00041018" w:rsidRPr="00A071AE" w:rsidRDefault="00091E69" w:rsidP="00885823">
            <w:pPr>
              <w:pStyle w:val="Pagrindinistekstas"/>
              <w:spacing w:after="0"/>
              <w:rPr>
                <w:szCs w:val="22"/>
              </w:rPr>
            </w:pPr>
            <w:r w:rsidRPr="00A071AE">
              <w:rPr>
                <w:szCs w:val="22"/>
              </w:rPr>
              <w:t>Ret</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58B4C4F7"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29F52102" w14:textId="77777777" w:rsidR="00041018" w:rsidRPr="00A071AE" w:rsidRDefault="00041018" w:rsidP="00885823">
            <w:pPr>
              <w:pStyle w:val="Pagrindinistekstas"/>
              <w:spacing w:after="0"/>
              <w:rPr>
                <w:szCs w:val="22"/>
              </w:rPr>
            </w:pPr>
          </w:p>
        </w:tc>
      </w:tr>
      <w:tr w:rsidR="00D506BE" w:rsidRPr="00A071AE" w14:paraId="7C83CB77" w14:textId="77777777" w:rsidTr="00E41EAD">
        <w:tc>
          <w:tcPr>
            <w:tcW w:w="1413" w:type="dxa"/>
            <w:vMerge/>
            <w:tcBorders>
              <w:left w:val="single" w:sz="4" w:space="0" w:color="000000"/>
              <w:right w:val="single" w:sz="4" w:space="0" w:color="000000"/>
            </w:tcBorders>
          </w:tcPr>
          <w:p w14:paraId="67CF57FB"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186F2D39" w14:textId="77777777" w:rsidR="00041018" w:rsidRPr="00A071AE" w:rsidRDefault="00041018" w:rsidP="00885823">
            <w:pPr>
              <w:pStyle w:val="Pagrindinistekstas"/>
              <w:spacing w:after="0"/>
              <w:rPr>
                <w:szCs w:val="22"/>
              </w:rPr>
            </w:pPr>
            <w:r w:rsidRPr="00A071AE">
              <w:rPr>
                <w:szCs w:val="22"/>
              </w:rPr>
              <w:t>Hematurija</w:t>
            </w:r>
          </w:p>
        </w:tc>
        <w:tc>
          <w:tcPr>
            <w:tcW w:w="1514" w:type="dxa"/>
            <w:tcBorders>
              <w:top w:val="single" w:sz="4" w:space="0" w:color="000000"/>
              <w:left w:val="single" w:sz="4" w:space="0" w:color="000000"/>
              <w:bottom w:val="single" w:sz="4" w:space="0" w:color="000000"/>
              <w:right w:val="single" w:sz="4" w:space="0" w:color="000000"/>
            </w:tcBorders>
          </w:tcPr>
          <w:p w14:paraId="7C26B2E7"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3AA47E5" w14:textId="7A1C8608"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6694FF52"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D13D29D" w14:textId="77777777" w:rsidR="00041018" w:rsidRPr="00A071AE" w:rsidRDefault="00041018" w:rsidP="00885823">
            <w:pPr>
              <w:pStyle w:val="Pagrindinistekstas"/>
              <w:spacing w:after="0"/>
              <w:rPr>
                <w:szCs w:val="22"/>
              </w:rPr>
            </w:pPr>
          </w:p>
        </w:tc>
      </w:tr>
      <w:tr w:rsidR="00D506BE" w:rsidRPr="00A071AE" w14:paraId="3AF15470" w14:textId="77777777" w:rsidTr="00E41EAD">
        <w:tc>
          <w:tcPr>
            <w:tcW w:w="1413" w:type="dxa"/>
            <w:vMerge/>
            <w:tcBorders>
              <w:left w:val="single" w:sz="4" w:space="0" w:color="000000"/>
              <w:right w:val="single" w:sz="4" w:space="0" w:color="000000"/>
            </w:tcBorders>
          </w:tcPr>
          <w:p w14:paraId="67218CF0"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D28C502" w14:textId="77777777" w:rsidR="00041018" w:rsidRPr="00A071AE" w:rsidRDefault="00041018" w:rsidP="00885823">
            <w:pPr>
              <w:pStyle w:val="Pagrindinistekstas"/>
              <w:spacing w:after="0"/>
              <w:rPr>
                <w:szCs w:val="22"/>
              </w:rPr>
            </w:pPr>
            <w:r w:rsidRPr="00A071AE">
              <w:rPr>
                <w:szCs w:val="22"/>
              </w:rPr>
              <w:t>Šlapinimosi sutrikimas</w:t>
            </w:r>
          </w:p>
        </w:tc>
        <w:tc>
          <w:tcPr>
            <w:tcW w:w="1514" w:type="dxa"/>
            <w:tcBorders>
              <w:top w:val="single" w:sz="4" w:space="0" w:color="000000"/>
              <w:left w:val="single" w:sz="4" w:space="0" w:color="000000"/>
              <w:bottom w:val="single" w:sz="4" w:space="0" w:color="000000"/>
              <w:right w:val="single" w:sz="4" w:space="0" w:color="000000"/>
            </w:tcBorders>
          </w:tcPr>
          <w:p w14:paraId="701A8DD4"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5BFEF62"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F4F55B2" w14:textId="334EEAC7"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5197785C" w14:textId="77777777" w:rsidR="00041018" w:rsidRPr="00A071AE" w:rsidRDefault="00041018" w:rsidP="00885823">
            <w:pPr>
              <w:pStyle w:val="Pagrindinistekstas"/>
              <w:spacing w:after="0"/>
              <w:rPr>
                <w:szCs w:val="22"/>
              </w:rPr>
            </w:pPr>
          </w:p>
        </w:tc>
      </w:tr>
      <w:tr w:rsidR="00D506BE" w:rsidRPr="00A071AE" w14:paraId="0216AD12" w14:textId="77777777" w:rsidTr="00E41EAD">
        <w:tc>
          <w:tcPr>
            <w:tcW w:w="1413" w:type="dxa"/>
            <w:vMerge/>
            <w:tcBorders>
              <w:left w:val="single" w:sz="4" w:space="0" w:color="000000"/>
              <w:right w:val="single" w:sz="4" w:space="0" w:color="000000"/>
            </w:tcBorders>
          </w:tcPr>
          <w:p w14:paraId="57411F8F"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786486BD" w14:textId="77777777" w:rsidR="00041018" w:rsidRPr="00A071AE" w:rsidRDefault="00041018" w:rsidP="00885823">
            <w:pPr>
              <w:pStyle w:val="Pagrindinistekstas"/>
              <w:spacing w:after="0"/>
              <w:rPr>
                <w:szCs w:val="22"/>
              </w:rPr>
            </w:pPr>
            <w:r w:rsidRPr="00A071AE">
              <w:rPr>
                <w:szCs w:val="22"/>
              </w:rPr>
              <w:t>Dažnas šlapinimasis naktį</w:t>
            </w:r>
          </w:p>
        </w:tc>
        <w:tc>
          <w:tcPr>
            <w:tcW w:w="1514" w:type="dxa"/>
            <w:tcBorders>
              <w:top w:val="single" w:sz="4" w:space="0" w:color="000000"/>
              <w:left w:val="single" w:sz="4" w:space="0" w:color="000000"/>
              <w:bottom w:val="single" w:sz="4" w:space="0" w:color="000000"/>
              <w:right w:val="single" w:sz="4" w:space="0" w:color="000000"/>
            </w:tcBorders>
          </w:tcPr>
          <w:p w14:paraId="4392000A"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3185161"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6F6D698" w14:textId="75919028"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69375B0" w14:textId="77777777" w:rsidR="00041018" w:rsidRPr="00A071AE" w:rsidRDefault="00041018" w:rsidP="00885823">
            <w:pPr>
              <w:pStyle w:val="Pagrindinistekstas"/>
              <w:spacing w:after="0"/>
              <w:rPr>
                <w:szCs w:val="22"/>
              </w:rPr>
            </w:pPr>
          </w:p>
        </w:tc>
      </w:tr>
      <w:tr w:rsidR="00D506BE" w:rsidRPr="00A071AE" w14:paraId="169E9229" w14:textId="77777777" w:rsidTr="00E41EAD">
        <w:tc>
          <w:tcPr>
            <w:tcW w:w="1413" w:type="dxa"/>
            <w:vMerge/>
            <w:tcBorders>
              <w:left w:val="single" w:sz="4" w:space="0" w:color="000000"/>
              <w:right w:val="single" w:sz="4" w:space="0" w:color="000000"/>
            </w:tcBorders>
          </w:tcPr>
          <w:p w14:paraId="3AFA2DA2"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2AB56C22" w14:textId="77777777" w:rsidR="00041018" w:rsidRPr="00A071AE" w:rsidRDefault="00041018" w:rsidP="00885823">
            <w:pPr>
              <w:pStyle w:val="Pagrindinistekstas"/>
              <w:spacing w:after="0"/>
              <w:rPr>
                <w:szCs w:val="22"/>
              </w:rPr>
            </w:pPr>
            <w:r w:rsidRPr="00A071AE">
              <w:rPr>
                <w:szCs w:val="22"/>
              </w:rPr>
              <w:t>Intersticinis nefritas</w:t>
            </w:r>
          </w:p>
        </w:tc>
        <w:tc>
          <w:tcPr>
            <w:tcW w:w="1514" w:type="dxa"/>
            <w:tcBorders>
              <w:top w:val="single" w:sz="4" w:space="0" w:color="000000"/>
              <w:left w:val="single" w:sz="4" w:space="0" w:color="000000"/>
              <w:bottom w:val="single" w:sz="4" w:space="0" w:color="000000"/>
              <w:right w:val="single" w:sz="4" w:space="0" w:color="000000"/>
            </w:tcBorders>
          </w:tcPr>
          <w:p w14:paraId="0D021B63"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4E15FEF"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52A2BCA"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DDEC7A9" w14:textId="6C5453C0" w:rsidR="00041018" w:rsidRPr="00A071AE" w:rsidRDefault="00091E69" w:rsidP="00885823">
            <w:pPr>
              <w:pStyle w:val="Pagrindinistekstas"/>
              <w:spacing w:after="0"/>
              <w:rPr>
                <w:szCs w:val="22"/>
              </w:rPr>
            </w:pPr>
            <w:r w:rsidRPr="00A071AE">
              <w:rPr>
                <w:szCs w:val="22"/>
              </w:rPr>
              <w:t>Ret</w:t>
            </w:r>
            <w:r w:rsidR="009A106D">
              <w:rPr>
                <w:szCs w:val="22"/>
              </w:rPr>
              <w:t>as</w:t>
            </w:r>
          </w:p>
        </w:tc>
      </w:tr>
      <w:tr w:rsidR="00D506BE" w:rsidRPr="00A071AE" w14:paraId="02C00250" w14:textId="77777777" w:rsidTr="00E41EAD">
        <w:tc>
          <w:tcPr>
            <w:tcW w:w="1413" w:type="dxa"/>
            <w:vMerge/>
            <w:tcBorders>
              <w:left w:val="single" w:sz="4" w:space="0" w:color="000000"/>
              <w:bottom w:val="single" w:sz="4" w:space="0" w:color="000000"/>
              <w:right w:val="single" w:sz="4" w:space="0" w:color="000000"/>
            </w:tcBorders>
          </w:tcPr>
          <w:p w14:paraId="5C59FACC"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2F73E07" w14:textId="77777777" w:rsidR="00041018" w:rsidRPr="00A071AE" w:rsidRDefault="00041018" w:rsidP="00885823">
            <w:pPr>
              <w:pStyle w:val="Pagrindinistekstas"/>
              <w:spacing w:after="0"/>
              <w:rPr>
                <w:szCs w:val="22"/>
              </w:rPr>
            </w:pPr>
            <w:r w:rsidRPr="00A071AE">
              <w:rPr>
                <w:szCs w:val="22"/>
              </w:rPr>
              <w:t>Inkstų nepakankamumas</w:t>
            </w:r>
          </w:p>
        </w:tc>
        <w:tc>
          <w:tcPr>
            <w:tcW w:w="1514" w:type="dxa"/>
            <w:tcBorders>
              <w:top w:val="single" w:sz="4" w:space="0" w:color="000000"/>
              <w:left w:val="single" w:sz="4" w:space="0" w:color="000000"/>
              <w:bottom w:val="single" w:sz="4" w:space="0" w:color="000000"/>
              <w:right w:val="single" w:sz="4" w:space="0" w:color="000000"/>
            </w:tcBorders>
          </w:tcPr>
          <w:p w14:paraId="621344D1"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8440190" w14:textId="7A1DEB73" w:rsidR="00041018" w:rsidRPr="00A071AE" w:rsidRDefault="00091E69" w:rsidP="00885823">
            <w:pPr>
              <w:pStyle w:val="Pagrindinistekstas"/>
              <w:spacing w:after="0"/>
              <w:rPr>
                <w:szCs w:val="22"/>
              </w:rPr>
            </w:pPr>
            <w:r w:rsidRPr="00A071AE">
              <w:rPr>
                <w:szCs w:val="22"/>
              </w:rPr>
              <w:t>Ret</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03FCB08E"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100DF6C1" w14:textId="68DEA0F9" w:rsidR="00041018" w:rsidRPr="00A071AE" w:rsidRDefault="00091E69" w:rsidP="00885823">
            <w:pPr>
              <w:pStyle w:val="Pagrindinistekstas"/>
              <w:spacing w:after="0"/>
              <w:rPr>
                <w:szCs w:val="22"/>
              </w:rPr>
            </w:pPr>
            <w:r w:rsidRPr="00A071AE">
              <w:rPr>
                <w:szCs w:val="22"/>
              </w:rPr>
              <w:t>Ret</w:t>
            </w:r>
            <w:r w:rsidR="009A106D">
              <w:rPr>
                <w:szCs w:val="22"/>
              </w:rPr>
              <w:t>as</w:t>
            </w:r>
          </w:p>
        </w:tc>
      </w:tr>
      <w:tr w:rsidR="00D506BE" w:rsidRPr="00A071AE" w14:paraId="392F683B" w14:textId="77777777" w:rsidTr="00E41EAD">
        <w:tc>
          <w:tcPr>
            <w:tcW w:w="1413" w:type="dxa"/>
            <w:vMerge w:val="restart"/>
            <w:tcBorders>
              <w:top w:val="single" w:sz="4" w:space="0" w:color="000000"/>
              <w:left w:val="single" w:sz="4" w:space="0" w:color="000000"/>
              <w:right w:val="single" w:sz="4" w:space="0" w:color="000000"/>
            </w:tcBorders>
          </w:tcPr>
          <w:p w14:paraId="1B257362" w14:textId="77777777" w:rsidR="00041018" w:rsidRPr="00C118F7" w:rsidRDefault="00041018" w:rsidP="00885823">
            <w:pPr>
              <w:pStyle w:val="Pagrindinistekstas"/>
              <w:spacing w:after="0"/>
              <w:rPr>
                <w:b/>
                <w:bCs/>
                <w:szCs w:val="22"/>
              </w:rPr>
            </w:pPr>
            <w:r w:rsidRPr="00C118F7">
              <w:rPr>
                <w:b/>
                <w:bCs/>
                <w:szCs w:val="22"/>
              </w:rPr>
              <w:t>Lytinės sistemos ir krūties sutrikimai</w:t>
            </w:r>
            <w:r w:rsidRPr="00C118F7" w:rsidDel="00937673">
              <w:rPr>
                <w:b/>
                <w:bCs/>
                <w:szCs w:val="22"/>
              </w:rPr>
              <w:t xml:space="preserve"> </w:t>
            </w:r>
          </w:p>
        </w:tc>
        <w:tc>
          <w:tcPr>
            <w:tcW w:w="2030" w:type="dxa"/>
            <w:tcBorders>
              <w:top w:val="single" w:sz="4" w:space="0" w:color="000000"/>
              <w:left w:val="single" w:sz="4" w:space="0" w:color="000000"/>
              <w:bottom w:val="single" w:sz="4" w:space="0" w:color="000000"/>
              <w:right w:val="single" w:sz="4" w:space="0" w:color="000000"/>
            </w:tcBorders>
          </w:tcPr>
          <w:p w14:paraId="06C8328D" w14:textId="77777777" w:rsidR="00041018" w:rsidRPr="00A071AE" w:rsidRDefault="00041018" w:rsidP="00885823">
            <w:pPr>
              <w:pStyle w:val="Pagrindinistekstas"/>
              <w:spacing w:after="0"/>
              <w:rPr>
                <w:szCs w:val="22"/>
              </w:rPr>
            </w:pPr>
            <w:r w:rsidRPr="00A071AE">
              <w:rPr>
                <w:szCs w:val="22"/>
              </w:rPr>
              <w:t xml:space="preserve">Sutrikusi erekcija </w:t>
            </w:r>
          </w:p>
        </w:tc>
        <w:tc>
          <w:tcPr>
            <w:tcW w:w="1514" w:type="dxa"/>
            <w:tcBorders>
              <w:top w:val="single" w:sz="4" w:space="0" w:color="000000"/>
              <w:left w:val="single" w:sz="4" w:space="0" w:color="000000"/>
              <w:bottom w:val="single" w:sz="4" w:space="0" w:color="000000"/>
              <w:right w:val="single" w:sz="4" w:space="0" w:color="000000"/>
            </w:tcBorders>
          </w:tcPr>
          <w:p w14:paraId="4947FB54" w14:textId="3FD25696"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69819084"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A921157" w14:textId="03508213"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40AFF3F9" w14:textId="429AD49D" w:rsidR="009A106D" w:rsidRPr="00A071AE" w:rsidRDefault="00091E69" w:rsidP="00885823">
            <w:pPr>
              <w:pStyle w:val="Pagrindinistekstas"/>
              <w:spacing w:after="0"/>
              <w:rPr>
                <w:szCs w:val="22"/>
              </w:rPr>
            </w:pPr>
            <w:r w:rsidRPr="00A071AE">
              <w:rPr>
                <w:szCs w:val="22"/>
              </w:rPr>
              <w:t>Nedažn</w:t>
            </w:r>
            <w:r w:rsidR="009A106D">
              <w:rPr>
                <w:szCs w:val="22"/>
              </w:rPr>
              <w:t>as</w:t>
            </w:r>
          </w:p>
        </w:tc>
      </w:tr>
      <w:tr w:rsidR="00D506BE" w:rsidRPr="00A071AE" w14:paraId="066230F3" w14:textId="77777777" w:rsidTr="00E41EAD">
        <w:tc>
          <w:tcPr>
            <w:tcW w:w="1413" w:type="dxa"/>
            <w:vMerge/>
            <w:tcBorders>
              <w:left w:val="single" w:sz="4" w:space="0" w:color="000000"/>
              <w:bottom w:val="single" w:sz="4" w:space="0" w:color="000000"/>
              <w:right w:val="single" w:sz="4" w:space="0" w:color="000000"/>
            </w:tcBorders>
          </w:tcPr>
          <w:p w14:paraId="6ABE71ED" w14:textId="77777777" w:rsidR="00041018" w:rsidRPr="00A071AE" w:rsidRDefault="00041018" w:rsidP="00885823">
            <w:pPr>
              <w:pStyle w:val="Pagrindinistekstas"/>
              <w:spacing w:after="0"/>
              <w:rPr>
                <w:szCs w:val="22"/>
              </w:rPr>
            </w:pPr>
          </w:p>
        </w:tc>
        <w:tc>
          <w:tcPr>
            <w:tcW w:w="2030" w:type="dxa"/>
            <w:tcBorders>
              <w:top w:val="single" w:sz="4" w:space="0" w:color="000000"/>
              <w:left w:val="single" w:sz="4" w:space="0" w:color="000000"/>
              <w:bottom w:val="single" w:sz="4" w:space="0" w:color="000000"/>
              <w:right w:val="single" w:sz="4" w:space="0" w:color="000000"/>
            </w:tcBorders>
          </w:tcPr>
          <w:p w14:paraId="272590C7" w14:textId="77777777" w:rsidR="00041018" w:rsidRPr="00A071AE" w:rsidRDefault="00041018" w:rsidP="00885823">
            <w:pPr>
              <w:pStyle w:val="Pagrindinistekstas"/>
              <w:spacing w:after="0"/>
              <w:rPr>
                <w:szCs w:val="22"/>
              </w:rPr>
            </w:pPr>
            <w:r w:rsidRPr="00A071AE">
              <w:rPr>
                <w:szCs w:val="22"/>
              </w:rPr>
              <w:t>Ginekomastija</w:t>
            </w:r>
          </w:p>
        </w:tc>
        <w:tc>
          <w:tcPr>
            <w:tcW w:w="1514" w:type="dxa"/>
            <w:tcBorders>
              <w:top w:val="single" w:sz="4" w:space="0" w:color="000000"/>
              <w:left w:val="single" w:sz="4" w:space="0" w:color="000000"/>
              <w:bottom w:val="single" w:sz="4" w:space="0" w:color="000000"/>
              <w:right w:val="single" w:sz="4" w:space="0" w:color="000000"/>
            </w:tcBorders>
          </w:tcPr>
          <w:p w14:paraId="672FE98C"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41F9619"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ACE08AF" w14:textId="48DB7057"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0D3005FB" w14:textId="77777777" w:rsidR="00041018" w:rsidRPr="00A071AE" w:rsidRDefault="00041018" w:rsidP="00885823">
            <w:pPr>
              <w:pStyle w:val="Pagrindinistekstas"/>
              <w:spacing w:after="0"/>
              <w:rPr>
                <w:szCs w:val="22"/>
              </w:rPr>
            </w:pPr>
          </w:p>
        </w:tc>
      </w:tr>
      <w:tr w:rsidR="00D506BE" w:rsidRPr="00A071AE" w14:paraId="65019AD2" w14:textId="77777777" w:rsidTr="00E41EAD">
        <w:tc>
          <w:tcPr>
            <w:tcW w:w="1413" w:type="dxa"/>
            <w:vMerge w:val="restart"/>
            <w:tcBorders>
              <w:top w:val="single" w:sz="4" w:space="0" w:color="000000"/>
              <w:left w:val="single" w:sz="4" w:space="0" w:color="000000"/>
              <w:right w:val="single" w:sz="4" w:space="0" w:color="000000"/>
            </w:tcBorders>
          </w:tcPr>
          <w:p w14:paraId="7FFC87AE" w14:textId="77777777" w:rsidR="00041018" w:rsidRPr="00C118F7" w:rsidRDefault="00041018" w:rsidP="00885823">
            <w:pPr>
              <w:pStyle w:val="Pagrindinistekstas"/>
              <w:spacing w:after="0"/>
              <w:rPr>
                <w:b/>
                <w:bCs/>
                <w:szCs w:val="22"/>
              </w:rPr>
            </w:pPr>
            <w:r w:rsidRPr="00C118F7">
              <w:rPr>
                <w:b/>
                <w:bCs/>
                <w:szCs w:val="22"/>
              </w:rPr>
              <w:t>Bendrieji sutrikimai ir vartojimo vietos pažeidimai</w:t>
            </w:r>
            <w:r w:rsidRPr="00C118F7" w:rsidDel="00D005D9">
              <w:rPr>
                <w:b/>
                <w:bCs/>
                <w:szCs w:val="22"/>
              </w:rPr>
              <w:t xml:space="preserve"> </w:t>
            </w:r>
          </w:p>
        </w:tc>
        <w:tc>
          <w:tcPr>
            <w:tcW w:w="2030" w:type="dxa"/>
            <w:tcBorders>
              <w:top w:val="single" w:sz="4" w:space="0" w:color="000000"/>
              <w:left w:val="single" w:sz="4" w:space="0" w:color="000000"/>
              <w:bottom w:val="single" w:sz="4" w:space="0" w:color="000000"/>
              <w:right w:val="single" w:sz="4" w:space="0" w:color="000000"/>
            </w:tcBorders>
          </w:tcPr>
          <w:p w14:paraId="15EE2143" w14:textId="77777777" w:rsidR="00041018" w:rsidRPr="00A071AE" w:rsidRDefault="00041018" w:rsidP="00885823">
            <w:pPr>
              <w:pStyle w:val="Pagrindinistekstas"/>
              <w:spacing w:after="0"/>
              <w:rPr>
                <w:szCs w:val="22"/>
              </w:rPr>
            </w:pPr>
            <w:r w:rsidRPr="00A071AE">
              <w:rPr>
                <w:szCs w:val="22"/>
              </w:rPr>
              <w:t xml:space="preserve">Astenija </w:t>
            </w:r>
          </w:p>
        </w:tc>
        <w:tc>
          <w:tcPr>
            <w:tcW w:w="1514" w:type="dxa"/>
            <w:tcBorders>
              <w:top w:val="single" w:sz="4" w:space="0" w:color="000000"/>
              <w:left w:val="single" w:sz="4" w:space="0" w:color="000000"/>
              <w:bottom w:val="single" w:sz="4" w:space="0" w:color="000000"/>
              <w:right w:val="single" w:sz="4" w:space="0" w:color="000000"/>
            </w:tcBorders>
          </w:tcPr>
          <w:p w14:paraId="6B7ED556" w14:textId="25719A44"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7BCB47D0" w14:textId="1237E252"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408EF544" w14:textId="04F21F70" w:rsidR="00041018" w:rsidRPr="00CD1EF6" w:rsidRDefault="00041018" w:rsidP="00885823">
            <w:pPr>
              <w:pStyle w:val="Pagrindinistekstas"/>
              <w:spacing w:after="0"/>
              <w:rPr>
                <w:szCs w:val="22"/>
              </w:rPr>
            </w:pPr>
            <w:r w:rsidRPr="00CD1EF6">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47641189" w14:textId="77777777" w:rsidR="00041018" w:rsidRPr="00A071AE" w:rsidRDefault="00041018" w:rsidP="00885823">
            <w:pPr>
              <w:pStyle w:val="Pagrindinistekstas"/>
              <w:spacing w:after="0"/>
              <w:rPr>
                <w:szCs w:val="22"/>
              </w:rPr>
            </w:pPr>
          </w:p>
        </w:tc>
      </w:tr>
      <w:tr w:rsidR="00D506BE" w:rsidRPr="00A071AE" w14:paraId="24A0D8C4" w14:textId="77777777" w:rsidTr="00E41EAD">
        <w:tc>
          <w:tcPr>
            <w:tcW w:w="1413" w:type="dxa"/>
            <w:vMerge/>
            <w:tcBorders>
              <w:left w:val="single" w:sz="4" w:space="0" w:color="000000"/>
              <w:right w:val="single" w:sz="4" w:space="0" w:color="000000"/>
            </w:tcBorders>
          </w:tcPr>
          <w:p w14:paraId="099D5344"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73901D89" w14:textId="77777777" w:rsidR="00041018" w:rsidRPr="00A071AE" w:rsidRDefault="00041018" w:rsidP="00885823">
            <w:pPr>
              <w:pStyle w:val="Pagrindinistekstas"/>
              <w:spacing w:after="0"/>
              <w:rPr>
                <w:szCs w:val="22"/>
              </w:rPr>
            </w:pPr>
            <w:r w:rsidRPr="00A071AE">
              <w:rPr>
                <w:szCs w:val="22"/>
              </w:rPr>
              <w:t>Periferinė edema</w:t>
            </w:r>
          </w:p>
        </w:tc>
        <w:tc>
          <w:tcPr>
            <w:tcW w:w="1514" w:type="dxa"/>
            <w:tcBorders>
              <w:top w:val="single" w:sz="4" w:space="0" w:color="000000"/>
              <w:left w:val="single" w:sz="4" w:space="0" w:color="000000"/>
              <w:bottom w:val="single" w:sz="4" w:space="0" w:color="000000"/>
              <w:right w:val="single" w:sz="4" w:space="0" w:color="000000"/>
            </w:tcBorders>
          </w:tcPr>
          <w:p w14:paraId="7AC9F5B2" w14:textId="57ACAF47"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30E3A148" w14:textId="16CD1B59"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27AF0520"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064586C" w14:textId="77777777" w:rsidR="00041018" w:rsidRPr="00A071AE" w:rsidRDefault="00041018" w:rsidP="00885823">
            <w:pPr>
              <w:pStyle w:val="Pagrindinistekstas"/>
              <w:spacing w:after="0"/>
              <w:rPr>
                <w:szCs w:val="22"/>
              </w:rPr>
            </w:pPr>
          </w:p>
        </w:tc>
      </w:tr>
      <w:tr w:rsidR="00D506BE" w:rsidRPr="00A071AE" w14:paraId="2CBAE65F" w14:textId="77777777" w:rsidTr="00E41EAD">
        <w:tc>
          <w:tcPr>
            <w:tcW w:w="1413" w:type="dxa"/>
            <w:vMerge/>
            <w:tcBorders>
              <w:left w:val="single" w:sz="4" w:space="0" w:color="000000"/>
              <w:right w:val="single" w:sz="4" w:space="0" w:color="000000"/>
            </w:tcBorders>
          </w:tcPr>
          <w:p w14:paraId="49A88D27"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23BF100" w14:textId="77777777" w:rsidR="00041018" w:rsidRPr="00A071AE" w:rsidRDefault="00041018" w:rsidP="00885823">
            <w:pPr>
              <w:pStyle w:val="Pagrindinistekstas"/>
              <w:spacing w:after="0"/>
              <w:rPr>
                <w:szCs w:val="22"/>
              </w:rPr>
            </w:pPr>
            <w:r w:rsidRPr="00A071AE">
              <w:rPr>
                <w:szCs w:val="22"/>
              </w:rPr>
              <w:t>Nuovargis</w:t>
            </w:r>
          </w:p>
        </w:tc>
        <w:tc>
          <w:tcPr>
            <w:tcW w:w="1514" w:type="dxa"/>
            <w:tcBorders>
              <w:top w:val="single" w:sz="4" w:space="0" w:color="000000"/>
              <w:left w:val="single" w:sz="4" w:space="0" w:color="000000"/>
              <w:bottom w:val="single" w:sz="4" w:space="0" w:color="000000"/>
              <w:right w:val="single" w:sz="4" w:space="0" w:color="000000"/>
            </w:tcBorders>
          </w:tcPr>
          <w:p w14:paraId="3099730E" w14:textId="559EF607"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09DFA2B3" w14:textId="4E515C6F"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637172DC" w14:textId="2253EBC3" w:rsidR="00041018" w:rsidRPr="00CD1EF6" w:rsidRDefault="00041018" w:rsidP="00885823">
            <w:pPr>
              <w:pStyle w:val="Pagrindinistekstas"/>
              <w:spacing w:after="0"/>
              <w:rPr>
                <w:szCs w:val="22"/>
              </w:rPr>
            </w:pPr>
            <w:r w:rsidRPr="00CD1EF6">
              <w:rPr>
                <w:szCs w:val="22"/>
              </w:rPr>
              <w:t>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25046DA" w14:textId="77777777" w:rsidR="00041018" w:rsidRPr="00A071AE" w:rsidRDefault="00041018" w:rsidP="00885823">
            <w:pPr>
              <w:pStyle w:val="Pagrindinistekstas"/>
              <w:spacing w:after="0"/>
              <w:rPr>
                <w:szCs w:val="22"/>
              </w:rPr>
            </w:pPr>
          </w:p>
        </w:tc>
      </w:tr>
      <w:tr w:rsidR="00D506BE" w:rsidRPr="00A071AE" w14:paraId="1E6CBC24" w14:textId="77777777" w:rsidTr="00E41EAD">
        <w:tc>
          <w:tcPr>
            <w:tcW w:w="1413" w:type="dxa"/>
            <w:vMerge/>
            <w:tcBorders>
              <w:left w:val="single" w:sz="4" w:space="0" w:color="000000"/>
              <w:right w:val="single" w:sz="4" w:space="0" w:color="000000"/>
            </w:tcBorders>
          </w:tcPr>
          <w:p w14:paraId="1924A7CD"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2E461C6B" w14:textId="77777777" w:rsidR="00041018" w:rsidRPr="00A071AE" w:rsidRDefault="00041018" w:rsidP="00885823">
            <w:pPr>
              <w:pStyle w:val="Pagrindinistekstas"/>
              <w:spacing w:after="0"/>
              <w:rPr>
                <w:szCs w:val="22"/>
              </w:rPr>
            </w:pPr>
            <w:r w:rsidRPr="00A071AE">
              <w:rPr>
                <w:szCs w:val="22"/>
              </w:rPr>
              <w:t>Krūtinės skausmas</w:t>
            </w:r>
          </w:p>
        </w:tc>
        <w:tc>
          <w:tcPr>
            <w:tcW w:w="1514" w:type="dxa"/>
            <w:tcBorders>
              <w:top w:val="single" w:sz="4" w:space="0" w:color="000000"/>
              <w:left w:val="single" w:sz="4" w:space="0" w:color="000000"/>
              <w:bottom w:val="single" w:sz="4" w:space="0" w:color="000000"/>
              <w:right w:val="single" w:sz="4" w:space="0" w:color="000000"/>
            </w:tcBorders>
          </w:tcPr>
          <w:p w14:paraId="52BD1082"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3A2F2AB0" w14:textId="08885EBA"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3E856526" w14:textId="72A6B299" w:rsidR="00041018" w:rsidRPr="00CD1EF6" w:rsidRDefault="00041018" w:rsidP="00885823">
            <w:pPr>
              <w:pStyle w:val="Pagrindinistekstas"/>
              <w:spacing w:after="0"/>
              <w:rPr>
                <w:szCs w:val="22"/>
              </w:rPr>
            </w:pPr>
            <w:r w:rsidRPr="00CD1EF6">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E863A06" w14:textId="77777777" w:rsidR="00041018" w:rsidRPr="00A071AE" w:rsidRDefault="00041018" w:rsidP="00885823">
            <w:pPr>
              <w:pStyle w:val="Pagrindinistekstas"/>
              <w:spacing w:after="0"/>
              <w:rPr>
                <w:szCs w:val="22"/>
              </w:rPr>
            </w:pPr>
          </w:p>
        </w:tc>
      </w:tr>
      <w:tr w:rsidR="00D506BE" w:rsidRPr="00A071AE" w14:paraId="1F517503" w14:textId="77777777" w:rsidTr="00E41EAD">
        <w:tc>
          <w:tcPr>
            <w:tcW w:w="1413" w:type="dxa"/>
            <w:vMerge/>
            <w:tcBorders>
              <w:left w:val="single" w:sz="4" w:space="0" w:color="000000"/>
              <w:right w:val="single" w:sz="4" w:space="0" w:color="000000"/>
            </w:tcBorders>
          </w:tcPr>
          <w:p w14:paraId="4C7A8140"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12BD5BBB" w14:textId="77777777" w:rsidR="00041018" w:rsidRPr="00A071AE" w:rsidRDefault="00041018" w:rsidP="00885823">
            <w:pPr>
              <w:pStyle w:val="Pagrindinistekstas"/>
              <w:spacing w:after="0"/>
              <w:rPr>
                <w:szCs w:val="22"/>
              </w:rPr>
            </w:pPr>
            <w:r w:rsidRPr="00A071AE">
              <w:rPr>
                <w:szCs w:val="22"/>
              </w:rPr>
              <w:t>Karščiavimas</w:t>
            </w:r>
          </w:p>
        </w:tc>
        <w:tc>
          <w:tcPr>
            <w:tcW w:w="1514" w:type="dxa"/>
            <w:tcBorders>
              <w:top w:val="single" w:sz="4" w:space="0" w:color="000000"/>
              <w:left w:val="single" w:sz="4" w:space="0" w:color="000000"/>
              <w:bottom w:val="single" w:sz="4" w:space="0" w:color="000000"/>
              <w:right w:val="single" w:sz="4" w:space="0" w:color="000000"/>
            </w:tcBorders>
          </w:tcPr>
          <w:p w14:paraId="0574C27E"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6B562008"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217BEF3"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44056DC8" w14:textId="001E9E28" w:rsidR="00041018" w:rsidRPr="00A071AE" w:rsidRDefault="00091E69" w:rsidP="00885823">
            <w:pPr>
              <w:pStyle w:val="Pagrindinistekstas"/>
              <w:spacing w:after="0"/>
              <w:rPr>
                <w:szCs w:val="22"/>
              </w:rPr>
            </w:pPr>
            <w:r w:rsidRPr="00A071AE">
              <w:rPr>
                <w:szCs w:val="22"/>
              </w:rPr>
              <w:t>Ret</w:t>
            </w:r>
            <w:r w:rsidR="009A106D">
              <w:rPr>
                <w:szCs w:val="22"/>
              </w:rPr>
              <w:t>as</w:t>
            </w:r>
          </w:p>
        </w:tc>
      </w:tr>
      <w:tr w:rsidR="00D506BE" w:rsidRPr="00A071AE" w14:paraId="625D4942" w14:textId="77777777" w:rsidTr="00E41EAD">
        <w:tc>
          <w:tcPr>
            <w:tcW w:w="1413" w:type="dxa"/>
            <w:vMerge/>
            <w:tcBorders>
              <w:left w:val="single" w:sz="4" w:space="0" w:color="000000"/>
              <w:right w:val="single" w:sz="4" w:space="0" w:color="000000"/>
            </w:tcBorders>
          </w:tcPr>
          <w:p w14:paraId="1302C863"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CCE3EB3" w14:textId="77777777" w:rsidR="00041018" w:rsidRPr="00A071AE" w:rsidRDefault="00041018" w:rsidP="00885823">
            <w:pPr>
              <w:pStyle w:val="Pagrindinistekstas"/>
              <w:spacing w:after="0"/>
              <w:rPr>
                <w:szCs w:val="22"/>
              </w:rPr>
            </w:pPr>
            <w:r w:rsidRPr="00A071AE">
              <w:rPr>
                <w:szCs w:val="22"/>
              </w:rPr>
              <w:t>Į gripą panašūs simptomai</w:t>
            </w:r>
          </w:p>
        </w:tc>
        <w:tc>
          <w:tcPr>
            <w:tcW w:w="1514" w:type="dxa"/>
            <w:tcBorders>
              <w:top w:val="single" w:sz="4" w:space="0" w:color="000000"/>
              <w:left w:val="single" w:sz="4" w:space="0" w:color="000000"/>
              <w:bottom w:val="single" w:sz="4" w:space="0" w:color="000000"/>
              <w:right w:val="single" w:sz="4" w:space="0" w:color="000000"/>
            </w:tcBorders>
          </w:tcPr>
          <w:p w14:paraId="3F4856D5"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55380251" w14:textId="31A620B3"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60BDCE91"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CAA7527" w14:textId="77777777" w:rsidR="00041018" w:rsidRPr="00A071AE" w:rsidRDefault="00041018" w:rsidP="00885823">
            <w:pPr>
              <w:pStyle w:val="Pagrindinistekstas"/>
              <w:spacing w:after="0"/>
              <w:rPr>
                <w:szCs w:val="22"/>
              </w:rPr>
            </w:pPr>
          </w:p>
        </w:tc>
      </w:tr>
      <w:tr w:rsidR="00D506BE" w:rsidRPr="00A071AE" w14:paraId="168298BC" w14:textId="77777777" w:rsidTr="00E41EAD">
        <w:tc>
          <w:tcPr>
            <w:tcW w:w="1413" w:type="dxa"/>
            <w:vMerge/>
            <w:tcBorders>
              <w:left w:val="single" w:sz="4" w:space="0" w:color="000000"/>
              <w:right w:val="single" w:sz="4" w:space="0" w:color="000000"/>
            </w:tcBorders>
          </w:tcPr>
          <w:p w14:paraId="2FD05EFD"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7D8ECF8" w14:textId="77777777" w:rsidR="00041018" w:rsidRPr="00A071AE" w:rsidRDefault="00041018" w:rsidP="00885823">
            <w:pPr>
              <w:pStyle w:val="Pagrindinistekstas"/>
              <w:spacing w:after="0"/>
              <w:rPr>
                <w:szCs w:val="22"/>
              </w:rPr>
            </w:pPr>
            <w:r w:rsidRPr="00A071AE">
              <w:rPr>
                <w:szCs w:val="22"/>
              </w:rPr>
              <w:t>Letargija</w:t>
            </w:r>
          </w:p>
        </w:tc>
        <w:tc>
          <w:tcPr>
            <w:tcW w:w="1514" w:type="dxa"/>
            <w:tcBorders>
              <w:top w:val="single" w:sz="4" w:space="0" w:color="000000"/>
              <w:left w:val="single" w:sz="4" w:space="0" w:color="000000"/>
              <w:bottom w:val="single" w:sz="4" w:space="0" w:color="000000"/>
              <w:right w:val="single" w:sz="4" w:space="0" w:color="000000"/>
            </w:tcBorders>
          </w:tcPr>
          <w:p w14:paraId="0807D6DD"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FCA9DEC" w14:textId="4D414766" w:rsidR="00041018" w:rsidRPr="00A071AE" w:rsidRDefault="00091E69" w:rsidP="00885823">
            <w:pPr>
              <w:pStyle w:val="Pagrindinistekstas"/>
              <w:spacing w:after="0"/>
              <w:rPr>
                <w:szCs w:val="22"/>
              </w:rPr>
            </w:pPr>
            <w:r w:rsidRPr="00A071AE">
              <w:rPr>
                <w:szCs w:val="22"/>
              </w:rPr>
              <w:t>Ret</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0B194513" w14:textId="77777777" w:rsidR="00041018" w:rsidRPr="00CD1EF6"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37B9150" w14:textId="77777777" w:rsidR="00041018" w:rsidRPr="00A071AE" w:rsidRDefault="00041018" w:rsidP="00885823">
            <w:pPr>
              <w:pStyle w:val="Pagrindinistekstas"/>
              <w:spacing w:after="0"/>
              <w:rPr>
                <w:szCs w:val="22"/>
              </w:rPr>
            </w:pPr>
          </w:p>
        </w:tc>
      </w:tr>
      <w:tr w:rsidR="00D506BE" w:rsidRPr="00A071AE" w14:paraId="6EDF110D" w14:textId="77777777" w:rsidTr="00E41EAD">
        <w:tc>
          <w:tcPr>
            <w:tcW w:w="1413" w:type="dxa"/>
            <w:vMerge/>
            <w:tcBorders>
              <w:left w:val="single" w:sz="4" w:space="0" w:color="000000"/>
              <w:right w:val="single" w:sz="4" w:space="0" w:color="000000"/>
            </w:tcBorders>
          </w:tcPr>
          <w:p w14:paraId="2B2A22A4"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0A7FA5DA" w14:textId="77777777" w:rsidR="00041018" w:rsidRPr="00A071AE" w:rsidRDefault="00041018" w:rsidP="00885823">
            <w:pPr>
              <w:pStyle w:val="Pagrindinistekstas"/>
              <w:spacing w:after="0"/>
              <w:rPr>
                <w:szCs w:val="22"/>
              </w:rPr>
            </w:pPr>
            <w:r w:rsidRPr="00A071AE">
              <w:rPr>
                <w:szCs w:val="22"/>
              </w:rPr>
              <w:t>Negalavimas</w:t>
            </w:r>
          </w:p>
        </w:tc>
        <w:tc>
          <w:tcPr>
            <w:tcW w:w="1514" w:type="dxa"/>
            <w:tcBorders>
              <w:top w:val="single" w:sz="4" w:space="0" w:color="000000"/>
              <w:left w:val="single" w:sz="4" w:space="0" w:color="000000"/>
              <w:bottom w:val="single" w:sz="4" w:space="0" w:color="000000"/>
              <w:right w:val="single" w:sz="4" w:space="0" w:color="000000"/>
            </w:tcBorders>
          </w:tcPr>
          <w:p w14:paraId="5E0A5F7B"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EFDCFDE" w14:textId="5C5CEA25"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7A1C5DD9" w14:textId="738F8254" w:rsidR="00041018" w:rsidRPr="00CD1EF6" w:rsidRDefault="00041018" w:rsidP="00885823">
            <w:pPr>
              <w:pStyle w:val="Pagrindinistekstas"/>
              <w:spacing w:after="0"/>
              <w:rPr>
                <w:szCs w:val="22"/>
              </w:rPr>
            </w:pPr>
            <w:r w:rsidRPr="00CD1EF6">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D4944BF" w14:textId="77777777" w:rsidR="00041018" w:rsidRPr="00A071AE" w:rsidRDefault="00041018" w:rsidP="00885823">
            <w:pPr>
              <w:pStyle w:val="Pagrindinistekstas"/>
              <w:spacing w:after="0"/>
              <w:rPr>
                <w:szCs w:val="22"/>
              </w:rPr>
            </w:pPr>
          </w:p>
        </w:tc>
      </w:tr>
      <w:tr w:rsidR="00D506BE" w:rsidRPr="00A071AE" w14:paraId="140DA3A2" w14:textId="77777777" w:rsidTr="00E41EAD">
        <w:tc>
          <w:tcPr>
            <w:tcW w:w="1413" w:type="dxa"/>
            <w:vMerge/>
            <w:tcBorders>
              <w:left w:val="single" w:sz="4" w:space="0" w:color="000000"/>
              <w:right w:val="single" w:sz="4" w:space="0" w:color="000000"/>
            </w:tcBorders>
          </w:tcPr>
          <w:p w14:paraId="7E9E0C5D"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104D5AAD" w14:textId="77777777" w:rsidR="00041018" w:rsidRPr="00A071AE" w:rsidRDefault="00041018" w:rsidP="00885823">
            <w:pPr>
              <w:pStyle w:val="Pagrindinistekstas"/>
              <w:spacing w:after="0"/>
              <w:rPr>
                <w:szCs w:val="22"/>
              </w:rPr>
            </w:pPr>
            <w:r w:rsidRPr="00A071AE">
              <w:rPr>
                <w:szCs w:val="22"/>
              </w:rPr>
              <w:t>Edema</w:t>
            </w:r>
          </w:p>
        </w:tc>
        <w:tc>
          <w:tcPr>
            <w:tcW w:w="1514" w:type="dxa"/>
            <w:tcBorders>
              <w:top w:val="single" w:sz="4" w:space="0" w:color="000000"/>
              <w:left w:val="single" w:sz="4" w:space="0" w:color="000000"/>
              <w:bottom w:val="single" w:sz="4" w:space="0" w:color="000000"/>
              <w:right w:val="single" w:sz="4" w:space="0" w:color="000000"/>
            </w:tcBorders>
          </w:tcPr>
          <w:p w14:paraId="029C6150"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444DF1F6"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7D48312C" w14:textId="6387B824" w:rsidR="00041018" w:rsidRPr="00CD1EF6" w:rsidRDefault="00041018" w:rsidP="00885823">
            <w:pPr>
              <w:pStyle w:val="Pagrindinistekstas"/>
              <w:spacing w:after="0"/>
              <w:rPr>
                <w:szCs w:val="22"/>
              </w:rPr>
            </w:pPr>
            <w:r w:rsidRPr="00CD1EF6">
              <w:rPr>
                <w:szCs w:val="22"/>
              </w:rPr>
              <w:t>Labai 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55936EC7" w14:textId="77777777" w:rsidR="00041018" w:rsidRPr="00A071AE" w:rsidRDefault="00041018" w:rsidP="00885823">
            <w:pPr>
              <w:pStyle w:val="Pagrindinistekstas"/>
              <w:spacing w:after="0"/>
              <w:rPr>
                <w:szCs w:val="22"/>
              </w:rPr>
            </w:pPr>
          </w:p>
        </w:tc>
      </w:tr>
      <w:tr w:rsidR="00D506BE" w:rsidRPr="00A071AE" w14:paraId="14507ABC" w14:textId="77777777" w:rsidTr="00E41EAD">
        <w:tc>
          <w:tcPr>
            <w:tcW w:w="1413" w:type="dxa"/>
            <w:vMerge/>
            <w:tcBorders>
              <w:left w:val="single" w:sz="4" w:space="0" w:color="000000"/>
              <w:right w:val="single" w:sz="4" w:space="0" w:color="000000"/>
            </w:tcBorders>
          </w:tcPr>
          <w:p w14:paraId="6A4B416F"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41A3961" w14:textId="77777777" w:rsidR="00041018" w:rsidRPr="00A071AE" w:rsidRDefault="00041018" w:rsidP="00885823">
            <w:pPr>
              <w:pStyle w:val="Pagrindinistekstas"/>
              <w:spacing w:after="0"/>
              <w:rPr>
                <w:szCs w:val="22"/>
              </w:rPr>
            </w:pPr>
            <w:r w:rsidRPr="00A071AE">
              <w:rPr>
                <w:szCs w:val="22"/>
              </w:rPr>
              <w:t>Skausmas</w:t>
            </w:r>
          </w:p>
        </w:tc>
        <w:tc>
          <w:tcPr>
            <w:tcW w:w="1514" w:type="dxa"/>
            <w:tcBorders>
              <w:top w:val="single" w:sz="4" w:space="0" w:color="000000"/>
              <w:left w:val="single" w:sz="4" w:space="0" w:color="000000"/>
              <w:bottom w:val="single" w:sz="4" w:space="0" w:color="000000"/>
              <w:right w:val="single" w:sz="4" w:space="0" w:color="000000"/>
            </w:tcBorders>
          </w:tcPr>
          <w:p w14:paraId="5D183A51"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5822DD7" w14:textId="68B01F02"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6E25409C" w14:textId="47A27913" w:rsidR="00041018" w:rsidRPr="00CD1EF6" w:rsidRDefault="00091E69" w:rsidP="00885823">
            <w:pPr>
              <w:pStyle w:val="Pagrindinistekstas"/>
              <w:spacing w:after="0"/>
              <w:rPr>
                <w:szCs w:val="22"/>
              </w:rPr>
            </w:pPr>
            <w:r w:rsidRPr="00CD1EF6">
              <w:rPr>
                <w:szCs w:val="22"/>
              </w:rPr>
              <w:t>Nedažn</w:t>
            </w:r>
            <w:r w:rsidR="009A106D">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262C80A8" w14:textId="77777777" w:rsidR="00041018" w:rsidRPr="00A071AE" w:rsidRDefault="00041018" w:rsidP="00885823">
            <w:pPr>
              <w:pStyle w:val="Pagrindinistekstas"/>
              <w:spacing w:after="0"/>
              <w:rPr>
                <w:szCs w:val="22"/>
              </w:rPr>
            </w:pPr>
          </w:p>
        </w:tc>
      </w:tr>
      <w:tr w:rsidR="00D506BE" w:rsidRPr="00A071AE" w14:paraId="0EABC8BB" w14:textId="77777777" w:rsidTr="00E41EAD">
        <w:tc>
          <w:tcPr>
            <w:tcW w:w="1413" w:type="dxa"/>
            <w:vMerge/>
            <w:tcBorders>
              <w:left w:val="single" w:sz="4" w:space="0" w:color="000000"/>
              <w:bottom w:val="single" w:sz="4" w:space="0" w:color="000000"/>
              <w:right w:val="single" w:sz="4" w:space="0" w:color="000000"/>
            </w:tcBorders>
          </w:tcPr>
          <w:p w14:paraId="6E813FA2"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6F7312AC" w14:textId="77777777" w:rsidR="00041018" w:rsidRPr="00A071AE" w:rsidRDefault="00041018" w:rsidP="00885823">
            <w:pPr>
              <w:pStyle w:val="Pagrindinistekstas"/>
              <w:spacing w:after="0"/>
              <w:rPr>
                <w:szCs w:val="22"/>
              </w:rPr>
            </w:pPr>
            <w:r w:rsidRPr="00A071AE">
              <w:rPr>
                <w:szCs w:val="22"/>
              </w:rPr>
              <w:t>Veido patinimas</w:t>
            </w:r>
          </w:p>
        </w:tc>
        <w:tc>
          <w:tcPr>
            <w:tcW w:w="1514" w:type="dxa"/>
            <w:tcBorders>
              <w:top w:val="single" w:sz="4" w:space="0" w:color="000000"/>
              <w:left w:val="single" w:sz="4" w:space="0" w:color="000000"/>
              <w:bottom w:val="single" w:sz="4" w:space="0" w:color="000000"/>
              <w:right w:val="single" w:sz="4" w:space="0" w:color="000000"/>
            </w:tcBorders>
          </w:tcPr>
          <w:p w14:paraId="2CA0552F"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1DF0B9ED" w14:textId="3F0BB694"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3719885F"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9918518" w14:textId="77777777" w:rsidR="00041018" w:rsidRPr="00A071AE" w:rsidRDefault="00041018" w:rsidP="00885823">
            <w:pPr>
              <w:pStyle w:val="Pagrindinistekstas"/>
              <w:spacing w:after="0"/>
              <w:rPr>
                <w:szCs w:val="22"/>
              </w:rPr>
            </w:pPr>
          </w:p>
        </w:tc>
      </w:tr>
      <w:tr w:rsidR="00D506BE" w:rsidRPr="00A071AE" w14:paraId="049EDF3A" w14:textId="77777777" w:rsidTr="00E41EAD">
        <w:tc>
          <w:tcPr>
            <w:tcW w:w="1413" w:type="dxa"/>
            <w:vMerge w:val="restart"/>
            <w:tcBorders>
              <w:top w:val="single" w:sz="4" w:space="0" w:color="000000"/>
              <w:left w:val="single" w:sz="4" w:space="0" w:color="000000"/>
              <w:right w:val="single" w:sz="4" w:space="0" w:color="000000"/>
            </w:tcBorders>
          </w:tcPr>
          <w:p w14:paraId="6F406DB2" w14:textId="77777777" w:rsidR="00041018" w:rsidRPr="00C118F7" w:rsidRDefault="00041018" w:rsidP="00885823">
            <w:pPr>
              <w:pStyle w:val="Pagrindinistekstas"/>
              <w:spacing w:after="0"/>
              <w:rPr>
                <w:b/>
                <w:bCs/>
                <w:szCs w:val="22"/>
              </w:rPr>
            </w:pPr>
            <w:r w:rsidRPr="00C118F7">
              <w:rPr>
                <w:b/>
                <w:bCs/>
                <w:szCs w:val="22"/>
              </w:rPr>
              <w:t>Tyrimai</w:t>
            </w:r>
          </w:p>
          <w:p w14:paraId="15BD359C" w14:textId="77777777" w:rsidR="00041018" w:rsidRPr="00A071AE" w:rsidRDefault="00041018" w:rsidP="00885823">
            <w:pPr>
              <w:pStyle w:val="Pagrindinistekstas"/>
              <w:spacing w:after="0"/>
              <w:rPr>
                <w:b/>
                <w:szCs w:val="22"/>
              </w:rPr>
            </w:pPr>
          </w:p>
        </w:tc>
        <w:tc>
          <w:tcPr>
            <w:tcW w:w="2030" w:type="dxa"/>
            <w:tcBorders>
              <w:top w:val="single" w:sz="4" w:space="0" w:color="000000"/>
              <w:left w:val="single" w:sz="4" w:space="0" w:color="000000"/>
              <w:bottom w:val="single" w:sz="4" w:space="0" w:color="000000"/>
              <w:right w:val="single" w:sz="4" w:space="0" w:color="000000"/>
            </w:tcBorders>
          </w:tcPr>
          <w:p w14:paraId="16BE6389" w14:textId="77777777" w:rsidR="00041018" w:rsidRPr="00A071AE" w:rsidRDefault="00041018" w:rsidP="00885823">
            <w:pPr>
              <w:pStyle w:val="Pagrindinistekstas"/>
              <w:spacing w:after="0"/>
              <w:rPr>
                <w:szCs w:val="22"/>
              </w:rPr>
            </w:pPr>
            <w:r w:rsidRPr="00A071AE">
              <w:rPr>
                <w:szCs w:val="22"/>
              </w:rPr>
              <w:t xml:space="preserve">Padidėjęs kreatinino kiekis kraujyje </w:t>
            </w:r>
          </w:p>
        </w:tc>
        <w:tc>
          <w:tcPr>
            <w:tcW w:w="1514" w:type="dxa"/>
            <w:tcBorders>
              <w:top w:val="single" w:sz="4" w:space="0" w:color="000000"/>
              <w:left w:val="single" w:sz="4" w:space="0" w:color="000000"/>
              <w:bottom w:val="single" w:sz="4" w:space="0" w:color="000000"/>
              <w:right w:val="single" w:sz="4" w:space="0" w:color="000000"/>
            </w:tcBorders>
          </w:tcPr>
          <w:p w14:paraId="20FD4BA6" w14:textId="3F681C17"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304BE0B8" w14:textId="180A6D68" w:rsidR="00041018" w:rsidRPr="00A071AE" w:rsidRDefault="00091E69" w:rsidP="00885823">
            <w:pPr>
              <w:pStyle w:val="Pagrindinistekstas"/>
              <w:spacing w:after="0"/>
              <w:rPr>
                <w:szCs w:val="22"/>
              </w:rPr>
            </w:pPr>
            <w:r w:rsidRPr="00A071AE">
              <w:rPr>
                <w:szCs w:val="22"/>
              </w:rPr>
              <w:t>Ret</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69F8BC45"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65BA393" w14:textId="6313FA75" w:rsidR="00041018" w:rsidRPr="00A071AE" w:rsidRDefault="00091E69" w:rsidP="00885823">
            <w:pPr>
              <w:pStyle w:val="Pagrindinistekstas"/>
              <w:spacing w:after="0"/>
              <w:rPr>
                <w:szCs w:val="22"/>
              </w:rPr>
            </w:pPr>
            <w:r w:rsidRPr="00A071AE">
              <w:rPr>
                <w:szCs w:val="22"/>
              </w:rPr>
              <w:t>Dažn</w:t>
            </w:r>
            <w:r w:rsidR="009A106D">
              <w:rPr>
                <w:szCs w:val="22"/>
              </w:rPr>
              <w:t>as</w:t>
            </w:r>
          </w:p>
        </w:tc>
      </w:tr>
      <w:tr w:rsidR="00D506BE" w:rsidRPr="00A071AE" w14:paraId="3EDF4203" w14:textId="77777777" w:rsidTr="00E41EAD">
        <w:tc>
          <w:tcPr>
            <w:tcW w:w="1413" w:type="dxa"/>
            <w:vMerge/>
            <w:tcBorders>
              <w:left w:val="single" w:sz="4" w:space="0" w:color="000000"/>
              <w:right w:val="single" w:sz="4" w:space="0" w:color="000000"/>
            </w:tcBorders>
            <w:vAlign w:val="center"/>
          </w:tcPr>
          <w:p w14:paraId="5DE6569C"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689594C2" w14:textId="77777777" w:rsidR="00041018" w:rsidRPr="00A071AE" w:rsidRDefault="00041018" w:rsidP="00885823">
            <w:pPr>
              <w:pStyle w:val="Pagrindinistekstas"/>
              <w:spacing w:after="0"/>
              <w:rPr>
                <w:szCs w:val="22"/>
              </w:rPr>
            </w:pPr>
            <w:r w:rsidRPr="00A071AE">
              <w:rPr>
                <w:szCs w:val="22"/>
              </w:rPr>
              <w:t xml:space="preserve">Padidėjęs šlapalo kiekis kraujyje </w:t>
            </w:r>
          </w:p>
        </w:tc>
        <w:tc>
          <w:tcPr>
            <w:tcW w:w="1514" w:type="dxa"/>
            <w:tcBorders>
              <w:top w:val="single" w:sz="4" w:space="0" w:color="000000"/>
              <w:left w:val="single" w:sz="4" w:space="0" w:color="000000"/>
              <w:bottom w:val="single" w:sz="4" w:space="0" w:color="000000"/>
              <w:right w:val="single" w:sz="4" w:space="0" w:color="000000"/>
            </w:tcBorders>
          </w:tcPr>
          <w:p w14:paraId="4D78BA81" w14:textId="107C45E1"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2B97D383" w14:textId="0A918762"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7A9A0A99"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29590C3" w14:textId="0C036863" w:rsidR="00041018" w:rsidRPr="00A071AE" w:rsidRDefault="00091E69" w:rsidP="00885823">
            <w:pPr>
              <w:pStyle w:val="Pagrindinistekstas"/>
              <w:spacing w:after="0"/>
              <w:rPr>
                <w:szCs w:val="22"/>
              </w:rPr>
            </w:pPr>
            <w:r w:rsidRPr="00A071AE">
              <w:rPr>
                <w:szCs w:val="22"/>
              </w:rPr>
              <w:t>Dažn</w:t>
            </w:r>
            <w:r w:rsidR="009A106D">
              <w:rPr>
                <w:szCs w:val="22"/>
              </w:rPr>
              <w:t>as</w:t>
            </w:r>
          </w:p>
        </w:tc>
      </w:tr>
      <w:tr w:rsidR="00D506BE" w:rsidRPr="00A071AE" w14:paraId="7F338543" w14:textId="77777777" w:rsidTr="00E41EAD">
        <w:tc>
          <w:tcPr>
            <w:tcW w:w="1413" w:type="dxa"/>
            <w:vMerge/>
            <w:tcBorders>
              <w:left w:val="single" w:sz="4" w:space="0" w:color="000000"/>
              <w:right w:val="single" w:sz="4" w:space="0" w:color="000000"/>
            </w:tcBorders>
            <w:vAlign w:val="center"/>
          </w:tcPr>
          <w:p w14:paraId="15F43746"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4F93C2A" w14:textId="77777777" w:rsidR="00041018" w:rsidRPr="00A071AE" w:rsidRDefault="00041018" w:rsidP="00885823">
            <w:pPr>
              <w:pStyle w:val="Pagrindinistekstas"/>
              <w:spacing w:after="0"/>
              <w:rPr>
                <w:szCs w:val="22"/>
              </w:rPr>
            </w:pPr>
            <w:r w:rsidRPr="00A071AE">
              <w:rPr>
                <w:szCs w:val="22"/>
              </w:rPr>
              <w:t>Padidėjęs šlapimo rūgšties kiekis kraujyje</w:t>
            </w:r>
          </w:p>
        </w:tc>
        <w:tc>
          <w:tcPr>
            <w:tcW w:w="1514" w:type="dxa"/>
            <w:tcBorders>
              <w:top w:val="single" w:sz="4" w:space="0" w:color="000000"/>
              <w:left w:val="single" w:sz="4" w:space="0" w:color="000000"/>
              <w:bottom w:val="single" w:sz="4" w:space="0" w:color="000000"/>
              <w:right w:val="single" w:sz="4" w:space="0" w:color="000000"/>
            </w:tcBorders>
          </w:tcPr>
          <w:p w14:paraId="7885F8E3" w14:textId="79C850C3" w:rsidR="00041018" w:rsidRPr="00A071AE" w:rsidRDefault="00091E69" w:rsidP="00885823">
            <w:pPr>
              <w:pStyle w:val="Pagrindinistekstas"/>
              <w:spacing w:after="0"/>
              <w:rPr>
                <w:szCs w:val="22"/>
              </w:rPr>
            </w:pPr>
            <w:r w:rsidRPr="00A071AE">
              <w:rPr>
                <w:szCs w:val="22"/>
              </w:rPr>
              <w:t>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46AA104E"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05405349"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0FC7CDEC" w14:textId="77777777" w:rsidR="00041018" w:rsidRPr="00A071AE" w:rsidRDefault="00041018" w:rsidP="00885823">
            <w:pPr>
              <w:pStyle w:val="Pagrindinistekstas"/>
              <w:spacing w:after="0"/>
              <w:rPr>
                <w:szCs w:val="22"/>
              </w:rPr>
            </w:pPr>
          </w:p>
        </w:tc>
      </w:tr>
      <w:tr w:rsidR="00D506BE" w:rsidRPr="00A071AE" w14:paraId="3DA43E4E" w14:textId="77777777" w:rsidTr="00E41EAD">
        <w:tc>
          <w:tcPr>
            <w:tcW w:w="1413" w:type="dxa"/>
            <w:vMerge/>
            <w:tcBorders>
              <w:left w:val="single" w:sz="4" w:space="0" w:color="000000"/>
              <w:right w:val="single" w:sz="4" w:space="0" w:color="000000"/>
            </w:tcBorders>
            <w:vAlign w:val="center"/>
          </w:tcPr>
          <w:p w14:paraId="768C53D2"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0078A27E" w14:textId="77777777" w:rsidR="00041018" w:rsidRPr="00A071AE" w:rsidRDefault="00041018" w:rsidP="00885823">
            <w:pPr>
              <w:pStyle w:val="Pagrindinistekstas"/>
              <w:spacing w:after="0"/>
              <w:rPr>
                <w:szCs w:val="22"/>
              </w:rPr>
            </w:pPr>
            <w:r w:rsidRPr="00A071AE">
              <w:rPr>
                <w:szCs w:val="22"/>
              </w:rPr>
              <w:t xml:space="preserve">Sumažėjęs kalio kiekis kraujyje </w:t>
            </w:r>
          </w:p>
        </w:tc>
        <w:tc>
          <w:tcPr>
            <w:tcW w:w="1514" w:type="dxa"/>
            <w:tcBorders>
              <w:top w:val="single" w:sz="4" w:space="0" w:color="000000"/>
              <w:left w:val="single" w:sz="4" w:space="0" w:color="000000"/>
              <w:bottom w:val="single" w:sz="4" w:space="0" w:color="000000"/>
              <w:right w:val="single" w:sz="4" w:space="0" w:color="000000"/>
            </w:tcBorders>
          </w:tcPr>
          <w:p w14:paraId="2EFE7159" w14:textId="14CF4EE4" w:rsidR="00041018" w:rsidRPr="00A071AE" w:rsidRDefault="00091E69"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724F384D"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642FC690"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17E169CB" w14:textId="77777777" w:rsidR="00041018" w:rsidRPr="00A071AE" w:rsidRDefault="00041018" w:rsidP="00885823">
            <w:pPr>
              <w:pStyle w:val="Pagrindinistekstas"/>
              <w:spacing w:after="0"/>
              <w:rPr>
                <w:szCs w:val="22"/>
              </w:rPr>
            </w:pPr>
          </w:p>
        </w:tc>
      </w:tr>
      <w:tr w:rsidR="00D506BE" w:rsidRPr="00A071AE" w14:paraId="306D505C" w14:textId="77777777" w:rsidTr="00E41EAD">
        <w:tc>
          <w:tcPr>
            <w:tcW w:w="1413" w:type="dxa"/>
            <w:vMerge/>
            <w:tcBorders>
              <w:left w:val="single" w:sz="4" w:space="0" w:color="000000"/>
              <w:right w:val="single" w:sz="4" w:space="0" w:color="000000"/>
            </w:tcBorders>
            <w:vAlign w:val="center"/>
          </w:tcPr>
          <w:p w14:paraId="60F6FA98"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7DF88543" w14:textId="77777777" w:rsidR="00041018" w:rsidRPr="00A071AE" w:rsidRDefault="00041018" w:rsidP="00885823">
            <w:pPr>
              <w:pStyle w:val="Pagrindinistekstas"/>
              <w:spacing w:after="0"/>
              <w:rPr>
                <w:szCs w:val="22"/>
              </w:rPr>
            </w:pPr>
            <w:r w:rsidRPr="00A071AE">
              <w:rPr>
                <w:szCs w:val="22"/>
              </w:rPr>
              <w:t>Padidėjęs gama gliutamiltransferazės aktyvumas kraujyje</w:t>
            </w:r>
          </w:p>
        </w:tc>
        <w:tc>
          <w:tcPr>
            <w:tcW w:w="1514" w:type="dxa"/>
            <w:tcBorders>
              <w:top w:val="single" w:sz="4" w:space="0" w:color="000000"/>
              <w:left w:val="single" w:sz="4" w:space="0" w:color="000000"/>
              <w:bottom w:val="single" w:sz="4" w:space="0" w:color="000000"/>
              <w:right w:val="single" w:sz="4" w:space="0" w:color="000000"/>
            </w:tcBorders>
          </w:tcPr>
          <w:p w14:paraId="421D58B2" w14:textId="701232A7" w:rsidR="00041018" w:rsidRPr="00A071AE" w:rsidRDefault="00041018" w:rsidP="00885823">
            <w:pPr>
              <w:pStyle w:val="Pagrindinistekstas"/>
              <w:spacing w:after="0"/>
              <w:rPr>
                <w:szCs w:val="22"/>
              </w:rPr>
            </w:pPr>
            <w:r w:rsidRPr="00A071AE">
              <w:rPr>
                <w:szCs w:val="22"/>
              </w:rPr>
              <w:t>Nedažn</w:t>
            </w:r>
            <w:r w:rsidR="009A106D">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7AE07A27"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0BB340A"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8C81F7F" w14:textId="77777777" w:rsidR="00041018" w:rsidRPr="00A071AE" w:rsidRDefault="00041018" w:rsidP="00885823">
            <w:pPr>
              <w:pStyle w:val="Pagrindinistekstas"/>
              <w:spacing w:after="0"/>
              <w:rPr>
                <w:szCs w:val="22"/>
              </w:rPr>
            </w:pPr>
          </w:p>
        </w:tc>
      </w:tr>
      <w:tr w:rsidR="00D506BE" w:rsidRPr="00A071AE" w14:paraId="502CA570" w14:textId="77777777" w:rsidTr="00E41EAD">
        <w:tc>
          <w:tcPr>
            <w:tcW w:w="1413" w:type="dxa"/>
            <w:vMerge/>
            <w:tcBorders>
              <w:left w:val="single" w:sz="4" w:space="0" w:color="000000"/>
              <w:right w:val="single" w:sz="4" w:space="0" w:color="000000"/>
            </w:tcBorders>
            <w:vAlign w:val="center"/>
          </w:tcPr>
          <w:p w14:paraId="6CB0B1C3"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1A06599" w14:textId="77777777" w:rsidR="00041018" w:rsidRPr="00A071AE" w:rsidRDefault="00041018" w:rsidP="00885823">
            <w:pPr>
              <w:pStyle w:val="Pagrindinistekstas"/>
              <w:spacing w:after="0"/>
              <w:rPr>
                <w:szCs w:val="22"/>
              </w:rPr>
            </w:pPr>
            <w:r w:rsidRPr="00A071AE">
              <w:rPr>
                <w:szCs w:val="22"/>
              </w:rPr>
              <w:t>Padidėjęs alanino aminotransferazės aktyvumas kraujyje</w:t>
            </w:r>
          </w:p>
        </w:tc>
        <w:tc>
          <w:tcPr>
            <w:tcW w:w="1514" w:type="dxa"/>
            <w:tcBorders>
              <w:top w:val="single" w:sz="4" w:space="0" w:color="000000"/>
              <w:left w:val="single" w:sz="4" w:space="0" w:color="000000"/>
              <w:bottom w:val="single" w:sz="4" w:space="0" w:color="000000"/>
              <w:right w:val="single" w:sz="4" w:space="0" w:color="000000"/>
            </w:tcBorders>
          </w:tcPr>
          <w:p w14:paraId="11667DD2" w14:textId="052E28DB" w:rsidR="00041018" w:rsidRPr="00A071AE" w:rsidRDefault="00091E69" w:rsidP="00885823">
            <w:pPr>
              <w:pStyle w:val="Pagrindinistekstas"/>
              <w:spacing w:after="0"/>
              <w:rPr>
                <w:szCs w:val="22"/>
              </w:rPr>
            </w:pPr>
            <w:r w:rsidRPr="00A071AE">
              <w:rPr>
                <w:szCs w:val="22"/>
              </w:rPr>
              <w:t>Nedažn</w:t>
            </w:r>
            <w:r w:rsidR="008E2A1C">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23F58F99"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1E929DCD"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79BC844E" w14:textId="77777777" w:rsidR="00041018" w:rsidRPr="00A071AE" w:rsidRDefault="00041018" w:rsidP="00885823">
            <w:pPr>
              <w:pStyle w:val="Pagrindinistekstas"/>
              <w:spacing w:after="0"/>
              <w:rPr>
                <w:szCs w:val="22"/>
              </w:rPr>
            </w:pPr>
          </w:p>
        </w:tc>
      </w:tr>
      <w:tr w:rsidR="00D506BE" w:rsidRPr="00A071AE" w14:paraId="13311DF6" w14:textId="77777777" w:rsidTr="00E41EAD">
        <w:tc>
          <w:tcPr>
            <w:tcW w:w="1413" w:type="dxa"/>
            <w:vMerge/>
            <w:tcBorders>
              <w:left w:val="single" w:sz="4" w:space="0" w:color="000000"/>
              <w:right w:val="single" w:sz="4" w:space="0" w:color="000000"/>
            </w:tcBorders>
            <w:vAlign w:val="center"/>
          </w:tcPr>
          <w:p w14:paraId="5BD39254"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EA175C8" w14:textId="77777777" w:rsidR="00041018" w:rsidRPr="00A071AE" w:rsidRDefault="00041018" w:rsidP="00885823">
            <w:pPr>
              <w:pStyle w:val="Pagrindinistekstas"/>
              <w:spacing w:after="0"/>
              <w:rPr>
                <w:szCs w:val="22"/>
              </w:rPr>
            </w:pPr>
            <w:r w:rsidRPr="00A071AE">
              <w:rPr>
                <w:szCs w:val="22"/>
              </w:rPr>
              <w:t>Padidėjęs aspartato aminotransferazės aktyvumas kraujyje</w:t>
            </w:r>
          </w:p>
        </w:tc>
        <w:tc>
          <w:tcPr>
            <w:tcW w:w="1514" w:type="dxa"/>
            <w:tcBorders>
              <w:top w:val="single" w:sz="4" w:space="0" w:color="000000"/>
              <w:left w:val="single" w:sz="4" w:space="0" w:color="000000"/>
              <w:bottom w:val="single" w:sz="4" w:space="0" w:color="000000"/>
              <w:right w:val="single" w:sz="4" w:space="0" w:color="000000"/>
            </w:tcBorders>
          </w:tcPr>
          <w:p w14:paraId="73306E9E" w14:textId="56E21A85" w:rsidR="00041018" w:rsidRPr="00A071AE" w:rsidRDefault="00091E69" w:rsidP="00885823">
            <w:pPr>
              <w:pStyle w:val="Pagrindinistekstas"/>
              <w:spacing w:after="0"/>
              <w:rPr>
                <w:szCs w:val="22"/>
              </w:rPr>
            </w:pPr>
            <w:r w:rsidRPr="00A071AE">
              <w:rPr>
                <w:szCs w:val="22"/>
              </w:rPr>
              <w:t>Nedažn</w:t>
            </w:r>
            <w:r w:rsidR="008E2A1C">
              <w:rPr>
                <w:szCs w:val="22"/>
              </w:rPr>
              <w:t>as</w:t>
            </w:r>
          </w:p>
        </w:tc>
        <w:tc>
          <w:tcPr>
            <w:tcW w:w="1417" w:type="dxa"/>
            <w:tcBorders>
              <w:top w:val="single" w:sz="4" w:space="0" w:color="000000"/>
              <w:left w:val="single" w:sz="4" w:space="0" w:color="000000"/>
              <w:bottom w:val="single" w:sz="4" w:space="0" w:color="000000"/>
              <w:right w:val="single" w:sz="4" w:space="0" w:color="000000"/>
            </w:tcBorders>
          </w:tcPr>
          <w:p w14:paraId="241091FF" w14:textId="77777777" w:rsidR="00041018" w:rsidRPr="00A071AE"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2ABD9B03"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46F07E7B" w14:textId="77777777" w:rsidR="00041018" w:rsidRPr="00A071AE" w:rsidRDefault="00041018" w:rsidP="00885823">
            <w:pPr>
              <w:pStyle w:val="Pagrindinistekstas"/>
              <w:spacing w:after="0"/>
              <w:rPr>
                <w:szCs w:val="22"/>
              </w:rPr>
            </w:pPr>
          </w:p>
        </w:tc>
      </w:tr>
      <w:tr w:rsidR="00D506BE" w:rsidRPr="00A071AE" w14:paraId="1E5553EA" w14:textId="77777777" w:rsidTr="00E41EAD">
        <w:tc>
          <w:tcPr>
            <w:tcW w:w="1413" w:type="dxa"/>
            <w:vMerge/>
            <w:tcBorders>
              <w:left w:val="single" w:sz="4" w:space="0" w:color="000000"/>
              <w:right w:val="single" w:sz="4" w:space="0" w:color="000000"/>
            </w:tcBorders>
            <w:vAlign w:val="center"/>
          </w:tcPr>
          <w:p w14:paraId="5E5721B5"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4FB51790" w14:textId="77777777" w:rsidR="00041018" w:rsidRPr="00A071AE" w:rsidRDefault="00041018" w:rsidP="00885823">
            <w:pPr>
              <w:pStyle w:val="Pagrindinistekstas"/>
              <w:spacing w:after="0"/>
              <w:rPr>
                <w:szCs w:val="22"/>
              </w:rPr>
            </w:pPr>
            <w:r w:rsidRPr="00A071AE">
              <w:rPr>
                <w:szCs w:val="22"/>
              </w:rPr>
              <w:t>Padidėjęs kepenų fermentų aktyvumas kraujyje</w:t>
            </w:r>
          </w:p>
        </w:tc>
        <w:tc>
          <w:tcPr>
            <w:tcW w:w="1514" w:type="dxa"/>
            <w:tcBorders>
              <w:top w:val="single" w:sz="4" w:space="0" w:color="000000"/>
              <w:left w:val="single" w:sz="4" w:space="0" w:color="000000"/>
              <w:bottom w:val="single" w:sz="4" w:space="0" w:color="000000"/>
              <w:right w:val="single" w:sz="4" w:space="0" w:color="000000"/>
            </w:tcBorders>
          </w:tcPr>
          <w:p w14:paraId="7155BDFC"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166621D" w14:textId="3B204CAA" w:rsidR="00041018" w:rsidRPr="00A071AE" w:rsidRDefault="00091E69" w:rsidP="00885823">
            <w:pPr>
              <w:pStyle w:val="Pagrindinistekstas"/>
              <w:spacing w:after="0"/>
              <w:rPr>
                <w:szCs w:val="22"/>
              </w:rPr>
            </w:pPr>
            <w:r w:rsidRPr="00A071AE">
              <w:rPr>
                <w:szCs w:val="22"/>
              </w:rPr>
              <w:t>Dažn</w:t>
            </w:r>
            <w:r w:rsidR="008E2A1C">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4FCEA5DC" w14:textId="1ED9E947" w:rsidR="00041018" w:rsidRPr="00A071AE" w:rsidRDefault="00041018" w:rsidP="00885823">
            <w:pPr>
              <w:pStyle w:val="Pagrindinistekstas"/>
              <w:spacing w:after="0"/>
              <w:rPr>
                <w:szCs w:val="22"/>
              </w:rPr>
            </w:pPr>
            <w:r w:rsidRPr="00A071AE">
              <w:rPr>
                <w:szCs w:val="22"/>
              </w:rPr>
              <w:t>Labai ret</w:t>
            </w:r>
            <w:r w:rsidR="008E2A1C">
              <w:rPr>
                <w:szCs w:val="22"/>
              </w:rPr>
              <w:t xml:space="preserve">as </w:t>
            </w:r>
            <w:r w:rsidRPr="00A071AE">
              <w:rPr>
                <w:szCs w:val="22"/>
              </w:rPr>
              <w:t>(dažniausiai susiję su cholestaze)</w:t>
            </w:r>
          </w:p>
        </w:tc>
        <w:tc>
          <w:tcPr>
            <w:tcW w:w="1268" w:type="dxa"/>
            <w:tcBorders>
              <w:top w:val="single" w:sz="4" w:space="0" w:color="000000"/>
              <w:left w:val="single" w:sz="4" w:space="0" w:color="000000"/>
              <w:bottom w:val="single" w:sz="4" w:space="0" w:color="000000"/>
              <w:right w:val="single" w:sz="4" w:space="0" w:color="000000"/>
            </w:tcBorders>
          </w:tcPr>
          <w:p w14:paraId="45BDD305" w14:textId="77777777" w:rsidR="00041018" w:rsidRPr="00A071AE" w:rsidRDefault="00041018" w:rsidP="00885823">
            <w:pPr>
              <w:pStyle w:val="Pagrindinistekstas"/>
              <w:spacing w:after="0"/>
              <w:rPr>
                <w:szCs w:val="22"/>
              </w:rPr>
            </w:pPr>
          </w:p>
        </w:tc>
      </w:tr>
      <w:tr w:rsidR="00D506BE" w:rsidRPr="00A071AE" w14:paraId="40112B40" w14:textId="77777777" w:rsidTr="00E41EAD">
        <w:tc>
          <w:tcPr>
            <w:tcW w:w="1413" w:type="dxa"/>
            <w:vMerge/>
            <w:tcBorders>
              <w:left w:val="single" w:sz="4" w:space="0" w:color="000000"/>
              <w:right w:val="single" w:sz="4" w:space="0" w:color="000000"/>
            </w:tcBorders>
            <w:vAlign w:val="center"/>
          </w:tcPr>
          <w:p w14:paraId="4A80FD77"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188A6AE" w14:textId="77777777" w:rsidR="00041018" w:rsidRPr="00A071AE" w:rsidRDefault="00041018" w:rsidP="00885823">
            <w:pPr>
              <w:pStyle w:val="Pagrindinistekstas"/>
              <w:spacing w:after="0"/>
              <w:rPr>
                <w:szCs w:val="22"/>
              </w:rPr>
            </w:pPr>
            <w:r w:rsidRPr="00A071AE">
              <w:rPr>
                <w:szCs w:val="22"/>
              </w:rPr>
              <w:t>Padidėjęs kreatinino fosfokinazės aktyvumas kraujyje</w:t>
            </w:r>
          </w:p>
        </w:tc>
        <w:tc>
          <w:tcPr>
            <w:tcW w:w="1514" w:type="dxa"/>
            <w:tcBorders>
              <w:top w:val="single" w:sz="4" w:space="0" w:color="000000"/>
              <w:left w:val="single" w:sz="4" w:space="0" w:color="000000"/>
              <w:bottom w:val="single" w:sz="4" w:space="0" w:color="000000"/>
              <w:right w:val="single" w:sz="4" w:space="0" w:color="000000"/>
            </w:tcBorders>
          </w:tcPr>
          <w:p w14:paraId="026F42FF" w14:textId="77777777" w:rsidR="00041018" w:rsidRPr="00A071AE"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0169E5B1" w14:textId="28D70077" w:rsidR="00041018" w:rsidRPr="00A071AE" w:rsidRDefault="00091E69" w:rsidP="00885823">
            <w:pPr>
              <w:pStyle w:val="Pagrindinistekstas"/>
              <w:spacing w:after="0"/>
              <w:rPr>
                <w:szCs w:val="22"/>
              </w:rPr>
            </w:pPr>
            <w:r w:rsidRPr="00A071AE">
              <w:rPr>
                <w:szCs w:val="22"/>
              </w:rPr>
              <w:t>Dažn</w:t>
            </w:r>
            <w:r w:rsidR="008E2A1C">
              <w:rPr>
                <w:szCs w:val="22"/>
              </w:rPr>
              <w:t>as</w:t>
            </w:r>
          </w:p>
        </w:tc>
        <w:tc>
          <w:tcPr>
            <w:tcW w:w="1418" w:type="dxa"/>
            <w:tcBorders>
              <w:top w:val="single" w:sz="4" w:space="0" w:color="000000"/>
              <w:left w:val="single" w:sz="4" w:space="0" w:color="000000"/>
              <w:bottom w:val="single" w:sz="4" w:space="0" w:color="000000"/>
              <w:right w:val="single" w:sz="4" w:space="0" w:color="000000"/>
            </w:tcBorders>
          </w:tcPr>
          <w:p w14:paraId="569D5B7E" w14:textId="77777777" w:rsidR="00041018" w:rsidRPr="00A071AE" w:rsidRDefault="00041018" w:rsidP="00885823">
            <w:pPr>
              <w:pStyle w:val="Pagrindinistekstas"/>
              <w:spacing w:after="0"/>
              <w:rPr>
                <w:szCs w:val="22"/>
              </w:rPr>
            </w:pPr>
          </w:p>
        </w:tc>
        <w:tc>
          <w:tcPr>
            <w:tcW w:w="1268" w:type="dxa"/>
            <w:tcBorders>
              <w:top w:val="single" w:sz="4" w:space="0" w:color="000000"/>
              <w:left w:val="single" w:sz="4" w:space="0" w:color="000000"/>
              <w:bottom w:val="single" w:sz="4" w:space="0" w:color="000000"/>
              <w:right w:val="single" w:sz="4" w:space="0" w:color="000000"/>
            </w:tcBorders>
          </w:tcPr>
          <w:p w14:paraId="6DCBD758" w14:textId="77777777" w:rsidR="00041018" w:rsidRPr="00A071AE" w:rsidRDefault="00041018" w:rsidP="00885823">
            <w:pPr>
              <w:pStyle w:val="Pagrindinistekstas"/>
              <w:spacing w:after="0"/>
              <w:rPr>
                <w:szCs w:val="22"/>
              </w:rPr>
            </w:pPr>
          </w:p>
        </w:tc>
      </w:tr>
      <w:tr w:rsidR="00D506BE" w:rsidRPr="00286569" w14:paraId="268FCACD" w14:textId="77777777" w:rsidTr="00E41EAD">
        <w:tc>
          <w:tcPr>
            <w:tcW w:w="1413" w:type="dxa"/>
            <w:vMerge/>
            <w:tcBorders>
              <w:left w:val="single" w:sz="4" w:space="0" w:color="000000"/>
              <w:right w:val="single" w:sz="4" w:space="0" w:color="000000"/>
            </w:tcBorders>
            <w:vAlign w:val="center"/>
          </w:tcPr>
          <w:p w14:paraId="6DB51FD2" w14:textId="77777777" w:rsidR="00041018" w:rsidRPr="00A071AE"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5892B8DE" w14:textId="77777777" w:rsidR="00041018" w:rsidRPr="00286569" w:rsidRDefault="00041018" w:rsidP="00885823">
            <w:pPr>
              <w:pStyle w:val="Pagrindinistekstas"/>
              <w:spacing w:after="0"/>
              <w:rPr>
                <w:szCs w:val="22"/>
              </w:rPr>
            </w:pPr>
            <w:r w:rsidRPr="00286569">
              <w:rPr>
                <w:szCs w:val="22"/>
              </w:rPr>
              <w:t xml:space="preserve">Sumažėjęs </w:t>
            </w:r>
            <w:r w:rsidR="00091E69" w:rsidRPr="00286569">
              <w:rPr>
                <w:szCs w:val="22"/>
              </w:rPr>
              <w:t xml:space="preserve">kūno </w:t>
            </w:r>
            <w:r w:rsidRPr="00286569">
              <w:rPr>
                <w:szCs w:val="22"/>
              </w:rPr>
              <w:t>svoris</w:t>
            </w:r>
          </w:p>
        </w:tc>
        <w:tc>
          <w:tcPr>
            <w:tcW w:w="1514" w:type="dxa"/>
            <w:tcBorders>
              <w:top w:val="single" w:sz="4" w:space="0" w:color="000000"/>
              <w:left w:val="single" w:sz="4" w:space="0" w:color="000000"/>
              <w:bottom w:val="single" w:sz="4" w:space="0" w:color="000000"/>
              <w:right w:val="single" w:sz="4" w:space="0" w:color="000000"/>
            </w:tcBorders>
          </w:tcPr>
          <w:p w14:paraId="0FCB06FA" w14:textId="77777777" w:rsidR="00041018" w:rsidRPr="00286569"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7AD74EA1" w14:textId="77777777" w:rsidR="00041018" w:rsidRPr="00286569"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30F05DF7" w14:textId="5B39AD7F" w:rsidR="00041018" w:rsidRPr="00286569" w:rsidRDefault="00091E69" w:rsidP="00885823">
            <w:pPr>
              <w:pStyle w:val="Pagrindinistekstas"/>
              <w:spacing w:after="0"/>
              <w:rPr>
                <w:szCs w:val="22"/>
              </w:rPr>
            </w:pPr>
            <w:r w:rsidRPr="00286569">
              <w:rPr>
                <w:szCs w:val="22"/>
              </w:rPr>
              <w:t>Nedažn</w:t>
            </w:r>
            <w:r w:rsidR="008E2A1C" w:rsidRPr="00286569">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1051A0BA" w14:textId="77777777" w:rsidR="00041018" w:rsidRPr="00286569" w:rsidRDefault="00041018" w:rsidP="00885823">
            <w:pPr>
              <w:pStyle w:val="Pagrindinistekstas"/>
              <w:spacing w:after="0"/>
              <w:rPr>
                <w:szCs w:val="22"/>
              </w:rPr>
            </w:pPr>
          </w:p>
        </w:tc>
      </w:tr>
      <w:tr w:rsidR="00D506BE" w:rsidRPr="00286569" w14:paraId="4DA560C0" w14:textId="77777777" w:rsidTr="00E41EAD">
        <w:tc>
          <w:tcPr>
            <w:tcW w:w="1413" w:type="dxa"/>
            <w:vMerge/>
            <w:tcBorders>
              <w:left w:val="single" w:sz="4" w:space="0" w:color="000000"/>
              <w:bottom w:val="single" w:sz="4" w:space="0" w:color="000000"/>
              <w:right w:val="single" w:sz="4" w:space="0" w:color="000000"/>
            </w:tcBorders>
            <w:vAlign w:val="center"/>
          </w:tcPr>
          <w:p w14:paraId="7563DC08" w14:textId="77777777" w:rsidR="00041018" w:rsidRPr="00286569" w:rsidRDefault="00041018" w:rsidP="00885823">
            <w:pPr>
              <w:rPr>
                <w:b/>
                <w:sz w:val="22"/>
                <w:szCs w:val="22"/>
                <w:lang w:eastAsia="en-US"/>
              </w:rPr>
            </w:pPr>
          </w:p>
        </w:tc>
        <w:tc>
          <w:tcPr>
            <w:tcW w:w="2030" w:type="dxa"/>
            <w:tcBorders>
              <w:top w:val="single" w:sz="4" w:space="0" w:color="000000"/>
              <w:left w:val="single" w:sz="4" w:space="0" w:color="000000"/>
              <w:bottom w:val="single" w:sz="4" w:space="0" w:color="000000"/>
              <w:right w:val="single" w:sz="4" w:space="0" w:color="000000"/>
            </w:tcBorders>
          </w:tcPr>
          <w:p w14:paraId="12FD1CA4" w14:textId="77777777" w:rsidR="00041018" w:rsidRPr="00286569" w:rsidRDefault="00041018" w:rsidP="00885823">
            <w:pPr>
              <w:pStyle w:val="Pagrindinistekstas"/>
              <w:spacing w:after="0"/>
              <w:rPr>
                <w:szCs w:val="22"/>
              </w:rPr>
            </w:pPr>
            <w:r w:rsidRPr="00286569">
              <w:rPr>
                <w:szCs w:val="22"/>
              </w:rPr>
              <w:t xml:space="preserve">Padidėjęs </w:t>
            </w:r>
            <w:r w:rsidR="00091E69" w:rsidRPr="00286569">
              <w:rPr>
                <w:szCs w:val="22"/>
              </w:rPr>
              <w:t xml:space="preserve">kūno </w:t>
            </w:r>
            <w:r w:rsidRPr="00286569">
              <w:rPr>
                <w:szCs w:val="22"/>
              </w:rPr>
              <w:t>svoris</w:t>
            </w:r>
          </w:p>
        </w:tc>
        <w:tc>
          <w:tcPr>
            <w:tcW w:w="1514" w:type="dxa"/>
            <w:tcBorders>
              <w:top w:val="single" w:sz="4" w:space="0" w:color="000000"/>
              <w:left w:val="single" w:sz="4" w:space="0" w:color="000000"/>
              <w:bottom w:val="single" w:sz="4" w:space="0" w:color="000000"/>
              <w:right w:val="single" w:sz="4" w:space="0" w:color="000000"/>
            </w:tcBorders>
          </w:tcPr>
          <w:p w14:paraId="13406B44" w14:textId="77777777" w:rsidR="00041018" w:rsidRPr="00286569" w:rsidRDefault="00041018" w:rsidP="00885823">
            <w:pPr>
              <w:pStyle w:val="Pagrindinistekstas"/>
              <w:spacing w:after="0"/>
              <w:rPr>
                <w:szCs w:val="22"/>
              </w:rPr>
            </w:pPr>
          </w:p>
        </w:tc>
        <w:tc>
          <w:tcPr>
            <w:tcW w:w="1417" w:type="dxa"/>
            <w:tcBorders>
              <w:top w:val="single" w:sz="4" w:space="0" w:color="000000"/>
              <w:left w:val="single" w:sz="4" w:space="0" w:color="000000"/>
              <w:bottom w:val="single" w:sz="4" w:space="0" w:color="000000"/>
              <w:right w:val="single" w:sz="4" w:space="0" w:color="000000"/>
            </w:tcBorders>
          </w:tcPr>
          <w:p w14:paraId="295FBF36" w14:textId="77777777" w:rsidR="00041018" w:rsidRPr="00286569" w:rsidRDefault="00041018" w:rsidP="00885823">
            <w:pPr>
              <w:pStyle w:val="Pagrindinistekstas"/>
              <w:spacing w:after="0"/>
              <w:rPr>
                <w:szCs w:val="22"/>
              </w:rPr>
            </w:pPr>
          </w:p>
        </w:tc>
        <w:tc>
          <w:tcPr>
            <w:tcW w:w="1418" w:type="dxa"/>
            <w:tcBorders>
              <w:top w:val="single" w:sz="4" w:space="0" w:color="000000"/>
              <w:left w:val="single" w:sz="4" w:space="0" w:color="000000"/>
              <w:bottom w:val="single" w:sz="4" w:space="0" w:color="000000"/>
              <w:right w:val="single" w:sz="4" w:space="0" w:color="000000"/>
            </w:tcBorders>
          </w:tcPr>
          <w:p w14:paraId="5937343C" w14:textId="4EC1B9ED" w:rsidR="00041018" w:rsidRPr="00286569" w:rsidRDefault="00091E69" w:rsidP="00885823">
            <w:pPr>
              <w:pStyle w:val="Pagrindinistekstas"/>
              <w:spacing w:after="0"/>
              <w:rPr>
                <w:szCs w:val="22"/>
              </w:rPr>
            </w:pPr>
            <w:r w:rsidRPr="00286569">
              <w:rPr>
                <w:szCs w:val="22"/>
              </w:rPr>
              <w:t>Nedažn</w:t>
            </w:r>
            <w:r w:rsidR="008E2A1C" w:rsidRPr="00286569">
              <w:rPr>
                <w:szCs w:val="22"/>
              </w:rPr>
              <w:t>as</w:t>
            </w:r>
          </w:p>
        </w:tc>
        <w:tc>
          <w:tcPr>
            <w:tcW w:w="1268" w:type="dxa"/>
            <w:tcBorders>
              <w:top w:val="single" w:sz="4" w:space="0" w:color="000000"/>
              <w:left w:val="single" w:sz="4" w:space="0" w:color="000000"/>
              <w:bottom w:val="single" w:sz="4" w:space="0" w:color="000000"/>
              <w:right w:val="single" w:sz="4" w:space="0" w:color="000000"/>
            </w:tcBorders>
          </w:tcPr>
          <w:p w14:paraId="35DBD5C9" w14:textId="77777777" w:rsidR="00041018" w:rsidRPr="00286569" w:rsidRDefault="00041018" w:rsidP="00885823">
            <w:pPr>
              <w:pStyle w:val="Pagrindinistekstas"/>
              <w:spacing w:after="0"/>
              <w:rPr>
                <w:szCs w:val="22"/>
              </w:rPr>
            </w:pPr>
          </w:p>
        </w:tc>
      </w:tr>
    </w:tbl>
    <w:p w14:paraId="712FF93C" w14:textId="77777777" w:rsidR="00F73EE3" w:rsidRPr="00286569" w:rsidRDefault="00F73EE3" w:rsidP="00F73EE3">
      <w:pPr>
        <w:pStyle w:val="BTEMEASMCA"/>
        <w:rPr>
          <w:u w:val="none"/>
        </w:rPr>
      </w:pPr>
      <w:r w:rsidRPr="00286569">
        <w:rPr>
          <w:u w:val="none"/>
        </w:rPr>
        <w:t>*Po vaistinio preparato pateikimo rinkai gauta pranešimų apie autoimuninio hepatito, kurio latentinis</w:t>
      </w:r>
    </w:p>
    <w:p w14:paraId="58797013" w14:textId="77777777" w:rsidR="00F73EE3" w:rsidRPr="00286569" w:rsidRDefault="00F73EE3" w:rsidP="00F73EE3">
      <w:pPr>
        <w:pStyle w:val="BTEMEASMCA"/>
        <w:rPr>
          <w:u w:val="none"/>
        </w:rPr>
      </w:pPr>
      <w:r w:rsidRPr="00286569">
        <w:rPr>
          <w:u w:val="none"/>
        </w:rPr>
        <w:t>laikotarpis trunka nuo kelių mėnesių iki kelių metų, ir kuris praeina nutraukus olmesartano vartojimą,</w:t>
      </w:r>
    </w:p>
    <w:p w14:paraId="45CD7DB7" w14:textId="77777777" w:rsidR="00F73EE3" w:rsidRPr="00D8677C" w:rsidRDefault="00F73EE3" w:rsidP="00F73EE3">
      <w:pPr>
        <w:pStyle w:val="BTEMEASMCA"/>
        <w:rPr>
          <w:u w:val="none"/>
        </w:rPr>
      </w:pPr>
      <w:r w:rsidRPr="00286569">
        <w:rPr>
          <w:u w:val="none"/>
        </w:rPr>
        <w:t>atvejus.</w:t>
      </w:r>
    </w:p>
    <w:p w14:paraId="5C7D92B2" w14:textId="77777777" w:rsidR="00041018" w:rsidRPr="00A071AE" w:rsidRDefault="00041018" w:rsidP="00463351">
      <w:pPr>
        <w:pStyle w:val="BTEMEASMCA"/>
      </w:pPr>
    </w:p>
    <w:p w14:paraId="5871948C" w14:textId="77777777" w:rsidR="00041018" w:rsidRPr="008D7B15" w:rsidRDefault="00041018" w:rsidP="00463351">
      <w:pPr>
        <w:pStyle w:val="BTEMEASMCA"/>
        <w:rPr>
          <w:u w:val="none"/>
        </w:rPr>
      </w:pPr>
      <w:r w:rsidRPr="008D7B15">
        <w:rPr>
          <w:u w:val="none"/>
        </w:rPr>
        <w:t>Pasitaikė pavienių pranešimų apie rabdomiolizę angiotenzino II receptorių blokatorių vartojimo laikotarpiu. Praneš</w:t>
      </w:r>
      <w:r w:rsidR="00091E69" w:rsidRPr="008D7B15">
        <w:rPr>
          <w:u w:val="none"/>
        </w:rPr>
        <w:t>t</w:t>
      </w:r>
      <w:r w:rsidRPr="008D7B15">
        <w:rPr>
          <w:u w:val="none"/>
        </w:rPr>
        <w:t>a apie amlodipinu gydytiems pacientams pasitaikiusius pavienius ekstrapiramidinio sindromo atvejus.</w:t>
      </w:r>
    </w:p>
    <w:p w14:paraId="185CAF8E" w14:textId="77777777" w:rsidR="00150CC2" w:rsidRPr="008D7B15" w:rsidRDefault="00150CC2" w:rsidP="00463351">
      <w:pPr>
        <w:pStyle w:val="BTEMEASMCA"/>
        <w:rPr>
          <w:u w:val="none"/>
        </w:rPr>
      </w:pPr>
    </w:p>
    <w:p w14:paraId="36C79541" w14:textId="77777777" w:rsidR="00091E69" w:rsidRPr="00802272" w:rsidRDefault="008B33E6" w:rsidP="00286569">
      <w:pPr>
        <w:pStyle w:val="BTEMEASMCA"/>
        <w:keepNext/>
      </w:pPr>
      <w:r w:rsidRPr="00802272">
        <w:t>Nemelanominis odos vėžys</w:t>
      </w:r>
    </w:p>
    <w:p w14:paraId="21B5C112" w14:textId="77777777" w:rsidR="00041018" w:rsidRPr="008D7B15" w:rsidRDefault="008B33E6" w:rsidP="00286569">
      <w:pPr>
        <w:pStyle w:val="BTEMEASMCA"/>
        <w:keepNext/>
        <w:rPr>
          <w:sz w:val="28"/>
          <w:u w:val="none"/>
        </w:rPr>
      </w:pPr>
      <w:r w:rsidRPr="008D7B15">
        <w:rPr>
          <w:u w:val="none"/>
        </w:rPr>
        <w:t xml:space="preserve">Remiantis turimais epidemiologinių tyrimų duomenimis buvo nustatyta nuo kumuliacinės dozės priklausoma HCTZ sąsaja su NOV (taip pat žr. 4.4 ir 5.1 skyrius). </w:t>
      </w:r>
    </w:p>
    <w:p w14:paraId="54BC9CF0" w14:textId="77777777" w:rsidR="008B33E6" w:rsidRPr="008B33E6" w:rsidRDefault="008B33E6" w:rsidP="00463351">
      <w:pPr>
        <w:pStyle w:val="BTEMEASMCA"/>
      </w:pPr>
    </w:p>
    <w:p w14:paraId="62DD9560" w14:textId="77777777" w:rsidR="00041018" w:rsidRPr="00802272" w:rsidRDefault="0019618C" w:rsidP="00041018">
      <w:pPr>
        <w:pStyle w:val="Pagrindinistekstas"/>
        <w:spacing w:after="0"/>
        <w:rPr>
          <w:szCs w:val="22"/>
        </w:rPr>
      </w:pPr>
      <w:r>
        <w:rPr>
          <w:szCs w:val="22"/>
        </w:rPr>
        <w:t>Toliau</w:t>
      </w:r>
      <w:r w:rsidRPr="00A071AE">
        <w:rPr>
          <w:szCs w:val="22"/>
        </w:rPr>
        <w:t xml:space="preserve"> </w:t>
      </w:r>
      <w:r w:rsidR="00041018" w:rsidRPr="00A071AE">
        <w:rPr>
          <w:szCs w:val="22"/>
        </w:rPr>
        <w:t>išvardytos nepageidaujamos reakcijos, apie kurias buvo pranešta klinikinių tyrimų metu ir po pate</w:t>
      </w:r>
      <w:r w:rsidR="00131326">
        <w:rPr>
          <w:szCs w:val="22"/>
        </w:rPr>
        <w:t>i</w:t>
      </w:r>
      <w:r w:rsidR="00041018" w:rsidRPr="00A071AE">
        <w:rPr>
          <w:szCs w:val="22"/>
        </w:rPr>
        <w:t xml:space="preserve">kimo į rinką, vartojant </w:t>
      </w:r>
      <w:r w:rsidR="00041018" w:rsidRPr="00802272">
        <w:rPr>
          <w:szCs w:val="22"/>
        </w:rPr>
        <w:t xml:space="preserve">olmesartano medoksomilio ir amlodipino </w:t>
      </w:r>
      <w:r w:rsidRPr="00802272">
        <w:rPr>
          <w:szCs w:val="22"/>
        </w:rPr>
        <w:t xml:space="preserve">fiksuotų </w:t>
      </w:r>
      <w:r w:rsidR="00041018" w:rsidRPr="00802272">
        <w:rPr>
          <w:szCs w:val="22"/>
        </w:rPr>
        <w:t xml:space="preserve">dozių derinį, </w:t>
      </w:r>
      <w:r w:rsidR="00D32861" w:rsidRPr="00802272">
        <w:rPr>
          <w:szCs w:val="22"/>
        </w:rPr>
        <w:t>apie kurias nepranešta</w:t>
      </w:r>
      <w:r w:rsidR="00041018" w:rsidRPr="00802272">
        <w:rPr>
          <w:szCs w:val="22"/>
        </w:rPr>
        <w:t xml:space="preserve"> gydant </w:t>
      </w:r>
      <w:r w:rsidRPr="00802272">
        <w:rPr>
          <w:szCs w:val="22"/>
        </w:rPr>
        <w:t>olmesartano medoksomilio, amlodipino ir hidrochlorotiazido deriniu</w:t>
      </w:r>
      <w:r w:rsidR="00041018" w:rsidRPr="00802272">
        <w:rPr>
          <w:szCs w:val="22"/>
        </w:rPr>
        <w:t xml:space="preserve">, vien olmesartanu medoksomiliu arba vien amlodipinu arba </w:t>
      </w:r>
      <w:r w:rsidR="00D32861" w:rsidRPr="00802272">
        <w:rPr>
          <w:szCs w:val="22"/>
        </w:rPr>
        <w:t xml:space="preserve">kurios </w:t>
      </w:r>
      <w:r w:rsidR="00041018" w:rsidRPr="00802272">
        <w:rPr>
          <w:szCs w:val="22"/>
        </w:rPr>
        <w:t>pasitaikė dažniau vartojant dviejų veikliųjų medžiagų derinį (2 lentelė</w:t>
      </w:r>
      <w:r w:rsidRPr="00802272">
        <w:rPr>
          <w:szCs w:val="22"/>
        </w:rPr>
        <w:t>).</w:t>
      </w:r>
    </w:p>
    <w:p w14:paraId="69B87D2F" w14:textId="77777777" w:rsidR="00041018" w:rsidRPr="00A071AE" w:rsidRDefault="00041018" w:rsidP="00041018">
      <w:pPr>
        <w:pStyle w:val="Pagrindinistekstas"/>
        <w:spacing w:after="0"/>
        <w:rPr>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857"/>
        <w:gridCol w:w="1347"/>
        <w:gridCol w:w="3856"/>
      </w:tblGrid>
      <w:tr w:rsidR="00041018" w:rsidRPr="00641CAF" w14:paraId="5ED4F6A2" w14:textId="77777777" w:rsidTr="002C6223">
        <w:tc>
          <w:tcPr>
            <w:tcW w:w="9286" w:type="dxa"/>
            <w:gridSpan w:val="3"/>
          </w:tcPr>
          <w:p w14:paraId="65A750D5" w14:textId="77777777" w:rsidR="00041018" w:rsidRPr="00802272" w:rsidRDefault="00041018" w:rsidP="00885823">
            <w:pPr>
              <w:pStyle w:val="Pagrindinistekstas"/>
              <w:spacing w:after="0"/>
              <w:rPr>
                <w:b/>
                <w:szCs w:val="22"/>
              </w:rPr>
            </w:pPr>
            <w:r w:rsidRPr="00802272">
              <w:rPr>
                <w:b/>
                <w:szCs w:val="22"/>
              </w:rPr>
              <w:t>2 lentelė. Olmesartano medoksomilio ir amlodipino derinys</w:t>
            </w:r>
          </w:p>
        </w:tc>
      </w:tr>
      <w:tr w:rsidR="00D506BE" w:rsidRPr="00641CAF" w14:paraId="3D171FFD" w14:textId="77777777" w:rsidTr="002C6223">
        <w:tc>
          <w:tcPr>
            <w:tcW w:w="3077" w:type="dxa"/>
          </w:tcPr>
          <w:p w14:paraId="2B069D56" w14:textId="77777777" w:rsidR="00041018" w:rsidRPr="00802272" w:rsidRDefault="00041018" w:rsidP="00885823">
            <w:pPr>
              <w:pStyle w:val="Pagrindinistekstas"/>
              <w:spacing w:after="0"/>
              <w:rPr>
                <w:b/>
                <w:szCs w:val="22"/>
              </w:rPr>
            </w:pPr>
            <w:r w:rsidRPr="00802272">
              <w:rPr>
                <w:b/>
                <w:szCs w:val="22"/>
              </w:rPr>
              <w:t>Organų sistemų klasės</w:t>
            </w:r>
          </w:p>
        </w:tc>
        <w:tc>
          <w:tcPr>
            <w:tcW w:w="1471" w:type="dxa"/>
          </w:tcPr>
          <w:p w14:paraId="37CEC914" w14:textId="77777777" w:rsidR="00041018" w:rsidRPr="00802272" w:rsidRDefault="0079051A" w:rsidP="00885823">
            <w:pPr>
              <w:pStyle w:val="Pagrindinistekstas"/>
              <w:spacing w:after="0"/>
              <w:rPr>
                <w:b/>
                <w:szCs w:val="22"/>
              </w:rPr>
            </w:pPr>
            <w:r w:rsidRPr="00802272">
              <w:rPr>
                <w:b/>
                <w:szCs w:val="22"/>
              </w:rPr>
              <w:t>Dažnis</w:t>
            </w:r>
          </w:p>
        </w:tc>
        <w:tc>
          <w:tcPr>
            <w:tcW w:w="4738" w:type="dxa"/>
          </w:tcPr>
          <w:p w14:paraId="1304E021" w14:textId="77777777" w:rsidR="00041018" w:rsidRPr="00802272" w:rsidRDefault="00041018" w:rsidP="00885823">
            <w:pPr>
              <w:pStyle w:val="Pagrindinistekstas"/>
              <w:spacing w:after="0"/>
              <w:rPr>
                <w:b/>
                <w:szCs w:val="22"/>
              </w:rPr>
            </w:pPr>
            <w:r w:rsidRPr="00802272">
              <w:rPr>
                <w:b/>
                <w:szCs w:val="22"/>
              </w:rPr>
              <w:t>Nepageidaujamos reakcijos</w:t>
            </w:r>
          </w:p>
        </w:tc>
      </w:tr>
      <w:tr w:rsidR="00D506BE" w:rsidRPr="00641CAF" w14:paraId="001C767B" w14:textId="77777777" w:rsidTr="002C6223">
        <w:tc>
          <w:tcPr>
            <w:tcW w:w="3077" w:type="dxa"/>
          </w:tcPr>
          <w:p w14:paraId="3B330A1F" w14:textId="77777777" w:rsidR="00041018" w:rsidRPr="00802272" w:rsidRDefault="00041018" w:rsidP="00885823">
            <w:pPr>
              <w:pStyle w:val="Pagrindinistekstas"/>
              <w:spacing w:after="0"/>
              <w:rPr>
                <w:b/>
                <w:szCs w:val="22"/>
              </w:rPr>
            </w:pPr>
            <w:r w:rsidRPr="00802272">
              <w:rPr>
                <w:b/>
                <w:szCs w:val="22"/>
              </w:rPr>
              <w:t>Imuninės sistemos sutrikimai</w:t>
            </w:r>
          </w:p>
        </w:tc>
        <w:tc>
          <w:tcPr>
            <w:tcW w:w="1471" w:type="dxa"/>
          </w:tcPr>
          <w:p w14:paraId="30181F9A" w14:textId="2F8D7777" w:rsidR="00041018" w:rsidRPr="00641CAF" w:rsidRDefault="0079051A" w:rsidP="00885823">
            <w:pPr>
              <w:pStyle w:val="Pagrindinistekstas"/>
              <w:spacing w:after="0"/>
              <w:rPr>
                <w:szCs w:val="22"/>
              </w:rPr>
            </w:pPr>
            <w:r w:rsidRPr="00641CAF">
              <w:rPr>
                <w:szCs w:val="22"/>
              </w:rPr>
              <w:t>Ret</w:t>
            </w:r>
            <w:r w:rsidR="00BF0F2E">
              <w:rPr>
                <w:szCs w:val="22"/>
              </w:rPr>
              <w:t>as</w:t>
            </w:r>
          </w:p>
        </w:tc>
        <w:tc>
          <w:tcPr>
            <w:tcW w:w="4738" w:type="dxa"/>
          </w:tcPr>
          <w:p w14:paraId="288136B5" w14:textId="77777777" w:rsidR="00041018" w:rsidRPr="00641CAF" w:rsidRDefault="00041018" w:rsidP="00885823">
            <w:pPr>
              <w:pStyle w:val="Pagrindinistekstas"/>
              <w:spacing w:after="0"/>
              <w:rPr>
                <w:szCs w:val="22"/>
              </w:rPr>
            </w:pPr>
            <w:r w:rsidRPr="00641CAF">
              <w:rPr>
                <w:szCs w:val="22"/>
              </w:rPr>
              <w:t>Padidėjęs jautrumas vaist</w:t>
            </w:r>
            <w:r w:rsidR="0079051A" w:rsidRPr="00641CAF">
              <w:rPr>
                <w:szCs w:val="22"/>
              </w:rPr>
              <w:t>iniams preparat</w:t>
            </w:r>
            <w:r w:rsidRPr="00641CAF">
              <w:rPr>
                <w:szCs w:val="22"/>
              </w:rPr>
              <w:t>ams</w:t>
            </w:r>
          </w:p>
        </w:tc>
      </w:tr>
      <w:tr w:rsidR="00D506BE" w:rsidRPr="00641CAF" w14:paraId="481E47DD" w14:textId="77777777" w:rsidTr="002C6223">
        <w:trPr>
          <w:trHeight w:val="231"/>
        </w:trPr>
        <w:tc>
          <w:tcPr>
            <w:tcW w:w="3077" w:type="dxa"/>
          </w:tcPr>
          <w:p w14:paraId="5EF9ED0D" w14:textId="77777777" w:rsidR="00041018" w:rsidRPr="00802272" w:rsidRDefault="00041018" w:rsidP="00463351">
            <w:pPr>
              <w:pStyle w:val="BTEMEASMCA"/>
              <w:rPr>
                <w:b/>
                <w:u w:val="none"/>
              </w:rPr>
            </w:pPr>
            <w:r w:rsidRPr="00802272">
              <w:rPr>
                <w:b/>
                <w:u w:val="none"/>
              </w:rPr>
              <w:t>Virškinimo trakto sutrikimai</w:t>
            </w:r>
          </w:p>
        </w:tc>
        <w:tc>
          <w:tcPr>
            <w:tcW w:w="1471" w:type="dxa"/>
          </w:tcPr>
          <w:p w14:paraId="3507F78C" w14:textId="612CCB92" w:rsidR="00041018" w:rsidRPr="00641CAF" w:rsidRDefault="0079051A" w:rsidP="00885823">
            <w:pPr>
              <w:pStyle w:val="Pagrindinistekstas"/>
              <w:spacing w:after="0"/>
              <w:rPr>
                <w:szCs w:val="22"/>
              </w:rPr>
            </w:pPr>
            <w:r w:rsidRPr="00641CAF">
              <w:rPr>
                <w:szCs w:val="22"/>
              </w:rPr>
              <w:t>Nedažn</w:t>
            </w:r>
            <w:r w:rsidR="00BF0F2E">
              <w:rPr>
                <w:szCs w:val="22"/>
              </w:rPr>
              <w:t>as</w:t>
            </w:r>
          </w:p>
        </w:tc>
        <w:tc>
          <w:tcPr>
            <w:tcW w:w="4738" w:type="dxa"/>
          </w:tcPr>
          <w:p w14:paraId="0DB08656" w14:textId="77777777" w:rsidR="00041018" w:rsidRPr="00641CAF" w:rsidRDefault="00041018" w:rsidP="00885823">
            <w:pPr>
              <w:pStyle w:val="Pagrindinistekstas"/>
              <w:spacing w:after="0"/>
              <w:rPr>
                <w:szCs w:val="22"/>
              </w:rPr>
            </w:pPr>
            <w:r w:rsidRPr="00641CAF">
              <w:rPr>
                <w:szCs w:val="22"/>
              </w:rPr>
              <w:t>Skausmas viršutinėje pilvo dalyje</w:t>
            </w:r>
          </w:p>
        </w:tc>
      </w:tr>
      <w:tr w:rsidR="00D506BE" w:rsidRPr="00641CAF" w14:paraId="7813C669" w14:textId="77777777" w:rsidTr="002C6223">
        <w:tc>
          <w:tcPr>
            <w:tcW w:w="3077" w:type="dxa"/>
          </w:tcPr>
          <w:p w14:paraId="4CB7D315" w14:textId="77777777" w:rsidR="00041018" w:rsidRPr="00802272" w:rsidRDefault="00041018" w:rsidP="00463351">
            <w:pPr>
              <w:pStyle w:val="BTEMEASMCA"/>
              <w:rPr>
                <w:b/>
                <w:u w:val="none"/>
              </w:rPr>
            </w:pPr>
            <w:r w:rsidRPr="00802272">
              <w:rPr>
                <w:b/>
                <w:u w:val="none"/>
              </w:rPr>
              <w:t>Lytinės sistemos ir krūties sutrikimai</w:t>
            </w:r>
          </w:p>
        </w:tc>
        <w:tc>
          <w:tcPr>
            <w:tcW w:w="1471" w:type="dxa"/>
          </w:tcPr>
          <w:p w14:paraId="4329B8C0" w14:textId="0E8A9ADA" w:rsidR="00041018" w:rsidRPr="00641CAF" w:rsidRDefault="0079051A" w:rsidP="00885823">
            <w:pPr>
              <w:pStyle w:val="Pagrindinistekstas"/>
              <w:spacing w:after="0"/>
              <w:rPr>
                <w:szCs w:val="22"/>
              </w:rPr>
            </w:pPr>
            <w:r w:rsidRPr="00641CAF">
              <w:rPr>
                <w:szCs w:val="22"/>
              </w:rPr>
              <w:t>Nedažn</w:t>
            </w:r>
            <w:r w:rsidR="00BF0F2E">
              <w:rPr>
                <w:szCs w:val="22"/>
              </w:rPr>
              <w:t>as</w:t>
            </w:r>
          </w:p>
        </w:tc>
        <w:tc>
          <w:tcPr>
            <w:tcW w:w="4738" w:type="dxa"/>
          </w:tcPr>
          <w:p w14:paraId="32A17BB6" w14:textId="77777777" w:rsidR="00041018" w:rsidRPr="00641CAF" w:rsidRDefault="00041018" w:rsidP="00885823">
            <w:pPr>
              <w:pStyle w:val="Pagrindinistekstas"/>
              <w:spacing w:after="0"/>
              <w:rPr>
                <w:szCs w:val="22"/>
              </w:rPr>
            </w:pPr>
            <w:r w:rsidRPr="00641CAF">
              <w:rPr>
                <w:szCs w:val="22"/>
              </w:rPr>
              <w:t xml:space="preserve">Sumažėjęs </w:t>
            </w:r>
            <w:r w:rsidR="0079051A" w:rsidRPr="00641CAF">
              <w:rPr>
                <w:szCs w:val="22"/>
              </w:rPr>
              <w:t>lytinis potraukis</w:t>
            </w:r>
          </w:p>
        </w:tc>
      </w:tr>
      <w:tr w:rsidR="00D506BE" w:rsidRPr="00641CAF" w14:paraId="7E44EFA6" w14:textId="77777777" w:rsidTr="002C6223">
        <w:tc>
          <w:tcPr>
            <w:tcW w:w="3077" w:type="dxa"/>
            <w:vMerge w:val="restart"/>
          </w:tcPr>
          <w:p w14:paraId="29AFAD6C" w14:textId="77777777" w:rsidR="00041018" w:rsidRPr="00802272" w:rsidRDefault="00041018" w:rsidP="00463351">
            <w:pPr>
              <w:pStyle w:val="BTEMEASMCA"/>
              <w:rPr>
                <w:b/>
                <w:u w:val="none"/>
              </w:rPr>
            </w:pPr>
            <w:r w:rsidRPr="00802272">
              <w:rPr>
                <w:b/>
                <w:u w:val="none"/>
              </w:rPr>
              <w:t>Bendrieji sutrikimai ir vartojimo vietos pažeidimai</w:t>
            </w:r>
          </w:p>
        </w:tc>
        <w:tc>
          <w:tcPr>
            <w:tcW w:w="1471" w:type="dxa"/>
          </w:tcPr>
          <w:p w14:paraId="539CC4B3" w14:textId="76634581" w:rsidR="00041018" w:rsidRPr="00641CAF" w:rsidRDefault="0079051A" w:rsidP="00885823">
            <w:pPr>
              <w:pStyle w:val="Pagrindinistekstas"/>
              <w:spacing w:after="0"/>
              <w:rPr>
                <w:szCs w:val="22"/>
              </w:rPr>
            </w:pPr>
            <w:r w:rsidRPr="00641CAF">
              <w:rPr>
                <w:szCs w:val="22"/>
              </w:rPr>
              <w:t>Dažn</w:t>
            </w:r>
            <w:r w:rsidR="00BF0F2E">
              <w:rPr>
                <w:szCs w:val="22"/>
              </w:rPr>
              <w:t>as</w:t>
            </w:r>
          </w:p>
        </w:tc>
        <w:tc>
          <w:tcPr>
            <w:tcW w:w="4738" w:type="dxa"/>
          </w:tcPr>
          <w:p w14:paraId="4032F745" w14:textId="77777777" w:rsidR="00041018" w:rsidRPr="00641CAF" w:rsidRDefault="00041018" w:rsidP="00885823">
            <w:pPr>
              <w:pStyle w:val="Pagrindinistekstas"/>
              <w:spacing w:after="0"/>
              <w:rPr>
                <w:szCs w:val="22"/>
              </w:rPr>
            </w:pPr>
            <w:r w:rsidRPr="00641CAF">
              <w:rPr>
                <w:szCs w:val="22"/>
              </w:rPr>
              <w:t>Edema (paspaudus išlieka duobutės)</w:t>
            </w:r>
          </w:p>
        </w:tc>
      </w:tr>
      <w:tr w:rsidR="00D506BE" w:rsidRPr="00641CAF" w14:paraId="6DED4FB4" w14:textId="77777777" w:rsidTr="002C6223">
        <w:tc>
          <w:tcPr>
            <w:tcW w:w="0" w:type="auto"/>
            <w:vMerge/>
            <w:vAlign w:val="center"/>
          </w:tcPr>
          <w:p w14:paraId="35AAAE7D" w14:textId="77777777" w:rsidR="00041018" w:rsidRPr="00802272" w:rsidRDefault="00041018" w:rsidP="00885823">
            <w:pPr>
              <w:rPr>
                <w:b/>
                <w:sz w:val="22"/>
                <w:szCs w:val="22"/>
                <w:lang w:eastAsia="en-US"/>
              </w:rPr>
            </w:pPr>
          </w:p>
        </w:tc>
        <w:tc>
          <w:tcPr>
            <w:tcW w:w="1471" w:type="dxa"/>
          </w:tcPr>
          <w:p w14:paraId="6FF4BC90" w14:textId="596E5B6D" w:rsidR="00041018" w:rsidRPr="00641CAF" w:rsidRDefault="0079051A" w:rsidP="00885823">
            <w:pPr>
              <w:pStyle w:val="Pagrindinistekstas"/>
              <w:spacing w:after="0"/>
              <w:rPr>
                <w:szCs w:val="22"/>
              </w:rPr>
            </w:pPr>
            <w:r w:rsidRPr="00641CAF">
              <w:rPr>
                <w:szCs w:val="22"/>
              </w:rPr>
              <w:t>Nedažn</w:t>
            </w:r>
            <w:r w:rsidR="00BF0F2E">
              <w:rPr>
                <w:szCs w:val="22"/>
              </w:rPr>
              <w:t>as</w:t>
            </w:r>
          </w:p>
        </w:tc>
        <w:tc>
          <w:tcPr>
            <w:tcW w:w="4738" w:type="dxa"/>
          </w:tcPr>
          <w:p w14:paraId="1AF2C146" w14:textId="77777777" w:rsidR="00041018" w:rsidRPr="00641CAF" w:rsidRDefault="00041018" w:rsidP="00885823">
            <w:pPr>
              <w:pStyle w:val="Pagrindinistekstas"/>
              <w:spacing w:after="0"/>
              <w:rPr>
                <w:szCs w:val="22"/>
              </w:rPr>
            </w:pPr>
            <w:r w:rsidRPr="00641CAF">
              <w:rPr>
                <w:szCs w:val="22"/>
              </w:rPr>
              <w:t>Letargija</w:t>
            </w:r>
          </w:p>
        </w:tc>
      </w:tr>
      <w:tr w:rsidR="00D506BE" w:rsidRPr="00641CAF" w14:paraId="460A45BE" w14:textId="77777777" w:rsidTr="002C6223">
        <w:tc>
          <w:tcPr>
            <w:tcW w:w="0" w:type="auto"/>
            <w:vAlign w:val="center"/>
          </w:tcPr>
          <w:p w14:paraId="44178BD9" w14:textId="77777777" w:rsidR="00041018" w:rsidRPr="00802272" w:rsidRDefault="00041018" w:rsidP="00885823">
            <w:pPr>
              <w:pStyle w:val="Pagrindinistekstas"/>
              <w:spacing w:after="0"/>
              <w:rPr>
                <w:b/>
                <w:szCs w:val="22"/>
              </w:rPr>
            </w:pPr>
            <w:r w:rsidRPr="00802272">
              <w:rPr>
                <w:b/>
                <w:szCs w:val="22"/>
              </w:rPr>
              <w:t>Skeleto, raumenų ir jungiamojo audinio sutrikimai</w:t>
            </w:r>
          </w:p>
        </w:tc>
        <w:tc>
          <w:tcPr>
            <w:tcW w:w="1471" w:type="dxa"/>
          </w:tcPr>
          <w:p w14:paraId="565CED8E" w14:textId="79B63E49" w:rsidR="00041018" w:rsidRPr="00641CAF" w:rsidRDefault="0079051A" w:rsidP="00885823">
            <w:pPr>
              <w:pStyle w:val="Pagrindinistekstas"/>
              <w:spacing w:after="0"/>
              <w:rPr>
                <w:szCs w:val="22"/>
              </w:rPr>
            </w:pPr>
            <w:r w:rsidRPr="00641CAF">
              <w:rPr>
                <w:szCs w:val="22"/>
              </w:rPr>
              <w:t>Nedažn</w:t>
            </w:r>
            <w:r w:rsidR="00BF0F2E">
              <w:rPr>
                <w:szCs w:val="22"/>
              </w:rPr>
              <w:t>as</w:t>
            </w:r>
          </w:p>
        </w:tc>
        <w:tc>
          <w:tcPr>
            <w:tcW w:w="4738" w:type="dxa"/>
          </w:tcPr>
          <w:p w14:paraId="461245BD" w14:textId="77777777" w:rsidR="00041018" w:rsidRPr="00641CAF" w:rsidRDefault="00041018" w:rsidP="00885823">
            <w:pPr>
              <w:pStyle w:val="Pagrindinistekstas"/>
              <w:spacing w:after="0"/>
              <w:rPr>
                <w:szCs w:val="22"/>
              </w:rPr>
            </w:pPr>
            <w:r w:rsidRPr="00641CAF">
              <w:rPr>
                <w:szCs w:val="22"/>
              </w:rPr>
              <w:t>Galūnių skausmas</w:t>
            </w:r>
          </w:p>
        </w:tc>
      </w:tr>
    </w:tbl>
    <w:p w14:paraId="13225AF3" w14:textId="77777777" w:rsidR="00041018" w:rsidRPr="00A071AE" w:rsidRDefault="00041018" w:rsidP="00041018">
      <w:pPr>
        <w:pStyle w:val="Pagrindinistekstas"/>
        <w:spacing w:after="0"/>
        <w:rPr>
          <w:szCs w:val="22"/>
        </w:rPr>
      </w:pPr>
    </w:p>
    <w:p w14:paraId="2807D659" w14:textId="77777777" w:rsidR="00041018" w:rsidRPr="00A071AE" w:rsidRDefault="0079051A" w:rsidP="00041018">
      <w:pPr>
        <w:pStyle w:val="Pagrindinistekstas"/>
        <w:spacing w:after="0"/>
        <w:rPr>
          <w:szCs w:val="22"/>
        </w:rPr>
      </w:pPr>
      <w:r>
        <w:rPr>
          <w:szCs w:val="22"/>
        </w:rPr>
        <w:t>Toliau</w:t>
      </w:r>
      <w:r w:rsidR="00041018" w:rsidRPr="00A071AE">
        <w:rPr>
          <w:szCs w:val="22"/>
        </w:rPr>
        <w:t xml:space="preserve"> išvardytos nepageidaujamos reakcijos, apie kurias buvo pranešta klinikinių tyrimų metu ir po pate</w:t>
      </w:r>
      <w:r w:rsidR="00131326">
        <w:rPr>
          <w:szCs w:val="22"/>
        </w:rPr>
        <w:t>i</w:t>
      </w:r>
      <w:r w:rsidR="00041018" w:rsidRPr="00A071AE">
        <w:rPr>
          <w:szCs w:val="22"/>
        </w:rPr>
        <w:t xml:space="preserve">kimo į rinką, vartojant </w:t>
      </w:r>
      <w:r w:rsidR="00041018" w:rsidRPr="008D7B15">
        <w:rPr>
          <w:szCs w:val="22"/>
        </w:rPr>
        <w:t xml:space="preserve">olmesartano medoksomilio ir hidrochlorotiazido </w:t>
      </w:r>
      <w:r>
        <w:rPr>
          <w:szCs w:val="22"/>
        </w:rPr>
        <w:t>fiksuotų</w:t>
      </w:r>
      <w:r w:rsidRPr="008D7B15">
        <w:rPr>
          <w:szCs w:val="22"/>
        </w:rPr>
        <w:t xml:space="preserve"> </w:t>
      </w:r>
      <w:r w:rsidR="00041018" w:rsidRPr="008D7B15">
        <w:rPr>
          <w:szCs w:val="22"/>
        </w:rPr>
        <w:t>dozių derinį</w:t>
      </w:r>
      <w:r w:rsidR="00041018" w:rsidRPr="00A071AE">
        <w:rPr>
          <w:szCs w:val="22"/>
        </w:rPr>
        <w:t xml:space="preserve">, </w:t>
      </w:r>
      <w:r>
        <w:rPr>
          <w:szCs w:val="22"/>
        </w:rPr>
        <w:t>apie kurias nepranešta</w:t>
      </w:r>
      <w:r w:rsidRPr="00A071AE">
        <w:rPr>
          <w:szCs w:val="22"/>
        </w:rPr>
        <w:t xml:space="preserve"> gydant </w:t>
      </w:r>
      <w:r w:rsidRPr="00E41EAD">
        <w:rPr>
          <w:szCs w:val="22"/>
        </w:rPr>
        <w:t>olmesartano medoksomilio, amlodipino ir hidrochlorotiazido deriniu</w:t>
      </w:r>
      <w:r w:rsidR="00041018" w:rsidRPr="00C06A04">
        <w:rPr>
          <w:szCs w:val="22"/>
        </w:rPr>
        <w:t>,</w:t>
      </w:r>
      <w:r w:rsidR="00041018" w:rsidRPr="00A071AE">
        <w:rPr>
          <w:szCs w:val="22"/>
        </w:rPr>
        <w:t xml:space="preserve"> vien olmesartanu medoksomiliu arba vien hidrochlorotiazidu arba </w:t>
      </w:r>
      <w:r>
        <w:rPr>
          <w:szCs w:val="22"/>
        </w:rPr>
        <w:t xml:space="preserve">kurios </w:t>
      </w:r>
      <w:r w:rsidR="00041018" w:rsidRPr="00A071AE">
        <w:rPr>
          <w:szCs w:val="22"/>
        </w:rPr>
        <w:t>pasitaikė dažniau vartojant  dviejų veikliųjų medžiagų derinį (3 lentelė</w:t>
      </w:r>
      <w:r w:rsidRPr="00A071AE">
        <w:rPr>
          <w:szCs w:val="22"/>
        </w:rPr>
        <w:t>)</w:t>
      </w:r>
      <w:r>
        <w:rPr>
          <w:szCs w:val="22"/>
        </w:rPr>
        <w:t>.</w:t>
      </w:r>
    </w:p>
    <w:p w14:paraId="4FB6E567" w14:textId="77777777" w:rsidR="00041018" w:rsidRPr="00A071AE" w:rsidRDefault="00041018" w:rsidP="00041018">
      <w:pPr>
        <w:pStyle w:val="Pagrindinistekstas"/>
        <w:spacing w:after="0"/>
        <w:rPr>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74"/>
        <w:gridCol w:w="1772"/>
        <w:gridCol w:w="4414"/>
      </w:tblGrid>
      <w:tr w:rsidR="00041018" w:rsidRPr="006C2E5A" w14:paraId="22F1A437" w14:textId="77777777" w:rsidTr="002C6223">
        <w:tc>
          <w:tcPr>
            <w:tcW w:w="9286" w:type="dxa"/>
            <w:gridSpan w:val="3"/>
          </w:tcPr>
          <w:p w14:paraId="368B8ECA" w14:textId="77777777" w:rsidR="00041018" w:rsidRPr="00802272" w:rsidRDefault="00041018" w:rsidP="00885823">
            <w:pPr>
              <w:pStyle w:val="Pagrindinistekstas"/>
              <w:spacing w:after="0"/>
              <w:rPr>
                <w:b/>
                <w:szCs w:val="22"/>
              </w:rPr>
            </w:pPr>
            <w:r w:rsidRPr="00802272">
              <w:rPr>
                <w:b/>
                <w:szCs w:val="22"/>
              </w:rPr>
              <w:t>3 lentelė. Olmesartano medoksomilio ir hidrochlorotiazido derinys</w:t>
            </w:r>
          </w:p>
        </w:tc>
      </w:tr>
      <w:tr w:rsidR="00D506BE" w:rsidRPr="006C2E5A" w14:paraId="22943879" w14:textId="77777777" w:rsidTr="008D7B15">
        <w:tc>
          <w:tcPr>
            <w:tcW w:w="2948" w:type="dxa"/>
          </w:tcPr>
          <w:p w14:paraId="2B359ABD" w14:textId="77777777" w:rsidR="00041018" w:rsidRPr="00802272" w:rsidRDefault="00041018" w:rsidP="00885823">
            <w:pPr>
              <w:pStyle w:val="Pagrindinistekstas"/>
              <w:spacing w:after="0"/>
              <w:rPr>
                <w:b/>
                <w:szCs w:val="22"/>
              </w:rPr>
            </w:pPr>
            <w:r w:rsidRPr="00802272">
              <w:rPr>
                <w:b/>
                <w:szCs w:val="22"/>
              </w:rPr>
              <w:t>Organų sistemų klasės</w:t>
            </w:r>
          </w:p>
        </w:tc>
        <w:tc>
          <w:tcPr>
            <w:tcW w:w="1805" w:type="dxa"/>
          </w:tcPr>
          <w:p w14:paraId="427E0673" w14:textId="77777777" w:rsidR="00041018" w:rsidRPr="00802272" w:rsidRDefault="00EE5D06" w:rsidP="00885823">
            <w:pPr>
              <w:pStyle w:val="Pagrindinistekstas"/>
              <w:spacing w:after="0"/>
              <w:rPr>
                <w:b/>
                <w:szCs w:val="22"/>
              </w:rPr>
            </w:pPr>
            <w:r w:rsidRPr="00802272">
              <w:rPr>
                <w:b/>
                <w:szCs w:val="22"/>
              </w:rPr>
              <w:t>Dažnis</w:t>
            </w:r>
          </w:p>
        </w:tc>
        <w:tc>
          <w:tcPr>
            <w:tcW w:w="4533" w:type="dxa"/>
          </w:tcPr>
          <w:p w14:paraId="77CA2FAF" w14:textId="77777777" w:rsidR="00041018" w:rsidRPr="00802272" w:rsidRDefault="00041018" w:rsidP="00885823">
            <w:pPr>
              <w:pStyle w:val="Pagrindinistekstas"/>
              <w:spacing w:after="0"/>
              <w:rPr>
                <w:b/>
                <w:szCs w:val="22"/>
              </w:rPr>
            </w:pPr>
            <w:r w:rsidRPr="00802272">
              <w:rPr>
                <w:b/>
                <w:szCs w:val="22"/>
              </w:rPr>
              <w:t>Nepageidaujamos reakcijos</w:t>
            </w:r>
          </w:p>
        </w:tc>
      </w:tr>
      <w:tr w:rsidR="00D506BE" w:rsidRPr="006C2E5A" w14:paraId="5B0A5997" w14:textId="77777777" w:rsidTr="008D7B15">
        <w:tc>
          <w:tcPr>
            <w:tcW w:w="2948" w:type="dxa"/>
          </w:tcPr>
          <w:p w14:paraId="2B474304" w14:textId="77777777" w:rsidR="00041018" w:rsidRPr="00802272" w:rsidRDefault="00041018" w:rsidP="00463351">
            <w:pPr>
              <w:pStyle w:val="BTEMEASMCA"/>
              <w:rPr>
                <w:b/>
                <w:u w:val="none"/>
              </w:rPr>
            </w:pPr>
            <w:r w:rsidRPr="00802272">
              <w:rPr>
                <w:b/>
                <w:u w:val="none"/>
              </w:rPr>
              <w:t>Nervų sistemos sutrikimai</w:t>
            </w:r>
          </w:p>
          <w:p w14:paraId="67E2A7C0" w14:textId="77777777" w:rsidR="00041018" w:rsidRPr="00802272" w:rsidRDefault="00041018" w:rsidP="00885823">
            <w:pPr>
              <w:pStyle w:val="Pagrindinistekstas"/>
              <w:spacing w:after="0"/>
              <w:rPr>
                <w:b/>
                <w:szCs w:val="22"/>
              </w:rPr>
            </w:pPr>
          </w:p>
        </w:tc>
        <w:tc>
          <w:tcPr>
            <w:tcW w:w="1805" w:type="dxa"/>
          </w:tcPr>
          <w:p w14:paraId="7D4A4C89" w14:textId="5F80609E" w:rsidR="00041018" w:rsidRPr="006C2E5A" w:rsidRDefault="00EE5D06" w:rsidP="00885823">
            <w:pPr>
              <w:pStyle w:val="Pagrindinistekstas"/>
              <w:spacing w:after="0"/>
              <w:rPr>
                <w:szCs w:val="22"/>
              </w:rPr>
            </w:pPr>
            <w:r w:rsidRPr="006C2E5A">
              <w:rPr>
                <w:szCs w:val="22"/>
              </w:rPr>
              <w:t>Ret</w:t>
            </w:r>
            <w:r w:rsidR="00BF0F2E">
              <w:rPr>
                <w:szCs w:val="22"/>
              </w:rPr>
              <w:t>as</w:t>
            </w:r>
          </w:p>
        </w:tc>
        <w:tc>
          <w:tcPr>
            <w:tcW w:w="4533" w:type="dxa"/>
          </w:tcPr>
          <w:p w14:paraId="2667112B" w14:textId="77777777" w:rsidR="00041018" w:rsidRPr="006C2E5A" w:rsidRDefault="00041018" w:rsidP="00885823">
            <w:pPr>
              <w:pStyle w:val="Pagrindinistekstas"/>
              <w:spacing w:after="0"/>
              <w:rPr>
                <w:szCs w:val="22"/>
              </w:rPr>
            </w:pPr>
            <w:r w:rsidRPr="006C2E5A">
              <w:rPr>
                <w:szCs w:val="22"/>
              </w:rPr>
              <w:t>Sąmonės sutrikimai (pvz., sąmonės netekimas)</w:t>
            </w:r>
          </w:p>
        </w:tc>
      </w:tr>
      <w:tr w:rsidR="00D506BE" w:rsidRPr="006C2E5A" w14:paraId="593D8502" w14:textId="77777777" w:rsidTr="008D7B15">
        <w:tc>
          <w:tcPr>
            <w:tcW w:w="2948" w:type="dxa"/>
          </w:tcPr>
          <w:p w14:paraId="371BCDD2" w14:textId="77777777" w:rsidR="00041018" w:rsidRPr="00802272" w:rsidRDefault="00041018" w:rsidP="00463351">
            <w:pPr>
              <w:pStyle w:val="BTEMEASMCA"/>
              <w:rPr>
                <w:b/>
                <w:u w:val="none"/>
              </w:rPr>
            </w:pPr>
            <w:r w:rsidRPr="00802272">
              <w:rPr>
                <w:b/>
                <w:u w:val="none"/>
              </w:rPr>
              <w:lastRenderedPageBreak/>
              <w:t>Odos ir poodinio audinio sutrikimai</w:t>
            </w:r>
          </w:p>
        </w:tc>
        <w:tc>
          <w:tcPr>
            <w:tcW w:w="1805" w:type="dxa"/>
          </w:tcPr>
          <w:p w14:paraId="40B3D492" w14:textId="5B076F07" w:rsidR="00041018" w:rsidRPr="006C2E5A" w:rsidRDefault="00EE5D06" w:rsidP="00885823">
            <w:pPr>
              <w:pStyle w:val="Pagrindinistekstas"/>
              <w:spacing w:after="0"/>
              <w:rPr>
                <w:szCs w:val="22"/>
              </w:rPr>
            </w:pPr>
            <w:r w:rsidRPr="006C2E5A">
              <w:rPr>
                <w:szCs w:val="22"/>
              </w:rPr>
              <w:t>Nedažn</w:t>
            </w:r>
            <w:r w:rsidR="00BF0F2E">
              <w:rPr>
                <w:szCs w:val="22"/>
              </w:rPr>
              <w:t>as</w:t>
            </w:r>
          </w:p>
        </w:tc>
        <w:tc>
          <w:tcPr>
            <w:tcW w:w="4533" w:type="dxa"/>
          </w:tcPr>
          <w:p w14:paraId="4DEEB25D" w14:textId="77777777" w:rsidR="00041018" w:rsidRPr="006C2E5A" w:rsidRDefault="00041018" w:rsidP="00885823">
            <w:pPr>
              <w:pStyle w:val="Pagrindinistekstas"/>
              <w:spacing w:after="0"/>
              <w:rPr>
                <w:szCs w:val="22"/>
              </w:rPr>
            </w:pPr>
            <w:r w:rsidRPr="006C2E5A">
              <w:rPr>
                <w:szCs w:val="22"/>
              </w:rPr>
              <w:t>Egzema</w:t>
            </w:r>
          </w:p>
        </w:tc>
      </w:tr>
      <w:tr w:rsidR="00D506BE" w:rsidRPr="006C2E5A" w14:paraId="7AC841ED" w14:textId="77777777" w:rsidTr="008D7B15">
        <w:tc>
          <w:tcPr>
            <w:tcW w:w="2948" w:type="dxa"/>
          </w:tcPr>
          <w:p w14:paraId="282474CC" w14:textId="77777777" w:rsidR="00041018" w:rsidRPr="00802272" w:rsidRDefault="00041018" w:rsidP="00463351">
            <w:pPr>
              <w:pStyle w:val="BTEMEASMCA"/>
              <w:rPr>
                <w:b/>
                <w:u w:val="none"/>
              </w:rPr>
            </w:pPr>
            <w:r w:rsidRPr="00802272">
              <w:rPr>
                <w:b/>
                <w:u w:val="none"/>
              </w:rPr>
              <w:t>Skeleto, raumenų ir jungiamojo audinio sutrikimai</w:t>
            </w:r>
          </w:p>
        </w:tc>
        <w:tc>
          <w:tcPr>
            <w:tcW w:w="1805" w:type="dxa"/>
          </w:tcPr>
          <w:p w14:paraId="19A16C23" w14:textId="473B5362" w:rsidR="00041018" w:rsidRPr="006C2E5A" w:rsidRDefault="00EE5D06" w:rsidP="00885823">
            <w:pPr>
              <w:pStyle w:val="Pagrindinistekstas"/>
              <w:spacing w:after="0"/>
              <w:rPr>
                <w:szCs w:val="22"/>
              </w:rPr>
            </w:pPr>
            <w:r w:rsidRPr="006C2E5A">
              <w:rPr>
                <w:szCs w:val="22"/>
              </w:rPr>
              <w:t>Nedažn</w:t>
            </w:r>
            <w:r w:rsidR="00BF0F2E">
              <w:rPr>
                <w:szCs w:val="22"/>
              </w:rPr>
              <w:t>as</w:t>
            </w:r>
          </w:p>
        </w:tc>
        <w:tc>
          <w:tcPr>
            <w:tcW w:w="4533" w:type="dxa"/>
          </w:tcPr>
          <w:p w14:paraId="60BE2CC4" w14:textId="77777777" w:rsidR="00041018" w:rsidRPr="006C2E5A" w:rsidRDefault="00041018" w:rsidP="00885823">
            <w:pPr>
              <w:pStyle w:val="Pagrindinistekstas"/>
              <w:spacing w:after="0"/>
              <w:rPr>
                <w:szCs w:val="22"/>
              </w:rPr>
            </w:pPr>
            <w:r w:rsidRPr="006C2E5A">
              <w:rPr>
                <w:szCs w:val="22"/>
              </w:rPr>
              <w:t>Galūnių skausmas</w:t>
            </w:r>
          </w:p>
        </w:tc>
      </w:tr>
      <w:tr w:rsidR="00EE5D06" w:rsidRPr="006C2E5A" w14:paraId="6A9F70DF" w14:textId="77777777" w:rsidTr="00286569">
        <w:trPr>
          <w:trHeight w:val="543"/>
        </w:trPr>
        <w:tc>
          <w:tcPr>
            <w:tcW w:w="2948" w:type="dxa"/>
          </w:tcPr>
          <w:p w14:paraId="6F96226C" w14:textId="77777777" w:rsidR="00EE5D06" w:rsidRPr="00802272" w:rsidRDefault="00EE5D06" w:rsidP="00885823">
            <w:pPr>
              <w:pStyle w:val="Pagrindinistekstas"/>
              <w:spacing w:after="0"/>
              <w:rPr>
                <w:b/>
                <w:szCs w:val="22"/>
              </w:rPr>
            </w:pPr>
            <w:r w:rsidRPr="00802272">
              <w:rPr>
                <w:b/>
                <w:szCs w:val="22"/>
              </w:rPr>
              <w:t>Tyrimai</w:t>
            </w:r>
          </w:p>
        </w:tc>
        <w:tc>
          <w:tcPr>
            <w:tcW w:w="1805" w:type="dxa"/>
          </w:tcPr>
          <w:p w14:paraId="6DB376DA" w14:textId="49FAA966" w:rsidR="00EE5D06" w:rsidRPr="006C2E5A" w:rsidRDefault="00EE5D06" w:rsidP="00885823">
            <w:pPr>
              <w:pStyle w:val="Pagrindinistekstas"/>
              <w:spacing w:after="0"/>
              <w:rPr>
                <w:szCs w:val="22"/>
              </w:rPr>
            </w:pPr>
            <w:r w:rsidRPr="006C2E5A">
              <w:rPr>
                <w:szCs w:val="22"/>
              </w:rPr>
              <w:t>Ret</w:t>
            </w:r>
            <w:r w:rsidR="00BF0F2E">
              <w:rPr>
                <w:szCs w:val="22"/>
              </w:rPr>
              <w:t>as</w:t>
            </w:r>
          </w:p>
        </w:tc>
        <w:tc>
          <w:tcPr>
            <w:tcW w:w="4533" w:type="dxa"/>
          </w:tcPr>
          <w:p w14:paraId="18E37F83" w14:textId="77777777" w:rsidR="00EE5D06" w:rsidRPr="006C2E5A" w:rsidRDefault="00EE5D06" w:rsidP="00885823">
            <w:pPr>
              <w:pStyle w:val="Pagrindinistekstas"/>
              <w:spacing w:after="0"/>
              <w:rPr>
                <w:szCs w:val="22"/>
              </w:rPr>
            </w:pPr>
            <w:r w:rsidRPr="006C2E5A">
              <w:rPr>
                <w:szCs w:val="22"/>
              </w:rPr>
              <w:t>Nežymiai sumažėję vidutini</w:t>
            </w:r>
            <w:r w:rsidR="00DE2200">
              <w:rPr>
                <w:szCs w:val="22"/>
              </w:rPr>
              <w:t>a</w:t>
            </w:r>
            <w:r w:rsidRPr="006C2E5A">
              <w:rPr>
                <w:szCs w:val="22"/>
              </w:rPr>
              <w:t>i hemoglobino ir hematokrito rodmenys</w:t>
            </w:r>
          </w:p>
        </w:tc>
      </w:tr>
    </w:tbl>
    <w:p w14:paraId="01BA0244" w14:textId="77777777" w:rsidR="00041018" w:rsidRPr="00A071AE" w:rsidRDefault="00041018" w:rsidP="00041018">
      <w:pPr>
        <w:pStyle w:val="Pagrindinistekstas"/>
        <w:spacing w:after="0"/>
        <w:rPr>
          <w:szCs w:val="22"/>
        </w:rPr>
      </w:pPr>
    </w:p>
    <w:p w14:paraId="57F5A9B7" w14:textId="77777777" w:rsidR="00041018" w:rsidRPr="00A071AE" w:rsidRDefault="00041018" w:rsidP="00041018">
      <w:pPr>
        <w:tabs>
          <w:tab w:val="left" w:pos="567"/>
        </w:tabs>
        <w:autoSpaceDE w:val="0"/>
        <w:autoSpaceDN w:val="0"/>
        <w:adjustRightInd w:val="0"/>
        <w:spacing w:line="260" w:lineRule="exact"/>
        <w:rPr>
          <w:snapToGrid w:val="0"/>
          <w:sz w:val="22"/>
          <w:szCs w:val="22"/>
          <w:u w:val="single"/>
        </w:rPr>
      </w:pPr>
      <w:r w:rsidRPr="00A071AE">
        <w:rPr>
          <w:snapToGrid w:val="0"/>
          <w:sz w:val="22"/>
          <w:szCs w:val="22"/>
          <w:u w:val="single"/>
        </w:rPr>
        <w:t>Pranešimas apie įtariamas nepageidaujamas reakcijas</w:t>
      </w:r>
    </w:p>
    <w:p w14:paraId="067CC879" w14:textId="19C084C4" w:rsidR="00041018" w:rsidRPr="00A071AE" w:rsidRDefault="00041018" w:rsidP="00041018">
      <w:pPr>
        <w:pStyle w:val="Pagrindinistekstas"/>
        <w:spacing w:after="0"/>
        <w:rPr>
          <w:szCs w:val="22"/>
        </w:rPr>
      </w:pPr>
      <w:r w:rsidRPr="00A071AE">
        <w:rPr>
          <w:szCs w:val="22"/>
        </w:rPr>
        <w:t xml:space="preserve">Svarbu pranešti apie įtariamas nepageidaujamas reakcijas, pastebėtas po vaistinio preparato registracijos, nes tai leidžia nuolat stebėti vaistinio preparato naudos ir rizikos santykį. </w:t>
      </w:r>
      <w:r w:rsidR="00BF0F2E" w:rsidRPr="00BF0F2E">
        <w:rPr>
          <w:szCs w:val="22"/>
          <w:lang w:bidi="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00BF0F2E" w:rsidRPr="00557E67">
          <w:rPr>
            <w:rStyle w:val="Hipersaitas"/>
            <w:szCs w:val="22"/>
            <w:lang w:bidi="lt-LT"/>
          </w:rPr>
          <w:t>https://vvkt.lrv.lt/lt/</w:t>
        </w:r>
      </w:hyperlink>
      <w:r w:rsidR="00BF0F2E" w:rsidRPr="00BF0F2E">
        <w:rPr>
          <w:szCs w:val="22"/>
          <w:lang w:bidi="lt-LT"/>
        </w:rPr>
        <w:t xml:space="preserve"> nurodytais būdais.</w:t>
      </w:r>
      <w:r w:rsidR="00DC37EE" w:rsidRPr="00DC37EE" w:rsidDel="00AF0750">
        <w:rPr>
          <w:szCs w:val="22"/>
        </w:rPr>
        <w:t xml:space="preserve"> </w:t>
      </w:r>
    </w:p>
    <w:p w14:paraId="7C237F27" w14:textId="77777777" w:rsidR="00041018" w:rsidRPr="00A071AE" w:rsidRDefault="00041018" w:rsidP="00041018">
      <w:pPr>
        <w:pStyle w:val="Pagrindinistekstas"/>
        <w:spacing w:after="0"/>
        <w:rPr>
          <w:szCs w:val="22"/>
        </w:rPr>
      </w:pPr>
    </w:p>
    <w:p w14:paraId="78D1FA05" w14:textId="77777777" w:rsidR="00041018" w:rsidRPr="00A071AE" w:rsidRDefault="00041018" w:rsidP="00041018">
      <w:pPr>
        <w:pStyle w:val="Antrat3"/>
        <w:tabs>
          <w:tab w:val="left" w:pos="567"/>
        </w:tabs>
        <w:rPr>
          <w:szCs w:val="22"/>
        </w:rPr>
      </w:pPr>
      <w:r w:rsidRPr="00A071AE">
        <w:rPr>
          <w:szCs w:val="22"/>
        </w:rPr>
        <w:t>4.9</w:t>
      </w:r>
      <w:r w:rsidRPr="00A071AE">
        <w:rPr>
          <w:szCs w:val="22"/>
        </w:rPr>
        <w:tab/>
        <w:t>Perdozavimas</w:t>
      </w:r>
    </w:p>
    <w:p w14:paraId="2A717F97" w14:textId="77777777" w:rsidR="00041018" w:rsidRPr="00A071AE" w:rsidRDefault="00041018" w:rsidP="00041018">
      <w:pPr>
        <w:rPr>
          <w:sz w:val="22"/>
          <w:szCs w:val="22"/>
        </w:rPr>
      </w:pPr>
    </w:p>
    <w:p w14:paraId="5F387B60" w14:textId="77777777" w:rsidR="00041018" w:rsidRPr="00286569" w:rsidRDefault="00041018" w:rsidP="00041018">
      <w:pPr>
        <w:rPr>
          <w:sz w:val="22"/>
          <w:szCs w:val="22"/>
          <w:u w:val="single"/>
        </w:rPr>
      </w:pPr>
      <w:r w:rsidRPr="00286569">
        <w:rPr>
          <w:sz w:val="22"/>
          <w:szCs w:val="22"/>
          <w:u w:val="single"/>
        </w:rPr>
        <w:t>Simptomai</w:t>
      </w:r>
    </w:p>
    <w:p w14:paraId="14E20292" w14:textId="64C538F5" w:rsidR="00041018" w:rsidRPr="00A071AE" w:rsidRDefault="00041018" w:rsidP="00041018">
      <w:pPr>
        <w:rPr>
          <w:sz w:val="22"/>
          <w:szCs w:val="22"/>
        </w:rPr>
      </w:pPr>
      <w:r w:rsidRPr="00A071AE">
        <w:rPr>
          <w:sz w:val="22"/>
          <w:szCs w:val="22"/>
        </w:rPr>
        <w:t xml:space="preserve">Didžiausia </w:t>
      </w:r>
      <w:r w:rsidR="00FC60B9">
        <w:rPr>
          <w:sz w:val="22"/>
          <w:szCs w:val="22"/>
        </w:rPr>
        <w:t>Gaduar</w:t>
      </w:r>
      <w:r w:rsidRPr="00A071AE">
        <w:rPr>
          <w:sz w:val="22"/>
          <w:szCs w:val="22"/>
        </w:rPr>
        <w:t xml:space="preserve"> dozė yra 40</w:t>
      </w:r>
      <w:r w:rsidR="00FA02E1">
        <w:rPr>
          <w:sz w:val="22"/>
          <w:szCs w:val="22"/>
        </w:rPr>
        <w:t> mg</w:t>
      </w:r>
      <w:r w:rsidRPr="00A071AE">
        <w:rPr>
          <w:sz w:val="22"/>
          <w:szCs w:val="22"/>
        </w:rPr>
        <w:t>/10</w:t>
      </w:r>
      <w:r w:rsidR="00FA02E1">
        <w:rPr>
          <w:sz w:val="22"/>
          <w:szCs w:val="22"/>
        </w:rPr>
        <w:t> mg</w:t>
      </w:r>
      <w:r w:rsidRPr="00A071AE">
        <w:rPr>
          <w:sz w:val="22"/>
          <w:szCs w:val="22"/>
        </w:rPr>
        <w:t>/</w:t>
      </w:r>
      <w:r w:rsidR="00131326" w:rsidRPr="0093389D">
        <w:rPr>
          <w:sz w:val="22"/>
        </w:rPr>
        <w:t>1</w:t>
      </w:r>
      <w:r w:rsidRPr="00A071AE">
        <w:rPr>
          <w:sz w:val="22"/>
          <w:szCs w:val="22"/>
        </w:rPr>
        <w:t>2</w:t>
      </w:r>
      <w:r w:rsidR="00131326">
        <w:rPr>
          <w:sz w:val="22"/>
          <w:szCs w:val="22"/>
        </w:rPr>
        <w:t>,</w:t>
      </w:r>
      <w:r w:rsidRPr="00A071AE">
        <w:rPr>
          <w:sz w:val="22"/>
          <w:szCs w:val="22"/>
        </w:rPr>
        <w:t>5</w:t>
      </w:r>
      <w:r w:rsidR="00FA02E1">
        <w:rPr>
          <w:sz w:val="22"/>
          <w:szCs w:val="22"/>
        </w:rPr>
        <w:t> mg</w:t>
      </w:r>
      <w:r w:rsidRPr="00A071AE">
        <w:rPr>
          <w:sz w:val="22"/>
          <w:szCs w:val="22"/>
        </w:rPr>
        <w:t xml:space="preserve"> vieną kartą per parą. Apie </w:t>
      </w:r>
      <w:r w:rsidR="003B7836" w:rsidRPr="003B7836">
        <w:rPr>
          <w:sz w:val="22"/>
          <w:szCs w:val="22"/>
        </w:rPr>
        <w:t>olmesartano medoksomilio, amlodipino ir hidrochlorotiazido derini</w:t>
      </w:r>
      <w:r w:rsidR="003B7836">
        <w:rPr>
          <w:sz w:val="22"/>
          <w:szCs w:val="22"/>
        </w:rPr>
        <w:t>o</w:t>
      </w:r>
      <w:r w:rsidR="00BA5BD3">
        <w:rPr>
          <w:sz w:val="22"/>
          <w:szCs w:val="22"/>
        </w:rPr>
        <w:t xml:space="preserve"> </w:t>
      </w:r>
      <w:r w:rsidRPr="00A071AE">
        <w:rPr>
          <w:sz w:val="22"/>
          <w:szCs w:val="22"/>
        </w:rPr>
        <w:t xml:space="preserve">perdozavimą </w:t>
      </w:r>
      <w:r w:rsidR="001541DB">
        <w:rPr>
          <w:sz w:val="22"/>
          <w:szCs w:val="22"/>
        </w:rPr>
        <w:t xml:space="preserve">žmonėms </w:t>
      </w:r>
      <w:r w:rsidRPr="00A071AE">
        <w:rPr>
          <w:sz w:val="22"/>
          <w:szCs w:val="22"/>
        </w:rPr>
        <w:t xml:space="preserve">informacijos nėra. Labiausiai tikėtinas </w:t>
      </w:r>
      <w:r w:rsidR="003B7836" w:rsidRPr="003B7836">
        <w:rPr>
          <w:sz w:val="22"/>
          <w:szCs w:val="22"/>
        </w:rPr>
        <w:t>olmesartano medoksomilio, amlodipino ir hidrochlorotiazido derini</w:t>
      </w:r>
      <w:r w:rsidR="003B7836">
        <w:rPr>
          <w:sz w:val="22"/>
          <w:szCs w:val="22"/>
        </w:rPr>
        <w:t>o</w:t>
      </w:r>
      <w:r w:rsidR="003B7836" w:rsidRPr="003B7836" w:rsidDel="003B7836">
        <w:rPr>
          <w:sz w:val="22"/>
          <w:szCs w:val="22"/>
        </w:rPr>
        <w:t xml:space="preserve"> </w:t>
      </w:r>
      <w:r w:rsidRPr="00A071AE">
        <w:rPr>
          <w:sz w:val="22"/>
          <w:szCs w:val="22"/>
        </w:rPr>
        <w:t xml:space="preserve"> perdozavimo simptomas yra hipotenzija.</w:t>
      </w:r>
    </w:p>
    <w:p w14:paraId="3D8955B5" w14:textId="77777777" w:rsidR="00041018" w:rsidRPr="00A071AE" w:rsidRDefault="00041018" w:rsidP="00041018">
      <w:pPr>
        <w:rPr>
          <w:sz w:val="22"/>
          <w:szCs w:val="22"/>
        </w:rPr>
      </w:pPr>
    </w:p>
    <w:p w14:paraId="58A9E335" w14:textId="77777777" w:rsidR="00041018" w:rsidRPr="00A071AE" w:rsidRDefault="00041018" w:rsidP="00041018">
      <w:pPr>
        <w:rPr>
          <w:sz w:val="22"/>
          <w:szCs w:val="22"/>
        </w:rPr>
      </w:pPr>
      <w:r w:rsidRPr="00A071AE">
        <w:rPr>
          <w:sz w:val="22"/>
          <w:szCs w:val="22"/>
        </w:rPr>
        <w:t>Labiausiai tikėtini olmesartano medoksomilio perdozavimo simptomai yra hipotenzija ir tachikardija. Gali atsirasti bradikardija, jei stimuliuojama parasimpatinė sistema (</w:t>
      </w:r>
      <w:r w:rsidRPr="00A071AE">
        <w:rPr>
          <w:i/>
          <w:sz w:val="22"/>
          <w:szCs w:val="22"/>
        </w:rPr>
        <w:t>n. vagus</w:t>
      </w:r>
      <w:r w:rsidRPr="00A071AE">
        <w:rPr>
          <w:sz w:val="22"/>
          <w:szCs w:val="22"/>
        </w:rPr>
        <w:t xml:space="preserve">). </w:t>
      </w:r>
    </w:p>
    <w:p w14:paraId="087E5C06" w14:textId="77777777" w:rsidR="00041018" w:rsidRPr="00A071AE" w:rsidRDefault="00041018" w:rsidP="00041018">
      <w:pPr>
        <w:rPr>
          <w:sz w:val="22"/>
          <w:szCs w:val="22"/>
        </w:rPr>
      </w:pPr>
    </w:p>
    <w:p w14:paraId="729CF7A4" w14:textId="77777777" w:rsidR="00041018" w:rsidRPr="00A071AE" w:rsidRDefault="00041018" w:rsidP="00041018">
      <w:pPr>
        <w:rPr>
          <w:sz w:val="22"/>
          <w:szCs w:val="22"/>
        </w:rPr>
      </w:pPr>
      <w:r w:rsidRPr="00A071AE">
        <w:rPr>
          <w:sz w:val="22"/>
          <w:szCs w:val="22"/>
        </w:rPr>
        <w:t xml:space="preserve">Perdozavus amlodipino gali pernelyg stipriai </w:t>
      </w:r>
      <w:r w:rsidR="001541DB" w:rsidRPr="00A071AE">
        <w:rPr>
          <w:sz w:val="22"/>
          <w:szCs w:val="22"/>
        </w:rPr>
        <w:t>išsiplė</w:t>
      </w:r>
      <w:r w:rsidR="001541DB">
        <w:rPr>
          <w:sz w:val="22"/>
          <w:szCs w:val="22"/>
        </w:rPr>
        <w:t>sti</w:t>
      </w:r>
      <w:r w:rsidR="001541DB" w:rsidRPr="00A071AE">
        <w:rPr>
          <w:sz w:val="22"/>
          <w:szCs w:val="22"/>
        </w:rPr>
        <w:t xml:space="preserve"> </w:t>
      </w:r>
      <w:r w:rsidRPr="00A071AE">
        <w:rPr>
          <w:sz w:val="22"/>
          <w:szCs w:val="22"/>
        </w:rPr>
        <w:t xml:space="preserve">periferinės kraujagyslės ir </w:t>
      </w:r>
      <w:r w:rsidR="001541DB">
        <w:rPr>
          <w:sz w:val="22"/>
          <w:szCs w:val="22"/>
        </w:rPr>
        <w:t xml:space="preserve">pasireikšti </w:t>
      </w:r>
      <w:r w:rsidR="000170A1">
        <w:rPr>
          <w:sz w:val="22"/>
          <w:szCs w:val="22"/>
        </w:rPr>
        <w:t>reikšminga</w:t>
      </w:r>
      <w:r w:rsidR="000170A1" w:rsidRPr="00A071AE">
        <w:rPr>
          <w:sz w:val="22"/>
          <w:szCs w:val="22"/>
        </w:rPr>
        <w:t xml:space="preserve"> </w:t>
      </w:r>
      <w:r w:rsidRPr="00A071AE">
        <w:rPr>
          <w:sz w:val="22"/>
          <w:szCs w:val="22"/>
        </w:rPr>
        <w:t xml:space="preserve">hipotenzija, taip pat galima refleksinė tachikardija. Pasitaikė pranešimų apie </w:t>
      </w:r>
      <w:r w:rsidR="000170A1">
        <w:rPr>
          <w:sz w:val="22"/>
          <w:szCs w:val="22"/>
        </w:rPr>
        <w:t>reikšmingą</w:t>
      </w:r>
      <w:r w:rsidR="000170A1" w:rsidRPr="00A071AE">
        <w:rPr>
          <w:sz w:val="22"/>
          <w:szCs w:val="22"/>
        </w:rPr>
        <w:t xml:space="preserve"> </w:t>
      </w:r>
      <w:r w:rsidRPr="00A071AE">
        <w:rPr>
          <w:sz w:val="22"/>
          <w:szCs w:val="22"/>
        </w:rPr>
        <w:t xml:space="preserve">ir galimai ilgai trunkančią </w:t>
      </w:r>
      <w:r w:rsidR="000170A1">
        <w:rPr>
          <w:sz w:val="22"/>
          <w:szCs w:val="22"/>
        </w:rPr>
        <w:t xml:space="preserve">sisteminę </w:t>
      </w:r>
      <w:r w:rsidRPr="00A071AE">
        <w:rPr>
          <w:sz w:val="22"/>
          <w:szCs w:val="22"/>
        </w:rPr>
        <w:t xml:space="preserve">hipotenziją, įskaitant </w:t>
      </w:r>
      <w:r w:rsidR="000170A1">
        <w:rPr>
          <w:sz w:val="22"/>
          <w:szCs w:val="22"/>
        </w:rPr>
        <w:t xml:space="preserve">mirtiną </w:t>
      </w:r>
      <w:r w:rsidRPr="00A071AE">
        <w:rPr>
          <w:sz w:val="22"/>
          <w:szCs w:val="22"/>
        </w:rPr>
        <w:t>šoką.</w:t>
      </w:r>
    </w:p>
    <w:p w14:paraId="0AD547E4" w14:textId="16EBD4B5" w:rsidR="00041018" w:rsidRDefault="00041018" w:rsidP="00041018">
      <w:pPr>
        <w:rPr>
          <w:sz w:val="22"/>
          <w:szCs w:val="22"/>
        </w:rPr>
      </w:pPr>
    </w:p>
    <w:p w14:paraId="2B1666E1" w14:textId="35029B7B" w:rsidR="00F73EE3" w:rsidRDefault="00F73EE3" w:rsidP="00F73EE3">
      <w:pPr>
        <w:rPr>
          <w:sz w:val="22"/>
          <w:szCs w:val="22"/>
        </w:rPr>
      </w:pPr>
      <w:r w:rsidRPr="00286569">
        <w:rPr>
          <w:sz w:val="22"/>
          <w:szCs w:val="22"/>
        </w:rPr>
        <w:t>Gauta retų pranešimų apie amlodipino perdozavimo sukeltą nekardiogeninę plaučių edemą, kuri gali pasireikšti vėliau (per 24</w:t>
      </w:r>
      <w:r w:rsidRPr="00286569">
        <w:rPr>
          <w:sz w:val="22"/>
          <w:szCs w:val="22"/>
        </w:rPr>
        <w:noBreakHyphen/>
        <w:t>48 valandas po vaistinio preparato pavartojimo), ir dėl kurios gali būti reikalinga dirbtinė plaučių ventiliacija. Per anksti pradėtos taikyti gaivinimo priemonės (įskaitant skysčių perteklių sukeliančią infuzoterapiją), siekiant išlaikyti perfuziją bei kraujo tūrį, gali būti būklę provokuojančiais veiksniais.</w:t>
      </w:r>
    </w:p>
    <w:p w14:paraId="704BE829" w14:textId="77777777" w:rsidR="00F73EE3" w:rsidRPr="00A071AE" w:rsidRDefault="00F73EE3" w:rsidP="00041018">
      <w:pPr>
        <w:rPr>
          <w:sz w:val="22"/>
          <w:szCs w:val="22"/>
        </w:rPr>
      </w:pPr>
    </w:p>
    <w:p w14:paraId="3333AC4D" w14:textId="77777777" w:rsidR="000170A1" w:rsidRDefault="00041018" w:rsidP="00041018">
      <w:pPr>
        <w:rPr>
          <w:sz w:val="22"/>
          <w:szCs w:val="22"/>
        </w:rPr>
      </w:pPr>
      <w:r w:rsidRPr="00A071AE">
        <w:rPr>
          <w:sz w:val="22"/>
          <w:szCs w:val="22"/>
        </w:rPr>
        <w:t>Perdozavus hidrochlorotiazido, dėl gausaus šlapimo išsiskyrimo organizme sumažėja elektrolitų kiekis (</w:t>
      </w:r>
      <w:r w:rsidR="000170A1">
        <w:rPr>
          <w:sz w:val="22"/>
          <w:szCs w:val="22"/>
        </w:rPr>
        <w:t xml:space="preserve">pasireiškia </w:t>
      </w:r>
      <w:r w:rsidRPr="00A071AE">
        <w:rPr>
          <w:sz w:val="22"/>
          <w:szCs w:val="22"/>
        </w:rPr>
        <w:t>hipokalemija, hipochloremija</w:t>
      </w:r>
      <w:r w:rsidR="000170A1" w:rsidRPr="00A071AE">
        <w:rPr>
          <w:sz w:val="22"/>
          <w:szCs w:val="22"/>
        </w:rPr>
        <w:t>)</w:t>
      </w:r>
      <w:r w:rsidR="000170A1">
        <w:rPr>
          <w:sz w:val="22"/>
          <w:szCs w:val="22"/>
        </w:rPr>
        <w:t xml:space="preserve"> ir</w:t>
      </w:r>
      <w:r w:rsidR="000170A1" w:rsidRPr="00A071AE">
        <w:rPr>
          <w:sz w:val="22"/>
          <w:szCs w:val="22"/>
        </w:rPr>
        <w:t xml:space="preserve"> </w:t>
      </w:r>
      <w:r w:rsidRPr="00A071AE">
        <w:rPr>
          <w:sz w:val="22"/>
          <w:szCs w:val="22"/>
        </w:rPr>
        <w:t>atsiranda dehidra</w:t>
      </w:r>
      <w:r w:rsidR="000170A1">
        <w:rPr>
          <w:sz w:val="22"/>
          <w:szCs w:val="22"/>
        </w:rPr>
        <w:t>ta</w:t>
      </w:r>
      <w:r w:rsidRPr="00A071AE">
        <w:rPr>
          <w:sz w:val="22"/>
          <w:szCs w:val="22"/>
        </w:rPr>
        <w:t>cija.</w:t>
      </w:r>
    </w:p>
    <w:p w14:paraId="6065E1D5" w14:textId="77777777" w:rsidR="000170A1" w:rsidRDefault="000170A1" w:rsidP="00041018">
      <w:pPr>
        <w:rPr>
          <w:sz w:val="22"/>
          <w:szCs w:val="22"/>
        </w:rPr>
      </w:pPr>
    </w:p>
    <w:p w14:paraId="3F959CBE" w14:textId="77777777" w:rsidR="00041018" w:rsidRPr="00A071AE" w:rsidRDefault="00041018" w:rsidP="00041018">
      <w:pPr>
        <w:rPr>
          <w:sz w:val="22"/>
          <w:szCs w:val="22"/>
        </w:rPr>
      </w:pPr>
      <w:r w:rsidRPr="00A071AE">
        <w:rPr>
          <w:sz w:val="22"/>
          <w:szCs w:val="22"/>
        </w:rPr>
        <w:t xml:space="preserve">Dažniausi perdozavimo požymiai </w:t>
      </w:r>
      <w:r w:rsidR="000170A1">
        <w:rPr>
          <w:sz w:val="22"/>
          <w:szCs w:val="22"/>
        </w:rPr>
        <w:t xml:space="preserve">ir simptomai </w:t>
      </w:r>
      <w:r w:rsidRPr="00A071AE">
        <w:rPr>
          <w:sz w:val="22"/>
          <w:szCs w:val="22"/>
        </w:rPr>
        <w:t xml:space="preserve">yra pykinimas ir </w:t>
      </w:r>
      <w:r w:rsidR="000170A1">
        <w:rPr>
          <w:sz w:val="22"/>
          <w:szCs w:val="22"/>
        </w:rPr>
        <w:t>somnolencija</w:t>
      </w:r>
      <w:r w:rsidRPr="00A071AE">
        <w:rPr>
          <w:sz w:val="22"/>
          <w:szCs w:val="22"/>
        </w:rPr>
        <w:t xml:space="preserve">. Hipokalemija gali sukelti raumenų spazmus ir (arba) sustiprinti širdies ritmo sutrikimus, kurie gali būti susiję su kartu vartojamais rusmenės glikozidais arba tam tikrais antiaritminiais </w:t>
      </w:r>
      <w:r w:rsidR="000170A1">
        <w:rPr>
          <w:sz w:val="22"/>
          <w:szCs w:val="22"/>
        </w:rPr>
        <w:t xml:space="preserve">vaistiniais </w:t>
      </w:r>
      <w:r w:rsidRPr="00A071AE">
        <w:rPr>
          <w:sz w:val="22"/>
          <w:szCs w:val="22"/>
        </w:rPr>
        <w:t xml:space="preserve">preparatais. </w:t>
      </w:r>
    </w:p>
    <w:p w14:paraId="69AB023B" w14:textId="77777777" w:rsidR="00041018" w:rsidRPr="00A071AE" w:rsidRDefault="00041018" w:rsidP="00041018">
      <w:pPr>
        <w:rPr>
          <w:sz w:val="22"/>
          <w:szCs w:val="22"/>
        </w:rPr>
      </w:pPr>
    </w:p>
    <w:p w14:paraId="60819023" w14:textId="77777777" w:rsidR="00041018" w:rsidRPr="00286569" w:rsidRDefault="00041018" w:rsidP="00041018">
      <w:pPr>
        <w:rPr>
          <w:sz w:val="22"/>
          <w:szCs w:val="22"/>
          <w:u w:val="single"/>
        </w:rPr>
      </w:pPr>
      <w:r w:rsidRPr="00286569">
        <w:rPr>
          <w:sz w:val="22"/>
          <w:szCs w:val="22"/>
          <w:u w:val="single"/>
        </w:rPr>
        <w:t>Gydymas</w:t>
      </w:r>
    </w:p>
    <w:p w14:paraId="65836E79" w14:textId="77777777" w:rsidR="00041018" w:rsidRPr="00A071AE" w:rsidRDefault="00041018" w:rsidP="00041018">
      <w:pPr>
        <w:rPr>
          <w:sz w:val="22"/>
          <w:szCs w:val="22"/>
        </w:rPr>
      </w:pPr>
      <w:r w:rsidRPr="00A071AE">
        <w:rPr>
          <w:sz w:val="22"/>
          <w:szCs w:val="22"/>
        </w:rPr>
        <w:t xml:space="preserve">Perdozavus </w:t>
      </w:r>
      <w:r w:rsidR="00561542">
        <w:rPr>
          <w:sz w:val="22"/>
          <w:szCs w:val="22"/>
        </w:rPr>
        <w:t xml:space="preserve">olmesartano </w:t>
      </w:r>
      <w:r w:rsidR="00D9085F" w:rsidRPr="001541DB">
        <w:rPr>
          <w:sz w:val="22"/>
          <w:szCs w:val="22"/>
        </w:rPr>
        <w:t>medoksomilio, amlodipino ir hidrochlorotiazido derini</w:t>
      </w:r>
      <w:r w:rsidR="00D9085F">
        <w:rPr>
          <w:sz w:val="22"/>
          <w:szCs w:val="22"/>
        </w:rPr>
        <w:t xml:space="preserve">o </w:t>
      </w:r>
      <w:r w:rsidRPr="00A071AE">
        <w:rPr>
          <w:sz w:val="22"/>
          <w:szCs w:val="22"/>
        </w:rPr>
        <w:t>reikia taikyti simptominį ir palaikomąjį gydymą. Gydymas priklauso nuo to, kiek laiko praėjo nuo vaist</w:t>
      </w:r>
      <w:r w:rsidR="00D9085F">
        <w:rPr>
          <w:sz w:val="22"/>
          <w:szCs w:val="22"/>
        </w:rPr>
        <w:t>inio preparat</w:t>
      </w:r>
      <w:r w:rsidRPr="00A071AE">
        <w:rPr>
          <w:sz w:val="22"/>
          <w:szCs w:val="22"/>
        </w:rPr>
        <w:t>o išgėrimo</w:t>
      </w:r>
      <w:r w:rsidR="00D9085F">
        <w:rPr>
          <w:sz w:val="22"/>
          <w:szCs w:val="22"/>
        </w:rPr>
        <w:t>,</w:t>
      </w:r>
      <w:r w:rsidRPr="00A071AE">
        <w:rPr>
          <w:sz w:val="22"/>
          <w:szCs w:val="22"/>
        </w:rPr>
        <w:t xml:space="preserve"> ir nuo simptomų sunkumo.</w:t>
      </w:r>
    </w:p>
    <w:p w14:paraId="7E31F70A" w14:textId="77777777" w:rsidR="00041018" w:rsidRPr="00A071AE" w:rsidRDefault="00041018" w:rsidP="00041018">
      <w:pPr>
        <w:rPr>
          <w:sz w:val="22"/>
          <w:szCs w:val="22"/>
        </w:rPr>
      </w:pPr>
    </w:p>
    <w:p w14:paraId="5DDF27BA" w14:textId="77777777" w:rsidR="00041018" w:rsidRPr="00A071AE" w:rsidRDefault="00041018" w:rsidP="00041018">
      <w:pPr>
        <w:rPr>
          <w:sz w:val="22"/>
          <w:szCs w:val="22"/>
        </w:rPr>
      </w:pPr>
      <w:r w:rsidRPr="00A071AE">
        <w:rPr>
          <w:sz w:val="22"/>
          <w:szCs w:val="22"/>
        </w:rPr>
        <w:t xml:space="preserve">Jei </w:t>
      </w:r>
      <w:r w:rsidR="00D9085F">
        <w:rPr>
          <w:sz w:val="22"/>
          <w:szCs w:val="22"/>
        </w:rPr>
        <w:t>vaistinio preparato</w:t>
      </w:r>
      <w:r w:rsidR="00D9085F" w:rsidRPr="00A071AE">
        <w:rPr>
          <w:sz w:val="22"/>
          <w:szCs w:val="22"/>
        </w:rPr>
        <w:t xml:space="preserve"> </w:t>
      </w:r>
      <w:r w:rsidRPr="00A071AE">
        <w:rPr>
          <w:sz w:val="22"/>
          <w:szCs w:val="22"/>
        </w:rPr>
        <w:t xml:space="preserve">pacientas išgėrė neseniai, reikia </w:t>
      </w:r>
      <w:r w:rsidR="00D9085F">
        <w:rPr>
          <w:sz w:val="22"/>
          <w:szCs w:val="22"/>
        </w:rPr>
        <w:t>apsvarstyti skrandžio plovimo galimybę</w:t>
      </w:r>
      <w:r w:rsidRPr="00A071AE">
        <w:rPr>
          <w:sz w:val="22"/>
          <w:szCs w:val="22"/>
        </w:rPr>
        <w:t>. Nustatyta, kad sveikiems asmenims išgėrus amlodipino ir iš karto</w:t>
      </w:r>
      <w:r w:rsidR="00A21B6A">
        <w:rPr>
          <w:sz w:val="22"/>
          <w:szCs w:val="22"/>
        </w:rPr>
        <w:t xml:space="preserve"> arba laikotarpiu iki 2 valandų</w:t>
      </w:r>
      <w:r w:rsidRPr="00A071AE">
        <w:rPr>
          <w:sz w:val="22"/>
          <w:szCs w:val="22"/>
        </w:rPr>
        <w:t xml:space="preserve"> </w:t>
      </w:r>
      <w:r w:rsidR="00A21B6A">
        <w:rPr>
          <w:sz w:val="22"/>
          <w:szCs w:val="22"/>
        </w:rPr>
        <w:t>pavartojus aktyvintosios</w:t>
      </w:r>
      <w:r w:rsidR="00A21B6A" w:rsidRPr="00A071AE">
        <w:rPr>
          <w:sz w:val="22"/>
          <w:szCs w:val="22"/>
        </w:rPr>
        <w:t xml:space="preserve"> </w:t>
      </w:r>
      <w:r w:rsidRPr="00A071AE">
        <w:rPr>
          <w:sz w:val="22"/>
          <w:szCs w:val="22"/>
        </w:rPr>
        <w:t xml:space="preserve">anglies, jo </w:t>
      </w:r>
      <w:r w:rsidR="00A21B6A">
        <w:rPr>
          <w:sz w:val="22"/>
          <w:szCs w:val="22"/>
        </w:rPr>
        <w:t>abs</w:t>
      </w:r>
      <w:r w:rsidR="00A21B6A" w:rsidRPr="00A071AE">
        <w:rPr>
          <w:sz w:val="22"/>
          <w:szCs w:val="22"/>
        </w:rPr>
        <w:t xml:space="preserve">orbcija </w:t>
      </w:r>
      <w:r w:rsidRPr="00A071AE">
        <w:rPr>
          <w:sz w:val="22"/>
          <w:szCs w:val="22"/>
        </w:rPr>
        <w:t>reikšmingai sumažėja.</w:t>
      </w:r>
    </w:p>
    <w:p w14:paraId="5503F664" w14:textId="77777777" w:rsidR="00041018" w:rsidRPr="00A071AE" w:rsidRDefault="00041018" w:rsidP="00041018">
      <w:pPr>
        <w:rPr>
          <w:sz w:val="22"/>
          <w:szCs w:val="22"/>
        </w:rPr>
      </w:pPr>
    </w:p>
    <w:p w14:paraId="141042C8" w14:textId="5A4650B1" w:rsidR="00041018" w:rsidRDefault="00041018" w:rsidP="00041018">
      <w:pPr>
        <w:rPr>
          <w:sz w:val="22"/>
          <w:szCs w:val="22"/>
        </w:rPr>
      </w:pPr>
      <w:r w:rsidRPr="00A071AE">
        <w:rPr>
          <w:sz w:val="22"/>
          <w:szCs w:val="22"/>
        </w:rPr>
        <w:t xml:space="preserve">Perdozavus </w:t>
      </w:r>
      <w:r w:rsidR="00BA5BD3">
        <w:rPr>
          <w:sz w:val="22"/>
          <w:szCs w:val="22"/>
        </w:rPr>
        <w:t>Gaduar</w:t>
      </w:r>
      <w:r w:rsidRPr="00A071AE">
        <w:rPr>
          <w:sz w:val="22"/>
          <w:szCs w:val="22"/>
        </w:rPr>
        <w:t xml:space="preserve">, kai pasireiškia reikšminga hipotenzija, gydymui reikia skirti aktyvių širdies ir kraujagyslių sistemą palaikančių priemonių, įskaitant širdies ir kvėpavimo sistemos funkcijų </w:t>
      </w:r>
      <w:r w:rsidR="009B6A75">
        <w:rPr>
          <w:sz w:val="22"/>
          <w:szCs w:val="22"/>
        </w:rPr>
        <w:t>stebėjimą</w:t>
      </w:r>
      <w:r w:rsidRPr="00A071AE">
        <w:rPr>
          <w:sz w:val="22"/>
          <w:szCs w:val="22"/>
        </w:rPr>
        <w:t xml:space="preserve">; reikia pakelti galūnes, stebėti cirkuliuojančio kraujo </w:t>
      </w:r>
      <w:r w:rsidR="00131326">
        <w:rPr>
          <w:sz w:val="22"/>
          <w:szCs w:val="22"/>
        </w:rPr>
        <w:t>tūrį</w:t>
      </w:r>
      <w:r w:rsidR="00131326" w:rsidRPr="00A071AE">
        <w:rPr>
          <w:sz w:val="22"/>
          <w:szCs w:val="22"/>
        </w:rPr>
        <w:t xml:space="preserve"> </w:t>
      </w:r>
      <w:r w:rsidRPr="00A071AE">
        <w:rPr>
          <w:sz w:val="22"/>
          <w:szCs w:val="22"/>
        </w:rPr>
        <w:t>ir šlapimo išsiskyrimą. Kraujagyslių tonusui ir kraujospūdžiui atstatyti gali būti naudingi kraujagysles sutraukiantys vaist</w:t>
      </w:r>
      <w:r w:rsidR="009B6A75">
        <w:rPr>
          <w:sz w:val="22"/>
          <w:szCs w:val="22"/>
        </w:rPr>
        <w:t xml:space="preserve">iniai </w:t>
      </w:r>
      <w:r w:rsidR="009B6A75">
        <w:rPr>
          <w:sz w:val="22"/>
          <w:szCs w:val="22"/>
        </w:rPr>
        <w:lastRenderedPageBreak/>
        <w:t>preparat</w:t>
      </w:r>
      <w:r w:rsidRPr="00A071AE">
        <w:rPr>
          <w:sz w:val="22"/>
          <w:szCs w:val="22"/>
        </w:rPr>
        <w:t xml:space="preserve">ai, </w:t>
      </w:r>
      <w:r w:rsidR="009B6A75" w:rsidRPr="00A071AE">
        <w:rPr>
          <w:sz w:val="22"/>
          <w:szCs w:val="22"/>
        </w:rPr>
        <w:t>jeig</w:t>
      </w:r>
      <w:r w:rsidR="009B6A75">
        <w:rPr>
          <w:sz w:val="22"/>
          <w:szCs w:val="22"/>
        </w:rPr>
        <w:t>u</w:t>
      </w:r>
      <w:r w:rsidR="009B6A75" w:rsidRPr="00A071AE">
        <w:rPr>
          <w:sz w:val="22"/>
          <w:szCs w:val="22"/>
        </w:rPr>
        <w:t xml:space="preserve"> </w:t>
      </w:r>
      <w:r w:rsidRPr="00A071AE">
        <w:rPr>
          <w:sz w:val="22"/>
          <w:szCs w:val="22"/>
        </w:rPr>
        <w:t xml:space="preserve">jų vartojimui nėra kontraindikacijų. Kalcio kanalų </w:t>
      </w:r>
      <w:r w:rsidR="009B6A75">
        <w:rPr>
          <w:sz w:val="22"/>
          <w:szCs w:val="22"/>
        </w:rPr>
        <w:t>blokados poveikiui neutralizuoti</w:t>
      </w:r>
      <w:r w:rsidR="009B6A75" w:rsidRPr="00A071AE">
        <w:rPr>
          <w:sz w:val="22"/>
          <w:szCs w:val="22"/>
        </w:rPr>
        <w:t xml:space="preserve"> </w:t>
      </w:r>
      <w:r w:rsidRPr="00A071AE">
        <w:rPr>
          <w:sz w:val="22"/>
          <w:szCs w:val="22"/>
        </w:rPr>
        <w:t>gali būti naudinga sušvirkšti į veną kalcio gliukonato.</w:t>
      </w:r>
    </w:p>
    <w:p w14:paraId="4EDEAE13" w14:textId="77777777" w:rsidR="009B6A75" w:rsidRPr="00A071AE" w:rsidRDefault="009B6A75" w:rsidP="00041018">
      <w:pPr>
        <w:rPr>
          <w:sz w:val="22"/>
          <w:szCs w:val="22"/>
        </w:rPr>
      </w:pPr>
    </w:p>
    <w:p w14:paraId="4FC8EA50" w14:textId="77777777" w:rsidR="00041018" w:rsidRPr="00A071AE" w:rsidRDefault="00041018" w:rsidP="00041018">
      <w:pPr>
        <w:rPr>
          <w:sz w:val="22"/>
          <w:szCs w:val="22"/>
        </w:rPr>
      </w:pPr>
      <w:r w:rsidRPr="00A071AE">
        <w:rPr>
          <w:sz w:val="22"/>
          <w:szCs w:val="22"/>
        </w:rPr>
        <w:t xml:space="preserve">Dažnai reikia </w:t>
      </w:r>
      <w:r w:rsidR="009B6A75">
        <w:rPr>
          <w:sz w:val="22"/>
          <w:szCs w:val="22"/>
        </w:rPr>
        <w:t>tirti</w:t>
      </w:r>
      <w:r w:rsidR="009B6A75" w:rsidRPr="00A071AE">
        <w:rPr>
          <w:sz w:val="22"/>
          <w:szCs w:val="22"/>
        </w:rPr>
        <w:t xml:space="preserve"> </w:t>
      </w:r>
      <w:r w:rsidRPr="00A071AE">
        <w:rPr>
          <w:sz w:val="22"/>
          <w:szCs w:val="22"/>
        </w:rPr>
        <w:t xml:space="preserve">elektrolitų ir kreatinino kiekį kraujo serume. Jei pasireiškia hipotenzija, pacientą reikia paguldyti ant nugaros ir nedelsiant pradėti gydyti druskų ir skysčių kiekį papildančiais </w:t>
      </w:r>
      <w:r w:rsidR="009B6A75">
        <w:rPr>
          <w:sz w:val="22"/>
          <w:szCs w:val="22"/>
        </w:rPr>
        <w:t xml:space="preserve">vaistiniais </w:t>
      </w:r>
      <w:r w:rsidRPr="00A071AE">
        <w:rPr>
          <w:sz w:val="22"/>
          <w:szCs w:val="22"/>
        </w:rPr>
        <w:t>preparatais.</w:t>
      </w:r>
    </w:p>
    <w:p w14:paraId="69D1EFFA" w14:textId="77777777" w:rsidR="00041018" w:rsidRPr="00A071AE" w:rsidRDefault="00041018" w:rsidP="00041018">
      <w:pPr>
        <w:rPr>
          <w:sz w:val="22"/>
          <w:szCs w:val="22"/>
        </w:rPr>
      </w:pPr>
    </w:p>
    <w:p w14:paraId="35F03FC2" w14:textId="77777777" w:rsidR="00041018" w:rsidRPr="00A071AE" w:rsidRDefault="00041018" w:rsidP="00041018">
      <w:pPr>
        <w:rPr>
          <w:sz w:val="22"/>
          <w:szCs w:val="22"/>
        </w:rPr>
      </w:pPr>
      <w:r w:rsidRPr="00A071AE">
        <w:rPr>
          <w:sz w:val="22"/>
          <w:szCs w:val="22"/>
        </w:rPr>
        <w:t xml:space="preserve">Kadangi amlodipinas labai stipriai susijungia su kraujo baltymais, dializės teigiamas poveikis mažai tikėtinas. </w:t>
      </w:r>
    </w:p>
    <w:p w14:paraId="5CCACB91" w14:textId="77777777" w:rsidR="00041018" w:rsidRPr="00A071AE" w:rsidRDefault="00041018" w:rsidP="00041018">
      <w:pPr>
        <w:rPr>
          <w:sz w:val="22"/>
          <w:szCs w:val="22"/>
        </w:rPr>
      </w:pPr>
    </w:p>
    <w:p w14:paraId="6AF06E90" w14:textId="77777777" w:rsidR="00041018" w:rsidRPr="00A071AE" w:rsidRDefault="00041018" w:rsidP="00041018">
      <w:pPr>
        <w:rPr>
          <w:sz w:val="22"/>
          <w:szCs w:val="22"/>
        </w:rPr>
      </w:pPr>
      <w:r w:rsidRPr="00A071AE">
        <w:rPr>
          <w:sz w:val="22"/>
          <w:szCs w:val="22"/>
        </w:rPr>
        <w:t>Apie olmesartano arba hidrochlorotiazido pasišalinimą iš organizmo dializės metu duomenų nėra.</w:t>
      </w:r>
    </w:p>
    <w:p w14:paraId="24CE71F1" w14:textId="77777777" w:rsidR="00041018" w:rsidRPr="00A071AE" w:rsidRDefault="00041018" w:rsidP="00041018">
      <w:pPr>
        <w:rPr>
          <w:sz w:val="22"/>
          <w:szCs w:val="22"/>
        </w:rPr>
      </w:pPr>
    </w:p>
    <w:p w14:paraId="1EF5E61F" w14:textId="77777777" w:rsidR="00041018" w:rsidRPr="00A071AE" w:rsidRDefault="00041018" w:rsidP="00041018">
      <w:pPr>
        <w:rPr>
          <w:sz w:val="22"/>
          <w:szCs w:val="22"/>
        </w:rPr>
      </w:pPr>
    </w:p>
    <w:p w14:paraId="5A89F63F" w14:textId="77777777" w:rsidR="00041018" w:rsidRPr="00A071AE" w:rsidRDefault="00041018" w:rsidP="0060531A">
      <w:pPr>
        <w:pStyle w:val="PI-1EMEASMCA"/>
      </w:pPr>
      <w:r w:rsidRPr="00A071AE">
        <w:t>5.</w:t>
      </w:r>
      <w:r w:rsidRPr="00A071AE">
        <w:tab/>
        <w:t>FARMAKOLOGINĖS SAVYBĖS</w:t>
      </w:r>
    </w:p>
    <w:p w14:paraId="79B8B78F" w14:textId="77777777" w:rsidR="00041018" w:rsidRPr="00A071AE" w:rsidRDefault="00041018" w:rsidP="00286569">
      <w:pPr>
        <w:pStyle w:val="Pagrindinistekstas"/>
        <w:keepNext/>
        <w:spacing w:after="0"/>
        <w:rPr>
          <w:szCs w:val="22"/>
        </w:rPr>
      </w:pPr>
    </w:p>
    <w:p w14:paraId="3E66DFA3" w14:textId="77777777" w:rsidR="00041018" w:rsidRPr="00A071AE" w:rsidRDefault="00041018" w:rsidP="0060531A">
      <w:pPr>
        <w:pStyle w:val="PI-2EMEASMCA"/>
      </w:pPr>
      <w:r w:rsidRPr="00A071AE">
        <w:t>5.1</w:t>
      </w:r>
      <w:r w:rsidRPr="00A071AE">
        <w:tab/>
        <w:t>Farmakodinaminės savybės</w:t>
      </w:r>
    </w:p>
    <w:p w14:paraId="0B9E3F45" w14:textId="77777777" w:rsidR="00041018" w:rsidRPr="00A071AE" w:rsidRDefault="00041018" w:rsidP="00286569">
      <w:pPr>
        <w:pStyle w:val="Pagrindinistekstas"/>
        <w:keepNext/>
        <w:spacing w:after="0"/>
        <w:rPr>
          <w:szCs w:val="22"/>
        </w:rPr>
      </w:pPr>
    </w:p>
    <w:p w14:paraId="50EDDF61" w14:textId="2E9E52A5" w:rsidR="00041018" w:rsidRPr="00BA5BD3" w:rsidRDefault="00041018" w:rsidP="00286569">
      <w:pPr>
        <w:pStyle w:val="BTEMEASMCA"/>
        <w:keepNext/>
        <w:rPr>
          <w:u w:val="none"/>
        </w:rPr>
      </w:pPr>
      <w:r w:rsidRPr="00BA5BD3">
        <w:rPr>
          <w:u w:val="none"/>
        </w:rPr>
        <w:t xml:space="preserve">Farmakoterapinė grupė </w:t>
      </w:r>
      <w:r w:rsidRPr="00BA5BD3">
        <w:rPr>
          <w:u w:val="none"/>
        </w:rPr>
        <w:sym w:font="Symbol" w:char="F02D"/>
      </w:r>
      <w:r w:rsidRPr="00BA5BD3">
        <w:rPr>
          <w:u w:val="none"/>
        </w:rPr>
        <w:t xml:space="preserve"> </w:t>
      </w:r>
      <w:r w:rsidR="0060531A">
        <w:rPr>
          <w:u w:val="none"/>
        </w:rPr>
        <w:t xml:space="preserve">renino-angiotenzino sistemą veiiantys vaistai, </w:t>
      </w:r>
      <w:r w:rsidRPr="00BA5BD3">
        <w:rPr>
          <w:u w:val="none"/>
        </w:rPr>
        <w:t>angiotenzino II receptorių blokatoriai</w:t>
      </w:r>
      <w:r w:rsidR="00B267DA" w:rsidRPr="00BA5BD3">
        <w:rPr>
          <w:u w:val="none"/>
        </w:rPr>
        <w:t xml:space="preserve"> (ARB)</w:t>
      </w:r>
      <w:r w:rsidRPr="00BA5BD3">
        <w:rPr>
          <w:u w:val="none"/>
        </w:rPr>
        <w:t xml:space="preserve">, </w:t>
      </w:r>
      <w:r w:rsidR="00B267DA" w:rsidRPr="00BA5BD3">
        <w:rPr>
          <w:u w:val="none"/>
        </w:rPr>
        <w:t>kiti deriniai</w:t>
      </w:r>
      <w:r w:rsidRPr="00BA5BD3">
        <w:rPr>
          <w:u w:val="none"/>
        </w:rPr>
        <w:t xml:space="preserve">, ATC kodas </w:t>
      </w:r>
      <w:r w:rsidRPr="00BA5BD3">
        <w:rPr>
          <w:u w:val="none"/>
        </w:rPr>
        <w:sym w:font="Symbol" w:char="F02D"/>
      </w:r>
      <w:r w:rsidRPr="00BA5BD3">
        <w:rPr>
          <w:u w:val="none"/>
        </w:rPr>
        <w:t xml:space="preserve"> C09DX03.</w:t>
      </w:r>
    </w:p>
    <w:p w14:paraId="509F779C" w14:textId="77777777" w:rsidR="00041018" w:rsidRPr="00A071AE" w:rsidRDefault="00041018" w:rsidP="00463351">
      <w:pPr>
        <w:pStyle w:val="BTEMEASMCA"/>
      </w:pPr>
    </w:p>
    <w:p w14:paraId="10BC80AE" w14:textId="77777777" w:rsidR="00B267DA" w:rsidRPr="00B267DA" w:rsidRDefault="00B267DA" w:rsidP="00463351">
      <w:pPr>
        <w:pStyle w:val="BTEMEASMCA"/>
      </w:pPr>
      <w:r w:rsidRPr="00B267DA">
        <w:t>Veikimo mechanizmas</w:t>
      </w:r>
    </w:p>
    <w:p w14:paraId="2AA140FE" w14:textId="4045B718" w:rsidR="00041018" w:rsidRPr="008D7B15" w:rsidRDefault="003B7836" w:rsidP="00463351">
      <w:pPr>
        <w:pStyle w:val="BTEMEASMCA"/>
        <w:rPr>
          <w:u w:val="none"/>
        </w:rPr>
      </w:pPr>
      <w:r>
        <w:rPr>
          <w:u w:val="none"/>
        </w:rPr>
        <w:t>Gaduar</w:t>
      </w:r>
      <w:r w:rsidR="00041018" w:rsidRPr="008D7B15">
        <w:rPr>
          <w:u w:val="none"/>
        </w:rPr>
        <w:t xml:space="preserve"> yra angiotenzino II receptorių </w:t>
      </w:r>
      <w:r w:rsidR="00BC3FC1" w:rsidRPr="008D7B15">
        <w:rPr>
          <w:u w:val="none"/>
        </w:rPr>
        <w:t xml:space="preserve">antagonisto </w:t>
      </w:r>
      <w:r w:rsidR="00041018" w:rsidRPr="008D7B15">
        <w:rPr>
          <w:u w:val="none"/>
        </w:rPr>
        <w:t xml:space="preserve">olmesartano medoksomilio, kalcio kanalų blokatoriaus amlodipino </w:t>
      </w:r>
      <w:r w:rsidR="00BC3FC1" w:rsidRPr="008D7B15">
        <w:rPr>
          <w:u w:val="none"/>
        </w:rPr>
        <w:t xml:space="preserve">besilato </w:t>
      </w:r>
      <w:r w:rsidR="00041018" w:rsidRPr="008D7B15">
        <w:rPr>
          <w:u w:val="none"/>
        </w:rPr>
        <w:t>ir tiazidinio diuretiko hidrochlorotiazido derinys. Šių veikliųjų medžiagų derinys pasižymi suminiu antihipertenziniu poveikiu</w:t>
      </w:r>
      <w:r w:rsidR="00BC3FC1" w:rsidRPr="008D7B15">
        <w:rPr>
          <w:u w:val="none"/>
        </w:rPr>
        <w:t xml:space="preserve"> ir </w:t>
      </w:r>
      <w:r w:rsidR="00041018" w:rsidRPr="008D7B15">
        <w:rPr>
          <w:u w:val="none"/>
        </w:rPr>
        <w:t>mažina kraujospūdį labiau negu atskirai vartojama kiekviena veiklioji medžiaga.</w:t>
      </w:r>
    </w:p>
    <w:p w14:paraId="07472971" w14:textId="77777777" w:rsidR="00041018" w:rsidRPr="008D7B15" w:rsidRDefault="00041018" w:rsidP="00463351">
      <w:pPr>
        <w:pStyle w:val="BTEMEASMCA"/>
        <w:rPr>
          <w:u w:val="none"/>
        </w:rPr>
      </w:pPr>
    </w:p>
    <w:p w14:paraId="500D8D5F" w14:textId="77777777" w:rsidR="00B267DA" w:rsidRPr="00B267DA" w:rsidRDefault="00B267DA" w:rsidP="00463351">
      <w:pPr>
        <w:pStyle w:val="BTEMEASMCA"/>
      </w:pPr>
      <w:r>
        <w:t>Farmakodinaminis poveikis</w:t>
      </w:r>
    </w:p>
    <w:p w14:paraId="32F54DA1" w14:textId="77777777" w:rsidR="00041018" w:rsidRPr="008D7B15" w:rsidRDefault="00041018" w:rsidP="00463351">
      <w:pPr>
        <w:pStyle w:val="BTEMEASMCA"/>
        <w:rPr>
          <w:u w:val="none"/>
        </w:rPr>
      </w:pPr>
      <w:r w:rsidRPr="008D7B15">
        <w:rPr>
          <w:u w:val="none"/>
        </w:rPr>
        <w:t xml:space="preserve">Olmesartanas medoksomilis yra </w:t>
      </w:r>
      <w:r w:rsidR="00BC3FC1" w:rsidRPr="008D7B15">
        <w:rPr>
          <w:u w:val="none"/>
        </w:rPr>
        <w:t xml:space="preserve">poveikį po pavartojimo per burną sukeliantis </w:t>
      </w:r>
      <w:r w:rsidRPr="008D7B15">
        <w:rPr>
          <w:u w:val="none"/>
        </w:rPr>
        <w:t>selektyvus angiotenzino II receptorių (AT</w:t>
      </w:r>
      <w:r w:rsidRPr="008D7B15">
        <w:rPr>
          <w:u w:val="none"/>
          <w:vertAlign w:val="subscript"/>
        </w:rPr>
        <w:t>1</w:t>
      </w:r>
      <w:r w:rsidRPr="008D7B15">
        <w:rPr>
          <w:u w:val="none"/>
        </w:rPr>
        <w:t xml:space="preserve"> tipo) </w:t>
      </w:r>
      <w:r w:rsidR="00BC3FC1" w:rsidRPr="008D7B15">
        <w:rPr>
          <w:u w:val="none"/>
        </w:rPr>
        <w:t>antagonistas</w:t>
      </w:r>
      <w:r w:rsidRPr="008D7B15">
        <w:rPr>
          <w:u w:val="none"/>
        </w:rPr>
        <w:t>. Angiotenzinas II yra svarbiausias kraujagysles veikiantis renino, angiotenzino ir aldosterono sistemos hormonas, svarbus arterinės hipertenzijos patofiziologijos veiksnys. Angiotenzinas II sutraukia kraujagysles, skatina aldosterono sintezę ir išsiskyrimą, stimuliuoja širdies veiklą ir natrio reabsorbciją inkstuose. Olmesartanas blokuoja vazokonstrikcinį ir aldosterono sekreciją stimuliuojantį angiotenzino II poveikį, neleisdamas angiotenzinui II prisijungti prie AT</w:t>
      </w:r>
      <w:r w:rsidRPr="008D7B15">
        <w:rPr>
          <w:u w:val="none"/>
          <w:vertAlign w:val="subscript"/>
        </w:rPr>
        <w:t xml:space="preserve">1 </w:t>
      </w:r>
      <w:r w:rsidRPr="008D7B15">
        <w:rPr>
          <w:u w:val="none"/>
        </w:rPr>
        <w:t>receptorių audiniuose, tarp jų – kraujagyslių lygiuosiuose raumenyse ir antinksčiuose. Olmesartano poveikis nepriklauso nuo to, kokiu būdu ir kur sintetinamas angiotenzinas II. Selektyviai blokuodamas angiotenzino II jautrius AT</w:t>
      </w:r>
      <w:r w:rsidRPr="008D7B15">
        <w:rPr>
          <w:u w:val="none"/>
          <w:vertAlign w:val="subscript"/>
        </w:rPr>
        <w:t>1</w:t>
      </w:r>
      <w:r w:rsidRPr="008D7B15">
        <w:rPr>
          <w:u w:val="none"/>
        </w:rPr>
        <w:t xml:space="preserve"> receptorius, olmesartanas kraujo plazmoje padidina renino, angiotenzino I ir angiotenzino II koncentraciją ir šiek tiek sumažina aldosterono kiekį.</w:t>
      </w:r>
    </w:p>
    <w:p w14:paraId="07AFE458" w14:textId="77777777" w:rsidR="00041018" w:rsidRPr="008D7B15" w:rsidRDefault="00041018" w:rsidP="00463351">
      <w:pPr>
        <w:pStyle w:val="BTEMEASMCA"/>
        <w:rPr>
          <w:u w:val="none"/>
        </w:rPr>
      </w:pPr>
    </w:p>
    <w:p w14:paraId="01D7C90F" w14:textId="77777777" w:rsidR="00041018" w:rsidRPr="008D7B15" w:rsidRDefault="00041018" w:rsidP="00463351">
      <w:pPr>
        <w:pStyle w:val="BTEMEASMCA"/>
        <w:rPr>
          <w:u w:val="none"/>
        </w:rPr>
      </w:pPr>
      <w:r w:rsidRPr="008D7B15">
        <w:rPr>
          <w:u w:val="none"/>
        </w:rPr>
        <w:t xml:space="preserve">Arterine hipertenzija sergantiems </w:t>
      </w:r>
      <w:r w:rsidR="00BC3FC1" w:rsidRPr="008D7B15">
        <w:rPr>
          <w:u w:val="none"/>
        </w:rPr>
        <w:t xml:space="preserve">pacientams </w:t>
      </w:r>
      <w:r w:rsidRPr="008D7B15">
        <w:rPr>
          <w:u w:val="none"/>
        </w:rPr>
        <w:t xml:space="preserve">olmesartanas medoksomilis sukelia ilgalaikį </w:t>
      </w:r>
      <w:r w:rsidR="00BC3FC1" w:rsidRPr="008D7B15">
        <w:rPr>
          <w:u w:val="none"/>
        </w:rPr>
        <w:t xml:space="preserve">nuo dozės priklausomą </w:t>
      </w:r>
      <w:r w:rsidRPr="008D7B15">
        <w:rPr>
          <w:u w:val="none"/>
        </w:rPr>
        <w:t>kraujospūdžio sumažėjimą. Duomenų, įrodančių, kad pirmoji dozė sukelia hipotenziją, kad ilgai vartojant vaist</w:t>
      </w:r>
      <w:r w:rsidR="00BC3FC1" w:rsidRPr="008D7B15">
        <w:rPr>
          <w:u w:val="none"/>
        </w:rPr>
        <w:t>inio preparat</w:t>
      </w:r>
      <w:r w:rsidRPr="008D7B15">
        <w:rPr>
          <w:u w:val="none"/>
        </w:rPr>
        <w:t xml:space="preserve">o atsiranda tachifilaksija ar staigiai nutraukus jo vartojimą pasireiškia atoveiksmio hipertenzija, nėra. </w:t>
      </w:r>
    </w:p>
    <w:p w14:paraId="4E48E3B2" w14:textId="77777777" w:rsidR="00041018" w:rsidRPr="008D7B15" w:rsidRDefault="00041018" w:rsidP="00463351">
      <w:pPr>
        <w:pStyle w:val="BTEMEASMCA"/>
        <w:rPr>
          <w:u w:val="none"/>
        </w:rPr>
      </w:pPr>
    </w:p>
    <w:p w14:paraId="5D53F3B0" w14:textId="77777777" w:rsidR="00041018" w:rsidRPr="008D7B15" w:rsidRDefault="00041018" w:rsidP="00463351">
      <w:pPr>
        <w:pStyle w:val="BTEMEASMCA"/>
        <w:rPr>
          <w:u w:val="none"/>
        </w:rPr>
      </w:pPr>
      <w:r w:rsidRPr="008D7B15">
        <w:rPr>
          <w:u w:val="none"/>
        </w:rPr>
        <w:t xml:space="preserve">Kartą per parą geriamas olmesartanas medoksomilis užtikrina daugiau kaip </w:t>
      </w:r>
      <w:r w:rsidR="00BC3FC1" w:rsidRPr="008D7B15">
        <w:rPr>
          <w:u w:val="none"/>
        </w:rPr>
        <w:t>24 </w:t>
      </w:r>
      <w:r w:rsidRPr="008D7B15">
        <w:rPr>
          <w:u w:val="none"/>
        </w:rPr>
        <w:t xml:space="preserve">valandas trunkantį veiksmingą ir tolygų kraujospūdžio mažėjimą. Iš karto geriama paros dozė sukelia panašų kraujospūdžio sumažėjimą, kaip ir geriama lygiomis dalimis per </w:t>
      </w:r>
      <w:r w:rsidR="0068598F" w:rsidRPr="008D7B15">
        <w:rPr>
          <w:u w:val="none"/>
        </w:rPr>
        <w:t>du</w:t>
      </w:r>
      <w:r w:rsidR="00BC3FC1" w:rsidRPr="008D7B15">
        <w:rPr>
          <w:u w:val="none"/>
        </w:rPr>
        <w:t> </w:t>
      </w:r>
      <w:r w:rsidRPr="008D7B15">
        <w:rPr>
          <w:u w:val="none"/>
        </w:rPr>
        <w:t>kartus.</w:t>
      </w:r>
    </w:p>
    <w:p w14:paraId="78B8977A" w14:textId="77777777" w:rsidR="00041018" w:rsidRPr="008D7B15" w:rsidRDefault="00041018" w:rsidP="00463351">
      <w:pPr>
        <w:pStyle w:val="BTEMEASMCA"/>
        <w:rPr>
          <w:u w:val="none"/>
        </w:rPr>
      </w:pPr>
    </w:p>
    <w:p w14:paraId="5C981CC7" w14:textId="77777777" w:rsidR="00041018" w:rsidRPr="008D7B15" w:rsidRDefault="0068598F" w:rsidP="00463351">
      <w:pPr>
        <w:pStyle w:val="BTEMEASMCA"/>
        <w:rPr>
          <w:u w:val="none"/>
        </w:rPr>
      </w:pPr>
      <w:r w:rsidRPr="008D7B15">
        <w:rPr>
          <w:u w:val="none"/>
        </w:rPr>
        <w:t>Tęstinio gydymo atveju</w:t>
      </w:r>
      <w:r w:rsidR="00041018" w:rsidRPr="008D7B15">
        <w:rPr>
          <w:u w:val="none"/>
        </w:rPr>
        <w:t xml:space="preserve"> kraujospūdis </w:t>
      </w:r>
      <w:r w:rsidRPr="008D7B15">
        <w:rPr>
          <w:u w:val="none"/>
        </w:rPr>
        <w:t xml:space="preserve">labiausiai </w:t>
      </w:r>
      <w:r w:rsidR="00041018" w:rsidRPr="008D7B15">
        <w:rPr>
          <w:u w:val="none"/>
        </w:rPr>
        <w:t xml:space="preserve">sumažėja po 8 savaičių nuo gydymo pradžios, tačiau gerokai jis sumažėja jau po 2 </w:t>
      </w:r>
      <w:r w:rsidRPr="008D7B15">
        <w:rPr>
          <w:u w:val="none"/>
        </w:rPr>
        <w:t xml:space="preserve">gydymo </w:t>
      </w:r>
      <w:r w:rsidR="00041018" w:rsidRPr="008D7B15">
        <w:rPr>
          <w:u w:val="none"/>
        </w:rPr>
        <w:t xml:space="preserve">savaičių. </w:t>
      </w:r>
    </w:p>
    <w:p w14:paraId="5294E911" w14:textId="77777777" w:rsidR="00041018" w:rsidRPr="008D7B15" w:rsidRDefault="00041018" w:rsidP="00463351">
      <w:pPr>
        <w:pStyle w:val="BTEMEASMCA"/>
        <w:rPr>
          <w:u w:val="none"/>
        </w:rPr>
      </w:pPr>
    </w:p>
    <w:p w14:paraId="35BE04CC" w14:textId="77777777" w:rsidR="00041018" w:rsidRPr="008D7B15" w:rsidRDefault="00041018" w:rsidP="00463351">
      <w:pPr>
        <w:pStyle w:val="BTEMEASMCA"/>
        <w:rPr>
          <w:u w:val="none"/>
        </w:rPr>
      </w:pPr>
      <w:r w:rsidRPr="008D7B15">
        <w:rPr>
          <w:u w:val="none"/>
        </w:rPr>
        <w:t xml:space="preserve">Olmesartano </w:t>
      </w:r>
      <w:r w:rsidR="0068598F" w:rsidRPr="008D7B15">
        <w:rPr>
          <w:u w:val="none"/>
        </w:rPr>
        <w:t xml:space="preserve">medoksomilio </w:t>
      </w:r>
      <w:r w:rsidRPr="008D7B15">
        <w:rPr>
          <w:u w:val="none"/>
        </w:rPr>
        <w:t>įtaka mirštamumui ir ligotumui dar neištirta.</w:t>
      </w:r>
    </w:p>
    <w:p w14:paraId="55CAD4DC" w14:textId="77777777" w:rsidR="00041018" w:rsidRPr="008D7B15" w:rsidRDefault="00041018" w:rsidP="00463351">
      <w:pPr>
        <w:pStyle w:val="BTEMEASMCA"/>
        <w:rPr>
          <w:u w:val="none"/>
        </w:rPr>
      </w:pPr>
    </w:p>
    <w:p w14:paraId="6154D216" w14:textId="77777777" w:rsidR="00041018" w:rsidRPr="008D7B15" w:rsidRDefault="0068598F" w:rsidP="00463351">
      <w:pPr>
        <w:pStyle w:val="BTEMEASMCA"/>
        <w:rPr>
          <w:rFonts w:eastAsia="MS Mincho"/>
          <w:u w:val="none"/>
        </w:rPr>
      </w:pPr>
      <w:r w:rsidRPr="008D7B15">
        <w:rPr>
          <w:u w:val="none"/>
        </w:rPr>
        <w:t xml:space="preserve">Atsitiktinių imčių </w:t>
      </w:r>
      <w:r w:rsidR="00041018" w:rsidRPr="008D7B15">
        <w:rPr>
          <w:u w:val="none"/>
        </w:rPr>
        <w:t xml:space="preserve">olmesartano ir cukrinio diabeto mikroalbuminurijos profilaktikos klinikiniame tyrime (angl. </w:t>
      </w:r>
      <w:r w:rsidR="00041018" w:rsidRPr="008D7B15">
        <w:rPr>
          <w:rFonts w:eastAsia="MS Mincho"/>
          <w:i/>
          <w:u w:val="none"/>
        </w:rPr>
        <w:t>Randomised Olmesartan and Diabetes Microalbuminuria Prevention</w:t>
      </w:r>
      <w:r w:rsidR="007944E2" w:rsidRPr="008D7B15">
        <w:rPr>
          <w:rFonts w:eastAsia="MS Mincho"/>
          <w:i/>
          <w:u w:val="none"/>
        </w:rPr>
        <w:t xml:space="preserve">, </w:t>
      </w:r>
      <w:r w:rsidR="00041018" w:rsidRPr="008D7B15">
        <w:rPr>
          <w:rFonts w:eastAsia="MS Mincho"/>
          <w:u w:val="none"/>
        </w:rPr>
        <w:t xml:space="preserve">ROADMAP) dalyvavo 4447 II tipo cukriniu diabetu sergantys pacientai, kuriems nustatytas normalus albumino kiekis šlapime ir mažiausiai vienas papildomas širdies ir kraujagyslių sistemos pažeidimų rizikos veiksnys, siekta nustatyti, ar gydymas olmesartanu gali pavėlinti mikroalbuminurijos pasireiškimo </w:t>
      </w:r>
      <w:r w:rsidR="00041018" w:rsidRPr="008D7B15">
        <w:rPr>
          <w:rFonts w:eastAsia="MS Mincho"/>
          <w:u w:val="none"/>
        </w:rPr>
        <w:lastRenderedPageBreak/>
        <w:t>pradžios laiką. Stebint pacientus vidutiniškai 3,2</w:t>
      </w:r>
      <w:r w:rsidRPr="008D7B15">
        <w:rPr>
          <w:rFonts w:eastAsia="MS Mincho"/>
          <w:u w:val="none"/>
        </w:rPr>
        <w:t> </w:t>
      </w:r>
      <w:r w:rsidR="00041018" w:rsidRPr="008D7B15">
        <w:rPr>
          <w:rFonts w:eastAsia="MS Mincho"/>
          <w:u w:val="none"/>
        </w:rPr>
        <w:t xml:space="preserve">metų, jie vartojo olmesartaną arba </w:t>
      </w:r>
      <w:r w:rsidRPr="008D7B15">
        <w:rPr>
          <w:rFonts w:eastAsia="MS Mincho"/>
          <w:u w:val="none"/>
        </w:rPr>
        <w:t xml:space="preserve">placebą </w:t>
      </w:r>
      <w:r w:rsidR="00041018" w:rsidRPr="008D7B15">
        <w:rPr>
          <w:rFonts w:eastAsia="MS Mincho"/>
          <w:u w:val="none"/>
        </w:rPr>
        <w:t xml:space="preserve">kartu su kitais </w:t>
      </w:r>
      <w:r w:rsidRPr="008D7B15">
        <w:rPr>
          <w:rFonts w:eastAsia="MS Mincho"/>
          <w:u w:val="none"/>
        </w:rPr>
        <w:t xml:space="preserve">vaistiniais preparatais </w:t>
      </w:r>
      <w:r w:rsidR="00041018" w:rsidRPr="008D7B15">
        <w:rPr>
          <w:rFonts w:eastAsia="MS Mincho"/>
          <w:u w:val="none"/>
        </w:rPr>
        <w:t>nuo hipertenzijos, išskyrus AKF inhibitorius arba adrenoreceptorių blokatorius.</w:t>
      </w:r>
    </w:p>
    <w:p w14:paraId="0E0C91DA" w14:textId="77777777" w:rsidR="00041018" w:rsidRPr="008D7B15" w:rsidRDefault="00041018" w:rsidP="00463351">
      <w:pPr>
        <w:pStyle w:val="BTEMEASMCA"/>
        <w:rPr>
          <w:rFonts w:eastAsia="MS Mincho"/>
          <w:u w:val="none"/>
        </w:rPr>
      </w:pPr>
    </w:p>
    <w:p w14:paraId="13441557" w14:textId="77777777" w:rsidR="00041018" w:rsidRPr="008D7B15" w:rsidRDefault="006748B3" w:rsidP="00463351">
      <w:pPr>
        <w:pStyle w:val="BTEMEASMCA"/>
        <w:rPr>
          <w:u w:val="none"/>
        </w:rPr>
      </w:pPr>
      <w:r w:rsidRPr="008D7B15">
        <w:rPr>
          <w:u w:val="none"/>
        </w:rPr>
        <w:t>V</w:t>
      </w:r>
      <w:r w:rsidR="0068598F" w:rsidRPr="008D7B15">
        <w:rPr>
          <w:u w:val="none"/>
        </w:rPr>
        <w:t>ertinant pagrindinę vetinamąją baigtį,</w:t>
      </w:r>
      <w:r w:rsidR="00041018" w:rsidRPr="008D7B15">
        <w:rPr>
          <w:u w:val="none"/>
        </w:rPr>
        <w:t xml:space="preserve"> tyrimo metu </w:t>
      </w:r>
      <w:r w:rsidR="0068598F" w:rsidRPr="008D7B15">
        <w:rPr>
          <w:u w:val="none"/>
        </w:rPr>
        <w:t>nustatytas olmesartanui palankus</w:t>
      </w:r>
      <w:r w:rsidR="00041018" w:rsidRPr="008D7B15">
        <w:rPr>
          <w:u w:val="none"/>
        </w:rPr>
        <w:t xml:space="preserve"> reikšmingas rizikos </w:t>
      </w:r>
      <w:r w:rsidR="0068598F" w:rsidRPr="008D7B15">
        <w:rPr>
          <w:u w:val="none"/>
        </w:rPr>
        <w:t>sumažėjmas</w:t>
      </w:r>
      <w:r w:rsidR="00041018" w:rsidRPr="008D7B15">
        <w:rPr>
          <w:u w:val="none"/>
        </w:rPr>
        <w:t>, susijęs su mikroalbuminurijos atsiradimo laiku. Tačiau pakoregavus gautus duomenis pagal arterinio kraujospūdžio skirtumus, ši</w:t>
      </w:r>
      <w:r w:rsidR="00DE2200">
        <w:rPr>
          <w:u w:val="none"/>
        </w:rPr>
        <w:t>s</w:t>
      </w:r>
      <w:r w:rsidR="00041018" w:rsidRPr="008D7B15">
        <w:rPr>
          <w:u w:val="none"/>
        </w:rPr>
        <w:t xml:space="preserve"> rizikos sumažėjimas jau nebebuvo statistiškai reikšmingas. Mikroalbuminurija išsivystė 8,2</w:t>
      </w:r>
      <w:r w:rsidR="00E7091D" w:rsidRPr="008D7B15">
        <w:rPr>
          <w:u w:val="none"/>
        </w:rPr>
        <w:t> %</w:t>
      </w:r>
      <w:r w:rsidR="00041018" w:rsidRPr="008D7B15">
        <w:rPr>
          <w:u w:val="none"/>
        </w:rPr>
        <w:t xml:space="preserve"> (178 iš 2160) olmesartanu gydytos grupės pacientų ir 9,8</w:t>
      </w:r>
      <w:r w:rsidR="00E7091D" w:rsidRPr="008D7B15">
        <w:rPr>
          <w:u w:val="none"/>
        </w:rPr>
        <w:t> %</w:t>
      </w:r>
      <w:r w:rsidR="00041018" w:rsidRPr="008D7B15">
        <w:rPr>
          <w:u w:val="none"/>
        </w:rPr>
        <w:t xml:space="preserve"> (210 iš 2139) placebo grupės pacientų.</w:t>
      </w:r>
    </w:p>
    <w:p w14:paraId="35F36679" w14:textId="77777777" w:rsidR="00041018" w:rsidRPr="008D7B15" w:rsidRDefault="00041018" w:rsidP="00463351">
      <w:pPr>
        <w:pStyle w:val="BTEMEASMCA"/>
        <w:rPr>
          <w:u w:val="none"/>
        </w:rPr>
      </w:pPr>
    </w:p>
    <w:p w14:paraId="55AF0ED1" w14:textId="77777777" w:rsidR="00041018" w:rsidRPr="008D7B15" w:rsidRDefault="0068598F" w:rsidP="00463351">
      <w:pPr>
        <w:pStyle w:val="BTEMEASMCA"/>
        <w:rPr>
          <w:u w:val="none"/>
        </w:rPr>
      </w:pPr>
      <w:r w:rsidRPr="008D7B15">
        <w:rPr>
          <w:u w:val="none"/>
        </w:rPr>
        <w:t>Vertinant antrines vertinamąsias baigtis, k</w:t>
      </w:r>
      <w:r w:rsidR="00041018" w:rsidRPr="008D7B15">
        <w:rPr>
          <w:u w:val="none"/>
        </w:rPr>
        <w:t xml:space="preserve">ardiovaskuliniai įvykiai buvo nustatyti 96 </w:t>
      </w:r>
      <w:r w:rsidR="00AC2104" w:rsidRPr="008D7B15">
        <w:rPr>
          <w:u w:val="none"/>
        </w:rPr>
        <w:t>(4,3</w:t>
      </w:r>
      <w:r w:rsidR="00E7091D" w:rsidRPr="008D7B15">
        <w:rPr>
          <w:u w:val="none"/>
        </w:rPr>
        <w:t> %</w:t>
      </w:r>
      <w:r w:rsidR="00AC2104" w:rsidRPr="008D7B15">
        <w:rPr>
          <w:u w:val="none"/>
        </w:rPr>
        <w:t xml:space="preserve">) </w:t>
      </w:r>
      <w:r w:rsidR="00041018" w:rsidRPr="008D7B15">
        <w:rPr>
          <w:u w:val="none"/>
        </w:rPr>
        <w:t>olmesartanu gydytiems pacientams ir 94 (4,2</w:t>
      </w:r>
      <w:r w:rsidR="00E7091D" w:rsidRPr="008D7B15">
        <w:rPr>
          <w:u w:val="none"/>
        </w:rPr>
        <w:t> %</w:t>
      </w:r>
      <w:r w:rsidR="00041018" w:rsidRPr="008D7B15">
        <w:rPr>
          <w:u w:val="none"/>
        </w:rPr>
        <w:t xml:space="preserve">) placebu gydytiems pacientams. Kardiovaskulinis mirštamumas buvo didesnis olmesartanu gydytų </w:t>
      </w:r>
      <w:r w:rsidR="00AC2104" w:rsidRPr="008D7B15">
        <w:rPr>
          <w:u w:val="none"/>
        </w:rPr>
        <w:t xml:space="preserve">pacientų </w:t>
      </w:r>
      <w:r w:rsidR="00041018" w:rsidRPr="008D7B15">
        <w:rPr>
          <w:u w:val="none"/>
        </w:rPr>
        <w:t>grupė</w:t>
      </w:r>
      <w:r w:rsidR="00AC2104" w:rsidRPr="008D7B15">
        <w:rPr>
          <w:u w:val="none"/>
        </w:rPr>
        <w:t>je</w:t>
      </w:r>
      <w:r w:rsidR="00041018" w:rsidRPr="008D7B15">
        <w:rPr>
          <w:u w:val="none"/>
        </w:rPr>
        <w:t xml:space="preserve">, lyginant su placebo </w:t>
      </w:r>
      <w:r w:rsidR="00AC2104" w:rsidRPr="008D7B15">
        <w:rPr>
          <w:u w:val="none"/>
        </w:rPr>
        <w:t xml:space="preserve">grupe </w:t>
      </w:r>
      <w:r w:rsidR="00041018" w:rsidRPr="008D7B15">
        <w:rPr>
          <w:u w:val="none"/>
        </w:rPr>
        <w:t xml:space="preserve">(olmesartano grupėje 15 pacientų </w:t>
      </w:r>
      <w:r w:rsidR="00AC2104" w:rsidRPr="008D7B15">
        <w:rPr>
          <w:u w:val="none"/>
        </w:rPr>
        <w:t>(</w:t>
      </w:r>
      <w:r w:rsidR="00041018" w:rsidRPr="008D7B15">
        <w:rPr>
          <w:u w:val="none"/>
        </w:rPr>
        <w:t>0,7</w:t>
      </w:r>
      <w:r w:rsidR="00E7091D" w:rsidRPr="008D7B15">
        <w:rPr>
          <w:u w:val="none"/>
        </w:rPr>
        <w:t> %</w:t>
      </w:r>
      <w:r w:rsidR="00AC2104" w:rsidRPr="008D7B15">
        <w:rPr>
          <w:u w:val="none"/>
        </w:rPr>
        <w:t>)</w:t>
      </w:r>
      <w:r w:rsidR="00041018" w:rsidRPr="008D7B15">
        <w:rPr>
          <w:u w:val="none"/>
        </w:rPr>
        <w:t xml:space="preserve">, placebo </w:t>
      </w:r>
      <w:r w:rsidR="00AC2104" w:rsidRPr="008D7B15">
        <w:rPr>
          <w:u w:val="none"/>
        </w:rPr>
        <w:t xml:space="preserve">grupėje </w:t>
      </w:r>
      <w:r w:rsidR="00041018" w:rsidRPr="008D7B15">
        <w:rPr>
          <w:u w:val="none"/>
        </w:rPr>
        <w:t xml:space="preserve">3 pacientai </w:t>
      </w:r>
      <w:r w:rsidR="00AC2104" w:rsidRPr="008D7B15">
        <w:rPr>
          <w:u w:val="none"/>
        </w:rPr>
        <w:t>(</w:t>
      </w:r>
      <w:r w:rsidR="00041018" w:rsidRPr="008D7B15">
        <w:rPr>
          <w:u w:val="none"/>
        </w:rPr>
        <w:t>0,1</w:t>
      </w:r>
      <w:r w:rsidR="00E7091D" w:rsidRPr="008D7B15">
        <w:rPr>
          <w:u w:val="none"/>
        </w:rPr>
        <w:t> %</w:t>
      </w:r>
      <w:r w:rsidR="00AC2104" w:rsidRPr="008D7B15">
        <w:rPr>
          <w:u w:val="none"/>
        </w:rPr>
        <w:t>)</w:t>
      </w:r>
      <w:r w:rsidR="00041018" w:rsidRPr="008D7B15">
        <w:rPr>
          <w:u w:val="none"/>
        </w:rPr>
        <w:t xml:space="preserve">, </w:t>
      </w:r>
      <w:r w:rsidR="00AC2104" w:rsidRPr="008D7B15">
        <w:rPr>
          <w:u w:val="none"/>
        </w:rPr>
        <w:t xml:space="preserve">nepaisant </w:t>
      </w:r>
      <w:r w:rsidR="00041018" w:rsidRPr="008D7B15">
        <w:rPr>
          <w:u w:val="none"/>
        </w:rPr>
        <w:t>panašaus nemirtino insulto (14 pacientų (0,6</w:t>
      </w:r>
      <w:r w:rsidR="00E7091D" w:rsidRPr="008D7B15">
        <w:rPr>
          <w:u w:val="none"/>
        </w:rPr>
        <w:t> %</w:t>
      </w:r>
      <w:r w:rsidR="00041018" w:rsidRPr="008D7B15">
        <w:rPr>
          <w:u w:val="none"/>
        </w:rPr>
        <w:t>) ir 8 pacientai (0,4</w:t>
      </w:r>
      <w:r w:rsidR="00E7091D" w:rsidRPr="008D7B15">
        <w:rPr>
          <w:u w:val="none"/>
        </w:rPr>
        <w:t> %</w:t>
      </w:r>
      <w:r w:rsidR="00041018" w:rsidRPr="008D7B15">
        <w:rPr>
          <w:u w:val="none"/>
        </w:rPr>
        <w:t>)), nemirtino miokardo infarkto (17 pacientų (0,8</w:t>
      </w:r>
      <w:r w:rsidR="00E7091D" w:rsidRPr="008D7B15">
        <w:rPr>
          <w:u w:val="none"/>
        </w:rPr>
        <w:t> %</w:t>
      </w:r>
      <w:r w:rsidR="00041018" w:rsidRPr="008D7B15">
        <w:rPr>
          <w:u w:val="none"/>
        </w:rPr>
        <w:t>) ir 26 pacientai (1,2</w:t>
      </w:r>
      <w:r w:rsidR="00E7091D" w:rsidRPr="008D7B15">
        <w:rPr>
          <w:u w:val="none"/>
        </w:rPr>
        <w:t> %</w:t>
      </w:r>
      <w:r w:rsidR="00041018" w:rsidRPr="008D7B15">
        <w:rPr>
          <w:u w:val="none"/>
        </w:rPr>
        <w:t>)) ir mirštamumo nuo ne kardiovaskulinių priežasčių (11 pacientų (0,5</w:t>
      </w:r>
      <w:r w:rsidR="00E7091D" w:rsidRPr="008D7B15">
        <w:rPr>
          <w:u w:val="none"/>
        </w:rPr>
        <w:t> %</w:t>
      </w:r>
      <w:r w:rsidR="00041018" w:rsidRPr="008D7B15">
        <w:rPr>
          <w:u w:val="none"/>
        </w:rPr>
        <w:t>) ir 12 pacientų (0,5</w:t>
      </w:r>
      <w:r w:rsidR="00E7091D" w:rsidRPr="008D7B15">
        <w:rPr>
          <w:u w:val="none"/>
        </w:rPr>
        <w:t> %</w:t>
      </w:r>
      <w:r w:rsidR="00041018" w:rsidRPr="008D7B15">
        <w:rPr>
          <w:u w:val="none"/>
        </w:rPr>
        <w:t>)</w:t>
      </w:r>
      <w:r w:rsidR="00AC2104" w:rsidRPr="008D7B15">
        <w:rPr>
          <w:u w:val="none"/>
        </w:rPr>
        <w:t xml:space="preserve"> dažnio</w:t>
      </w:r>
      <w:r w:rsidR="00041018" w:rsidRPr="008D7B15">
        <w:rPr>
          <w:u w:val="none"/>
        </w:rPr>
        <w:t xml:space="preserve">). Bendrasis olmesartanu gydytų pacientų </w:t>
      </w:r>
      <w:r w:rsidR="00AC2104" w:rsidRPr="008D7B15">
        <w:rPr>
          <w:u w:val="none"/>
        </w:rPr>
        <w:t xml:space="preserve">mirtingumas </w:t>
      </w:r>
      <w:r w:rsidR="00041018" w:rsidRPr="008D7B15">
        <w:rPr>
          <w:u w:val="none"/>
        </w:rPr>
        <w:t xml:space="preserve">buvo pastebimai didesnis (olmesartano grupėje </w:t>
      </w:r>
      <w:r w:rsidR="00AC2104" w:rsidRPr="008D7B15">
        <w:rPr>
          <w:u w:val="none"/>
        </w:rPr>
        <w:t xml:space="preserve">mirė </w:t>
      </w:r>
      <w:r w:rsidR="00041018" w:rsidRPr="008D7B15">
        <w:rPr>
          <w:u w:val="none"/>
        </w:rPr>
        <w:t>26 pacientai (1,2</w:t>
      </w:r>
      <w:r w:rsidR="00E7091D" w:rsidRPr="008D7B15">
        <w:rPr>
          <w:u w:val="none"/>
        </w:rPr>
        <w:t> %</w:t>
      </w:r>
      <w:r w:rsidR="00041018" w:rsidRPr="008D7B15">
        <w:rPr>
          <w:u w:val="none"/>
        </w:rPr>
        <w:t xml:space="preserve">), placebo </w:t>
      </w:r>
      <w:r w:rsidR="00AC2104" w:rsidRPr="008D7B15">
        <w:rPr>
          <w:u w:val="none"/>
        </w:rPr>
        <w:t xml:space="preserve">− </w:t>
      </w:r>
      <w:r w:rsidR="00041018" w:rsidRPr="008D7B15">
        <w:rPr>
          <w:u w:val="none"/>
        </w:rPr>
        <w:t>15 pacientų (0,7</w:t>
      </w:r>
      <w:r w:rsidR="00E7091D" w:rsidRPr="008D7B15">
        <w:rPr>
          <w:u w:val="none"/>
        </w:rPr>
        <w:t> %</w:t>
      </w:r>
      <w:r w:rsidR="00041018" w:rsidRPr="008D7B15">
        <w:rPr>
          <w:u w:val="none"/>
        </w:rPr>
        <w:t xml:space="preserve">)); didesnio </w:t>
      </w:r>
      <w:r w:rsidR="00AC2104" w:rsidRPr="008D7B15">
        <w:rPr>
          <w:u w:val="none"/>
        </w:rPr>
        <w:t xml:space="preserve">mirtingumo </w:t>
      </w:r>
      <w:r w:rsidR="00041018" w:rsidRPr="008D7B15">
        <w:rPr>
          <w:u w:val="none"/>
        </w:rPr>
        <w:t xml:space="preserve">priežastis buvo dažnesni mirtini kardiovaskuliniai </w:t>
      </w:r>
      <w:r w:rsidR="00AC2104" w:rsidRPr="008D7B15">
        <w:rPr>
          <w:u w:val="none"/>
        </w:rPr>
        <w:t>reiškiniai</w:t>
      </w:r>
      <w:r w:rsidR="00041018" w:rsidRPr="008D7B15">
        <w:rPr>
          <w:u w:val="none"/>
        </w:rPr>
        <w:t>.</w:t>
      </w:r>
    </w:p>
    <w:p w14:paraId="37D8401E" w14:textId="77777777" w:rsidR="00041018" w:rsidRPr="008D7B15" w:rsidRDefault="00041018" w:rsidP="00463351">
      <w:pPr>
        <w:pStyle w:val="BTEMEASMCA"/>
        <w:rPr>
          <w:u w:val="none"/>
        </w:rPr>
      </w:pPr>
    </w:p>
    <w:p w14:paraId="7E2090B7" w14:textId="77777777" w:rsidR="00041018" w:rsidRPr="008D7B15" w:rsidRDefault="00041018" w:rsidP="00463351">
      <w:pPr>
        <w:pStyle w:val="BTEMEASMCA"/>
        <w:rPr>
          <w:rFonts w:eastAsia="MS Mincho"/>
          <w:u w:val="none"/>
        </w:rPr>
      </w:pPr>
      <w:r w:rsidRPr="008D7B15">
        <w:rPr>
          <w:rFonts w:eastAsia="MS Mincho"/>
          <w:u w:val="none"/>
        </w:rPr>
        <w:t xml:space="preserve">Galutinės stadijos inkstų ligos dažnį sergant cukriniu diabetu </w:t>
      </w:r>
      <w:r w:rsidR="007944E2" w:rsidRPr="008D7B15">
        <w:rPr>
          <w:rFonts w:eastAsia="MS Mincho"/>
          <w:u w:val="none"/>
        </w:rPr>
        <w:t xml:space="preserve">mažinančio </w:t>
      </w:r>
      <w:r w:rsidRPr="008D7B15">
        <w:rPr>
          <w:rFonts w:eastAsia="MS Mincho"/>
          <w:u w:val="none"/>
        </w:rPr>
        <w:t xml:space="preserve">olmesartano </w:t>
      </w:r>
      <w:r w:rsidR="007944E2" w:rsidRPr="008D7B15">
        <w:rPr>
          <w:rFonts w:eastAsia="MS Mincho"/>
          <w:u w:val="none"/>
        </w:rPr>
        <w:t xml:space="preserve">poveikio </w:t>
      </w:r>
      <w:r w:rsidRPr="008D7B15">
        <w:rPr>
          <w:rFonts w:eastAsia="MS Mincho"/>
          <w:u w:val="none"/>
        </w:rPr>
        <w:t xml:space="preserve">klinikinio tyrimo (angl. </w:t>
      </w:r>
      <w:r w:rsidRPr="008D7B15">
        <w:rPr>
          <w:rFonts w:eastAsia="MS Mincho"/>
          <w:i/>
          <w:u w:val="none"/>
        </w:rPr>
        <w:t xml:space="preserve">The </w:t>
      </w:r>
      <w:r w:rsidRPr="008D7B15">
        <w:rPr>
          <w:i/>
          <w:u w:val="none"/>
        </w:rPr>
        <w:t>Olm</w:t>
      </w:r>
      <w:r w:rsidRPr="008D7B15">
        <w:rPr>
          <w:rFonts w:eastAsia="MS Mincho"/>
          <w:i/>
          <w:u w:val="none"/>
        </w:rPr>
        <w:t>e</w:t>
      </w:r>
      <w:r w:rsidRPr="008D7B15">
        <w:rPr>
          <w:i/>
          <w:u w:val="none"/>
        </w:rPr>
        <w:t>sartan Reducing Incidence of End</w:t>
      </w:r>
      <w:r w:rsidRPr="008D7B15">
        <w:rPr>
          <w:rFonts w:eastAsia="MS Mincho"/>
          <w:i/>
          <w:u w:val="none"/>
        </w:rPr>
        <w:t>-</w:t>
      </w:r>
      <w:r w:rsidRPr="008D7B15">
        <w:rPr>
          <w:i/>
          <w:u w:val="none"/>
        </w:rPr>
        <w:t>stage Renal Disease in Diabetic Nephropathy Trial</w:t>
      </w:r>
      <w:r w:rsidR="007944E2" w:rsidRPr="008D7B15">
        <w:rPr>
          <w:rFonts w:eastAsia="MS Mincho"/>
          <w:u w:val="none"/>
        </w:rPr>
        <w:t xml:space="preserve">, </w:t>
      </w:r>
      <w:r w:rsidRPr="008D7B15">
        <w:rPr>
          <w:rFonts w:eastAsia="MS Mincho"/>
          <w:u w:val="none"/>
        </w:rPr>
        <w:t>ORIENT) metu 577 atsitiktin</w:t>
      </w:r>
      <w:r w:rsidR="007944E2" w:rsidRPr="008D7B15">
        <w:rPr>
          <w:rFonts w:eastAsia="MS Mincho"/>
          <w:u w:val="none"/>
        </w:rPr>
        <w:t>ėms imtims priskirtiems</w:t>
      </w:r>
      <w:r w:rsidRPr="008D7B15">
        <w:rPr>
          <w:rFonts w:eastAsia="MS Mincho"/>
          <w:u w:val="none"/>
        </w:rPr>
        <w:t xml:space="preserve"> japonams ir kinams, sergantiems </w:t>
      </w:r>
      <w:r w:rsidR="007944E2" w:rsidRPr="008D7B15">
        <w:rPr>
          <w:rFonts w:eastAsia="MS Mincho"/>
          <w:u w:val="none"/>
        </w:rPr>
        <w:t>2 </w:t>
      </w:r>
      <w:r w:rsidRPr="008D7B15">
        <w:rPr>
          <w:rFonts w:eastAsia="MS Mincho"/>
          <w:u w:val="none"/>
        </w:rPr>
        <w:t xml:space="preserve">tipo cukriniu diabetu ir akivaizdžia nefropatija, tirtas olmesartano poveikis inkstų ir </w:t>
      </w:r>
      <w:r w:rsidR="007944E2" w:rsidRPr="008D7B15">
        <w:rPr>
          <w:rFonts w:eastAsia="MS Mincho"/>
          <w:u w:val="none"/>
        </w:rPr>
        <w:t>kardiovaskulinėms baigtims</w:t>
      </w:r>
      <w:r w:rsidRPr="008D7B15">
        <w:rPr>
          <w:rFonts w:eastAsia="MS Mincho"/>
          <w:u w:val="none"/>
        </w:rPr>
        <w:t>. 3,</w:t>
      </w:r>
      <w:r w:rsidR="007944E2" w:rsidRPr="008D7B15">
        <w:rPr>
          <w:rFonts w:eastAsia="MS Mincho"/>
          <w:u w:val="none"/>
        </w:rPr>
        <w:t>1 </w:t>
      </w:r>
      <w:r w:rsidRPr="008D7B15">
        <w:rPr>
          <w:rFonts w:eastAsia="MS Mincho"/>
          <w:u w:val="none"/>
        </w:rPr>
        <w:t>met</w:t>
      </w:r>
      <w:r w:rsidR="007944E2" w:rsidRPr="008D7B15">
        <w:rPr>
          <w:rFonts w:eastAsia="MS Mincho"/>
          <w:u w:val="none"/>
        </w:rPr>
        <w:t xml:space="preserve">ų (mediana) </w:t>
      </w:r>
      <w:r w:rsidRPr="008D7B15">
        <w:rPr>
          <w:rFonts w:eastAsia="MS Mincho"/>
          <w:u w:val="none"/>
        </w:rPr>
        <w:t xml:space="preserve">trukusio stebėjimo metu pacientai buvo gydomi olmesartanu arba vartojo placebą kartu su kitais antihipertenziniais </w:t>
      </w:r>
      <w:r w:rsidR="007944E2" w:rsidRPr="008D7B15">
        <w:rPr>
          <w:rFonts w:eastAsia="MS Mincho"/>
          <w:u w:val="none"/>
        </w:rPr>
        <w:t>vaistiniais preparatais</w:t>
      </w:r>
      <w:r w:rsidRPr="008D7B15">
        <w:rPr>
          <w:rFonts w:eastAsia="MS Mincho"/>
          <w:u w:val="none"/>
        </w:rPr>
        <w:t>, įskaitant AKF inhibitorius.</w:t>
      </w:r>
    </w:p>
    <w:p w14:paraId="425CCA2C" w14:textId="77777777" w:rsidR="00041018" w:rsidRPr="008D7B15" w:rsidRDefault="00041018" w:rsidP="00463351">
      <w:pPr>
        <w:pStyle w:val="BTEMEASMCA"/>
        <w:rPr>
          <w:rFonts w:eastAsia="MS Mincho"/>
          <w:u w:val="none"/>
        </w:rPr>
      </w:pPr>
    </w:p>
    <w:p w14:paraId="7CC4C00A" w14:textId="345B469F" w:rsidR="00041018" w:rsidRPr="005F461A" w:rsidRDefault="00E7091D" w:rsidP="00463351">
      <w:pPr>
        <w:pStyle w:val="BTEMEASMCA"/>
        <w:rPr>
          <w:u w:val="none"/>
        </w:rPr>
      </w:pPr>
      <w:r w:rsidRPr="008D7B15">
        <w:rPr>
          <w:rFonts w:eastAsia="MS Mincho"/>
          <w:u w:val="none"/>
        </w:rPr>
        <w:t xml:space="preserve">Pagrindinė </w:t>
      </w:r>
      <w:r w:rsidR="00041018" w:rsidRPr="008D7B15">
        <w:rPr>
          <w:rFonts w:eastAsia="MS Mincho"/>
          <w:u w:val="none"/>
        </w:rPr>
        <w:t>sudėtinė vertinamoji baigtis (laikas, per kurį pirmą kartą kreatinino kiekis kraujo serume padidėja du kartus, galutinės stadijos inkstų liga, mirtis dėl visų priežasčių) olmesartano grupėje pasitaikė 116 pacientų (</w:t>
      </w:r>
      <w:hyperlink r:id="rId9" w:history="1">
        <w:r w:rsidR="00041018" w:rsidRPr="00877E3C">
          <w:rPr>
            <w:rStyle w:val="Hipersaitas"/>
            <w:rFonts w:eastAsia="MS Mincho"/>
            <w:noProof w:val="0"/>
            <w:color w:val="000000"/>
            <w:u w:val="none"/>
            <w:lang w:eastAsia="ja-JP"/>
          </w:rPr>
          <w:t>41,1</w:t>
        </w:r>
      </w:hyperlink>
      <w:r w:rsidRPr="005F461A">
        <w:rPr>
          <w:rFonts w:eastAsia="MS Mincho"/>
          <w:color w:val="000000"/>
          <w:u w:val="none"/>
        </w:rPr>
        <w:t> </w:t>
      </w:r>
      <w:r w:rsidR="00041018" w:rsidRPr="005F461A">
        <w:rPr>
          <w:rFonts w:eastAsia="MS Mincho"/>
          <w:color w:val="000000"/>
          <w:u w:val="none"/>
        </w:rPr>
        <w:t>%), 129 pacientams (45,4</w:t>
      </w:r>
      <w:r w:rsidRPr="005F461A">
        <w:rPr>
          <w:rFonts w:eastAsia="MS Mincho"/>
          <w:color w:val="000000"/>
          <w:u w:val="none"/>
        </w:rPr>
        <w:t> </w:t>
      </w:r>
      <w:r w:rsidR="00041018" w:rsidRPr="005F461A">
        <w:rPr>
          <w:rFonts w:eastAsia="MS Mincho"/>
          <w:color w:val="000000"/>
          <w:u w:val="none"/>
        </w:rPr>
        <w:t>%) placebo grupėje (ŠS: 0,97; 95</w:t>
      </w:r>
      <w:r w:rsidRPr="005F461A">
        <w:rPr>
          <w:rFonts w:eastAsia="MS Mincho"/>
          <w:color w:val="000000"/>
          <w:u w:val="none"/>
        </w:rPr>
        <w:t> %</w:t>
      </w:r>
      <w:r w:rsidR="00041018" w:rsidRPr="005F461A">
        <w:rPr>
          <w:rFonts w:eastAsia="MS Mincho"/>
          <w:color w:val="000000"/>
          <w:u w:val="none"/>
        </w:rPr>
        <w:t xml:space="preserve"> PI: 0,75-1,24; p=0,791). Antrinė sudėtinė </w:t>
      </w:r>
      <w:r w:rsidRPr="005F461A">
        <w:rPr>
          <w:rFonts w:eastAsia="MS Mincho"/>
          <w:color w:val="000000"/>
          <w:u w:val="none"/>
        </w:rPr>
        <w:t>kardiovaskulinė</w:t>
      </w:r>
      <w:r w:rsidR="00041018" w:rsidRPr="005F461A">
        <w:rPr>
          <w:rFonts w:eastAsia="MS Mincho"/>
          <w:color w:val="000000"/>
          <w:u w:val="none"/>
        </w:rPr>
        <w:t xml:space="preserve"> vertinamoji baigtis olmesartanu gydytų pacientų grupėje nustatyta 40 (14,2</w:t>
      </w:r>
      <w:r w:rsidRPr="005F461A">
        <w:rPr>
          <w:rFonts w:eastAsia="MS Mincho"/>
          <w:color w:val="000000"/>
          <w:u w:val="none"/>
        </w:rPr>
        <w:t> %</w:t>
      </w:r>
      <w:r w:rsidR="00041018" w:rsidRPr="005F461A">
        <w:rPr>
          <w:rFonts w:eastAsia="MS Mincho"/>
          <w:color w:val="000000"/>
          <w:u w:val="none"/>
        </w:rPr>
        <w:t>)</w:t>
      </w:r>
      <w:r w:rsidRPr="005F461A">
        <w:rPr>
          <w:rFonts w:eastAsia="MS Mincho"/>
          <w:color w:val="000000"/>
          <w:u w:val="none"/>
        </w:rPr>
        <w:t xml:space="preserve"> pacientų</w:t>
      </w:r>
      <w:r w:rsidR="00041018" w:rsidRPr="005F461A">
        <w:rPr>
          <w:rFonts w:eastAsia="MS Mincho"/>
          <w:color w:val="000000"/>
          <w:u w:val="none"/>
        </w:rPr>
        <w:t xml:space="preserve">, </w:t>
      </w:r>
      <w:r w:rsidRPr="005F461A">
        <w:rPr>
          <w:rFonts w:eastAsia="MS Mincho"/>
          <w:color w:val="000000"/>
          <w:u w:val="none"/>
        </w:rPr>
        <w:t xml:space="preserve">o </w:t>
      </w:r>
      <w:r w:rsidR="00041018" w:rsidRPr="005F461A">
        <w:rPr>
          <w:rFonts w:eastAsia="MS Mincho"/>
          <w:color w:val="000000"/>
          <w:u w:val="none"/>
        </w:rPr>
        <w:t xml:space="preserve">placebo grupėje </w:t>
      </w:r>
      <w:r w:rsidRPr="005F461A">
        <w:rPr>
          <w:rFonts w:eastAsia="MS Mincho"/>
          <w:color w:val="000000"/>
          <w:u w:val="none"/>
        </w:rPr>
        <w:t xml:space="preserve">− </w:t>
      </w:r>
      <w:r w:rsidR="00041018" w:rsidRPr="005F461A">
        <w:rPr>
          <w:rFonts w:eastAsia="MS Mincho"/>
          <w:color w:val="000000"/>
          <w:u w:val="none"/>
        </w:rPr>
        <w:t xml:space="preserve">53 </w:t>
      </w:r>
      <w:r w:rsidRPr="005F461A">
        <w:rPr>
          <w:rFonts w:eastAsia="MS Mincho"/>
          <w:color w:val="000000"/>
          <w:u w:val="none"/>
        </w:rPr>
        <w:t xml:space="preserve">(18,7 %) </w:t>
      </w:r>
      <w:r w:rsidR="00041018" w:rsidRPr="005F461A">
        <w:rPr>
          <w:rFonts w:eastAsia="MS Mincho"/>
          <w:color w:val="000000"/>
          <w:u w:val="none"/>
        </w:rPr>
        <w:t xml:space="preserve">pacientams. Antrinė sudėtinė </w:t>
      </w:r>
      <w:r w:rsidR="006632D5" w:rsidRPr="005F461A">
        <w:rPr>
          <w:rFonts w:eastAsia="MS Mincho"/>
          <w:color w:val="000000"/>
          <w:u w:val="none"/>
        </w:rPr>
        <w:t>kardiovaskulinė</w:t>
      </w:r>
      <w:r w:rsidR="00041018" w:rsidRPr="005F461A">
        <w:rPr>
          <w:rFonts w:eastAsia="MS Mincho"/>
          <w:color w:val="000000"/>
          <w:u w:val="none"/>
        </w:rPr>
        <w:t xml:space="preserve"> vertinamo</w:t>
      </w:r>
      <w:r w:rsidR="006632D5" w:rsidRPr="005F461A">
        <w:rPr>
          <w:rFonts w:eastAsia="MS Mincho"/>
          <w:color w:val="000000"/>
          <w:u w:val="none"/>
        </w:rPr>
        <w:t>ji</w:t>
      </w:r>
      <w:r w:rsidR="00041018" w:rsidRPr="005F461A">
        <w:rPr>
          <w:rFonts w:eastAsia="MS Mincho"/>
          <w:color w:val="000000"/>
          <w:u w:val="none"/>
        </w:rPr>
        <w:t xml:space="preserve"> baigtis </w:t>
      </w:r>
      <w:r w:rsidR="006632D5" w:rsidRPr="005F461A">
        <w:rPr>
          <w:rFonts w:eastAsia="MS Mincho"/>
          <w:color w:val="000000"/>
          <w:u w:val="none"/>
        </w:rPr>
        <w:t xml:space="preserve">apėmė </w:t>
      </w:r>
      <w:r w:rsidR="00041018" w:rsidRPr="005F461A">
        <w:rPr>
          <w:rFonts w:eastAsia="MS Mincho"/>
          <w:color w:val="000000"/>
          <w:u w:val="none"/>
        </w:rPr>
        <w:t>10 (3,5</w:t>
      </w:r>
      <w:r w:rsidRPr="005F461A">
        <w:rPr>
          <w:rFonts w:eastAsia="MS Mincho"/>
          <w:color w:val="000000"/>
          <w:u w:val="none"/>
        </w:rPr>
        <w:t> %</w:t>
      </w:r>
      <w:r w:rsidR="00041018" w:rsidRPr="005F461A">
        <w:rPr>
          <w:rFonts w:eastAsia="MS Mincho"/>
          <w:color w:val="000000"/>
          <w:u w:val="none"/>
        </w:rPr>
        <w:t xml:space="preserve">) </w:t>
      </w:r>
      <w:r w:rsidR="006632D5" w:rsidRPr="005F461A">
        <w:rPr>
          <w:rFonts w:eastAsia="MS Mincho"/>
          <w:color w:val="000000"/>
          <w:u w:val="none"/>
        </w:rPr>
        <w:t xml:space="preserve">mirties atvejų </w:t>
      </w:r>
      <w:r w:rsidR="00041018" w:rsidRPr="005F461A">
        <w:rPr>
          <w:rFonts w:eastAsia="MS Mincho"/>
          <w:color w:val="000000"/>
          <w:u w:val="none"/>
        </w:rPr>
        <w:t>olmesartano grupėje</w:t>
      </w:r>
      <w:r w:rsidR="006632D5" w:rsidRPr="005F461A">
        <w:rPr>
          <w:rFonts w:eastAsia="MS Mincho"/>
          <w:color w:val="000000"/>
          <w:u w:val="none"/>
        </w:rPr>
        <w:t>,</w:t>
      </w:r>
      <w:r w:rsidR="00041018" w:rsidRPr="005F461A">
        <w:rPr>
          <w:rFonts w:eastAsia="MS Mincho"/>
          <w:color w:val="000000"/>
          <w:u w:val="none"/>
        </w:rPr>
        <w:t xml:space="preserve"> palyginti su 3 atvejais (1,1</w:t>
      </w:r>
      <w:r w:rsidRPr="005F461A">
        <w:rPr>
          <w:rFonts w:eastAsia="MS Mincho"/>
          <w:color w:val="000000"/>
          <w:u w:val="none"/>
        </w:rPr>
        <w:t> %</w:t>
      </w:r>
      <w:r w:rsidR="00041018" w:rsidRPr="005F461A">
        <w:rPr>
          <w:rFonts w:eastAsia="MS Mincho"/>
          <w:color w:val="000000"/>
          <w:u w:val="none"/>
        </w:rPr>
        <w:t xml:space="preserve">) placebo grupėje, </w:t>
      </w:r>
      <w:r w:rsidR="002D3DA0" w:rsidRPr="005F461A">
        <w:rPr>
          <w:rFonts w:eastAsia="MS Mincho"/>
          <w:color w:val="000000"/>
          <w:u w:val="none"/>
        </w:rPr>
        <w:t>iš viso</w:t>
      </w:r>
      <w:r w:rsidR="00041018" w:rsidRPr="005F461A">
        <w:rPr>
          <w:rFonts w:eastAsia="MS Mincho"/>
          <w:color w:val="000000"/>
          <w:u w:val="none"/>
        </w:rPr>
        <w:t xml:space="preserve"> olmesartano grupėje </w:t>
      </w:r>
      <w:r w:rsidR="002D3DA0" w:rsidRPr="005F461A">
        <w:rPr>
          <w:rFonts w:eastAsia="MS Mincho"/>
          <w:color w:val="000000"/>
          <w:u w:val="none"/>
        </w:rPr>
        <w:t>mirė</w:t>
      </w:r>
      <w:r w:rsidR="00041018" w:rsidRPr="005F461A">
        <w:rPr>
          <w:rFonts w:eastAsia="MS Mincho"/>
          <w:color w:val="000000"/>
          <w:u w:val="none"/>
        </w:rPr>
        <w:t>19 pacientų (6,7</w:t>
      </w:r>
      <w:r w:rsidRPr="005F461A">
        <w:rPr>
          <w:rFonts w:eastAsia="MS Mincho"/>
          <w:color w:val="000000"/>
          <w:u w:val="none"/>
        </w:rPr>
        <w:t> %</w:t>
      </w:r>
      <w:r w:rsidR="00041018" w:rsidRPr="005F461A">
        <w:rPr>
          <w:rFonts w:eastAsia="MS Mincho"/>
          <w:color w:val="000000"/>
          <w:u w:val="none"/>
        </w:rPr>
        <w:t>)</w:t>
      </w:r>
      <w:r w:rsidR="005E3E44">
        <w:rPr>
          <w:rFonts w:eastAsia="MS Mincho"/>
          <w:color w:val="000000"/>
          <w:u w:val="none"/>
        </w:rPr>
        <w:t>,</w:t>
      </w:r>
      <w:r w:rsidR="00041018" w:rsidRPr="005F461A">
        <w:rPr>
          <w:rFonts w:eastAsia="MS Mincho"/>
          <w:color w:val="000000"/>
          <w:u w:val="none"/>
        </w:rPr>
        <w:t xml:space="preserve"> palyginti su 20 (7,0</w:t>
      </w:r>
      <w:r w:rsidRPr="005F461A">
        <w:rPr>
          <w:rFonts w:eastAsia="MS Mincho"/>
          <w:color w:val="000000"/>
          <w:u w:val="none"/>
        </w:rPr>
        <w:t> %</w:t>
      </w:r>
      <w:r w:rsidR="00041018" w:rsidRPr="005F461A">
        <w:rPr>
          <w:rFonts w:eastAsia="MS Mincho"/>
          <w:color w:val="000000"/>
          <w:u w:val="none"/>
        </w:rPr>
        <w:t xml:space="preserve">) placebo grupėje, mirties nesukėlęs insultas </w:t>
      </w:r>
      <w:r w:rsidR="002D3DA0" w:rsidRPr="005F461A">
        <w:rPr>
          <w:rFonts w:eastAsia="MS Mincho"/>
          <w:color w:val="000000"/>
          <w:u w:val="none"/>
        </w:rPr>
        <w:t xml:space="preserve">pasireiškė </w:t>
      </w:r>
      <w:r w:rsidR="00041018" w:rsidRPr="005F461A">
        <w:rPr>
          <w:rFonts w:eastAsia="MS Mincho"/>
          <w:color w:val="000000"/>
          <w:u w:val="none"/>
        </w:rPr>
        <w:t>8 pacientams (2,8</w:t>
      </w:r>
      <w:r w:rsidRPr="005F461A">
        <w:rPr>
          <w:rFonts w:eastAsia="MS Mincho"/>
          <w:color w:val="000000"/>
          <w:u w:val="none"/>
        </w:rPr>
        <w:t> %</w:t>
      </w:r>
      <w:r w:rsidR="00041018" w:rsidRPr="005F461A">
        <w:rPr>
          <w:rFonts w:eastAsia="MS Mincho"/>
          <w:color w:val="000000"/>
          <w:u w:val="none"/>
        </w:rPr>
        <w:t>) olmesartano grupėje</w:t>
      </w:r>
      <w:r w:rsidR="002D3DA0" w:rsidRPr="005F461A">
        <w:rPr>
          <w:rFonts w:eastAsia="MS Mincho"/>
          <w:color w:val="000000"/>
          <w:u w:val="none"/>
        </w:rPr>
        <w:t>,</w:t>
      </w:r>
      <w:r w:rsidR="00041018" w:rsidRPr="005F461A">
        <w:rPr>
          <w:rFonts w:eastAsia="MS Mincho"/>
          <w:color w:val="000000"/>
          <w:u w:val="none"/>
        </w:rPr>
        <w:t xml:space="preserve"> palyginti su 11 pacientų (3,9</w:t>
      </w:r>
      <w:r w:rsidRPr="005F461A">
        <w:rPr>
          <w:rFonts w:eastAsia="MS Mincho"/>
          <w:color w:val="000000"/>
          <w:u w:val="none"/>
        </w:rPr>
        <w:t> %</w:t>
      </w:r>
      <w:r w:rsidR="00041018" w:rsidRPr="005F461A">
        <w:rPr>
          <w:rFonts w:eastAsia="MS Mincho"/>
          <w:color w:val="000000"/>
          <w:u w:val="none"/>
        </w:rPr>
        <w:t>) placebo grupėje</w:t>
      </w:r>
      <w:r w:rsidR="002D3DA0" w:rsidRPr="005F461A">
        <w:rPr>
          <w:rFonts w:eastAsia="MS Mincho"/>
          <w:color w:val="000000"/>
          <w:u w:val="none"/>
        </w:rPr>
        <w:t>,</w:t>
      </w:r>
      <w:r w:rsidR="00041018" w:rsidRPr="005F461A">
        <w:rPr>
          <w:rFonts w:eastAsia="MS Mincho"/>
          <w:color w:val="000000"/>
          <w:u w:val="none"/>
        </w:rPr>
        <w:t xml:space="preserve"> ir mirties nesukėlęs miokardo infarktas </w:t>
      </w:r>
      <w:r w:rsidR="002D3DA0" w:rsidRPr="005F461A">
        <w:rPr>
          <w:rFonts w:eastAsia="MS Mincho"/>
          <w:color w:val="000000"/>
          <w:u w:val="none"/>
        </w:rPr>
        <w:t xml:space="preserve">pasireiškė </w:t>
      </w:r>
      <w:r w:rsidR="00041018" w:rsidRPr="005F461A">
        <w:rPr>
          <w:rFonts w:eastAsia="MS Mincho"/>
          <w:color w:val="000000"/>
          <w:u w:val="none"/>
        </w:rPr>
        <w:t>3 pacientams (1,1</w:t>
      </w:r>
      <w:r w:rsidRPr="005F461A">
        <w:rPr>
          <w:rFonts w:eastAsia="MS Mincho"/>
          <w:color w:val="000000"/>
          <w:u w:val="none"/>
        </w:rPr>
        <w:t> %</w:t>
      </w:r>
      <w:r w:rsidR="00041018" w:rsidRPr="005F461A">
        <w:rPr>
          <w:rFonts w:eastAsia="MS Mincho"/>
          <w:color w:val="000000"/>
          <w:u w:val="none"/>
        </w:rPr>
        <w:t>) olmesartano grupėje</w:t>
      </w:r>
      <w:r w:rsidR="005E3E44">
        <w:rPr>
          <w:rFonts w:eastAsia="MS Mincho"/>
          <w:color w:val="000000"/>
          <w:u w:val="none"/>
        </w:rPr>
        <w:t>,</w:t>
      </w:r>
      <w:r w:rsidR="00041018" w:rsidRPr="005F461A">
        <w:rPr>
          <w:rFonts w:eastAsia="MS Mincho"/>
          <w:color w:val="000000"/>
          <w:u w:val="none"/>
        </w:rPr>
        <w:t xml:space="preserve"> palyginti su 7 (2,5</w:t>
      </w:r>
      <w:r w:rsidRPr="005F461A">
        <w:rPr>
          <w:rFonts w:eastAsia="MS Mincho"/>
          <w:color w:val="000000"/>
          <w:u w:val="none"/>
        </w:rPr>
        <w:t> %</w:t>
      </w:r>
      <w:r w:rsidR="00041018" w:rsidRPr="005F461A">
        <w:rPr>
          <w:rFonts w:eastAsia="MS Mincho"/>
          <w:color w:val="000000"/>
          <w:u w:val="none"/>
        </w:rPr>
        <w:t>) placebo grupėje.</w:t>
      </w:r>
    </w:p>
    <w:p w14:paraId="23083978" w14:textId="77777777" w:rsidR="00041018" w:rsidRPr="005F461A" w:rsidRDefault="00041018" w:rsidP="00463351">
      <w:pPr>
        <w:pStyle w:val="BTEMEASMCA"/>
        <w:rPr>
          <w:u w:val="none"/>
        </w:rPr>
      </w:pPr>
    </w:p>
    <w:p w14:paraId="0D91718F" w14:textId="77777777" w:rsidR="00041018" w:rsidRPr="005F461A" w:rsidRDefault="00561542" w:rsidP="00463351">
      <w:pPr>
        <w:pStyle w:val="BTEMEASMCA"/>
        <w:rPr>
          <w:u w:val="none"/>
        </w:rPr>
      </w:pPr>
      <w:r w:rsidRPr="005F461A">
        <w:rPr>
          <w:u w:val="none"/>
        </w:rPr>
        <w:t>Olmesartano m</w:t>
      </w:r>
      <w:r w:rsidR="006748B3" w:rsidRPr="005F461A">
        <w:rPr>
          <w:u w:val="none"/>
        </w:rPr>
        <w:t xml:space="preserve">edoksomilio, amlodipino ir hidrochlorotiazido derinio </w:t>
      </w:r>
      <w:r w:rsidR="00041018" w:rsidRPr="005F461A">
        <w:rPr>
          <w:u w:val="none"/>
        </w:rPr>
        <w:t xml:space="preserve">veiklioji medžiaga </w:t>
      </w:r>
      <w:r w:rsidR="00041018" w:rsidRPr="00286569">
        <w:t>amlodipinas</w:t>
      </w:r>
      <w:r w:rsidR="00041018" w:rsidRPr="005F461A">
        <w:rPr>
          <w:u w:val="none"/>
        </w:rPr>
        <w:t xml:space="preserve"> yra kalcio kanalų blokatorius, kuris, veikiant įtampos valdomiems L-tipo jonų kanalams, slopina kalcio jonų patekimą per ląstelių membranas į širdies ir lygiųjų raumenų ląsteles. Eksperimentiniai duomenys rodo, kad amlodipinas prisijungia tiek prie dihidropiridino, tiek </w:t>
      </w:r>
      <w:r w:rsidR="00711E19">
        <w:rPr>
          <w:u w:val="none"/>
        </w:rPr>
        <w:t xml:space="preserve">prie </w:t>
      </w:r>
      <w:r w:rsidR="00041018" w:rsidRPr="005F461A">
        <w:rPr>
          <w:u w:val="none"/>
        </w:rPr>
        <w:t>nedihidropiridino jungčių. Amlodipinas palyginti selektyviai veikia kraujagysles, labiau veikia kraujagyslių lygiųjų raumenų nei širdies raumenų ląsteles. Amlodipino antihipertenzinis poveikis susijęs su tiesioginiu arterijų lygiųjų raumenų atpalaidavimu; dėl to sumažėja periferinis pasipriešinimas ir kraujospūdis.</w:t>
      </w:r>
    </w:p>
    <w:p w14:paraId="1FBE40EF" w14:textId="77777777" w:rsidR="00041018" w:rsidRPr="005F461A" w:rsidRDefault="00041018" w:rsidP="00463351">
      <w:pPr>
        <w:pStyle w:val="BTEMEASMCA"/>
        <w:rPr>
          <w:u w:val="none"/>
        </w:rPr>
      </w:pPr>
    </w:p>
    <w:p w14:paraId="60CDDD53" w14:textId="77777777" w:rsidR="00041018" w:rsidRPr="00877E3C" w:rsidRDefault="00041018" w:rsidP="00041018">
      <w:pPr>
        <w:rPr>
          <w:color w:val="000000"/>
          <w:sz w:val="22"/>
          <w:szCs w:val="22"/>
        </w:rPr>
      </w:pPr>
      <w:r w:rsidRPr="00877E3C">
        <w:rPr>
          <w:color w:val="000000"/>
          <w:sz w:val="22"/>
          <w:szCs w:val="22"/>
        </w:rPr>
        <w:t>Arterine hipertenzija sergantiems pacientams amlodipinas sukelia ilgalaikį nuo dozės priklausomą arterinio kraujospūdžio sumažėjimą. Įrodymų apie pirmosios dozės sukeltą hipotenziją, tachifilaksiją ilgalaikio vartojimo metu, hipertenzijos pasikartojimą (</w:t>
      </w:r>
      <w:r w:rsidR="006748B3" w:rsidRPr="00877E3C">
        <w:rPr>
          <w:color w:val="000000"/>
          <w:sz w:val="22"/>
          <w:szCs w:val="22"/>
        </w:rPr>
        <w:t xml:space="preserve">atoveiksmio </w:t>
      </w:r>
      <w:r w:rsidRPr="00877E3C">
        <w:rPr>
          <w:color w:val="000000"/>
          <w:sz w:val="22"/>
          <w:szCs w:val="22"/>
        </w:rPr>
        <w:t>fenomeną) po staigaus vartojimo nutraukimo nėra.</w:t>
      </w:r>
    </w:p>
    <w:p w14:paraId="54B0A473" w14:textId="77777777" w:rsidR="00041018" w:rsidRPr="00877E3C" w:rsidRDefault="00041018" w:rsidP="00041018">
      <w:pPr>
        <w:rPr>
          <w:color w:val="000000"/>
          <w:sz w:val="22"/>
          <w:szCs w:val="22"/>
        </w:rPr>
      </w:pPr>
    </w:p>
    <w:p w14:paraId="17A1ADD1" w14:textId="77777777" w:rsidR="00041018" w:rsidRPr="00877E3C" w:rsidRDefault="00041018" w:rsidP="00041018">
      <w:pPr>
        <w:rPr>
          <w:color w:val="000000"/>
          <w:sz w:val="22"/>
          <w:szCs w:val="22"/>
        </w:rPr>
      </w:pPr>
      <w:r w:rsidRPr="00877E3C">
        <w:rPr>
          <w:color w:val="000000"/>
          <w:sz w:val="22"/>
          <w:szCs w:val="22"/>
        </w:rPr>
        <w:t xml:space="preserve">Arterine hipertenzija sergantiems pacientams </w:t>
      </w:r>
      <w:r w:rsidR="00F96F90">
        <w:rPr>
          <w:color w:val="000000"/>
          <w:sz w:val="22"/>
          <w:szCs w:val="22"/>
        </w:rPr>
        <w:t xml:space="preserve">amlodipino </w:t>
      </w:r>
      <w:r w:rsidRPr="00877E3C">
        <w:rPr>
          <w:color w:val="000000"/>
          <w:sz w:val="22"/>
          <w:szCs w:val="22"/>
        </w:rPr>
        <w:t xml:space="preserve">terapinės dozės sukelia veiksmingą kraujospūdžio sumažėjimą gulimoje, sėdimoje ir stovimoje padėtyse. Ilgalaikis amlodipino vartojimas nesusijęs su </w:t>
      </w:r>
      <w:r w:rsidR="00542C14" w:rsidRPr="00877E3C">
        <w:rPr>
          <w:color w:val="000000"/>
          <w:sz w:val="22"/>
          <w:szCs w:val="22"/>
        </w:rPr>
        <w:t xml:space="preserve">reikšmingais </w:t>
      </w:r>
      <w:r w:rsidRPr="00877E3C">
        <w:rPr>
          <w:color w:val="000000"/>
          <w:sz w:val="22"/>
          <w:szCs w:val="22"/>
        </w:rPr>
        <w:t>širdies ritmo dažnio ar katecholaminų kiekio kraujo plazmoje pokyčiais. Arterine hipertenzija sergantiems pacientams, esant normaliai inkstų funkcijai, gydomosios amlodipino dozės sumažina inkstų kraujagyslių rezistentiškumą, padidina filtraciją glomeruluose</w:t>
      </w:r>
      <w:r w:rsidR="00542C14" w:rsidRPr="00877E3C">
        <w:rPr>
          <w:color w:val="000000"/>
          <w:sz w:val="22"/>
          <w:szCs w:val="22"/>
        </w:rPr>
        <w:t xml:space="preserve"> ir </w:t>
      </w:r>
      <w:r w:rsidRPr="00877E3C">
        <w:rPr>
          <w:color w:val="000000"/>
          <w:sz w:val="22"/>
          <w:szCs w:val="22"/>
        </w:rPr>
        <w:lastRenderedPageBreak/>
        <w:t xml:space="preserve">sukelia veiksmingą </w:t>
      </w:r>
      <w:r w:rsidR="00542C14" w:rsidRPr="00877E3C">
        <w:rPr>
          <w:color w:val="000000"/>
          <w:sz w:val="22"/>
          <w:szCs w:val="22"/>
        </w:rPr>
        <w:t xml:space="preserve">kraujo plazmos apytaką </w:t>
      </w:r>
      <w:r w:rsidRPr="00877E3C">
        <w:rPr>
          <w:color w:val="000000"/>
          <w:sz w:val="22"/>
          <w:szCs w:val="22"/>
        </w:rPr>
        <w:t>inkst</w:t>
      </w:r>
      <w:r w:rsidR="00542C14" w:rsidRPr="00877E3C">
        <w:rPr>
          <w:color w:val="000000"/>
          <w:sz w:val="22"/>
          <w:szCs w:val="22"/>
        </w:rPr>
        <w:t xml:space="preserve">uose </w:t>
      </w:r>
      <w:r w:rsidRPr="00877E3C">
        <w:rPr>
          <w:color w:val="000000"/>
          <w:sz w:val="22"/>
          <w:szCs w:val="22"/>
        </w:rPr>
        <w:t>nesikeičiant filtravimo frakcijai</w:t>
      </w:r>
      <w:r w:rsidR="00542C14" w:rsidRPr="00877E3C">
        <w:rPr>
          <w:color w:val="000000"/>
          <w:sz w:val="22"/>
          <w:szCs w:val="22"/>
        </w:rPr>
        <w:t xml:space="preserve"> bei </w:t>
      </w:r>
      <w:r w:rsidRPr="00877E3C">
        <w:rPr>
          <w:color w:val="000000"/>
          <w:sz w:val="22"/>
          <w:szCs w:val="22"/>
        </w:rPr>
        <w:t>nesukelia proteinurijos.</w:t>
      </w:r>
    </w:p>
    <w:p w14:paraId="3095DCD4" w14:textId="77777777" w:rsidR="00041018" w:rsidRPr="00877E3C" w:rsidRDefault="00041018" w:rsidP="00041018">
      <w:pPr>
        <w:ind w:left="567" w:hanging="567"/>
        <w:rPr>
          <w:sz w:val="22"/>
          <w:szCs w:val="22"/>
        </w:rPr>
      </w:pPr>
    </w:p>
    <w:p w14:paraId="004589CF" w14:textId="77777777" w:rsidR="00041018" w:rsidRPr="00877E3C" w:rsidRDefault="00542C14" w:rsidP="00041018">
      <w:pPr>
        <w:rPr>
          <w:color w:val="000000"/>
          <w:sz w:val="22"/>
          <w:szCs w:val="22"/>
        </w:rPr>
      </w:pPr>
      <w:r w:rsidRPr="00877E3C">
        <w:rPr>
          <w:color w:val="000000"/>
          <w:sz w:val="22"/>
          <w:szCs w:val="22"/>
        </w:rPr>
        <w:t>Širdies nepakankamumu sergančių pacientų hemodinamikos tyrimai ir p</w:t>
      </w:r>
      <w:r w:rsidR="00041018" w:rsidRPr="00877E3C">
        <w:rPr>
          <w:color w:val="000000"/>
          <w:sz w:val="22"/>
          <w:szCs w:val="22"/>
        </w:rPr>
        <w:t xml:space="preserve">acientų, kuriems yra II–IV klasės (NYHA klasifikacija) širdies nepakankamumas, </w:t>
      </w:r>
      <w:r w:rsidRPr="00877E3C">
        <w:rPr>
          <w:color w:val="000000"/>
          <w:sz w:val="22"/>
          <w:szCs w:val="22"/>
        </w:rPr>
        <w:t xml:space="preserve">krūvio testais paremti klinikiniai tyrimai </w:t>
      </w:r>
      <w:r w:rsidR="00041018" w:rsidRPr="00877E3C">
        <w:rPr>
          <w:color w:val="000000"/>
          <w:sz w:val="22"/>
          <w:szCs w:val="22"/>
        </w:rPr>
        <w:t xml:space="preserve">parodė, kad gydant amlodipinu </w:t>
      </w:r>
      <w:r w:rsidRPr="00877E3C">
        <w:rPr>
          <w:color w:val="000000"/>
          <w:sz w:val="22"/>
          <w:szCs w:val="22"/>
        </w:rPr>
        <w:t xml:space="preserve">klinikinė būklė neblogėja (vertinti </w:t>
      </w:r>
      <w:r w:rsidR="00041018" w:rsidRPr="00877E3C">
        <w:rPr>
          <w:color w:val="000000"/>
          <w:sz w:val="22"/>
          <w:szCs w:val="22"/>
        </w:rPr>
        <w:t xml:space="preserve">fizinio krūvio toleravimas, kairiojo skilvelio išstūmimo frakcija ir klinikiniai simptomai </w:t>
      </w:r>
      <w:r w:rsidRPr="00877E3C">
        <w:rPr>
          <w:color w:val="000000"/>
          <w:sz w:val="22"/>
          <w:szCs w:val="22"/>
        </w:rPr>
        <w:t>bei požymiai)</w:t>
      </w:r>
      <w:r w:rsidR="00041018" w:rsidRPr="00877E3C">
        <w:rPr>
          <w:color w:val="000000"/>
          <w:sz w:val="22"/>
          <w:szCs w:val="22"/>
        </w:rPr>
        <w:t>.</w:t>
      </w:r>
    </w:p>
    <w:p w14:paraId="06C4870B" w14:textId="77777777" w:rsidR="00041018" w:rsidRPr="00877E3C" w:rsidRDefault="00041018" w:rsidP="00041018">
      <w:pPr>
        <w:rPr>
          <w:color w:val="000000"/>
          <w:sz w:val="22"/>
          <w:szCs w:val="22"/>
        </w:rPr>
      </w:pPr>
    </w:p>
    <w:p w14:paraId="3C7D775B" w14:textId="77777777" w:rsidR="00041018" w:rsidRPr="00877E3C" w:rsidRDefault="00041018" w:rsidP="00041018">
      <w:pPr>
        <w:rPr>
          <w:color w:val="000000"/>
          <w:sz w:val="22"/>
          <w:szCs w:val="22"/>
        </w:rPr>
      </w:pPr>
      <w:r w:rsidRPr="00877E3C">
        <w:rPr>
          <w:color w:val="000000"/>
          <w:sz w:val="22"/>
          <w:szCs w:val="22"/>
        </w:rPr>
        <w:t xml:space="preserve">Placebu kontroliuojamu tyrimu (PRAISE), kuriame dalyvavo </w:t>
      </w:r>
      <w:r w:rsidR="00BC3FC1" w:rsidRPr="00877E3C">
        <w:rPr>
          <w:color w:val="000000"/>
          <w:sz w:val="22"/>
          <w:szCs w:val="22"/>
        </w:rPr>
        <w:t>pacientai</w:t>
      </w:r>
      <w:r w:rsidRPr="00877E3C">
        <w:rPr>
          <w:color w:val="000000"/>
          <w:sz w:val="22"/>
          <w:szCs w:val="22"/>
        </w:rPr>
        <w:t xml:space="preserve">, sergantys III–IV klasės (NYHA klasifikacija) širdies nepakankamumu ir vartojantys rusmenės </w:t>
      </w:r>
      <w:r w:rsidR="00F96F90">
        <w:rPr>
          <w:color w:val="000000"/>
          <w:sz w:val="22"/>
          <w:szCs w:val="22"/>
        </w:rPr>
        <w:t xml:space="preserve">vaistinius </w:t>
      </w:r>
      <w:r w:rsidRPr="00877E3C">
        <w:rPr>
          <w:color w:val="000000"/>
          <w:sz w:val="22"/>
          <w:szCs w:val="22"/>
        </w:rPr>
        <w:t xml:space="preserve">preparatus, diuretikus ir angiotenziną konvertuojančio fermento inhibitorius, nustatyta, kad amlodipinas nedidino </w:t>
      </w:r>
      <w:r w:rsidR="00317BBA" w:rsidRPr="00877E3C">
        <w:rPr>
          <w:color w:val="000000"/>
          <w:sz w:val="22"/>
          <w:szCs w:val="22"/>
        </w:rPr>
        <w:t xml:space="preserve">širdies nepakankamumu sergančių </w:t>
      </w:r>
      <w:r w:rsidRPr="00877E3C">
        <w:rPr>
          <w:color w:val="000000"/>
          <w:sz w:val="22"/>
          <w:szCs w:val="22"/>
        </w:rPr>
        <w:t xml:space="preserve">pacientų </w:t>
      </w:r>
      <w:r w:rsidR="00317BBA" w:rsidRPr="00877E3C">
        <w:rPr>
          <w:color w:val="000000"/>
          <w:sz w:val="22"/>
          <w:szCs w:val="22"/>
        </w:rPr>
        <w:t>mirties</w:t>
      </w:r>
      <w:r w:rsidRPr="00877E3C">
        <w:rPr>
          <w:color w:val="000000"/>
          <w:sz w:val="22"/>
          <w:szCs w:val="22"/>
        </w:rPr>
        <w:t xml:space="preserve"> ir ligotumo rizikos.</w:t>
      </w:r>
    </w:p>
    <w:p w14:paraId="3458B56B" w14:textId="77777777" w:rsidR="00041018" w:rsidRPr="00877E3C" w:rsidRDefault="00041018" w:rsidP="00041018">
      <w:pPr>
        <w:rPr>
          <w:color w:val="000000"/>
          <w:sz w:val="22"/>
          <w:szCs w:val="22"/>
        </w:rPr>
      </w:pPr>
    </w:p>
    <w:p w14:paraId="4A348C7B" w14:textId="77777777" w:rsidR="00041018" w:rsidRPr="00877E3C" w:rsidRDefault="00041018" w:rsidP="00041018">
      <w:pPr>
        <w:rPr>
          <w:color w:val="000000"/>
          <w:sz w:val="22"/>
          <w:szCs w:val="22"/>
        </w:rPr>
      </w:pPr>
      <w:r w:rsidRPr="00877E3C">
        <w:rPr>
          <w:color w:val="000000"/>
          <w:sz w:val="22"/>
          <w:szCs w:val="22"/>
        </w:rPr>
        <w:t>Ilgalaikio placeb</w:t>
      </w:r>
      <w:r w:rsidR="00317BBA" w:rsidRPr="00877E3C">
        <w:rPr>
          <w:color w:val="000000"/>
          <w:sz w:val="22"/>
          <w:szCs w:val="22"/>
        </w:rPr>
        <w:t>u</w:t>
      </w:r>
      <w:r w:rsidRPr="00877E3C">
        <w:rPr>
          <w:color w:val="000000"/>
          <w:sz w:val="22"/>
          <w:szCs w:val="22"/>
        </w:rPr>
        <w:t xml:space="preserve"> kontroliuojamo </w:t>
      </w:r>
      <w:r w:rsidR="00317BBA" w:rsidRPr="00877E3C">
        <w:rPr>
          <w:color w:val="000000"/>
          <w:sz w:val="22"/>
          <w:szCs w:val="22"/>
        </w:rPr>
        <w:t xml:space="preserve">stebėjimo </w:t>
      </w:r>
      <w:r w:rsidRPr="00877E3C">
        <w:rPr>
          <w:color w:val="000000"/>
          <w:sz w:val="22"/>
          <w:szCs w:val="22"/>
        </w:rPr>
        <w:t>klinikinio tyrimo (PRAISE-2) metu nustatyta, kad bendro mirtingumo ar kardiovaskulinio mirštamumo pacientams, sergantiems III-IV klasės (NYHA klasifikacija) širdies nepakankamumu be išeminės ligos klinikinių simptomų ar objektyvių išemijos požymių</w:t>
      </w:r>
      <w:r w:rsidR="00317BBA" w:rsidRPr="00877E3C">
        <w:rPr>
          <w:color w:val="000000"/>
          <w:sz w:val="22"/>
          <w:szCs w:val="22"/>
        </w:rPr>
        <w:t xml:space="preserve"> ir </w:t>
      </w:r>
      <w:r w:rsidRPr="00877E3C">
        <w:rPr>
          <w:color w:val="000000"/>
          <w:sz w:val="22"/>
          <w:szCs w:val="22"/>
        </w:rPr>
        <w:t xml:space="preserve">gydomiems pastovia AKF inhibitorių, digoksino ir diuretikų doze, amlodipinas neveikia. Šios pacientų grupės tyrimo metu gydymas amlodipinu buvo susijęs su plaučių edemos dažnio padidėjimu, </w:t>
      </w:r>
      <w:r w:rsidR="00317BBA" w:rsidRPr="00877E3C">
        <w:rPr>
          <w:color w:val="000000"/>
          <w:sz w:val="22"/>
          <w:szCs w:val="22"/>
        </w:rPr>
        <w:t xml:space="preserve">nors </w:t>
      </w:r>
      <w:r w:rsidRPr="00877E3C">
        <w:rPr>
          <w:color w:val="000000"/>
          <w:sz w:val="22"/>
          <w:szCs w:val="22"/>
        </w:rPr>
        <w:t xml:space="preserve">širdies nepakankamumo simptomų sustiprėjimu </w:t>
      </w:r>
      <w:r w:rsidR="00317BBA" w:rsidRPr="00877E3C">
        <w:rPr>
          <w:color w:val="000000"/>
          <w:sz w:val="22"/>
          <w:szCs w:val="22"/>
        </w:rPr>
        <w:t xml:space="preserve">pasunkėjimo dažnis, palyginti </w:t>
      </w:r>
      <w:r w:rsidRPr="00877E3C">
        <w:rPr>
          <w:color w:val="000000"/>
          <w:sz w:val="22"/>
          <w:szCs w:val="22"/>
        </w:rPr>
        <w:t>su placeb</w:t>
      </w:r>
      <w:r w:rsidR="00317BBA" w:rsidRPr="00877E3C">
        <w:rPr>
          <w:color w:val="000000"/>
          <w:sz w:val="22"/>
          <w:szCs w:val="22"/>
        </w:rPr>
        <w:t>o poveikiu, reikšmingai nesiskyrė</w:t>
      </w:r>
      <w:r w:rsidRPr="00877E3C">
        <w:rPr>
          <w:color w:val="000000"/>
          <w:sz w:val="22"/>
          <w:szCs w:val="22"/>
        </w:rPr>
        <w:t>.</w:t>
      </w:r>
    </w:p>
    <w:p w14:paraId="5CFE36E1" w14:textId="77777777" w:rsidR="00041018" w:rsidRPr="00877E3C" w:rsidRDefault="00041018" w:rsidP="00041018">
      <w:pPr>
        <w:rPr>
          <w:color w:val="000000"/>
          <w:sz w:val="22"/>
          <w:szCs w:val="22"/>
        </w:rPr>
      </w:pPr>
    </w:p>
    <w:p w14:paraId="1F8C3AAB" w14:textId="77777777" w:rsidR="00041018" w:rsidRPr="00877E3C" w:rsidRDefault="00041018" w:rsidP="00041018">
      <w:pPr>
        <w:rPr>
          <w:sz w:val="22"/>
          <w:szCs w:val="22"/>
          <w:lang w:eastAsia="ja-JP"/>
        </w:rPr>
      </w:pPr>
      <w:r w:rsidRPr="00877E3C">
        <w:rPr>
          <w:color w:val="000000"/>
          <w:sz w:val="22"/>
          <w:szCs w:val="22"/>
        </w:rPr>
        <w:t xml:space="preserve">Siekiant palyginti naujus gydymo </w:t>
      </w:r>
      <w:r w:rsidR="005809A2" w:rsidRPr="00877E3C">
        <w:rPr>
          <w:color w:val="000000"/>
          <w:sz w:val="22"/>
          <w:szCs w:val="22"/>
        </w:rPr>
        <w:t>vaistinius preparatus</w:t>
      </w:r>
      <w:r w:rsidRPr="00877E3C">
        <w:rPr>
          <w:color w:val="000000"/>
          <w:sz w:val="22"/>
          <w:szCs w:val="22"/>
        </w:rPr>
        <w:t>, atliktas atsitiktinių imčių dvigubai koduotas sergamumo ir mirtingumo klinikinis tyrimas, pavadinimu „Antihipertenzinis ir lipidų kiekį mažinantis gydymas miokardo infarkto profilaktikai“ (angl</w:t>
      </w:r>
      <w:r w:rsidR="005809A2" w:rsidRPr="00877E3C">
        <w:rPr>
          <w:color w:val="000000"/>
          <w:sz w:val="22"/>
          <w:szCs w:val="22"/>
        </w:rPr>
        <w:t xml:space="preserve">. </w:t>
      </w:r>
      <w:r w:rsidRPr="00877E3C">
        <w:rPr>
          <w:i/>
          <w:sz w:val="22"/>
          <w:szCs w:val="22"/>
          <w:lang w:eastAsia="ja-JP"/>
        </w:rPr>
        <w:t>Antihypertensive and Lipid-Lowering Treatment to Prevent Heart Attack Trial</w:t>
      </w:r>
      <w:r w:rsidR="005809A2" w:rsidRPr="00877E3C">
        <w:rPr>
          <w:i/>
          <w:sz w:val="22"/>
          <w:szCs w:val="22"/>
          <w:lang w:eastAsia="ja-JP"/>
        </w:rPr>
        <w:t xml:space="preserve">, </w:t>
      </w:r>
      <w:r w:rsidRPr="00877E3C">
        <w:rPr>
          <w:sz w:val="22"/>
          <w:szCs w:val="22"/>
          <w:lang w:eastAsia="ja-JP"/>
        </w:rPr>
        <w:t xml:space="preserve">ALLHAT): </w:t>
      </w:r>
      <w:r w:rsidR="005809A2" w:rsidRPr="00877E3C">
        <w:rPr>
          <w:sz w:val="22"/>
          <w:szCs w:val="22"/>
          <w:lang w:eastAsia="ja-JP"/>
        </w:rPr>
        <w:t>pirmojo pasirinkimo vaistiniai preparatai</w:t>
      </w:r>
      <w:r w:rsidRPr="00877E3C">
        <w:rPr>
          <w:sz w:val="22"/>
          <w:szCs w:val="22"/>
          <w:lang w:eastAsia="ja-JP"/>
        </w:rPr>
        <w:t xml:space="preserve"> amlodipinas 2,5-10</w:t>
      </w:r>
      <w:r w:rsidR="00FA02E1" w:rsidRPr="00877E3C">
        <w:rPr>
          <w:sz w:val="22"/>
          <w:szCs w:val="22"/>
          <w:lang w:eastAsia="ja-JP"/>
        </w:rPr>
        <w:t> mg</w:t>
      </w:r>
      <w:r w:rsidRPr="00877E3C">
        <w:rPr>
          <w:sz w:val="22"/>
          <w:szCs w:val="22"/>
          <w:lang w:eastAsia="ja-JP"/>
        </w:rPr>
        <w:t>/parą (kalcio kanalų blokatorius) arba lizinoprilis 10-40</w:t>
      </w:r>
      <w:r w:rsidR="00FA02E1" w:rsidRPr="00877E3C">
        <w:rPr>
          <w:sz w:val="22"/>
          <w:szCs w:val="22"/>
          <w:lang w:eastAsia="ja-JP"/>
        </w:rPr>
        <w:t> mg</w:t>
      </w:r>
      <w:r w:rsidRPr="00877E3C">
        <w:rPr>
          <w:sz w:val="22"/>
          <w:szCs w:val="22"/>
          <w:lang w:eastAsia="ja-JP"/>
        </w:rPr>
        <w:t>/parą (AKF inhibitorius) su tiazidiniu diuretiku chlortalidonu 12,5-25</w:t>
      </w:r>
      <w:r w:rsidR="00FA02E1" w:rsidRPr="00877E3C">
        <w:rPr>
          <w:sz w:val="22"/>
          <w:szCs w:val="22"/>
          <w:lang w:eastAsia="ja-JP"/>
        </w:rPr>
        <w:t> mg</w:t>
      </w:r>
      <w:r w:rsidRPr="00877E3C">
        <w:rPr>
          <w:sz w:val="22"/>
          <w:szCs w:val="22"/>
          <w:lang w:eastAsia="ja-JP"/>
        </w:rPr>
        <w:t>/parą gydant lengvą ir vidutinio sunkumo hipertenziją.</w:t>
      </w:r>
    </w:p>
    <w:p w14:paraId="61B37F4C" w14:textId="77777777" w:rsidR="00794F44" w:rsidRPr="00877E3C" w:rsidRDefault="00794F44" w:rsidP="00041018">
      <w:pPr>
        <w:rPr>
          <w:sz w:val="22"/>
          <w:szCs w:val="22"/>
          <w:lang w:eastAsia="ja-JP"/>
        </w:rPr>
      </w:pPr>
    </w:p>
    <w:p w14:paraId="3E2763E5" w14:textId="77777777" w:rsidR="007056B8" w:rsidRPr="00877E3C" w:rsidRDefault="00041018" w:rsidP="00041018">
      <w:pPr>
        <w:rPr>
          <w:sz w:val="22"/>
          <w:szCs w:val="22"/>
          <w:lang w:eastAsia="ja-JP"/>
        </w:rPr>
      </w:pPr>
      <w:r w:rsidRPr="00877E3C">
        <w:rPr>
          <w:sz w:val="22"/>
          <w:szCs w:val="22"/>
          <w:lang w:eastAsia="ja-JP"/>
        </w:rPr>
        <w:t>Iš viso atsitiktinė</w:t>
      </w:r>
      <w:r w:rsidR="00794F44" w:rsidRPr="00877E3C">
        <w:rPr>
          <w:sz w:val="22"/>
          <w:szCs w:val="22"/>
          <w:lang w:eastAsia="ja-JP"/>
        </w:rPr>
        <w:t>m</w:t>
      </w:r>
      <w:r w:rsidRPr="00877E3C">
        <w:rPr>
          <w:sz w:val="22"/>
          <w:szCs w:val="22"/>
          <w:lang w:eastAsia="ja-JP"/>
        </w:rPr>
        <w:t xml:space="preserve">s </w:t>
      </w:r>
      <w:r w:rsidR="00794F44" w:rsidRPr="00877E3C">
        <w:rPr>
          <w:sz w:val="22"/>
          <w:szCs w:val="22"/>
          <w:lang w:eastAsia="ja-JP"/>
        </w:rPr>
        <w:t>imtims priskirti</w:t>
      </w:r>
      <w:r w:rsidRPr="00877E3C">
        <w:rPr>
          <w:sz w:val="22"/>
          <w:szCs w:val="22"/>
          <w:lang w:eastAsia="ja-JP"/>
        </w:rPr>
        <w:t xml:space="preserve"> 33357 hipertenzija sergantys 55 metų ir vyresni pacientai, stebėti vidutiniškai 4,9 metus. Pacientams buvo būdingas bent vienas papildomas širdies</w:t>
      </w:r>
      <w:r w:rsidR="000100F5" w:rsidRPr="00877E3C">
        <w:rPr>
          <w:sz w:val="22"/>
          <w:szCs w:val="22"/>
          <w:lang w:eastAsia="ja-JP"/>
        </w:rPr>
        <w:t xml:space="preserve"> išeminės</w:t>
      </w:r>
      <w:r w:rsidRPr="00877E3C">
        <w:rPr>
          <w:sz w:val="22"/>
          <w:szCs w:val="22"/>
          <w:lang w:eastAsia="ja-JP"/>
        </w:rPr>
        <w:t xml:space="preserve"> ligos rizikos </w:t>
      </w:r>
      <w:r w:rsidR="000100F5" w:rsidRPr="00877E3C">
        <w:rPr>
          <w:sz w:val="22"/>
          <w:szCs w:val="22"/>
          <w:lang w:eastAsia="ja-JP"/>
        </w:rPr>
        <w:t>veiksnys</w:t>
      </w:r>
      <w:r w:rsidRPr="00877E3C">
        <w:rPr>
          <w:sz w:val="22"/>
          <w:szCs w:val="22"/>
          <w:lang w:eastAsia="ja-JP"/>
        </w:rPr>
        <w:t xml:space="preserve">: anksčiau buvęs miokardo infarktas arba insultas (daugiau kaip </w:t>
      </w:r>
      <w:r w:rsidR="000100F5" w:rsidRPr="00877E3C">
        <w:rPr>
          <w:sz w:val="22"/>
          <w:szCs w:val="22"/>
          <w:lang w:eastAsia="ja-JP"/>
        </w:rPr>
        <w:t>prieš</w:t>
      </w:r>
      <w:r w:rsidRPr="00877E3C">
        <w:rPr>
          <w:sz w:val="22"/>
          <w:szCs w:val="22"/>
          <w:lang w:eastAsia="ja-JP"/>
        </w:rPr>
        <w:t xml:space="preserve"> 6 mėnesius iki tyrimo pradžios) arba patvirtinta kita aterosklerozinės kilmės širdies</w:t>
      </w:r>
      <w:r w:rsidR="000100F5" w:rsidRPr="00877E3C">
        <w:rPr>
          <w:sz w:val="22"/>
          <w:szCs w:val="22"/>
          <w:lang w:eastAsia="ja-JP"/>
        </w:rPr>
        <w:t xml:space="preserve"> ir </w:t>
      </w:r>
      <w:r w:rsidRPr="00877E3C">
        <w:rPr>
          <w:sz w:val="22"/>
          <w:szCs w:val="22"/>
          <w:lang w:eastAsia="ja-JP"/>
        </w:rPr>
        <w:t>kraujagyslių sistemos liga (iš viso 51,5</w:t>
      </w:r>
      <w:r w:rsidR="00E7091D" w:rsidRPr="00877E3C">
        <w:rPr>
          <w:sz w:val="22"/>
          <w:szCs w:val="22"/>
          <w:lang w:eastAsia="ja-JP"/>
        </w:rPr>
        <w:t> %</w:t>
      </w:r>
      <w:r w:rsidRPr="00877E3C">
        <w:rPr>
          <w:sz w:val="22"/>
          <w:szCs w:val="22"/>
          <w:lang w:eastAsia="ja-JP"/>
        </w:rPr>
        <w:t xml:space="preserve">), </w:t>
      </w:r>
      <w:r w:rsidR="000100F5" w:rsidRPr="00877E3C">
        <w:rPr>
          <w:sz w:val="22"/>
          <w:szCs w:val="22"/>
          <w:lang w:eastAsia="ja-JP"/>
        </w:rPr>
        <w:t>2 </w:t>
      </w:r>
      <w:r w:rsidRPr="00877E3C">
        <w:rPr>
          <w:sz w:val="22"/>
          <w:szCs w:val="22"/>
          <w:lang w:eastAsia="ja-JP"/>
        </w:rPr>
        <w:t>tipo cukrinis diabetas (36,1</w:t>
      </w:r>
      <w:r w:rsidR="00E7091D" w:rsidRPr="00877E3C">
        <w:rPr>
          <w:sz w:val="22"/>
          <w:szCs w:val="22"/>
          <w:lang w:eastAsia="ja-JP"/>
        </w:rPr>
        <w:t> %</w:t>
      </w:r>
      <w:r w:rsidRPr="00877E3C">
        <w:rPr>
          <w:sz w:val="22"/>
          <w:szCs w:val="22"/>
          <w:lang w:eastAsia="ja-JP"/>
        </w:rPr>
        <w:t>), didelio tankio lipidų cholesterolio kiekis &lt;35</w:t>
      </w:r>
      <w:r w:rsidR="00FA02E1" w:rsidRPr="00877E3C">
        <w:rPr>
          <w:sz w:val="22"/>
          <w:szCs w:val="22"/>
          <w:lang w:eastAsia="ja-JP"/>
        </w:rPr>
        <w:t> mg</w:t>
      </w:r>
      <w:r w:rsidRPr="00877E3C">
        <w:rPr>
          <w:sz w:val="22"/>
          <w:szCs w:val="22"/>
          <w:lang w:eastAsia="ja-JP"/>
        </w:rPr>
        <w:t>/dl (11,6</w:t>
      </w:r>
      <w:r w:rsidR="00E7091D" w:rsidRPr="00877E3C">
        <w:rPr>
          <w:sz w:val="22"/>
          <w:szCs w:val="22"/>
          <w:lang w:eastAsia="ja-JP"/>
        </w:rPr>
        <w:t> %</w:t>
      </w:r>
      <w:r w:rsidRPr="00877E3C">
        <w:rPr>
          <w:sz w:val="22"/>
          <w:szCs w:val="22"/>
          <w:lang w:eastAsia="ja-JP"/>
        </w:rPr>
        <w:t xml:space="preserve">), </w:t>
      </w:r>
      <w:r w:rsidR="000100F5" w:rsidRPr="00877E3C">
        <w:rPr>
          <w:sz w:val="22"/>
          <w:szCs w:val="22"/>
          <w:lang w:eastAsia="ja-JP"/>
        </w:rPr>
        <w:t>elektrokardiograma ar ultragarsiniu širdies tyrimu</w:t>
      </w:r>
      <w:r w:rsidRPr="00877E3C">
        <w:rPr>
          <w:sz w:val="22"/>
          <w:szCs w:val="22"/>
          <w:lang w:eastAsia="ja-JP"/>
        </w:rPr>
        <w:t xml:space="preserve"> nustatyta kairiojo širdies skilvelio hipertrofija (20,9</w:t>
      </w:r>
      <w:r w:rsidR="00E7091D" w:rsidRPr="00877E3C">
        <w:rPr>
          <w:sz w:val="22"/>
          <w:szCs w:val="22"/>
          <w:lang w:eastAsia="ja-JP"/>
        </w:rPr>
        <w:t> %</w:t>
      </w:r>
      <w:r w:rsidRPr="00877E3C">
        <w:rPr>
          <w:sz w:val="22"/>
          <w:szCs w:val="22"/>
          <w:lang w:eastAsia="ja-JP"/>
        </w:rPr>
        <w:t xml:space="preserve">), </w:t>
      </w:r>
      <w:r w:rsidR="000100F5" w:rsidRPr="00877E3C">
        <w:rPr>
          <w:sz w:val="22"/>
          <w:szCs w:val="22"/>
          <w:lang w:eastAsia="ja-JP"/>
        </w:rPr>
        <w:t xml:space="preserve">esamas </w:t>
      </w:r>
      <w:r w:rsidRPr="00877E3C">
        <w:rPr>
          <w:sz w:val="22"/>
          <w:szCs w:val="22"/>
          <w:lang w:eastAsia="ja-JP"/>
        </w:rPr>
        <w:t>cigarečių rūkymas (21,9</w:t>
      </w:r>
      <w:r w:rsidR="00E7091D" w:rsidRPr="00877E3C">
        <w:rPr>
          <w:sz w:val="22"/>
          <w:szCs w:val="22"/>
          <w:lang w:eastAsia="ja-JP"/>
        </w:rPr>
        <w:t> %</w:t>
      </w:r>
      <w:r w:rsidRPr="00877E3C">
        <w:rPr>
          <w:sz w:val="22"/>
          <w:szCs w:val="22"/>
          <w:lang w:eastAsia="ja-JP"/>
        </w:rPr>
        <w:t>).</w:t>
      </w:r>
    </w:p>
    <w:p w14:paraId="08302781" w14:textId="77777777" w:rsidR="007056B8" w:rsidRPr="00877E3C" w:rsidRDefault="007056B8" w:rsidP="00041018">
      <w:pPr>
        <w:rPr>
          <w:sz w:val="22"/>
          <w:szCs w:val="22"/>
          <w:lang w:eastAsia="ja-JP"/>
        </w:rPr>
      </w:pPr>
    </w:p>
    <w:p w14:paraId="3A683523" w14:textId="77777777" w:rsidR="00041018" w:rsidRPr="00877E3C" w:rsidRDefault="000100F5" w:rsidP="00041018">
      <w:pPr>
        <w:rPr>
          <w:color w:val="000000"/>
          <w:sz w:val="22"/>
          <w:szCs w:val="22"/>
        </w:rPr>
      </w:pPr>
      <w:r w:rsidRPr="00877E3C">
        <w:rPr>
          <w:sz w:val="22"/>
          <w:szCs w:val="22"/>
          <w:lang w:eastAsia="ja-JP"/>
        </w:rPr>
        <w:t xml:space="preserve">Pagrindinė </w:t>
      </w:r>
      <w:r w:rsidR="00041018" w:rsidRPr="00877E3C">
        <w:rPr>
          <w:sz w:val="22"/>
          <w:szCs w:val="22"/>
          <w:lang w:eastAsia="ja-JP"/>
        </w:rPr>
        <w:t xml:space="preserve">vertinamoji baigtis buvo </w:t>
      </w:r>
      <w:r w:rsidR="0059252A" w:rsidRPr="00877E3C">
        <w:rPr>
          <w:sz w:val="22"/>
          <w:szCs w:val="22"/>
          <w:lang w:eastAsia="ja-JP"/>
        </w:rPr>
        <w:t xml:space="preserve">sudėtinė, ją sudarė </w:t>
      </w:r>
      <w:r w:rsidR="00041018" w:rsidRPr="00877E3C">
        <w:rPr>
          <w:sz w:val="22"/>
          <w:szCs w:val="22"/>
          <w:lang w:eastAsia="ja-JP"/>
        </w:rPr>
        <w:t>mirtį sukėlusi širdies</w:t>
      </w:r>
      <w:r w:rsidR="0059252A" w:rsidRPr="00877E3C">
        <w:rPr>
          <w:sz w:val="22"/>
          <w:szCs w:val="22"/>
          <w:lang w:eastAsia="ja-JP"/>
        </w:rPr>
        <w:t xml:space="preserve"> išeminė</w:t>
      </w:r>
      <w:r w:rsidR="00041018" w:rsidRPr="00877E3C">
        <w:rPr>
          <w:sz w:val="22"/>
          <w:szCs w:val="22"/>
          <w:lang w:eastAsia="ja-JP"/>
        </w:rPr>
        <w:t xml:space="preserve"> liga arba mirties nesukėlęs miokardo infarktas. Tiek amlodipinu, tiek chlortalidonu pagrįstas gydymas pirminės vertinamosios baigties atžvilgiu reikšmingai nesiskyrė: RR 0,98 95</w:t>
      </w:r>
      <w:r w:rsidR="00E7091D" w:rsidRPr="00877E3C">
        <w:rPr>
          <w:sz w:val="22"/>
          <w:szCs w:val="22"/>
          <w:lang w:eastAsia="ja-JP"/>
        </w:rPr>
        <w:t> %</w:t>
      </w:r>
      <w:r w:rsidR="00041018" w:rsidRPr="00877E3C">
        <w:rPr>
          <w:sz w:val="22"/>
          <w:szCs w:val="22"/>
          <w:lang w:eastAsia="ja-JP"/>
        </w:rPr>
        <w:t xml:space="preserve"> PI (0,9-1,07) p=0,65. Antrinė vertinamoji baigtis buvo širdies nepakankamumo dažnis (</w:t>
      </w:r>
      <w:r w:rsidR="0059252A" w:rsidRPr="00877E3C">
        <w:rPr>
          <w:sz w:val="22"/>
          <w:szCs w:val="22"/>
          <w:lang w:eastAsia="ja-JP"/>
        </w:rPr>
        <w:t xml:space="preserve">pagrindinės sudedamosios </w:t>
      </w:r>
      <w:r w:rsidR="00041018" w:rsidRPr="00877E3C">
        <w:rPr>
          <w:sz w:val="22"/>
          <w:szCs w:val="22"/>
          <w:lang w:eastAsia="ja-JP"/>
        </w:rPr>
        <w:t xml:space="preserve">vertinamosios baigties komponentas); ji </w:t>
      </w:r>
      <w:r w:rsidR="0059252A" w:rsidRPr="00877E3C">
        <w:rPr>
          <w:sz w:val="22"/>
          <w:szCs w:val="22"/>
          <w:lang w:eastAsia="ja-JP"/>
        </w:rPr>
        <w:t xml:space="preserve">buvo </w:t>
      </w:r>
      <w:r w:rsidR="00041018" w:rsidRPr="00877E3C">
        <w:rPr>
          <w:sz w:val="22"/>
          <w:szCs w:val="22"/>
          <w:lang w:eastAsia="ja-JP"/>
        </w:rPr>
        <w:t xml:space="preserve">reikšmingai didesnė </w:t>
      </w:r>
      <w:r w:rsidR="0059252A" w:rsidRPr="00877E3C">
        <w:rPr>
          <w:sz w:val="22"/>
          <w:szCs w:val="22"/>
          <w:lang w:eastAsia="ja-JP"/>
        </w:rPr>
        <w:t xml:space="preserve"> </w:t>
      </w:r>
      <w:r w:rsidR="00041018" w:rsidRPr="00877E3C">
        <w:rPr>
          <w:sz w:val="22"/>
          <w:szCs w:val="22"/>
          <w:lang w:eastAsia="ja-JP"/>
        </w:rPr>
        <w:t>amlodipino grupėje, palyginti su chlortalidono grupe (10,2</w:t>
      </w:r>
      <w:r w:rsidR="00E7091D" w:rsidRPr="00877E3C">
        <w:rPr>
          <w:sz w:val="22"/>
          <w:szCs w:val="22"/>
          <w:lang w:eastAsia="ja-JP"/>
        </w:rPr>
        <w:t> %</w:t>
      </w:r>
      <w:r w:rsidR="00041018" w:rsidRPr="00877E3C">
        <w:rPr>
          <w:sz w:val="22"/>
          <w:szCs w:val="22"/>
          <w:lang w:eastAsia="ja-JP"/>
        </w:rPr>
        <w:t xml:space="preserve"> palyginti su 7,7</w:t>
      </w:r>
      <w:r w:rsidR="00E7091D" w:rsidRPr="00877E3C">
        <w:rPr>
          <w:sz w:val="22"/>
          <w:szCs w:val="22"/>
          <w:lang w:eastAsia="ja-JP"/>
        </w:rPr>
        <w:t> %</w:t>
      </w:r>
      <w:r w:rsidR="00041018" w:rsidRPr="00877E3C">
        <w:rPr>
          <w:sz w:val="22"/>
          <w:szCs w:val="22"/>
          <w:lang w:eastAsia="ja-JP"/>
        </w:rPr>
        <w:t>, RR 1,38, 95</w:t>
      </w:r>
      <w:r w:rsidR="00E7091D" w:rsidRPr="00877E3C">
        <w:rPr>
          <w:sz w:val="22"/>
          <w:szCs w:val="22"/>
          <w:lang w:eastAsia="ja-JP"/>
        </w:rPr>
        <w:t> %</w:t>
      </w:r>
      <w:r w:rsidR="00041018" w:rsidRPr="00877E3C">
        <w:rPr>
          <w:sz w:val="22"/>
          <w:szCs w:val="22"/>
          <w:lang w:eastAsia="ja-JP"/>
        </w:rPr>
        <w:t xml:space="preserve"> PI [1,25-1,52] p&lt;0,001). Tačiau vertinant pagal visų priežasčių sukeltą mirtingumą</w:t>
      </w:r>
      <w:r w:rsidR="005547BB" w:rsidRPr="00877E3C">
        <w:rPr>
          <w:sz w:val="22"/>
          <w:szCs w:val="22"/>
          <w:lang w:eastAsia="ja-JP"/>
        </w:rPr>
        <w:t>,</w:t>
      </w:r>
      <w:r w:rsidR="00041018" w:rsidRPr="00877E3C">
        <w:rPr>
          <w:sz w:val="22"/>
          <w:szCs w:val="22"/>
          <w:lang w:eastAsia="ja-JP"/>
        </w:rPr>
        <w:t xml:space="preserve"> reikšmingo skirtumo tarp </w:t>
      </w:r>
      <w:r w:rsidR="005547BB" w:rsidRPr="00877E3C">
        <w:rPr>
          <w:sz w:val="22"/>
          <w:szCs w:val="22"/>
          <w:lang w:eastAsia="ja-JP"/>
        </w:rPr>
        <w:t xml:space="preserve">amlodipinu </w:t>
      </w:r>
      <w:r w:rsidR="00041018" w:rsidRPr="00877E3C">
        <w:rPr>
          <w:sz w:val="22"/>
          <w:szCs w:val="22"/>
          <w:lang w:eastAsia="ja-JP"/>
        </w:rPr>
        <w:t xml:space="preserve">ir </w:t>
      </w:r>
      <w:r w:rsidR="005547BB" w:rsidRPr="00877E3C">
        <w:rPr>
          <w:sz w:val="22"/>
          <w:szCs w:val="22"/>
          <w:lang w:eastAsia="ja-JP"/>
        </w:rPr>
        <w:t xml:space="preserve">chlortalidonu </w:t>
      </w:r>
      <w:r w:rsidR="0059252A" w:rsidRPr="00877E3C">
        <w:rPr>
          <w:sz w:val="22"/>
          <w:szCs w:val="22"/>
          <w:lang w:eastAsia="ja-JP"/>
        </w:rPr>
        <w:t xml:space="preserve">pagrįsto gydymo </w:t>
      </w:r>
      <w:r w:rsidR="00041018" w:rsidRPr="00877E3C">
        <w:rPr>
          <w:sz w:val="22"/>
          <w:szCs w:val="22"/>
          <w:lang w:eastAsia="ja-JP"/>
        </w:rPr>
        <w:t>grupių nenustatyta</w:t>
      </w:r>
      <w:r w:rsidR="00711E19">
        <w:rPr>
          <w:sz w:val="22"/>
          <w:szCs w:val="22"/>
          <w:lang w:eastAsia="ja-JP"/>
        </w:rPr>
        <w:t>:</w:t>
      </w:r>
      <w:r w:rsidR="0059252A" w:rsidRPr="00877E3C">
        <w:rPr>
          <w:sz w:val="22"/>
          <w:szCs w:val="22"/>
          <w:lang w:eastAsia="ja-JP"/>
        </w:rPr>
        <w:t>.</w:t>
      </w:r>
      <w:r w:rsidR="00041018" w:rsidRPr="00877E3C">
        <w:rPr>
          <w:sz w:val="22"/>
          <w:szCs w:val="22"/>
          <w:lang w:eastAsia="ja-JP"/>
        </w:rPr>
        <w:t xml:space="preserve"> RR 0,96 95</w:t>
      </w:r>
      <w:r w:rsidR="00E7091D" w:rsidRPr="00877E3C">
        <w:rPr>
          <w:sz w:val="22"/>
          <w:szCs w:val="22"/>
          <w:lang w:eastAsia="ja-JP"/>
        </w:rPr>
        <w:t> %</w:t>
      </w:r>
      <w:r w:rsidR="00041018" w:rsidRPr="00877E3C">
        <w:rPr>
          <w:sz w:val="22"/>
          <w:szCs w:val="22"/>
          <w:lang w:eastAsia="ja-JP"/>
        </w:rPr>
        <w:t xml:space="preserve"> PI [0,89-1,02] p=0,20.</w:t>
      </w:r>
    </w:p>
    <w:p w14:paraId="4ACB5F2C" w14:textId="77777777" w:rsidR="00041018" w:rsidRPr="008D7B15" w:rsidRDefault="00041018" w:rsidP="00463351">
      <w:pPr>
        <w:pStyle w:val="BTEMEASMCA"/>
        <w:rPr>
          <w:u w:val="none"/>
        </w:rPr>
      </w:pPr>
    </w:p>
    <w:p w14:paraId="770F048E" w14:textId="77777777" w:rsidR="00041018" w:rsidRPr="008D7B15" w:rsidRDefault="00041018" w:rsidP="00463351">
      <w:pPr>
        <w:pStyle w:val="BTEMEASMCA"/>
        <w:rPr>
          <w:u w:val="none"/>
        </w:rPr>
      </w:pPr>
      <w:r w:rsidRPr="00286569">
        <w:t>Hidrochlorotiazidas</w:t>
      </w:r>
      <w:r w:rsidRPr="008D7B15">
        <w:rPr>
          <w:u w:val="none"/>
        </w:rPr>
        <w:t xml:space="preserve"> priklauso tiazidų grupės diuretikams. Tiazidų grupės diuretikų kraujospūdį mažinančio poveikio mechanizmas nėra visiškai ištirtas. Tiazidai inkstų kanalėliuose veikia elektrolitų reabsorbcijos mechanizmus ir tiesiogiai maždaug vienodai didina natrio ir chloro išsiskyrimą. Dėl šlapimo išsiskyrimą skatinančio hidrochlorotiazido poveikio sumažėja kraujo plazmos tūris, padidėja renino aktyvumas kraujo plazmoje ir aldosterono sekrecij</w:t>
      </w:r>
      <w:r w:rsidR="00711E19">
        <w:rPr>
          <w:u w:val="none"/>
        </w:rPr>
        <w:t>a</w:t>
      </w:r>
      <w:r w:rsidRPr="008D7B15">
        <w:rPr>
          <w:u w:val="none"/>
        </w:rPr>
        <w:t xml:space="preserve">. Dėl to su šlapimu daugiau išsiskiria kalio ir bikarbonato, o kraujyje kalio kiekis sumažėja. Renino ir aldosterono sistemos ryšį palaiko angiotenzinas II, todėl, kartu su tiazidais vartojant angiotenzino II receptorių </w:t>
      </w:r>
      <w:r w:rsidR="005547BB" w:rsidRPr="008D7B15">
        <w:rPr>
          <w:u w:val="none"/>
        </w:rPr>
        <w:t>antagonistų</w:t>
      </w:r>
      <w:r w:rsidRPr="008D7B15">
        <w:rPr>
          <w:u w:val="none"/>
        </w:rPr>
        <w:t xml:space="preserve">, su tiazidų poveikiu susijęs kalio išsiskyrimas sumažėja. </w:t>
      </w:r>
      <w:r w:rsidR="005547BB" w:rsidRPr="008D7B15">
        <w:rPr>
          <w:u w:val="none"/>
        </w:rPr>
        <w:t xml:space="preserve">Pavartojus </w:t>
      </w:r>
      <w:r w:rsidRPr="008D7B15">
        <w:rPr>
          <w:u w:val="none"/>
        </w:rPr>
        <w:t>hidrochlorotiazido, diurezė prasideda apytikriai po 2</w:t>
      </w:r>
      <w:r w:rsidR="005547BB" w:rsidRPr="008D7B15">
        <w:rPr>
          <w:u w:val="none"/>
        </w:rPr>
        <w:t> </w:t>
      </w:r>
      <w:r w:rsidRPr="008D7B15">
        <w:rPr>
          <w:u w:val="none"/>
        </w:rPr>
        <w:t xml:space="preserve">valandų, maksimalus poveikis </w:t>
      </w:r>
      <w:r w:rsidR="005547BB" w:rsidRPr="008D7B15">
        <w:rPr>
          <w:u w:val="none"/>
        </w:rPr>
        <w:t xml:space="preserve">būna </w:t>
      </w:r>
      <w:r w:rsidRPr="008D7B15">
        <w:rPr>
          <w:u w:val="none"/>
        </w:rPr>
        <w:t>po 4</w:t>
      </w:r>
      <w:r w:rsidR="005547BB" w:rsidRPr="008D7B15">
        <w:rPr>
          <w:u w:val="none"/>
        </w:rPr>
        <w:t> </w:t>
      </w:r>
      <w:r w:rsidRPr="008D7B15">
        <w:rPr>
          <w:u w:val="none"/>
        </w:rPr>
        <w:t>valandų, veikimas trunka apytikriai 6</w:t>
      </w:r>
      <w:r w:rsidR="005547BB" w:rsidRPr="008D7B15">
        <w:rPr>
          <w:u w:val="none"/>
        </w:rPr>
        <w:noBreakHyphen/>
        <w:t>12 </w:t>
      </w:r>
      <w:r w:rsidRPr="008D7B15">
        <w:rPr>
          <w:u w:val="none"/>
        </w:rPr>
        <w:t>valandų.</w:t>
      </w:r>
    </w:p>
    <w:p w14:paraId="162EB92B" w14:textId="77777777" w:rsidR="00041018" w:rsidRPr="008D7B15" w:rsidRDefault="00041018" w:rsidP="00463351">
      <w:pPr>
        <w:pStyle w:val="BTEMEASMCA"/>
        <w:rPr>
          <w:u w:val="none"/>
        </w:rPr>
      </w:pPr>
    </w:p>
    <w:p w14:paraId="19826A95" w14:textId="77777777" w:rsidR="00041018" w:rsidRPr="008D7B15" w:rsidRDefault="00041018" w:rsidP="00463351">
      <w:pPr>
        <w:pStyle w:val="BTEMEASMCA"/>
        <w:rPr>
          <w:u w:val="none"/>
        </w:rPr>
      </w:pPr>
      <w:r w:rsidRPr="008D7B15">
        <w:rPr>
          <w:u w:val="none"/>
        </w:rPr>
        <w:lastRenderedPageBreak/>
        <w:t>Epidemiologiniais tyrimais nustatyta, kad ilgalaikis gydymas vien hidrochlorotiazidu sumažina kardiovaskulinį mirštamumą ir ligotumą.</w:t>
      </w:r>
    </w:p>
    <w:p w14:paraId="3B3FA64E" w14:textId="77777777" w:rsidR="00041018" w:rsidRPr="008D7B15" w:rsidRDefault="00041018" w:rsidP="00463351">
      <w:pPr>
        <w:pStyle w:val="BTEMEASMCA"/>
        <w:rPr>
          <w:u w:val="none"/>
        </w:rPr>
      </w:pPr>
    </w:p>
    <w:p w14:paraId="13DBBF74" w14:textId="77777777" w:rsidR="00041018" w:rsidRPr="00097DA5" w:rsidRDefault="00041018" w:rsidP="00463351">
      <w:pPr>
        <w:pStyle w:val="BTEMEASMCA"/>
      </w:pPr>
      <w:r w:rsidRPr="00097DA5">
        <w:t>Klinikini</w:t>
      </w:r>
      <w:r w:rsidR="007F4B2C" w:rsidRPr="00097DA5">
        <w:t>s veiksmingumas ir saugumas</w:t>
      </w:r>
    </w:p>
    <w:p w14:paraId="236FB6C9" w14:textId="7D833EAB" w:rsidR="00041018" w:rsidRPr="00A071AE" w:rsidRDefault="00041018" w:rsidP="00041018">
      <w:pPr>
        <w:pStyle w:val="Pagrindinistekstas"/>
        <w:spacing w:after="0"/>
        <w:rPr>
          <w:szCs w:val="22"/>
        </w:rPr>
      </w:pPr>
      <w:r w:rsidRPr="00A071AE">
        <w:rPr>
          <w:szCs w:val="22"/>
        </w:rPr>
        <w:t xml:space="preserve">Antrojo dvigubai </w:t>
      </w:r>
      <w:r w:rsidR="00E65671">
        <w:rPr>
          <w:szCs w:val="22"/>
        </w:rPr>
        <w:t>koduoto</w:t>
      </w:r>
      <w:r w:rsidRPr="00A071AE">
        <w:rPr>
          <w:szCs w:val="22"/>
        </w:rPr>
        <w:t xml:space="preserve">, </w:t>
      </w:r>
      <w:r w:rsidR="00E65671">
        <w:rPr>
          <w:szCs w:val="22"/>
        </w:rPr>
        <w:t>atsitiktinių imčių</w:t>
      </w:r>
      <w:r w:rsidRPr="00A071AE">
        <w:rPr>
          <w:szCs w:val="22"/>
        </w:rPr>
        <w:t>, paralelinių grupių 2690 pacientų (99,9</w:t>
      </w:r>
      <w:r w:rsidR="00E7091D">
        <w:rPr>
          <w:szCs w:val="22"/>
        </w:rPr>
        <w:t> %</w:t>
      </w:r>
      <w:r w:rsidRPr="00A071AE">
        <w:rPr>
          <w:szCs w:val="22"/>
        </w:rPr>
        <w:t xml:space="preserve"> </w:t>
      </w:r>
      <w:r w:rsidR="00F742D7">
        <w:rPr>
          <w:szCs w:val="22"/>
        </w:rPr>
        <w:t>buvo baltaodžiai</w:t>
      </w:r>
      <w:r w:rsidRPr="00A071AE">
        <w:rPr>
          <w:szCs w:val="22"/>
        </w:rPr>
        <w:t xml:space="preserve">) tyrimo metu 10 savaičių buvo vartojamas </w:t>
      </w:r>
      <w:r w:rsidR="00E65671" w:rsidRPr="00460C67">
        <w:rPr>
          <w:szCs w:val="22"/>
        </w:rPr>
        <w:t>olmesartano medoksomilio, amlodipino ir hidrochlorotiazido</w:t>
      </w:r>
      <w:r w:rsidR="00E65671" w:rsidRPr="00460C67" w:rsidDel="00460C67">
        <w:rPr>
          <w:szCs w:val="22"/>
        </w:rPr>
        <w:t xml:space="preserve"> </w:t>
      </w:r>
      <w:r w:rsidR="00E65671">
        <w:rPr>
          <w:szCs w:val="22"/>
        </w:rPr>
        <w:t xml:space="preserve">vaistinis preparatas </w:t>
      </w:r>
      <w:r w:rsidRPr="00A071AE">
        <w:rPr>
          <w:szCs w:val="22"/>
        </w:rPr>
        <w:t>(20</w:t>
      </w:r>
      <w:r w:rsidR="00FA02E1">
        <w:rPr>
          <w:szCs w:val="22"/>
        </w:rPr>
        <w:t> mg</w:t>
      </w:r>
      <w:r w:rsidRPr="00A071AE">
        <w:rPr>
          <w:szCs w:val="22"/>
        </w:rPr>
        <w:t>/5</w:t>
      </w:r>
      <w:r w:rsidR="00FA02E1">
        <w:rPr>
          <w:szCs w:val="22"/>
        </w:rPr>
        <w:t> mg</w:t>
      </w:r>
      <w:r w:rsidRPr="00A071AE">
        <w:rPr>
          <w:szCs w:val="22"/>
        </w:rPr>
        <w:t>/12,5</w:t>
      </w:r>
      <w:r w:rsidR="00FA02E1">
        <w:rPr>
          <w:szCs w:val="22"/>
        </w:rPr>
        <w:t> mg</w:t>
      </w:r>
      <w:r w:rsidRPr="00A071AE">
        <w:rPr>
          <w:szCs w:val="22"/>
        </w:rPr>
        <w:t>, 40</w:t>
      </w:r>
      <w:r w:rsidR="00FA02E1">
        <w:rPr>
          <w:szCs w:val="22"/>
        </w:rPr>
        <w:t> mg</w:t>
      </w:r>
      <w:r w:rsidRPr="00A071AE">
        <w:rPr>
          <w:szCs w:val="22"/>
        </w:rPr>
        <w:t>/5</w:t>
      </w:r>
      <w:r w:rsidR="00FA02E1">
        <w:rPr>
          <w:szCs w:val="22"/>
        </w:rPr>
        <w:t> mg</w:t>
      </w:r>
      <w:r w:rsidRPr="00A071AE">
        <w:rPr>
          <w:szCs w:val="22"/>
        </w:rPr>
        <w:t>/12,5</w:t>
      </w:r>
      <w:r w:rsidR="00FA02E1">
        <w:rPr>
          <w:szCs w:val="22"/>
        </w:rPr>
        <w:t> mg</w:t>
      </w:r>
      <w:r w:rsidRPr="00A071AE">
        <w:rPr>
          <w:szCs w:val="22"/>
        </w:rPr>
        <w:t>, 40</w:t>
      </w:r>
      <w:r w:rsidR="00FA02E1">
        <w:rPr>
          <w:szCs w:val="22"/>
        </w:rPr>
        <w:t> mg</w:t>
      </w:r>
      <w:r w:rsidRPr="00A071AE">
        <w:rPr>
          <w:szCs w:val="22"/>
        </w:rPr>
        <w:t>/5</w:t>
      </w:r>
      <w:r w:rsidR="00FA02E1">
        <w:rPr>
          <w:szCs w:val="22"/>
        </w:rPr>
        <w:t> mg</w:t>
      </w:r>
      <w:r w:rsidRPr="00A071AE">
        <w:rPr>
          <w:szCs w:val="22"/>
        </w:rPr>
        <w:t>/25</w:t>
      </w:r>
      <w:r w:rsidR="00FA02E1">
        <w:rPr>
          <w:szCs w:val="22"/>
        </w:rPr>
        <w:t> mg</w:t>
      </w:r>
      <w:r w:rsidRPr="00A071AE">
        <w:rPr>
          <w:szCs w:val="22"/>
        </w:rPr>
        <w:t>, 40</w:t>
      </w:r>
      <w:r w:rsidR="00FA02E1">
        <w:rPr>
          <w:szCs w:val="22"/>
        </w:rPr>
        <w:t> mg</w:t>
      </w:r>
      <w:r w:rsidRPr="00A071AE">
        <w:rPr>
          <w:szCs w:val="22"/>
        </w:rPr>
        <w:t>/10</w:t>
      </w:r>
      <w:r w:rsidR="00FA02E1">
        <w:rPr>
          <w:szCs w:val="22"/>
        </w:rPr>
        <w:t> mg</w:t>
      </w:r>
      <w:r w:rsidRPr="00A071AE">
        <w:rPr>
          <w:szCs w:val="22"/>
        </w:rPr>
        <w:t>/12,5</w:t>
      </w:r>
      <w:r w:rsidR="00FA02E1">
        <w:rPr>
          <w:szCs w:val="22"/>
        </w:rPr>
        <w:t> mg</w:t>
      </w:r>
      <w:r w:rsidRPr="00A071AE">
        <w:rPr>
          <w:szCs w:val="22"/>
        </w:rPr>
        <w:t>, 40</w:t>
      </w:r>
      <w:r w:rsidR="00FA02E1">
        <w:rPr>
          <w:szCs w:val="22"/>
        </w:rPr>
        <w:t> mg</w:t>
      </w:r>
      <w:r w:rsidRPr="00A071AE">
        <w:rPr>
          <w:szCs w:val="22"/>
        </w:rPr>
        <w:t>/10</w:t>
      </w:r>
      <w:r w:rsidR="00FA02E1">
        <w:rPr>
          <w:szCs w:val="22"/>
        </w:rPr>
        <w:t> mg</w:t>
      </w:r>
      <w:r w:rsidRPr="00A071AE">
        <w:rPr>
          <w:szCs w:val="22"/>
        </w:rPr>
        <w:t>/25</w:t>
      </w:r>
      <w:r w:rsidR="00FA02E1">
        <w:rPr>
          <w:szCs w:val="22"/>
        </w:rPr>
        <w:t> mg</w:t>
      </w:r>
      <w:r w:rsidRPr="00A071AE">
        <w:rPr>
          <w:szCs w:val="22"/>
        </w:rPr>
        <w:t xml:space="preserve"> </w:t>
      </w:r>
      <w:r w:rsidR="00E1571C">
        <w:rPr>
          <w:szCs w:val="22"/>
        </w:rPr>
        <w:t xml:space="preserve">plėvele dengtos tabletės </w:t>
      </w:r>
      <w:r w:rsidRPr="00A071AE">
        <w:rPr>
          <w:szCs w:val="22"/>
        </w:rPr>
        <w:t>dozės); toks gydymas reikšmingai labiau sumažino diastolinį ir sistolinį kraujospūdį negu gydymas atitinkamu dviejų veikliųjų medžiagų olmesartano medoksomilio 20</w:t>
      </w:r>
      <w:r w:rsidR="00FA02E1">
        <w:rPr>
          <w:szCs w:val="22"/>
        </w:rPr>
        <w:t> mg</w:t>
      </w:r>
      <w:r w:rsidRPr="00A071AE">
        <w:rPr>
          <w:szCs w:val="22"/>
        </w:rPr>
        <w:t xml:space="preserve"> ir amlodipino 5</w:t>
      </w:r>
      <w:r w:rsidR="00FA02E1">
        <w:rPr>
          <w:szCs w:val="22"/>
        </w:rPr>
        <w:t> mg</w:t>
      </w:r>
      <w:r w:rsidRPr="00A071AE">
        <w:rPr>
          <w:szCs w:val="22"/>
        </w:rPr>
        <w:t xml:space="preserve"> arba olmesartano medoksomilio 40</w:t>
      </w:r>
      <w:r w:rsidR="00FA02E1">
        <w:rPr>
          <w:szCs w:val="22"/>
        </w:rPr>
        <w:t> mg</w:t>
      </w:r>
      <w:r w:rsidRPr="00A071AE">
        <w:rPr>
          <w:szCs w:val="22"/>
        </w:rPr>
        <w:t xml:space="preserve"> ir amlodipino 5</w:t>
      </w:r>
      <w:r w:rsidR="00FA02E1">
        <w:rPr>
          <w:szCs w:val="22"/>
        </w:rPr>
        <w:t> mg</w:t>
      </w:r>
      <w:r w:rsidRPr="00A071AE">
        <w:rPr>
          <w:szCs w:val="22"/>
        </w:rPr>
        <w:t>, olmesartano 40</w:t>
      </w:r>
      <w:r w:rsidR="00FA02E1">
        <w:rPr>
          <w:szCs w:val="22"/>
        </w:rPr>
        <w:t> mg</w:t>
      </w:r>
      <w:r w:rsidRPr="00A071AE">
        <w:rPr>
          <w:szCs w:val="22"/>
        </w:rPr>
        <w:t xml:space="preserve"> ir 10</w:t>
      </w:r>
      <w:r w:rsidR="00FA02E1">
        <w:rPr>
          <w:szCs w:val="22"/>
        </w:rPr>
        <w:t> mg</w:t>
      </w:r>
      <w:r w:rsidRPr="00A071AE">
        <w:rPr>
          <w:szCs w:val="22"/>
        </w:rPr>
        <w:t xml:space="preserve"> amlodipino deriniu.</w:t>
      </w:r>
    </w:p>
    <w:p w14:paraId="0FC3F42C" w14:textId="77777777" w:rsidR="00E65671" w:rsidRDefault="00E65671" w:rsidP="00041018">
      <w:pPr>
        <w:pStyle w:val="Pagrindinistekstas"/>
        <w:spacing w:after="0"/>
        <w:rPr>
          <w:szCs w:val="22"/>
        </w:rPr>
      </w:pPr>
    </w:p>
    <w:p w14:paraId="6B7AE378" w14:textId="77777777" w:rsidR="00041018" w:rsidRPr="00A071AE" w:rsidRDefault="00E65671" w:rsidP="00041018">
      <w:pPr>
        <w:pStyle w:val="Pagrindinistekstas"/>
        <w:spacing w:after="0"/>
        <w:rPr>
          <w:szCs w:val="22"/>
        </w:rPr>
      </w:pPr>
      <w:r>
        <w:rPr>
          <w:szCs w:val="22"/>
        </w:rPr>
        <w:t>O</w:t>
      </w:r>
      <w:r w:rsidRPr="00460C67">
        <w:rPr>
          <w:szCs w:val="22"/>
        </w:rPr>
        <w:t>lmesartano medoksomilio, amlodipino ir hidrochlorotiazido</w:t>
      </w:r>
      <w:r w:rsidRPr="00460C67" w:rsidDel="00460C67">
        <w:rPr>
          <w:szCs w:val="22"/>
        </w:rPr>
        <w:t xml:space="preserve"> </w:t>
      </w:r>
      <w:r>
        <w:rPr>
          <w:szCs w:val="22"/>
        </w:rPr>
        <w:t xml:space="preserve">derinio </w:t>
      </w:r>
      <w:r w:rsidR="00041018" w:rsidRPr="00A071AE">
        <w:rPr>
          <w:szCs w:val="22"/>
        </w:rPr>
        <w:t xml:space="preserve">papildomas kraujospūdį mažinantis poveikis, palyginti su dviejų veikliųjų medžiagų deriniu, buvo </w:t>
      </w:r>
      <w:r>
        <w:rPr>
          <w:szCs w:val="22"/>
        </w:rPr>
        <w:t>nuo</w:t>
      </w:r>
      <w:r w:rsidRPr="00A071AE">
        <w:rPr>
          <w:szCs w:val="22"/>
        </w:rPr>
        <w:t xml:space="preserve"> </w:t>
      </w:r>
      <w:r w:rsidR="00041018" w:rsidRPr="00A071AE">
        <w:rPr>
          <w:szCs w:val="22"/>
        </w:rPr>
        <w:t xml:space="preserve">-1,3 </w:t>
      </w:r>
      <w:r>
        <w:rPr>
          <w:szCs w:val="22"/>
        </w:rPr>
        <w:t>iki</w:t>
      </w:r>
      <w:r w:rsidRPr="00A071AE">
        <w:rPr>
          <w:szCs w:val="22"/>
        </w:rPr>
        <w:t xml:space="preserve"> </w:t>
      </w:r>
      <w:r w:rsidR="00041018" w:rsidRPr="00A071AE">
        <w:rPr>
          <w:szCs w:val="22"/>
        </w:rPr>
        <w:t xml:space="preserve">-1,9 mmHg diastoliniam kraujospūdžiui išmatuotam sėdint, </w:t>
      </w:r>
      <w:r>
        <w:rPr>
          <w:szCs w:val="22"/>
        </w:rPr>
        <w:t xml:space="preserve">ir nuo </w:t>
      </w:r>
      <w:r w:rsidR="00041018" w:rsidRPr="00A071AE">
        <w:rPr>
          <w:szCs w:val="22"/>
        </w:rPr>
        <w:t xml:space="preserve">-2,7 </w:t>
      </w:r>
      <w:r>
        <w:rPr>
          <w:szCs w:val="22"/>
        </w:rPr>
        <w:t>iki</w:t>
      </w:r>
      <w:r w:rsidRPr="00A071AE">
        <w:rPr>
          <w:szCs w:val="22"/>
        </w:rPr>
        <w:t xml:space="preserve"> </w:t>
      </w:r>
      <w:r w:rsidR="00041018" w:rsidRPr="00A071AE">
        <w:rPr>
          <w:szCs w:val="22"/>
        </w:rPr>
        <w:t>-4,9 mmHg sistoliniam kraujospūdžiui išmatuotam sėdint.</w:t>
      </w:r>
    </w:p>
    <w:p w14:paraId="6475683B" w14:textId="77777777" w:rsidR="00041018" w:rsidRPr="00A071AE" w:rsidRDefault="00041018" w:rsidP="00041018">
      <w:pPr>
        <w:pStyle w:val="Pagrindinistekstas"/>
        <w:spacing w:after="0"/>
        <w:rPr>
          <w:szCs w:val="22"/>
        </w:rPr>
      </w:pPr>
    </w:p>
    <w:p w14:paraId="072C802B" w14:textId="77777777" w:rsidR="00041018" w:rsidRPr="00A071AE" w:rsidRDefault="00041018" w:rsidP="00041018">
      <w:pPr>
        <w:pStyle w:val="Pagrindinistekstas"/>
        <w:spacing w:after="0"/>
        <w:rPr>
          <w:szCs w:val="22"/>
        </w:rPr>
      </w:pPr>
      <w:r w:rsidRPr="00A071AE">
        <w:rPr>
          <w:szCs w:val="22"/>
        </w:rPr>
        <w:t xml:space="preserve">Dalis pacientų, pasiekusių numatytą kraujospūdžio lygį (&lt;140/90 mmHg nesergantiems cukriniu diabetu ir &lt;130/80 mmHg sergantiems cukriniu diabetu pacientams) </w:t>
      </w:r>
      <w:r w:rsidR="00E65671">
        <w:rPr>
          <w:szCs w:val="22"/>
        </w:rPr>
        <w:t>10 </w:t>
      </w:r>
      <w:r w:rsidRPr="00A071AE">
        <w:rPr>
          <w:szCs w:val="22"/>
        </w:rPr>
        <w:t xml:space="preserve">savaitę buvo </w:t>
      </w:r>
      <w:r w:rsidR="00E65671">
        <w:rPr>
          <w:szCs w:val="22"/>
        </w:rPr>
        <w:t xml:space="preserve">nuo </w:t>
      </w:r>
      <w:r w:rsidRPr="00A071AE">
        <w:rPr>
          <w:szCs w:val="22"/>
        </w:rPr>
        <w:t>42,7</w:t>
      </w:r>
      <w:r w:rsidR="00E7091D">
        <w:rPr>
          <w:szCs w:val="22"/>
        </w:rPr>
        <w:t> %</w:t>
      </w:r>
      <w:r w:rsidR="00E65671">
        <w:rPr>
          <w:szCs w:val="22"/>
        </w:rPr>
        <w:t xml:space="preserve"> iki </w:t>
      </w:r>
      <w:r w:rsidRPr="00A071AE">
        <w:rPr>
          <w:szCs w:val="22"/>
        </w:rPr>
        <w:t>49,6</w:t>
      </w:r>
      <w:r w:rsidR="00E7091D">
        <w:rPr>
          <w:szCs w:val="22"/>
        </w:rPr>
        <w:t> %</w:t>
      </w:r>
      <w:r w:rsidRPr="00A071AE">
        <w:rPr>
          <w:szCs w:val="22"/>
        </w:rPr>
        <w:t xml:space="preserve"> gydytų dviejų veikliųjų medžiagų deriniu</w:t>
      </w:r>
      <w:r w:rsidR="00CE71E5">
        <w:rPr>
          <w:szCs w:val="22"/>
        </w:rPr>
        <w:t xml:space="preserve"> grupėje</w:t>
      </w:r>
      <w:r w:rsidRPr="00A071AE">
        <w:rPr>
          <w:szCs w:val="22"/>
        </w:rPr>
        <w:t xml:space="preserve">, palyginti su </w:t>
      </w:r>
      <w:r w:rsidR="00E65671">
        <w:rPr>
          <w:szCs w:val="22"/>
        </w:rPr>
        <w:t xml:space="preserve">nuo </w:t>
      </w:r>
      <w:r w:rsidRPr="00A071AE">
        <w:rPr>
          <w:szCs w:val="22"/>
        </w:rPr>
        <w:t>52,4</w:t>
      </w:r>
      <w:r w:rsidR="00E7091D">
        <w:rPr>
          <w:szCs w:val="22"/>
        </w:rPr>
        <w:t> </w:t>
      </w:r>
      <w:r w:rsidR="00E65671">
        <w:rPr>
          <w:szCs w:val="22"/>
        </w:rPr>
        <w:t xml:space="preserve">% iki </w:t>
      </w:r>
      <w:r w:rsidRPr="00A071AE">
        <w:rPr>
          <w:szCs w:val="22"/>
        </w:rPr>
        <w:t>58,8</w:t>
      </w:r>
      <w:r w:rsidR="00E7091D">
        <w:rPr>
          <w:szCs w:val="22"/>
        </w:rPr>
        <w:t> %</w:t>
      </w:r>
      <w:r w:rsidRPr="00A071AE">
        <w:rPr>
          <w:szCs w:val="22"/>
        </w:rPr>
        <w:t xml:space="preserve"> gydytų </w:t>
      </w:r>
      <w:bookmarkStart w:id="9" w:name="_Hlk34076924"/>
      <w:r w:rsidR="00E65671" w:rsidRPr="00460C67">
        <w:rPr>
          <w:szCs w:val="22"/>
        </w:rPr>
        <w:t>olmesartano medoksomilio, amlodipino ir hidrochlorotiazido</w:t>
      </w:r>
      <w:r w:rsidR="00E65671">
        <w:rPr>
          <w:szCs w:val="22"/>
        </w:rPr>
        <w:t xml:space="preserve"> deriniu</w:t>
      </w:r>
      <w:r w:rsidR="00CE71E5">
        <w:rPr>
          <w:szCs w:val="22"/>
        </w:rPr>
        <w:t xml:space="preserve"> </w:t>
      </w:r>
      <w:bookmarkEnd w:id="9"/>
      <w:r w:rsidR="00CE71E5">
        <w:rPr>
          <w:szCs w:val="22"/>
        </w:rPr>
        <w:t>grupėje</w:t>
      </w:r>
      <w:r w:rsidRPr="00A071AE">
        <w:rPr>
          <w:szCs w:val="22"/>
        </w:rPr>
        <w:t>.</w:t>
      </w:r>
    </w:p>
    <w:p w14:paraId="513DB834" w14:textId="77777777" w:rsidR="00041018" w:rsidRPr="00A071AE" w:rsidRDefault="00041018" w:rsidP="00041018">
      <w:pPr>
        <w:pStyle w:val="Pagrindinistekstas"/>
        <w:spacing w:after="0"/>
        <w:rPr>
          <w:szCs w:val="22"/>
        </w:rPr>
      </w:pPr>
    </w:p>
    <w:p w14:paraId="47D080C7" w14:textId="77777777" w:rsidR="00041018" w:rsidRPr="00A071AE" w:rsidRDefault="00041018" w:rsidP="00041018">
      <w:pPr>
        <w:rPr>
          <w:sz w:val="22"/>
          <w:szCs w:val="22"/>
        </w:rPr>
      </w:pPr>
      <w:r w:rsidRPr="00A071AE">
        <w:rPr>
          <w:sz w:val="22"/>
          <w:szCs w:val="22"/>
        </w:rPr>
        <w:t>Atsitiktin</w:t>
      </w:r>
      <w:r w:rsidR="00F742D7">
        <w:rPr>
          <w:sz w:val="22"/>
          <w:szCs w:val="22"/>
        </w:rPr>
        <w:t>ių imčių</w:t>
      </w:r>
      <w:r w:rsidRPr="00A071AE">
        <w:rPr>
          <w:sz w:val="22"/>
          <w:szCs w:val="22"/>
        </w:rPr>
        <w:t xml:space="preserve"> dvigubai </w:t>
      </w:r>
      <w:r w:rsidR="00F742D7">
        <w:rPr>
          <w:sz w:val="22"/>
          <w:szCs w:val="22"/>
        </w:rPr>
        <w:t>koduoto</w:t>
      </w:r>
      <w:r w:rsidR="00F742D7" w:rsidRPr="00A071AE">
        <w:rPr>
          <w:sz w:val="22"/>
          <w:szCs w:val="22"/>
        </w:rPr>
        <w:t xml:space="preserve"> </w:t>
      </w:r>
      <w:r w:rsidRPr="00A071AE">
        <w:rPr>
          <w:sz w:val="22"/>
          <w:szCs w:val="22"/>
        </w:rPr>
        <w:t>praplėsto tyrimo metu 808 pacientams (99,9</w:t>
      </w:r>
      <w:r w:rsidR="00E7091D">
        <w:rPr>
          <w:sz w:val="22"/>
          <w:szCs w:val="22"/>
        </w:rPr>
        <w:t> %</w:t>
      </w:r>
      <w:r w:rsidRPr="00A071AE">
        <w:rPr>
          <w:sz w:val="22"/>
          <w:szCs w:val="22"/>
        </w:rPr>
        <w:t xml:space="preserve"> </w:t>
      </w:r>
      <w:r w:rsidR="00F742D7">
        <w:rPr>
          <w:sz w:val="22"/>
          <w:szCs w:val="22"/>
        </w:rPr>
        <w:t xml:space="preserve">buvo </w:t>
      </w:r>
      <w:r w:rsidRPr="00A071AE">
        <w:rPr>
          <w:sz w:val="22"/>
          <w:szCs w:val="22"/>
        </w:rPr>
        <w:t xml:space="preserve">baltaodžiai), kuriems nebuvo pasiekta pakankamo gydymo efekto per 8 gydymo savaites gydant </w:t>
      </w:r>
      <w:r w:rsidR="00F742D7">
        <w:rPr>
          <w:sz w:val="22"/>
          <w:szCs w:val="22"/>
        </w:rPr>
        <w:t xml:space="preserve">dviejų vaistinių preparatų deriniu, t.y. </w:t>
      </w:r>
      <w:r w:rsidRPr="00A071AE">
        <w:rPr>
          <w:sz w:val="22"/>
          <w:szCs w:val="22"/>
        </w:rPr>
        <w:t>40</w:t>
      </w:r>
      <w:r w:rsidR="00FA02E1">
        <w:rPr>
          <w:sz w:val="22"/>
          <w:szCs w:val="22"/>
        </w:rPr>
        <w:t> mg</w:t>
      </w:r>
      <w:r w:rsidRPr="00A071AE">
        <w:rPr>
          <w:sz w:val="22"/>
          <w:szCs w:val="22"/>
        </w:rPr>
        <w:t xml:space="preserve"> olmesartano medoksomilio kartu su 10</w:t>
      </w:r>
      <w:r w:rsidR="00FA02E1">
        <w:rPr>
          <w:sz w:val="22"/>
          <w:szCs w:val="22"/>
        </w:rPr>
        <w:t> mg</w:t>
      </w:r>
      <w:r w:rsidRPr="00A071AE">
        <w:rPr>
          <w:sz w:val="22"/>
          <w:szCs w:val="22"/>
        </w:rPr>
        <w:t xml:space="preserve"> amlodipino, papildomai paskyrus </w:t>
      </w:r>
      <w:bookmarkStart w:id="10" w:name="_Hlk34077169"/>
      <w:r w:rsidR="00F742D7" w:rsidRPr="00F742D7">
        <w:rPr>
          <w:sz w:val="22"/>
          <w:szCs w:val="22"/>
        </w:rPr>
        <w:t xml:space="preserve">olmesartano medoksomilio, amlodipino ir hidrochlorotiazido </w:t>
      </w:r>
      <w:bookmarkEnd w:id="10"/>
      <w:r w:rsidR="00C72FD6">
        <w:rPr>
          <w:sz w:val="22"/>
          <w:szCs w:val="22"/>
        </w:rPr>
        <w:t xml:space="preserve">plėvele dengtos tabletės </w:t>
      </w:r>
      <w:r w:rsidR="00F742D7" w:rsidRPr="00F742D7">
        <w:rPr>
          <w:sz w:val="22"/>
          <w:szCs w:val="22"/>
        </w:rPr>
        <w:t>derini</w:t>
      </w:r>
      <w:r w:rsidR="00F742D7">
        <w:rPr>
          <w:sz w:val="22"/>
          <w:szCs w:val="22"/>
        </w:rPr>
        <w:t>o</w:t>
      </w:r>
      <w:r w:rsidRPr="00A071AE">
        <w:rPr>
          <w:sz w:val="22"/>
          <w:szCs w:val="22"/>
        </w:rPr>
        <w:t xml:space="preserve">, gydymas sukėlė papildomą </w:t>
      </w:r>
      <w:r w:rsidR="00F742D7">
        <w:rPr>
          <w:sz w:val="22"/>
          <w:szCs w:val="22"/>
        </w:rPr>
        <w:t xml:space="preserve">skaitinį </w:t>
      </w:r>
      <w:r w:rsidRPr="00A071AE">
        <w:rPr>
          <w:sz w:val="22"/>
          <w:szCs w:val="22"/>
        </w:rPr>
        <w:t>kraujospūdžio, išmatuoto sėdint, sumažėjimą -1,8/-1,0 mmHg (</w:t>
      </w:r>
      <w:r w:rsidR="00F742D7">
        <w:rPr>
          <w:sz w:val="22"/>
          <w:szCs w:val="22"/>
        </w:rPr>
        <w:t xml:space="preserve">vartojant </w:t>
      </w:r>
      <w:r w:rsidR="00F742D7" w:rsidRPr="00F742D7">
        <w:rPr>
          <w:sz w:val="22"/>
          <w:szCs w:val="22"/>
        </w:rPr>
        <w:t xml:space="preserve">olmesartano medoksomilio, amlodipino ir hidrochlorotiazido </w:t>
      </w:r>
      <w:r w:rsidRPr="00A071AE">
        <w:rPr>
          <w:sz w:val="22"/>
          <w:szCs w:val="22"/>
        </w:rPr>
        <w:t>40</w:t>
      </w:r>
      <w:r w:rsidR="00FA02E1">
        <w:rPr>
          <w:sz w:val="22"/>
          <w:szCs w:val="22"/>
        </w:rPr>
        <w:t> mg</w:t>
      </w:r>
      <w:r w:rsidRPr="00A071AE">
        <w:rPr>
          <w:sz w:val="22"/>
          <w:szCs w:val="22"/>
        </w:rPr>
        <w:t>/10</w:t>
      </w:r>
      <w:r w:rsidR="00FA02E1">
        <w:rPr>
          <w:sz w:val="22"/>
          <w:szCs w:val="22"/>
        </w:rPr>
        <w:t> mg</w:t>
      </w:r>
      <w:r w:rsidRPr="00A071AE">
        <w:rPr>
          <w:sz w:val="22"/>
          <w:szCs w:val="22"/>
        </w:rPr>
        <w:t>/12,5</w:t>
      </w:r>
      <w:r w:rsidR="00FA02E1">
        <w:rPr>
          <w:sz w:val="22"/>
          <w:szCs w:val="22"/>
        </w:rPr>
        <w:t> mg</w:t>
      </w:r>
      <w:r w:rsidR="00F742D7">
        <w:rPr>
          <w:sz w:val="22"/>
          <w:szCs w:val="22"/>
        </w:rPr>
        <w:t xml:space="preserve"> </w:t>
      </w:r>
      <w:r w:rsidR="00C72FD6">
        <w:rPr>
          <w:sz w:val="22"/>
          <w:szCs w:val="22"/>
        </w:rPr>
        <w:t xml:space="preserve">plėvele dengtos tabletės </w:t>
      </w:r>
      <w:r w:rsidR="00F742D7">
        <w:rPr>
          <w:sz w:val="22"/>
          <w:szCs w:val="22"/>
        </w:rPr>
        <w:t>vaistinį preparatą</w:t>
      </w:r>
      <w:r w:rsidRPr="00A071AE">
        <w:rPr>
          <w:sz w:val="22"/>
          <w:szCs w:val="22"/>
        </w:rPr>
        <w:t>)</w:t>
      </w:r>
      <w:r w:rsidR="00F742D7">
        <w:rPr>
          <w:sz w:val="22"/>
          <w:szCs w:val="22"/>
        </w:rPr>
        <w:t xml:space="preserve"> ir</w:t>
      </w:r>
      <w:r w:rsidRPr="00A071AE">
        <w:rPr>
          <w:sz w:val="22"/>
          <w:szCs w:val="22"/>
        </w:rPr>
        <w:t xml:space="preserve"> </w:t>
      </w:r>
      <w:r w:rsidR="00F742D7">
        <w:rPr>
          <w:sz w:val="22"/>
          <w:szCs w:val="22"/>
        </w:rPr>
        <w:t xml:space="preserve">papildomą statistiškai reikšmingą </w:t>
      </w:r>
      <w:r w:rsidR="00F742D7" w:rsidRPr="00A071AE">
        <w:rPr>
          <w:sz w:val="22"/>
          <w:szCs w:val="22"/>
        </w:rPr>
        <w:t xml:space="preserve">kraujospūdžio, išmatuoto sėdint, sumažėjimą </w:t>
      </w:r>
      <w:r w:rsidRPr="00A071AE">
        <w:rPr>
          <w:sz w:val="22"/>
          <w:szCs w:val="22"/>
        </w:rPr>
        <w:t>-3,6 mmHg/-2,8 mmHg (</w:t>
      </w:r>
      <w:r w:rsidR="00F742D7">
        <w:rPr>
          <w:sz w:val="22"/>
          <w:szCs w:val="22"/>
        </w:rPr>
        <w:t xml:space="preserve">vartojant </w:t>
      </w:r>
      <w:r w:rsidR="00F742D7" w:rsidRPr="00F742D7">
        <w:rPr>
          <w:sz w:val="22"/>
          <w:szCs w:val="22"/>
        </w:rPr>
        <w:t xml:space="preserve">olmesartano medoksomilio, amlodipino ir hidrochlorotiazido </w:t>
      </w:r>
      <w:r w:rsidRPr="00A071AE">
        <w:rPr>
          <w:sz w:val="22"/>
          <w:szCs w:val="22"/>
        </w:rPr>
        <w:t>40</w:t>
      </w:r>
      <w:r w:rsidR="00FA02E1">
        <w:rPr>
          <w:sz w:val="22"/>
          <w:szCs w:val="22"/>
        </w:rPr>
        <w:t> mg</w:t>
      </w:r>
      <w:r w:rsidRPr="00A071AE">
        <w:rPr>
          <w:sz w:val="22"/>
          <w:szCs w:val="22"/>
        </w:rPr>
        <w:t>/10</w:t>
      </w:r>
      <w:r w:rsidR="00FA02E1">
        <w:rPr>
          <w:sz w:val="22"/>
          <w:szCs w:val="22"/>
        </w:rPr>
        <w:t> mg</w:t>
      </w:r>
      <w:r w:rsidRPr="00A071AE">
        <w:rPr>
          <w:sz w:val="22"/>
          <w:szCs w:val="22"/>
        </w:rPr>
        <w:t>/25</w:t>
      </w:r>
      <w:r w:rsidR="00FA02E1">
        <w:rPr>
          <w:sz w:val="22"/>
          <w:szCs w:val="22"/>
        </w:rPr>
        <w:t> mg</w:t>
      </w:r>
      <w:r w:rsidR="00F742D7" w:rsidRPr="00F742D7">
        <w:rPr>
          <w:sz w:val="22"/>
          <w:szCs w:val="22"/>
        </w:rPr>
        <w:t xml:space="preserve"> </w:t>
      </w:r>
      <w:r w:rsidR="00C72FD6">
        <w:rPr>
          <w:sz w:val="22"/>
          <w:szCs w:val="22"/>
        </w:rPr>
        <w:t xml:space="preserve">plėvele dengtos tabletės </w:t>
      </w:r>
      <w:r w:rsidR="00F742D7">
        <w:rPr>
          <w:sz w:val="22"/>
          <w:szCs w:val="22"/>
        </w:rPr>
        <w:t>vaistinį preparatą</w:t>
      </w:r>
      <w:r w:rsidRPr="00A071AE">
        <w:rPr>
          <w:sz w:val="22"/>
          <w:szCs w:val="22"/>
        </w:rPr>
        <w:t>)</w:t>
      </w:r>
      <w:r w:rsidR="00711E19">
        <w:rPr>
          <w:sz w:val="22"/>
          <w:szCs w:val="22"/>
        </w:rPr>
        <w:t>,</w:t>
      </w:r>
      <w:r w:rsidRPr="00A071AE">
        <w:rPr>
          <w:sz w:val="22"/>
          <w:szCs w:val="22"/>
        </w:rPr>
        <w:t xml:space="preserve"> palyginti su olmesartano medoksomilio 40</w:t>
      </w:r>
      <w:r w:rsidR="00FA02E1">
        <w:rPr>
          <w:sz w:val="22"/>
          <w:szCs w:val="22"/>
        </w:rPr>
        <w:t> mg</w:t>
      </w:r>
      <w:r w:rsidRPr="00A071AE">
        <w:rPr>
          <w:sz w:val="22"/>
          <w:szCs w:val="22"/>
        </w:rPr>
        <w:t xml:space="preserve"> ir amlodipino 10</w:t>
      </w:r>
      <w:r w:rsidR="00FA02E1">
        <w:rPr>
          <w:sz w:val="22"/>
          <w:szCs w:val="22"/>
        </w:rPr>
        <w:t> mg</w:t>
      </w:r>
      <w:r w:rsidRPr="00A071AE">
        <w:rPr>
          <w:sz w:val="22"/>
          <w:szCs w:val="22"/>
        </w:rPr>
        <w:t xml:space="preserve"> dviejų veikliųjų medžiagų deriniu.</w:t>
      </w:r>
    </w:p>
    <w:p w14:paraId="24E91CA0" w14:textId="77777777" w:rsidR="00041018" w:rsidRPr="00A071AE" w:rsidRDefault="00041018" w:rsidP="00041018">
      <w:pPr>
        <w:pStyle w:val="Pagrindinistekstas"/>
        <w:spacing w:after="0"/>
        <w:rPr>
          <w:szCs w:val="22"/>
        </w:rPr>
      </w:pPr>
    </w:p>
    <w:p w14:paraId="1DFBE0CC" w14:textId="77777777" w:rsidR="00041018" w:rsidRPr="00A071AE" w:rsidRDefault="00041018" w:rsidP="00041018">
      <w:pPr>
        <w:pStyle w:val="Pagrindinistekstas"/>
        <w:spacing w:after="0"/>
        <w:rPr>
          <w:szCs w:val="22"/>
        </w:rPr>
      </w:pPr>
      <w:r w:rsidRPr="00A071AE">
        <w:rPr>
          <w:szCs w:val="22"/>
        </w:rPr>
        <w:t xml:space="preserve">Gydymas </w:t>
      </w:r>
      <w:r w:rsidR="00192F0A" w:rsidRPr="00192F0A">
        <w:rPr>
          <w:szCs w:val="22"/>
        </w:rPr>
        <w:t xml:space="preserve">olmesartano medoksomilio, amlodipino ir hidrochlorotiazido </w:t>
      </w:r>
      <w:r w:rsidRPr="00A071AE">
        <w:rPr>
          <w:szCs w:val="22"/>
        </w:rPr>
        <w:t>40</w:t>
      </w:r>
      <w:r w:rsidR="00FA02E1">
        <w:rPr>
          <w:szCs w:val="22"/>
        </w:rPr>
        <w:t> mg</w:t>
      </w:r>
      <w:r w:rsidRPr="00A071AE">
        <w:rPr>
          <w:szCs w:val="22"/>
        </w:rPr>
        <w:t>/10</w:t>
      </w:r>
      <w:r w:rsidR="00FA02E1">
        <w:rPr>
          <w:szCs w:val="22"/>
        </w:rPr>
        <w:t> mg</w:t>
      </w:r>
      <w:r w:rsidRPr="00A071AE">
        <w:rPr>
          <w:szCs w:val="22"/>
        </w:rPr>
        <w:t>/25</w:t>
      </w:r>
      <w:r w:rsidR="00FA02E1">
        <w:rPr>
          <w:szCs w:val="22"/>
        </w:rPr>
        <w:t> mg</w:t>
      </w:r>
      <w:r w:rsidRPr="00A071AE">
        <w:rPr>
          <w:szCs w:val="22"/>
        </w:rPr>
        <w:t xml:space="preserve"> trijų veikliųjų medžiagų deriniu statistiškai reikšmingai didesnei procentinei daliai pacientų sukėlė kraujospūdžio sumažėjimą iki numatyto tikslo, palyginti su tais pacientais, kurie buvo gydomi dviejų veikliųjų medžiagų olmesartano medoksomilio 40</w:t>
      </w:r>
      <w:r w:rsidR="00FA02E1">
        <w:rPr>
          <w:szCs w:val="22"/>
        </w:rPr>
        <w:t> mg</w:t>
      </w:r>
      <w:r w:rsidRPr="00A071AE">
        <w:rPr>
          <w:szCs w:val="22"/>
        </w:rPr>
        <w:t xml:space="preserve"> ir amlodipino 10</w:t>
      </w:r>
      <w:r w:rsidR="00FA02E1">
        <w:rPr>
          <w:szCs w:val="22"/>
        </w:rPr>
        <w:t> mg</w:t>
      </w:r>
      <w:r w:rsidRPr="00A071AE">
        <w:rPr>
          <w:szCs w:val="22"/>
        </w:rPr>
        <w:t xml:space="preserve"> deriniu (41,3</w:t>
      </w:r>
      <w:r w:rsidR="00E7091D">
        <w:rPr>
          <w:szCs w:val="22"/>
        </w:rPr>
        <w:t> %</w:t>
      </w:r>
      <w:r w:rsidRPr="00A071AE">
        <w:rPr>
          <w:szCs w:val="22"/>
        </w:rPr>
        <w:t xml:space="preserve"> palyginti 24,2</w:t>
      </w:r>
      <w:r w:rsidR="00E7091D">
        <w:rPr>
          <w:szCs w:val="22"/>
        </w:rPr>
        <w:t> %</w:t>
      </w:r>
      <w:r w:rsidRPr="00A071AE">
        <w:rPr>
          <w:szCs w:val="22"/>
        </w:rPr>
        <w:t xml:space="preserve">); tuo tarpu gydymas </w:t>
      </w:r>
      <w:r w:rsidR="00192F0A" w:rsidRPr="00192F0A">
        <w:rPr>
          <w:szCs w:val="22"/>
        </w:rPr>
        <w:t xml:space="preserve">olmesartano medoksomilio, amlodipino ir hidrochlorotiazido </w:t>
      </w:r>
      <w:r w:rsidRPr="00A071AE">
        <w:rPr>
          <w:szCs w:val="22"/>
        </w:rPr>
        <w:t>40</w:t>
      </w:r>
      <w:r w:rsidR="00FA02E1">
        <w:rPr>
          <w:szCs w:val="22"/>
        </w:rPr>
        <w:t> mg</w:t>
      </w:r>
      <w:r w:rsidRPr="00A071AE">
        <w:rPr>
          <w:szCs w:val="22"/>
        </w:rPr>
        <w:t>/10</w:t>
      </w:r>
      <w:r w:rsidR="00FA02E1">
        <w:rPr>
          <w:szCs w:val="22"/>
        </w:rPr>
        <w:t> mg</w:t>
      </w:r>
      <w:r w:rsidRPr="00A071AE">
        <w:rPr>
          <w:szCs w:val="22"/>
        </w:rPr>
        <w:t>/12,5</w:t>
      </w:r>
      <w:r w:rsidR="00FA02E1">
        <w:rPr>
          <w:szCs w:val="22"/>
        </w:rPr>
        <w:t> mg</w:t>
      </w:r>
      <w:r w:rsidRPr="00A071AE">
        <w:rPr>
          <w:szCs w:val="22"/>
        </w:rPr>
        <w:t xml:space="preserve"> trijų veikliųjų medžiagų deriniu sukėlė skaitine išraiška didesnei procentinei daliai pacientų kraujospūdžio sumažėjimą iki numatyto tikslo</w:t>
      </w:r>
      <w:r w:rsidR="002557D7">
        <w:rPr>
          <w:szCs w:val="22"/>
        </w:rPr>
        <w:t>,</w:t>
      </w:r>
      <w:r w:rsidRPr="00A071AE">
        <w:rPr>
          <w:szCs w:val="22"/>
        </w:rPr>
        <w:t xml:space="preserve"> palyginti su gydymu medoksomilio 40</w:t>
      </w:r>
      <w:r w:rsidR="00FA02E1">
        <w:rPr>
          <w:szCs w:val="22"/>
        </w:rPr>
        <w:t> mg</w:t>
      </w:r>
      <w:r w:rsidRPr="00A071AE">
        <w:rPr>
          <w:szCs w:val="22"/>
        </w:rPr>
        <w:t xml:space="preserve"> ir amlodipino 10</w:t>
      </w:r>
      <w:r w:rsidR="00FA02E1">
        <w:rPr>
          <w:szCs w:val="22"/>
        </w:rPr>
        <w:t> mg</w:t>
      </w:r>
      <w:r w:rsidRPr="00A071AE">
        <w:rPr>
          <w:szCs w:val="22"/>
        </w:rPr>
        <w:t xml:space="preserve"> deriniu (29,5</w:t>
      </w:r>
      <w:r w:rsidR="00E7091D">
        <w:rPr>
          <w:szCs w:val="22"/>
        </w:rPr>
        <w:t> %</w:t>
      </w:r>
      <w:r w:rsidRPr="00A071AE">
        <w:rPr>
          <w:szCs w:val="22"/>
        </w:rPr>
        <w:t xml:space="preserve"> palyginti su 24,2</w:t>
      </w:r>
      <w:r w:rsidR="00E7091D">
        <w:rPr>
          <w:szCs w:val="22"/>
        </w:rPr>
        <w:t> %</w:t>
      </w:r>
      <w:r w:rsidRPr="00A071AE">
        <w:rPr>
          <w:szCs w:val="22"/>
        </w:rPr>
        <w:t>) tiems pacientams, kuriems dviejų veikliųjų medžiagų deriniu kraujospūdis nebuvo tinkamai kontroliuojamas.</w:t>
      </w:r>
    </w:p>
    <w:p w14:paraId="62EBAE33" w14:textId="77777777" w:rsidR="00041018" w:rsidRPr="00A071AE" w:rsidRDefault="00041018" w:rsidP="00041018">
      <w:pPr>
        <w:pStyle w:val="Pagrindinistekstas"/>
        <w:spacing w:after="0"/>
        <w:rPr>
          <w:szCs w:val="22"/>
        </w:rPr>
      </w:pPr>
    </w:p>
    <w:p w14:paraId="0686CE4C" w14:textId="77777777" w:rsidR="00041018" w:rsidRPr="00A071AE" w:rsidRDefault="00192F0A" w:rsidP="00041018">
      <w:pPr>
        <w:pStyle w:val="Pagrindinistekstas"/>
        <w:spacing w:after="0"/>
        <w:rPr>
          <w:szCs w:val="22"/>
        </w:rPr>
      </w:pPr>
      <w:r>
        <w:rPr>
          <w:szCs w:val="22"/>
        </w:rPr>
        <w:t>O</w:t>
      </w:r>
      <w:r w:rsidRPr="00192F0A">
        <w:rPr>
          <w:szCs w:val="22"/>
        </w:rPr>
        <w:t xml:space="preserve">lmesartano medoksomilio, amlodipino ir hidrochlorotiazido </w:t>
      </w:r>
      <w:r>
        <w:rPr>
          <w:szCs w:val="22"/>
        </w:rPr>
        <w:t xml:space="preserve">derinio </w:t>
      </w:r>
      <w:r w:rsidR="00041018" w:rsidRPr="00A071AE">
        <w:rPr>
          <w:szCs w:val="22"/>
        </w:rPr>
        <w:t>antihipertenzinis poveikis buvo panašus</w:t>
      </w:r>
      <w:r w:rsidR="002557D7">
        <w:rPr>
          <w:szCs w:val="22"/>
        </w:rPr>
        <w:t>,</w:t>
      </w:r>
      <w:r w:rsidR="00041018" w:rsidRPr="00A071AE">
        <w:rPr>
          <w:szCs w:val="22"/>
        </w:rPr>
        <w:t xml:space="preserve"> nepriklausomai nuo amžiaus ir lyties, ir panašus tiek sergantiems</w:t>
      </w:r>
      <w:r w:rsidR="0058275B">
        <w:rPr>
          <w:szCs w:val="22"/>
        </w:rPr>
        <w:t>,</w:t>
      </w:r>
      <w:r w:rsidR="00041018" w:rsidRPr="00A071AE">
        <w:rPr>
          <w:szCs w:val="22"/>
        </w:rPr>
        <w:t xml:space="preserve"> tiek nesergantiems cukriniu diabetu pacientams. </w:t>
      </w:r>
    </w:p>
    <w:p w14:paraId="7CA4DF12" w14:textId="77777777" w:rsidR="00041018" w:rsidRPr="00A071AE" w:rsidRDefault="00041018" w:rsidP="00463351">
      <w:pPr>
        <w:pStyle w:val="BTEMEASMCA"/>
      </w:pPr>
    </w:p>
    <w:p w14:paraId="5C0EAED9" w14:textId="2F08195D" w:rsidR="00041018" w:rsidRPr="00A071AE" w:rsidRDefault="00041018" w:rsidP="00463351">
      <w:pPr>
        <w:pStyle w:val="BTEMEASMCA"/>
      </w:pPr>
      <w:r w:rsidRPr="00A071AE">
        <w:t>Kita informacija</w:t>
      </w:r>
    </w:p>
    <w:p w14:paraId="3A5697AB" w14:textId="77777777" w:rsidR="00041018" w:rsidRPr="00A071AE" w:rsidRDefault="00041018" w:rsidP="00041018">
      <w:pPr>
        <w:pStyle w:val="Default"/>
        <w:rPr>
          <w:rFonts w:ascii="Times New Roman" w:hAnsi="Times New Roman" w:cs="Times New Roman"/>
          <w:sz w:val="22"/>
          <w:szCs w:val="22"/>
        </w:rPr>
      </w:pPr>
      <w:r w:rsidRPr="00A071AE">
        <w:rPr>
          <w:rFonts w:ascii="Times New Roman" w:hAnsi="Times New Roman" w:cs="Times New Roman"/>
          <w:iCs/>
          <w:sz w:val="22"/>
          <w:szCs w:val="22"/>
        </w:rPr>
        <w:t>Dviem dideliais atsitiktinės atrankos, kontroliuojamais tyrimais (ONTARGET (angl. „</w:t>
      </w:r>
      <w:r w:rsidRPr="00A071AE">
        <w:rPr>
          <w:rFonts w:ascii="Times New Roman" w:hAnsi="Times New Roman" w:cs="Times New Roman"/>
          <w:i/>
          <w:iCs/>
          <w:sz w:val="22"/>
          <w:szCs w:val="22"/>
        </w:rPr>
        <w:t>ONgoing Telmisartan Alone and in combination with Ramipril Global Endpoint Trial</w:t>
      </w:r>
      <w:r w:rsidRPr="00A071AE">
        <w:rPr>
          <w:rFonts w:ascii="Times New Roman" w:hAnsi="Times New Roman" w:cs="Times New Roman"/>
          <w:iCs/>
          <w:sz w:val="22"/>
          <w:szCs w:val="22"/>
        </w:rPr>
        <w:t>“) ir VA NEPHRON-D (angl. „</w:t>
      </w:r>
      <w:r w:rsidRPr="00A071AE">
        <w:rPr>
          <w:rFonts w:ascii="Times New Roman" w:hAnsi="Times New Roman" w:cs="Times New Roman"/>
          <w:i/>
          <w:iCs/>
          <w:sz w:val="22"/>
          <w:szCs w:val="22"/>
        </w:rPr>
        <w:t>The Veterans Affairs Nephropathy in Diabetes</w:t>
      </w:r>
      <w:r w:rsidRPr="00A071AE">
        <w:rPr>
          <w:rFonts w:ascii="Times New Roman" w:hAnsi="Times New Roman" w:cs="Times New Roman"/>
          <w:iCs/>
          <w:sz w:val="22"/>
          <w:szCs w:val="22"/>
        </w:rPr>
        <w:t xml:space="preserve">“)) buvo ištirtas AKF inhibitoriaus ir angiotenzino II receptorių blokatoriaus derinio vartojimas. </w:t>
      </w:r>
    </w:p>
    <w:p w14:paraId="270556FC" w14:textId="77777777" w:rsidR="00166DAD" w:rsidRDefault="00166DAD" w:rsidP="00041018">
      <w:pPr>
        <w:pStyle w:val="Default"/>
        <w:rPr>
          <w:rFonts w:ascii="Times New Roman" w:hAnsi="Times New Roman" w:cs="Times New Roman"/>
          <w:iCs/>
          <w:sz w:val="22"/>
          <w:szCs w:val="22"/>
        </w:rPr>
      </w:pPr>
    </w:p>
    <w:p w14:paraId="12E6CF8D" w14:textId="77777777" w:rsidR="00041018" w:rsidRPr="00A071AE" w:rsidRDefault="00041018" w:rsidP="00041018">
      <w:pPr>
        <w:pStyle w:val="Default"/>
        <w:rPr>
          <w:rFonts w:ascii="Times New Roman" w:hAnsi="Times New Roman" w:cs="Times New Roman"/>
          <w:sz w:val="22"/>
          <w:szCs w:val="22"/>
        </w:rPr>
      </w:pPr>
      <w:r w:rsidRPr="00A071AE">
        <w:rPr>
          <w:rFonts w:ascii="Times New Roman" w:hAnsi="Times New Roman" w:cs="Times New Roman"/>
          <w:iCs/>
          <w:sz w:val="22"/>
          <w:szCs w:val="22"/>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nefropatija. </w:t>
      </w:r>
    </w:p>
    <w:p w14:paraId="3BB50B12" w14:textId="77777777" w:rsidR="00166DAD" w:rsidRDefault="00166DAD" w:rsidP="00041018">
      <w:pPr>
        <w:pStyle w:val="Default"/>
        <w:rPr>
          <w:rFonts w:ascii="Times New Roman" w:hAnsi="Times New Roman" w:cs="Times New Roman"/>
          <w:iCs/>
          <w:sz w:val="22"/>
          <w:szCs w:val="22"/>
        </w:rPr>
      </w:pPr>
    </w:p>
    <w:p w14:paraId="2B7689E2" w14:textId="77777777" w:rsidR="00041018" w:rsidRPr="00A071AE" w:rsidRDefault="00041018" w:rsidP="00041018">
      <w:pPr>
        <w:pStyle w:val="Default"/>
        <w:rPr>
          <w:rFonts w:ascii="Times New Roman" w:hAnsi="Times New Roman" w:cs="Times New Roman"/>
          <w:sz w:val="22"/>
          <w:szCs w:val="22"/>
        </w:rPr>
      </w:pPr>
      <w:r w:rsidRPr="00A071AE">
        <w:rPr>
          <w:rFonts w:ascii="Times New Roman" w:hAnsi="Times New Roman" w:cs="Times New Roman"/>
          <w:iCs/>
          <w:sz w:val="22"/>
          <w:szCs w:val="22"/>
        </w:rPr>
        <w:t xml:space="preserve">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 </w:t>
      </w:r>
    </w:p>
    <w:p w14:paraId="7D945C7E" w14:textId="77777777" w:rsidR="00041018" w:rsidRPr="00A071AE" w:rsidRDefault="00041018" w:rsidP="00041018">
      <w:pPr>
        <w:pStyle w:val="Default"/>
        <w:rPr>
          <w:rFonts w:ascii="Times New Roman" w:hAnsi="Times New Roman" w:cs="Times New Roman"/>
          <w:sz w:val="22"/>
          <w:szCs w:val="22"/>
        </w:rPr>
      </w:pPr>
      <w:r w:rsidRPr="00A071AE">
        <w:rPr>
          <w:rFonts w:ascii="Times New Roman" w:hAnsi="Times New Roman" w:cs="Times New Roman"/>
          <w:iCs/>
          <w:sz w:val="22"/>
          <w:szCs w:val="22"/>
        </w:rPr>
        <w:t xml:space="preserve">Todėl pacientams, sergantiems diabetine nefropatija, negalima kartu vartoti AKF inhibitorių ir angiotenzino II receptorių blokatorių. </w:t>
      </w:r>
    </w:p>
    <w:p w14:paraId="3FAD5339" w14:textId="77777777" w:rsidR="00166DAD" w:rsidRDefault="00166DAD" w:rsidP="00463351">
      <w:pPr>
        <w:pStyle w:val="BTEMEASMCA"/>
      </w:pPr>
    </w:p>
    <w:p w14:paraId="775E7883" w14:textId="77777777" w:rsidR="00041018" w:rsidRPr="00BE364F" w:rsidRDefault="00041018" w:rsidP="00463351">
      <w:pPr>
        <w:pStyle w:val="BTEMEASMCA"/>
        <w:rPr>
          <w:i/>
          <w:u w:val="none"/>
        </w:rPr>
      </w:pPr>
      <w:r w:rsidRPr="00BE364F">
        <w:rPr>
          <w:u w:val="none"/>
        </w:rPr>
        <w:t>ALTITUDE (angl. „</w:t>
      </w:r>
      <w:r w:rsidRPr="00BE364F">
        <w:rPr>
          <w:i/>
          <w:u w:val="none"/>
        </w:rPr>
        <w:t>Aliskiren Trial in Type 2 Diabetes Using Cardiovascular and Renal Disease Endpoints</w:t>
      </w:r>
      <w:r w:rsidRPr="00BE364F">
        <w:rPr>
          <w:u w:val="none"/>
        </w:rPr>
        <w:t>“)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r w:rsidRPr="00BE364F">
        <w:rPr>
          <w:i/>
          <w:u w:val="none"/>
        </w:rPr>
        <w:t>.</w:t>
      </w:r>
    </w:p>
    <w:p w14:paraId="7E422C60" w14:textId="77777777" w:rsidR="00150CC2" w:rsidRPr="00BE364F" w:rsidRDefault="00150CC2" w:rsidP="00463351">
      <w:pPr>
        <w:pStyle w:val="BTEMEASMCA"/>
        <w:rPr>
          <w:u w:val="none"/>
        </w:rPr>
      </w:pPr>
    </w:p>
    <w:p w14:paraId="4BAD6991" w14:textId="77777777" w:rsidR="00166DAD" w:rsidRPr="00C72FD6" w:rsidRDefault="005B4859" w:rsidP="00463351">
      <w:pPr>
        <w:pStyle w:val="BTEMEASMCA"/>
      </w:pPr>
      <w:r w:rsidRPr="00C72FD6">
        <w:t>Nemelanominis odos vėžys</w:t>
      </w:r>
    </w:p>
    <w:p w14:paraId="56B7C1E8" w14:textId="77777777" w:rsidR="00150CC2" w:rsidRPr="00BE364F" w:rsidRDefault="005B4859" w:rsidP="00463351">
      <w:pPr>
        <w:pStyle w:val="BTEMEASMCA"/>
        <w:rPr>
          <w:u w:val="none"/>
        </w:rPr>
      </w:pPr>
      <w:r w:rsidRPr="00BE364F">
        <w:rPr>
          <w:u w:val="none"/>
        </w:rPr>
        <w:t>Remiantis turimais epidemiologinių tyrimų duomenimis buvo nustatyta nuo kumuliacinės dozės priklausoma HCTZ sąsaja su NOV. Atliekant vieną tyrimą, buvo tiriama populiacija, sudaryta iš 71533 BLK ir 8629 PLK sergančių pacientų, kurie buvo lyginami su atitinkamai 1430833 ir 172462 kontroliniais pacientais. Vartojant dideles HCTZ dozes (kumuliacinė dozė – ≥50000</w:t>
      </w:r>
      <w:r w:rsidR="00FA02E1" w:rsidRPr="00BE364F">
        <w:rPr>
          <w:u w:val="none"/>
        </w:rPr>
        <w:t> mg</w:t>
      </w:r>
      <w:r w:rsidRPr="00BE364F">
        <w:rPr>
          <w:u w:val="none"/>
        </w:rPr>
        <w:t xml:space="preserve">) koreguotas BLK rizikos santykis (RS) buvo 1,29 (95 proc. PI: 1,23–1,35) ir PLK RS </w:t>
      </w:r>
      <w:r w:rsidR="00A63B34" w:rsidRPr="00BE364F">
        <w:rPr>
          <w:u w:val="none"/>
        </w:rPr>
        <w:t>–</w:t>
      </w:r>
      <w:r w:rsidRPr="00BE364F">
        <w:rPr>
          <w:u w:val="none"/>
        </w:rPr>
        <w:t xml:space="preserve"> 3,98 (95 proc. PI: 3,68–4,31). Tiek BLK, tiek PLK atveju buvo nustatytas aiškus kumuliacinės dozės ir organizmo atsako ryšys. Atliekant kitą tyrimą, buvo nustatyta galima lūpos vėžio (PLK) ir HCTZ vartojimo sąsaja – taikant rizikos grupės imties sudarymo strategiją, 633 lūpos vėžiu sergančių pacientų buvo palyginti su 63067 kontroliniais pacientais. Kumuliacinės dozės ir organizmo atsako ryšys buvo įrodytas nustačius koreguotą RS, kuris buvo 2,1 (95 proc. PI: 1,7–2,6), RS padidėjo iki 3,9 (3,0-4,9) vartojant dideles vaistinio preparato dozes (~25000</w:t>
      </w:r>
      <w:r w:rsidR="00FA02E1" w:rsidRPr="00BE364F">
        <w:rPr>
          <w:u w:val="none"/>
        </w:rPr>
        <w:t> mg</w:t>
      </w:r>
      <w:r w:rsidRPr="00BE364F">
        <w:rPr>
          <w:u w:val="none"/>
        </w:rPr>
        <w:t>) ir iki 7,7 (5,7–10,5)</w:t>
      </w:r>
      <w:r w:rsidR="002557D7">
        <w:rPr>
          <w:u w:val="none"/>
        </w:rPr>
        <w:t>,</w:t>
      </w:r>
      <w:r w:rsidRPr="00BE364F">
        <w:rPr>
          <w:u w:val="none"/>
        </w:rPr>
        <w:t xml:space="preserve"> esant didžiausiai kumuliacinei dozei (~100000</w:t>
      </w:r>
      <w:r w:rsidR="00FA02E1" w:rsidRPr="00BE364F">
        <w:rPr>
          <w:u w:val="none"/>
        </w:rPr>
        <w:t> mg</w:t>
      </w:r>
      <w:r w:rsidRPr="00BE364F">
        <w:rPr>
          <w:u w:val="none"/>
        </w:rPr>
        <w:t>) (taip pat žr. 4.4 skyrių).</w:t>
      </w:r>
    </w:p>
    <w:p w14:paraId="6296C024" w14:textId="77777777" w:rsidR="00041018" w:rsidRPr="00BE364F" w:rsidRDefault="00041018" w:rsidP="00041018">
      <w:pPr>
        <w:pStyle w:val="Pagrindinistekstas"/>
        <w:spacing w:after="0"/>
        <w:rPr>
          <w:szCs w:val="22"/>
        </w:rPr>
      </w:pPr>
    </w:p>
    <w:p w14:paraId="4C55FD45" w14:textId="77777777" w:rsidR="00041018" w:rsidRPr="00A071AE" w:rsidRDefault="00041018" w:rsidP="005F461A">
      <w:pPr>
        <w:pStyle w:val="PI-2EMEASMCA"/>
      </w:pPr>
      <w:r w:rsidRPr="00A071AE">
        <w:t>5.2</w:t>
      </w:r>
      <w:r w:rsidRPr="00A071AE">
        <w:tab/>
        <w:t>Farmakokinetinės savybės</w:t>
      </w:r>
    </w:p>
    <w:p w14:paraId="19E211E4" w14:textId="77777777" w:rsidR="00041018" w:rsidRPr="00A071AE" w:rsidRDefault="00041018" w:rsidP="00041018">
      <w:pPr>
        <w:pStyle w:val="Pagrindinistekstas"/>
        <w:spacing w:after="0"/>
        <w:rPr>
          <w:szCs w:val="22"/>
        </w:rPr>
      </w:pPr>
    </w:p>
    <w:p w14:paraId="10D518CB" w14:textId="77777777" w:rsidR="00041018" w:rsidRPr="00BE364F" w:rsidRDefault="00041018" w:rsidP="00463351">
      <w:pPr>
        <w:pStyle w:val="BTEMEASMCA"/>
        <w:rPr>
          <w:u w:val="none"/>
        </w:rPr>
      </w:pPr>
      <w:r w:rsidRPr="00BE364F">
        <w:rPr>
          <w:u w:val="none"/>
        </w:rPr>
        <w:t>Sveikų asmenų tyrimo metu nustatyta, kad bendras olmesartano medoksomilio, amlodipino ir hidrochlorotiazido vartojimas reikšmingo klinikinio poveikio kiekvienos atskiros veikliosios medžiagos farmakokinetikai neturėjo.</w:t>
      </w:r>
    </w:p>
    <w:p w14:paraId="5A24E9BA" w14:textId="77777777" w:rsidR="00041018" w:rsidRPr="00BE364F" w:rsidRDefault="00041018" w:rsidP="00463351">
      <w:pPr>
        <w:pStyle w:val="BTEMEASMCA"/>
        <w:rPr>
          <w:u w:val="none"/>
        </w:rPr>
      </w:pPr>
    </w:p>
    <w:p w14:paraId="5527776F" w14:textId="77777777" w:rsidR="00041018" w:rsidRPr="008D7B15" w:rsidRDefault="001C5EEA" w:rsidP="00463351">
      <w:pPr>
        <w:pStyle w:val="BTEMEASMCA"/>
        <w:rPr>
          <w:u w:val="none"/>
        </w:rPr>
      </w:pPr>
      <w:r w:rsidRPr="008D7B15">
        <w:rPr>
          <w:u w:val="none"/>
        </w:rPr>
        <w:t xml:space="preserve">Per burną pavartojus olmesartano medoksomilio, amlodipino ir hidrochlorotiazido </w:t>
      </w:r>
      <w:r w:rsidR="00C72FD6">
        <w:rPr>
          <w:u w:val="none"/>
        </w:rPr>
        <w:t xml:space="preserve">plėvele dengtos tabletės </w:t>
      </w:r>
      <w:r w:rsidRPr="008D7B15">
        <w:rPr>
          <w:u w:val="none"/>
        </w:rPr>
        <w:t>derinio</w:t>
      </w:r>
      <w:r w:rsidR="00041018" w:rsidRPr="008D7B15">
        <w:rPr>
          <w:u w:val="none"/>
        </w:rPr>
        <w:t xml:space="preserve"> sveikiems suaugusiems asmenims, maksimali olmesartano medoksomilio, amlodipino ir hidrochlorotiazido koncentracija buvo pasiekta atitinkamai apytikriai po 1,5-3</w:t>
      </w:r>
      <w:r w:rsidRPr="008D7B15">
        <w:rPr>
          <w:u w:val="none"/>
        </w:rPr>
        <w:t> valandų</w:t>
      </w:r>
      <w:r w:rsidR="00041018" w:rsidRPr="008D7B15">
        <w:rPr>
          <w:u w:val="none"/>
        </w:rPr>
        <w:t>, 6-8</w:t>
      </w:r>
      <w:r w:rsidRPr="008D7B15">
        <w:rPr>
          <w:u w:val="none"/>
        </w:rPr>
        <w:t> valandų</w:t>
      </w:r>
      <w:r w:rsidR="00041018" w:rsidRPr="008D7B15">
        <w:rPr>
          <w:u w:val="none"/>
        </w:rPr>
        <w:t xml:space="preserve"> ir 1,5-2</w:t>
      </w:r>
      <w:r w:rsidRPr="008D7B15">
        <w:rPr>
          <w:u w:val="none"/>
        </w:rPr>
        <w:t> </w:t>
      </w:r>
      <w:r w:rsidR="00041018" w:rsidRPr="008D7B15">
        <w:rPr>
          <w:u w:val="none"/>
        </w:rPr>
        <w:t xml:space="preserve">valandų. Olmesartano medoksomilio, amlodipino ir hidrochlorotiazido absorbcijos greitis ir apimtis </w:t>
      </w:r>
      <w:r w:rsidRPr="008D7B15">
        <w:rPr>
          <w:u w:val="none"/>
        </w:rPr>
        <w:t>vartojant olmesartano medoksomilio, amlodipino ir hidrochlorotiazido derinio</w:t>
      </w:r>
      <w:r w:rsidR="00041018" w:rsidRPr="008D7B15">
        <w:rPr>
          <w:u w:val="none"/>
        </w:rPr>
        <w:t xml:space="preserve"> buvo tokie patys, kaip ir vartojant tokias pat dozes fiksuoto olmesartano medoksomilio ir amlodipino derinio su hidrochlorotiazido </w:t>
      </w:r>
      <w:r w:rsidRPr="008D7B15">
        <w:rPr>
          <w:u w:val="none"/>
        </w:rPr>
        <w:t xml:space="preserve">atskiros </w:t>
      </w:r>
      <w:r w:rsidR="00041018" w:rsidRPr="008D7B15">
        <w:rPr>
          <w:u w:val="none"/>
        </w:rPr>
        <w:t xml:space="preserve">veikliosios medžiagos tabletėmis arba fiksuoto olmesartano medoksomilio ir hidrochlorotiazido derinio su amlodipino </w:t>
      </w:r>
      <w:r w:rsidRPr="008D7B15">
        <w:rPr>
          <w:u w:val="none"/>
        </w:rPr>
        <w:t xml:space="preserve">atskiros </w:t>
      </w:r>
      <w:r w:rsidR="00041018" w:rsidRPr="008D7B15">
        <w:rPr>
          <w:u w:val="none"/>
        </w:rPr>
        <w:t xml:space="preserve">veikliosios medžiagos tabletėmis. </w:t>
      </w:r>
      <w:bookmarkStart w:id="11" w:name="_Hlk34079298"/>
      <w:r w:rsidRPr="008D7B15">
        <w:rPr>
          <w:u w:val="none"/>
        </w:rPr>
        <w:t xml:space="preserve">Olmesartano medoksomilio, amlodipino ir hidrochlorotiazido </w:t>
      </w:r>
      <w:bookmarkEnd w:id="11"/>
      <w:r w:rsidR="00063C68">
        <w:rPr>
          <w:u w:val="none"/>
        </w:rPr>
        <w:t xml:space="preserve">plėvele dengtos tabletės </w:t>
      </w:r>
      <w:r w:rsidR="00041018" w:rsidRPr="008D7B15">
        <w:rPr>
          <w:u w:val="none"/>
        </w:rPr>
        <w:t>biologiniam prieinamumui maistas įtakos neturi.</w:t>
      </w:r>
    </w:p>
    <w:p w14:paraId="661DC89F" w14:textId="77777777" w:rsidR="00041018" w:rsidRPr="008D7B15" w:rsidRDefault="00041018" w:rsidP="00463351">
      <w:pPr>
        <w:pStyle w:val="BTEMEASMCA"/>
        <w:rPr>
          <w:u w:val="none"/>
        </w:rPr>
      </w:pPr>
    </w:p>
    <w:p w14:paraId="1FA659CD" w14:textId="77777777" w:rsidR="00041018" w:rsidRPr="00063C68" w:rsidRDefault="00041018" w:rsidP="00463351">
      <w:pPr>
        <w:pStyle w:val="BTEMEASMCA"/>
        <w:rPr>
          <w:b/>
          <w:bCs/>
          <w:u w:val="none"/>
        </w:rPr>
      </w:pPr>
      <w:r w:rsidRPr="00063C68">
        <w:rPr>
          <w:b/>
          <w:bCs/>
          <w:u w:val="none"/>
        </w:rPr>
        <w:t>Olmesartanas medoksomilis</w:t>
      </w:r>
    </w:p>
    <w:p w14:paraId="7BED9EA9" w14:textId="77777777" w:rsidR="00041018" w:rsidRPr="00063C68" w:rsidRDefault="00041018" w:rsidP="00041018">
      <w:pPr>
        <w:rPr>
          <w:iCs/>
          <w:sz w:val="22"/>
          <w:szCs w:val="22"/>
          <w:u w:val="single"/>
        </w:rPr>
      </w:pPr>
      <w:r w:rsidRPr="00063C68">
        <w:rPr>
          <w:iCs/>
          <w:sz w:val="22"/>
          <w:szCs w:val="22"/>
          <w:u w:val="single"/>
        </w:rPr>
        <w:t>Absorbcija ir pasiskirstymas</w:t>
      </w:r>
    </w:p>
    <w:p w14:paraId="65ECC2F6" w14:textId="77777777" w:rsidR="00041018" w:rsidRPr="00A071AE" w:rsidRDefault="00041018" w:rsidP="00041018">
      <w:pPr>
        <w:rPr>
          <w:sz w:val="22"/>
          <w:szCs w:val="22"/>
        </w:rPr>
      </w:pPr>
      <w:r w:rsidRPr="00A071AE">
        <w:rPr>
          <w:sz w:val="22"/>
          <w:szCs w:val="22"/>
        </w:rPr>
        <w:t>Olmesartanas medoksomilis yra provaistas. Absorbcijos metu žarnų gleivinėje ir vartų venų kraujyje jis, veikiant esterazėms, greitai verčiamas farmakologiškai veikliu metabolitu olmesartanu.</w:t>
      </w:r>
      <w:r w:rsidR="00266A5E">
        <w:rPr>
          <w:sz w:val="22"/>
          <w:szCs w:val="22"/>
        </w:rPr>
        <w:t xml:space="preserve"> </w:t>
      </w:r>
      <w:r w:rsidRPr="00A071AE">
        <w:rPr>
          <w:sz w:val="22"/>
          <w:szCs w:val="22"/>
        </w:rPr>
        <w:t>Nepakitusio olmesartano medoksomilio ar medoksomilio, kurio šoninė grandinė nepakitusi, kraujyje ir išskyrose nerandama. Geriamųjų tablečių pavidalu vartojamo olmesartano vidutinis biologinis prieinamumas yra 25,6</w:t>
      </w:r>
      <w:r w:rsidR="00E7091D">
        <w:rPr>
          <w:sz w:val="22"/>
          <w:szCs w:val="22"/>
        </w:rPr>
        <w:t> %</w:t>
      </w:r>
      <w:r w:rsidRPr="00A071AE">
        <w:rPr>
          <w:sz w:val="22"/>
          <w:szCs w:val="22"/>
        </w:rPr>
        <w:t>.</w:t>
      </w:r>
    </w:p>
    <w:p w14:paraId="47004417" w14:textId="77777777" w:rsidR="00041018" w:rsidRPr="00A071AE" w:rsidRDefault="00041018" w:rsidP="00041018">
      <w:pPr>
        <w:rPr>
          <w:sz w:val="22"/>
          <w:szCs w:val="22"/>
        </w:rPr>
      </w:pPr>
    </w:p>
    <w:p w14:paraId="7040EF55" w14:textId="77777777" w:rsidR="00041018" w:rsidRPr="00A071AE" w:rsidRDefault="00041018" w:rsidP="00041018">
      <w:pPr>
        <w:rPr>
          <w:sz w:val="22"/>
          <w:szCs w:val="22"/>
        </w:rPr>
      </w:pPr>
      <w:r w:rsidRPr="00A071AE">
        <w:rPr>
          <w:sz w:val="22"/>
          <w:szCs w:val="22"/>
        </w:rPr>
        <w:lastRenderedPageBreak/>
        <w:t>Olmesartano vidutinė didžiausia koncentracija kraujo plazmoje (C</w:t>
      </w:r>
      <w:r w:rsidRPr="00A071AE">
        <w:rPr>
          <w:sz w:val="22"/>
          <w:szCs w:val="22"/>
          <w:vertAlign w:val="subscript"/>
        </w:rPr>
        <w:t>max</w:t>
      </w:r>
      <w:r w:rsidRPr="00A071AE">
        <w:rPr>
          <w:sz w:val="22"/>
          <w:szCs w:val="22"/>
        </w:rPr>
        <w:t xml:space="preserve">), išgėrus olmesartano medoksomilio, atsiranda apytikriai per </w:t>
      </w:r>
      <w:r w:rsidR="00266A5E" w:rsidRPr="00A071AE">
        <w:rPr>
          <w:sz w:val="22"/>
          <w:szCs w:val="22"/>
        </w:rPr>
        <w:t>2</w:t>
      </w:r>
      <w:r w:rsidR="00266A5E">
        <w:rPr>
          <w:sz w:val="22"/>
          <w:szCs w:val="22"/>
        </w:rPr>
        <w:t> </w:t>
      </w:r>
      <w:r w:rsidRPr="00A071AE">
        <w:rPr>
          <w:sz w:val="22"/>
          <w:szCs w:val="22"/>
        </w:rPr>
        <w:t>val. Vartojant ne didesnes kaip 80</w:t>
      </w:r>
      <w:r w:rsidR="00FA02E1">
        <w:rPr>
          <w:sz w:val="22"/>
          <w:szCs w:val="22"/>
        </w:rPr>
        <w:t> mg</w:t>
      </w:r>
      <w:r w:rsidRPr="00A071AE">
        <w:rPr>
          <w:sz w:val="22"/>
          <w:szCs w:val="22"/>
        </w:rPr>
        <w:t xml:space="preserve"> paros dozes, koncentracijos kraujo plazmoje didėjimas yra maždaug tiesinis.</w:t>
      </w:r>
    </w:p>
    <w:p w14:paraId="062A8CF0" w14:textId="77777777" w:rsidR="00041018" w:rsidRPr="00A071AE" w:rsidRDefault="00041018" w:rsidP="00041018">
      <w:pPr>
        <w:rPr>
          <w:sz w:val="22"/>
          <w:szCs w:val="22"/>
        </w:rPr>
      </w:pPr>
    </w:p>
    <w:p w14:paraId="296D8CCF" w14:textId="77777777" w:rsidR="00041018" w:rsidRPr="00A071AE" w:rsidRDefault="00041018" w:rsidP="00041018">
      <w:pPr>
        <w:rPr>
          <w:sz w:val="22"/>
          <w:szCs w:val="22"/>
        </w:rPr>
      </w:pPr>
      <w:r w:rsidRPr="00A071AE">
        <w:rPr>
          <w:sz w:val="22"/>
          <w:szCs w:val="22"/>
        </w:rPr>
        <w:t xml:space="preserve">Olmesartano biologiniam prieinamumui maisto įtaka yra maža, todėl olmesartano medoksomilio galima </w:t>
      </w:r>
      <w:r w:rsidR="00266A5E">
        <w:rPr>
          <w:sz w:val="22"/>
          <w:szCs w:val="22"/>
        </w:rPr>
        <w:t>vartoti</w:t>
      </w:r>
      <w:r w:rsidR="00266A5E" w:rsidRPr="00A071AE">
        <w:rPr>
          <w:sz w:val="22"/>
          <w:szCs w:val="22"/>
        </w:rPr>
        <w:t xml:space="preserve"> </w:t>
      </w:r>
      <w:r w:rsidRPr="00A071AE">
        <w:rPr>
          <w:sz w:val="22"/>
          <w:szCs w:val="22"/>
        </w:rPr>
        <w:t>tiek valgio metu, tiek ir nevalgius.</w:t>
      </w:r>
    </w:p>
    <w:p w14:paraId="6ABFAED3" w14:textId="77777777" w:rsidR="00041018" w:rsidRPr="00A071AE" w:rsidRDefault="00041018" w:rsidP="00041018">
      <w:pPr>
        <w:rPr>
          <w:sz w:val="22"/>
          <w:szCs w:val="22"/>
        </w:rPr>
      </w:pPr>
    </w:p>
    <w:p w14:paraId="56A2B562" w14:textId="77777777" w:rsidR="00041018" w:rsidRDefault="00FB2AA8" w:rsidP="00041018">
      <w:pPr>
        <w:rPr>
          <w:sz w:val="22"/>
          <w:szCs w:val="22"/>
        </w:rPr>
      </w:pPr>
      <w:r>
        <w:rPr>
          <w:sz w:val="22"/>
          <w:szCs w:val="22"/>
        </w:rPr>
        <w:t xml:space="preserve">Kliniškai reikšmingų su lytimi susijusių </w:t>
      </w:r>
      <w:r w:rsidR="00041018" w:rsidRPr="00A071AE">
        <w:rPr>
          <w:sz w:val="22"/>
          <w:szCs w:val="22"/>
        </w:rPr>
        <w:t>olmesartano farmakokinetik</w:t>
      </w:r>
      <w:r>
        <w:rPr>
          <w:sz w:val="22"/>
          <w:szCs w:val="22"/>
        </w:rPr>
        <w:t>os skirtumų nenustatyta</w:t>
      </w:r>
      <w:r w:rsidR="00041018" w:rsidRPr="00A071AE">
        <w:rPr>
          <w:sz w:val="22"/>
          <w:szCs w:val="22"/>
        </w:rPr>
        <w:t>.</w:t>
      </w:r>
    </w:p>
    <w:p w14:paraId="3B155D8C" w14:textId="77777777" w:rsidR="00FB2AA8" w:rsidRPr="00A071AE" w:rsidRDefault="00FB2AA8" w:rsidP="00041018">
      <w:pPr>
        <w:rPr>
          <w:sz w:val="22"/>
          <w:szCs w:val="22"/>
        </w:rPr>
      </w:pPr>
    </w:p>
    <w:p w14:paraId="3DB2A1BF" w14:textId="77777777" w:rsidR="00041018" w:rsidRPr="00A071AE" w:rsidRDefault="00041018" w:rsidP="00041018">
      <w:pPr>
        <w:rPr>
          <w:sz w:val="22"/>
          <w:szCs w:val="22"/>
        </w:rPr>
      </w:pPr>
      <w:r w:rsidRPr="00A071AE">
        <w:rPr>
          <w:sz w:val="22"/>
          <w:szCs w:val="22"/>
        </w:rPr>
        <w:t>Daug (99,7</w:t>
      </w:r>
      <w:r w:rsidR="00E7091D">
        <w:rPr>
          <w:sz w:val="22"/>
          <w:szCs w:val="22"/>
        </w:rPr>
        <w:t> %</w:t>
      </w:r>
      <w:r w:rsidRPr="00A071AE">
        <w:rPr>
          <w:sz w:val="22"/>
          <w:szCs w:val="22"/>
        </w:rPr>
        <w:t xml:space="preserve">) olmesartano prisijungia prie kraujo plazmos baltymų, bet jo geba </w:t>
      </w:r>
      <w:r w:rsidR="000A2DE9" w:rsidRPr="00A071AE">
        <w:rPr>
          <w:sz w:val="22"/>
          <w:szCs w:val="22"/>
        </w:rPr>
        <w:t>klini</w:t>
      </w:r>
      <w:r w:rsidR="000A2DE9">
        <w:rPr>
          <w:sz w:val="22"/>
          <w:szCs w:val="22"/>
        </w:rPr>
        <w:t>š</w:t>
      </w:r>
      <w:r w:rsidR="000A2DE9" w:rsidRPr="00A071AE">
        <w:rPr>
          <w:sz w:val="22"/>
          <w:szCs w:val="22"/>
        </w:rPr>
        <w:t>kai reikšminga</w:t>
      </w:r>
      <w:r w:rsidR="000A2DE9">
        <w:rPr>
          <w:sz w:val="22"/>
          <w:szCs w:val="22"/>
        </w:rPr>
        <w:t>i</w:t>
      </w:r>
      <w:r w:rsidR="000A2DE9" w:rsidRPr="00A071AE">
        <w:rPr>
          <w:sz w:val="22"/>
          <w:szCs w:val="22"/>
        </w:rPr>
        <w:t xml:space="preserve"> </w:t>
      </w:r>
      <w:r w:rsidR="000C64CD">
        <w:rPr>
          <w:sz w:val="22"/>
          <w:szCs w:val="22"/>
        </w:rPr>
        <w:t>išstumti prisijungusius baltymus dėl sąveikos tarp olmesartano ir</w:t>
      </w:r>
      <w:r w:rsidR="000C64CD" w:rsidRPr="00A071AE">
        <w:rPr>
          <w:sz w:val="22"/>
          <w:szCs w:val="22"/>
        </w:rPr>
        <w:t xml:space="preserve"> </w:t>
      </w:r>
      <w:r w:rsidRPr="00A071AE">
        <w:rPr>
          <w:sz w:val="22"/>
          <w:szCs w:val="22"/>
        </w:rPr>
        <w:t xml:space="preserve">kitų </w:t>
      </w:r>
      <w:r w:rsidR="000C64CD">
        <w:rPr>
          <w:sz w:val="22"/>
          <w:szCs w:val="22"/>
        </w:rPr>
        <w:t xml:space="preserve">veikliųjų medžiagų, kurių didelė dalis jungiasi prie baltymų, </w:t>
      </w:r>
      <w:r w:rsidRPr="00A071AE">
        <w:rPr>
          <w:sz w:val="22"/>
          <w:szCs w:val="22"/>
        </w:rPr>
        <w:t>yra maža (tai patvirtina klini</w:t>
      </w:r>
      <w:r w:rsidR="000C64CD">
        <w:rPr>
          <w:sz w:val="22"/>
          <w:szCs w:val="22"/>
        </w:rPr>
        <w:t>ų</w:t>
      </w:r>
      <w:r w:rsidRPr="00A071AE">
        <w:rPr>
          <w:sz w:val="22"/>
          <w:szCs w:val="22"/>
        </w:rPr>
        <w:t>kai reikšming</w:t>
      </w:r>
      <w:r w:rsidR="000C64CD">
        <w:rPr>
          <w:sz w:val="22"/>
          <w:szCs w:val="22"/>
        </w:rPr>
        <w:t>os</w:t>
      </w:r>
      <w:r w:rsidRPr="00A071AE">
        <w:rPr>
          <w:sz w:val="22"/>
          <w:szCs w:val="22"/>
        </w:rPr>
        <w:t xml:space="preserve"> olmesartano medoksomilio ir varfarino </w:t>
      </w:r>
      <w:r w:rsidR="000C64CD" w:rsidRPr="00A071AE">
        <w:rPr>
          <w:sz w:val="22"/>
          <w:szCs w:val="22"/>
        </w:rPr>
        <w:t>sąveik</w:t>
      </w:r>
      <w:r w:rsidR="000C64CD">
        <w:rPr>
          <w:sz w:val="22"/>
          <w:szCs w:val="22"/>
        </w:rPr>
        <w:t>os nebuvimas</w:t>
      </w:r>
      <w:r w:rsidRPr="00A071AE">
        <w:rPr>
          <w:sz w:val="22"/>
          <w:szCs w:val="22"/>
        </w:rPr>
        <w:t>). Prie kraujo ląstelių olmesartano prisijungia mažai. Sušvirkštus į veną, vidutinis pasiskirstymo tūris</w:t>
      </w:r>
      <w:r w:rsidR="00FD417E">
        <w:rPr>
          <w:sz w:val="22"/>
          <w:szCs w:val="22"/>
        </w:rPr>
        <w:t xml:space="preserve"> yra</w:t>
      </w:r>
      <w:r w:rsidRPr="00A071AE">
        <w:rPr>
          <w:sz w:val="22"/>
          <w:szCs w:val="22"/>
        </w:rPr>
        <w:t xml:space="preserve"> mažas (16-29 l).</w:t>
      </w:r>
    </w:p>
    <w:p w14:paraId="08F3E6B8" w14:textId="77777777" w:rsidR="00041018" w:rsidRPr="00A071AE" w:rsidRDefault="00041018" w:rsidP="00041018">
      <w:pPr>
        <w:rPr>
          <w:sz w:val="22"/>
          <w:szCs w:val="22"/>
        </w:rPr>
      </w:pPr>
    </w:p>
    <w:p w14:paraId="0FE6DB84" w14:textId="77777777" w:rsidR="00041018" w:rsidRPr="00063C68" w:rsidRDefault="00041018" w:rsidP="00041018">
      <w:pPr>
        <w:rPr>
          <w:iCs/>
          <w:sz w:val="22"/>
          <w:szCs w:val="22"/>
          <w:u w:val="single"/>
        </w:rPr>
      </w:pPr>
      <w:r w:rsidRPr="00063C68">
        <w:rPr>
          <w:iCs/>
          <w:sz w:val="22"/>
          <w:szCs w:val="22"/>
          <w:u w:val="single"/>
        </w:rPr>
        <w:t>Biotransformacija ir eliminacija</w:t>
      </w:r>
    </w:p>
    <w:p w14:paraId="2680130C" w14:textId="77777777" w:rsidR="00041018" w:rsidRPr="00A071AE" w:rsidRDefault="002C450C" w:rsidP="00041018">
      <w:pPr>
        <w:rPr>
          <w:sz w:val="22"/>
          <w:szCs w:val="22"/>
        </w:rPr>
      </w:pPr>
      <w:r>
        <w:rPr>
          <w:sz w:val="22"/>
          <w:szCs w:val="22"/>
        </w:rPr>
        <w:t>Bendrasis</w:t>
      </w:r>
      <w:r w:rsidRPr="00A071AE">
        <w:rPr>
          <w:sz w:val="22"/>
          <w:szCs w:val="22"/>
        </w:rPr>
        <w:t xml:space="preserve"> </w:t>
      </w:r>
      <w:r w:rsidR="00041018" w:rsidRPr="00A071AE">
        <w:rPr>
          <w:sz w:val="22"/>
          <w:szCs w:val="22"/>
        </w:rPr>
        <w:t>plazmos klirensas dažniausiai buvo 1,3 l/val. (CV 19</w:t>
      </w:r>
      <w:r w:rsidR="00E7091D">
        <w:rPr>
          <w:sz w:val="22"/>
          <w:szCs w:val="22"/>
        </w:rPr>
        <w:t> %</w:t>
      </w:r>
      <w:r w:rsidR="00041018" w:rsidRPr="00A071AE">
        <w:rPr>
          <w:sz w:val="22"/>
          <w:szCs w:val="22"/>
        </w:rPr>
        <w:t xml:space="preserve">) ir, palyginti su kraujotaka kepenyse (apie </w:t>
      </w:r>
      <w:r w:rsidRPr="00A071AE">
        <w:rPr>
          <w:sz w:val="22"/>
          <w:szCs w:val="22"/>
        </w:rPr>
        <w:t>90</w:t>
      </w:r>
      <w:r>
        <w:rPr>
          <w:sz w:val="22"/>
          <w:szCs w:val="22"/>
        </w:rPr>
        <w:t> </w:t>
      </w:r>
      <w:r w:rsidR="00041018" w:rsidRPr="00A071AE">
        <w:rPr>
          <w:sz w:val="22"/>
          <w:szCs w:val="22"/>
        </w:rPr>
        <w:t xml:space="preserve">l/val.), santykinai lėtas. Išgėrus vienkartinę žymėto </w:t>
      </w:r>
      <w:r w:rsidR="00041018" w:rsidRPr="008D7B15">
        <w:rPr>
          <w:sz w:val="22"/>
          <w:szCs w:val="22"/>
          <w:vertAlign w:val="superscript"/>
        </w:rPr>
        <w:t>14</w:t>
      </w:r>
      <w:r w:rsidR="00041018" w:rsidRPr="00A071AE">
        <w:rPr>
          <w:sz w:val="22"/>
          <w:szCs w:val="22"/>
        </w:rPr>
        <w:t>C olmesartano medoksomilio dozę, 10-16</w:t>
      </w:r>
      <w:r w:rsidR="00E7091D">
        <w:rPr>
          <w:sz w:val="22"/>
          <w:szCs w:val="22"/>
        </w:rPr>
        <w:t> %</w:t>
      </w:r>
      <w:r w:rsidR="00041018" w:rsidRPr="00A071AE">
        <w:rPr>
          <w:sz w:val="22"/>
          <w:szCs w:val="22"/>
        </w:rPr>
        <w:t xml:space="preserve"> bendrojo radioaktyvumo išsiskyrė su šlapimu (didžiausia dalis per 24</w:t>
      </w:r>
      <w:r>
        <w:rPr>
          <w:sz w:val="22"/>
          <w:szCs w:val="22"/>
        </w:rPr>
        <w:t> </w:t>
      </w:r>
      <w:r w:rsidR="00041018" w:rsidRPr="00A071AE">
        <w:rPr>
          <w:sz w:val="22"/>
          <w:szCs w:val="22"/>
        </w:rPr>
        <w:t>valandas po išgėrimo), kita dalis – su išmatomis. Įvertinus sisteminį 25,6</w:t>
      </w:r>
      <w:r w:rsidR="00E7091D">
        <w:rPr>
          <w:sz w:val="22"/>
          <w:szCs w:val="22"/>
        </w:rPr>
        <w:t> %</w:t>
      </w:r>
      <w:r w:rsidR="00041018" w:rsidRPr="00A071AE">
        <w:rPr>
          <w:sz w:val="22"/>
          <w:szCs w:val="22"/>
        </w:rPr>
        <w:t xml:space="preserve"> prieinamumą, galima apskaičiuoti, kad dalis </w:t>
      </w:r>
      <w:r>
        <w:rPr>
          <w:sz w:val="22"/>
          <w:szCs w:val="22"/>
        </w:rPr>
        <w:t>abs</w:t>
      </w:r>
      <w:r w:rsidRPr="00A071AE">
        <w:rPr>
          <w:sz w:val="22"/>
          <w:szCs w:val="22"/>
        </w:rPr>
        <w:t xml:space="preserve">orbuoto </w:t>
      </w:r>
      <w:r w:rsidR="00041018" w:rsidRPr="00A071AE">
        <w:rPr>
          <w:sz w:val="22"/>
          <w:szCs w:val="22"/>
        </w:rPr>
        <w:t>olmesartano išsiskiria su šlapimu (apie 40</w:t>
      </w:r>
      <w:r w:rsidR="00E7091D">
        <w:rPr>
          <w:sz w:val="22"/>
          <w:szCs w:val="22"/>
        </w:rPr>
        <w:t> %</w:t>
      </w:r>
      <w:r w:rsidR="00041018" w:rsidRPr="00A071AE">
        <w:rPr>
          <w:sz w:val="22"/>
          <w:szCs w:val="22"/>
        </w:rPr>
        <w:t xml:space="preserve">), o dalis − </w:t>
      </w:r>
      <w:r>
        <w:rPr>
          <w:sz w:val="22"/>
          <w:szCs w:val="22"/>
        </w:rPr>
        <w:t>vykstant</w:t>
      </w:r>
      <w:r w:rsidRPr="00A071AE">
        <w:rPr>
          <w:sz w:val="22"/>
          <w:szCs w:val="22"/>
        </w:rPr>
        <w:t xml:space="preserve"> </w:t>
      </w:r>
      <w:r w:rsidR="00041018" w:rsidRPr="00A071AE">
        <w:rPr>
          <w:sz w:val="22"/>
          <w:szCs w:val="22"/>
        </w:rPr>
        <w:t>kepenų ir tulžies ekskrecijai (apie 60</w:t>
      </w:r>
      <w:r w:rsidR="00E7091D">
        <w:rPr>
          <w:sz w:val="22"/>
          <w:szCs w:val="22"/>
        </w:rPr>
        <w:t> %</w:t>
      </w:r>
      <w:r w:rsidR="00041018" w:rsidRPr="00A071AE">
        <w:rPr>
          <w:sz w:val="22"/>
          <w:szCs w:val="22"/>
        </w:rPr>
        <w:t xml:space="preserve">). Visa išsiskyrusi radioaktyvioji medžiaga buvo olmesartanas. Kitų svarbių metabolitų nerasta. Olmesartano grįžimas į kraujotaką, veikiant enterohepatinei </w:t>
      </w:r>
      <w:r>
        <w:rPr>
          <w:sz w:val="22"/>
          <w:szCs w:val="22"/>
        </w:rPr>
        <w:t>apykaitai</w:t>
      </w:r>
      <w:r w:rsidR="00041018" w:rsidRPr="00A071AE">
        <w:rPr>
          <w:sz w:val="22"/>
          <w:szCs w:val="22"/>
        </w:rPr>
        <w:t xml:space="preserve">, </w:t>
      </w:r>
      <w:r>
        <w:rPr>
          <w:sz w:val="22"/>
          <w:szCs w:val="22"/>
        </w:rPr>
        <w:t xml:space="preserve">yra </w:t>
      </w:r>
      <w:r w:rsidR="00041018" w:rsidRPr="00A071AE">
        <w:rPr>
          <w:sz w:val="22"/>
          <w:szCs w:val="22"/>
        </w:rPr>
        <w:t>minimalus. Dėl to, kad didelė olmesartano dalis iš organizmo išsiskiria su tulžimi, juo negalima gydyti pacientų, kuriems nustatytas sutrikęs tulžies latakų praeinamumas (žr. 4.3 skyrių).</w:t>
      </w:r>
    </w:p>
    <w:p w14:paraId="1A6780C3" w14:textId="77777777" w:rsidR="00041018" w:rsidRPr="00A071AE" w:rsidRDefault="00041018" w:rsidP="00041018">
      <w:pPr>
        <w:rPr>
          <w:sz w:val="22"/>
          <w:szCs w:val="22"/>
        </w:rPr>
      </w:pPr>
    </w:p>
    <w:p w14:paraId="0FC384AC" w14:textId="77777777" w:rsidR="00041018" w:rsidRPr="00A071AE" w:rsidRDefault="002C450C" w:rsidP="00041018">
      <w:pPr>
        <w:rPr>
          <w:sz w:val="22"/>
          <w:szCs w:val="22"/>
        </w:rPr>
      </w:pPr>
      <w:r>
        <w:rPr>
          <w:sz w:val="22"/>
          <w:szCs w:val="22"/>
        </w:rPr>
        <w:t>Per burną vartojant kartotines dozes</w:t>
      </w:r>
      <w:r w:rsidR="00041018" w:rsidRPr="00A071AE">
        <w:rPr>
          <w:sz w:val="22"/>
          <w:szCs w:val="22"/>
        </w:rPr>
        <w:t>, olmesartano terminalinis pusinės eliminacijos laikas yra 10</w:t>
      </w:r>
      <w:r>
        <w:rPr>
          <w:sz w:val="22"/>
          <w:szCs w:val="22"/>
        </w:rPr>
        <w:noBreakHyphen/>
      </w:r>
      <w:r w:rsidR="00041018" w:rsidRPr="00A071AE">
        <w:rPr>
          <w:sz w:val="22"/>
          <w:szCs w:val="22"/>
        </w:rPr>
        <w:t>15</w:t>
      </w:r>
      <w:r>
        <w:rPr>
          <w:sz w:val="22"/>
          <w:szCs w:val="22"/>
        </w:rPr>
        <w:t> </w:t>
      </w:r>
      <w:r w:rsidR="00041018" w:rsidRPr="00A071AE">
        <w:rPr>
          <w:sz w:val="22"/>
          <w:szCs w:val="22"/>
        </w:rPr>
        <w:t xml:space="preserve">val. </w:t>
      </w:r>
      <w:r>
        <w:rPr>
          <w:sz w:val="22"/>
          <w:szCs w:val="22"/>
        </w:rPr>
        <w:t>Pusiausvyrinė apykaita</w:t>
      </w:r>
      <w:r w:rsidR="00041018" w:rsidRPr="00A071AE">
        <w:rPr>
          <w:sz w:val="22"/>
          <w:szCs w:val="22"/>
        </w:rPr>
        <w:t xml:space="preserve"> kraujo plazmoje susidaro po 2</w:t>
      </w:r>
      <w:r>
        <w:rPr>
          <w:sz w:val="22"/>
          <w:szCs w:val="22"/>
        </w:rPr>
        <w:noBreakHyphen/>
      </w:r>
      <w:r w:rsidRPr="00A071AE">
        <w:rPr>
          <w:sz w:val="22"/>
          <w:szCs w:val="22"/>
        </w:rPr>
        <w:t>5</w:t>
      </w:r>
      <w:r>
        <w:rPr>
          <w:sz w:val="22"/>
          <w:szCs w:val="22"/>
        </w:rPr>
        <w:t> </w:t>
      </w:r>
      <w:r w:rsidR="00041018" w:rsidRPr="00A071AE">
        <w:rPr>
          <w:sz w:val="22"/>
          <w:szCs w:val="22"/>
        </w:rPr>
        <w:t>dienų vartojimo</w:t>
      </w:r>
      <w:r>
        <w:rPr>
          <w:sz w:val="22"/>
          <w:szCs w:val="22"/>
        </w:rPr>
        <w:t xml:space="preserve"> ir toliau vartojant kartotines dozes po </w:t>
      </w:r>
      <w:r w:rsidR="00041018" w:rsidRPr="00A071AE">
        <w:rPr>
          <w:sz w:val="22"/>
          <w:szCs w:val="22"/>
        </w:rPr>
        <w:t>14</w:t>
      </w:r>
      <w:r>
        <w:rPr>
          <w:sz w:val="22"/>
          <w:szCs w:val="22"/>
        </w:rPr>
        <w:t> </w:t>
      </w:r>
      <w:r w:rsidR="00041018" w:rsidRPr="00A071AE">
        <w:rPr>
          <w:sz w:val="22"/>
          <w:szCs w:val="22"/>
        </w:rPr>
        <w:t>dienų</w:t>
      </w:r>
      <w:r>
        <w:rPr>
          <w:sz w:val="22"/>
          <w:szCs w:val="22"/>
        </w:rPr>
        <w:t xml:space="preserve"> tolesnio kaupimosi nenustatyta</w:t>
      </w:r>
      <w:r w:rsidR="00041018" w:rsidRPr="00A071AE">
        <w:rPr>
          <w:sz w:val="22"/>
          <w:szCs w:val="22"/>
        </w:rPr>
        <w:t>. Inkstų klirensas buvo apie 0,5</w:t>
      </w:r>
      <w:r>
        <w:rPr>
          <w:sz w:val="22"/>
          <w:szCs w:val="22"/>
        </w:rPr>
        <w:noBreakHyphen/>
      </w:r>
      <w:r w:rsidR="00041018" w:rsidRPr="00A071AE">
        <w:rPr>
          <w:sz w:val="22"/>
          <w:szCs w:val="22"/>
        </w:rPr>
        <w:t>0,7</w:t>
      </w:r>
      <w:r>
        <w:rPr>
          <w:sz w:val="22"/>
          <w:szCs w:val="22"/>
        </w:rPr>
        <w:t> </w:t>
      </w:r>
      <w:r w:rsidR="00041018" w:rsidRPr="00A071AE">
        <w:rPr>
          <w:sz w:val="22"/>
          <w:szCs w:val="22"/>
        </w:rPr>
        <w:t>l/val., jis nepriklauso nuo dozės.</w:t>
      </w:r>
    </w:p>
    <w:p w14:paraId="5AC56711" w14:textId="77777777" w:rsidR="00041018" w:rsidRPr="00A071AE" w:rsidRDefault="00041018" w:rsidP="00041018">
      <w:pPr>
        <w:rPr>
          <w:sz w:val="22"/>
          <w:szCs w:val="22"/>
        </w:rPr>
      </w:pPr>
    </w:p>
    <w:p w14:paraId="620FD3EF" w14:textId="77777777" w:rsidR="00041018" w:rsidRPr="008D7B15" w:rsidRDefault="00041018" w:rsidP="00041018">
      <w:pPr>
        <w:rPr>
          <w:rFonts w:eastAsia="MS Mincho"/>
          <w:iCs/>
          <w:sz w:val="22"/>
          <w:szCs w:val="22"/>
          <w:u w:val="single"/>
        </w:rPr>
      </w:pPr>
      <w:r w:rsidRPr="008D7B15">
        <w:rPr>
          <w:iCs/>
          <w:sz w:val="22"/>
          <w:szCs w:val="22"/>
          <w:u w:val="single"/>
        </w:rPr>
        <w:t>Sąveika su kitais vaistiniais preparatais</w:t>
      </w:r>
    </w:p>
    <w:p w14:paraId="14427316" w14:textId="77777777" w:rsidR="00041018" w:rsidRPr="00A071AE" w:rsidRDefault="00041018" w:rsidP="00041018">
      <w:pPr>
        <w:rPr>
          <w:rFonts w:eastAsia="MS Mincho"/>
          <w:sz w:val="22"/>
          <w:szCs w:val="22"/>
        </w:rPr>
      </w:pPr>
      <w:r w:rsidRPr="00A071AE">
        <w:rPr>
          <w:sz w:val="22"/>
          <w:szCs w:val="22"/>
        </w:rPr>
        <w:t>Tulžies rūgštis surišantis vaistinis preparatas kolesevelamas</w:t>
      </w:r>
      <w:r w:rsidRPr="00A071AE">
        <w:rPr>
          <w:rFonts w:eastAsia="MS Mincho"/>
          <w:sz w:val="22"/>
          <w:szCs w:val="22"/>
        </w:rPr>
        <w:t>:</w:t>
      </w:r>
    </w:p>
    <w:p w14:paraId="5445BEC0" w14:textId="77777777" w:rsidR="00041018" w:rsidRPr="00A071AE" w:rsidRDefault="00041018" w:rsidP="00041018">
      <w:pPr>
        <w:rPr>
          <w:sz w:val="22"/>
          <w:szCs w:val="22"/>
        </w:rPr>
      </w:pPr>
      <w:r w:rsidRPr="00A071AE">
        <w:rPr>
          <w:sz w:val="22"/>
          <w:szCs w:val="22"/>
        </w:rPr>
        <w:t>Kai sveiki žmonės vartojo 40</w:t>
      </w:r>
      <w:r w:rsidR="00FA02E1">
        <w:rPr>
          <w:sz w:val="22"/>
          <w:szCs w:val="22"/>
        </w:rPr>
        <w:t> mg</w:t>
      </w:r>
      <w:r w:rsidRPr="00A071AE">
        <w:rPr>
          <w:sz w:val="22"/>
          <w:szCs w:val="22"/>
        </w:rPr>
        <w:t xml:space="preserve"> olmesartano medoksomilio kartu su 3750</w:t>
      </w:r>
      <w:r w:rsidR="00FA02E1">
        <w:rPr>
          <w:sz w:val="22"/>
          <w:szCs w:val="22"/>
        </w:rPr>
        <w:t> mg</w:t>
      </w:r>
      <w:r w:rsidRPr="00A071AE">
        <w:rPr>
          <w:sz w:val="22"/>
          <w:szCs w:val="22"/>
        </w:rPr>
        <w:t xml:space="preserve"> kolesevelamo hidrochloridu, tai 28</w:t>
      </w:r>
      <w:r w:rsidR="00E7091D">
        <w:rPr>
          <w:sz w:val="22"/>
          <w:szCs w:val="22"/>
        </w:rPr>
        <w:t> %</w:t>
      </w:r>
      <w:r w:rsidRPr="00A071AE">
        <w:rPr>
          <w:sz w:val="22"/>
          <w:szCs w:val="22"/>
        </w:rPr>
        <w:t xml:space="preserve"> sumažino olmesartano </w:t>
      </w:r>
      <w:r w:rsidRPr="00A071AE">
        <w:rPr>
          <w:rFonts w:eastAsia="MS Mincho"/>
          <w:sz w:val="22"/>
          <w:szCs w:val="22"/>
        </w:rPr>
        <w:t>C</w:t>
      </w:r>
      <w:r w:rsidRPr="00A071AE">
        <w:rPr>
          <w:rFonts w:eastAsia="MS Mincho"/>
          <w:sz w:val="22"/>
          <w:szCs w:val="22"/>
          <w:vertAlign w:val="subscript"/>
        </w:rPr>
        <w:t>max</w:t>
      </w:r>
      <w:r w:rsidRPr="00A071AE">
        <w:rPr>
          <w:sz w:val="22"/>
          <w:szCs w:val="22"/>
        </w:rPr>
        <w:t xml:space="preserve"> ir 39</w:t>
      </w:r>
      <w:r w:rsidR="00E7091D">
        <w:rPr>
          <w:sz w:val="22"/>
          <w:szCs w:val="22"/>
        </w:rPr>
        <w:t> %</w:t>
      </w:r>
      <w:r w:rsidRPr="00A071AE">
        <w:rPr>
          <w:sz w:val="22"/>
          <w:szCs w:val="22"/>
        </w:rPr>
        <w:t xml:space="preserve"> AUC. Kai olmesartano buvo vartojama bent 4</w:t>
      </w:r>
      <w:r w:rsidR="00B1569C">
        <w:rPr>
          <w:sz w:val="22"/>
          <w:szCs w:val="22"/>
        </w:rPr>
        <w:t> </w:t>
      </w:r>
      <w:r w:rsidRPr="00A071AE">
        <w:rPr>
          <w:sz w:val="22"/>
          <w:szCs w:val="22"/>
        </w:rPr>
        <w:t>val. prieš kolesevelamo hidrochloridą, minėta sąveika buvo mažesnė (</w:t>
      </w:r>
      <w:r w:rsidR="00B1569C" w:rsidRPr="00A071AE">
        <w:rPr>
          <w:rFonts w:eastAsia="MS Mincho"/>
          <w:sz w:val="22"/>
          <w:szCs w:val="22"/>
        </w:rPr>
        <w:t>C</w:t>
      </w:r>
      <w:r w:rsidR="00B1569C" w:rsidRPr="00A071AE">
        <w:rPr>
          <w:rFonts w:eastAsia="MS Mincho"/>
          <w:sz w:val="22"/>
          <w:szCs w:val="22"/>
          <w:vertAlign w:val="subscript"/>
        </w:rPr>
        <w:t>ma</w:t>
      </w:r>
      <w:r w:rsidR="002557D7">
        <w:rPr>
          <w:rFonts w:eastAsia="MS Mincho"/>
          <w:sz w:val="22"/>
          <w:szCs w:val="22"/>
          <w:vertAlign w:val="subscript"/>
        </w:rPr>
        <w:t>x</w:t>
      </w:r>
      <w:r w:rsidRPr="00A071AE">
        <w:rPr>
          <w:sz w:val="22"/>
          <w:szCs w:val="22"/>
        </w:rPr>
        <w:t>sumažėjo tik 4</w:t>
      </w:r>
      <w:r w:rsidR="00E7091D">
        <w:rPr>
          <w:sz w:val="22"/>
          <w:szCs w:val="22"/>
        </w:rPr>
        <w:t> %</w:t>
      </w:r>
      <w:r w:rsidRPr="00A071AE">
        <w:rPr>
          <w:sz w:val="22"/>
          <w:szCs w:val="22"/>
        </w:rPr>
        <w:t xml:space="preserve">, o </w:t>
      </w:r>
      <w:r w:rsidR="00B1569C" w:rsidRPr="00A071AE">
        <w:rPr>
          <w:sz w:val="22"/>
          <w:szCs w:val="22"/>
        </w:rPr>
        <w:t>AUC</w:t>
      </w:r>
      <w:r w:rsidR="00B1569C" w:rsidRPr="00A071AE" w:rsidDel="00B1569C">
        <w:rPr>
          <w:sz w:val="22"/>
          <w:szCs w:val="22"/>
        </w:rPr>
        <w:t xml:space="preserve"> </w:t>
      </w:r>
      <w:r w:rsidRPr="00A071AE">
        <w:rPr>
          <w:sz w:val="22"/>
          <w:szCs w:val="22"/>
        </w:rPr>
        <w:t>15</w:t>
      </w:r>
      <w:r w:rsidR="00E7091D">
        <w:rPr>
          <w:sz w:val="22"/>
          <w:szCs w:val="22"/>
        </w:rPr>
        <w:t> %</w:t>
      </w:r>
      <w:r w:rsidRPr="00A071AE">
        <w:rPr>
          <w:sz w:val="22"/>
          <w:szCs w:val="22"/>
        </w:rPr>
        <w:t>). Nepriklausomai nuo to</w:t>
      </w:r>
      <w:r w:rsidR="002557D7">
        <w:rPr>
          <w:sz w:val="22"/>
          <w:szCs w:val="22"/>
        </w:rPr>
        <w:t>,</w:t>
      </w:r>
      <w:r w:rsidRPr="00A071AE">
        <w:rPr>
          <w:sz w:val="22"/>
          <w:szCs w:val="22"/>
        </w:rPr>
        <w:t xml:space="preserve"> ar olmesartano buvo vartojama kartu ar bent 4 val. prieš kolesevelamo hidrochloridą, olmesartano pusinės eliminacijos laikas sumažėjo 50</w:t>
      </w:r>
      <w:r w:rsidR="000637F3">
        <w:rPr>
          <w:sz w:val="22"/>
          <w:szCs w:val="22"/>
        </w:rPr>
        <w:noBreakHyphen/>
      </w:r>
      <w:r w:rsidRPr="00A071AE">
        <w:rPr>
          <w:sz w:val="22"/>
          <w:szCs w:val="22"/>
        </w:rPr>
        <w:t>52</w:t>
      </w:r>
      <w:r w:rsidR="00E7091D">
        <w:rPr>
          <w:sz w:val="22"/>
          <w:szCs w:val="22"/>
        </w:rPr>
        <w:t> %</w:t>
      </w:r>
      <w:r w:rsidRPr="00A071AE">
        <w:rPr>
          <w:sz w:val="22"/>
          <w:szCs w:val="22"/>
        </w:rPr>
        <w:t xml:space="preserve"> (žr. 4.5 skyrių).</w:t>
      </w:r>
    </w:p>
    <w:p w14:paraId="12B3A897" w14:textId="77777777" w:rsidR="00041018" w:rsidRPr="00A071AE" w:rsidRDefault="00041018" w:rsidP="00041018">
      <w:pPr>
        <w:rPr>
          <w:sz w:val="22"/>
          <w:szCs w:val="22"/>
        </w:rPr>
      </w:pPr>
    </w:p>
    <w:p w14:paraId="11575E5C" w14:textId="77777777" w:rsidR="00041018" w:rsidRPr="00063C68" w:rsidRDefault="00041018" w:rsidP="00041018">
      <w:pPr>
        <w:rPr>
          <w:b/>
          <w:bCs/>
          <w:sz w:val="22"/>
          <w:szCs w:val="22"/>
        </w:rPr>
      </w:pPr>
      <w:r w:rsidRPr="00063C68">
        <w:rPr>
          <w:b/>
          <w:bCs/>
          <w:sz w:val="22"/>
          <w:szCs w:val="22"/>
        </w:rPr>
        <w:t>Amlodipinas</w:t>
      </w:r>
    </w:p>
    <w:p w14:paraId="206EF7AA" w14:textId="77777777" w:rsidR="00041018" w:rsidRPr="00063C68" w:rsidRDefault="00041018" w:rsidP="00041018">
      <w:pPr>
        <w:rPr>
          <w:iCs/>
          <w:sz w:val="22"/>
          <w:szCs w:val="22"/>
          <w:u w:val="single"/>
        </w:rPr>
      </w:pPr>
      <w:r w:rsidRPr="00063C68">
        <w:rPr>
          <w:iCs/>
          <w:sz w:val="22"/>
          <w:szCs w:val="22"/>
          <w:u w:val="single"/>
        </w:rPr>
        <w:t>Absorbcija ir pasiskirstymas</w:t>
      </w:r>
    </w:p>
    <w:p w14:paraId="5C1FE6BC" w14:textId="77777777" w:rsidR="00144F63" w:rsidRDefault="00041018" w:rsidP="00041018">
      <w:pPr>
        <w:rPr>
          <w:sz w:val="22"/>
          <w:szCs w:val="22"/>
        </w:rPr>
      </w:pPr>
      <w:r w:rsidRPr="00A071AE">
        <w:rPr>
          <w:sz w:val="22"/>
          <w:szCs w:val="22"/>
        </w:rPr>
        <w:t>Išgėrus gydomąsias amlodipino dozes, amlodipinas absorbuojamas gerai ir po išgertos dozės maksimali koncentracija kraujyje susidaro po 6-12</w:t>
      </w:r>
      <w:r w:rsidR="00144F63">
        <w:rPr>
          <w:sz w:val="22"/>
          <w:szCs w:val="22"/>
        </w:rPr>
        <w:t> </w:t>
      </w:r>
      <w:r w:rsidRPr="00A071AE">
        <w:rPr>
          <w:sz w:val="22"/>
          <w:szCs w:val="22"/>
        </w:rPr>
        <w:t>val. Absoliutus biologinis prieinamumas yra 64</w:t>
      </w:r>
      <w:r w:rsidR="00144F63">
        <w:rPr>
          <w:sz w:val="22"/>
          <w:szCs w:val="22"/>
        </w:rPr>
        <w:noBreakHyphen/>
      </w:r>
      <w:r w:rsidRPr="00A071AE">
        <w:rPr>
          <w:sz w:val="22"/>
          <w:szCs w:val="22"/>
        </w:rPr>
        <w:t>80</w:t>
      </w:r>
      <w:r w:rsidR="00E7091D">
        <w:rPr>
          <w:sz w:val="22"/>
          <w:szCs w:val="22"/>
        </w:rPr>
        <w:t> %</w:t>
      </w:r>
      <w:r w:rsidRPr="00A071AE">
        <w:rPr>
          <w:sz w:val="22"/>
          <w:szCs w:val="22"/>
        </w:rPr>
        <w:t>. Pasiskirstymo tūris yra maždaug 21</w:t>
      </w:r>
      <w:r w:rsidR="00144F63">
        <w:rPr>
          <w:sz w:val="22"/>
          <w:szCs w:val="22"/>
        </w:rPr>
        <w:t> </w:t>
      </w:r>
      <w:r w:rsidRPr="00A071AE">
        <w:rPr>
          <w:sz w:val="22"/>
          <w:szCs w:val="22"/>
        </w:rPr>
        <w:t xml:space="preserve">l/kg. Tyrimais </w:t>
      </w:r>
      <w:r w:rsidRPr="00A071AE">
        <w:rPr>
          <w:i/>
          <w:sz w:val="22"/>
          <w:szCs w:val="22"/>
        </w:rPr>
        <w:t>in vitro</w:t>
      </w:r>
      <w:r w:rsidRPr="00A071AE">
        <w:rPr>
          <w:sz w:val="22"/>
          <w:szCs w:val="22"/>
        </w:rPr>
        <w:t xml:space="preserve"> nustatyta, kad maždaug 97,5</w:t>
      </w:r>
      <w:r w:rsidR="00E7091D">
        <w:rPr>
          <w:sz w:val="22"/>
          <w:szCs w:val="22"/>
        </w:rPr>
        <w:t> %</w:t>
      </w:r>
      <w:r w:rsidRPr="00A071AE">
        <w:rPr>
          <w:sz w:val="22"/>
          <w:szCs w:val="22"/>
        </w:rPr>
        <w:t xml:space="preserve"> amlodipino susijungia su kraujo plazmos baltymais.</w:t>
      </w:r>
    </w:p>
    <w:p w14:paraId="4EE39A0E" w14:textId="77777777" w:rsidR="00144F63" w:rsidRDefault="00144F63" w:rsidP="00041018">
      <w:pPr>
        <w:rPr>
          <w:sz w:val="22"/>
          <w:szCs w:val="22"/>
        </w:rPr>
      </w:pPr>
    </w:p>
    <w:p w14:paraId="0C99EA2C" w14:textId="77777777" w:rsidR="00041018" w:rsidRPr="00A071AE" w:rsidRDefault="00041018" w:rsidP="00041018">
      <w:pPr>
        <w:rPr>
          <w:sz w:val="22"/>
          <w:szCs w:val="22"/>
        </w:rPr>
      </w:pPr>
      <w:r w:rsidRPr="00A071AE">
        <w:rPr>
          <w:sz w:val="22"/>
          <w:szCs w:val="22"/>
        </w:rPr>
        <w:t>Kartu vartojamas maistas amlodipino absorbcijos neveikia.</w:t>
      </w:r>
    </w:p>
    <w:p w14:paraId="07B960B8" w14:textId="77777777" w:rsidR="00041018" w:rsidRPr="00A071AE" w:rsidRDefault="00041018" w:rsidP="00041018">
      <w:pPr>
        <w:rPr>
          <w:sz w:val="22"/>
          <w:szCs w:val="22"/>
        </w:rPr>
      </w:pPr>
    </w:p>
    <w:p w14:paraId="6DC0384D" w14:textId="77777777" w:rsidR="00041018" w:rsidRPr="00063C68" w:rsidRDefault="00041018" w:rsidP="00041018">
      <w:pPr>
        <w:rPr>
          <w:iCs/>
          <w:sz w:val="22"/>
          <w:szCs w:val="22"/>
          <w:u w:val="single"/>
        </w:rPr>
      </w:pPr>
      <w:r w:rsidRPr="00063C68">
        <w:rPr>
          <w:iCs/>
          <w:sz w:val="22"/>
          <w:szCs w:val="22"/>
          <w:u w:val="single"/>
        </w:rPr>
        <w:t>Biotransformacija ir eliminacija</w:t>
      </w:r>
    </w:p>
    <w:p w14:paraId="023CCA6D" w14:textId="77777777" w:rsidR="00041018" w:rsidRDefault="00041018" w:rsidP="00041018">
      <w:pPr>
        <w:rPr>
          <w:sz w:val="22"/>
          <w:szCs w:val="22"/>
        </w:rPr>
      </w:pPr>
      <w:r w:rsidRPr="00A071AE">
        <w:rPr>
          <w:sz w:val="22"/>
          <w:szCs w:val="22"/>
        </w:rPr>
        <w:t>Galutinis pusinis eliminacijos laikas yra maždaug 35-50</w:t>
      </w:r>
      <w:r w:rsidR="00144F63">
        <w:rPr>
          <w:sz w:val="22"/>
          <w:szCs w:val="22"/>
        </w:rPr>
        <w:t> </w:t>
      </w:r>
      <w:r w:rsidRPr="00A071AE">
        <w:rPr>
          <w:sz w:val="22"/>
          <w:szCs w:val="22"/>
        </w:rPr>
        <w:t xml:space="preserve">valandų; jis išlieka pastovus </w:t>
      </w:r>
      <w:r w:rsidR="00144F63">
        <w:rPr>
          <w:sz w:val="22"/>
          <w:szCs w:val="22"/>
        </w:rPr>
        <w:t>dozuojant</w:t>
      </w:r>
      <w:r w:rsidRPr="00A071AE">
        <w:rPr>
          <w:sz w:val="22"/>
          <w:szCs w:val="22"/>
        </w:rPr>
        <w:t xml:space="preserve"> vieną kartą per parą.</w:t>
      </w:r>
    </w:p>
    <w:p w14:paraId="712E732A" w14:textId="77777777" w:rsidR="00144F63" w:rsidRPr="00A071AE" w:rsidRDefault="00144F63" w:rsidP="00041018">
      <w:pPr>
        <w:rPr>
          <w:sz w:val="22"/>
          <w:szCs w:val="22"/>
        </w:rPr>
      </w:pPr>
    </w:p>
    <w:p w14:paraId="1E04FB9D" w14:textId="77777777" w:rsidR="00041018" w:rsidRPr="00A071AE" w:rsidRDefault="00041018" w:rsidP="00041018">
      <w:pPr>
        <w:rPr>
          <w:sz w:val="22"/>
          <w:szCs w:val="22"/>
        </w:rPr>
      </w:pPr>
      <w:r w:rsidRPr="00A071AE">
        <w:rPr>
          <w:sz w:val="22"/>
          <w:szCs w:val="22"/>
        </w:rPr>
        <w:t>Amlodipinas ekstensyviai metabolizuojamas kepenyse į neaktyvius metabolitus; su šlapimu išsiskiria 10</w:t>
      </w:r>
      <w:r w:rsidR="00E7091D">
        <w:rPr>
          <w:sz w:val="22"/>
          <w:szCs w:val="22"/>
        </w:rPr>
        <w:t> %</w:t>
      </w:r>
      <w:r w:rsidRPr="00A071AE">
        <w:rPr>
          <w:sz w:val="22"/>
          <w:szCs w:val="22"/>
        </w:rPr>
        <w:t xml:space="preserve"> </w:t>
      </w:r>
      <w:r w:rsidR="00144F63">
        <w:rPr>
          <w:sz w:val="22"/>
          <w:szCs w:val="22"/>
        </w:rPr>
        <w:t>pirminės medžiagos</w:t>
      </w:r>
      <w:r w:rsidRPr="00A071AE">
        <w:rPr>
          <w:sz w:val="22"/>
          <w:szCs w:val="22"/>
        </w:rPr>
        <w:t xml:space="preserve"> ir 60</w:t>
      </w:r>
      <w:r w:rsidR="00E7091D">
        <w:rPr>
          <w:sz w:val="22"/>
          <w:szCs w:val="22"/>
        </w:rPr>
        <w:t> %</w:t>
      </w:r>
      <w:r w:rsidRPr="00A071AE">
        <w:rPr>
          <w:sz w:val="22"/>
          <w:szCs w:val="22"/>
        </w:rPr>
        <w:t xml:space="preserve"> metabolitų. </w:t>
      </w:r>
    </w:p>
    <w:p w14:paraId="40356910" w14:textId="77777777" w:rsidR="00041018" w:rsidRPr="00A071AE" w:rsidRDefault="00041018" w:rsidP="00041018">
      <w:pPr>
        <w:rPr>
          <w:sz w:val="22"/>
          <w:szCs w:val="22"/>
        </w:rPr>
      </w:pPr>
    </w:p>
    <w:p w14:paraId="5C0C5909" w14:textId="77777777" w:rsidR="00041018" w:rsidRPr="00063C68" w:rsidRDefault="00041018" w:rsidP="00AB7D88">
      <w:pPr>
        <w:keepNext/>
        <w:rPr>
          <w:b/>
          <w:bCs/>
          <w:sz w:val="22"/>
          <w:szCs w:val="22"/>
        </w:rPr>
      </w:pPr>
      <w:r w:rsidRPr="00063C68">
        <w:rPr>
          <w:b/>
          <w:bCs/>
          <w:sz w:val="22"/>
          <w:szCs w:val="22"/>
        </w:rPr>
        <w:lastRenderedPageBreak/>
        <w:t>Hidrochlorotiazidas</w:t>
      </w:r>
    </w:p>
    <w:p w14:paraId="58D5C1F1" w14:textId="77777777" w:rsidR="00041018" w:rsidRPr="00063C68" w:rsidRDefault="00041018" w:rsidP="00041018">
      <w:pPr>
        <w:rPr>
          <w:iCs/>
          <w:sz w:val="22"/>
          <w:szCs w:val="22"/>
          <w:u w:val="single"/>
        </w:rPr>
      </w:pPr>
      <w:r w:rsidRPr="00063C68">
        <w:rPr>
          <w:iCs/>
          <w:sz w:val="22"/>
          <w:szCs w:val="22"/>
          <w:u w:val="single"/>
        </w:rPr>
        <w:t>Absorbcija ir pasiskirstymas</w:t>
      </w:r>
    </w:p>
    <w:p w14:paraId="1B7E1B70" w14:textId="77777777" w:rsidR="00041018" w:rsidRPr="00A071AE" w:rsidRDefault="00041018" w:rsidP="00041018">
      <w:pPr>
        <w:rPr>
          <w:sz w:val="22"/>
          <w:szCs w:val="22"/>
        </w:rPr>
      </w:pPr>
      <w:r w:rsidRPr="00A071AE">
        <w:rPr>
          <w:sz w:val="22"/>
          <w:szCs w:val="22"/>
        </w:rPr>
        <w:t xml:space="preserve">Išgėrus olmesartano medoksomilio ir hidrochlorotiazido </w:t>
      </w:r>
      <w:r w:rsidR="00906575">
        <w:rPr>
          <w:sz w:val="22"/>
          <w:szCs w:val="22"/>
        </w:rPr>
        <w:t xml:space="preserve">derinio vaistinio </w:t>
      </w:r>
      <w:r w:rsidRPr="00A071AE">
        <w:rPr>
          <w:sz w:val="22"/>
          <w:szCs w:val="22"/>
        </w:rPr>
        <w:t xml:space="preserve">preparato, </w:t>
      </w:r>
      <w:r w:rsidR="00906575">
        <w:rPr>
          <w:sz w:val="22"/>
          <w:szCs w:val="22"/>
        </w:rPr>
        <w:t>laiko</w:t>
      </w:r>
      <w:r w:rsidRPr="00A071AE">
        <w:rPr>
          <w:sz w:val="22"/>
          <w:szCs w:val="22"/>
        </w:rPr>
        <w:t xml:space="preserve">, per kurį </w:t>
      </w:r>
      <w:r w:rsidR="00906575">
        <w:rPr>
          <w:sz w:val="22"/>
          <w:szCs w:val="22"/>
        </w:rPr>
        <w:t>pasiekiama didžiausia h</w:t>
      </w:r>
      <w:r w:rsidRPr="00A071AE">
        <w:rPr>
          <w:sz w:val="22"/>
          <w:szCs w:val="22"/>
        </w:rPr>
        <w:t>idrochlorotiazido koncentracija</w:t>
      </w:r>
      <w:r w:rsidR="00F21E6D">
        <w:rPr>
          <w:sz w:val="22"/>
          <w:szCs w:val="22"/>
        </w:rPr>
        <w:t>, mediana</w:t>
      </w:r>
      <w:r w:rsidRPr="00A071AE">
        <w:rPr>
          <w:sz w:val="22"/>
          <w:szCs w:val="22"/>
        </w:rPr>
        <w:t xml:space="preserve"> yra 1,5</w:t>
      </w:r>
      <w:r w:rsidR="00F21E6D">
        <w:rPr>
          <w:sz w:val="22"/>
          <w:szCs w:val="22"/>
        </w:rPr>
        <w:noBreakHyphen/>
      </w:r>
      <w:r w:rsidR="00F21E6D" w:rsidRPr="00A071AE">
        <w:rPr>
          <w:sz w:val="22"/>
          <w:szCs w:val="22"/>
        </w:rPr>
        <w:t>2</w:t>
      </w:r>
      <w:r w:rsidR="00F21E6D">
        <w:rPr>
          <w:sz w:val="22"/>
          <w:szCs w:val="22"/>
        </w:rPr>
        <w:t> </w:t>
      </w:r>
      <w:r w:rsidRPr="00A071AE">
        <w:rPr>
          <w:sz w:val="22"/>
          <w:szCs w:val="22"/>
        </w:rPr>
        <w:t>val. 68</w:t>
      </w:r>
      <w:r w:rsidR="00E7091D">
        <w:rPr>
          <w:sz w:val="22"/>
          <w:szCs w:val="22"/>
        </w:rPr>
        <w:t> %</w:t>
      </w:r>
      <w:r w:rsidRPr="00A071AE">
        <w:rPr>
          <w:sz w:val="22"/>
          <w:szCs w:val="22"/>
        </w:rPr>
        <w:t xml:space="preserve"> hidrochlorotiazido susijungia su kraujo plazmos baltymais, jo </w:t>
      </w:r>
      <w:r w:rsidR="00A602BD">
        <w:rPr>
          <w:sz w:val="22"/>
          <w:szCs w:val="22"/>
        </w:rPr>
        <w:t>tariamasis</w:t>
      </w:r>
      <w:r w:rsidR="00A602BD" w:rsidRPr="00A071AE">
        <w:rPr>
          <w:sz w:val="22"/>
          <w:szCs w:val="22"/>
        </w:rPr>
        <w:t xml:space="preserve"> </w:t>
      </w:r>
      <w:r w:rsidRPr="00A071AE">
        <w:rPr>
          <w:sz w:val="22"/>
          <w:szCs w:val="22"/>
        </w:rPr>
        <w:t>pasiskirstymo tūris yra 0,83</w:t>
      </w:r>
      <w:r w:rsidR="00A602BD">
        <w:rPr>
          <w:sz w:val="22"/>
          <w:szCs w:val="22"/>
        </w:rPr>
        <w:noBreakHyphen/>
      </w:r>
      <w:r w:rsidRPr="00A071AE">
        <w:rPr>
          <w:sz w:val="22"/>
          <w:szCs w:val="22"/>
        </w:rPr>
        <w:t>1,14</w:t>
      </w:r>
      <w:r w:rsidR="00A602BD">
        <w:rPr>
          <w:sz w:val="22"/>
          <w:szCs w:val="22"/>
        </w:rPr>
        <w:t> </w:t>
      </w:r>
      <w:r w:rsidRPr="00A071AE">
        <w:rPr>
          <w:sz w:val="22"/>
          <w:szCs w:val="22"/>
        </w:rPr>
        <w:t>l/kg kūno svorio.</w:t>
      </w:r>
    </w:p>
    <w:p w14:paraId="4FEF45D8" w14:textId="77777777" w:rsidR="00041018" w:rsidRPr="00A071AE" w:rsidRDefault="00041018" w:rsidP="00041018">
      <w:pPr>
        <w:rPr>
          <w:sz w:val="22"/>
          <w:szCs w:val="22"/>
        </w:rPr>
      </w:pPr>
    </w:p>
    <w:p w14:paraId="2957451D" w14:textId="77777777" w:rsidR="00041018" w:rsidRPr="00063C68" w:rsidRDefault="00041018" w:rsidP="00041018">
      <w:pPr>
        <w:rPr>
          <w:iCs/>
          <w:sz w:val="22"/>
          <w:szCs w:val="22"/>
          <w:u w:val="single"/>
        </w:rPr>
      </w:pPr>
      <w:r w:rsidRPr="00063C68">
        <w:rPr>
          <w:iCs/>
          <w:sz w:val="22"/>
          <w:szCs w:val="22"/>
          <w:u w:val="single"/>
        </w:rPr>
        <w:t>Biotransformacija ir eliminacija</w:t>
      </w:r>
    </w:p>
    <w:p w14:paraId="1403349E" w14:textId="77777777" w:rsidR="00041018" w:rsidRPr="00A071AE" w:rsidRDefault="00041018" w:rsidP="00041018">
      <w:pPr>
        <w:rPr>
          <w:sz w:val="22"/>
          <w:szCs w:val="22"/>
        </w:rPr>
      </w:pPr>
      <w:r w:rsidRPr="00A071AE">
        <w:rPr>
          <w:sz w:val="22"/>
          <w:szCs w:val="22"/>
        </w:rPr>
        <w:t xml:space="preserve">Žmogaus organizme hidrochlorotiazidas nemetabolizuojamas ir beveik </w:t>
      </w:r>
      <w:r w:rsidR="00A602BD">
        <w:rPr>
          <w:sz w:val="22"/>
          <w:szCs w:val="22"/>
        </w:rPr>
        <w:t xml:space="preserve">visas </w:t>
      </w:r>
      <w:r w:rsidRPr="00A071AE">
        <w:rPr>
          <w:sz w:val="22"/>
          <w:szCs w:val="22"/>
        </w:rPr>
        <w:t>išsiskiria su šlapimu nepakitęs. Apie 60</w:t>
      </w:r>
      <w:r w:rsidR="00E7091D">
        <w:rPr>
          <w:sz w:val="22"/>
          <w:szCs w:val="22"/>
        </w:rPr>
        <w:t> %</w:t>
      </w:r>
      <w:r w:rsidRPr="00A071AE">
        <w:rPr>
          <w:sz w:val="22"/>
          <w:szCs w:val="22"/>
        </w:rPr>
        <w:t xml:space="preserve"> išgertos dozės išsiskiria nepakitusio preparato pavidalu per pirmąsias 48</w:t>
      </w:r>
      <w:r w:rsidR="00A602BD">
        <w:rPr>
          <w:sz w:val="22"/>
          <w:szCs w:val="22"/>
        </w:rPr>
        <w:t> </w:t>
      </w:r>
      <w:r w:rsidRPr="00A071AE">
        <w:rPr>
          <w:sz w:val="22"/>
          <w:szCs w:val="22"/>
        </w:rPr>
        <w:t>valandas. Inkstų klirensas yra 250</w:t>
      </w:r>
      <w:r w:rsidR="00A602BD">
        <w:rPr>
          <w:sz w:val="22"/>
          <w:szCs w:val="22"/>
        </w:rPr>
        <w:noBreakHyphen/>
      </w:r>
      <w:r w:rsidR="00A602BD" w:rsidRPr="00A071AE">
        <w:rPr>
          <w:sz w:val="22"/>
          <w:szCs w:val="22"/>
        </w:rPr>
        <w:t>300</w:t>
      </w:r>
      <w:r w:rsidR="00A602BD">
        <w:rPr>
          <w:sz w:val="22"/>
          <w:szCs w:val="22"/>
        </w:rPr>
        <w:t> </w:t>
      </w:r>
      <w:r w:rsidRPr="00A071AE">
        <w:rPr>
          <w:sz w:val="22"/>
          <w:szCs w:val="22"/>
        </w:rPr>
        <w:t>ml/min. Hidrochlorotiazido galutin</w:t>
      </w:r>
      <w:r w:rsidR="00A602BD">
        <w:rPr>
          <w:sz w:val="22"/>
          <w:szCs w:val="22"/>
        </w:rPr>
        <w:t>i</w:t>
      </w:r>
      <w:r w:rsidRPr="00A071AE">
        <w:rPr>
          <w:sz w:val="22"/>
          <w:szCs w:val="22"/>
        </w:rPr>
        <w:t>s pusinės eliminacijos laikas yra 10</w:t>
      </w:r>
      <w:r w:rsidR="00A602BD">
        <w:rPr>
          <w:sz w:val="22"/>
          <w:szCs w:val="22"/>
        </w:rPr>
        <w:noBreakHyphen/>
      </w:r>
      <w:r w:rsidRPr="00A071AE">
        <w:rPr>
          <w:sz w:val="22"/>
          <w:szCs w:val="22"/>
        </w:rPr>
        <w:t>15</w:t>
      </w:r>
      <w:r w:rsidR="00A602BD">
        <w:rPr>
          <w:sz w:val="22"/>
          <w:szCs w:val="22"/>
        </w:rPr>
        <w:t> </w:t>
      </w:r>
      <w:r w:rsidRPr="00A071AE">
        <w:rPr>
          <w:sz w:val="22"/>
          <w:szCs w:val="22"/>
        </w:rPr>
        <w:t>val.</w:t>
      </w:r>
    </w:p>
    <w:p w14:paraId="5A064506" w14:textId="77777777" w:rsidR="00041018" w:rsidRPr="00063C68" w:rsidRDefault="00041018" w:rsidP="00041018">
      <w:pPr>
        <w:rPr>
          <w:b/>
          <w:bCs/>
          <w:sz w:val="22"/>
          <w:szCs w:val="22"/>
        </w:rPr>
      </w:pPr>
    </w:p>
    <w:p w14:paraId="3D92D6CA" w14:textId="77777777" w:rsidR="00041018" w:rsidRPr="00063C68" w:rsidRDefault="00041018" w:rsidP="00041018">
      <w:pPr>
        <w:rPr>
          <w:b/>
          <w:bCs/>
          <w:sz w:val="22"/>
          <w:szCs w:val="22"/>
        </w:rPr>
      </w:pPr>
      <w:r w:rsidRPr="00063C68">
        <w:rPr>
          <w:b/>
          <w:bCs/>
          <w:sz w:val="22"/>
          <w:szCs w:val="22"/>
        </w:rPr>
        <w:t xml:space="preserve">Farmakokinetika specialių grupių </w:t>
      </w:r>
      <w:r w:rsidR="00BC3FC1" w:rsidRPr="00063C68">
        <w:rPr>
          <w:b/>
          <w:bCs/>
          <w:sz w:val="22"/>
          <w:szCs w:val="22"/>
        </w:rPr>
        <w:t>pacientų</w:t>
      </w:r>
      <w:r w:rsidRPr="00063C68">
        <w:rPr>
          <w:b/>
          <w:bCs/>
          <w:sz w:val="22"/>
          <w:szCs w:val="22"/>
        </w:rPr>
        <w:t xml:space="preserve"> organizme</w:t>
      </w:r>
    </w:p>
    <w:p w14:paraId="49543461" w14:textId="77777777" w:rsidR="00041018" w:rsidRPr="00A071AE" w:rsidRDefault="00041018" w:rsidP="00041018">
      <w:pPr>
        <w:rPr>
          <w:i/>
          <w:sz w:val="22"/>
          <w:szCs w:val="22"/>
        </w:rPr>
      </w:pPr>
      <w:r w:rsidRPr="00A071AE">
        <w:rPr>
          <w:i/>
          <w:sz w:val="22"/>
          <w:szCs w:val="22"/>
        </w:rPr>
        <w:t>Vaikų populiacija</w:t>
      </w:r>
    </w:p>
    <w:p w14:paraId="3E6A5850" w14:textId="77777777" w:rsidR="00041018" w:rsidRPr="00A071AE" w:rsidRDefault="00041018" w:rsidP="00041018">
      <w:pPr>
        <w:rPr>
          <w:sz w:val="22"/>
          <w:szCs w:val="22"/>
        </w:rPr>
      </w:pPr>
      <w:r w:rsidRPr="00A071AE">
        <w:rPr>
          <w:sz w:val="22"/>
          <w:szCs w:val="22"/>
        </w:rPr>
        <w:t xml:space="preserve">Europos vaistų agentūra </w:t>
      </w:r>
      <w:r w:rsidR="003D127D" w:rsidRPr="003D127D">
        <w:rPr>
          <w:sz w:val="22"/>
          <w:szCs w:val="22"/>
        </w:rPr>
        <w:t xml:space="preserve">atleido nuo įpareigojimo pateikti referencinio vaistinio preparato, kurio sudėtyje yra </w:t>
      </w:r>
      <w:r w:rsidR="003D127D">
        <w:rPr>
          <w:sz w:val="22"/>
          <w:szCs w:val="22"/>
        </w:rPr>
        <w:t>o</w:t>
      </w:r>
      <w:r w:rsidR="003D127D" w:rsidRPr="003D127D">
        <w:rPr>
          <w:sz w:val="22"/>
          <w:szCs w:val="22"/>
        </w:rPr>
        <w:t>lmesartano medoksomilio, amlodipino ir hidrochlorotiazido</w:t>
      </w:r>
      <w:r w:rsidR="003D127D">
        <w:rPr>
          <w:sz w:val="22"/>
          <w:szCs w:val="22"/>
        </w:rPr>
        <w:t xml:space="preserve">, </w:t>
      </w:r>
      <w:r w:rsidR="003D127D" w:rsidRPr="003D127D">
        <w:rPr>
          <w:sz w:val="22"/>
          <w:szCs w:val="22"/>
        </w:rPr>
        <w:t>tyrimų su visais vaikų populiacijos pogrupiais duomenis</w:t>
      </w:r>
      <w:r w:rsidRPr="00A071AE">
        <w:rPr>
          <w:sz w:val="22"/>
          <w:szCs w:val="22"/>
        </w:rPr>
        <w:t xml:space="preserve"> pirmin</w:t>
      </w:r>
      <w:r w:rsidR="003D127D">
        <w:rPr>
          <w:sz w:val="22"/>
          <w:szCs w:val="22"/>
        </w:rPr>
        <w:t>ei</w:t>
      </w:r>
      <w:r w:rsidRPr="00A071AE">
        <w:rPr>
          <w:sz w:val="22"/>
          <w:szCs w:val="22"/>
        </w:rPr>
        <w:t xml:space="preserve"> arterin</w:t>
      </w:r>
      <w:r w:rsidR="003D127D">
        <w:rPr>
          <w:sz w:val="22"/>
          <w:szCs w:val="22"/>
        </w:rPr>
        <w:t>ei</w:t>
      </w:r>
      <w:r w:rsidRPr="00A071AE">
        <w:rPr>
          <w:sz w:val="22"/>
          <w:szCs w:val="22"/>
        </w:rPr>
        <w:t xml:space="preserve"> hipertenzij</w:t>
      </w:r>
      <w:r w:rsidR="003D127D">
        <w:rPr>
          <w:sz w:val="22"/>
          <w:szCs w:val="22"/>
        </w:rPr>
        <w:t>ai</w:t>
      </w:r>
      <w:r w:rsidRPr="00A071AE">
        <w:rPr>
          <w:sz w:val="22"/>
          <w:szCs w:val="22"/>
        </w:rPr>
        <w:t>.</w:t>
      </w:r>
    </w:p>
    <w:p w14:paraId="10CABE32" w14:textId="77777777" w:rsidR="00041018" w:rsidRPr="00A071AE" w:rsidRDefault="00041018" w:rsidP="00041018">
      <w:pPr>
        <w:rPr>
          <w:sz w:val="22"/>
          <w:szCs w:val="22"/>
        </w:rPr>
      </w:pPr>
    </w:p>
    <w:p w14:paraId="4CEF426E" w14:textId="77777777" w:rsidR="00041018" w:rsidRPr="00A071AE" w:rsidRDefault="00041018" w:rsidP="00041018">
      <w:pPr>
        <w:rPr>
          <w:i/>
          <w:sz w:val="22"/>
          <w:szCs w:val="22"/>
          <w:u w:val="single"/>
        </w:rPr>
      </w:pPr>
      <w:r w:rsidRPr="00A071AE">
        <w:rPr>
          <w:i/>
          <w:sz w:val="22"/>
          <w:szCs w:val="22"/>
        </w:rPr>
        <w:t>Senyviems pacientams (</w:t>
      </w:r>
      <w:r w:rsidRPr="00A071AE">
        <w:rPr>
          <w:sz w:val="22"/>
          <w:szCs w:val="22"/>
        </w:rPr>
        <w:sym w:font="Symbol" w:char="F0B3"/>
      </w:r>
      <w:r w:rsidR="00994EAF" w:rsidRPr="00A071AE">
        <w:rPr>
          <w:i/>
          <w:sz w:val="22"/>
          <w:szCs w:val="22"/>
        </w:rPr>
        <w:t>65</w:t>
      </w:r>
      <w:r w:rsidR="00994EAF">
        <w:rPr>
          <w:i/>
          <w:sz w:val="22"/>
          <w:szCs w:val="22"/>
        </w:rPr>
        <w:t> </w:t>
      </w:r>
      <w:r w:rsidRPr="00A071AE">
        <w:rPr>
          <w:i/>
          <w:sz w:val="22"/>
          <w:szCs w:val="22"/>
        </w:rPr>
        <w:t>metų)</w:t>
      </w:r>
    </w:p>
    <w:p w14:paraId="11D44DA1" w14:textId="77777777" w:rsidR="00041018" w:rsidRPr="00A071AE" w:rsidRDefault="00041018" w:rsidP="00041018">
      <w:pPr>
        <w:rPr>
          <w:sz w:val="22"/>
          <w:szCs w:val="22"/>
        </w:rPr>
      </w:pPr>
      <w:r w:rsidRPr="00A071AE">
        <w:rPr>
          <w:sz w:val="22"/>
          <w:szCs w:val="22"/>
        </w:rPr>
        <w:t>Arterine hipertenzija sergančių senyvų (65</w:t>
      </w:r>
      <w:r w:rsidR="00F57274">
        <w:rPr>
          <w:sz w:val="22"/>
          <w:szCs w:val="22"/>
        </w:rPr>
        <w:noBreakHyphen/>
      </w:r>
      <w:r w:rsidR="00F57274" w:rsidRPr="00A071AE">
        <w:rPr>
          <w:sz w:val="22"/>
          <w:szCs w:val="22"/>
        </w:rPr>
        <w:t>75</w:t>
      </w:r>
      <w:r w:rsidR="00F57274">
        <w:rPr>
          <w:sz w:val="22"/>
          <w:szCs w:val="22"/>
        </w:rPr>
        <w:t> </w:t>
      </w:r>
      <w:r w:rsidRPr="00A071AE">
        <w:rPr>
          <w:sz w:val="22"/>
          <w:szCs w:val="22"/>
        </w:rPr>
        <w:t xml:space="preserve">metų) </w:t>
      </w:r>
      <w:r w:rsidR="00BC3FC1">
        <w:rPr>
          <w:sz w:val="22"/>
          <w:szCs w:val="22"/>
        </w:rPr>
        <w:t>pacientų</w:t>
      </w:r>
      <w:r w:rsidRPr="00A071AE">
        <w:rPr>
          <w:sz w:val="22"/>
          <w:szCs w:val="22"/>
        </w:rPr>
        <w:t xml:space="preserve"> organizme olmesartano AUC</w:t>
      </w:r>
      <w:r w:rsidR="00F704F7">
        <w:rPr>
          <w:sz w:val="22"/>
          <w:szCs w:val="22"/>
        </w:rPr>
        <w:t>,</w:t>
      </w:r>
      <w:r w:rsidRPr="00A071AE">
        <w:rPr>
          <w:sz w:val="22"/>
          <w:szCs w:val="22"/>
        </w:rPr>
        <w:t xml:space="preserve"> nusistovėjus pusiausvyr</w:t>
      </w:r>
      <w:r w:rsidR="00F57274">
        <w:rPr>
          <w:sz w:val="22"/>
          <w:szCs w:val="22"/>
        </w:rPr>
        <w:t>inei apykaitai</w:t>
      </w:r>
      <w:r w:rsidR="00F704F7">
        <w:rPr>
          <w:sz w:val="22"/>
          <w:szCs w:val="22"/>
        </w:rPr>
        <w:t>,</w:t>
      </w:r>
      <w:r w:rsidRPr="00A071AE">
        <w:rPr>
          <w:sz w:val="22"/>
          <w:szCs w:val="22"/>
        </w:rPr>
        <w:t xml:space="preserve"> buvo apie 35</w:t>
      </w:r>
      <w:r w:rsidR="00E7091D">
        <w:rPr>
          <w:sz w:val="22"/>
          <w:szCs w:val="22"/>
        </w:rPr>
        <w:t> %</w:t>
      </w:r>
      <w:r w:rsidRPr="00A071AE">
        <w:rPr>
          <w:sz w:val="22"/>
          <w:szCs w:val="22"/>
        </w:rPr>
        <w:t>, labai senų (</w:t>
      </w:r>
      <w:r w:rsidRPr="00A071AE">
        <w:rPr>
          <w:sz w:val="22"/>
          <w:szCs w:val="22"/>
        </w:rPr>
        <w:sym w:font="Symbol" w:char="F0B3"/>
      </w:r>
      <w:r w:rsidR="00F57274" w:rsidRPr="00A071AE">
        <w:rPr>
          <w:sz w:val="22"/>
          <w:szCs w:val="22"/>
        </w:rPr>
        <w:t>75</w:t>
      </w:r>
      <w:r w:rsidR="00F57274">
        <w:rPr>
          <w:sz w:val="22"/>
          <w:szCs w:val="22"/>
        </w:rPr>
        <w:t> </w:t>
      </w:r>
      <w:r w:rsidRPr="00A071AE">
        <w:rPr>
          <w:sz w:val="22"/>
          <w:szCs w:val="22"/>
        </w:rPr>
        <w:t xml:space="preserve">metų) </w:t>
      </w:r>
      <w:r w:rsidRPr="00A071AE">
        <w:rPr>
          <w:sz w:val="22"/>
          <w:szCs w:val="22"/>
        </w:rPr>
        <w:sym w:font="Symbol" w:char="F02D"/>
      </w:r>
      <w:r w:rsidRPr="00A071AE">
        <w:rPr>
          <w:sz w:val="22"/>
          <w:szCs w:val="22"/>
        </w:rPr>
        <w:t xml:space="preserve"> apie 44</w:t>
      </w:r>
      <w:r w:rsidR="00E7091D">
        <w:rPr>
          <w:sz w:val="22"/>
          <w:szCs w:val="22"/>
        </w:rPr>
        <w:t> %</w:t>
      </w:r>
      <w:r w:rsidRPr="00A071AE">
        <w:rPr>
          <w:sz w:val="22"/>
          <w:szCs w:val="22"/>
        </w:rPr>
        <w:t xml:space="preserve"> didesnis negu jaunų žmonių (žr. 4.2 skyrių).</w:t>
      </w:r>
    </w:p>
    <w:p w14:paraId="18B2E0E6" w14:textId="77777777" w:rsidR="00041018" w:rsidRPr="00A071AE" w:rsidRDefault="00041018" w:rsidP="00041018">
      <w:pPr>
        <w:rPr>
          <w:sz w:val="22"/>
          <w:szCs w:val="22"/>
        </w:rPr>
      </w:pPr>
      <w:r w:rsidRPr="00A071AE">
        <w:rPr>
          <w:sz w:val="22"/>
          <w:szCs w:val="22"/>
        </w:rPr>
        <w:t>Tai bent iš dalies gali būti susiję su vidutiniškai susilpnėjusia šios amžiaus žmonių grupės inkstų funkcija.</w:t>
      </w:r>
      <w:r w:rsidR="00F57274">
        <w:rPr>
          <w:sz w:val="22"/>
          <w:szCs w:val="22"/>
        </w:rPr>
        <w:t xml:space="preserve"> </w:t>
      </w:r>
      <w:r w:rsidRPr="00A071AE">
        <w:rPr>
          <w:sz w:val="22"/>
          <w:szCs w:val="22"/>
        </w:rPr>
        <w:t xml:space="preserve">Senyviems pacientams rekomenduojama </w:t>
      </w:r>
      <w:r w:rsidR="00F57274">
        <w:rPr>
          <w:sz w:val="22"/>
          <w:szCs w:val="22"/>
        </w:rPr>
        <w:t>dozavimo schema</w:t>
      </w:r>
      <w:r w:rsidRPr="00A071AE">
        <w:rPr>
          <w:sz w:val="22"/>
          <w:szCs w:val="22"/>
        </w:rPr>
        <w:t xml:space="preserve"> yra tokia pati, tačiau didinant dozę reikia laikytis atsargumo.</w:t>
      </w:r>
    </w:p>
    <w:p w14:paraId="216A8F01" w14:textId="77777777" w:rsidR="00041018" w:rsidRPr="00A071AE" w:rsidRDefault="00041018" w:rsidP="00041018">
      <w:pPr>
        <w:rPr>
          <w:sz w:val="22"/>
          <w:szCs w:val="22"/>
        </w:rPr>
      </w:pPr>
    </w:p>
    <w:p w14:paraId="0FFCDCBA" w14:textId="77777777" w:rsidR="00041018" w:rsidRPr="00A071AE" w:rsidRDefault="00041018" w:rsidP="00041018">
      <w:pPr>
        <w:rPr>
          <w:sz w:val="22"/>
          <w:szCs w:val="22"/>
        </w:rPr>
      </w:pPr>
      <w:r w:rsidRPr="00A071AE">
        <w:rPr>
          <w:sz w:val="22"/>
          <w:szCs w:val="22"/>
        </w:rPr>
        <w:t xml:space="preserve">Laikas, per kurį susidaro didžiausia amlodipino koncentracija senyvų ir jaunesnių pacientų kraujo plazmoje, yra panašus. Senyvų pacientų </w:t>
      </w:r>
      <w:r w:rsidR="0085045B">
        <w:rPr>
          <w:sz w:val="22"/>
          <w:szCs w:val="22"/>
        </w:rPr>
        <w:t xml:space="preserve">amlodipino </w:t>
      </w:r>
      <w:r w:rsidR="004A3DEA" w:rsidRPr="00A071AE">
        <w:rPr>
          <w:sz w:val="22"/>
          <w:szCs w:val="22"/>
        </w:rPr>
        <w:t>klirens</w:t>
      </w:r>
      <w:r w:rsidR="004A3DEA">
        <w:rPr>
          <w:sz w:val="22"/>
          <w:szCs w:val="22"/>
        </w:rPr>
        <w:t>as</w:t>
      </w:r>
      <w:r w:rsidR="004A3DEA" w:rsidRPr="00A071AE">
        <w:rPr>
          <w:sz w:val="22"/>
          <w:szCs w:val="22"/>
        </w:rPr>
        <w:t xml:space="preserve"> </w:t>
      </w:r>
      <w:r w:rsidR="004A3DEA">
        <w:rPr>
          <w:sz w:val="22"/>
          <w:szCs w:val="22"/>
        </w:rPr>
        <w:t>linkęs</w:t>
      </w:r>
      <w:r w:rsidRPr="00A071AE">
        <w:rPr>
          <w:sz w:val="22"/>
          <w:szCs w:val="22"/>
        </w:rPr>
        <w:t xml:space="preserve"> mažėti, todėl didėja AUC ir ilgėja pusinės eliminacijos laikas. Stebėta</w:t>
      </w:r>
      <w:r w:rsidR="004A3DEA">
        <w:rPr>
          <w:sz w:val="22"/>
          <w:szCs w:val="22"/>
        </w:rPr>
        <w:t>s</w:t>
      </w:r>
      <w:r w:rsidRPr="00A071AE">
        <w:rPr>
          <w:sz w:val="22"/>
          <w:szCs w:val="22"/>
        </w:rPr>
        <w:t xml:space="preserve"> padidėj</w:t>
      </w:r>
      <w:r w:rsidR="004A3DEA">
        <w:rPr>
          <w:sz w:val="22"/>
          <w:szCs w:val="22"/>
        </w:rPr>
        <w:t>ęs</w:t>
      </w:r>
      <w:r w:rsidRPr="00A071AE">
        <w:rPr>
          <w:sz w:val="22"/>
          <w:szCs w:val="22"/>
        </w:rPr>
        <w:t xml:space="preserve"> AUC ir ilgesnis pusinės eliminacijos laikas sergant staziniu širdies nepakankamumu šio tyrimo metu senyviems pacientams atitiko </w:t>
      </w:r>
      <w:r w:rsidR="004A3DEA">
        <w:rPr>
          <w:sz w:val="22"/>
          <w:szCs w:val="22"/>
        </w:rPr>
        <w:t>tikėtinus</w:t>
      </w:r>
      <w:r w:rsidR="004A3DEA" w:rsidRPr="00A071AE">
        <w:rPr>
          <w:sz w:val="22"/>
          <w:szCs w:val="22"/>
        </w:rPr>
        <w:t xml:space="preserve"> </w:t>
      </w:r>
      <w:r w:rsidRPr="00A071AE">
        <w:rPr>
          <w:sz w:val="22"/>
          <w:szCs w:val="22"/>
        </w:rPr>
        <w:t>duomenis (žr. 4.4 skyrių).</w:t>
      </w:r>
    </w:p>
    <w:p w14:paraId="72AC8A5C" w14:textId="77777777" w:rsidR="00041018" w:rsidRPr="00A071AE" w:rsidRDefault="00041018" w:rsidP="00041018">
      <w:pPr>
        <w:rPr>
          <w:sz w:val="22"/>
          <w:szCs w:val="22"/>
        </w:rPr>
      </w:pPr>
    </w:p>
    <w:p w14:paraId="6044CD80" w14:textId="77777777" w:rsidR="00041018" w:rsidRPr="00A071AE" w:rsidRDefault="00041018" w:rsidP="00041018">
      <w:pPr>
        <w:rPr>
          <w:sz w:val="22"/>
          <w:szCs w:val="22"/>
        </w:rPr>
      </w:pPr>
      <w:r w:rsidRPr="00A071AE">
        <w:rPr>
          <w:sz w:val="22"/>
          <w:szCs w:val="22"/>
        </w:rPr>
        <w:t xml:space="preserve">Negausūs duomenys rodo, kad sisteminis hidrochlorotiazido klirensas senyvų tiek sveikų, tiek sergančių arterine hipertenzija </w:t>
      </w:r>
      <w:r w:rsidR="004A3DEA" w:rsidRPr="00A071AE">
        <w:rPr>
          <w:sz w:val="22"/>
          <w:szCs w:val="22"/>
        </w:rPr>
        <w:t xml:space="preserve">žmonių </w:t>
      </w:r>
      <w:r w:rsidRPr="00A071AE">
        <w:rPr>
          <w:sz w:val="22"/>
          <w:szCs w:val="22"/>
        </w:rPr>
        <w:t>organizme būna mažesnis negu jaunų sveikų savanorių</w:t>
      </w:r>
      <w:r w:rsidR="004A3DEA">
        <w:rPr>
          <w:sz w:val="22"/>
          <w:szCs w:val="22"/>
        </w:rPr>
        <w:t xml:space="preserve"> organizme</w:t>
      </w:r>
      <w:r w:rsidRPr="00A071AE">
        <w:rPr>
          <w:sz w:val="22"/>
          <w:szCs w:val="22"/>
        </w:rPr>
        <w:t>.</w:t>
      </w:r>
    </w:p>
    <w:p w14:paraId="4A8C9EDC" w14:textId="77777777" w:rsidR="00041018" w:rsidRPr="00A071AE" w:rsidRDefault="00041018" w:rsidP="00041018">
      <w:pPr>
        <w:rPr>
          <w:sz w:val="22"/>
          <w:szCs w:val="22"/>
        </w:rPr>
      </w:pPr>
    </w:p>
    <w:p w14:paraId="0FB74554" w14:textId="77777777" w:rsidR="00041018" w:rsidRPr="00A071AE" w:rsidRDefault="00041018" w:rsidP="00041018">
      <w:pPr>
        <w:rPr>
          <w:i/>
          <w:sz w:val="22"/>
          <w:szCs w:val="22"/>
        </w:rPr>
      </w:pPr>
      <w:r>
        <w:rPr>
          <w:i/>
          <w:sz w:val="22"/>
          <w:szCs w:val="22"/>
        </w:rPr>
        <w:t>Sutrikusi i</w:t>
      </w:r>
      <w:r w:rsidRPr="00A071AE">
        <w:rPr>
          <w:i/>
          <w:sz w:val="22"/>
          <w:szCs w:val="22"/>
        </w:rPr>
        <w:t>nkstų</w:t>
      </w:r>
      <w:r>
        <w:rPr>
          <w:i/>
          <w:sz w:val="22"/>
          <w:szCs w:val="22"/>
        </w:rPr>
        <w:t xml:space="preserve"> funkcija</w:t>
      </w:r>
    </w:p>
    <w:p w14:paraId="04EB4E1C" w14:textId="77777777" w:rsidR="00041018" w:rsidRPr="00A071AE" w:rsidRDefault="00041018" w:rsidP="00041018">
      <w:pPr>
        <w:rPr>
          <w:sz w:val="22"/>
          <w:szCs w:val="22"/>
        </w:rPr>
      </w:pPr>
      <w:r w:rsidRPr="00A071AE">
        <w:rPr>
          <w:sz w:val="22"/>
          <w:szCs w:val="22"/>
        </w:rPr>
        <w:t xml:space="preserve">Nusistovėjus pusiausvyrinei </w:t>
      </w:r>
      <w:r w:rsidR="004A3DEA">
        <w:rPr>
          <w:sz w:val="22"/>
          <w:szCs w:val="22"/>
        </w:rPr>
        <w:t>apykaitai</w:t>
      </w:r>
      <w:r w:rsidRPr="00A071AE">
        <w:rPr>
          <w:sz w:val="22"/>
          <w:szCs w:val="22"/>
        </w:rPr>
        <w:t>, olmesartano AUC pacientų, kuriems yra lengvas inkstų funkcijos sutrikimas, organizme būna 62</w:t>
      </w:r>
      <w:r w:rsidR="00E7091D">
        <w:rPr>
          <w:sz w:val="22"/>
          <w:szCs w:val="22"/>
        </w:rPr>
        <w:t> %</w:t>
      </w:r>
      <w:r w:rsidRPr="00A071AE">
        <w:rPr>
          <w:sz w:val="22"/>
          <w:szCs w:val="22"/>
        </w:rPr>
        <w:t xml:space="preserve">, pacientų, kuriems yra vidutinio sunkumo inkstų funkcijos sutrikimas </w:t>
      </w:r>
      <w:r w:rsidRPr="00A071AE">
        <w:rPr>
          <w:sz w:val="22"/>
          <w:szCs w:val="22"/>
        </w:rPr>
        <w:sym w:font="Symbol" w:char="F02D"/>
      </w:r>
      <w:r w:rsidRPr="00A071AE">
        <w:rPr>
          <w:sz w:val="22"/>
          <w:szCs w:val="22"/>
        </w:rPr>
        <w:t xml:space="preserve"> 82</w:t>
      </w:r>
      <w:r w:rsidR="00E7091D">
        <w:rPr>
          <w:sz w:val="22"/>
          <w:szCs w:val="22"/>
        </w:rPr>
        <w:t> %</w:t>
      </w:r>
      <w:r w:rsidRPr="00A071AE">
        <w:rPr>
          <w:sz w:val="22"/>
          <w:szCs w:val="22"/>
        </w:rPr>
        <w:t>, pacientų, kuriems yra sunkus inkstų funkcijos sutrikimas – 179</w:t>
      </w:r>
      <w:r w:rsidR="00E7091D">
        <w:rPr>
          <w:sz w:val="22"/>
          <w:szCs w:val="22"/>
        </w:rPr>
        <w:t> %</w:t>
      </w:r>
      <w:r w:rsidRPr="00A071AE">
        <w:rPr>
          <w:sz w:val="22"/>
          <w:szCs w:val="22"/>
        </w:rPr>
        <w:t xml:space="preserve"> didesnis negu </w:t>
      </w:r>
      <w:r w:rsidR="004A3DEA">
        <w:rPr>
          <w:sz w:val="22"/>
          <w:szCs w:val="22"/>
        </w:rPr>
        <w:t xml:space="preserve">rodmuo </w:t>
      </w:r>
      <w:r w:rsidRPr="00A071AE">
        <w:rPr>
          <w:sz w:val="22"/>
          <w:szCs w:val="22"/>
        </w:rPr>
        <w:t>sveikų asmenų organizme (žr. 4.2 ir 4.4 skyrius). Olmesartano medoksomilio farmakokinetika pacientams, kuriems taikoma hemodializė, netirta.</w:t>
      </w:r>
    </w:p>
    <w:p w14:paraId="52202A30" w14:textId="77777777" w:rsidR="00041018" w:rsidRPr="00A071AE" w:rsidRDefault="00041018" w:rsidP="00041018">
      <w:pPr>
        <w:rPr>
          <w:sz w:val="22"/>
          <w:szCs w:val="22"/>
        </w:rPr>
      </w:pPr>
    </w:p>
    <w:p w14:paraId="36FF5F1C" w14:textId="77777777" w:rsidR="004A3DEA" w:rsidRDefault="004A3DEA" w:rsidP="00041018">
      <w:pPr>
        <w:rPr>
          <w:sz w:val="22"/>
          <w:szCs w:val="22"/>
        </w:rPr>
      </w:pPr>
      <w:r>
        <w:rPr>
          <w:sz w:val="22"/>
          <w:szCs w:val="22"/>
        </w:rPr>
        <w:t>A</w:t>
      </w:r>
      <w:r w:rsidR="00041018" w:rsidRPr="00A071AE">
        <w:rPr>
          <w:sz w:val="22"/>
          <w:szCs w:val="22"/>
        </w:rPr>
        <w:t>mlodipin</w:t>
      </w:r>
      <w:r>
        <w:rPr>
          <w:sz w:val="22"/>
          <w:szCs w:val="22"/>
        </w:rPr>
        <w:t xml:space="preserve">as </w:t>
      </w:r>
      <w:r w:rsidR="00041018" w:rsidRPr="00A071AE">
        <w:rPr>
          <w:sz w:val="22"/>
          <w:szCs w:val="22"/>
        </w:rPr>
        <w:t xml:space="preserve">yra </w:t>
      </w:r>
      <w:r>
        <w:rPr>
          <w:sz w:val="22"/>
          <w:szCs w:val="22"/>
        </w:rPr>
        <w:t xml:space="preserve">ekstensyviai </w:t>
      </w:r>
      <w:r w:rsidR="00041018" w:rsidRPr="00A071AE">
        <w:rPr>
          <w:sz w:val="22"/>
          <w:szCs w:val="22"/>
        </w:rPr>
        <w:t>metabolizuojama</w:t>
      </w:r>
      <w:r>
        <w:rPr>
          <w:sz w:val="22"/>
          <w:szCs w:val="22"/>
        </w:rPr>
        <w:t>s</w:t>
      </w:r>
      <w:r w:rsidR="00041018" w:rsidRPr="00A071AE">
        <w:rPr>
          <w:sz w:val="22"/>
          <w:szCs w:val="22"/>
        </w:rPr>
        <w:t xml:space="preserve"> į neaktyvius metabolitus. 10</w:t>
      </w:r>
      <w:r w:rsidR="00E7091D">
        <w:rPr>
          <w:sz w:val="22"/>
          <w:szCs w:val="22"/>
        </w:rPr>
        <w:t> %</w:t>
      </w:r>
      <w:r w:rsidR="00041018" w:rsidRPr="00A071AE">
        <w:rPr>
          <w:sz w:val="22"/>
          <w:szCs w:val="22"/>
        </w:rPr>
        <w:t xml:space="preserve"> nepakitusio amlodipino išsiskiria su šlapimu. Amlodipino koncentracijos kraujo plazmoje pokytis nuo inkstų funkcijos sutrikimo sunkumo nepriklauso.</w:t>
      </w:r>
    </w:p>
    <w:p w14:paraId="7DF08FAF" w14:textId="77777777" w:rsidR="00041018" w:rsidRPr="00A071AE" w:rsidRDefault="00041018" w:rsidP="00041018">
      <w:pPr>
        <w:rPr>
          <w:sz w:val="22"/>
          <w:szCs w:val="22"/>
        </w:rPr>
      </w:pPr>
      <w:r w:rsidRPr="00A071AE">
        <w:rPr>
          <w:sz w:val="22"/>
          <w:szCs w:val="22"/>
        </w:rPr>
        <w:t xml:space="preserve">Šiuos </w:t>
      </w:r>
      <w:r w:rsidR="00BC3FC1">
        <w:rPr>
          <w:sz w:val="22"/>
          <w:szCs w:val="22"/>
        </w:rPr>
        <w:t>pacientus</w:t>
      </w:r>
      <w:r w:rsidR="00BC3FC1" w:rsidRPr="00A071AE">
        <w:rPr>
          <w:sz w:val="22"/>
          <w:szCs w:val="22"/>
        </w:rPr>
        <w:t xml:space="preserve"> </w:t>
      </w:r>
      <w:r w:rsidRPr="00A071AE">
        <w:rPr>
          <w:sz w:val="22"/>
          <w:szCs w:val="22"/>
        </w:rPr>
        <w:t>galima gydyti įprastine doze. Amlodipinas dializės metu iš organizmo nepasišalina.</w:t>
      </w:r>
    </w:p>
    <w:p w14:paraId="10C5169A" w14:textId="77777777" w:rsidR="00041018" w:rsidRPr="00A071AE" w:rsidRDefault="00041018" w:rsidP="00041018">
      <w:pPr>
        <w:rPr>
          <w:sz w:val="22"/>
          <w:szCs w:val="22"/>
        </w:rPr>
      </w:pPr>
    </w:p>
    <w:p w14:paraId="7400C651" w14:textId="77777777" w:rsidR="00041018" w:rsidRPr="00A071AE" w:rsidRDefault="00041018" w:rsidP="00041018">
      <w:pPr>
        <w:rPr>
          <w:sz w:val="22"/>
          <w:szCs w:val="22"/>
        </w:rPr>
      </w:pPr>
      <w:r w:rsidRPr="00A071AE">
        <w:rPr>
          <w:sz w:val="22"/>
          <w:szCs w:val="22"/>
        </w:rPr>
        <w:t xml:space="preserve">Esant inkstų </w:t>
      </w:r>
      <w:r w:rsidR="004A3DEA">
        <w:rPr>
          <w:sz w:val="22"/>
          <w:szCs w:val="22"/>
        </w:rPr>
        <w:t>funkcijos</w:t>
      </w:r>
      <w:r w:rsidR="004A3DEA" w:rsidRPr="00A071AE">
        <w:rPr>
          <w:sz w:val="22"/>
          <w:szCs w:val="22"/>
        </w:rPr>
        <w:t xml:space="preserve"> </w:t>
      </w:r>
      <w:r w:rsidRPr="00A071AE">
        <w:rPr>
          <w:sz w:val="22"/>
          <w:szCs w:val="22"/>
        </w:rPr>
        <w:t>sutrikimui, hidrochlorotiazido pusinės eliminacijos laikas pailgėja.</w:t>
      </w:r>
    </w:p>
    <w:p w14:paraId="5CC5105A" w14:textId="77777777" w:rsidR="00041018" w:rsidRPr="00A071AE" w:rsidRDefault="00041018" w:rsidP="00041018">
      <w:pPr>
        <w:rPr>
          <w:sz w:val="22"/>
          <w:szCs w:val="22"/>
        </w:rPr>
      </w:pPr>
    </w:p>
    <w:p w14:paraId="0F114183" w14:textId="77777777" w:rsidR="00041018" w:rsidRPr="00A071AE" w:rsidRDefault="00041018" w:rsidP="00041018">
      <w:pPr>
        <w:rPr>
          <w:i/>
          <w:sz w:val="22"/>
          <w:szCs w:val="22"/>
        </w:rPr>
      </w:pPr>
      <w:r>
        <w:rPr>
          <w:i/>
          <w:sz w:val="22"/>
          <w:szCs w:val="22"/>
        </w:rPr>
        <w:t>Sutrikusi k</w:t>
      </w:r>
      <w:r w:rsidRPr="00A071AE">
        <w:rPr>
          <w:i/>
          <w:sz w:val="22"/>
          <w:szCs w:val="22"/>
        </w:rPr>
        <w:t xml:space="preserve">epenų </w:t>
      </w:r>
      <w:r>
        <w:rPr>
          <w:i/>
          <w:sz w:val="22"/>
          <w:szCs w:val="22"/>
        </w:rPr>
        <w:t>funkcija</w:t>
      </w:r>
    </w:p>
    <w:p w14:paraId="240AF8E3" w14:textId="77777777" w:rsidR="00041018" w:rsidRPr="00A071AE" w:rsidRDefault="00041018" w:rsidP="00041018">
      <w:pPr>
        <w:rPr>
          <w:sz w:val="22"/>
          <w:szCs w:val="22"/>
        </w:rPr>
      </w:pPr>
      <w:r w:rsidRPr="00A071AE">
        <w:rPr>
          <w:sz w:val="22"/>
          <w:szCs w:val="22"/>
        </w:rPr>
        <w:t xml:space="preserve">Vienos išgertos olmesartano dozės AUC pacientų, kuriems yra lengvas arba vidutinio sunkumo kepenų </w:t>
      </w:r>
      <w:r w:rsidR="006033C3">
        <w:rPr>
          <w:sz w:val="22"/>
          <w:szCs w:val="22"/>
        </w:rPr>
        <w:t>funkcijos</w:t>
      </w:r>
      <w:r w:rsidR="006033C3" w:rsidRPr="00A071AE">
        <w:rPr>
          <w:sz w:val="22"/>
          <w:szCs w:val="22"/>
        </w:rPr>
        <w:t xml:space="preserve"> </w:t>
      </w:r>
      <w:r w:rsidRPr="00A071AE">
        <w:rPr>
          <w:sz w:val="22"/>
          <w:szCs w:val="22"/>
        </w:rPr>
        <w:t>sutrikimas, organizme buvo atitinkamai 6</w:t>
      </w:r>
      <w:r w:rsidR="00E7091D">
        <w:rPr>
          <w:sz w:val="22"/>
          <w:szCs w:val="22"/>
        </w:rPr>
        <w:t> %</w:t>
      </w:r>
      <w:r w:rsidRPr="00A071AE">
        <w:rPr>
          <w:sz w:val="22"/>
          <w:szCs w:val="22"/>
        </w:rPr>
        <w:t xml:space="preserve"> ir 65</w:t>
      </w:r>
      <w:r w:rsidR="00E7091D">
        <w:rPr>
          <w:sz w:val="22"/>
          <w:szCs w:val="22"/>
        </w:rPr>
        <w:t> %</w:t>
      </w:r>
      <w:r w:rsidRPr="00A071AE">
        <w:rPr>
          <w:sz w:val="22"/>
          <w:szCs w:val="22"/>
        </w:rPr>
        <w:t xml:space="preserve"> didesni</w:t>
      </w:r>
      <w:r w:rsidR="00146AE5">
        <w:rPr>
          <w:sz w:val="22"/>
          <w:szCs w:val="22"/>
        </w:rPr>
        <w:t>s</w:t>
      </w:r>
      <w:r w:rsidRPr="00A071AE">
        <w:rPr>
          <w:sz w:val="22"/>
          <w:szCs w:val="22"/>
        </w:rPr>
        <w:t xml:space="preserve"> negu kontrolinės grupės sveikų asmenų. Neprisijungusio olmesartano kiekis, praėjus </w:t>
      </w:r>
      <w:r w:rsidR="00146AE5">
        <w:rPr>
          <w:sz w:val="22"/>
          <w:szCs w:val="22"/>
        </w:rPr>
        <w:t>2 </w:t>
      </w:r>
      <w:r w:rsidRPr="00A071AE">
        <w:rPr>
          <w:sz w:val="22"/>
          <w:szCs w:val="22"/>
        </w:rPr>
        <w:t xml:space="preserve">valandoms po </w:t>
      </w:r>
      <w:r w:rsidR="00146AE5">
        <w:rPr>
          <w:sz w:val="22"/>
          <w:szCs w:val="22"/>
        </w:rPr>
        <w:t>vaistinio preparato</w:t>
      </w:r>
      <w:r w:rsidR="00146AE5" w:rsidRPr="00A071AE">
        <w:rPr>
          <w:sz w:val="22"/>
          <w:szCs w:val="22"/>
        </w:rPr>
        <w:t xml:space="preserve"> </w:t>
      </w:r>
      <w:r w:rsidRPr="00A071AE">
        <w:rPr>
          <w:sz w:val="22"/>
          <w:szCs w:val="22"/>
        </w:rPr>
        <w:lastRenderedPageBreak/>
        <w:t>išgėrimo, sveikiems asmenims buvo atitinkamai 0,26</w:t>
      </w:r>
      <w:r w:rsidR="00E7091D">
        <w:rPr>
          <w:sz w:val="22"/>
          <w:szCs w:val="22"/>
        </w:rPr>
        <w:t> %</w:t>
      </w:r>
      <w:r w:rsidRPr="00A071AE">
        <w:rPr>
          <w:sz w:val="22"/>
          <w:szCs w:val="22"/>
        </w:rPr>
        <w:t xml:space="preserve">, esant lengvam kepenų veiklos sutrikimui </w:t>
      </w:r>
      <w:r w:rsidR="00146AE5">
        <w:rPr>
          <w:sz w:val="22"/>
          <w:szCs w:val="22"/>
        </w:rPr>
        <w:t>−</w:t>
      </w:r>
      <w:r w:rsidRPr="00A071AE">
        <w:rPr>
          <w:sz w:val="22"/>
          <w:szCs w:val="22"/>
        </w:rPr>
        <w:t xml:space="preserve"> 0,34</w:t>
      </w:r>
      <w:r w:rsidR="00E7091D">
        <w:rPr>
          <w:sz w:val="22"/>
          <w:szCs w:val="22"/>
        </w:rPr>
        <w:t> %</w:t>
      </w:r>
      <w:r w:rsidRPr="00A071AE">
        <w:rPr>
          <w:sz w:val="22"/>
          <w:szCs w:val="22"/>
        </w:rPr>
        <w:t xml:space="preserve">, vidutiniam kepenų veiklos sutrikimui </w:t>
      </w:r>
      <w:r w:rsidR="00146AE5">
        <w:rPr>
          <w:sz w:val="22"/>
          <w:szCs w:val="22"/>
        </w:rPr>
        <w:t>−</w:t>
      </w:r>
      <w:r w:rsidRPr="00A071AE">
        <w:rPr>
          <w:sz w:val="22"/>
          <w:szCs w:val="22"/>
        </w:rPr>
        <w:t xml:space="preserve"> 0,41</w:t>
      </w:r>
      <w:r w:rsidR="00E7091D">
        <w:rPr>
          <w:sz w:val="22"/>
          <w:szCs w:val="22"/>
        </w:rPr>
        <w:t> %</w:t>
      </w:r>
      <w:r w:rsidRPr="00A071AE">
        <w:rPr>
          <w:sz w:val="22"/>
          <w:szCs w:val="22"/>
        </w:rPr>
        <w:t xml:space="preserve">. </w:t>
      </w:r>
    </w:p>
    <w:p w14:paraId="53FADC14" w14:textId="77777777" w:rsidR="00041018" w:rsidRPr="00A071AE" w:rsidRDefault="00146AE5" w:rsidP="00041018">
      <w:pPr>
        <w:rPr>
          <w:sz w:val="22"/>
          <w:szCs w:val="22"/>
        </w:rPr>
      </w:pPr>
      <w:r w:rsidRPr="00A071AE">
        <w:rPr>
          <w:sz w:val="22"/>
          <w:szCs w:val="22"/>
        </w:rPr>
        <w:t>Kartotin</w:t>
      </w:r>
      <w:r>
        <w:rPr>
          <w:sz w:val="22"/>
          <w:szCs w:val="22"/>
        </w:rPr>
        <w:t>e</w:t>
      </w:r>
      <w:r w:rsidRPr="00A071AE">
        <w:rPr>
          <w:sz w:val="22"/>
          <w:szCs w:val="22"/>
        </w:rPr>
        <w:t>s doz</w:t>
      </w:r>
      <w:r>
        <w:rPr>
          <w:sz w:val="22"/>
          <w:szCs w:val="22"/>
        </w:rPr>
        <w:t>e</w:t>
      </w:r>
      <w:r w:rsidRPr="00A071AE">
        <w:rPr>
          <w:sz w:val="22"/>
          <w:szCs w:val="22"/>
        </w:rPr>
        <w:t xml:space="preserve">s </w:t>
      </w:r>
      <w:r>
        <w:rPr>
          <w:sz w:val="22"/>
          <w:szCs w:val="22"/>
        </w:rPr>
        <w:t>vartojant</w:t>
      </w:r>
      <w:r w:rsidRPr="00A071AE">
        <w:rPr>
          <w:sz w:val="22"/>
          <w:szCs w:val="22"/>
        </w:rPr>
        <w:t xml:space="preserve"> </w:t>
      </w:r>
      <w:r w:rsidR="00041018" w:rsidRPr="00A071AE">
        <w:rPr>
          <w:sz w:val="22"/>
          <w:szCs w:val="22"/>
        </w:rPr>
        <w:t xml:space="preserve">esant vidutiniam kepenų </w:t>
      </w:r>
      <w:r w:rsidR="006033C3">
        <w:rPr>
          <w:sz w:val="22"/>
          <w:szCs w:val="22"/>
        </w:rPr>
        <w:t>funkcijos</w:t>
      </w:r>
      <w:r w:rsidR="006033C3" w:rsidRPr="00A071AE">
        <w:rPr>
          <w:sz w:val="22"/>
          <w:szCs w:val="22"/>
        </w:rPr>
        <w:t xml:space="preserve"> </w:t>
      </w:r>
      <w:r w:rsidR="00041018" w:rsidRPr="00A071AE">
        <w:rPr>
          <w:sz w:val="22"/>
          <w:szCs w:val="22"/>
        </w:rPr>
        <w:t>sutrikimui</w:t>
      </w:r>
      <w:r w:rsidR="006033C3">
        <w:rPr>
          <w:sz w:val="22"/>
          <w:szCs w:val="22"/>
        </w:rPr>
        <w:t>,</w:t>
      </w:r>
      <w:r w:rsidR="00041018" w:rsidRPr="00A071AE">
        <w:rPr>
          <w:sz w:val="22"/>
          <w:szCs w:val="22"/>
        </w:rPr>
        <w:t xml:space="preserve"> olmesartano vidutinis AUC buvo vėl apie 65</w:t>
      </w:r>
      <w:r w:rsidR="00E7091D">
        <w:rPr>
          <w:sz w:val="22"/>
          <w:szCs w:val="22"/>
        </w:rPr>
        <w:t> %</w:t>
      </w:r>
      <w:r w:rsidR="00041018" w:rsidRPr="00A071AE">
        <w:rPr>
          <w:sz w:val="22"/>
          <w:szCs w:val="22"/>
        </w:rPr>
        <w:t xml:space="preserve"> didesnis negu kontrolinės grupės sveikų asmenų. Olmesartano medoksomilio C</w:t>
      </w:r>
      <w:r w:rsidR="00041018" w:rsidRPr="00A071AE">
        <w:rPr>
          <w:sz w:val="22"/>
          <w:szCs w:val="22"/>
          <w:vertAlign w:val="subscript"/>
        </w:rPr>
        <w:t>max</w:t>
      </w:r>
      <w:r w:rsidR="00041018" w:rsidRPr="00A071AE">
        <w:rPr>
          <w:sz w:val="22"/>
          <w:szCs w:val="22"/>
        </w:rPr>
        <w:t xml:space="preserve"> duomenys pacientų</w:t>
      </w:r>
      <w:r w:rsidR="006033C3">
        <w:rPr>
          <w:sz w:val="22"/>
          <w:szCs w:val="22"/>
        </w:rPr>
        <w:t xml:space="preserve">, kurių </w:t>
      </w:r>
      <w:r w:rsidR="00041018" w:rsidRPr="00A071AE">
        <w:rPr>
          <w:sz w:val="22"/>
          <w:szCs w:val="22"/>
        </w:rPr>
        <w:t xml:space="preserve">kepenų </w:t>
      </w:r>
      <w:r w:rsidR="006033C3">
        <w:rPr>
          <w:sz w:val="22"/>
          <w:szCs w:val="22"/>
        </w:rPr>
        <w:t>funkcija buvo</w:t>
      </w:r>
      <w:r w:rsidR="006033C3" w:rsidRPr="00A071AE">
        <w:rPr>
          <w:sz w:val="22"/>
          <w:szCs w:val="22"/>
        </w:rPr>
        <w:t xml:space="preserve"> </w:t>
      </w:r>
      <w:r w:rsidR="00041018" w:rsidRPr="00A071AE">
        <w:rPr>
          <w:sz w:val="22"/>
          <w:szCs w:val="22"/>
        </w:rPr>
        <w:t>sutrik</w:t>
      </w:r>
      <w:r w:rsidR="006033C3">
        <w:rPr>
          <w:sz w:val="22"/>
          <w:szCs w:val="22"/>
        </w:rPr>
        <w:t>usi,</w:t>
      </w:r>
      <w:r w:rsidR="00041018" w:rsidRPr="00A071AE">
        <w:rPr>
          <w:sz w:val="22"/>
          <w:szCs w:val="22"/>
        </w:rPr>
        <w:t xml:space="preserve"> ir sveikų asmenų </w:t>
      </w:r>
      <w:r w:rsidR="006033C3">
        <w:rPr>
          <w:sz w:val="22"/>
          <w:szCs w:val="22"/>
        </w:rPr>
        <w:t xml:space="preserve">organizme </w:t>
      </w:r>
      <w:r w:rsidR="00041018" w:rsidRPr="00A071AE">
        <w:rPr>
          <w:sz w:val="22"/>
          <w:szCs w:val="22"/>
        </w:rPr>
        <w:t xml:space="preserve">buvo panašūs. Olmesartano medoksomilio savybės, esant sunkiam kepenų </w:t>
      </w:r>
      <w:r w:rsidR="006033C3">
        <w:rPr>
          <w:sz w:val="22"/>
          <w:szCs w:val="22"/>
        </w:rPr>
        <w:t>funkcijos</w:t>
      </w:r>
      <w:r w:rsidR="006033C3" w:rsidRPr="00A071AE">
        <w:rPr>
          <w:sz w:val="22"/>
          <w:szCs w:val="22"/>
        </w:rPr>
        <w:t xml:space="preserve"> </w:t>
      </w:r>
      <w:r w:rsidR="00041018" w:rsidRPr="00A071AE">
        <w:rPr>
          <w:sz w:val="22"/>
          <w:szCs w:val="22"/>
        </w:rPr>
        <w:t>sutrikimui, netirtos (žr. 4.2 ir 4.4 skyrius).</w:t>
      </w:r>
    </w:p>
    <w:p w14:paraId="59D9CD45" w14:textId="77777777" w:rsidR="00041018" w:rsidRPr="00A071AE" w:rsidRDefault="00041018" w:rsidP="00041018">
      <w:pPr>
        <w:rPr>
          <w:sz w:val="22"/>
          <w:szCs w:val="22"/>
        </w:rPr>
      </w:pPr>
    </w:p>
    <w:p w14:paraId="13A4C063" w14:textId="77777777" w:rsidR="00041018" w:rsidRPr="00A071AE" w:rsidRDefault="00041018" w:rsidP="00041018">
      <w:pPr>
        <w:rPr>
          <w:sz w:val="22"/>
          <w:szCs w:val="22"/>
        </w:rPr>
      </w:pPr>
      <w:r w:rsidRPr="00A071AE">
        <w:rPr>
          <w:sz w:val="22"/>
          <w:szCs w:val="22"/>
        </w:rPr>
        <w:t xml:space="preserve">Apie amlodipino vartojimą </w:t>
      </w:r>
      <w:r w:rsidR="006033C3">
        <w:rPr>
          <w:sz w:val="22"/>
          <w:szCs w:val="22"/>
        </w:rPr>
        <w:t>e</w:t>
      </w:r>
      <w:r w:rsidR="006033C3" w:rsidRPr="006033C3">
        <w:rPr>
          <w:sz w:val="22"/>
          <w:szCs w:val="22"/>
        </w:rPr>
        <w:t xml:space="preserve">sant </w:t>
      </w:r>
      <w:r w:rsidR="006033C3">
        <w:rPr>
          <w:sz w:val="22"/>
          <w:szCs w:val="22"/>
        </w:rPr>
        <w:t>kepenų</w:t>
      </w:r>
      <w:r w:rsidR="006033C3" w:rsidRPr="006033C3">
        <w:rPr>
          <w:sz w:val="22"/>
          <w:szCs w:val="22"/>
        </w:rPr>
        <w:t xml:space="preserve"> funkcijos sutrikimui</w:t>
      </w:r>
      <w:r w:rsidR="006033C3">
        <w:rPr>
          <w:sz w:val="22"/>
          <w:szCs w:val="22"/>
        </w:rPr>
        <w:t xml:space="preserve"> turimi</w:t>
      </w:r>
      <w:r w:rsidRPr="00A071AE">
        <w:rPr>
          <w:sz w:val="22"/>
          <w:szCs w:val="22"/>
        </w:rPr>
        <w:t xml:space="preserve"> klinikiniai duomenys </w:t>
      </w:r>
      <w:r w:rsidR="006033C3">
        <w:rPr>
          <w:sz w:val="22"/>
          <w:szCs w:val="22"/>
        </w:rPr>
        <w:t xml:space="preserve">yra </w:t>
      </w:r>
      <w:r w:rsidRPr="00A071AE">
        <w:rPr>
          <w:sz w:val="22"/>
          <w:szCs w:val="22"/>
        </w:rPr>
        <w:t>labai riboti. Pacientams, kurių kepenų funkcija sutrikusi, sumažėja amlodipino klirensas ir pailgėja pusinės eliminacijos laikas; dėl to apie 40-60</w:t>
      </w:r>
      <w:r w:rsidR="00E7091D">
        <w:rPr>
          <w:sz w:val="22"/>
          <w:szCs w:val="22"/>
        </w:rPr>
        <w:t> %</w:t>
      </w:r>
      <w:r w:rsidRPr="00A071AE">
        <w:rPr>
          <w:sz w:val="22"/>
          <w:szCs w:val="22"/>
        </w:rPr>
        <w:t xml:space="preserve"> padidėja AUC (žr. 4.2 ir 4.4 skyrius).</w:t>
      </w:r>
      <w:r w:rsidRPr="00A071AE">
        <w:rPr>
          <w:sz w:val="22"/>
          <w:szCs w:val="22"/>
        </w:rPr>
        <w:tab/>
      </w:r>
    </w:p>
    <w:p w14:paraId="32755428" w14:textId="77777777" w:rsidR="00041018" w:rsidRPr="00A071AE" w:rsidRDefault="00041018" w:rsidP="00041018">
      <w:pPr>
        <w:rPr>
          <w:sz w:val="22"/>
          <w:szCs w:val="22"/>
        </w:rPr>
      </w:pPr>
    </w:p>
    <w:p w14:paraId="5A2A533A" w14:textId="77777777" w:rsidR="00041018" w:rsidRPr="00A071AE" w:rsidRDefault="00041018" w:rsidP="00041018">
      <w:pPr>
        <w:rPr>
          <w:sz w:val="22"/>
          <w:szCs w:val="22"/>
        </w:rPr>
      </w:pPr>
      <w:r w:rsidRPr="00A071AE">
        <w:rPr>
          <w:sz w:val="22"/>
          <w:szCs w:val="22"/>
        </w:rPr>
        <w:t xml:space="preserve">Kepenų </w:t>
      </w:r>
      <w:r w:rsidR="006033C3">
        <w:rPr>
          <w:sz w:val="22"/>
          <w:szCs w:val="22"/>
        </w:rPr>
        <w:t>funkcijos</w:t>
      </w:r>
      <w:r w:rsidR="006033C3" w:rsidRPr="00A071AE">
        <w:rPr>
          <w:sz w:val="22"/>
          <w:szCs w:val="22"/>
        </w:rPr>
        <w:t xml:space="preserve"> </w:t>
      </w:r>
      <w:r w:rsidRPr="00A071AE">
        <w:rPr>
          <w:sz w:val="22"/>
          <w:szCs w:val="22"/>
        </w:rPr>
        <w:t>sutrikimas hidrochlorotiazido farmakokinetikai reikšmingos įtakos neturi.</w:t>
      </w:r>
    </w:p>
    <w:p w14:paraId="24C7C9F7" w14:textId="77777777" w:rsidR="00041018" w:rsidRPr="00A071AE" w:rsidRDefault="00041018" w:rsidP="00041018">
      <w:pPr>
        <w:rPr>
          <w:sz w:val="22"/>
          <w:szCs w:val="22"/>
        </w:rPr>
      </w:pPr>
    </w:p>
    <w:p w14:paraId="1F9BBFCE" w14:textId="77777777" w:rsidR="00041018" w:rsidRPr="00A071AE" w:rsidRDefault="00041018" w:rsidP="005F461A">
      <w:pPr>
        <w:pStyle w:val="PI-2EMEASMCA"/>
      </w:pPr>
      <w:r w:rsidRPr="00A071AE">
        <w:t>5.3</w:t>
      </w:r>
      <w:r w:rsidRPr="00A071AE">
        <w:tab/>
        <w:t>Ikiklinikinių saugumo tyrimų duomenys</w:t>
      </w:r>
    </w:p>
    <w:p w14:paraId="351A08B8" w14:textId="77777777" w:rsidR="00041018" w:rsidRPr="00A071AE" w:rsidRDefault="00041018" w:rsidP="00041018">
      <w:pPr>
        <w:pStyle w:val="Pagrindinistekstas"/>
        <w:spacing w:after="0"/>
        <w:rPr>
          <w:szCs w:val="22"/>
        </w:rPr>
      </w:pPr>
    </w:p>
    <w:p w14:paraId="42CD4E3D" w14:textId="77777777" w:rsidR="00041018" w:rsidRPr="00063C68" w:rsidRDefault="00041018" w:rsidP="00041018">
      <w:pPr>
        <w:pStyle w:val="Pagrindinistekstas"/>
        <w:spacing w:after="0"/>
        <w:rPr>
          <w:szCs w:val="22"/>
        </w:rPr>
      </w:pPr>
      <w:r w:rsidRPr="00063C68">
        <w:rPr>
          <w:szCs w:val="22"/>
        </w:rPr>
        <w:t>Olmesartano medoksomilio, amlodipino ir hidrochlorotiazido derinys</w:t>
      </w:r>
    </w:p>
    <w:p w14:paraId="593F5A5E" w14:textId="77777777" w:rsidR="00041018" w:rsidRPr="00A071AE" w:rsidRDefault="00041018" w:rsidP="00041018">
      <w:pPr>
        <w:pStyle w:val="Pagrindinistekstas"/>
        <w:spacing w:after="0"/>
        <w:rPr>
          <w:szCs w:val="22"/>
        </w:rPr>
      </w:pPr>
      <w:r w:rsidRPr="00A071AE">
        <w:rPr>
          <w:szCs w:val="22"/>
        </w:rPr>
        <w:t xml:space="preserve">Kartotinių dozių toksiškumo tyrimai su žiurkėmis parodė, kad olmesartano medoksomilio, amlodipino ir hidrochlorotiazido derinys bet kurios atskiros veikliosios medžiagos jau nustatyto toksinio poveikio nesustiprina, naujo toksinio poveikio nesukelia bei nesukelia toksikologiškai sinerginio poveikio. </w:t>
      </w:r>
    </w:p>
    <w:p w14:paraId="6E7AAAAD" w14:textId="77777777" w:rsidR="00C477C0" w:rsidRDefault="00C477C0" w:rsidP="00041018">
      <w:pPr>
        <w:pStyle w:val="Pagrindinistekstas"/>
        <w:spacing w:after="0"/>
        <w:rPr>
          <w:szCs w:val="22"/>
        </w:rPr>
      </w:pPr>
    </w:p>
    <w:p w14:paraId="72F2A994" w14:textId="136EFB7A" w:rsidR="00041018" w:rsidRPr="00A071AE" w:rsidRDefault="00C477C0" w:rsidP="00041018">
      <w:pPr>
        <w:pStyle w:val="Pagrindinistekstas"/>
        <w:spacing w:after="0"/>
        <w:rPr>
          <w:szCs w:val="22"/>
        </w:rPr>
      </w:pPr>
      <w:r w:rsidRPr="00C477C0">
        <w:rPr>
          <w:szCs w:val="22"/>
        </w:rPr>
        <w:t>Olmesartano medoksomilio, amlodipino ir hidrochlorotiazido derin</w:t>
      </w:r>
      <w:r>
        <w:rPr>
          <w:szCs w:val="22"/>
        </w:rPr>
        <w:t xml:space="preserve">io </w:t>
      </w:r>
      <w:r w:rsidR="00041018" w:rsidRPr="00A071AE">
        <w:rPr>
          <w:szCs w:val="22"/>
        </w:rPr>
        <w:t xml:space="preserve">papildomų </w:t>
      </w:r>
      <w:r w:rsidR="0085045B">
        <w:rPr>
          <w:szCs w:val="22"/>
        </w:rPr>
        <w:t>mutagen</w:t>
      </w:r>
      <w:r w:rsidR="00041018" w:rsidRPr="00A071AE">
        <w:rPr>
          <w:szCs w:val="22"/>
        </w:rPr>
        <w:t>iškumo, kancerogeniškumo ir toksinio poveikio reprodukcijai ikiklinikinių tyrimų neatlikta, nes gerai ištirtas atskirų veikliųjų medžiagų saugumas.</w:t>
      </w:r>
    </w:p>
    <w:p w14:paraId="626080FC" w14:textId="77777777" w:rsidR="00041018" w:rsidRPr="00A071AE" w:rsidRDefault="00041018" w:rsidP="00041018">
      <w:pPr>
        <w:pStyle w:val="Pagrindinistekstas"/>
        <w:spacing w:after="0"/>
        <w:rPr>
          <w:szCs w:val="22"/>
        </w:rPr>
      </w:pPr>
    </w:p>
    <w:p w14:paraId="2B4124E1" w14:textId="77777777" w:rsidR="00041018" w:rsidRPr="00063C68" w:rsidRDefault="00041018" w:rsidP="00041018">
      <w:pPr>
        <w:pStyle w:val="Pagrindinistekstas"/>
        <w:spacing w:after="0"/>
        <w:rPr>
          <w:b/>
          <w:bCs/>
          <w:szCs w:val="22"/>
        </w:rPr>
      </w:pPr>
      <w:r w:rsidRPr="00063C68">
        <w:rPr>
          <w:b/>
          <w:bCs/>
          <w:szCs w:val="22"/>
        </w:rPr>
        <w:t>Olmesartanas medoksomilis</w:t>
      </w:r>
    </w:p>
    <w:p w14:paraId="4E0513AC" w14:textId="77777777" w:rsidR="00041018" w:rsidRPr="00C477C0" w:rsidRDefault="00041018" w:rsidP="008D7B15">
      <w:pPr>
        <w:pStyle w:val="Pagrindinistekstas"/>
        <w:spacing w:after="0"/>
        <w:rPr>
          <w:szCs w:val="22"/>
        </w:rPr>
      </w:pPr>
      <w:r w:rsidRPr="00C477C0">
        <w:rPr>
          <w:szCs w:val="22"/>
        </w:rPr>
        <w:t xml:space="preserve">Toksinio kartotinių dozių tyrimais su žiurkėmis ir šunimis nustatytas olmesartano medoksomilio poveikis buvo panašus </w:t>
      </w:r>
      <w:r w:rsidR="00C477C0" w:rsidRPr="00C477C0">
        <w:rPr>
          <w:szCs w:val="22"/>
        </w:rPr>
        <w:t xml:space="preserve">į </w:t>
      </w:r>
      <w:r w:rsidRPr="00C477C0">
        <w:rPr>
          <w:szCs w:val="22"/>
        </w:rPr>
        <w:t>kitiems AT</w:t>
      </w:r>
      <w:r w:rsidRPr="008D7B15">
        <w:rPr>
          <w:szCs w:val="22"/>
        </w:rPr>
        <w:t xml:space="preserve">1 </w:t>
      </w:r>
      <w:r w:rsidRPr="00C477C0">
        <w:rPr>
          <w:szCs w:val="22"/>
        </w:rPr>
        <w:t xml:space="preserve">receptorių </w:t>
      </w:r>
      <w:r w:rsidR="00C477C0" w:rsidRPr="00C477C0">
        <w:rPr>
          <w:szCs w:val="22"/>
        </w:rPr>
        <w:t xml:space="preserve">antagonistams </w:t>
      </w:r>
      <w:r w:rsidRPr="00C477C0">
        <w:rPr>
          <w:szCs w:val="22"/>
        </w:rPr>
        <w:t>ir AKF inhibitoriams</w:t>
      </w:r>
      <w:r w:rsidR="00C477C0" w:rsidRPr="00C477C0">
        <w:rPr>
          <w:szCs w:val="22"/>
        </w:rPr>
        <w:t xml:space="preserve"> būdingą poveikį</w:t>
      </w:r>
      <w:r w:rsidRPr="00C477C0">
        <w:rPr>
          <w:szCs w:val="22"/>
        </w:rPr>
        <w:t>: kraujo plazmoje padidėjo šlapalo ir kreatinino kiekis, sumažėjo širdies svoris, sumažėjo eritrocitų rodmenys (eritrocitų, hemoglobino kiekis, hematokritas); nustatyti inkstų audinio pakitimai tiriant histologiniais metodais (pažeistas inkstų epitelis, suplonėjusi bazinė membrana, išsiplėtę inkstų kanalėliai). Šie nepageidaujami reiškiniai, kuriuos sukėlė olmesartano medoksomilio farmakologinis poveikis, buvo nustatyti ir atliekant ikiklinikinius kitų AT</w:t>
      </w:r>
      <w:r w:rsidRPr="008D7B15">
        <w:rPr>
          <w:szCs w:val="22"/>
        </w:rPr>
        <w:t>1</w:t>
      </w:r>
      <w:r w:rsidRPr="00C477C0">
        <w:rPr>
          <w:szCs w:val="22"/>
        </w:rPr>
        <w:t xml:space="preserve"> receptorių </w:t>
      </w:r>
      <w:r w:rsidR="00C477C0" w:rsidRPr="00C477C0">
        <w:rPr>
          <w:szCs w:val="22"/>
        </w:rPr>
        <w:t xml:space="preserve">antagonistų </w:t>
      </w:r>
      <w:r w:rsidRPr="00C477C0">
        <w:rPr>
          <w:szCs w:val="22"/>
        </w:rPr>
        <w:t>ir AKF inhibitorių tyrimus; juos galima sumažinti duodant kartu gerti natrio chlorido.</w:t>
      </w:r>
    </w:p>
    <w:p w14:paraId="33D07AE3" w14:textId="77777777" w:rsidR="00041018" w:rsidRPr="00C477C0" w:rsidRDefault="00041018" w:rsidP="008D7B15">
      <w:pPr>
        <w:pStyle w:val="Pagrindinistekstas"/>
        <w:spacing w:after="0"/>
        <w:rPr>
          <w:szCs w:val="22"/>
        </w:rPr>
      </w:pPr>
    </w:p>
    <w:p w14:paraId="6007224A" w14:textId="77777777" w:rsidR="00041018" w:rsidRPr="00C477C0" w:rsidRDefault="00041018" w:rsidP="008D7B15">
      <w:pPr>
        <w:pStyle w:val="Pagrindinistekstas"/>
        <w:spacing w:after="0"/>
        <w:rPr>
          <w:szCs w:val="22"/>
        </w:rPr>
      </w:pPr>
      <w:r w:rsidRPr="00C477C0">
        <w:rPr>
          <w:szCs w:val="22"/>
        </w:rPr>
        <w:t>Kaip ir kiti AT</w:t>
      </w:r>
      <w:r w:rsidRPr="008D7B15">
        <w:rPr>
          <w:szCs w:val="22"/>
        </w:rPr>
        <w:t xml:space="preserve">1 </w:t>
      </w:r>
      <w:r w:rsidRPr="00C477C0">
        <w:rPr>
          <w:szCs w:val="22"/>
        </w:rPr>
        <w:t xml:space="preserve">receptorių </w:t>
      </w:r>
      <w:r w:rsidR="00C477C0" w:rsidRPr="00C477C0">
        <w:rPr>
          <w:szCs w:val="22"/>
        </w:rPr>
        <w:t>antagonistai</w:t>
      </w:r>
      <w:r w:rsidRPr="00C477C0">
        <w:rPr>
          <w:szCs w:val="22"/>
        </w:rPr>
        <w:t xml:space="preserve">, olmesartanas medoksomilis </w:t>
      </w:r>
      <w:r w:rsidRPr="0093389D">
        <w:rPr>
          <w:i/>
          <w:szCs w:val="22"/>
        </w:rPr>
        <w:t>in vitro</w:t>
      </w:r>
      <w:r w:rsidRPr="008D7B15">
        <w:rPr>
          <w:szCs w:val="22"/>
        </w:rPr>
        <w:t xml:space="preserve"> </w:t>
      </w:r>
      <w:r w:rsidRPr="00C477C0">
        <w:rPr>
          <w:szCs w:val="22"/>
        </w:rPr>
        <w:t xml:space="preserve">ląstelių kultūrose padidino chromosomų lūžtamumą, bet </w:t>
      </w:r>
      <w:r w:rsidRPr="0093389D">
        <w:rPr>
          <w:i/>
          <w:szCs w:val="22"/>
        </w:rPr>
        <w:t>in vivo</w:t>
      </w:r>
      <w:r w:rsidRPr="00C477C0">
        <w:rPr>
          <w:szCs w:val="22"/>
        </w:rPr>
        <w:t xml:space="preserve"> tokių pakitimų dažnumo nepadidino. Visapusiškų genotoksinio poveikio tyrimų rezultatai rodo, kad, vartojant klinikinėje praktikoje nustatytomis dozėmis, olmesartano genotoksinis poveikis mažai tikėtinas.</w:t>
      </w:r>
    </w:p>
    <w:p w14:paraId="0CBB6A32" w14:textId="77777777" w:rsidR="00C477C0" w:rsidRPr="00C477C0" w:rsidRDefault="00C477C0" w:rsidP="008D7B15">
      <w:pPr>
        <w:pStyle w:val="Pagrindinistekstas"/>
        <w:spacing w:after="0"/>
        <w:rPr>
          <w:szCs w:val="22"/>
        </w:rPr>
      </w:pPr>
    </w:p>
    <w:p w14:paraId="0CE5B691" w14:textId="77777777" w:rsidR="00041018" w:rsidRPr="00C477C0" w:rsidRDefault="00041018" w:rsidP="008D7B15">
      <w:pPr>
        <w:pStyle w:val="Pagrindinistekstas"/>
        <w:spacing w:after="0"/>
        <w:rPr>
          <w:szCs w:val="22"/>
        </w:rPr>
      </w:pPr>
      <w:r w:rsidRPr="00C477C0">
        <w:rPr>
          <w:szCs w:val="22"/>
        </w:rPr>
        <w:t>Olmesartanas medoksomilis tyrim</w:t>
      </w:r>
      <w:r w:rsidR="00C477C0">
        <w:rPr>
          <w:szCs w:val="22"/>
        </w:rPr>
        <w:t>ų</w:t>
      </w:r>
      <w:r w:rsidRPr="00C477C0">
        <w:rPr>
          <w:szCs w:val="22"/>
        </w:rPr>
        <w:t xml:space="preserve"> su žiurkėmis ir transgeninėmis pelėmis</w:t>
      </w:r>
      <w:r w:rsidR="00C477C0">
        <w:rPr>
          <w:szCs w:val="22"/>
        </w:rPr>
        <w:t xml:space="preserve"> metu kancerogeninio poveikio nesukėlė</w:t>
      </w:r>
      <w:r w:rsidRPr="00C477C0">
        <w:rPr>
          <w:szCs w:val="22"/>
        </w:rPr>
        <w:t>.</w:t>
      </w:r>
    </w:p>
    <w:p w14:paraId="63998734" w14:textId="77777777" w:rsidR="00041018" w:rsidRPr="00C477C0" w:rsidRDefault="00041018" w:rsidP="008D7B15">
      <w:pPr>
        <w:pStyle w:val="Pagrindinistekstas"/>
        <w:spacing w:after="0"/>
        <w:rPr>
          <w:szCs w:val="22"/>
        </w:rPr>
      </w:pPr>
    </w:p>
    <w:p w14:paraId="13E4CE61" w14:textId="77777777" w:rsidR="00041018" w:rsidRPr="00C477C0" w:rsidRDefault="00041018" w:rsidP="008D7B15">
      <w:pPr>
        <w:pStyle w:val="Pagrindinistekstas"/>
        <w:spacing w:after="0"/>
        <w:rPr>
          <w:szCs w:val="22"/>
        </w:rPr>
      </w:pPr>
      <w:r w:rsidRPr="00C477C0">
        <w:rPr>
          <w:szCs w:val="22"/>
        </w:rPr>
        <w:t xml:space="preserve">Atliekant žiurkių vaisingumo tyrimus, nustatyta, kad olmesartanas medoksomilis įtakos </w:t>
      </w:r>
      <w:r w:rsidR="00AE7C56">
        <w:rPr>
          <w:szCs w:val="22"/>
        </w:rPr>
        <w:t>vislumui</w:t>
      </w:r>
      <w:r w:rsidR="00AE7C56" w:rsidRPr="00C477C0">
        <w:rPr>
          <w:szCs w:val="22"/>
        </w:rPr>
        <w:t xml:space="preserve"> </w:t>
      </w:r>
      <w:r w:rsidRPr="00C477C0">
        <w:rPr>
          <w:szCs w:val="22"/>
        </w:rPr>
        <w:t xml:space="preserve">neturėjo, jokių teratogeninio poveikio požymių nerasta. Panašiai kaip </w:t>
      </w:r>
      <w:r w:rsidR="00AE7C56">
        <w:rPr>
          <w:szCs w:val="22"/>
        </w:rPr>
        <w:t>skiriant kitų</w:t>
      </w:r>
      <w:r w:rsidR="00AE7C56" w:rsidRPr="00C477C0">
        <w:rPr>
          <w:szCs w:val="22"/>
        </w:rPr>
        <w:t xml:space="preserve"> </w:t>
      </w:r>
      <w:r w:rsidRPr="00C477C0">
        <w:rPr>
          <w:szCs w:val="22"/>
        </w:rPr>
        <w:t xml:space="preserve">angiotenzino II </w:t>
      </w:r>
      <w:r w:rsidR="00C477C0" w:rsidRPr="00C477C0">
        <w:rPr>
          <w:szCs w:val="22"/>
        </w:rPr>
        <w:t>antagonist</w:t>
      </w:r>
      <w:r w:rsidR="00AE7C56">
        <w:rPr>
          <w:szCs w:val="22"/>
        </w:rPr>
        <w:t>ų</w:t>
      </w:r>
      <w:r w:rsidRPr="00C477C0">
        <w:rPr>
          <w:szCs w:val="22"/>
        </w:rPr>
        <w:t xml:space="preserve">, palikuonių išgyvenamumas buvo sumažėjęs, </w:t>
      </w:r>
      <w:r w:rsidR="00AE7C56">
        <w:rPr>
          <w:szCs w:val="22"/>
        </w:rPr>
        <w:t xml:space="preserve">o </w:t>
      </w:r>
      <w:r w:rsidRPr="00C477C0">
        <w:rPr>
          <w:szCs w:val="22"/>
        </w:rPr>
        <w:t xml:space="preserve">vėlyvuoju </w:t>
      </w:r>
      <w:r w:rsidR="00AE7C56">
        <w:rPr>
          <w:szCs w:val="22"/>
        </w:rPr>
        <w:t>vaikingumo</w:t>
      </w:r>
      <w:r w:rsidR="00AE7C56" w:rsidRPr="00C477C0">
        <w:rPr>
          <w:szCs w:val="22"/>
        </w:rPr>
        <w:t xml:space="preserve"> </w:t>
      </w:r>
      <w:r w:rsidRPr="00C477C0">
        <w:rPr>
          <w:szCs w:val="22"/>
        </w:rPr>
        <w:t xml:space="preserve">laikotarpiu ir </w:t>
      </w:r>
      <w:r w:rsidR="00AE7C56">
        <w:rPr>
          <w:szCs w:val="22"/>
        </w:rPr>
        <w:t>laktacijos</w:t>
      </w:r>
      <w:r w:rsidR="00AE7C56" w:rsidRPr="00C477C0">
        <w:rPr>
          <w:szCs w:val="22"/>
        </w:rPr>
        <w:t xml:space="preserve"> </w:t>
      </w:r>
      <w:r w:rsidRPr="00C477C0">
        <w:rPr>
          <w:szCs w:val="22"/>
        </w:rPr>
        <w:t xml:space="preserve">metu </w:t>
      </w:r>
      <w:r w:rsidR="00AE7C56">
        <w:rPr>
          <w:szCs w:val="22"/>
        </w:rPr>
        <w:t>patelėms skyrus o</w:t>
      </w:r>
      <w:r w:rsidR="00AE7C56" w:rsidRPr="00AE7C56">
        <w:rPr>
          <w:szCs w:val="22"/>
        </w:rPr>
        <w:t>lmesartan</w:t>
      </w:r>
      <w:r w:rsidR="00512295">
        <w:rPr>
          <w:szCs w:val="22"/>
        </w:rPr>
        <w:t>o</w:t>
      </w:r>
      <w:r w:rsidR="00AE7C56" w:rsidRPr="00AE7C56">
        <w:rPr>
          <w:szCs w:val="22"/>
        </w:rPr>
        <w:t xml:space="preserve"> medoksomili</w:t>
      </w:r>
      <w:r w:rsidR="00AE7C56">
        <w:rPr>
          <w:szCs w:val="22"/>
        </w:rPr>
        <w:t>o, palikuonims</w:t>
      </w:r>
      <w:r w:rsidR="00AE7C56" w:rsidRPr="00AE7C56">
        <w:rPr>
          <w:szCs w:val="22"/>
        </w:rPr>
        <w:t xml:space="preserve"> </w:t>
      </w:r>
      <w:r w:rsidRPr="00C477C0">
        <w:rPr>
          <w:szCs w:val="22"/>
        </w:rPr>
        <w:t>buvo nustatytas inkstų geldelių išsiplėtimas. Tyrimais su triušiais toksinio poveikio vaisiui nenustatyta.</w:t>
      </w:r>
    </w:p>
    <w:p w14:paraId="4BCE15B6" w14:textId="77777777" w:rsidR="00041018" w:rsidRPr="00A071AE" w:rsidRDefault="00041018" w:rsidP="00041018">
      <w:pPr>
        <w:pStyle w:val="Pagrindinistekstas"/>
        <w:spacing w:after="0"/>
        <w:rPr>
          <w:szCs w:val="22"/>
        </w:rPr>
      </w:pPr>
    </w:p>
    <w:p w14:paraId="3C23C2FB" w14:textId="77777777" w:rsidR="00041018" w:rsidRPr="002F5C0F" w:rsidRDefault="00041018" w:rsidP="00041018">
      <w:pPr>
        <w:pStyle w:val="Pagrindinistekstas"/>
        <w:spacing w:after="0"/>
        <w:rPr>
          <w:b/>
          <w:bCs/>
          <w:szCs w:val="22"/>
        </w:rPr>
      </w:pPr>
      <w:r w:rsidRPr="002F5C0F">
        <w:rPr>
          <w:b/>
          <w:bCs/>
          <w:szCs w:val="22"/>
        </w:rPr>
        <w:t>Amlodipinas</w:t>
      </w:r>
    </w:p>
    <w:p w14:paraId="54941949" w14:textId="77777777" w:rsidR="00041018" w:rsidRPr="00F12891" w:rsidRDefault="00041018" w:rsidP="00041018">
      <w:pPr>
        <w:rPr>
          <w:iCs/>
          <w:sz w:val="22"/>
          <w:szCs w:val="22"/>
        </w:rPr>
      </w:pPr>
      <w:r w:rsidRPr="00F12891">
        <w:rPr>
          <w:iCs/>
          <w:sz w:val="22"/>
          <w:szCs w:val="22"/>
        </w:rPr>
        <w:t>Toksinis poveikis reprodukcijai</w:t>
      </w:r>
    </w:p>
    <w:p w14:paraId="509ADDDC" w14:textId="77777777" w:rsidR="00041018" w:rsidRPr="00A071AE" w:rsidRDefault="00041018" w:rsidP="00041018">
      <w:pPr>
        <w:rPr>
          <w:sz w:val="22"/>
          <w:szCs w:val="22"/>
        </w:rPr>
      </w:pPr>
      <w:r w:rsidRPr="00A071AE">
        <w:rPr>
          <w:sz w:val="22"/>
          <w:szCs w:val="22"/>
        </w:rPr>
        <w:t xml:space="preserve">Tyrimais su žiurkėmis ir pelėmis nustatytas vėluojantis </w:t>
      </w:r>
      <w:r w:rsidR="00173585">
        <w:rPr>
          <w:sz w:val="22"/>
          <w:szCs w:val="22"/>
        </w:rPr>
        <w:t>atsivedimo</w:t>
      </w:r>
      <w:r w:rsidR="00173585" w:rsidRPr="00A071AE">
        <w:rPr>
          <w:sz w:val="22"/>
          <w:szCs w:val="22"/>
        </w:rPr>
        <w:t xml:space="preserve"> </w:t>
      </w:r>
      <w:r w:rsidRPr="00A071AE">
        <w:rPr>
          <w:sz w:val="22"/>
          <w:szCs w:val="22"/>
        </w:rPr>
        <w:t xml:space="preserve">laikas, ilgesnė jauniklių atsivedimo trukmė ir sumažėjęs jauniklių išgyvenamumas, kai amlodipino gyvūnams buvo </w:t>
      </w:r>
      <w:r w:rsidR="00173585">
        <w:rPr>
          <w:sz w:val="22"/>
          <w:szCs w:val="22"/>
        </w:rPr>
        <w:t>skiriama</w:t>
      </w:r>
      <w:r w:rsidR="00173585" w:rsidRPr="00A071AE">
        <w:rPr>
          <w:sz w:val="22"/>
          <w:szCs w:val="22"/>
        </w:rPr>
        <w:t xml:space="preserve"> </w:t>
      </w:r>
      <w:r w:rsidRPr="00A071AE">
        <w:rPr>
          <w:sz w:val="22"/>
          <w:szCs w:val="22"/>
        </w:rPr>
        <w:t>apytikriai 50 kartų didesne doze negu žmonėms rekomenduojama maksimali dozė, išreiškiant ją</w:t>
      </w:r>
      <w:r w:rsidR="00FA02E1">
        <w:rPr>
          <w:sz w:val="22"/>
          <w:szCs w:val="22"/>
        </w:rPr>
        <w:t> mg</w:t>
      </w:r>
      <w:r w:rsidRPr="00A071AE">
        <w:rPr>
          <w:sz w:val="22"/>
          <w:szCs w:val="22"/>
        </w:rPr>
        <w:t xml:space="preserve">/kg kūno svorio. </w:t>
      </w:r>
    </w:p>
    <w:p w14:paraId="603E20AE" w14:textId="77777777" w:rsidR="00041018" w:rsidRPr="00A071AE" w:rsidRDefault="00041018" w:rsidP="00041018">
      <w:pPr>
        <w:rPr>
          <w:sz w:val="22"/>
          <w:szCs w:val="22"/>
        </w:rPr>
      </w:pPr>
    </w:p>
    <w:p w14:paraId="4A78924B" w14:textId="77777777" w:rsidR="00041018" w:rsidRPr="00F12891" w:rsidRDefault="00041018" w:rsidP="00AB7D88">
      <w:pPr>
        <w:keepNext/>
        <w:rPr>
          <w:iCs/>
          <w:sz w:val="22"/>
          <w:szCs w:val="22"/>
        </w:rPr>
      </w:pPr>
      <w:r w:rsidRPr="00F12891">
        <w:rPr>
          <w:iCs/>
          <w:sz w:val="22"/>
          <w:szCs w:val="22"/>
        </w:rPr>
        <w:lastRenderedPageBreak/>
        <w:t>Vaisingumo sutrikimas</w:t>
      </w:r>
    </w:p>
    <w:p w14:paraId="0E913458" w14:textId="77777777" w:rsidR="00041018" w:rsidRPr="00A071AE" w:rsidRDefault="00041018" w:rsidP="00041018">
      <w:pPr>
        <w:rPr>
          <w:sz w:val="22"/>
          <w:szCs w:val="22"/>
        </w:rPr>
      </w:pPr>
      <w:r w:rsidRPr="00A071AE">
        <w:rPr>
          <w:sz w:val="22"/>
          <w:szCs w:val="22"/>
        </w:rPr>
        <w:t xml:space="preserve">Tyrimais su žiurkėmis, kurioms buvo </w:t>
      </w:r>
      <w:r w:rsidR="00173585">
        <w:rPr>
          <w:sz w:val="22"/>
          <w:szCs w:val="22"/>
        </w:rPr>
        <w:t>skiriama</w:t>
      </w:r>
      <w:r w:rsidR="00173585" w:rsidRPr="00A071AE">
        <w:rPr>
          <w:sz w:val="22"/>
          <w:szCs w:val="22"/>
        </w:rPr>
        <w:t xml:space="preserve"> </w:t>
      </w:r>
      <w:r w:rsidRPr="00A071AE">
        <w:rPr>
          <w:sz w:val="22"/>
          <w:szCs w:val="22"/>
        </w:rPr>
        <w:t>amlodipino (patinams 64</w:t>
      </w:r>
      <w:r w:rsidR="00173585">
        <w:rPr>
          <w:sz w:val="22"/>
          <w:szCs w:val="22"/>
        </w:rPr>
        <w:t> </w:t>
      </w:r>
      <w:r w:rsidRPr="00A071AE">
        <w:rPr>
          <w:sz w:val="22"/>
          <w:szCs w:val="22"/>
        </w:rPr>
        <w:t>dienas, patelėms 14</w:t>
      </w:r>
      <w:r w:rsidR="00173585">
        <w:rPr>
          <w:sz w:val="22"/>
          <w:szCs w:val="22"/>
        </w:rPr>
        <w:t> </w:t>
      </w:r>
      <w:r w:rsidRPr="00A071AE">
        <w:rPr>
          <w:sz w:val="22"/>
          <w:szCs w:val="22"/>
        </w:rPr>
        <w:t xml:space="preserve">dienų prieš apvaisinimą) </w:t>
      </w:r>
      <w:r w:rsidR="0085045B">
        <w:rPr>
          <w:sz w:val="22"/>
          <w:szCs w:val="22"/>
        </w:rPr>
        <w:t xml:space="preserve">iki </w:t>
      </w:r>
      <w:r w:rsidRPr="00A071AE">
        <w:rPr>
          <w:sz w:val="22"/>
          <w:szCs w:val="22"/>
        </w:rPr>
        <w:t>10</w:t>
      </w:r>
      <w:r w:rsidR="00FA02E1">
        <w:rPr>
          <w:sz w:val="22"/>
          <w:szCs w:val="22"/>
        </w:rPr>
        <w:t> mg</w:t>
      </w:r>
      <w:r w:rsidRPr="00A071AE">
        <w:rPr>
          <w:sz w:val="22"/>
          <w:szCs w:val="22"/>
        </w:rPr>
        <w:t>/kg kūno svorio (8 kartus* didesnė dozė negu rekomenduojama didžiausia 10</w:t>
      </w:r>
      <w:r w:rsidR="00FA02E1">
        <w:rPr>
          <w:sz w:val="22"/>
          <w:szCs w:val="22"/>
        </w:rPr>
        <w:t> mg</w:t>
      </w:r>
      <w:r w:rsidRPr="00A071AE">
        <w:rPr>
          <w:sz w:val="22"/>
          <w:szCs w:val="22"/>
        </w:rPr>
        <w:t xml:space="preserve"> dozė žmonėms, išreiškiant</w:t>
      </w:r>
      <w:r w:rsidR="00FA02E1">
        <w:rPr>
          <w:sz w:val="22"/>
          <w:szCs w:val="22"/>
        </w:rPr>
        <w:t> mg</w:t>
      </w:r>
      <w:r w:rsidRPr="00A071AE">
        <w:rPr>
          <w:sz w:val="22"/>
          <w:szCs w:val="22"/>
        </w:rPr>
        <w:t>/m</w:t>
      </w:r>
      <w:r w:rsidRPr="00A071AE">
        <w:rPr>
          <w:sz w:val="22"/>
          <w:szCs w:val="22"/>
          <w:vertAlign w:val="superscript"/>
        </w:rPr>
        <w:t>2</w:t>
      </w:r>
      <w:r w:rsidRPr="00A071AE">
        <w:rPr>
          <w:sz w:val="22"/>
          <w:szCs w:val="22"/>
        </w:rPr>
        <w:t xml:space="preserve"> kūno paviršiaus</w:t>
      </w:r>
      <w:r w:rsidR="006F0B0F">
        <w:rPr>
          <w:sz w:val="22"/>
          <w:szCs w:val="22"/>
        </w:rPr>
        <w:t xml:space="preserve"> ploto</w:t>
      </w:r>
      <w:r w:rsidRPr="00A071AE">
        <w:rPr>
          <w:sz w:val="22"/>
          <w:szCs w:val="22"/>
        </w:rPr>
        <w:t>), poveikio vaisingumui nenustatyta. Kito tyrimo su žiurkėmis metu patinams buvo 30</w:t>
      </w:r>
      <w:r w:rsidR="00173585">
        <w:t> </w:t>
      </w:r>
      <w:r w:rsidRPr="00A071AE">
        <w:rPr>
          <w:sz w:val="22"/>
          <w:szCs w:val="22"/>
        </w:rPr>
        <w:t>dienų</w:t>
      </w:r>
      <w:r w:rsidR="00173585">
        <w:rPr>
          <w:sz w:val="22"/>
          <w:szCs w:val="22"/>
        </w:rPr>
        <w:t xml:space="preserve"> skiriama</w:t>
      </w:r>
      <w:r w:rsidRPr="00A071AE">
        <w:rPr>
          <w:sz w:val="22"/>
          <w:szCs w:val="22"/>
        </w:rPr>
        <w:t xml:space="preserve"> amlodipino besilato dozė, prilygstanti vartojamai žmonėms dozei, išreikštai</w:t>
      </w:r>
      <w:r w:rsidR="00FA02E1">
        <w:rPr>
          <w:sz w:val="22"/>
          <w:szCs w:val="22"/>
        </w:rPr>
        <w:t> mg</w:t>
      </w:r>
      <w:r w:rsidRPr="00A071AE">
        <w:rPr>
          <w:sz w:val="22"/>
          <w:szCs w:val="22"/>
        </w:rPr>
        <w:t xml:space="preserve">/kg kūno svorio, nustatytas sumažėjęs folikulus stimuliuojančio hormono ir testosterono kiekis </w:t>
      </w:r>
      <w:r w:rsidR="00173585">
        <w:rPr>
          <w:sz w:val="22"/>
          <w:szCs w:val="22"/>
        </w:rPr>
        <w:t xml:space="preserve">kraujo </w:t>
      </w:r>
      <w:r w:rsidRPr="00A071AE">
        <w:rPr>
          <w:sz w:val="22"/>
          <w:szCs w:val="22"/>
        </w:rPr>
        <w:t>plazmoje, taip pat sumažėjęs spermatozoidų tankis bei brandžių spermatozoidų kiekis spermoje, sumažėjęs brandžių spermatozoidų kiekis Sertoli ląstelėse.</w:t>
      </w:r>
    </w:p>
    <w:p w14:paraId="7391D96D" w14:textId="77777777" w:rsidR="00041018" w:rsidRPr="00A071AE" w:rsidRDefault="00041018" w:rsidP="00041018">
      <w:pPr>
        <w:rPr>
          <w:sz w:val="22"/>
          <w:szCs w:val="22"/>
        </w:rPr>
      </w:pPr>
    </w:p>
    <w:p w14:paraId="3D4F130C" w14:textId="23B23D75" w:rsidR="00041018" w:rsidRPr="0093389D" w:rsidRDefault="00041018" w:rsidP="00041018">
      <w:pPr>
        <w:rPr>
          <w:sz w:val="22"/>
        </w:rPr>
      </w:pPr>
      <w:r w:rsidRPr="00F12891">
        <w:rPr>
          <w:iCs/>
          <w:sz w:val="22"/>
          <w:szCs w:val="22"/>
        </w:rPr>
        <w:t xml:space="preserve">Kancerogeniškumas, </w:t>
      </w:r>
      <w:r w:rsidR="0085045B">
        <w:rPr>
          <w:iCs/>
          <w:sz w:val="22"/>
          <w:szCs w:val="22"/>
        </w:rPr>
        <w:t>mutagen</w:t>
      </w:r>
      <w:r w:rsidRPr="00F12891">
        <w:rPr>
          <w:iCs/>
          <w:sz w:val="22"/>
          <w:szCs w:val="22"/>
        </w:rPr>
        <w:t>iškumas</w:t>
      </w:r>
    </w:p>
    <w:p w14:paraId="1D9A954B" w14:textId="77777777" w:rsidR="00041018" w:rsidRPr="00A071AE" w:rsidRDefault="00041018" w:rsidP="00041018">
      <w:pPr>
        <w:rPr>
          <w:sz w:val="22"/>
          <w:szCs w:val="22"/>
        </w:rPr>
      </w:pPr>
      <w:r w:rsidRPr="00A071AE">
        <w:rPr>
          <w:sz w:val="22"/>
          <w:szCs w:val="22"/>
        </w:rPr>
        <w:t>Žiurkė</w:t>
      </w:r>
      <w:r w:rsidR="00512295">
        <w:rPr>
          <w:sz w:val="22"/>
          <w:szCs w:val="22"/>
        </w:rPr>
        <w:t>m</w:t>
      </w:r>
      <w:r w:rsidRPr="00A071AE">
        <w:rPr>
          <w:sz w:val="22"/>
          <w:szCs w:val="22"/>
        </w:rPr>
        <w:t>s ir pelė</w:t>
      </w:r>
      <w:r w:rsidR="00512295">
        <w:rPr>
          <w:sz w:val="22"/>
          <w:szCs w:val="22"/>
        </w:rPr>
        <w:t>m</w:t>
      </w:r>
      <w:r w:rsidRPr="00A071AE">
        <w:rPr>
          <w:sz w:val="22"/>
          <w:szCs w:val="22"/>
        </w:rPr>
        <w:t xml:space="preserve">s </w:t>
      </w:r>
      <w:r w:rsidR="00173585" w:rsidRPr="00A071AE">
        <w:rPr>
          <w:sz w:val="22"/>
          <w:szCs w:val="22"/>
        </w:rPr>
        <w:t>2</w:t>
      </w:r>
      <w:r w:rsidR="00173585">
        <w:rPr>
          <w:sz w:val="22"/>
          <w:szCs w:val="22"/>
        </w:rPr>
        <w:t> </w:t>
      </w:r>
      <w:r w:rsidRPr="00A071AE">
        <w:rPr>
          <w:sz w:val="22"/>
          <w:szCs w:val="22"/>
        </w:rPr>
        <w:t xml:space="preserve">metus su maistu buvo </w:t>
      </w:r>
      <w:r w:rsidR="006F0B0F">
        <w:rPr>
          <w:sz w:val="22"/>
          <w:szCs w:val="22"/>
        </w:rPr>
        <w:t>skiriama</w:t>
      </w:r>
      <w:r w:rsidRPr="00A071AE">
        <w:rPr>
          <w:sz w:val="22"/>
          <w:szCs w:val="22"/>
        </w:rPr>
        <w:t xml:space="preserve"> amlodipin</w:t>
      </w:r>
      <w:r w:rsidR="006F0B0F">
        <w:rPr>
          <w:sz w:val="22"/>
          <w:szCs w:val="22"/>
        </w:rPr>
        <w:t>o</w:t>
      </w:r>
      <w:r w:rsidRPr="00A071AE">
        <w:rPr>
          <w:sz w:val="22"/>
          <w:szCs w:val="22"/>
        </w:rPr>
        <w:t xml:space="preserve"> atitinkamai po 0,5, 1,25 ir 2,5</w:t>
      </w:r>
      <w:r w:rsidR="00FA02E1">
        <w:rPr>
          <w:sz w:val="22"/>
          <w:szCs w:val="22"/>
        </w:rPr>
        <w:t> mg</w:t>
      </w:r>
      <w:r w:rsidRPr="00A071AE">
        <w:rPr>
          <w:sz w:val="22"/>
          <w:szCs w:val="22"/>
        </w:rPr>
        <w:t>/kg kūno svorio per parą; kancerogeninio poveikio neaptikta. Didžiausia dozė (pelėms panaši dozė, žiurkėms 2 kartus* didesnė</w:t>
      </w:r>
      <w:r w:rsidR="006F0B0F">
        <w:rPr>
          <w:sz w:val="22"/>
          <w:szCs w:val="22"/>
        </w:rPr>
        <w:t>, palyginti su</w:t>
      </w:r>
      <w:r w:rsidRPr="00A071AE">
        <w:rPr>
          <w:sz w:val="22"/>
          <w:szCs w:val="22"/>
        </w:rPr>
        <w:t xml:space="preserve"> rekomenduojama didžiausia 10</w:t>
      </w:r>
      <w:r w:rsidR="00FA02E1">
        <w:rPr>
          <w:sz w:val="22"/>
          <w:szCs w:val="22"/>
        </w:rPr>
        <w:t> mg</w:t>
      </w:r>
      <w:r w:rsidRPr="00A071AE">
        <w:rPr>
          <w:sz w:val="22"/>
          <w:szCs w:val="22"/>
        </w:rPr>
        <w:t xml:space="preserve"> </w:t>
      </w:r>
      <w:r w:rsidR="006F0B0F" w:rsidRPr="00A071AE">
        <w:rPr>
          <w:sz w:val="22"/>
          <w:szCs w:val="22"/>
        </w:rPr>
        <w:t>doz</w:t>
      </w:r>
      <w:r w:rsidR="006F0B0F">
        <w:rPr>
          <w:sz w:val="22"/>
          <w:szCs w:val="22"/>
        </w:rPr>
        <w:t>e</w:t>
      </w:r>
      <w:r w:rsidR="006F0B0F" w:rsidRPr="00A071AE">
        <w:rPr>
          <w:sz w:val="22"/>
          <w:szCs w:val="22"/>
        </w:rPr>
        <w:t xml:space="preserve"> </w:t>
      </w:r>
      <w:r w:rsidRPr="00A071AE">
        <w:rPr>
          <w:sz w:val="22"/>
          <w:szCs w:val="22"/>
        </w:rPr>
        <w:t>žmonėms, išreiškiant</w:t>
      </w:r>
      <w:r w:rsidR="00FA02E1">
        <w:rPr>
          <w:sz w:val="22"/>
          <w:szCs w:val="22"/>
        </w:rPr>
        <w:t> mg</w:t>
      </w:r>
      <w:r w:rsidRPr="00A071AE">
        <w:rPr>
          <w:sz w:val="22"/>
          <w:szCs w:val="22"/>
        </w:rPr>
        <w:t>/m</w:t>
      </w:r>
      <w:r w:rsidRPr="00A071AE">
        <w:rPr>
          <w:sz w:val="22"/>
          <w:szCs w:val="22"/>
          <w:vertAlign w:val="superscript"/>
        </w:rPr>
        <w:t>2</w:t>
      </w:r>
      <w:r w:rsidRPr="00A071AE">
        <w:rPr>
          <w:sz w:val="22"/>
          <w:szCs w:val="22"/>
        </w:rPr>
        <w:t xml:space="preserve"> kūno paviršiaus</w:t>
      </w:r>
      <w:r w:rsidR="006F0B0F">
        <w:rPr>
          <w:sz w:val="22"/>
          <w:szCs w:val="22"/>
        </w:rPr>
        <w:t xml:space="preserve"> ploto</w:t>
      </w:r>
      <w:r w:rsidRPr="00A071AE">
        <w:rPr>
          <w:sz w:val="22"/>
          <w:szCs w:val="22"/>
        </w:rPr>
        <w:t xml:space="preserve">) buvo artima maksimaliai toleruojamai dozei pelėms, bet ne žiurkėms. </w:t>
      </w:r>
    </w:p>
    <w:p w14:paraId="4E5E213B" w14:textId="77777777" w:rsidR="006F0B0F" w:rsidRDefault="006F0B0F" w:rsidP="00041018">
      <w:pPr>
        <w:rPr>
          <w:sz w:val="22"/>
          <w:szCs w:val="22"/>
        </w:rPr>
      </w:pPr>
    </w:p>
    <w:p w14:paraId="0C2DBD1D" w14:textId="77777777" w:rsidR="00041018" w:rsidRPr="00A071AE" w:rsidRDefault="00041018" w:rsidP="00041018">
      <w:pPr>
        <w:rPr>
          <w:sz w:val="22"/>
          <w:szCs w:val="22"/>
        </w:rPr>
      </w:pPr>
      <w:r w:rsidRPr="00A071AE">
        <w:rPr>
          <w:sz w:val="22"/>
          <w:szCs w:val="22"/>
        </w:rPr>
        <w:t xml:space="preserve">Mutageniškumo tyrimai </w:t>
      </w:r>
      <w:r w:rsidR="006F0B0F">
        <w:rPr>
          <w:sz w:val="22"/>
          <w:szCs w:val="22"/>
        </w:rPr>
        <w:t>vaistinio preparato</w:t>
      </w:r>
      <w:r w:rsidR="006F0B0F" w:rsidRPr="00A071AE">
        <w:rPr>
          <w:sz w:val="22"/>
          <w:szCs w:val="22"/>
        </w:rPr>
        <w:t xml:space="preserve"> </w:t>
      </w:r>
      <w:r w:rsidRPr="00A071AE">
        <w:rPr>
          <w:sz w:val="22"/>
          <w:szCs w:val="22"/>
        </w:rPr>
        <w:t>poveikio genų ar chromosomų lygmenyje nenustatė.</w:t>
      </w:r>
    </w:p>
    <w:p w14:paraId="51BCAB7F" w14:textId="77777777" w:rsidR="00041018" w:rsidRPr="00A071AE" w:rsidRDefault="00041018" w:rsidP="00041018">
      <w:pPr>
        <w:rPr>
          <w:sz w:val="22"/>
          <w:szCs w:val="22"/>
        </w:rPr>
      </w:pPr>
    </w:p>
    <w:p w14:paraId="4E0BF62F" w14:textId="77777777" w:rsidR="00041018" w:rsidRPr="00A071AE" w:rsidRDefault="00041018" w:rsidP="00041018">
      <w:pPr>
        <w:rPr>
          <w:sz w:val="22"/>
          <w:szCs w:val="22"/>
        </w:rPr>
      </w:pPr>
      <w:r w:rsidRPr="00A071AE">
        <w:rPr>
          <w:sz w:val="22"/>
          <w:szCs w:val="22"/>
        </w:rPr>
        <w:t>*Pacientų svoris prilyginamas 50</w:t>
      </w:r>
      <w:r w:rsidR="006F0B0F">
        <w:rPr>
          <w:sz w:val="22"/>
          <w:szCs w:val="22"/>
        </w:rPr>
        <w:t> </w:t>
      </w:r>
      <w:r w:rsidRPr="00A071AE">
        <w:rPr>
          <w:sz w:val="22"/>
          <w:szCs w:val="22"/>
        </w:rPr>
        <w:t>kg.</w:t>
      </w:r>
    </w:p>
    <w:p w14:paraId="3BF05B1E" w14:textId="77777777" w:rsidR="00041018" w:rsidRPr="00A071AE" w:rsidRDefault="00041018" w:rsidP="00041018">
      <w:pPr>
        <w:rPr>
          <w:sz w:val="22"/>
          <w:szCs w:val="22"/>
        </w:rPr>
      </w:pPr>
    </w:p>
    <w:p w14:paraId="0EE452E9" w14:textId="77777777" w:rsidR="00041018" w:rsidRDefault="00041018" w:rsidP="00041018">
      <w:pPr>
        <w:rPr>
          <w:b/>
          <w:bCs/>
          <w:sz w:val="22"/>
          <w:szCs w:val="22"/>
          <w:u w:val="single"/>
        </w:rPr>
      </w:pPr>
      <w:r w:rsidRPr="00F12891">
        <w:rPr>
          <w:b/>
          <w:bCs/>
          <w:sz w:val="22"/>
          <w:szCs w:val="22"/>
          <w:u w:val="single"/>
        </w:rPr>
        <w:t>Hidrochlorotiazidas</w:t>
      </w:r>
    </w:p>
    <w:p w14:paraId="7E4C8BA9" w14:textId="70DCAD55" w:rsidR="00041018" w:rsidRPr="00A071AE" w:rsidRDefault="00041018" w:rsidP="00041018">
      <w:pPr>
        <w:rPr>
          <w:sz w:val="22"/>
          <w:szCs w:val="22"/>
        </w:rPr>
      </w:pPr>
      <w:r w:rsidRPr="00A071AE">
        <w:rPr>
          <w:sz w:val="22"/>
          <w:szCs w:val="22"/>
        </w:rPr>
        <w:t xml:space="preserve">Tyrimais su hidrochlorotiazidu nustatyta, kad kai kuriems eksperimentiniams modeliams pasireiškė abejotinas genotoksiškumas arba kancerogeniškumas. </w:t>
      </w:r>
    </w:p>
    <w:p w14:paraId="5996D1EC" w14:textId="77777777" w:rsidR="00041018" w:rsidRPr="00A071AE" w:rsidRDefault="00041018" w:rsidP="00041018">
      <w:pPr>
        <w:rPr>
          <w:sz w:val="22"/>
          <w:szCs w:val="22"/>
        </w:rPr>
      </w:pPr>
    </w:p>
    <w:p w14:paraId="0A002A92" w14:textId="77777777" w:rsidR="00041018" w:rsidRPr="00A071AE" w:rsidRDefault="00041018" w:rsidP="00041018">
      <w:pPr>
        <w:rPr>
          <w:sz w:val="22"/>
          <w:szCs w:val="22"/>
        </w:rPr>
      </w:pPr>
    </w:p>
    <w:p w14:paraId="436DE2BA" w14:textId="77777777" w:rsidR="00041018" w:rsidRPr="00A071AE" w:rsidRDefault="00041018" w:rsidP="00041018">
      <w:pPr>
        <w:pStyle w:val="PI-1EMEASMCA"/>
      </w:pPr>
      <w:r w:rsidRPr="00A071AE">
        <w:t>6.</w:t>
      </w:r>
      <w:r w:rsidRPr="00A071AE">
        <w:tab/>
        <w:t>FARMACINĖ INFORMACIJA</w:t>
      </w:r>
    </w:p>
    <w:p w14:paraId="699FE28B" w14:textId="77777777" w:rsidR="00041018" w:rsidRPr="00A071AE" w:rsidRDefault="00041018" w:rsidP="00041018">
      <w:pPr>
        <w:pStyle w:val="Pagrindinistekstas"/>
        <w:spacing w:after="0"/>
        <w:rPr>
          <w:b/>
          <w:szCs w:val="22"/>
        </w:rPr>
      </w:pPr>
    </w:p>
    <w:p w14:paraId="35C2DAB2" w14:textId="77777777" w:rsidR="00041018" w:rsidRPr="00A071AE" w:rsidRDefault="00041018" w:rsidP="005F461A">
      <w:pPr>
        <w:pStyle w:val="PI-2EMEASMCA"/>
      </w:pPr>
      <w:r w:rsidRPr="00A071AE">
        <w:t>6.1</w:t>
      </w:r>
      <w:r w:rsidRPr="00A071AE">
        <w:tab/>
        <w:t>Pagalbinių medžiagų sąrašas</w:t>
      </w:r>
    </w:p>
    <w:p w14:paraId="0F4C9D3C" w14:textId="77777777" w:rsidR="00041018" w:rsidRPr="00A071AE" w:rsidRDefault="00041018" w:rsidP="00041018">
      <w:pPr>
        <w:rPr>
          <w:sz w:val="22"/>
          <w:szCs w:val="22"/>
        </w:rPr>
      </w:pPr>
    </w:p>
    <w:p w14:paraId="5E6916F5" w14:textId="77777777" w:rsidR="00F96669" w:rsidRPr="00EA12EF" w:rsidRDefault="00F96669" w:rsidP="00F96669">
      <w:pPr>
        <w:rPr>
          <w:sz w:val="22"/>
          <w:szCs w:val="22"/>
        </w:rPr>
      </w:pPr>
    </w:p>
    <w:p w14:paraId="00A29451" w14:textId="77777777" w:rsidR="00F96669" w:rsidRPr="0093389D" w:rsidRDefault="00EA12EF" w:rsidP="00F96669">
      <w:pPr>
        <w:rPr>
          <w:iCs/>
          <w:sz w:val="22"/>
          <w:szCs w:val="22"/>
          <w:u w:val="single"/>
        </w:rPr>
      </w:pPr>
      <w:r w:rsidRPr="0093389D">
        <w:rPr>
          <w:iCs/>
          <w:sz w:val="22"/>
          <w:szCs w:val="22"/>
          <w:u w:val="single"/>
        </w:rPr>
        <w:t>Tabletės branduolys</w:t>
      </w:r>
    </w:p>
    <w:p w14:paraId="78209CB2" w14:textId="77777777" w:rsidR="00F96669" w:rsidRPr="00EA12EF" w:rsidRDefault="00EA12EF" w:rsidP="00F96669">
      <w:pPr>
        <w:rPr>
          <w:sz w:val="22"/>
          <w:szCs w:val="22"/>
        </w:rPr>
      </w:pPr>
      <w:r>
        <w:rPr>
          <w:sz w:val="22"/>
          <w:szCs w:val="22"/>
        </w:rPr>
        <w:t>Povidonas</w:t>
      </w:r>
    </w:p>
    <w:p w14:paraId="16285E7D" w14:textId="77777777" w:rsidR="00F96669" w:rsidRPr="00EA12EF" w:rsidRDefault="00EA12EF" w:rsidP="00F96669">
      <w:pPr>
        <w:rPr>
          <w:sz w:val="22"/>
          <w:szCs w:val="22"/>
        </w:rPr>
      </w:pPr>
      <w:r>
        <w:rPr>
          <w:sz w:val="22"/>
          <w:szCs w:val="22"/>
        </w:rPr>
        <w:t>Pregelifikuotas kukurūzų krakmolas</w:t>
      </w:r>
    </w:p>
    <w:p w14:paraId="25BDB029" w14:textId="77777777" w:rsidR="00F96669" w:rsidRPr="00EA12EF" w:rsidRDefault="00EA12EF" w:rsidP="00F96669">
      <w:pPr>
        <w:rPr>
          <w:sz w:val="22"/>
          <w:szCs w:val="22"/>
        </w:rPr>
      </w:pPr>
      <w:r>
        <w:rPr>
          <w:sz w:val="22"/>
          <w:szCs w:val="22"/>
        </w:rPr>
        <w:t>Mikrokristalinė celiuliozė</w:t>
      </w:r>
    </w:p>
    <w:p w14:paraId="791BEB0F" w14:textId="1301C1D3" w:rsidR="00F96669" w:rsidRPr="00EA12EF" w:rsidRDefault="00DF4BD1" w:rsidP="00F96669">
      <w:pPr>
        <w:rPr>
          <w:sz w:val="22"/>
          <w:szCs w:val="22"/>
        </w:rPr>
      </w:pPr>
      <w:r>
        <w:rPr>
          <w:sz w:val="22"/>
          <w:szCs w:val="22"/>
        </w:rPr>
        <w:t>Bevandenis k</w:t>
      </w:r>
      <w:r w:rsidR="00EA12EF">
        <w:rPr>
          <w:sz w:val="22"/>
          <w:szCs w:val="22"/>
        </w:rPr>
        <w:t>oloidinis silicio dioksidas</w:t>
      </w:r>
    </w:p>
    <w:p w14:paraId="3F159A4E" w14:textId="77777777" w:rsidR="00F96669" w:rsidRPr="00EA12EF" w:rsidRDefault="00EA12EF" w:rsidP="00F96669">
      <w:pPr>
        <w:rPr>
          <w:sz w:val="22"/>
          <w:szCs w:val="22"/>
        </w:rPr>
      </w:pPr>
      <w:r>
        <w:rPr>
          <w:sz w:val="22"/>
          <w:szCs w:val="22"/>
        </w:rPr>
        <w:t>Laktozė monohidratas</w:t>
      </w:r>
    </w:p>
    <w:p w14:paraId="3ACD85EB" w14:textId="77777777" w:rsidR="00F96669" w:rsidRPr="00EA12EF" w:rsidRDefault="00EA12EF" w:rsidP="00F96669">
      <w:pPr>
        <w:rPr>
          <w:sz w:val="22"/>
          <w:szCs w:val="22"/>
        </w:rPr>
      </w:pPr>
      <w:r>
        <w:rPr>
          <w:sz w:val="22"/>
          <w:szCs w:val="22"/>
        </w:rPr>
        <w:t>Magnio stearatas</w:t>
      </w:r>
    </w:p>
    <w:p w14:paraId="79974B34" w14:textId="77777777" w:rsidR="00F96669" w:rsidRPr="0093389D" w:rsidRDefault="00F96669" w:rsidP="00F96669">
      <w:pPr>
        <w:rPr>
          <w:iCs/>
          <w:sz w:val="22"/>
          <w:szCs w:val="22"/>
          <w:u w:val="single"/>
        </w:rPr>
      </w:pPr>
    </w:p>
    <w:p w14:paraId="3C2D0AFE" w14:textId="77777777" w:rsidR="00EA12EF" w:rsidRPr="0093389D" w:rsidRDefault="00EA12EF" w:rsidP="00EA12EF">
      <w:pPr>
        <w:pStyle w:val="Pagrindinistekstas"/>
        <w:spacing w:after="0"/>
        <w:rPr>
          <w:iCs/>
          <w:szCs w:val="22"/>
          <w:u w:val="single"/>
        </w:rPr>
      </w:pPr>
      <w:r w:rsidRPr="0093389D">
        <w:rPr>
          <w:iCs/>
          <w:szCs w:val="22"/>
          <w:u w:val="single"/>
        </w:rPr>
        <w:t>Tabletės plėvelė</w:t>
      </w:r>
    </w:p>
    <w:p w14:paraId="578AAEEC" w14:textId="77777777" w:rsidR="003B7836" w:rsidRPr="003B7836" w:rsidRDefault="003B7836" w:rsidP="003B7836">
      <w:pPr>
        <w:rPr>
          <w:sz w:val="22"/>
          <w:szCs w:val="22"/>
          <w:u w:val="single"/>
        </w:rPr>
      </w:pPr>
      <w:r w:rsidRPr="003B7836">
        <w:rPr>
          <w:sz w:val="22"/>
          <w:szCs w:val="22"/>
          <w:u w:val="single"/>
        </w:rPr>
        <w:t>Gaduar 20 mg/5 mg/12,5 mg plėvele dengtos tabletės</w:t>
      </w:r>
    </w:p>
    <w:p w14:paraId="270B8AEA" w14:textId="12634161" w:rsidR="00F96669" w:rsidRPr="00EA12EF" w:rsidRDefault="00EA12EF" w:rsidP="00F96669">
      <w:pPr>
        <w:rPr>
          <w:sz w:val="22"/>
          <w:szCs w:val="22"/>
        </w:rPr>
      </w:pPr>
      <w:r>
        <w:rPr>
          <w:sz w:val="22"/>
          <w:szCs w:val="22"/>
        </w:rPr>
        <w:t>Polivinilo alkoholis</w:t>
      </w:r>
      <w:r w:rsidR="00F96669" w:rsidRPr="00EA12EF">
        <w:rPr>
          <w:sz w:val="22"/>
          <w:szCs w:val="22"/>
        </w:rPr>
        <w:t xml:space="preserve"> (E1203)</w:t>
      </w:r>
    </w:p>
    <w:p w14:paraId="00DD0848" w14:textId="77777777" w:rsidR="00F96669" w:rsidRPr="00EA12EF" w:rsidRDefault="00EA12EF" w:rsidP="00F96669">
      <w:pPr>
        <w:rPr>
          <w:sz w:val="22"/>
          <w:szCs w:val="22"/>
        </w:rPr>
      </w:pPr>
      <w:r w:rsidRPr="00EA12EF">
        <w:rPr>
          <w:sz w:val="22"/>
          <w:szCs w:val="22"/>
        </w:rPr>
        <w:t xml:space="preserve">Titano dioksidas </w:t>
      </w:r>
      <w:r w:rsidR="00F96669" w:rsidRPr="00EA12EF">
        <w:rPr>
          <w:sz w:val="22"/>
          <w:szCs w:val="22"/>
        </w:rPr>
        <w:t>(E171)</w:t>
      </w:r>
    </w:p>
    <w:p w14:paraId="3A935A65" w14:textId="77777777" w:rsidR="00F96669" w:rsidRPr="00EA12EF" w:rsidRDefault="00EA12EF" w:rsidP="00F96669">
      <w:pPr>
        <w:rPr>
          <w:sz w:val="22"/>
          <w:szCs w:val="22"/>
        </w:rPr>
      </w:pPr>
      <w:r>
        <w:rPr>
          <w:sz w:val="22"/>
          <w:szCs w:val="22"/>
        </w:rPr>
        <w:t>Makrogolis</w:t>
      </w:r>
      <w:r w:rsidR="00F96669" w:rsidRPr="00EA12EF">
        <w:rPr>
          <w:sz w:val="22"/>
          <w:szCs w:val="22"/>
        </w:rPr>
        <w:t xml:space="preserve"> (E1521)</w:t>
      </w:r>
    </w:p>
    <w:p w14:paraId="41FF9CEC" w14:textId="77777777" w:rsidR="00F96669" w:rsidRPr="00EA12EF" w:rsidRDefault="00EA12EF" w:rsidP="00F96669">
      <w:pPr>
        <w:rPr>
          <w:sz w:val="22"/>
          <w:szCs w:val="22"/>
        </w:rPr>
      </w:pPr>
      <w:r>
        <w:rPr>
          <w:sz w:val="22"/>
          <w:szCs w:val="22"/>
        </w:rPr>
        <w:t>Talkas</w:t>
      </w:r>
      <w:r w:rsidR="00F96669" w:rsidRPr="00EA12EF">
        <w:rPr>
          <w:sz w:val="22"/>
          <w:szCs w:val="22"/>
        </w:rPr>
        <w:t xml:space="preserve"> (E553b)</w:t>
      </w:r>
    </w:p>
    <w:p w14:paraId="0633F2F0" w14:textId="77777777" w:rsidR="00F96669" w:rsidRPr="00EA12EF" w:rsidRDefault="00EA12EF" w:rsidP="00F96669">
      <w:pPr>
        <w:rPr>
          <w:sz w:val="22"/>
          <w:szCs w:val="22"/>
        </w:rPr>
      </w:pPr>
      <w:r>
        <w:rPr>
          <w:sz w:val="22"/>
          <w:szCs w:val="22"/>
        </w:rPr>
        <w:t>Geltonasis geležies oksidas</w:t>
      </w:r>
      <w:r w:rsidR="00DF4BD1">
        <w:rPr>
          <w:sz w:val="22"/>
          <w:szCs w:val="22"/>
        </w:rPr>
        <w:t xml:space="preserve"> </w:t>
      </w:r>
      <w:r w:rsidR="00F96669" w:rsidRPr="00EA12EF">
        <w:rPr>
          <w:sz w:val="22"/>
          <w:szCs w:val="22"/>
        </w:rPr>
        <w:t>(E172)</w:t>
      </w:r>
    </w:p>
    <w:p w14:paraId="11FB9591" w14:textId="77777777" w:rsidR="00F96669" w:rsidRPr="00EA12EF" w:rsidRDefault="00EA12EF" w:rsidP="00F96669">
      <w:pPr>
        <w:rPr>
          <w:sz w:val="22"/>
          <w:szCs w:val="22"/>
        </w:rPr>
      </w:pPr>
      <w:r>
        <w:rPr>
          <w:sz w:val="22"/>
          <w:szCs w:val="22"/>
        </w:rPr>
        <w:t>Juodasis geležies oksidas</w:t>
      </w:r>
      <w:r w:rsidR="00DF4BD1">
        <w:rPr>
          <w:sz w:val="22"/>
          <w:szCs w:val="22"/>
        </w:rPr>
        <w:t xml:space="preserve"> </w:t>
      </w:r>
      <w:r w:rsidR="00F96669" w:rsidRPr="00EA12EF">
        <w:rPr>
          <w:sz w:val="22"/>
          <w:szCs w:val="22"/>
        </w:rPr>
        <w:t>(E172)</w:t>
      </w:r>
    </w:p>
    <w:p w14:paraId="7BA58DE0" w14:textId="77777777" w:rsidR="00F96669" w:rsidRPr="00EA12EF" w:rsidRDefault="00EA12EF" w:rsidP="00F96669">
      <w:pPr>
        <w:rPr>
          <w:sz w:val="22"/>
          <w:szCs w:val="22"/>
        </w:rPr>
      </w:pPr>
      <w:r>
        <w:rPr>
          <w:sz w:val="22"/>
          <w:szCs w:val="22"/>
        </w:rPr>
        <w:t>Raudonasis geležies oksidas</w:t>
      </w:r>
      <w:r w:rsidR="00DF4BD1">
        <w:rPr>
          <w:sz w:val="22"/>
          <w:szCs w:val="22"/>
        </w:rPr>
        <w:t xml:space="preserve"> </w:t>
      </w:r>
      <w:r w:rsidR="00F96669" w:rsidRPr="00EA12EF">
        <w:rPr>
          <w:sz w:val="22"/>
          <w:szCs w:val="22"/>
        </w:rPr>
        <w:t>(E172)</w:t>
      </w:r>
    </w:p>
    <w:p w14:paraId="1940BF0B" w14:textId="77777777" w:rsidR="00F96669" w:rsidRPr="00EA12EF" w:rsidRDefault="00F96669" w:rsidP="00F96669">
      <w:pPr>
        <w:rPr>
          <w:sz w:val="22"/>
          <w:szCs w:val="22"/>
        </w:rPr>
      </w:pPr>
    </w:p>
    <w:p w14:paraId="3A44FE0B" w14:textId="598E2F3D" w:rsidR="003B7836" w:rsidRPr="003B7836" w:rsidRDefault="00EA12EF" w:rsidP="003B7836">
      <w:pPr>
        <w:rPr>
          <w:sz w:val="22"/>
          <w:szCs w:val="22"/>
          <w:u w:val="single"/>
        </w:rPr>
      </w:pPr>
      <w:r w:rsidRPr="00EA12EF">
        <w:rPr>
          <w:sz w:val="22"/>
          <w:szCs w:val="22"/>
          <w:u w:val="single"/>
        </w:rPr>
        <w:t xml:space="preserve">Gaduar </w:t>
      </w:r>
      <w:r>
        <w:rPr>
          <w:sz w:val="22"/>
          <w:szCs w:val="22"/>
          <w:u w:val="single"/>
        </w:rPr>
        <w:t>4</w:t>
      </w:r>
      <w:r w:rsidRPr="00EA12EF">
        <w:rPr>
          <w:sz w:val="22"/>
          <w:szCs w:val="22"/>
          <w:u w:val="single"/>
        </w:rPr>
        <w:t>0 mg/5 mg/12,5 mg plėvele dengtos tabletės</w:t>
      </w:r>
      <w:r w:rsidR="003B7836">
        <w:rPr>
          <w:sz w:val="22"/>
          <w:szCs w:val="22"/>
          <w:u w:val="single"/>
        </w:rPr>
        <w:t xml:space="preserve"> </w:t>
      </w:r>
    </w:p>
    <w:p w14:paraId="63EDB56D" w14:textId="36AD87F1" w:rsidR="00EA12EF" w:rsidRPr="00EA12EF" w:rsidRDefault="00EA12EF" w:rsidP="00EA12EF">
      <w:pPr>
        <w:rPr>
          <w:sz w:val="22"/>
          <w:szCs w:val="22"/>
          <w:u w:val="single"/>
        </w:rPr>
      </w:pPr>
    </w:p>
    <w:p w14:paraId="31560BC9" w14:textId="77777777" w:rsidR="00F96669" w:rsidRPr="00EA12EF" w:rsidRDefault="00F96669" w:rsidP="00F96669">
      <w:pPr>
        <w:rPr>
          <w:sz w:val="22"/>
          <w:szCs w:val="22"/>
        </w:rPr>
      </w:pPr>
    </w:p>
    <w:p w14:paraId="511989E8" w14:textId="77777777" w:rsidR="00F96669" w:rsidRPr="00EA12EF" w:rsidRDefault="00EA12EF" w:rsidP="00F96669">
      <w:pPr>
        <w:rPr>
          <w:sz w:val="22"/>
          <w:szCs w:val="22"/>
        </w:rPr>
      </w:pPr>
      <w:r>
        <w:rPr>
          <w:sz w:val="22"/>
          <w:szCs w:val="22"/>
        </w:rPr>
        <w:t>Polivinilo alkoholis</w:t>
      </w:r>
      <w:r w:rsidR="00F96669" w:rsidRPr="00EA12EF">
        <w:rPr>
          <w:sz w:val="22"/>
          <w:szCs w:val="22"/>
        </w:rPr>
        <w:t xml:space="preserve"> (E1203)</w:t>
      </w:r>
    </w:p>
    <w:p w14:paraId="5BCC648B" w14:textId="77777777" w:rsidR="00F96669" w:rsidRPr="00EA12EF" w:rsidRDefault="00EA12EF" w:rsidP="00F96669">
      <w:pPr>
        <w:rPr>
          <w:sz w:val="22"/>
          <w:szCs w:val="22"/>
        </w:rPr>
      </w:pPr>
      <w:r w:rsidRPr="00EA12EF">
        <w:rPr>
          <w:sz w:val="22"/>
          <w:szCs w:val="22"/>
        </w:rPr>
        <w:t xml:space="preserve">Titano dioksidas </w:t>
      </w:r>
      <w:r w:rsidR="00F96669" w:rsidRPr="00EA12EF">
        <w:rPr>
          <w:sz w:val="22"/>
          <w:szCs w:val="22"/>
        </w:rPr>
        <w:t>(E171)</w:t>
      </w:r>
    </w:p>
    <w:p w14:paraId="4B3A0B7A" w14:textId="77777777" w:rsidR="00F96669" w:rsidRPr="00EA12EF" w:rsidRDefault="00EA12EF" w:rsidP="00F96669">
      <w:pPr>
        <w:rPr>
          <w:sz w:val="22"/>
          <w:szCs w:val="22"/>
        </w:rPr>
      </w:pPr>
      <w:r>
        <w:rPr>
          <w:sz w:val="22"/>
          <w:szCs w:val="22"/>
        </w:rPr>
        <w:t>Makrogolis</w:t>
      </w:r>
      <w:r w:rsidR="00F96669" w:rsidRPr="00EA12EF">
        <w:rPr>
          <w:sz w:val="22"/>
          <w:szCs w:val="22"/>
        </w:rPr>
        <w:t xml:space="preserve"> (E1521)</w:t>
      </w:r>
    </w:p>
    <w:p w14:paraId="0CD71F24" w14:textId="77777777" w:rsidR="00F96669" w:rsidRPr="00EA12EF" w:rsidRDefault="00EA12EF" w:rsidP="00F96669">
      <w:pPr>
        <w:rPr>
          <w:sz w:val="22"/>
          <w:szCs w:val="22"/>
        </w:rPr>
      </w:pPr>
      <w:r>
        <w:rPr>
          <w:sz w:val="22"/>
          <w:szCs w:val="22"/>
        </w:rPr>
        <w:t>Talkas</w:t>
      </w:r>
      <w:r w:rsidR="00F96669" w:rsidRPr="00EA12EF">
        <w:rPr>
          <w:sz w:val="22"/>
          <w:szCs w:val="22"/>
        </w:rPr>
        <w:t xml:space="preserve"> (E553b)</w:t>
      </w:r>
    </w:p>
    <w:p w14:paraId="33D2570F" w14:textId="77777777" w:rsidR="00F96669" w:rsidRPr="00EA12EF" w:rsidRDefault="00EA12EF" w:rsidP="00F96669">
      <w:pPr>
        <w:rPr>
          <w:sz w:val="22"/>
          <w:szCs w:val="22"/>
        </w:rPr>
      </w:pPr>
      <w:r>
        <w:rPr>
          <w:sz w:val="22"/>
          <w:szCs w:val="22"/>
        </w:rPr>
        <w:t>Geltonasis geležies oksidas</w:t>
      </w:r>
      <w:r w:rsidR="00DF4BD1">
        <w:rPr>
          <w:sz w:val="22"/>
          <w:szCs w:val="22"/>
        </w:rPr>
        <w:t xml:space="preserve"> </w:t>
      </w:r>
      <w:r w:rsidR="00F96669" w:rsidRPr="00EA12EF">
        <w:rPr>
          <w:sz w:val="22"/>
          <w:szCs w:val="22"/>
        </w:rPr>
        <w:t>(E172)</w:t>
      </w:r>
    </w:p>
    <w:p w14:paraId="2762B005" w14:textId="77777777" w:rsidR="00F96669" w:rsidRPr="00EA12EF" w:rsidRDefault="00F96669" w:rsidP="00F96669">
      <w:pPr>
        <w:rPr>
          <w:sz w:val="22"/>
          <w:szCs w:val="22"/>
        </w:rPr>
      </w:pPr>
    </w:p>
    <w:p w14:paraId="100773EE" w14:textId="1B3DF4DE" w:rsidR="00EA12EF" w:rsidRPr="00EA12EF" w:rsidRDefault="00EA12EF" w:rsidP="00EA12EF">
      <w:pPr>
        <w:rPr>
          <w:sz w:val="22"/>
          <w:szCs w:val="22"/>
          <w:u w:val="single"/>
        </w:rPr>
      </w:pPr>
      <w:r w:rsidRPr="00EA12EF">
        <w:rPr>
          <w:sz w:val="22"/>
          <w:szCs w:val="22"/>
          <w:u w:val="single"/>
        </w:rPr>
        <w:t xml:space="preserve">Gaduar </w:t>
      </w:r>
      <w:r>
        <w:rPr>
          <w:sz w:val="22"/>
          <w:szCs w:val="22"/>
          <w:u w:val="single"/>
        </w:rPr>
        <w:t>4</w:t>
      </w:r>
      <w:r w:rsidRPr="00EA12EF">
        <w:rPr>
          <w:sz w:val="22"/>
          <w:szCs w:val="22"/>
          <w:u w:val="single"/>
        </w:rPr>
        <w:t>0 mg/</w:t>
      </w:r>
      <w:r>
        <w:rPr>
          <w:sz w:val="22"/>
          <w:szCs w:val="22"/>
          <w:u w:val="single"/>
        </w:rPr>
        <w:t>10</w:t>
      </w:r>
      <w:r w:rsidRPr="00EA12EF">
        <w:rPr>
          <w:sz w:val="22"/>
          <w:szCs w:val="22"/>
          <w:u w:val="single"/>
        </w:rPr>
        <w:t> mg/12,5 mg plėvele dengtos tabletės</w:t>
      </w:r>
      <w:r w:rsidR="003B7836">
        <w:rPr>
          <w:sz w:val="22"/>
          <w:szCs w:val="22"/>
          <w:u w:val="single"/>
        </w:rPr>
        <w:t xml:space="preserve"> </w:t>
      </w:r>
    </w:p>
    <w:p w14:paraId="08F72936" w14:textId="77777777" w:rsidR="00F96669" w:rsidRPr="00EA12EF" w:rsidRDefault="00F96669" w:rsidP="00F96669">
      <w:pPr>
        <w:rPr>
          <w:sz w:val="22"/>
          <w:szCs w:val="22"/>
        </w:rPr>
      </w:pPr>
    </w:p>
    <w:p w14:paraId="61A3C9DD" w14:textId="77777777" w:rsidR="00F96669" w:rsidRPr="00EA12EF" w:rsidRDefault="00EA12EF" w:rsidP="00F96669">
      <w:pPr>
        <w:rPr>
          <w:sz w:val="22"/>
          <w:szCs w:val="22"/>
        </w:rPr>
      </w:pPr>
      <w:r>
        <w:rPr>
          <w:sz w:val="22"/>
          <w:szCs w:val="22"/>
        </w:rPr>
        <w:t>Polivinilo alkoholis</w:t>
      </w:r>
      <w:r w:rsidR="00F96669" w:rsidRPr="00EA12EF">
        <w:rPr>
          <w:sz w:val="22"/>
          <w:szCs w:val="22"/>
        </w:rPr>
        <w:t xml:space="preserve"> (E1203)</w:t>
      </w:r>
    </w:p>
    <w:p w14:paraId="638401EB" w14:textId="77777777" w:rsidR="00F96669" w:rsidRPr="00EA12EF" w:rsidRDefault="00EA12EF" w:rsidP="00F96669">
      <w:pPr>
        <w:rPr>
          <w:sz w:val="22"/>
          <w:szCs w:val="22"/>
        </w:rPr>
      </w:pPr>
      <w:r w:rsidRPr="00EA12EF">
        <w:rPr>
          <w:sz w:val="22"/>
          <w:szCs w:val="22"/>
        </w:rPr>
        <w:t xml:space="preserve">Titano dioksidas </w:t>
      </w:r>
      <w:r w:rsidR="00F96669" w:rsidRPr="00EA12EF">
        <w:rPr>
          <w:sz w:val="22"/>
          <w:szCs w:val="22"/>
        </w:rPr>
        <w:t>(E171)</w:t>
      </w:r>
    </w:p>
    <w:p w14:paraId="5A4A7E05" w14:textId="77777777" w:rsidR="00F96669" w:rsidRPr="00EA12EF" w:rsidRDefault="00EA12EF" w:rsidP="00F96669">
      <w:pPr>
        <w:rPr>
          <w:sz w:val="22"/>
          <w:szCs w:val="22"/>
        </w:rPr>
      </w:pPr>
      <w:r>
        <w:rPr>
          <w:sz w:val="22"/>
          <w:szCs w:val="22"/>
        </w:rPr>
        <w:t>Makrogolis</w:t>
      </w:r>
      <w:r w:rsidR="00F96669" w:rsidRPr="00EA12EF">
        <w:rPr>
          <w:sz w:val="22"/>
          <w:szCs w:val="22"/>
        </w:rPr>
        <w:t xml:space="preserve"> (E1521)</w:t>
      </w:r>
    </w:p>
    <w:p w14:paraId="76D16400" w14:textId="77777777" w:rsidR="00F96669" w:rsidRPr="00EA12EF" w:rsidRDefault="00EA12EF" w:rsidP="00F96669">
      <w:pPr>
        <w:rPr>
          <w:sz w:val="22"/>
          <w:szCs w:val="22"/>
        </w:rPr>
      </w:pPr>
      <w:r>
        <w:rPr>
          <w:sz w:val="22"/>
          <w:szCs w:val="22"/>
        </w:rPr>
        <w:t>Talkas</w:t>
      </w:r>
      <w:r w:rsidR="00F96669" w:rsidRPr="00EA12EF">
        <w:rPr>
          <w:sz w:val="22"/>
          <w:szCs w:val="22"/>
        </w:rPr>
        <w:t xml:space="preserve"> (E553b)</w:t>
      </w:r>
    </w:p>
    <w:p w14:paraId="59F63A33" w14:textId="77777777" w:rsidR="00F96669" w:rsidRPr="00EA12EF" w:rsidRDefault="00EA12EF" w:rsidP="00F96669">
      <w:pPr>
        <w:rPr>
          <w:sz w:val="22"/>
          <w:szCs w:val="22"/>
        </w:rPr>
      </w:pPr>
      <w:r>
        <w:rPr>
          <w:sz w:val="22"/>
          <w:szCs w:val="22"/>
        </w:rPr>
        <w:t>Raudonasis geležies oksidas</w:t>
      </w:r>
      <w:r w:rsidR="00DF4BD1">
        <w:rPr>
          <w:sz w:val="22"/>
          <w:szCs w:val="22"/>
        </w:rPr>
        <w:t xml:space="preserve"> </w:t>
      </w:r>
      <w:r w:rsidR="00F96669" w:rsidRPr="00EA12EF">
        <w:rPr>
          <w:sz w:val="22"/>
          <w:szCs w:val="22"/>
        </w:rPr>
        <w:t>(E172)</w:t>
      </w:r>
    </w:p>
    <w:p w14:paraId="5623AD70" w14:textId="77777777" w:rsidR="00F96669" w:rsidRPr="00EA12EF" w:rsidRDefault="00EA12EF" w:rsidP="00F96669">
      <w:pPr>
        <w:rPr>
          <w:sz w:val="22"/>
          <w:szCs w:val="22"/>
        </w:rPr>
      </w:pPr>
      <w:r>
        <w:rPr>
          <w:sz w:val="22"/>
          <w:szCs w:val="22"/>
        </w:rPr>
        <w:t>Geltonasis geležies oksidas</w:t>
      </w:r>
      <w:r w:rsidR="00DF4BD1">
        <w:rPr>
          <w:sz w:val="22"/>
          <w:szCs w:val="22"/>
        </w:rPr>
        <w:t xml:space="preserve"> </w:t>
      </w:r>
      <w:r w:rsidR="00F96669" w:rsidRPr="00EA12EF">
        <w:rPr>
          <w:sz w:val="22"/>
          <w:szCs w:val="22"/>
        </w:rPr>
        <w:t>(E172)</w:t>
      </w:r>
    </w:p>
    <w:p w14:paraId="31C185A5" w14:textId="77777777" w:rsidR="00041018" w:rsidRPr="008D7B15" w:rsidRDefault="00041018" w:rsidP="00463351">
      <w:pPr>
        <w:pStyle w:val="BTEMEASMCA"/>
      </w:pPr>
    </w:p>
    <w:p w14:paraId="6830CA41" w14:textId="77777777" w:rsidR="00041018" w:rsidRPr="00A071AE" w:rsidRDefault="00041018" w:rsidP="005F461A">
      <w:pPr>
        <w:pStyle w:val="PI-2EMEASMCA"/>
      </w:pPr>
      <w:r w:rsidRPr="00A071AE">
        <w:t>6.2</w:t>
      </w:r>
      <w:r w:rsidRPr="00A071AE">
        <w:tab/>
        <w:t>Nesuderinamumas</w:t>
      </w:r>
    </w:p>
    <w:p w14:paraId="32CC0C1C" w14:textId="77777777" w:rsidR="00041018" w:rsidRPr="008D7B15" w:rsidRDefault="00041018" w:rsidP="00463351">
      <w:pPr>
        <w:pStyle w:val="BTEMEASMCA"/>
      </w:pPr>
    </w:p>
    <w:p w14:paraId="58F9689C" w14:textId="77777777" w:rsidR="00041018" w:rsidRPr="008D7B15" w:rsidRDefault="00041018" w:rsidP="00463351">
      <w:pPr>
        <w:pStyle w:val="BTEMEASMCA"/>
        <w:rPr>
          <w:u w:val="none"/>
        </w:rPr>
      </w:pPr>
      <w:r w:rsidRPr="008D7B15">
        <w:rPr>
          <w:u w:val="none"/>
        </w:rPr>
        <w:t>Duomenys nebūtini.</w:t>
      </w:r>
    </w:p>
    <w:p w14:paraId="732F0BB9" w14:textId="77777777" w:rsidR="00041018" w:rsidRPr="008D7B15" w:rsidRDefault="00041018" w:rsidP="00463351">
      <w:pPr>
        <w:pStyle w:val="BTEMEASMCA"/>
      </w:pPr>
    </w:p>
    <w:p w14:paraId="6EE1BD5A" w14:textId="77777777" w:rsidR="00041018" w:rsidRPr="00A071AE" w:rsidRDefault="00041018" w:rsidP="005F461A">
      <w:pPr>
        <w:pStyle w:val="PI-2EMEASMCA"/>
      </w:pPr>
      <w:r w:rsidRPr="00A071AE">
        <w:t>6.3</w:t>
      </w:r>
      <w:r w:rsidRPr="00A071AE">
        <w:tab/>
        <w:t>Tinkamumo laikas</w:t>
      </w:r>
    </w:p>
    <w:p w14:paraId="652A1D5B" w14:textId="77777777" w:rsidR="00041018" w:rsidRPr="00A071AE" w:rsidRDefault="00041018" w:rsidP="00041018">
      <w:pPr>
        <w:rPr>
          <w:sz w:val="22"/>
          <w:szCs w:val="22"/>
        </w:rPr>
      </w:pPr>
    </w:p>
    <w:p w14:paraId="1BB5090C" w14:textId="77777777" w:rsidR="00041018" w:rsidRPr="008D7B15" w:rsidRDefault="002F5C0F" w:rsidP="00463351">
      <w:pPr>
        <w:pStyle w:val="BTEMEASMCA"/>
        <w:rPr>
          <w:u w:val="none"/>
        </w:rPr>
      </w:pPr>
      <w:r w:rsidRPr="0093389D">
        <w:rPr>
          <w:u w:val="none"/>
        </w:rPr>
        <w:t>3</w:t>
      </w:r>
      <w:r w:rsidR="0012012C" w:rsidRPr="008D7B15">
        <w:rPr>
          <w:u w:val="none"/>
        </w:rPr>
        <w:t> </w:t>
      </w:r>
      <w:r w:rsidR="00041018" w:rsidRPr="008D7B15">
        <w:rPr>
          <w:u w:val="none"/>
        </w:rPr>
        <w:t>metai.</w:t>
      </w:r>
    </w:p>
    <w:p w14:paraId="0B28D4CC" w14:textId="77777777" w:rsidR="00041018" w:rsidRPr="00A071AE" w:rsidRDefault="00041018" w:rsidP="00041018">
      <w:pPr>
        <w:rPr>
          <w:sz w:val="22"/>
          <w:szCs w:val="22"/>
        </w:rPr>
      </w:pPr>
    </w:p>
    <w:p w14:paraId="38785BDE" w14:textId="77777777" w:rsidR="00041018" w:rsidRPr="00A071AE" w:rsidRDefault="00041018" w:rsidP="005F461A">
      <w:pPr>
        <w:pStyle w:val="PI-2EMEASMCA"/>
      </w:pPr>
      <w:r w:rsidRPr="00A071AE">
        <w:t>6.4</w:t>
      </w:r>
      <w:r w:rsidRPr="00A071AE">
        <w:tab/>
        <w:t>Specialios laikymo sąlygos</w:t>
      </w:r>
    </w:p>
    <w:p w14:paraId="7C69319B" w14:textId="77777777" w:rsidR="00041018" w:rsidRPr="00A071AE" w:rsidRDefault="00041018" w:rsidP="00041018">
      <w:pPr>
        <w:pStyle w:val="Pagrindinistekstas"/>
        <w:spacing w:after="0"/>
        <w:rPr>
          <w:szCs w:val="22"/>
        </w:rPr>
      </w:pPr>
    </w:p>
    <w:p w14:paraId="6AA0FEF8" w14:textId="77777777" w:rsidR="00041018" w:rsidRPr="0012012C" w:rsidRDefault="00041018" w:rsidP="00463351">
      <w:pPr>
        <w:pStyle w:val="BTEMEASMCA"/>
        <w:rPr>
          <w:u w:val="none"/>
        </w:rPr>
      </w:pPr>
      <w:r w:rsidRPr="0012012C">
        <w:rPr>
          <w:u w:val="none"/>
        </w:rPr>
        <w:t>Šiam vaistiniam preparatui specialių laikymo sąlygų nereikia.</w:t>
      </w:r>
    </w:p>
    <w:p w14:paraId="3D624D15" w14:textId="77777777" w:rsidR="00041018" w:rsidRPr="00A071AE" w:rsidRDefault="00041018" w:rsidP="00041018">
      <w:pPr>
        <w:pStyle w:val="Pagrindinistekstas"/>
        <w:spacing w:after="0"/>
        <w:rPr>
          <w:szCs w:val="22"/>
        </w:rPr>
      </w:pPr>
    </w:p>
    <w:p w14:paraId="7F33E210" w14:textId="77777777" w:rsidR="00041018" w:rsidRPr="00A071AE" w:rsidRDefault="00041018" w:rsidP="005F461A">
      <w:pPr>
        <w:pStyle w:val="PI-2EMEASMCA"/>
      </w:pPr>
      <w:r w:rsidRPr="00A071AE">
        <w:t>6.5</w:t>
      </w:r>
      <w:r w:rsidRPr="00A071AE">
        <w:tab/>
        <w:t>Talpyklės pobūdis ir jos turinys</w:t>
      </w:r>
    </w:p>
    <w:p w14:paraId="04746BF0" w14:textId="77777777" w:rsidR="00041018" w:rsidRPr="0012012C" w:rsidRDefault="00041018" w:rsidP="00463351">
      <w:pPr>
        <w:pStyle w:val="BTEMEASMCA"/>
        <w:rPr>
          <w:u w:val="none"/>
        </w:rPr>
      </w:pPr>
    </w:p>
    <w:p w14:paraId="015D8DDD" w14:textId="5701D5FE" w:rsidR="00C3389D" w:rsidRDefault="00C13F23" w:rsidP="00463351">
      <w:pPr>
        <w:pStyle w:val="BTEMEASMCA"/>
        <w:rPr>
          <w:u w:val="none"/>
        </w:rPr>
      </w:pPr>
      <w:r>
        <w:rPr>
          <w:u w:val="none"/>
        </w:rPr>
        <w:t>Kartono d</w:t>
      </w:r>
      <w:r w:rsidR="00C3389D">
        <w:rPr>
          <w:u w:val="none"/>
        </w:rPr>
        <w:t>ėžutėje yra 28, 56 arba 98 plėvele dengtos tabletės a</w:t>
      </w:r>
      <w:r w:rsidR="00041018" w:rsidRPr="0012012C">
        <w:rPr>
          <w:u w:val="none"/>
        </w:rPr>
        <w:t>liuminio/aliuminio lizdinės</w:t>
      </w:r>
      <w:r w:rsidR="00512295">
        <w:rPr>
          <w:u w:val="none"/>
        </w:rPr>
        <w:t>e</w:t>
      </w:r>
      <w:r w:rsidR="00041018" w:rsidRPr="0012012C">
        <w:rPr>
          <w:u w:val="none"/>
        </w:rPr>
        <w:t xml:space="preserve"> plokštelės</w:t>
      </w:r>
      <w:r w:rsidR="00C3389D">
        <w:rPr>
          <w:u w:val="none"/>
        </w:rPr>
        <w:t>e.</w:t>
      </w:r>
    </w:p>
    <w:p w14:paraId="7D18092F" w14:textId="77777777" w:rsidR="00041018" w:rsidRPr="0012012C" w:rsidRDefault="00041018" w:rsidP="00463351">
      <w:pPr>
        <w:pStyle w:val="BTEMEASMCA"/>
        <w:rPr>
          <w:u w:val="none"/>
          <w:shd w:val="clear" w:color="auto" w:fill="FFFFFF"/>
        </w:rPr>
      </w:pPr>
    </w:p>
    <w:p w14:paraId="1E254F3B" w14:textId="77777777" w:rsidR="00041018" w:rsidRPr="0012012C" w:rsidRDefault="00041018" w:rsidP="00463351">
      <w:pPr>
        <w:pStyle w:val="BTEMEASMCA"/>
        <w:rPr>
          <w:u w:val="none"/>
        </w:rPr>
      </w:pPr>
      <w:r w:rsidRPr="0012012C">
        <w:rPr>
          <w:u w:val="none"/>
        </w:rPr>
        <w:t>Gali būti tiekiamos ne visų dydžių pakuotės.</w:t>
      </w:r>
    </w:p>
    <w:p w14:paraId="185D52E4" w14:textId="77777777" w:rsidR="00041018" w:rsidRPr="0012012C" w:rsidRDefault="00041018" w:rsidP="00463351">
      <w:pPr>
        <w:pStyle w:val="BTEMEASMCA"/>
        <w:rPr>
          <w:u w:val="none"/>
        </w:rPr>
      </w:pPr>
    </w:p>
    <w:p w14:paraId="4F41C11B" w14:textId="77777777" w:rsidR="00041018" w:rsidRPr="00A071AE" w:rsidRDefault="00041018" w:rsidP="005F461A">
      <w:pPr>
        <w:pStyle w:val="PI-2EMEASMCA"/>
      </w:pPr>
      <w:r w:rsidRPr="00A071AE">
        <w:t>6.6</w:t>
      </w:r>
      <w:r w:rsidRPr="00A071AE">
        <w:tab/>
        <w:t>Specialūs reikalavimai atliekoms tvarkyti</w:t>
      </w:r>
    </w:p>
    <w:p w14:paraId="2899FF34" w14:textId="77777777" w:rsidR="00041018" w:rsidRPr="00A071AE" w:rsidRDefault="00041018" w:rsidP="00041018">
      <w:pPr>
        <w:pStyle w:val="Pagrindinistekstas"/>
        <w:spacing w:after="0"/>
        <w:rPr>
          <w:szCs w:val="22"/>
        </w:rPr>
      </w:pPr>
    </w:p>
    <w:p w14:paraId="36E031ED" w14:textId="3BBBF8CC" w:rsidR="00041018" w:rsidRDefault="00041018" w:rsidP="00041018">
      <w:pPr>
        <w:pStyle w:val="Pagrindinistekstas"/>
        <w:spacing w:after="0"/>
        <w:rPr>
          <w:szCs w:val="22"/>
        </w:rPr>
      </w:pPr>
      <w:r w:rsidRPr="00A071AE">
        <w:rPr>
          <w:szCs w:val="22"/>
        </w:rPr>
        <w:t xml:space="preserve">Specialių reikalavimų </w:t>
      </w:r>
      <w:r w:rsidR="00C824E9">
        <w:rPr>
          <w:szCs w:val="22"/>
        </w:rPr>
        <w:t xml:space="preserve">atliekoms tvarkyti </w:t>
      </w:r>
      <w:r w:rsidRPr="00A071AE">
        <w:rPr>
          <w:szCs w:val="22"/>
        </w:rPr>
        <w:t>nėra.</w:t>
      </w:r>
    </w:p>
    <w:p w14:paraId="3544836D" w14:textId="77777777" w:rsidR="00DC37EE" w:rsidRDefault="00DC37EE" w:rsidP="00041018">
      <w:pPr>
        <w:pStyle w:val="Pagrindinistekstas"/>
        <w:spacing w:after="0"/>
        <w:rPr>
          <w:szCs w:val="22"/>
        </w:rPr>
      </w:pPr>
    </w:p>
    <w:p w14:paraId="0726F84C" w14:textId="1D08A23F" w:rsidR="00DC37EE" w:rsidRPr="00A071AE" w:rsidRDefault="00DC37EE" w:rsidP="008E2A1C">
      <w:pPr>
        <w:pStyle w:val="Pagrindinistekstas"/>
        <w:spacing w:after="0"/>
        <w:rPr>
          <w:szCs w:val="22"/>
        </w:rPr>
      </w:pPr>
      <w:r w:rsidRPr="00DC37EE">
        <w:rPr>
          <w:szCs w:val="22"/>
          <w:lang w:bidi="lt-LT"/>
        </w:rPr>
        <w:t>Nesuvartotą vaistinį preparatą ar atliekas reikia tvarkyti laikantis vietinių reikalavimų.</w:t>
      </w:r>
    </w:p>
    <w:p w14:paraId="51E8283D" w14:textId="072C7B23" w:rsidR="00041018" w:rsidRDefault="00041018" w:rsidP="009834C7">
      <w:pPr>
        <w:pStyle w:val="Pagrindinistekstas"/>
        <w:spacing w:after="0"/>
        <w:rPr>
          <w:szCs w:val="22"/>
        </w:rPr>
      </w:pPr>
    </w:p>
    <w:p w14:paraId="507C9D12" w14:textId="77777777" w:rsidR="008E2A1C" w:rsidRPr="00A071AE" w:rsidRDefault="008E2A1C" w:rsidP="00041018">
      <w:pPr>
        <w:pStyle w:val="Pagrindinistekstas"/>
        <w:spacing w:after="0"/>
        <w:rPr>
          <w:szCs w:val="22"/>
        </w:rPr>
      </w:pPr>
    </w:p>
    <w:p w14:paraId="43FA8F3F" w14:textId="77777777" w:rsidR="00041018" w:rsidRPr="00A071AE" w:rsidRDefault="00041018" w:rsidP="00041018">
      <w:pPr>
        <w:pStyle w:val="PI-1EMEASMCA"/>
      </w:pPr>
      <w:r w:rsidRPr="00A071AE">
        <w:t>7.</w:t>
      </w:r>
      <w:r w:rsidRPr="00A071AE">
        <w:tab/>
        <w:t>REGISTRUOTOJAS</w:t>
      </w:r>
    </w:p>
    <w:p w14:paraId="7E564AFC" w14:textId="77777777" w:rsidR="00041018" w:rsidRPr="00A071AE" w:rsidRDefault="00041018" w:rsidP="00463351">
      <w:pPr>
        <w:pStyle w:val="BTEMEASMCA"/>
      </w:pPr>
    </w:p>
    <w:p w14:paraId="4F87A35A" w14:textId="2CEDA5CB" w:rsidR="00D26F93" w:rsidRDefault="00D26F93" w:rsidP="00D26F93">
      <w:pPr>
        <w:pStyle w:val="Pagrindinistekstas"/>
        <w:spacing w:after="0"/>
      </w:pPr>
      <w:r>
        <w:rPr>
          <w:spacing w:val="-1"/>
        </w:rPr>
        <w:t>Zentiva</w:t>
      </w:r>
      <w:r w:rsidR="0060531A">
        <w:rPr>
          <w:spacing w:val="-1"/>
        </w:rPr>
        <w:t>,</w:t>
      </w:r>
      <w:r>
        <w:rPr>
          <w:spacing w:val="-1"/>
        </w:rPr>
        <w:t xml:space="preserve"> k.s.</w:t>
      </w:r>
    </w:p>
    <w:p w14:paraId="21928CA3" w14:textId="77777777" w:rsidR="00D26F93" w:rsidRDefault="00D26F93" w:rsidP="00D26F93">
      <w:pPr>
        <w:pStyle w:val="Pagrindinistekstas"/>
        <w:spacing w:after="0"/>
      </w:pPr>
      <w:r>
        <w:rPr>
          <w:spacing w:val="-1"/>
        </w:rPr>
        <w:t>U kabelovny 130</w:t>
      </w:r>
    </w:p>
    <w:p w14:paraId="0E2A13FF" w14:textId="77777777" w:rsidR="00D26F93" w:rsidRDefault="00D26F93" w:rsidP="00D26F93">
      <w:pPr>
        <w:pStyle w:val="Pagrindinistekstas"/>
        <w:spacing w:after="0"/>
      </w:pPr>
      <w:r>
        <w:rPr>
          <w:spacing w:val="-1"/>
        </w:rPr>
        <w:t>Dolní Měcholupy</w:t>
      </w:r>
    </w:p>
    <w:p w14:paraId="7F4DDBC0" w14:textId="77777777" w:rsidR="00D26F93" w:rsidRDefault="00D26F93" w:rsidP="00D26F93">
      <w:pPr>
        <w:pStyle w:val="Pagrindinistekstas"/>
        <w:spacing w:after="0"/>
      </w:pPr>
      <w:r>
        <w:rPr>
          <w:spacing w:val="-1"/>
        </w:rPr>
        <w:t>10237 Praha 10</w:t>
      </w:r>
    </w:p>
    <w:p w14:paraId="68F444D7" w14:textId="77777777" w:rsidR="00D26F93" w:rsidRDefault="00D26F93" w:rsidP="00D26F93">
      <w:pPr>
        <w:pStyle w:val="Pagrindinistekstas"/>
        <w:spacing w:after="0"/>
      </w:pPr>
      <w:r>
        <w:rPr>
          <w:spacing w:val="-1"/>
        </w:rPr>
        <w:t>Čekija</w:t>
      </w:r>
    </w:p>
    <w:p w14:paraId="7E01E21D" w14:textId="77777777" w:rsidR="00041018" w:rsidRPr="008D7B15" w:rsidRDefault="00041018" w:rsidP="00463351">
      <w:pPr>
        <w:pStyle w:val="BTEMEASMCA"/>
      </w:pPr>
    </w:p>
    <w:p w14:paraId="294C75F6" w14:textId="77777777" w:rsidR="00041018" w:rsidRPr="008D7B15" w:rsidRDefault="00041018" w:rsidP="00463351">
      <w:pPr>
        <w:pStyle w:val="BTEMEASMCA"/>
      </w:pPr>
    </w:p>
    <w:p w14:paraId="755628EB" w14:textId="77777777" w:rsidR="00041018" w:rsidRPr="00A071AE" w:rsidRDefault="00041018" w:rsidP="00041018">
      <w:pPr>
        <w:pStyle w:val="PI-1EMEASMCA"/>
      </w:pPr>
      <w:r w:rsidRPr="00A071AE">
        <w:t>8.</w:t>
      </w:r>
      <w:r w:rsidRPr="00A071AE">
        <w:tab/>
        <w:t xml:space="preserve">REGISTRACIJOS </w:t>
      </w:r>
      <w:r w:rsidRPr="00A071AE">
        <w:rPr>
          <w:noProof/>
        </w:rPr>
        <w:t>PAŽYMĖJIMO</w:t>
      </w:r>
      <w:r w:rsidRPr="00A071AE">
        <w:t xml:space="preserve"> NUMERIS (-IAI)</w:t>
      </w:r>
    </w:p>
    <w:p w14:paraId="056CB550" w14:textId="77777777" w:rsidR="00041018" w:rsidRPr="00A071AE" w:rsidRDefault="00041018" w:rsidP="005F461A">
      <w:pPr>
        <w:pStyle w:val="PI-2EMEASMCA"/>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D11119" w14:paraId="53A726B9" w14:textId="77777777" w:rsidTr="00D11119">
        <w:tc>
          <w:tcPr>
            <w:tcW w:w="3020" w:type="dxa"/>
          </w:tcPr>
          <w:p w14:paraId="088F2D89" w14:textId="77D290A5" w:rsidR="00D11119" w:rsidRPr="00D11119" w:rsidRDefault="00D11119" w:rsidP="00D11119">
            <w:pPr>
              <w:pStyle w:val="BTEMEASMCA"/>
              <w:rPr>
                <w:u w:val="none"/>
              </w:rPr>
            </w:pPr>
            <w:r w:rsidRPr="00D11119">
              <w:t>20 mg/5 mg/12,5 mg</w:t>
            </w:r>
          </w:p>
          <w:p w14:paraId="01DF61EB" w14:textId="61B9F48A" w:rsidR="00D11119" w:rsidRPr="00D11119" w:rsidRDefault="00D11119" w:rsidP="00D11119">
            <w:pPr>
              <w:pStyle w:val="BTEMEASMCA"/>
              <w:rPr>
                <w:bCs/>
                <w:u w:val="none"/>
              </w:rPr>
            </w:pPr>
            <w:r w:rsidRPr="00D11119">
              <w:rPr>
                <w:u w:val="none"/>
              </w:rPr>
              <w:t>LT/1/20/4566/001</w:t>
            </w:r>
            <w:r w:rsidRPr="00D11119">
              <w:rPr>
                <w:bCs/>
                <w:u w:val="none"/>
              </w:rPr>
              <w:t xml:space="preserve"> – N28</w:t>
            </w:r>
          </w:p>
          <w:p w14:paraId="71BC2F30" w14:textId="28F9FB01" w:rsidR="00D11119" w:rsidRPr="00D11119" w:rsidRDefault="00D11119" w:rsidP="00D11119">
            <w:pPr>
              <w:pStyle w:val="BTEMEASMCA"/>
              <w:rPr>
                <w:bCs/>
                <w:u w:val="none"/>
              </w:rPr>
            </w:pPr>
            <w:r w:rsidRPr="00D11119">
              <w:rPr>
                <w:u w:val="none"/>
              </w:rPr>
              <w:t>LT/1/20/4566/002</w:t>
            </w:r>
            <w:r w:rsidRPr="00D11119">
              <w:rPr>
                <w:bCs/>
                <w:u w:val="none"/>
              </w:rPr>
              <w:t xml:space="preserve"> – N56</w:t>
            </w:r>
          </w:p>
          <w:p w14:paraId="799ACF06" w14:textId="5D7A27F0" w:rsidR="00D11119" w:rsidRPr="00D11119" w:rsidRDefault="00D11119" w:rsidP="00D11119">
            <w:pPr>
              <w:pStyle w:val="BTEMEASMCA"/>
            </w:pPr>
            <w:r w:rsidRPr="00D11119">
              <w:rPr>
                <w:u w:val="none"/>
              </w:rPr>
              <w:t>LT/1/20/4566/003</w:t>
            </w:r>
            <w:r w:rsidRPr="00D11119">
              <w:rPr>
                <w:bCs/>
                <w:u w:val="none"/>
              </w:rPr>
              <w:t xml:space="preserve"> – N98</w:t>
            </w:r>
          </w:p>
        </w:tc>
        <w:tc>
          <w:tcPr>
            <w:tcW w:w="3020" w:type="dxa"/>
          </w:tcPr>
          <w:p w14:paraId="64040CC4" w14:textId="29D42277" w:rsidR="00D11119" w:rsidRPr="00D11119" w:rsidRDefault="00D11119" w:rsidP="00D11119">
            <w:pPr>
              <w:rPr>
                <w:sz w:val="22"/>
                <w:szCs w:val="22"/>
                <w:u w:val="single"/>
              </w:rPr>
            </w:pPr>
            <w:r w:rsidRPr="00D11119">
              <w:rPr>
                <w:sz w:val="22"/>
                <w:szCs w:val="22"/>
                <w:u w:val="single"/>
              </w:rPr>
              <w:t>40 mg/5 mg/12,5 mg</w:t>
            </w:r>
          </w:p>
          <w:p w14:paraId="21C8FC04" w14:textId="0C19C432" w:rsidR="00D11119" w:rsidRPr="00D11119" w:rsidRDefault="00D11119" w:rsidP="00D11119">
            <w:pPr>
              <w:rPr>
                <w:bCs/>
                <w:sz w:val="22"/>
                <w:szCs w:val="22"/>
              </w:rPr>
            </w:pPr>
            <w:r w:rsidRPr="00D11119">
              <w:rPr>
                <w:sz w:val="22"/>
                <w:szCs w:val="22"/>
              </w:rPr>
              <w:t>LT/1/20/4567/001</w:t>
            </w:r>
            <w:r w:rsidRPr="00D11119">
              <w:rPr>
                <w:bCs/>
                <w:sz w:val="22"/>
                <w:szCs w:val="22"/>
              </w:rPr>
              <w:t xml:space="preserve"> – N28</w:t>
            </w:r>
          </w:p>
          <w:p w14:paraId="3678EABA" w14:textId="70A336B6" w:rsidR="00D11119" w:rsidRPr="00D11119" w:rsidRDefault="00D11119" w:rsidP="00D11119">
            <w:pPr>
              <w:rPr>
                <w:bCs/>
                <w:sz w:val="22"/>
                <w:szCs w:val="22"/>
              </w:rPr>
            </w:pPr>
            <w:r w:rsidRPr="00D11119">
              <w:rPr>
                <w:sz w:val="22"/>
                <w:szCs w:val="22"/>
              </w:rPr>
              <w:t>LT/1/20/4567/002</w:t>
            </w:r>
            <w:r w:rsidRPr="00D11119">
              <w:rPr>
                <w:bCs/>
                <w:sz w:val="22"/>
                <w:szCs w:val="22"/>
              </w:rPr>
              <w:t xml:space="preserve"> – N56</w:t>
            </w:r>
          </w:p>
          <w:p w14:paraId="43051ABB" w14:textId="2B62CE84" w:rsidR="00D11119" w:rsidRPr="00D11119" w:rsidRDefault="00D11119" w:rsidP="00D11119">
            <w:pPr>
              <w:pStyle w:val="BTEMEASMCA"/>
              <w:rPr>
                <w:u w:val="none"/>
              </w:rPr>
            </w:pPr>
            <w:r w:rsidRPr="00D11119">
              <w:rPr>
                <w:u w:val="none"/>
              </w:rPr>
              <w:t>LT/1/20/4567/003</w:t>
            </w:r>
            <w:r w:rsidRPr="00D11119">
              <w:rPr>
                <w:bCs/>
                <w:u w:val="none"/>
              </w:rPr>
              <w:t xml:space="preserve"> – N98</w:t>
            </w:r>
          </w:p>
        </w:tc>
        <w:tc>
          <w:tcPr>
            <w:tcW w:w="3020" w:type="dxa"/>
          </w:tcPr>
          <w:p w14:paraId="560EA30D" w14:textId="77777777" w:rsidR="00D11119" w:rsidRPr="00D11119" w:rsidRDefault="00D11119" w:rsidP="00463351">
            <w:pPr>
              <w:pStyle w:val="BTEMEASMCA"/>
            </w:pPr>
            <w:r w:rsidRPr="00D11119">
              <w:t>40 mg/10 mg/12,5 mg</w:t>
            </w:r>
          </w:p>
          <w:p w14:paraId="7AE3B693" w14:textId="2BB7D783" w:rsidR="00D11119" w:rsidRPr="00D11119" w:rsidRDefault="00D11119" w:rsidP="00D11119">
            <w:pPr>
              <w:rPr>
                <w:bCs/>
                <w:sz w:val="22"/>
                <w:szCs w:val="22"/>
              </w:rPr>
            </w:pPr>
            <w:r w:rsidRPr="00D11119">
              <w:rPr>
                <w:sz w:val="22"/>
                <w:szCs w:val="22"/>
              </w:rPr>
              <w:t>LT/1/20/4568/001</w:t>
            </w:r>
            <w:r w:rsidRPr="00D11119">
              <w:rPr>
                <w:bCs/>
                <w:sz w:val="22"/>
                <w:szCs w:val="22"/>
              </w:rPr>
              <w:t xml:space="preserve"> – N28</w:t>
            </w:r>
          </w:p>
          <w:p w14:paraId="0CE02F20" w14:textId="675E61A9" w:rsidR="00D11119" w:rsidRPr="00D11119" w:rsidRDefault="00D11119" w:rsidP="00D11119">
            <w:pPr>
              <w:rPr>
                <w:bCs/>
                <w:sz w:val="22"/>
                <w:szCs w:val="22"/>
              </w:rPr>
            </w:pPr>
            <w:r w:rsidRPr="00D11119">
              <w:rPr>
                <w:sz w:val="22"/>
                <w:szCs w:val="22"/>
              </w:rPr>
              <w:t>LT/1/20/4568/002</w:t>
            </w:r>
            <w:r w:rsidRPr="00D11119">
              <w:rPr>
                <w:bCs/>
                <w:sz w:val="22"/>
                <w:szCs w:val="22"/>
              </w:rPr>
              <w:t xml:space="preserve"> – N56</w:t>
            </w:r>
          </w:p>
          <w:p w14:paraId="35DF5405" w14:textId="437D9924" w:rsidR="00D11119" w:rsidRPr="00D11119" w:rsidRDefault="00D11119" w:rsidP="00D11119">
            <w:pPr>
              <w:pStyle w:val="BTEMEASMCA"/>
              <w:rPr>
                <w:u w:val="none"/>
              </w:rPr>
            </w:pPr>
            <w:r w:rsidRPr="00D11119">
              <w:rPr>
                <w:u w:val="none"/>
              </w:rPr>
              <w:t>LT/1/20/4568/003</w:t>
            </w:r>
            <w:r w:rsidRPr="00D11119">
              <w:rPr>
                <w:bCs/>
                <w:u w:val="none"/>
              </w:rPr>
              <w:t xml:space="preserve"> – N98</w:t>
            </w:r>
          </w:p>
        </w:tc>
      </w:tr>
    </w:tbl>
    <w:p w14:paraId="36746DF1" w14:textId="77777777" w:rsidR="00041018" w:rsidRPr="008D7B15" w:rsidRDefault="00041018" w:rsidP="00463351">
      <w:pPr>
        <w:pStyle w:val="BTEMEASMCA"/>
      </w:pPr>
    </w:p>
    <w:p w14:paraId="2BAA9304" w14:textId="77777777" w:rsidR="00041018" w:rsidRPr="008D7B15" w:rsidRDefault="00041018" w:rsidP="00463351">
      <w:pPr>
        <w:pStyle w:val="BTEMEASMCA"/>
      </w:pPr>
    </w:p>
    <w:p w14:paraId="49D6B979" w14:textId="77777777" w:rsidR="00041018" w:rsidRPr="00A071AE" w:rsidRDefault="00041018" w:rsidP="00041018">
      <w:pPr>
        <w:pStyle w:val="PI-1EMEASMCA"/>
      </w:pPr>
      <w:bookmarkStart w:id="12" w:name="_Toc129243124"/>
      <w:bookmarkStart w:id="13" w:name="_Toc129243249"/>
      <w:r w:rsidRPr="00A071AE">
        <w:t>9.</w:t>
      </w:r>
      <w:r w:rsidRPr="00A071AE">
        <w:tab/>
        <w:t>REGISTRAVIMO / PERREGISTRAVIMO DATA</w:t>
      </w:r>
      <w:bookmarkEnd w:id="12"/>
      <w:bookmarkEnd w:id="13"/>
    </w:p>
    <w:p w14:paraId="4D963990" w14:textId="77777777" w:rsidR="00041018" w:rsidRPr="008D7B15" w:rsidRDefault="00041018" w:rsidP="00463351">
      <w:pPr>
        <w:pStyle w:val="BTEMEASMCA"/>
      </w:pPr>
    </w:p>
    <w:p w14:paraId="172B24A7" w14:textId="6825F86A" w:rsidR="00041018" w:rsidRPr="005F461A" w:rsidRDefault="00041018" w:rsidP="00463351">
      <w:pPr>
        <w:pStyle w:val="BTEMEASMCA"/>
        <w:rPr>
          <w:rFonts w:eastAsia="MS Mincho"/>
          <w:u w:val="none"/>
        </w:rPr>
      </w:pPr>
      <w:r w:rsidRPr="005F461A">
        <w:rPr>
          <w:u w:val="none"/>
        </w:rPr>
        <w:t>Registravimo data</w:t>
      </w:r>
      <w:r w:rsidR="00D11119">
        <w:rPr>
          <w:u w:val="none"/>
        </w:rPr>
        <w:t xml:space="preserve"> 2020 m. gegužės 13 d.</w:t>
      </w:r>
    </w:p>
    <w:p w14:paraId="6D29DE40" w14:textId="515C3010" w:rsidR="00041018" w:rsidRDefault="00BF0F2E" w:rsidP="00463351">
      <w:pPr>
        <w:pStyle w:val="BTEMEASMCA"/>
        <w:rPr>
          <w:u w:val="none"/>
        </w:rPr>
      </w:pPr>
      <w:r w:rsidRPr="00BF0F2E">
        <w:rPr>
          <w:u w:val="none"/>
        </w:rPr>
        <w:t xml:space="preserve">Paskutinio perregistravimo data </w:t>
      </w:r>
      <w:r w:rsidR="00850536">
        <w:rPr>
          <w:u w:val="none"/>
        </w:rPr>
        <w:t>2024 m. rugpjūčio 14 d.</w:t>
      </w:r>
    </w:p>
    <w:p w14:paraId="02F63B69" w14:textId="77777777" w:rsidR="00BF0F2E" w:rsidRPr="008D7B15" w:rsidRDefault="00BF0F2E" w:rsidP="00463351">
      <w:pPr>
        <w:pStyle w:val="BTEMEASMCA"/>
        <w:rPr>
          <w:u w:val="none"/>
        </w:rPr>
      </w:pPr>
    </w:p>
    <w:p w14:paraId="7A40374E" w14:textId="77777777" w:rsidR="00041018" w:rsidRPr="008D7B15" w:rsidRDefault="00041018" w:rsidP="00463351">
      <w:pPr>
        <w:pStyle w:val="BTEMEASMCA"/>
        <w:rPr>
          <w:u w:val="none"/>
        </w:rPr>
      </w:pPr>
    </w:p>
    <w:p w14:paraId="0C96A77F" w14:textId="77777777" w:rsidR="00041018" w:rsidRPr="005F461A" w:rsidRDefault="00041018" w:rsidP="00041018">
      <w:pPr>
        <w:pStyle w:val="PI-1EMEASMCA"/>
      </w:pPr>
      <w:bookmarkStart w:id="14" w:name="_Toc129243125"/>
      <w:bookmarkStart w:id="15" w:name="_Toc129243250"/>
      <w:r w:rsidRPr="005F461A">
        <w:t>10.</w:t>
      </w:r>
      <w:r w:rsidRPr="005F461A">
        <w:tab/>
        <w:t>TEKSTO PERŽIŪROS DATA</w:t>
      </w:r>
      <w:bookmarkEnd w:id="14"/>
      <w:bookmarkEnd w:id="15"/>
    </w:p>
    <w:p w14:paraId="062B420A" w14:textId="77777777" w:rsidR="00D11119" w:rsidRDefault="00D11119" w:rsidP="00463351">
      <w:pPr>
        <w:pStyle w:val="BTEMEASMCA"/>
        <w:rPr>
          <w:u w:val="none"/>
        </w:rPr>
      </w:pPr>
    </w:p>
    <w:p w14:paraId="5FE4A800" w14:textId="2366BD4A" w:rsidR="00041018" w:rsidRDefault="004352FD" w:rsidP="00041018">
      <w:pPr>
        <w:rPr>
          <w:sz w:val="22"/>
          <w:szCs w:val="22"/>
        </w:rPr>
      </w:pPr>
      <w:r>
        <w:rPr>
          <w:sz w:val="22"/>
          <w:szCs w:val="22"/>
        </w:rPr>
        <w:t>202</w:t>
      </w:r>
      <w:r w:rsidR="00B33CC7" w:rsidRPr="00AB7D88">
        <w:rPr>
          <w:sz w:val="22"/>
          <w:szCs w:val="22"/>
        </w:rPr>
        <w:t>5</w:t>
      </w:r>
      <w:r w:rsidR="00044CF3">
        <w:rPr>
          <w:sz w:val="22"/>
          <w:szCs w:val="22"/>
        </w:rPr>
        <w:t> m</w:t>
      </w:r>
      <w:r w:rsidR="00850536">
        <w:rPr>
          <w:sz w:val="22"/>
          <w:szCs w:val="22"/>
        </w:rPr>
        <w:t xml:space="preserve">. </w:t>
      </w:r>
      <w:r w:rsidR="00B33CC7">
        <w:rPr>
          <w:sz w:val="22"/>
          <w:szCs w:val="22"/>
        </w:rPr>
        <w:t xml:space="preserve">sausio </w:t>
      </w:r>
      <w:r w:rsidR="00B33CC7" w:rsidRPr="00AB7D88">
        <w:rPr>
          <w:sz w:val="22"/>
          <w:szCs w:val="22"/>
        </w:rPr>
        <w:t>11</w:t>
      </w:r>
      <w:r w:rsidR="00850536">
        <w:rPr>
          <w:sz w:val="22"/>
          <w:szCs w:val="22"/>
        </w:rPr>
        <w:t xml:space="preserve"> d. </w:t>
      </w:r>
    </w:p>
    <w:p w14:paraId="14D41C91" w14:textId="77777777" w:rsidR="004352FD" w:rsidRPr="005F461A" w:rsidRDefault="004352FD" w:rsidP="00041018">
      <w:pPr>
        <w:rPr>
          <w:sz w:val="22"/>
          <w:szCs w:val="22"/>
        </w:rPr>
      </w:pPr>
    </w:p>
    <w:p w14:paraId="49F9C2A3" w14:textId="7C75E90D" w:rsidR="00041018" w:rsidRPr="005F461A" w:rsidRDefault="00041018" w:rsidP="00463351">
      <w:pPr>
        <w:pStyle w:val="BTEMEASMCA"/>
        <w:rPr>
          <w:u w:val="none"/>
        </w:rPr>
      </w:pPr>
      <w:r w:rsidRPr="005F461A">
        <w:rPr>
          <w:u w:val="none"/>
        </w:rPr>
        <w:t>Išsami informacija apie šį vaistinį preparatą pateikiama Valstybinės vaistų kontrolės tarnybos prie Lietuvos Respublikos  sveikatos apsaugos ministerijos tinklalapyje</w:t>
      </w:r>
      <w:r w:rsidRPr="005F461A">
        <w:rPr>
          <w:i/>
          <w:u w:val="none"/>
        </w:rPr>
        <w:t xml:space="preserve"> </w:t>
      </w:r>
      <w:hyperlink r:id="rId10" w:history="1">
        <w:r w:rsidR="00BF0F2E" w:rsidRPr="00F608FC">
          <w:rPr>
            <w:rStyle w:val="Hipersaitas"/>
            <w:rFonts w:eastAsia="SimSun"/>
          </w:rPr>
          <w:t>https://vvkt.lrv.lt/lt/</w:t>
        </w:r>
      </w:hyperlink>
      <w:r w:rsidR="00BF0F2E">
        <w:rPr>
          <w:u w:val="none"/>
        </w:rPr>
        <w:t>.</w:t>
      </w:r>
    </w:p>
    <w:p w14:paraId="0DACD630" w14:textId="77777777" w:rsidR="00041018" w:rsidRPr="00A071AE" w:rsidRDefault="00041018" w:rsidP="00463351">
      <w:pPr>
        <w:pStyle w:val="BTEMEASMCA"/>
      </w:pPr>
      <w:r w:rsidRPr="00A071AE">
        <w:br w:type="page"/>
      </w:r>
    </w:p>
    <w:p w14:paraId="3AA1A34A" w14:textId="77777777" w:rsidR="00041018" w:rsidRPr="00A071AE" w:rsidRDefault="00041018" w:rsidP="00463351">
      <w:pPr>
        <w:pStyle w:val="BTEMEASMCA"/>
      </w:pPr>
    </w:p>
    <w:p w14:paraId="66021C08" w14:textId="77777777" w:rsidR="00041018" w:rsidRPr="00A071AE" w:rsidRDefault="00041018" w:rsidP="00463351">
      <w:pPr>
        <w:pStyle w:val="BTEMEASMCA"/>
      </w:pPr>
    </w:p>
    <w:p w14:paraId="79FA4A0D" w14:textId="77777777" w:rsidR="00041018" w:rsidRPr="00A071AE" w:rsidRDefault="00041018" w:rsidP="00463351">
      <w:pPr>
        <w:pStyle w:val="BTEMEASMCA"/>
      </w:pPr>
    </w:p>
    <w:p w14:paraId="11F7CB30" w14:textId="77777777" w:rsidR="00041018" w:rsidRPr="00A071AE" w:rsidRDefault="00041018" w:rsidP="00463351">
      <w:pPr>
        <w:pStyle w:val="BTEMEASMCA"/>
      </w:pPr>
    </w:p>
    <w:p w14:paraId="6A3AAAA8" w14:textId="77777777" w:rsidR="00041018" w:rsidRPr="00A071AE" w:rsidRDefault="00041018" w:rsidP="00463351">
      <w:pPr>
        <w:pStyle w:val="BTEMEASMCA"/>
      </w:pPr>
    </w:p>
    <w:p w14:paraId="67B1CE0A" w14:textId="77777777" w:rsidR="00041018" w:rsidRPr="00A071AE" w:rsidRDefault="00041018" w:rsidP="00463351">
      <w:pPr>
        <w:pStyle w:val="BTEMEASMCA"/>
      </w:pPr>
    </w:p>
    <w:p w14:paraId="2B3A3BC3" w14:textId="77777777" w:rsidR="00041018" w:rsidRPr="00A071AE" w:rsidRDefault="00041018" w:rsidP="00463351">
      <w:pPr>
        <w:pStyle w:val="BTEMEASMCA"/>
      </w:pPr>
    </w:p>
    <w:p w14:paraId="7413716B" w14:textId="77777777" w:rsidR="00041018" w:rsidRPr="00A071AE" w:rsidRDefault="00041018" w:rsidP="00463351">
      <w:pPr>
        <w:pStyle w:val="BTEMEASMCA"/>
      </w:pPr>
    </w:p>
    <w:p w14:paraId="28F2FDF3" w14:textId="77777777" w:rsidR="00041018" w:rsidRPr="00A071AE" w:rsidRDefault="00041018" w:rsidP="00463351">
      <w:pPr>
        <w:pStyle w:val="BTEMEASMCA"/>
      </w:pPr>
    </w:p>
    <w:p w14:paraId="0D05124C" w14:textId="77777777" w:rsidR="00041018" w:rsidRPr="00A071AE" w:rsidRDefault="00041018" w:rsidP="00463351">
      <w:pPr>
        <w:pStyle w:val="BTEMEASMCA"/>
      </w:pPr>
    </w:p>
    <w:p w14:paraId="169B97DF" w14:textId="77777777" w:rsidR="00041018" w:rsidRPr="00A071AE" w:rsidRDefault="00041018" w:rsidP="00463351">
      <w:pPr>
        <w:pStyle w:val="BTEMEASMCA"/>
      </w:pPr>
    </w:p>
    <w:p w14:paraId="6A1E0A92" w14:textId="77777777" w:rsidR="00041018" w:rsidRPr="00A071AE" w:rsidRDefault="00041018" w:rsidP="00463351">
      <w:pPr>
        <w:pStyle w:val="BTEMEASMCA"/>
      </w:pPr>
    </w:p>
    <w:p w14:paraId="1D886499" w14:textId="77777777" w:rsidR="00041018" w:rsidRPr="00A071AE" w:rsidRDefault="00041018" w:rsidP="00463351">
      <w:pPr>
        <w:pStyle w:val="BTEMEASMCA"/>
      </w:pPr>
    </w:p>
    <w:p w14:paraId="14880818" w14:textId="77777777" w:rsidR="00041018" w:rsidRPr="00A071AE" w:rsidRDefault="00041018" w:rsidP="00463351">
      <w:pPr>
        <w:pStyle w:val="BTEMEASMCA"/>
      </w:pPr>
    </w:p>
    <w:p w14:paraId="41AB3146" w14:textId="77777777" w:rsidR="00041018" w:rsidRPr="00A071AE" w:rsidRDefault="00041018" w:rsidP="00463351">
      <w:pPr>
        <w:pStyle w:val="BTEMEASMCA"/>
      </w:pPr>
    </w:p>
    <w:p w14:paraId="5F8E18E1" w14:textId="77777777" w:rsidR="00041018" w:rsidRPr="00A071AE" w:rsidRDefault="00041018" w:rsidP="00463351">
      <w:pPr>
        <w:pStyle w:val="BTEMEASMCA"/>
      </w:pPr>
    </w:p>
    <w:p w14:paraId="695D5065" w14:textId="77777777" w:rsidR="00041018" w:rsidRPr="00A071AE" w:rsidRDefault="00041018" w:rsidP="00463351">
      <w:pPr>
        <w:pStyle w:val="BTEMEASMCA"/>
      </w:pPr>
    </w:p>
    <w:p w14:paraId="3BE218AB" w14:textId="77777777" w:rsidR="00041018" w:rsidRPr="00A071AE" w:rsidRDefault="00041018" w:rsidP="00463351">
      <w:pPr>
        <w:pStyle w:val="BTEMEASMCA"/>
      </w:pPr>
    </w:p>
    <w:p w14:paraId="6BD93A20" w14:textId="77777777" w:rsidR="00041018" w:rsidRPr="00A071AE" w:rsidRDefault="00041018" w:rsidP="00463351">
      <w:pPr>
        <w:pStyle w:val="BTEMEASMCA"/>
      </w:pPr>
    </w:p>
    <w:p w14:paraId="0797CDF2" w14:textId="77777777" w:rsidR="00041018" w:rsidRPr="00A071AE" w:rsidRDefault="00041018" w:rsidP="00463351">
      <w:pPr>
        <w:pStyle w:val="BTEMEASMCA"/>
      </w:pPr>
    </w:p>
    <w:p w14:paraId="65C47B2D" w14:textId="77777777" w:rsidR="00041018" w:rsidRPr="00A071AE" w:rsidRDefault="00041018" w:rsidP="00463351">
      <w:pPr>
        <w:pStyle w:val="BTEMEASMCA"/>
      </w:pPr>
    </w:p>
    <w:p w14:paraId="3DB66B61" w14:textId="77777777" w:rsidR="00041018" w:rsidRPr="00A071AE" w:rsidRDefault="00041018" w:rsidP="00463351">
      <w:pPr>
        <w:pStyle w:val="BTEMEASMCA"/>
      </w:pPr>
    </w:p>
    <w:p w14:paraId="1A422FA6" w14:textId="77777777" w:rsidR="00041018" w:rsidRPr="00A071AE" w:rsidRDefault="00041018" w:rsidP="00041018">
      <w:pPr>
        <w:pStyle w:val="TTEMEASMCA"/>
        <w:rPr>
          <w:lang w:val="lt-LT"/>
        </w:rPr>
      </w:pPr>
      <w:bookmarkStart w:id="16" w:name="_Toc129243128"/>
      <w:bookmarkStart w:id="17" w:name="_Toc129243253"/>
    </w:p>
    <w:p w14:paraId="782AAAC0" w14:textId="77777777" w:rsidR="00041018" w:rsidRPr="00A071AE" w:rsidRDefault="00041018" w:rsidP="00041018">
      <w:pPr>
        <w:pStyle w:val="TTEMEASMCA"/>
        <w:rPr>
          <w:lang w:val="lt-LT"/>
        </w:rPr>
      </w:pPr>
      <w:r w:rsidRPr="00A071AE">
        <w:rPr>
          <w:lang w:val="lt-LT"/>
        </w:rPr>
        <w:t>II PRIEDAS</w:t>
      </w:r>
      <w:bookmarkEnd w:id="16"/>
      <w:bookmarkEnd w:id="17"/>
    </w:p>
    <w:p w14:paraId="17E5717A" w14:textId="77777777" w:rsidR="00041018" w:rsidRPr="00A071AE" w:rsidRDefault="00041018" w:rsidP="00041018">
      <w:pPr>
        <w:pStyle w:val="TTEMEASMCA"/>
        <w:rPr>
          <w:lang w:val="lt-LT"/>
        </w:rPr>
      </w:pPr>
    </w:p>
    <w:p w14:paraId="583F142F" w14:textId="77777777" w:rsidR="00041018" w:rsidRPr="00A071AE" w:rsidRDefault="00041018" w:rsidP="00041018">
      <w:pPr>
        <w:pStyle w:val="TTEMEASMCA"/>
        <w:rPr>
          <w:lang w:val="lt-LT"/>
        </w:rPr>
      </w:pPr>
      <w:r w:rsidRPr="00A071AE">
        <w:rPr>
          <w:lang w:val="lt-LT"/>
        </w:rPr>
        <w:t>REGISTRACIJOS SĄLYGOS</w:t>
      </w:r>
    </w:p>
    <w:p w14:paraId="06F63821" w14:textId="77777777" w:rsidR="00041018" w:rsidRPr="00A071AE" w:rsidRDefault="00041018" w:rsidP="00463351">
      <w:pPr>
        <w:pStyle w:val="BTEMEASMCA"/>
      </w:pPr>
    </w:p>
    <w:p w14:paraId="2ED3F06E" w14:textId="77777777" w:rsidR="00041018" w:rsidRPr="00A071AE" w:rsidRDefault="00041018" w:rsidP="0093389D">
      <w:pPr>
        <w:pStyle w:val="BTAnIIEMEASMCA"/>
      </w:pPr>
      <w:r w:rsidRPr="00A071AE">
        <w:rPr>
          <w:noProof/>
        </w:rPr>
        <w:t>GAMINTOJAS (-AI)</w:t>
      </w:r>
      <w:r w:rsidRPr="00A071AE">
        <w:t>, ATSAKINGAS (-I) UŽ SERIJŲ IŠLEIDIMĄ</w:t>
      </w:r>
    </w:p>
    <w:p w14:paraId="13BB6668" w14:textId="77777777" w:rsidR="00041018" w:rsidRPr="00A071AE" w:rsidRDefault="00041018" w:rsidP="00C13F23">
      <w:pPr>
        <w:rPr>
          <w:sz w:val="22"/>
          <w:szCs w:val="22"/>
        </w:rPr>
      </w:pPr>
    </w:p>
    <w:p w14:paraId="17547156" w14:textId="77777777" w:rsidR="00041018" w:rsidRPr="00A071AE" w:rsidRDefault="00041018" w:rsidP="0093389D">
      <w:pPr>
        <w:numPr>
          <w:ilvl w:val="0"/>
          <w:numId w:val="16"/>
        </w:numPr>
        <w:tabs>
          <w:tab w:val="clear" w:pos="1290"/>
          <w:tab w:val="num" w:pos="1701"/>
        </w:tabs>
        <w:ind w:left="1701" w:hanging="567"/>
        <w:rPr>
          <w:b/>
          <w:bCs/>
          <w:sz w:val="22"/>
          <w:szCs w:val="22"/>
        </w:rPr>
      </w:pPr>
      <w:r w:rsidRPr="00A071AE">
        <w:rPr>
          <w:b/>
          <w:sz w:val="22"/>
          <w:szCs w:val="22"/>
        </w:rPr>
        <w:t>TIEKIMO IR VARTOJIMO SĄLYGOS AR APRIBOJIMAI</w:t>
      </w:r>
    </w:p>
    <w:p w14:paraId="1D8CA3A5" w14:textId="77777777" w:rsidR="00041018" w:rsidRPr="00A071AE" w:rsidRDefault="00041018" w:rsidP="00041018">
      <w:pPr>
        <w:ind w:left="540"/>
        <w:rPr>
          <w:b/>
          <w:bCs/>
          <w:sz w:val="22"/>
          <w:szCs w:val="22"/>
        </w:rPr>
      </w:pPr>
    </w:p>
    <w:p w14:paraId="376EBBA5" w14:textId="77777777" w:rsidR="00041018" w:rsidRPr="00A071AE" w:rsidRDefault="00041018" w:rsidP="00041018">
      <w:pPr>
        <w:pStyle w:val="PI-1EMEASMCA"/>
      </w:pPr>
      <w:r w:rsidRPr="00A071AE">
        <w:rPr>
          <w:bCs/>
        </w:rPr>
        <w:br w:type="page"/>
      </w:r>
      <w:r w:rsidRPr="00A071AE">
        <w:lastRenderedPageBreak/>
        <w:t>A.</w:t>
      </w:r>
      <w:r w:rsidRPr="00A071AE">
        <w:tab/>
      </w:r>
      <w:r w:rsidRPr="00A071AE">
        <w:rPr>
          <w:noProof/>
        </w:rPr>
        <w:t>GAMINTOJAS (-AI)</w:t>
      </w:r>
      <w:r w:rsidRPr="00A071AE">
        <w:t>, ATSAKINGAS (-I) UŽ SERIJŲ IŠLEIDIMĄ</w:t>
      </w:r>
    </w:p>
    <w:p w14:paraId="2E218674" w14:textId="77777777" w:rsidR="00041018" w:rsidRPr="00A071AE" w:rsidRDefault="00041018" w:rsidP="00463351">
      <w:pPr>
        <w:pStyle w:val="BTEMEASMCA"/>
      </w:pPr>
    </w:p>
    <w:p w14:paraId="572FDDFD" w14:textId="77777777" w:rsidR="00041018" w:rsidRPr="00A071AE" w:rsidRDefault="00041018" w:rsidP="00463351">
      <w:pPr>
        <w:pStyle w:val="BTuEMEASMCA"/>
      </w:pPr>
      <w:r w:rsidRPr="00A071AE">
        <w:t>Gamintoj</w:t>
      </w:r>
      <w:r w:rsidR="00C13F23">
        <w:t>o (-</w:t>
      </w:r>
      <w:r w:rsidRPr="00A071AE">
        <w:t>ų</w:t>
      </w:r>
      <w:r w:rsidR="00C13F23">
        <w:t>)</w:t>
      </w:r>
      <w:r w:rsidRPr="00A071AE">
        <w:t>, atsaking</w:t>
      </w:r>
      <w:r w:rsidR="00C13F23">
        <w:t>o (-</w:t>
      </w:r>
      <w:r w:rsidRPr="00A071AE">
        <w:t>ų</w:t>
      </w:r>
      <w:r w:rsidR="00C13F23">
        <w:t>)</w:t>
      </w:r>
      <w:r w:rsidRPr="00A071AE">
        <w:t xml:space="preserve"> už serijų išleidimą, pavadinima</w:t>
      </w:r>
      <w:r w:rsidR="0024247E">
        <w:t>s (-a</w:t>
      </w:r>
      <w:r w:rsidRPr="00A071AE">
        <w:t>i</w:t>
      </w:r>
      <w:r w:rsidR="0024247E">
        <w:t>)</w:t>
      </w:r>
      <w:r w:rsidRPr="00A071AE">
        <w:t xml:space="preserve"> ir adresa</w:t>
      </w:r>
      <w:r w:rsidR="0024247E">
        <w:t>s (-ai)</w:t>
      </w:r>
      <w:r w:rsidRPr="00A071AE">
        <w:t>i</w:t>
      </w:r>
    </w:p>
    <w:p w14:paraId="6264288C" w14:textId="77777777" w:rsidR="00041018" w:rsidRPr="00060E2B" w:rsidRDefault="00041018" w:rsidP="00463351">
      <w:pPr>
        <w:pStyle w:val="BTEMEASMCA"/>
        <w:rPr>
          <w:u w:val="none"/>
        </w:rPr>
      </w:pPr>
    </w:p>
    <w:p w14:paraId="37746371" w14:textId="77777777" w:rsidR="00ED7CF2" w:rsidRPr="00060E2B" w:rsidRDefault="00ED7CF2" w:rsidP="00463351">
      <w:pPr>
        <w:pStyle w:val="BTEMEASMCA"/>
        <w:rPr>
          <w:u w:val="none"/>
        </w:rPr>
      </w:pPr>
      <w:r w:rsidRPr="00060E2B">
        <w:rPr>
          <w:u w:val="none"/>
        </w:rPr>
        <w:t>LABORATORI FUNDACIÓ DAU</w:t>
      </w:r>
    </w:p>
    <w:p w14:paraId="0717C510" w14:textId="7C7B5274" w:rsidR="00ED7CF2" w:rsidRPr="00060E2B" w:rsidRDefault="00ED7CF2" w:rsidP="00463351">
      <w:pPr>
        <w:pStyle w:val="BTEMEASMCA"/>
        <w:rPr>
          <w:u w:val="none"/>
        </w:rPr>
      </w:pPr>
      <w:r w:rsidRPr="00060E2B">
        <w:rPr>
          <w:u w:val="none"/>
        </w:rPr>
        <w:t>C/ C, 12-14 Pol. Ind. Zona Franca, Barcelona</w:t>
      </w:r>
    </w:p>
    <w:p w14:paraId="35EFB694" w14:textId="77777777" w:rsidR="00C50768" w:rsidRDefault="00ED7CF2" w:rsidP="00463351">
      <w:pPr>
        <w:pStyle w:val="BTEMEASMCA"/>
        <w:rPr>
          <w:u w:val="none"/>
        </w:rPr>
      </w:pPr>
      <w:r w:rsidRPr="00060E2B">
        <w:rPr>
          <w:u w:val="none"/>
        </w:rPr>
        <w:t>08040 Barcelona</w:t>
      </w:r>
    </w:p>
    <w:p w14:paraId="483C1558" w14:textId="22171C89" w:rsidR="00ED7CF2" w:rsidRPr="00060E2B" w:rsidRDefault="00ED7CF2" w:rsidP="00463351">
      <w:pPr>
        <w:pStyle w:val="BTEMEASMCA"/>
        <w:rPr>
          <w:u w:val="none"/>
        </w:rPr>
      </w:pPr>
      <w:r w:rsidRPr="00060E2B">
        <w:rPr>
          <w:u w:val="none"/>
        </w:rPr>
        <w:t>Ispanija</w:t>
      </w:r>
    </w:p>
    <w:p w14:paraId="7612CA50" w14:textId="77777777" w:rsidR="00041018" w:rsidRPr="00686D1B" w:rsidRDefault="00041018" w:rsidP="00463351">
      <w:pPr>
        <w:pStyle w:val="BTEMEASMCA"/>
      </w:pPr>
    </w:p>
    <w:p w14:paraId="49E86928" w14:textId="77777777" w:rsidR="00041018" w:rsidRPr="00A071AE" w:rsidRDefault="00041018" w:rsidP="00463351">
      <w:pPr>
        <w:pStyle w:val="BTEMEASMCA"/>
      </w:pPr>
    </w:p>
    <w:p w14:paraId="7416F460" w14:textId="77777777" w:rsidR="00041018" w:rsidRPr="00A071AE" w:rsidRDefault="00041018" w:rsidP="00041018">
      <w:pPr>
        <w:pStyle w:val="PI-1EMEASMCA"/>
      </w:pPr>
      <w:bookmarkStart w:id="18" w:name="_Toc129243129"/>
      <w:bookmarkStart w:id="19" w:name="_Toc129243254"/>
      <w:r w:rsidRPr="00A071AE">
        <w:t>B.</w:t>
      </w:r>
      <w:r w:rsidRPr="00A071AE">
        <w:tab/>
      </w:r>
      <w:r w:rsidRPr="00A071AE">
        <w:rPr>
          <w:noProof/>
        </w:rPr>
        <w:t>TIEKIMO IR VARTOJIMO SĄLYGOS AR APRIBOJIMAI</w:t>
      </w:r>
      <w:bookmarkEnd w:id="18"/>
      <w:bookmarkEnd w:id="19"/>
    </w:p>
    <w:p w14:paraId="2FAA06B4" w14:textId="77777777" w:rsidR="00041018" w:rsidRPr="00060E2B" w:rsidRDefault="00041018" w:rsidP="00463351">
      <w:pPr>
        <w:pStyle w:val="BTEMEASMCA"/>
        <w:rPr>
          <w:u w:val="none"/>
        </w:rPr>
      </w:pPr>
    </w:p>
    <w:p w14:paraId="28CFFCBC" w14:textId="77777777" w:rsidR="00041018" w:rsidRPr="00060E2B" w:rsidRDefault="00041018" w:rsidP="00463351">
      <w:pPr>
        <w:pStyle w:val="BTEMEASMCA"/>
        <w:rPr>
          <w:u w:val="none"/>
          <w:lang w:val="pt-BR"/>
        </w:rPr>
      </w:pPr>
      <w:r w:rsidRPr="00060E2B">
        <w:rPr>
          <w:u w:val="none"/>
          <w:lang w:val="pt-BR"/>
        </w:rPr>
        <w:t>Receptinis vaistinis preparatas.</w:t>
      </w:r>
    </w:p>
    <w:p w14:paraId="4E1F8DDD" w14:textId="77777777" w:rsidR="00041018" w:rsidRPr="00060E2B" w:rsidRDefault="00041018" w:rsidP="00463351">
      <w:pPr>
        <w:pStyle w:val="BTEMEASMCA"/>
        <w:rPr>
          <w:u w:val="none"/>
          <w:lang w:val="pt-BR"/>
        </w:rPr>
      </w:pPr>
    </w:p>
    <w:p w14:paraId="2B9241C3" w14:textId="77777777" w:rsidR="00041018" w:rsidRPr="00A071AE" w:rsidRDefault="00041018" w:rsidP="00463351">
      <w:pPr>
        <w:pStyle w:val="BTEMEASMCA"/>
        <w:rPr>
          <w:noProof w:val="0"/>
          <w:lang w:val="pt-BR"/>
        </w:rPr>
      </w:pPr>
      <w:r w:rsidRPr="00A071AE">
        <w:rPr>
          <w:lang w:val="pt-BR"/>
        </w:rPr>
        <w:br w:type="page"/>
      </w:r>
    </w:p>
    <w:p w14:paraId="24F18D97" w14:textId="77777777" w:rsidR="00041018" w:rsidRPr="00A071AE" w:rsidRDefault="00041018" w:rsidP="00463351">
      <w:pPr>
        <w:pStyle w:val="BTEMEASMCA"/>
        <w:rPr>
          <w:lang w:val="pt-BR"/>
        </w:rPr>
      </w:pPr>
    </w:p>
    <w:p w14:paraId="61D192B9" w14:textId="77777777" w:rsidR="00041018" w:rsidRPr="00A071AE" w:rsidRDefault="00041018" w:rsidP="00463351">
      <w:pPr>
        <w:pStyle w:val="BTEMEASMCA"/>
        <w:rPr>
          <w:lang w:val="pt-BR"/>
        </w:rPr>
      </w:pPr>
    </w:p>
    <w:p w14:paraId="3FF6BE3D" w14:textId="77777777" w:rsidR="00041018" w:rsidRPr="00A071AE" w:rsidRDefault="00041018" w:rsidP="00463351">
      <w:pPr>
        <w:pStyle w:val="BTEMEASMCA"/>
        <w:rPr>
          <w:lang w:val="pt-BR"/>
        </w:rPr>
      </w:pPr>
    </w:p>
    <w:p w14:paraId="77ED0DBD" w14:textId="77777777" w:rsidR="00041018" w:rsidRPr="00A071AE" w:rsidRDefault="00041018" w:rsidP="00463351">
      <w:pPr>
        <w:pStyle w:val="BTEMEASMCA"/>
        <w:rPr>
          <w:lang w:val="pt-BR"/>
        </w:rPr>
      </w:pPr>
    </w:p>
    <w:p w14:paraId="5C34F4DC" w14:textId="77777777" w:rsidR="00041018" w:rsidRPr="00A071AE" w:rsidRDefault="00041018" w:rsidP="00463351">
      <w:pPr>
        <w:pStyle w:val="BTEMEASMCA"/>
        <w:rPr>
          <w:lang w:val="pt-BR"/>
        </w:rPr>
      </w:pPr>
    </w:p>
    <w:p w14:paraId="76A276A8" w14:textId="77777777" w:rsidR="00041018" w:rsidRPr="00A071AE" w:rsidRDefault="00041018" w:rsidP="00463351">
      <w:pPr>
        <w:pStyle w:val="BTEMEASMCA"/>
        <w:rPr>
          <w:lang w:val="pt-BR"/>
        </w:rPr>
      </w:pPr>
    </w:p>
    <w:p w14:paraId="51AF09F6" w14:textId="77777777" w:rsidR="00041018" w:rsidRPr="00A071AE" w:rsidRDefault="00041018" w:rsidP="00463351">
      <w:pPr>
        <w:pStyle w:val="BTEMEASMCA"/>
        <w:rPr>
          <w:lang w:val="pt-BR"/>
        </w:rPr>
      </w:pPr>
    </w:p>
    <w:p w14:paraId="431DF0D1" w14:textId="77777777" w:rsidR="00041018" w:rsidRPr="00A071AE" w:rsidRDefault="00041018" w:rsidP="00463351">
      <w:pPr>
        <w:pStyle w:val="BTEMEASMCA"/>
        <w:rPr>
          <w:lang w:val="pt-BR"/>
        </w:rPr>
      </w:pPr>
    </w:p>
    <w:p w14:paraId="6EAC6295" w14:textId="77777777" w:rsidR="00041018" w:rsidRPr="00A071AE" w:rsidRDefault="00041018" w:rsidP="00463351">
      <w:pPr>
        <w:pStyle w:val="BTEMEASMCA"/>
        <w:rPr>
          <w:lang w:val="pt-BR"/>
        </w:rPr>
      </w:pPr>
    </w:p>
    <w:p w14:paraId="664ED41B" w14:textId="77777777" w:rsidR="00041018" w:rsidRPr="00A071AE" w:rsidRDefault="00041018" w:rsidP="00463351">
      <w:pPr>
        <w:pStyle w:val="BTEMEASMCA"/>
        <w:rPr>
          <w:lang w:val="pt-BR"/>
        </w:rPr>
      </w:pPr>
    </w:p>
    <w:p w14:paraId="792BF1E3" w14:textId="77777777" w:rsidR="00041018" w:rsidRPr="00A071AE" w:rsidRDefault="00041018" w:rsidP="00463351">
      <w:pPr>
        <w:pStyle w:val="BTEMEASMCA"/>
        <w:rPr>
          <w:lang w:val="pt-BR"/>
        </w:rPr>
      </w:pPr>
    </w:p>
    <w:p w14:paraId="25EB88C1" w14:textId="77777777" w:rsidR="00041018" w:rsidRPr="00A071AE" w:rsidRDefault="00041018" w:rsidP="00463351">
      <w:pPr>
        <w:pStyle w:val="BTEMEASMCA"/>
        <w:rPr>
          <w:lang w:val="pt-BR"/>
        </w:rPr>
      </w:pPr>
    </w:p>
    <w:p w14:paraId="57EA0E2E" w14:textId="77777777" w:rsidR="00041018" w:rsidRPr="00A071AE" w:rsidRDefault="00041018" w:rsidP="00463351">
      <w:pPr>
        <w:pStyle w:val="BTEMEASMCA"/>
        <w:rPr>
          <w:lang w:val="pt-BR"/>
        </w:rPr>
      </w:pPr>
    </w:p>
    <w:p w14:paraId="492EF225" w14:textId="77777777" w:rsidR="00041018" w:rsidRPr="00A071AE" w:rsidRDefault="00041018" w:rsidP="00463351">
      <w:pPr>
        <w:pStyle w:val="BTEMEASMCA"/>
        <w:rPr>
          <w:lang w:val="pt-BR"/>
        </w:rPr>
      </w:pPr>
    </w:p>
    <w:p w14:paraId="290C63D0" w14:textId="77777777" w:rsidR="00041018" w:rsidRPr="00A071AE" w:rsidRDefault="00041018" w:rsidP="00463351">
      <w:pPr>
        <w:pStyle w:val="BTEMEASMCA"/>
        <w:rPr>
          <w:lang w:val="pt-BR"/>
        </w:rPr>
      </w:pPr>
    </w:p>
    <w:p w14:paraId="5B5DEB64" w14:textId="77777777" w:rsidR="00041018" w:rsidRPr="00A071AE" w:rsidRDefault="00041018" w:rsidP="00463351">
      <w:pPr>
        <w:pStyle w:val="BTEMEASMCA"/>
        <w:rPr>
          <w:lang w:val="pt-BR"/>
        </w:rPr>
      </w:pPr>
    </w:p>
    <w:p w14:paraId="3D1C4A73" w14:textId="77777777" w:rsidR="00041018" w:rsidRPr="00A071AE" w:rsidRDefault="00041018" w:rsidP="00463351">
      <w:pPr>
        <w:pStyle w:val="BTEMEASMCA"/>
        <w:rPr>
          <w:lang w:val="pt-BR"/>
        </w:rPr>
      </w:pPr>
    </w:p>
    <w:p w14:paraId="0160DF92" w14:textId="77777777" w:rsidR="00041018" w:rsidRPr="00A071AE" w:rsidRDefault="00041018" w:rsidP="00463351">
      <w:pPr>
        <w:pStyle w:val="BTEMEASMCA"/>
        <w:rPr>
          <w:lang w:val="pt-BR"/>
        </w:rPr>
      </w:pPr>
    </w:p>
    <w:p w14:paraId="7C6D8395" w14:textId="77777777" w:rsidR="00041018" w:rsidRPr="00A071AE" w:rsidRDefault="00041018" w:rsidP="00463351">
      <w:pPr>
        <w:pStyle w:val="BTEMEASMCA"/>
        <w:rPr>
          <w:lang w:val="pt-BR"/>
        </w:rPr>
      </w:pPr>
    </w:p>
    <w:p w14:paraId="105DD708" w14:textId="77777777" w:rsidR="00041018" w:rsidRPr="00A071AE" w:rsidRDefault="00041018" w:rsidP="00463351">
      <w:pPr>
        <w:pStyle w:val="BTEMEASMCA"/>
        <w:rPr>
          <w:lang w:val="pt-BR"/>
        </w:rPr>
      </w:pPr>
    </w:p>
    <w:p w14:paraId="7B0EFC22" w14:textId="77777777" w:rsidR="00041018" w:rsidRPr="00A071AE" w:rsidRDefault="00041018" w:rsidP="00463351">
      <w:pPr>
        <w:pStyle w:val="BTEMEASMCA"/>
        <w:rPr>
          <w:lang w:val="pt-BR"/>
        </w:rPr>
      </w:pPr>
    </w:p>
    <w:p w14:paraId="08EBA754" w14:textId="77777777" w:rsidR="00041018" w:rsidRPr="00A071AE" w:rsidRDefault="00041018" w:rsidP="00463351">
      <w:pPr>
        <w:pStyle w:val="BTEMEASMCA"/>
        <w:rPr>
          <w:lang w:val="pt-BR"/>
        </w:rPr>
      </w:pPr>
    </w:p>
    <w:p w14:paraId="537F0879" w14:textId="77777777" w:rsidR="00041018" w:rsidRPr="00A071AE" w:rsidRDefault="00041018" w:rsidP="0093389D">
      <w:pPr>
        <w:pStyle w:val="TTEMEASMCA"/>
        <w:ind w:left="0" w:firstLine="0"/>
        <w:jc w:val="left"/>
        <w:rPr>
          <w:lang w:val="lt-LT"/>
        </w:rPr>
      </w:pPr>
      <w:bookmarkStart w:id="20" w:name="_Toc129243134"/>
      <w:bookmarkStart w:id="21" w:name="_Toc129243259"/>
    </w:p>
    <w:p w14:paraId="4B74E452" w14:textId="77777777" w:rsidR="00041018" w:rsidRPr="00A071AE" w:rsidRDefault="00041018" w:rsidP="00041018">
      <w:pPr>
        <w:pStyle w:val="TTEMEASMCA"/>
        <w:rPr>
          <w:lang w:val="lt-LT"/>
        </w:rPr>
      </w:pPr>
      <w:r w:rsidRPr="00A071AE">
        <w:rPr>
          <w:lang w:val="lt-LT"/>
        </w:rPr>
        <w:t>III PRIEDAS</w:t>
      </w:r>
      <w:bookmarkEnd w:id="20"/>
      <w:bookmarkEnd w:id="21"/>
    </w:p>
    <w:p w14:paraId="5E67F9E0" w14:textId="77777777" w:rsidR="00041018" w:rsidRPr="00A071AE" w:rsidRDefault="00041018" w:rsidP="00463351">
      <w:pPr>
        <w:pStyle w:val="BTEMEASMCA"/>
        <w:rPr>
          <w:lang w:val="pt-BR"/>
        </w:rPr>
      </w:pPr>
    </w:p>
    <w:p w14:paraId="55E9E948" w14:textId="77777777" w:rsidR="00041018" w:rsidRPr="00A071AE" w:rsidRDefault="00041018" w:rsidP="00041018">
      <w:pPr>
        <w:pStyle w:val="TTEMEASMCA"/>
        <w:rPr>
          <w:lang w:val="lt-LT"/>
        </w:rPr>
      </w:pPr>
      <w:bookmarkStart w:id="22" w:name="_Toc129243135"/>
      <w:bookmarkStart w:id="23" w:name="_Toc129243260"/>
      <w:r w:rsidRPr="00A071AE">
        <w:rPr>
          <w:lang w:val="lt-LT"/>
        </w:rPr>
        <w:t>ŽENKLINIMAS IR PAKUOTĖS LAPELIS</w:t>
      </w:r>
      <w:bookmarkEnd w:id="22"/>
      <w:bookmarkEnd w:id="23"/>
    </w:p>
    <w:p w14:paraId="09A74002" w14:textId="77777777" w:rsidR="00041018" w:rsidRPr="00A071AE" w:rsidRDefault="00041018" w:rsidP="00463351">
      <w:pPr>
        <w:pStyle w:val="BTEMEASMCA"/>
        <w:rPr>
          <w:lang w:val="pt-BR"/>
        </w:rPr>
      </w:pPr>
      <w:r w:rsidRPr="00A071AE">
        <w:rPr>
          <w:lang w:val="pt-BR"/>
        </w:rPr>
        <w:br w:type="page"/>
      </w:r>
    </w:p>
    <w:p w14:paraId="704F3FD3" w14:textId="77777777" w:rsidR="00041018" w:rsidRPr="00A071AE" w:rsidRDefault="00041018" w:rsidP="00463351">
      <w:pPr>
        <w:pStyle w:val="BTEMEASMCA"/>
        <w:rPr>
          <w:lang w:val="pt-BR"/>
        </w:rPr>
      </w:pPr>
    </w:p>
    <w:p w14:paraId="2B507D36" w14:textId="77777777" w:rsidR="00041018" w:rsidRPr="00A071AE" w:rsidRDefault="00041018" w:rsidP="00463351">
      <w:pPr>
        <w:pStyle w:val="BTEMEASMCA"/>
        <w:rPr>
          <w:lang w:val="pt-BR"/>
        </w:rPr>
      </w:pPr>
    </w:p>
    <w:p w14:paraId="49E04853" w14:textId="77777777" w:rsidR="00041018" w:rsidRPr="00A071AE" w:rsidRDefault="00041018" w:rsidP="00463351">
      <w:pPr>
        <w:pStyle w:val="BTEMEASMCA"/>
        <w:rPr>
          <w:lang w:val="pt-BR"/>
        </w:rPr>
      </w:pPr>
    </w:p>
    <w:p w14:paraId="3C436B79" w14:textId="77777777" w:rsidR="00041018" w:rsidRPr="00A071AE" w:rsidRDefault="00041018" w:rsidP="00463351">
      <w:pPr>
        <w:pStyle w:val="BTEMEASMCA"/>
        <w:rPr>
          <w:lang w:val="pt-BR"/>
        </w:rPr>
      </w:pPr>
    </w:p>
    <w:p w14:paraId="017EDA33" w14:textId="77777777" w:rsidR="00041018" w:rsidRPr="00A071AE" w:rsidRDefault="00041018" w:rsidP="00463351">
      <w:pPr>
        <w:pStyle w:val="BTEMEASMCA"/>
        <w:rPr>
          <w:lang w:val="pt-BR"/>
        </w:rPr>
      </w:pPr>
    </w:p>
    <w:p w14:paraId="7A8596D0" w14:textId="77777777" w:rsidR="00041018" w:rsidRPr="00A071AE" w:rsidRDefault="00041018" w:rsidP="00463351">
      <w:pPr>
        <w:pStyle w:val="BTEMEASMCA"/>
        <w:rPr>
          <w:lang w:val="pt-BR"/>
        </w:rPr>
      </w:pPr>
    </w:p>
    <w:p w14:paraId="71F7A3EB" w14:textId="77777777" w:rsidR="00041018" w:rsidRPr="00A071AE" w:rsidRDefault="00041018" w:rsidP="00463351">
      <w:pPr>
        <w:pStyle w:val="BTEMEASMCA"/>
        <w:rPr>
          <w:lang w:val="pt-BR"/>
        </w:rPr>
      </w:pPr>
    </w:p>
    <w:p w14:paraId="44586B94" w14:textId="77777777" w:rsidR="00041018" w:rsidRPr="00A071AE" w:rsidRDefault="00041018" w:rsidP="00463351">
      <w:pPr>
        <w:pStyle w:val="BTEMEASMCA"/>
        <w:rPr>
          <w:lang w:val="pt-BR"/>
        </w:rPr>
      </w:pPr>
    </w:p>
    <w:p w14:paraId="0F23D453" w14:textId="77777777" w:rsidR="00041018" w:rsidRPr="00A071AE" w:rsidRDefault="00041018" w:rsidP="00463351">
      <w:pPr>
        <w:pStyle w:val="BTEMEASMCA"/>
        <w:rPr>
          <w:lang w:val="pt-BR"/>
        </w:rPr>
      </w:pPr>
    </w:p>
    <w:p w14:paraId="6C953989" w14:textId="77777777" w:rsidR="00041018" w:rsidRPr="00A071AE" w:rsidRDefault="00041018" w:rsidP="00463351">
      <w:pPr>
        <w:pStyle w:val="BTEMEASMCA"/>
        <w:rPr>
          <w:lang w:val="pt-BR"/>
        </w:rPr>
      </w:pPr>
    </w:p>
    <w:p w14:paraId="33CD1E41" w14:textId="77777777" w:rsidR="00041018" w:rsidRPr="00A071AE" w:rsidRDefault="00041018" w:rsidP="00463351">
      <w:pPr>
        <w:pStyle w:val="BTEMEASMCA"/>
        <w:rPr>
          <w:lang w:val="pt-BR"/>
        </w:rPr>
      </w:pPr>
    </w:p>
    <w:p w14:paraId="5F0E633A" w14:textId="77777777" w:rsidR="00041018" w:rsidRPr="00A071AE" w:rsidRDefault="00041018" w:rsidP="00463351">
      <w:pPr>
        <w:pStyle w:val="BTEMEASMCA"/>
        <w:rPr>
          <w:lang w:val="pt-BR"/>
        </w:rPr>
      </w:pPr>
    </w:p>
    <w:p w14:paraId="46018A14" w14:textId="77777777" w:rsidR="00041018" w:rsidRPr="00A071AE" w:rsidRDefault="00041018" w:rsidP="00463351">
      <w:pPr>
        <w:pStyle w:val="BTEMEASMCA"/>
        <w:rPr>
          <w:lang w:val="pt-BR"/>
        </w:rPr>
      </w:pPr>
    </w:p>
    <w:p w14:paraId="441AEB38" w14:textId="77777777" w:rsidR="00041018" w:rsidRPr="00A071AE" w:rsidRDefault="00041018" w:rsidP="00463351">
      <w:pPr>
        <w:pStyle w:val="BTEMEASMCA"/>
        <w:rPr>
          <w:lang w:val="pt-BR"/>
        </w:rPr>
      </w:pPr>
    </w:p>
    <w:p w14:paraId="57BEA7E5" w14:textId="77777777" w:rsidR="00041018" w:rsidRPr="00A071AE" w:rsidRDefault="00041018" w:rsidP="00463351">
      <w:pPr>
        <w:pStyle w:val="BTEMEASMCA"/>
        <w:rPr>
          <w:lang w:val="pt-BR"/>
        </w:rPr>
      </w:pPr>
    </w:p>
    <w:p w14:paraId="483BF341" w14:textId="77777777" w:rsidR="00041018" w:rsidRPr="00A071AE" w:rsidRDefault="00041018" w:rsidP="00463351">
      <w:pPr>
        <w:pStyle w:val="BTEMEASMCA"/>
        <w:rPr>
          <w:lang w:val="pt-BR"/>
        </w:rPr>
      </w:pPr>
    </w:p>
    <w:p w14:paraId="3EEFD024" w14:textId="77777777" w:rsidR="00041018" w:rsidRPr="00A071AE" w:rsidRDefault="00041018" w:rsidP="00463351">
      <w:pPr>
        <w:pStyle w:val="BTEMEASMCA"/>
        <w:rPr>
          <w:lang w:val="pt-BR"/>
        </w:rPr>
      </w:pPr>
    </w:p>
    <w:p w14:paraId="1110D284" w14:textId="77777777" w:rsidR="00041018" w:rsidRPr="00A071AE" w:rsidRDefault="00041018" w:rsidP="00463351">
      <w:pPr>
        <w:pStyle w:val="BTEMEASMCA"/>
        <w:rPr>
          <w:lang w:val="pt-BR"/>
        </w:rPr>
      </w:pPr>
    </w:p>
    <w:p w14:paraId="4D68D8D6" w14:textId="77777777" w:rsidR="00041018" w:rsidRPr="00A071AE" w:rsidRDefault="00041018" w:rsidP="00463351">
      <w:pPr>
        <w:pStyle w:val="BTEMEASMCA"/>
        <w:rPr>
          <w:lang w:val="pt-BR"/>
        </w:rPr>
      </w:pPr>
    </w:p>
    <w:p w14:paraId="4A535D23" w14:textId="77777777" w:rsidR="00041018" w:rsidRPr="00A071AE" w:rsidRDefault="00041018" w:rsidP="00463351">
      <w:pPr>
        <w:pStyle w:val="BTEMEASMCA"/>
        <w:rPr>
          <w:lang w:val="pt-BR"/>
        </w:rPr>
      </w:pPr>
    </w:p>
    <w:p w14:paraId="7B28E7EB" w14:textId="77777777" w:rsidR="00041018" w:rsidRPr="00A071AE" w:rsidRDefault="00041018" w:rsidP="00463351">
      <w:pPr>
        <w:pStyle w:val="BTEMEASMCA"/>
        <w:rPr>
          <w:lang w:val="pt-BR"/>
        </w:rPr>
      </w:pPr>
    </w:p>
    <w:p w14:paraId="6B562B43" w14:textId="77777777" w:rsidR="00041018" w:rsidRPr="00A071AE" w:rsidRDefault="00041018" w:rsidP="00463351">
      <w:pPr>
        <w:pStyle w:val="BTEMEASMCA"/>
        <w:rPr>
          <w:lang w:val="pt-BR"/>
        </w:rPr>
      </w:pPr>
    </w:p>
    <w:p w14:paraId="63C6A425" w14:textId="77777777" w:rsidR="00041018" w:rsidRPr="00A071AE" w:rsidRDefault="00041018" w:rsidP="00041018">
      <w:pPr>
        <w:pStyle w:val="TTEMEASMCA"/>
        <w:rPr>
          <w:lang w:val="lt-LT"/>
        </w:rPr>
      </w:pPr>
      <w:bookmarkStart w:id="24" w:name="_Toc129243136"/>
      <w:bookmarkStart w:id="25" w:name="_Toc129243261"/>
    </w:p>
    <w:p w14:paraId="5694148E" w14:textId="77777777" w:rsidR="00041018" w:rsidRPr="00A071AE" w:rsidRDefault="00041018" w:rsidP="00041018">
      <w:pPr>
        <w:pStyle w:val="TTEMEASMCA"/>
        <w:rPr>
          <w:lang w:val="lt-LT"/>
        </w:rPr>
      </w:pPr>
      <w:r w:rsidRPr="00A071AE">
        <w:rPr>
          <w:lang w:val="lt-LT"/>
        </w:rPr>
        <w:t>A. ŽENKLINIMAS</w:t>
      </w:r>
      <w:bookmarkEnd w:id="24"/>
      <w:bookmarkEnd w:id="25"/>
    </w:p>
    <w:p w14:paraId="09E561C2" w14:textId="77777777" w:rsidR="00041018" w:rsidRPr="008D7B15" w:rsidRDefault="00041018" w:rsidP="00463351">
      <w:pPr>
        <w:pStyle w:val="BTEMEASMCA"/>
      </w:pPr>
      <w:r w:rsidRPr="008D7B15">
        <w:br w:type="page"/>
      </w:r>
    </w:p>
    <w:p w14:paraId="3FE3FE9B" w14:textId="77777777" w:rsidR="00041018" w:rsidRPr="00A071AE" w:rsidRDefault="00041018" w:rsidP="00252953">
      <w:pPr>
        <w:pStyle w:val="PI-1labEMEASMCA"/>
      </w:pPr>
      <w:r w:rsidRPr="00A071AE">
        <w:lastRenderedPageBreak/>
        <w:t>INFORMACIJA ANT IŠORINĖS PAKUOTĖS</w:t>
      </w:r>
    </w:p>
    <w:p w14:paraId="28AB63D1" w14:textId="77777777" w:rsidR="00041018" w:rsidRPr="00A071AE" w:rsidRDefault="00041018" w:rsidP="00252953">
      <w:pPr>
        <w:pStyle w:val="PI-1labEMEASMCA"/>
      </w:pPr>
    </w:p>
    <w:p w14:paraId="522104CB" w14:textId="77777777" w:rsidR="00041018" w:rsidRPr="00A071AE" w:rsidRDefault="00041018" w:rsidP="00252953">
      <w:pPr>
        <w:pStyle w:val="PI-1labEMEASMCA"/>
      </w:pPr>
      <w:r w:rsidRPr="00A071AE">
        <w:t>KARTONO DĖŽUTĖ</w:t>
      </w:r>
    </w:p>
    <w:p w14:paraId="57C1BE9B" w14:textId="77777777" w:rsidR="00041018" w:rsidRPr="008D7B15" w:rsidRDefault="00041018" w:rsidP="00463351">
      <w:pPr>
        <w:pStyle w:val="BTEMEASMCA"/>
      </w:pPr>
    </w:p>
    <w:p w14:paraId="3EBA1880" w14:textId="77777777" w:rsidR="00041018" w:rsidRPr="008D7B15" w:rsidRDefault="00041018" w:rsidP="00463351">
      <w:pPr>
        <w:pStyle w:val="BTEMEASMCA"/>
      </w:pPr>
    </w:p>
    <w:p w14:paraId="044AB853" w14:textId="77777777" w:rsidR="00041018" w:rsidRPr="00A071AE" w:rsidRDefault="00041018" w:rsidP="00252953">
      <w:pPr>
        <w:pStyle w:val="PI-1labEMEASMCA"/>
      </w:pPr>
      <w:r w:rsidRPr="00A071AE">
        <w:t>1.</w:t>
      </w:r>
      <w:r w:rsidRPr="00A071AE">
        <w:tab/>
        <w:t>VAISTINIO PREPARATO PAVADINIMAS</w:t>
      </w:r>
    </w:p>
    <w:p w14:paraId="418E091E" w14:textId="77777777" w:rsidR="00041018" w:rsidRPr="005972DB" w:rsidRDefault="00041018" w:rsidP="00463351">
      <w:pPr>
        <w:pStyle w:val="BTEMEASMCA"/>
        <w:rPr>
          <w:u w:val="none"/>
          <w:lang w:val="pt-BR"/>
        </w:rPr>
      </w:pPr>
    </w:p>
    <w:p w14:paraId="010089E3" w14:textId="77777777" w:rsidR="00041018" w:rsidRPr="005972DB" w:rsidRDefault="00FC60B9" w:rsidP="00463351">
      <w:pPr>
        <w:pStyle w:val="BTEMEASMCA"/>
        <w:rPr>
          <w:u w:val="none"/>
          <w:lang w:val="pt-BR"/>
        </w:rPr>
      </w:pPr>
      <w:r w:rsidRPr="005972DB">
        <w:rPr>
          <w:u w:val="none"/>
          <w:lang w:val="pt-BR"/>
        </w:rPr>
        <w:t>Gaduar</w:t>
      </w:r>
      <w:r w:rsidR="00041018" w:rsidRPr="005972DB">
        <w:rPr>
          <w:u w:val="none"/>
          <w:lang w:val="pt-BR"/>
        </w:rPr>
        <w:t xml:space="preserve"> 20</w:t>
      </w:r>
      <w:r w:rsidR="00FA02E1" w:rsidRPr="005972DB">
        <w:rPr>
          <w:u w:val="none"/>
          <w:lang w:val="pt-BR"/>
        </w:rPr>
        <w:t> mg</w:t>
      </w:r>
      <w:r w:rsidR="00041018" w:rsidRPr="005972DB">
        <w:rPr>
          <w:u w:val="none"/>
          <w:lang w:val="pt-BR"/>
        </w:rPr>
        <w:t>/5</w:t>
      </w:r>
      <w:r w:rsidR="00FA02E1" w:rsidRPr="005972DB">
        <w:rPr>
          <w:u w:val="none"/>
          <w:lang w:val="pt-BR"/>
        </w:rPr>
        <w:t> mg</w:t>
      </w:r>
      <w:r w:rsidR="00041018" w:rsidRPr="005972DB">
        <w:rPr>
          <w:u w:val="none"/>
          <w:lang w:val="pt-BR"/>
        </w:rPr>
        <w:t>/12,5</w:t>
      </w:r>
      <w:r w:rsidR="00FA02E1" w:rsidRPr="005972DB">
        <w:rPr>
          <w:u w:val="none"/>
          <w:lang w:val="pt-BR"/>
        </w:rPr>
        <w:t> mg</w:t>
      </w:r>
      <w:r w:rsidR="00041018" w:rsidRPr="005972DB">
        <w:rPr>
          <w:u w:val="none"/>
          <w:lang w:val="pt-BR"/>
        </w:rPr>
        <w:t xml:space="preserve"> plėvele dengtos tabletės</w:t>
      </w:r>
    </w:p>
    <w:p w14:paraId="0CB66F9B" w14:textId="77777777" w:rsidR="00041018" w:rsidRPr="005972DB" w:rsidRDefault="00FC60B9" w:rsidP="00041018">
      <w:pPr>
        <w:tabs>
          <w:tab w:val="left" w:pos="2268"/>
        </w:tabs>
        <w:autoSpaceDE w:val="0"/>
        <w:autoSpaceDN w:val="0"/>
        <w:adjustRightInd w:val="0"/>
        <w:rPr>
          <w:sz w:val="22"/>
          <w:szCs w:val="22"/>
          <w:highlight w:val="lightGray"/>
        </w:rPr>
      </w:pPr>
      <w:r w:rsidRPr="005972DB">
        <w:rPr>
          <w:sz w:val="22"/>
          <w:szCs w:val="22"/>
          <w:highlight w:val="lightGray"/>
        </w:rPr>
        <w:t>Gaduar</w:t>
      </w:r>
      <w:r w:rsidR="00041018" w:rsidRPr="005972DB">
        <w:rPr>
          <w:sz w:val="22"/>
          <w:szCs w:val="22"/>
          <w:highlight w:val="lightGray"/>
        </w:rPr>
        <w:t xml:space="preserve"> 40</w:t>
      </w:r>
      <w:r w:rsidR="00FA02E1" w:rsidRPr="005972DB">
        <w:rPr>
          <w:sz w:val="22"/>
          <w:szCs w:val="22"/>
          <w:highlight w:val="lightGray"/>
        </w:rPr>
        <w:t> mg</w:t>
      </w:r>
      <w:r w:rsidR="00041018" w:rsidRPr="005972DB">
        <w:rPr>
          <w:sz w:val="22"/>
          <w:szCs w:val="22"/>
          <w:highlight w:val="lightGray"/>
        </w:rPr>
        <w:t>/5mg/12,5</w:t>
      </w:r>
      <w:r w:rsidR="00FA02E1" w:rsidRPr="005972DB">
        <w:rPr>
          <w:sz w:val="22"/>
          <w:szCs w:val="22"/>
          <w:highlight w:val="lightGray"/>
        </w:rPr>
        <w:t> mg</w:t>
      </w:r>
      <w:r w:rsidR="00041018" w:rsidRPr="005972DB">
        <w:rPr>
          <w:sz w:val="22"/>
          <w:szCs w:val="22"/>
          <w:highlight w:val="lightGray"/>
        </w:rPr>
        <w:t xml:space="preserve"> plėvele dengtos tabletės </w:t>
      </w:r>
    </w:p>
    <w:p w14:paraId="4DE4523E" w14:textId="77777777" w:rsidR="00041018" w:rsidRPr="005972DB" w:rsidRDefault="00FC60B9" w:rsidP="00041018">
      <w:pPr>
        <w:tabs>
          <w:tab w:val="left" w:pos="2268"/>
        </w:tabs>
        <w:autoSpaceDE w:val="0"/>
        <w:autoSpaceDN w:val="0"/>
        <w:adjustRightInd w:val="0"/>
        <w:rPr>
          <w:sz w:val="22"/>
          <w:szCs w:val="22"/>
          <w:highlight w:val="lightGray"/>
        </w:rPr>
      </w:pPr>
      <w:r w:rsidRPr="005972DB">
        <w:rPr>
          <w:sz w:val="22"/>
          <w:szCs w:val="22"/>
          <w:highlight w:val="lightGray"/>
        </w:rPr>
        <w:t>Gaduar</w:t>
      </w:r>
      <w:r w:rsidR="00041018" w:rsidRPr="005972DB">
        <w:rPr>
          <w:sz w:val="22"/>
          <w:szCs w:val="22"/>
          <w:highlight w:val="lightGray"/>
        </w:rPr>
        <w:t xml:space="preserve"> 40</w:t>
      </w:r>
      <w:r w:rsidR="00FA02E1" w:rsidRPr="005972DB">
        <w:rPr>
          <w:sz w:val="22"/>
          <w:szCs w:val="22"/>
          <w:highlight w:val="lightGray"/>
        </w:rPr>
        <w:t> mg</w:t>
      </w:r>
      <w:r w:rsidR="00041018" w:rsidRPr="005972DB">
        <w:rPr>
          <w:sz w:val="22"/>
          <w:szCs w:val="22"/>
          <w:highlight w:val="lightGray"/>
        </w:rPr>
        <w:t>/10</w:t>
      </w:r>
      <w:r w:rsidR="00FA02E1" w:rsidRPr="005972DB">
        <w:rPr>
          <w:sz w:val="22"/>
          <w:szCs w:val="22"/>
          <w:highlight w:val="lightGray"/>
        </w:rPr>
        <w:t> mg</w:t>
      </w:r>
      <w:r w:rsidR="00041018" w:rsidRPr="005972DB">
        <w:rPr>
          <w:sz w:val="22"/>
          <w:szCs w:val="22"/>
          <w:highlight w:val="lightGray"/>
        </w:rPr>
        <w:t>/12,5</w:t>
      </w:r>
      <w:r w:rsidR="00FA02E1" w:rsidRPr="005972DB">
        <w:rPr>
          <w:sz w:val="22"/>
          <w:szCs w:val="22"/>
          <w:highlight w:val="lightGray"/>
        </w:rPr>
        <w:t> mg</w:t>
      </w:r>
      <w:r w:rsidR="00041018" w:rsidRPr="005972DB">
        <w:rPr>
          <w:sz w:val="22"/>
          <w:szCs w:val="22"/>
          <w:highlight w:val="lightGray"/>
        </w:rPr>
        <w:t xml:space="preserve"> plėvele dengtos tabletės </w:t>
      </w:r>
    </w:p>
    <w:p w14:paraId="4B33FE0F" w14:textId="77777777" w:rsidR="00041018" w:rsidRPr="005972DB" w:rsidRDefault="00041018" w:rsidP="00463351">
      <w:pPr>
        <w:pStyle w:val="BTEMEASMCA"/>
        <w:rPr>
          <w:u w:val="none"/>
        </w:rPr>
      </w:pPr>
    </w:p>
    <w:p w14:paraId="24A66C67" w14:textId="5B8C039D" w:rsidR="00041018" w:rsidRPr="00AB7D88" w:rsidRDefault="00456507" w:rsidP="00463351">
      <w:pPr>
        <w:pStyle w:val="BTEMEASMCA"/>
        <w:rPr>
          <w:i/>
          <w:iCs/>
          <w:u w:val="none"/>
        </w:rPr>
      </w:pPr>
      <w:r w:rsidRPr="00AB7D88">
        <w:rPr>
          <w:i/>
          <w:iCs/>
          <w:u w:val="none"/>
        </w:rPr>
        <w:t>o</w:t>
      </w:r>
      <w:r w:rsidR="00E03150" w:rsidRPr="00AB7D88">
        <w:rPr>
          <w:i/>
          <w:iCs/>
          <w:u w:val="none"/>
        </w:rPr>
        <w:t>lmesartanum medoxomilum/</w:t>
      </w:r>
      <w:r w:rsidRPr="00AB7D88">
        <w:rPr>
          <w:i/>
          <w:iCs/>
          <w:u w:val="none"/>
        </w:rPr>
        <w:t>a</w:t>
      </w:r>
      <w:r w:rsidR="00E03150" w:rsidRPr="00AB7D88">
        <w:rPr>
          <w:i/>
          <w:iCs/>
          <w:u w:val="none"/>
        </w:rPr>
        <w:t>mlodipinum</w:t>
      </w:r>
      <w:r w:rsidR="00041018" w:rsidRPr="00AB7D88">
        <w:rPr>
          <w:i/>
          <w:iCs/>
          <w:u w:val="none"/>
        </w:rPr>
        <w:t>/</w:t>
      </w:r>
      <w:r w:rsidRPr="00AB7D88">
        <w:rPr>
          <w:rFonts w:eastAsia="Calibri"/>
          <w:i/>
          <w:iCs/>
          <w:u w:val="none"/>
        </w:rPr>
        <w:t>h</w:t>
      </w:r>
      <w:r w:rsidR="00E03150" w:rsidRPr="00AB7D88">
        <w:rPr>
          <w:rFonts w:eastAsia="Calibri"/>
          <w:i/>
          <w:iCs/>
          <w:u w:val="none"/>
        </w:rPr>
        <w:t>ydrochlorothiazidum</w:t>
      </w:r>
    </w:p>
    <w:p w14:paraId="1F9974ED" w14:textId="77777777" w:rsidR="00041018" w:rsidRPr="005972DB" w:rsidRDefault="00041018" w:rsidP="00463351">
      <w:pPr>
        <w:pStyle w:val="BTEMEASMCA"/>
        <w:rPr>
          <w:u w:val="none"/>
        </w:rPr>
      </w:pPr>
    </w:p>
    <w:p w14:paraId="5D2762D7" w14:textId="77777777" w:rsidR="00041018" w:rsidRPr="005972DB" w:rsidRDefault="00041018" w:rsidP="00463351">
      <w:pPr>
        <w:pStyle w:val="BTEMEASMCA"/>
        <w:rPr>
          <w:u w:val="none"/>
        </w:rPr>
      </w:pPr>
    </w:p>
    <w:p w14:paraId="4B07BB87" w14:textId="77777777" w:rsidR="00041018" w:rsidRPr="005972DB" w:rsidRDefault="00041018" w:rsidP="00252953">
      <w:pPr>
        <w:pStyle w:val="PI-1labEMEASMCA"/>
      </w:pPr>
      <w:r w:rsidRPr="005972DB">
        <w:t>2.</w:t>
      </w:r>
      <w:r w:rsidRPr="005972DB">
        <w:tab/>
        <w:t>VEIKLIOJI (-IOS) MEDŽIAGA (-OS) IR JOS (-Ų) KIEKIS (-IAI)</w:t>
      </w:r>
    </w:p>
    <w:p w14:paraId="02B219B1" w14:textId="77777777" w:rsidR="00041018" w:rsidRPr="005972DB" w:rsidRDefault="00041018" w:rsidP="00463351">
      <w:pPr>
        <w:pStyle w:val="BTEMEASMCA"/>
        <w:rPr>
          <w:u w:val="none"/>
        </w:rPr>
      </w:pPr>
    </w:p>
    <w:p w14:paraId="05904125" w14:textId="1D745100" w:rsidR="00041018" w:rsidRPr="005972DB" w:rsidRDefault="0024247E" w:rsidP="00463351">
      <w:pPr>
        <w:pStyle w:val="BTEMEASMCA"/>
        <w:rPr>
          <w:u w:val="none"/>
        </w:rPr>
      </w:pPr>
      <w:r>
        <w:rPr>
          <w:u w:val="none"/>
        </w:rPr>
        <w:t>Kiekv</w:t>
      </w:r>
      <w:r w:rsidR="00041018" w:rsidRPr="005972DB">
        <w:rPr>
          <w:u w:val="none"/>
        </w:rPr>
        <w:t>ienoje plėvele dengtoje tabletėje yra 20</w:t>
      </w:r>
      <w:r w:rsidR="00FA02E1" w:rsidRPr="005972DB">
        <w:rPr>
          <w:u w:val="none"/>
        </w:rPr>
        <w:t> mg</w:t>
      </w:r>
      <w:r w:rsidR="00041018" w:rsidRPr="005972DB">
        <w:rPr>
          <w:u w:val="none"/>
        </w:rPr>
        <w:t xml:space="preserve"> olmesartano medoksomilio, 5</w:t>
      </w:r>
      <w:r w:rsidR="00FA02E1" w:rsidRPr="005972DB">
        <w:rPr>
          <w:u w:val="none"/>
        </w:rPr>
        <w:t> mg</w:t>
      </w:r>
      <w:r w:rsidR="00041018" w:rsidRPr="005972DB">
        <w:rPr>
          <w:u w:val="none"/>
        </w:rPr>
        <w:t xml:space="preserve"> amlodipino (besilato pavidalu) ir 12,5</w:t>
      </w:r>
      <w:r w:rsidR="00FA02E1" w:rsidRPr="005972DB">
        <w:rPr>
          <w:u w:val="none"/>
        </w:rPr>
        <w:t> mg</w:t>
      </w:r>
      <w:r w:rsidR="00041018" w:rsidRPr="005972DB">
        <w:rPr>
          <w:u w:val="none"/>
        </w:rPr>
        <w:t xml:space="preserve"> hidrochlorotiazido.</w:t>
      </w:r>
    </w:p>
    <w:p w14:paraId="0A1FD182" w14:textId="12541CA8" w:rsidR="00041018" w:rsidRPr="005972DB" w:rsidRDefault="0024247E" w:rsidP="00463351">
      <w:pPr>
        <w:pStyle w:val="BTEMEASMCA"/>
        <w:rPr>
          <w:highlight w:val="lightGray"/>
          <w:u w:val="none"/>
        </w:rPr>
      </w:pPr>
      <w:r>
        <w:rPr>
          <w:highlight w:val="lightGray"/>
          <w:u w:val="none"/>
        </w:rPr>
        <w:t>Kiekv</w:t>
      </w:r>
      <w:r w:rsidR="00041018" w:rsidRPr="005972DB">
        <w:rPr>
          <w:highlight w:val="lightGray"/>
          <w:u w:val="none"/>
        </w:rPr>
        <w:t>ienoje plėvele dengtoje tabletėje yra 40</w:t>
      </w:r>
      <w:r w:rsidR="00FA02E1" w:rsidRPr="005972DB">
        <w:rPr>
          <w:highlight w:val="lightGray"/>
          <w:u w:val="none"/>
        </w:rPr>
        <w:t> mg</w:t>
      </w:r>
      <w:r w:rsidR="00041018" w:rsidRPr="005972DB">
        <w:rPr>
          <w:highlight w:val="lightGray"/>
          <w:u w:val="none"/>
        </w:rPr>
        <w:t xml:space="preserve"> olmesartano medoksomilio, 5</w:t>
      </w:r>
      <w:r w:rsidR="00FA02E1" w:rsidRPr="005972DB">
        <w:rPr>
          <w:highlight w:val="lightGray"/>
          <w:u w:val="none"/>
        </w:rPr>
        <w:t> mg</w:t>
      </w:r>
      <w:r w:rsidR="00041018" w:rsidRPr="005972DB">
        <w:rPr>
          <w:highlight w:val="lightGray"/>
          <w:u w:val="none"/>
        </w:rPr>
        <w:t xml:space="preserve"> amlodipino (besilato pavidalu) ir 12,5</w:t>
      </w:r>
      <w:r w:rsidR="00FA02E1" w:rsidRPr="005972DB">
        <w:rPr>
          <w:highlight w:val="lightGray"/>
          <w:u w:val="none"/>
        </w:rPr>
        <w:t> mg</w:t>
      </w:r>
      <w:r w:rsidR="00041018" w:rsidRPr="005972DB">
        <w:rPr>
          <w:highlight w:val="lightGray"/>
          <w:u w:val="none"/>
        </w:rPr>
        <w:t xml:space="preserve"> hidrochlorotiazido.</w:t>
      </w:r>
    </w:p>
    <w:p w14:paraId="01B52104" w14:textId="3FDC2097" w:rsidR="00041018" w:rsidRPr="005972DB" w:rsidRDefault="0024247E" w:rsidP="00463351">
      <w:pPr>
        <w:pStyle w:val="BTEMEASMCA"/>
        <w:rPr>
          <w:highlight w:val="lightGray"/>
          <w:u w:val="none"/>
        </w:rPr>
      </w:pPr>
      <w:r>
        <w:rPr>
          <w:highlight w:val="lightGray"/>
          <w:u w:val="none"/>
        </w:rPr>
        <w:t>Kiekv</w:t>
      </w:r>
      <w:r w:rsidR="00041018" w:rsidRPr="005972DB">
        <w:rPr>
          <w:highlight w:val="lightGray"/>
          <w:u w:val="none"/>
        </w:rPr>
        <w:t>ienoje plėvele dengtoje tabletėje yra 40</w:t>
      </w:r>
      <w:r w:rsidR="00FA02E1" w:rsidRPr="005972DB">
        <w:rPr>
          <w:highlight w:val="lightGray"/>
          <w:u w:val="none"/>
        </w:rPr>
        <w:t> mg</w:t>
      </w:r>
      <w:r w:rsidR="00041018" w:rsidRPr="005972DB">
        <w:rPr>
          <w:highlight w:val="lightGray"/>
          <w:u w:val="none"/>
        </w:rPr>
        <w:t xml:space="preserve"> olmesartano medoksomilio, 10</w:t>
      </w:r>
      <w:r w:rsidR="00FA02E1" w:rsidRPr="005972DB">
        <w:rPr>
          <w:highlight w:val="lightGray"/>
          <w:u w:val="none"/>
        </w:rPr>
        <w:t> mg</w:t>
      </w:r>
      <w:r w:rsidR="00041018" w:rsidRPr="005972DB">
        <w:rPr>
          <w:highlight w:val="lightGray"/>
          <w:u w:val="none"/>
        </w:rPr>
        <w:t xml:space="preserve"> amlodipino (besilato pavidalu) ir 12,5</w:t>
      </w:r>
      <w:r w:rsidR="00FA02E1" w:rsidRPr="005972DB">
        <w:rPr>
          <w:highlight w:val="lightGray"/>
          <w:u w:val="none"/>
        </w:rPr>
        <w:t> mg</w:t>
      </w:r>
      <w:r w:rsidR="00041018" w:rsidRPr="005972DB">
        <w:rPr>
          <w:highlight w:val="lightGray"/>
          <w:u w:val="none"/>
        </w:rPr>
        <w:t xml:space="preserve"> hidrochlorotiazido.</w:t>
      </w:r>
    </w:p>
    <w:p w14:paraId="1CC054E6" w14:textId="77777777" w:rsidR="00041018" w:rsidRPr="005972DB" w:rsidRDefault="00041018" w:rsidP="00463351">
      <w:pPr>
        <w:pStyle w:val="BTEMEASMCA"/>
        <w:rPr>
          <w:u w:val="none"/>
        </w:rPr>
      </w:pPr>
    </w:p>
    <w:p w14:paraId="1985C235" w14:textId="77777777" w:rsidR="00041018" w:rsidRPr="005972DB" w:rsidRDefault="00041018" w:rsidP="00463351">
      <w:pPr>
        <w:pStyle w:val="BTEMEASMCA"/>
        <w:rPr>
          <w:u w:val="none"/>
        </w:rPr>
      </w:pPr>
    </w:p>
    <w:p w14:paraId="3B783180" w14:textId="77777777" w:rsidR="00041018" w:rsidRPr="005972DB" w:rsidRDefault="00041018" w:rsidP="00252953">
      <w:pPr>
        <w:pStyle w:val="PI-1labEMEASMCA"/>
      </w:pPr>
      <w:r w:rsidRPr="005972DB">
        <w:t>3.</w:t>
      </w:r>
      <w:r w:rsidRPr="005972DB">
        <w:tab/>
        <w:t>PAGALBINIŲ MEDŽIAGŲ SĄRAŠAS</w:t>
      </w:r>
    </w:p>
    <w:p w14:paraId="0D0FCD36" w14:textId="77777777" w:rsidR="00041018" w:rsidRPr="005972DB" w:rsidRDefault="00041018" w:rsidP="00463351">
      <w:pPr>
        <w:pStyle w:val="BTEMEASMCA"/>
        <w:rPr>
          <w:u w:val="none"/>
        </w:rPr>
      </w:pPr>
    </w:p>
    <w:p w14:paraId="32405A59" w14:textId="25D46A36" w:rsidR="00395A3E" w:rsidRDefault="00395A3E" w:rsidP="00463351">
      <w:pPr>
        <w:pStyle w:val="BTEMEASMCA"/>
        <w:rPr>
          <w:u w:val="none"/>
        </w:rPr>
      </w:pPr>
      <w:r>
        <w:rPr>
          <w:u w:val="none"/>
        </w:rPr>
        <w:t>Sudėtyje yra laktozės</w:t>
      </w:r>
      <w:r w:rsidR="00456507">
        <w:rPr>
          <w:u w:val="none"/>
        </w:rPr>
        <w:t xml:space="preserve"> monohidrato</w:t>
      </w:r>
      <w:r w:rsidR="00531923">
        <w:rPr>
          <w:u w:val="none"/>
        </w:rPr>
        <w:t xml:space="preserve">. </w:t>
      </w:r>
      <w:r>
        <w:rPr>
          <w:u w:val="none"/>
        </w:rPr>
        <w:t xml:space="preserve">Daugiau informacijos </w:t>
      </w:r>
      <w:r w:rsidR="0024247E">
        <w:rPr>
          <w:u w:val="none"/>
        </w:rPr>
        <w:t>žr.</w:t>
      </w:r>
      <w:r>
        <w:rPr>
          <w:u w:val="none"/>
        </w:rPr>
        <w:t xml:space="preserve"> pakuotės lapelyje.</w:t>
      </w:r>
    </w:p>
    <w:p w14:paraId="69D6D7FB" w14:textId="77777777" w:rsidR="00395A3E" w:rsidRDefault="00395A3E" w:rsidP="00463351">
      <w:pPr>
        <w:pStyle w:val="BTEMEASMCA"/>
        <w:rPr>
          <w:u w:val="none"/>
        </w:rPr>
      </w:pPr>
    </w:p>
    <w:p w14:paraId="7228953E" w14:textId="77777777" w:rsidR="00395A3E" w:rsidRPr="005972DB" w:rsidRDefault="00395A3E" w:rsidP="00463351">
      <w:pPr>
        <w:pStyle w:val="BTEMEASMCA"/>
        <w:rPr>
          <w:u w:val="none"/>
        </w:rPr>
      </w:pPr>
    </w:p>
    <w:p w14:paraId="19F25C4B" w14:textId="77777777" w:rsidR="00041018" w:rsidRPr="005972DB" w:rsidRDefault="00041018" w:rsidP="00252953">
      <w:pPr>
        <w:pStyle w:val="PI-1labEMEASMCA"/>
      </w:pPr>
      <w:r w:rsidRPr="005972DB">
        <w:t>4.</w:t>
      </w:r>
      <w:r w:rsidRPr="005972DB">
        <w:tab/>
        <w:t>FARMACINĖ FORMA IR KIEKIS PAKUOTĖJE</w:t>
      </w:r>
    </w:p>
    <w:p w14:paraId="01CB6AF6" w14:textId="77777777" w:rsidR="00041018" w:rsidRPr="005972DB" w:rsidRDefault="00041018" w:rsidP="00463351">
      <w:pPr>
        <w:pStyle w:val="BTEMEASMCA"/>
        <w:rPr>
          <w:u w:val="none"/>
        </w:rPr>
      </w:pPr>
    </w:p>
    <w:p w14:paraId="73D31E4E" w14:textId="77777777" w:rsidR="00041018" w:rsidRPr="00531923" w:rsidRDefault="009D0B44" w:rsidP="00463351">
      <w:pPr>
        <w:pStyle w:val="BTEMEASMCA"/>
        <w:rPr>
          <w:u w:val="none"/>
        </w:rPr>
      </w:pPr>
      <w:r w:rsidRPr="00531923">
        <w:rPr>
          <w:u w:val="none"/>
        </w:rPr>
        <w:t>P</w:t>
      </w:r>
      <w:r w:rsidR="00041018" w:rsidRPr="00531923">
        <w:rPr>
          <w:u w:val="none"/>
        </w:rPr>
        <w:t>lėvele dengt</w:t>
      </w:r>
      <w:r w:rsidRPr="00531923">
        <w:rPr>
          <w:u w:val="none"/>
        </w:rPr>
        <w:t>a</w:t>
      </w:r>
      <w:r w:rsidR="00041018" w:rsidRPr="00531923">
        <w:rPr>
          <w:u w:val="none"/>
        </w:rPr>
        <w:t xml:space="preserve"> table</w:t>
      </w:r>
      <w:r w:rsidRPr="00531923">
        <w:rPr>
          <w:u w:val="none"/>
        </w:rPr>
        <w:t>tė</w:t>
      </w:r>
    </w:p>
    <w:p w14:paraId="053E865C" w14:textId="77777777" w:rsidR="00041018" w:rsidRPr="00531923" w:rsidRDefault="00041018" w:rsidP="00463351">
      <w:pPr>
        <w:pStyle w:val="BTEMEASMCA"/>
        <w:rPr>
          <w:u w:val="none"/>
        </w:rPr>
      </w:pPr>
      <w:r w:rsidRPr="00531923">
        <w:rPr>
          <w:u w:val="none"/>
        </w:rPr>
        <w:t xml:space="preserve">28 plėvele dengtos tabletės </w:t>
      </w:r>
    </w:p>
    <w:p w14:paraId="4AB530BE" w14:textId="77777777" w:rsidR="00041018" w:rsidRPr="005972DB" w:rsidRDefault="00041018" w:rsidP="00463351">
      <w:pPr>
        <w:pStyle w:val="BTEMEASMCA"/>
        <w:rPr>
          <w:highlight w:val="lightGray"/>
          <w:u w:val="none"/>
        </w:rPr>
      </w:pPr>
      <w:r w:rsidRPr="005972DB">
        <w:rPr>
          <w:highlight w:val="lightGray"/>
          <w:u w:val="none"/>
        </w:rPr>
        <w:t>56 plėvele dengtos tabletės</w:t>
      </w:r>
    </w:p>
    <w:p w14:paraId="241BC124" w14:textId="77777777" w:rsidR="00041018" w:rsidRPr="005972DB" w:rsidRDefault="00041018" w:rsidP="00463351">
      <w:pPr>
        <w:pStyle w:val="BTEMEASMCA"/>
        <w:rPr>
          <w:highlight w:val="lightGray"/>
          <w:u w:val="none"/>
        </w:rPr>
      </w:pPr>
      <w:r w:rsidRPr="005972DB">
        <w:rPr>
          <w:highlight w:val="lightGray"/>
          <w:u w:val="none"/>
        </w:rPr>
        <w:t xml:space="preserve">98 plėvele dengtos tabletės </w:t>
      </w:r>
    </w:p>
    <w:p w14:paraId="57CD4CEE" w14:textId="77777777" w:rsidR="00041018" w:rsidRPr="0093389D" w:rsidRDefault="00041018" w:rsidP="00463351">
      <w:pPr>
        <w:pStyle w:val="BTEMEASMCA"/>
        <w:rPr>
          <w:u w:val="none"/>
          <w:shd w:val="clear" w:color="auto" w:fill="FFFFFF"/>
        </w:rPr>
      </w:pPr>
    </w:p>
    <w:p w14:paraId="7A0D31E8" w14:textId="77777777" w:rsidR="00041018" w:rsidRPr="0093389D" w:rsidRDefault="00041018" w:rsidP="00463351">
      <w:pPr>
        <w:pStyle w:val="BTEMEASMCA"/>
        <w:rPr>
          <w:u w:val="none"/>
        </w:rPr>
      </w:pPr>
    </w:p>
    <w:p w14:paraId="67407D40" w14:textId="77777777" w:rsidR="00041018" w:rsidRPr="005972DB" w:rsidRDefault="00041018" w:rsidP="00252953">
      <w:pPr>
        <w:pStyle w:val="PI-1labEMEASMCA"/>
      </w:pPr>
      <w:r w:rsidRPr="005972DB">
        <w:t>5.</w:t>
      </w:r>
      <w:r w:rsidRPr="005972DB">
        <w:tab/>
        <w:t>VARTOJIMO METODAS IR BŪDAS (-AI)</w:t>
      </w:r>
    </w:p>
    <w:p w14:paraId="3011F6B7" w14:textId="77777777" w:rsidR="00041018" w:rsidRPr="005972DB" w:rsidRDefault="00041018" w:rsidP="00463351">
      <w:pPr>
        <w:pStyle w:val="BTEMEASMCA"/>
        <w:rPr>
          <w:u w:val="none"/>
          <w:lang w:val="pt-BR"/>
        </w:rPr>
      </w:pPr>
    </w:p>
    <w:p w14:paraId="3C3284A0" w14:textId="77777777" w:rsidR="00041018" w:rsidRPr="005972DB" w:rsidRDefault="00041018" w:rsidP="00463351">
      <w:pPr>
        <w:pStyle w:val="BTEMEASMCA"/>
        <w:rPr>
          <w:u w:val="none"/>
          <w:lang w:val="pt-BR"/>
        </w:rPr>
      </w:pPr>
      <w:r w:rsidRPr="005972DB">
        <w:rPr>
          <w:u w:val="none"/>
          <w:lang w:val="pt-BR"/>
        </w:rPr>
        <w:t>Vartoti per burną.</w:t>
      </w:r>
    </w:p>
    <w:p w14:paraId="7916C62A" w14:textId="77777777" w:rsidR="00041018" w:rsidRPr="005972DB" w:rsidRDefault="00041018" w:rsidP="00463351">
      <w:pPr>
        <w:pStyle w:val="BTEMEASMCA"/>
        <w:rPr>
          <w:u w:val="none"/>
          <w:lang w:val="pt-BR"/>
        </w:rPr>
      </w:pPr>
      <w:r w:rsidRPr="005972DB">
        <w:rPr>
          <w:u w:val="none"/>
          <w:lang w:val="pt-BR"/>
        </w:rPr>
        <w:t>Prieš vartojimą perskaitykite pakuotės lapelį.</w:t>
      </w:r>
    </w:p>
    <w:p w14:paraId="79BD2381" w14:textId="77777777" w:rsidR="00041018" w:rsidRPr="005972DB" w:rsidRDefault="00041018" w:rsidP="00463351">
      <w:pPr>
        <w:pStyle w:val="BTEMEASMCA"/>
        <w:rPr>
          <w:u w:val="none"/>
          <w:lang w:val="pt-BR"/>
        </w:rPr>
      </w:pPr>
    </w:p>
    <w:p w14:paraId="6807FB94" w14:textId="77777777" w:rsidR="00041018" w:rsidRPr="005972DB" w:rsidRDefault="00041018" w:rsidP="00463351">
      <w:pPr>
        <w:pStyle w:val="BTEMEASMCA"/>
        <w:rPr>
          <w:u w:val="none"/>
          <w:lang w:val="pt-BR"/>
        </w:rPr>
      </w:pPr>
    </w:p>
    <w:p w14:paraId="154B5661" w14:textId="77777777" w:rsidR="00041018" w:rsidRPr="005972DB" w:rsidRDefault="00041018" w:rsidP="00252953">
      <w:pPr>
        <w:pStyle w:val="PI-1labEMEASMCA"/>
      </w:pPr>
      <w:r w:rsidRPr="005972DB">
        <w:t>6.</w:t>
      </w:r>
      <w:r w:rsidRPr="005972DB">
        <w:tab/>
        <w:t>SPECIALUS ĮSPĖJIMAS, KAD VAISTINĮ PREPARATĄ BŪTINA LAIKYTI VAIKAMS NEPASTEBIMOJE IR NEPASIEKIAMOJE VIETOJE</w:t>
      </w:r>
    </w:p>
    <w:p w14:paraId="063D7326" w14:textId="77777777" w:rsidR="00041018" w:rsidRPr="005972DB" w:rsidRDefault="00041018" w:rsidP="00463351">
      <w:pPr>
        <w:pStyle w:val="BTEMEASMCA"/>
        <w:rPr>
          <w:u w:val="none"/>
          <w:lang w:val="pt-BR"/>
        </w:rPr>
      </w:pPr>
    </w:p>
    <w:p w14:paraId="7E773D36" w14:textId="77777777" w:rsidR="00041018" w:rsidRPr="005972DB" w:rsidRDefault="00041018" w:rsidP="00463351">
      <w:pPr>
        <w:pStyle w:val="BTEMEASMCA"/>
        <w:rPr>
          <w:u w:val="none"/>
          <w:lang w:val="pt-BR"/>
        </w:rPr>
      </w:pPr>
      <w:r w:rsidRPr="005972DB">
        <w:rPr>
          <w:u w:val="none"/>
          <w:lang w:val="pt-BR"/>
        </w:rPr>
        <w:t>Laikyti vaikams nepastebimoje ir nepasiekiamoje vietoje.</w:t>
      </w:r>
    </w:p>
    <w:p w14:paraId="3F743A9A" w14:textId="77777777" w:rsidR="00041018" w:rsidRPr="005972DB" w:rsidRDefault="00041018" w:rsidP="00463351">
      <w:pPr>
        <w:pStyle w:val="BTEMEASMCA"/>
        <w:rPr>
          <w:u w:val="none"/>
          <w:lang w:val="pt-BR"/>
        </w:rPr>
      </w:pPr>
    </w:p>
    <w:p w14:paraId="68F8F4B1" w14:textId="77777777" w:rsidR="00041018" w:rsidRPr="005972DB" w:rsidRDefault="00041018" w:rsidP="00463351">
      <w:pPr>
        <w:pStyle w:val="BTEMEASMCA"/>
        <w:rPr>
          <w:u w:val="none"/>
          <w:lang w:val="pt-BR"/>
        </w:rPr>
      </w:pPr>
    </w:p>
    <w:p w14:paraId="31D026D5" w14:textId="77777777" w:rsidR="00041018" w:rsidRPr="005972DB" w:rsidRDefault="00041018" w:rsidP="00252953">
      <w:pPr>
        <w:pStyle w:val="PI-1labEMEASMCA"/>
      </w:pPr>
      <w:r w:rsidRPr="005972DB">
        <w:t>7.</w:t>
      </w:r>
      <w:r w:rsidRPr="005972DB">
        <w:tab/>
        <w:t>KITAS (-I) SPECIALUS (-ŪS) ĮSPĖJIMAS (-AI) (JEI REIKIA)</w:t>
      </w:r>
    </w:p>
    <w:p w14:paraId="196E8EE0" w14:textId="77777777" w:rsidR="00041018" w:rsidRPr="005972DB" w:rsidRDefault="00041018" w:rsidP="00463351">
      <w:pPr>
        <w:pStyle w:val="BTEMEASMCA"/>
        <w:rPr>
          <w:u w:val="none"/>
          <w:lang w:val="pt-BR"/>
        </w:rPr>
      </w:pPr>
    </w:p>
    <w:p w14:paraId="416BE484" w14:textId="77777777" w:rsidR="00041018" w:rsidRPr="005972DB" w:rsidRDefault="00041018" w:rsidP="00463351">
      <w:pPr>
        <w:pStyle w:val="BTEMEASMCA"/>
        <w:rPr>
          <w:u w:val="none"/>
          <w:lang w:val="pt-BR"/>
        </w:rPr>
      </w:pPr>
    </w:p>
    <w:p w14:paraId="632A7E2F" w14:textId="77777777" w:rsidR="00041018" w:rsidRPr="005972DB" w:rsidRDefault="00041018" w:rsidP="00252953">
      <w:pPr>
        <w:pStyle w:val="PI-1labEMEASMCA"/>
      </w:pPr>
      <w:r w:rsidRPr="005972DB">
        <w:t>8.</w:t>
      </w:r>
      <w:r w:rsidRPr="005972DB">
        <w:tab/>
        <w:t>TINKAMUMO LAIKAS</w:t>
      </w:r>
    </w:p>
    <w:p w14:paraId="7037AFEE" w14:textId="77777777" w:rsidR="00041018" w:rsidRPr="005972DB" w:rsidRDefault="00041018" w:rsidP="00463351">
      <w:pPr>
        <w:pStyle w:val="BTEMEASMCA"/>
        <w:rPr>
          <w:u w:val="none"/>
          <w:lang w:val="pt-BR"/>
        </w:rPr>
      </w:pPr>
    </w:p>
    <w:p w14:paraId="23653C04" w14:textId="77777777" w:rsidR="00041018" w:rsidRPr="005972DB" w:rsidRDefault="00041018" w:rsidP="00463351">
      <w:pPr>
        <w:pStyle w:val="BTEMEASMCA"/>
        <w:rPr>
          <w:u w:val="none"/>
          <w:lang w:val="pt-BR"/>
        </w:rPr>
      </w:pPr>
      <w:r w:rsidRPr="005972DB">
        <w:rPr>
          <w:u w:val="none"/>
          <w:lang w:val="pt-BR"/>
        </w:rPr>
        <w:t>EXP {mm.MMMM}</w:t>
      </w:r>
    </w:p>
    <w:p w14:paraId="7DBC3759" w14:textId="77777777" w:rsidR="00041018" w:rsidRPr="005972DB" w:rsidRDefault="00041018" w:rsidP="00463351">
      <w:pPr>
        <w:pStyle w:val="BTEMEASMCA"/>
        <w:rPr>
          <w:u w:val="none"/>
          <w:lang w:val="pt-BR"/>
        </w:rPr>
      </w:pPr>
    </w:p>
    <w:p w14:paraId="38A43FA1" w14:textId="77777777" w:rsidR="00041018" w:rsidRPr="005972DB" w:rsidRDefault="00041018" w:rsidP="00463351">
      <w:pPr>
        <w:pStyle w:val="BTEMEASMCA"/>
        <w:rPr>
          <w:u w:val="none"/>
          <w:lang w:val="pt-BR"/>
        </w:rPr>
      </w:pPr>
    </w:p>
    <w:p w14:paraId="1029C55A" w14:textId="77777777" w:rsidR="00041018" w:rsidRPr="005972DB" w:rsidRDefault="00041018" w:rsidP="00252953">
      <w:pPr>
        <w:pStyle w:val="PI-1labEMEASMCA"/>
      </w:pPr>
      <w:r w:rsidRPr="005972DB">
        <w:t>9.</w:t>
      </w:r>
      <w:r w:rsidRPr="005972DB">
        <w:tab/>
        <w:t>SPECIALIOS LAIKYMO SĄLYGOS</w:t>
      </w:r>
    </w:p>
    <w:p w14:paraId="2D84DA93" w14:textId="77777777" w:rsidR="00041018" w:rsidRPr="005972DB" w:rsidRDefault="00041018" w:rsidP="00463351">
      <w:pPr>
        <w:pStyle w:val="BTEMEASMCA"/>
        <w:rPr>
          <w:u w:val="none"/>
          <w:lang w:val="pt-BR"/>
        </w:rPr>
      </w:pPr>
    </w:p>
    <w:p w14:paraId="5CC1FAD0" w14:textId="77777777" w:rsidR="00041018" w:rsidRPr="005972DB" w:rsidRDefault="00041018" w:rsidP="00463351">
      <w:pPr>
        <w:pStyle w:val="BTEMEASMCA"/>
        <w:rPr>
          <w:u w:val="none"/>
          <w:lang w:val="pt-BR"/>
        </w:rPr>
      </w:pPr>
    </w:p>
    <w:p w14:paraId="18BFED5C" w14:textId="77777777" w:rsidR="00041018" w:rsidRPr="005972DB" w:rsidRDefault="00041018" w:rsidP="00252953">
      <w:pPr>
        <w:pStyle w:val="PI-1labEMEASMCA"/>
      </w:pPr>
      <w:r w:rsidRPr="005972DB">
        <w:t>10.</w:t>
      </w:r>
      <w:r w:rsidRPr="005972DB">
        <w:tab/>
        <w:t>SPECIALIOS ATSARGUMO PRIEMONĖS DĖL NESUVARTOTO VAISTINIO PREPARATO AR JO ATLIEKŲ TVARKYMO (JEI REIKIA)</w:t>
      </w:r>
    </w:p>
    <w:p w14:paraId="16019633" w14:textId="77777777" w:rsidR="00041018" w:rsidRPr="005972DB" w:rsidRDefault="00041018" w:rsidP="00463351">
      <w:pPr>
        <w:pStyle w:val="BTEMEASMCA"/>
        <w:rPr>
          <w:u w:val="none"/>
          <w:lang w:val="pt-BR"/>
        </w:rPr>
      </w:pPr>
    </w:p>
    <w:p w14:paraId="55EBE9B5" w14:textId="77777777" w:rsidR="00041018" w:rsidRPr="005972DB" w:rsidRDefault="00041018" w:rsidP="00463351">
      <w:pPr>
        <w:pStyle w:val="BTEMEASMCA"/>
        <w:rPr>
          <w:u w:val="none"/>
          <w:lang w:val="pt-BR"/>
        </w:rPr>
      </w:pPr>
    </w:p>
    <w:p w14:paraId="5671B405" w14:textId="77777777" w:rsidR="00041018" w:rsidRPr="005972DB" w:rsidRDefault="00041018" w:rsidP="00252953">
      <w:pPr>
        <w:pStyle w:val="PI-1labEMEASMCA"/>
      </w:pPr>
      <w:r w:rsidRPr="005972DB">
        <w:t>11.</w:t>
      </w:r>
      <w:r w:rsidRPr="005972DB">
        <w:tab/>
      </w:r>
      <w:r w:rsidRPr="005972DB">
        <w:rPr>
          <w:caps/>
        </w:rPr>
        <w:t>REGISTRUOTOJO</w:t>
      </w:r>
      <w:r w:rsidRPr="005972DB">
        <w:t xml:space="preserve"> PAVADINIMAS IR ADRESAS</w:t>
      </w:r>
    </w:p>
    <w:p w14:paraId="631419E7" w14:textId="77777777" w:rsidR="00041018" w:rsidRPr="005972DB" w:rsidRDefault="00041018" w:rsidP="00463351">
      <w:pPr>
        <w:pStyle w:val="BTEMEASMCA"/>
        <w:rPr>
          <w:u w:val="none"/>
          <w:lang w:val="pt-BR"/>
        </w:rPr>
      </w:pPr>
    </w:p>
    <w:p w14:paraId="153296F3" w14:textId="63873953" w:rsidR="00ED7CF2" w:rsidRPr="005972DB" w:rsidRDefault="00ED7CF2" w:rsidP="00ED7CF2">
      <w:pPr>
        <w:pStyle w:val="Pagrindinistekstas"/>
        <w:spacing w:after="0"/>
      </w:pPr>
      <w:r w:rsidRPr="005972DB">
        <w:rPr>
          <w:spacing w:val="-1"/>
        </w:rPr>
        <w:t>Zentiva</w:t>
      </w:r>
      <w:r w:rsidR="0060531A">
        <w:rPr>
          <w:spacing w:val="-1"/>
        </w:rPr>
        <w:t>,</w:t>
      </w:r>
      <w:r w:rsidRPr="005972DB">
        <w:rPr>
          <w:spacing w:val="-1"/>
        </w:rPr>
        <w:t xml:space="preserve"> k.s.</w:t>
      </w:r>
    </w:p>
    <w:p w14:paraId="50D5AE8F" w14:textId="77777777" w:rsidR="00ED7CF2" w:rsidRPr="005972DB" w:rsidRDefault="00ED7CF2" w:rsidP="00ED7CF2">
      <w:pPr>
        <w:pStyle w:val="Pagrindinistekstas"/>
        <w:spacing w:after="0"/>
      </w:pPr>
      <w:r w:rsidRPr="005972DB">
        <w:rPr>
          <w:spacing w:val="-1"/>
        </w:rPr>
        <w:t>U kabelovny 130</w:t>
      </w:r>
    </w:p>
    <w:p w14:paraId="30968C53" w14:textId="77777777" w:rsidR="00ED7CF2" w:rsidRPr="005972DB" w:rsidRDefault="00ED7CF2" w:rsidP="00ED7CF2">
      <w:pPr>
        <w:pStyle w:val="Pagrindinistekstas"/>
        <w:spacing w:after="0"/>
      </w:pPr>
      <w:r w:rsidRPr="005972DB">
        <w:rPr>
          <w:spacing w:val="-1"/>
        </w:rPr>
        <w:t>Dolní Měcholupy</w:t>
      </w:r>
    </w:p>
    <w:p w14:paraId="1A9226F8" w14:textId="77777777" w:rsidR="00ED7CF2" w:rsidRPr="005972DB" w:rsidRDefault="00ED7CF2" w:rsidP="00ED7CF2">
      <w:pPr>
        <w:pStyle w:val="Pagrindinistekstas"/>
        <w:spacing w:after="0"/>
      </w:pPr>
      <w:r w:rsidRPr="005972DB">
        <w:rPr>
          <w:spacing w:val="-1"/>
        </w:rPr>
        <w:t>10237 Praha 10</w:t>
      </w:r>
    </w:p>
    <w:p w14:paraId="73EDB143" w14:textId="77777777" w:rsidR="00ED7CF2" w:rsidRPr="005972DB" w:rsidRDefault="00ED7CF2" w:rsidP="00ED7CF2">
      <w:pPr>
        <w:pStyle w:val="Pagrindinistekstas"/>
        <w:spacing w:after="0"/>
      </w:pPr>
      <w:r w:rsidRPr="005972DB">
        <w:rPr>
          <w:spacing w:val="-1"/>
        </w:rPr>
        <w:t>Čekija</w:t>
      </w:r>
    </w:p>
    <w:p w14:paraId="00B647E3" w14:textId="77777777" w:rsidR="00041018" w:rsidRPr="005972DB" w:rsidRDefault="00041018" w:rsidP="00463351">
      <w:pPr>
        <w:pStyle w:val="BTEMEASMCA"/>
        <w:rPr>
          <w:u w:val="none"/>
          <w:lang w:val="pt-BR"/>
        </w:rPr>
      </w:pPr>
    </w:p>
    <w:p w14:paraId="6BF07C58" w14:textId="77777777" w:rsidR="00041018" w:rsidRPr="005972DB" w:rsidRDefault="00041018" w:rsidP="00463351">
      <w:pPr>
        <w:pStyle w:val="BTEMEASMCA"/>
        <w:rPr>
          <w:u w:val="none"/>
          <w:lang w:val="pt-BR"/>
        </w:rPr>
      </w:pPr>
    </w:p>
    <w:p w14:paraId="03DF349C" w14:textId="77777777" w:rsidR="00041018" w:rsidRPr="005972DB" w:rsidRDefault="00041018" w:rsidP="00252953">
      <w:pPr>
        <w:pStyle w:val="PI-1labEMEASMCA"/>
      </w:pPr>
      <w:r w:rsidRPr="005972DB">
        <w:t>12.</w:t>
      </w:r>
      <w:r w:rsidRPr="005972DB">
        <w:tab/>
        <w:t>REGISTRACIJOS PAŽYMĖJIMO NUMERIS (-IAI)</w:t>
      </w:r>
    </w:p>
    <w:p w14:paraId="24F1EE42" w14:textId="77777777" w:rsidR="00041018" w:rsidRPr="005972DB" w:rsidRDefault="00041018" w:rsidP="00463351">
      <w:pPr>
        <w:pStyle w:val="BTEMEASMCA"/>
        <w:rPr>
          <w:u w:val="none"/>
          <w:lang w:val="pt-BR"/>
        </w:rPr>
      </w:pPr>
    </w:p>
    <w:p w14:paraId="704E2C8B" w14:textId="77777777" w:rsidR="00041018" w:rsidRPr="008D7B15" w:rsidRDefault="00FC60B9" w:rsidP="00463351">
      <w:pPr>
        <w:pStyle w:val="BTEMEASMCA"/>
        <w:rPr>
          <w:highlight w:val="lightGray"/>
          <w:u w:val="none"/>
          <w:lang w:val="pt-BR"/>
        </w:rPr>
      </w:pPr>
      <w:r w:rsidRPr="008D7B15">
        <w:rPr>
          <w:highlight w:val="lightGray"/>
          <w:u w:val="none"/>
          <w:lang w:val="pt-BR"/>
        </w:rPr>
        <w:t>Gaduar</w:t>
      </w:r>
      <w:r w:rsidR="00041018" w:rsidRPr="008D7B15">
        <w:rPr>
          <w:highlight w:val="lightGray"/>
          <w:u w:val="none"/>
          <w:lang w:val="pt-BR"/>
        </w:rPr>
        <w:t xml:space="preserve"> 20</w:t>
      </w:r>
      <w:r w:rsidR="00FA02E1" w:rsidRPr="008D7B15">
        <w:rPr>
          <w:highlight w:val="lightGray"/>
          <w:u w:val="none"/>
          <w:lang w:val="pt-BR"/>
        </w:rPr>
        <w:t> mg</w:t>
      </w:r>
      <w:r w:rsidR="00041018" w:rsidRPr="008D7B15">
        <w:rPr>
          <w:highlight w:val="lightGray"/>
          <w:u w:val="none"/>
          <w:lang w:val="pt-BR"/>
        </w:rPr>
        <w:t>/5</w:t>
      </w:r>
      <w:r w:rsidR="00FA02E1" w:rsidRPr="008D7B15">
        <w:rPr>
          <w:highlight w:val="lightGray"/>
          <w:u w:val="none"/>
          <w:lang w:val="pt-BR"/>
        </w:rPr>
        <w:t> mg</w:t>
      </w:r>
      <w:r w:rsidR="00041018" w:rsidRPr="008D7B15">
        <w:rPr>
          <w:highlight w:val="lightGray"/>
          <w:u w:val="none"/>
          <w:lang w:val="pt-BR"/>
        </w:rPr>
        <w:t>/12,5</w:t>
      </w:r>
      <w:r w:rsidR="00FA02E1" w:rsidRPr="008D7B15">
        <w:rPr>
          <w:highlight w:val="lightGray"/>
          <w:u w:val="none"/>
          <w:lang w:val="pt-BR"/>
        </w:rPr>
        <w:t> mg</w:t>
      </w:r>
      <w:r w:rsidR="00041018" w:rsidRPr="008D7B15">
        <w:rPr>
          <w:highlight w:val="lightGray"/>
          <w:u w:val="none"/>
          <w:lang w:val="pt-BR"/>
        </w:rPr>
        <w:t xml:space="preserve"> </w:t>
      </w:r>
    </w:p>
    <w:p w14:paraId="05296CFB" w14:textId="77777777" w:rsidR="00D11119" w:rsidRPr="00D11119" w:rsidRDefault="00D11119" w:rsidP="00D11119">
      <w:pPr>
        <w:pStyle w:val="BTEMEASMCA"/>
        <w:rPr>
          <w:highlight w:val="lightGray"/>
          <w:u w:val="none"/>
          <w:lang w:val="pt-BR"/>
        </w:rPr>
      </w:pPr>
      <w:r w:rsidRPr="00D11119">
        <w:rPr>
          <w:u w:val="none"/>
        </w:rPr>
        <w:t>LT/1/20/4566/001</w:t>
      </w:r>
      <w:r w:rsidRPr="00D11119">
        <w:rPr>
          <w:bCs/>
          <w:u w:val="none"/>
        </w:rPr>
        <w:t xml:space="preserve"> </w:t>
      </w:r>
      <w:r w:rsidRPr="00D11119">
        <w:rPr>
          <w:highlight w:val="lightGray"/>
          <w:u w:val="none"/>
          <w:lang w:val="pt-BR"/>
        </w:rPr>
        <w:t>– N28</w:t>
      </w:r>
    </w:p>
    <w:p w14:paraId="21469B92" w14:textId="77777777" w:rsidR="00D11119" w:rsidRPr="00D11119" w:rsidRDefault="00D11119" w:rsidP="00D11119">
      <w:pPr>
        <w:pStyle w:val="BTEMEASMCA"/>
        <w:rPr>
          <w:highlight w:val="lightGray"/>
          <w:u w:val="none"/>
          <w:lang w:val="pt-BR"/>
        </w:rPr>
      </w:pPr>
      <w:r w:rsidRPr="00D11119">
        <w:rPr>
          <w:highlight w:val="lightGray"/>
          <w:u w:val="none"/>
          <w:lang w:val="pt-BR"/>
        </w:rPr>
        <w:t>LT/1/20/4566/002 – N56</w:t>
      </w:r>
    </w:p>
    <w:p w14:paraId="020FD725" w14:textId="2AEE737D" w:rsidR="00041018" w:rsidRPr="00D11119" w:rsidRDefault="00D11119" w:rsidP="00D11119">
      <w:pPr>
        <w:pStyle w:val="BTEMEASMCA"/>
        <w:rPr>
          <w:highlight w:val="lightGray"/>
          <w:u w:val="none"/>
          <w:lang w:val="pt-BR"/>
        </w:rPr>
      </w:pPr>
      <w:r w:rsidRPr="00D11119">
        <w:rPr>
          <w:highlight w:val="lightGray"/>
          <w:u w:val="none"/>
          <w:lang w:val="pt-BR"/>
        </w:rPr>
        <w:t>LT/1/20/4566/003 – N98</w:t>
      </w:r>
      <w:r w:rsidR="00041018" w:rsidRPr="00D11119">
        <w:rPr>
          <w:highlight w:val="lightGray"/>
          <w:u w:val="none"/>
          <w:lang w:val="pt-BR"/>
        </w:rPr>
        <w:t xml:space="preserve"> </w:t>
      </w:r>
    </w:p>
    <w:p w14:paraId="2CFA996E" w14:textId="77777777" w:rsidR="00041018" w:rsidRPr="008D7B15" w:rsidRDefault="00041018" w:rsidP="00463351">
      <w:pPr>
        <w:pStyle w:val="BTEMEASMCA"/>
        <w:rPr>
          <w:highlight w:val="lightGray"/>
          <w:u w:val="none"/>
          <w:lang w:val="pt-BR"/>
        </w:rPr>
      </w:pPr>
    </w:p>
    <w:p w14:paraId="24DCD812" w14:textId="77777777" w:rsidR="00041018" w:rsidRPr="008D7B15" w:rsidRDefault="00FC60B9" w:rsidP="00463351">
      <w:pPr>
        <w:pStyle w:val="BTEMEASMCA"/>
        <w:rPr>
          <w:highlight w:val="lightGray"/>
          <w:u w:val="none"/>
          <w:lang w:val="pt-BR"/>
        </w:rPr>
      </w:pPr>
      <w:r w:rsidRPr="008D7B15">
        <w:rPr>
          <w:highlight w:val="lightGray"/>
          <w:u w:val="none"/>
          <w:lang w:val="pt-BR"/>
        </w:rPr>
        <w:t>Gaduar</w:t>
      </w:r>
      <w:r w:rsidR="00041018" w:rsidRPr="008D7B15">
        <w:rPr>
          <w:highlight w:val="lightGray"/>
          <w:u w:val="none"/>
          <w:lang w:val="pt-BR"/>
        </w:rPr>
        <w:t xml:space="preserve"> 40</w:t>
      </w:r>
      <w:r w:rsidR="00FA02E1" w:rsidRPr="008D7B15">
        <w:rPr>
          <w:highlight w:val="lightGray"/>
          <w:u w:val="none"/>
          <w:lang w:val="pt-BR"/>
        </w:rPr>
        <w:t> mg</w:t>
      </w:r>
      <w:r w:rsidR="00041018" w:rsidRPr="008D7B15">
        <w:rPr>
          <w:highlight w:val="lightGray"/>
          <w:u w:val="none"/>
          <w:lang w:val="pt-BR"/>
        </w:rPr>
        <w:t>/5</w:t>
      </w:r>
      <w:r w:rsidR="00FA02E1" w:rsidRPr="008D7B15">
        <w:rPr>
          <w:highlight w:val="lightGray"/>
          <w:u w:val="none"/>
          <w:lang w:val="pt-BR"/>
        </w:rPr>
        <w:t> mg</w:t>
      </w:r>
      <w:r w:rsidR="00041018" w:rsidRPr="008D7B15">
        <w:rPr>
          <w:highlight w:val="lightGray"/>
          <w:u w:val="none"/>
          <w:lang w:val="pt-BR"/>
        </w:rPr>
        <w:t>/12,5</w:t>
      </w:r>
      <w:r w:rsidR="00FA02E1" w:rsidRPr="008D7B15">
        <w:rPr>
          <w:highlight w:val="lightGray"/>
          <w:u w:val="none"/>
          <w:lang w:val="pt-BR"/>
        </w:rPr>
        <w:t> mg</w:t>
      </w:r>
      <w:r w:rsidR="00041018" w:rsidRPr="008D7B15">
        <w:rPr>
          <w:highlight w:val="lightGray"/>
          <w:u w:val="none"/>
          <w:lang w:val="pt-BR"/>
        </w:rPr>
        <w:t xml:space="preserve"> </w:t>
      </w:r>
    </w:p>
    <w:p w14:paraId="46A773F9" w14:textId="77777777" w:rsidR="00D11119" w:rsidRPr="00D11119" w:rsidRDefault="00D11119" w:rsidP="00D11119">
      <w:pPr>
        <w:pStyle w:val="BTEMEASMCA"/>
        <w:rPr>
          <w:highlight w:val="lightGray"/>
          <w:u w:val="none"/>
          <w:lang w:val="pt-BR"/>
        </w:rPr>
      </w:pPr>
      <w:r w:rsidRPr="00D11119">
        <w:t>LT/1/20/4567/001</w:t>
      </w:r>
      <w:r w:rsidRPr="00D11119">
        <w:rPr>
          <w:bCs/>
        </w:rPr>
        <w:t xml:space="preserve"> </w:t>
      </w:r>
      <w:r w:rsidRPr="00D11119">
        <w:rPr>
          <w:highlight w:val="lightGray"/>
          <w:u w:val="none"/>
          <w:lang w:val="pt-BR"/>
        </w:rPr>
        <w:t>– N28</w:t>
      </w:r>
    </w:p>
    <w:p w14:paraId="2118FD70" w14:textId="77777777" w:rsidR="00D11119" w:rsidRPr="00D11119" w:rsidRDefault="00D11119" w:rsidP="00D11119">
      <w:pPr>
        <w:pStyle w:val="BTEMEASMCA"/>
        <w:rPr>
          <w:highlight w:val="lightGray"/>
          <w:u w:val="none"/>
          <w:lang w:val="pt-BR"/>
        </w:rPr>
      </w:pPr>
      <w:r w:rsidRPr="00D11119">
        <w:rPr>
          <w:highlight w:val="lightGray"/>
          <w:u w:val="none"/>
          <w:lang w:val="pt-BR"/>
        </w:rPr>
        <w:t>LT/1/20/4567/002 – N56</w:t>
      </w:r>
    </w:p>
    <w:p w14:paraId="4759EC7A" w14:textId="7AEE0013" w:rsidR="00041018" w:rsidRPr="00D11119" w:rsidRDefault="00D11119" w:rsidP="00D11119">
      <w:pPr>
        <w:pStyle w:val="BTEMEASMCA"/>
        <w:rPr>
          <w:highlight w:val="lightGray"/>
          <w:u w:val="none"/>
          <w:lang w:val="pt-BR"/>
        </w:rPr>
      </w:pPr>
      <w:r w:rsidRPr="00D11119">
        <w:rPr>
          <w:highlight w:val="lightGray"/>
          <w:u w:val="none"/>
          <w:lang w:val="pt-BR"/>
        </w:rPr>
        <w:t>LT/1/20/4567/003 – N98</w:t>
      </w:r>
      <w:r w:rsidR="00041018" w:rsidRPr="00D11119">
        <w:rPr>
          <w:highlight w:val="lightGray"/>
          <w:u w:val="none"/>
          <w:lang w:val="pt-BR"/>
        </w:rPr>
        <w:t xml:space="preserve"> </w:t>
      </w:r>
    </w:p>
    <w:p w14:paraId="1A3628D1" w14:textId="77777777" w:rsidR="00041018" w:rsidRPr="008D7B15" w:rsidRDefault="00041018" w:rsidP="00463351">
      <w:pPr>
        <w:pStyle w:val="BTEMEASMCA"/>
        <w:rPr>
          <w:highlight w:val="lightGray"/>
          <w:u w:val="none"/>
          <w:lang w:val="pt-BR"/>
        </w:rPr>
      </w:pPr>
    </w:p>
    <w:p w14:paraId="2AC88A2E" w14:textId="77777777" w:rsidR="00041018" w:rsidRPr="008D7B15" w:rsidRDefault="00FC60B9" w:rsidP="00463351">
      <w:pPr>
        <w:pStyle w:val="BTEMEASMCA"/>
        <w:rPr>
          <w:highlight w:val="lightGray"/>
          <w:u w:val="none"/>
          <w:lang w:val="pt-BR"/>
        </w:rPr>
      </w:pPr>
      <w:r w:rsidRPr="008D7B15">
        <w:rPr>
          <w:highlight w:val="lightGray"/>
          <w:u w:val="none"/>
          <w:lang w:val="pt-BR"/>
        </w:rPr>
        <w:t>Gaduar</w:t>
      </w:r>
      <w:r w:rsidR="00041018" w:rsidRPr="008D7B15">
        <w:rPr>
          <w:highlight w:val="lightGray"/>
          <w:u w:val="none"/>
          <w:lang w:val="pt-BR"/>
        </w:rPr>
        <w:t xml:space="preserve"> 40</w:t>
      </w:r>
      <w:r w:rsidR="00FA02E1" w:rsidRPr="008D7B15">
        <w:rPr>
          <w:highlight w:val="lightGray"/>
          <w:u w:val="none"/>
          <w:lang w:val="pt-BR"/>
        </w:rPr>
        <w:t> mg</w:t>
      </w:r>
      <w:r w:rsidR="00041018" w:rsidRPr="008D7B15">
        <w:rPr>
          <w:highlight w:val="lightGray"/>
          <w:u w:val="none"/>
          <w:lang w:val="pt-BR"/>
        </w:rPr>
        <w:t>/10</w:t>
      </w:r>
      <w:r w:rsidR="00FA02E1" w:rsidRPr="008D7B15">
        <w:rPr>
          <w:highlight w:val="lightGray"/>
          <w:u w:val="none"/>
          <w:lang w:val="pt-BR"/>
        </w:rPr>
        <w:t> mg</w:t>
      </w:r>
      <w:r w:rsidR="00041018" w:rsidRPr="008D7B15">
        <w:rPr>
          <w:highlight w:val="lightGray"/>
          <w:u w:val="none"/>
          <w:lang w:val="pt-BR"/>
        </w:rPr>
        <w:t>/12,5</w:t>
      </w:r>
      <w:r w:rsidR="00FA02E1" w:rsidRPr="008D7B15">
        <w:rPr>
          <w:highlight w:val="lightGray"/>
          <w:u w:val="none"/>
          <w:lang w:val="pt-BR"/>
        </w:rPr>
        <w:t> mg</w:t>
      </w:r>
      <w:r w:rsidR="00041018" w:rsidRPr="008D7B15">
        <w:rPr>
          <w:highlight w:val="lightGray"/>
          <w:u w:val="none"/>
          <w:lang w:val="pt-BR"/>
        </w:rPr>
        <w:t xml:space="preserve"> </w:t>
      </w:r>
    </w:p>
    <w:p w14:paraId="1E98795C" w14:textId="77777777" w:rsidR="00D11119" w:rsidRPr="00D11119" w:rsidRDefault="00D11119" w:rsidP="00D11119">
      <w:pPr>
        <w:pStyle w:val="BTEMEASMCA"/>
        <w:rPr>
          <w:highlight w:val="lightGray"/>
          <w:u w:val="none"/>
          <w:lang w:val="pt-BR"/>
        </w:rPr>
      </w:pPr>
      <w:r w:rsidRPr="00D11119">
        <w:t>LT/1/20/4568/001</w:t>
      </w:r>
      <w:r w:rsidRPr="00D11119">
        <w:rPr>
          <w:bCs/>
        </w:rPr>
        <w:t xml:space="preserve"> </w:t>
      </w:r>
      <w:r w:rsidRPr="00D11119">
        <w:rPr>
          <w:highlight w:val="lightGray"/>
          <w:u w:val="none"/>
          <w:lang w:val="pt-BR"/>
        </w:rPr>
        <w:t>– N28</w:t>
      </w:r>
    </w:p>
    <w:p w14:paraId="5A747891" w14:textId="77777777" w:rsidR="00D11119" w:rsidRPr="00D11119" w:rsidRDefault="00D11119" w:rsidP="00D11119">
      <w:pPr>
        <w:pStyle w:val="BTEMEASMCA"/>
        <w:rPr>
          <w:highlight w:val="lightGray"/>
          <w:u w:val="none"/>
          <w:lang w:val="pt-BR"/>
        </w:rPr>
      </w:pPr>
      <w:r w:rsidRPr="00D11119">
        <w:rPr>
          <w:highlight w:val="lightGray"/>
          <w:u w:val="none"/>
          <w:lang w:val="pt-BR"/>
        </w:rPr>
        <w:t>LT/1/20/4568/002 – N56</w:t>
      </w:r>
    </w:p>
    <w:p w14:paraId="6A69DFA6" w14:textId="5C71D574" w:rsidR="00041018" w:rsidRPr="00D11119" w:rsidRDefault="00D11119" w:rsidP="00D11119">
      <w:pPr>
        <w:pStyle w:val="BTEMEASMCA"/>
        <w:rPr>
          <w:highlight w:val="lightGray"/>
          <w:u w:val="none"/>
          <w:lang w:val="pt-BR"/>
        </w:rPr>
      </w:pPr>
      <w:r w:rsidRPr="00D11119">
        <w:rPr>
          <w:highlight w:val="lightGray"/>
          <w:u w:val="none"/>
          <w:lang w:val="pt-BR"/>
        </w:rPr>
        <w:t>LT/1/20/4568/003 – N98</w:t>
      </w:r>
      <w:r w:rsidR="00041018" w:rsidRPr="00D11119">
        <w:rPr>
          <w:highlight w:val="lightGray"/>
          <w:u w:val="none"/>
          <w:lang w:val="pt-BR"/>
        </w:rPr>
        <w:t xml:space="preserve"> </w:t>
      </w:r>
    </w:p>
    <w:p w14:paraId="01901F29" w14:textId="77777777" w:rsidR="00D11119" w:rsidRPr="005972DB" w:rsidRDefault="00D11119" w:rsidP="00463351">
      <w:pPr>
        <w:pStyle w:val="BTEMEASMCA"/>
        <w:rPr>
          <w:u w:val="none"/>
          <w:lang w:val="pt-BR"/>
        </w:rPr>
      </w:pPr>
    </w:p>
    <w:p w14:paraId="5AB62441" w14:textId="77777777" w:rsidR="00041018" w:rsidRPr="005972DB" w:rsidRDefault="00041018" w:rsidP="00463351">
      <w:pPr>
        <w:pStyle w:val="BTEMEASMCA"/>
        <w:rPr>
          <w:u w:val="none"/>
          <w:lang w:val="pt-BR"/>
        </w:rPr>
      </w:pPr>
    </w:p>
    <w:p w14:paraId="1899AA8E" w14:textId="77777777" w:rsidR="00041018" w:rsidRPr="005972DB" w:rsidRDefault="00041018" w:rsidP="00252953">
      <w:pPr>
        <w:pStyle w:val="PI-1labEMEASMCA"/>
      </w:pPr>
      <w:r w:rsidRPr="005972DB">
        <w:t>13.</w:t>
      </w:r>
      <w:r w:rsidRPr="005972DB">
        <w:tab/>
        <w:t>SERIJOS NUMERIS</w:t>
      </w:r>
    </w:p>
    <w:p w14:paraId="5A30D45D" w14:textId="77777777" w:rsidR="00041018" w:rsidRPr="005972DB" w:rsidRDefault="00041018" w:rsidP="00463351">
      <w:pPr>
        <w:pStyle w:val="BTEMEASMCA"/>
        <w:rPr>
          <w:u w:val="none"/>
          <w:lang w:val="pt-BR"/>
        </w:rPr>
      </w:pPr>
    </w:p>
    <w:p w14:paraId="1E4FD844" w14:textId="77777777" w:rsidR="00041018" w:rsidRPr="005972DB" w:rsidRDefault="00041018" w:rsidP="00463351">
      <w:pPr>
        <w:pStyle w:val="BTEMEASMCA"/>
        <w:rPr>
          <w:u w:val="none"/>
          <w:lang w:val="pt-BR"/>
        </w:rPr>
      </w:pPr>
      <w:r w:rsidRPr="005972DB">
        <w:rPr>
          <w:u w:val="none"/>
          <w:lang w:val="pt-BR"/>
        </w:rPr>
        <w:t>Lot</w:t>
      </w:r>
    </w:p>
    <w:p w14:paraId="7828726E" w14:textId="77777777" w:rsidR="00041018" w:rsidRPr="005972DB" w:rsidRDefault="00041018" w:rsidP="00463351">
      <w:pPr>
        <w:pStyle w:val="BTEMEASMCA"/>
        <w:rPr>
          <w:u w:val="none"/>
          <w:lang w:val="pt-BR"/>
        </w:rPr>
      </w:pPr>
    </w:p>
    <w:p w14:paraId="42BADBF9" w14:textId="77777777" w:rsidR="00041018" w:rsidRPr="005972DB" w:rsidRDefault="00041018" w:rsidP="00463351">
      <w:pPr>
        <w:pStyle w:val="BTEMEASMCA"/>
        <w:rPr>
          <w:u w:val="none"/>
          <w:lang w:val="pt-BR"/>
        </w:rPr>
      </w:pPr>
    </w:p>
    <w:p w14:paraId="1595BC99" w14:textId="77777777" w:rsidR="00041018" w:rsidRPr="005972DB" w:rsidRDefault="00041018" w:rsidP="00252953">
      <w:pPr>
        <w:pStyle w:val="PI-1labEMEASMCA"/>
      </w:pPr>
      <w:r w:rsidRPr="005972DB">
        <w:t>14.</w:t>
      </w:r>
      <w:r w:rsidRPr="005972DB">
        <w:tab/>
        <w:t>PARDAVIMO (IŠDAVIMO) TVARKA</w:t>
      </w:r>
    </w:p>
    <w:p w14:paraId="2C70E498" w14:textId="77777777" w:rsidR="00041018" w:rsidRPr="005972DB" w:rsidRDefault="00041018" w:rsidP="00463351">
      <w:pPr>
        <w:pStyle w:val="BTEMEASMCA"/>
        <w:rPr>
          <w:u w:val="none"/>
          <w:lang w:val="pt-BR"/>
        </w:rPr>
      </w:pPr>
    </w:p>
    <w:p w14:paraId="01FE58BD" w14:textId="77777777" w:rsidR="00041018" w:rsidRPr="005972DB" w:rsidRDefault="00041018" w:rsidP="00463351">
      <w:pPr>
        <w:pStyle w:val="BTEMEASMCA"/>
        <w:rPr>
          <w:u w:val="none"/>
          <w:lang w:val="pt-BR"/>
        </w:rPr>
      </w:pPr>
      <w:r w:rsidRPr="005972DB">
        <w:rPr>
          <w:u w:val="none"/>
          <w:lang w:val="pt-BR"/>
        </w:rPr>
        <w:t>Receptinis vaistas.</w:t>
      </w:r>
    </w:p>
    <w:p w14:paraId="159F0302" w14:textId="77777777" w:rsidR="00041018" w:rsidRPr="005972DB" w:rsidRDefault="00041018" w:rsidP="00463351">
      <w:pPr>
        <w:pStyle w:val="BTEMEASMCA"/>
        <w:rPr>
          <w:u w:val="none"/>
          <w:lang w:val="pt-BR"/>
        </w:rPr>
      </w:pPr>
    </w:p>
    <w:p w14:paraId="10432DFC" w14:textId="77777777" w:rsidR="00041018" w:rsidRPr="005972DB" w:rsidRDefault="00041018" w:rsidP="00463351">
      <w:pPr>
        <w:pStyle w:val="BTEMEASMCA"/>
        <w:rPr>
          <w:u w:val="none"/>
          <w:lang w:val="pt-BR"/>
        </w:rPr>
      </w:pPr>
    </w:p>
    <w:p w14:paraId="7C47E73F" w14:textId="77777777" w:rsidR="00041018" w:rsidRPr="005972DB" w:rsidRDefault="00041018" w:rsidP="00252953">
      <w:pPr>
        <w:pStyle w:val="PI-1labEMEASMCA"/>
      </w:pPr>
      <w:r w:rsidRPr="005972DB">
        <w:t>15.</w:t>
      </w:r>
      <w:r w:rsidRPr="005972DB">
        <w:tab/>
        <w:t>VARTOJIMO INSTRUKCIJA</w:t>
      </w:r>
    </w:p>
    <w:p w14:paraId="6D7F5FC2" w14:textId="77777777" w:rsidR="00041018" w:rsidRPr="005972DB" w:rsidRDefault="00041018" w:rsidP="00463351">
      <w:pPr>
        <w:pStyle w:val="BTEMEASMCA"/>
        <w:rPr>
          <w:u w:val="none"/>
          <w:lang w:val="pt-BR"/>
        </w:rPr>
      </w:pPr>
    </w:p>
    <w:p w14:paraId="4A8989B1" w14:textId="77777777" w:rsidR="00041018" w:rsidRPr="005972DB" w:rsidRDefault="00041018" w:rsidP="00463351">
      <w:pPr>
        <w:pStyle w:val="BTEMEASMCA"/>
        <w:rPr>
          <w:u w:val="none"/>
          <w:lang w:val="pt-BR"/>
        </w:rPr>
      </w:pPr>
    </w:p>
    <w:p w14:paraId="19741AA7" w14:textId="77777777" w:rsidR="00041018" w:rsidRPr="005972DB" w:rsidRDefault="00041018" w:rsidP="00252953">
      <w:pPr>
        <w:pStyle w:val="PI-1labEMEASMCA"/>
      </w:pPr>
      <w:r w:rsidRPr="005972DB">
        <w:t>16.</w:t>
      </w:r>
      <w:r w:rsidRPr="005972DB">
        <w:tab/>
        <w:t>INFORMACIJA BRAILIO RAŠTU</w:t>
      </w:r>
    </w:p>
    <w:p w14:paraId="162F39DC" w14:textId="77777777" w:rsidR="00041018" w:rsidRPr="005972DB" w:rsidRDefault="00041018" w:rsidP="00463351">
      <w:pPr>
        <w:pStyle w:val="BTEMEASMCA"/>
        <w:rPr>
          <w:u w:val="none"/>
          <w:lang w:val="pt-BR"/>
        </w:rPr>
      </w:pPr>
    </w:p>
    <w:p w14:paraId="2CCB6173" w14:textId="77777777" w:rsidR="00041018" w:rsidRPr="005972DB" w:rsidRDefault="00FC60B9" w:rsidP="00463351">
      <w:pPr>
        <w:pStyle w:val="BTEMEASMCA"/>
        <w:rPr>
          <w:u w:val="none"/>
          <w:lang w:val="pt-BR"/>
        </w:rPr>
      </w:pPr>
      <w:r w:rsidRPr="005972DB">
        <w:rPr>
          <w:u w:val="none"/>
          <w:lang w:val="pt-BR"/>
        </w:rPr>
        <w:t>Gaduar</w:t>
      </w:r>
      <w:r w:rsidR="00041018" w:rsidRPr="005972DB">
        <w:rPr>
          <w:u w:val="none"/>
          <w:lang w:val="pt-BR"/>
        </w:rPr>
        <w:t xml:space="preserve"> 20</w:t>
      </w:r>
      <w:r w:rsidR="00FA02E1" w:rsidRPr="005972DB">
        <w:rPr>
          <w:u w:val="none"/>
          <w:lang w:val="pt-BR"/>
        </w:rPr>
        <w:t> mg</w:t>
      </w:r>
      <w:r w:rsidR="00041018" w:rsidRPr="005972DB">
        <w:rPr>
          <w:u w:val="none"/>
          <w:lang w:val="pt-BR"/>
        </w:rPr>
        <w:t>/5</w:t>
      </w:r>
      <w:r w:rsidR="00FA02E1" w:rsidRPr="005972DB">
        <w:rPr>
          <w:u w:val="none"/>
          <w:lang w:val="pt-BR"/>
        </w:rPr>
        <w:t> mg</w:t>
      </w:r>
      <w:r w:rsidR="00041018" w:rsidRPr="005972DB">
        <w:rPr>
          <w:u w:val="none"/>
          <w:lang w:val="pt-BR"/>
        </w:rPr>
        <w:t>/12,5</w:t>
      </w:r>
      <w:r w:rsidR="00FA02E1" w:rsidRPr="005972DB">
        <w:rPr>
          <w:u w:val="none"/>
          <w:lang w:val="pt-BR"/>
        </w:rPr>
        <w:t> mg</w:t>
      </w:r>
      <w:r w:rsidR="00041018" w:rsidRPr="005972DB">
        <w:rPr>
          <w:u w:val="none"/>
          <w:lang w:val="pt-BR"/>
        </w:rPr>
        <w:t xml:space="preserve"> </w:t>
      </w:r>
    </w:p>
    <w:p w14:paraId="116638EB" w14:textId="77777777" w:rsidR="00041018" w:rsidRPr="005972DB" w:rsidRDefault="00FC60B9" w:rsidP="00041018">
      <w:pPr>
        <w:tabs>
          <w:tab w:val="left" w:pos="2268"/>
        </w:tabs>
        <w:autoSpaceDE w:val="0"/>
        <w:autoSpaceDN w:val="0"/>
        <w:adjustRightInd w:val="0"/>
        <w:rPr>
          <w:sz w:val="22"/>
          <w:szCs w:val="22"/>
          <w:highlight w:val="lightGray"/>
        </w:rPr>
      </w:pPr>
      <w:r w:rsidRPr="005972DB">
        <w:rPr>
          <w:sz w:val="22"/>
          <w:szCs w:val="22"/>
          <w:highlight w:val="lightGray"/>
        </w:rPr>
        <w:t>Gaduar</w:t>
      </w:r>
      <w:r w:rsidR="00041018" w:rsidRPr="005972DB">
        <w:rPr>
          <w:sz w:val="22"/>
          <w:szCs w:val="22"/>
          <w:highlight w:val="lightGray"/>
        </w:rPr>
        <w:t xml:space="preserve"> 40</w:t>
      </w:r>
      <w:r w:rsidR="00FA02E1" w:rsidRPr="005972DB">
        <w:rPr>
          <w:sz w:val="22"/>
          <w:szCs w:val="22"/>
          <w:highlight w:val="lightGray"/>
        </w:rPr>
        <w:t> mg</w:t>
      </w:r>
      <w:r w:rsidR="00041018" w:rsidRPr="005972DB">
        <w:rPr>
          <w:sz w:val="22"/>
          <w:szCs w:val="22"/>
          <w:highlight w:val="lightGray"/>
        </w:rPr>
        <w:t>/5mg/12,5</w:t>
      </w:r>
      <w:r w:rsidR="00FA02E1" w:rsidRPr="005972DB">
        <w:rPr>
          <w:sz w:val="22"/>
          <w:szCs w:val="22"/>
          <w:highlight w:val="lightGray"/>
        </w:rPr>
        <w:t> mg</w:t>
      </w:r>
      <w:r w:rsidR="00041018" w:rsidRPr="005972DB">
        <w:rPr>
          <w:sz w:val="22"/>
          <w:szCs w:val="22"/>
          <w:highlight w:val="lightGray"/>
        </w:rPr>
        <w:t xml:space="preserve"> </w:t>
      </w:r>
    </w:p>
    <w:p w14:paraId="19A2556F" w14:textId="77777777" w:rsidR="00041018" w:rsidRPr="005972DB" w:rsidRDefault="00FC60B9" w:rsidP="00041018">
      <w:pPr>
        <w:tabs>
          <w:tab w:val="left" w:pos="2268"/>
        </w:tabs>
        <w:autoSpaceDE w:val="0"/>
        <w:autoSpaceDN w:val="0"/>
        <w:adjustRightInd w:val="0"/>
        <w:rPr>
          <w:sz w:val="22"/>
          <w:szCs w:val="22"/>
          <w:highlight w:val="lightGray"/>
        </w:rPr>
      </w:pPr>
      <w:r w:rsidRPr="005972DB">
        <w:rPr>
          <w:sz w:val="22"/>
          <w:szCs w:val="22"/>
          <w:highlight w:val="lightGray"/>
        </w:rPr>
        <w:t>Gaduar</w:t>
      </w:r>
      <w:r w:rsidR="00041018" w:rsidRPr="005972DB">
        <w:rPr>
          <w:sz w:val="22"/>
          <w:szCs w:val="22"/>
          <w:highlight w:val="lightGray"/>
        </w:rPr>
        <w:t xml:space="preserve"> 40</w:t>
      </w:r>
      <w:r w:rsidR="00FA02E1" w:rsidRPr="005972DB">
        <w:rPr>
          <w:sz w:val="22"/>
          <w:szCs w:val="22"/>
          <w:highlight w:val="lightGray"/>
        </w:rPr>
        <w:t> mg</w:t>
      </w:r>
      <w:r w:rsidR="00041018" w:rsidRPr="005972DB">
        <w:rPr>
          <w:sz w:val="22"/>
          <w:szCs w:val="22"/>
          <w:highlight w:val="lightGray"/>
        </w:rPr>
        <w:t>/10</w:t>
      </w:r>
      <w:r w:rsidR="00FA02E1" w:rsidRPr="005972DB">
        <w:rPr>
          <w:sz w:val="22"/>
          <w:szCs w:val="22"/>
          <w:highlight w:val="lightGray"/>
        </w:rPr>
        <w:t> mg</w:t>
      </w:r>
      <w:r w:rsidR="00041018" w:rsidRPr="005972DB">
        <w:rPr>
          <w:sz w:val="22"/>
          <w:szCs w:val="22"/>
          <w:highlight w:val="lightGray"/>
        </w:rPr>
        <w:t>/12,5</w:t>
      </w:r>
      <w:r w:rsidR="00FA02E1" w:rsidRPr="005972DB">
        <w:rPr>
          <w:sz w:val="22"/>
          <w:szCs w:val="22"/>
          <w:highlight w:val="lightGray"/>
        </w:rPr>
        <w:t> mg</w:t>
      </w:r>
      <w:r w:rsidR="00041018" w:rsidRPr="005972DB">
        <w:rPr>
          <w:sz w:val="22"/>
          <w:szCs w:val="22"/>
          <w:highlight w:val="lightGray"/>
        </w:rPr>
        <w:t xml:space="preserve"> </w:t>
      </w:r>
    </w:p>
    <w:p w14:paraId="03B4306F" w14:textId="77777777" w:rsidR="00041018" w:rsidRPr="005972DB" w:rsidRDefault="00041018" w:rsidP="00041018">
      <w:pPr>
        <w:pStyle w:val="Pagrindinistekstas"/>
        <w:spacing w:after="0"/>
        <w:rPr>
          <w:szCs w:val="22"/>
        </w:rPr>
      </w:pPr>
    </w:p>
    <w:p w14:paraId="32B2D323" w14:textId="77777777" w:rsidR="00D26F93" w:rsidRPr="005972DB" w:rsidRDefault="00D26F93" w:rsidP="00041018">
      <w:pPr>
        <w:pStyle w:val="Pagrindinistekstas"/>
        <w:spacing w:after="0"/>
        <w:rPr>
          <w:szCs w:val="22"/>
        </w:rPr>
      </w:pPr>
    </w:p>
    <w:p w14:paraId="115AC421" w14:textId="77777777" w:rsidR="00041018" w:rsidRPr="005972DB" w:rsidRDefault="00041018" w:rsidP="008D7B15">
      <w:pPr>
        <w:pStyle w:val="Antrat3"/>
        <w:pBdr>
          <w:top w:val="single" w:sz="4" w:space="1" w:color="auto"/>
          <w:left w:val="single" w:sz="4" w:space="4" w:color="auto"/>
          <w:bottom w:val="single" w:sz="4" w:space="1" w:color="auto"/>
          <w:right w:val="single" w:sz="4" w:space="4" w:color="auto"/>
        </w:pBdr>
        <w:ind w:left="567" w:hanging="567"/>
        <w:rPr>
          <w:szCs w:val="22"/>
        </w:rPr>
      </w:pPr>
      <w:r w:rsidRPr="005972DB">
        <w:rPr>
          <w:szCs w:val="22"/>
        </w:rPr>
        <w:t>17.</w:t>
      </w:r>
      <w:r w:rsidRPr="005972DB">
        <w:rPr>
          <w:szCs w:val="22"/>
        </w:rPr>
        <w:tab/>
      </w:r>
      <w:r w:rsidRPr="005972DB">
        <w:rPr>
          <w:noProof/>
          <w:szCs w:val="22"/>
        </w:rPr>
        <w:t>UNIKALUS IDENTIFIKATORIUS – 2D BRŪKŠNINIS KODAS</w:t>
      </w:r>
    </w:p>
    <w:p w14:paraId="6222D45E" w14:textId="77777777" w:rsidR="00041018" w:rsidRPr="005972DB" w:rsidRDefault="00041018" w:rsidP="00041018">
      <w:pPr>
        <w:pStyle w:val="Pagrindinistekstas"/>
        <w:spacing w:after="0"/>
        <w:rPr>
          <w:szCs w:val="22"/>
        </w:rPr>
      </w:pPr>
    </w:p>
    <w:p w14:paraId="6D3A04B2" w14:textId="77777777" w:rsidR="00041018" w:rsidRPr="005972DB" w:rsidRDefault="00041018" w:rsidP="00041018">
      <w:pPr>
        <w:rPr>
          <w:noProof/>
          <w:sz w:val="22"/>
          <w:szCs w:val="22"/>
          <w:shd w:val="clear" w:color="auto" w:fill="CCCCCC"/>
        </w:rPr>
      </w:pPr>
      <w:r w:rsidRPr="005972DB">
        <w:rPr>
          <w:noProof/>
          <w:sz w:val="22"/>
          <w:szCs w:val="22"/>
          <w:highlight w:val="lightGray"/>
        </w:rPr>
        <w:t>2D brūkšninis kodas su nurodytu unikaliu identifikatoriumi</w:t>
      </w:r>
      <w:r w:rsidRPr="005972DB">
        <w:rPr>
          <w:noProof/>
          <w:sz w:val="22"/>
          <w:szCs w:val="22"/>
        </w:rPr>
        <w:t>.</w:t>
      </w:r>
    </w:p>
    <w:p w14:paraId="65D305BE" w14:textId="77777777" w:rsidR="00041018" w:rsidRPr="005972DB" w:rsidRDefault="00041018" w:rsidP="00041018">
      <w:pPr>
        <w:pStyle w:val="Pagrindinistekstas"/>
        <w:spacing w:after="0"/>
        <w:rPr>
          <w:szCs w:val="22"/>
        </w:rPr>
      </w:pPr>
    </w:p>
    <w:p w14:paraId="6B902535" w14:textId="77777777" w:rsidR="00041018" w:rsidRPr="005972DB" w:rsidRDefault="00041018" w:rsidP="00041018">
      <w:pPr>
        <w:pStyle w:val="Pagrindinistekstas"/>
        <w:spacing w:after="0"/>
        <w:rPr>
          <w:szCs w:val="22"/>
        </w:rPr>
      </w:pPr>
    </w:p>
    <w:p w14:paraId="13F064A2" w14:textId="77777777" w:rsidR="00041018" w:rsidRPr="005972DB" w:rsidRDefault="00041018" w:rsidP="008D7B15">
      <w:pPr>
        <w:pStyle w:val="Antrat3"/>
        <w:pBdr>
          <w:top w:val="single" w:sz="4" w:space="1" w:color="auto"/>
          <w:left w:val="single" w:sz="4" w:space="4" w:color="auto"/>
          <w:bottom w:val="single" w:sz="4" w:space="1" w:color="auto"/>
          <w:right w:val="single" w:sz="4" w:space="4" w:color="auto"/>
        </w:pBdr>
        <w:ind w:left="567" w:hanging="567"/>
        <w:rPr>
          <w:szCs w:val="22"/>
        </w:rPr>
      </w:pPr>
      <w:r w:rsidRPr="005972DB">
        <w:rPr>
          <w:szCs w:val="22"/>
        </w:rPr>
        <w:t>18.</w:t>
      </w:r>
      <w:r w:rsidRPr="005972DB">
        <w:rPr>
          <w:szCs w:val="22"/>
        </w:rPr>
        <w:tab/>
      </w:r>
      <w:r w:rsidRPr="005972DB">
        <w:rPr>
          <w:noProof/>
          <w:szCs w:val="22"/>
        </w:rPr>
        <w:t>UNIKALUS IDENTIFIKATORIUS – ŽMONĖMS SUPRANTAMI DUOMENYS</w:t>
      </w:r>
    </w:p>
    <w:p w14:paraId="0851506E" w14:textId="77777777" w:rsidR="00041018" w:rsidRPr="005972DB" w:rsidRDefault="00041018" w:rsidP="00041018">
      <w:pPr>
        <w:pStyle w:val="Pagrindinistekstas"/>
        <w:spacing w:after="0"/>
        <w:rPr>
          <w:szCs w:val="22"/>
        </w:rPr>
      </w:pPr>
    </w:p>
    <w:p w14:paraId="32873A91" w14:textId="5812A13F" w:rsidR="00041018" w:rsidRPr="0093389D" w:rsidRDefault="00041018" w:rsidP="00041018">
      <w:pPr>
        <w:rPr>
          <w:sz w:val="22"/>
          <w:szCs w:val="22"/>
        </w:rPr>
      </w:pPr>
      <w:r w:rsidRPr="00C824E9">
        <w:rPr>
          <w:sz w:val="22"/>
          <w:szCs w:val="22"/>
        </w:rPr>
        <w:t xml:space="preserve">PC </w:t>
      </w:r>
    </w:p>
    <w:p w14:paraId="08DEA5C5" w14:textId="49280BD1" w:rsidR="00041018" w:rsidRPr="005972DB" w:rsidRDefault="00041018" w:rsidP="00041018">
      <w:pPr>
        <w:rPr>
          <w:sz w:val="22"/>
          <w:szCs w:val="22"/>
        </w:rPr>
      </w:pPr>
      <w:r w:rsidRPr="005972DB">
        <w:rPr>
          <w:sz w:val="22"/>
          <w:szCs w:val="22"/>
        </w:rPr>
        <w:t xml:space="preserve">SN </w:t>
      </w:r>
    </w:p>
    <w:p w14:paraId="608A28EB" w14:textId="491E0B69" w:rsidR="00041018" w:rsidRPr="005972DB" w:rsidRDefault="00041018" w:rsidP="00463351">
      <w:pPr>
        <w:pStyle w:val="BTEMEASMCA"/>
        <w:rPr>
          <w:u w:val="none"/>
        </w:rPr>
      </w:pPr>
      <w:r w:rsidRPr="00C824E9">
        <w:rPr>
          <w:highlight w:val="lightGray"/>
          <w:u w:val="none"/>
        </w:rPr>
        <w:t>NN</w:t>
      </w:r>
      <w:r w:rsidRPr="005972DB">
        <w:rPr>
          <w:u w:val="none"/>
        </w:rPr>
        <w:t xml:space="preserve"> </w:t>
      </w:r>
      <w:r w:rsidRPr="005972DB">
        <w:rPr>
          <w:u w:val="none"/>
        </w:rPr>
        <w:br w:type="page"/>
      </w:r>
    </w:p>
    <w:p w14:paraId="2F509B9C" w14:textId="77777777" w:rsidR="00041018" w:rsidRPr="005972DB" w:rsidRDefault="00041018" w:rsidP="00252953">
      <w:pPr>
        <w:pStyle w:val="PI-1labEMEASMCA"/>
      </w:pPr>
      <w:r w:rsidRPr="005972DB">
        <w:lastRenderedPageBreak/>
        <w:t xml:space="preserve">MINIMALI </w:t>
      </w:r>
      <w:r w:rsidRPr="005972DB">
        <w:rPr>
          <w:caps/>
        </w:rPr>
        <w:t xml:space="preserve">informacija ant </w:t>
      </w:r>
      <w:r w:rsidRPr="005972DB">
        <w:t>LIZDINIŲ PLOKŠTELIŲ ARBA DVISLUOKSNIŲ JUOSTELIŲ</w:t>
      </w:r>
    </w:p>
    <w:p w14:paraId="426E7A27" w14:textId="77777777" w:rsidR="00041018" w:rsidRPr="005972DB" w:rsidRDefault="00041018" w:rsidP="00252953">
      <w:pPr>
        <w:pStyle w:val="PI-1labEMEASMCA"/>
      </w:pPr>
    </w:p>
    <w:p w14:paraId="2350F2C7" w14:textId="77777777" w:rsidR="00041018" w:rsidRPr="005972DB" w:rsidRDefault="00041018" w:rsidP="00252953">
      <w:pPr>
        <w:pStyle w:val="PI-1labEMEASMCA"/>
      </w:pPr>
      <w:r w:rsidRPr="005972DB">
        <w:t>LIZDINĖ PLOKŠTELĖ</w:t>
      </w:r>
    </w:p>
    <w:p w14:paraId="737E7024" w14:textId="77777777" w:rsidR="00041018" w:rsidRPr="008D7B15" w:rsidRDefault="00041018" w:rsidP="00463351">
      <w:pPr>
        <w:pStyle w:val="BTEMEASMCA"/>
        <w:rPr>
          <w:u w:val="none"/>
        </w:rPr>
      </w:pPr>
    </w:p>
    <w:p w14:paraId="54A10997" w14:textId="77777777" w:rsidR="00041018" w:rsidRPr="008D7B15" w:rsidRDefault="00041018" w:rsidP="00463351">
      <w:pPr>
        <w:pStyle w:val="BTEMEASMCA"/>
        <w:rPr>
          <w:u w:val="none"/>
        </w:rPr>
      </w:pPr>
    </w:p>
    <w:p w14:paraId="40F9D114" w14:textId="77777777" w:rsidR="00041018" w:rsidRPr="005972DB" w:rsidRDefault="00041018" w:rsidP="00252953">
      <w:pPr>
        <w:pStyle w:val="PI-1labEMEASMCA"/>
      </w:pPr>
      <w:r w:rsidRPr="005972DB">
        <w:t>1.</w:t>
      </w:r>
      <w:r w:rsidRPr="005972DB">
        <w:tab/>
        <w:t>VAISTINIO PREPARATO PAVADINIMAS</w:t>
      </w:r>
    </w:p>
    <w:p w14:paraId="4AD6C355" w14:textId="77777777" w:rsidR="00041018" w:rsidRPr="008D7B15" w:rsidRDefault="00041018" w:rsidP="00463351">
      <w:pPr>
        <w:pStyle w:val="BTEMEASMCA"/>
        <w:rPr>
          <w:u w:val="none"/>
        </w:rPr>
      </w:pPr>
    </w:p>
    <w:p w14:paraId="2C107044" w14:textId="77777777" w:rsidR="00041018" w:rsidRPr="008D7B15" w:rsidRDefault="00FC60B9" w:rsidP="00463351">
      <w:pPr>
        <w:pStyle w:val="BTEMEASMCA"/>
        <w:rPr>
          <w:u w:val="none"/>
        </w:rPr>
      </w:pPr>
      <w:r w:rsidRPr="008D7B15">
        <w:rPr>
          <w:u w:val="none"/>
        </w:rPr>
        <w:t>Gaduar</w:t>
      </w:r>
      <w:r w:rsidR="00041018" w:rsidRPr="008D7B15">
        <w:rPr>
          <w:u w:val="none"/>
        </w:rPr>
        <w:t xml:space="preserve"> 20</w:t>
      </w:r>
      <w:r w:rsidR="00FA02E1" w:rsidRPr="008D7B15">
        <w:rPr>
          <w:u w:val="none"/>
        </w:rPr>
        <w:t> mg</w:t>
      </w:r>
      <w:r w:rsidR="00041018" w:rsidRPr="008D7B15">
        <w:rPr>
          <w:u w:val="none"/>
        </w:rPr>
        <w:t>/5</w:t>
      </w:r>
      <w:r w:rsidR="00FA02E1" w:rsidRPr="008D7B15">
        <w:rPr>
          <w:u w:val="none"/>
        </w:rPr>
        <w:t> mg</w:t>
      </w:r>
      <w:r w:rsidR="00041018" w:rsidRPr="008D7B15">
        <w:rPr>
          <w:u w:val="none"/>
        </w:rPr>
        <w:t>/12,5</w:t>
      </w:r>
      <w:r w:rsidR="00FA02E1" w:rsidRPr="008D7B15">
        <w:rPr>
          <w:u w:val="none"/>
        </w:rPr>
        <w:t> mg</w:t>
      </w:r>
      <w:r w:rsidR="00041018" w:rsidRPr="008D7B15">
        <w:rPr>
          <w:u w:val="none"/>
        </w:rPr>
        <w:t xml:space="preserve"> plėvele dengtos tabletės</w:t>
      </w:r>
    </w:p>
    <w:p w14:paraId="0DAFB91F" w14:textId="77777777" w:rsidR="00041018" w:rsidRPr="005972DB" w:rsidRDefault="00FC60B9" w:rsidP="00041018">
      <w:pPr>
        <w:tabs>
          <w:tab w:val="left" w:pos="2268"/>
        </w:tabs>
        <w:autoSpaceDE w:val="0"/>
        <w:autoSpaceDN w:val="0"/>
        <w:adjustRightInd w:val="0"/>
        <w:rPr>
          <w:sz w:val="22"/>
          <w:szCs w:val="22"/>
          <w:highlight w:val="lightGray"/>
        </w:rPr>
      </w:pPr>
      <w:r w:rsidRPr="005972DB">
        <w:rPr>
          <w:sz w:val="22"/>
          <w:szCs w:val="22"/>
          <w:highlight w:val="lightGray"/>
        </w:rPr>
        <w:t>Gaduar</w:t>
      </w:r>
      <w:r w:rsidR="00041018" w:rsidRPr="005972DB">
        <w:rPr>
          <w:sz w:val="22"/>
          <w:szCs w:val="22"/>
          <w:highlight w:val="lightGray"/>
        </w:rPr>
        <w:t xml:space="preserve"> 40</w:t>
      </w:r>
      <w:r w:rsidR="00FA02E1" w:rsidRPr="005972DB">
        <w:rPr>
          <w:sz w:val="22"/>
          <w:szCs w:val="22"/>
          <w:highlight w:val="lightGray"/>
        </w:rPr>
        <w:t> mg</w:t>
      </w:r>
      <w:r w:rsidR="00041018" w:rsidRPr="005972DB">
        <w:rPr>
          <w:sz w:val="22"/>
          <w:szCs w:val="22"/>
          <w:highlight w:val="lightGray"/>
        </w:rPr>
        <w:t>/5mg/12,5</w:t>
      </w:r>
      <w:r w:rsidR="00FA02E1" w:rsidRPr="005972DB">
        <w:rPr>
          <w:sz w:val="22"/>
          <w:szCs w:val="22"/>
          <w:highlight w:val="lightGray"/>
        </w:rPr>
        <w:t> mg</w:t>
      </w:r>
      <w:r w:rsidR="00041018" w:rsidRPr="005972DB">
        <w:rPr>
          <w:sz w:val="22"/>
          <w:szCs w:val="22"/>
          <w:highlight w:val="lightGray"/>
        </w:rPr>
        <w:t xml:space="preserve"> plėvele dengtos tabletės </w:t>
      </w:r>
    </w:p>
    <w:p w14:paraId="295D9AA0" w14:textId="77777777" w:rsidR="00041018" w:rsidRPr="005972DB" w:rsidRDefault="00FC60B9" w:rsidP="00041018">
      <w:pPr>
        <w:tabs>
          <w:tab w:val="left" w:pos="2268"/>
        </w:tabs>
        <w:autoSpaceDE w:val="0"/>
        <w:autoSpaceDN w:val="0"/>
        <w:adjustRightInd w:val="0"/>
        <w:rPr>
          <w:sz w:val="22"/>
          <w:szCs w:val="22"/>
          <w:highlight w:val="lightGray"/>
        </w:rPr>
      </w:pPr>
      <w:r w:rsidRPr="005972DB">
        <w:rPr>
          <w:sz w:val="22"/>
          <w:szCs w:val="22"/>
          <w:highlight w:val="lightGray"/>
        </w:rPr>
        <w:t>Gaduar</w:t>
      </w:r>
      <w:r w:rsidR="00041018" w:rsidRPr="005972DB">
        <w:rPr>
          <w:sz w:val="22"/>
          <w:szCs w:val="22"/>
          <w:highlight w:val="lightGray"/>
        </w:rPr>
        <w:t xml:space="preserve"> 40</w:t>
      </w:r>
      <w:r w:rsidR="00FA02E1" w:rsidRPr="005972DB">
        <w:rPr>
          <w:sz w:val="22"/>
          <w:szCs w:val="22"/>
          <w:highlight w:val="lightGray"/>
        </w:rPr>
        <w:t> mg</w:t>
      </w:r>
      <w:r w:rsidR="00041018" w:rsidRPr="005972DB">
        <w:rPr>
          <w:sz w:val="22"/>
          <w:szCs w:val="22"/>
          <w:highlight w:val="lightGray"/>
        </w:rPr>
        <w:t>/10</w:t>
      </w:r>
      <w:r w:rsidR="00FA02E1" w:rsidRPr="005972DB">
        <w:rPr>
          <w:sz w:val="22"/>
          <w:szCs w:val="22"/>
          <w:highlight w:val="lightGray"/>
        </w:rPr>
        <w:t> mg</w:t>
      </w:r>
      <w:r w:rsidR="00041018" w:rsidRPr="005972DB">
        <w:rPr>
          <w:sz w:val="22"/>
          <w:szCs w:val="22"/>
          <w:highlight w:val="lightGray"/>
        </w:rPr>
        <w:t>/12,5</w:t>
      </w:r>
      <w:r w:rsidR="00FA02E1" w:rsidRPr="005972DB">
        <w:rPr>
          <w:sz w:val="22"/>
          <w:szCs w:val="22"/>
          <w:highlight w:val="lightGray"/>
        </w:rPr>
        <w:t> mg</w:t>
      </w:r>
      <w:r w:rsidR="00041018" w:rsidRPr="005972DB">
        <w:rPr>
          <w:sz w:val="22"/>
          <w:szCs w:val="22"/>
          <w:highlight w:val="lightGray"/>
        </w:rPr>
        <w:t xml:space="preserve"> plėvele dengtos tabletės </w:t>
      </w:r>
    </w:p>
    <w:p w14:paraId="0701C717" w14:textId="77777777" w:rsidR="00041018" w:rsidRPr="005972DB" w:rsidRDefault="00041018" w:rsidP="00463351">
      <w:pPr>
        <w:pStyle w:val="BTEMEASMCA"/>
        <w:rPr>
          <w:u w:val="none"/>
        </w:rPr>
      </w:pPr>
    </w:p>
    <w:p w14:paraId="6A3F8476" w14:textId="6E60F557" w:rsidR="00041018" w:rsidRPr="00AB7D88" w:rsidRDefault="00456507" w:rsidP="00463351">
      <w:pPr>
        <w:pStyle w:val="BTEMEASMCA"/>
        <w:rPr>
          <w:i/>
          <w:iCs/>
          <w:u w:val="none"/>
        </w:rPr>
      </w:pPr>
      <w:r w:rsidRPr="00AB7D88">
        <w:rPr>
          <w:i/>
          <w:iCs/>
          <w:u w:val="none"/>
        </w:rPr>
        <w:t>o</w:t>
      </w:r>
      <w:r w:rsidR="00E03150" w:rsidRPr="00AB7D88">
        <w:rPr>
          <w:i/>
          <w:iCs/>
          <w:u w:val="none"/>
        </w:rPr>
        <w:t>lmesartanum medoxomilum/</w:t>
      </w:r>
      <w:r w:rsidRPr="00AB7D88">
        <w:rPr>
          <w:i/>
          <w:iCs/>
          <w:u w:val="none"/>
        </w:rPr>
        <w:t>a</w:t>
      </w:r>
      <w:r w:rsidR="00E03150" w:rsidRPr="00AB7D88">
        <w:rPr>
          <w:i/>
          <w:iCs/>
          <w:u w:val="none"/>
        </w:rPr>
        <w:t>mlodipinum</w:t>
      </w:r>
      <w:r w:rsidR="00041018" w:rsidRPr="00AB7D88">
        <w:rPr>
          <w:i/>
          <w:iCs/>
          <w:u w:val="none"/>
        </w:rPr>
        <w:t>/</w:t>
      </w:r>
      <w:r w:rsidRPr="00AB7D88">
        <w:rPr>
          <w:rFonts w:eastAsia="Calibri"/>
          <w:i/>
          <w:iCs/>
          <w:u w:val="none"/>
        </w:rPr>
        <w:t>h</w:t>
      </w:r>
      <w:r w:rsidR="00E03150" w:rsidRPr="00AB7D88">
        <w:rPr>
          <w:rFonts w:eastAsia="Calibri"/>
          <w:i/>
          <w:iCs/>
          <w:u w:val="none"/>
        </w:rPr>
        <w:t>ydrochlorothiazidum</w:t>
      </w:r>
    </w:p>
    <w:p w14:paraId="21C98B2B" w14:textId="77777777" w:rsidR="00041018" w:rsidRPr="005972DB" w:rsidRDefault="00041018" w:rsidP="00463351">
      <w:pPr>
        <w:pStyle w:val="BTEMEASMCA"/>
        <w:rPr>
          <w:u w:val="none"/>
        </w:rPr>
      </w:pPr>
    </w:p>
    <w:p w14:paraId="4BECC477" w14:textId="77777777" w:rsidR="00041018" w:rsidRPr="005972DB" w:rsidRDefault="00041018" w:rsidP="00463351">
      <w:pPr>
        <w:pStyle w:val="BTEMEASMCA"/>
        <w:rPr>
          <w:u w:val="none"/>
        </w:rPr>
      </w:pPr>
    </w:p>
    <w:p w14:paraId="5539ECE2" w14:textId="77777777" w:rsidR="00041018" w:rsidRPr="005972DB" w:rsidRDefault="00041018" w:rsidP="00252953">
      <w:pPr>
        <w:pStyle w:val="PI-1labEMEASMCA"/>
      </w:pPr>
      <w:r w:rsidRPr="005972DB">
        <w:t>2.</w:t>
      </w:r>
      <w:r w:rsidRPr="005972DB">
        <w:tab/>
      </w:r>
      <w:r w:rsidRPr="005972DB">
        <w:rPr>
          <w:caps/>
        </w:rPr>
        <w:t>REGISTRUOTOJO</w:t>
      </w:r>
      <w:r w:rsidRPr="005972DB">
        <w:t xml:space="preserve"> PAVADINIMAS</w:t>
      </w:r>
    </w:p>
    <w:p w14:paraId="2A418A45" w14:textId="77777777" w:rsidR="00041018" w:rsidRPr="005972DB" w:rsidRDefault="00041018" w:rsidP="00463351">
      <w:pPr>
        <w:pStyle w:val="BTEMEASMCA"/>
        <w:rPr>
          <w:u w:val="none"/>
        </w:rPr>
      </w:pPr>
    </w:p>
    <w:p w14:paraId="2F624FAF" w14:textId="3BAA73ED" w:rsidR="00ED7CF2" w:rsidRPr="005972DB" w:rsidRDefault="00ED7CF2" w:rsidP="00ED7CF2">
      <w:pPr>
        <w:pStyle w:val="Pagrindinistekstas"/>
        <w:spacing w:after="0"/>
      </w:pPr>
      <w:r w:rsidRPr="005972DB">
        <w:rPr>
          <w:spacing w:val="-1"/>
        </w:rPr>
        <w:t xml:space="preserve">Zentiva </w:t>
      </w:r>
      <w:r w:rsidR="0060531A" w:rsidRPr="00286569">
        <w:rPr>
          <w:spacing w:val="-1"/>
          <w:highlight w:val="lightGray"/>
        </w:rPr>
        <w:t>[logo]</w:t>
      </w:r>
    </w:p>
    <w:p w14:paraId="6997C583" w14:textId="77777777" w:rsidR="00041018" w:rsidRPr="005972DB" w:rsidRDefault="00041018" w:rsidP="00463351">
      <w:pPr>
        <w:pStyle w:val="BTEMEASMCA"/>
        <w:rPr>
          <w:u w:val="none"/>
        </w:rPr>
      </w:pPr>
    </w:p>
    <w:p w14:paraId="7E8123BA" w14:textId="77777777" w:rsidR="00041018" w:rsidRPr="005972DB" w:rsidRDefault="00041018" w:rsidP="00463351">
      <w:pPr>
        <w:pStyle w:val="BTEMEASMCA"/>
        <w:rPr>
          <w:u w:val="none"/>
        </w:rPr>
      </w:pPr>
    </w:p>
    <w:p w14:paraId="3B44A16A" w14:textId="77777777" w:rsidR="00041018" w:rsidRPr="005972DB" w:rsidRDefault="00041018" w:rsidP="00252953">
      <w:pPr>
        <w:pStyle w:val="PI-1labEMEASMCA"/>
      </w:pPr>
      <w:r w:rsidRPr="005972DB">
        <w:t>3.</w:t>
      </w:r>
      <w:r w:rsidRPr="005972DB">
        <w:tab/>
        <w:t>TINKAMUMO LAIKAS</w:t>
      </w:r>
    </w:p>
    <w:p w14:paraId="52F12950" w14:textId="77777777" w:rsidR="00041018" w:rsidRPr="005972DB" w:rsidRDefault="00041018" w:rsidP="00463351">
      <w:pPr>
        <w:pStyle w:val="BTEMEASMCA"/>
        <w:rPr>
          <w:u w:val="none"/>
        </w:rPr>
      </w:pPr>
    </w:p>
    <w:p w14:paraId="08CAB8AF" w14:textId="77777777" w:rsidR="00041018" w:rsidRPr="005972DB" w:rsidRDefault="00041018" w:rsidP="00463351">
      <w:pPr>
        <w:pStyle w:val="BTEMEASMCA"/>
        <w:rPr>
          <w:u w:val="none"/>
        </w:rPr>
      </w:pPr>
      <w:r w:rsidRPr="005972DB">
        <w:rPr>
          <w:u w:val="none"/>
        </w:rPr>
        <w:t>EXP {mm.MMMM}</w:t>
      </w:r>
    </w:p>
    <w:p w14:paraId="641BC426" w14:textId="77777777" w:rsidR="00041018" w:rsidRPr="005972DB" w:rsidRDefault="00041018" w:rsidP="00463351">
      <w:pPr>
        <w:pStyle w:val="BTEMEASMCA"/>
        <w:rPr>
          <w:u w:val="none"/>
        </w:rPr>
      </w:pPr>
    </w:p>
    <w:p w14:paraId="1840D6F3" w14:textId="77777777" w:rsidR="00041018" w:rsidRPr="005972DB" w:rsidRDefault="00041018" w:rsidP="00463351">
      <w:pPr>
        <w:pStyle w:val="BTEMEASMCA"/>
        <w:rPr>
          <w:u w:val="none"/>
        </w:rPr>
      </w:pPr>
    </w:p>
    <w:p w14:paraId="0A82E666" w14:textId="77777777" w:rsidR="00041018" w:rsidRPr="005972DB" w:rsidRDefault="00041018" w:rsidP="00252953">
      <w:pPr>
        <w:pStyle w:val="PI-1labEMEASMCA"/>
      </w:pPr>
      <w:r w:rsidRPr="005972DB">
        <w:t>4.</w:t>
      </w:r>
      <w:r w:rsidRPr="005972DB">
        <w:tab/>
        <w:t>SERIJOS NUMERIS</w:t>
      </w:r>
    </w:p>
    <w:p w14:paraId="5ACD7A6B" w14:textId="77777777" w:rsidR="00041018" w:rsidRPr="005972DB" w:rsidRDefault="00041018" w:rsidP="00463351">
      <w:pPr>
        <w:pStyle w:val="BTEMEASMCA"/>
        <w:rPr>
          <w:u w:val="none"/>
        </w:rPr>
      </w:pPr>
    </w:p>
    <w:p w14:paraId="17DE50E3" w14:textId="77777777" w:rsidR="00041018" w:rsidRPr="005972DB" w:rsidRDefault="00041018" w:rsidP="00463351">
      <w:pPr>
        <w:pStyle w:val="BTEMEASMCA"/>
        <w:rPr>
          <w:u w:val="none"/>
        </w:rPr>
      </w:pPr>
      <w:r w:rsidRPr="005972DB">
        <w:rPr>
          <w:u w:val="none"/>
        </w:rPr>
        <w:t>Lot</w:t>
      </w:r>
    </w:p>
    <w:p w14:paraId="46D1CB2A" w14:textId="77777777" w:rsidR="00041018" w:rsidRPr="005972DB" w:rsidRDefault="00041018" w:rsidP="00463351">
      <w:pPr>
        <w:pStyle w:val="BTEMEASMCA"/>
        <w:rPr>
          <w:u w:val="none"/>
        </w:rPr>
      </w:pPr>
    </w:p>
    <w:p w14:paraId="796BD4A9" w14:textId="77777777" w:rsidR="00041018" w:rsidRPr="005972DB" w:rsidRDefault="00041018" w:rsidP="00463351">
      <w:pPr>
        <w:pStyle w:val="BTEMEASMCA"/>
        <w:rPr>
          <w:u w:val="none"/>
        </w:rPr>
      </w:pPr>
    </w:p>
    <w:p w14:paraId="38CA3F65" w14:textId="77777777" w:rsidR="00041018" w:rsidRPr="005972DB" w:rsidRDefault="00041018" w:rsidP="00252953">
      <w:pPr>
        <w:pStyle w:val="PI-1labEMEASMCA"/>
      </w:pPr>
      <w:r w:rsidRPr="005972DB">
        <w:t>5.</w:t>
      </w:r>
      <w:r w:rsidRPr="005972DB">
        <w:tab/>
        <w:t>KITA</w:t>
      </w:r>
    </w:p>
    <w:p w14:paraId="41EEE407" w14:textId="77777777" w:rsidR="00041018" w:rsidRPr="005972DB" w:rsidRDefault="00041018" w:rsidP="00463351">
      <w:pPr>
        <w:pStyle w:val="BTEMEASMCA"/>
        <w:rPr>
          <w:u w:val="none"/>
        </w:rPr>
      </w:pPr>
    </w:p>
    <w:p w14:paraId="04AEAE53" w14:textId="77777777" w:rsidR="00041018" w:rsidRPr="005972DB" w:rsidRDefault="00041018" w:rsidP="00041018">
      <w:pPr>
        <w:autoSpaceDE w:val="0"/>
        <w:autoSpaceDN w:val="0"/>
        <w:adjustRightInd w:val="0"/>
        <w:rPr>
          <w:sz w:val="22"/>
          <w:szCs w:val="22"/>
        </w:rPr>
      </w:pPr>
    </w:p>
    <w:p w14:paraId="3C624818" w14:textId="77777777" w:rsidR="00041018" w:rsidRPr="005972DB" w:rsidRDefault="00041018" w:rsidP="00041018">
      <w:pPr>
        <w:autoSpaceDE w:val="0"/>
        <w:autoSpaceDN w:val="0"/>
        <w:adjustRightInd w:val="0"/>
        <w:rPr>
          <w:sz w:val="22"/>
          <w:szCs w:val="22"/>
        </w:rPr>
      </w:pPr>
    </w:p>
    <w:p w14:paraId="2174A56D" w14:textId="77777777" w:rsidR="00041018" w:rsidRPr="008D7B15" w:rsidRDefault="00041018" w:rsidP="009D0B44">
      <w:pPr>
        <w:autoSpaceDE w:val="0"/>
        <w:autoSpaceDN w:val="0"/>
        <w:adjustRightInd w:val="0"/>
      </w:pPr>
      <w:r w:rsidRPr="00A071AE">
        <w:rPr>
          <w:sz w:val="22"/>
          <w:szCs w:val="22"/>
        </w:rPr>
        <w:br w:type="page"/>
      </w:r>
    </w:p>
    <w:p w14:paraId="12FAFEDF" w14:textId="77777777" w:rsidR="00041018" w:rsidRPr="00A071AE" w:rsidRDefault="00041018" w:rsidP="00041018">
      <w:pPr>
        <w:pStyle w:val="TTEMEASMCA"/>
        <w:rPr>
          <w:lang w:val="lt-LT"/>
        </w:rPr>
      </w:pPr>
      <w:bookmarkStart w:id="26" w:name="_Toc129243137"/>
      <w:bookmarkStart w:id="27" w:name="_Toc129243262"/>
    </w:p>
    <w:p w14:paraId="4210744C" w14:textId="77777777" w:rsidR="00041018" w:rsidRPr="00A071AE" w:rsidRDefault="00041018" w:rsidP="00041018">
      <w:pPr>
        <w:pStyle w:val="TTEMEASMCA"/>
        <w:rPr>
          <w:lang w:val="lt-LT"/>
        </w:rPr>
      </w:pPr>
    </w:p>
    <w:p w14:paraId="0C4A65CC" w14:textId="77777777" w:rsidR="00041018" w:rsidRPr="00A071AE" w:rsidRDefault="00041018" w:rsidP="00041018">
      <w:pPr>
        <w:pStyle w:val="TTEMEASMCA"/>
        <w:rPr>
          <w:lang w:val="lt-LT"/>
        </w:rPr>
      </w:pPr>
    </w:p>
    <w:p w14:paraId="1D3002F3" w14:textId="77777777" w:rsidR="00041018" w:rsidRPr="00A071AE" w:rsidRDefault="00041018" w:rsidP="00041018">
      <w:pPr>
        <w:pStyle w:val="TTEMEASMCA"/>
        <w:rPr>
          <w:lang w:val="lt-LT"/>
        </w:rPr>
      </w:pPr>
    </w:p>
    <w:p w14:paraId="55EDF4D3" w14:textId="77777777" w:rsidR="00041018" w:rsidRPr="00A071AE" w:rsidRDefault="00041018" w:rsidP="00041018">
      <w:pPr>
        <w:pStyle w:val="TTEMEASMCA"/>
        <w:rPr>
          <w:lang w:val="lt-LT"/>
        </w:rPr>
      </w:pPr>
    </w:p>
    <w:p w14:paraId="24D6269C" w14:textId="77777777" w:rsidR="00041018" w:rsidRPr="00A071AE" w:rsidRDefault="00041018" w:rsidP="00041018">
      <w:pPr>
        <w:pStyle w:val="TTEMEASMCA"/>
        <w:rPr>
          <w:lang w:val="lt-LT"/>
        </w:rPr>
      </w:pPr>
    </w:p>
    <w:p w14:paraId="4693EDFC" w14:textId="77777777" w:rsidR="00041018" w:rsidRPr="00A071AE" w:rsidRDefault="00041018" w:rsidP="00041018">
      <w:pPr>
        <w:pStyle w:val="TTEMEASMCA"/>
        <w:rPr>
          <w:lang w:val="lt-LT"/>
        </w:rPr>
      </w:pPr>
    </w:p>
    <w:p w14:paraId="341DC90B" w14:textId="77777777" w:rsidR="00041018" w:rsidRPr="00A071AE" w:rsidRDefault="00041018" w:rsidP="00041018">
      <w:pPr>
        <w:pStyle w:val="TTEMEASMCA"/>
        <w:rPr>
          <w:lang w:val="lt-LT"/>
        </w:rPr>
      </w:pPr>
    </w:p>
    <w:p w14:paraId="75B6856E" w14:textId="77777777" w:rsidR="00041018" w:rsidRPr="00A071AE" w:rsidRDefault="00041018" w:rsidP="00041018">
      <w:pPr>
        <w:pStyle w:val="TTEMEASMCA"/>
        <w:rPr>
          <w:lang w:val="lt-LT"/>
        </w:rPr>
      </w:pPr>
    </w:p>
    <w:p w14:paraId="7629D660" w14:textId="77777777" w:rsidR="00041018" w:rsidRPr="00A071AE" w:rsidRDefault="00041018" w:rsidP="00041018">
      <w:pPr>
        <w:pStyle w:val="TTEMEASMCA"/>
        <w:rPr>
          <w:lang w:val="lt-LT"/>
        </w:rPr>
      </w:pPr>
    </w:p>
    <w:p w14:paraId="3E12262C" w14:textId="77777777" w:rsidR="00041018" w:rsidRPr="00A071AE" w:rsidRDefault="00041018" w:rsidP="00041018">
      <w:pPr>
        <w:pStyle w:val="TTEMEASMCA"/>
        <w:rPr>
          <w:lang w:val="lt-LT"/>
        </w:rPr>
      </w:pPr>
    </w:p>
    <w:p w14:paraId="594F4538" w14:textId="77777777" w:rsidR="00041018" w:rsidRPr="00A071AE" w:rsidRDefault="00041018" w:rsidP="00041018">
      <w:pPr>
        <w:pStyle w:val="TTEMEASMCA"/>
        <w:rPr>
          <w:lang w:val="lt-LT"/>
        </w:rPr>
      </w:pPr>
    </w:p>
    <w:p w14:paraId="511F4A03" w14:textId="77777777" w:rsidR="00041018" w:rsidRPr="00A071AE" w:rsidRDefault="00041018" w:rsidP="00041018">
      <w:pPr>
        <w:pStyle w:val="TTEMEASMCA"/>
        <w:rPr>
          <w:lang w:val="lt-LT"/>
        </w:rPr>
      </w:pPr>
    </w:p>
    <w:p w14:paraId="386738AC" w14:textId="77777777" w:rsidR="00041018" w:rsidRPr="00A071AE" w:rsidRDefault="00041018" w:rsidP="00041018">
      <w:pPr>
        <w:pStyle w:val="TTEMEASMCA"/>
        <w:rPr>
          <w:lang w:val="lt-LT"/>
        </w:rPr>
      </w:pPr>
    </w:p>
    <w:p w14:paraId="6AF5E151" w14:textId="77777777" w:rsidR="00041018" w:rsidRPr="00A071AE" w:rsidRDefault="00041018" w:rsidP="00041018">
      <w:pPr>
        <w:pStyle w:val="TTEMEASMCA"/>
        <w:rPr>
          <w:lang w:val="lt-LT"/>
        </w:rPr>
      </w:pPr>
    </w:p>
    <w:p w14:paraId="75D1E186" w14:textId="77777777" w:rsidR="00041018" w:rsidRPr="00A071AE" w:rsidRDefault="00041018" w:rsidP="00041018">
      <w:pPr>
        <w:pStyle w:val="TTEMEASMCA"/>
        <w:rPr>
          <w:lang w:val="lt-LT"/>
        </w:rPr>
      </w:pPr>
    </w:p>
    <w:p w14:paraId="0FC5D0B0" w14:textId="77777777" w:rsidR="00041018" w:rsidRPr="00A071AE" w:rsidRDefault="00041018" w:rsidP="00041018">
      <w:pPr>
        <w:pStyle w:val="TTEMEASMCA"/>
        <w:rPr>
          <w:lang w:val="lt-LT"/>
        </w:rPr>
      </w:pPr>
    </w:p>
    <w:p w14:paraId="32E39EEB" w14:textId="77777777" w:rsidR="00041018" w:rsidRPr="00A071AE" w:rsidRDefault="00041018" w:rsidP="00041018">
      <w:pPr>
        <w:pStyle w:val="TTEMEASMCA"/>
        <w:rPr>
          <w:lang w:val="lt-LT"/>
        </w:rPr>
      </w:pPr>
    </w:p>
    <w:p w14:paraId="615472F0" w14:textId="77777777" w:rsidR="00041018" w:rsidRPr="00A071AE" w:rsidRDefault="00041018" w:rsidP="00041018">
      <w:pPr>
        <w:pStyle w:val="TTEMEASMCA"/>
        <w:rPr>
          <w:lang w:val="lt-LT"/>
        </w:rPr>
      </w:pPr>
    </w:p>
    <w:p w14:paraId="7FCA4BA8" w14:textId="77777777" w:rsidR="00041018" w:rsidRPr="00A071AE" w:rsidRDefault="00041018" w:rsidP="00041018">
      <w:pPr>
        <w:pStyle w:val="TTEMEASMCA"/>
        <w:rPr>
          <w:lang w:val="lt-LT"/>
        </w:rPr>
      </w:pPr>
    </w:p>
    <w:p w14:paraId="0EC57082" w14:textId="77777777" w:rsidR="00041018" w:rsidRPr="00A071AE" w:rsidRDefault="00041018" w:rsidP="00041018">
      <w:pPr>
        <w:pStyle w:val="TTEMEASMCA"/>
        <w:rPr>
          <w:lang w:val="lt-LT"/>
        </w:rPr>
      </w:pPr>
    </w:p>
    <w:p w14:paraId="4779E419" w14:textId="77777777" w:rsidR="00041018" w:rsidRPr="00A071AE" w:rsidRDefault="00041018" w:rsidP="00041018">
      <w:pPr>
        <w:pStyle w:val="TTEMEASMCA"/>
        <w:rPr>
          <w:lang w:val="lt-LT"/>
        </w:rPr>
      </w:pPr>
    </w:p>
    <w:p w14:paraId="2A3067C1" w14:textId="77777777" w:rsidR="00041018" w:rsidRPr="00A071AE" w:rsidRDefault="00041018" w:rsidP="00041018">
      <w:pPr>
        <w:pStyle w:val="TTEMEASMCA"/>
        <w:rPr>
          <w:lang w:val="lt-LT"/>
        </w:rPr>
      </w:pPr>
    </w:p>
    <w:p w14:paraId="1E091455" w14:textId="77777777" w:rsidR="00041018" w:rsidRPr="00A071AE" w:rsidRDefault="00041018" w:rsidP="00041018">
      <w:pPr>
        <w:pStyle w:val="TTEMEASMCA"/>
        <w:rPr>
          <w:lang w:val="lt-LT"/>
        </w:rPr>
      </w:pPr>
      <w:r w:rsidRPr="00A071AE">
        <w:rPr>
          <w:lang w:val="lt-LT"/>
        </w:rPr>
        <w:t>B. PAKUOTĖS LAPELIS</w:t>
      </w:r>
      <w:bookmarkEnd w:id="26"/>
      <w:bookmarkEnd w:id="27"/>
    </w:p>
    <w:p w14:paraId="5D5DC3B7" w14:textId="18B10E4B" w:rsidR="00041018" w:rsidRPr="00252953" w:rsidRDefault="00041018" w:rsidP="00041018">
      <w:pPr>
        <w:pStyle w:val="TTEMEASMCA"/>
        <w:rPr>
          <w:lang w:val="lt-LT"/>
        </w:rPr>
      </w:pPr>
      <w:r w:rsidRPr="00A071AE">
        <w:rPr>
          <w:lang w:val="lt-LT"/>
        </w:rPr>
        <w:br w:type="page"/>
      </w:r>
      <w:bookmarkStart w:id="28" w:name="_Toc129243138"/>
      <w:bookmarkStart w:id="29" w:name="_Toc129243263"/>
      <w:r w:rsidRPr="00252953">
        <w:rPr>
          <w:caps w:val="0"/>
          <w:lang w:val="lt-LT"/>
        </w:rPr>
        <w:lastRenderedPageBreak/>
        <w:t xml:space="preserve">Pakuotės lapelis: informacija </w:t>
      </w:r>
      <w:bookmarkEnd w:id="28"/>
      <w:bookmarkEnd w:id="29"/>
      <w:r w:rsidR="00456507">
        <w:rPr>
          <w:caps w:val="0"/>
          <w:lang w:val="lt-LT"/>
        </w:rPr>
        <w:t>pacientui</w:t>
      </w:r>
    </w:p>
    <w:p w14:paraId="712A1E37" w14:textId="77777777" w:rsidR="00041018" w:rsidRPr="00252953" w:rsidRDefault="00041018" w:rsidP="00463351">
      <w:pPr>
        <w:pStyle w:val="BTEMEASMCA"/>
        <w:rPr>
          <w:u w:val="none"/>
        </w:rPr>
      </w:pPr>
    </w:p>
    <w:p w14:paraId="77D622E8" w14:textId="77777777" w:rsidR="00041018" w:rsidRPr="008D7B15" w:rsidRDefault="00FC60B9" w:rsidP="003165EA">
      <w:pPr>
        <w:pStyle w:val="BTEMEASMCA"/>
        <w:jc w:val="center"/>
        <w:rPr>
          <w:b/>
          <w:bCs/>
          <w:u w:val="none"/>
        </w:rPr>
      </w:pPr>
      <w:r w:rsidRPr="008D7B15">
        <w:rPr>
          <w:b/>
          <w:bCs/>
          <w:u w:val="none"/>
        </w:rPr>
        <w:t>Gaduar</w:t>
      </w:r>
      <w:r w:rsidR="00041018" w:rsidRPr="008D7B15">
        <w:rPr>
          <w:b/>
          <w:bCs/>
          <w:u w:val="none"/>
        </w:rPr>
        <w:t xml:space="preserve"> 20</w:t>
      </w:r>
      <w:r w:rsidR="00FA02E1" w:rsidRPr="008D7B15">
        <w:rPr>
          <w:b/>
          <w:bCs/>
          <w:u w:val="none"/>
        </w:rPr>
        <w:t> mg</w:t>
      </w:r>
      <w:r w:rsidR="00041018" w:rsidRPr="008D7B15">
        <w:rPr>
          <w:b/>
          <w:bCs/>
          <w:u w:val="none"/>
        </w:rPr>
        <w:t>/5</w:t>
      </w:r>
      <w:r w:rsidR="00FA02E1" w:rsidRPr="008D7B15">
        <w:rPr>
          <w:b/>
          <w:bCs/>
          <w:u w:val="none"/>
        </w:rPr>
        <w:t> mg</w:t>
      </w:r>
      <w:r w:rsidR="00041018" w:rsidRPr="008D7B15">
        <w:rPr>
          <w:b/>
          <w:bCs/>
          <w:u w:val="none"/>
        </w:rPr>
        <w:t>/12,5</w:t>
      </w:r>
      <w:r w:rsidR="00FA02E1" w:rsidRPr="008D7B15">
        <w:rPr>
          <w:b/>
          <w:bCs/>
          <w:u w:val="none"/>
        </w:rPr>
        <w:t> mg</w:t>
      </w:r>
      <w:r w:rsidR="00041018" w:rsidRPr="008D7B15">
        <w:rPr>
          <w:b/>
          <w:bCs/>
          <w:u w:val="none"/>
        </w:rPr>
        <w:t xml:space="preserve"> plėvele dengtos tabletės</w:t>
      </w:r>
    </w:p>
    <w:p w14:paraId="6D061318" w14:textId="77777777" w:rsidR="00041018" w:rsidRPr="008D7B15" w:rsidRDefault="00FC60B9" w:rsidP="003165EA">
      <w:pPr>
        <w:pStyle w:val="BTEMEASMCA"/>
        <w:jc w:val="center"/>
        <w:rPr>
          <w:b/>
          <w:bCs/>
          <w:u w:val="none"/>
        </w:rPr>
      </w:pPr>
      <w:r w:rsidRPr="008D7B15">
        <w:rPr>
          <w:b/>
          <w:bCs/>
          <w:u w:val="none"/>
        </w:rPr>
        <w:t>Gaduar</w:t>
      </w:r>
      <w:r w:rsidR="00041018" w:rsidRPr="008D7B15">
        <w:rPr>
          <w:b/>
          <w:bCs/>
          <w:u w:val="none"/>
        </w:rPr>
        <w:t xml:space="preserve"> 40</w:t>
      </w:r>
      <w:r w:rsidR="00FA02E1" w:rsidRPr="008D7B15">
        <w:rPr>
          <w:b/>
          <w:bCs/>
          <w:u w:val="none"/>
        </w:rPr>
        <w:t> mg</w:t>
      </w:r>
      <w:r w:rsidR="00041018" w:rsidRPr="008D7B15">
        <w:rPr>
          <w:b/>
          <w:bCs/>
          <w:u w:val="none"/>
        </w:rPr>
        <w:t>/5</w:t>
      </w:r>
      <w:r w:rsidR="00FA02E1" w:rsidRPr="008D7B15">
        <w:rPr>
          <w:b/>
          <w:bCs/>
          <w:u w:val="none"/>
        </w:rPr>
        <w:t> mg</w:t>
      </w:r>
      <w:r w:rsidR="00041018" w:rsidRPr="008D7B15">
        <w:rPr>
          <w:b/>
          <w:bCs/>
          <w:u w:val="none"/>
        </w:rPr>
        <w:t>/12,5</w:t>
      </w:r>
      <w:r w:rsidR="00FA02E1" w:rsidRPr="008D7B15">
        <w:rPr>
          <w:b/>
          <w:bCs/>
          <w:u w:val="none"/>
        </w:rPr>
        <w:t> mg</w:t>
      </w:r>
      <w:r w:rsidR="00041018" w:rsidRPr="008D7B15">
        <w:rPr>
          <w:b/>
          <w:bCs/>
          <w:u w:val="none"/>
        </w:rPr>
        <w:t xml:space="preserve"> plėvele dengtos tabletės</w:t>
      </w:r>
    </w:p>
    <w:p w14:paraId="1D176074" w14:textId="77777777" w:rsidR="00041018" w:rsidRPr="008D7B15" w:rsidRDefault="00FC60B9" w:rsidP="003165EA">
      <w:pPr>
        <w:pStyle w:val="BTEMEASMCA"/>
        <w:jc w:val="center"/>
        <w:rPr>
          <w:b/>
          <w:bCs/>
          <w:u w:val="none"/>
        </w:rPr>
      </w:pPr>
      <w:r w:rsidRPr="008D7B15">
        <w:rPr>
          <w:b/>
          <w:bCs/>
          <w:u w:val="none"/>
        </w:rPr>
        <w:t>Gaduar</w:t>
      </w:r>
      <w:r w:rsidR="00041018" w:rsidRPr="008D7B15">
        <w:rPr>
          <w:b/>
          <w:bCs/>
          <w:u w:val="none"/>
        </w:rPr>
        <w:t xml:space="preserve"> 40</w:t>
      </w:r>
      <w:r w:rsidR="00FA02E1" w:rsidRPr="008D7B15">
        <w:rPr>
          <w:b/>
          <w:bCs/>
          <w:u w:val="none"/>
        </w:rPr>
        <w:t> mg</w:t>
      </w:r>
      <w:r w:rsidR="00041018" w:rsidRPr="008D7B15">
        <w:rPr>
          <w:b/>
          <w:bCs/>
          <w:u w:val="none"/>
        </w:rPr>
        <w:t>/10</w:t>
      </w:r>
      <w:r w:rsidR="00FA02E1" w:rsidRPr="008D7B15">
        <w:rPr>
          <w:b/>
          <w:bCs/>
          <w:u w:val="none"/>
        </w:rPr>
        <w:t> mg</w:t>
      </w:r>
      <w:r w:rsidR="00041018" w:rsidRPr="008D7B15">
        <w:rPr>
          <w:b/>
          <w:bCs/>
          <w:u w:val="none"/>
        </w:rPr>
        <w:t>/12,5</w:t>
      </w:r>
      <w:r w:rsidR="00FA02E1" w:rsidRPr="008D7B15">
        <w:rPr>
          <w:b/>
          <w:bCs/>
          <w:u w:val="none"/>
        </w:rPr>
        <w:t> mg</w:t>
      </w:r>
      <w:r w:rsidR="00041018" w:rsidRPr="008D7B15">
        <w:rPr>
          <w:b/>
          <w:bCs/>
          <w:u w:val="none"/>
        </w:rPr>
        <w:t xml:space="preserve"> plėvele dengtos tabletės</w:t>
      </w:r>
    </w:p>
    <w:p w14:paraId="284A5EF7" w14:textId="5A49008E" w:rsidR="00041018" w:rsidRPr="00252953" w:rsidRDefault="00C824E9" w:rsidP="003165EA">
      <w:pPr>
        <w:pStyle w:val="BTEMEASMCA"/>
        <w:jc w:val="center"/>
        <w:rPr>
          <w:u w:val="none"/>
        </w:rPr>
      </w:pPr>
      <w:r>
        <w:rPr>
          <w:u w:val="none"/>
        </w:rPr>
        <w:t>o</w:t>
      </w:r>
      <w:r w:rsidR="00041018" w:rsidRPr="00252953">
        <w:rPr>
          <w:u w:val="none"/>
        </w:rPr>
        <w:t>lmesartanas medoksomilis/</w:t>
      </w:r>
      <w:r w:rsidR="003165EA">
        <w:rPr>
          <w:u w:val="none"/>
        </w:rPr>
        <w:t>a</w:t>
      </w:r>
      <w:r w:rsidR="003165EA" w:rsidRPr="00252953">
        <w:rPr>
          <w:u w:val="none"/>
        </w:rPr>
        <w:t>mlodipinas</w:t>
      </w:r>
      <w:r w:rsidR="00041018" w:rsidRPr="00252953">
        <w:rPr>
          <w:u w:val="none"/>
        </w:rPr>
        <w:t>/</w:t>
      </w:r>
      <w:r w:rsidR="003165EA">
        <w:rPr>
          <w:u w:val="none"/>
        </w:rPr>
        <w:t>h</w:t>
      </w:r>
      <w:r w:rsidR="003165EA" w:rsidRPr="00252953">
        <w:rPr>
          <w:u w:val="none"/>
        </w:rPr>
        <w:t>idrochlorotiazidas</w:t>
      </w:r>
    </w:p>
    <w:p w14:paraId="4829EFF0" w14:textId="77777777" w:rsidR="00041018" w:rsidRPr="00252953" w:rsidRDefault="00041018" w:rsidP="00463351">
      <w:pPr>
        <w:pStyle w:val="BTEMEASMCA"/>
        <w:rPr>
          <w:u w:val="none"/>
        </w:rPr>
      </w:pPr>
    </w:p>
    <w:p w14:paraId="2B51C528" w14:textId="3DA72998" w:rsidR="00041018" w:rsidRPr="00252953" w:rsidRDefault="00041018" w:rsidP="0093389D">
      <w:pPr>
        <w:autoSpaceDE w:val="0"/>
        <w:autoSpaceDN w:val="0"/>
        <w:adjustRightInd w:val="0"/>
      </w:pPr>
      <w:r w:rsidRPr="008265E5">
        <w:rPr>
          <w:b/>
          <w:sz w:val="22"/>
          <w:szCs w:val="22"/>
        </w:rPr>
        <w:t>Atidžiai perskaitykite visą šį lapelį, prieš pradėdami var</w:t>
      </w:r>
      <w:r w:rsidRPr="00F330AB">
        <w:rPr>
          <w:b/>
          <w:sz w:val="22"/>
          <w:szCs w:val="22"/>
        </w:rPr>
        <w:t>toti vaistą,</w:t>
      </w:r>
      <w:r w:rsidRPr="0093389D">
        <w:rPr>
          <w:b/>
          <w:sz w:val="22"/>
          <w:szCs w:val="22"/>
        </w:rPr>
        <w:t xml:space="preserve"> </w:t>
      </w:r>
      <w:r w:rsidRPr="008265E5">
        <w:rPr>
          <w:b/>
          <w:color w:val="000000"/>
          <w:sz w:val="22"/>
          <w:szCs w:val="22"/>
        </w:rPr>
        <w:t>nes jame pateikiama Jums</w:t>
      </w:r>
      <w:r w:rsidR="00C824E9" w:rsidRPr="0093389D">
        <w:rPr>
          <w:b/>
          <w:sz w:val="22"/>
          <w:szCs w:val="22"/>
        </w:rPr>
        <w:t xml:space="preserve"> </w:t>
      </w:r>
      <w:r w:rsidRPr="0093389D">
        <w:rPr>
          <w:b/>
          <w:sz w:val="22"/>
          <w:szCs w:val="22"/>
        </w:rPr>
        <w:t>svarbi informacija</w:t>
      </w:r>
      <w:r w:rsidRPr="00252953">
        <w:t>.</w:t>
      </w:r>
    </w:p>
    <w:p w14:paraId="7B054853" w14:textId="77777777" w:rsidR="00041018" w:rsidRPr="008D7B15" w:rsidRDefault="00041018" w:rsidP="00564AB2">
      <w:pPr>
        <w:pStyle w:val="Spalvotassraas1parykinimas1"/>
        <w:numPr>
          <w:ilvl w:val="0"/>
          <w:numId w:val="38"/>
        </w:numPr>
        <w:ind w:left="567" w:hanging="567"/>
        <w:rPr>
          <w:sz w:val="22"/>
          <w:szCs w:val="22"/>
        </w:rPr>
      </w:pPr>
      <w:r w:rsidRPr="008D7B15">
        <w:rPr>
          <w:sz w:val="22"/>
          <w:szCs w:val="22"/>
        </w:rPr>
        <w:t>Neišmeskite šio lapelio, nes vėl gali prireikti jį perskaityti.</w:t>
      </w:r>
    </w:p>
    <w:p w14:paraId="14B48C38" w14:textId="77777777" w:rsidR="00041018" w:rsidRPr="008D7B15" w:rsidRDefault="00041018" w:rsidP="00564AB2">
      <w:pPr>
        <w:pStyle w:val="Spalvotassraas1parykinimas1"/>
        <w:numPr>
          <w:ilvl w:val="0"/>
          <w:numId w:val="38"/>
        </w:numPr>
        <w:ind w:left="567" w:hanging="567"/>
        <w:rPr>
          <w:sz w:val="22"/>
          <w:szCs w:val="22"/>
        </w:rPr>
      </w:pPr>
      <w:r w:rsidRPr="008D7B15">
        <w:rPr>
          <w:sz w:val="22"/>
          <w:szCs w:val="22"/>
        </w:rPr>
        <w:t>Jeigu kiltų daugiau klausimų, kreipkitės į gydytoją arba vaistininką.</w:t>
      </w:r>
    </w:p>
    <w:p w14:paraId="6D7401C1" w14:textId="77777777" w:rsidR="00041018" w:rsidRPr="008D7B15" w:rsidRDefault="00041018" w:rsidP="00564AB2">
      <w:pPr>
        <w:pStyle w:val="Spalvotassraas1parykinimas1"/>
        <w:numPr>
          <w:ilvl w:val="0"/>
          <w:numId w:val="38"/>
        </w:numPr>
        <w:ind w:left="567" w:hanging="567"/>
        <w:rPr>
          <w:sz w:val="22"/>
          <w:szCs w:val="22"/>
        </w:rPr>
      </w:pPr>
      <w:r w:rsidRPr="008D7B15">
        <w:rPr>
          <w:sz w:val="22"/>
          <w:szCs w:val="22"/>
        </w:rPr>
        <w:t>Šis vaistas skirtas tik Jums, todėl kitiems žmonėms jo duoti negalima. Vaistas gali jiems pakenkti (net tiems, kurių ligos požymiai yra tokie patys kaip Jūsų).</w:t>
      </w:r>
    </w:p>
    <w:p w14:paraId="167438E9" w14:textId="77777777" w:rsidR="00041018" w:rsidRPr="008D7B15" w:rsidRDefault="00041018" w:rsidP="00564AB2">
      <w:pPr>
        <w:pStyle w:val="Spalvotassraas1parykinimas1"/>
        <w:numPr>
          <w:ilvl w:val="0"/>
          <w:numId w:val="38"/>
        </w:numPr>
        <w:ind w:left="567" w:hanging="567"/>
        <w:rPr>
          <w:sz w:val="22"/>
          <w:szCs w:val="22"/>
        </w:rPr>
      </w:pPr>
      <w:r w:rsidRPr="008D7B15">
        <w:rPr>
          <w:sz w:val="22"/>
          <w:szCs w:val="22"/>
        </w:rPr>
        <w:t>Jeigu pasireiškė šalutinis poveikis (net jeigu jis šiame lapelyje nenurodytas), kreipkitės į gydytoją arba vaistininką. Žr. 4 skyrių.</w:t>
      </w:r>
    </w:p>
    <w:p w14:paraId="03B7F66D" w14:textId="77777777" w:rsidR="00041018" w:rsidRPr="00252953" w:rsidRDefault="00041018" w:rsidP="00463351">
      <w:pPr>
        <w:pStyle w:val="BTEMEASMCA"/>
        <w:rPr>
          <w:u w:val="none"/>
          <w:lang w:val="it-IT"/>
        </w:rPr>
      </w:pPr>
    </w:p>
    <w:p w14:paraId="4375546B" w14:textId="77777777" w:rsidR="00041018" w:rsidRPr="00252953" w:rsidRDefault="00041018" w:rsidP="00041018">
      <w:pPr>
        <w:autoSpaceDE w:val="0"/>
        <w:autoSpaceDN w:val="0"/>
        <w:adjustRightInd w:val="0"/>
        <w:rPr>
          <w:rFonts w:eastAsia="Calibri"/>
          <w:b/>
          <w:color w:val="000000"/>
          <w:sz w:val="22"/>
          <w:szCs w:val="22"/>
          <w:lang w:eastAsia="en-US"/>
        </w:rPr>
      </w:pPr>
      <w:r w:rsidRPr="00252953">
        <w:rPr>
          <w:rFonts w:eastAsia="Calibri"/>
          <w:b/>
          <w:bCs/>
          <w:color w:val="000000"/>
          <w:sz w:val="22"/>
          <w:szCs w:val="22"/>
          <w:lang w:eastAsia="en-US"/>
        </w:rPr>
        <w:t>Apie ką rašoma šiame lapelyje?</w:t>
      </w:r>
    </w:p>
    <w:p w14:paraId="073455C8" w14:textId="77777777" w:rsidR="00041018" w:rsidRPr="00252953" w:rsidRDefault="00041018" w:rsidP="00463351">
      <w:pPr>
        <w:pStyle w:val="BTEMEASMCA"/>
        <w:rPr>
          <w:u w:val="none"/>
          <w:lang w:val="pt-BR"/>
        </w:rPr>
      </w:pPr>
      <w:r w:rsidRPr="00252953">
        <w:rPr>
          <w:u w:val="none"/>
          <w:lang w:val="pt-BR"/>
        </w:rPr>
        <w:t>1.</w:t>
      </w:r>
      <w:r w:rsidRPr="00252953">
        <w:rPr>
          <w:u w:val="none"/>
          <w:lang w:val="pt-BR"/>
        </w:rPr>
        <w:tab/>
        <w:t xml:space="preserve">Kas yra </w:t>
      </w:r>
      <w:r w:rsidR="00FC60B9" w:rsidRPr="00252953">
        <w:rPr>
          <w:u w:val="none"/>
          <w:lang w:val="pt-BR"/>
        </w:rPr>
        <w:t>Gaduar</w:t>
      </w:r>
      <w:r w:rsidRPr="00252953">
        <w:rPr>
          <w:u w:val="none"/>
          <w:lang w:val="pt-BR"/>
        </w:rPr>
        <w:t xml:space="preserve"> ir kam jis vartojamas</w:t>
      </w:r>
    </w:p>
    <w:p w14:paraId="7DCB8303" w14:textId="77777777" w:rsidR="00041018" w:rsidRPr="00252953" w:rsidRDefault="00041018" w:rsidP="00463351">
      <w:pPr>
        <w:pStyle w:val="BTEMEASMCA"/>
        <w:rPr>
          <w:u w:val="none"/>
          <w:lang w:val="pt-BR"/>
        </w:rPr>
      </w:pPr>
      <w:r w:rsidRPr="00252953">
        <w:rPr>
          <w:u w:val="none"/>
          <w:lang w:val="pt-BR"/>
        </w:rPr>
        <w:t>2.</w:t>
      </w:r>
      <w:r w:rsidRPr="00252953">
        <w:rPr>
          <w:u w:val="none"/>
          <w:lang w:val="pt-BR"/>
        </w:rPr>
        <w:tab/>
        <w:t xml:space="preserve">Kas žinotina prieš vartojant </w:t>
      </w:r>
      <w:r w:rsidR="00FC60B9" w:rsidRPr="00252953">
        <w:rPr>
          <w:u w:val="none"/>
          <w:lang w:val="pt-BR"/>
        </w:rPr>
        <w:t>Gaduar</w:t>
      </w:r>
    </w:p>
    <w:p w14:paraId="036E147D" w14:textId="77777777" w:rsidR="00041018" w:rsidRPr="00252953" w:rsidRDefault="00041018" w:rsidP="00463351">
      <w:pPr>
        <w:pStyle w:val="BTEMEASMCA"/>
        <w:rPr>
          <w:u w:val="none"/>
          <w:lang w:val="pt-BR"/>
        </w:rPr>
      </w:pPr>
      <w:r w:rsidRPr="00252953">
        <w:rPr>
          <w:u w:val="none"/>
          <w:lang w:val="pt-BR"/>
        </w:rPr>
        <w:t>3.</w:t>
      </w:r>
      <w:r w:rsidRPr="00252953">
        <w:rPr>
          <w:u w:val="none"/>
          <w:lang w:val="pt-BR"/>
        </w:rPr>
        <w:tab/>
        <w:t xml:space="preserve">Kaip vartoti </w:t>
      </w:r>
      <w:r w:rsidR="00FC60B9" w:rsidRPr="00252953">
        <w:rPr>
          <w:u w:val="none"/>
          <w:lang w:val="pt-BR"/>
        </w:rPr>
        <w:t>Gaduar</w:t>
      </w:r>
    </w:p>
    <w:p w14:paraId="31149F68" w14:textId="77777777" w:rsidR="00041018" w:rsidRPr="00252953" w:rsidRDefault="00041018" w:rsidP="00463351">
      <w:pPr>
        <w:pStyle w:val="BTEMEASMCA"/>
        <w:rPr>
          <w:u w:val="none"/>
          <w:lang w:val="pt-BR"/>
        </w:rPr>
      </w:pPr>
      <w:r w:rsidRPr="00252953">
        <w:rPr>
          <w:u w:val="none"/>
          <w:lang w:val="pt-BR"/>
        </w:rPr>
        <w:t>4.</w:t>
      </w:r>
      <w:r w:rsidRPr="00252953">
        <w:rPr>
          <w:u w:val="none"/>
          <w:lang w:val="pt-BR"/>
        </w:rPr>
        <w:tab/>
        <w:t>Galimas šalutinis poveikis</w:t>
      </w:r>
    </w:p>
    <w:p w14:paraId="7F3421C2" w14:textId="77777777" w:rsidR="00041018" w:rsidRPr="00252953" w:rsidRDefault="00041018" w:rsidP="00463351">
      <w:pPr>
        <w:pStyle w:val="BTEMEASMCA"/>
        <w:rPr>
          <w:u w:val="none"/>
          <w:lang w:val="pt-BR"/>
        </w:rPr>
      </w:pPr>
      <w:r w:rsidRPr="00252953">
        <w:rPr>
          <w:u w:val="none"/>
          <w:lang w:val="pt-BR"/>
        </w:rPr>
        <w:t>5.</w:t>
      </w:r>
      <w:r w:rsidRPr="00252953">
        <w:rPr>
          <w:u w:val="none"/>
          <w:lang w:val="pt-BR"/>
        </w:rPr>
        <w:tab/>
        <w:t xml:space="preserve">Kaip laikyti </w:t>
      </w:r>
      <w:r w:rsidR="00FC60B9" w:rsidRPr="00252953">
        <w:rPr>
          <w:u w:val="none"/>
          <w:lang w:val="pt-BR"/>
        </w:rPr>
        <w:t>Gaduar</w:t>
      </w:r>
    </w:p>
    <w:p w14:paraId="0E000C89" w14:textId="77777777" w:rsidR="00041018" w:rsidRPr="00252953" w:rsidRDefault="00041018" w:rsidP="00463351">
      <w:pPr>
        <w:pStyle w:val="BTEMEASMCA"/>
        <w:rPr>
          <w:u w:val="none"/>
          <w:lang w:val="pt-BR"/>
        </w:rPr>
      </w:pPr>
      <w:r w:rsidRPr="00252953">
        <w:rPr>
          <w:u w:val="none"/>
          <w:lang w:val="pt-BR"/>
        </w:rPr>
        <w:t>6.</w:t>
      </w:r>
      <w:r w:rsidRPr="00252953">
        <w:rPr>
          <w:u w:val="none"/>
          <w:lang w:val="pt-BR"/>
        </w:rPr>
        <w:tab/>
        <w:t>Pakuotės turinys ir kita informacija</w:t>
      </w:r>
    </w:p>
    <w:p w14:paraId="32ED9D64" w14:textId="77777777" w:rsidR="00041018" w:rsidRPr="00252953" w:rsidRDefault="00041018" w:rsidP="00463351">
      <w:pPr>
        <w:pStyle w:val="BTEMEASMCA"/>
        <w:rPr>
          <w:u w:val="none"/>
        </w:rPr>
      </w:pPr>
    </w:p>
    <w:p w14:paraId="60BBD2F4" w14:textId="77777777" w:rsidR="00041018" w:rsidRPr="00252953" w:rsidRDefault="00041018" w:rsidP="00463351">
      <w:pPr>
        <w:pStyle w:val="BTEMEASMCA"/>
        <w:rPr>
          <w:u w:val="none"/>
        </w:rPr>
      </w:pPr>
    </w:p>
    <w:p w14:paraId="2098BB60" w14:textId="77777777" w:rsidR="00041018" w:rsidRPr="00252953" w:rsidRDefault="00041018" w:rsidP="00041018">
      <w:pPr>
        <w:pStyle w:val="PI-1EMEASMCA"/>
      </w:pPr>
      <w:bookmarkStart w:id="30" w:name="_Toc129243139"/>
      <w:bookmarkStart w:id="31" w:name="_Toc129243264"/>
      <w:r w:rsidRPr="00252953">
        <w:t>1.</w:t>
      </w:r>
      <w:r w:rsidRPr="00252953">
        <w:tab/>
        <w:t xml:space="preserve">Kas yra </w:t>
      </w:r>
      <w:r w:rsidR="00FC60B9" w:rsidRPr="00252953">
        <w:t>Gaduar</w:t>
      </w:r>
      <w:r w:rsidRPr="00252953">
        <w:t xml:space="preserve"> ir kam jis vartojamas</w:t>
      </w:r>
      <w:bookmarkEnd w:id="30"/>
      <w:bookmarkEnd w:id="31"/>
    </w:p>
    <w:p w14:paraId="1E591876" w14:textId="77777777" w:rsidR="00041018" w:rsidRPr="00252953" w:rsidRDefault="00041018" w:rsidP="00463351">
      <w:pPr>
        <w:pStyle w:val="BTEMEASMCA"/>
        <w:rPr>
          <w:u w:val="none"/>
        </w:rPr>
      </w:pPr>
    </w:p>
    <w:p w14:paraId="5B0C1E63" w14:textId="77777777" w:rsidR="00041018" w:rsidRPr="00252953" w:rsidRDefault="00FC60B9" w:rsidP="00041018">
      <w:pPr>
        <w:rPr>
          <w:sz w:val="22"/>
          <w:szCs w:val="22"/>
        </w:rPr>
      </w:pPr>
      <w:r w:rsidRPr="00252953">
        <w:rPr>
          <w:sz w:val="22"/>
          <w:szCs w:val="22"/>
        </w:rPr>
        <w:t>Gaduar</w:t>
      </w:r>
      <w:r w:rsidR="00041018" w:rsidRPr="00252953">
        <w:rPr>
          <w:sz w:val="22"/>
          <w:szCs w:val="22"/>
        </w:rPr>
        <w:t xml:space="preserve"> sudėtyje yra trys veikliosios medžiagos </w:t>
      </w:r>
      <w:r w:rsidR="00F01498">
        <w:rPr>
          <w:sz w:val="22"/>
          <w:szCs w:val="22"/>
        </w:rPr>
        <w:t>−</w:t>
      </w:r>
      <w:r w:rsidR="00041018" w:rsidRPr="00252953">
        <w:rPr>
          <w:sz w:val="22"/>
          <w:szCs w:val="22"/>
        </w:rPr>
        <w:t xml:space="preserve"> olmesartanas medoksomilis, amlodipinas (amlodipino besilato pavidalu) ir hidrochlorotiazidas. Visos trys medžiagos vartojamos </w:t>
      </w:r>
      <w:r w:rsidR="00F01498">
        <w:rPr>
          <w:sz w:val="22"/>
          <w:szCs w:val="22"/>
        </w:rPr>
        <w:t>didelio</w:t>
      </w:r>
      <w:r w:rsidR="00F01498" w:rsidRPr="00252953">
        <w:rPr>
          <w:sz w:val="22"/>
          <w:szCs w:val="22"/>
        </w:rPr>
        <w:t xml:space="preserve"> </w:t>
      </w:r>
      <w:r w:rsidR="00041018" w:rsidRPr="00252953">
        <w:rPr>
          <w:sz w:val="22"/>
          <w:szCs w:val="22"/>
        </w:rPr>
        <w:t>kraujospūdži</w:t>
      </w:r>
      <w:r w:rsidR="00F01498">
        <w:rPr>
          <w:sz w:val="22"/>
          <w:szCs w:val="22"/>
        </w:rPr>
        <w:t>o ligai</w:t>
      </w:r>
      <w:r w:rsidR="00041018" w:rsidRPr="00252953">
        <w:rPr>
          <w:sz w:val="22"/>
          <w:szCs w:val="22"/>
        </w:rPr>
        <w:t xml:space="preserve"> gydyti.</w:t>
      </w:r>
    </w:p>
    <w:p w14:paraId="7AF6ACA7" w14:textId="77777777" w:rsidR="00041018" w:rsidRPr="00531923" w:rsidRDefault="00041018" w:rsidP="00564AB2">
      <w:pPr>
        <w:pStyle w:val="Spalvotassraas1parykinimas1"/>
        <w:numPr>
          <w:ilvl w:val="0"/>
          <w:numId w:val="39"/>
        </w:numPr>
        <w:ind w:left="567" w:hanging="567"/>
        <w:rPr>
          <w:sz w:val="22"/>
          <w:szCs w:val="22"/>
        </w:rPr>
      </w:pPr>
      <w:r w:rsidRPr="00252953">
        <w:rPr>
          <w:sz w:val="22"/>
          <w:szCs w:val="22"/>
        </w:rPr>
        <w:t>Olmesartanas medoksomilis priklauso vaist</w:t>
      </w:r>
      <w:r w:rsidR="00653D35">
        <w:rPr>
          <w:sz w:val="22"/>
          <w:szCs w:val="22"/>
        </w:rPr>
        <w:t>ų</w:t>
      </w:r>
      <w:r w:rsidRPr="00252953">
        <w:rPr>
          <w:sz w:val="22"/>
          <w:szCs w:val="22"/>
        </w:rPr>
        <w:t xml:space="preserve">, </w:t>
      </w:r>
      <w:r w:rsidR="00653D35" w:rsidRPr="00252953">
        <w:rPr>
          <w:sz w:val="22"/>
          <w:szCs w:val="22"/>
        </w:rPr>
        <w:t>vadinam</w:t>
      </w:r>
      <w:r w:rsidR="00653D35">
        <w:rPr>
          <w:sz w:val="22"/>
          <w:szCs w:val="22"/>
        </w:rPr>
        <w:t>ų</w:t>
      </w:r>
      <w:r w:rsidR="00653D35" w:rsidRPr="00252953">
        <w:rPr>
          <w:sz w:val="22"/>
          <w:szCs w:val="22"/>
        </w:rPr>
        <w:t xml:space="preserve"> </w:t>
      </w:r>
      <w:r w:rsidRPr="00252953">
        <w:rPr>
          <w:sz w:val="22"/>
          <w:szCs w:val="22"/>
        </w:rPr>
        <w:t xml:space="preserve">„angiotenzino II receptorių </w:t>
      </w:r>
      <w:r w:rsidR="00F01498">
        <w:rPr>
          <w:sz w:val="22"/>
          <w:szCs w:val="22"/>
        </w:rPr>
        <w:t>antagonistai</w:t>
      </w:r>
      <w:r w:rsidR="00653D35">
        <w:rPr>
          <w:sz w:val="22"/>
          <w:szCs w:val="22"/>
        </w:rPr>
        <w:t>s</w:t>
      </w:r>
      <w:r w:rsidRPr="00252953">
        <w:rPr>
          <w:sz w:val="22"/>
          <w:szCs w:val="22"/>
        </w:rPr>
        <w:t>“</w:t>
      </w:r>
      <w:r w:rsidR="00653D35">
        <w:rPr>
          <w:sz w:val="22"/>
          <w:szCs w:val="22"/>
        </w:rPr>
        <w:t>, grupei</w:t>
      </w:r>
      <w:r w:rsidRPr="00252953">
        <w:rPr>
          <w:sz w:val="22"/>
          <w:szCs w:val="22"/>
        </w:rPr>
        <w:t>. Jis atpalaiduoja kraujagysl</w:t>
      </w:r>
      <w:r w:rsidR="00653D35">
        <w:rPr>
          <w:sz w:val="22"/>
          <w:szCs w:val="22"/>
        </w:rPr>
        <w:t>es</w:t>
      </w:r>
      <w:r w:rsidRPr="00252953">
        <w:rPr>
          <w:sz w:val="22"/>
          <w:szCs w:val="22"/>
        </w:rPr>
        <w:t>, todėl mažina kraujospūdį.</w:t>
      </w:r>
    </w:p>
    <w:p w14:paraId="644A8A10" w14:textId="77777777" w:rsidR="00041018" w:rsidRPr="00531923" w:rsidRDefault="00041018" w:rsidP="00564AB2">
      <w:pPr>
        <w:pStyle w:val="Spalvotassraas1parykinimas1"/>
        <w:numPr>
          <w:ilvl w:val="0"/>
          <w:numId w:val="39"/>
        </w:numPr>
        <w:ind w:left="567" w:hanging="567"/>
        <w:rPr>
          <w:sz w:val="22"/>
          <w:szCs w:val="22"/>
        </w:rPr>
      </w:pPr>
      <w:r w:rsidRPr="00252953">
        <w:rPr>
          <w:sz w:val="22"/>
          <w:szCs w:val="22"/>
        </w:rPr>
        <w:t xml:space="preserve">Amlodipinas priklauso </w:t>
      </w:r>
      <w:r w:rsidR="00653D35" w:rsidRPr="00252953">
        <w:rPr>
          <w:sz w:val="22"/>
          <w:szCs w:val="22"/>
        </w:rPr>
        <w:t>vaist</w:t>
      </w:r>
      <w:r w:rsidR="00653D35">
        <w:rPr>
          <w:sz w:val="22"/>
          <w:szCs w:val="22"/>
        </w:rPr>
        <w:t>ų</w:t>
      </w:r>
      <w:r w:rsidRPr="00252953">
        <w:rPr>
          <w:sz w:val="22"/>
          <w:szCs w:val="22"/>
        </w:rPr>
        <w:t xml:space="preserve">, </w:t>
      </w:r>
      <w:r w:rsidR="00653D35" w:rsidRPr="00252953">
        <w:rPr>
          <w:sz w:val="22"/>
          <w:szCs w:val="22"/>
        </w:rPr>
        <w:t>vadinam</w:t>
      </w:r>
      <w:r w:rsidR="00653D35">
        <w:rPr>
          <w:sz w:val="22"/>
          <w:szCs w:val="22"/>
        </w:rPr>
        <w:t>ų</w:t>
      </w:r>
      <w:r w:rsidR="00653D35" w:rsidRPr="00252953">
        <w:rPr>
          <w:sz w:val="22"/>
          <w:szCs w:val="22"/>
        </w:rPr>
        <w:t xml:space="preserve"> </w:t>
      </w:r>
      <w:r w:rsidRPr="00252953">
        <w:rPr>
          <w:sz w:val="22"/>
          <w:szCs w:val="22"/>
        </w:rPr>
        <w:t>„kalcio kanalų blokatoriai</w:t>
      </w:r>
      <w:r w:rsidR="00653D35">
        <w:rPr>
          <w:sz w:val="22"/>
          <w:szCs w:val="22"/>
        </w:rPr>
        <w:t>s</w:t>
      </w:r>
      <w:r w:rsidRPr="00252953">
        <w:rPr>
          <w:sz w:val="22"/>
          <w:szCs w:val="22"/>
        </w:rPr>
        <w:t>“</w:t>
      </w:r>
      <w:r w:rsidR="00653D35">
        <w:rPr>
          <w:sz w:val="22"/>
          <w:szCs w:val="22"/>
        </w:rPr>
        <w:t>, grupei</w:t>
      </w:r>
      <w:r w:rsidRPr="00252953">
        <w:rPr>
          <w:sz w:val="22"/>
          <w:szCs w:val="22"/>
        </w:rPr>
        <w:t>. Atpalaiduodamas kraujagysl</w:t>
      </w:r>
      <w:r w:rsidR="00653D35">
        <w:rPr>
          <w:sz w:val="22"/>
          <w:szCs w:val="22"/>
        </w:rPr>
        <w:t>es</w:t>
      </w:r>
      <w:r w:rsidRPr="00252953">
        <w:rPr>
          <w:sz w:val="22"/>
          <w:szCs w:val="22"/>
        </w:rPr>
        <w:t xml:space="preserve"> jis taip pat mažina kraujospūdį.</w:t>
      </w:r>
    </w:p>
    <w:p w14:paraId="1A9F6A59" w14:textId="27095A8A" w:rsidR="00041018" w:rsidRPr="00252953" w:rsidRDefault="00041018" w:rsidP="00564AB2">
      <w:pPr>
        <w:pStyle w:val="Spalvotassraas1parykinimas1"/>
        <w:numPr>
          <w:ilvl w:val="0"/>
          <w:numId w:val="39"/>
        </w:numPr>
        <w:ind w:left="567" w:hanging="567"/>
        <w:rPr>
          <w:sz w:val="22"/>
          <w:szCs w:val="22"/>
        </w:rPr>
      </w:pPr>
      <w:r w:rsidRPr="00252953">
        <w:rPr>
          <w:sz w:val="22"/>
          <w:szCs w:val="22"/>
        </w:rPr>
        <w:t xml:space="preserve">Hidrochlorotiazidas priklauso šlapimo išsiskyrimą skatinančių </w:t>
      </w:r>
      <w:r w:rsidR="00653D35">
        <w:rPr>
          <w:sz w:val="22"/>
          <w:szCs w:val="22"/>
        </w:rPr>
        <w:t xml:space="preserve">vaistų, vadinamų </w:t>
      </w:r>
      <w:r w:rsidRPr="00252953">
        <w:rPr>
          <w:sz w:val="22"/>
          <w:szCs w:val="22"/>
        </w:rPr>
        <w:t>tiazid</w:t>
      </w:r>
      <w:r w:rsidR="00653D35">
        <w:rPr>
          <w:sz w:val="22"/>
          <w:szCs w:val="22"/>
        </w:rPr>
        <w:t xml:space="preserve">iniais </w:t>
      </w:r>
      <w:r w:rsidRPr="00252953">
        <w:rPr>
          <w:sz w:val="22"/>
          <w:szCs w:val="22"/>
        </w:rPr>
        <w:t>diuretika</w:t>
      </w:r>
      <w:r w:rsidR="00653D35">
        <w:rPr>
          <w:sz w:val="22"/>
          <w:szCs w:val="22"/>
        </w:rPr>
        <w:t>i</w:t>
      </w:r>
      <w:r w:rsidRPr="00252953">
        <w:rPr>
          <w:sz w:val="22"/>
          <w:szCs w:val="22"/>
        </w:rPr>
        <w:t>s</w:t>
      </w:r>
      <w:r w:rsidR="00653D35">
        <w:rPr>
          <w:sz w:val="22"/>
          <w:szCs w:val="22"/>
        </w:rPr>
        <w:t>, grupei</w:t>
      </w:r>
      <w:r w:rsidRPr="00252953">
        <w:rPr>
          <w:sz w:val="22"/>
          <w:szCs w:val="22"/>
        </w:rPr>
        <w:t xml:space="preserve">. Jis mažina kraujospūdį </w:t>
      </w:r>
      <w:r w:rsidR="00653D35">
        <w:rPr>
          <w:sz w:val="22"/>
          <w:szCs w:val="22"/>
        </w:rPr>
        <w:t>padėdamas organizmui išskirti skysčio perteklių,</w:t>
      </w:r>
      <w:r w:rsidR="00653D35" w:rsidRPr="00252953">
        <w:rPr>
          <w:sz w:val="22"/>
          <w:szCs w:val="22"/>
        </w:rPr>
        <w:t xml:space="preserve"> </w:t>
      </w:r>
      <w:r w:rsidR="00653D35">
        <w:rPr>
          <w:sz w:val="22"/>
          <w:szCs w:val="22"/>
        </w:rPr>
        <w:t xml:space="preserve">nes skatina šlapimo </w:t>
      </w:r>
      <w:r w:rsidR="002F45CA">
        <w:rPr>
          <w:sz w:val="22"/>
          <w:szCs w:val="22"/>
        </w:rPr>
        <w:t>susidarymą inkstuose</w:t>
      </w:r>
      <w:r w:rsidRPr="00252953">
        <w:rPr>
          <w:sz w:val="22"/>
          <w:szCs w:val="22"/>
        </w:rPr>
        <w:t>.</w:t>
      </w:r>
    </w:p>
    <w:p w14:paraId="70BF8656" w14:textId="77777777" w:rsidR="00041018" w:rsidRPr="00252953" w:rsidRDefault="00041018" w:rsidP="00041018">
      <w:pPr>
        <w:rPr>
          <w:sz w:val="22"/>
          <w:szCs w:val="22"/>
        </w:rPr>
      </w:pPr>
    </w:p>
    <w:p w14:paraId="7E917F4F" w14:textId="77777777" w:rsidR="00041018" w:rsidRPr="00252953" w:rsidRDefault="00041018" w:rsidP="00041018">
      <w:pPr>
        <w:rPr>
          <w:sz w:val="22"/>
          <w:szCs w:val="22"/>
        </w:rPr>
      </w:pPr>
      <w:r w:rsidRPr="00252953">
        <w:rPr>
          <w:sz w:val="22"/>
          <w:szCs w:val="22"/>
        </w:rPr>
        <w:t xml:space="preserve">Šių medžiagų derinys sukelia kraujospūdžio sumažėjimą. </w:t>
      </w:r>
    </w:p>
    <w:p w14:paraId="2ECDF376" w14:textId="77777777" w:rsidR="001E5F65" w:rsidRDefault="001E5F65" w:rsidP="0093389D">
      <w:pPr>
        <w:pStyle w:val="Spalvotassraas1parykinimas1"/>
        <w:ind w:left="0"/>
        <w:rPr>
          <w:sz w:val="22"/>
          <w:szCs w:val="22"/>
        </w:rPr>
      </w:pPr>
    </w:p>
    <w:p w14:paraId="2E01AFCA" w14:textId="77777777" w:rsidR="00041018" w:rsidRPr="00252953" w:rsidRDefault="00FC60B9" w:rsidP="0093389D">
      <w:pPr>
        <w:pStyle w:val="Spalvotassraas1parykinimas1"/>
        <w:ind w:left="0"/>
        <w:rPr>
          <w:sz w:val="22"/>
          <w:szCs w:val="22"/>
        </w:rPr>
      </w:pPr>
      <w:r w:rsidRPr="00252953">
        <w:rPr>
          <w:sz w:val="22"/>
          <w:szCs w:val="22"/>
        </w:rPr>
        <w:t>Gaduar</w:t>
      </w:r>
      <w:r w:rsidR="00041018" w:rsidRPr="00252953">
        <w:rPr>
          <w:sz w:val="22"/>
          <w:szCs w:val="22"/>
        </w:rPr>
        <w:t xml:space="preserve"> vartojamas </w:t>
      </w:r>
      <w:r w:rsidR="001E5F65">
        <w:rPr>
          <w:sz w:val="22"/>
          <w:szCs w:val="22"/>
        </w:rPr>
        <w:t>didelio</w:t>
      </w:r>
      <w:r w:rsidR="001E5F65" w:rsidRPr="00252953">
        <w:rPr>
          <w:sz w:val="22"/>
          <w:szCs w:val="22"/>
        </w:rPr>
        <w:t xml:space="preserve"> </w:t>
      </w:r>
      <w:r w:rsidR="00041018" w:rsidRPr="00252953">
        <w:rPr>
          <w:sz w:val="22"/>
          <w:szCs w:val="22"/>
        </w:rPr>
        <w:t>kraujospūdži</w:t>
      </w:r>
      <w:r w:rsidR="001E5F65">
        <w:rPr>
          <w:sz w:val="22"/>
          <w:szCs w:val="22"/>
        </w:rPr>
        <w:t>o ligai</w:t>
      </w:r>
      <w:r w:rsidR="00041018" w:rsidRPr="00252953">
        <w:rPr>
          <w:sz w:val="22"/>
          <w:szCs w:val="22"/>
        </w:rPr>
        <w:t xml:space="preserve"> gydyti:</w:t>
      </w:r>
    </w:p>
    <w:p w14:paraId="11C19B86" w14:textId="77777777" w:rsidR="00041018" w:rsidRPr="00252953" w:rsidRDefault="00041018" w:rsidP="00564AB2">
      <w:pPr>
        <w:pStyle w:val="Spalvotassraas1parykinimas1"/>
        <w:numPr>
          <w:ilvl w:val="0"/>
          <w:numId w:val="40"/>
        </w:numPr>
        <w:ind w:left="567" w:hanging="567"/>
        <w:rPr>
          <w:sz w:val="22"/>
          <w:szCs w:val="22"/>
        </w:rPr>
      </w:pPr>
      <w:r w:rsidRPr="00252953">
        <w:rPr>
          <w:sz w:val="22"/>
          <w:szCs w:val="22"/>
        </w:rPr>
        <w:t>suaugusiems pacientams, kurių kraujospūdis tinkamai nekontroliuojamas vartojant olmesartano medoksomilio ir amlodipino fiksuotos dozės derinį, arba</w:t>
      </w:r>
    </w:p>
    <w:p w14:paraId="4B780D90" w14:textId="77777777" w:rsidR="00041018" w:rsidRPr="00252953" w:rsidRDefault="00041018" w:rsidP="00564AB2">
      <w:pPr>
        <w:pStyle w:val="Spalvotassraas1parykinimas1"/>
        <w:numPr>
          <w:ilvl w:val="0"/>
          <w:numId w:val="40"/>
        </w:numPr>
        <w:ind w:left="567" w:hanging="567"/>
        <w:rPr>
          <w:sz w:val="22"/>
          <w:szCs w:val="22"/>
        </w:rPr>
      </w:pPr>
      <w:r w:rsidRPr="00252953">
        <w:rPr>
          <w:sz w:val="22"/>
          <w:szCs w:val="22"/>
        </w:rPr>
        <w:t>pacientams, kurie jau vartoja visas šias medžiagas gerdami fiksuotų dozių olmesartano medoksomilio ir hidrochlorotiazido derinį kartu su amlodipino tablete arba fiksuotų dozių olmesartano medoksomilio ir amlodipino derinį kartu su hidrochlorotiazido tablete.</w:t>
      </w:r>
    </w:p>
    <w:p w14:paraId="57AD3BC1" w14:textId="77777777" w:rsidR="00041018" w:rsidRPr="00252953" w:rsidRDefault="00041018" w:rsidP="00041018">
      <w:pPr>
        <w:pStyle w:val="Pagrindinistekstas"/>
        <w:tabs>
          <w:tab w:val="left" w:pos="567"/>
        </w:tabs>
        <w:spacing w:after="0"/>
        <w:rPr>
          <w:szCs w:val="22"/>
        </w:rPr>
      </w:pPr>
    </w:p>
    <w:p w14:paraId="2BDA5147" w14:textId="77777777" w:rsidR="00041018" w:rsidRPr="00252953" w:rsidRDefault="00041018" w:rsidP="00041018">
      <w:pPr>
        <w:pStyle w:val="Pagrindinistekstas"/>
        <w:tabs>
          <w:tab w:val="left" w:pos="567"/>
        </w:tabs>
        <w:spacing w:after="0"/>
        <w:rPr>
          <w:szCs w:val="22"/>
        </w:rPr>
      </w:pPr>
    </w:p>
    <w:p w14:paraId="716CD56D" w14:textId="77777777" w:rsidR="00041018" w:rsidRPr="00252953" w:rsidRDefault="00041018" w:rsidP="00041018">
      <w:pPr>
        <w:pStyle w:val="Antrat2"/>
        <w:tabs>
          <w:tab w:val="left" w:pos="567"/>
        </w:tabs>
        <w:rPr>
          <w:szCs w:val="22"/>
        </w:rPr>
      </w:pPr>
      <w:r w:rsidRPr="00252953">
        <w:rPr>
          <w:szCs w:val="22"/>
        </w:rPr>
        <w:t>2.</w:t>
      </w:r>
      <w:r w:rsidRPr="00252953">
        <w:rPr>
          <w:szCs w:val="22"/>
        </w:rPr>
        <w:tab/>
        <w:t xml:space="preserve">Kas žinotina prieš vartojant </w:t>
      </w:r>
      <w:r w:rsidR="00FC60B9" w:rsidRPr="00252953">
        <w:rPr>
          <w:szCs w:val="22"/>
        </w:rPr>
        <w:t>Gaduar</w:t>
      </w:r>
    </w:p>
    <w:p w14:paraId="77449F1F" w14:textId="77777777" w:rsidR="00041018" w:rsidRPr="00252953" w:rsidRDefault="00041018" w:rsidP="00041018">
      <w:pPr>
        <w:pStyle w:val="Pagrindinistekstas"/>
        <w:tabs>
          <w:tab w:val="left" w:pos="567"/>
        </w:tabs>
        <w:spacing w:after="0"/>
        <w:rPr>
          <w:b/>
          <w:szCs w:val="22"/>
        </w:rPr>
      </w:pPr>
    </w:p>
    <w:p w14:paraId="1E995117" w14:textId="20A8A552" w:rsidR="00041018" w:rsidRPr="00252953" w:rsidRDefault="00FC60B9" w:rsidP="00041018">
      <w:pPr>
        <w:pStyle w:val="Antrat3"/>
        <w:tabs>
          <w:tab w:val="left" w:pos="567"/>
        </w:tabs>
        <w:rPr>
          <w:szCs w:val="22"/>
        </w:rPr>
      </w:pPr>
      <w:r w:rsidRPr="00252953">
        <w:rPr>
          <w:szCs w:val="22"/>
        </w:rPr>
        <w:t>Gaduar</w:t>
      </w:r>
      <w:r w:rsidR="00041018" w:rsidRPr="00252953">
        <w:rPr>
          <w:szCs w:val="22"/>
        </w:rPr>
        <w:t xml:space="preserve"> vartoti </w:t>
      </w:r>
      <w:r w:rsidR="00CB3FD4">
        <w:rPr>
          <w:szCs w:val="22"/>
        </w:rPr>
        <w:t>draudžiama</w:t>
      </w:r>
      <w:r w:rsidR="00041018" w:rsidRPr="00252953">
        <w:rPr>
          <w:szCs w:val="22"/>
        </w:rPr>
        <w:t>:</w:t>
      </w:r>
    </w:p>
    <w:p w14:paraId="7AC89753" w14:textId="77777777" w:rsidR="00041018" w:rsidRPr="00252953" w:rsidRDefault="00C146B6" w:rsidP="00564AB2">
      <w:pPr>
        <w:pStyle w:val="Spalvotassraas1parykinimas1"/>
        <w:numPr>
          <w:ilvl w:val="0"/>
          <w:numId w:val="41"/>
        </w:numPr>
        <w:ind w:left="567" w:hanging="567"/>
        <w:rPr>
          <w:sz w:val="22"/>
          <w:szCs w:val="22"/>
        </w:rPr>
      </w:pPr>
      <w:r>
        <w:rPr>
          <w:sz w:val="22"/>
          <w:szCs w:val="22"/>
        </w:rPr>
        <w:t xml:space="preserve">jeigu </w:t>
      </w:r>
      <w:r w:rsidR="00041018" w:rsidRPr="00252953">
        <w:rPr>
          <w:sz w:val="22"/>
          <w:szCs w:val="22"/>
        </w:rPr>
        <w:t>yra alergija olmesartanui medoksomiliui, amlodipinui arba speci</w:t>
      </w:r>
      <w:r>
        <w:rPr>
          <w:sz w:val="22"/>
          <w:szCs w:val="22"/>
        </w:rPr>
        <w:t>fine</w:t>
      </w:r>
      <w:r w:rsidR="00041018" w:rsidRPr="00252953">
        <w:rPr>
          <w:sz w:val="22"/>
          <w:szCs w:val="22"/>
        </w:rPr>
        <w:t xml:space="preserve">i kalcio kanalų blokatorių grupei (dihidropiridinams), hidrochlorotiazidui arba į hidrochlorotiazidą panašioms medžiagoms (sulfonamidams), arba bet kuriai pagalbinei šio vaisto medžiagai (jos išvardytos 6 skyriuje). Jeigu </w:t>
      </w:r>
      <w:r>
        <w:rPr>
          <w:sz w:val="22"/>
          <w:szCs w:val="22"/>
        </w:rPr>
        <w:t>J</w:t>
      </w:r>
      <w:r w:rsidRPr="00252953">
        <w:rPr>
          <w:sz w:val="22"/>
          <w:szCs w:val="22"/>
        </w:rPr>
        <w:t xml:space="preserve">ūs </w:t>
      </w:r>
      <w:r w:rsidR="00041018" w:rsidRPr="00252953">
        <w:rPr>
          <w:sz w:val="22"/>
          <w:szCs w:val="22"/>
        </w:rPr>
        <w:t xml:space="preserve">manote, kad galite būti </w:t>
      </w:r>
      <w:r w:rsidRPr="00252953">
        <w:rPr>
          <w:sz w:val="22"/>
          <w:szCs w:val="22"/>
        </w:rPr>
        <w:t>alergišk</w:t>
      </w:r>
      <w:r>
        <w:rPr>
          <w:sz w:val="22"/>
          <w:szCs w:val="22"/>
        </w:rPr>
        <w:t>i</w:t>
      </w:r>
      <w:r w:rsidRPr="00252953">
        <w:rPr>
          <w:sz w:val="22"/>
          <w:szCs w:val="22"/>
        </w:rPr>
        <w:t xml:space="preserve"> </w:t>
      </w:r>
      <w:r w:rsidR="00041018" w:rsidRPr="00252953">
        <w:rPr>
          <w:sz w:val="22"/>
          <w:szCs w:val="22"/>
        </w:rPr>
        <w:t xml:space="preserve">šioms medžiagoms, prieš pradėdami vartoti </w:t>
      </w:r>
      <w:r w:rsidR="00FC60B9" w:rsidRPr="00252953">
        <w:rPr>
          <w:sz w:val="22"/>
          <w:szCs w:val="22"/>
        </w:rPr>
        <w:t>Gaduar</w:t>
      </w:r>
      <w:r w:rsidR="00041018" w:rsidRPr="00252953">
        <w:rPr>
          <w:sz w:val="22"/>
          <w:szCs w:val="22"/>
        </w:rPr>
        <w:t xml:space="preserve"> pasitarkite su gydytoju;</w:t>
      </w:r>
    </w:p>
    <w:p w14:paraId="7C623F4A" w14:textId="77777777" w:rsidR="00041018" w:rsidRPr="00252953" w:rsidRDefault="00C146B6" w:rsidP="00564AB2">
      <w:pPr>
        <w:pStyle w:val="Spalvotassraas1parykinimas1"/>
        <w:numPr>
          <w:ilvl w:val="0"/>
          <w:numId w:val="41"/>
        </w:numPr>
        <w:ind w:left="567" w:hanging="567"/>
        <w:rPr>
          <w:sz w:val="22"/>
          <w:szCs w:val="22"/>
        </w:rPr>
      </w:pPr>
      <w:r>
        <w:rPr>
          <w:sz w:val="22"/>
          <w:szCs w:val="22"/>
        </w:rPr>
        <w:lastRenderedPageBreak/>
        <w:t>jeigu yra sunkių</w:t>
      </w:r>
      <w:r w:rsidR="00041018" w:rsidRPr="00252953">
        <w:rPr>
          <w:sz w:val="22"/>
          <w:szCs w:val="22"/>
        </w:rPr>
        <w:t xml:space="preserve"> inkstų </w:t>
      </w:r>
      <w:r>
        <w:rPr>
          <w:sz w:val="22"/>
          <w:szCs w:val="22"/>
        </w:rPr>
        <w:t>sutrikimų</w:t>
      </w:r>
      <w:r w:rsidR="00041018" w:rsidRPr="00252953">
        <w:rPr>
          <w:sz w:val="22"/>
          <w:szCs w:val="22"/>
        </w:rPr>
        <w:t>;</w:t>
      </w:r>
    </w:p>
    <w:p w14:paraId="6022E8B3" w14:textId="77777777" w:rsidR="00041018" w:rsidRPr="00252953" w:rsidRDefault="00041018" w:rsidP="00564AB2">
      <w:pPr>
        <w:pStyle w:val="Spalvotassraas1parykinimas1"/>
        <w:numPr>
          <w:ilvl w:val="0"/>
          <w:numId w:val="41"/>
        </w:numPr>
        <w:ind w:left="567" w:hanging="567"/>
        <w:rPr>
          <w:sz w:val="22"/>
          <w:szCs w:val="22"/>
        </w:rPr>
      </w:pPr>
      <w:r w:rsidRPr="00252953">
        <w:rPr>
          <w:sz w:val="22"/>
          <w:szCs w:val="22"/>
        </w:rPr>
        <w:t xml:space="preserve">jeigu sergate cukriniu diabetu arba </w:t>
      </w:r>
      <w:r w:rsidR="00512295">
        <w:rPr>
          <w:sz w:val="22"/>
          <w:szCs w:val="22"/>
        </w:rPr>
        <w:t>J</w:t>
      </w:r>
      <w:r w:rsidRPr="00252953">
        <w:rPr>
          <w:sz w:val="22"/>
          <w:szCs w:val="22"/>
        </w:rPr>
        <w:t xml:space="preserve">ūsų inkstų veikla sutrikusi ir </w:t>
      </w:r>
      <w:r w:rsidR="00512295">
        <w:rPr>
          <w:sz w:val="22"/>
          <w:szCs w:val="22"/>
        </w:rPr>
        <w:t>J</w:t>
      </w:r>
      <w:r w:rsidRPr="00252953">
        <w:rPr>
          <w:sz w:val="22"/>
          <w:szCs w:val="22"/>
        </w:rPr>
        <w:t>ums skirtas kraujospūdį mažinantis vaistas, kurio sudėtyje yra aliskireno;</w:t>
      </w:r>
    </w:p>
    <w:p w14:paraId="36460DBE" w14:textId="77777777" w:rsidR="00041018" w:rsidRPr="00252953" w:rsidRDefault="00C146B6" w:rsidP="00564AB2">
      <w:pPr>
        <w:pStyle w:val="Spalvotassraas1parykinimas1"/>
        <w:numPr>
          <w:ilvl w:val="0"/>
          <w:numId w:val="41"/>
        </w:numPr>
        <w:ind w:left="567" w:hanging="567"/>
        <w:rPr>
          <w:sz w:val="22"/>
          <w:szCs w:val="22"/>
        </w:rPr>
      </w:pPr>
      <w:r>
        <w:rPr>
          <w:sz w:val="22"/>
          <w:szCs w:val="22"/>
        </w:rPr>
        <w:t xml:space="preserve">jeigu </w:t>
      </w:r>
      <w:r w:rsidR="00041018" w:rsidRPr="00252953">
        <w:rPr>
          <w:sz w:val="22"/>
          <w:szCs w:val="22"/>
        </w:rPr>
        <w:t>yra sumažėjęs kalio, natrio, padidėjęs kalcio ar šlapimo rūgšties kiekis kraujyje (esant podagros arba inkstų akmenligės simptomams) ir šie pokyčiai negerėja juos gydant;</w:t>
      </w:r>
    </w:p>
    <w:p w14:paraId="388A0F63" w14:textId="77777777" w:rsidR="00041018" w:rsidRPr="00252953" w:rsidRDefault="00C146B6" w:rsidP="00564AB2">
      <w:pPr>
        <w:pStyle w:val="Spalvotassraas1parykinimas1"/>
        <w:numPr>
          <w:ilvl w:val="0"/>
          <w:numId w:val="41"/>
        </w:numPr>
        <w:ind w:left="567" w:hanging="567"/>
        <w:rPr>
          <w:sz w:val="22"/>
          <w:szCs w:val="22"/>
        </w:rPr>
      </w:pPr>
      <w:r>
        <w:rPr>
          <w:sz w:val="22"/>
          <w:szCs w:val="22"/>
        </w:rPr>
        <w:t>jeigu esate ilgiau kaip</w:t>
      </w:r>
      <w:r w:rsidR="00041018" w:rsidRPr="00252953">
        <w:rPr>
          <w:sz w:val="22"/>
          <w:szCs w:val="22"/>
        </w:rPr>
        <w:t xml:space="preserve"> 3 mėnesi</w:t>
      </w:r>
      <w:r>
        <w:rPr>
          <w:sz w:val="22"/>
          <w:szCs w:val="22"/>
        </w:rPr>
        <w:t>us nėščia</w:t>
      </w:r>
      <w:r w:rsidR="00041018" w:rsidRPr="00252953">
        <w:rPr>
          <w:sz w:val="22"/>
          <w:szCs w:val="22"/>
        </w:rPr>
        <w:t xml:space="preserve"> (geriausia vengti vartoti </w:t>
      </w:r>
      <w:r w:rsidR="00FC60B9" w:rsidRPr="00252953">
        <w:rPr>
          <w:sz w:val="22"/>
          <w:szCs w:val="22"/>
        </w:rPr>
        <w:t>Gaduar</w:t>
      </w:r>
      <w:r w:rsidR="00041018" w:rsidRPr="00252953">
        <w:rPr>
          <w:sz w:val="22"/>
          <w:szCs w:val="22"/>
        </w:rPr>
        <w:t xml:space="preserve"> ir ankstyvuoju nėštumo laikotarpiu – žr. skyrių „Nėštumas ir žindym</w:t>
      </w:r>
      <w:r>
        <w:rPr>
          <w:sz w:val="22"/>
          <w:szCs w:val="22"/>
        </w:rPr>
        <w:t>o laikotarpis</w:t>
      </w:r>
      <w:r w:rsidR="00041018" w:rsidRPr="00252953">
        <w:rPr>
          <w:sz w:val="22"/>
          <w:szCs w:val="22"/>
        </w:rPr>
        <w:t>“);</w:t>
      </w:r>
    </w:p>
    <w:p w14:paraId="237D08E1" w14:textId="77777777" w:rsidR="00041018" w:rsidRPr="00252953" w:rsidRDefault="00C146B6" w:rsidP="00564AB2">
      <w:pPr>
        <w:pStyle w:val="Spalvotassraas1parykinimas1"/>
        <w:numPr>
          <w:ilvl w:val="0"/>
          <w:numId w:val="41"/>
        </w:numPr>
        <w:ind w:left="567" w:hanging="567"/>
        <w:rPr>
          <w:sz w:val="22"/>
          <w:szCs w:val="22"/>
        </w:rPr>
      </w:pPr>
      <w:r>
        <w:rPr>
          <w:sz w:val="22"/>
          <w:szCs w:val="22"/>
        </w:rPr>
        <w:t>jeigu</w:t>
      </w:r>
      <w:r w:rsidRPr="00252953">
        <w:rPr>
          <w:sz w:val="22"/>
          <w:szCs w:val="22"/>
        </w:rPr>
        <w:t xml:space="preserve"> </w:t>
      </w:r>
      <w:r w:rsidR="00041018" w:rsidRPr="00252953">
        <w:rPr>
          <w:sz w:val="22"/>
          <w:szCs w:val="22"/>
        </w:rPr>
        <w:t xml:space="preserve">nustatytas sunkus kepenų </w:t>
      </w:r>
      <w:r w:rsidR="00245BF8">
        <w:rPr>
          <w:sz w:val="22"/>
          <w:szCs w:val="22"/>
        </w:rPr>
        <w:t xml:space="preserve">funkcijos </w:t>
      </w:r>
      <w:r w:rsidR="00041018" w:rsidRPr="00252953">
        <w:rPr>
          <w:sz w:val="22"/>
          <w:szCs w:val="22"/>
        </w:rPr>
        <w:t xml:space="preserve">sutrikimas arba sutrikęs tulžies </w:t>
      </w:r>
      <w:r>
        <w:rPr>
          <w:sz w:val="22"/>
          <w:szCs w:val="22"/>
        </w:rPr>
        <w:t xml:space="preserve">išsiskyrimas arba </w:t>
      </w:r>
      <w:r w:rsidR="00041018" w:rsidRPr="00252953">
        <w:rPr>
          <w:sz w:val="22"/>
          <w:szCs w:val="22"/>
        </w:rPr>
        <w:t xml:space="preserve">ištekėjimas iš tulžies pūslės (pvz., dėl akmenligės) arba </w:t>
      </w:r>
      <w:r>
        <w:rPr>
          <w:sz w:val="22"/>
          <w:szCs w:val="22"/>
        </w:rPr>
        <w:t>yra</w:t>
      </w:r>
      <w:r w:rsidRPr="00252953">
        <w:rPr>
          <w:sz w:val="22"/>
          <w:szCs w:val="22"/>
        </w:rPr>
        <w:t xml:space="preserve"> </w:t>
      </w:r>
      <w:r w:rsidR="00041018" w:rsidRPr="00252953">
        <w:rPr>
          <w:sz w:val="22"/>
          <w:szCs w:val="22"/>
        </w:rPr>
        <w:t>gelta (pageltusi oda</w:t>
      </w:r>
      <w:r>
        <w:rPr>
          <w:sz w:val="22"/>
          <w:szCs w:val="22"/>
        </w:rPr>
        <w:t xml:space="preserve"> ir akys</w:t>
      </w:r>
      <w:r w:rsidR="00041018" w:rsidRPr="00252953">
        <w:rPr>
          <w:sz w:val="22"/>
          <w:szCs w:val="22"/>
        </w:rPr>
        <w:t>);</w:t>
      </w:r>
    </w:p>
    <w:p w14:paraId="0ECA7742" w14:textId="77777777" w:rsidR="00041018" w:rsidRPr="00252953" w:rsidRDefault="00C146B6" w:rsidP="00564AB2">
      <w:pPr>
        <w:pStyle w:val="Spalvotassraas1parykinimas1"/>
        <w:numPr>
          <w:ilvl w:val="0"/>
          <w:numId w:val="41"/>
        </w:numPr>
        <w:ind w:left="567" w:hanging="567"/>
        <w:rPr>
          <w:sz w:val="22"/>
          <w:szCs w:val="22"/>
        </w:rPr>
      </w:pPr>
      <w:r>
        <w:rPr>
          <w:sz w:val="22"/>
          <w:szCs w:val="22"/>
        </w:rPr>
        <w:t xml:space="preserve">jeigu yra </w:t>
      </w:r>
      <w:r w:rsidR="00041018" w:rsidRPr="00252953">
        <w:rPr>
          <w:sz w:val="22"/>
          <w:szCs w:val="22"/>
        </w:rPr>
        <w:t>sutrikęs audinių aprūpinimas krauju, pasireiškiantis tokiais simptomais</w:t>
      </w:r>
      <w:r>
        <w:rPr>
          <w:sz w:val="22"/>
          <w:szCs w:val="22"/>
        </w:rPr>
        <w:t xml:space="preserve"> kaip</w:t>
      </w:r>
      <w:r w:rsidR="00041018" w:rsidRPr="00252953">
        <w:rPr>
          <w:sz w:val="22"/>
          <w:szCs w:val="22"/>
        </w:rPr>
        <w:t xml:space="preserve"> </w:t>
      </w:r>
      <w:r>
        <w:rPr>
          <w:sz w:val="22"/>
          <w:szCs w:val="22"/>
        </w:rPr>
        <w:t>mažas</w:t>
      </w:r>
      <w:r w:rsidRPr="00252953">
        <w:rPr>
          <w:sz w:val="22"/>
          <w:szCs w:val="22"/>
        </w:rPr>
        <w:t xml:space="preserve"> </w:t>
      </w:r>
      <w:r w:rsidR="00041018" w:rsidRPr="00252953">
        <w:rPr>
          <w:sz w:val="22"/>
          <w:szCs w:val="22"/>
        </w:rPr>
        <w:t>kraujospūdis, susilpnėjęs pulsas, padažnėjęs širdies plakimas arba šokas (įskaitant kardiogeninį šoką, kuris susijęs su sunkiais širdies veiklos sutrikimais);</w:t>
      </w:r>
    </w:p>
    <w:p w14:paraId="084DD873" w14:textId="77777777" w:rsidR="00041018" w:rsidRPr="00252953" w:rsidRDefault="00C146B6" w:rsidP="00564AB2">
      <w:pPr>
        <w:pStyle w:val="Spalvotassraas1parykinimas1"/>
        <w:numPr>
          <w:ilvl w:val="0"/>
          <w:numId w:val="41"/>
        </w:numPr>
        <w:ind w:left="567" w:hanging="567"/>
        <w:rPr>
          <w:sz w:val="22"/>
          <w:szCs w:val="22"/>
        </w:rPr>
      </w:pPr>
      <w:r>
        <w:rPr>
          <w:sz w:val="22"/>
          <w:szCs w:val="22"/>
        </w:rPr>
        <w:t xml:space="preserve">jeigu </w:t>
      </w:r>
      <w:r w:rsidR="00041018" w:rsidRPr="00252953">
        <w:rPr>
          <w:sz w:val="22"/>
          <w:szCs w:val="22"/>
        </w:rPr>
        <w:t xml:space="preserve">yra labai </w:t>
      </w:r>
      <w:r>
        <w:rPr>
          <w:sz w:val="22"/>
          <w:szCs w:val="22"/>
        </w:rPr>
        <w:t>mažas</w:t>
      </w:r>
      <w:r w:rsidRPr="00252953">
        <w:rPr>
          <w:sz w:val="22"/>
          <w:szCs w:val="22"/>
        </w:rPr>
        <w:t xml:space="preserve"> </w:t>
      </w:r>
      <w:r w:rsidR="00041018" w:rsidRPr="00252953">
        <w:rPr>
          <w:sz w:val="22"/>
          <w:szCs w:val="22"/>
        </w:rPr>
        <w:t>kraujospūdis;</w:t>
      </w:r>
    </w:p>
    <w:p w14:paraId="2D757378" w14:textId="77777777" w:rsidR="00041018" w:rsidRPr="00252953" w:rsidRDefault="00C146B6" w:rsidP="00564AB2">
      <w:pPr>
        <w:pStyle w:val="Spalvotassraas1parykinimas1"/>
        <w:numPr>
          <w:ilvl w:val="0"/>
          <w:numId w:val="41"/>
        </w:numPr>
        <w:ind w:left="567" w:hanging="567"/>
        <w:rPr>
          <w:sz w:val="22"/>
          <w:szCs w:val="22"/>
        </w:rPr>
      </w:pPr>
      <w:r>
        <w:rPr>
          <w:sz w:val="22"/>
          <w:szCs w:val="22"/>
        </w:rPr>
        <w:t xml:space="preserve">jeigu </w:t>
      </w:r>
      <w:r w:rsidR="00041018" w:rsidRPr="00252953">
        <w:rPr>
          <w:sz w:val="22"/>
          <w:szCs w:val="22"/>
        </w:rPr>
        <w:t>kraujas iš širdies išteka lėtai arba ištekėjimas sutrikdytas. Tai</w:t>
      </w:r>
      <w:r>
        <w:rPr>
          <w:sz w:val="22"/>
          <w:szCs w:val="22"/>
        </w:rPr>
        <w:t>p</w:t>
      </w:r>
      <w:r w:rsidR="00041018" w:rsidRPr="00252953">
        <w:rPr>
          <w:sz w:val="22"/>
          <w:szCs w:val="22"/>
        </w:rPr>
        <w:t xml:space="preserve"> gali būti, jei kraujagyslės arba vožtuvai, pro kuriuos kraujas išteka iš širdies, susiaurėja (aortos stenozė);</w:t>
      </w:r>
    </w:p>
    <w:p w14:paraId="0DDB8535" w14:textId="2CE330D5" w:rsidR="00041018" w:rsidRPr="00252953" w:rsidRDefault="00C146B6" w:rsidP="00564AB2">
      <w:pPr>
        <w:pStyle w:val="Spalvotassraas1parykinimas1"/>
        <w:numPr>
          <w:ilvl w:val="0"/>
          <w:numId w:val="41"/>
        </w:numPr>
        <w:ind w:left="567" w:hanging="567"/>
        <w:rPr>
          <w:sz w:val="22"/>
          <w:szCs w:val="22"/>
        </w:rPr>
      </w:pPr>
      <w:r>
        <w:rPr>
          <w:sz w:val="22"/>
          <w:szCs w:val="22"/>
        </w:rPr>
        <w:t xml:space="preserve">jeigu yra </w:t>
      </w:r>
      <w:r w:rsidR="00041018" w:rsidRPr="00252953">
        <w:rPr>
          <w:sz w:val="22"/>
          <w:szCs w:val="22"/>
        </w:rPr>
        <w:t xml:space="preserve">silpnas kraujo išstūmimas iš širdies po </w:t>
      </w:r>
      <w:r>
        <w:rPr>
          <w:sz w:val="22"/>
          <w:szCs w:val="22"/>
        </w:rPr>
        <w:t>širdies priepuolio (</w:t>
      </w:r>
      <w:r w:rsidR="00041018" w:rsidRPr="00252953">
        <w:rPr>
          <w:sz w:val="22"/>
          <w:szCs w:val="22"/>
        </w:rPr>
        <w:t>ūminio miokardo infarkto</w:t>
      </w:r>
      <w:r>
        <w:rPr>
          <w:sz w:val="22"/>
          <w:szCs w:val="22"/>
        </w:rPr>
        <w:t>)</w:t>
      </w:r>
      <w:r w:rsidR="00041018" w:rsidRPr="00252953">
        <w:rPr>
          <w:sz w:val="22"/>
          <w:szCs w:val="22"/>
        </w:rPr>
        <w:t xml:space="preserve">. Silpnas kraujo išstūmimas iš širdies gali sukelti dusulį arba pėdų ir </w:t>
      </w:r>
      <w:r w:rsidR="00B21212">
        <w:rPr>
          <w:sz w:val="22"/>
          <w:szCs w:val="22"/>
        </w:rPr>
        <w:t>čiurnų</w:t>
      </w:r>
      <w:r w:rsidR="00B21212" w:rsidRPr="00252953">
        <w:rPr>
          <w:sz w:val="22"/>
          <w:szCs w:val="22"/>
        </w:rPr>
        <w:t xml:space="preserve"> </w:t>
      </w:r>
      <w:r w:rsidR="00041018" w:rsidRPr="00252953">
        <w:rPr>
          <w:sz w:val="22"/>
          <w:szCs w:val="22"/>
        </w:rPr>
        <w:t>patinimą.</w:t>
      </w:r>
    </w:p>
    <w:p w14:paraId="39920816" w14:textId="77777777" w:rsidR="00041018" w:rsidRPr="00252953" w:rsidRDefault="00041018" w:rsidP="00041018">
      <w:pPr>
        <w:pStyle w:val="Pagrindinistekstas"/>
        <w:tabs>
          <w:tab w:val="left" w:pos="567"/>
        </w:tabs>
        <w:spacing w:after="0"/>
        <w:rPr>
          <w:szCs w:val="22"/>
        </w:rPr>
      </w:pPr>
    </w:p>
    <w:p w14:paraId="324D18EC" w14:textId="77777777" w:rsidR="00041018" w:rsidRPr="00252953" w:rsidRDefault="00041018" w:rsidP="00463351">
      <w:pPr>
        <w:pStyle w:val="BTEMEASMCA"/>
        <w:rPr>
          <w:u w:val="none"/>
        </w:rPr>
      </w:pPr>
      <w:r w:rsidRPr="00252953">
        <w:rPr>
          <w:u w:val="none"/>
        </w:rPr>
        <w:t xml:space="preserve">Jeigu manote, kad kuri nors iš išvardytų būklių </w:t>
      </w:r>
      <w:r w:rsidR="00C4468D">
        <w:rPr>
          <w:u w:val="none"/>
        </w:rPr>
        <w:t>J</w:t>
      </w:r>
      <w:r w:rsidR="00C4468D" w:rsidRPr="00252953">
        <w:rPr>
          <w:u w:val="none"/>
        </w:rPr>
        <w:t xml:space="preserve">ums </w:t>
      </w:r>
      <w:r w:rsidR="00C4468D">
        <w:rPr>
          <w:u w:val="none"/>
        </w:rPr>
        <w:t>yra</w:t>
      </w:r>
      <w:r w:rsidRPr="00252953">
        <w:rPr>
          <w:u w:val="none"/>
        </w:rPr>
        <w:t xml:space="preserve">, nevartokite </w:t>
      </w:r>
      <w:r w:rsidR="00FC60B9" w:rsidRPr="00252953">
        <w:rPr>
          <w:u w:val="none"/>
        </w:rPr>
        <w:t>Gaduar</w:t>
      </w:r>
      <w:r w:rsidRPr="00252953">
        <w:rPr>
          <w:u w:val="none"/>
        </w:rPr>
        <w:t>.</w:t>
      </w:r>
    </w:p>
    <w:p w14:paraId="52C1E2E9" w14:textId="77777777" w:rsidR="00041018" w:rsidRPr="00252953" w:rsidRDefault="00041018" w:rsidP="00041018">
      <w:pPr>
        <w:pStyle w:val="Pagrindinistekstas"/>
        <w:tabs>
          <w:tab w:val="left" w:pos="567"/>
        </w:tabs>
        <w:spacing w:after="0"/>
        <w:rPr>
          <w:szCs w:val="22"/>
        </w:rPr>
      </w:pPr>
    </w:p>
    <w:p w14:paraId="732AE1ED" w14:textId="77777777" w:rsidR="00041018" w:rsidRPr="00252953" w:rsidRDefault="00041018" w:rsidP="00041018">
      <w:pPr>
        <w:rPr>
          <w:b/>
          <w:sz w:val="22"/>
          <w:szCs w:val="22"/>
        </w:rPr>
      </w:pPr>
      <w:r w:rsidRPr="00252953">
        <w:rPr>
          <w:b/>
          <w:sz w:val="22"/>
          <w:szCs w:val="22"/>
        </w:rPr>
        <w:t>Įspėjimai ir atsargumo priemonės</w:t>
      </w:r>
    </w:p>
    <w:p w14:paraId="4F2A46C5" w14:textId="77777777" w:rsidR="00864BF3" w:rsidRDefault="00864BF3" w:rsidP="00463351">
      <w:pPr>
        <w:pStyle w:val="BTEMEASMCA"/>
        <w:rPr>
          <w:u w:val="none"/>
        </w:rPr>
      </w:pPr>
    </w:p>
    <w:p w14:paraId="23E9CF35" w14:textId="77777777" w:rsidR="00041018" w:rsidRPr="008D7B15" w:rsidRDefault="00041018" w:rsidP="00463351">
      <w:pPr>
        <w:pStyle w:val="BTEMEASMCA"/>
        <w:rPr>
          <w:b/>
          <w:bCs/>
          <w:u w:val="none"/>
        </w:rPr>
      </w:pPr>
      <w:r w:rsidRPr="008D7B15">
        <w:rPr>
          <w:b/>
          <w:bCs/>
          <w:u w:val="none"/>
        </w:rPr>
        <w:t xml:space="preserve">Pasitarkite su gydytoju </w:t>
      </w:r>
      <w:r w:rsidR="00864BF3" w:rsidRPr="008D7B15">
        <w:rPr>
          <w:b/>
          <w:bCs/>
          <w:u w:val="none"/>
        </w:rPr>
        <w:t xml:space="preserve">arba vaistininku, </w:t>
      </w:r>
      <w:r w:rsidRPr="008D7B15">
        <w:rPr>
          <w:b/>
          <w:bCs/>
          <w:u w:val="none"/>
        </w:rPr>
        <w:t xml:space="preserve">prieš pradėdami vartoti </w:t>
      </w:r>
      <w:r w:rsidR="00FC60B9" w:rsidRPr="008D7B15">
        <w:rPr>
          <w:b/>
          <w:bCs/>
          <w:u w:val="none"/>
        </w:rPr>
        <w:t>Gaduar</w:t>
      </w:r>
      <w:r w:rsidRPr="008D7B15">
        <w:rPr>
          <w:b/>
          <w:bCs/>
          <w:u w:val="none"/>
        </w:rPr>
        <w:t xml:space="preserve">. </w:t>
      </w:r>
    </w:p>
    <w:p w14:paraId="5BBEDD59" w14:textId="77777777" w:rsidR="00041018" w:rsidRPr="00252953" w:rsidRDefault="00041018" w:rsidP="00041018">
      <w:pPr>
        <w:numPr>
          <w:ilvl w:val="12"/>
          <w:numId w:val="0"/>
        </w:numPr>
        <w:ind w:right="-2"/>
        <w:rPr>
          <w:snapToGrid w:val="0"/>
          <w:sz w:val="22"/>
          <w:szCs w:val="22"/>
        </w:rPr>
      </w:pPr>
    </w:p>
    <w:p w14:paraId="443E88E8" w14:textId="77777777" w:rsidR="00041018" w:rsidRPr="00252953" w:rsidRDefault="00041018" w:rsidP="00041018">
      <w:pPr>
        <w:autoSpaceDE w:val="0"/>
        <w:autoSpaceDN w:val="0"/>
        <w:adjustRightInd w:val="0"/>
        <w:jc w:val="both"/>
        <w:rPr>
          <w:color w:val="000000"/>
          <w:sz w:val="22"/>
          <w:szCs w:val="22"/>
        </w:rPr>
      </w:pPr>
      <w:r w:rsidRPr="00252953">
        <w:rPr>
          <w:b/>
          <w:bCs/>
          <w:color w:val="000000"/>
          <w:sz w:val="22"/>
          <w:szCs w:val="22"/>
        </w:rPr>
        <w:t>Pasitarkite su gydytoju</w:t>
      </w:r>
      <w:r w:rsidRPr="00252953">
        <w:rPr>
          <w:bCs/>
          <w:color w:val="000000"/>
          <w:sz w:val="22"/>
          <w:szCs w:val="22"/>
        </w:rPr>
        <w:t xml:space="preserve">, </w:t>
      </w:r>
      <w:r w:rsidRPr="00252953">
        <w:rPr>
          <w:iCs/>
          <w:color w:val="000000"/>
          <w:sz w:val="22"/>
          <w:szCs w:val="22"/>
        </w:rPr>
        <w:t xml:space="preserve">jeigu vartojate kurį nors iš šių vaistų </w:t>
      </w:r>
      <w:r w:rsidR="002F3F8E">
        <w:rPr>
          <w:iCs/>
          <w:color w:val="000000"/>
          <w:sz w:val="22"/>
          <w:szCs w:val="22"/>
        </w:rPr>
        <w:t>didelio</w:t>
      </w:r>
      <w:r w:rsidR="002F3F8E" w:rsidRPr="00252953">
        <w:rPr>
          <w:iCs/>
          <w:color w:val="000000"/>
          <w:sz w:val="22"/>
          <w:szCs w:val="22"/>
        </w:rPr>
        <w:t xml:space="preserve"> </w:t>
      </w:r>
      <w:r w:rsidRPr="00252953">
        <w:rPr>
          <w:iCs/>
          <w:color w:val="000000"/>
          <w:sz w:val="22"/>
          <w:szCs w:val="22"/>
        </w:rPr>
        <w:t>kraujospūdži</w:t>
      </w:r>
      <w:r w:rsidR="002F3F8E">
        <w:rPr>
          <w:iCs/>
          <w:color w:val="000000"/>
          <w:sz w:val="22"/>
          <w:szCs w:val="22"/>
        </w:rPr>
        <w:t>o ligai</w:t>
      </w:r>
      <w:r w:rsidRPr="00252953">
        <w:rPr>
          <w:iCs/>
          <w:color w:val="000000"/>
          <w:sz w:val="22"/>
          <w:szCs w:val="22"/>
        </w:rPr>
        <w:t xml:space="preserve"> gydyti: </w:t>
      </w:r>
    </w:p>
    <w:p w14:paraId="2E170380" w14:textId="77777777" w:rsidR="00041018" w:rsidRPr="008D7B15" w:rsidRDefault="00041018" w:rsidP="00564AB2">
      <w:pPr>
        <w:pStyle w:val="Spalvotassraas1parykinimas1"/>
        <w:numPr>
          <w:ilvl w:val="0"/>
          <w:numId w:val="42"/>
        </w:numPr>
        <w:ind w:left="567" w:hanging="567"/>
        <w:rPr>
          <w:sz w:val="22"/>
          <w:szCs w:val="22"/>
        </w:rPr>
      </w:pPr>
      <w:r w:rsidRPr="008D7B15">
        <w:rPr>
          <w:sz w:val="22"/>
          <w:szCs w:val="22"/>
        </w:rPr>
        <w:t>AKF inhibitorių (pavyzdžiui, enalaprilį, lizinoprilį, ramiprilį), ypač jei turite su diabetu susijusių inkstų sutrikimų;</w:t>
      </w:r>
    </w:p>
    <w:p w14:paraId="43EE0976" w14:textId="77777777" w:rsidR="00041018" w:rsidRPr="008D7B15" w:rsidRDefault="00041018" w:rsidP="00564AB2">
      <w:pPr>
        <w:pStyle w:val="Spalvotassraas1parykinimas1"/>
        <w:numPr>
          <w:ilvl w:val="0"/>
          <w:numId w:val="42"/>
        </w:numPr>
        <w:ind w:left="567" w:hanging="567"/>
        <w:rPr>
          <w:sz w:val="22"/>
          <w:szCs w:val="22"/>
        </w:rPr>
      </w:pPr>
      <w:r w:rsidRPr="008D7B15">
        <w:rPr>
          <w:sz w:val="22"/>
          <w:szCs w:val="22"/>
        </w:rPr>
        <w:t>aliskireną.</w:t>
      </w:r>
    </w:p>
    <w:p w14:paraId="1DEDC40B" w14:textId="77777777" w:rsidR="00041018" w:rsidRPr="00252953" w:rsidRDefault="00041018" w:rsidP="00041018">
      <w:pPr>
        <w:autoSpaceDE w:val="0"/>
        <w:autoSpaceDN w:val="0"/>
        <w:adjustRightInd w:val="0"/>
        <w:ind w:left="720"/>
        <w:rPr>
          <w:color w:val="000000"/>
          <w:sz w:val="22"/>
          <w:szCs w:val="22"/>
        </w:rPr>
      </w:pPr>
    </w:p>
    <w:p w14:paraId="45869B1C" w14:textId="77777777" w:rsidR="00041018" w:rsidRPr="00252953" w:rsidRDefault="00041018" w:rsidP="00041018">
      <w:pPr>
        <w:autoSpaceDE w:val="0"/>
        <w:autoSpaceDN w:val="0"/>
        <w:adjustRightInd w:val="0"/>
        <w:rPr>
          <w:iCs/>
          <w:color w:val="000000"/>
          <w:sz w:val="22"/>
          <w:szCs w:val="22"/>
        </w:rPr>
      </w:pPr>
      <w:r w:rsidRPr="00252953">
        <w:rPr>
          <w:iCs/>
          <w:color w:val="000000"/>
          <w:sz w:val="22"/>
          <w:szCs w:val="22"/>
        </w:rPr>
        <w:t xml:space="preserve">Jūsų gydytojas gali reguliariai ištirti Jūsų inkstų funkciją, kraujospūdį ir elektrolitų (pvz., kalio) kiekį kraujyje. </w:t>
      </w:r>
    </w:p>
    <w:p w14:paraId="57F95517" w14:textId="77777777" w:rsidR="00041018" w:rsidRPr="00252953" w:rsidRDefault="00041018" w:rsidP="00041018">
      <w:pPr>
        <w:autoSpaceDE w:val="0"/>
        <w:autoSpaceDN w:val="0"/>
        <w:adjustRightInd w:val="0"/>
        <w:rPr>
          <w:color w:val="000000"/>
          <w:sz w:val="22"/>
          <w:szCs w:val="22"/>
        </w:rPr>
      </w:pPr>
    </w:p>
    <w:p w14:paraId="13423DFB" w14:textId="7D29BBB6" w:rsidR="00041018" w:rsidRPr="00252953" w:rsidRDefault="00041018" w:rsidP="00041018">
      <w:pPr>
        <w:numPr>
          <w:ilvl w:val="12"/>
          <w:numId w:val="0"/>
        </w:numPr>
        <w:ind w:right="-2"/>
        <w:rPr>
          <w:snapToGrid w:val="0"/>
          <w:sz w:val="22"/>
          <w:szCs w:val="22"/>
        </w:rPr>
      </w:pPr>
      <w:r w:rsidRPr="00252953">
        <w:rPr>
          <w:iCs/>
          <w:color w:val="000000"/>
          <w:sz w:val="22"/>
          <w:szCs w:val="22"/>
        </w:rPr>
        <w:t>Taip pat žiūrėkite informaciją, pateiktą poskyryje „</w:t>
      </w:r>
      <w:r w:rsidR="00FC60B9" w:rsidRPr="00252953">
        <w:rPr>
          <w:iCs/>
          <w:color w:val="000000"/>
          <w:sz w:val="22"/>
          <w:szCs w:val="22"/>
        </w:rPr>
        <w:t>Gaduar</w:t>
      </w:r>
      <w:r w:rsidRPr="00252953">
        <w:rPr>
          <w:iCs/>
          <w:color w:val="000000"/>
          <w:sz w:val="22"/>
          <w:szCs w:val="22"/>
        </w:rPr>
        <w:t xml:space="preserve"> vartoti </w:t>
      </w:r>
      <w:r w:rsidR="00CE1C1E">
        <w:rPr>
          <w:iCs/>
          <w:color w:val="000000"/>
          <w:sz w:val="22"/>
          <w:szCs w:val="22"/>
        </w:rPr>
        <w:t>draudžiama</w:t>
      </w:r>
      <w:r w:rsidRPr="00252953">
        <w:rPr>
          <w:iCs/>
          <w:color w:val="000000"/>
          <w:sz w:val="22"/>
          <w:szCs w:val="22"/>
        </w:rPr>
        <w:t>“</w:t>
      </w:r>
      <w:r w:rsidRPr="00252953">
        <w:rPr>
          <w:i/>
          <w:iCs/>
          <w:color w:val="000000"/>
          <w:sz w:val="22"/>
          <w:szCs w:val="22"/>
        </w:rPr>
        <w:t>.</w:t>
      </w:r>
    </w:p>
    <w:p w14:paraId="6F508BDD" w14:textId="77777777" w:rsidR="00041018" w:rsidRPr="00252953" w:rsidRDefault="00041018" w:rsidP="00463351">
      <w:pPr>
        <w:pStyle w:val="BTEMEASMCA"/>
        <w:rPr>
          <w:u w:val="none"/>
        </w:rPr>
      </w:pPr>
    </w:p>
    <w:p w14:paraId="00129AA5" w14:textId="77777777" w:rsidR="00041018" w:rsidRPr="00252953" w:rsidRDefault="00041018" w:rsidP="00463351">
      <w:pPr>
        <w:pStyle w:val="BTEMEASMCA"/>
        <w:rPr>
          <w:u w:val="none"/>
        </w:rPr>
      </w:pPr>
      <w:r w:rsidRPr="00252953">
        <w:rPr>
          <w:b/>
          <w:u w:val="none"/>
        </w:rPr>
        <w:t>Pasakykite gydytojui</w:t>
      </w:r>
      <w:r w:rsidRPr="00252953">
        <w:rPr>
          <w:u w:val="none"/>
        </w:rPr>
        <w:t xml:space="preserve">, jeigu </w:t>
      </w:r>
      <w:r w:rsidR="00512295">
        <w:rPr>
          <w:u w:val="none"/>
        </w:rPr>
        <w:t>J</w:t>
      </w:r>
      <w:r w:rsidRPr="00252953">
        <w:rPr>
          <w:u w:val="none"/>
        </w:rPr>
        <w:t xml:space="preserve">ums nustatyta </w:t>
      </w:r>
      <w:r w:rsidR="00E234AA">
        <w:rPr>
          <w:u w:val="none"/>
        </w:rPr>
        <w:t>toliau</w:t>
      </w:r>
      <w:r w:rsidR="00E234AA" w:rsidRPr="00252953">
        <w:rPr>
          <w:u w:val="none"/>
        </w:rPr>
        <w:t xml:space="preserve"> </w:t>
      </w:r>
      <w:r w:rsidRPr="00252953">
        <w:rPr>
          <w:u w:val="none"/>
        </w:rPr>
        <w:t>išvardytų sveikatos sutrikimų:</w:t>
      </w:r>
    </w:p>
    <w:p w14:paraId="64C35B12" w14:textId="77777777" w:rsidR="00041018" w:rsidRPr="00C86D6B" w:rsidRDefault="00041018" w:rsidP="00564AB2">
      <w:pPr>
        <w:pStyle w:val="Spalvotassraas1parykinimas1"/>
        <w:numPr>
          <w:ilvl w:val="0"/>
          <w:numId w:val="43"/>
        </w:numPr>
        <w:ind w:left="567" w:hanging="567"/>
        <w:rPr>
          <w:sz w:val="22"/>
          <w:szCs w:val="22"/>
        </w:rPr>
      </w:pPr>
      <w:r w:rsidRPr="00C86D6B">
        <w:rPr>
          <w:sz w:val="22"/>
          <w:szCs w:val="22"/>
        </w:rPr>
        <w:t xml:space="preserve">inkstų </w:t>
      </w:r>
      <w:r w:rsidR="00E234AA" w:rsidRPr="00C86D6B">
        <w:rPr>
          <w:sz w:val="22"/>
          <w:szCs w:val="22"/>
        </w:rPr>
        <w:t xml:space="preserve">sutrikimas </w:t>
      </w:r>
      <w:r w:rsidRPr="00C86D6B">
        <w:rPr>
          <w:sz w:val="22"/>
          <w:szCs w:val="22"/>
        </w:rPr>
        <w:t xml:space="preserve">arba </w:t>
      </w:r>
      <w:r w:rsidR="00E234AA" w:rsidRPr="00C86D6B">
        <w:rPr>
          <w:sz w:val="22"/>
          <w:szCs w:val="22"/>
        </w:rPr>
        <w:t>būkl</w:t>
      </w:r>
      <w:r w:rsidR="00512295">
        <w:rPr>
          <w:sz w:val="22"/>
          <w:szCs w:val="22"/>
        </w:rPr>
        <w:t>ė</w:t>
      </w:r>
      <w:r w:rsidR="00E234AA" w:rsidRPr="00C86D6B">
        <w:rPr>
          <w:sz w:val="22"/>
          <w:szCs w:val="22"/>
        </w:rPr>
        <w:t xml:space="preserve"> po inksto </w:t>
      </w:r>
      <w:r w:rsidRPr="00C86D6B">
        <w:rPr>
          <w:sz w:val="22"/>
          <w:szCs w:val="22"/>
        </w:rPr>
        <w:t>persodin</w:t>
      </w:r>
      <w:r w:rsidR="00E234AA" w:rsidRPr="00C86D6B">
        <w:rPr>
          <w:sz w:val="22"/>
          <w:szCs w:val="22"/>
        </w:rPr>
        <w:t>imo</w:t>
      </w:r>
      <w:r w:rsidRPr="00C86D6B">
        <w:rPr>
          <w:sz w:val="22"/>
          <w:szCs w:val="22"/>
        </w:rPr>
        <w:t>;</w:t>
      </w:r>
    </w:p>
    <w:p w14:paraId="3589A50C" w14:textId="77777777" w:rsidR="00041018" w:rsidRPr="00C86D6B" w:rsidRDefault="00041018" w:rsidP="00564AB2">
      <w:pPr>
        <w:pStyle w:val="Spalvotassraas1parykinimas1"/>
        <w:numPr>
          <w:ilvl w:val="0"/>
          <w:numId w:val="43"/>
        </w:numPr>
        <w:ind w:left="567" w:hanging="567"/>
        <w:rPr>
          <w:sz w:val="22"/>
          <w:szCs w:val="22"/>
        </w:rPr>
      </w:pPr>
      <w:r w:rsidRPr="00C86D6B">
        <w:rPr>
          <w:sz w:val="22"/>
          <w:szCs w:val="22"/>
        </w:rPr>
        <w:t>kepenų liga;</w:t>
      </w:r>
    </w:p>
    <w:p w14:paraId="7C8D86DC" w14:textId="22D526E9" w:rsidR="00041018" w:rsidRPr="00C86D6B" w:rsidRDefault="00041018" w:rsidP="00564AB2">
      <w:pPr>
        <w:pStyle w:val="Spalvotassraas1parykinimas1"/>
        <w:numPr>
          <w:ilvl w:val="0"/>
          <w:numId w:val="43"/>
        </w:numPr>
        <w:ind w:left="567" w:hanging="567"/>
        <w:rPr>
          <w:sz w:val="22"/>
          <w:szCs w:val="22"/>
        </w:rPr>
      </w:pPr>
      <w:r w:rsidRPr="00C86D6B">
        <w:rPr>
          <w:sz w:val="22"/>
          <w:szCs w:val="22"/>
        </w:rPr>
        <w:t xml:space="preserve">širdies nepakankamumas ar širdies vožtuvų </w:t>
      </w:r>
      <w:r w:rsidR="00C86D6B">
        <w:rPr>
          <w:sz w:val="22"/>
          <w:szCs w:val="22"/>
        </w:rPr>
        <w:t>arba</w:t>
      </w:r>
      <w:r w:rsidRPr="00C86D6B">
        <w:rPr>
          <w:sz w:val="22"/>
          <w:szCs w:val="22"/>
        </w:rPr>
        <w:t xml:space="preserve"> širdies raumens </w:t>
      </w:r>
      <w:r w:rsidR="00B21212">
        <w:rPr>
          <w:sz w:val="22"/>
          <w:szCs w:val="22"/>
        </w:rPr>
        <w:t>funkcijos</w:t>
      </w:r>
      <w:r w:rsidR="00B21212" w:rsidRPr="00C86D6B">
        <w:rPr>
          <w:sz w:val="22"/>
          <w:szCs w:val="22"/>
        </w:rPr>
        <w:t xml:space="preserve"> </w:t>
      </w:r>
      <w:r w:rsidRPr="00C86D6B">
        <w:rPr>
          <w:sz w:val="22"/>
          <w:szCs w:val="22"/>
        </w:rPr>
        <w:t>sutrikimai;</w:t>
      </w:r>
    </w:p>
    <w:p w14:paraId="5C7BAD64" w14:textId="77777777" w:rsidR="00041018" w:rsidRPr="00C86D6B" w:rsidRDefault="00041018" w:rsidP="00564AB2">
      <w:pPr>
        <w:pStyle w:val="Spalvotassraas1parykinimas1"/>
        <w:numPr>
          <w:ilvl w:val="0"/>
          <w:numId w:val="43"/>
        </w:numPr>
        <w:ind w:left="567" w:hanging="567"/>
        <w:rPr>
          <w:sz w:val="22"/>
          <w:szCs w:val="22"/>
        </w:rPr>
      </w:pPr>
      <w:r w:rsidRPr="00C86D6B">
        <w:rPr>
          <w:sz w:val="22"/>
          <w:szCs w:val="22"/>
        </w:rPr>
        <w:t xml:space="preserve">stiprus vėmimas, viduriavimas, vartojate dideles </w:t>
      </w:r>
      <w:r w:rsidR="00C86D6B">
        <w:rPr>
          <w:sz w:val="22"/>
          <w:szCs w:val="22"/>
        </w:rPr>
        <w:t>šlapimo išsiskyrimą skatinančių vaistų (</w:t>
      </w:r>
      <w:r w:rsidRPr="00C86D6B">
        <w:rPr>
          <w:sz w:val="22"/>
          <w:szCs w:val="22"/>
        </w:rPr>
        <w:t>diuretikų</w:t>
      </w:r>
      <w:r w:rsidR="00C86D6B">
        <w:rPr>
          <w:sz w:val="22"/>
          <w:szCs w:val="22"/>
        </w:rPr>
        <w:t>)</w:t>
      </w:r>
      <w:r w:rsidRPr="00C86D6B">
        <w:rPr>
          <w:sz w:val="22"/>
          <w:szCs w:val="22"/>
        </w:rPr>
        <w:t xml:space="preserve"> dozes arba su maistu vartojate per mažai druskos;</w:t>
      </w:r>
    </w:p>
    <w:p w14:paraId="0FB7BEC1" w14:textId="77777777" w:rsidR="00041018" w:rsidRPr="00C86D6B" w:rsidRDefault="00041018" w:rsidP="00564AB2">
      <w:pPr>
        <w:pStyle w:val="Spalvotassraas1parykinimas1"/>
        <w:numPr>
          <w:ilvl w:val="0"/>
          <w:numId w:val="43"/>
        </w:numPr>
        <w:ind w:left="567" w:hanging="567"/>
        <w:rPr>
          <w:sz w:val="22"/>
          <w:szCs w:val="22"/>
        </w:rPr>
      </w:pPr>
      <w:r w:rsidRPr="00C86D6B">
        <w:rPr>
          <w:sz w:val="22"/>
          <w:szCs w:val="22"/>
        </w:rPr>
        <w:t>padidėjęs kalio kiekis kraujyje;</w:t>
      </w:r>
    </w:p>
    <w:p w14:paraId="171DBB65" w14:textId="66426FB7" w:rsidR="00041018" w:rsidRPr="00C86D6B" w:rsidRDefault="00041018" w:rsidP="00564AB2">
      <w:pPr>
        <w:pStyle w:val="Spalvotassraas1parykinimas1"/>
        <w:numPr>
          <w:ilvl w:val="0"/>
          <w:numId w:val="43"/>
        </w:numPr>
        <w:ind w:left="567" w:hanging="567"/>
        <w:rPr>
          <w:sz w:val="22"/>
          <w:szCs w:val="22"/>
        </w:rPr>
      </w:pPr>
      <w:r w:rsidRPr="00C86D6B">
        <w:rPr>
          <w:sz w:val="22"/>
          <w:szCs w:val="22"/>
        </w:rPr>
        <w:t xml:space="preserve">sutrikusi antinksčių (hormonus gaminančios liaukos, esančios ties inkstų viršūne) </w:t>
      </w:r>
      <w:r w:rsidR="00B21212">
        <w:rPr>
          <w:sz w:val="22"/>
          <w:szCs w:val="22"/>
        </w:rPr>
        <w:t>funkcija</w:t>
      </w:r>
      <w:r w:rsidRPr="00C86D6B">
        <w:rPr>
          <w:sz w:val="22"/>
          <w:szCs w:val="22"/>
        </w:rPr>
        <w:t>;</w:t>
      </w:r>
    </w:p>
    <w:p w14:paraId="6AAADDE4" w14:textId="77777777" w:rsidR="00041018" w:rsidRPr="00C86D6B" w:rsidRDefault="00041018" w:rsidP="00564AB2">
      <w:pPr>
        <w:pStyle w:val="Spalvotassraas1parykinimas1"/>
        <w:numPr>
          <w:ilvl w:val="0"/>
          <w:numId w:val="43"/>
        </w:numPr>
        <w:ind w:left="567" w:hanging="567"/>
        <w:rPr>
          <w:sz w:val="22"/>
          <w:szCs w:val="22"/>
        </w:rPr>
      </w:pPr>
      <w:r w:rsidRPr="00C86D6B">
        <w:rPr>
          <w:sz w:val="22"/>
          <w:szCs w:val="22"/>
        </w:rPr>
        <w:t>cukrinis diabetas;</w:t>
      </w:r>
    </w:p>
    <w:p w14:paraId="380F699E" w14:textId="77777777" w:rsidR="00041018" w:rsidRPr="00C86D6B" w:rsidRDefault="00041018" w:rsidP="00564AB2">
      <w:pPr>
        <w:pStyle w:val="Spalvotassraas1parykinimas1"/>
        <w:numPr>
          <w:ilvl w:val="0"/>
          <w:numId w:val="43"/>
        </w:numPr>
        <w:ind w:left="567" w:hanging="567"/>
        <w:rPr>
          <w:sz w:val="22"/>
          <w:szCs w:val="22"/>
        </w:rPr>
      </w:pPr>
      <w:r w:rsidRPr="00C86D6B">
        <w:rPr>
          <w:sz w:val="22"/>
          <w:szCs w:val="22"/>
        </w:rPr>
        <w:t>raudonoji vilkligė (autoimuninė liga);</w:t>
      </w:r>
    </w:p>
    <w:p w14:paraId="42539A8E" w14:textId="77777777" w:rsidR="00041018" w:rsidRPr="00C86D6B" w:rsidRDefault="00C86D6B" w:rsidP="00564AB2">
      <w:pPr>
        <w:pStyle w:val="Spalvotassraas1parykinimas1"/>
        <w:numPr>
          <w:ilvl w:val="0"/>
          <w:numId w:val="43"/>
        </w:numPr>
        <w:ind w:left="567" w:hanging="567"/>
        <w:rPr>
          <w:sz w:val="22"/>
          <w:szCs w:val="22"/>
        </w:rPr>
      </w:pPr>
      <w:r>
        <w:rPr>
          <w:sz w:val="22"/>
          <w:szCs w:val="22"/>
        </w:rPr>
        <w:t>alergija</w:t>
      </w:r>
      <w:r w:rsidR="00041018" w:rsidRPr="00C86D6B">
        <w:rPr>
          <w:sz w:val="22"/>
          <w:szCs w:val="22"/>
        </w:rPr>
        <w:t xml:space="preserve"> arba astma;</w:t>
      </w:r>
    </w:p>
    <w:p w14:paraId="1C5D105B" w14:textId="77777777" w:rsidR="005B4859" w:rsidRPr="00C86D6B" w:rsidRDefault="00041018" w:rsidP="00564AB2">
      <w:pPr>
        <w:pStyle w:val="Spalvotassraas1parykinimas1"/>
        <w:numPr>
          <w:ilvl w:val="0"/>
          <w:numId w:val="43"/>
        </w:numPr>
        <w:ind w:left="567" w:hanging="567"/>
        <w:rPr>
          <w:sz w:val="22"/>
          <w:szCs w:val="22"/>
        </w:rPr>
      </w:pPr>
      <w:r w:rsidRPr="00C86D6B">
        <w:rPr>
          <w:sz w:val="22"/>
          <w:szCs w:val="22"/>
        </w:rPr>
        <w:t xml:space="preserve">po saulės vonių ar kaitinimosi soliariume atsiranda odos </w:t>
      </w:r>
      <w:r w:rsidR="00C86D6B">
        <w:rPr>
          <w:sz w:val="22"/>
          <w:szCs w:val="22"/>
        </w:rPr>
        <w:t>reakcijų, tokių kaip</w:t>
      </w:r>
      <w:r w:rsidRPr="00C86D6B">
        <w:rPr>
          <w:sz w:val="22"/>
          <w:szCs w:val="22"/>
        </w:rPr>
        <w:t xml:space="preserve"> nudegimas saulėje arba išbėrimas</w:t>
      </w:r>
      <w:r w:rsidR="00150CC2" w:rsidRPr="00C86D6B">
        <w:rPr>
          <w:sz w:val="22"/>
          <w:szCs w:val="22"/>
        </w:rPr>
        <w:t>;</w:t>
      </w:r>
    </w:p>
    <w:p w14:paraId="1C26EF7A" w14:textId="4EC88D7A" w:rsidR="001C690D" w:rsidRDefault="005B4859" w:rsidP="00564AB2">
      <w:pPr>
        <w:pStyle w:val="Spalvotassraas1parykinimas1"/>
        <w:numPr>
          <w:ilvl w:val="0"/>
          <w:numId w:val="43"/>
        </w:numPr>
        <w:ind w:left="567" w:hanging="567"/>
        <w:rPr>
          <w:sz w:val="22"/>
          <w:szCs w:val="22"/>
        </w:rPr>
      </w:pPr>
      <w:r w:rsidRPr="00C86D6B">
        <w:rPr>
          <w:sz w:val="22"/>
          <w:szCs w:val="22"/>
        </w:rPr>
        <w:t xml:space="preserve">jeigu Jums praeityje buvo diagnozuotas odos vėžys arba gydymo laikotarpiu ant </w:t>
      </w:r>
      <w:r w:rsidR="00B104A2">
        <w:rPr>
          <w:sz w:val="22"/>
          <w:szCs w:val="22"/>
        </w:rPr>
        <w:t>J</w:t>
      </w:r>
      <w:r w:rsidRPr="00C86D6B">
        <w:rPr>
          <w:sz w:val="22"/>
          <w:szCs w:val="22"/>
        </w:rPr>
        <w:t xml:space="preserve">ūsų odos staiga atsirastų koks nors pakitimas. Taikant gydymą hidrochlorotiazidu, ypač ilgalaikį gydymą didelėmis šio vaisto dozėmis, gali padidėti tam tikrų rūšių odos ir lūpos vėžio (nemelanominio odos vėžio) rizika. Vartodami </w:t>
      </w:r>
      <w:r w:rsidR="00FC60B9" w:rsidRPr="00C86D6B">
        <w:rPr>
          <w:sz w:val="22"/>
          <w:szCs w:val="22"/>
        </w:rPr>
        <w:t>Gaduar</w:t>
      </w:r>
      <w:r w:rsidRPr="00C86D6B">
        <w:rPr>
          <w:sz w:val="22"/>
          <w:szCs w:val="22"/>
        </w:rPr>
        <w:t>, saugokite savo odą nuo saulės ir ultravioletinių spindulių</w:t>
      </w:r>
      <w:r w:rsidR="001C690D">
        <w:rPr>
          <w:sz w:val="22"/>
          <w:szCs w:val="22"/>
        </w:rPr>
        <w:t>;</w:t>
      </w:r>
    </w:p>
    <w:p w14:paraId="02636CFB" w14:textId="00DAFD08" w:rsidR="001C690D" w:rsidRDefault="001C690D" w:rsidP="00564AB2">
      <w:pPr>
        <w:pStyle w:val="Spalvotassraas1parykinimas1"/>
        <w:numPr>
          <w:ilvl w:val="0"/>
          <w:numId w:val="43"/>
        </w:numPr>
        <w:ind w:left="567" w:hanging="567"/>
        <w:rPr>
          <w:sz w:val="22"/>
          <w:szCs w:val="22"/>
        </w:rPr>
      </w:pPr>
      <w:r w:rsidRPr="00E41EAD">
        <w:rPr>
          <w:sz w:val="22"/>
          <w:szCs w:val="22"/>
        </w:rPr>
        <w:t xml:space="preserve">jeigu Jums susilpnėja regėjimas arba atsiranda akies skausmas. Šie simptomai gali būti skysčio susikaupimo akies kraujagysliniame dangale (tarp gyslainės ir skleros) arba padidėjusio akispūdžio požymiai ir gali atsirasti po kelių valandų ar savaičių nuo </w:t>
      </w:r>
      <w:r>
        <w:rPr>
          <w:sz w:val="22"/>
          <w:szCs w:val="22"/>
        </w:rPr>
        <w:t>Gaduar</w:t>
      </w:r>
      <w:r w:rsidRPr="00E41EAD">
        <w:rPr>
          <w:sz w:val="22"/>
          <w:szCs w:val="22"/>
        </w:rPr>
        <w:t xml:space="preserve"> vartojimo </w:t>
      </w:r>
      <w:r w:rsidRPr="00E41EAD">
        <w:rPr>
          <w:sz w:val="22"/>
          <w:szCs w:val="22"/>
        </w:rPr>
        <w:lastRenderedPageBreak/>
        <w:t>pradžios.</w:t>
      </w:r>
      <w:r w:rsidRPr="00E41EAD">
        <w:rPr>
          <w:sz w:val="22"/>
          <w:szCs w:val="22"/>
          <w:lang w:eastAsia="x-none"/>
        </w:rPr>
        <w:t xml:space="preserve"> </w:t>
      </w:r>
      <w:r w:rsidRPr="00E41EAD">
        <w:rPr>
          <w:sz w:val="22"/>
          <w:szCs w:val="22"/>
        </w:rPr>
        <w:t xml:space="preserve">Jei tokia būklė negydoma, galite visam laikui apakti. </w:t>
      </w:r>
      <w:r w:rsidRPr="001C690D">
        <w:rPr>
          <w:sz w:val="22"/>
          <w:szCs w:val="22"/>
        </w:rPr>
        <w:t xml:space="preserve">Jei anksčiau buvo alergija penicilinui ar sulfonamidui, Jums gali būti didesnė rizika </w:t>
      </w:r>
      <w:r w:rsidR="00C149CC">
        <w:rPr>
          <w:sz w:val="22"/>
          <w:szCs w:val="22"/>
        </w:rPr>
        <w:t>šiai būklei</w:t>
      </w:r>
      <w:r w:rsidR="00C149CC" w:rsidRPr="001C690D">
        <w:rPr>
          <w:sz w:val="22"/>
          <w:szCs w:val="22"/>
        </w:rPr>
        <w:t xml:space="preserve"> </w:t>
      </w:r>
      <w:r w:rsidRPr="001C690D">
        <w:rPr>
          <w:sz w:val="22"/>
          <w:szCs w:val="22"/>
        </w:rPr>
        <w:t>išsivystyti</w:t>
      </w:r>
      <w:r w:rsidR="00CB3FD4">
        <w:rPr>
          <w:sz w:val="22"/>
          <w:szCs w:val="22"/>
        </w:rPr>
        <w:t>;</w:t>
      </w:r>
    </w:p>
    <w:p w14:paraId="25EBFCF9" w14:textId="45133DF0" w:rsidR="00CB3FD4" w:rsidRPr="00CB3FD4" w:rsidRDefault="00CB3FD4" w:rsidP="00564AB2">
      <w:pPr>
        <w:pStyle w:val="Spalvotassraas1parykinimas1"/>
        <w:numPr>
          <w:ilvl w:val="0"/>
          <w:numId w:val="43"/>
        </w:numPr>
        <w:ind w:left="567" w:hanging="567"/>
        <w:rPr>
          <w:sz w:val="22"/>
          <w:szCs w:val="22"/>
        </w:rPr>
      </w:pPr>
      <w:r w:rsidRPr="00044CF3">
        <w:rPr>
          <w:sz w:val="22"/>
          <w:szCs w:val="22"/>
        </w:rPr>
        <w:t xml:space="preserve">jeigu praeityje pavartojus hidrochlorotiazido, Jums pasireiškė kvėpavimo ar plaučių veiklos sutrikimų (įskaitant plaučių uždegimą ar skysčio susidarymą juose). Jeigu pavartojus </w:t>
      </w:r>
      <w:r w:rsidR="00CE1C1E">
        <w:rPr>
          <w:sz w:val="22"/>
          <w:szCs w:val="22"/>
        </w:rPr>
        <w:t>Gaduar</w:t>
      </w:r>
      <w:r w:rsidR="00CE1C1E" w:rsidRPr="00044CF3">
        <w:rPr>
          <w:sz w:val="22"/>
          <w:szCs w:val="22"/>
        </w:rPr>
        <w:t xml:space="preserve"> </w:t>
      </w:r>
      <w:r w:rsidRPr="00044CF3">
        <w:rPr>
          <w:sz w:val="22"/>
          <w:szCs w:val="22"/>
        </w:rPr>
        <w:t>Jums pasireikštų stiprus dusulys arba kvėpavimo sunkumų, nedelsdami kreipkitės medicininės pagalbos.</w:t>
      </w:r>
    </w:p>
    <w:p w14:paraId="484C50F0" w14:textId="77777777" w:rsidR="00041018" w:rsidRPr="00252953" w:rsidRDefault="00041018" w:rsidP="00463351">
      <w:pPr>
        <w:pStyle w:val="BTEMEASMCA"/>
        <w:rPr>
          <w:u w:val="none"/>
        </w:rPr>
      </w:pPr>
    </w:p>
    <w:p w14:paraId="32C9EC6B" w14:textId="77777777" w:rsidR="00041018" w:rsidRPr="00252953" w:rsidRDefault="00041018" w:rsidP="00463351">
      <w:pPr>
        <w:pStyle w:val="BTEMEASMCA"/>
        <w:rPr>
          <w:u w:val="none"/>
        </w:rPr>
      </w:pPr>
      <w:r w:rsidRPr="00252953">
        <w:rPr>
          <w:rStyle w:val="hps"/>
          <w:b/>
          <w:noProof w:val="0"/>
          <w:color w:val="222222"/>
          <w:u w:val="none"/>
        </w:rPr>
        <w:t>Kreipkitės į gydytoją</w:t>
      </w:r>
      <w:r w:rsidRPr="00252953">
        <w:rPr>
          <w:u w:val="none"/>
        </w:rPr>
        <w:t xml:space="preserve">, jei atsiranda bet kuris </w:t>
      </w:r>
      <w:r w:rsidR="00C86D6B">
        <w:rPr>
          <w:u w:val="none"/>
        </w:rPr>
        <w:t>toliau</w:t>
      </w:r>
      <w:r w:rsidR="00C86D6B" w:rsidRPr="00252953">
        <w:rPr>
          <w:u w:val="none"/>
        </w:rPr>
        <w:t xml:space="preserve"> </w:t>
      </w:r>
      <w:r w:rsidRPr="00252953">
        <w:rPr>
          <w:u w:val="none"/>
        </w:rPr>
        <w:t xml:space="preserve">išvardytų </w:t>
      </w:r>
      <w:r w:rsidR="00C86D6B">
        <w:rPr>
          <w:u w:val="none"/>
        </w:rPr>
        <w:t>simptomų</w:t>
      </w:r>
      <w:r w:rsidRPr="00252953">
        <w:rPr>
          <w:u w:val="none"/>
        </w:rPr>
        <w:t>:</w:t>
      </w:r>
    </w:p>
    <w:p w14:paraId="285472CA" w14:textId="77777777" w:rsidR="00B33CC7" w:rsidRDefault="00041018" w:rsidP="00564AB2">
      <w:pPr>
        <w:pStyle w:val="Spalvotassraas1parykinimas1"/>
        <w:numPr>
          <w:ilvl w:val="0"/>
          <w:numId w:val="44"/>
        </w:numPr>
        <w:ind w:left="567" w:hanging="567"/>
        <w:rPr>
          <w:sz w:val="22"/>
          <w:szCs w:val="22"/>
        </w:rPr>
      </w:pPr>
      <w:r w:rsidRPr="00C86D6B">
        <w:rPr>
          <w:sz w:val="22"/>
          <w:szCs w:val="22"/>
        </w:rPr>
        <w:t xml:space="preserve">viduriavimas, kuris yra sunkus, nuolatinis ir sukelia staigų </w:t>
      </w:r>
      <w:r w:rsidR="00C86D6B">
        <w:rPr>
          <w:sz w:val="22"/>
          <w:szCs w:val="22"/>
        </w:rPr>
        <w:t xml:space="preserve">kūno </w:t>
      </w:r>
      <w:r w:rsidRPr="00C86D6B">
        <w:rPr>
          <w:sz w:val="22"/>
          <w:szCs w:val="22"/>
        </w:rPr>
        <w:t xml:space="preserve">svorio </w:t>
      </w:r>
      <w:r w:rsidR="00C86D6B">
        <w:rPr>
          <w:sz w:val="22"/>
          <w:szCs w:val="22"/>
        </w:rPr>
        <w:t>mažėjimą</w:t>
      </w:r>
      <w:r w:rsidRPr="00C86D6B">
        <w:rPr>
          <w:sz w:val="22"/>
          <w:szCs w:val="22"/>
        </w:rPr>
        <w:t>. Jūsų gydytojas gali įvertinti</w:t>
      </w:r>
      <w:r w:rsidR="00C86D6B">
        <w:rPr>
          <w:sz w:val="22"/>
          <w:szCs w:val="22"/>
        </w:rPr>
        <w:t xml:space="preserve"> J</w:t>
      </w:r>
      <w:r w:rsidRPr="00C86D6B">
        <w:rPr>
          <w:sz w:val="22"/>
          <w:szCs w:val="22"/>
        </w:rPr>
        <w:t>ūsų simptomus ir nuspręsti, kaip tęsti kraujospūdį mažinančio vaisto vartojimą</w:t>
      </w:r>
      <w:r w:rsidR="00B33CC7">
        <w:rPr>
          <w:sz w:val="22"/>
          <w:szCs w:val="22"/>
        </w:rPr>
        <w:t>;</w:t>
      </w:r>
    </w:p>
    <w:p w14:paraId="077F8790" w14:textId="6AD91A1C" w:rsidR="00041018" w:rsidRPr="00C86D6B" w:rsidRDefault="00B33CC7" w:rsidP="00564AB2">
      <w:pPr>
        <w:pStyle w:val="Spalvotassraas1parykinimas1"/>
        <w:numPr>
          <w:ilvl w:val="0"/>
          <w:numId w:val="44"/>
        </w:numPr>
        <w:ind w:left="567" w:hanging="567"/>
        <w:rPr>
          <w:sz w:val="22"/>
          <w:szCs w:val="22"/>
        </w:rPr>
      </w:pPr>
      <w:r w:rsidRPr="00B33CC7">
        <w:rPr>
          <w:sz w:val="22"/>
          <w:szCs w:val="22"/>
        </w:rPr>
        <w:t xml:space="preserve">jei pavartojus </w:t>
      </w:r>
      <w:r>
        <w:rPr>
          <w:sz w:val="22"/>
          <w:szCs w:val="22"/>
        </w:rPr>
        <w:t>Gaduar</w:t>
      </w:r>
      <w:r w:rsidRPr="00B33CC7">
        <w:rPr>
          <w:sz w:val="22"/>
          <w:szCs w:val="22"/>
        </w:rPr>
        <w:t xml:space="preserve"> jaučiate pilvo skausmą, pykinimą, vėmimą arba viduriavimą. Dėl tolesnio gydymo nuspręs Jūsų gydytojas. Nenustokite vartoti </w:t>
      </w:r>
      <w:r>
        <w:rPr>
          <w:sz w:val="22"/>
          <w:szCs w:val="22"/>
        </w:rPr>
        <w:t xml:space="preserve">Gaduar </w:t>
      </w:r>
      <w:r w:rsidRPr="00B33CC7">
        <w:rPr>
          <w:sz w:val="22"/>
          <w:szCs w:val="22"/>
        </w:rPr>
        <w:t>pats</w:t>
      </w:r>
      <w:r w:rsidR="001C690D">
        <w:rPr>
          <w:sz w:val="22"/>
          <w:szCs w:val="22"/>
        </w:rPr>
        <w:t>.</w:t>
      </w:r>
    </w:p>
    <w:p w14:paraId="4E00B78F" w14:textId="77777777" w:rsidR="00041018" w:rsidRPr="00252953" w:rsidRDefault="00041018" w:rsidP="00463351">
      <w:pPr>
        <w:pStyle w:val="BTEMEASMCA"/>
        <w:rPr>
          <w:u w:val="none"/>
        </w:rPr>
      </w:pPr>
    </w:p>
    <w:p w14:paraId="0C8EB681" w14:textId="77777777" w:rsidR="00041018" w:rsidRPr="00252953" w:rsidRDefault="00041018" w:rsidP="00463351">
      <w:pPr>
        <w:pStyle w:val="BTEMEASMCA"/>
        <w:rPr>
          <w:u w:val="none"/>
        </w:rPr>
      </w:pPr>
      <w:r w:rsidRPr="00252953">
        <w:rPr>
          <w:u w:val="none"/>
        </w:rPr>
        <w:t>Kaip ir vartoja</w:t>
      </w:r>
      <w:r w:rsidR="00B104A2">
        <w:rPr>
          <w:u w:val="none"/>
        </w:rPr>
        <w:t>nt</w:t>
      </w:r>
      <w:r w:rsidRPr="00252953">
        <w:rPr>
          <w:u w:val="none"/>
        </w:rPr>
        <w:t xml:space="preserve"> </w:t>
      </w:r>
      <w:r w:rsidR="00CE2A29">
        <w:rPr>
          <w:u w:val="none"/>
        </w:rPr>
        <w:t>bet kokį</w:t>
      </w:r>
      <w:r w:rsidR="00CE2A29" w:rsidRPr="00252953">
        <w:rPr>
          <w:u w:val="none"/>
        </w:rPr>
        <w:t xml:space="preserve"> </w:t>
      </w:r>
      <w:r w:rsidRPr="00252953">
        <w:rPr>
          <w:u w:val="none"/>
        </w:rPr>
        <w:t xml:space="preserve">kraujospūdį </w:t>
      </w:r>
      <w:r w:rsidR="00CE2A29" w:rsidRPr="00252953">
        <w:rPr>
          <w:u w:val="none"/>
        </w:rPr>
        <w:t>mažinant</w:t>
      </w:r>
      <w:r w:rsidR="00CE2A29">
        <w:rPr>
          <w:u w:val="none"/>
        </w:rPr>
        <w:t>į</w:t>
      </w:r>
      <w:r w:rsidR="00CE2A29" w:rsidRPr="00252953">
        <w:rPr>
          <w:u w:val="none"/>
        </w:rPr>
        <w:t xml:space="preserve"> vaist</w:t>
      </w:r>
      <w:r w:rsidR="00CE2A29">
        <w:rPr>
          <w:u w:val="none"/>
        </w:rPr>
        <w:t>ą</w:t>
      </w:r>
      <w:r w:rsidRPr="00252953">
        <w:rPr>
          <w:u w:val="none"/>
        </w:rPr>
        <w:t xml:space="preserve">, pacientams su sutrikusia širdies arba smegenų kraujotaka pernelyg didelis kraujospūdžio sumažėjimas gali sukelti </w:t>
      </w:r>
      <w:r w:rsidR="00CE2A29">
        <w:rPr>
          <w:u w:val="none"/>
        </w:rPr>
        <w:t>širdies priepuolį</w:t>
      </w:r>
      <w:r w:rsidRPr="00252953">
        <w:rPr>
          <w:u w:val="none"/>
        </w:rPr>
        <w:t xml:space="preserve"> arba insultą. Todėl gydytojas atidžiai </w:t>
      </w:r>
      <w:r w:rsidR="00CE2A29">
        <w:rPr>
          <w:u w:val="none"/>
        </w:rPr>
        <w:t>stebės</w:t>
      </w:r>
      <w:r w:rsidR="00CE2A29" w:rsidRPr="00252953">
        <w:rPr>
          <w:u w:val="none"/>
        </w:rPr>
        <w:t xml:space="preserve"> </w:t>
      </w:r>
      <w:r w:rsidR="00CE2A29">
        <w:rPr>
          <w:u w:val="none"/>
        </w:rPr>
        <w:t>J</w:t>
      </w:r>
      <w:r w:rsidRPr="00252953">
        <w:rPr>
          <w:u w:val="none"/>
        </w:rPr>
        <w:t>ūsų kraujospūdį.</w:t>
      </w:r>
    </w:p>
    <w:p w14:paraId="59FC2643" w14:textId="77777777" w:rsidR="00041018" w:rsidRPr="00252953" w:rsidRDefault="00041018" w:rsidP="00463351">
      <w:pPr>
        <w:pStyle w:val="BTEMEASMCA"/>
        <w:rPr>
          <w:u w:val="none"/>
        </w:rPr>
      </w:pPr>
    </w:p>
    <w:p w14:paraId="3954C968" w14:textId="77777777" w:rsidR="00041018" w:rsidRPr="00252953" w:rsidRDefault="00041018" w:rsidP="00463351">
      <w:pPr>
        <w:pStyle w:val="BTEMEASMCA"/>
        <w:rPr>
          <w:u w:val="none"/>
        </w:rPr>
      </w:pPr>
      <w:r w:rsidRPr="00252953">
        <w:rPr>
          <w:u w:val="none"/>
        </w:rPr>
        <w:t xml:space="preserve">Vartojant </w:t>
      </w:r>
      <w:r w:rsidR="00FC60B9" w:rsidRPr="00252953">
        <w:rPr>
          <w:u w:val="none"/>
        </w:rPr>
        <w:t>Gaduar</w:t>
      </w:r>
      <w:r w:rsidRPr="00252953">
        <w:rPr>
          <w:u w:val="none"/>
        </w:rPr>
        <w:t xml:space="preserve"> kraujyje gali padidėti riebalų ir šlapimo rūgšties (</w:t>
      </w:r>
      <w:r w:rsidR="00CE2A29">
        <w:rPr>
          <w:u w:val="none"/>
        </w:rPr>
        <w:t xml:space="preserve">ji sukelia </w:t>
      </w:r>
      <w:r w:rsidRPr="00252953">
        <w:rPr>
          <w:u w:val="none"/>
        </w:rPr>
        <w:t>podagr</w:t>
      </w:r>
      <w:r w:rsidR="00CE2A29">
        <w:rPr>
          <w:u w:val="none"/>
        </w:rPr>
        <w:t>ą, t. y.</w:t>
      </w:r>
      <w:r w:rsidRPr="00252953">
        <w:rPr>
          <w:u w:val="none"/>
        </w:rPr>
        <w:t xml:space="preserve"> </w:t>
      </w:r>
      <w:r w:rsidR="00CE2A29" w:rsidRPr="00252953">
        <w:rPr>
          <w:u w:val="none"/>
        </w:rPr>
        <w:t>skausming</w:t>
      </w:r>
      <w:r w:rsidR="00CE2A29">
        <w:rPr>
          <w:u w:val="none"/>
        </w:rPr>
        <w:t>ą</w:t>
      </w:r>
      <w:r w:rsidR="00CE2A29" w:rsidRPr="00252953">
        <w:rPr>
          <w:u w:val="none"/>
        </w:rPr>
        <w:t xml:space="preserve"> </w:t>
      </w:r>
      <w:r w:rsidRPr="00252953">
        <w:rPr>
          <w:u w:val="none"/>
        </w:rPr>
        <w:t xml:space="preserve">sąnarių </w:t>
      </w:r>
      <w:r w:rsidR="00CE2A29" w:rsidRPr="00252953">
        <w:rPr>
          <w:u w:val="none"/>
        </w:rPr>
        <w:t>sutinim</w:t>
      </w:r>
      <w:r w:rsidR="00CE2A29">
        <w:rPr>
          <w:u w:val="none"/>
        </w:rPr>
        <w:t>ą</w:t>
      </w:r>
      <w:r w:rsidRPr="00252953">
        <w:rPr>
          <w:u w:val="none"/>
        </w:rPr>
        <w:t>) kiekis. Gydytojas, norėdamas nustatyti tokius pokyčius, gali liepti tam tikrais intervalais kartoti kraujo tyrimus.</w:t>
      </w:r>
    </w:p>
    <w:p w14:paraId="04BF784C" w14:textId="77777777" w:rsidR="00041018" w:rsidRPr="00252953" w:rsidRDefault="00041018" w:rsidP="00041018">
      <w:pPr>
        <w:pStyle w:val="Pagrindinistekstas"/>
        <w:tabs>
          <w:tab w:val="left" w:pos="567"/>
        </w:tabs>
        <w:spacing w:after="0"/>
        <w:rPr>
          <w:szCs w:val="22"/>
        </w:rPr>
      </w:pPr>
    </w:p>
    <w:p w14:paraId="4076A319" w14:textId="77777777" w:rsidR="00041018" w:rsidRPr="00252953" w:rsidRDefault="00041018" w:rsidP="00041018">
      <w:pPr>
        <w:pStyle w:val="Pagrindinistekstas"/>
        <w:tabs>
          <w:tab w:val="left" w:pos="567"/>
        </w:tabs>
        <w:spacing w:after="0"/>
        <w:rPr>
          <w:szCs w:val="22"/>
        </w:rPr>
      </w:pPr>
      <w:r w:rsidRPr="00252953">
        <w:rPr>
          <w:rStyle w:val="BTEMEASMCAChar"/>
          <w:noProof w:val="0"/>
          <w:u w:val="none"/>
        </w:rPr>
        <w:t xml:space="preserve">Šis vaistas gali įvairiais būdais pakeisti kai kurių cheminių medžiagų, vadinamų elektrolitais, kiekį </w:t>
      </w:r>
      <w:r w:rsidR="00CE2A29">
        <w:rPr>
          <w:rStyle w:val="BTEMEASMCAChar"/>
          <w:noProof w:val="0"/>
          <w:u w:val="none"/>
        </w:rPr>
        <w:t>J</w:t>
      </w:r>
      <w:r w:rsidRPr="00252953">
        <w:rPr>
          <w:rStyle w:val="BTEMEASMCAChar"/>
          <w:noProof w:val="0"/>
          <w:u w:val="none"/>
        </w:rPr>
        <w:t xml:space="preserve">ūsų </w:t>
      </w:r>
      <w:r w:rsidR="00CE2A29">
        <w:rPr>
          <w:rStyle w:val="BTEMEASMCAChar"/>
          <w:noProof w:val="0"/>
          <w:u w:val="none"/>
        </w:rPr>
        <w:t>kraujyje</w:t>
      </w:r>
      <w:r w:rsidRPr="00252953">
        <w:rPr>
          <w:rStyle w:val="BTEMEASMCAChar"/>
          <w:noProof w:val="0"/>
          <w:u w:val="none"/>
        </w:rPr>
        <w:t xml:space="preserve">. Gydytojas gali nurodyti </w:t>
      </w:r>
      <w:r w:rsidR="00CE2A29">
        <w:rPr>
          <w:rStyle w:val="BTEMEASMCAChar"/>
          <w:noProof w:val="0"/>
          <w:u w:val="none"/>
        </w:rPr>
        <w:t>tam tikrais intervalais</w:t>
      </w:r>
      <w:r w:rsidRPr="00252953">
        <w:rPr>
          <w:rStyle w:val="BTEMEASMCAChar"/>
          <w:noProof w:val="0"/>
          <w:u w:val="none"/>
        </w:rPr>
        <w:t xml:space="preserve"> atlikti kraujo tyrimus tokiems galimiems pakitimams nustatyti. Elektrolitų kiekio pokyčių požymiai gali būti troškulys, burnos džiūvimas, raumenų skausmas arba mėšlungis, raumenų silpnumas, </w:t>
      </w:r>
      <w:r w:rsidR="00CE2A29">
        <w:rPr>
          <w:rStyle w:val="BTEMEASMCAChar"/>
          <w:noProof w:val="0"/>
          <w:u w:val="none"/>
        </w:rPr>
        <w:t>mažas</w:t>
      </w:r>
      <w:r w:rsidR="00CE2A29" w:rsidRPr="00252953">
        <w:rPr>
          <w:rStyle w:val="BTEMEASMCAChar"/>
          <w:noProof w:val="0"/>
          <w:u w:val="none"/>
        </w:rPr>
        <w:t xml:space="preserve"> </w:t>
      </w:r>
      <w:r w:rsidRPr="00252953">
        <w:rPr>
          <w:rStyle w:val="BTEMEASMCAChar"/>
          <w:noProof w:val="0"/>
          <w:u w:val="none"/>
        </w:rPr>
        <w:t>kraujospūdis (hipotenzija), silpnumas, vangumas, nuovargis, mieguistumas</w:t>
      </w:r>
      <w:r w:rsidR="00CE2A29">
        <w:rPr>
          <w:rStyle w:val="BTEMEASMCAChar"/>
          <w:noProof w:val="0"/>
          <w:u w:val="none"/>
        </w:rPr>
        <w:t xml:space="preserve"> ar</w:t>
      </w:r>
      <w:r w:rsidR="00CE2A29" w:rsidRPr="00252953">
        <w:rPr>
          <w:rStyle w:val="BTEMEASMCAChar"/>
          <w:noProof w:val="0"/>
          <w:u w:val="none"/>
        </w:rPr>
        <w:t xml:space="preserve"> </w:t>
      </w:r>
      <w:r w:rsidRPr="00252953">
        <w:rPr>
          <w:rStyle w:val="BTEMEASMCAChar"/>
          <w:noProof w:val="0"/>
          <w:u w:val="none"/>
        </w:rPr>
        <w:t>neramumas, pykinimas</w:t>
      </w:r>
      <w:r w:rsidR="00CE2A29">
        <w:rPr>
          <w:rStyle w:val="BTEMEASMCAChar"/>
          <w:noProof w:val="0"/>
          <w:u w:val="none"/>
        </w:rPr>
        <w:t>,</w:t>
      </w:r>
      <w:r w:rsidRPr="00252953">
        <w:rPr>
          <w:rStyle w:val="BTEMEASMCAChar"/>
          <w:noProof w:val="0"/>
          <w:u w:val="none"/>
        </w:rPr>
        <w:t xml:space="preserve"> vėmimas, sumažėjęs šlapimo kiekis, dažnas pulsas.</w:t>
      </w:r>
      <w:r w:rsidRPr="00252953">
        <w:rPr>
          <w:szCs w:val="22"/>
        </w:rPr>
        <w:t xml:space="preserve"> </w:t>
      </w:r>
      <w:r w:rsidRPr="00252953">
        <w:rPr>
          <w:b/>
          <w:szCs w:val="22"/>
        </w:rPr>
        <w:t xml:space="preserve">Atsiradus šiems </w:t>
      </w:r>
      <w:r w:rsidR="00CE2A29">
        <w:rPr>
          <w:b/>
          <w:szCs w:val="22"/>
        </w:rPr>
        <w:t>simptomams</w:t>
      </w:r>
      <w:r w:rsidRPr="00252953">
        <w:rPr>
          <w:b/>
          <w:szCs w:val="22"/>
        </w:rPr>
        <w:t xml:space="preserve">, </w:t>
      </w:r>
      <w:r w:rsidR="00CE2A29">
        <w:rPr>
          <w:b/>
          <w:szCs w:val="22"/>
        </w:rPr>
        <w:t>apie tai pasakykite gydytojui</w:t>
      </w:r>
      <w:r w:rsidRPr="00252953">
        <w:rPr>
          <w:b/>
          <w:szCs w:val="22"/>
        </w:rPr>
        <w:t>.</w:t>
      </w:r>
    </w:p>
    <w:p w14:paraId="225BC55C" w14:textId="77777777" w:rsidR="00041018" w:rsidRPr="00252953" w:rsidRDefault="00041018" w:rsidP="00463351">
      <w:pPr>
        <w:pStyle w:val="BTEMEASMCA"/>
        <w:rPr>
          <w:u w:val="none"/>
        </w:rPr>
      </w:pPr>
    </w:p>
    <w:p w14:paraId="35AF14A4" w14:textId="77777777" w:rsidR="00041018" w:rsidRPr="00252953" w:rsidRDefault="00041018" w:rsidP="00463351">
      <w:pPr>
        <w:pStyle w:val="BTEMEASMCA"/>
        <w:rPr>
          <w:u w:val="none"/>
        </w:rPr>
      </w:pPr>
      <w:r w:rsidRPr="00252953">
        <w:rPr>
          <w:u w:val="none"/>
        </w:rPr>
        <w:t xml:space="preserve">Jei </w:t>
      </w:r>
      <w:r w:rsidR="00527CA0">
        <w:rPr>
          <w:u w:val="none"/>
        </w:rPr>
        <w:t>J</w:t>
      </w:r>
      <w:r w:rsidRPr="00252953">
        <w:rPr>
          <w:u w:val="none"/>
        </w:rPr>
        <w:t xml:space="preserve">ums reikia atlikti prieskydinės liaukos funkcijos ištyrimą, prieš tokį tyrimą </w:t>
      </w:r>
      <w:r w:rsidR="00FC60B9" w:rsidRPr="00252953">
        <w:rPr>
          <w:u w:val="none"/>
        </w:rPr>
        <w:t>Gaduar</w:t>
      </w:r>
      <w:r w:rsidRPr="00252953">
        <w:rPr>
          <w:u w:val="none"/>
        </w:rPr>
        <w:t xml:space="preserve"> vartojimą reikia nutraukti.</w:t>
      </w:r>
    </w:p>
    <w:p w14:paraId="18B7B697" w14:textId="77777777" w:rsidR="00041018" w:rsidRPr="00252953" w:rsidRDefault="00041018" w:rsidP="00463351">
      <w:pPr>
        <w:pStyle w:val="BTEMEASMCA"/>
        <w:rPr>
          <w:u w:val="none"/>
        </w:rPr>
      </w:pPr>
    </w:p>
    <w:p w14:paraId="5AE47E9E" w14:textId="77777777" w:rsidR="00041018" w:rsidRPr="00252953" w:rsidRDefault="00041018" w:rsidP="00463351">
      <w:pPr>
        <w:pStyle w:val="BTEMEASMCA"/>
        <w:rPr>
          <w:u w:val="none"/>
        </w:rPr>
      </w:pPr>
      <w:r w:rsidRPr="00252953">
        <w:rPr>
          <w:u w:val="none"/>
        </w:rPr>
        <w:t xml:space="preserve">Būtinai pasakykite gydytojui, jei esate nėščia arba įtariate, kad esate nėščia. </w:t>
      </w:r>
      <w:r w:rsidR="00FC60B9" w:rsidRPr="00252953">
        <w:rPr>
          <w:u w:val="none"/>
        </w:rPr>
        <w:t>Gaduar</w:t>
      </w:r>
      <w:r w:rsidRPr="00252953">
        <w:rPr>
          <w:u w:val="none"/>
        </w:rPr>
        <w:t xml:space="preserve"> nerekomenduojama vartoti pirmuosius tris nėštumo mėnesius ir draudžiama vartoti vėlesniu nėštumo laikotarpiu, nes jis </w:t>
      </w:r>
      <w:r w:rsidR="00527CA0" w:rsidRPr="00252953">
        <w:rPr>
          <w:u w:val="none"/>
        </w:rPr>
        <w:t>kūdiki</w:t>
      </w:r>
      <w:r w:rsidR="00527CA0">
        <w:rPr>
          <w:u w:val="none"/>
        </w:rPr>
        <w:t>ui</w:t>
      </w:r>
      <w:r w:rsidR="00527CA0" w:rsidRPr="00252953">
        <w:rPr>
          <w:u w:val="none"/>
        </w:rPr>
        <w:t xml:space="preserve"> </w:t>
      </w:r>
      <w:r w:rsidRPr="00252953">
        <w:rPr>
          <w:u w:val="none"/>
        </w:rPr>
        <w:t>gali sukelti sunki</w:t>
      </w:r>
      <w:r w:rsidR="00527CA0">
        <w:rPr>
          <w:u w:val="none"/>
        </w:rPr>
        <w:t>ų</w:t>
      </w:r>
      <w:r w:rsidRPr="00252953">
        <w:rPr>
          <w:u w:val="none"/>
        </w:rPr>
        <w:t xml:space="preserve"> pažeidim</w:t>
      </w:r>
      <w:r w:rsidR="00527CA0">
        <w:rPr>
          <w:u w:val="none"/>
        </w:rPr>
        <w:t>ų</w:t>
      </w:r>
      <w:r w:rsidRPr="00252953">
        <w:rPr>
          <w:u w:val="none"/>
        </w:rPr>
        <w:t xml:space="preserve"> (žr. skyrių „Nėštumas ir žindym</w:t>
      </w:r>
      <w:r w:rsidR="00527CA0">
        <w:rPr>
          <w:u w:val="none"/>
        </w:rPr>
        <w:t>o laikotarpi</w:t>
      </w:r>
      <w:r w:rsidRPr="00252953">
        <w:rPr>
          <w:u w:val="none"/>
        </w:rPr>
        <w:t>s“).</w:t>
      </w:r>
    </w:p>
    <w:p w14:paraId="0ADA6358" w14:textId="77777777" w:rsidR="00041018" w:rsidRPr="00252953" w:rsidRDefault="00041018" w:rsidP="00463351">
      <w:pPr>
        <w:pStyle w:val="BTEMEASMCA"/>
        <w:rPr>
          <w:u w:val="none"/>
        </w:rPr>
      </w:pPr>
    </w:p>
    <w:p w14:paraId="7721E8AE" w14:textId="41EE4B55" w:rsidR="00041018" w:rsidRPr="008D7B15" w:rsidRDefault="00041018" w:rsidP="00463351">
      <w:pPr>
        <w:pStyle w:val="BTEMEASMCA"/>
        <w:rPr>
          <w:b/>
          <w:u w:val="none"/>
        </w:rPr>
      </w:pPr>
      <w:r w:rsidRPr="00252953">
        <w:rPr>
          <w:b/>
          <w:u w:val="none"/>
        </w:rPr>
        <w:t xml:space="preserve">Vaikams ir </w:t>
      </w:r>
      <w:r w:rsidRPr="00735EBD">
        <w:rPr>
          <w:b/>
          <w:u w:val="none"/>
        </w:rPr>
        <w:t>paaugliams</w:t>
      </w:r>
      <w:r w:rsidRPr="008D7B15">
        <w:rPr>
          <w:b/>
          <w:u w:val="none"/>
        </w:rPr>
        <w:t xml:space="preserve"> </w:t>
      </w:r>
    </w:p>
    <w:p w14:paraId="6AE84083" w14:textId="77777777" w:rsidR="00041018" w:rsidRPr="00252953" w:rsidRDefault="00FC60B9" w:rsidP="00041018">
      <w:pPr>
        <w:tabs>
          <w:tab w:val="left" w:pos="567"/>
        </w:tabs>
        <w:rPr>
          <w:sz w:val="22"/>
          <w:szCs w:val="22"/>
          <w:lang w:eastAsia="en-US"/>
        </w:rPr>
      </w:pPr>
      <w:r w:rsidRPr="00252953">
        <w:rPr>
          <w:sz w:val="22"/>
          <w:szCs w:val="22"/>
          <w:lang w:eastAsia="en-US"/>
        </w:rPr>
        <w:t>Gaduar</w:t>
      </w:r>
      <w:r w:rsidR="00041018" w:rsidRPr="00252953">
        <w:rPr>
          <w:sz w:val="22"/>
          <w:szCs w:val="22"/>
          <w:lang w:eastAsia="en-US"/>
        </w:rPr>
        <w:t xml:space="preserve"> nerekomenduojama vartoti jaunesniems negu 18</w:t>
      </w:r>
      <w:r w:rsidR="00735EBD">
        <w:rPr>
          <w:sz w:val="22"/>
          <w:szCs w:val="22"/>
          <w:lang w:eastAsia="en-US"/>
        </w:rPr>
        <w:t> </w:t>
      </w:r>
      <w:r w:rsidR="00041018" w:rsidRPr="00252953">
        <w:rPr>
          <w:sz w:val="22"/>
          <w:szCs w:val="22"/>
          <w:lang w:eastAsia="en-US"/>
        </w:rPr>
        <w:t xml:space="preserve">metų vaikams ir paaugliams. </w:t>
      </w:r>
    </w:p>
    <w:p w14:paraId="6AFFD19B" w14:textId="77777777" w:rsidR="00041018" w:rsidRPr="00252953" w:rsidRDefault="00041018" w:rsidP="00041018">
      <w:pPr>
        <w:pStyle w:val="Antrat3"/>
        <w:tabs>
          <w:tab w:val="left" w:pos="567"/>
        </w:tabs>
        <w:rPr>
          <w:szCs w:val="22"/>
        </w:rPr>
      </w:pPr>
    </w:p>
    <w:p w14:paraId="7319166D" w14:textId="77777777" w:rsidR="00041018" w:rsidRPr="00252953" w:rsidRDefault="00041018" w:rsidP="00041018">
      <w:pPr>
        <w:pStyle w:val="Antrat3"/>
        <w:tabs>
          <w:tab w:val="left" w:pos="567"/>
        </w:tabs>
        <w:rPr>
          <w:szCs w:val="22"/>
        </w:rPr>
      </w:pPr>
      <w:r w:rsidRPr="00252953">
        <w:rPr>
          <w:szCs w:val="22"/>
        </w:rPr>
        <w:t xml:space="preserve">Kiti vaistai ir </w:t>
      </w:r>
      <w:r w:rsidR="00FC60B9" w:rsidRPr="00252953">
        <w:rPr>
          <w:szCs w:val="22"/>
        </w:rPr>
        <w:t>Gaduar</w:t>
      </w:r>
    </w:p>
    <w:p w14:paraId="247E3BD3" w14:textId="6854CCD0" w:rsidR="00041018" w:rsidRPr="00252953" w:rsidRDefault="00041018" w:rsidP="00463351">
      <w:pPr>
        <w:pStyle w:val="BTEMEASMCA"/>
        <w:rPr>
          <w:u w:val="none"/>
        </w:rPr>
      </w:pPr>
      <w:r w:rsidRPr="00252953">
        <w:rPr>
          <w:u w:val="none"/>
        </w:rPr>
        <w:t xml:space="preserve">Pasakykite gydytojui arba vaistininkui, jeigu vartojate arba neseniai vartojote </w:t>
      </w:r>
      <w:r w:rsidR="00BD664A">
        <w:rPr>
          <w:u w:val="none"/>
        </w:rPr>
        <w:t>kitų</w:t>
      </w:r>
      <w:r w:rsidR="003F53F4">
        <w:rPr>
          <w:u w:val="none"/>
        </w:rPr>
        <w:t xml:space="preserve"> vaistų</w:t>
      </w:r>
      <w:r w:rsidRPr="00252953">
        <w:rPr>
          <w:u w:val="none"/>
        </w:rPr>
        <w:t xml:space="preserve"> arba dėl to nesate tikri</w:t>
      </w:r>
      <w:r w:rsidR="00BD664A">
        <w:rPr>
          <w:u w:val="none"/>
        </w:rPr>
        <w:t>, ypač:</w:t>
      </w:r>
    </w:p>
    <w:p w14:paraId="19C9DA9B" w14:textId="3EBFDECB" w:rsidR="00041018" w:rsidRPr="008B597F" w:rsidRDefault="00BD664A" w:rsidP="00564AB2">
      <w:pPr>
        <w:pStyle w:val="Spalvotassraas1parykinimas1"/>
        <w:numPr>
          <w:ilvl w:val="0"/>
          <w:numId w:val="45"/>
        </w:numPr>
        <w:ind w:left="567" w:hanging="567"/>
        <w:rPr>
          <w:sz w:val="22"/>
          <w:szCs w:val="22"/>
        </w:rPr>
      </w:pPr>
      <w:r>
        <w:rPr>
          <w:b/>
          <w:bCs/>
          <w:sz w:val="22"/>
          <w:szCs w:val="22"/>
        </w:rPr>
        <w:t>k</w:t>
      </w:r>
      <w:r w:rsidR="00041018" w:rsidRPr="00337AB0">
        <w:rPr>
          <w:b/>
          <w:bCs/>
          <w:sz w:val="22"/>
          <w:szCs w:val="22"/>
        </w:rPr>
        <w:t>it</w:t>
      </w:r>
      <w:r w:rsidR="003F53F4">
        <w:rPr>
          <w:b/>
          <w:bCs/>
          <w:sz w:val="22"/>
          <w:szCs w:val="22"/>
        </w:rPr>
        <w:t>ų</w:t>
      </w:r>
      <w:r w:rsidR="00041018" w:rsidRPr="00337AB0">
        <w:rPr>
          <w:b/>
          <w:bCs/>
          <w:sz w:val="22"/>
          <w:szCs w:val="22"/>
        </w:rPr>
        <w:t xml:space="preserve"> kraujospūdį </w:t>
      </w:r>
      <w:r w:rsidR="003C56B5" w:rsidRPr="00337AB0">
        <w:rPr>
          <w:b/>
          <w:bCs/>
          <w:sz w:val="22"/>
          <w:szCs w:val="22"/>
        </w:rPr>
        <w:t>mažinanči</w:t>
      </w:r>
      <w:r w:rsidR="003C56B5">
        <w:rPr>
          <w:b/>
          <w:bCs/>
          <w:sz w:val="22"/>
          <w:szCs w:val="22"/>
        </w:rPr>
        <w:t>ų</w:t>
      </w:r>
      <w:r w:rsidR="003C56B5" w:rsidRPr="00337AB0">
        <w:rPr>
          <w:b/>
          <w:bCs/>
          <w:sz w:val="22"/>
          <w:szCs w:val="22"/>
        </w:rPr>
        <w:t xml:space="preserve"> vaist</w:t>
      </w:r>
      <w:r w:rsidR="003C56B5">
        <w:rPr>
          <w:b/>
          <w:bCs/>
          <w:sz w:val="22"/>
          <w:szCs w:val="22"/>
        </w:rPr>
        <w:t>ų</w:t>
      </w:r>
      <w:r w:rsidR="00041018" w:rsidRPr="008B597F">
        <w:rPr>
          <w:sz w:val="22"/>
          <w:szCs w:val="22"/>
        </w:rPr>
        <w:t xml:space="preserve">, nes tuomet gali sustiprėti </w:t>
      </w:r>
      <w:r w:rsidR="008B597F">
        <w:rPr>
          <w:sz w:val="22"/>
          <w:szCs w:val="22"/>
        </w:rPr>
        <w:t>Gaduar</w:t>
      </w:r>
      <w:r w:rsidR="008B597F" w:rsidRPr="008B597F">
        <w:rPr>
          <w:sz w:val="22"/>
          <w:szCs w:val="22"/>
        </w:rPr>
        <w:t xml:space="preserve"> </w:t>
      </w:r>
      <w:r w:rsidR="00041018" w:rsidRPr="008B597F">
        <w:rPr>
          <w:sz w:val="22"/>
          <w:szCs w:val="22"/>
        </w:rPr>
        <w:t xml:space="preserve">poveikis. Jūsų gydytojui gali tekti pakeisti </w:t>
      </w:r>
      <w:r w:rsidR="00B104A2">
        <w:rPr>
          <w:sz w:val="22"/>
          <w:szCs w:val="22"/>
        </w:rPr>
        <w:t>J</w:t>
      </w:r>
      <w:r w:rsidR="00041018" w:rsidRPr="008B597F">
        <w:rPr>
          <w:sz w:val="22"/>
          <w:szCs w:val="22"/>
        </w:rPr>
        <w:t>ūsų dozę ir (arba) imtis kitų atsargumo priemonių</w:t>
      </w:r>
      <w:r>
        <w:rPr>
          <w:sz w:val="22"/>
          <w:szCs w:val="22"/>
        </w:rPr>
        <w:t>;</w:t>
      </w:r>
    </w:p>
    <w:p w14:paraId="6FD434B0" w14:textId="0E3BEDBE" w:rsidR="00041018" w:rsidRPr="008B597F" w:rsidRDefault="00337AB0" w:rsidP="00564AB2">
      <w:pPr>
        <w:pStyle w:val="Spalvotassraas1parykinimas1"/>
        <w:numPr>
          <w:ilvl w:val="0"/>
          <w:numId w:val="45"/>
        </w:numPr>
        <w:ind w:left="567" w:hanging="567"/>
        <w:rPr>
          <w:sz w:val="22"/>
          <w:szCs w:val="22"/>
        </w:rPr>
      </w:pPr>
      <w:r>
        <w:rPr>
          <w:sz w:val="22"/>
          <w:szCs w:val="22"/>
        </w:rPr>
        <w:t>J</w:t>
      </w:r>
      <w:r w:rsidR="00041018" w:rsidRPr="008B597F">
        <w:rPr>
          <w:sz w:val="22"/>
          <w:szCs w:val="22"/>
        </w:rPr>
        <w:t>eigu vartojate AKF inhibitorių arba aliskiren</w:t>
      </w:r>
      <w:r w:rsidR="00CE1C1E">
        <w:rPr>
          <w:sz w:val="22"/>
          <w:szCs w:val="22"/>
        </w:rPr>
        <w:t>o</w:t>
      </w:r>
      <w:r w:rsidR="00041018" w:rsidRPr="008B597F">
        <w:rPr>
          <w:sz w:val="22"/>
          <w:szCs w:val="22"/>
        </w:rPr>
        <w:t xml:space="preserve"> (taip pat žiūrėkite informaciją, pateiktą poskyriuose „</w:t>
      </w:r>
      <w:r w:rsidR="00AB13EA">
        <w:rPr>
          <w:sz w:val="22"/>
          <w:szCs w:val="22"/>
        </w:rPr>
        <w:t>Gaduar</w:t>
      </w:r>
      <w:r w:rsidR="00AB13EA" w:rsidRPr="008B597F">
        <w:rPr>
          <w:sz w:val="22"/>
          <w:szCs w:val="22"/>
        </w:rPr>
        <w:t xml:space="preserve"> </w:t>
      </w:r>
      <w:r w:rsidR="00041018" w:rsidRPr="008B597F">
        <w:rPr>
          <w:sz w:val="22"/>
          <w:szCs w:val="22"/>
        </w:rPr>
        <w:t>vartoti negalima“ ir „Įspėjimai ir atsargumo priemonės</w:t>
      </w:r>
      <w:r w:rsidRPr="008B597F">
        <w:rPr>
          <w:sz w:val="22"/>
          <w:szCs w:val="22"/>
        </w:rPr>
        <w:t>“)</w:t>
      </w:r>
      <w:r w:rsidR="00BD664A">
        <w:rPr>
          <w:sz w:val="22"/>
          <w:szCs w:val="22"/>
        </w:rPr>
        <w:t>;</w:t>
      </w:r>
    </w:p>
    <w:p w14:paraId="3AF62F9C" w14:textId="562D9C15" w:rsidR="00041018" w:rsidRPr="008B597F" w:rsidRDefault="00BD664A" w:rsidP="00564AB2">
      <w:pPr>
        <w:pStyle w:val="Spalvotassraas1parykinimas1"/>
        <w:numPr>
          <w:ilvl w:val="0"/>
          <w:numId w:val="45"/>
        </w:numPr>
        <w:ind w:left="567" w:hanging="567"/>
        <w:rPr>
          <w:sz w:val="22"/>
          <w:szCs w:val="22"/>
        </w:rPr>
      </w:pPr>
      <w:r>
        <w:rPr>
          <w:b/>
          <w:bCs/>
          <w:sz w:val="22"/>
          <w:szCs w:val="22"/>
        </w:rPr>
        <w:t>l</w:t>
      </w:r>
      <w:r w:rsidR="00337AB0" w:rsidRPr="00337AB0">
        <w:rPr>
          <w:b/>
          <w:bCs/>
          <w:sz w:val="22"/>
          <w:szCs w:val="22"/>
        </w:rPr>
        <w:t xml:space="preserve">ičio </w:t>
      </w:r>
      <w:r w:rsidR="003C56B5" w:rsidRPr="00337AB0">
        <w:rPr>
          <w:b/>
          <w:bCs/>
          <w:sz w:val="22"/>
          <w:szCs w:val="22"/>
        </w:rPr>
        <w:t>preparat</w:t>
      </w:r>
      <w:r w:rsidR="003C56B5">
        <w:rPr>
          <w:b/>
          <w:bCs/>
          <w:sz w:val="22"/>
          <w:szCs w:val="22"/>
        </w:rPr>
        <w:t>ų</w:t>
      </w:r>
      <w:r w:rsidR="003C56B5" w:rsidRPr="008B597F">
        <w:rPr>
          <w:sz w:val="22"/>
          <w:szCs w:val="22"/>
        </w:rPr>
        <w:t xml:space="preserve"> </w:t>
      </w:r>
      <w:r w:rsidR="00041018" w:rsidRPr="008B597F">
        <w:rPr>
          <w:sz w:val="22"/>
          <w:szCs w:val="22"/>
        </w:rPr>
        <w:t>(</w:t>
      </w:r>
      <w:r w:rsidR="003C56B5" w:rsidRPr="008B597F">
        <w:rPr>
          <w:sz w:val="22"/>
          <w:szCs w:val="22"/>
        </w:rPr>
        <w:t>vaist</w:t>
      </w:r>
      <w:r w:rsidR="003C56B5">
        <w:rPr>
          <w:sz w:val="22"/>
          <w:szCs w:val="22"/>
        </w:rPr>
        <w:t>ų</w:t>
      </w:r>
      <w:r w:rsidR="003C56B5" w:rsidRPr="008B597F">
        <w:rPr>
          <w:sz w:val="22"/>
          <w:szCs w:val="22"/>
        </w:rPr>
        <w:t xml:space="preserve"> </w:t>
      </w:r>
      <w:r w:rsidR="00041018" w:rsidRPr="008B597F">
        <w:rPr>
          <w:sz w:val="22"/>
          <w:szCs w:val="22"/>
        </w:rPr>
        <w:t xml:space="preserve">nuotaikos svyravimams ir kai kurioms depresijos formoms gydyti): vartojant kartu su </w:t>
      </w:r>
      <w:r w:rsidR="00FC60B9" w:rsidRPr="008B597F">
        <w:rPr>
          <w:sz w:val="22"/>
          <w:szCs w:val="22"/>
        </w:rPr>
        <w:t>Gaduar</w:t>
      </w:r>
      <w:r w:rsidR="00041018" w:rsidRPr="008B597F">
        <w:rPr>
          <w:sz w:val="22"/>
          <w:szCs w:val="22"/>
        </w:rPr>
        <w:t xml:space="preserve"> gali padidėti ličio toksiškumas. Vartojant litį gydytojas gali nurodyti ištirti ličio </w:t>
      </w:r>
      <w:r w:rsidR="00337AB0">
        <w:rPr>
          <w:sz w:val="22"/>
          <w:szCs w:val="22"/>
        </w:rPr>
        <w:t>kiekį J</w:t>
      </w:r>
      <w:r w:rsidR="00041018" w:rsidRPr="008B597F">
        <w:rPr>
          <w:sz w:val="22"/>
          <w:szCs w:val="22"/>
        </w:rPr>
        <w:t>ūsų kraujyje</w:t>
      </w:r>
      <w:r>
        <w:rPr>
          <w:sz w:val="22"/>
          <w:szCs w:val="22"/>
        </w:rPr>
        <w:t>;</w:t>
      </w:r>
    </w:p>
    <w:p w14:paraId="118D4E43" w14:textId="0D8F808F" w:rsidR="00041018" w:rsidRPr="008B597F" w:rsidRDefault="00BD664A" w:rsidP="00564AB2">
      <w:pPr>
        <w:pStyle w:val="Spalvotassraas1parykinimas1"/>
        <w:numPr>
          <w:ilvl w:val="0"/>
          <w:numId w:val="45"/>
        </w:numPr>
        <w:ind w:left="567" w:hanging="567"/>
        <w:rPr>
          <w:sz w:val="22"/>
          <w:szCs w:val="22"/>
        </w:rPr>
      </w:pPr>
      <w:r>
        <w:rPr>
          <w:b/>
          <w:bCs/>
          <w:sz w:val="22"/>
          <w:szCs w:val="22"/>
        </w:rPr>
        <w:t>d</w:t>
      </w:r>
      <w:r w:rsidR="00337AB0" w:rsidRPr="00337AB0">
        <w:rPr>
          <w:b/>
          <w:bCs/>
          <w:sz w:val="22"/>
          <w:szCs w:val="22"/>
        </w:rPr>
        <w:t>iltiazem</w:t>
      </w:r>
      <w:r w:rsidR="003C56B5">
        <w:rPr>
          <w:b/>
          <w:bCs/>
          <w:sz w:val="22"/>
          <w:szCs w:val="22"/>
        </w:rPr>
        <w:t>o</w:t>
      </w:r>
      <w:r w:rsidR="00041018" w:rsidRPr="00337AB0">
        <w:rPr>
          <w:b/>
          <w:bCs/>
          <w:sz w:val="22"/>
          <w:szCs w:val="22"/>
        </w:rPr>
        <w:t>, verapamil</w:t>
      </w:r>
      <w:r w:rsidR="00B104A2">
        <w:rPr>
          <w:b/>
          <w:bCs/>
          <w:sz w:val="22"/>
          <w:szCs w:val="22"/>
        </w:rPr>
        <w:t>i</w:t>
      </w:r>
      <w:r w:rsidR="003C56B5">
        <w:rPr>
          <w:b/>
          <w:bCs/>
          <w:sz w:val="22"/>
          <w:szCs w:val="22"/>
        </w:rPr>
        <w:t>o</w:t>
      </w:r>
      <w:r w:rsidR="00041018" w:rsidRPr="008B597F">
        <w:rPr>
          <w:sz w:val="22"/>
          <w:szCs w:val="22"/>
        </w:rPr>
        <w:t xml:space="preserve">, </w:t>
      </w:r>
      <w:r w:rsidR="003C56B5" w:rsidRPr="008B597F">
        <w:rPr>
          <w:sz w:val="22"/>
          <w:szCs w:val="22"/>
        </w:rPr>
        <w:t>vartojam</w:t>
      </w:r>
      <w:r w:rsidR="003C56B5">
        <w:rPr>
          <w:sz w:val="22"/>
          <w:szCs w:val="22"/>
        </w:rPr>
        <w:t>ų</w:t>
      </w:r>
      <w:r w:rsidR="003C56B5" w:rsidRPr="008B597F">
        <w:rPr>
          <w:sz w:val="22"/>
          <w:szCs w:val="22"/>
        </w:rPr>
        <w:t xml:space="preserve"> </w:t>
      </w:r>
      <w:r w:rsidR="00041018" w:rsidRPr="008B597F">
        <w:rPr>
          <w:sz w:val="22"/>
          <w:szCs w:val="22"/>
        </w:rPr>
        <w:t>esant širdies ritmo sutrikimams ir padidėjusiam kraujospūdžiui</w:t>
      </w:r>
      <w:r>
        <w:rPr>
          <w:sz w:val="22"/>
          <w:szCs w:val="22"/>
        </w:rPr>
        <w:t>;</w:t>
      </w:r>
    </w:p>
    <w:p w14:paraId="75002AF7" w14:textId="1CBD397B" w:rsidR="00041018" w:rsidRPr="008B597F" w:rsidRDefault="00BD664A" w:rsidP="00564AB2">
      <w:pPr>
        <w:pStyle w:val="Spalvotassraas1parykinimas1"/>
        <w:numPr>
          <w:ilvl w:val="0"/>
          <w:numId w:val="45"/>
        </w:numPr>
        <w:ind w:left="567" w:hanging="567"/>
        <w:rPr>
          <w:sz w:val="22"/>
          <w:szCs w:val="22"/>
        </w:rPr>
      </w:pPr>
      <w:r>
        <w:rPr>
          <w:b/>
          <w:bCs/>
          <w:sz w:val="22"/>
          <w:szCs w:val="22"/>
        </w:rPr>
        <w:t>r</w:t>
      </w:r>
      <w:r w:rsidR="00337AB0" w:rsidRPr="00337AB0">
        <w:rPr>
          <w:b/>
          <w:bCs/>
          <w:sz w:val="22"/>
          <w:szCs w:val="22"/>
        </w:rPr>
        <w:t>ifampicin</w:t>
      </w:r>
      <w:r w:rsidR="003C56B5">
        <w:rPr>
          <w:b/>
          <w:bCs/>
          <w:sz w:val="22"/>
          <w:szCs w:val="22"/>
        </w:rPr>
        <w:t>o</w:t>
      </w:r>
      <w:r w:rsidR="00041018" w:rsidRPr="00337AB0">
        <w:rPr>
          <w:b/>
          <w:bCs/>
          <w:sz w:val="22"/>
          <w:szCs w:val="22"/>
        </w:rPr>
        <w:t xml:space="preserve">, </w:t>
      </w:r>
      <w:r w:rsidR="003C56B5" w:rsidRPr="00337AB0">
        <w:rPr>
          <w:b/>
          <w:bCs/>
          <w:sz w:val="22"/>
          <w:szCs w:val="22"/>
        </w:rPr>
        <w:t>eritromicin</w:t>
      </w:r>
      <w:r w:rsidR="003C56B5">
        <w:rPr>
          <w:b/>
          <w:bCs/>
          <w:sz w:val="22"/>
          <w:szCs w:val="22"/>
        </w:rPr>
        <w:t>o</w:t>
      </w:r>
      <w:r w:rsidR="00041018" w:rsidRPr="00337AB0">
        <w:rPr>
          <w:b/>
          <w:bCs/>
          <w:sz w:val="22"/>
          <w:szCs w:val="22"/>
        </w:rPr>
        <w:t xml:space="preserve">, </w:t>
      </w:r>
      <w:r w:rsidR="003C56B5" w:rsidRPr="00337AB0">
        <w:rPr>
          <w:b/>
          <w:bCs/>
          <w:sz w:val="22"/>
          <w:szCs w:val="22"/>
        </w:rPr>
        <w:t>klaritromicin</w:t>
      </w:r>
      <w:r w:rsidR="003C56B5">
        <w:rPr>
          <w:b/>
          <w:bCs/>
          <w:sz w:val="22"/>
          <w:szCs w:val="22"/>
        </w:rPr>
        <w:t>o</w:t>
      </w:r>
      <w:r w:rsidR="00041018" w:rsidRPr="00337AB0">
        <w:rPr>
          <w:b/>
          <w:bCs/>
          <w:sz w:val="22"/>
          <w:szCs w:val="22"/>
        </w:rPr>
        <w:t>, tetraciklin</w:t>
      </w:r>
      <w:r w:rsidR="003C56B5">
        <w:rPr>
          <w:b/>
          <w:bCs/>
          <w:sz w:val="22"/>
          <w:szCs w:val="22"/>
        </w:rPr>
        <w:t>o</w:t>
      </w:r>
      <w:r w:rsidR="00337AB0" w:rsidRPr="00337AB0">
        <w:rPr>
          <w:b/>
          <w:bCs/>
          <w:sz w:val="22"/>
          <w:szCs w:val="22"/>
        </w:rPr>
        <w:t xml:space="preserve"> ar </w:t>
      </w:r>
      <w:r w:rsidR="003C56B5" w:rsidRPr="00337AB0">
        <w:rPr>
          <w:b/>
          <w:bCs/>
          <w:sz w:val="22"/>
          <w:szCs w:val="22"/>
        </w:rPr>
        <w:t>sparfloksacin</w:t>
      </w:r>
      <w:r w:rsidR="003C56B5">
        <w:rPr>
          <w:b/>
          <w:bCs/>
          <w:sz w:val="22"/>
          <w:szCs w:val="22"/>
        </w:rPr>
        <w:t>o</w:t>
      </w:r>
      <w:r w:rsidR="003C56B5" w:rsidRPr="008B597F">
        <w:rPr>
          <w:sz w:val="22"/>
          <w:szCs w:val="22"/>
        </w:rPr>
        <w:t xml:space="preserve"> </w:t>
      </w:r>
      <w:r w:rsidR="00041018" w:rsidRPr="008B597F">
        <w:rPr>
          <w:sz w:val="22"/>
          <w:szCs w:val="22"/>
        </w:rPr>
        <w:t>(antibiotik</w:t>
      </w:r>
      <w:r w:rsidR="003C56B5">
        <w:rPr>
          <w:sz w:val="22"/>
          <w:szCs w:val="22"/>
        </w:rPr>
        <w:t>ų</w:t>
      </w:r>
      <w:r w:rsidR="00041018" w:rsidRPr="008B597F">
        <w:rPr>
          <w:sz w:val="22"/>
          <w:szCs w:val="22"/>
        </w:rPr>
        <w:t>), vartojam</w:t>
      </w:r>
      <w:r w:rsidR="003C56B5">
        <w:rPr>
          <w:sz w:val="22"/>
          <w:szCs w:val="22"/>
        </w:rPr>
        <w:t>ų</w:t>
      </w:r>
      <w:r w:rsidR="00041018" w:rsidRPr="008B597F">
        <w:rPr>
          <w:sz w:val="22"/>
          <w:szCs w:val="22"/>
        </w:rPr>
        <w:t xml:space="preserve"> tuberkuliozei ir kitoms infekcijoms gydyti</w:t>
      </w:r>
      <w:r>
        <w:rPr>
          <w:sz w:val="22"/>
          <w:szCs w:val="22"/>
        </w:rPr>
        <w:t>;</w:t>
      </w:r>
    </w:p>
    <w:p w14:paraId="227D42A3" w14:textId="62902979" w:rsidR="00041018" w:rsidRPr="008B597F" w:rsidRDefault="00BD664A" w:rsidP="00564AB2">
      <w:pPr>
        <w:pStyle w:val="Spalvotassraas1parykinimas1"/>
        <w:numPr>
          <w:ilvl w:val="0"/>
          <w:numId w:val="45"/>
        </w:numPr>
        <w:ind w:left="567" w:hanging="567"/>
        <w:rPr>
          <w:sz w:val="22"/>
          <w:szCs w:val="22"/>
        </w:rPr>
      </w:pPr>
      <w:r>
        <w:rPr>
          <w:b/>
          <w:bCs/>
          <w:sz w:val="22"/>
          <w:szCs w:val="22"/>
        </w:rPr>
        <w:t>p</w:t>
      </w:r>
      <w:r w:rsidR="00337AB0" w:rsidRPr="00337AB0">
        <w:rPr>
          <w:b/>
          <w:bCs/>
          <w:sz w:val="22"/>
          <w:szCs w:val="22"/>
        </w:rPr>
        <w:t xml:space="preserve">aprastosios </w:t>
      </w:r>
      <w:r w:rsidR="003C56B5" w:rsidRPr="00337AB0">
        <w:rPr>
          <w:b/>
          <w:bCs/>
          <w:sz w:val="22"/>
          <w:szCs w:val="22"/>
        </w:rPr>
        <w:t>jonažol</w:t>
      </w:r>
      <w:r w:rsidR="003C56B5">
        <w:rPr>
          <w:b/>
          <w:bCs/>
          <w:sz w:val="22"/>
          <w:szCs w:val="22"/>
        </w:rPr>
        <w:t>ė</w:t>
      </w:r>
      <w:r w:rsidR="003C56B5" w:rsidRPr="00337AB0">
        <w:rPr>
          <w:b/>
          <w:bCs/>
          <w:sz w:val="22"/>
          <w:szCs w:val="22"/>
        </w:rPr>
        <w:t>s</w:t>
      </w:r>
      <w:r w:rsidR="003C56B5" w:rsidRPr="008B597F">
        <w:rPr>
          <w:sz w:val="22"/>
          <w:szCs w:val="22"/>
        </w:rPr>
        <w:t xml:space="preserve"> </w:t>
      </w:r>
      <w:r w:rsidR="00041018" w:rsidRPr="008B597F">
        <w:rPr>
          <w:sz w:val="22"/>
          <w:szCs w:val="22"/>
        </w:rPr>
        <w:t>(</w:t>
      </w:r>
      <w:r w:rsidR="00041018" w:rsidRPr="00337AB0">
        <w:rPr>
          <w:i/>
          <w:iCs/>
          <w:sz w:val="22"/>
          <w:szCs w:val="22"/>
        </w:rPr>
        <w:t>Hypericum perforatum</w:t>
      </w:r>
      <w:r w:rsidR="00041018" w:rsidRPr="008B597F">
        <w:rPr>
          <w:sz w:val="22"/>
          <w:szCs w:val="22"/>
        </w:rPr>
        <w:t>)</w:t>
      </w:r>
      <w:r w:rsidR="00337AB0">
        <w:rPr>
          <w:sz w:val="22"/>
          <w:szCs w:val="22"/>
        </w:rPr>
        <w:t xml:space="preserve"> </w:t>
      </w:r>
      <w:r w:rsidR="00B21212">
        <w:rPr>
          <w:sz w:val="22"/>
          <w:szCs w:val="22"/>
        </w:rPr>
        <w:t>augalinių vaistų</w:t>
      </w:r>
      <w:r w:rsidR="00B21212" w:rsidRPr="008B597F">
        <w:rPr>
          <w:sz w:val="22"/>
          <w:szCs w:val="22"/>
        </w:rPr>
        <w:t xml:space="preserve"> </w:t>
      </w:r>
      <w:r w:rsidR="00041018" w:rsidRPr="008B597F">
        <w:rPr>
          <w:sz w:val="22"/>
          <w:szCs w:val="22"/>
        </w:rPr>
        <w:t>depresijai gydyti</w:t>
      </w:r>
      <w:r>
        <w:rPr>
          <w:sz w:val="22"/>
          <w:szCs w:val="22"/>
        </w:rPr>
        <w:t>;</w:t>
      </w:r>
    </w:p>
    <w:p w14:paraId="3A723943" w14:textId="7B179641" w:rsidR="00041018" w:rsidRPr="008B597F" w:rsidRDefault="00BD664A" w:rsidP="00564AB2">
      <w:pPr>
        <w:pStyle w:val="Spalvotassraas1parykinimas1"/>
        <w:numPr>
          <w:ilvl w:val="0"/>
          <w:numId w:val="45"/>
        </w:numPr>
        <w:ind w:left="567" w:hanging="567"/>
        <w:rPr>
          <w:sz w:val="22"/>
          <w:szCs w:val="22"/>
        </w:rPr>
      </w:pPr>
      <w:r>
        <w:rPr>
          <w:b/>
          <w:bCs/>
          <w:sz w:val="22"/>
          <w:szCs w:val="22"/>
        </w:rPr>
        <w:t>c</w:t>
      </w:r>
      <w:r w:rsidR="00337AB0" w:rsidRPr="00337AB0">
        <w:rPr>
          <w:b/>
          <w:bCs/>
          <w:sz w:val="22"/>
          <w:szCs w:val="22"/>
        </w:rPr>
        <w:t>isaprid</w:t>
      </w:r>
      <w:r w:rsidR="003C56B5">
        <w:rPr>
          <w:b/>
          <w:bCs/>
          <w:sz w:val="22"/>
          <w:szCs w:val="22"/>
        </w:rPr>
        <w:t>o</w:t>
      </w:r>
      <w:r w:rsidR="00041018" w:rsidRPr="008B597F">
        <w:rPr>
          <w:sz w:val="22"/>
          <w:szCs w:val="22"/>
        </w:rPr>
        <w:t xml:space="preserve">, </w:t>
      </w:r>
      <w:r w:rsidR="003C56B5" w:rsidRPr="008B597F">
        <w:rPr>
          <w:sz w:val="22"/>
          <w:szCs w:val="22"/>
        </w:rPr>
        <w:t>vartojam</w:t>
      </w:r>
      <w:r w:rsidR="003C56B5">
        <w:rPr>
          <w:sz w:val="22"/>
          <w:szCs w:val="22"/>
        </w:rPr>
        <w:t>o</w:t>
      </w:r>
      <w:r w:rsidR="003C56B5" w:rsidRPr="008B597F">
        <w:rPr>
          <w:sz w:val="22"/>
          <w:szCs w:val="22"/>
        </w:rPr>
        <w:t xml:space="preserve"> </w:t>
      </w:r>
      <w:r w:rsidR="00041018" w:rsidRPr="008B597F">
        <w:rPr>
          <w:sz w:val="22"/>
          <w:szCs w:val="22"/>
        </w:rPr>
        <w:t>skrandžio ir žarnyno motorikai (judesiams) pagerinti</w:t>
      </w:r>
      <w:r>
        <w:rPr>
          <w:sz w:val="22"/>
          <w:szCs w:val="22"/>
        </w:rPr>
        <w:t>;</w:t>
      </w:r>
    </w:p>
    <w:p w14:paraId="4B0B9535" w14:textId="4CC24708" w:rsidR="00041018" w:rsidRPr="008B597F" w:rsidRDefault="00BD664A" w:rsidP="00564AB2">
      <w:pPr>
        <w:pStyle w:val="Spalvotassraas1parykinimas1"/>
        <w:numPr>
          <w:ilvl w:val="0"/>
          <w:numId w:val="45"/>
        </w:numPr>
        <w:ind w:left="567" w:hanging="567"/>
        <w:rPr>
          <w:sz w:val="22"/>
          <w:szCs w:val="22"/>
        </w:rPr>
      </w:pPr>
      <w:r>
        <w:rPr>
          <w:b/>
          <w:bCs/>
          <w:sz w:val="22"/>
          <w:szCs w:val="22"/>
        </w:rPr>
        <w:lastRenderedPageBreak/>
        <w:t>d</w:t>
      </w:r>
      <w:r w:rsidR="00337AB0" w:rsidRPr="00337AB0">
        <w:rPr>
          <w:b/>
          <w:bCs/>
          <w:sz w:val="22"/>
          <w:szCs w:val="22"/>
        </w:rPr>
        <w:t>ifemanil</w:t>
      </w:r>
      <w:r w:rsidR="003C56B5">
        <w:rPr>
          <w:b/>
          <w:bCs/>
          <w:sz w:val="22"/>
          <w:szCs w:val="22"/>
        </w:rPr>
        <w:t>io</w:t>
      </w:r>
      <w:r w:rsidR="00041018" w:rsidRPr="008B597F">
        <w:rPr>
          <w:sz w:val="22"/>
          <w:szCs w:val="22"/>
        </w:rPr>
        <w:t xml:space="preserve">, </w:t>
      </w:r>
      <w:r w:rsidR="003C56B5" w:rsidRPr="008B597F">
        <w:rPr>
          <w:sz w:val="22"/>
          <w:szCs w:val="22"/>
        </w:rPr>
        <w:t>vartojam</w:t>
      </w:r>
      <w:r w:rsidR="003C56B5">
        <w:rPr>
          <w:sz w:val="22"/>
          <w:szCs w:val="22"/>
        </w:rPr>
        <w:t>o</w:t>
      </w:r>
      <w:r w:rsidR="003C56B5" w:rsidRPr="008B597F">
        <w:rPr>
          <w:sz w:val="22"/>
          <w:szCs w:val="22"/>
        </w:rPr>
        <w:t xml:space="preserve"> </w:t>
      </w:r>
      <w:r w:rsidR="00041018" w:rsidRPr="008B597F">
        <w:rPr>
          <w:sz w:val="22"/>
          <w:szCs w:val="22"/>
        </w:rPr>
        <w:t>esant suretėjusiam širdies ritmui arba prakaitavimui sumažinti</w:t>
      </w:r>
      <w:r>
        <w:rPr>
          <w:sz w:val="22"/>
          <w:szCs w:val="22"/>
        </w:rPr>
        <w:t>;</w:t>
      </w:r>
    </w:p>
    <w:p w14:paraId="1667F23D" w14:textId="33E34AD3" w:rsidR="00041018" w:rsidRPr="008B597F" w:rsidRDefault="00BD664A" w:rsidP="00564AB2">
      <w:pPr>
        <w:pStyle w:val="Spalvotassraas1parykinimas1"/>
        <w:numPr>
          <w:ilvl w:val="0"/>
          <w:numId w:val="45"/>
        </w:numPr>
        <w:ind w:left="567" w:hanging="567"/>
        <w:rPr>
          <w:sz w:val="22"/>
          <w:szCs w:val="22"/>
        </w:rPr>
      </w:pPr>
      <w:r>
        <w:rPr>
          <w:b/>
          <w:bCs/>
          <w:sz w:val="22"/>
          <w:szCs w:val="22"/>
        </w:rPr>
        <w:t>h</w:t>
      </w:r>
      <w:r w:rsidR="00337AB0" w:rsidRPr="00337AB0">
        <w:rPr>
          <w:b/>
          <w:bCs/>
          <w:sz w:val="22"/>
          <w:szCs w:val="22"/>
        </w:rPr>
        <w:t>alofantrin</w:t>
      </w:r>
      <w:r w:rsidR="003C56B5">
        <w:rPr>
          <w:b/>
          <w:bCs/>
          <w:sz w:val="22"/>
          <w:szCs w:val="22"/>
        </w:rPr>
        <w:t>o</w:t>
      </w:r>
      <w:r w:rsidR="00041018" w:rsidRPr="008B597F">
        <w:rPr>
          <w:sz w:val="22"/>
          <w:szCs w:val="22"/>
        </w:rPr>
        <w:t xml:space="preserve">, </w:t>
      </w:r>
      <w:r w:rsidR="003C56B5" w:rsidRPr="008B597F">
        <w:rPr>
          <w:sz w:val="22"/>
          <w:szCs w:val="22"/>
        </w:rPr>
        <w:t>vartojam</w:t>
      </w:r>
      <w:r w:rsidR="003C56B5">
        <w:rPr>
          <w:sz w:val="22"/>
          <w:szCs w:val="22"/>
        </w:rPr>
        <w:t>o</w:t>
      </w:r>
      <w:r w:rsidR="003C56B5" w:rsidRPr="008B597F">
        <w:rPr>
          <w:sz w:val="22"/>
          <w:szCs w:val="22"/>
        </w:rPr>
        <w:t xml:space="preserve"> </w:t>
      </w:r>
      <w:r w:rsidR="00041018" w:rsidRPr="008B597F">
        <w:rPr>
          <w:sz w:val="22"/>
          <w:szCs w:val="22"/>
        </w:rPr>
        <w:t>maliarijai gydyti</w:t>
      </w:r>
      <w:r>
        <w:rPr>
          <w:sz w:val="22"/>
          <w:szCs w:val="22"/>
        </w:rPr>
        <w:t>;</w:t>
      </w:r>
    </w:p>
    <w:p w14:paraId="2CC4DBCA" w14:textId="519F2E71" w:rsidR="00041018" w:rsidRPr="008B597F" w:rsidRDefault="00BD664A" w:rsidP="00564AB2">
      <w:pPr>
        <w:pStyle w:val="Spalvotassraas1parykinimas1"/>
        <w:numPr>
          <w:ilvl w:val="0"/>
          <w:numId w:val="45"/>
        </w:numPr>
        <w:ind w:left="567" w:hanging="567"/>
        <w:rPr>
          <w:sz w:val="22"/>
          <w:szCs w:val="22"/>
        </w:rPr>
      </w:pPr>
      <w:r>
        <w:rPr>
          <w:b/>
          <w:bCs/>
          <w:sz w:val="22"/>
          <w:szCs w:val="22"/>
        </w:rPr>
        <w:t>v</w:t>
      </w:r>
      <w:r w:rsidR="00337AB0" w:rsidRPr="00337AB0">
        <w:rPr>
          <w:b/>
          <w:bCs/>
          <w:sz w:val="22"/>
          <w:szCs w:val="22"/>
        </w:rPr>
        <w:t>inkamin</w:t>
      </w:r>
      <w:r w:rsidR="003C56B5">
        <w:rPr>
          <w:b/>
          <w:bCs/>
          <w:sz w:val="22"/>
          <w:szCs w:val="22"/>
        </w:rPr>
        <w:t>o</w:t>
      </w:r>
      <w:r w:rsidR="00337AB0" w:rsidRPr="008B597F">
        <w:rPr>
          <w:sz w:val="22"/>
          <w:szCs w:val="22"/>
        </w:rPr>
        <w:t xml:space="preserve"> </w:t>
      </w:r>
      <w:r w:rsidR="00041018" w:rsidRPr="008B597F">
        <w:rPr>
          <w:sz w:val="22"/>
          <w:szCs w:val="22"/>
        </w:rPr>
        <w:t xml:space="preserve">į veną, </w:t>
      </w:r>
      <w:r w:rsidR="003C56B5" w:rsidRPr="008B597F">
        <w:rPr>
          <w:sz w:val="22"/>
          <w:szCs w:val="22"/>
        </w:rPr>
        <w:t>vartojam</w:t>
      </w:r>
      <w:r w:rsidR="003C56B5">
        <w:rPr>
          <w:sz w:val="22"/>
          <w:szCs w:val="22"/>
        </w:rPr>
        <w:t>o</w:t>
      </w:r>
      <w:r w:rsidR="003C56B5" w:rsidRPr="008B597F">
        <w:rPr>
          <w:sz w:val="22"/>
          <w:szCs w:val="22"/>
        </w:rPr>
        <w:t xml:space="preserve"> </w:t>
      </w:r>
      <w:r w:rsidR="00041018" w:rsidRPr="008B597F">
        <w:rPr>
          <w:sz w:val="22"/>
          <w:szCs w:val="22"/>
        </w:rPr>
        <w:t>nervų sistemos kraujotakai pagerinti</w:t>
      </w:r>
      <w:r>
        <w:rPr>
          <w:sz w:val="22"/>
          <w:szCs w:val="22"/>
        </w:rPr>
        <w:t>;</w:t>
      </w:r>
    </w:p>
    <w:p w14:paraId="17308EC1" w14:textId="4DDE1FC9" w:rsidR="00041018" w:rsidRPr="008B597F" w:rsidRDefault="00BD664A" w:rsidP="00564AB2">
      <w:pPr>
        <w:pStyle w:val="Spalvotassraas1parykinimas1"/>
        <w:numPr>
          <w:ilvl w:val="0"/>
          <w:numId w:val="45"/>
        </w:numPr>
        <w:ind w:left="567" w:hanging="567"/>
        <w:rPr>
          <w:sz w:val="22"/>
          <w:szCs w:val="22"/>
        </w:rPr>
      </w:pPr>
      <w:r>
        <w:rPr>
          <w:b/>
          <w:bCs/>
          <w:sz w:val="22"/>
          <w:szCs w:val="22"/>
        </w:rPr>
        <w:t>a</w:t>
      </w:r>
      <w:r w:rsidR="00337AB0" w:rsidRPr="00337AB0">
        <w:rPr>
          <w:b/>
          <w:bCs/>
          <w:sz w:val="22"/>
          <w:szCs w:val="22"/>
        </w:rPr>
        <w:t>mantadin</w:t>
      </w:r>
      <w:r w:rsidR="003C56B5">
        <w:rPr>
          <w:b/>
          <w:bCs/>
          <w:sz w:val="22"/>
          <w:szCs w:val="22"/>
        </w:rPr>
        <w:t>o</w:t>
      </w:r>
      <w:r w:rsidR="00041018" w:rsidRPr="008B597F">
        <w:rPr>
          <w:sz w:val="22"/>
          <w:szCs w:val="22"/>
        </w:rPr>
        <w:t xml:space="preserve">, </w:t>
      </w:r>
      <w:r w:rsidR="003C56B5" w:rsidRPr="008B597F">
        <w:rPr>
          <w:sz w:val="22"/>
          <w:szCs w:val="22"/>
        </w:rPr>
        <w:t>vartojam</w:t>
      </w:r>
      <w:r w:rsidR="003C56B5">
        <w:rPr>
          <w:sz w:val="22"/>
          <w:szCs w:val="22"/>
        </w:rPr>
        <w:t>o</w:t>
      </w:r>
      <w:r w:rsidR="003C56B5" w:rsidRPr="008B597F">
        <w:rPr>
          <w:sz w:val="22"/>
          <w:szCs w:val="22"/>
        </w:rPr>
        <w:t xml:space="preserve"> </w:t>
      </w:r>
      <w:r w:rsidR="00041018" w:rsidRPr="008B597F">
        <w:rPr>
          <w:sz w:val="22"/>
          <w:szCs w:val="22"/>
        </w:rPr>
        <w:t>Parkinsono ligai gydyti</w:t>
      </w:r>
      <w:r>
        <w:rPr>
          <w:sz w:val="22"/>
          <w:szCs w:val="22"/>
        </w:rPr>
        <w:t>;</w:t>
      </w:r>
    </w:p>
    <w:p w14:paraId="3CE148B2" w14:textId="1A596A50" w:rsidR="00041018" w:rsidRPr="008B597F" w:rsidRDefault="00BD664A" w:rsidP="00564AB2">
      <w:pPr>
        <w:pStyle w:val="Spalvotassraas1parykinimas1"/>
        <w:numPr>
          <w:ilvl w:val="0"/>
          <w:numId w:val="45"/>
        </w:numPr>
        <w:ind w:left="567" w:hanging="567"/>
        <w:rPr>
          <w:sz w:val="22"/>
          <w:szCs w:val="22"/>
        </w:rPr>
      </w:pPr>
      <w:r>
        <w:rPr>
          <w:b/>
          <w:bCs/>
          <w:sz w:val="22"/>
          <w:szCs w:val="22"/>
        </w:rPr>
        <w:t>k</w:t>
      </w:r>
      <w:r w:rsidR="00337AB0" w:rsidRPr="00337AB0">
        <w:rPr>
          <w:b/>
          <w:bCs/>
          <w:sz w:val="22"/>
          <w:szCs w:val="22"/>
        </w:rPr>
        <w:t xml:space="preserve">alio </w:t>
      </w:r>
      <w:r w:rsidR="003C56B5" w:rsidRPr="00337AB0">
        <w:rPr>
          <w:b/>
          <w:bCs/>
          <w:sz w:val="22"/>
          <w:szCs w:val="22"/>
        </w:rPr>
        <w:t>papild</w:t>
      </w:r>
      <w:r w:rsidR="003C56B5">
        <w:rPr>
          <w:b/>
          <w:bCs/>
          <w:sz w:val="22"/>
          <w:szCs w:val="22"/>
        </w:rPr>
        <w:t>ų</w:t>
      </w:r>
      <w:r w:rsidR="00041018" w:rsidRPr="00337AB0">
        <w:rPr>
          <w:b/>
          <w:bCs/>
          <w:sz w:val="22"/>
          <w:szCs w:val="22"/>
        </w:rPr>
        <w:t xml:space="preserve">, druskų </w:t>
      </w:r>
      <w:r w:rsidR="003C56B5" w:rsidRPr="00337AB0">
        <w:rPr>
          <w:b/>
          <w:bCs/>
          <w:sz w:val="22"/>
          <w:szCs w:val="22"/>
        </w:rPr>
        <w:t>pakaital</w:t>
      </w:r>
      <w:r w:rsidR="003C56B5">
        <w:rPr>
          <w:b/>
          <w:bCs/>
          <w:sz w:val="22"/>
          <w:szCs w:val="22"/>
        </w:rPr>
        <w:t>ų</w:t>
      </w:r>
      <w:r w:rsidR="00041018" w:rsidRPr="00337AB0">
        <w:rPr>
          <w:b/>
          <w:bCs/>
          <w:sz w:val="22"/>
          <w:szCs w:val="22"/>
        </w:rPr>
        <w:t xml:space="preserve">, kurių sudėtyje yra kalio, </w:t>
      </w:r>
      <w:r w:rsidR="003C56B5" w:rsidRPr="00337AB0">
        <w:rPr>
          <w:b/>
          <w:bCs/>
          <w:sz w:val="22"/>
          <w:szCs w:val="22"/>
        </w:rPr>
        <w:t>vaist</w:t>
      </w:r>
      <w:r w:rsidR="003C56B5">
        <w:rPr>
          <w:b/>
          <w:bCs/>
          <w:sz w:val="22"/>
          <w:szCs w:val="22"/>
        </w:rPr>
        <w:t>ų</w:t>
      </w:r>
      <w:r w:rsidR="00041018" w:rsidRPr="00337AB0">
        <w:rPr>
          <w:b/>
          <w:bCs/>
          <w:sz w:val="22"/>
          <w:szCs w:val="22"/>
        </w:rPr>
        <w:t xml:space="preserve">, kurie skatina šlapimo išsiskyrimą </w:t>
      </w:r>
      <w:r w:rsidR="00041018" w:rsidRPr="00337AB0">
        <w:rPr>
          <w:sz w:val="22"/>
          <w:szCs w:val="22"/>
        </w:rPr>
        <w:t>(</w:t>
      </w:r>
      <w:r w:rsidR="003C56B5" w:rsidRPr="00337AB0">
        <w:rPr>
          <w:sz w:val="22"/>
          <w:szCs w:val="22"/>
        </w:rPr>
        <w:t>diuretik</w:t>
      </w:r>
      <w:r w:rsidR="003C56B5">
        <w:rPr>
          <w:sz w:val="22"/>
          <w:szCs w:val="22"/>
        </w:rPr>
        <w:t>ų</w:t>
      </w:r>
      <w:r w:rsidR="00041018" w:rsidRPr="00337AB0">
        <w:rPr>
          <w:sz w:val="22"/>
          <w:szCs w:val="22"/>
        </w:rPr>
        <w:t>)</w:t>
      </w:r>
      <w:r w:rsidR="00041018" w:rsidRPr="00337AB0">
        <w:rPr>
          <w:b/>
          <w:bCs/>
          <w:sz w:val="22"/>
          <w:szCs w:val="22"/>
        </w:rPr>
        <w:t>, heparin</w:t>
      </w:r>
      <w:r w:rsidR="003C56B5">
        <w:rPr>
          <w:b/>
          <w:bCs/>
          <w:sz w:val="22"/>
          <w:szCs w:val="22"/>
        </w:rPr>
        <w:t>o</w:t>
      </w:r>
      <w:r w:rsidR="00041018" w:rsidRPr="008B597F">
        <w:rPr>
          <w:sz w:val="22"/>
          <w:szCs w:val="22"/>
        </w:rPr>
        <w:t xml:space="preserve"> (</w:t>
      </w:r>
      <w:r w:rsidR="00337AB0">
        <w:rPr>
          <w:sz w:val="22"/>
          <w:szCs w:val="22"/>
        </w:rPr>
        <w:t>vartojam</w:t>
      </w:r>
      <w:r w:rsidR="003C56B5">
        <w:rPr>
          <w:sz w:val="22"/>
          <w:szCs w:val="22"/>
        </w:rPr>
        <w:t>o</w:t>
      </w:r>
      <w:r w:rsidR="00337AB0">
        <w:rPr>
          <w:sz w:val="22"/>
          <w:szCs w:val="22"/>
        </w:rPr>
        <w:t xml:space="preserve"> </w:t>
      </w:r>
      <w:r w:rsidR="00041018" w:rsidRPr="008B597F">
        <w:rPr>
          <w:sz w:val="22"/>
          <w:szCs w:val="22"/>
        </w:rPr>
        <w:t>krauj</w:t>
      </w:r>
      <w:r w:rsidR="00337AB0">
        <w:rPr>
          <w:sz w:val="22"/>
          <w:szCs w:val="22"/>
        </w:rPr>
        <w:t xml:space="preserve">ui </w:t>
      </w:r>
      <w:r w:rsidR="003C56B5">
        <w:rPr>
          <w:sz w:val="22"/>
          <w:szCs w:val="22"/>
        </w:rPr>
        <w:t>skystinti</w:t>
      </w:r>
      <w:r w:rsidR="00337AB0">
        <w:rPr>
          <w:sz w:val="22"/>
          <w:szCs w:val="22"/>
        </w:rPr>
        <w:t xml:space="preserve"> ir neleisti atsirasti kraujo krešuliams</w:t>
      </w:r>
      <w:r w:rsidR="00041018" w:rsidRPr="008B597F">
        <w:rPr>
          <w:sz w:val="22"/>
          <w:szCs w:val="22"/>
        </w:rPr>
        <w:t xml:space="preserve">), AKF </w:t>
      </w:r>
      <w:r w:rsidR="003C56B5" w:rsidRPr="008B597F">
        <w:rPr>
          <w:sz w:val="22"/>
          <w:szCs w:val="22"/>
        </w:rPr>
        <w:t>inhibitori</w:t>
      </w:r>
      <w:r w:rsidR="003C56B5">
        <w:rPr>
          <w:sz w:val="22"/>
          <w:szCs w:val="22"/>
        </w:rPr>
        <w:t>ų</w:t>
      </w:r>
      <w:r w:rsidR="003C56B5" w:rsidRPr="008B597F">
        <w:rPr>
          <w:sz w:val="22"/>
          <w:szCs w:val="22"/>
        </w:rPr>
        <w:t xml:space="preserve"> </w:t>
      </w:r>
      <w:r w:rsidR="00041018" w:rsidRPr="008B597F">
        <w:rPr>
          <w:sz w:val="22"/>
          <w:szCs w:val="22"/>
        </w:rPr>
        <w:t>(</w:t>
      </w:r>
      <w:r w:rsidR="003C56B5" w:rsidRPr="008B597F">
        <w:rPr>
          <w:sz w:val="22"/>
          <w:szCs w:val="22"/>
        </w:rPr>
        <w:t>vartojam</w:t>
      </w:r>
      <w:r w:rsidR="003C56B5">
        <w:rPr>
          <w:sz w:val="22"/>
          <w:szCs w:val="22"/>
        </w:rPr>
        <w:t>ų</w:t>
      </w:r>
      <w:r w:rsidR="003C56B5" w:rsidRPr="008B597F">
        <w:rPr>
          <w:sz w:val="22"/>
          <w:szCs w:val="22"/>
        </w:rPr>
        <w:t xml:space="preserve"> </w:t>
      </w:r>
      <w:r w:rsidR="00041018" w:rsidRPr="008B597F">
        <w:rPr>
          <w:sz w:val="22"/>
          <w:szCs w:val="22"/>
        </w:rPr>
        <w:t xml:space="preserve">kraujospūdžiui mažinti), </w:t>
      </w:r>
      <w:r w:rsidR="0060017F" w:rsidRPr="008B597F">
        <w:rPr>
          <w:sz w:val="22"/>
          <w:szCs w:val="22"/>
        </w:rPr>
        <w:t>viduri</w:t>
      </w:r>
      <w:r w:rsidR="0060017F">
        <w:rPr>
          <w:sz w:val="22"/>
          <w:szCs w:val="22"/>
        </w:rPr>
        <w:t>ų</w:t>
      </w:r>
      <w:r w:rsidR="0060017F" w:rsidRPr="008B597F">
        <w:rPr>
          <w:sz w:val="22"/>
          <w:szCs w:val="22"/>
        </w:rPr>
        <w:t xml:space="preserve"> </w:t>
      </w:r>
      <w:r w:rsidR="00B21212">
        <w:rPr>
          <w:sz w:val="22"/>
          <w:szCs w:val="22"/>
        </w:rPr>
        <w:t xml:space="preserve">laisvinančių </w:t>
      </w:r>
      <w:r w:rsidR="0060017F">
        <w:rPr>
          <w:sz w:val="22"/>
          <w:szCs w:val="22"/>
        </w:rPr>
        <w:t>vaist</w:t>
      </w:r>
      <w:r w:rsidR="003C56B5">
        <w:rPr>
          <w:sz w:val="22"/>
          <w:szCs w:val="22"/>
        </w:rPr>
        <w:t>ų</w:t>
      </w:r>
      <w:r w:rsidR="00041018" w:rsidRPr="008B597F">
        <w:rPr>
          <w:sz w:val="22"/>
          <w:szCs w:val="22"/>
        </w:rPr>
        <w:t xml:space="preserve">, </w:t>
      </w:r>
      <w:r w:rsidR="003C56B5" w:rsidRPr="008B597F">
        <w:rPr>
          <w:sz w:val="22"/>
          <w:szCs w:val="22"/>
        </w:rPr>
        <w:t>steroidini</w:t>
      </w:r>
      <w:r w:rsidR="003C56B5">
        <w:rPr>
          <w:sz w:val="22"/>
          <w:szCs w:val="22"/>
        </w:rPr>
        <w:t>ų</w:t>
      </w:r>
      <w:r w:rsidR="003C56B5" w:rsidRPr="008B597F">
        <w:rPr>
          <w:sz w:val="22"/>
          <w:szCs w:val="22"/>
        </w:rPr>
        <w:t xml:space="preserve"> hormon</w:t>
      </w:r>
      <w:r w:rsidR="003C56B5">
        <w:rPr>
          <w:sz w:val="22"/>
          <w:szCs w:val="22"/>
        </w:rPr>
        <w:t>ų</w:t>
      </w:r>
      <w:r w:rsidR="00041018" w:rsidRPr="008B597F">
        <w:rPr>
          <w:sz w:val="22"/>
          <w:szCs w:val="22"/>
        </w:rPr>
        <w:t xml:space="preserve">, </w:t>
      </w:r>
      <w:r w:rsidR="003C56B5" w:rsidRPr="008B597F">
        <w:rPr>
          <w:sz w:val="22"/>
          <w:szCs w:val="22"/>
        </w:rPr>
        <w:t>adrenokortikotropin</w:t>
      </w:r>
      <w:r w:rsidR="003C56B5">
        <w:rPr>
          <w:sz w:val="22"/>
          <w:szCs w:val="22"/>
        </w:rPr>
        <w:t>io</w:t>
      </w:r>
      <w:r w:rsidR="003C56B5" w:rsidRPr="008B597F">
        <w:rPr>
          <w:sz w:val="22"/>
          <w:szCs w:val="22"/>
        </w:rPr>
        <w:t xml:space="preserve"> hormon</w:t>
      </w:r>
      <w:r w:rsidR="003C56B5">
        <w:rPr>
          <w:sz w:val="22"/>
          <w:szCs w:val="22"/>
        </w:rPr>
        <w:t>o</w:t>
      </w:r>
      <w:r w:rsidR="003C56B5" w:rsidRPr="008B597F">
        <w:rPr>
          <w:sz w:val="22"/>
          <w:szCs w:val="22"/>
        </w:rPr>
        <w:t xml:space="preserve"> </w:t>
      </w:r>
      <w:r w:rsidR="00041018" w:rsidRPr="008B597F">
        <w:rPr>
          <w:sz w:val="22"/>
          <w:szCs w:val="22"/>
        </w:rPr>
        <w:t xml:space="preserve">(AKTH), </w:t>
      </w:r>
      <w:r w:rsidR="00D80682" w:rsidRPr="008B597F">
        <w:rPr>
          <w:sz w:val="22"/>
          <w:szCs w:val="22"/>
        </w:rPr>
        <w:t>karbenoksolon</w:t>
      </w:r>
      <w:r w:rsidR="00D80682">
        <w:rPr>
          <w:sz w:val="22"/>
          <w:szCs w:val="22"/>
        </w:rPr>
        <w:t>o</w:t>
      </w:r>
      <w:r w:rsidR="00D80682" w:rsidRPr="008B597F">
        <w:rPr>
          <w:sz w:val="22"/>
          <w:szCs w:val="22"/>
        </w:rPr>
        <w:t xml:space="preserve"> </w:t>
      </w:r>
      <w:r w:rsidR="00041018" w:rsidRPr="008B597F">
        <w:rPr>
          <w:sz w:val="22"/>
          <w:szCs w:val="22"/>
        </w:rPr>
        <w:t>(</w:t>
      </w:r>
      <w:r w:rsidR="00D80682" w:rsidRPr="008B597F">
        <w:rPr>
          <w:sz w:val="22"/>
          <w:szCs w:val="22"/>
        </w:rPr>
        <w:t>vaist</w:t>
      </w:r>
      <w:r w:rsidR="00D80682">
        <w:rPr>
          <w:sz w:val="22"/>
          <w:szCs w:val="22"/>
        </w:rPr>
        <w:t>o</w:t>
      </w:r>
      <w:r w:rsidR="00D80682" w:rsidRPr="008B597F">
        <w:rPr>
          <w:sz w:val="22"/>
          <w:szCs w:val="22"/>
        </w:rPr>
        <w:t xml:space="preserve"> </w:t>
      </w:r>
      <w:r w:rsidR="00041018" w:rsidRPr="008B597F">
        <w:rPr>
          <w:sz w:val="22"/>
          <w:szCs w:val="22"/>
        </w:rPr>
        <w:t xml:space="preserve">burnos ir skrandžio opoms gydyti), </w:t>
      </w:r>
      <w:r w:rsidR="00D80682" w:rsidRPr="008B597F">
        <w:rPr>
          <w:sz w:val="22"/>
          <w:szCs w:val="22"/>
        </w:rPr>
        <w:t>antibiotik</w:t>
      </w:r>
      <w:r w:rsidR="00D80682">
        <w:rPr>
          <w:sz w:val="22"/>
          <w:szCs w:val="22"/>
        </w:rPr>
        <w:t>o</w:t>
      </w:r>
      <w:r w:rsidR="00D80682" w:rsidRPr="008B597F">
        <w:rPr>
          <w:sz w:val="22"/>
          <w:szCs w:val="22"/>
        </w:rPr>
        <w:t xml:space="preserve"> </w:t>
      </w:r>
      <w:r w:rsidR="0060017F" w:rsidRPr="008B597F">
        <w:rPr>
          <w:sz w:val="22"/>
          <w:szCs w:val="22"/>
        </w:rPr>
        <w:t>penicilin</w:t>
      </w:r>
      <w:r w:rsidR="0060017F">
        <w:rPr>
          <w:sz w:val="22"/>
          <w:szCs w:val="22"/>
        </w:rPr>
        <w:t>o</w:t>
      </w:r>
      <w:r w:rsidR="0060017F" w:rsidRPr="008B597F">
        <w:rPr>
          <w:sz w:val="22"/>
          <w:szCs w:val="22"/>
        </w:rPr>
        <w:t xml:space="preserve"> </w:t>
      </w:r>
      <w:r w:rsidR="00041018" w:rsidRPr="008B597F">
        <w:rPr>
          <w:sz w:val="22"/>
          <w:szCs w:val="22"/>
        </w:rPr>
        <w:t xml:space="preserve">G </w:t>
      </w:r>
      <w:r w:rsidR="0060017F">
        <w:rPr>
          <w:sz w:val="22"/>
          <w:szCs w:val="22"/>
        </w:rPr>
        <w:t>natrio drusk</w:t>
      </w:r>
      <w:r w:rsidR="00D80682">
        <w:rPr>
          <w:sz w:val="22"/>
          <w:szCs w:val="22"/>
        </w:rPr>
        <w:t>os</w:t>
      </w:r>
      <w:r w:rsidR="0060017F">
        <w:rPr>
          <w:sz w:val="22"/>
          <w:szCs w:val="22"/>
        </w:rPr>
        <w:t xml:space="preserve"> </w:t>
      </w:r>
      <w:r w:rsidR="00041018" w:rsidRPr="008B597F">
        <w:rPr>
          <w:sz w:val="22"/>
          <w:szCs w:val="22"/>
        </w:rPr>
        <w:t xml:space="preserve">(jis dar vadinamas benzilpenicilino natrio druska), </w:t>
      </w:r>
      <w:r w:rsidR="0060017F">
        <w:rPr>
          <w:sz w:val="22"/>
          <w:szCs w:val="22"/>
        </w:rPr>
        <w:t>tam tikr</w:t>
      </w:r>
      <w:r w:rsidR="00D80682">
        <w:rPr>
          <w:sz w:val="22"/>
          <w:szCs w:val="22"/>
        </w:rPr>
        <w:t>ų</w:t>
      </w:r>
      <w:r w:rsidR="0060017F">
        <w:rPr>
          <w:sz w:val="22"/>
          <w:szCs w:val="22"/>
        </w:rPr>
        <w:t xml:space="preserve"> </w:t>
      </w:r>
      <w:r w:rsidR="00041018" w:rsidRPr="008B597F">
        <w:rPr>
          <w:sz w:val="22"/>
          <w:szCs w:val="22"/>
        </w:rPr>
        <w:t xml:space="preserve">skausmą </w:t>
      </w:r>
      <w:r w:rsidR="00D80682" w:rsidRPr="008B597F">
        <w:rPr>
          <w:sz w:val="22"/>
          <w:szCs w:val="22"/>
        </w:rPr>
        <w:t>malšinanči</w:t>
      </w:r>
      <w:r w:rsidR="00D80682">
        <w:rPr>
          <w:sz w:val="22"/>
          <w:szCs w:val="22"/>
        </w:rPr>
        <w:t>ų</w:t>
      </w:r>
      <w:r w:rsidR="00D80682" w:rsidRPr="008B597F">
        <w:rPr>
          <w:sz w:val="22"/>
          <w:szCs w:val="22"/>
        </w:rPr>
        <w:t xml:space="preserve"> vaist</w:t>
      </w:r>
      <w:r w:rsidR="00D80682">
        <w:rPr>
          <w:sz w:val="22"/>
          <w:szCs w:val="22"/>
        </w:rPr>
        <w:t>ų</w:t>
      </w:r>
      <w:r w:rsidR="0060017F">
        <w:rPr>
          <w:sz w:val="22"/>
          <w:szCs w:val="22"/>
        </w:rPr>
        <w:t>, pvz.,</w:t>
      </w:r>
      <w:r w:rsidR="00041018" w:rsidRPr="008B597F">
        <w:rPr>
          <w:sz w:val="22"/>
          <w:szCs w:val="22"/>
        </w:rPr>
        <w:t xml:space="preserve"> acetilsalicilo </w:t>
      </w:r>
      <w:r w:rsidR="00D80682" w:rsidRPr="008B597F">
        <w:rPr>
          <w:sz w:val="22"/>
          <w:szCs w:val="22"/>
        </w:rPr>
        <w:t>rūgšt</w:t>
      </w:r>
      <w:r w:rsidR="00D80682">
        <w:rPr>
          <w:sz w:val="22"/>
          <w:szCs w:val="22"/>
        </w:rPr>
        <w:t>ies</w:t>
      </w:r>
      <w:r w:rsidR="00D80682" w:rsidRPr="008B597F">
        <w:rPr>
          <w:sz w:val="22"/>
          <w:szCs w:val="22"/>
        </w:rPr>
        <w:t xml:space="preserve"> </w:t>
      </w:r>
      <w:r w:rsidR="00041018" w:rsidRPr="008B597F">
        <w:rPr>
          <w:sz w:val="22"/>
          <w:szCs w:val="22"/>
        </w:rPr>
        <w:t>(</w:t>
      </w:r>
      <w:r w:rsidR="00D80682" w:rsidRPr="008B597F">
        <w:rPr>
          <w:sz w:val="22"/>
          <w:szCs w:val="22"/>
        </w:rPr>
        <w:t>aspirin</w:t>
      </w:r>
      <w:r w:rsidR="00D80682">
        <w:rPr>
          <w:sz w:val="22"/>
          <w:szCs w:val="22"/>
        </w:rPr>
        <w:t>o</w:t>
      </w:r>
      <w:r w:rsidR="00041018" w:rsidRPr="008B597F">
        <w:rPr>
          <w:sz w:val="22"/>
          <w:szCs w:val="22"/>
        </w:rPr>
        <w:t xml:space="preserve">) arba </w:t>
      </w:r>
      <w:r w:rsidR="00D80682" w:rsidRPr="008B597F">
        <w:rPr>
          <w:sz w:val="22"/>
          <w:szCs w:val="22"/>
        </w:rPr>
        <w:t>salicilat</w:t>
      </w:r>
      <w:r w:rsidR="00D80682">
        <w:rPr>
          <w:sz w:val="22"/>
          <w:szCs w:val="22"/>
        </w:rPr>
        <w:t>ų</w:t>
      </w:r>
      <w:r w:rsidR="00041018" w:rsidRPr="008B597F">
        <w:rPr>
          <w:sz w:val="22"/>
          <w:szCs w:val="22"/>
        </w:rPr>
        <w:t xml:space="preserve">. Vartojant </w:t>
      </w:r>
      <w:r w:rsidR="00D80682" w:rsidRPr="008B597F">
        <w:rPr>
          <w:sz w:val="22"/>
          <w:szCs w:val="22"/>
        </w:rPr>
        <w:t>ši</w:t>
      </w:r>
      <w:r w:rsidR="00D80682">
        <w:rPr>
          <w:sz w:val="22"/>
          <w:szCs w:val="22"/>
        </w:rPr>
        <w:t>ų</w:t>
      </w:r>
      <w:r w:rsidR="00D80682" w:rsidRPr="008B597F">
        <w:rPr>
          <w:sz w:val="22"/>
          <w:szCs w:val="22"/>
        </w:rPr>
        <w:t xml:space="preserve"> vaist</w:t>
      </w:r>
      <w:r w:rsidR="00D80682">
        <w:rPr>
          <w:sz w:val="22"/>
          <w:szCs w:val="22"/>
        </w:rPr>
        <w:t>ų</w:t>
      </w:r>
      <w:r w:rsidR="00D80682" w:rsidRPr="008B597F">
        <w:rPr>
          <w:sz w:val="22"/>
          <w:szCs w:val="22"/>
        </w:rPr>
        <w:t xml:space="preserve"> </w:t>
      </w:r>
      <w:r w:rsidR="00041018" w:rsidRPr="008B597F">
        <w:rPr>
          <w:sz w:val="22"/>
          <w:szCs w:val="22"/>
        </w:rPr>
        <w:t xml:space="preserve">kartu su </w:t>
      </w:r>
      <w:r w:rsidR="00FC60B9" w:rsidRPr="008B597F">
        <w:rPr>
          <w:sz w:val="22"/>
          <w:szCs w:val="22"/>
        </w:rPr>
        <w:t>Gaduar</w:t>
      </w:r>
      <w:r w:rsidR="00041018" w:rsidRPr="008B597F">
        <w:rPr>
          <w:sz w:val="22"/>
          <w:szCs w:val="22"/>
        </w:rPr>
        <w:t xml:space="preserve"> gali pasikeisti kalio kiekis </w:t>
      </w:r>
      <w:r w:rsidR="0060017F">
        <w:rPr>
          <w:sz w:val="22"/>
          <w:szCs w:val="22"/>
        </w:rPr>
        <w:t>J</w:t>
      </w:r>
      <w:r w:rsidR="00041018" w:rsidRPr="008B597F">
        <w:rPr>
          <w:sz w:val="22"/>
          <w:szCs w:val="22"/>
        </w:rPr>
        <w:t>ūsų kraujyje</w:t>
      </w:r>
      <w:r>
        <w:rPr>
          <w:sz w:val="22"/>
          <w:szCs w:val="22"/>
        </w:rPr>
        <w:t>;</w:t>
      </w:r>
    </w:p>
    <w:p w14:paraId="29AEB28D" w14:textId="6ABD5B1E" w:rsidR="00041018" w:rsidRPr="008B597F" w:rsidRDefault="00BD664A" w:rsidP="00564AB2">
      <w:pPr>
        <w:pStyle w:val="Spalvotassraas1parykinimas1"/>
        <w:numPr>
          <w:ilvl w:val="0"/>
          <w:numId w:val="45"/>
        </w:numPr>
        <w:ind w:left="567" w:hanging="567"/>
        <w:rPr>
          <w:sz w:val="22"/>
          <w:szCs w:val="22"/>
        </w:rPr>
      </w:pPr>
      <w:r>
        <w:rPr>
          <w:b/>
          <w:bCs/>
          <w:sz w:val="22"/>
          <w:szCs w:val="22"/>
        </w:rPr>
        <w:t>n</w:t>
      </w:r>
      <w:r w:rsidR="009B5158" w:rsidRPr="009B5158">
        <w:rPr>
          <w:b/>
          <w:bCs/>
          <w:sz w:val="22"/>
          <w:szCs w:val="22"/>
        </w:rPr>
        <w:t>esteroidini</w:t>
      </w:r>
      <w:r w:rsidR="003C56B5">
        <w:rPr>
          <w:b/>
          <w:bCs/>
          <w:sz w:val="22"/>
          <w:szCs w:val="22"/>
        </w:rPr>
        <w:t>ų</w:t>
      </w:r>
      <w:r w:rsidR="009B5158" w:rsidRPr="009B5158">
        <w:rPr>
          <w:b/>
          <w:bCs/>
          <w:sz w:val="22"/>
          <w:szCs w:val="22"/>
        </w:rPr>
        <w:t xml:space="preserve"> </w:t>
      </w:r>
      <w:r w:rsidR="003C56B5" w:rsidRPr="009B5158">
        <w:rPr>
          <w:b/>
          <w:bCs/>
          <w:sz w:val="22"/>
          <w:szCs w:val="22"/>
        </w:rPr>
        <w:t>vaist</w:t>
      </w:r>
      <w:r w:rsidR="003C56B5">
        <w:rPr>
          <w:b/>
          <w:bCs/>
          <w:sz w:val="22"/>
          <w:szCs w:val="22"/>
        </w:rPr>
        <w:t>ų</w:t>
      </w:r>
      <w:r w:rsidR="003C56B5" w:rsidRPr="009B5158">
        <w:rPr>
          <w:b/>
          <w:bCs/>
          <w:sz w:val="22"/>
          <w:szCs w:val="22"/>
        </w:rPr>
        <w:t xml:space="preserve"> </w:t>
      </w:r>
      <w:r w:rsidR="00041018" w:rsidRPr="009B5158">
        <w:rPr>
          <w:b/>
          <w:bCs/>
          <w:sz w:val="22"/>
          <w:szCs w:val="22"/>
        </w:rPr>
        <w:t>nuo uždegimo</w:t>
      </w:r>
      <w:r w:rsidR="00041018" w:rsidRPr="008B597F">
        <w:rPr>
          <w:sz w:val="22"/>
          <w:szCs w:val="22"/>
        </w:rPr>
        <w:t xml:space="preserve"> (NVNU; </w:t>
      </w:r>
      <w:r w:rsidR="003C56B5" w:rsidRPr="008B597F">
        <w:rPr>
          <w:sz w:val="22"/>
          <w:szCs w:val="22"/>
        </w:rPr>
        <w:t>vaist</w:t>
      </w:r>
      <w:r w:rsidR="003C56B5">
        <w:rPr>
          <w:sz w:val="22"/>
          <w:szCs w:val="22"/>
        </w:rPr>
        <w:t>ų</w:t>
      </w:r>
      <w:r w:rsidR="00041018" w:rsidRPr="008B597F">
        <w:rPr>
          <w:sz w:val="22"/>
          <w:szCs w:val="22"/>
        </w:rPr>
        <w:t xml:space="preserve">, </w:t>
      </w:r>
      <w:r w:rsidR="003C56B5" w:rsidRPr="008B597F">
        <w:rPr>
          <w:sz w:val="22"/>
          <w:szCs w:val="22"/>
        </w:rPr>
        <w:t>vartojam</w:t>
      </w:r>
      <w:r w:rsidR="003C56B5">
        <w:rPr>
          <w:sz w:val="22"/>
          <w:szCs w:val="22"/>
        </w:rPr>
        <w:t>ų</w:t>
      </w:r>
      <w:r w:rsidR="003C56B5" w:rsidRPr="008B597F">
        <w:rPr>
          <w:sz w:val="22"/>
          <w:szCs w:val="22"/>
        </w:rPr>
        <w:t xml:space="preserve"> </w:t>
      </w:r>
      <w:r w:rsidR="00041018" w:rsidRPr="008B597F">
        <w:rPr>
          <w:sz w:val="22"/>
          <w:szCs w:val="22"/>
        </w:rPr>
        <w:t xml:space="preserve">skausmui malšinti, patinimui ir kitiems uždegimo požymiams, įskaitant artritą, mažinti); jei </w:t>
      </w:r>
      <w:r w:rsidR="003C56B5" w:rsidRPr="008B597F">
        <w:rPr>
          <w:sz w:val="22"/>
          <w:szCs w:val="22"/>
        </w:rPr>
        <w:t>j</w:t>
      </w:r>
      <w:r w:rsidR="003C56B5">
        <w:rPr>
          <w:sz w:val="22"/>
          <w:szCs w:val="22"/>
        </w:rPr>
        <w:t>ų</w:t>
      </w:r>
      <w:r w:rsidR="003C56B5" w:rsidRPr="008B597F">
        <w:rPr>
          <w:sz w:val="22"/>
          <w:szCs w:val="22"/>
        </w:rPr>
        <w:t xml:space="preserve"> vartojam</w:t>
      </w:r>
      <w:r w:rsidR="003C56B5">
        <w:rPr>
          <w:sz w:val="22"/>
          <w:szCs w:val="22"/>
        </w:rPr>
        <w:t>a</w:t>
      </w:r>
      <w:r w:rsidR="003C56B5" w:rsidRPr="008B597F">
        <w:rPr>
          <w:sz w:val="22"/>
          <w:szCs w:val="22"/>
        </w:rPr>
        <w:t xml:space="preserve"> </w:t>
      </w:r>
      <w:r w:rsidR="00041018" w:rsidRPr="008B597F">
        <w:rPr>
          <w:sz w:val="22"/>
          <w:szCs w:val="22"/>
        </w:rPr>
        <w:t xml:space="preserve">kartu su </w:t>
      </w:r>
      <w:r w:rsidR="00FC60B9" w:rsidRPr="008B597F">
        <w:rPr>
          <w:sz w:val="22"/>
          <w:szCs w:val="22"/>
        </w:rPr>
        <w:t>Gaduar</w:t>
      </w:r>
      <w:r w:rsidR="00041018" w:rsidRPr="008B597F">
        <w:rPr>
          <w:sz w:val="22"/>
          <w:szCs w:val="22"/>
        </w:rPr>
        <w:t>, gali padidėti inkstų nepakankamumo rizika</w:t>
      </w:r>
      <w:r w:rsidR="00AE2100">
        <w:rPr>
          <w:sz w:val="22"/>
          <w:szCs w:val="22"/>
        </w:rPr>
        <w:t>. NVNU gali susilpninti</w:t>
      </w:r>
      <w:r w:rsidR="00AE2100" w:rsidRPr="008B597F">
        <w:rPr>
          <w:sz w:val="22"/>
          <w:szCs w:val="22"/>
        </w:rPr>
        <w:t xml:space="preserve"> </w:t>
      </w:r>
      <w:r w:rsidR="00FC60B9" w:rsidRPr="008B597F">
        <w:rPr>
          <w:sz w:val="22"/>
          <w:szCs w:val="22"/>
        </w:rPr>
        <w:t>Gaduar</w:t>
      </w:r>
      <w:r w:rsidR="00041018" w:rsidRPr="008B597F">
        <w:rPr>
          <w:sz w:val="22"/>
          <w:szCs w:val="22"/>
        </w:rPr>
        <w:t xml:space="preserve"> </w:t>
      </w:r>
      <w:r w:rsidR="00AE2100" w:rsidRPr="008B597F">
        <w:rPr>
          <w:sz w:val="22"/>
          <w:szCs w:val="22"/>
        </w:rPr>
        <w:t>poveik</w:t>
      </w:r>
      <w:r w:rsidR="00AE2100">
        <w:rPr>
          <w:sz w:val="22"/>
          <w:szCs w:val="22"/>
        </w:rPr>
        <w:t>į</w:t>
      </w:r>
      <w:r w:rsidR="00041018" w:rsidRPr="008B597F">
        <w:rPr>
          <w:sz w:val="22"/>
          <w:szCs w:val="22"/>
        </w:rPr>
        <w:t>. Vartojant dideles salicilatų dozes gali sustiprėti toksinis poveikis centrinei nervų sistemai</w:t>
      </w:r>
      <w:r>
        <w:rPr>
          <w:sz w:val="22"/>
          <w:szCs w:val="22"/>
        </w:rPr>
        <w:t>;</w:t>
      </w:r>
    </w:p>
    <w:p w14:paraId="2E04958E" w14:textId="0498015E" w:rsidR="00041018" w:rsidRPr="008B597F" w:rsidRDefault="00BD664A" w:rsidP="00564AB2">
      <w:pPr>
        <w:pStyle w:val="Spalvotassraas1parykinimas1"/>
        <w:numPr>
          <w:ilvl w:val="0"/>
          <w:numId w:val="45"/>
        </w:numPr>
        <w:ind w:left="567" w:hanging="567"/>
        <w:rPr>
          <w:sz w:val="22"/>
          <w:szCs w:val="22"/>
        </w:rPr>
      </w:pPr>
      <w:r>
        <w:rPr>
          <w:b/>
          <w:bCs/>
          <w:sz w:val="22"/>
          <w:szCs w:val="22"/>
        </w:rPr>
        <w:t>m</w:t>
      </w:r>
      <w:r w:rsidR="00AE2100" w:rsidRPr="00AE2100">
        <w:rPr>
          <w:b/>
          <w:bCs/>
          <w:sz w:val="22"/>
          <w:szCs w:val="22"/>
        </w:rPr>
        <w:t>igdom</w:t>
      </w:r>
      <w:r w:rsidR="003C56B5">
        <w:rPr>
          <w:b/>
          <w:bCs/>
          <w:sz w:val="22"/>
          <w:szCs w:val="22"/>
        </w:rPr>
        <w:t>ųjų</w:t>
      </w:r>
      <w:r w:rsidR="00041018" w:rsidRPr="00AE2100">
        <w:rPr>
          <w:b/>
          <w:bCs/>
          <w:sz w:val="22"/>
          <w:szCs w:val="22"/>
        </w:rPr>
        <w:t xml:space="preserve">, </w:t>
      </w:r>
      <w:r w:rsidR="003C56B5" w:rsidRPr="00AE2100">
        <w:rPr>
          <w:b/>
          <w:bCs/>
          <w:sz w:val="22"/>
          <w:szCs w:val="22"/>
        </w:rPr>
        <w:t>raminam</w:t>
      </w:r>
      <w:r w:rsidR="003C56B5">
        <w:rPr>
          <w:b/>
          <w:bCs/>
          <w:sz w:val="22"/>
          <w:szCs w:val="22"/>
        </w:rPr>
        <w:t>ųjų</w:t>
      </w:r>
      <w:r w:rsidR="003C56B5" w:rsidRPr="00AE2100">
        <w:rPr>
          <w:b/>
          <w:bCs/>
          <w:sz w:val="22"/>
          <w:szCs w:val="22"/>
        </w:rPr>
        <w:t xml:space="preserve"> </w:t>
      </w:r>
      <w:r w:rsidR="00AE2100" w:rsidRPr="00AE2100">
        <w:rPr>
          <w:b/>
          <w:bCs/>
          <w:sz w:val="22"/>
          <w:szCs w:val="22"/>
        </w:rPr>
        <w:t>vaist</w:t>
      </w:r>
      <w:r w:rsidR="003C56B5">
        <w:rPr>
          <w:b/>
          <w:bCs/>
          <w:sz w:val="22"/>
          <w:szCs w:val="22"/>
        </w:rPr>
        <w:t>ų</w:t>
      </w:r>
      <w:r w:rsidR="00AE2100" w:rsidRPr="00AE2100">
        <w:rPr>
          <w:b/>
          <w:bCs/>
          <w:sz w:val="22"/>
          <w:szCs w:val="22"/>
        </w:rPr>
        <w:t xml:space="preserve"> ir </w:t>
      </w:r>
      <w:r w:rsidR="003C56B5" w:rsidRPr="00AE2100">
        <w:rPr>
          <w:b/>
          <w:bCs/>
          <w:sz w:val="22"/>
          <w:szCs w:val="22"/>
        </w:rPr>
        <w:t>vaist</w:t>
      </w:r>
      <w:r w:rsidR="003C56B5">
        <w:rPr>
          <w:b/>
          <w:bCs/>
          <w:sz w:val="22"/>
          <w:szCs w:val="22"/>
        </w:rPr>
        <w:t>ų</w:t>
      </w:r>
      <w:r w:rsidR="003C56B5" w:rsidRPr="00AE2100">
        <w:rPr>
          <w:b/>
          <w:bCs/>
          <w:sz w:val="22"/>
          <w:szCs w:val="22"/>
        </w:rPr>
        <w:t xml:space="preserve"> </w:t>
      </w:r>
      <w:r w:rsidR="00041018" w:rsidRPr="00AE2100">
        <w:rPr>
          <w:b/>
          <w:bCs/>
          <w:sz w:val="22"/>
          <w:szCs w:val="22"/>
        </w:rPr>
        <w:t>nuo depresijos</w:t>
      </w:r>
      <w:r w:rsidR="00041018" w:rsidRPr="008B597F">
        <w:rPr>
          <w:sz w:val="22"/>
          <w:szCs w:val="22"/>
        </w:rPr>
        <w:t>, nes vartojat ši</w:t>
      </w:r>
      <w:r w:rsidR="003C56B5">
        <w:rPr>
          <w:sz w:val="22"/>
          <w:szCs w:val="22"/>
        </w:rPr>
        <w:t>ų</w:t>
      </w:r>
      <w:r w:rsidR="00041018" w:rsidRPr="008B597F">
        <w:rPr>
          <w:sz w:val="22"/>
          <w:szCs w:val="22"/>
        </w:rPr>
        <w:t xml:space="preserve"> vaist</w:t>
      </w:r>
      <w:r w:rsidR="003C56B5">
        <w:rPr>
          <w:sz w:val="22"/>
          <w:szCs w:val="22"/>
        </w:rPr>
        <w:t>ų</w:t>
      </w:r>
      <w:r w:rsidR="00041018" w:rsidRPr="008B597F">
        <w:rPr>
          <w:sz w:val="22"/>
          <w:szCs w:val="22"/>
        </w:rPr>
        <w:t xml:space="preserve"> kartu su </w:t>
      </w:r>
      <w:r w:rsidR="00FC60B9" w:rsidRPr="008B597F">
        <w:rPr>
          <w:sz w:val="22"/>
          <w:szCs w:val="22"/>
        </w:rPr>
        <w:t>Gaduar</w:t>
      </w:r>
      <w:r w:rsidR="00AE2100">
        <w:rPr>
          <w:sz w:val="22"/>
          <w:szCs w:val="22"/>
        </w:rPr>
        <w:t xml:space="preserve">, </w:t>
      </w:r>
      <w:r w:rsidR="00041018" w:rsidRPr="008B597F">
        <w:rPr>
          <w:sz w:val="22"/>
          <w:szCs w:val="22"/>
        </w:rPr>
        <w:t>atsistojus gali staiga sumažėti kraujospūdis</w:t>
      </w:r>
      <w:r>
        <w:rPr>
          <w:sz w:val="22"/>
          <w:szCs w:val="22"/>
        </w:rPr>
        <w:t>;</w:t>
      </w:r>
    </w:p>
    <w:p w14:paraId="00EA2342" w14:textId="030A7FF0" w:rsidR="00041018" w:rsidRPr="008B597F" w:rsidRDefault="00BD664A" w:rsidP="00564AB2">
      <w:pPr>
        <w:pStyle w:val="Spalvotassraas1parykinimas1"/>
        <w:numPr>
          <w:ilvl w:val="0"/>
          <w:numId w:val="45"/>
        </w:numPr>
        <w:ind w:left="567" w:hanging="567"/>
        <w:rPr>
          <w:sz w:val="22"/>
          <w:szCs w:val="22"/>
        </w:rPr>
      </w:pPr>
      <w:r>
        <w:rPr>
          <w:b/>
          <w:bCs/>
          <w:sz w:val="22"/>
          <w:szCs w:val="22"/>
        </w:rPr>
        <w:t>k</w:t>
      </w:r>
      <w:r w:rsidR="00AE2100" w:rsidRPr="00AE2100">
        <w:rPr>
          <w:b/>
          <w:bCs/>
          <w:sz w:val="22"/>
          <w:szCs w:val="22"/>
        </w:rPr>
        <w:t xml:space="preserve">olesevelamo </w:t>
      </w:r>
      <w:r w:rsidR="00041018" w:rsidRPr="00AE2100">
        <w:rPr>
          <w:b/>
          <w:bCs/>
          <w:sz w:val="22"/>
          <w:szCs w:val="22"/>
        </w:rPr>
        <w:t>hidrochlorido</w:t>
      </w:r>
      <w:r w:rsidR="00041018" w:rsidRPr="008B597F">
        <w:rPr>
          <w:sz w:val="22"/>
          <w:szCs w:val="22"/>
        </w:rPr>
        <w:t xml:space="preserve">, </w:t>
      </w:r>
      <w:r w:rsidR="007F3FFD">
        <w:rPr>
          <w:sz w:val="22"/>
          <w:szCs w:val="22"/>
        </w:rPr>
        <w:t xml:space="preserve">t. y. </w:t>
      </w:r>
      <w:r w:rsidR="00041018" w:rsidRPr="008B597F">
        <w:rPr>
          <w:sz w:val="22"/>
          <w:szCs w:val="22"/>
        </w:rPr>
        <w:t xml:space="preserve">vaisto, kuris mažina cholesterolio koncentraciją Jūsų kraujyje, nes </w:t>
      </w:r>
      <w:r w:rsidR="007F3FFD">
        <w:rPr>
          <w:sz w:val="22"/>
          <w:szCs w:val="22"/>
        </w:rPr>
        <w:t>Gaduar</w:t>
      </w:r>
      <w:r w:rsidR="007F3FFD" w:rsidRPr="008B597F">
        <w:rPr>
          <w:sz w:val="22"/>
          <w:szCs w:val="22"/>
        </w:rPr>
        <w:t xml:space="preserve"> </w:t>
      </w:r>
      <w:r w:rsidR="00041018" w:rsidRPr="008B597F">
        <w:rPr>
          <w:sz w:val="22"/>
          <w:szCs w:val="22"/>
        </w:rPr>
        <w:t xml:space="preserve">poveikis gali </w:t>
      </w:r>
      <w:r w:rsidR="007F3FFD">
        <w:rPr>
          <w:sz w:val="22"/>
          <w:szCs w:val="22"/>
        </w:rPr>
        <w:t>susilpnėti</w:t>
      </w:r>
      <w:r w:rsidR="00041018" w:rsidRPr="008B597F">
        <w:rPr>
          <w:sz w:val="22"/>
          <w:szCs w:val="22"/>
        </w:rPr>
        <w:t xml:space="preserve">. Jūsų gydytojas Jums patars vartoti </w:t>
      </w:r>
      <w:r w:rsidR="007F3FFD">
        <w:rPr>
          <w:sz w:val="22"/>
          <w:szCs w:val="22"/>
        </w:rPr>
        <w:t>Gaduar</w:t>
      </w:r>
      <w:r w:rsidR="007F3FFD" w:rsidRPr="008B597F">
        <w:rPr>
          <w:sz w:val="22"/>
          <w:szCs w:val="22"/>
        </w:rPr>
        <w:t xml:space="preserve"> </w:t>
      </w:r>
      <w:r w:rsidR="007F3FFD">
        <w:rPr>
          <w:sz w:val="22"/>
          <w:szCs w:val="22"/>
        </w:rPr>
        <w:t xml:space="preserve">likus </w:t>
      </w:r>
      <w:r w:rsidR="00041018" w:rsidRPr="008B597F">
        <w:rPr>
          <w:sz w:val="22"/>
          <w:szCs w:val="22"/>
        </w:rPr>
        <w:t xml:space="preserve">bent </w:t>
      </w:r>
      <w:r w:rsidR="007F3FFD" w:rsidRPr="008B597F">
        <w:rPr>
          <w:sz w:val="22"/>
          <w:szCs w:val="22"/>
        </w:rPr>
        <w:t>4</w:t>
      </w:r>
      <w:r w:rsidR="007F3FFD">
        <w:rPr>
          <w:sz w:val="22"/>
          <w:szCs w:val="22"/>
        </w:rPr>
        <w:t> </w:t>
      </w:r>
      <w:r w:rsidR="00041018" w:rsidRPr="008B597F">
        <w:rPr>
          <w:sz w:val="22"/>
          <w:szCs w:val="22"/>
        </w:rPr>
        <w:t xml:space="preserve">val. </w:t>
      </w:r>
      <w:r w:rsidR="007F3FFD">
        <w:rPr>
          <w:sz w:val="22"/>
          <w:szCs w:val="22"/>
        </w:rPr>
        <w:t>iki</w:t>
      </w:r>
      <w:r w:rsidR="00041018" w:rsidRPr="008B597F">
        <w:rPr>
          <w:sz w:val="22"/>
          <w:szCs w:val="22"/>
        </w:rPr>
        <w:t xml:space="preserve"> kolesevelamo hidrochlorido</w:t>
      </w:r>
      <w:r w:rsidR="007F3FFD">
        <w:rPr>
          <w:sz w:val="22"/>
          <w:szCs w:val="22"/>
        </w:rPr>
        <w:t xml:space="preserve"> vartojimo</w:t>
      </w:r>
      <w:r>
        <w:rPr>
          <w:sz w:val="22"/>
          <w:szCs w:val="22"/>
        </w:rPr>
        <w:t>;</w:t>
      </w:r>
    </w:p>
    <w:p w14:paraId="31575712" w14:textId="1636A549" w:rsidR="00041018" w:rsidRPr="008B597F" w:rsidRDefault="00BD664A" w:rsidP="00564AB2">
      <w:pPr>
        <w:pStyle w:val="Spalvotassraas1parykinimas1"/>
        <w:numPr>
          <w:ilvl w:val="0"/>
          <w:numId w:val="45"/>
        </w:numPr>
        <w:ind w:left="567" w:hanging="567"/>
        <w:rPr>
          <w:sz w:val="22"/>
          <w:szCs w:val="22"/>
        </w:rPr>
      </w:pPr>
      <w:r>
        <w:rPr>
          <w:b/>
          <w:bCs/>
          <w:sz w:val="22"/>
          <w:szCs w:val="22"/>
        </w:rPr>
        <w:t>k</w:t>
      </w:r>
      <w:r w:rsidR="002222AF" w:rsidRPr="002222AF">
        <w:rPr>
          <w:b/>
          <w:bCs/>
          <w:sz w:val="22"/>
          <w:szCs w:val="22"/>
        </w:rPr>
        <w:t xml:space="preserve">ai </w:t>
      </w:r>
      <w:r w:rsidR="003C56B5" w:rsidRPr="002222AF">
        <w:rPr>
          <w:b/>
          <w:bCs/>
          <w:sz w:val="22"/>
          <w:szCs w:val="22"/>
        </w:rPr>
        <w:t>kuri</w:t>
      </w:r>
      <w:r w:rsidR="003C56B5">
        <w:rPr>
          <w:b/>
          <w:bCs/>
          <w:sz w:val="22"/>
          <w:szCs w:val="22"/>
        </w:rPr>
        <w:t>ų</w:t>
      </w:r>
      <w:r w:rsidR="003C56B5" w:rsidRPr="002222AF">
        <w:rPr>
          <w:b/>
          <w:bCs/>
          <w:sz w:val="22"/>
          <w:szCs w:val="22"/>
        </w:rPr>
        <w:t xml:space="preserve"> </w:t>
      </w:r>
      <w:r w:rsidR="00041018" w:rsidRPr="002222AF">
        <w:rPr>
          <w:b/>
          <w:bCs/>
          <w:sz w:val="22"/>
          <w:szCs w:val="22"/>
        </w:rPr>
        <w:t xml:space="preserve">skrandžio </w:t>
      </w:r>
      <w:r w:rsidR="002222AF">
        <w:rPr>
          <w:b/>
          <w:bCs/>
          <w:sz w:val="22"/>
          <w:szCs w:val="22"/>
        </w:rPr>
        <w:t xml:space="preserve">turinio </w:t>
      </w:r>
      <w:r w:rsidR="00041018" w:rsidRPr="002222AF">
        <w:rPr>
          <w:b/>
          <w:bCs/>
          <w:sz w:val="22"/>
          <w:szCs w:val="22"/>
        </w:rPr>
        <w:t xml:space="preserve">rūgštingumą </w:t>
      </w:r>
      <w:r w:rsidR="003C56B5" w:rsidRPr="002222AF">
        <w:rPr>
          <w:b/>
          <w:bCs/>
          <w:sz w:val="22"/>
          <w:szCs w:val="22"/>
        </w:rPr>
        <w:t>mažinanči</w:t>
      </w:r>
      <w:r w:rsidR="003C56B5">
        <w:rPr>
          <w:b/>
          <w:bCs/>
          <w:sz w:val="22"/>
          <w:szCs w:val="22"/>
        </w:rPr>
        <w:t>ų</w:t>
      </w:r>
      <w:r w:rsidR="003C56B5" w:rsidRPr="002222AF">
        <w:rPr>
          <w:b/>
          <w:bCs/>
          <w:sz w:val="22"/>
          <w:szCs w:val="22"/>
        </w:rPr>
        <w:t xml:space="preserve"> vaist</w:t>
      </w:r>
      <w:r w:rsidR="003C56B5">
        <w:rPr>
          <w:b/>
          <w:bCs/>
          <w:sz w:val="22"/>
          <w:szCs w:val="22"/>
        </w:rPr>
        <w:t>ų</w:t>
      </w:r>
      <w:r w:rsidR="003C56B5" w:rsidRPr="008B597F">
        <w:rPr>
          <w:sz w:val="22"/>
          <w:szCs w:val="22"/>
        </w:rPr>
        <w:t xml:space="preserve"> </w:t>
      </w:r>
      <w:r w:rsidR="00041018" w:rsidRPr="008B597F">
        <w:rPr>
          <w:sz w:val="22"/>
          <w:szCs w:val="22"/>
        </w:rPr>
        <w:t>(</w:t>
      </w:r>
      <w:r w:rsidR="003C56B5" w:rsidRPr="008B597F">
        <w:rPr>
          <w:sz w:val="22"/>
          <w:szCs w:val="22"/>
        </w:rPr>
        <w:t>vaist</w:t>
      </w:r>
      <w:r w:rsidR="003C56B5">
        <w:rPr>
          <w:sz w:val="22"/>
          <w:szCs w:val="22"/>
        </w:rPr>
        <w:t>ų</w:t>
      </w:r>
      <w:r w:rsidR="003C56B5" w:rsidRPr="008B597F">
        <w:rPr>
          <w:sz w:val="22"/>
          <w:szCs w:val="22"/>
        </w:rPr>
        <w:t xml:space="preserve"> </w:t>
      </w:r>
      <w:r w:rsidR="00041018" w:rsidRPr="008B597F">
        <w:rPr>
          <w:sz w:val="22"/>
          <w:szCs w:val="22"/>
        </w:rPr>
        <w:t xml:space="preserve">sutrikusiam virškinimui pagerinti arba rėmeniui nuslopinti), nes dėl jų gali šiek tiek susilpnėti </w:t>
      </w:r>
      <w:r w:rsidR="00FC60B9" w:rsidRPr="008B597F">
        <w:rPr>
          <w:sz w:val="22"/>
          <w:szCs w:val="22"/>
        </w:rPr>
        <w:t>Gaduar</w:t>
      </w:r>
      <w:r w:rsidR="00041018" w:rsidRPr="008B597F">
        <w:rPr>
          <w:sz w:val="22"/>
          <w:szCs w:val="22"/>
        </w:rPr>
        <w:t xml:space="preserve"> poveikis</w:t>
      </w:r>
      <w:r>
        <w:rPr>
          <w:sz w:val="22"/>
          <w:szCs w:val="22"/>
        </w:rPr>
        <w:t>;</w:t>
      </w:r>
    </w:p>
    <w:p w14:paraId="7EB41AF0" w14:textId="57F8F4B7" w:rsidR="00041018" w:rsidRPr="008B597F" w:rsidRDefault="00BD664A" w:rsidP="00564AB2">
      <w:pPr>
        <w:pStyle w:val="Spalvotassraas1parykinimas1"/>
        <w:numPr>
          <w:ilvl w:val="0"/>
          <w:numId w:val="45"/>
        </w:numPr>
        <w:ind w:left="567" w:hanging="567"/>
        <w:rPr>
          <w:sz w:val="22"/>
          <w:szCs w:val="22"/>
        </w:rPr>
      </w:pPr>
      <w:r>
        <w:rPr>
          <w:b/>
          <w:bCs/>
          <w:sz w:val="22"/>
          <w:szCs w:val="22"/>
        </w:rPr>
        <w:t>t</w:t>
      </w:r>
      <w:r w:rsidR="002222AF" w:rsidRPr="003546D0">
        <w:rPr>
          <w:b/>
          <w:bCs/>
          <w:sz w:val="22"/>
          <w:szCs w:val="22"/>
        </w:rPr>
        <w:t>am tikr</w:t>
      </w:r>
      <w:r w:rsidR="003C56B5">
        <w:rPr>
          <w:b/>
          <w:bCs/>
          <w:sz w:val="22"/>
          <w:szCs w:val="22"/>
        </w:rPr>
        <w:t>ų</w:t>
      </w:r>
      <w:r w:rsidR="002222AF" w:rsidRPr="003546D0">
        <w:rPr>
          <w:b/>
          <w:bCs/>
          <w:sz w:val="22"/>
          <w:szCs w:val="22"/>
        </w:rPr>
        <w:t xml:space="preserve"> raumenis atpalaiduojanči</w:t>
      </w:r>
      <w:r w:rsidR="003C56B5">
        <w:rPr>
          <w:b/>
          <w:bCs/>
          <w:sz w:val="22"/>
          <w:szCs w:val="22"/>
        </w:rPr>
        <w:t>ų</w:t>
      </w:r>
      <w:r w:rsidR="002222AF" w:rsidRPr="003546D0">
        <w:rPr>
          <w:b/>
          <w:bCs/>
          <w:sz w:val="22"/>
          <w:szCs w:val="22"/>
        </w:rPr>
        <w:t xml:space="preserve"> vaist</w:t>
      </w:r>
      <w:r w:rsidR="003C56B5">
        <w:rPr>
          <w:b/>
          <w:bCs/>
          <w:sz w:val="22"/>
          <w:szCs w:val="22"/>
        </w:rPr>
        <w:t>ų</w:t>
      </w:r>
      <w:r w:rsidR="002222AF">
        <w:rPr>
          <w:sz w:val="22"/>
          <w:szCs w:val="22"/>
        </w:rPr>
        <w:t xml:space="preserve">, pvz., </w:t>
      </w:r>
      <w:r w:rsidR="00041018" w:rsidRPr="008B597F">
        <w:rPr>
          <w:sz w:val="22"/>
          <w:szCs w:val="22"/>
        </w:rPr>
        <w:t xml:space="preserve"> baklofen</w:t>
      </w:r>
      <w:r w:rsidR="00B104A2">
        <w:rPr>
          <w:sz w:val="22"/>
          <w:szCs w:val="22"/>
        </w:rPr>
        <w:t>o</w:t>
      </w:r>
      <w:r w:rsidR="00041018" w:rsidRPr="008B597F">
        <w:rPr>
          <w:sz w:val="22"/>
          <w:szCs w:val="22"/>
        </w:rPr>
        <w:t xml:space="preserve"> ir tubokurarin</w:t>
      </w:r>
      <w:r w:rsidR="00B104A2">
        <w:rPr>
          <w:sz w:val="22"/>
          <w:szCs w:val="22"/>
        </w:rPr>
        <w:t>o</w:t>
      </w:r>
      <w:r>
        <w:rPr>
          <w:sz w:val="22"/>
          <w:szCs w:val="22"/>
        </w:rPr>
        <w:t>;</w:t>
      </w:r>
    </w:p>
    <w:p w14:paraId="5E7A66E1" w14:textId="5D8EFF66" w:rsidR="00041018" w:rsidRPr="008B597F" w:rsidRDefault="00BD664A" w:rsidP="00564AB2">
      <w:pPr>
        <w:pStyle w:val="Spalvotassraas1parykinimas1"/>
        <w:numPr>
          <w:ilvl w:val="0"/>
          <w:numId w:val="45"/>
        </w:numPr>
        <w:ind w:left="567" w:hanging="567"/>
        <w:rPr>
          <w:sz w:val="22"/>
          <w:szCs w:val="22"/>
        </w:rPr>
      </w:pPr>
      <w:r>
        <w:rPr>
          <w:b/>
          <w:bCs/>
          <w:sz w:val="22"/>
          <w:szCs w:val="22"/>
        </w:rPr>
        <w:t>a</w:t>
      </w:r>
      <w:r w:rsidR="002222AF" w:rsidRPr="002222AF">
        <w:rPr>
          <w:b/>
          <w:bCs/>
          <w:sz w:val="22"/>
          <w:szCs w:val="22"/>
        </w:rPr>
        <w:t>nticholinergini</w:t>
      </w:r>
      <w:r w:rsidR="003C56B5">
        <w:rPr>
          <w:b/>
          <w:bCs/>
          <w:sz w:val="22"/>
          <w:szCs w:val="22"/>
        </w:rPr>
        <w:t>ų</w:t>
      </w:r>
      <w:r w:rsidR="002222AF" w:rsidRPr="002222AF">
        <w:rPr>
          <w:b/>
          <w:bCs/>
          <w:sz w:val="22"/>
          <w:szCs w:val="22"/>
        </w:rPr>
        <w:t xml:space="preserve"> </w:t>
      </w:r>
      <w:r w:rsidR="00467393">
        <w:rPr>
          <w:b/>
          <w:bCs/>
          <w:sz w:val="22"/>
          <w:szCs w:val="22"/>
        </w:rPr>
        <w:t>vaistų</w:t>
      </w:r>
      <w:r w:rsidR="00041018" w:rsidRPr="008B597F">
        <w:rPr>
          <w:sz w:val="22"/>
          <w:szCs w:val="22"/>
        </w:rPr>
        <w:t>, pvz</w:t>
      </w:r>
      <w:r w:rsidR="002222AF" w:rsidRPr="008B597F">
        <w:rPr>
          <w:sz w:val="22"/>
          <w:szCs w:val="22"/>
        </w:rPr>
        <w:t>.</w:t>
      </w:r>
      <w:r w:rsidR="002222AF">
        <w:rPr>
          <w:sz w:val="22"/>
          <w:szCs w:val="22"/>
        </w:rPr>
        <w:t>,</w:t>
      </w:r>
      <w:r w:rsidR="002222AF" w:rsidRPr="008B597F">
        <w:rPr>
          <w:sz w:val="22"/>
          <w:szCs w:val="22"/>
        </w:rPr>
        <w:t xml:space="preserve"> </w:t>
      </w:r>
      <w:r w:rsidR="00041018" w:rsidRPr="008B597F">
        <w:rPr>
          <w:sz w:val="22"/>
          <w:szCs w:val="22"/>
        </w:rPr>
        <w:t>atropin</w:t>
      </w:r>
      <w:r w:rsidR="00B104A2">
        <w:rPr>
          <w:sz w:val="22"/>
          <w:szCs w:val="22"/>
        </w:rPr>
        <w:t>o</w:t>
      </w:r>
      <w:r w:rsidR="00041018" w:rsidRPr="008B597F">
        <w:rPr>
          <w:sz w:val="22"/>
          <w:szCs w:val="22"/>
        </w:rPr>
        <w:t>, biperiden</w:t>
      </w:r>
      <w:r w:rsidR="00B104A2">
        <w:rPr>
          <w:sz w:val="22"/>
          <w:szCs w:val="22"/>
        </w:rPr>
        <w:t>o</w:t>
      </w:r>
      <w:r>
        <w:rPr>
          <w:sz w:val="22"/>
          <w:szCs w:val="22"/>
        </w:rPr>
        <w:t>;</w:t>
      </w:r>
    </w:p>
    <w:p w14:paraId="18C9A75F" w14:textId="6D6F2C28" w:rsidR="00041018" w:rsidRPr="002222AF" w:rsidRDefault="00BD664A" w:rsidP="00564AB2">
      <w:pPr>
        <w:pStyle w:val="Spalvotassraas1parykinimas1"/>
        <w:numPr>
          <w:ilvl w:val="0"/>
          <w:numId w:val="45"/>
        </w:numPr>
        <w:ind w:left="567" w:hanging="567"/>
        <w:rPr>
          <w:b/>
          <w:bCs/>
          <w:sz w:val="22"/>
          <w:szCs w:val="22"/>
        </w:rPr>
      </w:pPr>
      <w:r>
        <w:rPr>
          <w:b/>
          <w:bCs/>
          <w:sz w:val="22"/>
          <w:szCs w:val="22"/>
        </w:rPr>
        <w:t>k</w:t>
      </w:r>
      <w:r w:rsidR="002222AF" w:rsidRPr="002222AF">
        <w:rPr>
          <w:b/>
          <w:bCs/>
          <w:sz w:val="22"/>
          <w:szCs w:val="22"/>
        </w:rPr>
        <w:t xml:space="preserve">alcio </w:t>
      </w:r>
      <w:r w:rsidR="003C56B5" w:rsidRPr="002222AF">
        <w:rPr>
          <w:b/>
          <w:bCs/>
          <w:sz w:val="22"/>
          <w:szCs w:val="22"/>
        </w:rPr>
        <w:t>papild</w:t>
      </w:r>
      <w:r w:rsidR="003C56B5">
        <w:rPr>
          <w:b/>
          <w:bCs/>
          <w:sz w:val="22"/>
          <w:szCs w:val="22"/>
        </w:rPr>
        <w:t>ų</w:t>
      </w:r>
      <w:r>
        <w:rPr>
          <w:b/>
          <w:bCs/>
          <w:sz w:val="22"/>
          <w:szCs w:val="22"/>
        </w:rPr>
        <w:t>;</w:t>
      </w:r>
    </w:p>
    <w:p w14:paraId="0B26B4FE" w14:textId="16972F53" w:rsidR="00041018" w:rsidRPr="008B597F" w:rsidRDefault="00BD664A" w:rsidP="00564AB2">
      <w:pPr>
        <w:pStyle w:val="Spalvotassraas1parykinimas1"/>
        <w:numPr>
          <w:ilvl w:val="0"/>
          <w:numId w:val="45"/>
        </w:numPr>
        <w:ind w:left="567" w:hanging="567"/>
        <w:rPr>
          <w:sz w:val="22"/>
          <w:szCs w:val="22"/>
        </w:rPr>
      </w:pPr>
      <w:r>
        <w:rPr>
          <w:b/>
          <w:bCs/>
          <w:sz w:val="22"/>
          <w:szCs w:val="22"/>
        </w:rPr>
        <w:t>d</w:t>
      </w:r>
      <w:r w:rsidR="002222AF" w:rsidRPr="002222AF">
        <w:rPr>
          <w:b/>
          <w:bCs/>
          <w:sz w:val="22"/>
          <w:szCs w:val="22"/>
        </w:rPr>
        <w:t>antrolen</w:t>
      </w:r>
      <w:r w:rsidR="003C56B5">
        <w:rPr>
          <w:b/>
          <w:bCs/>
          <w:sz w:val="22"/>
          <w:szCs w:val="22"/>
        </w:rPr>
        <w:t>o</w:t>
      </w:r>
      <w:r w:rsidR="002222AF" w:rsidRPr="008B597F">
        <w:rPr>
          <w:sz w:val="22"/>
          <w:szCs w:val="22"/>
        </w:rPr>
        <w:t xml:space="preserve"> </w:t>
      </w:r>
      <w:r w:rsidR="00041018" w:rsidRPr="008B597F">
        <w:rPr>
          <w:sz w:val="22"/>
          <w:szCs w:val="22"/>
        </w:rPr>
        <w:t>(infuzuojam</w:t>
      </w:r>
      <w:r w:rsidR="00B104A2">
        <w:rPr>
          <w:sz w:val="22"/>
          <w:szCs w:val="22"/>
        </w:rPr>
        <w:t>o</w:t>
      </w:r>
      <w:r w:rsidR="00041018" w:rsidRPr="008B597F">
        <w:rPr>
          <w:sz w:val="22"/>
          <w:szCs w:val="22"/>
        </w:rPr>
        <w:t xml:space="preserve"> į veną esant labai aukštai kūno temperatūrai</w:t>
      </w:r>
      <w:r w:rsidR="00337AB0" w:rsidRPr="008B597F">
        <w:rPr>
          <w:sz w:val="22"/>
          <w:szCs w:val="22"/>
        </w:rPr>
        <w:t>)</w:t>
      </w:r>
      <w:r>
        <w:rPr>
          <w:sz w:val="22"/>
          <w:szCs w:val="22"/>
        </w:rPr>
        <w:t>;</w:t>
      </w:r>
    </w:p>
    <w:p w14:paraId="66FA20B4" w14:textId="1C77924A" w:rsidR="00041018" w:rsidRPr="008B597F" w:rsidRDefault="00BD664A" w:rsidP="00564AB2">
      <w:pPr>
        <w:pStyle w:val="Spalvotassraas1parykinimas1"/>
        <w:numPr>
          <w:ilvl w:val="0"/>
          <w:numId w:val="45"/>
        </w:numPr>
        <w:ind w:left="567" w:hanging="567"/>
        <w:rPr>
          <w:sz w:val="22"/>
          <w:szCs w:val="22"/>
        </w:rPr>
      </w:pPr>
      <w:r>
        <w:rPr>
          <w:b/>
          <w:bCs/>
          <w:sz w:val="22"/>
          <w:szCs w:val="22"/>
        </w:rPr>
        <w:t>s</w:t>
      </w:r>
      <w:r w:rsidR="002222AF" w:rsidRPr="002222AF">
        <w:rPr>
          <w:b/>
          <w:bCs/>
          <w:sz w:val="22"/>
          <w:szCs w:val="22"/>
        </w:rPr>
        <w:t>imvastatin</w:t>
      </w:r>
      <w:r w:rsidR="003C56B5">
        <w:rPr>
          <w:b/>
          <w:bCs/>
          <w:sz w:val="22"/>
          <w:szCs w:val="22"/>
        </w:rPr>
        <w:t>o</w:t>
      </w:r>
      <w:r w:rsidR="00041018" w:rsidRPr="008B597F">
        <w:rPr>
          <w:sz w:val="22"/>
          <w:szCs w:val="22"/>
        </w:rPr>
        <w:t>, vartojam</w:t>
      </w:r>
      <w:r w:rsidR="00B104A2">
        <w:rPr>
          <w:sz w:val="22"/>
          <w:szCs w:val="22"/>
        </w:rPr>
        <w:t>o</w:t>
      </w:r>
      <w:r w:rsidR="00041018" w:rsidRPr="008B597F">
        <w:rPr>
          <w:sz w:val="22"/>
          <w:szCs w:val="22"/>
        </w:rPr>
        <w:t xml:space="preserve"> cholesterolio ir riebalų (trigliceridų) kiekiui kraujyje mažinti</w:t>
      </w:r>
      <w:r>
        <w:rPr>
          <w:sz w:val="22"/>
          <w:szCs w:val="22"/>
        </w:rPr>
        <w:t>;</w:t>
      </w:r>
    </w:p>
    <w:p w14:paraId="24C58E95" w14:textId="3233DB07" w:rsidR="00041018" w:rsidRPr="008B597F" w:rsidRDefault="00BD664A" w:rsidP="00564AB2">
      <w:pPr>
        <w:pStyle w:val="Spalvotassraas1parykinimas1"/>
        <w:numPr>
          <w:ilvl w:val="0"/>
          <w:numId w:val="45"/>
        </w:numPr>
        <w:ind w:left="567" w:hanging="567"/>
        <w:rPr>
          <w:sz w:val="22"/>
          <w:szCs w:val="22"/>
        </w:rPr>
      </w:pPr>
      <w:r>
        <w:rPr>
          <w:b/>
          <w:bCs/>
          <w:sz w:val="22"/>
          <w:szCs w:val="22"/>
        </w:rPr>
        <w:t>v</w:t>
      </w:r>
      <w:r w:rsidR="002222AF" w:rsidRPr="002222AF">
        <w:rPr>
          <w:b/>
          <w:bCs/>
          <w:sz w:val="22"/>
          <w:szCs w:val="22"/>
        </w:rPr>
        <w:t>aistų</w:t>
      </w:r>
      <w:r w:rsidR="002222AF">
        <w:rPr>
          <w:b/>
          <w:bCs/>
          <w:sz w:val="22"/>
          <w:szCs w:val="22"/>
        </w:rPr>
        <w:t>, vartojamų</w:t>
      </w:r>
      <w:r w:rsidR="002222AF" w:rsidRPr="008B597F">
        <w:rPr>
          <w:sz w:val="22"/>
          <w:szCs w:val="22"/>
        </w:rPr>
        <w:t xml:space="preserve"> </w:t>
      </w:r>
      <w:r w:rsidR="00041018" w:rsidRPr="008B597F">
        <w:rPr>
          <w:sz w:val="22"/>
          <w:szCs w:val="22"/>
        </w:rPr>
        <w:t>Jūsų organizmo imuninės sistemos atsako kontrolei (</w:t>
      </w:r>
      <w:r w:rsidR="002222AF" w:rsidRPr="008B597F">
        <w:rPr>
          <w:sz w:val="22"/>
          <w:szCs w:val="22"/>
        </w:rPr>
        <w:t>toki</w:t>
      </w:r>
      <w:r w:rsidR="002222AF">
        <w:rPr>
          <w:sz w:val="22"/>
          <w:szCs w:val="22"/>
        </w:rPr>
        <w:t>ų</w:t>
      </w:r>
      <w:r w:rsidR="002222AF" w:rsidRPr="008B597F">
        <w:rPr>
          <w:sz w:val="22"/>
          <w:szCs w:val="22"/>
        </w:rPr>
        <w:t xml:space="preserve"> </w:t>
      </w:r>
      <w:r w:rsidR="00041018" w:rsidRPr="008B597F">
        <w:rPr>
          <w:sz w:val="22"/>
          <w:szCs w:val="22"/>
        </w:rPr>
        <w:t>kaip takrolimuz</w:t>
      </w:r>
      <w:r w:rsidR="00B104A2">
        <w:rPr>
          <w:sz w:val="22"/>
          <w:szCs w:val="22"/>
        </w:rPr>
        <w:t>o</w:t>
      </w:r>
      <w:r w:rsidR="00041018" w:rsidRPr="008B597F">
        <w:rPr>
          <w:sz w:val="22"/>
          <w:szCs w:val="22"/>
        </w:rPr>
        <w:t xml:space="preserve">, </w:t>
      </w:r>
      <w:r>
        <w:rPr>
          <w:sz w:val="22"/>
          <w:szCs w:val="22"/>
        </w:rPr>
        <w:t xml:space="preserve">sirolimuzo, temsirolimuzo, everolimuzo ir </w:t>
      </w:r>
      <w:r w:rsidR="00041018" w:rsidRPr="008B597F">
        <w:rPr>
          <w:sz w:val="22"/>
          <w:szCs w:val="22"/>
        </w:rPr>
        <w:t>ciklosporin</w:t>
      </w:r>
      <w:r w:rsidR="00B104A2">
        <w:rPr>
          <w:sz w:val="22"/>
          <w:szCs w:val="22"/>
        </w:rPr>
        <w:t>o</w:t>
      </w:r>
      <w:r w:rsidR="00041018" w:rsidRPr="008B597F">
        <w:rPr>
          <w:sz w:val="22"/>
          <w:szCs w:val="22"/>
        </w:rPr>
        <w:t xml:space="preserve">), siekiant įgalinti organizmą </w:t>
      </w:r>
      <w:r w:rsidR="002222AF">
        <w:rPr>
          <w:sz w:val="22"/>
          <w:szCs w:val="22"/>
        </w:rPr>
        <w:t>priimti</w:t>
      </w:r>
      <w:r w:rsidR="002222AF" w:rsidRPr="008B597F">
        <w:rPr>
          <w:sz w:val="22"/>
          <w:szCs w:val="22"/>
        </w:rPr>
        <w:t xml:space="preserve"> </w:t>
      </w:r>
      <w:r w:rsidR="00041018" w:rsidRPr="008B597F">
        <w:rPr>
          <w:sz w:val="22"/>
          <w:szCs w:val="22"/>
        </w:rPr>
        <w:t>persodint</w:t>
      </w:r>
      <w:r w:rsidR="002222AF">
        <w:rPr>
          <w:sz w:val="22"/>
          <w:szCs w:val="22"/>
        </w:rPr>
        <w:t>ą</w:t>
      </w:r>
      <w:r w:rsidR="00041018" w:rsidRPr="008B597F">
        <w:rPr>
          <w:sz w:val="22"/>
          <w:szCs w:val="22"/>
        </w:rPr>
        <w:t xml:space="preserve"> </w:t>
      </w:r>
      <w:r w:rsidR="00C6567F" w:rsidRPr="008B597F">
        <w:rPr>
          <w:sz w:val="22"/>
          <w:szCs w:val="22"/>
        </w:rPr>
        <w:t>organ</w:t>
      </w:r>
      <w:r w:rsidR="00C6567F">
        <w:rPr>
          <w:sz w:val="22"/>
          <w:szCs w:val="22"/>
        </w:rPr>
        <w:t>ą</w:t>
      </w:r>
      <w:r w:rsidR="00041018" w:rsidRPr="008B597F">
        <w:rPr>
          <w:sz w:val="22"/>
          <w:szCs w:val="22"/>
        </w:rPr>
        <w:t>.</w:t>
      </w:r>
    </w:p>
    <w:p w14:paraId="49FBA0E7" w14:textId="77777777" w:rsidR="00041018" w:rsidRPr="00252953" w:rsidRDefault="00041018" w:rsidP="00463351">
      <w:pPr>
        <w:pStyle w:val="BTEMEASMCA"/>
        <w:rPr>
          <w:u w:val="none"/>
        </w:rPr>
      </w:pPr>
    </w:p>
    <w:p w14:paraId="55588F4A" w14:textId="77777777" w:rsidR="00041018" w:rsidRPr="00252953" w:rsidRDefault="00041018" w:rsidP="00463351">
      <w:pPr>
        <w:pStyle w:val="BTEMEASMCA"/>
        <w:rPr>
          <w:u w:val="none"/>
        </w:rPr>
      </w:pPr>
      <w:r w:rsidRPr="00252953">
        <w:rPr>
          <w:u w:val="none"/>
        </w:rPr>
        <w:t xml:space="preserve">Taip pat pasakykite gydytojui, jeigu vartojate arba neseniai vartojote </w:t>
      </w:r>
      <w:r w:rsidR="00B915ED" w:rsidRPr="00252953">
        <w:rPr>
          <w:u w:val="none"/>
        </w:rPr>
        <w:t>ši</w:t>
      </w:r>
      <w:r w:rsidR="00B915ED">
        <w:rPr>
          <w:u w:val="none"/>
        </w:rPr>
        <w:t>ų</w:t>
      </w:r>
      <w:r w:rsidR="00B915ED" w:rsidRPr="00252953">
        <w:rPr>
          <w:u w:val="none"/>
        </w:rPr>
        <w:t xml:space="preserve"> vaist</w:t>
      </w:r>
      <w:r w:rsidR="00B915ED">
        <w:rPr>
          <w:u w:val="none"/>
        </w:rPr>
        <w:t>ų</w:t>
      </w:r>
      <w:r w:rsidRPr="00252953">
        <w:rPr>
          <w:u w:val="none"/>
        </w:rPr>
        <w:t>, arba dėl to nesate tikri:</w:t>
      </w:r>
    </w:p>
    <w:p w14:paraId="417DEDC3"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kai kurioms psichikos ligoms gydyti</w:t>
      </w:r>
      <w:r w:rsidR="00B915ED" w:rsidRPr="00B915ED">
        <w:rPr>
          <w:sz w:val="22"/>
          <w:szCs w:val="22"/>
        </w:rPr>
        <w:t>, tokių kaip</w:t>
      </w:r>
      <w:r w:rsidR="00041018" w:rsidRPr="00FD188D">
        <w:rPr>
          <w:sz w:val="22"/>
          <w:szCs w:val="22"/>
        </w:rPr>
        <w:t xml:space="preserve"> </w:t>
      </w:r>
      <w:r w:rsidRPr="00FD188D">
        <w:rPr>
          <w:sz w:val="22"/>
          <w:szCs w:val="22"/>
        </w:rPr>
        <w:t>tioridazin</w:t>
      </w:r>
      <w:r w:rsidR="00B104A2">
        <w:rPr>
          <w:sz w:val="22"/>
          <w:szCs w:val="22"/>
        </w:rPr>
        <w:t>o</w:t>
      </w:r>
      <w:r w:rsidR="00041018" w:rsidRPr="00FD188D">
        <w:rPr>
          <w:sz w:val="22"/>
          <w:szCs w:val="22"/>
        </w:rPr>
        <w:t xml:space="preserve">, </w:t>
      </w:r>
      <w:r w:rsidRPr="00FD188D">
        <w:rPr>
          <w:sz w:val="22"/>
          <w:szCs w:val="22"/>
        </w:rPr>
        <w:t>chlorpromazin</w:t>
      </w:r>
      <w:r w:rsidR="00B104A2">
        <w:rPr>
          <w:sz w:val="22"/>
          <w:szCs w:val="22"/>
        </w:rPr>
        <w:t>o</w:t>
      </w:r>
      <w:r w:rsidR="00041018" w:rsidRPr="00FD188D">
        <w:rPr>
          <w:sz w:val="22"/>
          <w:szCs w:val="22"/>
        </w:rPr>
        <w:t xml:space="preserve">, </w:t>
      </w:r>
      <w:r w:rsidRPr="00FD188D">
        <w:rPr>
          <w:sz w:val="22"/>
          <w:szCs w:val="22"/>
        </w:rPr>
        <w:t>levomepromazin</w:t>
      </w:r>
      <w:r w:rsidR="00B104A2">
        <w:rPr>
          <w:sz w:val="22"/>
          <w:szCs w:val="22"/>
        </w:rPr>
        <w:t>o</w:t>
      </w:r>
      <w:r w:rsidR="00041018" w:rsidRPr="00FD188D">
        <w:rPr>
          <w:sz w:val="22"/>
          <w:szCs w:val="22"/>
        </w:rPr>
        <w:t xml:space="preserve">, </w:t>
      </w:r>
      <w:r w:rsidRPr="00FD188D">
        <w:rPr>
          <w:sz w:val="22"/>
          <w:szCs w:val="22"/>
        </w:rPr>
        <w:t>trifluoperazin</w:t>
      </w:r>
      <w:r w:rsidR="00B104A2">
        <w:rPr>
          <w:sz w:val="22"/>
          <w:szCs w:val="22"/>
        </w:rPr>
        <w:t>o</w:t>
      </w:r>
      <w:r w:rsidR="00041018" w:rsidRPr="00FD188D">
        <w:rPr>
          <w:sz w:val="22"/>
          <w:szCs w:val="22"/>
        </w:rPr>
        <w:t xml:space="preserve">, </w:t>
      </w:r>
      <w:r w:rsidRPr="00FD188D">
        <w:rPr>
          <w:sz w:val="22"/>
          <w:szCs w:val="22"/>
        </w:rPr>
        <w:t>ciamemazin</w:t>
      </w:r>
      <w:r w:rsidR="00B104A2">
        <w:rPr>
          <w:sz w:val="22"/>
          <w:szCs w:val="22"/>
        </w:rPr>
        <w:t>o</w:t>
      </w:r>
      <w:r w:rsidR="00041018" w:rsidRPr="00FD188D">
        <w:rPr>
          <w:sz w:val="22"/>
          <w:szCs w:val="22"/>
        </w:rPr>
        <w:t xml:space="preserve">, </w:t>
      </w:r>
      <w:r w:rsidRPr="00FD188D">
        <w:rPr>
          <w:sz w:val="22"/>
          <w:szCs w:val="22"/>
        </w:rPr>
        <w:t>sulpirid</w:t>
      </w:r>
      <w:r w:rsidR="00B104A2">
        <w:rPr>
          <w:sz w:val="22"/>
          <w:szCs w:val="22"/>
        </w:rPr>
        <w:t>o</w:t>
      </w:r>
      <w:r w:rsidR="00041018" w:rsidRPr="00FD188D">
        <w:rPr>
          <w:sz w:val="22"/>
          <w:szCs w:val="22"/>
        </w:rPr>
        <w:t xml:space="preserve">, </w:t>
      </w:r>
      <w:r w:rsidRPr="00FD188D">
        <w:rPr>
          <w:sz w:val="22"/>
          <w:szCs w:val="22"/>
        </w:rPr>
        <w:t>amisulprid</w:t>
      </w:r>
      <w:r w:rsidR="00B104A2">
        <w:rPr>
          <w:sz w:val="22"/>
          <w:szCs w:val="22"/>
        </w:rPr>
        <w:t>o</w:t>
      </w:r>
      <w:r w:rsidR="00041018" w:rsidRPr="00FD188D">
        <w:rPr>
          <w:sz w:val="22"/>
          <w:szCs w:val="22"/>
        </w:rPr>
        <w:t xml:space="preserve">, </w:t>
      </w:r>
      <w:r w:rsidRPr="00FD188D">
        <w:rPr>
          <w:sz w:val="22"/>
          <w:szCs w:val="22"/>
        </w:rPr>
        <w:t>pimozid</w:t>
      </w:r>
      <w:r w:rsidR="00B104A2">
        <w:rPr>
          <w:sz w:val="22"/>
          <w:szCs w:val="22"/>
        </w:rPr>
        <w:t>o</w:t>
      </w:r>
      <w:r w:rsidR="00041018" w:rsidRPr="00FD188D">
        <w:rPr>
          <w:sz w:val="22"/>
          <w:szCs w:val="22"/>
        </w:rPr>
        <w:t xml:space="preserve">, </w:t>
      </w:r>
      <w:r w:rsidRPr="00FD188D">
        <w:rPr>
          <w:sz w:val="22"/>
          <w:szCs w:val="22"/>
        </w:rPr>
        <w:t>sultoprid</w:t>
      </w:r>
      <w:r w:rsidR="00B104A2">
        <w:rPr>
          <w:sz w:val="22"/>
          <w:szCs w:val="22"/>
        </w:rPr>
        <w:t>o</w:t>
      </w:r>
      <w:r w:rsidR="00041018" w:rsidRPr="00FD188D">
        <w:rPr>
          <w:sz w:val="22"/>
          <w:szCs w:val="22"/>
        </w:rPr>
        <w:t xml:space="preserve">, </w:t>
      </w:r>
      <w:r w:rsidRPr="00FD188D">
        <w:rPr>
          <w:sz w:val="22"/>
          <w:szCs w:val="22"/>
        </w:rPr>
        <w:t>tiaprid</w:t>
      </w:r>
      <w:r w:rsidR="00B104A2">
        <w:rPr>
          <w:sz w:val="22"/>
          <w:szCs w:val="22"/>
        </w:rPr>
        <w:t>o</w:t>
      </w:r>
      <w:r w:rsidR="00041018" w:rsidRPr="00FD188D">
        <w:rPr>
          <w:sz w:val="22"/>
          <w:szCs w:val="22"/>
        </w:rPr>
        <w:t xml:space="preserve">, </w:t>
      </w:r>
      <w:r w:rsidRPr="00FD188D">
        <w:rPr>
          <w:sz w:val="22"/>
          <w:szCs w:val="22"/>
        </w:rPr>
        <w:t>droperidol</w:t>
      </w:r>
      <w:r>
        <w:rPr>
          <w:sz w:val="22"/>
          <w:szCs w:val="22"/>
        </w:rPr>
        <w:t>i</w:t>
      </w:r>
      <w:r w:rsidR="00B104A2">
        <w:rPr>
          <w:sz w:val="22"/>
          <w:szCs w:val="22"/>
        </w:rPr>
        <w:t>o</w:t>
      </w:r>
      <w:r w:rsidRPr="00FD188D">
        <w:rPr>
          <w:sz w:val="22"/>
          <w:szCs w:val="22"/>
        </w:rPr>
        <w:t xml:space="preserve"> </w:t>
      </w:r>
      <w:r w:rsidR="00041018" w:rsidRPr="00FD188D">
        <w:rPr>
          <w:sz w:val="22"/>
          <w:szCs w:val="22"/>
        </w:rPr>
        <w:t>arba haloperidol</w:t>
      </w:r>
      <w:r>
        <w:rPr>
          <w:sz w:val="22"/>
          <w:szCs w:val="22"/>
        </w:rPr>
        <w:t>i</w:t>
      </w:r>
      <w:r w:rsidR="00B104A2">
        <w:rPr>
          <w:sz w:val="22"/>
          <w:szCs w:val="22"/>
        </w:rPr>
        <w:t>o</w:t>
      </w:r>
      <w:r w:rsidR="00041018" w:rsidRPr="00FD188D">
        <w:rPr>
          <w:sz w:val="22"/>
          <w:szCs w:val="22"/>
        </w:rPr>
        <w:t xml:space="preserve">; </w:t>
      </w:r>
    </w:p>
    <w:p w14:paraId="1717308D"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 xml:space="preserve">esant sumažėjusiam </w:t>
      </w:r>
      <w:r>
        <w:rPr>
          <w:b/>
          <w:bCs/>
          <w:sz w:val="22"/>
          <w:szCs w:val="22"/>
        </w:rPr>
        <w:t>cukraus</w:t>
      </w:r>
      <w:r w:rsidRPr="00B915ED">
        <w:rPr>
          <w:b/>
          <w:bCs/>
          <w:sz w:val="22"/>
          <w:szCs w:val="22"/>
        </w:rPr>
        <w:t xml:space="preserve"> </w:t>
      </w:r>
      <w:r w:rsidR="00041018" w:rsidRPr="00B915ED">
        <w:rPr>
          <w:b/>
          <w:bCs/>
          <w:sz w:val="22"/>
          <w:szCs w:val="22"/>
        </w:rPr>
        <w:t>kiekiui kraujyje</w:t>
      </w:r>
      <w:r w:rsidR="00041018" w:rsidRPr="00FD188D">
        <w:rPr>
          <w:sz w:val="22"/>
          <w:szCs w:val="22"/>
        </w:rPr>
        <w:t xml:space="preserve"> (pvz., </w:t>
      </w:r>
      <w:r w:rsidRPr="00FD188D">
        <w:rPr>
          <w:sz w:val="22"/>
          <w:szCs w:val="22"/>
        </w:rPr>
        <w:t>diazoksid</w:t>
      </w:r>
      <w:r>
        <w:rPr>
          <w:sz w:val="22"/>
          <w:szCs w:val="22"/>
        </w:rPr>
        <w:t>o</w:t>
      </w:r>
      <w:r w:rsidR="00041018" w:rsidRPr="00FD188D">
        <w:rPr>
          <w:sz w:val="22"/>
          <w:szCs w:val="22"/>
        </w:rPr>
        <w:t xml:space="preserve">) arba padidėjusiam kraujospūdžiui </w:t>
      </w:r>
      <w:r>
        <w:rPr>
          <w:sz w:val="22"/>
          <w:szCs w:val="22"/>
        </w:rPr>
        <w:t>mažinti</w:t>
      </w:r>
      <w:r w:rsidRPr="00FD188D">
        <w:rPr>
          <w:sz w:val="22"/>
          <w:szCs w:val="22"/>
        </w:rPr>
        <w:t xml:space="preserve"> </w:t>
      </w:r>
      <w:r w:rsidR="00041018" w:rsidRPr="00FD188D">
        <w:rPr>
          <w:sz w:val="22"/>
          <w:szCs w:val="22"/>
        </w:rPr>
        <w:t>(pvz</w:t>
      </w:r>
      <w:r w:rsidRPr="00FD188D">
        <w:rPr>
          <w:sz w:val="22"/>
          <w:szCs w:val="22"/>
        </w:rPr>
        <w:t>.</w:t>
      </w:r>
      <w:r>
        <w:rPr>
          <w:sz w:val="22"/>
          <w:szCs w:val="22"/>
        </w:rPr>
        <w:t>,</w:t>
      </w:r>
      <w:r w:rsidRPr="00FD188D">
        <w:rPr>
          <w:sz w:val="22"/>
          <w:szCs w:val="22"/>
        </w:rPr>
        <w:t xml:space="preserve"> </w:t>
      </w:r>
      <w:r w:rsidR="00041018" w:rsidRPr="00FD188D">
        <w:rPr>
          <w:sz w:val="22"/>
          <w:szCs w:val="22"/>
        </w:rPr>
        <w:t xml:space="preserve">beta </w:t>
      </w:r>
      <w:r w:rsidRPr="00FD188D">
        <w:rPr>
          <w:sz w:val="22"/>
          <w:szCs w:val="22"/>
        </w:rPr>
        <w:t>adrenoblokatori</w:t>
      </w:r>
      <w:r>
        <w:rPr>
          <w:sz w:val="22"/>
          <w:szCs w:val="22"/>
        </w:rPr>
        <w:t>ų</w:t>
      </w:r>
      <w:r w:rsidR="00041018" w:rsidRPr="00FD188D">
        <w:rPr>
          <w:sz w:val="22"/>
          <w:szCs w:val="22"/>
        </w:rPr>
        <w:t xml:space="preserve">, </w:t>
      </w:r>
      <w:r w:rsidRPr="00FD188D">
        <w:rPr>
          <w:sz w:val="22"/>
          <w:szCs w:val="22"/>
        </w:rPr>
        <w:t>metildop</w:t>
      </w:r>
      <w:r>
        <w:rPr>
          <w:sz w:val="22"/>
          <w:szCs w:val="22"/>
        </w:rPr>
        <w:t>os</w:t>
      </w:r>
      <w:r w:rsidR="00041018" w:rsidRPr="00FD188D">
        <w:rPr>
          <w:sz w:val="22"/>
          <w:szCs w:val="22"/>
        </w:rPr>
        <w:t xml:space="preserve">), nes </w:t>
      </w:r>
      <w:r w:rsidR="00FC60B9" w:rsidRPr="00FD188D">
        <w:rPr>
          <w:sz w:val="22"/>
          <w:szCs w:val="22"/>
        </w:rPr>
        <w:t>Gaduar</w:t>
      </w:r>
      <w:r w:rsidR="00041018" w:rsidRPr="00FD188D">
        <w:rPr>
          <w:sz w:val="22"/>
          <w:szCs w:val="22"/>
        </w:rPr>
        <w:t xml:space="preserve"> gali turėti įtakos šių vaistų veikimui;</w:t>
      </w:r>
    </w:p>
    <w:p w14:paraId="6FAE5B79"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širdies ritmo sutrikimams gydyti</w:t>
      </w:r>
      <w:r w:rsidR="00041018" w:rsidRPr="00FD188D">
        <w:rPr>
          <w:sz w:val="22"/>
          <w:szCs w:val="22"/>
        </w:rPr>
        <w:t xml:space="preserve"> </w:t>
      </w:r>
      <w:r>
        <w:rPr>
          <w:sz w:val="22"/>
          <w:szCs w:val="22"/>
        </w:rPr>
        <w:t xml:space="preserve">(pvz., </w:t>
      </w:r>
      <w:r w:rsidRPr="00FD188D">
        <w:rPr>
          <w:sz w:val="22"/>
          <w:szCs w:val="22"/>
        </w:rPr>
        <w:t>mizolastin</w:t>
      </w:r>
      <w:r>
        <w:rPr>
          <w:sz w:val="22"/>
          <w:szCs w:val="22"/>
        </w:rPr>
        <w:t>o</w:t>
      </w:r>
      <w:r w:rsidR="00041018" w:rsidRPr="00FD188D">
        <w:rPr>
          <w:sz w:val="22"/>
          <w:szCs w:val="22"/>
        </w:rPr>
        <w:t xml:space="preserve">, </w:t>
      </w:r>
      <w:r w:rsidRPr="00FD188D">
        <w:rPr>
          <w:sz w:val="22"/>
          <w:szCs w:val="22"/>
        </w:rPr>
        <w:t>pentamidin</w:t>
      </w:r>
      <w:r>
        <w:rPr>
          <w:sz w:val="22"/>
          <w:szCs w:val="22"/>
        </w:rPr>
        <w:t>o</w:t>
      </w:r>
      <w:r w:rsidR="00041018" w:rsidRPr="00FD188D">
        <w:rPr>
          <w:sz w:val="22"/>
          <w:szCs w:val="22"/>
        </w:rPr>
        <w:t xml:space="preserve">, </w:t>
      </w:r>
      <w:r w:rsidRPr="00FD188D">
        <w:rPr>
          <w:sz w:val="22"/>
          <w:szCs w:val="22"/>
        </w:rPr>
        <w:t>terfenadin</w:t>
      </w:r>
      <w:r>
        <w:rPr>
          <w:sz w:val="22"/>
          <w:szCs w:val="22"/>
        </w:rPr>
        <w:t>o</w:t>
      </w:r>
      <w:r w:rsidR="00041018" w:rsidRPr="00FD188D">
        <w:rPr>
          <w:sz w:val="22"/>
          <w:szCs w:val="22"/>
        </w:rPr>
        <w:t xml:space="preserve">, </w:t>
      </w:r>
      <w:r w:rsidRPr="00FD188D">
        <w:rPr>
          <w:sz w:val="22"/>
          <w:szCs w:val="22"/>
        </w:rPr>
        <w:t>dofetilid</w:t>
      </w:r>
      <w:r>
        <w:rPr>
          <w:sz w:val="22"/>
          <w:szCs w:val="22"/>
        </w:rPr>
        <w:t>o</w:t>
      </w:r>
      <w:r w:rsidR="00041018" w:rsidRPr="00FD188D">
        <w:rPr>
          <w:sz w:val="22"/>
          <w:szCs w:val="22"/>
        </w:rPr>
        <w:t xml:space="preserve">, </w:t>
      </w:r>
      <w:r w:rsidRPr="00FD188D">
        <w:rPr>
          <w:sz w:val="22"/>
          <w:szCs w:val="22"/>
        </w:rPr>
        <w:t>ibutilid</w:t>
      </w:r>
      <w:r>
        <w:rPr>
          <w:sz w:val="22"/>
          <w:szCs w:val="22"/>
        </w:rPr>
        <w:t>o</w:t>
      </w:r>
      <w:r w:rsidRPr="00FD188D">
        <w:rPr>
          <w:sz w:val="22"/>
          <w:szCs w:val="22"/>
        </w:rPr>
        <w:t xml:space="preserve"> </w:t>
      </w:r>
      <w:r w:rsidR="00041018" w:rsidRPr="00FD188D">
        <w:rPr>
          <w:sz w:val="22"/>
          <w:szCs w:val="22"/>
        </w:rPr>
        <w:t xml:space="preserve">arba </w:t>
      </w:r>
      <w:r>
        <w:rPr>
          <w:sz w:val="22"/>
          <w:szCs w:val="22"/>
        </w:rPr>
        <w:t>injekcinio</w:t>
      </w:r>
      <w:r w:rsidRPr="00FD188D">
        <w:rPr>
          <w:sz w:val="22"/>
          <w:szCs w:val="22"/>
        </w:rPr>
        <w:t xml:space="preserve"> eritromicin</w:t>
      </w:r>
      <w:r>
        <w:rPr>
          <w:sz w:val="22"/>
          <w:szCs w:val="22"/>
        </w:rPr>
        <w:t>o)</w:t>
      </w:r>
      <w:r w:rsidR="00041018" w:rsidRPr="00FD188D">
        <w:rPr>
          <w:sz w:val="22"/>
          <w:szCs w:val="22"/>
        </w:rPr>
        <w:t>;</w:t>
      </w:r>
    </w:p>
    <w:p w14:paraId="0EF83163"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AIDS</w:t>
      </w:r>
      <w:r w:rsidR="00041018" w:rsidRPr="00FD188D">
        <w:rPr>
          <w:sz w:val="22"/>
          <w:szCs w:val="22"/>
        </w:rPr>
        <w:t xml:space="preserve"> </w:t>
      </w:r>
      <w:r>
        <w:rPr>
          <w:sz w:val="22"/>
          <w:szCs w:val="22"/>
        </w:rPr>
        <w:t xml:space="preserve">gydyti </w:t>
      </w:r>
      <w:r w:rsidR="00041018" w:rsidRPr="00FD188D">
        <w:rPr>
          <w:sz w:val="22"/>
          <w:szCs w:val="22"/>
        </w:rPr>
        <w:t xml:space="preserve">(pvz., </w:t>
      </w:r>
      <w:r w:rsidRPr="00FD188D">
        <w:rPr>
          <w:sz w:val="22"/>
          <w:szCs w:val="22"/>
        </w:rPr>
        <w:t>ritonavir</w:t>
      </w:r>
      <w:r>
        <w:rPr>
          <w:sz w:val="22"/>
          <w:szCs w:val="22"/>
        </w:rPr>
        <w:t>o</w:t>
      </w:r>
      <w:r w:rsidR="00041018" w:rsidRPr="00FD188D">
        <w:rPr>
          <w:sz w:val="22"/>
          <w:szCs w:val="22"/>
        </w:rPr>
        <w:t xml:space="preserve">, </w:t>
      </w:r>
      <w:r w:rsidRPr="00FD188D">
        <w:rPr>
          <w:sz w:val="22"/>
          <w:szCs w:val="22"/>
        </w:rPr>
        <w:t>indinavir</w:t>
      </w:r>
      <w:r>
        <w:rPr>
          <w:sz w:val="22"/>
          <w:szCs w:val="22"/>
        </w:rPr>
        <w:t>o</w:t>
      </w:r>
      <w:r w:rsidR="00041018" w:rsidRPr="00FD188D">
        <w:rPr>
          <w:sz w:val="22"/>
          <w:szCs w:val="22"/>
        </w:rPr>
        <w:t xml:space="preserve">, </w:t>
      </w:r>
      <w:r w:rsidRPr="00FD188D">
        <w:rPr>
          <w:sz w:val="22"/>
          <w:szCs w:val="22"/>
        </w:rPr>
        <w:t>nelfinavir</w:t>
      </w:r>
      <w:r>
        <w:rPr>
          <w:sz w:val="22"/>
          <w:szCs w:val="22"/>
        </w:rPr>
        <w:t>o</w:t>
      </w:r>
      <w:r w:rsidR="00041018" w:rsidRPr="00FD188D">
        <w:rPr>
          <w:sz w:val="22"/>
          <w:szCs w:val="22"/>
        </w:rPr>
        <w:t>);</w:t>
      </w:r>
    </w:p>
    <w:p w14:paraId="628B6354"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 xml:space="preserve">grybelių sukeltoms </w:t>
      </w:r>
      <w:r>
        <w:rPr>
          <w:b/>
          <w:bCs/>
          <w:sz w:val="22"/>
          <w:szCs w:val="22"/>
        </w:rPr>
        <w:t>infekcijoms</w:t>
      </w:r>
      <w:r w:rsidRPr="00B915ED">
        <w:rPr>
          <w:b/>
          <w:bCs/>
          <w:sz w:val="22"/>
          <w:szCs w:val="22"/>
        </w:rPr>
        <w:t xml:space="preserve"> </w:t>
      </w:r>
      <w:r w:rsidR="00041018" w:rsidRPr="00B915ED">
        <w:rPr>
          <w:b/>
          <w:bCs/>
          <w:sz w:val="22"/>
          <w:szCs w:val="22"/>
        </w:rPr>
        <w:t xml:space="preserve">gydyti </w:t>
      </w:r>
      <w:r w:rsidR="00041018" w:rsidRPr="00FD188D">
        <w:rPr>
          <w:sz w:val="22"/>
          <w:szCs w:val="22"/>
        </w:rPr>
        <w:t>(pvz</w:t>
      </w:r>
      <w:r w:rsidRPr="00FD188D">
        <w:rPr>
          <w:sz w:val="22"/>
          <w:szCs w:val="22"/>
        </w:rPr>
        <w:t>.</w:t>
      </w:r>
      <w:r>
        <w:rPr>
          <w:sz w:val="22"/>
          <w:szCs w:val="22"/>
        </w:rPr>
        <w:t>,</w:t>
      </w:r>
      <w:r w:rsidRPr="00FD188D">
        <w:rPr>
          <w:sz w:val="22"/>
          <w:szCs w:val="22"/>
        </w:rPr>
        <w:t xml:space="preserve"> ketokonazol</w:t>
      </w:r>
      <w:r>
        <w:rPr>
          <w:sz w:val="22"/>
          <w:szCs w:val="22"/>
        </w:rPr>
        <w:t>o</w:t>
      </w:r>
      <w:r w:rsidR="00041018" w:rsidRPr="00FD188D">
        <w:rPr>
          <w:sz w:val="22"/>
          <w:szCs w:val="22"/>
        </w:rPr>
        <w:t xml:space="preserve">, </w:t>
      </w:r>
      <w:r w:rsidRPr="00FD188D">
        <w:rPr>
          <w:sz w:val="22"/>
          <w:szCs w:val="22"/>
        </w:rPr>
        <w:t>itrakonazol</w:t>
      </w:r>
      <w:r>
        <w:rPr>
          <w:sz w:val="22"/>
          <w:szCs w:val="22"/>
        </w:rPr>
        <w:t>o</w:t>
      </w:r>
      <w:r w:rsidR="00041018" w:rsidRPr="00FD188D">
        <w:rPr>
          <w:sz w:val="22"/>
          <w:szCs w:val="22"/>
        </w:rPr>
        <w:t xml:space="preserve">, </w:t>
      </w:r>
      <w:r w:rsidRPr="00FD188D">
        <w:rPr>
          <w:sz w:val="22"/>
          <w:szCs w:val="22"/>
        </w:rPr>
        <w:t>amfotericin</w:t>
      </w:r>
      <w:r>
        <w:rPr>
          <w:sz w:val="22"/>
          <w:szCs w:val="22"/>
        </w:rPr>
        <w:t>o</w:t>
      </w:r>
      <w:r w:rsidR="00041018" w:rsidRPr="00FD188D">
        <w:rPr>
          <w:sz w:val="22"/>
          <w:szCs w:val="22"/>
        </w:rPr>
        <w:t>);</w:t>
      </w:r>
    </w:p>
    <w:p w14:paraId="186E687B"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širdies ligoms gydyti</w:t>
      </w:r>
      <w:r>
        <w:rPr>
          <w:b/>
          <w:bCs/>
          <w:sz w:val="22"/>
          <w:szCs w:val="22"/>
        </w:rPr>
        <w:t>,</w:t>
      </w:r>
      <w:r w:rsidR="00041018" w:rsidRPr="00FD188D">
        <w:rPr>
          <w:sz w:val="22"/>
          <w:szCs w:val="22"/>
        </w:rPr>
        <w:t xml:space="preserve"> </w:t>
      </w:r>
      <w:r>
        <w:rPr>
          <w:sz w:val="22"/>
          <w:szCs w:val="22"/>
        </w:rPr>
        <w:t>pvz.,</w:t>
      </w:r>
      <w:r w:rsidR="00041018" w:rsidRPr="00FD188D">
        <w:rPr>
          <w:sz w:val="22"/>
          <w:szCs w:val="22"/>
        </w:rPr>
        <w:t xml:space="preserve"> </w:t>
      </w:r>
      <w:r w:rsidRPr="00FD188D">
        <w:rPr>
          <w:sz w:val="22"/>
          <w:szCs w:val="22"/>
        </w:rPr>
        <w:t>chinidin</w:t>
      </w:r>
      <w:r>
        <w:rPr>
          <w:sz w:val="22"/>
          <w:szCs w:val="22"/>
        </w:rPr>
        <w:t>o</w:t>
      </w:r>
      <w:r w:rsidR="00041018" w:rsidRPr="00FD188D">
        <w:rPr>
          <w:sz w:val="22"/>
          <w:szCs w:val="22"/>
        </w:rPr>
        <w:t xml:space="preserve">, </w:t>
      </w:r>
      <w:r w:rsidRPr="00FD188D">
        <w:rPr>
          <w:sz w:val="22"/>
          <w:szCs w:val="22"/>
        </w:rPr>
        <w:t>hidrochinidin</w:t>
      </w:r>
      <w:r>
        <w:rPr>
          <w:sz w:val="22"/>
          <w:szCs w:val="22"/>
        </w:rPr>
        <w:t>o</w:t>
      </w:r>
      <w:r w:rsidR="00041018" w:rsidRPr="00FD188D">
        <w:rPr>
          <w:sz w:val="22"/>
          <w:szCs w:val="22"/>
        </w:rPr>
        <w:t xml:space="preserve">, </w:t>
      </w:r>
      <w:r w:rsidRPr="00FD188D">
        <w:rPr>
          <w:sz w:val="22"/>
          <w:szCs w:val="22"/>
        </w:rPr>
        <w:t>dizopiramid</w:t>
      </w:r>
      <w:r>
        <w:rPr>
          <w:sz w:val="22"/>
          <w:szCs w:val="22"/>
        </w:rPr>
        <w:t>o</w:t>
      </w:r>
      <w:r w:rsidR="00041018" w:rsidRPr="00FD188D">
        <w:rPr>
          <w:sz w:val="22"/>
          <w:szCs w:val="22"/>
        </w:rPr>
        <w:t xml:space="preserve">, </w:t>
      </w:r>
      <w:r w:rsidRPr="00FD188D">
        <w:rPr>
          <w:sz w:val="22"/>
          <w:szCs w:val="22"/>
        </w:rPr>
        <w:t>amjodaron</w:t>
      </w:r>
      <w:r>
        <w:rPr>
          <w:sz w:val="22"/>
          <w:szCs w:val="22"/>
        </w:rPr>
        <w:t>o</w:t>
      </w:r>
      <w:r w:rsidR="00041018" w:rsidRPr="00FD188D">
        <w:rPr>
          <w:sz w:val="22"/>
          <w:szCs w:val="22"/>
        </w:rPr>
        <w:t xml:space="preserve">, </w:t>
      </w:r>
      <w:r w:rsidRPr="00FD188D">
        <w:rPr>
          <w:sz w:val="22"/>
          <w:szCs w:val="22"/>
        </w:rPr>
        <w:t>sotalol</w:t>
      </w:r>
      <w:r>
        <w:rPr>
          <w:sz w:val="22"/>
          <w:szCs w:val="22"/>
        </w:rPr>
        <w:t>io</w:t>
      </w:r>
      <w:r w:rsidR="00041018" w:rsidRPr="00FD188D">
        <w:rPr>
          <w:sz w:val="22"/>
          <w:szCs w:val="22"/>
        </w:rPr>
        <w:t xml:space="preserve">, </w:t>
      </w:r>
      <w:r w:rsidRPr="00FD188D">
        <w:rPr>
          <w:sz w:val="22"/>
          <w:szCs w:val="22"/>
        </w:rPr>
        <w:t>bepridi</w:t>
      </w:r>
      <w:r>
        <w:rPr>
          <w:sz w:val="22"/>
          <w:szCs w:val="22"/>
        </w:rPr>
        <w:t>lio</w:t>
      </w:r>
      <w:r w:rsidRPr="00FD188D">
        <w:rPr>
          <w:sz w:val="22"/>
          <w:szCs w:val="22"/>
        </w:rPr>
        <w:t xml:space="preserve"> </w:t>
      </w:r>
      <w:r w:rsidR="00041018" w:rsidRPr="00FD188D">
        <w:rPr>
          <w:sz w:val="22"/>
          <w:szCs w:val="22"/>
        </w:rPr>
        <w:t xml:space="preserve">arba rusmenės </w:t>
      </w:r>
      <w:r w:rsidRPr="00FD188D">
        <w:rPr>
          <w:sz w:val="22"/>
          <w:szCs w:val="22"/>
        </w:rPr>
        <w:t>preparat</w:t>
      </w:r>
      <w:r>
        <w:rPr>
          <w:sz w:val="22"/>
          <w:szCs w:val="22"/>
        </w:rPr>
        <w:t>ų)</w:t>
      </w:r>
      <w:r w:rsidR="00041018" w:rsidRPr="00FD188D">
        <w:rPr>
          <w:sz w:val="22"/>
          <w:szCs w:val="22"/>
        </w:rPr>
        <w:t>;</w:t>
      </w:r>
    </w:p>
    <w:p w14:paraId="5EAAFDCA"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vėžiui gydyti</w:t>
      </w:r>
      <w:r>
        <w:rPr>
          <w:b/>
          <w:bCs/>
          <w:sz w:val="22"/>
          <w:szCs w:val="22"/>
        </w:rPr>
        <w:t>,</w:t>
      </w:r>
      <w:r w:rsidR="00041018" w:rsidRPr="00FD188D">
        <w:rPr>
          <w:sz w:val="22"/>
          <w:szCs w:val="22"/>
        </w:rPr>
        <w:t xml:space="preserve"> </w:t>
      </w:r>
      <w:r>
        <w:rPr>
          <w:sz w:val="22"/>
          <w:szCs w:val="22"/>
        </w:rPr>
        <w:t>tokių kaip</w:t>
      </w:r>
      <w:r w:rsidRPr="00FD188D">
        <w:rPr>
          <w:sz w:val="22"/>
          <w:szCs w:val="22"/>
        </w:rPr>
        <w:t xml:space="preserve"> amifostin</w:t>
      </w:r>
      <w:r w:rsidR="00965E8C">
        <w:rPr>
          <w:sz w:val="22"/>
          <w:szCs w:val="22"/>
        </w:rPr>
        <w:t>o</w:t>
      </w:r>
      <w:r w:rsidR="00041018" w:rsidRPr="00FD188D">
        <w:rPr>
          <w:sz w:val="22"/>
          <w:szCs w:val="22"/>
        </w:rPr>
        <w:t xml:space="preserve">, </w:t>
      </w:r>
      <w:r w:rsidRPr="00FD188D">
        <w:rPr>
          <w:sz w:val="22"/>
          <w:szCs w:val="22"/>
        </w:rPr>
        <w:t>ciklofosfamid</w:t>
      </w:r>
      <w:r w:rsidR="00965E8C">
        <w:rPr>
          <w:sz w:val="22"/>
          <w:szCs w:val="22"/>
        </w:rPr>
        <w:t>o</w:t>
      </w:r>
      <w:r w:rsidRPr="00FD188D">
        <w:rPr>
          <w:sz w:val="22"/>
          <w:szCs w:val="22"/>
        </w:rPr>
        <w:t xml:space="preserve"> </w:t>
      </w:r>
      <w:r w:rsidR="00041018" w:rsidRPr="00FD188D">
        <w:rPr>
          <w:sz w:val="22"/>
          <w:szCs w:val="22"/>
        </w:rPr>
        <w:t xml:space="preserve">arba </w:t>
      </w:r>
      <w:r w:rsidRPr="00FD188D">
        <w:rPr>
          <w:sz w:val="22"/>
          <w:szCs w:val="22"/>
        </w:rPr>
        <w:t>metotreksat</w:t>
      </w:r>
      <w:r w:rsidR="00965E8C">
        <w:rPr>
          <w:sz w:val="22"/>
          <w:szCs w:val="22"/>
        </w:rPr>
        <w:t>o</w:t>
      </w:r>
      <w:r w:rsidR="00041018" w:rsidRPr="00FD188D">
        <w:rPr>
          <w:sz w:val="22"/>
          <w:szCs w:val="22"/>
        </w:rPr>
        <w:t>;</w:t>
      </w:r>
    </w:p>
    <w:p w14:paraId="60D716AE"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kraujospūdžiui padidinti bei sulėtėjusiam širdies ritmui pagreitinti</w:t>
      </w:r>
      <w:r>
        <w:rPr>
          <w:b/>
          <w:bCs/>
          <w:sz w:val="22"/>
          <w:szCs w:val="22"/>
        </w:rPr>
        <w:t>.</w:t>
      </w:r>
      <w:r w:rsidR="00041018" w:rsidRPr="00FD188D">
        <w:rPr>
          <w:sz w:val="22"/>
          <w:szCs w:val="22"/>
        </w:rPr>
        <w:t xml:space="preserve"> </w:t>
      </w:r>
      <w:r>
        <w:rPr>
          <w:sz w:val="22"/>
          <w:szCs w:val="22"/>
        </w:rPr>
        <w:t>tokių kaip</w:t>
      </w:r>
      <w:r w:rsidRPr="00FD188D">
        <w:rPr>
          <w:sz w:val="22"/>
          <w:szCs w:val="22"/>
        </w:rPr>
        <w:t xml:space="preserve"> </w:t>
      </w:r>
      <w:r w:rsidR="00041018" w:rsidRPr="00FD188D">
        <w:rPr>
          <w:sz w:val="22"/>
          <w:szCs w:val="22"/>
        </w:rPr>
        <w:t>noradrenalin</w:t>
      </w:r>
      <w:r w:rsidR="00965E8C">
        <w:rPr>
          <w:sz w:val="22"/>
          <w:szCs w:val="22"/>
        </w:rPr>
        <w:t>o</w:t>
      </w:r>
      <w:r w:rsidR="00041018" w:rsidRPr="00FD188D">
        <w:rPr>
          <w:sz w:val="22"/>
          <w:szCs w:val="22"/>
        </w:rPr>
        <w:t>;</w:t>
      </w:r>
    </w:p>
    <w:p w14:paraId="368E0B6B"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podagrai gydyti</w:t>
      </w:r>
      <w:r>
        <w:rPr>
          <w:b/>
          <w:bCs/>
          <w:sz w:val="22"/>
          <w:szCs w:val="22"/>
        </w:rPr>
        <w:t>,</w:t>
      </w:r>
      <w:r w:rsidR="00041018" w:rsidRPr="00FD188D">
        <w:rPr>
          <w:sz w:val="22"/>
          <w:szCs w:val="22"/>
        </w:rPr>
        <w:t xml:space="preserve"> </w:t>
      </w:r>
      <w:r>
        <w:rPr>
          <w:sz w:val="22"/>
          <w:szCs w:val="22"/>
        </w:rPr>
        <w:t>tokių kaip</w:t>
      </w:r>
      <w:r w:rsidR="00041018" w:rsidRPr="00FD188D">
        <w:rPr>
          <w:sz w:val="22"/>
          <w:szCs w:val="22"/>
        </w:rPr>
        <w:t xml:space="preserve"> </w:t>
      </w:r>
      <w:r w:rsidRPr="00FD188D">
        <w:rPr>
          <w:sz w:val="22"/>
          <w:szCs w:val="22"/>
        </w:rPr>
        <w:t>probenecid</w:t>
      </w:r>
      <w:r w:rsidR="00965E8C">
        <w:rPr>
          <w:sz w:val="22"/>
          <w:szCs w:val="22"/>
        </w:rPr>
        <w:t>o</w:t>
      </w:r>
      <w:r w:rsidR="00041018" w:rsidRPr="00FD188D">
        <w:rPr>
          <w:sz w:val="22"/>
          <w:szCs w:val="22"/>
        </w:rPr>
        <w:t xml:space="preserve">, </w:t>
      </w:r>
      <w:r w:rsidRPr="00FD188D">
        <w:rPr>
          <w:sz w:val="22"/>
          <w:szCs w:val="22"/>
        </w:rPr>
        <w:t>sulfinpirazon</w:t>
      </w:r>
      <w:r w:rsidR="00965E8C">
        <w:rPr>
          <w:sz w:val="22"/>
          <w:szCs w:val="22"/>
        </w:rPr>
        <w:t>o</w:t>
      </w:r>
      <w:r w:rsidRPr="00FD188D">
        <w:rPr>
          <w:sz w:val="22"/>
          <w:szCs w:val="22"/>
        </w:rPr>
        <w:t xml:space="preserve"> </w:t>
      </w:r>
      <w:r w:rsidR="00041018" w:rsidRPr="00FD188D">
        <w:rPr>
          <w:sz w:val="22"/>
          <w:szCs w:val="22"/>
        </w:rPr>
        <w:t xml:space="preserve">ir </w:t>
      </w:r>
      <w:r w:rsidRPr="00FD188D">
        <w:rPr>
          <w:sz w:val="22"/>
          <w:szCs w:val="22"/>
        </w:rPr>
        <w:t>alopurinol</w:t>
      </w:r>
      <w:r w:rsidR="00965E8C">
        <w:rPr>
          <w:sz w:val="22"/>
          <w:szCs w:val="22"/>
        </w:rPr>
        <w:t>o</w:t>
      </w:r>
      <w:r w:rsidR="00041018" w:rsidRPr="00FD188D">
        <w:rPr>
          <w:sz w:val="22"/>
          <w:szCs w:val="22"/>
        </w:rPr>
        <w:t>;</w:t>
      </w:r>
    </w:p>
    <w:p w14:paraId="0258EB88"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kraujo riebalų kiek</w:t>
      </w:r>
      <w:r w:rsidR="00965E8C">
        <w:rPr>
          <w:b/>
          <w:bCs/>
          <w:sz w:val="22"/>
          <w:szCs w:val="22"/>
        </w:rPr>
        <w:t>iui</w:t>
      </w:r>
      <w:r w:rsidR="00041018" w:rsidRPr="00FD188D">
        <w:rPr>
          <w:sz w:val="22"/>
          <w:szCs w:val="22"/>
        </w:rPr>
        <w:t xml:space="preserve"> </w:t>
      </w:r>
      <w:r w:rsidR="00965E8C" w:rsidRPr="0093389D">
        <w:rPr>
          <w:b/>
          <w:sz w:val="22"/>
          <w:szCs w:val="22"/>
        </w:rPr>
        <w:t>su</w:t>
      </w:r>
      <w:r w:rsidRPr="00B915ED">
        <w:rPr>
          <w:b/>
          <w:bCs/>
          <w:sz w:val="22"/>
          <w:szCs w:val="22"/>
        </w:rPr>
        <w:t>mažin</w:t>
      </w:r>
      <w:r>
        <w:rPr>
          <w:b/>
          <w:bCs/>
          <w:sz w:val="22"/>
          <w:szCs w:val="22"/>
        </w:rPr>
        <w:t>ti,</w:t>
      </w:r>
      <w:r w:rsidRPr="00B915ED">
        <w:rPr>
          <w:b/>
          <w:bCs/>
          <w:sz w:val="22"/>
          <w:szCs w:val="22"/>
        </w:rPr>
        <w:t xml:space="preserve"> </w:t>
      </w:r>
      <w:r>
        <w:rPr>
          <w:sz w:val="22"/>
          <w:szCs w:val="22"/>
        </w:rPr>
        <w:t>tokių kaip</w:t>
      </w:r>
      <w:r w:rsidR="00041018" w:rsidRPr="00FD188D">
        <w:rPr>
          <w:sz w:val="22"/>
          <w:szCs w:val="22"/>
        </w:rPr>
        <w:t xml:space="preserve"> </w:t>
      </w:r>
      <w:r w:rsidRPr="00FD188D">
        <w:rPr>
          <w:sz w:val="22"/>
          <w:szCs w:val="22"/>
        </w:rPr>
        <w:t>kolestiramin</w:t>
      </w:r>
      <w:r w:rsidR="00965E8C">
        <w:rPr>
          <w:sz w:val="22"/>
          <w:szCs w:val="22"/>
        </w:rPr>
        <w:t>o</w:t>
      </w:r>
      <w:r w:rsidRPr="00FD188D">
        <w:rPr>
          <w:sz w:val="22"/>
          <w:szCs w:val="22"/>
        </w:rPr>
        <w:t xml:space="preserve"> </w:t>
      </w:r>
      <w:r w:rsidR="00041018" w:rsidRPr="00FD188D">
        <w:rPr>
          <w:sz w:val="22"/>
          <w:szCs w:val="22"/>
        </w:rPr>
        <w:t xml:space="preserve">ir </w:t>
      </w:r>
      <w:r w:rsidRPr="00FD188D">
        <w:rPr>
          <w:sz w:val="22"/>
          <w:szCs w:val="22"/>
        </w:rPr>
        <w:t>kolestipol</w:t>
      </w:r>
      <w:r w:rsidR="00965E8C">
        <w:rPr>
          <w:sz w:val="22"/>
          <w:szCs w:val="22"/>
        </w:rPr>
        <w:t>o</w:t>
      </w:r>
      <w:r w:rsidR="00041018" w:rsidRPr="00FD188D">
        <w:rPr>
          <w:sz w:val="22"/>
          <w:szCs w:val="22"/>
        </w:rPr>
        <w:t>;</w:t>
      </w:r>
    </w:p>
    <w:p w14:paraId="285063D9" w14:textId="77777777" w:rsidR="00041018" w:rsidRPr="00FD188D" w:rsidRDefault="00B36E62" w:rsidP="00564AB2">
      <w:pPr>
        <w:pStyle w:val="Spalvotassraas1parykinimas1"/>
        <w:numPr>
          <w:ilvl w:val="0"/>
          <w:numId w:val="46"/>
        </w:numPr>
        <w:ind w:left="567" w:hanging="567"/>
        <w:rPr>
          <w:sz w:val="22"/>
          <w:szCs w:val="22"/>
        </w:rPr>
      </w:pPr>
      <w:r>
        <w:rPr>
          <w:b/>
          <w:bCs/>
          <w:sz w:val="22"/>
          <w:szCs w:val="22"/>
        </w:rPr>
        <w:t xml:space="preserve">vartojamų </w:t>
      </w:r>
      <w:r w:rsidR="00041018" w:rsidRPr="00B915ED">
        <w:rPr>
          <w:b/>
          <w:bCs/>
          <w:sz w:val="22"/>
          <w:szCs w:val="22"/>
        </w:rPr>
        <w:t>gliukozės kiekiui kraujyje sumažinti</w:t>
      </w:r>
      <w:r w:rsidR="00041018" w:rsidRPr="00FD188D">
        <w:rPr>
          <w:sz w:val="22"/>
          <w:szCs w:val="22"/>
        </w:rPr>
        <w:t xml:space="preserve">, </w:t>
      </w:r>
      <w:r>
        <w:rPr>
          <w:sz w:val="22"/>
          <w:szCs w:val="22"/>
        </w:rPr>
        <w:t>tokių kaip</w:t>
      </w:r>
      <w:r w:rsidR="00041018" w:rsidRPr="00FD188D">
        <w:rPr>
          <w:sz w:val="22"/>
          <w:szCs w:val="22"/>
        </w:rPr>
        <w:t>., metformin</w:t>
      </w:r>
      <w:r w:rsidR="00965E8C">
        <w:rPr>
          <w:sz w:val="22"/>
          <w:szCs w:val="22"/>
        </w:rPr>
        <w:t>o</w:t>
      </w:r>
      <w:r w:rsidR="00041018" w:rsidRPr="00FD188D">
        <w:rPr>
          <w:sz w:val="22"/>
          <w:szCs w:val="22"/>
        </w:rPr>
        <w:t xml:space="preserve"> arba insulin</w:t>
      </w:r>
      <w:r w:rsidR="00965E8C">
        <w:rPr>
          <w:sz w:val="22"/>
          <w:szCs w:val="22"/>
        </w:rPr>
        <w:t>o</w:t>
      </w:r>
      <w:r w:rsidR="00041018" w:rsidRPr="00FD188D">
        <w:rPr>
          <w:sz w:val="22"/>
          <w:szCs w:val="22"/>
        </w:rPr>
        <w:t>.</w:t>
      </w:r>
    </w:p>
    <w:p w14:paraId="2F135274" w14:textId="77777777" w:rsidR="00041018" w:rsidRPr="00252953" w:rsidRDefault="00041018" w:rsidP="00463351">
      <w:pPr>
        <w:pStyle w:val="BTEMEASMCA"/>
        <w:rPr>
          <w:u w:val="none"/>
        </w:rPr>
      </w:pPr>
    </w:p>
    <w:p w14:paraId="134EF5B9" w14:textId="77777777" w:rsidR="00041018" w:rsidRPr="00252953" w:rsidRDefault="00041018" w:rsidP="00463351">
      <w:pPr>
        <w:pStyle w:val="BTEMEASMCA"/>
        <w:rPr>
          <w:u w:val="none"/>
        </w:rPr>
      </w:pPr>
      <w:r w:rsidRPr="00252953">
        <w:rPr>
          <w:u w:val="none"/>
        </w:rPr>
        <w:t>Jeigu vartojate arba neseniai vartojote kitų vaistų arba dėl to nesate tikri, apie tai pasakykite gydytojui arba vaistininkui.</w:t>
      </w:r>
    </w:p>
    <w:p w14:paraId="57357BEB" w14:textId="77777777" w:rsidR="00041018" w:rsidRPr="00252953" w:rsidRDefault="00041018" w:rsidP="00463351">
      <w:pPr>
        <w:pStyle w:val="BTEMEASMCA"/>
        <w:rPr>
          <w:u w:val="none"/>
        </w:rPr>
      </w:pPr>
    </w:p>
    <w:p w14:paraId="39DFCBAD" w14:textId="77777777" w:rsidR="00041018" w:rsidRPr="00252953" w:rsidRDefault="00FC60B9" w:rsidP="00286569">
      <w:pPr>
        <w:pStyle w:val="PI-3EMEASMCA"/>
        <w:keepNext/>
      </w:pPr>
      <w:r w:rsidRPr="00252953">
        <w:t>Gaduar</w:t>
      </w:r>
      <w:r w:rsidR="00041018" w:rsidRPr="00252953">
        <w:t xml:space="preserve"> vartojimas su maistu</w:t>
      </w:r>
      <w:r w:rsidR="003F53F4">
        <w:t xml:space="preserve">, </w:t>
      </w:r>
      <w:r w:rsidR="00041018" w:rsidRPr="00252953">
        <w:t>gėrimais</w:t>
      </w:r>
      <w:r w:rsidR="003F53F4">
        <w:t xml:space="preserve"> ir alkoholiu</w:t>
      </w:r>
    </w:p>
    <w:p w14:paraId="59957580" w14:textId="77777777" w:rsidR="00041018" w:rsidRPr="00252953" w:rsidRDefault="00FC60B9" w:rsidP="00286569">
      <w:pPr>
        <w:pStyle w:val="BTEMEASMCA"/>
        <w:keepNext/>
        <w:rPr>
          <w:b/>
          <w:u w:val="none"/>
        </w:rPr>
      </w:pPr>
      <w:r w:rsidRPr="00252953">
        <w:rPr>
          <w:u w:val="none"/>
        </w:rPr>
        <w:t>Gaduar</w:t>
      </w:r>
      <w:r w:rsidR="00041018" w:rsidRPr="00252953">
        <w:rPr>
          <w:u w:val="none"/>
        </w:rPr>
        <w:t xml:space="preserve"> galima gerti tiek valgant, tiek nevalgius.</w:t>
      </w:r>
    </w:p>
    <w:p w14:paraId="55C99E8B" w14:textId="77777777" w:rsidR="003F53F4" w:rsidRDefault="003F53F4" w:rsidP="00463351">
      <w:pPr>
        <w:pStyle w:val="BTEMEASMCA"/>
        <w:rPr>
          <w:u w:val="none"/>
        </w:rPr>
      </w:pPr>
    </w:p>
    <w:p w14:paraId="32D41BAE" w14:textId="77777777" w:rsidR="00041018" w:rsidRPr="00252953" w:rsidRDefault="00041018" w:rsidP="00463351">
      <w:pPr>
        <w:pStyle w:val="BTEMEASMCA"/>
        <w:rPr>
          <w:u w:val="none"/>
        </w:rPr>
      </w:pPr>
      <w:r w:rsidRPr="00252953">
        <w:rPr>
          <w:u w:val="none"/>
        </w:rPr>
        <w:t xml:space="preserve">Vartojant </w:t>
      </w:r>
      <w:r w:rsidR="00FC60B9" w:rsidRPr="00252953">
        <w:rPr>
          <w:u w:val="none"/>
        </w:rPr>
        <w:t>Gaduar</w:t>
      </w:r>
      <w:r w:rsidRPr="00252953">
        <w:rPr>
          <w:u w:val="none"/>
        </w:rPr>
        <w:t xml:space="preserve"> negalima gerti greipfrutų sulčių ir valgyti greipfrutų, nes greipfrutai ir jų sultys gali padidinti veikliosios medžiagos amlodipino </w:t>
      </w:r>
      <w:r w:rsidR="003F53F4">
        <w:rPr>
          <w:u w:val="none"/>
        </w:rPr>
        <w:t>kiekį</w:t>
      </w:r>
      <w:r w:rsidR="003F53F4" w:rsidRPr="00252953">
        <w:rPr>
          <w:u w:val="none"/>
        </w:rPr>
        <w:t xml:space="preserve"> </w:t>
      </w:r>
      <w:r w:rsidRPr="00252953">
        <w:rPr>
          <w:u w:val="none"/>
        </w:rPr>
        <w:t xml:space="preserve">kraujyje; dėl to gali neprognozuojamai sustiprėti kraujospūdį mažinantis </w:t>
      </w:r>
      <w:r w:rsidR="00FC60B9" w:rsidRPr="00252953">
        <w:rPr>
          <w:u w:val="none"/>
        </w:rPr>
        <w:t>Gaduar</w:t>
      </w:r>
      <w:r w:rsidRPr="00252953">
        <w:rPr>
          <w:u w:val="none"/>
        </w:rPr>
        <w:t xml:space="preserve"> poveikis.</w:t>
      </w:r>
    </w:p>
    <w:p w14:paraId="0E36AC3E" w14:textId="77777777" w:rsidR="00041018" w:rsidRPr="00252953" w:rsidRDefault="00041018" w:rsidP="00463351">
      <w:pPr>
        <w:pStyle w:val="BTEMEASMCA"/>
        <w:rPr>
          <w:u w:val="none"/>
        </w:rPr>
      </w:pPr>
      <w:r w:rsidRPr="00252953">
        <w:rPr>
          <w:u w:val="none"/>
        </w:rPr>
        <w:t xml:space="preserve"> </w:t>
      </w:r>
    </w:p>
    <w:p w14:paraId="627A8BAE" w14:textId="48CEE42C" w:rsidR="00041018" w:rsidRPr="00252953" w:rsidRDefault="00041018" w:rsidP="00463351">
      <w:pPr>
        <w:pStyle w:val="BTEMEASMCA"/>
        <w:rPr>
          <w:u w:val="none"/>
        </w:rPr>
      </w:pPr>
      <w:r w:rsidRPr="00252953">
        <w:rPr>
          <w:u w:val="none"/>
        </w:rPr>
        <w:t xml:space="preserve">Vartojant </w:t>
      </w:r>
      <w:r w:rsidR="00FC60B9" w:rsidRPr="00252953">
        <w:rPr>
          <w:u w:val="none"/>
        </w:rPr>
        <w:t>Gaduar</w:t>
      </w:r>
      <w:r w:rsidRPr="00252953">
        <w:rPr>
          <w:u w:val="none"/>
        </w:rPr>
        <w:t>, alkoholio reikia vartoti atsargiai, nes kai kuriems pacientams galimas svaig</w:t>
      </w:r>
      <w:r w:rsidR="00467393">
        <w:rPr>
          <w:u w:val="none"/>
        </w:rPr>
        <w:t>ulys</w:t>
      </w:r>
      <w:r w:rsidRPr="00252953">
        <w:rPr>
          <w:u w:val="none"/>
        </w:rPr>
        <w:t xml:space="preserve"> ir alpulys. Jei toks poveikis pasireiškia, negerkite jokio alkoholinio gėrimo.</w:t>
      </w:r>
    </w:p>
    <w:p w14:paraId="124D8527" w14:textId="77777777" w:rsidR="00041018" w:rsidRPr="00252953" w:rsidRDefault="00041018" w:rsidP="00463351">
      <w:pPr>
        <w:pStyle w:val="BTEMEASMCA"/>
        <w:rPr>
          <w:u w:val="none"/>
        </w:rPr>
      </w:pPr>
    </w:p>
    <w:p w14:paraId="42F9F512" w14:textId="77777777" w:rsidR="00041018" w:rsidRPr="00252953" w:rsidRDefault="00041018" w:rsidP="002177E4">
      <w:pPr>
        <w:pStyle w:val="PI-3EMEASMCA"/>
      </w:pPr>
      <w:r w:rsidRPr="00252953">
        <w:t>Senyviems pacientams</w:t>
      </w:r>
    </w:p>
    <w:p w14:paraId="0A3B8D75" w14:textId="77777777" w:rsidR="00041018" w:rsidRPr="00252953" w:rsidRDefault="00041018" w:rsidP="00463351">
      <w:pPr>
        <w:pStyle w:val="BTEMEASMCA"/>
        <w:rPr>
          <w:u w:val="none"/>
        </w:rPr>
      </w:pPr>
      <w:r w:rsidRPr="00252953">
        <w:rPr>
          <w:u w:val="none"/>
        </w:rPr>
        <w:t>Jeigu esate vyresnis kaip 65</w:t>
      </w:r>
      <w:r w:rsidR="003F53F4">
        <w:rPr>
          <w:u w:val="none"/>
        </w:rPr>
        <w:t> </w:t>
      </w:r>
      <w:r w:rsidRPr="00252953">
        <w:rPr>
          <w:u w:val="none"/>
        </w:rPr>
        <w:t xml:space="preserve">metų, </w:t>
      </w:r>
      <w:r w:rsidR="003F53F4">
        <w:rPr>
          <w:u w:val="none"/>
        </w:rPr>
        <w:t>J</w:t>
      </w:r>
      <w:r w:rsidRPr="00252953">
        <w:rPr>
          <w:u w:val="none"/>
        </w:rPr>
        <w:t xml:space="preserve">ūsų gydytojas reguliariai tikrins </w:t>
      </w:r>
      <w:r w:rsidR="003F53F4">
        <w:rPr>
          <w:u w:val="none"/>
        </w:rPr>
        <w:t>J</w:t>
      </w:r>
      <w:r w:rsidRPr="00252953">
        <w:rPr>
          <w:u w:val="none"/>
        </w:rPr>
        <w:t xml:space="preserve">ūsų kraujospūdį </w:t>
      </w:r>
      <w:r w:rsidR="003F53F4">
        <w:rPr>
          <w:u w:val="none"/>
        </w:rPr>
        <w:t>bet kokio dozės didinimo atveju</w:t>
      </w:r>
      <w:r w:rsidRPr="00252953">
        <w:rPr>
          <w:u w:val="none"/>
        </w:rPr>
        <w:t>, kad galėtų įsitikinti, ar kraujospūdis pernelyg nesumažėjo.</w:t>
      </w:r>
    </w:p>
    <w:p w14:paraId="29AE73C8" w14:textId="77777777" w:rsidR="00041018" w:rsidRPr="00252953" w:rsidRDefault="00041018" w:rsidP="00463351">
      <w:pPr>
        <w:pStyle w:val="BTEMEASMCA"/>
        <w:rPr>
          <w:u w:val="none"/>
        </w:rPr>
      </w:pPr>
    </w:p>
    <w:p w14:paraId="249C94ED" w14:textId="77777777" w:rsidR="00041018" w:rsidRPr="00252953" w:rsidRDefault="00041018" w:rsidP="002177E4">
      <w:pPr>
        <w:pStyle w:val="PI-3EMEASMCA"/>
      </w:pPr>
      <w:r w:rsidRPr="00252953">
        <w:t xml:space="preserve">Nėštumas ir </w:t>
      </w:r>
      <w:r w:rsidR="006C2415" w:rsidRPr="00252953">
        <w:t>žindym</w:t>
      </w:r>
      <w:r w:rsidR="006C2415">
        <w:t>o</w:t>
      </w:r>
      <w:r w:rsidR="00100D53">
        <w:t xml:space="preserve"> </w:t>
      </w:r>
      <w:r w:rsidR="006C2415">
        <w:t>laikotarpis</w:t>
      </w:r>
    </w:p>
    <w:p w14:paraId="260A16B3" w14:textId="77777777" w:rsidR="00041018" w:rsidRPr="00252953" w:rsidRDefault="00041018" w:rsidP="00041018">
      <w:pPr>
        <w:pStyle w:val="Pagrindinistekstas"/>
        <w:tabs>
          <w:tab w:val="left" w:pos="567"/>
        </w:tabs>
        <w:spacing w:after="0"/>
        <w:rPr>
          <w:szCs w:val="22"/>
        </w:rPr>
      </w:pPr>
    </w:p>
    <w:p w14:paraId="6C159941" w14:textId="77777777" w:rsidR="00041018" w:rsidRPr="00252953" w:rsidRDefault="00041018" w:rsidP="00041018">
      <w:pPr>
        <w:pStyle w:val="Pagrindinistekstas"/>
        <w:tabs>
          <w:tab w:val="left" w:pos="567"/>
        </w:tabs>
        <w:spacing w:after="0"/>
        <w:rPr>
          <w:b/>
          <w:szCs w:val="22"/>
        </w:rPr>
      </w:pPr>
      <w:r w:rsidRPr="00252953">
        <w:rPr>
          <w:b/>
          <w:szCs w:val="22"/>
        </w:rPr>
        <w:t>Nėštumas</w:t>
      </w:r>
    </w:p>
    <w:p w14:paraId="13A556B7" w14:textId="0775DA1E" w:rsidR="00041018" w:rsidRPr="00252953" w:rsidRDefault="00BC0CC8" w:rsidP="00041018">
      <w:pPr>
        <w:pStyle w:val="Pagrindinistekstas"/>
        <w:tabs>
          <w:tab w:val="left" w:pos="567"/>
        </w:tabs>
        <w:spacing w:after="0"/>
        <w:rPr>
          <w:szCs w:val="22"/>
        </w:rPr>
      </w:pPr>
      <w:r>
        <w:rPr>
          <w:szCs w:val="22"/>
        </w:rPr>
        <w:t>B</w:t>
      </w:r>
      <w:r w:rsidR="00041018" w:rsidRPr="00252953">
        <w:rPr>
          <w:szCs w:val="22"/>
        </w:rPr>
        <w:t xml:space="preserve">ūtinai pasakykite gydytojui, jei esate nėščia (arba manote, kad </w:t>
      </w:r>
      <w:r>
        <w:rPr>
          <w:szCs w:val="22"/>
        </w:rPr>
        <w:t xml:space="preserve">galėjote </w:t>
      </w:r>
      <w:r w:rsidRPr="00252953">
        <w:rPr>
          <w:szCs w:val="22"/>
        </w:rPr>
        <w:t>pasto</w:t>
      </w:r>
      <w:r>
        <w:rPr>
          <w:szCs w:val="22"/>
        </w:rPr>
        <w:t>ti</w:t>
      </w:r>
      <w:r w:rsidR="00041018" w:rsidRPr="00252953">
        <w:rPr>
          <w:szCs w:val="22"/>
        </w:rPr>
        <w:t xml:space="preserve">). Jūsų gydytojas </w:t>
      </w:r>
      <w:r>
        <w:rPr>
          <w:szCs w:val="22"/>
        </w:rPr>
        <w:t xml:space="preserve">paprastai </w:t>
      </w:r>
      <w:r w:rsidR="00041018" w:rsidRPr="00252953">
        <w:rPr>
          <w:szCs w:val="22"/>
        </w:rPr>
        <w:t xml:space="preserve">nurodys </w:t>
      </w:r>
      <w:r>
        <w:rPr>
          <w:szCs w:val="22"/>
        </w:rPr>
        <w:t>J</w:t>
      </w:r>
      <w:r w:rsidR="00041018" w:rsidRPr="00252953">
        <w:rPr>
          <w:szCs w:val="22"/>
        </w:rPr>
        <w:t xml:space="preserve">ums nutraukti vartoti </w:t>
      </w:r>
      <w:r w:rsidR="00FC60B9" w:rsidRPr="00252953">
        <w:rPr>
          <w:szCs w:val="22"/>
        </w:rPr>
        <w:t>Gaduar</w:t>
      </w:r>
      <w:r w:rsidR="00041018" w:rsidRPr="00252953">
        <w:rPr>
          <w:szCs w:val="22"/>
        </w:rPr>
        <w:t xml:space="preserve"> </w:t>
      </w:r>
      <w:r>
        <w:rPr>
          <w:szCs w:val="22"/>
        </w:rPr>
        <w:t xml:space="preserve">vartojimą </w:t>
      </w:r>
      <w:r w:rsidR="00041018" w:rsidRPr="00252953">
        <w:rPr>
          <w:szCs w:val="22"/>
        </w:rPr>
        <w:t xml:space="preserve">prieš nėštumą arba tuoj pat, kai pastosite ir vietoj </w:t>
      </w:r>
      <w:r w:rsidR="00FC60B9" w:rsidRPr="00252953">
        <w:rPr>
          <w:szCs w:val="22"/>
        </w:rPr>
        <w:t>Gaduar</w:t>
      </w:r>
      <w:r w:rsidR="00041018" w:rsidRPr="00252953">
        <w:rPr>
          <w:szCs w:val="22"/>
        </w:rPr>
        <w:t xml:space="preserve"> paskirs vartoti kitą vaistą. </w:t>
      </w:r>
      <w:r w:rsidR="00FC60B9" w:rsidRPr="00252953">
        <w:rPr>
          <w:szCs w:val="22"/>
        </w:rPr>
        <w:t>Gaduar</w:t>
      </w:r>
      <w:r w:rsidR="00041018" w:rsidRPr="00252953">
        <w:rPr>
          <w:szCs w:val="22"/>
        </w:rPr>
        <w:t xml:space="preserve"> nerekomenduojamas vartoti nėštumo laikotarpiu, </w:t>
      </w:r>
      <w:r w:rsidR="00467393">
        <w:t xml:space="preserve">negalima vartoti </w:t>
      </w:r>
      <w:r w:rsidR="00467393" w:rsidRPr="00AF7FDD">
        <w:t>jeigu praėjo daugiau kaip 3 nėštumo mėnesiai</w:t>
      </w:r>
      <w:r w:rsidR="00041018" w:rsidRPr="00252953">
        <w:rPr>
          <w:szCs w:val="22"/>
        </w:rPr>
        <w:t xml:space="preserve">, nes vartojant po trečio nėštumo mėnesio jis gali sukelti </w:t>
      </w:r>
      <w:r w:rsidRPr="00252953">
        <w:rPr>
          <w:szCs w:val="22"/>
        </w:rPr>
        <w:t>sunki</w:t>
      </w:r>
      <w:r>
        <w:rPr>
          <w:szCs w:val="22"/>
        </w:rPr>
        <w:t>ą žalą</w:t>
      </w:r>
      <w:r w:rsidRPr="00252953">
        <w:rPr>
          <w:szCs w:val="22"/>
        </w:rPr>
        <w:t xml:space="preserve"> </w:t>
      </w:r>
      <w:r w:rsidR="00467393">
        <w:rPr>
          <w:szCs w:val="22"/>
        </w:rPr>
        <w:t>kūdikiui</w:t>
      </w:r>
      <w:r w:rsidR="00041018" w:rsidRPr="00252953">
        <w:rPr>
          <w:szCs w:val="22"/>
        </w:rPr>
        <w:t>.</w:t>
      </w:r>
    </w:p>
    <w:p w14:paraId="48FC66F3" w14:textId="77777777" w:rsidR="00041018" w:rsidRPr="00252953" w:rsidRDefault="00041018" w:rsidP="00463351">
      <w:pPr>
        <w:pStyle w:val="BTEMEASMCA"/>
        <w:rPr>
          <w:u w:val="none"/>
        </w:rPr>
      </w:pPr>
      <w:r w:rsidRPr="00252953">
        <w:rPr>
          <w:u w:val="none"/>
        </w:rPr>
        <w:t xml:space="preserve">Jei pastojote vartodama </w:t>
      </w:r>
      <w:r w:rsidR="00FC60B9" w:rsidRPr="00252953">
        <w:rPr>
          <w:u w:val="none"/>
        </w:rPr>
        <w:t>Gaduar</w:t>
      </w:r>
      <w:r w:rsidRPr="00252953">
        <w:rPr>
          <w:u w:val="none"/>
        </w:rPr>
        <w:t>, nedels</w:t>
      </w:r>
      <w:r w:rsidR="00BC0CC8">
        <w:rPr>
          <w:u w:val="none"/>
        </w:rPr>
        <w:t>dama apie tai</w:t>
      </w:r>
      <w:r w:rsidRPr="00252953">
        <w:rPr>
          <w:u w:val="none"/>
        </w:rPr>
        <w:t xml:space="preserve"> pasakykite gydytojui</w:t>
      </w:r>
      <w:r w:rsidR="00BC0CC8">
        <w:rPr>
          <w:u w:val="none"/>
        </w:rPr>
        <w:t xml:space="preserve"> ir su juo susitikite</w:t>
      </w:r>
      <w:r w:rsidRPr="00252953">
        <w:rPr>
          <w:u w:val="none"/>
        </w:rPr>
        <w:t>.</w:t>
      </w:r>
    </w:p>
    <w:p w14:paraId="16064229" w14:textId="77777777" w:rsidR="00041018" w:rsidRPr="00252953" w:rsidRDefault="00041018" w:rsidP="00463351">
      <w:pPr>
        <w:pStyle w:val="BTEMEASMCA"/>
        <w:rPr>
          <w:u w:val="none"/>
        </w:rPr>
      </w:pPr>
    </w:p>
    <w:p w14:paraId="0924D61F" w14:textId="77777777" w:rsidR="00041018" w:rsidRPr="00252953" w:rsidRDefault="002177E4" w:rsidP="00041018">
      <w:pPr>
        <w:rPr>
          <w:b/>
          <w:sz w:val="22"/>
          <w:szCs w:val="22"/>
        </w:rPr>
      </w:pPr>
      <w:r w:rsidRPr="00252953">
        <w:rPr>
          <w:b/>
          <w:sz w:val="22"/>
          <w:szCs w:val="22"/>
        </w:rPr>
        <w:t>Žindym</w:t>
      </w:r>
      <w:r>
        <w:rPr>
          <w:b/>
          <w:sz w:val="22"/>
          <w:szCs w:val="22"/>
        </w:rPr>
        <w:t>o laikotarpis</w:t>
      </w:r>
    </w:p>
    <w:p w14:paraId="653711B7" w14:textId="77777777" w:rsidR="00041018" w:rsidRPr="00252953" w:rsidRDefault="00041018" w:rsidP="00041018">
      <w:pPr>
        <w:pStyle w:val="Pagrindinistekstas"/>
        <w:tabs>
          <w:tab w:val="left" w:pos="567"/>
        </w:tabs>
        <w:spacing w:after="0"/>
        <w:rPr>
          <w:szCs w:val="22"/>
        </w:rPr>
      </w:pPr>
      <w:r w:rsidRPr="00252953">
        <w:rPr>
          <w:szCs w:val="22"/>
        </w:rPr>
        <w:t xml:space="preserve">Pasakykite gydytojui, jei žindote kūdikį ar planuojate pradėti žindyti. </w:t>
      </w:r>
      <w:r w:rsidRPr="00252953">
        <w:rPr>
          <w:bCs/>
        </w:rPr>
        <w:t xml:space="preserve">Nustatyta, kad nedidelis kiekis amlodipino ir hidrochlortiazido </w:t>
      </w:r>
      <w:r w:rsidRPr="00252953">
        <w:t>patenka į motinos pieną</w:t>
      </w:r>
      <w:r w:rsidRPr="00252953">
        <w:rPr>
          <w:rFonts w:ascii="TimesNewRoman" w:hAnsi="TimesNewRoman" w:cs="TimesNewRoman"/>
        </w:rPr>
        <w:t xml:space="preserve">. </w:t>
      </w:r>
      <w:r w:rsidR="00FC60B9" w:rsidRPr="00252953">
        <w:rPr>
          <w:szCs w:val="22"/>
        </w:rPr>
        <w:t>Gaduar</w:t>
      </w:r>
      <w:r w:rsidRPr="00252953">
        <w:rPr>
          <w:szCs w:val="22"/>
        </w:rPr>
        <w:t xml:space="preserve"> nerekomenduojama vartoti žindyvėms ir, jei </w:t>
      </w:r>
      <w:r w:rsidR="002177E4">
        <w:rPr>
          <w:szCs w:val="22"/>
        </w:rPr>
        <w:t>J</w:t>
      </w:r>
      <w:r w:rsidR="002177E4" w:rsidRPr="00252953">
        <w:rPr>
          <w:szCs w:val="22"/>
        </w:rPr>
        <w:t xml:space="preserve">ūs </w:t>
      </w:r>
      <w:r w:rsidRPr="00252953">
        <w:rPr>
          <w:szCs w:val="22"/>
        </w:rPr>
        <w:t>norite žindyti kūdikį, gydytojas gali paskirti kitą vaistą.</w:t>
      </w:r>
    </w:p>
    <w:p w14:paraId="0CAF8B00" w14:textId="77777777" w:rsidR="00041018" w:rsidRPr="00252953" w:rsidRDefault="00041018" w:rsidP="00041018">
      <w:pPr>
        <w:pStyle w:val="Pagrindinistekstas"/>
        <w:tabs>
          <w:tab w:val="left" w:pos="567"/>
        </w:tabs>
        <w:spacing w:after="0"/>
        <w:rPr>
          <w:szCs w:val="22"/>
        </w:rPr>
      </w:pPr>
    </w:p>
    <w:p w14:paraId="45743998" w14:textId="77777777" w:rsidR="00041018" w:rsidRPr="002177E4" w:rsidRDefault="00041018" w:rsidP="002177E4">
      <w:pPr>
        <w:pStyle w:val="Pagrindinistekstas"/>
        <w:tabs>
          <w:tab w:val="left" w:pos="567"/>
        </w:tabs>
        <w:spacing w:after="0"/>
        <w:rPr>
          <w:szCs w:val="22"/>
        </w:rPr>
      </w:pPr>
      <w:r w:rsidRPr="002177E4">
        <w:rPr>
          <w:szCs w:val="22"/>
        </w:rPr>
        <w:t>Jeigu esate nėščia, žindote kūdikį, manote, kad galbūt esate nėščia arba planuojate pastoti, tai prieš</w:t>
      </w:r>
      <w:r w:rsidR="002177E4" w:rsidRPr="002177E4">
        <w:rPr>
          <w:szCs w:val="22"/>
        </w:rPr>
        <w:t xml:space="preserve"> </w:t>
      </w:r>
      <w:r w:rsidRPr="002177E4">
        <w:rPr>
          <w:szCs w:val="22"/>
        </w:rPr>
        <w:t>vartodama šį vaistą pasitarkite su gydytoju arba vaistininku.</w:t>
      </w:r>
    </w:p>
    <w:p w14:paraId="16D257B6" w14:textId="77777777" w:rsidR="00041018" w:rsidRPr="00252953" w:rsidRDefault="00041018" w:rsidP="00041018">
      <w:pPr>
        <w:pStyle w:val="Pagrindinistekstas"/>
        <w:tabs>
          <w:tab w:val="left" w:pos="567"/>
        </w:tabs>
        <w:spacing w:after="0"/>
        <w:rPr>
          <w:szCs w:val="22"/>
        </w:rPr>
      </w:pPr>
    </w:p>
    <w:p w14:paraId="1E7B8C47" w14:textId="77777777" w:rsidR="00041018" w:rsidRPr="00252953" w:rsidRDefault="00041018" w:rsidP="002177E4">
      <w:pPr>
        <w:pStyle w:val="PI-3EMEASMCA"/>
      </w:pPr>
      <w:r w:rsidRPr="00252953">
        <w:t>Vairavimas ir mechanizmų valdymas</w:t>
      </w:r>
    </w:p>
    <w:p w14:paraId="04C14B40" w14:textId="03E9C9E7" w:rsidR="00041018" w:rsidRPr="00252953" w:rsidRDefault="002177E4" w:rsidP="00463351">
      <w:pPr>
        <w:pStyle w:val="BTEMEASMCA"/>
        <w:rPr>
          <w:u w:val="none"/>
        </w:rPr>
      </w:pPr>
      <w:r>
        <w:rPr>
          <w:u w:val="none"/>
        </w:rPr>
        <w:t>Didelio</w:t>
      </w:r>
      <w:r w:rsidRPr="00252953">
        <w:rPr>
          <w:u w:val="none"/>
        </w:rPr>
        <w:t xml:space="preserve"> </w:t>
      </w:r>
      <w:r w:rsidR="00041018" w:rsidRPr="00252953">
        <w:rPr>
          <w:u w:val="none"/>
        </w:rPr>
        <w:t xml:space="preserve">kraujospūdžio </w:t>
      </w:r>
      <w:r>
        <w:rPr>
          <w:u w:val="none"/>
        </w:rPr>
        <w:t xml:space="preserve">ligos </w:t>
      </w:r>
      <w:r w:rsidR="00041018" w:rsidRPr="00252953">
        <w:rPr>
          <w:u w:val="none"/>
        </w:rPr>
        <w:t xml:space="preserve">gydymo metu </w:t>
      </w:r>
      <w:r>
        <w:rPr>
          <w:u w:val="none"/>
        </w:rPr>
        <w:t>J</w:t>
      </w:r>
      <w:r w:rsidR="00041018" w:rsidRPr="00252953">
        <w:rPr>
          <w:u w:val="none"/>
        </w:rPr>
        <w:t>ūs galite jausti mieguistumą, pykinimą</w:t>
      </w:r>
      <w:r>
        <w:rPr>
          <w:u w:val="none"/>
        </w:rPr>
        <w:t>,</w:t>
      </w:r>
      <w:r w:rsidR="00041018" w:rsidRPr="00252953">
        <w:rPr>
          <w:u w:val="none"/>
        </w:rPr>
        <w:t xml:space="preserve"> svaig</w:t>
      </w:r>
      <w:r w:rsidR="00467393">
        <w:rPr>
          <w:u w:val="none"/>
        </w:rPr>
        <w:t>ulį</w:t>
      </w:r>
      <w:r>
        <w:rPr>
          <w:u w:val="none"/>
        </w:rPr>
        <w:t xml:space="preserve"> arba</w:t>
      </w:r>
      <w:r w:rsidRPr="00252953">
        <w:rPr>
          <w:u w:val="none"/>
        </w:rPr>
        <w:t xml:space="preserve"> </w:t>
      </w:r>
      <w:r w:rsidR="00041018" w:rsidRPr="00252953">
        <w:rPr>
          <w:u w:val="none"/>
        </w:rPr>
        <w:t>galvos skausmą. Jei pastebėjote tokį poveikį, nevairuokite ir nevaldykite mechanizmų, kol simptomai neišnyks. Pasitarkite su gydytoju.</w:t>
      </w:r>
    </w:p>
    <w:p w14:paraId="0670865C" w14:textId="77777777" w:rsidR="00041018" w:rsidRPr="00252953" w:rsidRDefault="00041018" w:rsidP="00463351">
      <w:pPr>
        <w:pStyle w:val="BTEMEASMCA"/>
        <w:rPr>
          <w:u w:val="none"/>
        </w:rPr>
      </w:pPr>
    </w:p>
    <w:p w14:paraId="25DF1C10" w14:textId="77777777" w:rsidR="002177E4" w:rsidRPr="00252953" w:rsidRDefault="002177E4" w:rsidP="002177E4">
      <w:pPr>
        <w:pStyle w:val="PI-3EMEASMCA"/>
      </w:pPr>
      <w:r>
        <w:t>Gaduar sudėtyje yra laktozės</w:t>
      </w:r>
    </w:p>
    <w:p w14:paraId="7B4464D4" w14:textId="3AF34456" w:rsidR="00041018" w:rsidRPr="00252953" w:rsidRDefault="002177E4" w:rsidP="00463351">
      <w:pPr>
        <w:pStyle w:val="BTEMEASMCA"/>
        <w:rPr>
          <w:u w:val="none"/>
        </w:rPr>
      </w:pPr>
      <w:r>
        <w:rPr>
          <w:u w:val="none"/>
        </w:rPr>
        <w:t>J</w:t>
      </w:r>
      <w:r w:rsidRPr="002177E4">
        <w:rPr>
          <w:u w:val="none"/>
        </w:rPr>
        <w:t xml:space="preserve">eigu gydytojas Jums yra sakęs, kad netoleruojate kokių nors angliavandenių, kreipkitės į jį prieš pradėdami vartoti </w:t>
      </w:r>
      <w:r w:rsidR="00965E8C">
        <w:rPr>
          <w:u w:val="none"/>
        </w:rPr>
        <w:t>š</w:t>
      </w:r>
      <w:r w:rsidRPr="002177E4">
        <w:rPr>
          <w:u w:val="none"/>
        </w:rPr>
        <w:t>į vaistą.</w:t>
      </w:r>
    </w:p>
    <w:p w14:paraId="09DD231D" w14:textId="77777777" w:rsidR="0024247E" w:rsidRPr="0093389D" w:rsidRDefault="0024247E" w:rsidP="0093389D">
      <w:pPr>
        <w:spacing w:line="100" w:lineRule="atLeast"/>
        <w:ind w:right="-2"/>
        <w:rPr>
          <w:sz w:val="22"/>
          <w:szCs w:val="22"/>
        </w:rPr>
      </w:pPr>
    </w:p>
    <w:p w14:paraId="0398BA06" w14:textId="77777777" w:rsidR="00041018" w:rsidRPr="00252953" w:rsidRDefault="00041018" w:rsidP="002F5126">
      <w:pPr>
        <w:pStyle w:val="BTEMEASMCA"/>
      </w:pPr>
    </w:p>
    <w:p w14:paraId="15252B49" w14:textId="77777777" w:rsidR="00041018" w:rsidRPr="00252953" w:rsidRDefault="00041018" w:rsidP="00041018">
      <w:pPr>
        <w:pStyle w:val="Antrat2"/>
        <w:tabs>
          <w:tab w:val="left" w:pos="567"/>
        </w:tabs>
        <w:rPr>
          <w:szCs w:val="22"/>
        </w:rPr>
      </w:pPr>
      <w:r w:rsidRPr="00252953">
        <w:rPr>
          <w:szCs w:val="22"/>
        </w:rPr>
        <w:t>3.</w:t>
      </w:r>
      <w:r w:rsidRPr="00252953">
        <w:rPr>
          <w:szCs w:val="22"/>
        </w:rPr>
        <w:tab/>
        <w:t xml:space="preserve">Kaip vartoti </w:t>
      </w:r>
      <w:r w:rsidR="00FC60B9" w:rsidRPr="00252953">
        <w:rPr>
          <w:szCs w:val="22"/>
        </w:rPr>
        <w:t>Gaduar</w:t>
      </w:r>
    </w:p>
    <w:p w14:paraId="4DFA3E59" w14:textId="77777777" w:rsidR="00041018" w:rsidRPr="00252953" w:rsidRDefault="00041018" w:rsidP="00041018">
      <w:pPr>
        <w:pStyle w:val="Pagrindinistekstas"/>
        <w:tabs>
          <w:tab w:val="left" w:pos="567"/>
        </w:tabs>
        <w:spacing w:after="0"/>
        <w:rPr>
          <w:szCs w:val="22"/>
        </w:rPr>
      </w:pPr>
    </w:p>
    <w:p w14:paraId="1436CA54" w14:textId="77777777" w:rsidR="00041018" w:rsidRPr="00252953" w:rsidRDefault="00041018" w:rsidP="00041018">
      <w:pPr>
        <w:pStyle w:val="Pagrindinistekstas"/>
        <w:tabs>
          <w:tab w:val="left" w:pos="567"/>
        </w:tabs>
        <w:spacing w:after="0"/>
        <w:rPr>
          <w:szCs w:val="22"/>
        </w:rPr>
      </w:pPr>
      <w:r w:rsidRPr="00252953">
        <w:rPr>
          <w:szCs w:val="22"/>
        </w:rPr>
        <w:t>Visada vartokite šį vaistą tiksliai taip</w:t>
      </w:r>
      <w:r w:rsidR="00965E8C">
        <w:rPr>
          <w:szCs w:val="22"/>
        </w:rPr>
        <w:t>,</w:t>
      </w:r>
      <w:r w:rsidRPr="00252953">
        <w:rPr>
          <w:szCs w:val="22"/>
        </w:rPr>
        <w:t xml:space="preserve"> kaip nurodė gydytojas arba vaistininkas. Jeigu abejojate, kreipkitės į gydytoją arba vaistininką.</w:t>
      </w:r>
    </w:p>
    <w:p w14:paraId="14FCC4DF" w14:textId="77777777" w:rsidR="00041018" w:rsidRPr="008D7B15" w:rsidRDefault="00041018" w:rsidP="0093389D">
      <w:pPr>
        <w:pStyle w:val="Spalvotassraas1parykinimas1"/>
        <w:ind w:left="0"/>
        <w:rPr>
          <w:b/>
          <w:bCs/>
          <w:sz w:val="22"/>
          <w:szCs w:val="22"/>
        </w:rPr>
      </w:pPr>
    </w:p>
    <w:p w14:paraId="40195602" w14:textId="77777777" w:rsidR="00041018" w:rsidRPr="00EC28BD" w:rsidRDefault="00041018" w:rsidP="00564AB2">
      <w:pPr>
        <w:pStyle w:val="Spalvotassraas1parykinimas1"/>
        <w:numPr>
          <w:ilvl w:val="0"/>
          <w:numId w:val="47"/>
        </w:numPr>
        <w:ind w:left="567" w:hanging="567"/>
        <w:rPr>
          <w:sz w:val="22"/>
          <w:szCs w:val="22"/>
        </w:rPr>
      </w:pPr>
      <w:r w:rsidRPr="00EC28BD">
        <w:rPr>
          <w:sz w:val="22"/>
          <w:szCs w:val="22"/>
        </w:rPr>
        <w:t xml:space="preserve">Rekomenduojama dozė yra viena </w:t>
      </w:r>
      <w:r w:rsidR="00FC60B9" w:rsidRPr="00EC28BD">
        <w:rPr>
          <w:sz w:val="22"/>
          <w:szCs w:val="22"/>
        </w:rPr>
        <w:t>Gaduar</w:t>
      </w:r>
      <w:r w:rsidRPr="00EC28BD">
        <w:rPr>
          <w:sz w:val="22"/>
          <w:szCs w:val="22"/>
        </w:rPr>
        <w:t xml:space="preserve"> tabletė per parą.</w:t>
      </w:r>
    </w:p>
    <w:p w14:paraId="27057101" w14:textId="77777777" w:rsidR="00041018" w:rsidRPr="00EC28BD" w:rsidRDefault="00041018" w:rsidP="00564AB2">
      <w:pPr>
        <w:pStyle w:val="Spalvotassraas1parykinimas1"/>
        <w:numPr>
          <w:ilvl w:val="0"/>
          <w:numId w:val="47"/>
        </w:numPr>
        <w:ind w:left="567" w:hanging="567"/>
        <w:rPr>
          <w:sz w:val="22"/>
          <w:szCs w:val="22"/>
        </w:rPr>
      </w:pPr>
      <w:r w:rsidRPr="00EC28BD">
        <w:rPr>
          <w:sz w:val="22"/>
          <w:szCs w:val="22"/>
        </w:rPr>
        <w:t xml:space="preserve">Tabletę galima gerti valgant arba nevalgius. Tabletes reikia nuryti užsigeriant </w:t>
      </w:r>
      <w:r w:rsidR="0054197C">
        <w:rPr>
          <w:sz w:val="22"/>
          <w:szCs w:val="22"/>
        </w:rPr>
        <w:t>skysčiu</w:t>
      </w:r>
      <w:r w:rsidR="0054197C" w:rsidRPr="00EC28BD">
        <w:rPr>
          <w:sz w:val="22"/>
          <w:szCs w:val="22"/>
        </w:rPr>
        <w:t xml:space="preserve"> </w:t>
      </w:r>
      <w:r w:rsidRPr="00EC28BD">
        <w:rPr>
          <w:sz w:val="22"/>
          <w:szCs w:val="22"/>
        </w:rPr>
        <w:t>(</w:t>
      </w:r>
      <w:r w:rsidR="0054197C">
        <w:rPr>
          <w:sz w:val="22"/>
          <w:szCs w:val="22"/>
        </w:rPr>
        <w:t xml:space="preserve">pvz., </w:t>
      </w:r>
      <w:r w:rsidRPr="00EC28BD">
        <w:rPr>
          <w:sz w:val="22"/>
          <w:szCs w:val="22"/>
        </w:rPr>
        <w:t>stikline vandens). Tablečių negalima kramtyti. Negalima užsigerti greipfrutų sultimis.</w:t>
      </w:r>
    </w:p>
    <w:p w14:paraId="16CD0AE2" w14:textId="77777777" w:rsidR="00041018" w:rsidRPr="00EC28BD" w:rsidRDefault="00041018" w:rsidP="00564AB2">
      <w:pPr>
        <w:pStyle w:val="Spalvotassraas1parykinimas1"/>
        <w:numPr>
          <w:ilvl w:val="0"/>
          <w:numId w:val="47"/>
        </w:numPr>
        <w:ind w:left="567" w:hanging="567"/>
        <w:rPr>
          <w:sz w:val="22"/>
          <w:szCs w:val="22"/>
        </w:rPr>
      </w:pPr>
      <w:r w:rsidRPr="00EC28BD">
        <w:rPr>
          <w:sz w:val="22"/>
          <w:szCs w:val="22"/>
        </w:rPr>
        <w:t xml:space="preserve">Jei įmanoma, paros dozę patartina gerti kiekvieną dieną tokiu pačiu metu, pvz., pusryčiaujant. </w:t>
      </w:r>
    </w:p>
    <w:p w14:paraId="53273992" w14:textId="77777777" w:rsidR="00041018" w:rsidRPr="00252953" w:rsidRDefault="00041018" w:rsidP="00564AB2">
      <w:pPr>
        <w:pStyle w:val="BTEMEASMCA"/>
        <w:ind w:hanging="567"/>
        <w:rPr>
          <w:u w:val="none"/>
        </w:rPr>
      </w:pPr>
    </w:p>
    <w:p w14:paraId="22D87C18" w14:textId="0A667396" w:rsidR="00041018" w:rsidRPr="00252953" w:rsidRDefault="00041018" w:rsidP="002177E4">
      <w:pPr>
        <w:pStyle w:val="PI-3EMEASMCA"/>
      </w:pPr>
      <w:r w:rsidRPr="00252953">
        <w:t xml:space="preserve">Ką daryti pavartojus per didelę </w:t>
      </w:r>
      <w:r w:rsidR="00FC60B9" w:rsidRPr="00252953">
        <w:t>Gaduar</w:t>
      </w:r>
      <w:r w:rsidRPr="00252953">
        <w:t xml:space="preserve"> dozę</w:t>
      </w:r>
      <w:r w:rsidR="00420E23" w:rsidRPr="00252953">
        <w:t xml:space="preserve"> </w:t>
      </w:r>
    </w:p>
    <w:p w14:paraId="661D6754" w14:textId="77777777" w:rsidR="00041018" w:rsidRPr="00252953" w:rsidRDefault="00041018" w:rsidP="00463351">
      <w:pPr>
        <w:pStyle w:val="BTEMEASMCA"/>
        <w:rPr>
          <w:u w:val="none"/>
        </w:rPr>
      </w:pPr>
      <w:r w:rsidRPr="00252953">
        <w:rPr>
          <w:u w:val="none"/>
        </w:rPr>
        <w:t>Jei</w:t>
      </w:r>
      <w:r w:rsidR="0062607D">
        <w:rPr>
          <w:u w:val="none"/>
        </w:rPr>
        <w:t>gu</w:t>
      </w:r>
      <w:r w:rsidRPr="00252953">
        <w:rPr>
          <w:u w:val="none"/>
        </w:rPr>
        <w:t xml:space="preserve"> išgėrėte daugiau tablečių negu reikia, gali sumažėti kraujospūdis ir </w:t>
      </w:r>
      <w:r w:rsidR="0062607D">
        <w:rPr>
          <w:u w:val="none"/>
        </w:rPr>
        <w:t>J</w:t>
      </w:r>
      <w:r w:rsidR="0062607D" w:rsidRPr="00252953">
        <w:rPr>
          <w:u w:val="none"/>
        </w:rPr>
        <w:t xml:space="preserve">ūs </w:t>
      </w:r>
      <w:r w:rsidRPr="00252953">
        <w:rPr>
          <w:u w:val="none"/>
        </w:rPr>
        <w:t xml:space="preserve">galite jausti tokius simptomus kaip </w:t>
      </w:r>
      <w:r w:rsidR="0062607D" w:rsidRPr="00252953">
        <w:rPr>
          <w:u w:val="none"/>
        </w:rPr>
        <w:t>svaigul</w:t>
      </w:r>
      <w:r w:rsidR="0062607D">
        <w:rPr>
          <w:u w:val="none"/>
        </w:rPr>
        <w:t>y</w:t>
      </w:r>
      <w:r w:rsidR="00965E8C">
        <w:rPr>
          <w:u w:val="none"/>
        </w:rPr>
        <w:t>s</w:t>
      </w:r>
      <w:r w:rsidR="0062607D">
        <w:rPr>
          <w:u w:val="none"/>
        </w:rPr>
        <w:t xml:space="preserve"> ir dažnas</w:t>
      </w:r>
      <w:r w:rsidRPr="00252953">
        <w:rPr>
          <w:u w:val="none"/>
        </w:rPr>
        <w:t xml:space="preserve"> arba </w:t>
      </w:r>
      <w:r w:rsidR="0062607D">
        <w:rPr>
          <w:u w:val="none"/>
        </w:rPr>
        <w:t>retas</w:t>
      </w:r>
      <w:r w:rsidR="0062607D" w:rsidRPr="00252953">
        <w:rPr>
          <w:u w:val="none"/>
        </w:rPr>
        <w:t xml:space="preserve"> </w:t>
      </w:r>
      <w:r w:rsidRPr="00252953">
        <w:rPr>
          <w:u w:val="none"/>
        </w:rPr>
        <w:t xml:space="preserve">širdies </w:t>
      </w:r>
      <w:r w:rsidR="0062607D" w:rsidRPr="00252953">
        <w:rPr>
          <w:u w:val="none"/>
        </w:rPr>
        <w:t>plakim</w:t>
      </w:r>
      <w:r w:rsidR="0062607D">
        <w:rPr>
          <w:u w:val="none"/>
        </w:rPr>
        <w:t>as</w:t>
      </w:r>
      <w:r w:rsidRPr="00252953">
        <w:rPr>
          <w:u w:val="none"/>
        </w:rPr>
        <w:t>.</w:t>
      </w:r>
    </w:p>
    <w:p w14:paraId="273AED55" w14:textId="77777777" w:rsidR="00730CBF" w:rsidRPr="00252953" w:rsidRDefault="00730CBF" w:rsidP="00730CBF">
      <w:pPr>
        <w:pStyle w:val="BTEMEASMCA"/>
        <w:rPr>
          <w:u w:val="none"/>
        </w:rPr>
      </w:pPr>
      <w:r w:rsidRPr="00286569">
        <w:rPr>
          <w:u w:val="none"/>
        </w:rPr>
        <w:lastRenderedPageBreak/>
        <w:t>Jūsų plaučiuose gali kauptis skystis (plaučių edema), sukeldamas dusulį, kuris gali išsivystyti per 24</w:t>
      </w:r>
      <w:r w:rsidRPr="00286569">
        <w:rPr>
          <w:u w:val="none"/>
        </w:rPr>
        <w:noBreakHyphen/>
        <w:t>48 valandas nuo vaisto pavartojimo.</w:t>
      </w:r>
    </w:p>
    <w:p w14:paraId="1111EDB7" w14:textId="77777777" w:rsidR="00041018" w:rsidRPr="00252953" w:rsidRDefault="00041018" w:rsidP="00463351">
      <w:pPr>
        <w:pStyle w:val="BTEMEASMCA"/>
        <w:rPr>
          <w:u w:val="none"/>
        </w:rPr>
      </w:pPr>
    </w:p>
    <w:p w14:paraId="77D9440B" w14:textId="77777777" w:rsidR="00041018" w:rsidRPr="00252953" w:rsidRDefault="00041018" w:rsidP="00041018">
      <w:pPr>
        <w:pStyle w:val="Pagrindinistekstas"/>
        <w:tabs>
          <w:tab w:val="left" w:pos="567"/>
        </w:tabs>
        <w:spacing w:after="0"/>
        <w:rPr>
          <w:szCs w:val="22"/>
        </w:rPr>
      </w:pPr>
      <w:r w:rsidRPr="00252953">
        <w:rPr>
          <w:szCs w:val="22"/>
        </w:rPr>
        <w:t>Jei</w:t>
      </w:r>
      <w:r w:rsidR="0062607D">
        <w:rPr>
          <w:szCs w:val="22"/>
        </w:rPr>
        <w:t>gu</w:t>
      </w:r>
      <w:r w:rsidRPr="00252953">
        <w:rPr>
          <w:szCs w:val="22"/>
        </w:rPr>
        <w:t xml:space="preserve"> išgėrėte daugiau tablečių negu reikia arba jei jas atsitiktinai nurijo vaikas, nedelsdami kreipkitės į gydytoją arba artimiausios ligoninės skubios medicinos pagalbos skyrių ir pasiimkite vaisto pakuotę arba šį pakuotės lapelį su savimi.</w:t>
      </w:r>
    </w:p>
    <w:p w14:paraId="65144D89" w14:textId="77777777" w:rsidR="00041018" w:rsidRPr="00252953" w:rsidRDefault="00041018" w:rsidP="00041018">
      <w:pPr>
        <w:pStyle w:val="Pagrindinistekstas"/>
        <w:tabs>
          <w:tab w:val="left" w:pos="567"/>
        </w:tabs>
        <w:spacing w:after="0"/>
        <w:rPr>
          <w:szCs w:val="22"/>
        </w:rPr>
      </w:pPr>
    </w:p>
    <w:p w14:paraId="56EF5E34" w14:textId="77777777" w:rsidR="00041018" w:rsidRPr="00252953" w:rsidRDefault="00041018" w:rsidP="002177E4">
      <w:pPr>
        <w:pStyle w:val="PI-3EMEASMCA"/>
      </w:pPr>
      <w:r w:rsidRPr="00252953">
        <w:t xml:space="preserve">Pamiršus pavartoti </w:t>
      </w:r>
      <w:r w:rsidR="00FC60B9" w:rsidRPr="00252953">
        <w:t>Gaduar</w:t>
      </w:r>
    </w:p>
    <w:p w14:paraId="37FDDE23" w14:textId="77777777" w:rsidR="00041018" w:rsidRPr="00252953" w:rsidRDefault="00041018" w:rsidP="00041018">
      <w:pPr>
        <w:pStyle w:val="Pagrindinistekstas"/>
        <w:tabs>
          <w:tab w:val="left" w:pos="567"/>
        </w:tabs>
        <w:spacing w:after="0"/>
        <w:rPr>
          <w:szCs w:val="22"/>
        </w:rPr>
      </w:pPr>
      <w:r w:rsidRPr="00252953">
        <w:rPr>
          <w:szCs w:val="22"/>
        </w:rPr>
        <w:t>Jei pamiršote išgerti dozę, kitą dieną gerkite įprastinę dozę. Negalima vartoti dvigubos dozės norint kompensuoti praleistą dozę.</w:t>
      </w:r>
    </w:p>
    <w:p w14:paraId="213FB81D" w14:textId="77777777" w:rsidR="00041018" w:rsidRPr="00252953" w:rsidRDefault="00041018" w:rsidP="002177E4">
      <w:pPr>
        <w:pStyle w:val="PI-3EMEASMCA"/>
      </w:pPr>
    </w:p>
    <w:p w14:paraId="2486EA62" w14:textId="77777777" w:rsidR="00041018" w:rsidRPr="00252953" w:rsidRDefault="00041018" w:rsidP="002177E4">
      <w:pPr>
        <w:pStyle w:val="PI-3EMEASMCA"/>
      </w:pPr>
      <w:r w:rsidRPr="00252953">
        <w:t xml:space="preserve">Nustojus vartoti </w:t>
      </w:r>
      <w:r w:rsidR="00FC60B9" w:rsidRPr="00252953">
        <w:t>Gaduar</w:t>
      </w:r>
    </w:p>
    <w:p w14:paraId="66DA6DC4" w14:textId="77777777" w:rsidR="00041018" w:rsidRPr="00252953" w:rsidRDefault="00041018" w:rsidP="00041018">
      <w:pPr>
        <w:pStyle w:val="Pagrindinistekstas"/>
        <w:tabs>
          <w:tab w:val="left" w:pos="567"/>
        </w:tabs>
        <w:spacing w:after="0"/>
        <w:rPr>
          <w:szCs w:val="22"/>
        </w:rPr>
      </w:pPr>
      <w:r w:rsidRPr="00252953">
        <w:rPr>
          <w:szCs w:val="22"/>
        </w:rPr>
        <w:t xml:space="preserve">Svarbu </w:t>
      </w:r>
      <w:r w:rsidR="00FC60B9" w:rsidRPr="00252953">
        <w:rPr>
          <w:szCs w:val="22"/>
        </w:rPr>
        <w:t>Gaduar</w:t>
      </w:r>
      <w:r w:rsidRPr="00252953">
        <w:rPr>
          <w:szCs w:val="22"/>
        </w:rPr>
        <w:t xml:space="preserve"> vartoti tol, kol gydytojas nurodys vartojimą nutraukti.</w:t>
      </w:r>
    </w:p>
    <w:p w14:paraId="64B1F2EF" w14:textId="77777777" w:rsidR="00041018" w:rsidRPr="00252953" w:rsidRDefault="00041018" w:rsidP="00463351">
      <w:pPr>
        <w:pStyle w:val="BTEMEASMCA"/>
        <w:rPr>
          <w:u w:val="none"/>
        </w:rPr>
      </w:pPr>
    </w:p>
    <w:p w14:paraId="19C1A8E6" w14:textId="77777777" w:rsidR="00041018" w:rsidRPr="00252953" w:rsidRDefault="00041018" w:rsidP="00463351">
      <w:pPr>
        <w:pStyle w:val="BTEMEASMCA"/>
        <w:rPr>
          <w:u w:val="none"/>
        </w:rPr>
      </w:pPr>
      <w:r w:rsidRPr="00252953">
        <w:rPr>
          <w:u w:val="none"/>
        </w:rPr>
        <w:t>Jeigu kiltų daugiau klausimų dėl šio vaisto vartojimo, kreipkitės į gydytoją arba vaistininką.</w:t>
      </w:r>
    </w:p>
    <w:p w14:paraId="35792C83" w14:textId="77777777" w:rsidR="00041018" w:rsidRPr="00252953" w:rsidRDefault="00041018" w:rsidP="00041018">
      <w:pPr>
        <w:pStyle w:val="Pagrindinistekstas"/>
        <w:tabs>
          <w:tab w:val="left" w:pos="567"/>
        </w:tabs>
        <w:spacing w:after="0"/>
        <w:rPr>
          <w:szCs w:val="22"/>
        </w:rPr>
      </w:pPr>
    </w:p>
    <w:p w14:paraId="04AD76D5" w14:textId="77777777" w:rsidR="00041018" w:rsidRPr="00252953" w:rsidRDefault="00041018" w:rsidP="00041018">
      <w:pPr>
        <w:pStyle w:val="Pagrindinistekstas"/>
        <w:tabs>
          <w:tab w:val="left" w:pos="567"/>
        </w:tabs>
        <w:spacing w:after="0"/>
        <w:rPr>
          <w:szCs w:val="22"/>
        </w:rPr>
      </w:pPr>
    </w:p>
    <w:p w14:paraId="0DB489AC" w14:textId="77777777" w:rsidR="00041018" w:rsidRPr="00252953" w:rsidRDefault="00041018" w:rsidP="00041018">
      <w:pPr>
        <w:pStyle w:val="Antrat2"/>
        <w:tabs>
          <w:tab w:val="left" w:pos="567"/>
        </w:tabs>
        <w:rPr>
          <w:szCs w:val="22"/>
        </w:rPr>
      </w:pPr>
      <w:r w:rsidRPr="00252953">
        <w:rPr>
          <w:szCs w:val="22"/>
        </w:rPr>
        <w:t>4.</w:t>
      </w:r>
      <w:r w:rsidRPr="00252953">
        <w:rPr>
          <w:szCs w:val="22"/>
        </w:rPr>
        <w:tab/>
        <w:t>Galimas šalutinis poveikis</w:t>
      </w:r>
    </w:p>
    <w:p w14:paraId="6212391D" w14:textId="77777777" w:rsidR="00041018" w:rsidRPr="00252953" w:rsidRDefault="00041018" w:rsidP="00041018">
      <w:pPr>
        <w:pStyle w:val="Pagrindinistekstas"/>
        <w:tabs>
          <w:tab w:val="left" w:pos="567"/>
        </w:tabs>
        <w:spacing w:after="0"/>
        <w:rPr>
          <w:szCs w:val="22"/>
        </w:rPr>
      </w:pPr>
    </w:p>
    <w:p w14:paraId="7025FF20" w14:textId="77777777" w:rsidR="00041018" w:rsidRPr="00252953" w:rsidRDefault="00041018" w:rsidP="00463351">
      <w:pPr>
        <w:pStyle w:val="BTEMEASMCA"/>
        <w:rPr>
          <w:u w:val="none"/>
        </w:rPr>
      </w:pPr>
      <w:r w:rsidRPr="00252953">
        <w:rPr>
          <w:u w:val="none"/>
        </w:rPr>
        <w:t xml:space="preserve">Šis vaistas, kaip ir visi kiti, gali sukelti šalutinį poveikį, nors jis pasireiškia ne visiems žmonėms. Jei atsiranda </w:t>
      </w:r>
      <w:r w:rsidR="0062607D" w:rsidRPr="00252953">
        <w:rPr>
          <w:u w:val="none"/>
        </w:rPr>
        <w:t>šalutini</w:t>
      </w:r>
      <w:r w:rsidR="0062607D">
        <w:rPr>
          <w:u w:val="none"/>
        </w:rPr>
        <w:t>s</w:t>
      </w:r>
      <w:r w:rsidR="0062607D" w:rsidRPr="00252953">
        <w:rPr>
          <w:u w:val="none"/>
        </w:rPr>
        <w:t xml:space="preserve"> poveiki</w:t>
      </w:r>
      <w:r w:rsidR="0062607D">
        <w:rPr>
          <w:u w:val="none"/>
        </w:rPr>
        <w:t>s</w:t>
      </w:r>
      <w:r w:rsidRPr="00252953">
        <w:rPr>
          <w:u w:val="none"/>
        </w:rPr>
        <w:t xml:space="preserve">, dažniausiai </w:t>
      </w:r>
      <w:r w:rsidR="0062607D" w:rsidRPr="00252953">
        <w:rPr>
          <w:u w:val="none"/>
        </w:rPr>
        <w:t>ji</w:t>
      </w:r>
      <w:r w:rsidR="0062607D">
        <w:rPr>
          <w:u w:val="none"/>
        </w:rPr>
        <w:t>s būna</w:t>
      </w:r>
      <w:r w:rsidR="0062607D" w:rsidRPr="00252953">
        <w:rPr>
          <w:u w:val="none"/>
        </w:rPr>
        <w:t xml:space="preserve"> silpn</w:t>
      </w:r>
      <w:r w:rsidR="0062607D">
        <w:rPr>
          <w:u w:val="none"/>
        </w:rPr>
        <w:t>as</w:t>
      </w:r>
      <w:r w:rsidR="0062607D" w:rsidRPr="00252953">
        <w:rPr>
          <w:u w:val="none"/>
        </w:rPr>
        <w:t xml:space="preserve"> </w:t>
      </w:r>
      <w:r w:rsidRPr="00252953">
        <w:rPr>
          <w:u w:val="none"/>
        </w:rPr>
        <w:t>ir dėl to vaisto vartojimo nutraukti nereikia.</w:t>
      </w:r>
    </w:p>
    <w:p w14:paraId="7CB9568C" w14:textId="77777777" w:rsidR="00041018" w:rsidRPr="00252953" w:rsidRDefault="00041018" w:rsidP="00463351">
      <w:pPr>
        <w:pStyle w:val="BTEMEASMCA"/>
        <w:rPr>
          <w:u w:val="none"/>
        </w:rPr>
      </w:pPr>
    </w:p>
    <w:p w14:paraId="6D4FF0B2" w14:textId="1D7052FB" w:rsidR="00041018" w:rsidRPr="00286569" w:rsidRDefault="00041018" w:rsidP="00463351">
      <w:pPr>
        <w:pStyle w:val="BTEMEASMCA"/>
        <w:rPr>
          <w:u w:val="none"/>
        </w:rPr>
      </w:pPr>
      <w:r w:rsidRPr="00286569">
        <w:rPr>
          <w:b/>
          <w:bCs/>
          <w:u w:val="none"/>
        </w:rPr>
        <w:t xml:space="preserve">Nors pasireiškia nedaugeliui </w:t>
      </w:r>
      <w:r w:rsidR="00BA119F" w:rsidRPr="00286569">
        <w:rPr>
          <w:b/>
          <w:bCs/>
          <w:u w:val="none"/>
        </w:rPr>
        <w:t>žmonių</w:t>
      </w:r>
      <w:r w:rsidRPr="00286569">
        <w:rPr>
          <w:b/>
          <w:bCs/>
          <w:u w:val="none"/>
        </w:rPr>
        <w:t xml:space="preserve">, toliau </w:t>
      </w:r>
      <w:r w:rsidR="00BA119F" w:rsidRPr="00286569">
        <w:rPr>
          <w:b/>
          <w:bCs/>
          <w:u w:val="none"/>
        </w:rPr>
        <w:t xml:space="preserve">paminėtas šalutinis poveikis </w:t>
      </w:r>
      <w:r w:rsidRPr="00286569">
        <w:rPr>
          <w:b/>
          <w:bCs/>
          <w:u w:val="none"/>
        </w:rPr>
        <w:t xml:space="preserve">gali būti </w:t>
      </w:r>
      <w:r w:rsidR="009F01A0" w:rsidRPr="00286569">
        <w:rPr>
          <w:b/>
          <w:bCs/>
          <w:u w:val="none"/>
        </w:rPr>
        <w:t>sunkus</w:t>
      </w:r>
      <w:r w:rsidR="00F73EE3" w:rsidRPr="00286569">
        <w:rPr>
          <w:b/>
          <w:bCs/>
        </w:rPr>
        <w:t>:</w:t>
      </w:r>
    </w:p>
    <w:p w14:paraId="41D41C43" w14:textId="2C18D64B" w:rsidR="00041018" w:rsidRPr="00286569" w:rsidRDefault="00BD664A" w:rsidP="00564AB2">
      <w:pPr>
        <w:pStyle w:val="Pagrindinistekstas"/>
        <w:numPr>
          <w:ilvl w:val="0"/>
          <w:numId w:val="48"/>
        </w:numPr>
        <w:tabs>
          <w:tab w:val="left" w:pos="567"/>
        </w:tabs>
        <w:spacing w:after="0"/>
        <w:ind w:left="567" w:hanging="567"/>
        <w:rPr>
          <w:szCs w:val="22"/>
        </w:rPr>
      </w:pPr>
      <w:r w:rsidRPr="00286569">
        <w:t>v</w:t>
      </w:r>
      <w:r w:rsidR="00041018" w:rsidRPr="00286569">
        <w:t xml:space="preserve">artojant </w:t>
      </w:r>
      <w:r w:rsidR="006E5F75" w:rsidRPr="00286569">
        <w:rPr>
          <w:szCs w:val="22"/>
        </w:rPr>
        <w:t>šį vaistą</w:t>
      </w:r>
      <w:r w:rsidR="006E5F75" w:rsidRPr="00286569">
        <w:t xml:space="preserve"> </w:t>
      </w:r>
      <w:r w:rsidR="00041018" w:rsidRPr="00286569">
        <w:t>gali</w:t>
      </w:r>
      <w:r w:rsidR="006E5F75" w:rsidRPr="00286569">
        <w:t xml:space="preserve"> atsirasti </w:t>
      </w:r>
      <w:r w:rsidR="00041018" w:rsidRPr="00286569">
        <w:t>alerginė reakcija, pasireikšianti veido, burnos ir (arba) gerklų</w:t>
      </w:r>
      <w:r w:rsidR="006E5F75" w:rsidRPr="00286569">
        <w:t xml:space="preserve"> (balso aparato)</w:t>
      </w:r>
      <w:r w:rsidR="00041018" w:rsidRPr="00286569">
        <w:t xml:space="preserve"> patinimu kartu su niežuliu ir išbėrimu.</w:t>
      </w:r>
      <w:r w:rsidR="00041018" w:rsidRPr="00286569">
        <w:rPr>
          <w:szCs w:val="22"/>
        </w:rPr>
        <w:t xml:space="preserve"> Jei atsiranda </w:t>
      </w:r>
      <w:r w:rsidR="006E5F75" w:rsidRPr="00286569">
        <w:rPr>
          <w:szCs w:val="22"/>
        </w:rPr>
        <w:t>toks poveikis</w:t>
      </w:r>
      <w:r w:rsidR="00041018" w:rsidRPr="00286569">
        <w:rPr>
          <w:szCs w:val="22"/>
        </w:rPr>
        <w:t xml:space="preserve">, reikia nutraukti vartoti </w:t>
      </w:r>
      <w:r w:rsidR="00FC60B9" w:rsidRPr="00286569">
        <w:rPr>
          <w:szCs w:val="22"/>
        </w:rPr>
        <w:t>Gaduar</w:t>
      </w:r>
      <w:r w:rsidR="00041018" w:rsidRPr="00286569">
        <w:rPr>
          <w:szCs w:val="22"/>
        </w:rPr>
        <w:t xml:space="preserve"> ir nedelsiant kreiptis į gydytoją.</w:t>
      </w:r>
    </w:p>
    <w:p w14:paraId="014D02EC" w14:textId="4FE1BBE9" w:rsidR="00041018" w:rsidRPr="00286569" w:rsidRDefault="00BD664A" w:rsidP="00564AB2">
      <w:pPr>
        <w:pStyle w:val="Pagrindinistekstas"/>
        <w:numPr>
          <w:ilvl w:val="0"/>
          <w:numId w:val="48"/>
        </w:numPr>
        <w:tabs>
          <w:tab w:val="left" w:pos="567"/>
        </w:tabs>
        <w:spacing w:after="0"/>
        <w:ind w:left="567" w:hanging="567"/>
        <w:rPr>
          <w:b/>
          <w:szCs w:val="22"/>
        </w:rPr>
      </w:pPr>
      <w:r w:rsidRPr="00286569">
        <w:rPr>
          <w:szCs w:val="22"/>
        </w:rPr>
        <w:t>g</w:t>
      </w:r>
      <w:r w:rsidR="00041018" w:rsidRPr="00286569">
        <w:rPr>
          <w:szCs w:val="22"/>
        </w:rPr>
        <w:t xml:space="preserve">ali atsirasti </w:t>
      </w:r>
      <w:r w:rsidR="006E5F75" w:rsidRPr="00286569">
        <w:rPr>
          <w:szCs w:val="22"/>
        </w:rPr>
        <w:t xml:space="preserve">sunkus </w:t>
      </w:r>
      <w:r w:rsidR="00A7560A" w:rsidRPr="00286569">
        <w:rPr>
          <w:szCs w:val="22"/>
        </w:rPr>
        <w:t xml:space="preserve">galvos sukimasis </w:t>
      </w:r>
      <w:r w:rsidR="006E5F75" w:rsidRPr="00286569">
        <w:rPr>
          <w:szCs w:val="22"/>
        </w:rPr>
        <w:t>ar alpulys</w:t>
      </w:r>
      <w:r w:rsidR="00041018" w:rsidRPr="00286569">
        <w:rPr>
          <w:szCs w:val="22"/>
        </w:rPr>
        <w:t xml:space="preserve">, nes vartojant </w:t>
      </w:r>
      <w:r w:rsidR="00FC60B9" w:rsidRPr="00286569">
        <w:rPr>
          <w:szCs w:val="22"/>
        </w:rPr>
        <w:t>Gaduar</w:t>
      </w:r>
      <w:r w:rsidR="00041018" w:rsidRPr="00286569">
        <w:rPr>
          <w:szCs w:val="22"/>
        </w:rPr>
        <w:t xml:space="preserve"> kai kuriems jautriems pacientams gali per daug sumažėti kraujospūdis.</w:t>
      </w:r>
      <w:r w:rsidR="00041018" w:rsidRPr="00286569">
        <w:rPr>
          <w:b/>
          <w:szCs w:val="22"/>
        </w:rPr>
        <w:t xml:space="preserve"> Jei atsiranda </w:t>
      </w:r>
      <w:r w:rsidR="006E5F75" w:rsidRPr="00286569">
        <w:rPr>
          <w:b/>
          <w:szCs w:val="22"/>
        </w:rPr>
        <w:t>toks poveikis</w:t>
      </w:r>
      <w:r w:rsidR="00041018" w:rsidRPr="00286569">
        <w:rPr>
          <w:b/>
          <w:szCs w:val="22"/>
        </w:rPr>
        <w:t xml:space="preserve">, nutraukite </w:t>
      </w:r>
      <w:r w:rsidR="00FC60B9" w:rsidRPr="00286569">
        <w:rPr>
          <w:b/>
          <w:szCs w:val="22"/>
        </w:rPr>
        <w:t>Gaduar</w:t>
      </w:r>
      <w:r w:rsidR="00041018" w:rsidRPr="00286569">
        <w:rPr>
          <w:szCs w:val="22"/>
        </w:rPr>
        <w:t xml:space="preserve"> </w:t>
      </w:r>
      <w:r w:rsidR="00041018" w:rsidRPr="00286569">
        <w:rPr>
          <w:b/>
          <w:szCs w:val="22"/>
        </w:rPr>
        <w:t>vartojimą, nedels</w:t>
      </w:r>
      <w:r w:rsidR="006E5F75" w:rsidRPr="00286569">
        <w:rPr>
          <w:b/>
          <w:szCs w:val="22"/>
        </w:rPr>
        <w:t>dami</w:t>
      </w:r>
      <w:r w:rsidR="00041018" w:rsidRPr="00286569">
        <w:rPr>
          <w:b/>
          <w:szCs w:val="22"/>
        </w:rPr>
        <w:t xml:space="preserve"> </w:t>
      </w:r>
      <w:r w:rsidR="006E5F75" w:rsidRPr="00286569">
        <w:rPr>
          <w:b/>
          <w:szCs w:val="22"/>
        </w:rPr>
        <w:t xml:space="preserve">susisiekite </w:t>
      </w:r>
      <w:r w:rsidR="00041018" w:rsidRPr="00286569">
        <w:rPr>
          <w:b/>
          <w:szCs w:val="22"/>
        </w:rPr>
        <w:t>su gydytoju ir atsigulkite.</w:t>
      </w:r>
    </w:p>
    <w:p w14:paraId="43C4E867" w14:textId="295DAE19" w:rsidR="00F73EE3" w:rsidRPr="00286569" w:rsidRDefault="00BD664A" w:rsidP="00564AB2">
      <w:pPr>
        <w:pStyle w:val="Sraopastraipa"/>
        <w:numPr>
          <w:ilvl w:val="0"/>
          <w:numId w:val="48"/>
        </w:numPr>
        <w:tabs>
          <w:tab w:val="left" w:pos="567"/>
        </w:tabs>
        <w:ind w:left="567" w:hanging="567"/>
        <w:rPr>
          <w:b/>
          <w:sz w:val="22"/>
          <w:szCs w:val="22"/>
          <w:lang w:eastAsia="en-US"/>
        </w:rPr>
      </w:pPr>
      <w:bookmarkStart w:id="32" w:name="_Hlk103846093"/>
      <w:r w:rsidRPr="00286569">
        <w:rPr>
          <w:sz w:val="22"/>
          <w:szCs w:val="22"/>
          <w:lang w:eastAsia="en-US"/>
        </w:rPr>
        <w:t>j</w:t>
      </w:r>
      <w:r w:rsidR="00F73EE3" w:rsidRPr="00286569">
        <w:rPr>
          <w:sz w:val="22"/>
          <w:szCs w:val="22"/>
          <w:lang w:eastAsia="en-US"/>
        </w:rPr>
        <w:t xml:space="preserve">eigu pagelstų Jūsų akių baltymai, patamsėtų šlapimas, imtų niežėti oda, net jei gydymą Gaduar pradėjote seniau, </w:t>
      </w:r>
      <w:r w:rsidR="00F73EE3" w:rsidRPr="00286569">
        <w:rPr>
          <w:b/>
          <w:bCs/>
          <w:sz w:val="22"/>
          <w:szCs w:val="22"/>
          <w:lang w:eastAsia="en-US"/>
        </w:rPr>
        <w:t>nedelsdami kreipkitės į savo gydytoją</w:t>
      </w:r>
      <w:r w:rsidR="00F73EE3" w:rsidRPr="00286569">
        <w:rPr>
          <w:sz w:val="22"/>
          <w:szCs w:val="22"/>
          <w:lang w:eastAsia="en-US"/>
        </w:rPr>
        <w:t>, kuris įvertins Jūsų simptomus ir nuspręs, kaip tęsti Jūsų gydymą vaistais nuo kraujospūdžio (dažnis nežinomas).</w:t>
      </w:r>
    </w:p>
    <w:bookmarkEnd w:id="32"/>
    <w:p w14:paraId="0275BD47" w14:textId="77777777" w:rsidR="00041018" w:rsidRPr="00252953" w:rsidRDefault="00041018" w:rsidP="00041018">
      <w:pPr>
        <w:pStyle w:val="Pagrindinistekstas"/>
        <w:tabs>
          <w:tab w:val="left" w:pos="567"/>
        </w:tabs>
        <w:spacing w:after="0"/>
        <w:ind w:left="567"/>
        <w:rPr>
          <w:szCs w:val="22"/>
        </w:rPr>
      </w:pPr>
    </w:p>
    <w:p w14:paraId="79EB0057" w14:textId="440A4F94" w:rsidR="00041018" w:rsidRPr="00252953" w:rsidRDefault="00FC60B9" w:rsidP="00041018">
      <w:pPr>
        <w:pStyle w:val="Pagrindinistekstas"/>
        <w:tabs>
          <w:tab w:val="left" w:pos="567"/>
        </w:tabs>
        <w:spacing w:after="0"/>
        <w:rPr>
          <w:szCs w:val="22"/>
        </w:rPr>
      </w:pPr>
      <w:r w:rsidRPr="00252953">
        <w:rPr>
          <w:szCs w:val="22"/>
        </w:rPr>
        <w:t>Gaduar</w:t>
      </w:r>
      <w:r w:rsidR="00041018" w:rsidRPr="00252953">
        <w:rPr>
          <w:szCs w:val="22"/>
        </w:rPr>
        <w:t xml:space="preserve"> yra trijų veikliųjų medžiagų derinys. Toliau pirmiausiai pa</w:t>
      </w:r>
      <w:r w:rsidR="00965E8C">
        <w:rPr>
          <w:szCs w:val="22"/>
        </w:rPr>
        <w:t>minėtas</w:t>
      </w:r>
      <w:r w:rsidR="00041018" w:rsidRPr="00252953">
        <w:rPr>
          <w:szCs w:val="22"/>
        </w:rPr>
        <w:t xml:space="preserve"> šalutinis poveikis, susijęs su </w:t>
      </w:r>
      <w:r w:rsidR="000122F5" w:rsidRPr="000122F5">
        <w:rPr>
          <w:szCs w:val="22"/>
        </w:rPr>
        <w:t>olmesartano medoksomilio</w:t>
      </w:r>
      <w:r w:rsidR="000122F5">
        <w:rPr>
          <w:szCs w:val="22"/>
        </w:rPr>
        <w:t xml:space="preserve">, </w:t>
      </w:r>
      <w:r w:rsidR="000122F5" w:rsidRPr="000122F5">
        <w:rPr>
          <w:szCs w:val="22"/>
        </w:rPr>
        <w:t>amlodipino</w:t>
      </w:r>
      <w:r w:rsidR="000122F5">
        <w:rPr>
          <w:szCs w:val="22"/>
        </w:rPr>
        <w:t xml:space="preserve">, </w:t>
      </w:r>
      <w:r w:rsidR="000122F5" w:rsidRPr="000122F5">
        <w:rPr>
          <w:szCs w:val="22"/>
        </w:rPr>
        <w:t xml:space="preserve">hidrochlorotiazido </w:t>
      </w:r>
      <w:r w:rsidR="000122F5">
        <w:rPr>
          <w:szCs w:val="22"/>
        </w:rPr>
        <w:t xml:space="preserve">derinio </w:t>
      </w:r>
      <w:r w:rsidR="00041018" w:rsidRPr="00252953">
        <w:rPr>
          <w:szCs w:val="22"/>
        </w:rPr>
        <w:t xml:space="preserve">vartojimu (papildomai su aukščiau </w:t>
      </w:r>
      <w:r w:rsidR="006E5F75" w:rsidRPr="00252953">
        <w:rPr>
          <w:szCs w:val="22"/>
        </w:rPr>
        <w:t>išvardyt</w:t>
      </w:r>
      <w:r w:rsidR="006E5F75">
        <w:rPr>
          <w:szCs w:val="22"/>
        </w:rPr>
        <w:t>u</w:t>
      </w:r>
      <w:r w:rsidR="006E5F75" w:rsidRPr="00252953">
        <w:rPr>
          <w:szCs w:val="22"/>
        </w:rPr>
        <w:t xml:space="preserve"> </w:t>
      </w:r>
      <w:r w:rsidR="006E5F75">
        <w:rPr>
          <w:szCs w:val="22"/>
        </w:rPr>
        <w:t>poveikiu</w:t>
      </w:r>
      <w:r w:rsidR="00041018" w:rsidRPr="00252953">
        <w:rPr>
          <w:szCs w:val="22"/>
        </w:rPr>
        <w:t xml:space="preserve">), po to išvardytas šalutinis poveikis, pasitaikęs vartojant bet kurią vieną medžiagą arba tuomet, kai buvo vartojamos dvi veikliosios medžiagos. </w:t>
      </w:r>
    </w:p>
    <w:p w14:paraId="4779141C" w14:textId="77777777" w:rsidR="00041018" w:rsidRPr="00252953" w:rsidRDefault="00041018" w:rsidP="00041018">
      <w:pPr>
        <w:pStyle w:val="Pagrindinistekstas"/>
        <w:tabs>
          <w:tab w:val="left" w:pos="567"/>
        </w:tabs>
        <w:spacing w:after="0"/>
        <w:rPr>
          <w:szCs w:val="22"/>
        </w:rPr>
      </w:pPr>
    </w:p>
    <w:p w14:paraId="0B054320" w14:textId="245F61EE" w:rsidR="00041018" w:rsidRPr="00252953" w:rsidRDefault="006E5F75" w:rsidP="00463351">
      <w:pPr>
        <w:pStyle w:val="BTEMEASMCA"/>
        <w:rPr>
          <w:u w:val="none"/>
        </w:rPr>
      </w:pPr>
      <w:r>
        <w:rPr>
          <w:u w:val="none"/>
        </w:rPr>
        <w:t xml:space="preserve">Siekiant padėti </w:t>
      </w:r>
      <w:r w:rsidR="00041018" w:rsidRPr="00252953">
        <w:rPr>
          <w:u w:val="none"/>
        </w:rPr>
        <w:t>suprasti</w:t>
      </w:r>
      <w:r w:rsidR="00041018" w:rsidRPr="00AB13EA">
        <w:rPr>
          <w:u w:val="none"/>
        </w:rPr>
        <w:t xml:space="preserve">, </w:t>
      </w:r>
      <w:r w:rsidRPr="00AB13EA">
        <w:rPr>
          <w:u w:val="none"/>
        </w:rPr>
        <w:t xml:space="preserve">kokiai daliai </w:t>
      </w:r>
      <w:r w:rsidR="00AB13EA">
        <w:rPr>
          <w:u w:val="none"/>
        </w:rPr>
        <w:t xml:space="preserve">pacientų </w:t>
      </w:r>
      <w:r w:rsidRPr="00AB13EA">
        <w:rPr>
          <w:u w:val="none"/>
        </w:rPr>
        <w:t>gali pasireiškti šalutinis poveikis</w:t>
      </w:r>
      <w:r w:rsidR="00041018" w:rsidRPr="00AB13EA">
        <w:rPr>
          <w:u w:val="none"/>
        </w:rPr>
        <w:t>,</w:t>
      </w:r>
      <w:r w:rsidR="00041018" w:rsidRPr="00252953">
        <w:rPr>
          <w:u w:val="none"/>
        </w:rPr>
        <w:t xml:space="preserve"> </w:t>
      </w:r>
      <w:r>
        <w:rPr>
          <w:u w:val="none"/>
        </w:rPr>
        <w:t>jis yra</w:t>
      </w:r>
      <w:r w:rsidR="00041018" w:rsidRPr="00252953">
        <w:rPr>
          <w:u w:val="none"/>
        </w:rPr>
        <w:t xml:space="preserve"> </w:t>
      </w:r>
      <w:r w:rsidRPr="00252953">
        <w:rPr>
          <w:u w:val="none"/>
        </w:rPr>
        <w:t>išvardyt</w:t>
      </w:r>
      <w:r>
        <w:rPr>
          <w:u w:val="none"/>
        </w:rPr>
        <w:t>as</w:t>
      </w:r>
      <w:r w:rsidRPr="00252953">
        <w:rPr>
          <w:u w:val="none"/>
        </w:rPr>
        <w:t xml:space="preserve"> </w:t>
      </w:r>
      <w:r w:rsidR="00041018" w:rsidRPr="00252953">
        <w:rPr>
          <w:u w:val="none"/>
        </w:rPr>
        <w:t xml:space="preserve">kaip </w:t>
      </w:r>
      <w:r w:rsidRPr="00252953">
        <w:rPr>
          <w:u w:val="none"/>
        </w:rPr>
        <w:t>dažn</w:t>
      </w:r>
      <w:r>
        <w:rPr>
          <w:u w:val="none"/>
        </w:rPr>
        <w:t>as</w:t>
      </w:r>
      <w:r w:rsidR="00041018" w:rsidRPr="00252953">
        <w:rPr>
          <w:u w:val="none"/>
        </w:rPr>
        <w:t xml:space="preserve">, </w:t>
      </w:r>
      <w:r w:rsidRPr="00252953">
        <w:rPr>
          <w:u w:val="none"/>
        </w:rPr>
        <w:t>nedažn</w:t>
      </w:r>
      <w:r>
        <w:rPr>
          <w:u w:val="none"/>
        </w:rPr>
        <w:t>as</w:t>
      </w:r>
      <w:r w:rsidR="00041018" w:rsidRPr="00252953">
        <w:rPr>
          <w:u w:val="none"/>
        </w:rPr>
        <w:t xml:space="preserve">, </w:t>
      </w:r>
      <w:r w:rsidRPr="00252953">
        <w:rPr>
          <w:u w:val="none"/>
        </w:rPr>
        <w:t>ret</w:t>
      </w:r>
      <w:r>
        <w:rPr>
          <w:u w:val="none"/>
        </w:rPr>
        <w:t>as</w:t>
      </w:r>
      <w:r w:rsidR="000122F5">
        <w:rPr>
          <w:u w:val="none"/>
        </w:rPr>
        <w:t>, l</w:t>
      </w:r>
      <w:r w:rsidR="00041018" w:rsidRPr="00252953">
        <w:rPr>
          <w:u w:val="none"/>
        </w:rPr>
        <w:t xml:space="preserve">abai </w:t>
      </w:r>
      <w:r w:rsidRPr="00252953">
        <w:rPr>
          <w:u w:val="none"/>
        </w:rPr>
        <w:t>ret</w:t>
      </w:r>
      <w:r>
        <w:rPr>
          <w:u w:val="none"/>
        </w:rPr>
        <w:t>as</w:t>
      </w:r>
      <w:r w:rsidR="000122F5">
        <w:rPr>
          <w:u w:val="none"/>
        </w:rPr>
        <w:t xml:space="preserve"> ir nežinomas</w:t>
      </w:r>
      <w:r w:rsidR="00041018" w:rsidRPr="00252953">
        <w:rPr>
          <w:u w:val="none"/>
        </w:rPr>
        <w:t xml:space="preserve">. </w:t>
      </w:r>
    </w:p>
    <w:p w14:paraId="63ECEB01" w14:textId="77777777" w:rsidR="00041018" w:rsidRPr="00252953" w:rsidRDefault="00041018" w:rsidP="00463351">
      <w:pPr>
        <w:pStyle w:val="BTEMEASMCA"/>
        <w:rPr>
          <w:u w:val="none"/>
        </w:rPr>
      </w:pPr>
    </w:p>
    <w:p w14:paraId="1300710A" w14:textId="17D0D559" w:rsidR="00041018" w:rsidRPr="008D7B15" w:rsidRDefault="00041018" w:rsidP="00463351">
      <w:pPr>
        <w:pStyle w:val="BTEMEASMCA"/>
        <w:rPr>
          <w:b/>
          <w:bCs/>
          <w:u w:val="none"/>
        </w:rPr>
      </w:pPr>
      <w:r w:rsidRPr="008D7B15">
        <w:rPr>
          <w:b/>
          <w:bCs/>
          <w:u w:val="none"/>
        </w:rPr>
        <w:t xml:space="preserve">Toliau </w:t>
      </w:r>
      <w:r w:rsidR="006E5F75" w:rsidRPr="008D7B15">
        <w:rPr>
          <w:b/>
          <w:bCs/>
          <w:u w:val="none"/>
        </w:rPr>
        <w:t xml:space="preserve">išvardytas šalutinis poveikis </w:t>
      </w:r>
      <w:r w:rsidRPr="008D7B15">
        <w:rPr>
          <w:b/>
          <w:bCs/>
          <w:u w:val="none"/>
        </w:rPr>
        <w:t>nustatyt</w:t>
      </w:r>
      <w:r w:rsidR="006E5F75" w:rsidRPr="008D7B15">
        <w:rPr>
          <w:b/>
          <w:bCs/>
          <w:u w:val="none"/>
        </w:rPr>
        <w:t>as</w:t>
      </w:r>
      <w:r w:rsidRPr="008D7B15">
        <w:rPr>
          <w:b/>
          <w:bCs/>
          <w:u w:val="none"/>
        </w:rPr>
        <w:t xml:space="preserve"> vartojant </w:t>
      </w:r>
      <w:r w:rsidR="006E5F75" w:rsidRPr="008D7B15">
        <w:rPr>
          <w:b/>
          <w:bCs/>
          <w:u w:val="none"/>
        </w:rPr>
        <w:t>o</w:t>
      </w:r>
      <w:r w:rsidR="006818A8">
        <w:rPr>
          <w:b/>
          <w:bCs/>
          <w:u w:val="none"/>
        </w:rPr>
        <w:t>l</w:t>
      </w:r>
      <w:r w:rsidR="006E5F75" w:rsidRPr="008D7B15">
        <w:rPr>
          <w:b/>
          <w:bCs/>
          <w:u w:val="none"/>
        </w:rPr>
        <w:t>mesartan</w:t>
      </w:r>
      <w:r w:rsidR="000122F5">
        <w:rPr>
          <w:b/>
          <w:bCs/>
          <w:u w:val="none"/>
        </w:rPr>
        <w:t>o</w:t>
      </w:r>
      <w:r w:rsidR="006E5F75" w:rsidRPr="008D7B15">
        <w:rPr>
          <w:b/>
          <w:bCs/>
          <w:u w:val="none"/>
        </w:rPr>
        <w:t xml:space="preserve"> m</w:t>
      </w:r>
      <w:r w:rsidR="000122F5">
        <w:rPr>
          <w:b/>
          <w:bCs/>
          <w:u w:val="none"/>
        </w:rPr>
        <w:t>e</w:t>
      </w:r>
      <w:r w:rsidR="006E5F75" w:rsidRPr="008D7B15">
        <w:rPr>
          <w:b/>
          <w:bCs/>
          <w:u w:val="none"/>
        </w:rPr>
        <w:t>doks</w:t>
      </w:r>
      <w:r w:rsidR="000122F5">
        <w:rPr>
          <w:b/>
          <w:bCs/>
          <w:u w:val="none"/>
        </w:rPr>
        <w:t>o</w:t>
      </w:r>
      <w:r w:rsidR="006E5F75" w:rsidRPr="008D7B15">
        <w:rPr>
          <w:b/>
          <w:bCs/>
          <w:u w:val="none"/>
        </w:rPr>
        <w:t>milį/amlodipiną/hidrochlorotiazidą.</w:t>
      </w:r>
      <w:r w:rsidRPr="008D7B15">
        <w:rPr>
          <w:b/>
          <w:bCs/>
          <w:u w:val="none"/>
        </w:rPr>
        <w:t xml:space="preserve"> </w:t>
      </w:r>
    </w:p>
    <w:p w14:paraId="12FD40C9" w14:textId="77777777" w:rsidR="00041018" w:rsidRPr="00252953" w:rsidRDefault="00041018" w:rsidP="00463351">
      <w:pPr>
        <w:pStyle w:val="BTEMEASMCA"/>
        <w:rPr>
          <w:u w:val="none"/>
        </w:rPr>
      </w:pPr>
    </w:p>
    <w:p w14:paraId="18AB22AF" w14:textId="77777777" w:rsidR="00041018" w:rsidRPr="00252953" w:rsidRDefault="00041018" w:rsidP="00463351">
      <w:pPr>
        <w:pStyle w:val="BTEMEASMCA"/>
        <w:rPr>
          <w:u w:val="none"/>
        </w:rPr>
      </w:pPr>
      <w:r w:rsidRPr="00252953">
        <w:rPr>
          <w:u w:val="none"/>
        </w:rPr>
        <w:t xml:space="preserve">Jei </w:t>
      </w:r>
      <w:r w:rsidR="006E5F75">
        <w:rPr>
          <w:u w:val="none"/>
        </w:rPr>
        <w:t>toks poveikis</w:t>
      </w:r>
      <w:r w:rsidRPr="00252953">
        <w:rPr>
          <w:u w:val="none"/>
        </w:rPr>
        <w:t xml:space="preserve"> atsiranda, dažnai </w:t>
      </w:r>
      <w:r w:rsidR="006E5F75" w:rsidRPr="00252953">
        <w:rPr>
          <w:u w:val="none"/>
        </w:rPr>
        <w:t>ji</w:t>
      </w:r>
      <w:r w:rsidR="006E5F75">
        <w:rPr>
          <w:u w:val="none"/>
        </w:rPr>
        <w:t>s</w:t>
      </w:r>
      <w:r w:rsidR="006E5F75" w:rsidRPr="00252953">
        <w:rPr>
          <w:u w:val="none"/>
        </w:rPr>
        <w:t xml:space="preserve"> </w:t>
      </w:r>
      <w:r w:rsidR="006E5F75">
        <w:rPr>
          <w:u w:val="none"/>
        </w:rPr>
        <w:t>būna</w:t>
      </w:r>
      <w:r w:rsidR="006E5F75" w:rsidRPr="00252953">
        <w:rPr>
          <w:u w:val="none"/>
        </w:rPr>
        <w:t xml:space="preserve"> </w:t>
      </w:r>
      <w:r w:rsidRPr="00252953">
        <w:rPr>
          <w:u w:val="none"/>
        </w:rPr>
        <w:t>lengv</w:t>
      </w:r>
      <w:r w:rsidR="006E5F75">
        <w:rPr>
          <w:u w:val="none"/>
        </w:rPr>
        <w:t>as</w:t>
      </w:r>
      <w:r w:rsidRPr="00252953">
        <w:rPr>
          <w:u w:val="none"/>
        </w:rPr>
        <w:t xml:space="preserve"> ir </w:t>
      </w:r>
      <w:r w:rsidRPr="00252953">
        <w:rPr>
          <w:b/>
          <w:u w:val="none"/>
        </w:rPr>
        <w:t>vaisto vartojimo nutraukti</w:t>
      </w:r>
      <w:r w:rsidR="006E5F75" w:rsidRPr="006E5F75">
        <w:rPr>
          <w:b/>
          <w:u w:val="none"/>
        </w:rPr>
        <w:t xml:space="preserve"> </w:t>
      </w:r>
      <w:r w:rsidR="006E5F75" w:rsidRPr="00252953">
        <w:rPr>
          <w:b/>
          <w:u w:val="none"/>
        </w:rPr>
        <w:t>nereikia</w:t>
      </w:r>
      <w:r w:rsidRPr="00252953">
        <w:rPr>
          <w:u w:val="none"/>
        </w:rPr>
        <w:t>.</w:t>
      </w:r>
    </w:p>
    <w:p w14:paraId="785E47DF" w14:textId="77777777" w:rsidR="00041018" w:rsidRPr="00252953" w:rsidRDefault="00041018" w:rsidP="00463351">
      <w:pPr>
        <w:pStyle w:val="BTEMEASMCA"/>
        <w:rPr>
          <w:u w:val="none"/>
        </w:rPr>
      </w:pPr>
    </w:p>
    <w:p w14:paraId="53F82DF9" w14:textId="005EC66B" w:rsidR="00041018" w:rsidRPr="00044CF3" w:rsidRDefault="00133A03" w:rsidP="00041018">
      <w:pPr>
        <w:pStyle w:val="Pagrindinistekstas"/>
        <w:tabs>
          <w:tab w:val="left" w:pos="567"/>
        </w:tabs>
        <w:spacing w:after="0"/>
        <w:rPr>
          <w:b/>
          <w:szCs w:val="22"/>
        </w:rPr>
      </w:pPr>
      <w:r w:rsidRPr="00E72E77">
        <w:rPr>
          <w:b/>
          <w:szCs w:val="22"/>
        </w:rPr>
        <w:t>Dažn</w:t>
      </w:r>
      <w:r w:rsidR="00E72E77" w:rsidRPr="009834C7">
        <w:rPr>
          <w:b/>
          <w:szCs w:val="22"/>
        </w:rPr>
        <w:t>i šalutinio poveikio reiškiniai</w:t>
      </w:r>
      <w:r w:rsidRPr="009834C7">
        <w:rPr>
          <w:b/>
          <w:szCs w:val="22"/>
        </w:rPr>
        <w:t xml:space="preserve"> </w:t>
      </w:r>
      <w:r w:rsidR="00041018" w:rsidRPr="00044CF3">
        <w:rPr>
          <w:b/>
          <w:szCs w:val="22"/>
        </w:rPr>
        <w:t xml:space="preserve">(gali pasireikšti rečiau kaip 1 iš 10 </w:t>
      </w:r>
      <w:r w:rsidR="00E72E77" w:rsidRPr="00044CF3">
        <w:rPr>
          <w:b/>
          <w:szCs w:val="22"/>
        </w:rPr>
        <w:t>asmenų</w:t>
      </w:r>
      <w:r w:rsidR="00041018" w:rsidRPr="00044CF3">
        <w:rPr>
          <w:b/>
          <w:szCs w:val="22"/>
        </w:rPr>
        <w:t>)</w:t>
      </w:r>
    </w:p>
    <w:p w14:paraId="73087BF3" w14:textId="6275BA3A" w:rsidR="00041018" w:rsidRPr="00252953" w:rsidRDefault="00041018" w:rsidP="00463351">
      <w:pPr>
        <w:pStyle w:val="BTEMEASMCA"/>
        <w:rPr>
          <w:u w:val="none"/>
        </w:rPr>
      </w:pPr>
      <w:r w:rsidRPr="00252953">
        <w:rPr>
          <w:u w:val="none"/>
        </w:rPr>
        <w:t xml:space="preserve">Viršutinių kvėpavimo takų infekcija, nosies ir ryklės skausmas, šlapimo takų infekcija, svaigulys, galvos skausmas, širdies plakimo pojūtis, sumažėjęs kraujospūdis, pykinimas, viduriavimas, vidurių užkietėjimas, mėšlungis, sąnarių patinimas, dažnesnis noras šlapintis, silpnumas, </w:t>
      </w:r>
      <w:r w:rsidR="00A7560A">
        <w:rPr>
          <w:u w:val="none"/>
        </w:rPr>
        <w:t>čiurnų</w:t>
      </w:r>
      <w:r w:rsidR="00A7560A" w:rsidRPr="00252953">
        <w:rPr>
          <w:u w:val="none"/>
        </w:rPr>
        <w:t xml:space="preserve"> </w:t>
      </w:r>
      <w:r w:rsidRPr="00252953">
        <w:rPr>
          <w:u w:val="none"/>
        </w:rPr>
        <w:t xml:space="preserve">patinimas, nuovargis, laboratorinių tyrimų </w:t>
      </w:r>
      <w:r w:rsidR="00133A03">
        <w:rPr>
          <w:u w:val="none"/>
        </w:rPr>
        <w:t>rodmenų pokyčiai</w:t>
      </w:r>
      <w:r w:rsidRPr="00252953">
        <w:rPr>
          <w:u w:val="none"/>
        </w:rPr>
        <w:t>.</w:t>
      </w:r>
    </w:p>
    <w:p w14:paraId="278818F5" w14:textId="77777777" w:rsidR="00041018" w:rsidRPr="00252953" w:rsidRDefault="00041018" w:rsidP="00463351">
      <w:pPr>
        <w:pStyle w:val="BTEMEASMCA"/>
        <w:rPr>
          <w:u w:val="none"/>
        </w:rPr>
      </w:pPr>
    </w:p>
    <w:p w14:paraId="2B323643" w14:textId="3249A9B1" w:rsidR="00041018" w:rsidRPr="00044CF3" w:rsidRDefault="00AD77E6" w:rsidP="00041018">
      <w:pPr>
        <w:pStyle w:val="Pagrindinistekstas"/>
        <w:tabs>
          <w:tab w:val="left" w:pos="567"/>
        </w:tabs>
        <w:spacing w:after="0"/>
        <w:rPr>
          <w:b/>
          <w:szCs w:val="22"/>
        </w:rPr>
      </w:pPr>
      <w:r w:rsidRPr="00E72E77">
        <w:rPr>
          <w:b/>
          <w:szCs w:val="22"/>
        </w:rPr>
        <w:t>Nedažn</w:t>
      </w:r>
      <w:r w:rsidR="00E72E77" w:rsidRPr="009834C7">
        <w:rPr>
          <w:b/>
          <w:szCs w:val="22"/>
        </w:rPr>
        <w:t>i šalutinio poveikio reiškiniai</w:t>
      </w:r>
      <w:r w:rsidRPr="009834C7">
        <w:rPr>
          <w:b/>
          <w:szCs w:val="22"/>
        </w:rPr>
        <w:t xml:space="preserve"> </w:t>
      </w:r>
      <w:r w:rsidR="00041018" w:rsidRPr="00044CF3">
        <w:rPr>
          <w:b/>
          <w:szCs w:val="22"/>
        </w:rPr>
        <w:t xml:space="preserve">(gali pasireikšti rečiau kaip 1 iš 100 </w:t>
      </w:r>
      <w:r w:rsidR="00E72E77" w:rsidRPr="00044CF3">
        <w:rPr>
          <w:b/>
          <w:szCs w:val="22"/>
        </w:rPr>
        <w:t>asmenų</w:t>
      </w:r>
      <w:r w:rsidR="00041018" w:rsidRPr="00044CF3">
        <w:rPr>
          <w:b/>
          <w:szCs w:val="22"/>
        </w:rPr>
        <w:t>)</w:t>
      </w:r>
    </w:p>
    <w:p w14:paraId="40587837" w14:textId="23BE62A1" w:rsidR="00041018" w:rsidRPr="00252953" w:rsidRDefault="00A7560A" w:rsidP="00041018">
      <w:pPr>
        <w:pStyle w:val="Pagrindinistekstas"/>
        <w:tabs>
          <w:tab w:val="left" w:pos="567"/>
        </w:tabs>
        <w:spacing w:after="0"/>
        <w:rPr>
          <w:szCs w:val="22"/>
        </w:rPr>
      </w:pPr>
      <w:r>
        <w:rPr>
          <w:szCs w:val="22"/>
        </w:rPr>
        <w:t xml:space="preserve">Svaigulys </w:t>
      </w:r>
      <w:r w:rsidR="00C64721">
        <w:rPr>
          <w:szCs w:val="22"/>
        </w:rPr>
        <w:t>stojantis</w:t>
      </w:r>
      <w:r w:rsidR="00041018" w:rsidRPr="00252953">
        <w:rPr>
          <w:szCs w:val="22"/>
        </w:rPr>
        <w:t xml:space="preserve">, </w:t>
      </w:r>
      <w:r>
        <w:rPr>
          <w:szCs w:val="22"/>
        </w:rPr>
        <w:t xml:space="preserve">svaigimas </w:t>
      </w:r>
      <w:r w:rsidR="00041018" w:rsidRPr="00252953">
        <w:rPr>
          <w:szCs w:val="22"/>
        </w:rPr>
        <w:t>(</w:t>
      </w:r>
      <w:r w:rsidR="00041018" w:rsidRPr="00252953">
        <w:rPr>
          <w:i/>
          <w:szCs w:val="22"/>
        </w:rPr>
        <w:t>vertigo</w:t>
      </w:r>
      <w:r w:rsidR="00041018" w:rsidRPr="00252953">
        <w:rPr>
          <w:szCs w:val="22"/>
        </w:rPr>
        <w:t xml:space="preserve">), dažnas širdies plakimas, </w:t>
      </w:r>
      <w:r w:rsidR="00C64721">
        <w:rPr>
          <w:szCs w:val="22"/>
        </w:rPr>
        <w:t>alpulio pojūtis</w:t>
      </w:r>
      <w:r w:rsidR="00041018" w:rsidRPr="00252953">
        <w:rPr>
          <w:szCs w:val="22"/>
        </w:rPr>
        <w:t xml:space="preserve">, paraudimas ir karščio pojūtis veide, kosulys, burnos džiūvimas, raumenų silpnumas, </w:t>
      </w:r>
      <w:r w:rsidR="00C64721">
        <w:rPr>
          <w:szCs w:val="22"/>
        </w:rPr>
        <w:t>negebėjimas pasiekti ar palaikyti</w:t>
      </w:r>
      <w:r w:rsidR="00C64721" w:rsidRPr="00252953">
        <w:rPr>
          <w:szCs w:val="22"/>
        </w:rPr>
        <w:t xml:space="preserve"> erekcij</w:t>
      </w:r>
      <w:r w:rsidR="00C64721">
        <w:rPr>
          <w:szCs w:val="22"/>
        </w:rPr>
        <w:t>ą</w:t>
      </w:r>
      <w:r w:rsidR="00041018" w:rsidRPr="00252953">
        <w:rPr>
          <w:szCs w:val="22"/>
        </w:rPr>
        <w:t>.</w:t>
      </w:r>
    </w:p>
    <w:p w14:paraId="1D08A196" w14:textId="77777777" w:rsidR="00041018" w:rsidRPr="00252953" w:rsidRDefault="00041018" w:rsidP="00463351">
      <w:pPr>
        <w:pStyle w:val="BTEMEASMCA"/>
        <w:rPr>
          <w:u w:val="none"/>
        </w:rPr>
      </w:pPr>
    </w:p>
    <w:p w14:paraId="6F2BB588" w14:textId="77777777" w:rsidR="00041018" w:rsidRPr="008D7B15" w:rsidRDefault="00041018" w:rsidP="00463351">
      <w:pPr>
        <w:pStyle w:val="BTEMEASMCA"/>
        <w:rPr>
          <w:b/>
          <w:bCs/>
          <w:u w:val="none"/>
        </w:rPr>
      </w:pPr>
      <w:r w:rsidRPr="008D7B15">
        <w:rPr>
          <w:b/>
          <w:bCs/>
          <w:u w:val="none"/>
        </w:rPr>
        <w:lastRenderedPageBreak/>
        <w:t xml:space="preserve">Toliau </w:t>
      </w:r>
      <w:r w:rsidR="006818A8" w:rsidRPr="008D7B15">
        <w:rPr>
          <w:b/>
          <w:bCs/>
          <w:u w:val="none"/>
        </w:rPr>
        <w:t xml:space="preserve">išvardytas šalutinis poveikis </w:t>
      </w:r>
      <w:r w:rsidRPr="008D7B15">
        <w:rPr>
          <w:b/>
          <w:bCs/>
          <w:u w:val="none"/>
        </w:rPr>
        <w:t>nustatyt</w:t>
      </w:r>
      <w:r w:rsidR="006818A8" w:rsidRPr="008D7B15">
        <w:rPr>
          <w:b/>
          <w:bCs/>
          <w:u w:val="none"/>
        </w:rPr>
        <w:t>as</w:t>
      </w:r>
      <w:r w:rsidRPr="008D7B15">
        <w:rPr>
          <w:b/>
          <w:bCs/>
          <w:u w:val="none"/>
        </w:rPr>
        <w:t xml:space="preserve"> vartojant kiekvieną veikliąją medžiagą atskirai arba dvi veikliąsias medžiagas</w:t>
      </w:r>
      <w:r w:rsidR="006818A8" w:rsidRPr="008D7B15">
        <w:rPr>
          <w:b/>
          <w:bCs/>
          <w:u w:val="none"/>
        </w:rPr>
        <w:t xml:space="preserve"> kartu.</w:t>
      </w:r>
    </w:p>
    <w:p w14:paraId="7AE00B87" w14:textId="77777777" w:rsidR="00041018" w:rsidRPr="00252953" w:rsidRDefault="00041018" w:rsidP="00463351">
      <w:pPr>
        <w:pStyle w:val="BTEMEASMCA"/>
        <w:rPr>
          <w:u w:val="none"/>
        </w:rPr>
      </w:pPr>
    </w:p>
    <w:p w14:paraId="00273441" w14:textId="77777777" w:rsidR="00041018" w:rsidRPr="00252953" w:rsidRDefault="00041018" w:rsidP="00463351">
      <w:pPr>
        <w:pStyle w:val="BTEMEASMCA"/>
        <w:rPr>
          <w:u w:val="none"/>
        </w:rPr>
      </w:pPr>
      <w:r w:rsidRPr="00252953">
        <w:rPr>
          <w:u w:val="none"/>
        </w:rPr>
        <w:t xml:space="preserve">Tai gali būti </w:t>
      </w:r>
      <w:r w:rsidR="00790E7F">
        <w:rPr>
          <w:u w:val="none"/>
        </w:rPr>
        <w:t>Gaduar</w:t>
      </w:r>
      <w:r w:rsidR="006818A8">
        <w:rPr>
          <w:u w:val="none"/>
        </w:rPr>
        <w:t xml:space="preserve"> </w:t>
      </w:r>
      <w:r w:rsidRPr="00252953">
        <w:rPr>
          <w:u w:val="none"/>
        </w:rPr>
        <w:t xml:space="preserve">šalutinis poveikis, nors iki šiol vartojant </w:t>
      </w:r>
      <w:r w:rsidR="006818A8">
        <w:rPr>
          <w:u w:val="none"/>
        </w:rPr>
        <w:t>šį vaistą</w:t>
      </w:r>
      <w:r w:rsidR="006818A8" w:rsidRPr="00252953">
        <w:rPr>
          <w:u w:val="none"/>
        </w:rPr>
        <w:t xml:space="preserve"> </w:t>
      </w:r>
      <w:r w:rsidRPr="00252953">
        <w:rPr>
          <w:u w:val="none"/>
        </w:rPr>
        <w:t>jis nepasitaikė.</w:t>
      </w:r>
    </w:p>
    <w:p w14:paraId="7B0C5EFA" w14:textId="77777777" w:rsidR="00041018" w:rsidRPr="00252953" w:rsidRDefault="00041018" w:rsidP="00463351">
      <w:pPr>
        <w:pStyle w:val="BTEMEASMCA"/>
        <w:rPr>
          <w:u w:val="none"/>
        </w:rPr>
      </w:pPr>
    </w:p>
    <w:p w14:paraId="24A493F6" w14:textId="5E474D95" w:rsidR="00041018" w:rsidRPr="00044CF3" w:rsidRDefault="00041018" w:rsidP="00041018">
      <w:pPr>
        <w:pStyle w:val="Pagrindinistekstas"/>
        <w:tabs>
          <w:tab w:val="left" w:pos="567"/>
        </w:tabs>
        <w:spacing w:after="0"/>
        <w:rPr>
          <w:b/>
          <w:szCs w:val="22"/>
        </w:rPr>
      </w:pPr>
      <w:r w:rsidRPr="00E72E77">
        <w:rPr>
          <w:b/>
          <w:szCs w:val="22"/>
        </w:rPr>
        <w:t xml:space="preserve">Labai </w:t>
      </w:r>
      <w:r w:rsidR="006818A8" w:rsidRPr="009834C7">
        <w:rPr>
          <w:b/>
          <w:szCs w:val="22"/>
        </w:rPr>
        <w:t>dažn</w:t>
      </w:r>
      <w:r w:rsidR="008E2A1C" w:rsidRPr="009834C7">
        <w:rPr>
          <w:b/>
          <w:szCs w:val="22"/>
        </w:rPr>
        <w:t>i</w:t>
      </w:r>
      <w:r w:rsidR="00CB3FD4" w:rsidRPr="009834C7">
        <w:rPr>
          <w:b/>
          <w:szCs w:val="22"/>
        </w:rPr>
        <w:t xml:space="preserve"> šalutini</w:t>
      </w:r>
      <w:r w:rsidR="008E2A1C" w:rsidRPr="009834C7">
        <w:rPr>
          <w:b/>
          <w:szCs w:val="22"/>
        </w:rPr>
        <w:t>o poveikio</w:t>
      </w:r>
      <w:r w:rsidR="00CB3FD4" w:rsidRPr="009834C7">
        <w:rPr>
          <w:b/>
          <w:szCs w:val="22"/>
        </w:rPr>
        <w:t xml:space="preserve"> reiškin</w:t>
      </w:r>
      <w:r w:rsidR="00E72E77" w:rsidRPr="009834C7">
        <w:rPr>
          <w:b/>
          <w:szCs w:val="22"/>
        </w:rPr>
        <w:t>iai</w:t>
      </w:r>
      <w:r w:rsidR="006818A8" w:rsidRPr="009834C7">
        <w:rPr>
          <w:b/>
          <w:szCs w:val="22"/>
        </w:rPr>
        <w:t xml:space="preserve"> </w:t>
      </w:r>
      <w:r w:rsidRPr="00044CF3">
        <w:rPr>
          <w:b/>
          <w:szCs w:val="22"/>
        </w:rPr>
        <w:t xml:space="preserve">(gali pasireikšti </w:t>
      </w:r>
      <w:r w:rsidR="00CB3FD4" w:rsidRPr="00044CF3">
        <w:rPr>
          <w:b/>
          <w:szCs w:val="22"/>
        </w:rPr>
        <w:t>ne rečiau kaip</w:t>
      </w:r>
      <w:r w:rsidRPr="00044CF3">
        <w:rPr>
          <w:b/>
          <w:szCs w:val="22"/>
        </w:rPr>
        <w:t xml:space="preserve"> 1 iš 10 </w:t>
      </w:r>
      <w:r w:rsidR="00CB3FD4" w:rsidRPr="00044CF3">
        <w:rPr>
          <w:b/>
          <w:szCs w:val="22"/>
        </w:rPr>
        <w:t>asmenų</w:t>
      </w:r>
      <w:r w:rsidRPr="00044CF3">
        <w:rPr>
          <w:b/>
          <w:szCs w:val="22"/>
        </w:rPr>
        <w:t>)</w:t>
      </w:r>
    </w:p>
    <w:p w14:paraId="58CCFEE3" w14:textId="77777777" w:rsidR="00041018" w:rsidRPr="00252953" w:rsidRDefault="00041018" w:rsidP="00463351">
      <w:pPr>
        <w:pStyle w:val="BTEMEASMCA"/>
        <w:rPr>
          <w:u w:val="none"/>
        </w:rPr>
      </w:pPr>
      <w:r w:rsidRPr="00252953">
        <w:rPr>
          <w:u w:val="none"/>
        </w:rPr>
        <w:t>Edema (skysčių susilaikymas).</w:t>
      </w:r>
    </w:p>
    <w:p w14:paraId="4B5B1EFC" w14:textId="77777777" w:rsidR="00041018" w:rsidRPr="00252953" w:rsidRDefault="00041018" w:rsidP="00041018">
      <w:pPr>
        <w:pStyle w:val="Pagrindinistekstas"/>
        <w:tabs>
          <w:tab w:val="left" w:pos="567"/>
        </w:tabs>
        <w:spacing w:after="0"/>
        <w:rPr>
          <w:szCs w:val="22"/>
        </w:rPr>
      </w:pPr>
    </w:p>
    <w:p w14:paraId="01C07F32" w14:textId="4D99CF18" w:rsidR="00041018" w:rsidRPr="00044CF3" w:rsidRDefault="00BA43A4" w:rsidP="00041018">
      <w:pPr>
        <w:pStyle w:val="Pagrindinistekstas"/>
        <w:tabs>
          <w:tab w:val="left" w:pos="567"/>
        </w:tabs>
        <w:spacing w:after="0"/>
        <w:rPr>
          <w:b/>
          <w:szCs w:val="22"/>
        </w:rPr>
      </w:pPr>
      <w:r w:rsidRPr="00E72E77">
        <w:rPr>
          <w:b/>
          <w:szCs w:val="22"/>
        </w:rPr>
        <w:t>Dažn</w:t>
      </w:r>
      <w:r w:rsidR="00CB3FD4" w:rsidRPr="009834C7">
        <w:rPr>
          <w:b/>
          <w:szCs w:val="22"/>
        </w:rPr>
        <w:t>i šalutini</w:t>
      </w:r>
      <w:r w:rsidR="008E2A1C" w:rsidRPr="009834C7">
        <w:rPr>
          <w:b/>
          <w:szCs w:val="22"/>
        </w:rPr>
        <w:t>o poveikio</w:t>
      </w:r>
      <w:r w:rsidR="00CB3FD4" w:rsidRPr="009834C7">
        <w:rPr>
          <w:b/>
          <w:szCs w:val="22"/>
        </w:rPr>
        <w:t xml:space="preserve"> reiškiniai</w:t>
      </w:r>
      <w:r w:rsidRPr="009834C7">
        <w:rPr>
          <w:b/>
          <w:szCs w:val="22"/>
        </w:rPr>
        <w:t xml:space="preserve"> </w:t>
      </w:r>
      <w:r w:rsidR="00041018" w:rsidRPr="00044CF3">
        <w:rPr>
          <w:b/>
          <w:szCs w:val="22"/>
        </w:rPr>
        <w:t xml:space="preserve">(gali pasireikšti rečiau kaip 1 iš 10 </w:t>
      </w:r>
      <w:r w:rsidR="00CB3FD4" w:rsidRPr="00044CF3">
        <w:rPr>
          <w:b/>
          <w:szCs w:val="22"/>
        </w:rPr>
        <w:t>asmenų</w:t>
      </w:r>
      <w:r w:rsidR="00041018" w:rsidRPr="00044CF3">
        <w:rPr>
          <w:b/>
          <w:szCs w:val="22"/>
        </w:rPr>
        <w:t>)</w:t>
      </w:r>
    </w:p>
    <w:p w14:paraId="50DC45E1" w14:textId="77777777" w:rsidR="00041018" w:rsidRPr="00252953" w:rsidRDefault="00041018" w:rsidP="00463351">
      <w:pPr>
        <w:pStyle w:val="BTEMEASMCA"/>
        <w:rPr>
          <w:u w:val="none"/>
        </w:rPr>
      </w:pPr>
      <w:r w:rsidRPr="00252953">
        <w:rPr>
          <w:u w:val="none"/>
        </w:rPr>
        <w:t>Bronchų uždegimas, skrandžio ir žarnyno infekcija, vėmimas, padidėjęs cukraus kiekis kraujyje, cukrus šlapime, minčių susipainiojimas</w:t>
      </w:r>
      <w:r w:rsidR="003E1767">
        <w:rPr>
          <w:u w:val="none"/>
        </w:rPr>
        <w:t xml:space="preserve"> (</w:t>
      </w:r>
      <w:r w:rsidR="00A7560A">
        <w:rPr>
          <w:u w:val="none"/>
        </w:rPr>
        <w:t>sumišimas</w:t>
      </w:r>
      <w:r w:rsidR="003E1767">
        <w:rPr>
          <w:u w:val="none"/>
        </w:rPr>
        <w:t>)</w:t>
      </w:r>
      <w:r w:rsidRPr="00252953">
        <w:rPr>
          <w:u w:val="none"/>
        </w:rPr>
        <w:t xml:space="preserve">, mieguistumas, sutrikęs regėjimas (įskaitant dvejinimąsi ir </w:t>
      </w:r>
      <w:r w:rsidR="008A4C7F">
        <w:rPr>
          <w:u w:val="none"/>
        </w:rPr>
        <w:t>matomo vaizdo neryškumą</w:t>
      </w:r>
      <w:r w:rsidRPr="00252953">
        <w:rPr>
          <w:u w:val="none"/>
        </w:rPr>
        <w:t xml:space="preserve">), sekreto tekėjimas iš nosies arba jos užsikimšimas, ryklės skausmas, pasunkėjęs kvėpavimas, kosulys, pilvo skausmas, rėmuo, nemalonūs pojūčiai skrandyje, dujų susikaupimas žarnyne, </w:t>
      </w:r>
      <w:r w:rsidR="008A4C7F">
        <w:rPr>
          <w:u w:val="none"/>
        </w:rPr>
        <w:t>kaulų</w:t>
      </w:r>
      <w:r w:rsidR="008A4C7F" w:rsidRPr="00252953">
        <w:rPr>
          <w:u w:val="none"/>
        </w:rPr>
        <w:t xml:space="preserve"> </w:t>
      </w:r>
      <w:r w:rsidRPr="00252953">
        <w:rPr>
          <w:u w:val="none"/>
        </w:rPr>
        <w:t>arba sąnarių</w:t>
      </w:r>
      <w:r w:rsidR="008A4C7F">
        <w:rPr>
          <w:u w:val="none"/>
        </w:rPr>
        <w:t xml:space="preserve"> skausmas</w:t>
      </w:r>
      <w:r w:rsidRPr="00252953">
        <w:rPr>
          <w:u w:val="none"/>
        </w:rPr>
        <w:t>, nugaros skausmas, kraujas šlapime, į gripą panašūs simptomai, krūtinės skausmas, skausmas.</w:t>
      </w:r>
    </w:p>
    <w:p w14:paraId="2D71A2BB" w14:textId="77777777" w:rsidR="00041018" w:rsidRPr="00252953" w:rsidRDefault="00041018" w:rsidP="00463351">
      <w:pPr>
        <w:pStyle w:val="BTEMEASMCA"/>
        <w:rPr>
          <w:u w:val="none"/>
        </w:rPr>
      </w:pPr>
    </w:p>
    <w:p w14:paraId="7B7CB02E" w14:textId="3702870B" w:rsidR="00041018" w:rsidRPr="00044CF3" w:rsidRDefault="008A4C7F" w:rsidP="00041018">
      <w:pPr>
        <w:pStyle w:val="Pagrindinistekstas"/>
        <w:tabs>
          <w:tab w:val="left" w:pos="567"/>
        </w:tabs>
        <w:spacing w:after="0"/>
        <w:rPr>
          <w:b/>
          <w:szCs w:val="22"/>
        </w:rPr>
      </w:pPr>
      <w:r w:rsidRPr="00E72E77">
        <w:rPr>
          <w:b/>
          <w:szCs w:val="22"/>
        </w:rPr>
        <w:t>Nedažn</w:t>
      </w:r>
      <w:r w:rsidR="00CB3FD4" w:rsidRPr="009834C7">
        <w:rPr>
          <w:b/>
          <w:szCs w:val="22"/>
        </w:rPr>
        <w:t>i šalutini</w:t>
      </w:r>
      <w:r w:rsidR="008E2A1C" w:rsidRPr="009834C7">
        <w:rPr>
          <w:b/>
          <w:szCs w:val="22"/>
        </w:rPr>
        <w:t>o</w:t>
      </w:r>
      <w:r w:rsidR="00CB3FD4" w:rsidRPr="009834C7">
        <w:rPr>
          <w:b/>
          <w:szCs w:val="22"/>
        </w:rPr>
        <w:t xml:space="preserve"> </w:t>
      </w:r>
      <w:r w:rsidR="008E2A1C" w:rsidRPr="009834C7">
        <w:rPr>
          <w:b/>
          <w:szCs w:val="22"/>
        </w:rPr>
        <w:t xml:space="preserve">poveikio </w:t>
      </w:r>
      <w:r w:rsidR="00CB3FD4" w:rsidRPr="009834C7">
        <w:rPr>
          <w:b/>
          <w:szCs w:val="22"/>
        </w:rPr>
        <w:t>reiškiniai</w:t>
      </w:r>
      <w:r w:rsidRPr="009834C7">
        <w:rPr>
          <w:b/>
          <w:szCs w:val="22"/>
        </w:rPr>
        <w:t xml:space="preserve"> </w:t>
      </w:r>
      <w:r w:rsidR="00041018" w:rsidRPr="00044CF3">
        <w:rPr>
          <w:b/>
          <w:szCs w:val="22"/>
        </w:rPr>
        <w:t xml:space="preserve">(gali pasireikšti rečiau kaip 1 iš 100 </w:t>
      </w:r>
      <w:r w:rsidR="00CB3FD4" w:rsidRPr="00044CF3">
        <w:rPr>
          <w:b/>
          <w:szCs w:val="22"/>
        </w:rPr>
        <w:t>asmenų</w:t>
      </w:r>
      <w:r w:rsidR="00041018" w:rsidRPr="00044CF3">
        <w:rPr>
          <w:b/>
          <w:szCs w:val="22"/>
        </w:rPr>
        <w:t>)</w:t>
      </w:r>
    </w:p>
    <w:p w14:paraId="797FC327" w14:textId="59DA7801" w:rsidR="00041018" w:rsidRPr="00252953" w:rsidRDefault="00041018" w:rsidP="00463351">
      <w:pPr>
        <w:pStyle w:val="BTEMEASMCA"/>
        <w:rPr>
          <w:u w:val="none"/>
        </w:rPr>
      </w:pPr>
      <w:r w:rsidRPr="00252953">
        <w:rPr>
          <w:u w:val="none"/>
        </w:rPr>
        <w:t>Sumažėjęs kraujo ląstelių trombocitų skaičius</w:t>
      </w:r>
      <w:r w:rsidR="00811F30">
        <w:rPr>
          <w:u w:val="none"/>
        </w:rPr>
        <w:t xml:space="preserve"> (dėl to gali lengviau atsirasti</w:t>
      </w:r>
      <w:r w:rsidRPr="00252953">
        <w:rPr>
          <w:u w:val="none"/>
        </w:rPr>
        <w:t xml:space="preserve"> </w:t>
      </w:r>
      <w:r w:rsidR="00811F30" w:rsidRPr="00252953">
        <w:rPr>
          <w:u w:val="none"/>
        </w:rPr>
        <w:t>kraujosruv</w:t>
      </w:r>
      <w:r w:rsidR="00811F30">
        <w:rPr>
          <w:u w:val="none"/>
        </w:rPr>
        <w:t>o</w:t>
      </w:r>
      <w:r w:rsidR="00811F30" w:rsidRPr="00252953">
        <w:rPr>
          <w:u w:val="none"/>
        </w:rPr>
        <w:t xml:space="preserve">s </w:t>
      </w:r>
      <w:r w:rsidRPr="00252953">
        <w:rPr>
          <w:u w:val="none"/>
        </w:rPr>
        <w:t xml:space="preserve">arba </w:t>
      </w:r>
      <w:r w:rsidR="00811F30" w:rsidRPr="00252953">
        <w:rPr>
          <w:u w:val="none"/>
        </w:rPr>
        <w:t>pailgė</w:t>
      </w:r>
      <w:r w:rsidR="00811F30">
        <w:rPr>
          <w:u w:val="none"/>
        </w:rPr>
        <w:t>ti</w:t>
      </w:r>
      <w:r w:rsidR="00811F30" w:rsidRPr="00252953">
        <w:rPr>
          <w:u w:val="none"/>
        </w:rPr>
        <w:t xml:space="preserve"> </w:t>
      </w:r>
      <w:r w:rsidRPr="00252953">
        <w:rPr>
          <w:u w:val="none"/>
        </w:rPr>
        <w:t xml:space="preserve">kraujavimo </w:t>
      </w:r>
      <w:r w:rsidR="00811F30" w:rsidRPr="00252953">
        <w:rPr>
          <w:u w:val="none"/>
        </w:rPr>
        <w:t>laik</w:t>
      </w:r>
      <w:r w:rsidR="00811F30">
        <w:rPr>
          <w:u w:val="none"/>
        </w:rPr>
        <w:t>as)</w:t>
      </w:r>
      <w:r w:rsidRPr="00252953">
        <w:rPr>
          <w:u w:val="none"/>
        </w:rPr>
        <w:t>, anafilaksinės reakcijos, nenormalus apetito sumažėjimas (anoreksija), sutrikęs miegas, dirglumas, nuotaikos svyravimai, įskaitant nerimą, blogą nuotaiką arba depresiją, drebulys, miego sutrikimas, skonio jutimo sutrikimas, sąmonės netekimas, sutrikęs lytėjimo pojūtis, dilgčiojimas, trumparegystės sustiprėjimas, ūž</w:t>
      </w:r>
      <w:r w:rsidR="00670B0A">
        <w:rPr>
          <w:u w:val="none"/>
        </w:rPr>
        <w:t>esy</w:t>
      </w:r>
      <w:r w:rsidRPr="00252953">
        <w:rPr>
          <w:u w:val="none"/>
        </w:rPr>
        <w:t>s ausyse, krūtinės angina (skausmas arba nemalonus pojūtis krūtinėje), nereguliarus širdies ritmas,</w:t>
      </w:r>
      <w:r w:rsidR="00811F30">
        <w:rPr>
          <w:u w:val="none"/>
        </w:rPr>
        <w:t xml:space="preserve"> </w:t>
      </w:r>
      <w:r w:rsidRPr="00252953">
        <w:rPr>
          <w:u w:val="none"/>
        </w:rPr>
        <w:t>išbėrimas, nuplikimas, alerginės uždegiminės odos reakcijos, odos paraudimas,</w:t>
      </w:r>
      <w:r w:rsidR="00811F30">
        <w:rPr>
          <w:u w:val="none"/>
        </w:rPr>
        <w:t xml:space="preserve"> violetinės odos dėmės ar juostos dėl</w:t>
      </w:r>
      <w:r w:rsidRPr="00252953">
        <w:rPr>
          <w:u w:val="none"/>
        </w:rPr>
        <w:t xml:space="preserve"> </w:t>
      </w:r>
      <w:r w:rsidR="00811F30" w:rsidRPr="00252953">
        <w:rPr>
          <w:u w:val="none"/>
        </w:rPr>
        <w:t>smulki</w:t>
      </w:r>
      <w:r w:rsidR="00811F30">
        <w:rPr>
          <w:u w:val="none"/>
        </w:rPr>
        <w:t>ų</w:t>
      </w:r>
      <w:r w:rsidR="00811F30" w:rsidRPr="00252953">
        <w:rPr>
          <w:u w:val="none"/>
        </w:rPr>
        <w:t xml:space="preserve"> kraujosruv</w:t>
      </w:r>
      <w:r w:rsidR="00811F30">
        <w:rPr>
          <w:u w:val="none"/>
        </w:rPr>
        <w:t>ų</w:t>
      </w:r>
      <w:r w:rsidR="00811F30" w:rsidRPr="00252953">
        <w:rPr>
          <w:u w:val="none"/>
        </w:rPr>
        <w:t xml:space="preserve"> </w:t>
      </w:r>
      <w:r w:rsidRPr="00252953">
        <w:rPr>
          <w:u w:val="none"/>
        </w:rPr>
        <w:t>(</w:t>
      </w:r>
      <w:r w:rsidRPr="008D7B15">
        <w:rPr>
          <w:iCs/>
          <w:u w:val="none"/>
        </w:rPr>
        <w:t>purpura</w:t>
      </w:r>
      <w:r w:rsidRPr="00252953">
        <w:rPr>
          <w:u w:val="none"/>
        </w:rPr>
        <w:t xml:space="preserve">), odos spalvos pakitimas, </w:t>
      </w:r>
      <w:r w:rsidR="00811F30">
        <w:rPr>
          <w:u w:val="none"/>
        </w:rPr>
        <w:t>raudoni niežtintys gumbai (</w:t>
      </w:r>
      <w:r w:rsidRPr="00252953">
        <w:rPr>
          <w:u w:val="none"/>
        </w:rPr>
        <w:t>dilgėlinė</w:t>
      </w:r>
      <w:r w:rsidR="00811F30">
        <w:rPr>
          <w:u w:val="none"/>
        </w:rPr>
        <w:t>)</w:t>
      </w:r>
      <w:r w:rsidRPr="00252953">
        <w:rPr>
          <w:u w:val="none"/>
        </w:rPr>
        <w:t xml:space="preserve">, padidėjęs prakaitavimas, niežulys, </w:t>
      </w:r>
      <w:r w:rsidR="00B95C3F">
        <w:rPr>
          <w:u w:val="none"/>
        </w:rPr>
        <w:t xml:space="preserve">odos </w:t>
      </w:r>
      <w:r w:rsidRPr="00252953">
        <w:rPr>
          <w:u w:val="none"/>
        </w:rPr>
        <w:t xml:space="preserve">išbėrimas, </w:t>
      </w:r>
      <w:r w:rsidR="00B95C3F">
        <w:rPr>
          <w:u w:val="none"/>
        </w:rPr>
        <w:t>odos reakcijos į šviesą (</w:t>
      </w:r>
      <w:r w:rsidRPr="00252953">
        <w:rPr>
          <w:u w:val="none"/>
        </w:rPr>
        <w:t>nudegimas saulėje arba išbėrimas</w:t>
      </w:r>
      <w:r w:rsidR="00B95C3F">
        <w:rPr>
          <w:u w:val="none"/>
        </w:rPr>
        <w:t>)</w:t>
      </w:r>
      <w:r w:rsidRPr="00252953">
        <w:rPr>
          <w:u w:val="none"/>
        </w:rPr>
        <w:t>, raumenų skausmas, sutrikęs šlapi</w:t>
      </w:r>
      <w:r w:rsidR="00B95C3F">
        <w:rPr>
          <w:u w:val="none"/>
        </w:rPr>
        <w:t>nimasis</w:t>
      </w:r>
      <w:r w:rsidRPr="00252953">
        <w:rPr>
          <w:u w:val="none"/>
        </w:rPr>
        <w:t xml:space="preserve">, staigus potraukis šlapintis naktį, krūtų padidėjimas vyrams, </w:t>
      </w:r>
      <w:r w:rsidR="00B95C3F">
        <w:rPr>
          <w:u w:val="none"/>
        </w:rPr>
        <w:t>sumažėjęs</w:t>
      </w:r>
      <w:r w:rsidR="00B95C3F" w:rsidRPr="00252953">
        <w:rPr>
          <w:u w:val="none"/>
        </w:rPr>
        <w:t xml:space="preserve"> </w:t>
      </w:r>
      <w:r w:rsidRPr="00252953">
        <w:rPr>
          <w:u w:val="none"/>
        </w:rPr>
        <w:t xml:space="preserve">lytinis potraukis, veido patinimas, bloga savijauta, </w:t>
      </w:r>
      <w:r w:rsidR="00B95C3F">
        <w:rPr>
          <w:u w:val="none"/>
        </w:rPr>
        <w:t xml:space="preserve">kūno </w:t>
      </w:r>
      <w:r w:rsidRPr="00252953">
        <w:rPr>
          <w:u w:val="none"/>
        </w:rPr>
        <w:t xml:space="preserve">svorio </w:t>
      </w:r>
      <w:r w:rsidR="00B95C3F">
        <w:rPr>
          <w:u w:val="none"/>
        </w:rPr>
        <w:t>pa</w:t>
      </w:r>
      <w:r w:rsidRPr="00252953">
        <w:rPr>
          <w:u w:val="none"/>
        </w:rPr>
        <w:t xml:space="preserve">didėjimas arba </w:t>
      </w:r>
      <w:r w:rsidR="00B95C3F">
        <w:rPr>
          <w:u w:val="none"/>
        </w:rPr>
        <w:t>su</w:t>
      </w:r>
      <w:r w:rsidRPr="00252953">
        <w:rPr>
          <w:u w:val="none"/>
        </w:rPr>
        <w:t>mažėjimas, išsekimas.</w:t>
      </w:r>
    </w:p>
    <w:p w14:paraId="356EA57B" w14:textId="77777777" w:rsidR="00041018" w:rsidRPr="00252953" w:rsidRDefault="00041018" w:rsidP="00463351">
      <w:pPr>
        <w:pStyle w:val="BTEMEASMCA"/>
        <w:rPr>
          <w:u w:val="none"/>
        </w:rPr>
      </w:pPr>
    </w:p>
    <w:p w14:paraId="70CF3254" w14:textId="0B84814D" w:rsidR="00041018" w:rsidRPr="00044CF3" w:rsidRDefault="00B95C3F" w:rsidP="00041018">
      <w:pPr>
        <w:pStyle w:val="Pagrindinistekstas"/>
        <w:tabs>
          <w:tab w:val="left" w:pos="567"/>
        </w:tabs>
        <w:spacing w:after="0"/>
        <w:rPr>
          <w:b/>
          <w:szCs w:val="22"/>
        </w:rPr>
      </w:pPr>
      <w:r w:rsidRPr="00E72E77">
        <w:rPr>
          <w:b/>
          <w:szCs w:val="22"/>
        </w:rPr>
        <w:t>Ret</w:t>
      </w:r>
      <w:r w:rsidR="0043501B" w:rsidRPr="009834C7">
        <w:rPr>
          <w:b/>
          <w:szCs w:val="22"/>
        </w:rPr>
        <w:t>i šalutini</w:t>
      </w:r>
      <w:r w:rsidR="008E2A1C" w:rsidRPr="009834C7">
        <w:rPr>
          <w:b/>
          <w:szCs w:val="22"/>
        </w:rPr>
        <w:t>o poveikio</w:t>
      </w:r>
      <w:r w:rsidR="0043501B" w:rsidRPr="009834C7">
        <w:rPr>
          <w:b/>
          <w:szCs w:val="22"/>
        </w:rPr>
        <w:t xml:space="preserve"> reiškiniai</w:t>
      </w:r>
      <w:r w:rsidRPr="009834C7">
        <w:rPr>
          <w:b/>
          <w:szCs w:val="22"/>
        </w:rPr>
        <w:t xml:space="preserve"> </w:t>
      </w:r>
      <w:r w:rsidR="00041018" w:rsidRPr="00044CF3">
        <w:rPr>
          <w:b/>
          <w:szCs w:val="22"/>
        </w:rPr>
        <w:t>(gali pasireikšti rečiau kaip 1 iš 1</w:t>
      </w:r>
      <w:r w:rsidR="008E2A1C" w:rsidRPr="00044CF3">
        <w:rPr>
          <w:b/>
          <w:szCs w:val="22"/>
        </w:rPr>
        <w:t> </w:t>
      </w:r>
      <w:r w:rsidR="00041018" w:rsidRPr="00044CF3">
        <w:rPr>
          <w:b/>
          <w:szCs w:val="22"/>
        </w:rPr>
        <w:t xml:space="preserve">000 </w:t>
      </w:r>
      <w:r w:rsidR="0043501B" w:rsidRPr="00044CF3">
        <w:rPr>
          <w:b/>
          <w:szCs w:val="22"/>
        </w:rPr>
        <w:t>asmenų</w:t>
      </w:r>
      <w:r w:rsidR="00041018" w:rsidRPr="00044CF3">
        <w:rPr>
          <w:b/>
          <w:szCs w:val="22"/>
        </w:rPr>
        <w:t>)</w:t>
      </w:r>
    </w:p>
    <w:p w14:paraId="57CAA7C4" w14:textId="57375724" w:rsidR="00041018" w:rsidRPr="00252953" w:rsidRDefault="00041018" w:rsidP="00041018">
      <w:pPr>
        <w:autoSpaceDE w:val="0"/>
        <w:autoSpaceDN w:val="0"/>
        <w:adjustRightInd w:val="0"/>
      </w:pPr>
      <w:r w:rsidRPr="00252953">
        <w:rPr>
          <w:sz w:val="22"/>
          <w:szCs w:val="22"/>
        </w:rPr>
        <w:t>Seilių liaukų patinimas ir skausmingumas; sumažėjęs baltųjų kraujo ląstelių (leukocitų) kiekis</w:t>
      </w:r>
      <w:r w:rsidR="00B211DC">
        <w:rPr>
          <w:sz w:val="22"/>
          <w:szCs w:val="22"/>
        </w:rPr>
        <w:t xml:space="preserve"> (</w:t>
      </w:r>
      <w:r w:rsidRPr="00252953">
        <w:rPr>
          <w:sz w:val="22"/>
          <w:szCs w:val="22"/>
        </w:rPr>
        <w:t xml:space="preserve">dėl to </w:t>
      </w:r>
      <w:r w:rsidR="00B211DC">
        <w:rPr>
          <w:sz w:val="22"/>
          <w:szCs w:val="22"/>
        </w:rPr>
        <w:t>gali padidėti</w:t>
      </w:r>
      <w:r w:rsidR="00B211DC" w:rsidRPr="00252953">
        <w:rPr>
          <w:sz w:val="22"/>
          <w:szCs w:val="22"/>
        </w:rPr>
        <w:t xml:space="preserve"> </w:t>
      </w:r>
      <w:r w:rsidRPr="00252953">
        <w:rPr>
          <w:sz w:val="22"/>
          <w:szCs w:val="22"/>
        </w:rPr>
        <w:t>infekcijų rizika</w:t>
      </w:r>
      <w:r w:rsidR="00B211DC">
        <w:rPr>
          <w:sz w:val="22"/>
          <w:szCs w:val="22"/>
        </w:rPr>
        <w:t>)</w:t>
      </w:r>
      <w:r w:rsidRPr="00252953">
        <w:rPr>
          <w:sz w:val="22"/>
          <w:szCs w:val="22"/>
        </w:rPr>
        <w:t xml:space="preserve">, </w:t>
      </w:r>
      <w:r w:rsidR="00B211DC">
        <w:rPr>
          <w:sz w:val="22"/>
          <w:szCs w:val="22"/>
        </w:rPr>
        <w:t>mažas raudonųjų kraujo ląstelių kiekis (</w:t>
      </w:r>
      <w:r w:rsidRPr="00252953">
        <w:rPr>
          <w:sz w:val="22"/>
          <w:szCs w:val="22"/>
        </w:rPr>
        <w:t xml:space="preserve">mažakraujystė), kaulų čiulpų pažeidimas, neramumas, abejingumas (apatija), </w:t>
      </w:r>
      <w:r w:rsidR="00B211DC">
        <w:rPr>
          <w:sz w:val="22"/>
          <w:szCs w:val="22"/>
        </w:rPr>
        <w:t>priepuoliai (</w:t>
      </w:r>
      <w:r w:rsidRPr="00252953">
        <w:rPr>
          <w:sz w:val="22"/>
          <w:szCs w:val="22"/>
        </w:rPr>
        <w:t>traukuliai</w:t>
      </w:r>
      <w:r w:rsidR="00B211DC">
        <w:rPr>
          <w:sz w:val="22"/>
          <w:szCs w:val="22"/>
        </w:rPr>
        <w:t>)</w:t>
      </w:r>
      <w:r w:rsidRPr="00252953">
        <w:rPr>
          <w:sz w:val="22"/>
          <w:szCs w:val="22"/>
        </w:rPr>
        <w:t>, daikt</w:t>
      </w:r>
      <w:r w:rsidR="00AE108D">
        <w:rPr>
          <w:sz w:val="22"/>
          <w:szCs w:val="22"/>
        </w:rPr>
        <w:t>ų</w:t>
      </w:r>
      <w:r w:rsidRPr="00252953">
        <w:rPr>
          <w:sz w:val="22"/>
          <w:szCs w:val="22"/>
        </w:rPr>
        <w:t xml:space="preserve"> </w:t>
      </w:r>
      <w:r w:rsidR="00AE108D" w:rsidRPr="00252953">
        <w:rPr>
          <w:sz w:val="22"/>
          <w:szCs w:val="22"/>
        </w:rPr>
        <w:t>atrod</w:t>
      </w:r>
      <w:r w:rsidR="00AE108D">
        <w:rPr>
          <w:sz w:val="22"/>
          <w:szCs w:val="22"/>
        </w:rPr>
        <w:t>ymas</w:t>
      </w:r>
      <w:r w:rsidR="00AE108D" w:rsidRPr="00252953">
        <w:rPr>
          <w:sz w:val="22"/>
          <w:szCs w:val="22"/>
        </w:rPr>
        <w:t xml:space="preserve"> </w:t>
      </w:r>
      <w:r w:rsidRPr="00252953">
        <w:rPr>
          <w:sz w:val="22"/>
          <w:szCs w:val="22"/>
        </w:rPr>
        <w:t>gelton</w:t>
      </w:r>
      <w:r w:rsidR="00AE108D">
        <w:rPr>
          <w:sz w:val="22"/>
          <w:szCs w:val="22"/>
        </w:rPr>
        <w:t>ais</w:t>
      </w:r>
      <w:r w:rsidRPr="00252953">
        <w:rPr>
          <w:sz w:val="22"/>
          <w:szCs w:val="22"/>
        </w:rPr>
        <w:t>, akių sausmė, kraujo krešulių atsiradimas (trombozė</w:t>
      </w:r>
      <w:r w:rsidR="00AE108D">
        <w:rPr>
          <w:sz w:val="22"/>
          <w:szCs w:val="22"/>
        </w:rPr>
        <w:t>,</w:t>
      </w:r>
      <w:r w:rsidRPr="00252953">
        <w:rPr>
          <w:sz w:val="22"/>
          <w:szCs w:val="22"/>
        </w:rPr>
        <w:t xml:space="preserve"> embolija), skysčio sankaupa plaučiuose, plaučių uždegimas, kraujagyslių ir smulkių odos kraujagyslių uždegimas, kasos uždegimas, odos ir akių pageltimas, </w:t>
      </w:r>
      <w:r w:rsidR="00AB4607">
        <w:rPr>
          <w:sz w:val="22"/>
          <w:szCs w:val="22"/>
        </w:rPr>
        <w:t xml:space="preserve">ūminis </w:t>
      </w:r>
      <w:r w:rsidRPr="00252953">
        <w:rPr>
          <w:sz w:val="22"/>
          <w:szCs w:val="22"/>
        </w:rPr>
        <w:t xml:space="preserve">tulžies pūslės </w:t>
      </w:r>
      <w:r w:rsidR="00AB4607">
        <w:rPr>
          <w:sz w:val="22"/>
          <w:szCs w:val="22"/>
        </w:rPr>
        <w:t>uždegimas</w:t>
      </w:r>
      <w:r w:rsidRPr="00252953">
        <w:rPr>
          <w:sz w:val="22"/>
          <w:szCs w:val="22"/>
        </w:rPr>
        <w:t xml:space="preserve">, raudonosios vilkligės </w:t>
      </w:r>
      <w:r w:rsidR="00AB4607">
        <w:rPr>
          <w:sz w:val="22"/>
          <w:szCs w:val="22"/>
        </w:rPr>
        <w:t>simptomai (</w:t>
      </w:r>
      <w:r w:rsidRPr="00252953">
        <w:rPr>
          <w:sz w:val="22"/>
          <w:szCs w:val="22"/>
        </w:rPr>
        <w:t>išbėrimas, sąnarių skausmas, rankų ir pirštų šalimo pojūtis</w:t>
      </w:r>
      <w:r w:rsidR="00AB4607">
        <w:rPr>
          <w:sz w:val="22"/>
          <w:szCs w:val="22"/>
        </w:rPr>
        <w:t>)</w:t>
      </w:r>
      <w:r w:rsidRPr="00252953">
        <w:rPr>
          <w:sz w:val="22"/>
          <w:szCs w:val="22"/>
        </w:rPr>
        <w:t xml:space="preserve">, sunkios odos reakcijos, įskaitant intensyvų odos </w:t>
      </w:r>
      <w:r w:rsidR="00AB4607">
        <w:rPr>
          <w:sz w:val="22"/>
          <w:szCs w:val="22"/>
        </w:rPr>
        <w:t>iš</w:t>
      </w:r>
      <w:r w:rsidRPr="00252953">
        <w:rPr>
          <w:sz w:val="22"/>
          <w:szCs w:val="22"/>
        </w:rPr>
        <w:t xml:space="preserve">bėrimą, dilgėlinę, viso kūno odos paraudimą, stiprų niežulį, pūsles, odos patinimą ir </w:t>
      </w:r>
      <w:r w:rsidR="00AB4607">
        <w:rPr>
          <w:sz w:val="22"/>
          <w:szCs w:val="22"/>
        </w:rPr>
        <w:t>nusilupimą</w:t>
      </w:r>
      <w:r w:rsidRPr="00252953">
        <w:rPr>
          <w:sz w:val="22"/>
          <w:szCs w:val="22"/>
        </w:rPr>
        <w:t>, gleivinių uždegimą</w:t>
      </w:r>
      <w:r w:rsidR="00AB4607">
        <w:rPr>
          <w:sz w:val="22"/>
          <w:szCs w:val="22"/>
        </w:rPr>
        <w:t xml:space="preserve"> </w:t>
      </w:r>
      <w:r w:rsidRPr="00252953">
        <w:rPr>
          <w:sz w:val="22"/>
          <w:szCs w:val="22"/>
        </w:rPr>
        <w:t>(</w:t>
      </w:r>
      <w:r w:rsidRPr="00252953">
        <w:rPr>
          <w:rFonts w:eastAsia="Calibri"/>
          <w:sz w:val="22"/>
          <w:szCs w:val="22"/>
        </w:rPr>
        <w:t>Stivenso-</w:t>
      </w:r>
      <w:r w:rsidRPr="00252953">
        <w:rPr>
          <w:sz w:val="22"/>
          <w:szCs w:val="22"/>
        </w:rPr>
        <w:t>Džonsono [</w:t>
      </w:r>
      <w:r w:rsidRPr="00252953">
        <w:rPr>
          <w:i/>
          <w:iCs/>
          <w:sz w:val="22"/>
          <w:szCs w:val="22"/>
        </w:rPr>
        <w:t>Stevens-Johnson</w:t>
      </w:r>
      <w:r w:rsidRPr="00252953">
        <w:rPr>
          <w:sz w:val="22"/>
          <w:szCs w:val="22"/>
        </w:rPr>
        <w:t>]</w:t>
      </w:r>
      <w:r w:rsidRPr="00252953">
        <w:rPr>
          <w:sz w:val="22"/>
        </w:rPr>
        <w:t xml:space="preserve"> sindromas, toksinė epidermio nekrolizė)</w:t>
      </w:r>
      <w:r w:rsidRPr="00252953">
        <w:t xml:space="preserve">, </w:t>
      </w:r>
      <w:r w:rsidR="00AB4607" w:rsidRPr="003546D0">
        <w:rPr>
          <w:sz w:val="22"/>
          <w:szCs w:val="22"/>
        </w:rPr>
        <w:t xml:space="preserve">kurios </w:t>
      </w:r>
      <w:r w:rsidRPr="00252953">
        <w:rPr>
          <w:sz w:val="22"/>
          <w:szCs w:val="22"/>
        </w:rPr>
        <w:t xml:space="preserve">kartais </w:t>
      </w:r>
      <w:r w:rsidR="00AB4607">
        <w:rPr>
          <w:sz w:val="22"/>
          <w:szCs w:val="22"/>
        </w:rPr>
        <w:t xml:space="preserve">būna </w:t>
      </w:r>
      <w:r w:rsidRPr="00252953">
        <w:rPr>
          <w:sz w:val="22"/>
          <w:szCs w:val="22"/>
        </w:rPr>
        <w:t xml:space="preserve">pavojingos gyvybei, judesių sutrikimas, ūminis inkstų nepakankamumas, </w:t>
      </w:r>
      <w:r w:rsidR="00AB4607" w:rsidRPr="00252953">
        <w:rPr>
          <w:sz w:val="22"/>
          <w:szCs w:val="22"/>
        </w:rPr>
        <w:t>neinfekcini</w:t>
      </w:r>
      <w:r w:rsidR="00AB4607">
        <w:rPr>
          <w:sz w:val="22"/>
          <w:szCs w:val="22"/>
        </w:rPr>
        <w:t>s</w:t>
      </w:r>
      <w:r w:rsidR="00AB4607" w:rsidRPr="00252953">
        <w:rPr>
          <w:sz w:val="22"/>
          <w:szCs w:val="22"/>
        </w:rPr>
        <w:t xml:space="preserve"> </w:t>
      </w:r>
      <w:r w:rsidRPr="00252953">
        <w:rPr>
          <w:sz w:val="22"/>
          <w:szCs w:val="22"/>
        </w:rPr>
        <w:t>inkstų uždegimas, sutrikusi inkstų funkcija, karščiavimas</w:t>
      </w:r>
      <w:r w:rsidR="007B43C3">
        <w:rPr>
          <w:sz w:val="22"/>
          <w:szCs w:val="22"/>
        </w:rPr>
        <w:t>, ž</w:t>
      </w:r>
      <w:r w:rsidR="007B43C3" w:rsidRPr="007B43C3">
        <w:rPr>
          <w:sz w:val="22"/>
          <w:szCs w:val="22"/>
        </w:rPr>
        <w:t>arnyno angioneurozinė edema: tinimas žarnyne, pasireiškiantis tokiais simptomais kaip pilvo skausmas, pykinimas, vėmimas ir viduriavimas</w:t>
      </w:r>
      <w:r w:rsidRPr="00252953">
        <w:t>.</w:t>
      </w:r>
    </w:p>
    <w:p w14:paraId="1492EFBC" w14:textId="77777777" w:rsidR="00041018" w:rsidRPr="00252953" w:rsidRDefault="00041018" w:rsidP="00463351">
      <w:pPr>
        <w:pStyle w:val="BTEMEASMCA"/>
        <w:rPr>
          <w:u w:val="none"/>
        </w:rPr>
      </w:pPr>
    </w:p>
    <w:p w14:paraId="6403B77E" w14:textId="6D21713A" w:rsidR="00041018" w:rsidRPr="00044CF3" w:rsidRDefault="00041018" w:rsidP="00041018">
      <w:pPr>
        <w:pStyle w:val="Pagrindinistekstas"/>
        <w:tabs>
          <w:tab w:val="left" w:pos="567"/>
        </w:tabs>
        <w:spacing w:after="0"/>
        <w:rPr>
          <w:b/>
          <w:szCs w:val="22"/>
        </w:rPr>
      </w:pPr>
      <w:r w:rsidRPr="00E72E77">
        <w:rPr>
          <w:b/>
          <w:szCs w:val="22"/>
        </w:rPr>
        <w:t>Labai ret</w:t>
      </w:r>
      <w:r w:rsidR="0043501B" w:rsidRPr="009834C7">
        <w:rPr>
          <w:b/>
          <w:szCs w:val="22"/>
        </w:rPr>
        <w:t>i šalutini</w:t>
      </w:r>
      <w:r w:rsidR="008E2A1C" w:rsidRPr="009834C7">
        <w:rPr>
          <w:b/>
          <w:szCs w:val="22"/>
        </w:rPr>
        <w:t>o poveikio</w:t>
      </w:r>
      <w:r w:rsidR="0043501B" w:rsidRPr="009834C7">
        <w:rPr>
          <w:b/>
          <w:szCs w:val="22"/>
        </w:rPr>
        <w:t xml:space="preserve"> reiškiniai</w:t>
      </w:r>
      <w:r w:rsidRPr="00044CF3">
        <w:rPr>
          <w:b/>
          <w:szCs w:val="22"/>
        </w:rPr>
        <w:t xml:space="preserve"> (gali pasireikšti rečiau kaip 1 iš 10</w:t>
      </w:r>
      <w:r w:rsidR="008E2A1C" w:rsidRPr="00044CF3">
        <w:rPr>
          <w:b/>
          <w:szCs w:val="22"/>
        </w:rPr>
        <w:t> </w:t>
      </w:r>
      <w:r w:rsidRPr="00044CF3">
        <w:rPr>
          <w:b/>
          <w:szCs w:val="22"/>
        </w:rPr>
        <w:t xml:space="preserve">000 </w:t>
      </w:r>
      <w:r w:rsidR="0043501B" w:rsidRPr="00044CF3">
        <w:rPr>
          <w:b/>
          <w:szCs w:val="22"/>
        </w:rPr>
        <w:t>asmenų</w:t>
      </w:r>
      <w:r w:rsidRPr="00044CF3">
        <w:rPr>
          <w:b/>
          <w:szCs w:val="22"/>
        </w:rPr>
        <w:t>)</w:t>
      </w:r>
    </w:p>
    <w:p w14:paraId="7DA33F73" w14:textId="3701BFD9" w:rsidR="00041018" w:rsidRPr="00252953" w:rsidRDefault="00041018" w:rsidP="00463351">
      <w:pPr>
        <w:pStyle w:val="BTEMEASMCA"/>
        <w:rPr>
          <w:u w:val="none"/>
        </w:rPr>
      </w:pPr>
      <w:r w:rsidRPr="00252953">
        <w:rPr>
          <w:u w:val="none"/>
        </w:rPr>
        <w:t xml:space="preserve">Stipri raumenų įtampa, </w:t>
      </w:r>
      <w:r w:rsidR="00025481">
        <w:rPr>
          <w:u w:val="none"/>
        </w:rPr>
        <w:t>plaštakų</w:t>
      </w:r>
      <w:r w:rsidR="00025481" w:rsidRPr="00252953">
        <w:rPr>
          <w:u w:val="none"/>
        </w:rPr>
        <w:t xml:space="preserve"> </w:t>
      </w:r>
      <w:r w:rsidRPr="00252953">
        <w:rPr>
          <w:u w:val="none"/>
        </w:rPr>
        <w:t xml:space="preserve">arba </w:t>
      </w:r>
      <w:r w:rsidR="00025481">
        <w:rPr>
          <w:u w:val="none"/>
        </w:rPr>
        <w:t>pėdų</w:t>
      </w:r>
      <w:r w:rsidR="00025481" w:rsidRPr="00252953">
        <w:rPr>
          <w:u w:val="none"/>
        </w:rPr>
        <w:t xml:space="preserve"> </w:t>
      </w:r>
      <w:r w:rsidRPr="00252953">
        <w:rPr>
          <w:u w:val="none"/>
        </w:rPr>
        <w:t xml:space="preserve">tirpimas, </w:t>
      </w:r>
      <w:r w:rsidR="003032D0">
        <w:rPr>
          <w:u w:val="none"/>
        </w:rPr>
        <w:t>širdies priepuoli</w:t>
      </w:r>
      <w:r w:rsidR="003032D0" w:rsidRPr="0043501B">
        <w:rPr>
          <w:u w:val="none"/>
        </w:rPr>
        <w:t>s</w:t>
      </w:r>
      <w:r w:rsidRPr="0043501B">
        <w:rPr>
          <w:u w:val="none"/>
        </w:rPr>
        <w:t>,</w:t>
      </w:r>
      <w:r w:rsidR="0043501B" w:rsidRPr="00044CF3">
        <w:rPr>
          <w:rFonts w:ascii="Verdana" w:eastAsia="Calibri" w:hAnsi="Verdana" w:cs="Verdana"/>
          <w:noProof w:val="0"/>
          <w:color w:val="000000"/>
          <w:sz w:val="18"/>
          <w:szCs w:val="18"/>
          <w:u w:val="none"/>
          <w:lang w:eastAsia="lt-LT"/>
        </w:rPr>
        <w:t xml:space="preserve"> </w:t>
      </w:r>
      <w:r w:rsidR="0043501B">
        <w:rPr>
          <w:u w:val="none"/>
        </w:rPr>
        <w:t>ū</w:t>
      </w:r>
      <w:r w:rsidR="0043501B" w:rsidRPr="00044CF3">
        <w:rPr>
          <w:u w:val="none"/>
        </w:rPr>
        <w:t>minis kvėpavimo sutrikimas (pasireiškia stipriu dusuliu, karščiavimu, silpnumu ir sumišimu,</w:t>
      </w:r>
      <w:r w:rsidR="0043501B">
        <w:rPr>
          <w:b/>
          <w:bCs/>
          <w:u w:val="none"/>
        </w:rPr>
        <w:t xml:space="preserve"> </w:t>
      </w:r>
      <w:r w:rsidR="0043501B">
        <w:rPr>
          <w:u w:val="none"/>
        </w:rPr>
        <w:t>s</w:t>
      </w:r>
      <w:r w:rsidRPr="00252953">
        <w:rPr>
          <w:u w:val="none"/>
        </w:rPr>
        <w:t>randžio uždegimas, dantenų sustorėjimas, žarnų nepraeinamumas, kepenų uždegimas.</w:t>
      </w:r>
    </w:p>
    <w:p w14:paraId="7AC62771" w14:textId="77777777" w:rsidR="00041018" w:rsidRPr="00252953" w:rsidRDefault="00041018" w:rsidP="00463351">
      <w:pPr>
        <w:pStyle w:val="BTEMEASMCA"/>
        <w:rPr>
          <w:u w:val="none"/>
        </w:rPr>
      </w:pPr>
    </w:p>
    <w:p w14:paraId="1EE4263E" w14:textId="2FAD4F8A" w:rsidR="00041018" w:rsidRPr="00044CF3" w:rsidRDefault="0043501B" w:rsidP="00044CF3">
      <w:pPr>
        <w:tabs>
          <w:tab w:val="left" w:pos="3321"/>
        </w:tabs>
        <w:rPr>
          <w:b/>
          <w:sz w:val="22"/>
          <w:szCs w:val="22"/>
        </w:rPr>
      </w:pPr>
      <w:r>
        <w:rPr>
          <w:b/>
          <w:sz w:val="22"/>
          <w:szCs w:val="22"/>
        </w:rPr>
        <w:t xml:space="preserve">Šalutinio poveikio reiškiniai, kurių dažnis </w:t>
      </w:r>
      <w:r w:rsidR="00041018" w:rsidRPr="00E72E77">
        <w:rPr>
          <w:b/>
          <w:sz w:val="22"/>
          <w:szCs w:val="22"/>
        </w:rPr>
        <w:t>nežinomas</w:t>
      </w:r>
      <w:r w:rsidR="008E2A1C" w:rsidRPr="00044CF3">
        <w:rPr>
          <w:b/>
          <w:sz w:val="22"/>
          <w:szCs w:val="22"/>
        </w:rPr>
        <w:t xml:space="preserve"> </w:t>
      </w:r>
      <w:r w:rsidR="00041018" w:rsidRPr="00044CF3">
        <w:rPr>
          <w:b/>
          <w:sz w:val="22"/>
          <w:szCs w:val="22"/>
        </w:rPr>
        <w:t>(negali būti apskaičiuotas pagal turimus duomenis)</w:t>
      </w:r>
    </w:p>
    <w:p w14:paraId="319BECAB" w14:textId="6302D1CE" w:rsidR="00041018" w:rsidRPr="00252953" w:rsidRDefault="000122F5" w:rsidP="00463351">
      <w:pPr>
        <w:pStyle w:val="BTEMEASMCA"/>
        <w:rPr>
          <w:u w:val="none"/>
        </w:rPr>
      </w:pPr>
      <w:r w:rsidRPr="000122F5">
        <w:rPr>
          <w:rFonts w:eastAsia="MS Mincho"/>
          <w:iCs/>
          <w:u w:val="none"/>
        </w:rPr>
        <w:t>Susilpnėjęs regėjimas ar akių skausmas dėl padidėjusio akispūdžio (galimi skysčio susikaupimo akies kraujagysliniame dangale (tarp gyslainės ir skleros)</w:t>
      </w:r>
      <w:r w:rsidR="00041018" w:rsidRPr="00252953">
        <w:rPr>
          <w:rFonts w:eastAsia="MS Mincho"/>
          <w:u w:val="none"/>
        </w:rPr>
        <w:t xml:space="preserve"> </w:t>
      </w:r>
      <w:r w:rsidR="003032D0">
        <w:rPr>
          <w:rFonts w:eastAsia="MS Mincho"/>
          <w:u w:val="none"/>
        </w:rPr>
        <w:t>ūminės</w:t>
      </w:r>
      <w:r w:rsidR="003032D0" w:rsidRPr="00252953">
        <w:rPr>
          <w:rFonts w:eastAsia="MS Mincho"/>
          <w:u w:val="none"/>
        </w:rPr>
        <w:t xml:space="preserve"> </w:t>
      </w:r>
      <w:r w:rsidR="00041018" w:rsidRPr="00252953">
        <w:rPr>
          <w:rFonts w:eastAsia="MS Mincho"/>
          <w:u w:val="none"/>
        </w:rPr>
        <w:t>uždaro kampo glaukomos požymiai</w:t>
      </w:r>
      <w:r w:rsidR="00041018" w:rsidRPr="00252953">
        <w:rPr>
          <w:u w:val="none"/>
        </w:rPr>
        <w:t>).</w:t>
      </w:r>
    </w:p>
    <w:p w14:paraId="45D33549" w14:textId="77777777" w:rsidR="00041018" w:rsidRPr="00252953" w:rsidRDefault="00041018" w:rsidP="00463351">
      <w:pPr>
        <w:pStyle w:val="BTEMEASMCA"/>
        <w:rPr>
          <w:u w:val="none"/>
        </w:rPr>
      </w:pPr>
      <w:r w:rsidRPr="00252953">
        <w:rPr>
          <w:u w:val="none"/>
        </w:rPr>
        <w:t xml:space="preserve">Drebulys, standi laikysena, </w:t>
      </w:r>
      <w:r w:rsidR="003032D0">
        <w:rPr>
          <w:u w:val="none"/>
        </w:rPr>
        <w:t xml:space="preserve">į kaukę panašus </w:t>
      </w:r>
      <w:r w:rsidRPr="00252953">
        <w:rPr>
          <w:u w:val="none"/>
        </w:rPr>
        <w:t>veidas, lėti judesiai ir kojų vilkimas, sutrikusi eisena.</w:t>
      </w:r>
    </w:p>
    <w:p w14:paraId="52B01134" w14:textId="3CA8AC28" w:rsidR="00150CC2" w:rsidRPr="00252953" w:rsidRDefault="00731CCC" w:rsidP="00463351">
      <w:pPr>
        <w:pStyle w:val="BTEMEASMCA"/>
        <w:rPr>
          <w:u w:val="none"/>
        </w:rPr>
      </w:pPr>
      <w:r>
        <w:rPr>
          <w:u w:val="none"/>
        </w:rPr>
        <w:t>O</w:t>
      </w:r>
      <w:r w:rsidR="005B4859" w:rsidRPr="00252953">
        <w:rPr>
          <w:u w:val="none"/>
        </w:rPr>
        <w:t>dos ir lūpos vėžys (nemelanominis odos vėžys)</w:t>
      </w:r>
      <w:r w:rsidR="00150CC2" w:rsidRPr="008D7B15">
        <w:rPr>
          <w:u w:val="none"/>
          <w:lang w:val="pt-PT"/>
        </w:rPr>
        <w:t>.</w:t>
      </w:r>
    </w:p>
    <w:p w14:paraId="4790D002" w14:textId="77777777" w:rsidR="00041018" w:rsidRPr="00252953" w:rsidRDefault="00041018" w:rsidP="00463351">
      <w:pPr>
        <w:pStyle w:val="BTEMEASMCA"/>
        <w:rPr>
          <w:u w:val="none"/>
        </w:rPr>
      </w:pPr>
    </w:p>
    <w:p w14:paraId="1988A795" w14:textId="77777777" w:rsidR="00041018" w:rsidRPr="00252953" w:rsidRDefault="00041018" w:rsidP="00AB7D88">
      <w:pPr>
        <w:keepNext/>
        <w:tabs>
          <w:tab w:val="left" w:pos="567"/>
        </w:tabs>
        <w:rPr>
          <w:b/>
          <w:snapToGrid w:val="0"/>
          <w:sz w:val="22"/>
          <w:szCs w:val="22"/>
        </w:rPr>
      </w:pPr>
      <w:r w:rsidRPr="00252953">
        <w:rPr>
          <w:b/>
          <w:snapToGrid w:val="0"/>
          <w:sz w:val="22"/>
          <w:szCs w:val="22"/>
        </w:rPr>
        <w:lastRenderedPageBreak/>
        <w:t>Pranešimas apie šalutinį poveikį</w:t>
      </w:r>
    </w:p>
    <w:p w14:paraId="2A91C437" w14:textId="1A4BAF22" w:rsidR="00041018" w:rsidRPr="00252953" w:rsidRDefault="00041018" w:rsidP="00463351">
      <w:pPr>
        <w:pStyle w:val="BTEMEASMCA"/>
        <w:rPr>
          <w:b/>
          <w:u w:val="none"/>
        </w:rPr>
      </w:pPr>
      <w:r w:rsidRPr="00252953">
        <w:rPr>
          <w:u w:val="none"/>
        </w:rPr>
        <w:t>Jeigu pasireiškė šalutinis poveikis, įskaitant šiame lapelyje nenurodytą, pasakykite gydytojui arba vaistininkui.</w:t>
      </w:r>
      <w:r w:rsidR="0043501B">
        <w:rPr>
          <w:u w:val="none"/>
        </w:rPr>
        <w:t xml:space="preserve"> </w:t>
      </w:r>
      <w:r w:rsidR="00CE1C1E" w:rsidRPr="00CE1C1E">
        <w:rPr>
          <w:u w:val="none"/>
        </w:rPr>
        <w:t xml:space="preserve">Pranešimą apie šalutinį poveikį galite užpildyti ir pateikti Valstybinės vaistų kontrolės tarnybos prie Lietuvos Respublikos sveikatos apsaugos ministerijos tinklalapyje </w:t>
      </w:r>
      <w:hyperlink r:id="rId11" w:history="1">
        <w:r w:rsidR="00CE1C1E" w:rsidRPr="00557E67">
          <w:rPr>
            <w:rStyle w:val="Hipersaitas"/>
          </w:rPr>
          <w:t>https://vvkt.lrv.lt/lt/</w:t>
        </w:r>
      </w:hyperlink>
      <w:r w:rsidR="00CE1C1E">
        <w:rPr>
          <w:u w:val="none"/>
        </w:rPr>
        <w:t xml:space="preserve"> </w:t>
      </w:r>
      <w:r w:rsidR="00CE1C1E" w:rsidRPr="00CE1C1E">
        <w:rPr>
          <w:u w:val="none"/>
        </w:rPr>
        <w:t xml:space="preserve">nurodytais būdais arba paskambinti nemokamu telefonu </w:t>
      </w:r>
      <w:r w:rsidR="00926B31">
        <w:rPr>
          <w:u w:val="none"/>
        </w:rPr>
        <w:t>+370</w:t>
      </w:r>
      <w:r w:rsidR="00926B31" w:rsidRPr="00CE1C1E">
        <w:rPr>
          <w:u w:val="none"/>
        </w:rPr>
        <w:t xml:space="preserve"> </w:t>
      </w:r>
      <w:r w:rsidR="00CE1C1E" w:rsidRPr="00CE1C1E">
        <w:rPr>
          <w:u w:val="none"/>
        </w:rPr>
        <w:t xml:space="preserve">800 73 568. </w:t>
      </w:r>
      <w:hyperlink w:history="1"/>
      <w:r w:rsidRPr="00252953">
        <w:rPr>
          <w:u w:val="none"/>
        </w:rPr>
        <w:t>Pranešdami apie šalutinį poveikį galite mums padėti gauti daugiau informacijos apie šio vaisto saugumą.</w:t>
      </w:r>
    </w:p>
    <w:p w14:paraId="35213797" w14:textId="77777777" w:rsidR="00041018" w:rsidRPr="00252953" w:rsidRDefault="00041018" w:rsidP="00463351">
      <w:pPr>
        <w:pStyle w:val="BTEMEASMCA"/>
        <w:rPr>
          <w:u w:val="none"/>
        </w:rPr>
      </w:pPr>
    </w:p>
    <w:p w14:paraId="565E6BE1" w14:textId="77777777" w:rsidR="00041018" w:rsidRPr="00252953" w:rsidRDefault="00041018" w:rsidP="00041018">
      <w:pPr>
        <w:pStyle w:val="Pagrindinistekstas"/>
        <w:tabs>
          <w:tab w:val="left" w:pos="567"/>
        </w:tabs>
        <w:spacing w:after="0"/>
        <w:rPr>
          <w:szCs w:val="22"/>
        </w:rPr>
      </w:pPr>
    </w:p>
    <w:p w14:paraId="7F5D7046" w14:textId="77777777" w:rsidR="00041018" w:rsidRPr="00252953" w:rsidRDefault="00041018" w:rsidP="00041018">
      <w:pPr>
        <w:pStyle w:val="Antrat2"/>
        <w:tabs>
          <w:tab w:val="left" w:pos="567"/>
        </w:tabs>
        <w:rPr>
          <w:szCs w:val="22"/>
        </w:rPr>
      </w:pPr>
      <w:r w:rsidRPr="00252953">
        <w:rPr>
          <w:szCs w:val="22"/>
        </w:rPr>
        <w:t>5.</w:t>
      </w:r>
      <w:r w:rsidRPr="00252953">
        <w:rPr>
          <w:szCs w:val="22"/>
        </w:rPr>
        <w:tab/>
        <w:t xml:space="preserve">Kaip laikyti </w:t>
      </w:r>
      <w:r w:rsidR="00FC60B9" w:rsidRPr="00252953">
        <w:rPr>
          <w:szCs w:val="22"/>
        </w:rPr>
        <w:t>Gaduar</w:t>
      </w:r>
    </w:p>
    <w:p w14:paraId="3EA92FF5" w14:textId="77777777" w:rsidR="00041018" w:rsidRPr="00252953" w:rsidRDefault="00041018" w:rsidP="00041018">
      <w:pPr>
        <w:pStyle w:val="Pagrindinistekstas"/>
        <w:tabs>
          <w:tab w:val="left" w:pos="567"/>
        </w:tabs>
        <w:spacing w:after="0"/>
        <w:rPr>
          <w:szCs w:val="22"/>
        </w:rPr>
      </w:pPr>
    </w:p>
    <w:p w14:paraId="7BA18DA9" w14:textId="77777777" w:rsidR="00041018" w:rsidRPr="00252953" w:rsidRDefault="00041018" w:rsidP="00463351">
      <w:pPr>
        <w:pStyle w:val="BTEMEASMCA"/>
        <w:rPr>
          <w:u w:val="none"/>
        </w:rPr>
      </w:pPr>
      <w:r w:rsidRPr="00252953">
        <w:rPr>
          <w:u w:val="none"/>
        </w:rPr>
        <w:t>Šį vaistą laikykite vaikams nepastebimoje ir nepasiekiamoje vietoje.</w:t>
      </w:r>
    </w:p>
    <w:p w14:paraId="7FC48D6B" w14:textId="77777777" w:rsidR="00041018" w:rsidRPr="00252953" w:rsidRDefault="00041018" w:rsidP="00463351">
      <w:pPr>
        <w:pStyle w:val="BTEMEASMCA"/>
        <w:rPr>
          <w:u w:val="none"/>
        </w:rPr>
      </w:pPr>
    </w:p>
    <w:p w14:paraId="327239FB" w14:textId="77777777" w:rsidR="00041018" w:rsidRPr="00252953" w:rsidRDefault="00041018" w:rsidP="00463351">
      <w:pPr>
        <w:pStyle w:val="BTEMEASMCA"/>
        <w:rPr>
          <w:u w:val="none"/>
        </w:rPr>
      </w:pPr>
      <w:r w:rsidRPr="00252953">
        <w:rPr>
          <w:u w:val="none"/>
        </w:rPr>
        <w:t>Ant dėžutės ir lizdinės plokštelės po „EXP“ nurodytam tinkamumo laikui pasibaigus, šio vaisto vartoti negalima. Vaistas tinkamas vartoti iki paskutinės nurodyto mėnesio dienos.</w:t>
      </w:r>
    </w:p>
    <w:p w14:paraId="6327329D" w14:textId="77777777" w:rsidR="00041018" w:rsidRPr="00252953" w:rsidRDefault="00041018" w:rsidP="00463351">
      <w:pPr>
        <w:pStyle w:val="BTEMEASMCA"/>
        <w:rPr>
          <w:u w:val="none"/>
        </w:rPr>
      </w:pPr>
    </w:p>
    <w:p w14:paraId="71CDA878" w14:textId="77777777" w:rsidR="00041018" w:rsidRPr="00252953" w:rsidRDefault="00041018" w:rsidP="00463351">
      <w:pPr>
        <w:pStyle w:val="BTEMEASMCA"/>
        <w:rPr>
          <w:u w:val="none"/>
        </w:rPr>
      </w:pPr>
      <w:r w:rsidRPr="00252953">
        <w:rPr>
          <w:u w:val="none"/>
        </w:rPr>
        <w:t>Šiam vaistui specialių laikymo sąlygų nereikia.</w:t>
      </w:r>
    </w:p>
    <w:p w14:paraId="79C4F1F6" w14:textId="77777777" w:rsidR="00041018" w:rsidRPr="00252953" w:rsidRDefault="00041018" w:rsidP="00463351">
      <w:pPr>
        <w:pStyle w:val="BTEMEASMCA"/>
        <w:rPr>
          <w:u w:val="none"/>
        </w:rPr>
      </w:pPr>
    </w:p>
    <w:p w14:paraId="138359A4" w14:textId="77777777" w:rsidR="00041018" w:rsidRPr="00252953" w:rsidRDefault="00041018" w:rsidP="00041018">
      <w:pPr>
        <w:pStyle w:val="Pagrindinistekstas"/>
        <w:tabs>
          <w:tab w:val="left" w:pos="567"/>
        </w:tabs>
        <w:spacing w:after="0"/>
        <w:rPr>
          <w:szCs w:val="22"/>
        </w:rPr>
      </w:pPr>
      <w:r w:rsidRPr="00252953">
        <w:rPr>
          <w:szCs w:val="22"/>
        </w:rPr>
        <w:t>Vaistų negalima išmesti į kanalizaciją arba su buitinėmis atliekomis. Kaip išmesti nereikalingus vaistus, klauskite vaistininko. Šios priemonės padės apsaugoti aplinką.</w:t>
      </w:r>
    </w:p>
    <w:p w14:paraId="31129204" w14:textId="77777777" w:rsidR="00041018" w:rsidRPr="00252953" w:rsidRDefault="00041018" w:rsidP="00041018">
      <w:pPr>
        <w:pStyle w:val="Antrat2"/>
        <w:tabs>
          <w:tab w:val="left" w:pos="567"/>
        </w:tabs>
        <w:rPr>
          <w:szCs w:val="22"/>
        </w:rPr>
      </w:pPr>
    </w:p>
    <w:p w14:paraId="30786817" w14:textId="77777777" w:rsidR="00041018" w:rsidRPr="00252953" w:rsidRDefault="00041018" w:rsidP="00041018">
      <w:pPr>
        <w:rPr>
          <w:sz w:val="22"/>
          <w:szCs w:val="22"/>
          <w:lang w:eastAsia="en-US"/>
        </w:rPr>
      </w:pPr>
    </w:p>
    <w:p w14:paraId="163DFC85" w14:textId="77777777" w:rsidR="00041018" w:rsidRPr="00252953" w:rsidRDefault="00041018" w:rsidP="00041018">
      <w:pPr>
        <w:pStyle w:val="PI-1EMEASMCA"/>
      </w:pPr>
      <w:bookmarkStart w:id="33" w:name="_Toc129243144"/>
      <w:bookmarkStart w:id="34" w:name="_Toc129243269"/>
      <w:r w:rsidRPr="00252953">
        <w:t>6.</w:t>
      </w:r>
      <w:r w:rsidRPr="00252953">
        <w:tab/>
        <w:t>Pakuotės turinys ir kita informacija</w:t>
      </w:r>
      <w:bookmarkEnd w:id="33"/>
      <w:bookmarkEnd w:id="34"/>
    </w:p>
    <w:p w14:paraId="630D3CB3" w14:textId="77777777" w:rsidR="00041018" w:rsidRPr="00252953" w:rsidRDefault="00041018" w:rsidP="00463351">
      <w:pPr>
        <w:pStyle w:val="BTEMEASMCA"/>
        <w:rPr>
          <w:u w:val="none"/>
          <w:lang w:val="pt-BR"/>
        </w:rPr>
      </w:pPr>
    </w:p>
    <w:p w14:paraId="0DDE9CAF" w14:textId="77777777" w:rsidR="00041018" w:rsidRPr="00252953" w:rsidRDefault="00FC60B9" w:rsidP="002177E4">
      <w:pPr>
        <w:pStyle w:val="PI-3EMEASMCA"/>
      </w:pPr>
      <w:r w:rsidRPr="00252953">
        <w:t>Gaduar</w:t>
      </w:r>
      <w:r w:rsidR="00041018" w:rsidRPr="00252953">
        <w:t xml:space="preserve"> sudėtis</w:t>
      </w:r>
    </w:p>
    <w:p w14:paraId="302DB081" w14:textId="77777777" w:rsidR="00041018" w:rsidRPr="00252953" w:rsidRDefault="00041018" w:rsidP="00463351">
      <w:pPr>
        <w:pStyle w:val="BTEMEASMCA"/>
        <w:rPr>
          <w:u w:val="none"/>
          <w:lang w:val="pt-BR"/>
        </w:rPr>
      </w:pPr>
    </w:p>
    <w:p w14:paraId="63D910EA" w14:textId="2DE15499" w:rsidR="00041018" w:rsidRPr="00E44B0F" w:rsidRDefault="00041018" w:rsidP="00564AB2">
      <w:pPr>
        <w:pStyle w:val="Pagrindinistekstas"/>
        <w:numPr>
          <w:ilvl w:val="0"/>
          <w:numId w:val="49"/>
        </w:numPr>
        <w:tabs>
          <w:tab w:val="left" w:pos="567"/>
        </w:tabs>
        <w:spacing w:after="0"/>
        <w:ind w:left="567" w:hanging="567"/>
        <w:rPr>
          <w:szCs w:val="22"/>
        </w:rPr>
      </w:pPr>
      <w:r w:rsidRPr="00E44B0F">
        <w:rPr>
          <w:szCs w:val="22"/>
        </w:rPr>
        <w:t>Veikliosios medžiagos yra olmesartanas medoksomilis, amlodipinas (amlodipino besilato pavidalu) ir hidrochlorotiazidas.</w:t>
      </w:r>
    </w:p>
    <w:p w14:paraId="196AC8DC" w14:textId="387731CC" w:rsidR="00041018" w:rsidRPr="008D7B15" w:rsidRDefault="00057DFA" w:rsidP="00286569">
      <w:pPr>
        <w:pStyle w:val="BTEMEASMCA"/>
        <w:ind w:left="567"/>
        <w:rPr>
          <w:u w:val="none"/>
        </w:rPr>
      </w:pPr>
      <w:r w:rsidRPr="007B5E7A">
        <w:rPr>
          <w:u w:val="none"/>
        </w:rPr>
        <w:t>Gaduar 20 mg/5 mg/12,5 mg</w:t>
      </w:r>
      <w:r>
        <w:rPr>
          <w:u w:val="none"/>
        </w:rPr>
        <w:t>: k</w:t>
      </w:r>
      <w:r w:rsidR="00041018" w:rsidRPr="008D7B15">
        <w:rPr>
          <w:u w:val="none"/>
        </w:rPr>
        <w:t>iekvienoje plėvele dengtoje tabletėje yra 20</w:t>
      </w:r>
      <w:r w:rsidR="00FA02E1" w:rsidRPr="008D7B15">
        <w:rPr>
          <w:u w:val="none"/>
        </w:rPr>
        <w:t> mg</w:t>
      </w:r>
      <w:r w:rsidR="00041018" w:rsidRPr="008D7B15">
        <w:rPr>
          <w:u w:val="none"/>
        </w:rPr>
        <w:t xml:space="preserve"> olmesartano medoksomilio, 5</w:t>
      </w:r>
      <w:r w:rsidR="00FA02E1" w:rsidRPr="008D7B15">
        <w:rPr>
          <w:u w:val="none"/>
        </w:rPr>
        <w:t> mg</w:t>
      </w:r>
      <w:r w:rsidR="00041018" w:rsidRPr="008D7B15">
        <w:rPr>
          <w:u w:val="none"/>
        </w:rPr>
        <w:t xml:space="preserve"> amlodipino (besilato pavidalu) ir 12,5</w:t>
      </w:r>
      <w:r w:rsidR="00FA02E1" w:rsidRPr="008D7B15">
        <w:rPr>
          <w:u w:val="none"/>
        </w:rPr>
        <w:t> mg</w:t>
      </w:r>
      <w:r w:rsidR="00041018" w:rsidRPr="008D7B15">
        <w:rPr>
          <w:u w:val="none"/>
        </w:rPr>
        <w:t xml:space="preserve"> hidrochlorotiazido.</w:t>
      </w:r>
    </w:p>
    <w:p w14:paraId="30A87052" w14:textId="4FBE2C23" w:rsidR="00041018" w:rsidRPr="008D7B15" w:rsidRDefault="00057DFA" w:rsidP="00286569">
      <w:pPr>
        <w:pStyle w:val="BTEMEASMCA"/>
        <w:ind w:left="567"/>
        <w:rPr>
          <w:u w:val="none"/>
        </w:rPr>
      </w:pPr>
      <w:r w:rsidRPr="00057DFA">
        <w:rPr>
          <w:u w:val="none"/>
        </w:rPr>
        <w:t>Gaduar 40 mg/5 mg/12,5 mg: k</w:t>
      </w:r>
      <w:r w:rsidR="00041018" w:rsidRPr="008D7B15">
        <w:rPr>
          <w:u w:val="none"/>
        </w:rPr>
        <w:t>iekvienoje plėvele dengtoje tabletėje yra 40</w:t>
      </w:r>
      <w:r w:rsidR="00FA02E1" w:rsidRPr="008D7B15">
        <w:rPr>
          <w:u w:val="none"/>
        </w:rPr>
        <w:t> mg</w:t>
      </w:r>
      <w:r w:rsidR="00041018" w:rsidRPr="008D7B15">
        <w:rPr>
          <w:u w:val="none"/>
        </w:rPr>
        <w:t xml:space="preserve"> olmesartano medoksomilio, 5</w:t>
      </w:r>
      <w:r w:rsidR="00FA02E1" w:rsidRPr="008D7B15">
        <w:rPr>
          <w:u w:val="none"/>
        </w:rPr>
        <w:t> mg</w:t>
      </w:r>
      <w:r w:rsidR="00041018" w:rsidRPr="008D7B15">
        <w:rPr>
          <w:u w:val="none"/>
        </w:rPr>
        <w:t xml:space="preserve"> amlodipino (besilato pavidalu) ir 12,5</w:t>
      </w:r>
      <w:r w:rsidR="00FA02E1" w:rsidRPr="008D7B15">
        <w:rPr>
          <w:u w:val="none"/>
        </w:rPr>
        <w:t> mg</w:t>
      </w:r>
      <w:r w:rsidR="00041018" w:rsidRPr="008D7B15">
        <w:rPr>
          <w:u w:val="none"/>
        </w:rPr>
        <w:t xml:space="preserve"> hidrochlorotiazido.</w:t>
      </w:r>
    </w:p>
    <w:p w14:paraId="48E9CFCE" w14:textId="4DB00A10" w:rsidR="00041018" w:rsidRPr="008D7B15" w:rsidRDefault="00057DFA" w:rsidP="00286569">
      <w:pPr>
        <w:pStyle w:val="BTEMEASMCA"/>
        <w:ind w:left="567"/>
        <w:rPr>
          <w:u w:val="none"/>
        </w:rPr>
      </w:pPr>
      <w:r w:rsidRPr="00057DFA">
        <w:rPr>
          <w:u w:val="none"/>
        </w:rPr>
        <w:t>Gaduar 40 mg/10 mg/12,5 mg: k</w:t>
      </w:r>
      <w:r w:rsidR="00041018" w:rsidRPr="008D7B15">
        <w:rPr>
          <w:u w:val="none"/>
        </w:rPr>
        <w:t>iekvienoje plėvele dengtoje tabletėje yra 40</w:t>
      </w:r>
      <w:r w:rsidR="00FA02E1" w:rsidRPr="008D7B15">
        <w:rPr>
          <w:u w:val="none"/>
        </w:rPr>
        <w:t> mg</w:t>
      </w:r>
      <w:r w:rsidR="00041018" w:rsidRPr="008D7B15">
        <w:rPr>
          <w:u w:val="none"/>
        </w:rPr>
        <w:t xml:space="preserve"> olmesartano medoksomilio, 10</w:t>
      </w:r>
      <w:r w:rsidR="00FA02E1" w:rsidRPr="008D7B15">
        <w:rPr>
          <w:u w:val="none"/>
        </w:rPr>
        <w:t> mg</w:t>
      </w:r>
      <w:r w:rsidR="00041018" w:rsidRPr="008D7B15">
        <w:rPr>
          <w:u w:val="none"/>
        </w:rPr>
        <w:t xml:space="preserve"> amlodipino (besilato pavidalu) ir 12,5</w:t>
      </w:r>
      <w:r w:rsidR="00FA02E1" w:rsidRPr="008D7B15">
        <w:rPr>
          <w:u w:val="none"/>
        </w:rPr>
        <w:t> mg</w:t>
      </w:r>
      <w:r w:rsidR="00041018" w:rsidRPr="008D7B15">
        <w:rPr>
          <w:u w:val="none"/>
        </w:rPr>
        <w:t xml:space="preserve"> hidrochlorotiazido.</w:t>
      </w:r>
    </w:p>
    <w:p w14:paraId="4CD5FFC1" w14:textId="77777777" w:rsidR="00041018" w:rsidRPr="008D7B15" w:rsidRDefault="00041018" w:rsidP="00463351">
      <w:pPr>
        <w:pStyle w:val="BTEMEASMCA"/>
        <w:rPr>
          <w:u w:val="none"/>
        </w:rPr>
      </w:pPr>
    </w:p>
    <w:p w14:paraId="48C17ADC" w14:textId="77777777" w:rsidR="00041018" w:rsidRPr="00057DFA" w:rsidRDefault="00041018" w:rsidP="00564AB2">
      <w:pPr>
        <w:pStyle w:val="Pagrindinistekstas"/>
        <w:numPr>
          <w:ilvl w:val="0"/>
          <w:numId w:val="50"/>
        </w:numPr>
        <w:tabs>
          <w:tab w:val="left" w:pos="567"/>
        </w:tabs>
        <w:spacing w:after="0"/>
        <w:ind w:left="567" w:hanging="567"/>
        <w:rPr>
          <w:szCs w:val="22"/>
        </w:rPr>
      </w:pPr>
      <w:r w:rsidRPr="00057DFA">
        <w:rPr>
          <w:szCs w:val="22"/>
        </w:rPr>
        <w:t xml:space="preserve">Pagalbinės medžiagos yra: </w:t>
      </w:r>
    </w:p>
    <w:p w14:paraId="41932B67" w14:textId="21B19DAD" w:rsidR="00041018" w:rsidRPr="00057DFA" w:rsidRDefault="00041018" w:rsidP="00286569">
      <w:pPr>
        <w:pStyle w:val="Pagrindinistekstas"/>
        <w:tabs>
          <w:tab w:val="left" w:pos="567"/>
        </w:tabs>
        <w:spacing w:after="0"/>
        <w:ind w:left="567"/>
        <w:rPr>
          <w:noProof/>
          <w:szCs w:val="22"/>
        </w:rPr>
      </w:pPr>
      <w:r w:rsidRPr="008D7B15">
        <w:rPr>
          <w:noProof/>
          <w:szCs w:val="22"/>
          <w:u w:val="single"/>
        </w:rPr>
        <w:t>Tabletės branduolys</w:t>
      </w:r>
      <w:r w:rsidRPr="00057DFA">
        <w:rPr>
          <w:noProof/>
          <w:szCs w:val="22"/>
        </w:rPr>
        <w:t xml:space="preserve">: </w:t>
      </w:r>
      <w:r w:rsidR="00057DFA">
        <w:rPr>
          <w:noProof/>
          <w:szCs w:val="22"/>
        </w:rPr>
        <w:t xml:space="preserve">povidonas, </w:t>
      </w:r>
      <w:r w:rsidRPr="00057DFA">
        <w:rPr>
          <w:noProof/>
          <w:szCs w:val="22"/>
        </w:rPr>
        <w:t>pregelifikuotas kukurūzų krakmolas, mikrokristalinė celiuliozė</w:t>
      </w:r>
      <w:r w:rsidR="00057DFA">
        <w:rPr>
          <w:noProof/>
          <w:szCs w:val="22"/>
        </w:rPr>
        <w:t>,</w:t>
      </w:r>
      <w:r w:rsidRPr="00057DFA">
        <w:rPr>
          <w:noProof/>
          <w:szCs w:val="22"/>
        </w:rPr>
        <w:t xml:space="preserve"> </w:t>
      </w:r>
      <w:r w:rsidR="009325F5">
        <w:rPr>
          <w:noProof/>
          <w:szCs w:val="22"/>
        </w:rPr>
        <w:t xml:space="preserve">bevandenis </w:t>
      </w:r>
      <w:r w:rsidRPr="00057DFA">
        <w:rPr>
          <w:noProof/>
          <w:szCs w:val="22"/>
        </w:rPr>
        <w:t xml:space="preserve">koloidinis silicio dioksidas, </w:t>
      </w:r>
      <w:r w:rsidR="00057DFA">
        <w:rPr>
          <w:noProof/>
          <w:szCs w:val="22"/>
        </w:rPr>
        <w:t>laktozė monohidratas</w:t>
      </w:r>
      <w:r w:rsidRPr="00057DFA">
        <w:rPr>
          <w:noProof/>
          <w:szCs w:val="22"/>
        </w:rPr>
        <w:t>, magnio stearatas.</w:t>
      </w:r>
    </w:p>
    <w:p w14:paraId="45F4F452" w14:textId="77777777" w:rsidR="00041018" w:rsidRPr="00057DFA" w:rsidRDefault="00041018" w:rsidP="00286569">
      <w:pPr>
        <w:pStyle w:val="Pagrindinistekstas"/>
        <w:tabs>
          <w:tab w:val="left" w:pos="567"/>
        </w:tabs>
        <w:spacing w:after="0"/>
        <w:ind w:left="567"/>
        <w:rPr>
          <w:noProof/>
          <w:szCs w:val="22"/>
        </w:rPr>
      </w:pPr>
      <w:r w:rsidRPr="008D7B15">
        <w:rPr>
          <w:noProof/>
          <w:szCs w:val="22"/>
          <w:u w:val="single"/>
        </w:rPr>
        <w:t>Tabletės plėvelė</w:t>
      </w:r>
      <w:r w:rsidRPr="00057DFA">
        <w:rPr>
          <w:noProof/>
          <w:szCs w:val="22"/>
        </w:rPr>
        <w:t>: polivinilo alkoholis</w:t>
      </w:r>
      <w:r w:rsidR="00057DFA">
        <w:rPr>
          <w:noProof/>
          <w:szCs w:val="22"/>
        </w:rPr>
        <w:t xml:space="preserve"> (E1203)</w:t>
      </w:r>
      <w:r w:rsidRPr="00057DFA">
        <w:rPr>
          <w:noProof/>
          <w:szCs w:val="22"/>
        </w:rPr>
        <w:t xml:space="preserve">, </w:t>
      </w:r>
      <w:r w:rsidR="00057DFA" w:rsidRPr="00057DFA">
        <w:rPr>
          <w:noProof/>
          <w:szCs w:val="22"/>
        </w:rPr>
        <w:t>titano dioksidas (E171)</w:t>
      </w:r>
      <w:r w:rsidR="00057DFA">
        <w:rPr>
          <w:noProof/>
          <w:szCs w:val="22"/>
        </w:rPr>
        <w:t xml:space="preserve">, </w:t>
      </w:r>
      <w:r w:rsidRPr="00057DFA">
        <w:rPr>
          <w:noProof/>
          <w:szCs w:val="22"/>
        </w:rPr>
        <w:t xml:space="preserve">makrogolis </w:t>
      </w:r>
      <w:r w:rsidR="00057DFA">
        <w:rPr>
          <w:noProof/>
          <w:szCs w:val="22"/>
        </w:rPr>
        <w:t>(E1521)</w:t>
      </w:r>
      <w:r w:rsidRPr="00057DFA">
        <w:rPr>
          <w:noProof/>
          <w:szCs w:val="22"/>
        </w:rPr>
        <w:t>, talkas</w:t>
      </w:r>
      <w:r w:rsidR="00057DFA">
        <w:rPr>
          <w:noProof/>
          <w:szCs w:val="22"/>
        </w:rPr>
        <w:t xml:space="preserve"> (E553b)</w:t>
      </w:r>
      <w:r w:rsidRPr="00057DFA">
        <w:rPr>
          <w:noProof/>
          <w:szCs w:val="22"/>
        </w:rPr>
        <w:t xml:space="preserve">, geltonasis geležies oksidas (E172), </w:t>
      </w:r>
      <w:r w:rsidR="00057DFA">
        <w:rPr>
          <w:noProof/>
          <w:szCs w:val="22"/>
        </w:rPr>
        <w:t>juodasis</w:t>
      </w:r>
      <w:r w:rsidR="00057DFA" w:rsidRPr="00057DFA">
        <w:rPr>
          <w:noProof/>
          <w:szCs w:val="22"/>
        </w:rPr>
        <w:t xml:space="preserve"> </w:t>
      </w:r>
      <w:r w:rsidRPr="00057DFA">
        <w:rPr>
          <w:noProof/>
          <w:szCs w:val="22"/>
        </w:rPr>
        <w:t>geležies oksidas (E172) (tik 20</w:t>
      </w:r>
      <w:r w:rsidR="00FA02E1" w:rsidRPr="00057DFA">
        <w:rPr>
          <w:noProof/>
          <w:szCs w:val="22"/>
        </w:rPr>
        <w:t> mg</w:t>
      </w:r>
      <w:r w:rsidRPr="00057DFA">
        <w:rPr>
          <w:noProof/>
          <w:szCs w:val="22"/>
        </w:rPr>
        <w:t>/5</w:t>
      </w:r>
      <w:r w:rsidR="00FA02E1" w:rsidRPr="00057DFA">
        <w:rPr>
          <w:noProof/>
          <w:szCs w:val="22"/>
        </w:rPr>
        <w:t> mg</w:t>
      </w:r>
      <w:r w:rsidRPr="00057DFA">
        <w:rPr>
          <w:noProof/>
          <w:szCs w:val="22"/>
        </w:rPr>
        <w:t>/12,5</w:t>
      </w:r>
      <w:r w:rsidR="00FA02E1" w:rsidRPr="00057DFA">
        <w:rPr>
          <w:noProof/>
          <w:szCs w:val="22"/>
        </w:rPr>
        <w:t> mg</w:t>
      </w:r>
      <w:r w:rsidR="0060767A">
        <w:rPr>
          <w:noProof/>
          <w:szCs w:val="22"/>
        </w:rPr>
        <w:t xml:space="preserve"> </w:t>
      </w:r>
      <w:r w:rsidRPr="00057DFA">
        <w:rPr>
          <w:noProof/>
          <w:szCs w:val="22"/>
        </w:rPr>
        <w:t xml:space="preserve">plėvele dengtose tabletėse), </w:t>
      </w:r>
      <w:r w:rsidR="00057DFA">
        <w:rPr>
          <w:noProof/>
          <w:szCs w:val="22"/>
        </w:rPr>
        <w:t>raudonasis</w:t>
      </w:r>
      <w:r w:rsidR="00057DFA" w:rsidRPr="00057DFA">
        <w:rPr>
          <w:noProof/>
          <w:szCs w:val="22"/>
        </w:rPr>
        <w:t xml:space="preserve"> </w:t>
      </w:r>
      <w:r w:rsidRPr="00057DFA">
        <w:rPr>
          <w:noProof/>
          <w:szCs w:val="22"/>
        </w:rPr>
        <w:t>geležies oksidas (E 172) (tik 20</w:t>
      </w:r>
      <w:r w:rsidR="00FA02E1" w:rsidRPr="00057DFA">
        <w:rPr>
          <w:noProof/>
          <w:szCs w:val="22"/>
        </w:rPr>
        <w:t> mg</w:t>
      </w:r>
      <w:r w:rsidRPr="00057DFA">
        <w:rPr>
          <w:noProof/>
          <w:szCs w:val="22"/>
        </w:rPr>
        <w:t>/5</w:t>
      </w:r>
      <w:r w:rsidR="00FA02E1" w:rsidRPr="00057DFA">
        <w:rPr>
          <w:noProof/>
          <w:szCs w:val="22"/>
        </w:rPr>
        <w:t> mg</w:t>
      </w:r>
      <w:r w:rsidRPr="00057DFA">
        <w:rPr>
          <w:noProof/>
          <w:szCs w:val="22"/>
        </w:rPr>
        <w:t>/12,5</w:t>
      </w:r>
      <w:r w:rsidR="00FA02E1" w:rsidRPr="00057DFA">
        <w:rPr>
          <w:noProof/>
          <w:szCs w:val="22"/>
        </w:rPr>
        <w:t> mg</w:t>
      </w:r>
      <w:r w:rsidRPr="00057DFA">
        <w:rPr>
          <w:noProof/>
          <w:szCs w:val="22"/>
        </w:rPr>
        <w:t xml:space="preserve"> </w:t>
      </w:r>
      <w:r w:rsidR="0060767A">
        <w:rPr>
          <w:noProof/>
          <w:szCs w:val="22"/>
        </w:rPr>
        <w:t>ir 4</w:t>
      </w:r>
      <w:r w:rsidR="0060767A" w:rsidRPr="00057DFA">
        <w:rPr>
          <w:noProof/>
          <w:szCs w:val="22"/>
        </w:rPr>
        <w:t>0 mg/</w:t>
      </w:r>
      <w:r w:rsidR="0060767A">
        <w:rPr>
          <w:noProof/>
          <w:szCs w:val="22"/>
        </w:rPr>
        <w:t>10</w:t>
      </w:r>
      <w:r w:rsidR="0060767A" w:rsidRPr="00057DFA">
        <w:rPr>
          <w:noProof/>
          <w:szCs w:val="22"/>
        </w:rPr>
        <w:t xml:space="preserve"> mg/12,5 mg </w:t>
      </w:r>
      <w:r w:rsidRPr="00057DFA">
        <w:rPr>
          <w:noProof/>
          <w:szCs w:val="22"/>
        </w:rPr>
        <w:t>plėvele dengtose tabletėse).</w:t>
      </w:r>
    </w:p>
    <w:p w14:paraId="614DC8D3" w14:textId="77777777" w:rsidR="00041018" w:rsidRPr="00252953" w:rsidRDefault="00041018" w:rsidP="00463351">
      <w:pPr>
        <w:pStyle w:val="BTEMEASMCA"/>
        <w:rPr>
          <w:u w:val="none"/>
        </w:rPr>
      </w:pPr>
    </w:p>
    <w:p w14:paraId="001E3B18" w14:textId="77777777" w:rsidR="00041018" w:rsidRPr="00252953" w:rsidRDefault="00FC60B9" w:rsidP="002177E4">
      <w:pPr>
        <w:pStyle w:val="PI-3EMEASMCA"/>
      </w:pPr>
      <w:r w:rsidRPr="00252953">
        <w:t>Gaduar</w:t>
      </w:r>
      <w:r w:rsidR="00041018" w:rsidRPr="00252953">
        <w:t xml:space="preserve"> išvaizda ir kiekis pakuotėje</w:t>
      </w:r>
    </w:p>
    <w:p w14:paraId="22CDC589" w14:textId="6E2750D6" w:rsidR="00825815" w:rsidRPr="008D7B15" w:rsidRDefault="00825815" w:rsidP="00825815">
      <w:pPr>
        <w:pStyle w:val="BTEMEASMCA"/>
        <w:rPr>
          <w:u w:val="none"/>
        </w:rPr>
      </w:pPr>
      <w:r w:rsidRPr="003C2A3A">
        <w:rPr>
          <w:u w:val="none"/>
        </w:rPr>
        <w:t>Gaduar 20 mg/5 mg/12,5 mg</w:t>
      </w:r>
      <w:r w:rsidRPr="008D7B15">
        <w:rPr>
          <w:u w:val="none"/>
        </w:rPr>
        <w:t xml:space="preserve"> yra balkšvos arba </w:t>
      </w:r>
      <w:r w:rsidR="00D7538B">
        <w:rPr>
          <w:u w:val="none"/>
        </w:rPr>
        <w:t>rausvai</w:t>
      </w:r>
      <w:r w:rsidR="00324A21">
        <w:rPr>
          <w:u w:val="none"/>
        </w:rPr>
        <w:t xml:space="preserve"> oranžinės</w:t>
      </w:r>
      <w:r w:rsidR="00324A21" w:rsidRPr="008D7B15">
        <w:rPr>
          <w:u w:val="none"/>
        </w:rPr>
        <w:t xml:space="preserve"> </w:t>
      </w:r>
      <w:r w:rsidRPr="008D7B15">
        <w:rPr>
          <w:u w:val="none"/>
        </w:rPr>
        <w:t xml:space="preserve">spalvos, </w:t>
      </w:r>
      <w:r w:rsidR="009325F5">
        <w:rPr>
          <w:u w:val="none"/>
        </w:rPr>
        <w:t>apytiksliai</w:t>
      </w:r>
      <w:r w:rsidRPr="008D7B15">
        <w:rPr>
          <w:u w:val="none"/>
        </w:rPr>
        <w:t xml:space="preserve"> 8,00 mm skersmens, apvalios plėvele dengtos tabletės nuožulniais kraštais, vienoje jų pusėje yra įspaudas „OC1“, kita pusė lygi.”</w:t>
      </w:r>
    </w:p>
    <w:p w14:paraId="4B1FECFD" w14:textId="77777777" w:rsidR="00825815" w:rsidRPr="008D7B15" w:rsidRDefault="00825815" w:rsidP="00825815">
      <w:pPr>
        <w:pStyle w:val="BTEMEASMCA"/>
        <w:rPr>
          <w:u w:val="none"/>
        </w:rPr>
      </w:pPr>
    </w:p>
    <w:p w14:paraId="22D3946E" w14:textId="77777777" w:rsidR="00825815" w:rsidRPr="008D7B15" w:rsidRDefault="00825815" w:rsidP="00825815">
      <w:pPr>
        <w:pStyle w:val="BTEMEASMCA"/>
        <w:rPr>
          <w:u w:val="none"/>
        </w:rPr>
      </w:pPr>
      <w:r w:rsidRPr="003C2A3A">
        <w:rPr>
          <w:u w:val="none"/>
        </w:rPr>
        <w:t>Gaduar 40 mg/5 mg/12,5 mg</w:t>
      </w:r>
      <w:r w:rsidRPr="008D7B15">
        <w:rPr>
          <w:u w:val="none"/>
        </w:rPr>
        <w:t xml:space="preserve"> yra šviesiai geltonos, </w:t>
      </w:r>
      <w:r w:rsidR="009325F5">
        <w:rPr>
          <w:u w:val="none"/>
        </w:rPr>
        <w:t>apytiksliai</w:t>
      </w:r>
      <w:r w:rsidRPr="008D7B15">
        <w:rPr>
          <w:u w:val="none"/>
        </w:rPr>
        <w:t xml:space="preserve"> 9,50 mm skersmens, apvalios plėvele dengtos tabletės nuožulniais kraštais, vienoje jų pusėje yra įspaudas „OC2“, kita pusė lygi.</w:t>
      </w:r>
    </w:p>
    <w:p w14:paraId="29F216BB" w14:textId="77777777" w:rsidR="00825815" w:rsidRPr="008D7B15" w:rsidRDefault="00825815" w:rsidP="00825815">
      <w:pPr>
        <w:pStyle w:val="BTEMEASMCA"/>
        <w:rPr>
          <w:u w:val="none"/>
        </w:rPr>
      </w:pPr>
    </w:p>
    <w:p w14:paraId="475EC472" w14:textId="5C71A4C4" w:rsidR="00825815" w:rsidRPr="008D7B15" w:rsidRDefault="00825815" w:rsidP="00825815">
      <w:pPr>
        <w:pStyle w:val="BTEMEASMCA"/>
        <w:rPr>
          <w:u w:val="none"/>
        </w:rPr>
      </w:pPr>
      <w:r w:rsidRPr="003C2A3A">
        <w:rPr>
          <w:u w:val="none"/>
        </w:rPr>
        <w:t>Gaduar 40 mg/1</w:t>
      </w:r>
      <w:r w:rsidR="009325F5">
        <w:rPr>
          <w:u w:val="none"/>
        </w:rPr>
        <w:t>0</w:t>
      </w:r>
      <w:r w:rsidRPr="003C2A3A">
        <w:rPr>
          <w:u w:val="none"/>
        </w:rPr>
        <w:t> mg/12,5 mg</w:t>
      </w:r>
      <w:r w:rsidRPr="008D7B15">
        <w:rPr>
          <w:u w:val="none"/>
        </w:rPr>
        <w:t xml:space="preserve"> yra plytų raudonos spalvos, </w:t>
      </w:r>
      <w:r w:rsidR="009325F5">
        <w:rPr>
          <w:u w:val="none"/>
        </w:rPr>
        <w:t>apytiksliai</w:t>
      </w:r>
      <w:r w:rsidRPr="008D7B15">
        <w:rPr>
          <w:u w:val="none"/>
        </w:rPr>
        <w:t xml:space="preserve"> 9,50 mm skersmens, apvalios plėvele dengtos tabletės nuožulniais kraštais, vienoje jų pusėje yra įspaudas „OC4“, kita pusė lygi.</w:t>
      </w:r>
    </w:p>
    <w:p w14:paraId="19A33251" w14:textId="77777777" w:rsidR="00041018" w:rsidRPr="00252953" w:rsidRDefault="00041018" w:rsidP="00463351">
      <w:pPr>
        <w:pStyle w:val="BTEMEASMCA"/>
        <w:rPr>
          <w:u w:val="none"/>
        </w:rPr>
      </w:pPr>
    </w:p>
    <w:p w14:paraId="24CE0C4B" w14:textId="0ECAD523" w:rsidR="00825815" w:rsidRDefault="009325F5" w:rsidP="00825815">
      <w:pPr>
        <w:pStyle w:val="BTEMEASMCA"/>
        <w:rPr>
          <w:u w:val="none"/>
        </w:rPr>
      </w:pPr>
      <w:r>
        <w:rPr>
          <w:u w:val="none"/>
        </w:rPr>
        <w:t>Kartono d</w:t>
      </w:r>
      <w:r w:rsidR="00825815">
        <w:rPr>
          <w:u w:val="none"/>
        </w:rPr>
        <w:t>ėžutėje yra 28, 56 arba 98 plėvele dengtos tabletės a</w:t>
      </w:r>
      <w:r w:rsidR="00825815" w:rsidRPr="0012012C">
        <w:rPr>
          <w:u w:val="none"/>
        </w:rPr>
        <w:t>liuminio/aliuminio lizdinės</w:t>
      </w:r>
      <w:r w:rsidR="002D552C">
        <w:rPr>
          <w:u w:val="none"/>
        </w:rPr>
        <w:t>e</w:t>
      </w:r>
      <w:r w:rsidR="00825815" w:rsidRPr="0012012C">
        <w:rPr>
          <w:u w:val="none"/>
        </w:rPr>
        <w:t xml:space="preserve"> plokštelės</w:t>
      </w:r>
      <w:r w:rsidR="00825815">
        <w:rPr>
          <w:u w:val="none"/>
        </w:rPr>
        <w:t>e.</w:t>
      </w:r>
    </w:p>
    <w:p w14:paraId="0FBA5BF0" w14:textId="77777777" w:rsidR="00041018" w:rsidRPr="00252953" w:rsidRDefault="00041018" w:rsidP="002177E4">
      <w:pPr>
        <w:pStyle w:val="PI-3EMEASMCA"/>
      </w:pPr>
    </w:p>
    <w:p w14:paraId="7B65AC9F" w14:textId="77777777" w:rsidR="00041018" w:rsidRPr="00252953" w:rsidRDefault="00041018" w:rsidP="00463351">
      <w:pPr>
        <w:pStyle w:val="BTEMEASMCA"/>
        <w:rPr>
          <w:u w:val="none"/>
        </w:rPr>
      </w:pPr>
      <w:r w:rsidRPr="00252953">
        <w:rPr>
          <w:u w:val="none"/>
        </w:rPr>
        <w:t>Gali būti tiekiamos ne visų dydžių pakuotės.</w:t>
      </w:r>
    </w:p>
    <w:p w14:paraId="069C56F0" w14:textId="77777777" w:rsidR="00041018" w:rsidRPr="00252953" w:rsidRDefault="00041018" w:rsidP="00463351">
      <w:pPr>
        <w:pStyle w:val="BTEMEASMCA"/>
        <w:rPr>
          <w:u w:val="none"/>
        </w:rPr>
      </w:pPr>
    </w:p>
    <w:p w14:paraId="36BFDC60" w14:textId="77777777" w:rsidR="00041018" w:rsidRPr="00252953" w:rsidRDefault="00041018" w:rsidP="00286569">
      <w:pPr>
        <w:pStyle w:val="PI-3EMEASMCA"/>
        <w:keepNext/>
      </w:pPr>
      <w:r w:rsidRPr="00252953">
        <w:lastRenderedPageBreak/>
        <w:t>Registruotojas ir gamintojas</w:t>
      </w:r>
    </w:p>
    <w:p w14:paraId="4501E648" w14:textId="77777777" w:rsidR="00041018" w:rsidRPr="0093389D" w:rsidRDefault="00041018" w:rsidP="00286569">
      <w:pPr>
        <w:pStyle w:val="BTEMEASMCA"/>
        <w:keepNext/>
        <w:rPr>
          <w:i/>
          <w:iCs/>
          <w:u w:val="none"/>
        </w:rPr>
      </w:pPr>
      <w:r w:rsidRPr="0093389D">
        <w:rPr>
          <w:i/>
          <w:iCs/>
          <w:u w:val="none"/>
        </w:rPr>
        <w:t>Registruotojas</w:t>
      </w:r>
    </w:p>
    <w:p w14:paraId="74EC35BD" w14:textId="7CD2CBAB" w:rsidR="00ED7CF2" w:rsidRPr="00252953" w:rsidRDefault="00ED7CF2" w:rsidP="00286569">
      <w:pPr>
        <w:pStyle w:val="Pagrindinistekstas"/>
        <w:keepNext/>
        <w:spacing w:after="0"/>
      </w:pPr>
      <w:r w:rsidRPr="00252953">
        <w:rPr>
          <w:spacing w:val="-1"/>
        </w:rPr>
        <w:t>Zentiva</w:t>
      </w:r>
      <w:r w:rsidR="008E2A1C">
        <w:rPr>
          <w:spacing w:val="-1"/>
        </w:rPr>
        <w:t>,</w:t>
      </w:r>
      <w:r w:rsidRPr="00252953">
        <w:rPr>
          <w:spacing w:val="-1"/>
        </w:rPr>
        <w:t xml:space="preserve"> k.s.</w:t>
      </w:r>
    </w:p>
    <w:p w14:paraId="24D68ED8" w14:textId="77777777" w:rsidR="00ED7CF2" w:rsidRPr="00252953" w:rsidRDefault="00ED7CF2" w:rsidP="00286569">
      <w:pPr>
        <w:pStyle w:val="Pagrindinistekstas"/>
        <w:keepNext/>
        <w:spacing w:after="0"/>
      </w:pPr>
      <w:r w:rsidRPr="00252953">
        <w:rPr>
          <w:spacing w:val="-1"/>
        </w:rPr>
        <w:t>U kabelovny 130</w:t>
      </w:r>
    </w:p>
    <w:p w14:paraId="5632BF9F" w14:textId="77777777" w:rsidR="00ED7CF2" w:rsidRPr="00252953" w:rsidRDefault="00ED7CF2" w:rsidP="00286569">
      <w:pPr>
        <w:pStyle w:val="Pagrindinistekstas"/>
        <w:keepNext/>
        <w:spacing w:after="0"/>
      </w:pPr>
      <w:r w:rsidRPr="00252953">
        <w:rPr>
          <w:spacing w:val="-1"/>
        </w:rPr>
        <w:t>Dolní Měcholupy</w:t>
      </w:r>
    </w:p>
    <w:p w14:paraId="73EE17B7" w14:textId="77777777" w:rsidR="00ED7CF2" w:rsidRPr="00252953" w:rsidRDefault="00ED7CF2" w:rsidP="00286569">
      <w:pPr>
        <w:pStyle w:val="Pagrindinistekstas"/>
        <w:keepNext/>
        <w:spacing w:after="0"/>
      </w:pPr>
      <w:r w:rsidRPr="00252953">
        <w:rPr>
          <w:spacing w:val="-1"/>
        </w:rPr>
        <w:t>10237 Praha 10</w:t>
      </w:r>
    </w:p>
    <w:p w14:paraId="1010C956" w14:textId="77777777" w:rsidR="00ED7CF2" w:rsidRPr="00252953" w:rsidRDefault="00ED7CF2" w:rsidP="00ED7CF2">
      <w:pPr>
        <w:pStyle w:val="Pagrindinistekstas"/>
        <w:spacing w:after="0"/>
      </w:pPr>
      <w:r w:rsidRPr="00252953">
        <w:rPr>
          <w:spacing w:val="-1"/>
        </w:rPr>
        <w:t>Čekija</w:t>
      </w:r>
    </w:p>
    <w:p w14:paraId="6F089379" w14:textId="77777777" w:rsidR="00041018" w:rsidRPr="00252953" w:rsidRDefault="00041018" w:rsidP="00041018">
      <w:pPr>
        <w:pStyle w:val="Pagrindinistekstas"/>
        <w:tabs>
          <w:tab w:val="left" w:pos="567"/>
        </w:tabs>
        <w:spacing w:after="0"/>
        <w:rPr>
          <w:szCs w:val="22"/>
        </w:rPr>
      </w:pPr>
    </w:p>
    <w:p w14:paraId="370E81BE" w14:textId="77777777" w:rsidR="00041018" w:rsidRPr="00252953" w:rsidRDefault="00041018" w:rsidP="00041018">
      <w:pPr>
        <w:pStyle w:val="Pagrindinistekstas"/>
        <w:tabs>
          <w:tab w:val="left" w:pos="567"/>
        </w:tabs>
        <w:spacing w:after="0"/>
        <w:rPr>
          <w:i/>
          <w:szCs w:val="22"/>
        </w:rPr>
      </w:pPr>
      <w:r w:rsidRPr="00252953">
        <w:rPr>
          <w:i/>
          <w:szCs w:val="22"/>
        </w:rPr>
        <w:t>Gamintojas</w:t>
      </w:r>
    </w:p>
    <w:p w14:paraId="4294285F" w14:textId="77777777" w:rsidR="00ED7CF2" w:rsidRPr="00252953" w:rsidRDefault="00ED7CF2" w:rsidP="00463351">
      <w:pPr>
        <w:pStyle w:val="BTEMEASMCA"/>
        <w:rPr>
          <w:u w:val="none"/>
        </w:rPr>
      </w:pPr>
      <w:r w:rsidRPr="00252953">
        <w:rPr>
          <w:u w:val="none"/>
        </w:rPr>
        <w:t>LABORATORI FUNDACIÓ DAU</w:t>
      </w:r>
    </w:p>
    <w:p w14:paraId="48DD8FE4" w14:textId="165F62B4" w:rsidR="00ED7CF2" w:rsidRPr="00252953" w:rsidRDefault="00ED7CF2" w:rsidP="00463351">
      <w:pPr>
        <w:pStyle w:val="BTEMEASMCA"/>
        <w:rPr>
          <w:u w:val="none"/>
        </w:rPr>
      </w:pPr>
      <w:r w:rsidRPr="00252953">
        <w:rPr>
          <w:u w:val="none"/>
        </w:rPr>
        <w:t>C/ C, 12-14 Pol. Ind. Zona Franca, Barcelona</w:t>
      </w:r>
    </w:p>
    <w:p w14:paraId="76E5ED53" w14:textId="77777777" w:rsidR="00EA436C" w:rsidRDefault="00ED7CF2" w:rsidP="00463351">
      <w:pPr>
        <w:pStyle w:val="BTEMEASMCA"/>
        <w:rPr>
          <w:u w:val="none"/>
        </w:rPr>
      </w:pPr>
      <w:r w:rsidRPr="00252953">
        <w:rPr>
          <w:u w:val="none"/>
        </w:rPr>
        <w:t>08040 Barcelona</w:t>
      </w:r>
    </w:p>
    <w:p w14:paraId="6DCE7EA3" w14:textId="645A55B3" w:rsidR="00ED7CF2" w:rsidRPr="00252953" w:rsidRDefault="00ED7CF2" w:rsidP="00463351">
      <w:pPr>
        <w:pStyle w:val="BTEMEASMCA"/>
        <w:rPr>
          <w:u w:val="none"/>
        </w:rPr>
      </w:pPr>
      <w:r w:rsidRPr="00252953">
        <w:rPr>
          <w:u w:val="none"/>
        </w:rPr>
        <w:t>Ispanija</w:t>
      </w:r>
    </w:p>
    <w:p w14:paraId="2AA95632" w14:textId="3D5C90E9" w:rsidR="00C149CC" w:rsidRPr="00E34E13" w:rsidRDefault="00C149CC" w:rsidP="00686D1B">
      <w:pPr>
        <w:pStyle w:val="Pagrindinistekstas"/>
        <w:tabs>
          <w:tab w:val="left" w:pos="567"/>
        </w:tabs>
        <w:spacing w:after="0"/>
      </w:pPr>
    </w:p>
    <w:p w14:paraId="48B9D376" w14:textId="0E63FB53" w:rsidR="00041018" w:rsidRPr="00044CF3" w:rsidRDefault="00041018" w:rsidP="00463351">
      <w:pPr>
        <w:pStyle w:val="BTEMEASMCA"/>
        <w:rPr>
          <w:u w:val="none"/>
        </w:rPr>
      </w:pPr>
      <w:r w:rsidRPr="00044CF3">
        <w:rPr>
          <w:b/>
          <w:bCs/>
          <w:u w:val="none"/>
        </w:rPr>
        <w:t xml:space="preserve">Šis vaistas </w:t>
      </w:r>
      <w:r w:rsidR="0049236A" w:rsidRPr="00044CF3">
        <w:rPr>
          <w:b/>
          <w:bCs/>
          <w:u w:val="none"/>
        </w:rPr>
        <w:t>Europos ekonominės erdvės</w:t>
      </w:r>
      <w:r w:rsidR="008E2A1C" w:rsidRPr="00044CF3">
        <w:rPr>
          <w:b/>
          <w:bCs/>
          <w:u w:val="none"/>
        </w:rPr>
        <w:t xml:space="preserve"> valstybė</w:t>
      </w:r>
      <w:r w:rsidR="008E2A1C">
        <w:rPr>
          <w:b/>
          <w:bCs/>
          <w:u w:val="none"/>
        </w:rPr>
        <w:t>se</w:t>
      </w:r>
      <w:r w:rsidRPr="00044CF3">
        <w:rPr>
          <w:b/>
          <w:bCs/>
          <w:u w:val="none"/>
        </w:rPr>
        <w:t xml:space="preserve"> narėse registruotas tokiais pavadinimais</w:t>
      </w:r>
      <w:r w:rsidRPr="00044CF3">
        <w:rPr>
          <w:u w:val="none"/>
        </w:rPr>
        <w:t>:</w:t>
      </w:r>
    </w:p>
    <w:p w14:paraId="1BF2309C" w14:textId="77777777" w:rsidR="009325F5" w:rsidRPr="00044CF3" w:rsidRDefault="009325F5" w:rsidP="00463351">
      <w:pPr>
        <w:pStyle w:val="BTEMEASMCA"/>
        <w:rPr>
          <w:u w: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4536"/>
      </w:tblGrid>
      <w:tr w:rsidR="009325F5" w:rsidRPr="000D5579" w14:paraId="0CF05492" w14:textId="77777777" w:rsidTr="000D5579">
        <w:tc>
          <w:tcPr>
            <w:tcW w:w="2943" w:type="dxa"/>
            <w:shd w:val="clear" w:color="auto" w:fill="auto"/>
          </w:tcPr>
          <w:p w14:paraId="353F82E0" w14:textId="5DEC72CF" w:rsidR="009325F5" w:rsidRPr="00D779AE" w:rsidRDefault="009325F5" w:rsidP="00463351">
            <w:pPr>
              <w:pStyle w:val="BTEMEASMCA"/>
              <w:rPr>
                <w:u w:val="none"/>
                <w:lang w:val="pl-PL"/>
              </w:rPr>
            </w:pPr>
            <w:r w:rsidRPr="00D779AE">
              <w:rPr>
                <w:u w:val="none"/>
                <w:lang w:val="pl-PL"/>
              </w:rPr>
              <w:t>Ispanija, Latvija, Estija</w:t>
            </w:r>
            <w:r w:rsidR="008444C3" w:rsidRPr="00D779AE">
              <w:rPr>
                <w:u w:val="none"/>
                <w:lang w:val="pl-PL"/>
              </w:rPr>
              <w:t>,</w:t>
            </w:r>
            <w:r w:rsidR="006E27F6" w:rsidRPr="00D779AE">
              <w:rPr>
                <w:u w:val="none"/>
                <w:lang w:val="pl-PL"/>
              </w:rPr>
              <w:t xml:space="preserve"> Graikija,</w:t>
            </w:r>
            <w:r w:rsidR="008444C3" w:rsidRPr="00D779AE">
              <w:rPr>
                <w:u w:val="none"/>
                <w:lang w:val="pl-PL"/>
              </w:rPr>
              <w:t xml:space="preserve"> Italija</w:t>
            </w:r>
          </w:p>
        </w:tc>
        <w:tc>
          <w:tcPr>
            <w:tcW w:w="4536" w:type="dxa"/>
            <w:shd w:val="clear" w:color="auto" w:fill="auto"/>
          </w:tcPr>
          <w:p w14:paraId="608C99AC" w14:textId="77777777" w:rsidR="009325F5" w:rsidRPr="000D5579" w:rsidRDefault="009325F5" w:rsidP="00463351">
            <w:pPr>
              <w:pStyle w:val="BTEMEASMCA"/>
              <w:rPr>
                <w:u w:val="none"/>
                <w:lang w:val="pt-BR"/>
              </w:rPr>
            </w:pPr>
            <w:r w:rsidRPr="000D5579">
              <w:rPr>
                <w:u w:val="none"/>
                <w:lang w:val="pt-BR"/>
              </w:rPr>
              <w:t>Gaduar</w:t>
            </w:r>
          </w:p>
        </w:tc>
      </w:tr>
      <w:tr w:rsidR="009325F5" w:rsidRPr="000D5579" w14:paraId="773EC2EC" w14:textId="77777777" w:rsidTr="000D5579">
        <w:tc>
          <w:tcPr>
            <w:tcW w:w="2943" w:type="dxa"/>
            <w:shd w:val="clear" w:color="auto" w:fill="auto"/>
          </w:tcPr>
          <w:p w14:paraId="7AE92CE4" w14:textId="77777777" w:rsidR="009325F5" w:rsidRPr="000D5579" w:rsidRDefault="009325F5" w:rsidP="00463351">
            <w:pPr>
              <w:pStyle w:val="BTEMEASMCA"/>
              <w:rPr>
                <w:u w:val="none"/>
                <w:lang w:val="pt-BR"/>
              </w:rPr>
            </w:pPr>
            <w:r w:rsidRPr="000D5579">
              <w:rPr>
                <w:u w:val="none"/>
                <w:lang w:val="pt-BR"/>
              </w:rPr>
              <w:t>Vokietija</w:t>
            </w:r>
          </w:p>
        </w:tc>
        <w:tc>
          <w:tcPr>
            <w:tcW w:w="4536" w:type="dxa"/>
            <w:shd w:val="clear" w:color="auto" w:fill="auto"/>
          </w:tcPr>
          <w:p w14:paraId="5E6C2E72" w14:textId="77777777" w:rsidR="009325F5" w:rsidRPr="000D5579" w:rsidRDefault="009325F5" w:rsidP="00463351">
            <w:pPr>
              <w:pStyle w:val="BTEMEASMCA"/>
              <w:rPr>
                <w:u w:val="none"/>
                <w:lang w:val="pt-BR"/>
              </w:rPr>
            </w:pPr>
            <w:r w:rsidRPr="000D5579">
              <w:rPr>
                <w:u w:val="none"/>
                <w:lang w:val="pt-BR"/>
              </w:rPr>
              <w:t>Olmesartan Amlodipin HCT Zentiva</w:t>
            </w:r>
          </w:p>
        </w:tc>
      </w:tr>
      <w:tr w:rsidR="008444C3" w:rsidRPr="000D5579" w14:paraId="294A82C1" w14:textId="77777777" w:rsidTr="000D5579">
        <w:tc>
          <w:tcPr>
            <w:tcW w:w="2943" w:type="dxa"/>
            <w:shd w:val="clear" w:color="auto" w:fill="auto"/>
          </w:tcPr>
          <w:p w14:paraId="1C0E4723" w14:textId="04419801" w:rsidR="008444C3" w:rsidRPr="000D5579" w:rsidRDefault="008444C3" w:rsidP="00463351">
            <w:pPr>
              <w:pStyle w:val="BTEMEASMCA"/>
              <w:rPr>
                <w:u w:val="none"/>
                <w:lang w:val="pt-BR"/>
              </w:rPr>
            </w:pPr>
            <w:r>
              <w:rPr>
                <w:u w:val="none"/>
                <w:lang w:val="pt-BR"/>
              </w:rPr>
              <w:t>Bulgarija</w:t>
            </w:r>
          </w:p>
        </w:tc>
        <w:tc>
          <w:tcPr>
            <w:tcW w:w="4536" w:type="dxa"/>
            <w:shd w:val="clear" w:color="auto" w:fill="auto"/>
          </w:tcPr>
          <w:p w14:paraId="6ACBD8D6" w14:textId="7F750F2D" w:rsidR="008444C3" w:rsidRPr="000D5579" w:rsidRDefault="008444C3" w:rsidP="00463351">
            <w:pPr>
              <w:pStyle w:val="BTEMEASMCA"/>
              <w:rPr>
                <w:u w:val="none"/>
                <w:lang w:val="pt-BR"/>
              </w:rPr>
            </w:pPr>
            <w:r w:rsidRPr="008444C3">
              <w:rPr>
                <w:bCs/>
                <w:u w:val="none"/>
                <w:lang w:val="en-US"/>
              </w:rPr>
              <w:t>Хаертин</w:t>
            </w:r>
          </w:p>
        </w:tc>
      </w:tr>
    </w:tbl>
    <w:p w14:paraId="3DC8CD13" w14:textId="77777777" w:rsidR="009325F5" w:rsidRPr="00252953" w:rsidRDefault="009325F5" w:rsidP="00463351">
      <w:pPr>
        <w:pStyle w:val="BTEMEASMCA"/>
        <w:rPr>
          <w:u w:val="none"/>
          <w:lang w:val="pt-BR"/>
        </w:rPr>
      </w:pPr>
    </w:p>
    <w:p w14:paraId="1BACCD9D" w14:textId="39FE46A1" w:rsidR="00041018" w:rsidRPr="00564AB2" w:rsidRDefault="00041018" w:rsidP="00C465AF">
      <w:pPr>
        <w:pStyle w:val="BTbEMEASMCA"/>
        <w:rPr>
          <w:u w:val="none"/>
        </w:rPr>
      </w:pPr>
      <w:r w:rsidRPr="00564AB2">
        <w:rPr>
          <w:u w:val="none"/>
        </w:rPr>
        <w:t xml:space="preserve">Šis pakuotės lapelis paskutinį kartą </w:t>
      </w:r>
      <w:r w:rsidR="000E38E8" w:rsidRPr="00564AB2">
        <w:rPr>
          <w:u w:val="none"/>
        </w:rPr>
        <w:t>peržiūrėtas</w:t>
      </w:r>
      <w:r w:rsidR="00044CF3" w:rsidRPr="00564AB2">
        <w:rPr>
          <w:u w:val="none"/>
        </w:rPr>
        <w:t xml:space="preserve"> 202</w:t>
      </w:r>
      <w:r w:rsidR="007B43C3" w:rsidRPr="00AB7D88">
        <w:rPr>
          <w:u w:val="none"/>
          <w:lang w:val="pt-BR"/>
        </w:rPr>
        <w:t>5-01-11</w:t>
      </w:r>
      <w:r w:rsidR="00D11119" w:rsidRPr="00564AB2">
        <w:rPr>
          <w:u w:val="none"/>
        </w:rPr>
        <w:t>.</w:t>
      </w:r>
    </w:p>
    <w:p w14:paraId="1BE537FE" w14:textId="77777777" w:rsidR="00041018" w:rsidRPr="00252953" w:rsidRDefault="00041018" w:rsidP="00041018">
      <w:pPr>
        <w:rPr>
          <w:sz w:val="22"/>
          <w:szCs w:val="22"/>
        </w:rPr>
      </w:pPr>
    </w:p>
    <w:p w14:paraId="43A1D2C1" w14:textId="60F18C53" w:rsidR="00041018" w:rsidRPr="00252953" w:rsidRDefault="00041018" w:rsidP="00463351">
      <w:pPr>
        <w:pStyle w:val="BTEMEASMCA"/>
        <w:rPr>
          <w:u w:val="none"/>
        </w:rPr>
      </w:pPr>
      <w:r w:rsidRPr="00252953">
        <w:rPr>
          <w:u w:val="none"/>
        </w:rPr>
        <w:t>Išsami informacija apie šį vaistą pateikiama Valstybinės vaistų kontrolės tarnybos prie Lietuvos Respublikos sveikatos apsaugos ministerijos tinklalapyje</w:t>
      </w:r>
      <w:r w:rsidR="00C465AF" w:rsidRPr="00564AB2">
        <w:rPr>
          <w:u w:val="none"/>
        </w:rPr>
        <w:t xml:space="preserve"> </w:t>
      </w:r>
      <w:hyperlink r:id="rId12" w:history="1">
        <w:r w:rsidR="00C465AF" w:rsidRPr="00557E67">
          <w:rPr>
            <w:rStyle w:val="Hipersaitas"/>
          </w:rPr>
          <w:t>https://vvkt.lrv.lt/lt/</w:t>
        </w:r>
      </w:hyperlink>
      <w:r w:rsidR="00C465AF" w:rsidRPr="00C465AF">
        <w:rPr>
          <w:u w:val="none"/>
        </w:rPr>
        <w:t>.</w:t>
      </w:r>
    </w:p>
    <w:p w14:paraId="321F1AE5" w14:textId="77777777" w:rsidR="00041018" w:rsidRPr="00252953" w:rsidRDefault="00041018" w:rsidP="00463351">
      <w:pPr>
        <w:pStyle w:val="BTEMEASMCA"/>
        <w:rPr>
          <w:u w:val="none"/>
        </w:rPr>
      </w:pPr>
    </w:p>
    <w:sectPr w:rsidR="00041018" w:rsidRPr="00252953" w:rsidSect="00564AB2">
      <w:headerReference w:type="default" r:id="rId13"/>
      <w:footerReference w:type="default" r:id="rId14"/>
      <w:pgSz w:w="11906" w:h="16838" w:code="9"/>
      <w:pgMar w:top="1134" w:right="1418" w:bottom="1134" w:left="1418" w:header="737" w:footer="73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EDD322" w14:textId="77777777" w:rsidR="00AB7D88" w:rsidRDefault="00AB7D88" w:rsidP="0049236A">
      <w:r>
        <w:separator/>
      </w:r>
    </w:p>
  </w:endnote>
  <w:endnote w:type="continuationSeparator" w:id="0">
    <w:p w14:paraId="36F8339C" w14:textId="77777777" w:rsidR="00AB7D88" w:rsidRDefault="00AB7D88" w:rsidP="0049236A">
      <w:r>
        <w:continuationSeparator/>
      </w:r>
    </w:p>
  </w:endnote>
  <w:endnote w:type="continuationNotice" w:id="1">
    <w:p w14:paraId="4B38D297" w14:textId="77777777" w:rsidR="00AB7D88" w:rsidRDefault="00AB7D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9806111"/>
      <w:docPartObj>
        <w:docPartGallery w:val="Page Numbers (Bottom of Page)"/>
        <w:docPartUnique/>
      </w:docPartObj>
    </w:sdtPr>
    <w:sdtEndPr>
      <w:rPr>
        <w:noProof/>
      </w:rPr>
    </w:sdtEndPr>
    <w:sdtContent>
      <w:p w14:paraId="472B0B43" w14:textId="6CDA3A10" w:rsidR="00215D77" w:rsidRDefault="00215D77">
        <w:pPr>
          <w:pStyle w:val="Porat"/>
          <w:jc w:val="center"/>
        </w:pPr>
        <w:r>
          <w:fldChar w:fldCharType="begin"/>
        </w:r>
        <w:r>
          <w:instrText xml:space="preserve"> PAGE   \* MERGEFORMAT </w:instrText>
        </w:r>
        <w:r>
          <w:fldChar w:fldCharType="separate"/>
        </w:r>
        <w:r w:rsidR="00A0753B">
          <w:rPr>
            <w:noProof/>
          </w:rPr>
          <w:t>2</w:t>
        </w:r>
        <w:r>
          <w:rPr>
            <w:noProof/>
          </w:rPr>
          <w:fldChar w:fldCharType="end"/>
        </w:r>
      </w:p>
    </w:sdtContent>
  </w:sdt>
  <w:p w14:paraId="57A99099" w14:textId="77777777" w:rsidR="009A106D" w:rsidRDefault="009A106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0B92CA" w14:textId="77777777" w:rsidR="00AB7D88" w:rsidRDefault="00AB7D88" w:rsidP="0049236A">
      <w:r>
        <w:separator/>
      </w:r>
    </w:p>
  </w:footnote>
  <w:footnote w:type="continuationSeparator" w:id="0">
    <w:p w14:paraId="469EB667" w14:textId="77777777" w:rsidR="00AB7D88" w:rsidRDefault="00AB7D88" w:rsidP="0049236A">
      <w:r>
        <w:continuationSeparator/>
      </w:r>
    </w:p>
  </w:footnote>
  <w:footnote w:type="continuationNotice" w:id="1">
    <w:p w14:paraId="105C1E95" w14:textId="77777777" w:rsidR="00AB7D88" w:rsidRDefault="00AB7D8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72F44" w14:textId="77777777" w:rsidR="00564AB2" w:rsidRDefault="00564AB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7062"/>
    <w:multiLevelType w:val="multilevel"/>
    <w:tmpl w:val="B09E37FE"/>
    <w:lvl w:ilvl="0">
      <w:start w:val="3"/>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787DE5"/>
    <w:multiLevelType w:val="hybridMultilevel"/>
    <w:tmpl w:val="1168352A"/>
    <w:lvl w:ilvl="0" w:tplc="504CC9AE">
      <w:start w:val="1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314B25"/>
    <w:multiLevelType w:val="hybridMultilevel"/>
    <w:tmpl w:val="160289C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20632"/>
    <w:multiLevelType w:val="hybridMultilevel"/>
    <w:tmpl w:val="C2C215F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855D2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A5043C5"/>
    <w:multiLevelType w:val="hybridMultilevel"/>
    <w:tmpl w:val="3A5679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A591B69"/>
    <w:multiLevelType w:val="hybridMultilevel"/>
    <w:tmpl w:val="C458DAA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B0855B1"/>
    <w:multiLevelType w:val="hybridMultilevel"/>
    <w:tmpl w:val="75FA66A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252241"/>
    <w:multiLevelType w:val="multilevel"/>
    <w:tmpl w:val="A1886FD8"/>
    <w:lvl w:ilvl="0">
      <w:start w:val="3"/>
      <w:numFmt w:val="decimal"/>
      <w:lvlText w:val="%1."/>
      <w:lvlJc w:val="left"/>
      <w:pPr>
        <w:tabs>
          <w:tab w:val="num" w:pos="1290"/>
        </w:tabs>
        <w:ind w:left="1290" w:hanging="129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0D3A1C67"/>
    <w:multiLevelType w:val="multilevel"/>
    <w:tmpl w:val="95D0E36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16322B7D"/>
    <w:multiLevelType w:val="hybridMultilevel"/>
    <w:tmpl w:val="D4649C5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70B3231"/>
    <w:multiLevelType w:val="hybridMultilevel"/>
    <w:tmpl w:val="9D96324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8122B74"/>
    <w:multiLevelType w:val="hybridMultilevel"/>
    <w:tmpl w:val="E46A42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603DC1"/>
    <w:multiLevelType w:val="hybridMultilevel"/>
    <w:tmpl w:val="90BAA5D6"/>
    <w:lvl w:ilvl="0" w:tplc="504CC9AE">
      <w:start w:val="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B26960"/>
    <w:multiLevelType w:val="hybridMultilevel"/>
    <w:tmpl w:val="9F32EFB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A1B248D"/>
    <w:multiLevelType w:val="hybridMultilevel"/>
    <w:tmpl w:val="BACE2312"/>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CB86301"/>
    <w:multiLevelType w:val="hybridMultilevel"/>
    <w:tmpl w:val="9C1A0B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EB65C2E"/>
    <w:multiLevelType w:val="hybridMultilevel"/>
    <w:tmpl w:val="6FCEBF06"/>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83B2878"/>
    <w:multiLevelType w:val="multilevel"/>
    <w:tmpl w:val="52E0F5CC"/>
    <w:lvl w:ilvl="0">
      <w:start w:val="1"/>
      <w:numFmt w:val="decimal"/>
      <w:lvlText w:val="%1."/>
      <w:lvlJc w:val="left"/>
      <w:pPr>
        <w:tabs>
          <w:tab w:val="num" w:pos="930"/>
        </w:tabs>
        <w:ind w:left="930" w:hanging="57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2A9831E6"/>
    <w:multiLevelType w:val="hybridMultilevel"/>
    <w:tmpl w:val="BF548F7E"/>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2DA0213B"/>
    <w:multiLevelType w:val="hybridMultilevel"/>
    <w:tmpl w:val="FA4A9AD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ED67B2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301A1D95"/>
    <w:multiLevelType w:val="hybridMultilevel"/>
    <w:tmpl w:val="E990B73A"/>
    <w:lvl w:ilvl="0" w:tplc="B5647166">
      <w:start w:val="1"/>
      <w:numFmt w:val="upperLetter"/>
      <w:pStyle w:val="BTAnIIEMEASMCA"/>
      <w:lvlText w:val="%1."/>
      <w:lvlJc w:val="left"/>
      <w:pPr>
        <w:tabs>
          <w:tab w:val="num" w:pos="1290"/>
        </w:tabs>
        <w:ind w:left="1290" w:hanging="750"/>
      </w:pPr>
      <w:rPr>
        <w:rFonts w:cs="Times New Roman" w:hint="default"/>
      </w:rPr>
    </w:lvl>
    <w:lvl w:ilvl="1" w:tplc="04090019" w:tentative="1">
      <w:start w:val="1"/>
      <w:numFmt w:val="lowerLetter"/>
      <w:lvlText w:val="%2."/>
      <w:lvlJc w:val="left"/>
      <w:pPr>
        <w:tabs>
          <w:tab w:val="num" w:pos="1620"/>
        </w:tabs>
        <w:ind w:left="1620" w:hanging="360"/>
      </w:pPr>
      <w:rPr>
        <w:rFonts w:cs="Times New Roman"/>
      </w:rPr>
    </w:lvl>
    <w:lvl w:ilvl="2" w:tplc="0409001B" w:tentative="1">
      <w:start w:val="1"/>
      <w:numFmt w:val="lowerRoman"/>
      <w:lvlText w:val="%3."/>
      <w:lvlJc w:val="right"/>
      <w:pPr>
        <w:tabs>
          <w:tab w:val="num" w:pos="2340"/>
        </w:tabs>
        <w:ind w:left="2340" w:hanging="180"/>
      </w:pPr>
      <w:rPr>
        <w:rFonts w:cs="Times New Roman"/>
      </w:rPr>
    </w:lvl>
    <w:lvl w:ilvl="3" w:tplc="0409000F" w:tentative="1">
      <w:start w:val="1"/>
      <w:numFmt w:val="decimal"/>
      <w:lvlText w:val="%4."/>
      <w:lvlJc w:val="left"/>
      <w:pPr>
        <w:tabs>
          <w:tab w:val="num" w:pos="3060"/>
        </w:tabs>
        <w:ind w:left="3060" w:hanging="360"/>
      </w:pPr>
      <w:rPr>
        <w:rFonts w:cs="Times New Roman"/>
      </w:rPr>
    </w:lvl>
    <w:lvl w:ilvl="4" w:tplc="04090019" w:tentative="1">
      <w:start w:val="1"/>
      <w:numFmt w:val="lowerLetter"/>
      <w:lvlText w:val="%5."/>
      <w:lvlJc w:val="left"/>
      <w:pPr>
        <w:tabs>
          <w:tab w:val="num" w:pos="3780"/>
        </w:tabs>
        <w:ind w:left="3780" w:hanging="360"/>
      </w:pPr>
      <w:rPr>
        <w:rFonts w:cs="Times New Roman"/>
      </w:rPr>
    </w:lvl>
    <w:lvl w:ilvl="5" w:tplc="0409001B" w:tentative="1">
      <w:start w:val="1"/>
      <w:numFmt w:val="lowerRoman"/>
      <w:lvlText w:val="%6."/>
      <w:lvlJc w:val="right"/>
      <w:pPr>
        <w:tabs>
          <w:tab w:val="num" w:pos="4500"/>
        </w:tabs>
        <w:ind w:left="4500" w:hanging="180"/>
      </w:pPr>
      <w:rPr>
        <w:rFonts w:cs="Times New Roman"/>
      </w:rPr>
    </w:lvl>
    <w:lvl w:ilvl="6" w:tplc="0409000F" w:tentative="1">
      <w:start w:val="1"/>
      <w:numFmt w:val="decimal"/>
      <w:lvlText w:val="%7."/>
      <w:lvlJc w:val="left"/>
      <w:pPr>
        <w:tabs>
          <w:tab w:val="num" w:pos="5220"/>
        </w:tabs>
        <w:ind w:left="5220" w:hanging="360"/>
      </w:pPr>
      <w:rPr>
        <w:rFonts w:cs="Times New Roman"/>
      </w:rPr>
    </w:lvl>
    <w:lvl w:ilvl="7" w:tplc="04090019" w:tentative="1">
      <w:start w:val="1"/>
      <w:numFmt w:val="lowerLetter"/>
      <w:lvlText w:val="%8."/>
      <w:lvlJc w:val="left"/>
      <w:pPr>
        <w:tabs>
          <w:tab w:val="num" w:pos="5940"/>
        </w:tabs>
        <w:ind w:left="5940" w:hanging="360"/>
      </w:pPr>
      <w:rPr>
        <w:rFonts w:cs="Times New Roman"/>
      </w:rPr>
    </w:lvl>
    <w:lvl w:ilvl="8" w:tplc="0409001B" w:tentative="1">
      <w:start w:val="1"/>
      <w:numFmt w:val="lowerRoman"/>
      <w:lvlText w:val="%9."/>
      <w:lvlJc w:val="right"/>
      <w:pPr>
        <w:tabs>
          <w:tab w:val="num" w:pos="6660"/>
        </w:tabs>
        <w:ind w:left="6660" w:hanging="180"/>
      </w:pPr>
      <w:rPr>
        <w:rFonts w:cs="Times New Roman"/>
      </w:rPr>
    </w:lvl>
  </w:abstractNum>
  <w:abstractNum w:abstractNumId="23" w15:restartNumberingAfterBreak="0">
    <w:nsid w:val="30F02CEA"/>
    <w:multiLevelType w:val="hybridMultilevel"/>
    <w:tmpl w:val="675CBA12"/>
    <w:lvl w:ilvl="0" w:tplc="B8307A88">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1B05D78"/>
    <w:multiLevelType w:val="hybridMultilevel"/>
    <w:tmpl w:val="556215E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4097B8E"/>
    <w:multiLevelType w:val="multilevel"/>
    <w:tmpl w:val="9E188AE8"/>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37823196"/>
    <w:multiLevelType w:val="hybridMultilevel"/>
    <w:tmpl w:val="56C2B1C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8FD0CBC"/>
    <w:multiLevelType w:val="hybridMultilevel"/>
    <w:tmpl w:val="8D7078E6"/>
    <w:lvl w:ilvl="0" w:tplc="504CC9AE">
      <w:start w:val="1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38FD776D"/>
    <w:multiLevelType w:val="hybridMultilevel"/>
    <w:tmpl w:val="D7EE43D6"/>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394C4534"/>
    <w:multiLevelType w:val="hybridMultilevel"/>
    <w:tmpl w:val="3C72363E"/>
    <w:lvl w:ilvl="0" w:tplc="FFFFFFFF">
      <w:start w:val="1"/>
      <w:numFmt w:val="bullet"/>
      <w:lvlText w:val="-"/>
      <w:lvlJc w:val="left"/>
      <w:pPr>
        <w:ind w:left="1289" w:hanging="360"/>
      </w:p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30" w15:restartNumberingAfterBreak="0">
    <w:nsid w:val="3A8C3ECC"/>
    <w:multiLevelType w:val="hybridMultilevel"/>
    <w:tmpl w:val="C464AAB6"/>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3BDC26F9"/>
    <w:multiLevelType w:val="hybridMultilevel"/>
    <w:tmpl w:val="D80CCD0E"/>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3EF62B44"/>
    <w:multiLevelType w:val="hybridMultilevel"/>
    <w:tmpl w:val="F78679E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08D2899"/>
    <w:multiLevelType w:val="hybridMultilevel"/>
    <w:tmpl w:val="80AA974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301378D"/>
    <w:multiLevelType w:val="hybridMultilevel"/>
    <w:tmpl w:val="B964DC1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71B196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4D4521FF"/>
    <w:multiLevelType w:val="hybridMultilevel"/>
    <w:tmpl w:val="E3F82A9A"/>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4E2E06AB"/>
    <w:multiLevelType w:val="hybridMultilevel"/>
    <w:tmpl w:val="1FB00BCA"/>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558174C7"/>
    <w:multiLevelType w:val="hybridMultilevel"/>
    <w:tmpl w:val="C9928C2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596070B4"/>
    <w:multiLevelType w:val="hybridMultilevel"/>
    <w:tmpl w:val="D8B661E6"/>
    <w:lvl w:ilvl="0" w:tplc="5BAE73DE">
      <w:start w:val="5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E79033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60253CEC"/>
    <w:multiLevelType w:val="singleLevel"/>
    <w:tmpl w:val="B830BFAE"/>
    <w:lvl w:ilvl="0">
      <w:start w:val="3"/>
      <w:numFmt w:val="decimal"/>
      <w:lvlText w:val="%1."/>
      <w:lvlJc w:val="left"/>
      <w:pPr>
        <w:tabs>
          <w:tab w:val="num" w:pos="1290"/>
        </w:tabs>
        <w:ind w:left="1290" w:hanging="1290"/>
      </w:pPr>
      <w:rPr>
        <w:rFonts w:cs="Times New Roman" w:hint="default"/>
      </w:rPr>
    </w:lvl>
  </w:abstractNum>
  <w:abstractNum w:abstractNumId="42" w15:restartNumberingAfterBreak="0">
    <w:nsid w:val="63FC0EF8"/>
    <w:multiLevelType w:val="hybridMultilevel"/>
    <w:tmpl w:val="DAB61F64"/>
    <w:lvl w:ilvl="0" w:tplc="504CC9AE">
      <w:start w:val="1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6A6331F4"/>
    <w:multiLevelType w:val="hybridMultilevel"/>
    <w:tmpl w:val="1F30DF24"/>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6E434309"/>
    <w:multiLevelType w:val="hybridMultilevel"/>
    <w:tmpl w:val="0838A38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9F6270F"/>
    <w:multiLevelType w:val="hybridMultilevel"/>
    <w:tmpl w:val="1610D5B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7AE57361"/>
    <w:multiLevelType w:val="hybridMultilevel"/>
    <w:tmpl w:val="21786F16"/>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7B3504F3"/>
    <w:multiLevelType w:val="hybridMultilevel"/>
    <w:tmpl w:val="349EDF9C"/>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7E3E7277"/>
    <w:multiLevelType w:val="hybridMultilevel"/>
    <w:tmpl w:val="3DA08C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40"/>
  </w:num>
  <w:num w:numId="3">
    <w:abstractNumId w:val="21"/>
  </w:num>
  <w:num w:numId="4">
    <w:abstractNumId w:val="35"/>
  </w:num>
  <w:num w:numId="5">
    <w:abstractNumId w:val="4"/>
  </w:num>
  <w:num w:numId="6">
    <w:abstractNumId w:val="41"/>
  </w:num>
  <w:num w:numId="7">
    <w:abstractNumId w:val="25"/>
  </w:num>
  <w:num w:numId="8">
    <w:abstractNumId w:val="18"/>
  </w:num>
  <w:num w:numId="9">
    <w:abstractNumId w:val="8"/>
  </w:num>
  <w:num w:numId="10">
    <w:abstractNumId w:val="9"/>
  </w:num>
  <w:num w:numId="11">
    <w:abstractNumId w:val="41"/>
    <w:lvlOverride w:ilvl="0">
      <w:startOverride w:val="3"/>
    </w:lvlOverride>
  </w:num>
  <w:num w:numId="12">
    <w:abstractNumId w:val="23"/>
  </w:num>
  <w:num w:numId="13">
    <w:abstractNumId w:val="5"/>
  </w:num>
  <w:num w:numId="14">
    <w:abstractNumId w:val="16"/>
  </w:num>
  <w:num w:numId="15">
    <w:abstractNumId w:val="11"/>
  </w:num>
  <w:num w:numId="16">
    <w:abstractNumId w:val="22"/>
  </w:num>
  <w:num w:numId="17">
    <w:abstractNumId w:val="42"/>
  </w:num>
  <w:num w:numId="18">
    <w:abstractNumId w:val="27"/>
  </w:num>
  <w:num w:numId="19">
    <w:abstractNumId w:val="1"/>
  </w:num>
  <w:num w:numId="20">
    <w:abstractNumId w:val="44"/>
  </w:num>
  <w:num w:numId="21">
    <w:abstractNumId w:val="47"/>
  </w:num>
  <w:num w:numId="22">
    <w:abstractNumId w:val="48"/>
  </w:num>
  <w:num w:numId="23">
    <w:abstractNumId w:val="30"/>
  </w:num>
  <w:num w:numId="24">
    <w:abstractNumId w:val="46"/>
  </w:num>
  <w:num w:numId="25">
    <w:abstractNumId w:val="15"/>
  </w:num>
  <w:num w:numId="26">
    <w:abstractNumId w:val="37"/>
  </w:num>
  <w:num w:numId="27">
    <w:abstractNumId w:val="20"/>
  </w:num>
  <w:num w:numId="28">
    <w:abstractNumId w:val="3"/>
  </w:num>
  <w:num w:numId="29">
    <w:abstractNumId w:val="39"/>
  </w:num>
  <w:num w:numId="30">
    <w:abstractNumId w:val="13"/>
  </w:num>
  <w:num w:numId="31">
    <w:abstractNumId w:val="7"/>
  </w:num>
  <w:num w:numId="32">
    <w:abstractNumId w:val="43"/>
  </w:num>
  <w:num w:numId="33">
    <w:abstractNumId w:val="34"/>
  </w:num>
  <w:num w:numId="34">
    <w:abstractNumId w:val="33"/>
  </w:num>
  <w:num w:numId="35">
    <w:abstractNumId w:val="29"/>
  </w:num>
  <w:num w:numId="36">
    <w:abstractNumId w:val="2"/>
  </w:num>
  <w:num w:numId="37">
    <w:abstractNumId w:val="12"/>
  </w:num>
  <w:num w:numId="38">
    <w:abstractNumId w:val="32"/>
  </w:num>
  <w:num w:numId="39">
    <w:abstractNumId w:val="19"/>
  </w:num>
  <w:num w:numId="40">
    <w:abstractNumId w:val="24"/>
  </w:num>
  <w:num w:numId="41">
    <w:abstractNumId w:val="26"/>
  </w:num>
  <w:num w:numId="42">
    <w:abstractNumId w:val="36"/>
  </w:num>
  <w:num w:numId="43">
    <w:abstractNumId w:val="28"/>
  </w:num>
  <w:num w:numId="44">
    <w:abstractNumId w:val="45"/>
  </w:num>
  <w:num w:numId="45">
    <w:abstractNumId w:val="10"/>
  </w:num>
  <w:num w:numId="46">
    <w:abstractNumId w:val="38"/>
  </w:num>
  <w:num w:numId="47">
    <w:abstractNumId w:val="31"/>
  </w:num>
  <w:num w:numId="48">
    <w:abstractNumId w:val="6"/>
  </w:num>
  <w:num w:numId="49">
    <w:abstractNumId w:val="14"/>
  </w:num>
  <w:num w:numId="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018"/>
    <w:rsid w:val="00004633"/>
    <w:rsid w:val="000100F5"/>
    <w:rsid w:val="000122F5"/>
    <w:rsid w:val="000170A1"/>
    <w:rsid w:val="00021F96"/>
    <w:rsid w:val="00025481"/>
    <w:rsid w:val="000325EE"/>
    <w:rsid w:val="00041018"/>
    <w:rsid w:val="00044AEB"/>
    <w:rsid w:val="00044CF3"/>
    <w:rsid w:val="00050BE1"/>
    <w:rsid w:val="00052348"/>
    <w:rsid w:val="00054F36"/>
    <w:rsid w:val="000575D5"/>
    <w:rsid w:val="00057DFA"/>
    <w:rsid w:val="00060E2B"/>
    <w:rsid w:val="000637F3"/>
    <w:rsid w:val="00063C68"/>
    <w:rsid w:val="00074B3B"/>
    <w:rsid w:val="0007512B"/>
    <w:rsid w:val="00076588"/>
    <w:rsid w:val="00083C09"/>
    <w:rsid w:val="000849A2"/>
    <w:rsid w:val="00091E69"/>
    <w:rsid w:val="00094581"/>
    <w:rsid w:val="00097DA5"/>
    <w:rsid w:val="00097E51"/>
    <w:rsid w:val="000A2107"/>
    <w:rsid w:val="000A2D3D"/>
    <w:rsid w:val="000A2DE9"/>
    <w:rsid w:val="000A436F"/>
    <w:rsid w:val="000A62D0"/>
    <w:rsid w:val="000C64CD"/>
    <w:rsid w:val="000D5579"/>
    <w:rsid w:val="000E0D0C"/>
    <w:rsid w:val="000E0F97"/>
    <w:rsid w:val="000E2675"/>
    <w:rsid w:val="000E38E8"/>
    <w:rsid w:val="000E4394"/>
    <w:rsid w:val="000E696A"/>
    <w:rsid w:val="000E7C2B"/>
    <w:rsid w:val="000F2757"/>
    <w:rsid w:val="00100D53"/>
    <w:rsid w:val="0012012C"/>
    <w:rsid w:val="00127497"/>
    <w:rsid w:val="00131326"/>
    <w:rsid w:val="00132183"/>
    <w:rsid w:val="00133A03"/>
    <w:rsid w:val="00141E0C"/>
    <w:rsid w:val="00144F63"/>
    <w:rsid w:val="00146AE5"/>
    <w:rsid w:val="00147649"/>
    <w:rsid w:val="00150CC2"/>
    <w:rsid w:val="001541DB"/>
    <w:rsid w:val="00166DAD"/>
    <w:rsid w:val="00173585"/>
    <w:rsid w:val="00176EEB"/>
    <w:rsid w:val="0018770B"/>
    <w:rsid w:val="0019227B"/>
    <w:rsid w:val="00192F0A"/>
    <w:rsid w:val="00195ECE"/>
    <w:rsid w:val="0019618C"/>
    <w:rsid w:val="001A0759"/>
    <w:rsid w:val="001B3A39"/>
    <w:rsid w:val="001C5EEA"/>
    <w:rsid w:val="001C6788"/>
    <w:rsid w:val="001C690D"/>
    <w:rsid w:val="001E5F65"/>
    <w:rsid w:val="00200C42"/>
    <w:rsid w:val="00201BBA"/>
    <w:rsid w:val="00201C5B"/>
    <w:rsid w:val="002021F1"/>
    <w:rsid w:val="00204F3D"/>
    <w:rsid w:val="002107EF"/>
    <w:rsid w:val="002108ED"/>
    <w:rsid w:val="00215D77"/>
    <w:rsid w:val="002177E4"/>
    <w:rsid w:val="002222AF"/>
    <w:rsid w:val="0024247E"/>
    <w:rsid w:val="00245BF8"/>
    <w:rsid w:val="00247FB5"/>
    <w:rsid w:val="00252953"/>
    <w:rsid w:val="00254087"/>
    <w:rsid w:val="002557D7"/>
    <w:rsid w:val="00261C7A"/>
    <w:rsid w:val="00266A5E"/>
    <w:rsid w:val="00286569"/>
    <w:rsid w:val="00293CF1"/>
    <w:rsid w:val="002948EA"/>
    <w:rsid w:val="002B4010"/>
    <w:rsid w:val="002B4ADD"/>
    <w:rsid w:val="002C35AF"/>
    <w:rsid w:val="002C450C"/>
    <w:rsid w:val="002C4CD9"/>
    <w:rsid w:val="002C6223"/>
    <w:rsid w:val="002D29D5"/>
    <w:rsid w:val="002D3DA0"/>
    <w:rsid w:val="002D41D2"/>
    <w:rsid w:val="002D552C"/>
    <w:rsid w:val="002D63CC"/>
    <w:rsid w:val="002E1C96"/>
    <w:rsid w:val="002F3F8E"/>
    <w:rsid w:val="002F45CA"/>
    <w:rsid w:val="002F5126"/>
    <w:rsid w:val="002F5C0F"/>
    <w:rsid w:val="002F7445"/>
    <w:rsid w:val="003032D0"/>
    <w:rsid w:val="003165EA"/>
    <w:rsid w:val="00317BBA"/>
    <w:rsid w:val="00324A21"/>
    <w:rsid w:val="003267FC"/>
    <w:rsid w:val="00337AB0"/>
    <w:rsid w:val="003418D0"/>
    <w:rsid w:val="0035004F"/>
    <w:rsid w:val="003641EF"/>
    <w:rsid w:val="00372E54"/>
    <w:rsid w:val="00383BCB"/>
    <w:rsid w:val="00393133"/>
    <w:rsid w:val="00395A3E"/>
    <w:rsid w:val="003A0741"/>
    <w:rsid w:val="003A6F15"/>
    <w:rsid w:val="003B0EC8"/>
    <w:rsid w:val="003B7000"/>
    <w:rsid w:val="003B7836"/>
    <w:rsid w:val="003C2A3A"/>
    <w:rsid w:val="003C56B5"/>
    <w:rsid w:val="003D127D"/>
    <w:rsid w:val="003E1767"/>
    <w:rsid w:val="003F53F4"/>
    <w:rsid w:val="00400D1C"/>
    <w:rsid w:val="00411CB9"/>
    <w:rsid w:val="00420E23"/>
    <w:rsid w:val="00433C61"/>
    <w:rsid w:val="0043501B"/>
    <w:rsid w:val="004352FD"/>
    <w:rsid w:val="00443C26"/>
    <w:rsid w:val="00452656"/>
    <w:rsid w:val="00456507"/>
    <w:rsid w:val="00460C67"/>
    <w:rsid w:val="00463351"/>
    <w:rsid w:val="00467393"/>
    <w:rsid w:val="00467E77"/>
    <w:rsid w:val="00472723"/>
    <w:rsid w:val="00480643"/>
    <w:rsid w:val="00481E59"/>
    <w:rsid w:val="0049236A"/>
    <w:rsid w:val="004975A6"/>
    <w:rsid w:val="004A3DEA"/>
    <w:rsid w:val="004A6909"/>
    <w:rsid w:val="004B4DCE"/>
    <w:rsid w:val="004D1432"/>
    <w:rsid w:val="004F0867"/>
    <w:rsid w:val="005074AB"/>
    <w:rsid w:val="00512295"/>
    <w:rsid w:val="00514484"/>
    <w:rsid w:val="00520BBF"/>
    <w:rsid w:val="00521D36"/>
    <w:rsid w:val="005226D2"/>
    <w:rsid w:val="00527CA0"/>
    <w:rsid w:val="00531454"/>
    <w:rsid w:val="00531923"/>
    <w:rsid w:val="00534A52"/>
    <w:rsid w:val="0054197C"/>
    <w:rsid w:val="00542C14"/>
    <w:rsid w:val="005459D1"/>
    <w:rsid w:val="00547969"/>
    <w:rsid w:val="005547BB"/>
    <w:rsid w:val="00560BE0"/>
    <w:rsid w:val="00561542"/>
    <w:rsid w:val="00564AB2"/>
    <w:rsid w:val="005765C7"/>
    <w:rsid w:val="005809A2"/>
    <w:rsid w:val="0058275B"/>
    <w:rsid w:val="00582E1C"/>
    <w:rsid w:val="0059252A"/>
    <w:rsid w:val="00596BCA"/>
    <w:rsid w:val="005972DB"/>
    <w:rsid w:val="005B19CC"/>
    <w:rsid w:val="005B4859"/>
    <w:rsid w:val="005C2D10"/>
    <w:rsid w:val="005D119E"/>
    <w:rsid w:val="005D7D86"/>
    <w:rsid w:val="005E3E44"/>
    <w:rsid w:val="005F2428"/>
    <w:rsid w:val="005F461A"/>
    <w:rsid w:val="005F64AA"/>
    <w:rsid w:val="0060017F"/>
    <w:rsid w:val="00602C7D"/>
    <w:rsid w:val="006033C3"/>
    <w:rsid w:val="0060531A"/>
    <w:rsid w:val="0060767A"/>
    <w:rsid w:val="00615F67"/>
    <w:rsid w:val="00625924"/>
    <w:rsid w:val="00625B34"/>
    <w:rsid w:val="0062607D"/>
    <w:rsid w:val="0062688E"/>
    <w:rsid w:val="006343BA"/>
    <w:rsid w:val="00640340"/>
    <w:rsid w:val="00641CAF"/>
    <w:rsid w:val="00651CB9"/>
    <w:rsid w:val="00653D35"/>
    <w:rsid w:val="006632D5"/>
    <w:rsid w:val="00665ED0"/>
    <w:rsid w:val="00670B0A"/>
    <w:rsid w:val="006748B3"/>
    <w:rsid w:val="00674909"/>
    <w:rsid w:val="0067691A"/>
    <w:rsid w:val="006818A8"/>
    <w:rsid w:val="0068598F"/>
    <w:rsid w:val="00686D1B"/>
    <w:rsid w:val="006B3B99"/>
    <w:rsid w:val="006C2415"/>
    <w:rsid w:val="006C2E5A"/>
    <w:rsid w:val="006D55A6"/>
    <w:rsid w:val="006E0A75"/>
    <w:rsid w:val="006E1564"/>
    <w:rsid w:val="006E27F6"/>
    <w:rsid w:val="006E5F75"/>
    <w:rsid w:val="006F0B0F"/>
    <w:rsid w:val="00702491"/>
    <w:rsid w:val="007056B8"/>
    <w:rsid w:val="00711CF9"/>
    <w:rsid w:val="00711E19"/>
    <w:rsid w:val="00720D65"/>
    <w:rsid w:val="00725DE7"/>
    <w:rsid w:val="00730CBF"/>
    <w:rsid w:val="00730FAA"/>
    <w:rsid w:val="0073115D"/>
    <w:rsid w:val="00731CCC"/>
    <w:rsid w:val="00735EBD"/>
    <w:rsid w:val="00740510"/>
    <w:rsid w:val="00741098"/>
    <w:rsid w:val="00750FBC"/>
    <w:rsid w:val="00754A86"/>
    <w:rsid w:val="00787841"/>
    <w:rsid w:val="0079051A"/>
    <w:rsid w:val="00790E7F"/>
    <w:rsid w:val="007944E2"/>
    <w:rsid w:val="00794F44"/>
    <w:rsid w:val="00796603"/>
    <w:rsid w:val="007B43C3"/>
    <w:rsid w:val="007B5E7A"/>
    <w:rsid w:val="007C0295"/>
    <w:rsid w:val="007D23FC"/>
    <w:rsid w:val="007D390E"/>
    <w:rsid w:val="007F3FFD"/>
    <w:rsid w:val="007F4A12"/>
    <w:rsid w:val="007F4B2C"/>
    <w:rsid w:val="007F6B7A"/>
    <w:rsid w:val="00802272"/>
    <w:rsid w:val="00805580"/>
    <w:rsid w:val="00811F30"/>
    <w:rsid w:val="00816706"/>
    <w:rsid w:val="008206AB"/>
    <w:rsid w:val="00821330"/>
    <w:rsid w:val="00825815"/>
    <w:rsid w:val="008265E5"/>
    <w:rsid w:val="00830772"/>
    <w:rsid w:val="00836398"/>
    <w:rsid w:val="00836C63"/>
    <w:rsid w:val="008444C3"/>
    <w:rsid w:val="00846E48"/>
    <w:rsid w:val="0085045B"/>
    <w:rsid w:val="00850536"/>
    <w:rsid w:val="00854E84"/>
    <w:rsid w:val="00856805"/>
    <w:rsid w:val="00864BF3"/>
    <w:rsid w:val="00877E3C"/>
    <w:rsid w:val="00885823"/>
    <w:rsid w:val="00886F22"/>
    <w:rsid w:val="0089053D"/>
    <w:rsid w:val="0089401A"/>
    <w:rsid w:val="008A4C7F"/>
    <w:rsid w:val="008B2352"/>
    <w:rsid w:val="008B33E6"/>
    <w:rsid w:val="008B552C"/>
    <w:rsid w:val="008B597F"/>
    <w:rsid w:val="008C1C42"/>
    <w:rsid w:val="008C492C"/>
    <w:rsid w:val="008C6617"/>
    <w:rsid w:val="008C7550"/>
    <w:rsid w:val="008D7B15"/>
    <w:rsid w:val="008E2A1C"/>
    <w:rsid w:val="008F19C7"/>
    <w:rsid w:val="00906575"/>
    <w:rsid w:val="0091344B"/>
    <w:rsid w:val="00914A63"/>
    <w:rsid w:val="00917711"/>
    <w:rsid w:val="00926B31"/>
    <w:rsid w:val="009325F5"/>
    <w:rsid w:val="009336F9"/>
    <w:rsid w:val="0093389D"/>
    <w:rsid w:val="009367B3"/>
    <w:rsid w:val="00950542"/>
    <w:rsid w:val="00951B3B"/>
    <w:rsid w:val="009544BF"/>
    <w:rsid w:val="009549E8"/>
    <w:rsid w:val="00965E8C"/>
    <w:rsid w:val="00967FBE"/>
    <w:rsid w:val="00981CC9"/>
    <w:rsid w:val="009834C7"/>
    <w:rsid w:val="00986132"/>
    <w:rsid w:val="00987C32"/>
    <w:rsid w:val="00994EAF"/>
    <w:rsid w:val="009A106D"/>
    <w:rsid w:val="009B5158"/>
    <w:rsid w:val="009B67A0"/>
    <w:rsid w:val="009B6A75"/>
    <w:rsid w:val="009C42C2"/>
    <w:rsid w:val="009D0B44"/>
    <w:rsid w:val="009E0E57"/>
    <w:rsid w:val="009E51F9"/>
    <w:rsid w:val="009E7000"/>
    <w:rsid w:val="009F01A0"/>
    <w:rsid w:val="009F2621"/>
    <w:rsid w:val="009F7EFA"/>
    <w:rsid w:val="00A002F6"/>
    <w:rsid w:val="00A00BB3"/>
    <w:rsid w:val="00A06F0A"/>
    <w:rsid w:val="00A0753B"/>
    <w:rsid w:val="00A131CE"/>
    <w:rsid w:val="00A21B6A"/>
    <w:rsid w:val="00A256CB"/>
    <w:rsid w:val="00A27B9E"/>
    <w:rsid w:val="00A312D7"/>
    <w:rsid w:val="00A41C52"/>
    <w:rsid w:val="00A43D1D"/>
    <w:rsid w:val="00A52F10"/>
    <w:rsid w:val="00A602BD"/>
    <w:rsid w:val="00A61AF3"/>
    <w:rsid w:val="00A63B34"/>
    <w:rsid w:val="00A679FE"/>
    <w:rsid w:val="00A70015"/>
    <w:rsid w:val="00A7560A"/>
    <w:rsid w:val="00A83477"/>
    <w:rsid w:val="00AA5625"/>
    <w:rsid w:val="00AB13EA"/>
    <w:rsid w:val="00AB3AF3"/>
    <w:rsid w:val="00AB4607"/>
    <w:rsid w:val="00AB7D88"/>
    <w:rsid w:val="00AC2104"/>
    <w:rsid w:val="00AC6BF7"/>
    <w:rsid w:val="00AD77E6"/>
    <w:rsid w:val="00AE108D"/>
    <w:rsid w:val="00AE2100"/>
    <w:rsid w:val="00AE7BBA"/>
    <w:rsid w:val="00AE7C56"/>
    <w:rsid w:val="00B072F5"/>
    <w:rsid w:val="00B104A2"/>
    <w:rsid w:val="00B1569C"/>
    <w:rsid w:val="00B211DC"/>
    <w:rsid w:val="00B21212"/>
    <w:rsid w:val="00B21B54"/>
    <w:rsid w:val="00B267DA"/>
    <w:rsid w:val="00B269F2"/>
    <w:rsid w:val="00B33B11"/>
    <w:rsid w:val="00B33CC7"/>
    <w:rsid w:val="00B36E62"/>
    <w:rsid w:val="00B43F92"/>
    <w:rsid w:val="00B45E74"/>
    <w:rsid w:val="00B46F15"/>
    <w:rsid w:val="00B70380"/>
    <w:rsid w:val="00B81C9E"/>
    <w:rsid w:val="00B915ED"/>
    <w:rsid w:val="00B93284"/>
    <w:rsid w:val="00B95C3F"/>
    <w:rsid w:val="00BA119F"/>
    <w:rsid w:val="00BA2D69"/>
    <w:rsid w:val="00BA43A4"/>
    <w:rsid w:val="00BA4A6A"/>
    <w:rsid w:val="00BA5BD3"/>
    <w:rsid w:val="00BC0CC8"/>
    <w:rsid w:val="00BC0E55"/>
    <w:rsid w:val="00BC3FC1"/>
    <w:rsid w:val="00BD664A"/>
    <w:rsid w:val="00BE364F"/>
    <w:rsid w:val="00BE5D7C"/>
    <w:rsid w:val="00BF0F2E"/>
    <w:rsid w:val="00BF5427"/>
    <w:rsid w:val="00C02631"/>
    <w:rsid w:val="00C06A04"/>
    <w:rsid w:val="00C118F7"/>
    <w:rsid w:val="00C13F23"/>
    <w:rsid w:val="00C146B6"/>
    <w:rsid w:val="00C149CC"/>
    <w:rsid w:val="00C217E9"/>
    <w:rsid w:val="00C3202C"/>
    <w:rsid w:val="00C3389D"/>
    <w:rsid w:val="00C34E7D"/>
    <w:rsid w:val="00C350E9"/>
    <w:rsid w:val="00C35507"/>
    <w:rsid w:val="00C4468D"/>
    <w:rsid w:val="00C465AF"/>
    <w:rsid w:val="00C477C0"/>
    <w:rsid w:val="00C50768"/>
    <w:rsid w:val="00C53A39"/>
    <w:rsid w:val="00C545C4"/>
    <w:rsid w:val="00C64721"/>
    <w:rsid w:val="00C6567F"/>
    <w:rsid w:val="00C72FD6"/>
    <w:rsid w:val="00C80209"/>
    <w:rsid w:val="00C824E9"/>
    <w:rsid w:val="00C86D6B"/>
    <w:rsid w:val="00CB3FD4"/>
    <w:rsid w:val="00CE1C1E"/>
    <w:rsid w:val="00CE2A29"/>
    <w:rsid w:val="00CE6E44"/>
    <w:rsid w:val="00CE71E5"/>
    <w:rsid w:val="00CF3E9D"/>
    <w:rsid w:val="00D04912"/>
    <w:rsid w:val="00D11119"/>
    <w:rsid w:val="00D13C25"/>
    <w:rsid w:val="00D26F93"/>
    <w:rsid w:val="00D27F1F"/>
    <w:rsid w:val="00D309A1"/>
    <w:rsid w:val="00D31F6D"/>
    <w:rsid w:val="00D32861"/>
    <w:rsid w:val="00D430A1"/>
    <w:rsid w:val="00D506BE"/>
    <w:rsid w:val="00D60E34"/>
    <w:rsid w:val="00D6705F"/>
    <w:rsid w:val="00D7538B"/>
    <w:rsid w:val="00D779AE"/>
    <w:rsid w:val="00D80682"/>
    <w:rsid w:val="00D81722"/>
    <w:rsid w:val="00D869C9"/>
    <w:rsid w:val="00D9085F"/>
    <w:rsid w:val="00DA2C8F"/>
    <w:rsid w:val="00DC37EE"/>
    <w:rsid w:val="00DC493D"/>
    <w:rsid w:val="00DD2FDE"/>
    <w:rsid w:val="00DE2200"/>
    <w:rsid w:val="00DF4BD1"/>
    <w:rsid w:val="00E03150"/>
    <w:rsid w:val="00E07BEC"/>
    <w:rsid w:val="00E1571C"/>
    <w:rsid w:val="00E17684"/>
    <w:rsid w:val="00E234AA"/>
    <w:rsid w:val="00E26C21"/>
    <w:rsid w:val="00E34E13"/>
    <w:rsid w:val="00E41EAD"/>
    <w:rsid w:val="00E44B0F"/>
    <w:rsid w:val="00E52D5A"/>
    <w:rsid w:val="00E535AC"/>
    <w:rsid w:val="00E65671"/>
    <w:rsid w:val="00E7091D"/>
    <w:rsid w:val="00E72E77"/>
    <w:rsid w:val="00E81968"/>
    <w:rsid w:val="00EA073C"/>
    <w:rsid w:val="00EA12EF"/>
    <w:rsid w:val="00EA3C9F"/>
    <w:rsid w:val="00EA3E0C"/>
    <w:rsid w:val="00EA436C"/>
    <w:rsid w:val="00EA5B9E"/>
    <w:rsid w:val="00EB08B4"/>
    <w:rsid w:val="00EB5088"/>
    <w:rsid w:val="00EB595A"/>
    <w:rsid w:val="00EC28BD"/>
    <w:rsid w:val="00EC3DF0"/>
    <w:rsid w:val="00ED14F6"/>
    <w:rsid w:val="00ED7CF2"/>
    <w:rsid w:val="00EE1A1D"/>
    <w:rsid w:val="00EE5D06"/>
    <w:rsid w:val="00EF157C"/>
    <w:rsid w:val="00F01498"/>
    <w:rsid w:val="00F12891"/>
    <w:rsid w:val="00F15F7C"/>
    <w:rsid w:val="00F21E6D"/>
    <w:rsid w:val="00F22CF4"/>
    <w:rsid w:val="00F244FC"/>
    <w:rsid w:val="00F31CAE"/>
    <w:rsid w:val="00F330AB"/>
    <w:rsid w:val="00F42281"/>
    <w:rsid w:val="00F42CCC"/>
    <w:rsid w:val="00F435C3"/>
    <w:rsid w:val="00F44226"/>
    <w:rsid w:val="00F46590"/>
    <w:rsid w:val="00F521F5"/>
    <w:rsid w:val="00F57274"/>
    <w:rsid w:val="00F57BFB"/>
    <w:rsid w:val="00F6628E"/>
    <w:rsid w:val="00F704F7"/>
    <w:rsid w:val="00F71354"/>
    <w:rsid w:val="00F717B5"/>
    <w:rsid w:val="00F717C9"/>
    <w:rsid w:val="00F73EE3"/>
    <w:rsid w:val="00F742D7"/>
    <w:rsid w:val="00F752D4"/>
    <w:rsid w:val="00F847AE"/>
    <w:rsid w:val="00F85EB8"/>
    <w:rsid w:val="00F96447"/>
    <w:rsid w:val="00F96669"/>
    <w:rsid w:val="00F96F90"/>
    <w:rsid w:val="00FA02E1"/>
    <w:rsid w:val="00FA73C7"/>
    <w:rsid w:val="00FB2AA8"/>
    <w:rsid w:val="00FC60B9"/>
    <w:rsid w:val="00FC6F0C"/>
    <w:rsid w:val="00FD113C"/>
    <w:rsid w:val="00FD188D"/>
    <w:rsid w:val="00FD417E"/>
    <w:rsid w:val="00FF4FA3"/>
    <w:rsid w:val="00FF7EB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327C9A"/>
  <w15:docId w15:val="{D22E2EBA-7265-413F-86A2-FE578F495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prastasis">
    <w:name w:val="Normal"/>
    <w:qFormat/>
    <w:rsid w:val="0093389D"/>
    <w:rPr>
      <w:rFonts w:ascii="Times New Roman" w:eastAsia="Times New Roman" w:hAnsi="Times New Roman"/>
    </w:rPr>
  </w:style>
  <w:style w:type="paragraph" w:styleId="Antrat1">
    <w:name w:val="heading 1"/>
    <w:basedOn w:val="prastasis"/>
    <w:next w:val="prastasis"/>
    <w:link w:val="Antrat1Diagrama"/>
    <w:qFormat/>
    <w:rsid w:val="00041018"/>
    <w:pPr>
      <w:keepNext/>
      <w:spacing w:before="240" w:after="60"/>
      <w:outlineLvl w:val="0"/>
    </w:pPr>
    <w:rPr>
      <w:rFonts w:ascii="Arial" w:hAnsi="Arial"/>
      <w:b/>
      <w:kern w:val="32"/>
      <w:sz w:val="32"/>
      <w:lang w:eastAsia="en-US"/>
    </w:rPr>
  </w:style>
  <w:style w:type="paragraph" w:styleId="Antrat2">
    <w:name w:val="heading 2"/>
    <w:basedOn w:val="prastasis"/>
    <w:next w:val="prastasis"/>
    <w:link w:val="Antrat2Diagrama"/>
    <w:qFormat/>
    <w:rsid w:val="00041018"/>
    <w:pPr>
      <w:keepNext/>
      <w:outlineLvl w:val="1"/>
    </w:pPr>
    <w:rPr>
      <w:b/>
      <w:sz w:val="22"/>
      <w:lang w:eastAsia="en-US"/>
    </w:rPr>
  </w:style>
  <w:style w:type="paragraph" w:styleId="Antrat3">
    <w:name w:val="heading 3"/>
    <w:basedOn w:val="prastasis"/>
    <w:next w:val="prastasis"/>
    <w:link w:val="Antrat3Diagrama"/>
    <w:qFormat/>
    <w:rsid w:val="00041018"/>
    <w:pPr>
      <w:keepNext/>
      <w:outlineLvl w:val="2"/>
    </w:pPr>
    <w:rPr>
      <w:b/>
      <w:sz w:val="22"/>
      <w:lang w:eastAsia="en-US"/>
    </w:rPr>
  </w:style>
  <w:style w:type="paragraph" w:styleId="Antrat4">
    <w:name w:val="heading 4"/>
    <w:basedOn w:val="prastasis"/>
    <w:next w:val="prastasis"/>
    <w:link w:val="Antrat4Diagrama"/>
    <w:qFormat/>
    <w:rsid w:val="00041018"/>
    <w:pPr>
      <w:keepNext/>
      <w:spacing w:before="240" w:after="60"/>
      <w:outlineLvl w:val="3"/>
    </w:pPr>
    <w:rPr>
      <w:rFonts w:ascii="Calibri" w:hAnsi="Calibri"/>
      <w:b/>
      <w:bCs/>
      <w:sz w:val="28"/>
      <w:szCs w:val="28"/>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rsid w:val="00041018"/>
    <w:rPr>
      <w:rFonts w:ascii="Cambria" w:eastAsia="MS Gothic" w:hAnsi="Cambria" w:cs="Times New Roman"/>
      <w:b/>
      <w:bCs/>
      <w:color w:val="365F91"/>
      <w:sz w:val="28"/>
      <w:szCs w:val="28"/>
      <w:lang w:eastAsia="lt-LT"/>
    </w:rPr>
  </w:style>
  <w:style w:type="character" w:customStyle="1" w:styleId="Antrat2Diagrama">
    <w:name w:val="Antraštė 2 Diagrama"/>
    <w:link w:val="Antrat2"/>
    <w:rsid w:val="00041018"/>
    <w:rPr>
      <w:rFonts w:ascii="Times New Roman" w:eastAsia="Times New Roman" w:hAnsi="Times New Roman" w:cs="Times New Roman"/>
      <w:b/>
      <w:szCs w:val="20"/>
    </w:rPr>
  </w:style>
  <w:style w:type="character" w:customStyle="1" w:styleId="Antrat3Diagrama">
    <w:name w:val="Antraštė 3 Diagrama"/>
    <w:link w:val="Antrat3"/>
    <w:rsid w:val="00041018"/>
    <w:rPr>
      <w:rFonts w:ascii="Times New Roman" w:eastAsia="Times New Roman" w:hAnsi="Times New Roman" w:cs="Times New Roman"/>
      <w:b/>
      <w:szCs w:val="20"/>
    </w:rPr>
  </w:style>
  <w:style w:type="character" w:customStyle="1" w:styleId="Antrat4Diagrama">
    <w:name w:val="Antraštė 4 Diagrama"/>
    <w:link w:val="Antrat4"/>
    <w:rsid w:val="00041018"/>
    <w:rPr>
      <w:rFonts w:ascii="Calibri" w:eastAsia="Times New Roman" w:hAnsi="Calibri" w:cs="Times New Roman"/>
      <w:b/>
      <w:bCs/>
      <w:sz w:val="28"/>
      <w:szCs w:val="28"/>
    </w:rPr>
  </w:style>
  <w:style w:type="character" w:customStyle="1" w:styleId="Antrat1Diagrama">
    <w:name w:val="Antraštė 1 Diagrama"/>
    <w:link w:val="Antrat1"/>
    <w:locked/>
    <w:rsid w:val="00041018"/>
    <w:rPr>
      <w:rFonts w:ascii="Arial" w:eastAsia="Times New Roman" w:hAnsi="Arial" w:cs="Times New Roman"/>
      <w:b/>
      <w:kern w:val="32"/>
      <w:sz w:val="32"/>
      <w:szCs w:val="20"/>
    </w:rPr>
  </w:style>
  <w:style w:type="paragraph" w:styleId="Pagrindinistekstas">
    <w:name w:val="Body Text"/>
    <w:basedOn w:val="prastasis"/>
    <w:link w:val="PagrindinistekstasDiagrama"/>
    <w:rsid w:val="00041018"/>
    <w:pPr>
      <w:spacing w:after="120"/>
    </w:pPr>
    <w:rPr>
      <w:sz w:val="22"/>
      <w:lang w:eastAsia="en-US"/>
    </w:rPr>
  </w:style>
  <w:style w:type="character" w:customStyle="1" w:styleId="PagrindinistekstasDiagrama">
    <w:name w:val="Pagrindinis tekstas Diagrama"/>
    <w:link w:val="Pagrindinistekstas"/>
    <w:rsid w:val="00041018"/>
    <w:rPr>
      <w:rFonts w:ascii="Times New Roman" w:eastAsia="Times New Roman" w:hAnsi="Times New Roman" w:cs="Times New Roman"/>
      <w:szCs w:val="20"/>
    </w:rPr>
  </w:style>
  <w:style w:type="paragraph" w:styleId="Pavadinimas">
    <w:name w:val="Title"/>
    <w:basedOn w:val="prastasis"/>
    <w:link w:val="PavadinimasDiagrama"/>
    <w:qFormat/>
    <w:rsid w:val="00041018"/>
    <w:pPr>
      <w:jc w:val="center"/>
      <w:outlineLvl w:val="0"/>
    </w:pPr>
    <w:rPr>
      <w:b/>
      <w:kern w:val="28"/>
      <w:sz w:val="22"/>
      <w:lang w:eastAsia="en-US"/>
    </w:rPr>
  </w:style>
  <w:style w:type="character" w:customStyle="1" w:styleId="TitleChar">
    <w:name w:val="Title Char"/>
    <w:rsid w:val="00041018"/>
    <w:rPr>
      <w:rFonts w:ascii="Cambria" w:eastAsia="MS Gothic" w:hAnsi="Cambria" w:cs="Times New Roman"/>
      <w:color w:val="17365D"/>
      <w:spacing w:val="5"/>
      <w:kern w:val="28"/>
      <w:sz w:val="52"/>
      <w:szCs w:val="52"/>
      <w:lang w:eastAsia="lt-LT"/>
    </w:rPr>
  </w:style>
  <w:style w:type="character" w:customStyle="1" w:styleId="PavadinimasDiagrama">
    <w:name w:val="Pavadinimas Diagrama"/>
    <w:link w:val="Pavadinimas"/>
    <w:locked/>
    <w:rsid w:val="00041018"/>
    <w:rPr>
      <w:rFonts w:ascii="Times New Roman" w:eastAsia="Times New Roman" w:hAnsi="Times New Roman" w:cs="Times New Roman"/>
      <w:b/>
      <w:kern w:val="28"/>
      <w:szCs w:val="20"/>
    </w:rPr>
  </w:style>
  <w:style w:type="paragraph" w:styleId="Porat">
    <w:name w:val="footer"/>
    <w:basedOn w:val="prastasis"/>
    <w:link w:val="PoratDiagrama"/>
    <w:uiPriority w:val="99"/>
    <w:rsid w:val="00041018"/>
    <w:pPr>
      <w:tabs>
        <w:tab w:val="center" w:pos="4153"/>
        <w:tab w:val="right" w:pos="8306"/>
      </w:tabs>
    </w:pPr>
    <w:rPr>
      <w:sz w:val="22"/>
      <w:lang w:eastAsia="en-US"/>
    </w:rPr>
  </w:style>
  <w:style w:type="character" w:customStyle="1" w:styleId="PoratDiagrama">
    <w:name w:val="Poraštė Diagrama"/>
    <w:link w:val="Porat"/>
    <w:uiPriority w:val="99"/>
    <w:rsid w:val="00041018"/>
    <w:rPr>
      <w:rFonts w:ascii="Times New Roman" w:eastAsia="Times New Roman" w:hAnsi="Times New Roman" w:cs="Times New Roman"/>
      <w:szCs w:val="20"/>
    </w:rPr>
  </w:style>
  <w:style w:type="paragraph" w:styleId="Pagrindinistekstas3">
    <w:name w:val="Body Text 3"/>
    <w:basedOn w:val="prastasis"/>
    <w:link w:val="Pagrindinistekstas3Diagrama"/>
    <w:semiHidden/>
    <w:rsid w:val="00041018"/>
    <w:pPr>
      <w:spacing w:after="120"/>
    </w:pPr>
    <w:rPr>
      <w:sz w:val="16"/>
      <w:lang w:eastAsia="en-US"/>
    </w:rPr>
  </w:style>
  <w:style w:type="character" w:customStyle="1" w:styleId="Pagrindinistekstas3Diagrama">
    <w:name w:val="Pagrindinis tekstas 3 Diagrama"/>
    <w:link w:val="Pagrindinistekstas3"/>
    <w:semiHidden/>
    <w:rsid w:val="00041018"/>
    <w:rPr>
      <w:rFonts w:ascii="Times New Roman" w:eastAsia="Times New Roman" w:hAnsi="Times New Roman" w:cs="Times New Roman"/>
      <w:sz w:val="16"/>
      <w:szCs w:val="20"/>
    </w:rPr>
  </w:style>
  <w:style w:type="paragraph" w:styleId="Antrats">
    <w:name w:val="header"/>
    <w:basedOn w:val="prastasis"/>
    <w:link w:val="AntratsDiagrama"/>
    <w:semiHidden/>
    <w:rsid w:val="00041018"/>
    <w:pPr>
      <w:tabs>
        <w:tab w:val="center" w:pos="4819"/>
        <w:tab w:val="right" w:pos="9071"/>
      </w:tabs>
    </w:pPr>
    <w:rPr>
      <w:rFonts w:ascii="Courier" w:hAnsi="Courier"/>
      <w:sz w:val="24"/>
      <w:lang w:val="de-DE" w:eastAsia="en-US"/>
    </w:rPr>
  </w:style>
  <w:style w:type="character" w:customStyle="1" w:styleId="AntratsDiagrama">
    <w:name w:val="Antraštės Diagrama"/>
    <w:link w:val="Antrats"/>
    <w:semiHidden/>
    <w:rsid w:val="00041018"/>
    <w:rPr>
      <w:rFonts w:ascii="Courier" w:eastAsia="Times New Roman" w:hAnsi="Courier" w:cs="Times New Roman"/>
      <w:sz w:val="24"/>
      <w:szCs w:val="20"/>
      <w:lang w:val="de-DE"/>
    </w:rPr>
  </w:style>
  <w:style w:type="character" w:styleId="Puslapionumeris">
    <w:name w:val="page number"/>
    <w:semiHidden/>
    <w:rsid w:val="00041018"/>
    <w:rPr>
      <w:rFonts w:cs="Times New Roman"/>
    </w:rPr>
  </w:style>
  <w:style w:type="paragraph" w:customStyle="1" w:styleId="TTEMEASMCA">
    <w:name w:val="TT EMEA_SMCA"/>
    <w:basedOn w:val="Antrat1"/>
    <w:link w:val="TTEMEASMCAChar"/>
    <w:autoRedefine/>
    <w:rsid w:val="00041018"/>
    <w:pPr>
      <w:keepNext w:val="0"/>
      <w:tabs>
        <w:tab w:val="left" w:pos="567"/>
      </w:tabs>
      <w:spacing w:before="0" w:after="0"/>
      <w:ind w:left="567" w:hanging="567"/>
      <w:jc w:val="center"/>
    </w:pPr>
    <w:rPr>
      <w:rFonts w:ascii="Times New Roman" w:hAnsi="Times New Roman"/>
      <w:caps/>
      <w:kern w:val="0"/>
      <w:sz w:val="22"/>
      <w:szCs w:val="22"/>
      <w:lang w:val="en-US"/>
    </w:rPr>
  </w:style>
  <w:style w:type="character" w:customStyle="1" w:styleId="TTEMEASMCAChar">
    <w:name w:val="TT EMEA_SMCA Char"/>
    <w:link w:val="TTEMEASMCA"/>
    <w:locked/>
    <w:rsid w:val="00041018"/>
    <w:rPr>
      <w:rFonts w:ascii="Times New Roman" w:eastAsia="Times New Roman" w:hAnsi="Times New Roman" w:cs="Times New Roman"/>
      <w:b/>
      <w:caps/>
      <w:lang w:val="en-US"/>
    </w:rPr>
  </w:style>
  <w:style w:type="paragraph" w:customStyle="1" w:styleId="PI-1EMEASMCA">
    <w:name w:val="PI-1 EMEA_SMCA"/>
    <w:basedOn w:val="Antrat2"/>
    <w:autoRedefine/>
    <w:rsid w:val="00041018"/>
    <w:pPr>
      <w:tabs>
        <w:tab w:val="left" w:pos="567"/>
      </w:tabs>
      <w:ind w:left="567" w:hanging="567"/>
    </w:pPr>
    <w:rPr>
      <w:szCs w:val="22"/>
    </w:rPr>
  </w:style>
  <w:style w:type="paragraph" w:customStyle="1" w:styleId="BTEMEASMCA">
    <w:name w:val="BT EMEA_SMCA"/>
    <w:basedOn w:val="prastasis"/>
    <w:link w:val="BTEMEASMCAChar"/>
    <w:rsid w:val="00463351"/>
    <w:pPr>
      <w:tabs>
        <w:tab w:val="left" w:pos="567"/>
      </w:tabs>
    </w:pPr>
    <w:rPr>
      <w:noProof/>
      <w:sz w:val="22"/>
      <w:szCs w:val="22"/>
      <w:u w:val="single"/>
      <w:lang w:eastAsia="en-US"/>
    </w:rPr>
  </w:style>
  <w:style w:type="character" w:customStyle="1" w:styleId="BTEMEASMCAChar">
    <w:name w:val="BT EMEA_SMCA Char"/>
    <w:link w:val="BTEMEASMCA"/>
    <w:locked/>
    <w:rsid w:val="00463351"/>
    <w:rPr>
      <w:rFonts w:ascii="Times New Roman" w:eastAsia="Times New Roman" w:hAnsi="Times New Roman"/>
      <w:noProof/>
      <w:sz w:val="22"/>
      <w:szCs w:val="22"/>
      <w:u w:val="single"/>
      <w:lang w:eastAsia="en-US"/>
    </w:rPr>
  </w:style>
  <w:style w:type="paragraph" w:customStyle="1" w:styleId="PI-2EMEASMCA">
    <w:name w:val="PI-2 EMEA_SMCA"/>
    <w:basedOn w:val="Antrat3"/>
    <w:autoRedefine/>
    <w:rsid w:val="005F461A"/>
    <w:pPr>
      <w:keepLines/>
      <w:tabs>
        <w:tab w:val="left" w:pos="567"/>
      </w:tabs>
      <w:ind w:left="567" w:hanging="567"/>
    </w:pPr>
    <w:rPr>
      <w:kern w:val="28"/>
      <w:szCs w:val="22"/>
    </w:rPr>
  </w:style>
  <w:style w:type="character" w:styleId="Hipersaitas">
    <w:name w:val="Hyperlink"/>
    <w:rsid w:val="00041018"/>
    <w:rPr>
      <w:rFonts w:cs="Times New Roman"/>
      <w:color w:val="0000FF"/>
      <w:u w:val="single"/>
    </w:rPr>
  </w:style>
  <w:style w:type="paragraph" w:customStyle="1" w:styleId="PI-1labEMEASMCA">
    <w:name w:val="PI-1_lab EMEA_SMCA"/>
    <w:basedOn w:val="prastasis"/>
    <w:link w:val="PI-1labEMEASMCAChar"/>
    <w:autoRedefine/>
    <w:rsid w:val="00252953"/>
    <w:pPr>
      <w:pBdr>
        <w:top w:val="single" w:sz="4" w:space="1" w:color="auto"/>
        <w:left w:val="single" w:sz="4" w:space="4" w:color="auto"/>
        <w:bottom w:val="single" w:sz="4" w:space="1" w:color="auto"/>
        <w:right w:val="single" w:sz="4" w:space="4" w:color="auto"/>
      </w:pBdr>
      <w:tabs>
        <w:tab w:val="left" w:pos="540"/>
      </w:tabs>
    </w:pPr>
    <w:rPr>
      <w:b/>
      <w:bCs/>
      <w:noProof/>
      <w:sz w:val="22"/>
      <w:szCs w:val="22"/>
      <w:lang w:eastAsia="en-US"/>
    </w:rPr>
  </w:style>
  <w:style w:type="character" w:customStyle="1" w:styleId="PI-1labEMEASMCAChar">
    <w:name w:val="PI-1_lab EMEA_SMCA Char"/>
    <w:link w:val="PI-1labEMEASMCA"/>
    <w:locked/>
    <w:rsid w:val="00252953"/>
    <w:rPr>
      <w:rFonts w:ascii="Times New Roman" w:eastAsia="Times New Roman" w:hAnsi="Times New Roman"/>
      <w:b/>
      <w:bCs/>
      <w:noProof/>
      <w:sz w:val="22"/>
      <w:szCs w:val="22"/>
      <w:lang w:eastAsia="en-US"/>
    </w:rPr>
  </w:style>
  <w:style w:type="paragraph" w:customStyle="1" w:styleId="BT-EMEASMCA">
    <w:name w:val="BT- EMEA_SMCA"/>
    <w:basedOn w:val="BTEMEASMCA"/>
    <w:autoRedefine/>
    <w:rsid w:val="00EC28BD"/>
    <w:pPr>
      <w:numPr>
        <w:numId w:val="12"/>
      </w:numPr>
      <w:tabs>
        <w:tab w:val="clear" w:pos="720"/>
        <w:tab w:val="num" w:pos="567"/>
      </w:tabs>
      <w:ind w:left="567" w:hanging="567"/>
    </w:pPr>
  </w:style>
  <w:style w:type="paragraph" w:customStyle="1" w:styleId="BTbEMEASMCA">
    <w:name w:val="BT(b) EMEA_SMCA"/>
    <w:basedOn w:val="BTEMEASMCA"/>
    <w:autoRedefine/>
    <w:rsid w:val="00C465AF"/>
    <w:pPr>
      <w:tabs>
        <w:tab w:val="clear" w:pos="567"/>
      </w:tabs>
    </w:pPr>
    <w:rPr>
      <w:b/>
    </w:rPr>
  </w:style>
  <w:style w:type="paragraph" w:customStyle="1" w:styleId="PI-3EMEASMCA">
    <w:name w:val="PI-3 EMEA_SMCA"/>
    <w:basedOn w:val="prastasis"/>
    <w:autoRedefine/>
    <w:rsid w:val="002177E4"/>
    <w:pPr>
      <w:spacing w:line="220" w:lineRule="exact"/>
    </w:pPr>
    <w:rPr>
      <w:b/>
      <w:bCs/>
      <w:sz w:val="22"/>
      <w:szCs w:val="22"/>
      <w:lang w:eastAsia="en-US"/>
    </w:rPr>
  </w:style>
  <w:style w:type="paragraph" w:styleId="Debesliotekstas">
    <w:name w:val="Balloon Text"/>
    <w:basedOn w:val="prastasis"/>
    <w:link w:val="DebesliotekstasDiagrama"/>
    <w:semiHidden/>
    <w:rsid w:val="00041018"/>
    <w:rPr>
      <w:rFonts w:ascii="Tahoma" w:hAnsi="Tahoma" w:cs="Tahoma"/>
      <w:sz w:val="16"/>
      <w:szCs w:val="16"/>
    </w:rPr>
  </w:style>
  <w:style w:type="character" w:customStyle="1" w:styleId="DebesliotekstasDiagrama">
    <w:name w:val="Debesėlio tekstas Diagrama"/>
    <w:link w:val="Debesliotekstas"/>
    <w:semiHidden/>
    <w:rsid w:val="00041018"/>
    <w:rPr>
      <w:rFonts w:ascii="Tahoma" w:eastAsia="Times New Roman" w:hAnsi="Tahoma" w:cs="Tahoma"/>
      <w:sz w:val="16"/>
      <w:szCs w:val="16"/>
      <w:lang w:eastAsia="lt-LT"/>
    </w:rPr>
  </w:style>
  <w:style w:type="paragraph" w:styleId="Komentarotekstas">
    <w:name w:val="annotation text"/>
    <w:basedOn w:val="prastasis"/>
    <w:link w:val="KomentarotekstasDiagrama"/>
    <w:semiHidden/>
    <w:rsid w:val="00041018"/>
    <w:rPr>
      <w:lang w:eastAsia="en-US"/>
    </w:rPr>
  </w:style>
  <w:style w:type="character" w:customStyle="1" w:styleId="KomentarotekstasDiagrama">
    <w:name w:val="Komentaro tekstas Diagrama"/>
    <w:link w:val="Komentarotekstas"/>
    <w:semiHidden/>
    <w:rsid w:val="00041018"/>
    <w:rPr>
      <w:rFonts w:ascii="Times New Roman" w:eastAsia="Times New Roman" w:hAnsi="Times New Roman" w:cs="Times New Roman"/>
      <w:sz w:val="20"/>
      <w:szCs w:val="20"/>
    </w:rPr>
  </w:style>
  <w:style w:type="paragraph" w:customStyle="1" w:styleId="BTAnIIEMEASMCA">
    <w:name w:val="BT(AnII) EMEA_SMCA"/>
    <w:basedOn w:val="Debesliotekstas"/>
    <w:autoRedefine/>
    <w:rsid w:val="00C13F23"/>
    <w:pPr>
      <w:numPr>
        <w:numId w:val="16"/>
      </w:numPr>
      <w:tabs>
        <w:tab w:val="clear" w:pos="1290"/>
        <w:tab w:val="num" w:pos="1701"/>
      </w:tabs>
      <w:ind w:left="1701" w:hanging="567"/>
    </w:pPr>
    <w:rPr>
      <w:rFonts w:ascii="Times New Roman" w:hAnsi="Times New Roman"/>
      <w:b/>
      <w:sz w:val="22"/>
      <w:szCs w:val="22"/>
      <w:lang w:eastAsia="en-US"/>
    </w:rPr>
  </w:style>
  <w:style w:type="paragraph" w:customStyle="1" w:styleId="BTgEMEASMCA">
    <w:name w:val="BT(g) EMEA_SMCA"/>
    <w:basedOn w:val="BTEMEASMCA"/>
    <w:link w:val="BTgEMEASMCAChar"/>
    <w:autoRedefine/>
    <w:rsid w:val="00041018"/>
    <w:pPr>
      <w:tabs>
        <w:tab w:val="clear" w:pos="567"/>
      </w:tabs>
    </w:pPr>
    <w:rPr>
      <w:i/>
      <w:color w:val="008000"/>
    </w:rPr>
  </w:style>
  <w:style w:type="character" w:customStyle="1" w:styleId="BTgEMEASMCAChar">
    <w:name w:val="BT(g) EMEA_SMCA Char"/>
    <w:link w:val="BTgEMEASMCA"/>
    <w:locked/>
    <w:rsid w:val="00041018"/>
    <w:rPr>
      <w:rFonts w:ascii="Times New Roman" w:eastAsia="Times New Roman" w:hAnsi="Times New Roman" w:cs="Times New Roman"/>
      <w:i/>
      <w:noProof/>
      <w:color w:val="008000"/>
    </w:rPr>
  </w:style>
  <w:style w:type="paragraph" w:customStyle="1" w:styleId="BTuEMEASMCA">
    <w:name w:val="BT(u) EMEA_SMCA"/>
    <w:basedOn w:val="BTEMEASMCA"/>
    <w:autoRedefine/>
    <w:rsid w:val="00041018"/>
    <w:pPr>
      <w:tabs>
        <w:tab w:val="clear" w:pos="567"/>
      </w:tabs>
    </w:pPr>
  </w:style>
  <w:style w:type="paragraph" w:styleId="Komentarotema">
    <w:name w:val="annotation subject"/>
    <w:basedOn w:val="Komentarotekstas"/>
    <w:next w:val="Komentarotekstas"/>
    <w:link w:val="KomentarotemaDiagrama"/>
    <w:semiHidden/>
    <w:rsid w:val="00041018"/>
    <w:rPr>
      <w:b/>
      <w:bCs/>
      <w:lang w:val="en-GB" w:eastAsia="lt-LT"/>
    </w:rPr>
  </w:style>
  <w:style w:type="character" w:customStyle="1" w:styleId="KomentarotemaDiagrama">
    <w:name w:val="Komentaro tema Diagrama"/>
    <w:link w:val="Komentarotema"/>
    <w:semiHidden/>
    <w:rsid w:val="00041018"/>
    <w:rPr>
      <w:rFonts w:ascii="Times New Roman" w:eastAsia="Times New Roman" w:hAnsi="Times New Roman" w:cs="Times New Roman"/>
      <w:b/>
      <w:bCs/>
      <w:sz w:val="20"/>
      <w:szCs w:val="20"/>
      <w:lang w:val="en-GB" w:eastAsia="lt-LT"/>
    </w:rPr>
  </w:style>
  <w:style w:type="paragraph" w:customStyle="1" w:styleId="Default">
    <w:name w:val="Default"/>
    <w:rsid w:val="00041018"/>
    <w:pPr>
      <w:autoSpaceDE w:val="0"/>
      <w:autoSpaceDN w:val="0"/>
      <w:adjustRightInd w:val="0"/>
    </w:pPr>
    <w:rPr>
      <w:rFonts w:ascii="Verdana" w:eastAsia="Times New Roman" w:hAnsi="Verdana" w:cs="Verdana"/>
      <w:color w:val="000000"/>
      <w:sz w:val="24"/>
      <w:szCs w:val="24"/>
    </w:rPr>
  </w:style>
  <w:style w:type="character" w:customStyle="1" w:styleId="hps">
    <w:name w:val="hps"/>
    <w:rsid w:val="00041018"/>
    <w:rPr>
      <w:rFonts w:cs="Times New Roman"/>
    </w:rPr>
  </w:style>
  <w:style w:type="paragraph" w:customStyle="1" w:styleId="knZulassung02">
    <w:name w:val="knZulassung02"/>
    <w:basedOn w:val="prastasis"/>
    <w:rsid w:val="00041018"/>
    <w:pPr>
      <w:ind w:left="1843" w:right="284"/>
    </w:pPr>
    <w:rPr>
      <w:rFonts w:ascii="Courier" w:hAnsi="Courier"/>
      <w:sz w:val="24"/>
      <w:lang w:val="de-DE" w:eastAsia="en-US"/>
    </w:rPr>
  </w:style>
  <w:style w:type="paragraph" w:customStyle="1" w:styleId="BTbeEMEASMCA">
    <w:name w:val="BT(be) EMEA_SMCA"/>
    <w:basedOn w:val="BTEMEASMCA"/>
    <w:autoRedefine/>
    <w:rsid w:val="00041018"/>
    <w:pPr>
      <w:tabs>
        <w:tab w:val="clear" w:pos="567"/>
      </w:tabs>
      <w:jc w:val="center"/>
    </w:pPr>
    <w:rPr>
      <w:b/>
    </w:rPr>
  </w:style>
  <w:style w:type="paragraph" w:customStyle="1" w:styleId="BTeEMEASMCA">
    <w:name w:val="BT(e) EMEA_SMCA"/>
    <w:basedOn w:val="BTEMEASMCA"/>
    <w:autoRedefine/>
    <w:rsid w:val="00041018"/>
    <w:pPr>
      <w:tabs>
        <w:tab w:val="clear" w:pos="567"/>
      </w:tabs>
      <w:jc w:val="center"/>
    </w:pPr>
  </w:style>
  <w:style w:type="character" w:styleId="Komentaronuoroda">
    <w:name w:val="annotation reference"/>
    <w:uiPriority w:val="99"/>
    <w:semiHidden/>
    <w:unhideWhenUsed/>
    <w:rsid w:val="00041018"/>
    <w:rPr>
      <w:sz w:val="16"/>
      <w:szCs w:val="16"/>
    </w:rPr>
  </w:style>
  <w:style w:type="paragraph" w:customStyle="1" w:styleId="Spalvotasspalvinimas1parykinimas1">
    <w:name w:val="Spalvotas spalvinimas – 1 paryškinimas1"/>
    <w:hidden/>
    <w:uiPriority w:val="99"/>
    <w:semiHidden/>
    <w:rsid w:val="00041018"/>
    <w:rPr>
      <w:rFonts w:ascii="Times New Roman" w:eastAsia="Times New Roman" w:hAnsi="Times New Roman"/>
    </w:rPr>
  </w:style>
  <w:style w:type="paragraph" w:customStyle="1" w:styleId="Spalvotassraas1parykinimas1">
    <w:name w:val="Spalvotas sąrašas – 1 paryškinimas1"/>
    <w:basedOn w:val="prastasis"/>
    <w:uiPriority w:val="34"/>
    <w:qFormat/>
    <w:rsid w:val="00041018"/>
    <w:pPr>
      <w:ind w:left="720"/>
      <w:contextualSpacing/>
    </w:pPr>
  </w:style>
  <w:style w:type="table" w:styleId="Lentelstinklelis">
    <w:name w:val="Table Grid"/>
    <w:basedOn w:val="prastojilentel"/>
    <w:uiPriority w:val="59"/>
    <w:rsid w:val="000410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9Char">
    <w:name w:val="Heading 9 Char"/>
    <w:basedOn w:val="prastasis"/>
    <w:rsid w:val="00041018"/>
    <w:rPr>
      <w:sz w:val="24"/>
      <w:szCs w:val="24"/>
      <w:lang w:eastAsia="en-US"/>
    </w:rPr>
  </w:style>
  <w:style w:type="character" w:customStyle="1" w:styleId="UnresolvedMention1">
    <w:name w:val="Unresolved Mention1"/>
    <w:basedOn w:val="Numatytasispastraiposriftas"/>
    <w:uiPriority w:val="99"/>
    <w:semiHidden/>
    <w:unhideWhenUsed/>
    <w:rsid w:val="0043501B"/>
    <w:rPr>
      <w:color w:val="605E5C"/>
      <w:shd w:val="clear" w:color="auto" w:fill="E1DFDD"/>
    </w:rPr>
  </w:style>
  <w:style w:type="paragraph" w:styleId="Pataisymai">
    <w:name w:val="Revision"/>
    <w:hidden/>
    <w:uiPriority w:val="71"/>
    <w:unhideWhenUsed/>
    <w:rsid w:val="00420E23"/>
    <w:rPr>
      <w:rFonts w:ascii="Times New Roman" w:eastAsia="Times New Roman" w:hAnsi="Times New Roman"/>
    </w:rPr>
  </w:style>
  <w:style w:type="paragraph" w:styleId="Sraopastraipa">
    <w:name w:val="List Paragraph"/>
    <w:basedOn w:val="prastasis"/>
    <w:uiPriority w:val="72"/>
    <w:qFormat/>
    <w:rsid w:val="00F73EE3"/>
    <w:pPr>
      <w:ind w:left="720"/>
      <w:contextualSpacing/>
    </w:pPr>
  </w:style>
  <w:style w:type="character" w:customStyle="1" w:styleId="UnresolvedMention2">
    <w:name w:val="Unresolved Mention2"/>
    <w:basedOn w:val="Numatytasispastraiposriftas"/>
    <w:uiPriority w:val="99"/>
    <w:semiHidden/>
    <w:unhideWhenUsed/>
    <w:rsid w:val="00BF0F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268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vkt.lrv.lt/l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vkt.lrv.lt/l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hyperlink" Target="file:///C:\Users\bvalkauskaite\AppData\Local\941,1"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886E4-B599-4D06-9357-E582D703C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77066</Words>
  <Characters>43929</Characters>
  <Application>Microsoft Office Word</Application>
  <DocSecurity>4</DocSecurity>
  <Lines>366</Lines>
  <Paragraphs>241</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96</vt:i4>
      </vt:variant>
    </vt:vector>
  </HeadingPairs>
  <TitlesOfParts>
    <vt:vector size="98" baseType="lpstr">
      <vt:lpstr/>
      <vt:lpstr/>
      <vt:lpstr/>
      <vt:lpstr/>
      <vt:lpstr/>
      <vt:lpstr/>
      <vt:lpstr/>
      <vt:lpstr/>
      <vt:lpstr/>
      <vt:lpstr/>
      <vt:lpstr/>
      <vt:lpstr/>
      <vt:lpstr/>
      <vt:lpstr/>
      <vt:lpstr/>
      <vt:lpstr/>
      <vt:lpstr/>
      <vt:lpstr/>
      <vt:lpstr/>
      <vt:lpstr/>
      <vt:lpstr/>
      <vt:lpstr/>
      <vt:lpstr/>
      <vt:lpstr/>
      <vt:lpstr/>
      <vt:lpstr>I PRIEDAS</vt:lpstr>
      <vt:lpstr>PREPARATO CHARAKTERISTIKŲ SANTRAUKA </vt:lpstr>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vt:lpstr>
      <vt:lpstr>        </vt:lpstr>
      <vt:lpstr>    9.	REGISTRAVIMO / PERREGISTRAVIMO DATA</vt:lpstr>
      <vt:lpstr>    10.	TEKSTO PERŽIŪROS DATA</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
      <vt:lpstr>A. ŽENKLINIMAS</vt:lpstr>
      <vt:lpstr>        17.	UNIKALUS IDENTIFIKATORIUS – 2D BRŪKŠNINIS KODAS</vt:lpstr>
      <vt:lpstr>        18.	UNIKALUS IDENTIFIKATORIUS – ŽMONĖMS SUPRANTAMI DUOMENYS</vt:lpstr>
      <vt:lpstr/>
      <vt:lpstr/>
      <vt:lpstr/>
      <vt:lpstr/>
      <vt:lpstr/>
      <vt:lpstr/>
      <vt:lpstr/>
      <vt:lpstr/>
      <vt:lpstr/>
      <vt:lpstr/>
      <vt:lpstr/>
      <vt:lpstr/>
      <vt:lpstr/>
      <vt:lpstr/>
      <vt:lpstr/>
      <vt:lpstr/>
      <vt:lpstr/>
      <vt:lpstr/>
      <vt:lpstr/>
      <vt:lpstr/>
      <vt:lpstr/>
      <vt:lpstr/>
      <vt:lpstr/>
      <vt:lpstr>B. PAKUOTĖS LAPELIS</vt:lpstr>
      <vt:lpstr>Pakuotės lapelis: informacija pacientui</vt:lpstr>
      <vt:lpstr>    1.	Kas yra Gaduar ir kam jis vartojamas</vt:lpstr>
      <vt:lpstr>    2.	Kas žinotina prieš vartojant Gaduar</vt:lpstr>
      <vt:lpstr>        Gaduar vartoti draudžiama:</vt:lpstr>
    </vt:vector>
  </TitlesOfParts>
  <Company/>
  <LinksUpToDate>false</LinksUpToDate>
  <CharactersWithSpaces>120754</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1507353</vt:i4>
      </vt:variant>
      <vt:variant>
        <vt:i4>6</vt:i4>
      </vt:variant>
      <vt:variant>
        <vt:i4>0</vt:i4>
      </vt:variant>
      <vt:variant>
        <vt:i4>5</vt:i4>
      </vt:variant>
      <vt:variant>
        <vt:lpwstr>../../../../../941,1</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JaVel</dc:creator>
  <cp:keywords/>
  <cp:lastModifiedBy>Albina Burkauskaitė</cp:lastModifiedBy>
  <cp:revision>2</cp:revision>
  <dcterms:created xsi:type="dcterms:W3CDTF">2025-03-26T06:33:00Z</dcterms:created>
  <dcterms:modified xsi:type="dcterms:W3CDTF">2025-03-26T06:33:00Z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2022-02-22T15:25:42Z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b1c3f99f-e269-4320-87d5-30b9a0c2a64b</vt:lpwstr>
  </property>
  <property fmtid="{D5CDD505-2E9C-101B-9397-08002B2CF9AE}" pid="8" name="MSIP_Label_c63a0701-319b-41bf-8431-58956e491e60_ContentBits">
    <vt:lpwstr>0</vt:lpwstr>
  </property>
</Properties>
</file>