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C384D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7D64370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5ACD0C7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959B606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64EB801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8E0F8B4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9692A4F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3FC984F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E247D17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4E182C2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F3FE74F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D528A68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A91BC31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62B2E95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99E7D1C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E186AD6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3845624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F76C519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27F56AD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EB7677A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23CD249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D2D7124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D5842EE" w14:textId="77777777" w:rsidR="007C7CD2" w:rsidRDefault="007C7CD2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4663C29" w14:textId="335A616C" w:rsidR="0038683A" w:rsidRPr="0038683A" w:rsidRDefault="0038683A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38683A">
        <w:rPr>
          <w:rFonts w:ascii="Times New Roman" w:eastAsia="Times New Roman" w:hAnsi="Times New Roman" w:cs="Times New Roman"/>
          <w:b/>
          <w:bCs/>
          <w:lang w:eastAsia="lt-LT"/>
        </w:rPr>
        <w:t>A. ŽENKLINIMAS</w:t>
      </w:r>
    </w:p>
    <w:p w14:paraId="511EB215" w14:textId="77777777" w:rsidR="0038683A" w:rsidRPr="0038683A" w:rsidRDefault="0038683A" w:rsidP="00386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br w:type="page"/>
      </w:r>
    </w:p>
    <w:p w14:paraId="21A2AA85" w14:textId="537FE8D0" w:rsidR="0038683A" w:rsidRPr="0038683A" w:rsidRDefault="0038683A" w:rsidP="0038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38683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 xml:space="preserve">Informacija ant 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>IŠORINĖS</w:t>
      </w:r>
      <w:r w:rsidRPr="0038683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38683A">
        <w:rPr>
          <w:rFonts w:ascii="Times New Roman" w:eastAsia="Times New Roman" w:hAnsi="Times New Roman" w:cs="Times New Roman"/>
          <w:b/>
          <w:caps/>
          <w:lang w:eastAsia="lt-LT"/>
        </w:rPr>
        <w:t>pakuotės</w:t>
      </w:r>
    </w:p>
    <w:p w14:paraId="78747074" w14:textId="77777777" w:rsidR="0038683A" w:rsidRPr="0038683A" w:rsidRDefault="0038683A" w:rsidP="0038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60AFE90" w14:textId="77777777" w:rsidR="0038683A" w:rsidRPr="0038683A" w:rsidRDefault="0038683A" w:rsidP="0038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0ED4ADDC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101E98B5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0D50BAF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VAISTINIO PREPARATO PAVADINIMAS</w:t>
      </w:r>
    </w:p>
    <w:p w14:paraId="082DE755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410688B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detralex 500 mg plėvele dengtos tabletės</w:t>
      </w:r>
    </w:p>
    <w:p w14:paraId="64877878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Mikronizuota, išgryninta flavonoidų frakcija</w:t>
      </w:r>
    </w:p>
    <w:p w14:paraId="3C257F31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8D4E5A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03741E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VEIKLIOJI (-IOS) MEDŽIAGA (-OS) IR JOS (-Ų) KIEKIS (-IAI)</w:t>
      </w:r>
    </w:p>
    <w:p w14:paraId="348A56D3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A31B1C6" w14:textId="4E7C996C" w:rsidR="0038683A" w:rsidRPr="0038683A" w:rsidRDefault="00102BE0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Kiekv</w:t>
      </w:r>
      <w:r w:rsidR="0038683A" w:rsidRPr="0038683A">
        <w:rPr>
          <w:rFonts w:ascii="Times New Roman" w:eastAsia="Times New Roman" w:hAnsi="Times New Roman" w:cs="Times New Roman"/>
          <w:lang w:eastAsia="lt-LT"/>
        </w:rPr>
        <w:t>ienoje plėvele dengtoje tabletėje yra 500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="0038683A" w:rsidRPr="0038683A">
        <w:rPr>
          <w:rFonts w:ascii="Times New Roman" w:eastAsia="Times New Roman" w:hAnsi="Times New Roman" w:cs="Times New Roman"/>
          <w:lang w:eastAsia="lt-LT"/>
        </w:rPr>
        <w:t>mg mikronizuotos ir išgrynintos flavonoidų frakcijos (atitinka 450 mg diosmino ir 50 mg flavonoidų, apskaičiuotų pagal hesperidiną).</w:t>
      </w:r>
    </w:p>
    <w:p w14:paraId="1F7DB998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545CCB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1CA7F49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PAGALBINIŲ MEDŽIAGŲ SĄRAŠAS</w:t>
      </w:r>
    </w:p>
    <w:p w14:paraId="6081FD5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5DFF88B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C4EF0D2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FARMACINĖ FORMA IR KIEKIS PAKUOTĖJE</w:t>
      </w:r>
    </w:p>
    <w:p w14:paraId="6B7979BC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E400C25" w14:textId="0B2D88E0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30</w:t>
      </w:r>
      <w:r w:rsidR="00102BE0">
        <w:rPr>
          <w:rFonts w:ascii="Times New Roman" w:eastAsia="Times New Roman" w:hAnsi="Times New Roman" w:cs="Times New Roman"/>
          <w:lang w:eastAsia="lt-LT"/>
        </w:rPr>
        <w:t> </w:t>
      </w:r>
      <w:r w:rsidRPr="00121CA3">
        <w:rPr>
          <w:rFonts w:ascii="Times New Roman" w:eastAsia="Times New Roman" w:hAnsi="Times New Roman" w:cs="Times New Roman"/>
          <w:highlight w:val="lightGray"/>
          <w:lang w:eastAsia="lt-LT"/>
        </w:rPr>
        <w:t>plėvele dengtų</w:t>
      </w:r>
      <w:r w:rsidRPr="0038683A">
        <w:rPr>
          <w:rFonts w:ascii="Times New Roman" w:eastAsia="Times New Roman" w:hAnsi="Times New Roman" w:cs="Times New Roman"/>
          <w:lang w:eastAsia="lt-LT"/>
        </w:rPr>
        <w:t xml:space="preserve"> tablečių</w:t>
      </w:r>
    </w:p>
    <w:p w14:paraId="24B16D18" w14:textId="2A078963" w:rsidR="0038683A" w:rsidRPr="00121CA3" w:rsidRDefault="006F51E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121CA3">
        <w:rPr>
          <w:rFonts w:ascii="Times New Roman" w:eastAsia="Times New Roman" w:hAnsi="Times New Roman" w:cs="Times New Roman"/>
          <w:highlight w:val="lightGray"/>
          <w:lang w:eastAsia="lt-LT"/>
        </w:rPr>
        <w:t>60 plėvele dengtų tablečių</w:t>
      </w:r>
    </w:p>
    <w:p w14:paraId="30B6BFAE" w14:textId="08BB106C" w:rsidR="006F51EA" w:rsidRPr="0038683A" w:rsidRDefault="006F51EA" w:rsidP="006F51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21CA3">
        <w:rPr>
          <w:rFonts w:ascii="Times New Roman" w:eastAsia="Times New Roman" w:hAnsi="Times New Roman" w:cs="Times New Roman"/>
          <w:highlight w:val="lightGray"/>
          <w:lang w:eastAsia="lt-LT"/>
        </w:rPr>
        <w:t>120 plėvele dengtų tablečių</w:t>
      </w:r>
    </w:p>
    <w:p w14:paraId="0A5D19E3" w14:textId="77777777" w:rsidR="006F51EA" w:rsidRPr="0038683A" w:rsidRDefault="006F51E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5B3047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FBE2AE7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VARTOJIMO METODAS IR BŪDAS (-AI)</w:t>
      </w:r>
    </w:p>
    <w:p w14:paraId="3D80E78A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53F6A48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CDD1B22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966AC1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2E3AAF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321C42E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SPECIALUS ĮSPĖJIMAS, KAD VAISTINĮ PREPARATĄ BŪTINA LAIKYTI VAIKAMS NEPASTEBIMOJE IR NEPASIEKIAMOJE VIETOJE</w:t>
      </w:r>
    </w:p>
    <w:p w14:paraId="316FF06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E6580A5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070517C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96D0A79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737A91D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KITAS (-I) SPECIALUS (ŪS) ĮSPĖJIMAS (-AI) (JEI REIKIA)</w:t>
      </w:r>
    </w:p>
    <w:p w14:paraId="4D5F794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2BB8389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EB1FF34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TINKAMUMO LAIKAS</w:t>
      </w:r>
    </w:p>
    <w:p w14:paraId="1D983EF7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4B451BC" w14:textId="626A7A2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highlight w:val="lightGray"/>
          <w:lang w:eastAsia="lt-LT"/>
        </w:rPr>
        <w:t>Tinka iki</w:t>
      </w:r>
      <w:r w:rsidR="00102BE0" w:rsidRPr="00102BE0">
        <w:rPr>
          <w:rFonts w:ascii="Times New Roman" w:eastAsia="Times New Roman" w:hAnsi="Times New Roman" w:cs="Times New Roman"/>
          <w:highlight w:val="lightGray"/>
          <w:lang w:eastAsia="lt-LT"/>
        </w:rPr>
        <w:t>/</w:t>
      </w:r>
      <w:r w:rsidR="00102BE0">
        <w:rPr>
          <w:rFonts w:ascii="Times New Roman" w:eastAsia="Times New Roman" w:hAnsi="Times New Roman" w:cs="Times New Roman"/>
          <w:lang w:eastAsia="lt-LT"/>
        </w:rPr>
        <w:t>EXP:</w:t>
      </w:r>
      <w:r w:rsidRPr="0038683A">
        <w:rPr>
          <w:rFonts w:ascii="Times New Roman" w:eastAsia="Times New Roman" w:hAnsi="Times New Roman" w:cs="Times New Roman"/>
          <w:lang w:eastAsia="lt-LT"/>
        </w:rPr>
        <w:t xml:space="preserve"> {MMMM</w:t>
      </w:r>
      <w:r w:rsidR="00102BE0">
        <w:rPr>
          <w:rFonts w:ascii="Times New Roman" w:eastAsia="Times New Roman" w:hAnsi="Times New Roman" w:cs="Times New Roman"/>
          <w:lang w:eastAsia="lt-LT"/>
        </w:rPr>
        <w:t xml:space="preserve"> mm</w:t>
      </w:r>
      <w:r w:rsidRPr="0038683A">
        <w:rPr>
          <w:rFonts w:ascii="Times New Roman" w:eastAsia="Times New Roman" w:hAnsi="Times New Roman" w:cs="Times New Roman"/>
          <w:lang w:eastAsia="lt-LT"/>
        </w:rPr>
        <w:t>}</w:t>
      </w:r>
    </w:p>
    <w:p w14:paraId="44B0887E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3711287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3E0AD31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SPECIALIOS LAIKYMO SĄLYGOS</w:t>
      </w:r>
    </w:p>
    <w:p w14:paraId="3D611D13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A5276F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7E6BCBE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SPECIALIOS ATSARGUMO PRIEMONĖS DĖL NESUVARTOTO VAISTINIO PREPARATO AR JO ATLIEKŲ TVARKYMO (JEI REIKIA)</w:t>
      </w:r>
    </w:p>
    <w:p w14:paraId="79E3A2AE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CE4EF5D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5BF89E4" w14:textId="451CFF4C" w:rsidR="0038683A" w:rsidRPr="0038683A" w:rsidRDefault="00016254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0019D822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A43C924" w14:textId="1125A874" w:rsidR="0038683A" w:rsidRPr="00102BE0" w:rsidRDefault="00016254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102BE0">
        <w:rPr>
          <w:rFonts w:ascii="Times New Roman" w:eastAsia="Times New Roman" w:hAnsi="Times New Roman" w:cs="Times New Roman"/>
          <w:b/>
          <w:bCs/>
          <w:lang w:eastAsia="lt-LT"/>
        </w:rPr>
        <w:t>Lygiagretus importuotojas</w:t>
      </w:r>
    </w:p>
    <w:p w14:paraId="6CBC2050" w14:textId="3B33FFA6" w:rsidR="00016254" w:rsidRDefault="00016254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UAB „Actiofarma“</w:t>
      </w:r>
    </w:p>
    <w:p w14:paraId="54E361B7" w14:textId="2533D350" w:rsidR="00016254" w:rsidRPr="00102BE0" w:rsidRDefault="00102BE0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102BE0">
        <w:rPr>
          <w:rFonts w:ascii="Times New Roman" w:eastAsia="Times New Roman" w:hAnsi="Times New Roman" w:cs="Times New Roman"/>
          <w:highlight w:val="lightGray"/>
          <w:lang w:eastAsia="lt-LT"/>
        </w:rPr>
        <w:t>Islandijos pl. 209A</w:t>
      </w:r>
    </w:p>
    <w:p w14:paraId="503E6300" w14:textId="6067E066" w:rsidR="00102BE0" w:rsidRPr="00102BE0" w:rsidRDefault="00102BE0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102BE0">
        <w:rPr>
          <w:rFonts w:ascii="Times New Roman" w:eastAsia="Times New Roman" w:hAnsi="Times New Roman" w:cs="Times New Roman"/>
          <w:highlight w:val="lightGray"/>
          <w:lang w:eastAsia="lt-LT"/>
        </w:rPr>
        <w:t>LT-49163 Kaunas</w:t>
      </w:r>
    </w:p>
    <w:p w14:paraId="0C18A3F1" w14:textId="55D87847" w:rsidR="00102BE0" w:rsidRDefault="00102BE0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02BE0">
        <w:rPr>
          <w:rFonts w:ascii="Times New Roman" w:eastAsia="Times New Roman" w:hAnsi="Times New Roman" w:cs="Times New Roman"/>
          <w:highlight w:val="lightGray"/>
          <w:lang w:eastAsia="lt-LT"/>
        </w:rPr>
        <w:t>Lietuva</w:t>
      </w:r>
    </w:p>
    <w:p w14:paraId="21915B4A" w14:textId="77777777" w:rsidR="00102BE0" w:rsidRPr="0038683A" w:rsidRDefault="00102BE0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5882D10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435A77C" w14:textId="0885BD36" w:rsidR="0038683A" w:rsidRPr="0038683A" w:rsidRDefault="00016254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LYGIAGRETAUS IMPORTO LEIDIMO</w:t>
      </w:r>
      <w:r w:rsidR="0038683A" w:rsidRPr="0038683A">
        <w:rPr>
          <w:rFonts w:ascii="Times New Roman" w:eastAsia="Times New Roman" w:hAnsi="Times New Roman" w:cs="Times New Roman"/>
          <w:b/>
          <w:lang w:eastAsia="lt-LT"/>
        </w:rPr>
        <w:t xml:space="preserve"> NUMERIS (-IAI)</w:t>
      </w:r>
    </w:p>
    <w:p w14:paraId="796736BB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7AB995A" w14:textId="52FFF663" w:rsidR="0038683A" w:rsidRDefault="00C01963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N30 - </w:t>
      </w:r>
      <w:r w:rsidR="0038683A" w:rsidRPr="0038683A">
        <w:rPr>
          <w:rFonts w:ascii="Times New Roman" w:eastAsia="Times New Roman" w:hAnsi="Times New Roman" w:cs="Times New Roman"/>
          <w:lang w:eastAsia="lt-LT"/>
        </w:rPr>
        <w:t>LT/</w:t>
      </w:r>
      <w:r w:rsidR="00016254">
        <w:rPr>
          <w:rFonts w:ascii="Times New Roman" w:eastAsia="Times New Roman" w:hAnsi="Times New Roman" w:cs="Times New Roman"/>
          <w:lang w:eastAsia="lt-LT"/>
        </w:rPr>
        <w:t>L</w:t>
      </w:r>
      <w:r>
        <w:rPr>
          <w:rFonts w:ascii="Times New Roman" w:eastAsia="Times New Roman" w:hAnsi="Times New Roman" w:cs="Times New Roman"/>
          <w:lang w:eastAsia="lt-LT"/>
        </w:rPr>
        <w:t>/19/1145/001</w:t>
      </w:r>
    </w:p>
    <w:p w14:paraId="6E5B6ECE" w14:textId="48D21D44" w:rsidR="00C01963" w:rsidRDefault="00C01963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N60 – LT/L/19/1145/002</w:t>
      </w:r>
    </w:p>
    <w:p w14:paraId="3FB99D0F" w14:textId="2ED37BA4" w:rsidR="00C01963" w:rsidRPr="0038683A" w:rsidRDefault="00C01963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N120 – LT/L/19/1145/003</w:t>
      </w:r>
    </w:p>
    <w:p w14:paraId="14F514FB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328F58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3B1D240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SERIJOS NUMERIS</w:t>
      </w:r>
    </w:p>
    <w:p w14:paraId="17DBAC55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16EEC81" w14:textId="0EF51E24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  <w:r w:rsidR="00016254" w:rsidRPr="00016254">
        <w:rPr>
          <w:rFonts w:ascii="Times New Roman" w:eastAsia="Times New Roman" w:hAnsi="Times New Roman" w:cs="Times New Roman"/>
          <w:highlight w:val="lightGray"/>
          <w:lang w:eastAsia="lt-LT"/>
        </w:rPr>
        <w:t>/</w:t>
      </w:r>
      <w:r w:rsidR="00016254">
        <w:rPr>
          <w:rFonts w:ascii="Times New Roman" w:eastAsia="Times New Roman" w:hAnsi="Times New Roman" w:cs="Times New Roman"/>
          <w:lang w:eastAsia="lt-LT"/>
        </w:rPr>
        <w:t>Lot:</w:t>
      </w:r>
    </w:p>
    <w:p w14:paraId="7773F078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5DD231B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F9891DB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PARDAVIMO (IŠDAVIMO) TVARKA</w:t>
      </w:r>
    </w:p>
    <w:p w14:paraId="1B20709A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68C891B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18749D63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CC6AADE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95E08F" w14:textId="77777777" w:rsidR="0038683A" w:rsidRPr="0038683A" w:rsidRDefault="0038683A" w:rsidP="0038683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VARTOJIMO INSTRUKCIJA</w:t>
      </w:r>
    </w:p>
    <w:p w14:paraId="1CD4CCF5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AC781FC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Vartojamas</w:t>
      </w:r>
    </w:p>
    <w:p w14:paraId="42D2761D" w14:textId="7F5BB757" w:rsidR="0038683A" w:rsidRPr="0038683A" w:rsidRDefault="0038683A" w:rsidP="0001625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•</w:t>
      </w:r>
      <w:r w:rsidRPr="0038683A">
        <w:rPr>
          <w:rFonts w:ascii="Times New Roman" w:eastAsia="Times New Roman" w:hAnsi="Times New Roman" w:cs="Times New Roman"/>
          <w:lang w:eastAsia="lt-LT"/>
        </w:rPr>
        <w:tab/>
        <w:t>Kojų venų nepakankamumo simptomams (kojų patinimui, skausmams, naktiniams mėšlungiams, sunkumui kojose) lengvinti</w:t>
      </w:r>
      <w:r w:rsidR="00016254">
        <w:rPr>
          <w:rFonts w:ascii="Times New Roman" w:eastAsia="Times New Roman" w:hAnsi="Times New Roman" w:cs="Times New Roman"/>
          <w:lang w:eastAsia="lt-LT"/>
        </w:rPr>
        <w:t>.</w:t>
      </w:r>
    </w:p>
    <w:p w14:paraId="1F0A2103" w14:textId="77777777" w:rsidR="0038683A" w:rsidRPr="0038683A" w:rsidRDefault="0038683A" w:rsidP="0001625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•</w:t>
      </w:r>
      <w:r w:rsidRPr="0038683A">
        <w:rPr>
          <w:rFonts w:ascii="Times New Roman" w:eastAsia="Times New Roman" w:hAnsi="Times New Roman" w:cs="Times New Roman"/>
          <w:lang w:eastAsia="lt-LT"/>
        </w:rPr>
        <w:tab/>
        <w:t>Paūmėjusio hemorojaus simptomams lengvinti.</w:t>
      </w:r>
    </w:p>
    <w:p w14:paraId="62A127D6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821BFA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Rekomenduojama dozė venų nepakankamumo simptomams lengvinti yra 2 tabletės per parą.</w:t>
      </w:r>
    </w:p>
    <w:p w14:paraId="29781A7E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Paūmėjusio hemorojaus atveju – 6 tabletės per parą pirmas 4 dienas, po to 4 tabletės per parą 3 dienas.</w:t>
      </w:r>
    </w:p>
    <w:p w14:paraId="7F9D10FC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7A1A31C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1EFB43EA" w14:textId="77777777" w:rsidR="0038683A" w:rsidRPr="0038683A" w:rsidRDefault="0038683A" w:rsidP="0038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b/>
          <w:noProof/>
          <w:lang w:eastAsia="lt-LT"/>
        </w:rPr>
        <w:t>16.</w:t>
      </w:r>
      <w:r w:rsidRPr="0038683A">
        <w:rPr>
          <w:rFonts w:ascii="Times New Roman" w:eastAsia="Times New Roman" w:hAnsi="Times New Roman" w:cs="Times New Roman"/>
          <w:b/>
          <w:noProof/>
          <w:lang w:eastAsia="lt-LT"/>
        </w:rPr>
        <w:tab/>
        <w:t>INFORMACIJA BRAILIO RAŠTU</w:t>
      </w:r>
    </w:p>
    <w:p w14:paraId="28691A36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31F57EA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detralex 500 mg</w:t>
      </w:r>
    </w:p>
    <w:p w14:paraId="447CA518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D65192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50455A9" w14:textId="77777777" w:rsidR="0038683A" w:rsidRPr="0038683A" w:rsidRDefault="0038683A" w:rsidP="003868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17.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ab/>
      </w:r>
      <w:r w:rsidRPr="0038683A">
        <w:rPr>
          <w:rFonts w:ascii="Times New Roman" w:eastAsia="Times New Roman" w:hAnsi="Times New Roman" w:cs="Times New Roman"/>
          <w:b/>
          <w:noProof/>
          <w:lang w:eastAsia="lt-LT"/>
        </w:rPr>
        <w:t>UNIKALUS IDENTIFIKATORIUS – 2D BRŪKŠNINIS KODAS</w:t>
      </w:r>
    </w:p>
    <w:p w14:paraId="5257058B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7C7478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szCs w:val="20"/>
          <w:shd w:val="clear" w:color="auto" w:fill="D3D3D3"/>
          <w:lang w:eastAsia="lt-LT"/>
        </w:rPr>
      </w:pPr>
      <w:r w:rsidRPr="0038683A">
        <w:rPr>
          <w:rFonts w:ascii="Times New Roman" w:eastAsia="Times New Roman" w:hAnsi="Times New Roman" w:cs="Times New Roman"/>
          <w:szCs w:val="20"/>
          <w:shd w:val="clear" w:color="auto" w:fill="D3D3D3"/>
          <w:lang w:eastAsia="lt-LT"/>
        </w:rPr>
        <w:t>&lt;Duomenys nebūtini.&gt;</w:t>
      </w:r>
    </w:p>
    <w:p w14:paraId="148D0AAB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01DF0B55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64C25ABF" w14:textId="77777777" w:rsidR="0038683A" w:rsidRPr="0038683A" w:rsidRDefault="0038683A" w:rsidP="003868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18.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ab/>
      </w:r>
      <w:r w:rsidRPr="0038683A">
        <w:rPr>
          <w:rFonts w:ascii="Times New Roman" w:eastAsia="Times New Roman" w:hAnsi="Times New Roman" w:cs="Times New Roman"/>
          <w:b/>
          <w:noProof/>
          <w:lang w:eastAsia="lt-LT"/>
        </w:rPr>
        <w:t>UNIKALUS IDENTIFIKATORIUS – ŽMONĖMS SUPRANTAMI DUOMENYS</w:t>
      </w:r>
    </w:p>
    <w:p w14:paraId="0F204B4D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F58164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38683A">
        <w:rPr>
          <w:rFonts w:ascii="Times New Roman" w:eastAsia="Times New Roman" w:hAnsi="Times New Roman" w:cs="Times New Roman"/>
          <w:szCs w:val="20"/>
          <w:shd w:val="clear" w:color="auto" w:fill="D3D3D3"/>
          <w:lang w:eastAsia="lt-LT"/>
        </w:rPr>
        <w:t>&lt;Duomenys nebūtini.&gt;</w:t>
      </w:r>
    </w:p>
    <w:p w14:paraId="3971D0EA" w14:textId="6CE8AD39" w:rsid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E222163" w14:textId="735C1760" w:rsidR="00C82713" w:rsidRPr="0038683A" w:rsidRDefault="00102BE0" w:rsidP="00C827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02BE0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Gamintojas</w:t>
      </w:r>
      <w:r w:rsidR="00C8271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C82713" w:rsidRPr="0038683A">
        <w:rPr>
          <w:rFonts w:ascii="Times New Roman" w:eastAsia="Times New Roman" w:hAnsi="Times New Roman" w:cs="Times New Roman"/>
          <w:color w:val="000000"/>
          <w:lang w:eastAsia="lt-LT"/>
        </w:rPr>
        <w:t>Les Laboratoires Servier Industrie</w:t>
      </w:r>
      <w:r w:rsidR="00C82713">
        <w:rPr>
          <w:rFonts w:ascii="Times New Roman" w:eastAsia="Times New Roman" w:hAnsi="Times New Roman" w:cs="Times New Roman"/>
          <w:color w:val="000000"/>
          <w:lang w:eastAsia="lt-LT"/>
        </w:rPr>
        <w:t xml:space="preserve">, Prancūzija arba </w:t>
      </w:r>
      <w:r w:rsidR="00C82713" w:rsidRPr="0038683A">
        <w:rPr>
          <w:rFonts w:ascii="Times New Roman" w:eastAsia="Times New Roman" w:hAnsi="Times New Roman" w:cs="Times New Roman"/>
          <w:lang w:eastAsia="lt-LT"/>
        </w:rPr>
        <w:t>Servier (Ireland) Industries Ltd</w:t>
      </w:r>
      <w:r w:rsidR="00C82713">
        <w:rPr>
          <w:rFonts w:ascii="Times New Roman" w:eastAsia="Times New Roman" w:hAnsi="Times New Roman" w:cs="Times New Roman"/>
          <w:lang w:eastAsia="lt-LT"/>
        </w:rPr>
        <w:t>., Airija</w:t>
      </w:r>
    </w:p>
    <w:p w14:paraId="13BB6B32" w14:textId="5DD135E0" w:rsidR="00C82713" w:rsidRPr="0038683A" w:rsidRDefault="00C82713" w:rsidP="00C82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AD42871" w14:textId="12BA5A8A" w:rsidR="00102BE0" w:rsidRDefault="00102BE0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02BE0">
        <w:rPr>
          <w:rFonts w:ascii="Times New Roman" w:eastAsia="Times New Roman" w:hAnsi="Times New Roman" w:cs="Times New Roman"/>
          <w:b/>
          <w:bCs/>
          <w:lang w:eastAsia="lt-LT"/>
        </w:rPr>
        <w:t>Perpakavo</w:t>
      </w:r>
      <w:r>
        <w:rPr>
          <w:rFonts w:ascii="Times New Roman" w:eastAsia="Times New Roman" w:hAnsi="Times New Roman" w:cs="Times New Roman"/>
          <w:lang w:eastAsia="lt-LT"/>
        </w:rPr>
        <w:t xml:space="preserve"> UAB „Entafarma“</w:t>
      </w:r>
    </w:p>
    <w:p w14:paraId="12301543" w14:textId="59AC567F" w:rsidR="00102BE0" w:rsidRDefault="00102BE0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37F37F4" w14:textId="19DE2F63" w:rsidR="00102BE0" w:rsidRPr="0038683A" w:rsidRDefault="00102BE0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7C7CD2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Perpak. serija</w:t>
      </w:r>
    </w:p>
    <w:p w14:paraId="1728B3F1" w14:textId="3B7B1892" w:rsidR="0038683A" w:rsidRPr="0038683A" w:rsidRDefault="0038683A" w:rsidP="007345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br w:type="page"/>
      </w:r>
    </w:p>
    <w:p w14:paraId="0F8BDF4C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40229AD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20574C3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65D4F69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4BC1835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EF97168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2809FE9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B8394AB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1EB5AF5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D0D45FE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142E4B6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E4CDFE1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6357257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B701E8A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750710C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40D95D3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839AFE6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81DC1C7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89FC41D" w14:textId="77777777" w:rsidR="0038683A" w:rsidRPr="0038683A" w:rsidRDefault="0038683A" w:rsidP="007345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43357B0" w14:textId="77777777" w:rsidR="0038683A" w:rsidRPr="0038683A" w:rsidRDefault="0038683A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14:paraId="20B7DBE6" w14:textId="77777777" w:rsidR="0038683A" w:rsidRPr="0038683A" w:rsidRDefault="0038683A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14:paraId="487BBBAE" w14:textId="77777777" w:rsidR="0038683A" w:rsidRPr="0038683A" w:rsidRDefault="0038683A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14:paraId="4DDBD3BB" w14:textId="77777777" w:rsidR="0038683A" w:rsidRPr="0038683A" w:rsidRDefault="0038683A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14:paraId="05569EC1" w14:textId="11FC069E" w:rsidR="007345D2" w:rsidRDefault="0038683A" w:rsidP="003868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B. PAKUOTĖS LAPELIS</w:t>
      </w:r>
    </w:p>
    <w:p w14:paraId="0C96A07C" w14:textId="77777777" w:rsidR="007345D2" w:rsidRDefault="007345D2">
      <w:pPr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br w:type="page"/>
      </w:r>
    </w:p>
    <w:p w14:paraId="6339588D" w14:textId="77777777" w:rsidR="0038683A" w:rsidRPr="0038683A" w:rsidRDefault="0038683A" w:rsidP="00386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pacientui</w:t>
      </w:r>
    </w:p>
    <w:p w14:paraId="2A071202" w14:textId="77777777" w:rsidR="0038683A" w:rsidRPr="0038683A" w:rsidRDefault="0038683A" w:rsidP="0038683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4AA912" w14:textId="77777777" w:rsidR="0038683A" w:rsidRPr="0038683A" w:rsidRDefault="0038683A" w:rsidP="00386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38683A">
        <w:rPr>
          <w:rFonts w:ascii="Times New Roman" w:eastAsia="Times New Roman" w:hAnsi="Times New Roman" w:cs="Times New Roman"/>
          <w:b/>
          <w:bCs/>
          <w:lang w:eastAsia="lt-LT"/>
        </w:rPr>
        <w:t>detralex 500 mg plėvele dengtos tabletės</w:t>
      </w:r>
    </w:p>
    <w:p w14:paraId="07450949" w14:textId="77777777" w:rsidR="0038683A" w:rsidRPr="0038683A" w:rsidRDefault="0038683A" w:rsidP="003868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Mikronizuota, išgryninta flavonoidų frakcija</w:t>
      </w:r>
    </w:p>
    <w:p w14:paraId="7E81DECD" w14:textId="77777777" w:rsidR="0038683A" w:rsidRPr="0038683A" w:rsidRDefault="0038683A" w:rsidP="0038683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4D61E5" w14:textId="77777777" w:rsidR="0038683A" w:rsidRPr="0038683A" w:rsidRDefault="0038683A" w:rsidP="0038683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 xml:space="preserve">Atidžiai perskaitykite visą šį lapelį, </w:t>
      </w:r>
      <w:r w:rsidRPr="0038683A">
        <w:rPr>
          <w:rFonts w:ascii="Times New Roman" w:eastAsia="Times New Roman" w:hAnsi="Times New Roman" w:cs="Times New Roman"/>
          <w:b/>
          <w:noProof/>
          <w:lang w:eastAsia="lt-LT"/>
        </w:rPr>
        <w:t xml:space="preserve">prieš pradėdami vartoti šį vaistą, 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>nes jame pateikiama Jums svarbi informacija.</w:t>
      </w:r>
    </w:p>
    <w:p w14:paraId="4EB17F1C" w14:textId="77777777" w:rsidR="0038683A" w:rsidRPr="0038683A" w:rsidRDefault="0038683A" w:rsidP="0038683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szCs w:val="24"/>
          <w:lang w:eastAsia="lt-LT"/>
        </w:rPr>
        <w:t>Visada vartokite šį vaistą tiksliai kaip aprašyta šiame lapelyje arba kaip nurodė gydytojas arba vaistininkas.</w:t>
      </w:r>
    </w:p>
    <w:p w14:paraId="0A6624C0" w14:textId="77777777" w:rsidR="0038683A" w:rsidRPr="0038683A" w:rsidRDefault="0038683A" w:rsidP="0038683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Neišmeskite šio lapelio,</w:t>
      </w:r>
      <w:r w:rsidRPr="0038683A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38683A">
        <w:rPr>
          <w:rFonts w:ascii="Times New Roman" w:eastAsia="Times New Roman" w:hAnsi="Times New Roman" w:cs="Times New Roman"/>
          <w:lang w:eastAsia="lt-LT"/>
        </w:rPr>
        <w:t>nes vėl gali prireikti jį perskaityti.</w:t>
      </w:r>
    </w:p>
    <w:p w14:paraId="0B9C897C" w14:textId="77777777" w:rsidR="0038683A" w:rsidRPr="0038683A" w:rsidRDefault="0038683A" w:rsidP="0038683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Cs/>
          <w:lang w:eastAsia="lt-LT"/>
        </w:rPr>
      </w:pPr>
      <w:r w:rsidRPr="0038683A">
        <w:rPr>
          <w:rFonts w:ascii="Times New Roman" w:eastAsia="Times New Roman" w:hAnsi="Times New Roman" w:cs="Times New Roman"/>
          <w:bCs/>
          <w:lang w:eastAsia="lt-LT"/>
        </w:rPr>
        <w:t>Jeigu norite sužinoti daugiau arba pasitarti, kreipkitės į vaistininką.</w:t>
      </w:r>
    </w:p>
    <w:p w14:paraId="0F530236" w14:textId="77777777" w:rsidR="0038683A" w:rsidRPr="0038683A" w:rsidRDefault="0038683A" w:rsidP="0038683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paūmėjusio hemorojaus simptomai pasunkėjo arba per 7 dienas nepalengvėjo, kreipkitės į gydytoją.</w:t>
      </w:r>
    </w:p>
    <w:p w14:paraId="7E8892E0" w14:textId="77777777" w:rsidR="0038683A" w:rsidRPr="0038683A" w:rsidRDefault="0038683A" w:rsidP="0038683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kojų venų nepakankamumo simptomai pasunkėjo arba per 2 mėnesius nepalengvėjo, kreipkitės į gydytoją.</w:t>
      </w:r>
    </w:p>
    <w:p w14:paraId="5877A398" w14:textId="77777777" w:rsidR="0038683A" w:rsidRPr="0038683A" w:rsidRDefault="0038683A" w:rsidP="0038683A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00CBE0C1" w14:textId="77777777" w:rsidR="0038683A" w:rsidRPr="0038683A" w:rsidRDefault="0038683A" w:rsidP="0038683A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</w:p>
    <w:p w14:paraId="2879FA1F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7D3EF8" w14:textId="4918EE19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b/>
          <w:bCs/>
          <w:lang w:eastAsia="lt-LT"/>
        </w:rPr>
        <w:t>Apie ką rašoma šiame lapelyje?</w:t>
      </w:r>
    </w:p>
    <w:p w14:paraId="61E58EEA" w14:textId="77777777" w:rsidR="0038683A" w:rsidRPr="0038683A" w:rsidRDefault="0038683A" w:rsidP="0038683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1.</w:t>
      </w:r>
      <w:r w:rsidRPr="0038683A">
        <w:rPr>
          <w:rFonts w:ascii="Times New Roman" w:eastAsia="Times New Roman" w:hAnsi="Times New Roman" w:cs="Times New Roman"/>
          <w:noProof/>
          <w:lang w:eastAsia="lt-LT"/>
        </w:rPr>
        <w:tab/>
        <w:t>Kas yra detralex ir kam jis vartojamas</w:t>
      </w:r>
    </w:p>
    <w:p w14:paraId="3EA88EDC" w14:textId="77777777" w:rsidR="0038683A" w:rsidRPr="0038683A" w:rsidRDefault="0038683A" w:rsidP="0038683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2.</w:t>
      </w:r>
      <w:r w:rsidRPr="0038683A">
        <w:rPr>
          <w:rFonts w:ascii="Times New Roman" w:eastAsia="Times New Roman" w:hAnsi="Times New Roman" w:cs="Times New Roman"/>
          <w:noProof/>
          <w:lang w:eastAsia="lt-LT"/>
        </w:rPr>
        <w:tab/>
      </w:r>
      <w:r w:rsidRPr="0038683A">
        <w:rPr>
          <w:rFonts w:ascii="Times New Roman" w:eastAsia="Times New Roman" w:hAnsi="Times New Roman" w:cs="Times New Roman"/>
          <w:lang w:eastAsia="lt-LT"/>
        </w:rPr>
        <w:t>Kas žinotina prieš vartojant detralex</w:t>
      </w:r>
    </w:p>
    <w:p w14:paraId="637D5E51" w14:textId="77777777" w:rsidR="0038683A" w:rsidRPr="0038683A" w:rsidRDefault="0038683A" w:rsidP="0038683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3.</w:t>
      </w:r>
      <w:r w:rsidRPr="0038683A">
        <w:rPr>
          <w:rFonts w:ascii="Times New Roman" w:eastAsia="Times New Roman" w:hAnsi="Times New Roman" w:cs="Times New Roman"/>
          <w:noProof/>
          <w:lang w:eastAsia="lt-LT"/>
        </w:rPr>
        <w:tab/>
      </w:r>
      <w:r w:rsidRPr="0038683A">
        <w:rPr>
          <w:rFonts w:ascii="Times New Roman" w:eastAsia="Times New Roman" w:hAnsi="Times New Roman" w:cs="Times New Roman"/>
          <w:lang w:eastAsia="lt-LT"/>
        </w:rPr>
        <w:t>Kaip vartoti detralex</w:t>
      </w:r>
    </w:p>
    <w:p w14:paraId="5B9845CE" w14:textId="77777777" w:rsidR="0038683A" w:rsidRPr="0038683A" w:rsidRDefault="0038683A" w:rsidP="0038683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4.</w:t>
      </w:r>
      <w:r w:rsidRPr="0038683A">
        <w:rPr>
          <w:rFonts w:ascii="Times New Roman" w:eastAsia="Times New Roman" w:hAnsi="Times New Roman" w:cs="Times New Roman"/>
          <w:noProof/>
          <w:lang w:eastAsia="lt-LT"/>
        </w:rPr>
        <w:tab/>
      </w:r>
      <w:r w:rsidRPr="0038683A">
        <w:rPr>
          <w:rFonts w:ascii="Times New Roman" w:eastAsia="Times New Roman" w:hAnsi="Times New Roman" w:cs="Times New Roman"/>
          <w:lang w:eastAsia="lt-LT"/>
        </w:rPr>
        <w:t>Galimas šalutinis poveikis</w:t>
      </w:r>
    </w:p>
    <w:p w14:paraId="7BBADDC1" w14:textId="77777777" w:rsidR="0038683A" w:rsidRPr="0038683A" w:rsidRDefault="0038683A" w:rsidP="0038683A">
      <w:pPr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Kaip laikyti detralex</w:t>
      </w:r>
    </w:p>
    <w:p w14:paraId="4ADA20DC" w14:textId="77777777" w:rsidR="0038683A" w:rsidRPr="0038683A" w:rsidRDefault="0038683A" w:rsidP="0038683A">
      <w:pPr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Pakuotės turinys ir kita informacija</w:t>
      </w:r>
    </w:p>
    <w:p w14:paraId="2D2B798E" w14:textId="77777777" w:rsidR="0038683A" w:rsidRPr="0038683A" w:rsidRDefault="0038683A" w:rsidP="003868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77E30A0F" w14:textId="77777777" w:rsidR="0038683A" w:rsidRPr="0038683A" w:rsidRDefault="0038683A" w:rsidP="003868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5C05DA9B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1.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ab/>
        <w:t>Kas yra detralex ir kam jis vartojamas</w:t>
      </w:r>
    </w:p>
    <w:p w14:paraId="67A06192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CC0226" w14:textId="5C730029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detralex yra venų tonusą didinantis ir kraujagysles saugantis (didina smulkiųjų kraujagyslių pasipriešinimą) preparatas.</w:t>
      </w:r>
    </w:p>
    <w:p w14:paraId="437B12B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iCs/>
          <w:lang w:eastAsia="lt-LT"/>
        </w:rPr>
        <w:t xml:space="preserve">detralex vartojamas kojų </w:t>
      </w:r>
      <w:r w:rsidRPr="0038683A">
        <w:rPr>
          <w:rFonts w:ascii="Times New Roman" w:eastAsia="Times New Roman" w:hAnsi="Times New Roman" w:cs="Times New Roman"/>
          <w:lang w:eastAsia="lt-LT"/>
        </w:rPr>
        <w:t>venų nepakankamumo simptomams (kojų patinimui, skausmams, naktiniams mėšlungiams, sunkumui kojose) ir paūmėjusio hemorojaus simptomams lengvinti.</w:t>
      </w:r>
    </w:p>
    <w:p w14:paraId="6388F48E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81AC6C7" w14:textId="77777777" w:rsidR="0038683A" w:rsidRPr="0038683A" w:rsidRDefault="0038683A" w:rsidP="003868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564875F1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2.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ab/>
        <w:t>Kas žinotina prieš vartojant detralex</w:t>
      </w:r>
    </w:p>
    <w:p w14:paraId="34E17A7D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24E261" w14:textId="77777777" w:rsidR="0038683A" w:rsidRPr="0038683A" w:rsidRDefault="0038683A" w:rsidP="0038683A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Cs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detralex vartoti negalima:</w:t>
      </w:r>
    </w:p>
    <w:p w14:paraId="270D7C54" w14:textId="77777777" w:rsidR="0038683A" w:rsidRPr="0038683A" w:rsidRDefault="0038683A" w:rsidP="003868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yra alergija (padidėjęs jautrumas) veikliajai arba bet kuriai pagalbinei detralex medžiagai.</w:t>
      </w:r>
    </w:p>
    <w:p w14:paraId="4B677B3B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5BEF62AB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09A92AF7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39E20E56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Įspėjimai ir atsargumo priemonės:</w:t>
      </w:r>
    </w:p>
    <w:p w14:paraId="304CD375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Pasitarkite su gydytoju arba vaistininku prieš pradėdami vartoti detralex:</w:t>
      </w:r>
    </w:p>
    <w:p w14:paraId="0E58FDA8" w14:textId="77777777" w:rsidR="0038683A" w:rsidRPr="0038683A" w:rsidRDefault="0038683A" w:rsidP="0038683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0" w:right="-2" w:hanging="560"/>
        <w:jc w:val="both"/>
        <w:textAlignment w:val="baseline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Jums yra simptomų, susijusių su hemorojaus paūmėjimu, detralex galima vartoti trumpai. Jei simptomai neišnyksta, kreipkitės į gydytoją.</w:t>
      </w:r>
    </w:p>
    <w:p w14:paraId="0707DAD2" w14:textId="77777777" w:rsidR="0038683A" w:rsidRPr="0038683A" w:rsidRDefault="0038683A" w:rsidP="0038683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53625406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Kiti vaistai ir detralex</w:t>
      </w:r>
    </w:p>
    <w:p w14:paraId="7E3E4AAF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vartojate arba neseniai vartojote kitų vaistų, įskaitant įsigytus be recepto, pasakykite gydytojui arba vaistininkui.</w:t>
      </w:r>
    </w:p>
    <w:p w14:paraId="36C419FB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</w:p>
    <w:p w14:paraId="1C257625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6432399D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14:paraId="75D92382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Jeigu esate nėščia, žindote kūdikį, manote, kad galbūt esate nėščia arba planuojate pastoti, tai prieš vartodama šį vaistą pasitarkite su gydytoju arba vaistininku.</w:t>
      </w:r>
    </w:p>
    <w:p w14:paraId="26342C83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lastRenderedPageBreak/>
        <w:t>Nėštumas</w:t>
      </w:r>
    </w:p>
    <w:p w14:paraId="3A9C61DA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Laikantis atsargumo reiktų vengti vartoti detralex nėštumo metu.</w:t>
      </w:r>
    </w:p>
    <w:p w14:paraId="1C62ADE2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10B567BC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Žindymo laikotarpis</w:t>
      </w:r>
    </w:p>
    <w:p w14:paraId="1A59465B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Kadangi nėra duomenų apie vaisto išsiskyrimą į motinos pieną, žindyti gydymo laikotarpiu nerekomenduojama.</w:t>
      </w:r>
    </w:p>
    <w:p w14:paraId="6DECC73B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2FA408C9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42F1E5A7" w14:textId="77777777" w:rsidR="0038683A" w:rsidRPr="0038683A" w:rsidRDefault="0038683A" w:rsidP="003868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Reikšmingo detralex poveikio gebėjimui vairuoti ir valdyti mechanizmus nepastebėta.</w:t>
      </w:r>
    </w:p>
    <w:p w14:paraId="55042151" w14:textId="77777777" w:rsidR="0038683A" w:rsidRPr="0038683A" w:rsidRDefault="0038683A" w:rsidP="003868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1A7EFE9D" w14:textId="77777777" w:rsidR="0038683A" w:rsidRPr="0038683A" w:rsidRDefault="0038683A" w:rsidP="003868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14FA8CE1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3.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ab/>
        <w:t>Kaip vartoti detralex</w:t>
      </w:r>
    </w:p>
    <w:p w14:paraId="6AFB3DEC" w14:textId="77777777" w:rsidR="0038683A" w:rsidRPr="0038683A" w:rsidRDefault="0038683A" w:rsidP="003868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836AB0" w14:textId="77777777" w:rsidR="0038683A" w:rsidRPr="0038683A" w:rsidRDefault="0038683A" w:rsidP="003868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 xml:space="preserve">Visada vartokite </w:t>
      </w:r>
      <w:r w:rsidRPr="0038683A">
        <w:rPr>
          <w:rFonts w:ascii="Times New Roman" w:eastAsia="Times New Roman" w:hAnsi="Times New Roman" w:cs="Times New Roman"/>
          <w:noProof/>
          <w:lang w:eastAsia="lt-LT"/>
        </w:rPr>
        <w:t xml:space="preserve">šį vaistą </w:t>
      </w:r>
      <w:r w:rsidRPr="0038683A">
        <w:rPr>
          <w:rFonts w:ascii="Times New Roman" w:eastAsia="Times New Roman" w:hAnsi="Times New Roman" w:cs="Times New Roman"/>
          <w:lang w:eastAsia="lt-LT"/>
        </w:rPr>
        <w:t>tiksliai</w:t>
      </w:r>
      <w:r w:rsidRPr="0038683A">
        <w:rPr>
          <w:rFonts w:ascii="Times New Roman" w:eastAsia="Times New Roman" w:hAnsi="Times New Roman" w:cs="Times New Roman"/>
          <w:noProof/>
          <w:lang w:eastAsia="lt-LT"/>
        </w:rPr>
        <w:t xml:space="preserve"> kaip aprašyta šiame lapelyje</w:t>
      </w:r>
      <w:r w:rsidRPr="0038683A">
        <w:rPr>
          <w:rFonts w:ascii="Times New Roman" w:eastAsia="Times New Roman" w:hAnsi="Times New Roman" w:cs="Times New Roman"/>
          <w:lang w:eastAsia="lt-LT"/>
        </w:rPr>
        <w:t xml:space="preserve"> arba kaip nurodė gydytojas arba vaistininkas. Jeigu abejojate, kreipkitės į gydytoją arba vaistininką.</w:t>
      </w:r>
    </w:p>
    <w:p w14:paraId="23A0C7C4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Rekomenduojama dozė yra:</w:t>
      </w:r>
    </w:p>
    <w:p w14:paraId="6A1C7E45" w14:textId="77777777" w:rsidR="0038683A" w:rsidRPr="0038683A" w:rsidRDefault="0038683A" w:rsidP="0038683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-</w:t>
      </w:r>
      <w:r w:rsidRPr="0038683A">
        <w:rPr>
          <w:rFonts w:ascii="Times New Roman" w:eastAsia="Times New Roman" w:hAnsi="Times New Roman" w:cs="Times New Roman"/>
          <w:lang w:eastAsia="lt-LT"/>
        </w:rPr>
        <w:tab/>
        <w:t>venų nepakankamumo simptomams lengvinti yra 2 tabletės per parą – viena vidudienį, antra – vakare, valgio metu.</w:t>
      </w:r>
    </w:p>
    <w:p w14:paraId="622515A0" w14:textId="77777777" w:rsidR="0038683A" w:rsidRPr="0038683A" w:rsidRDefault="0038683A" w:rsidP="0038683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-</w:t>
      </w:r>
      <w:r w:rsidRPr="0038683A">
        <w:rPr>
          <w:rFonts w:ascii="Times New Roman" w:eastAsia="Times New Roman" w:hAnsi="Times New Roman" w:cs="Times New Roman"/>
          <w:lang w:eastAsia="lt-LT"/>
        </w:rPr>
        <w:tab/>
        <w:t>paūmėjusio hemorojaus atveju – 6 tabletės per parą pirmas 4 dienas, po to 4 tabletės per parą 3 dienas.</w:t>
      </w:r>
    </w:p>
    <w:p w14:paraId="43BB7EEE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0B014835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Gydymo metu nepatariama kaitintis saulėje, būti karštyje ar ilgai stovėti. Reikia vengti antsvorio, daugiau vaikščioti, nešioti specialias kojines, stimuliuojančias kraujotaką.</w:t>
      </w:r>
    </w:p>
    <w:p w14:paraId="4B3BC144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4E722764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detralex tabletės vartojamos per burną. Nurykite tabletę, užsigerdami pakankamu kiekiu vandens.</w:t>
      </w:r>
    </w:p>
    <w:p w14:paraId="0C5E116E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FCF643C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Ką daryti pavartojus per didelę detralex</w:t>
      </w:r>
      <w:r w:rsidRPr="0038683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>dozę</w:t>
      </w:r>
    </w:p>
    <w:p w14:paraId="2244F8E9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suvartojote daugiau detralex nei buvo paskirta, nedelsdami kreipkitės į savo gydytoją arba vaistininką.</w:t>
      </w:r>
    </w:p>
    <w:p w14:paraId="4B0DD571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detralex perdozavimo patirtis yra ribota, bet simptomai, apie kuriuos buvo pranešta, yra viduriavimas, pykinimas, pilvo skausmas, niežulys ir išbėrimas.</w:t>
      </w:r>
    </w:p>
    <w:p w14:paraId="6CC21EDF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6E275482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Pamiršus pavartoti detralex</w:t>
      </w:r>
    </w:p>
    <w:p w14:paraId="75E1F709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Negalima vartoti dvigubos dozės norint kompensuoti praleistą dozę.</w:t>
      </w:r>
    </w:p>
    <w:p w14:paraId="78CEFF30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20DC6F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kiltų daugiau klausimų dėl šio preparato vartojimo, kreipkitės į gydytoją arba vaistininką.</w:t>
      </w:r>
    </w:p>
    <w:p w14:paraId="5FB55BE0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B927A24" w14:textId="77777777" w:rsidR="0038683A" w:rsidRPr="0038683A" w:rsidRDefault="0038683A" w:rsidP="003868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</w:p>
    <w:p w14:paraId="4D6481C8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4.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14:paraId="23D3B32B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B8D467A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Šis vaistas, kaip ir kiti vaistai, gali sukelti šalutinį poveikį, nors jis pasireiškia ne visiems žmonėms.</w:t>
      </w:r>
    </w:p>
    <w:p w14:paraId="45D55F3B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lt-LT"/>
        </w:rPr>
      </w:pPr>
    </w:p>
    <w:p w14:paraId="25B33B05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Buvo gauta pranešimų apie toliau išvardytus šalutinio poveikio reiškinius, dėl kurių gydymo nutraukti niekada nereikėjo.</w:t>
      </w:r>
    </w:p>
    <w:p w14:paraId="67EBE776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01B7FFE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38683A">
        <w:rPr>
          <w:rFonts w:ascii="Times New Roman" w:eastAsia="Times New Roman" w:hAnsi="Times New Roman" w:cs="Times New Roman"/>
          <w:i/>
          <w:lang w:eastAsia="lt-LT"/>
        </w:rPr>
        <w:t>Nervų sistemos sutrikimai</w:t>
      </w:r>
    </w:p>
    <w:p w14:paraId="1A0A2338" w14:textId="42D9FEE2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i/>
          <w:iCs/>
          <w:lang w:eastAsia="lt-LT"/>
        </w:rPr>
        <w:t>Reti (pasireiškia mažiau kaip 1 pacientui iš 1000, bet daugiau kaip 1 iš 10000):</w:t>
      </w:r>
      <w:r w:rsidRPr="0038683A">
        <w:rPr>
          <w:rFonts w:ascii="Times New Roman" w:eastAsia="Times New Roman" w:hAnsi="Times New Roman" w:cs="Times New Roman"/>
          <w:lang w:eastAsia="lt-LT"/>
        </w:rPr>
        <w:t xml:space="preserve"> galvos svaigimas, galvos skausmas, bendras negalavimas.</w:t>
      </w:r>
    </w:p>
    <w:p w14:paraId="11F5DD0F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02E4764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38683A">
        <w:rPr>
          <w:rFonts w:ascii="Times New Roman" w:eastAsia="Times New Roman" w:hAnsi="Times New Roman" w:cs="Times New Roman"/>
          <w:i/>
          <w:lang w:eastAsia="lt-LT"/>
        </w:rPr>
        <w:t>Virškinimo trakto sutrikimai</w:t>
      </w:r>
    </w:p>
    <w:p w14:paraId="2A7590FC" w14:textId="401403B6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i/>
          <w:iCs/>
          <w:lang w:eastAsia="lt-LT"/>
        </w:rPr>
        <w:t xml:space="preserve">Dažni (pasireiškia mažiau kaip 1 pacientui iš 10, bet daugiau kaip 1 iš 100): </w:t>
      </w:r>
      <w:r w:rsidRPr="0038683A">
        <w:rPr>
          <w:rFonts w:ascii="Times New Roman" w:eastAsia="Times New Roman" w:hAnsi="Times New Roman" w:cs="Times New Roman"/>
          <w:lang w:eastAsia="lt-LT"/>
        </w:rPr>
        <w:t>viduriavimas, virškinimo sutrikimas (dispepsija), pykinimas, vėmimas.</w:t>
      </w:r>
    </w:p>
    <w:p w14:paraId="5A388F20" w14:textId="5B6D9775" w:rsidR="00752064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i/>
          <w:iCs/>
          <w:lang w:eastAsia="lt-LT"/>
        </w:rPr>
        <w:t xml:space="preserve">Nedažnas (pasireiškia mažiau kaip 1 pacientui iš 100, bet daugiau kaip 1 iš 1000): </w:t>
      </w:r>
      <w:r w:rsidRPr="0038683A">
        <w:rPr>
          <w:rFonts w:ascii="Times New Roman" w:eastAsia="Times New Roman" w:hAnsi="Times New Roman" w:cs="Times New Roman"/>
          <w:lang w:eastAsia="lt-LT"/>
        </w:rPr>
        <w:t>storosios žarnos uždegimas (kolitas).</w:t>
      </w:r>
    </w:p>
    <w:p w14:paraId="0ED87E41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i/>
          <w:lang w:eastAsia="lt-LT"/>
        </w:rPr>
        <w:t>Dažnis nežinomas</w:t>
      </w:r>
      <w:r w:rsidRPr="0038683A">
        <w:rPr>
          <w:rFonts w:ascii="Times New Roman" w:eastAsia="Times New Roman" w:hAnsi="Times New Roman" w:cs="Times New Roman"/>
          <w:lang w:eastAsia="lt-LT"/>
        </w:rPr>
        <w:t>: pilvo skausmas.</w:t>
      </w:r>
    </w:p>
    <w:p w14:paraId="22704DB8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96257F8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38683A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</w:p>
    <w:p w14:paraId="5CD5B3E9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i/>
          <w:iCs/>
          <w:lang w:eastAsia="lt-LT"/>
        </w:rPr>
        <w:lastRenderedPageBreak/>
        <w:t xml:space="preserve">Reti: </w:t>
      </w:r>
      <w:r w:rsidRPr="0038683A">
        <w:rPr>
          <w:rFonts w:ascii="Times New Roman" w:eastAsia="Times New Roman" w:hAnsi="Times New Roman" w:cs="Times New Roman"/>
          <w:lang w:eastAsia="lt-LT"/>
        </w:rPr>
        <w:t>bėrimas, niežėjimas, dilgėlinė.</w:t>
      </w:r>
    </w:p>
    <w:p w14:paraId="0D63E44A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i/>
          <w:lang w:eastAsia="lt-LT"/>
        </w:rPr>
        <w:t>Dažnis nežinomas</w:t>
      </w:r>
      <w:r w:rsidRPr="0038683A">
        <w:rPr>
          <w:rFonts w:ascii="Times New Roman" w:eastAsia="Times New Roman" w:hAnsi="Times New Roman" w:cs="Times New Roman"/>
          <w:lang w:eastAsia="lt-LT"/>
        </w:rPr>
        <w:t>: izoliuota veido, lūpų, akies vokų edema (patinimas), išskirtinai Kvinkės edema (greitas tokių audinių, kaip veido, lūpų, burnos, liežuvio ar gerklų, patinimas galintis apsunkinti kvėpavimą).</w:t>
      </w:r>
    </w:p>
    <w:p w14:paraId="4C399AE9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58F8C70B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Jeigu pasireiškė sunkus šalutinis poveikis arba pastebėjote šiame lapelyje nenurodytą šalutinį poveikį, pasakykite gydytojui arba vaistininkui.</w:t>
      </w:r>
    </w:p>
    <w:p w14:paraId="5AF8C823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</w:p>
    <w:p w14:paraId="1522CA13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noProof/>
          <w:lang w:eastAsia="lt-LT"/>
        </w:rPr>
        <w:t>Pranešimas apie šalutinį poveikį</w:t>
      </w:r>
    </w:p>
    <w:p w14:paraId="72AEE8D5" w14:textId="5ADF2E43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38683A">
        <w:rPr>
          <w:rFonts w:ascii="Times New Roman" w:eastAsia="Times New Roman" w:hAnsi="Times New Roman" w:cs="Times New Roman"/>
          <w:szCs w:val="20"/>
          <w:lang w:eastAsia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38683A">
        <w:rPr>
          <w:rFonts w:ascii="Times New Roman" w:eastAsia="Times New Roman" w:hAnsi="Times New Roman" w:cs="Times New Roman"/>
          <w:szCs w:val="20"/>
          <w:lang w:eastAsia="zh-CN"/>
        </w:rPr>
        <w:t>elefonu 8 800 73568</w:t>
      </w:r>
      <w:r w:rsidRPr="0038683A">
        <w:rPr>
          <w:rFonts w:ascii="Times New Roman" w:eastAsia="Times New Roman" w:hAnsi="Times New Roman" w:cs="Times New Roman"/>
          <w:szCs w:val="20"/>
          <w:lang w:eastAsia="lt-LT"/>
        </w:rPr>
        <w:t xml:space="preserve"> arba užpildyti interneto svetainėje </w:t>
      </w:r>
      <w:hyperlink r:id="rId5" w:history="1">
        <w:r w:rsidRPr="0038683A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www.vvkt.lt</w:t>
        </w:r>
      </w:hyperlink>
      <w:r w:rsidRPr="0038683A">
        <w:rPr>
          <w:rFonts w:ascii="Times New Roman" w:eastAsia="Times New Roman" w:hAnsi="Times New Roman" w:cs="Times New Roman"/>
          <w:szCs w:val="20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8683A">
        <w:rPr>
          <w:rFonts w:ascii="Times New Roman" w:eastAsia="Times New Roman" w:hAnsi="Times New Roman" w:cs="Times New Roman"/>
          <w:szCs w:val="20"/>
          <w:lang w:eastAsia="zh-CN"/>
        </w:rPr>
        <w:t xml:space="preserve">nemokamu </w:t>
      </w:r>
      <w:r w:rsidRPr="0038683A">
        <w:rPr>
          <w:rFonts w:ascii="Times New Roman" w:eastAsia="Times New Roman" w:hAnsi="Times New Roman" w:cs="Times New Roman"/>
          <w:szCs w:val="20"/>
          <w:lang w:eastAsia="lt-LT"/>
        </w:rPr>
        <w:t>fakso numeriu 8 800 20131</w:t>
      </w:r>
      <w:r w:rsidRPr="0038683A">
        <w:rPr>
          <w:rFonts w:ascii="Times New Roman" w:eastAsia="Times New Roman" w:hAnsi="Times New Roman" w:cs="Times New Roman"/>
          <w:szCs w:val="20"/>
          <w:lang w:eastAsia="zh-CN"/>
        </w:rPr>
        <w:t xml:space="preserve">, </w:t>
      </w:r>
      <w:r w:rsidRPr="0038683A">
        <w:rPr>
          <w:rFonts w:ascii="Times New Roman" w:eastAsia="Times New Roman" w:hAnsi="Times New Roman" w:cs="Times New Roman"/>
          <w:szCs w:val="20"/>
          <w:lang w:eastAsia="lt-LT"/>
        </w:rPr>
        <w:t xml:space="preserve">el. paštu </w:t>
      </w:r>
      <w:hyperlink r:id="rId6" w:history="1">
        <w:r w:rsidRPr="0038683A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NepageidaujamaR@vvkt.lt</w:t>
        </w:r>
      </w:hyperlink>
      <w:r w:rsidRPr="0038683A">
        <w:rPr>
          <w:rFonts w:ascii="Times New Roman" w:eastAsia="Times New Roman" w:hAnsi="Times New Roman" w:cs="Times New Roman"/>
          <w:szCs w:val="20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8683A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http://www.vvkt.lt</w:t>
        </w:r>
      </w:hyperlink>
      <w:r w:rsidRPr="0038683A">
        <w:rPr>
          <w:rFonts w:ascii="Times New Roman" w:eastAsia="Times New Roman" w:hAnsi="Times New Roman" w:cs="Times New Roman"/>
          <w:szCs w:val="20"/>
          <w:lang w:eastAsia="lt-LT"/>
        </w:rPr>
        <w:t>). Pranešdami apie šalutinį poveikį galite mums padėti gauti daugiau informacijos apie šio vaisto saugumą.</w:t>
      </w:r>
    </w:p>
    <w:p w14:paraId="3B271A7B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62FB81F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FB77C7D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5.</w:t>
      </w:r>
      <w:r w:rsidRPr="0038683A">
        <w:rPr>
          <w:rFonts w:ascii="Times New Roman" w:eastAsia="Times New Roman" w:hAnsi="Times New Roman" w:cs="Times New Roman"/>
          <w:b/>
          <w:bCs/>
          <w:lang w:eastAsia="lt-LT"/>
        </w:rPr>
        <w:tab/>
        <w:t>Kaip laikyti detralex</w:t>
      </w:r>
    </w:p>
    <w:p w14:paraId="4D2FB195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39BC89BB" w14:textId="77777777" w:rsidR="0038683A" w:rsidRDefault="0038683A" w:rsidP="0038683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Šį vaistą laikykite vaikams nepastebimoje ir nepasiekiamoje vietoje.</w:t>
      </w:r>
    </w:p>
    <w:p w14:paraId="10FC944B" w14:textId="77777777" w:rsidR="0038683A" w:rsidRPr="0038683A" w:rsidRDefault="0038683A" w:rsidP="0038683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44D1AE0E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38683A">
        <w:rPr>
          <w:rFonts w:ascii="Times New Roman" w:eastAsia="Times New Roman" w:hAnsi="Times New Roman" w:cs="Times New Roman"/>
          <w:noProof/>
          <w:lang w:eastAsia="lt-LT"/>
        </w:rPr>
        <w:t>Šiam vaistui specialių laikymo sąlygų nereikia.</w:t>
      </w:r>
    </w:p>
    <w:p w14:paraId="3B0F1A64" w14:textId="77777777" w:rsidR="0038683A" w:rsidRPr="0038683A" w:rsidRDefault="0038683A" w:rsidP="0038683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4D7436DC" w14:textId="3EFEB5AE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 xml:space="preserve">Ant dėžutės </w:t>
      </w:r>
      <w:r w:rsidR="00752064" w:rsidRPr="0038683A">
        <w:rPr>
          <w:rFonts w:ascii="Times New Roman" w:eastAsia="Times New Roman" w:hAnsi="Times New Roman" w:cs="Times New Roman"/>
          <w:lang w:eastAsia="lt-LT"/>
        </w:rPr>
        <w:t xml:space="preserve">ir lizdinės plokštelės </w:t>
      </w:r>
      <w:r w:rsidRPr="0038683A">
        <w:rPr>
          <w:rFonts w:ascii="Times New Roman" w:eastAsia="Times New Roman" w:hAnsi="Times New Roman" w:cs="Times New Roman"/>
          <w:lang w:eastAsia="lt-LT"/>
        </w:rPr>
        <w:t>po „</w:t>
      </w:r>
      <w:r w:rsidRPr="0038683A">
        <w:rPr>
          <w:rFonts w:ascii="Times New Roman" w:eastAsia="Times New Roman" w:hAnsi="Times New Roman" w:cs="Times New Roman"/>
          <w:highlight w:val="lightGray"/>
          <w:lang w:eastAsia="lt-LT"/>
        </w:rPr>
        <w:t>Tinka iki/</w:t>
      </w:r>
      <w:r>
        <w:rPr>
          <w:rFonts w:ascii="Times New Roman" w:eastAsia="Times New Roman" w:hAnsi="Times New Roman" w:cs="Times New Roman"/>
          <w:lang w:eastAsia="lt-LT"/>
        </w:rPr>
        <w:t>EXP</w:t>
      </w:r>
      <w:r w:rsidRPr="0038683A">
        <w:rPr>
          <w:rFonts w:ascii="Times New Roman" w:eastAsia="Times New Roman" w:hAnsi="Times New Roman" w:cs="Times New Roman"/>
          <w:lang w:eastAsia="lt-LT"/>
        </w:rPr>
        <w:t>“ nurodytam tinkamumo laikui pasibaigus, šio vaisto vartoti negalima.</w:t>
      </w:r>
      <w:r w:rsidRPr="0038683A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38683A">
        <w:rPr>
          <w:rFonts w:ascii="Times New Roman" w:eastAsia="Times New Roman" w:hAnsi="Times New Roman" w:cs="Times New Roman"/>
          <w:lang w:eastAsia="lt-LT"/>
        </w:rPr>
        <w:t>Vaistas tinka vartoti iki paskutinės nurodyto mėnesio dienos.</w:t>
      </w:r>
    </w:p>
    <w:p w14:paraId="7E69692A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F468E5" w14:textId="4C8C98EB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8683A">
        <w:rPr>
          <w:rFonts w:ascii="Times New Roman" w:eastAsia="Times New Roman" w:hAnsi="Times New Roman" w:cs="Times New Roman"/>
          <w:color w:val="00000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768DDC0" w14:textId="77777777" w:rsid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94637DD" w14:textId="643FEFF8" w:rsidR="006F51EA" w:rsidRDefault="006F51E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9763F">
        <w:rPr>
          <w:rFonts w:ascii="Times New Roman" w:eastAsia="Calibri" w:hAnsi="Times New Roman" w:cs="Times New Roman"/>
        </w:rPr>
        <w:t xml:space="preserve">Pakuotėje yra </w:t>
      </w:r>
      <w:r>
        <w:rPr>
          <w:rFonts w:ascii="Times New Roman" w:eastAsia="Calibri" w:hAnsi="Times New Roman" w:cs="Times New Roman"/>
        </w:rPr>
        <w:t xml:space="preserve">30, 60 </w:t>
      </w:r>
      <w:r w:rsidR="00CE1762">
        <w:rPr>
          <w:rFonts w:ascii="Times New Roman" w:eastAsia="Calibri" w:hAnsi="Times New Roman" w:cs="Times New Roman"/>
        </w:rPr>
        <w:t>arba 12</w:t>
      </w:r>
      <w:r w:rsidRPr="00A9763F">
        <w:rPr>
          <w:rFonts w:ascii="Times New Roman" w:eastAsia="Calibri" w:hAnsi="Times New Roman" w:cs="Times New Roman"/>
        </w:rPr>
        <w:t xml:space="preserve">0 </w:t>
      </w:r>
      <w:r w:rsidR="00CE1762">
        <w:rPr>
          <w:rFonts w:ascii="Times New Roman" w:eastAsia="Calibri" w:hAnsi="Times New Roman" w:cs="Times New Roman"/>
        </w:rPr>
        <w:t>plėvele dengtų tablečių</w:t>
      </w:r>
      <w:r w:rsidRPr="00A9763F">
        <w:rPr>
          <w:rFonts w:ascii="Times New Roman" w:eastAsia="Calibri" w:hAnsi="Times New Roman" w:cs="Times New Roman"/>
        </w:rPr>
        <w:t>.</w:t>
      </w:r>
    </w:p>
    <w:p w14:paraId="05E72FDC" w14:textId="77777777" w:rsidR="006F51EA" w:rsidRDefault="006F51E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5B35C0C" w14:textId="77777777" w:rsidR="006F51EA" w:rsidRPr="00A9763F" w:rsidRDefault="006F51EA" w:rsidP="006F5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9763F">
        <w:rPr>
          <w:rFonts w:ascii="Times New Roman" w:eastAsia="Calibri" w:hAnsi="Times New Roman" w:cs="Times New Roman"/>
        </w:rPr>
        <w:t>Gali būti tiekiamos ne visų dydžių pakuotės.</w:t>
      </w:r>
    </w:p>
    <w:p w14:paraId="1123CE70" w14:textId="77777777" w:rsidR="006F51EA" w:rsidRPr="0038683A" w:rsidRDefault="006F51E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D0FF04E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782CD34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6.</w:t>
      </w:r>
      <w:r w:rsidRPr="0038683A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7007412B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15C036F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38683A">
        <w:rPr>
          <w:rFonts w:ascii="Times New Roman" w:eastAsia="Times New Roman" w:hAnsi="Times New Roman" w:cs="Times New Roman"/>
          <w:b/>
          <w:bCs/>
          <w:lang w:eastAsia="lt-LT"/>
        </w:rPr>
        <w:t>detralex sudėtis</w:t>
      </w:r>
    </w:p>
    <w:p w14:paraId="21FC9A0F" w14:textId="48D35EDD" w:rsidR="0038683A" w:rsidRPr="0038683A" w:rsidRDefault="0038683A" w:rsidP="003868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-</w:t>
      </w:r>
      <w:r w:rsidRPr="0038683A">
        <w:rPr>
          <w:rFonts w:ascii="Times New Roman" w:eastAsia="Times New Roman" w:hAnsi="Times New Roman" w:cs="Times New Roman"/>
          <w:lang w:eastAsia="lt-LT"/>
        </w:rPr>
        <w:tab/>
        <w:t>Veiklioji medžiaga yra mikronizuota, išgryninta flavonoidų frakcija. Vienoje plėvele dengtoje tabletėje yra 500</w:t>
      </w:r>
      <w:r w:rsidR="00752064">
        <w:rPr>
          <w:rFonts w:ascii="Times New Roman" w:eastAsia="Times New Roman" w:hAnsi="Times New Roman" w:cs="Times New Roman"/>
          <w:lang w:eastAsia="lt-LT"/>
        </w:rPr>
        <w:t> </w:t>
      </w:r>
      <w:r w:rsidRPr="0038683A">
        <w:rPr>
          <w:rFonts w:ascii="Times New Roman" w:eastAsia="Times New Roman" w:hAnsi="Times New Roman" w:cs="Times New Roman"/>
          <w:lang w:eastAsia="lt-LT"/>
        </w:rPr>
        <w:t>mg mikronizuotos ir išgrynintos flavonoidų frakcijos (atitinka 450 mg diosmino ir 50 mg flavonoidų, apskaičiuotų pagal hesperidiną).</w:t>
      </w:r>
    </w:p>
    <w:p w14:paraId="72AEF807" w14:textId="77777777" w:rsidR="0038683A" w:rsidRPr="0038683A" w:rsidRDefault="0038683A" w:rsidP="003868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-</w:t>
      </w:r>
      <w:r w:rsidRPr="0038683A">
        <w:rPr>
          <w:rFonts w:ascii="Times New Roman" w:eastAsia="Times New Roman" w:hAnsi="Times New Roman" w:cs="Times New Roman"/>
          <w:lang w:eastAsia="lt-LT"/>
        </w:rPr>
        <w:tab/>
        <w:t>Pagalbinės medžiagos yra karboksimetilkrakomolo A natrio druska, mikrokristalinė celiuliozė, želatina, magnio stearatas, talkas, glicerolis, hipromeliozė, makrogolis 6000, natrio laurilsulfatas, geltonasis geležies oksidas (E172), raudonasis geležies oksidas (E172), titano dioksidas (E171).</w:t>
      </w:r>
    </w:p>
    <w:p w14:paraId="3D6E28CB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461FBE26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38683A">
        <w:rPr>
          <w:rFonts w:ascii="Times New Roman" w:eastAsia="Times New Roman" w:hAnsi="Times New Roman" w:cs="Times New Roman"/>
          <w:b/>
          <w:bCs/>
          <w:lang w:eastAsia="lt-LT"/>
        </w:rPr>
        <w:t>detralex išvaizda ir kiekis pakuotėje</w:t>
      </w:r>
    </w:p>
    <w:p w14:paraId="4ACE9FCE" w14:textId="6FEB28E9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detralex yra oranžinės, ovalo formos, plėvele dengtos tabletės. Tabletės tiekiamos lizdinėmis plokštelėmis po 30</w:t>
      </w:r>
      <w:r w:rsidR="00CE1762">
        <w:rPr>
          <w:rFonts w:ascii="Times New Roman" w:eastAsia="Times New Roman" w:hAnsi="Times New Roman" w:cs="Times New Roman"/>
          <w:lang w:eastAsia="lt-LT"/>
        </w:rPr>
        <w:t>, 60 ir 120</w:t>
      </w:r>
      <w:r w:rsidRPr="0038683A">
        <w:rPr>
          <w:rFonts w:ascii="Times New Roman" w:eastAsia="Times New Roman" w:hAnsi="Times New Roman" w:cs="Times New Roman"/>
          <w:lang w:eastAsia="lt-LT"/>
        </w:rPr>
        <w:t xml:space="preserve"> tablečių kartoninėje dėžutėje.</w:t>
      </w:r>
    </w:p>
    <w:p w14:paraId="60A2E5C2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455324B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eksportuojančioje valstybėje</w:t>
      </w:r>
    </w:p>
    <w:p w14:paraId="337759E3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4C02FDC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14:paraId="5BF8CEF5" w14:textId="2B8D70AD" w:rsidR="0038683A" w:rsidRPr="0038683A" w:rsidRDefault="00752064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Les </w:t>
      </w:r>
      <w:r w:rsidR="0038683A" w:rsidRPr="0038683A">
        <w:rPr>
          <w:rFonts w:ascii="Times New Roman" w:eastAsia="Times New Roman" w:hAnsi="Times New Roman" w:cs="Times New Roman"/>
          <w:lang w:eastAsia="lt-LT"/>
        </w:rPr>
        <w:t>Laboratoires Servier</w:t>
      </w:r>
    </w:p>
    <w:p w14:paraId="73286425" w14:textId="6C28646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50, rue Carnot</w:t>
      </w:r>
    </w:p>
    <w:p w14:paraId="6F96C2CB" w14:textId="64A0AF2A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lastRenderedPageBreak/>
        <w:t>92284 Suresnes cedex</w:t>
      </w:r>
    </w:p>
    <w:p w14:paraId="05BBE08F" w14:textId="77777777" w:rsidR="0038683A" w:rsidRPr="0038683A" w:rsidRDefault="0038683A" w:rsidP="003868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Prancūzija</w:t>
      </w:r>
    </w:p>
    <w:p w14:paraId="13A27657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AA29769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38683A">
        <w:rPr>
          <w:rFonts w:ascii="Times New Roman" w:eastAsia="Times New Roman" w:hAnsi="Times New Roman" w:cs="Times New Roman"/>
          <w:b/>
          <w:color w:val="000000"/>
          <w:lang w:eastAsia="lt-LT"/>
        </w:rPr>
        <w:t>Gamintojai</w:t>
      </w:r>
    </w:p>
    <w:p w14:paraId="2A976CA4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8683A">
        <w:rPr>
          <w:rFonts w:ascii="Times New Roman" w:eastAsia="Times New Roman" w:hAnsi="Times New Roman" w:cs="Times New Roman"/>
          <w:color w:val="000000"/>
          <w:lang w:eastAsia="lt-LT"/>
        </w:rPr>
        <w:t>Les Laboratoires Servier Industrie</w:t>
      </w:r>
    </w:p>
    <w:p w14:paraId="0E2F8CB9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905 route de Saran</w:t>
      </w:r>
    </w:p>
    <w:p w14:paraId="51365113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8683A">
        <w:rPr>
          <w:rFonts w:ascii="Times New Roman" w:eastAsia="Times New Roman" w:hAnsi="Times New Roman" w:cs="Times New Roman"/>
          <w:color w:val="000000"/>
          <w:lang w:eastAsia="lt-LT"/>
        </w:rPr>
        <w:t>45520 Gidy</w:t>
      </w:r>
    </w:p>
    <w:p w14:paraId="2BD124C3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8683A">
        <w:rPr>
          <w:rFonts w:ascii="Times New Roman" w:eastAsia="Times New Roman" w:hAnsi="Times New Roman" w:cs="Times New Roman"/>
          <w:color w:val="000000"/>
          <w:lang w:eastAsia="lt-LT"/>
        </w:rPr>
        <w:t>Prancūzija</w:t>
      </w:r>
    </w:p>
    <w:p w14:paraId="117C2509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2A575BA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8683A">
        <w:rPr>
          <w:rFonts w:ascii="Times New Roman" w:eastAsia="Times New Roman" w:hAnsi="Times New Roman" w:cs="Times New Roman"/>
          <w:color w:val="000000"/>
          <w:lang w:eastAsia="lt-LT"/>
        </w:rPr>
        <w:t>arba</w:t>
      </w:r>
    </w:p>
    <w:p w14:paraId="00A247E7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CAD0889" w14:textId="3E0CABFD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Servier (Ireland) Industries Ltd</w:t>
      </w:r>
      <w:r w:rsidR="00C82713">
        <w:rPr>
          <w:rFonts w:ascii="Times New Roman" w:eastAsia="Times New Roman" w:hAnsi="Times New Roman" w:cs="Times New Roman"/>
          <w:lang w:eastAsia="lt-LT"/>
        </w:rPr>
        <w:t>.</w:t>
      </w:r>
    </w:p>
    <w:p w14:paraId="452D62A3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Gorey Road</w:t>
      </w:r>
    </w:p>
    <w:p w14:paraId="792DD7C2" w14:textId="77777777" w:rsidR="0038683A" w:rsidRPr="0038683A" w:rsidRDefault="0038683A" w:rsidP="0038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Arklow - Co. Wicklow</w:t>
      </w:r>
    </w:p>
    <w:p w14:paraId="6EBB37CB" w14:textId="77777777" w:rsidR="0038683A" w:rsidRP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38683A">
        <w:rPr>
          <w:rFonts w:ascii="TimesNewRoman,Bold" w:eastAsia="Times New Roman" w:hAnsi="TimesNewRoman,Bold" w:cs="Times New Roman"/>
          <w:color w:val="000000"/>
          <w:lang w:val="en-US" w:eastAsia="lt-LT"/>
        </w:rPr>
        <w:t>Airija</w:t>
      </w:r>
      <w:proofErr w:type="spellEnd"/>
    </w:p>
    <w:p w14:paraId="1F584C93" w14:textId="5365F56F" w:rsidR="0038683A" w:rsidRDefault="0038683A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98588DB" w14:textId="77777777" w:rsidR="007345D2" w:rsidRPr="0038683A" w:rsidRDefault="007345D2" w:rsidP="00386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DD93DC9" w14:textId="036CBFE5" w:rsidR="007345D2" w:rsidRPr="007345D2" w:rsidRDefault="007345D2" w:rsidP="007345D2">
      <w:pPr>
        <w:keepNext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7345D2">
        <w:rPr>
          <w:rFonts w:ascii="Times New Roman" w:eastAsia="Times New Roman" w:hAnsi="Times New Roman" w:cs="Times New Roman"/>
          <w:b/>
          <w:szCs w:val="24"/>
        </w:rPr>
        <w:t>Lygiagretus importuotojas</w:t>
      </w:r>
    </w:p>
    <w:p w14:paraId="1224429B" w14:textId="77777777" w:rsidR="007345D2" w:rsidRPr="007345D2" w:rsidRDefault="007345D2" w:rsidP="007345D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7345D2">
        <w:rPr>
          <w:rFonts w:ascii="Times New Roman" w:eastAsia="Times New Roman" w:hAnsi="Times New Roman" w:cs="Times New Roman"/>
          <w:szCs w:val="24"/>
          <w:lang w:eastAsia="lt-LT"/>
        </w:rPr>
        <w:t>UAB „Actiofarma“</w:t>
      </w:r>
    </w:p>
    <w:p w14:paraId="141BEE15" w14:textId="77777777" w:rsidR="007345D2" w:rsidRPr="007345D2" w:rsidRDefault="007345D2" w:rsidP="007345D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7345D2">
        <w:rPr>
          <w:rFonts w:ascii="Times New Roman" w:eastAsia="Times New Roman" w:hAnsi="Times New Roman" w:cs="Times New Roman"/>
          <w:szCs w:val="24"/>
          <w:lang w:eastAsia="lt-LT"/>
        </w:rPr>
        <w:t>Islandijos pl. 209A, LT-49163 Kaunas</w:t>
      </w:r>
    </w:p>
    <w:p w14:paraId="0E8950D5" w14:textId="77777777" w:rsidR="007345D2" w:rsidRPr="007345D2" w:rsidRDefault="007345D2" w:rsidP="007345D2">
      <w:pPr>
        <w:keepNext/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7345D2">
        <w:rPr>
          <w:rFonts w:ascii="Times New Roman" w:eastAsia="Times New Roman" w:hAnsi="Times New Roman" w:cs="Times New Roman"/>
          <w:szCs w:val="24"/>
          <w:lang w:eastAsia="lt-LT"/>
        </w:rPr>
        <w:t>Lietuva</w:t>
      </w:r>
    </w:p>
    <w:p w14:paraId="44EEAD82" w14:textId="77777777" w:rsidR="007345D2" w:rsidRPr="007345D2" w:rsidRDefault="007345D2" w:rsidP="007345D2">
      <w:pPr>
        <w:keepNext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3831B90" w14:textId="7E0A5B4D" w:rsidR="007345D2" w:rsidRPr="007345D2" w:rsidRDefault="007345D2" w:rsidP="007345D2">
      <w:pPr>
        <w:keepNext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7345D2">
        <w:rPr>
          <w:rFonts w:ascii="Times New Roman" w:eastAsia="Times New Roman" w:hAnsi="Times New Roman" w:cs="Times New Roman"/>
          <w:b/>
          <w:szCs w:val="24"/>
        </w:rPr>
        <w:t>Perpakavo</w:t>
      </w:r>
    </w:p>
    <w:p w14:paraId="27C513CB" w14:textId="77777777" w:rsidR="007345D2" w:rsidRPr="007345D2" w:rsidRDefault="007345D2" w:rsidP="007345D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7345D2">
        <w:rPr>
          <w:rFonts w:ascii="Times New Roman" w:eastAsia="Times New Roman" w:hAnsi="Times New Roman" w:cs="Times New Roman"/>
          <w:szCs w:val="24"/>
          <w:lang w:eastAsia="lt-LT"/>
        </w:rPr>
        <w:t>UAB „Entafarma“</w:t>
      </w:r>
    </w:p>
    <w:p w14:paraId="4E951A3A" w14:textId="6E5D9221" w:rsidR="007345D2" w:rsidRPr="007345D2" w:rsidRDefault="007345D2" w:rsidP="007345D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7345D2">
        <w:rPr>
          <w:rFonts w:ascii="Times New Roman" w:eastAsia="Times New Roman" w:hAnsi="Times New Roman" w:cs="Times New Roman"/>
          <w:szCs w:val="24"/>
          <w:lang w:eastAsia="lt-LT"/>
        </w:rPr>
        <w:t>Klonėnų vs. 1, LT-19156 Širvintų r. sav.,</w:t>
      </w:r>
    </w:p>
    <w:p w14:paraId="197E778D" w14:textId="491C07D9" w:rsidR="0038683A" w:rsidRPr="0038683A" w:rsidRDefault="007345D2" w:rsidP="007345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7345D2">
        <w:rPr>
          <w:rFonts w:ascii="Times New Roman" w:eastAsia="Times New Roman" w:hAnsi="Times New Roman" w:cs="Times New Roman"/>
          <w:szCs w:val="24"/>
          <w:lang w:eastAsia="lt-LT"/>
        </w:rPr>
        <w:t>Lietuva</w:t>
      </w:r>
    </w:p>
    <w:p w14:paraId="23BD0F07" w14:textId="77777777" w:rsidR="0038683A" w:rsidRPr="0038683A" w:rsidRDefault="0038683A" w:rsidP="0038683A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26F638DD" w14:textId="77777777" w:rsidR="0038683A" w:rsidRPr="0038683A" w:rsidRDefault="0038683A" w:rsidP="0038683A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4EF04E66" w14:textId="33DDCB4E" w:rsidR="0038683A" w:rsidRDefault="0038683A" w:rsidP="0038683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38683A">
        <w:rPr>
          <w:rFonts w:ascii="Times New Roman" w:eastAsia="Calibri" w:hAnsi="Times New Roman" w:cs="Times New Roman"/>
          <w:b/>
          <w:bCs/>
          <w:noProof/>
        </w:rPr>
        <w:t>Šis pakuotės lapelis</w:t>
      </w:r>
      <w:r w:rsidRPr="0038683A">
        <w:rPr>
          <w:rFonts w:ascii="Times New Roman" w:eastAsia="Calibri" w:hAnsi="Times New Roman" w:cs="Times New Roman"/>
          <w:b/>
          <w:noProof/>
        </w:rPr>
        <w:t xml:space="preserve"> paskutinį kartą peržiūrėtas </w:t>
      </w:r>
      <w:r w:rsidR="00C01963">
        <w:rPr>
          <w:rFonts w:ascii="Times New Roman" w:eastAsia="Calibri" w:hAnsi="Times New Roman" w:cs="Times New Roman"/>
          <w:b/>
          <w:noProof/>
        </w:rPr>
        <w:t>2019-12-</w:t>
      </w:r>
      <w:r w:rsidR="00081821">
        <w:rPr>
          <w:rFonts w:ascii="Times New Roman" w:eastAsia="Calibri" w:hAnsi="Times New Roman" w:cs="Times New Roman"/>
          <w:b/>
          <w:noProof/>
        </w:rPr>
        <w:t>16</w:t>
      </w:r>
      <w:bookmarkStart w:id="0" w:name="_GoBack"/>
      <w:bookmarkEnd w:id="0"/>
    </w:p>
    <w:p w14:paraId="73FC9045" w14:textId="77777777" w:rsidR="0038683A" w:rsidRPr="0038683A" w:rsidRDefault="0038683A" w:rsidP="0038683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3B379284" w14:textId="77777777" w:rsidR="0038683A" w:rsidRPr="0038683A" w:rsidRDefault="0038683A" w:rsidP="0038683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38683A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38683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8" w:history="1">
        <w:r w:rsidRPr="0038683A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38683A">
        <w:rPr>
          <w:rFonts w:ascii="Times New Roman" w:eastAsia="Times New Roman" w:hAnsi="Times New Roman" w:cs="Times New Roman"/>
          <w:lang w:eastAsia="lt-LT"/>
        </w:rPr>
        <w:t>.</w:t>
      </w:r>
    </w:p>
    <w:p w14:paraId="5DFC97B6" w14:textId="77777777" w:rsidR="007E1963" w:rsidRDefault="007E1963"/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570A91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0C1296"/>
    <w:multiLevelType w:val="hybridMultilevel"/>
    <w:tmpl w:val="8662C85A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56717F"/>
    <w:multiLevelType w:val="hybridMultilevel"/>
    <w:tmpl w:val="060A1712"/>
    <w:lvl w:ilvl="0" w:tplc="2A8EE392">
      <w:start w:val="5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1BC7A79"/>
    <w:multiLevelType w:val="hybridMultilevel"/>
    <w:tmpl w:val="E320D3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3A"/>
    <w:rsid w:val="00016254"/>
    <w:rsid w:val="00081821"/>
    <w:rsid w:val="00102BE0"/>
    <w:rsid w:val="00121CA3"/>
    <w:rsid w:val="00287366"/>
    <w:rsid w:val="002E1CD6"/>
    <w:rsid w:val="00324FD2"/>
    <w:rsid w:val="0038683A"/>
    <w:rsid w:val="003D3A92"/>
    <w:rsid w:val="00526047"/>
    <w:rsid w:val="006A1045"/>
    <w:rsid w:val="006F51EA"/>
    <w:rsid w:val="007345D2"/>
    <w:rsid w:val="00752064"/>
    <w:rsid w:val="007C7CD2"/>
    <w:rsid w:val="007E1963"/>
    <w:rsid w:val="00824819"/>
    <w:rsid w:val="008837EE"/>
    <w:rsid w:val="00B40607"/>
    <w:rsid w:val="00B80F08"/>
    <w:rsid w:val="00C01963"/>
    <w:rsid w:val="00C150CD"/>
    <w:rsid w:val="00C82713"/>
    <w:rsid w:val="00CE1762"/>
    <w:rsid w:val="00D92507"/>
    <w:rsid w:val="00DD3345"/>
    <w:rsid w:val="00E35AB9"/>
    <w:rsid w:val="00ED3B28"/>
    <w:rsid w:val="00F30FFD"/>
    <w:rsid w:val="00F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DEA2"/>
  <w15:chartTrackingRefBased/>
  <w15:docId w15:val="{662E8382-D008-465F-A80D-25E80E33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6616</Words>
  <Characters>3772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5</cp:revision>
  <dcterms:created xsi:type="dcterms:W3CDTF">2019-12-09T07:00:00Z</dcterms:created>
  <dcterms:modified xsi:type="dcterms:W3CDTF">2019-12-17T07:30:00Z</dcterms:modified>
</cp:coreProperties>
</file>