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F70D10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21BD17F9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6E4D7A5B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2D5BD92A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7A6ED82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19F2787C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604E1E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45A0407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C59361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57DF1DE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BB4AABD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3D06ED6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DCD581C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9BA1B03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3AB310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6985E6A9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0EED5E8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7591106D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9301C0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25B14C09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1DBEADEB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3722D023" w14:textId="77777777" w:rsidR="00F34163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D97984B" w14:textId="77777777" w:rsidR="00964900" w:rsidRPr="00D2517F" w:rsidRDefault="00964900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BBA5D52" w14:textId="77777777" w:rsidR="00F34163" w:rsidRPr="00D2517F" w:rsidRDefault="00F3416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 PRIEDAS</w:t>
      </w:r>
    </w:p>
    <w:p w14:paraId="479AF81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F2C7A6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PREPARATO CHARAKTERISTIKŲ SANTRAUKA</w:t>
      </w:r>
    </w:p>
    <w:p w14:paraId="085F7D8F" w14:textId="77777777"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14:paraId="526091C4" w14:textId="77777777"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14:paraId="5DC4FC98" w14:textId="77777777" w:rsidR="00CF413B" w:rsidRDefault="00CF413B" w:rsidP="00CF413B">
      <w:pPr>
        <w:tabs>
          <w:tab w:val="clear" w:pos="567"/>
          <w:tab w:val="left" w:pos="-1440"/>
          <w:tab w:val="left" w:pos="-720"/>
          <w:tab w:val="left" w:pos="5535"/>
        </w:tabs>
        <w:spacing w:line="240" w:lineRule="auto"/>
        <w:rPr>
          <w:szCs w:val="22"/>
          <w:lang w:val="lt-LT" w:eastAsia="zh-CN"/>
        </w:rPr>
      </w:pPr>
      <w:r>
        <w:rPr>
          <w:szCs w:val="22"/>
          <w:lang w:val="lt-LT" w:eastAsia="zh-CN"/>
        </w:rPr>
        <w:tab/>
      </w:r>
    </w:p>
    <w:p w14:paraId="691B3EBD" w14:textId="77777777" w:rsidR="00F34163" w:rsidRPr="00D2517F" w:rsidRDefault="00F34163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/>
        </w:rPr>
      </w:pPr>
      <w:r w:rsidRPr="00CF413B">
        <w:rPr>
          <w:szCs w:val="22"/>
          <w:lang w:val="lt-LT" w:eastAsia="zh-CN"/>
        </w:rPr>
        <w:br w:type="page"/>
      </w:r>
    </w:p>
    <w:p w14:paraId="5542CB9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VAISTINIO PREPARATO PAVADINIMAS</w:t>
      </w:r>
    </w:p>
    <w:p w14:paraId="7E899ED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09FC4C0" w14:textId="77777777" w:rsidR="0010550C" w:rsidRPr="00D2517F" w:rsidRDefault="0010550C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Anefaltic 30 mg plėvele dengtos tabletės</w:t>
      </w:r>
    </w:p>
    <w:p w14:paraId="0C4BAC0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E135DD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802CEAA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KOKYBINĖ IR KIEKYBINĖ SUDĖTIS</w:t>
      </w:r>
    </w:p>
    <w:p w14:paraId="7EBF26A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63B894D" w14:textId="77777777" w:rsidR="00A20801" w:rsidRPr="00D2517F" w:rsidRDefault="00A2080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plėvele dengtoje tabletėje yra 30 mg </w:t>
      </w:r>
      <w:bookmarkStart w:id="0" w:name="_Hlk70510935"/>
      <w:r w:rsidRPr="00D2517F">
        <w:rPr>
          <w:szCs w:val="22"/>
          <w:lang w:val="lt-LT"/>
        </w:rPr>
        <w:t>nefopamo hidrochlorido</w:t>
      </w:r>
      <w:r w:rsidRPr="00C951E3">
        <w:rPr>
          <w:szCs w:val="22"/>
          <w:lang w:val="lt-LT"/>
        </w:rPr>
        <w:t>.</w:t>
      </w:r>
      <w:bookmarkEnd w:id="0"/>
    </w:p>
    <w:p w14:paraId="350F0958" w14:textId="77777777" w:rsidR="00C951E3" w:rsidRDefault="00C951E3" w:rsidP="00D2517F">
      <w:pPr>
        <w:spacing w:line="240" w:lineRule="auto"/>
        <w:rPr>
          <w:szCs w:val="22"/>
          <w:lang w:val="lt-LT"/>
        </w:rPr>
      </w:pPr>
    </w:p>
    <w:p w14:paraId="1CE63B8E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Visos pagalbinės medžiagos išvardytos 6.1 skyriuje.</w:t>
      </w:r>
    </w:p>
    <w:p w14:paraId="47876E1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97F28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2D3EF98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FORMA</w:t>
      </w:r>
    </w:p>
    <w:p w14:paraId="63F7B8D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7BC3B0" w14:textId="77777777" w:rsidR="00BF2562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Plėvele dengta tabletė </w:t>
      </w:r>
      <w:r w:rsidR="0092200C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tabletė</w:t>
      </w:r>
      <w:r w:rsidR="0092200C" w:rsidRPr="00D2517F">
        <w:rPr>
          <w:szCs w:val="22"/>
          <w:lang w:val="lt-LT"/>
        </w:rPr>
        <w:t>)</w:t>
      </w:r>
      <w:r w:rsidR="00783239">
        <w:rPr>
          <w:szCs w:val="22"/>
          <w:lang w:val="lt-LT"/>
        </w:rPr>
        <w:t>.</w:t>
      </w:r>
    </w:p>
    <w:p w14:paraId="740F02C3" w14:textId="77777777" w:rsidR="00783239" w:rsidRPr="00D2517F" w:rsidRDefault="00783239" w:rsidP="00D2517F">
      <w:pPr>
        <w:spacing w:line="240" w:lineRule="auto"/>
        <w:rPr>
          <w:szCs w:val="22"/>
          <w:lang w:val="lt-LT"/>
        </w:rPr>
      </w:pPr>
    </w:p>
    <w:p w14:paraId="7EE9EC25" w14:textId="77777777" w:rsidR="00F34163" w:rsidRPr="00D2517F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Baltos, apvalios, abipus išgaubtos, 7,1 mm skersmens</w:t>
      </w:r>
      <w:r w:rsidR="00964900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plėvele dengtos tabletės.</w:t>
      </w:r>
    </w:p>
    <w:p w14:paraId="6F154AA3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EDD5184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2B8D0A00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KLINIKINĖ INFORMACIJA</w:t>
      </w:r>
    </w:p>
    <w:p w14:paraId="5CC55BB1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A5B9043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Terapinės indikacijos</w:t>
      </w:r>
    </w:p>
    <w:p w14:paraId="45BA1097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E1B37D1" w14:textId="77777777" w:rsidR="00F34163" w:rsidRPr="00D2517F" w:rsidRDefault="001C0477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Anefaltic yra </w:t>
      </w:r>
      <w:r w:rsidR="00CE4B26">
        <w:rPr>
          <w:szCs w:val="22"/>
          <w:lang w:val="lt-LT"/>
        </w:rPr>
        <w:t xml:space="preserve">skirtas </w:t>
      </w:r>
      <w:r w:rsidR="002836D8" w:rsidRPr="002836D8">
        <w:rPr>
          <w:szCs w:val="22"/>
          <w:lang w:val="lt-LT"/>
        </w:rPr>
        <w:t>suaugusi</w:t>
      </w:r>
      <w:r w:rsidR="001E181C">
        <w:rPr>
          <w:szCs w:val="22"/>
          <w:lang w:val="lt-LT"/>
        </w:rPr>
        <w:t>ųjų</w:t>
      </w:r>
      <w:r w:rsidRPr="00D2517F">
        <w:rPr>
          <w:szCs w:val="22"/>
          <w:lang w:val="lt-LT"/>
        </w:rPr>
        <w:t xml:space="preserve">  vidutinio stiprumo ir stipriam skausmui, tokiam kaip</w:t>
      </w:r>
      <w:r w:rsidR="00834AF3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mialgija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pooperacinis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ortopedinis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vėžio sukeltas skausmas ir dantų skausmas, malšinti</w:t>
      </w:r>
      <w:r w:rsidR="00834AF3" w:rsidRPr="00D2517F">
        <w:rPr>
          <w:szCs w:val="22"/>
          <w:lang w:val="lt-LT"/>
        </w:rPr>
        <w:t>. Gydymas yra simptominis.</w:t>
      </w:r>
    </w:p>
    <w:p w14:paraId="453900ED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6E5602F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Dozavimas ir vartojimo metodas</w:t>
      </w:r>
    </w:p>
    <w:p w14:paraId="18A7CDFB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7895E707" w14:textId="77777777"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Dozavimas</w:t>
      </w:r>
    </w:p>
    <w:p w14:paraId="29CCF75F" w14:textId="77777777" w:rsidR="004F100E" w:rsidRPr="00D2517F" w:rsidRDefault="004F100E" w:rsidP="00D2517F">
      <w:pPr>
        <w:spacing w:line="240" w:lineRule="auto"/>
        <w:rPr>
          <w:i/>
          <w:iCs/>
          <w:snapToGrid/>
          <w:szCs w:val="22"/>
          <w:lang w:val="lt-LT"/>
        </w:rPr>
      </w:pPr>
      <w:r w:rsidRPr="00D2517F">
        <w:rPr>
          <w:i/>
          <w:iCs/>
          <w:snapToGrid/>
          <w:szCs w:val="22"/>
          <w:lang w:val="lt-LT"/>
        </w:rPr>
        <w:t>Suaugusiesiems</w:t>
      </w:r>
    </w:p>
    <w:p w14:paraId="373ACCDB" w14:textId="77777777" w:rsidR="004F100E" w:rsidRPr="00D2517F" w:rsidRDefault="00C07F07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Pradinė dozė yra</w:t>
      </w:r>
      <w:r w:rsidR="004F100E" w:rsidRPr="00D2517F">
        <w:rPr>
          <w:snapToGrid/>
          <w:szCs w:val="22"/>
          <w:lang w:val="lt-LT"/>
        </w:rPr>
        <w:t xml:space="preserve"> 2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ė</w:t>
      </w:r>
      <w:r w:rsidR="004F100E" w:rsidRPr="00D2517F">
        <w:rPr>
          <w:snapToGrid/>
          <w:szCs w:val="22"/>
          <w:lang w:val="lt-LT"/>
        </w:rPr>
        <w:t xml:space="preserve">s (60 mg), </w:t>
      </w:r>
      <w:r w:rsidRPr="00D2517F">
        <w:rPr>
          <w:snapToGrid/>
          <w:szCs w:val="22"/>
          <w:lang w:val="lt-LT"/>
        </w:rPr>
        <w:t>vėliau vartojama po</w:t>
      </w:r>
      <w:r w:rsidR="004F100E" w:rsidRPr="00D2517F">
        <w:rPr>
          <w:snapToGrid/>
          <w:szCs w:val="22"/>
          <w:lang w:val="lt-LT"/>
        </w:rPr>
        <w:t xml:space="preserve"> </w:t>
      </w:r>
      <w:r w:rsidRPr="00D2517F">
        <w:rPr>
          <w:snapToGrid/>
          <w:szCs w:val="22"/>
          <w:lang w:val="lt-LT"/>
        </w:rPr>
        <w:t>1 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ę</w:t>
      </w:r>
      <w:r w:rsidR="004F100E" w:rsidRPr="00D2517F">
        <w:rPr>
          <w:snapToGrid/>
          <w:szCs w:val="22"/>
          <w:lang w:val="lt-LT"/>
        </w:rPr>
        <w:t xml:space="preserve"> (30 mg) </w:t>
      </w:r>
      <w:r w:rsidRPr="00D2517F">
        <w:rPr>
          <w:snapToGrid/>
          <w:szCs w:val="22"/>
          <w:lang w:val="lt-LT"/>
        </w:rPr>
        <w:t>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 xml:space="preserve">Atsižvelgiant į skausmo intensyvumą, dozę </w:t>
      </w:r>
      <w:r w:rsidR="00285619" w:rsidRPr="00D2517F">
        <w:rPr>
          <w:snapToGrid/>
          <w:szCs w:val="22"/>
          <w:lang w:val="lt-LT"/>
        </w:rPr>
        <w:t xml:space="preserve">galima </w:t>
      </w:r>
      <w:r w:rsidRPr="00D2517F">
        <w:rPr>
          <w:snapToGrid/>
          <w:szCs w:val="22"/>
          <w:lang w:val="lt-LT"/>
        </w:rPr>
        <w:t>didinti iki 2 tablečių 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>Didžiausia</w:t>
      </w:r>
      <w:r w:rsidR="004F100E" w:rsidRPr="00D2517F">
        <w:rPr>
          <w:snapToGrid/>
          <w:szCs w:val="22"/>
          <w:lang w:val="lt-LT"/>
        </w:rPr>
        <w:t xml:space="preserve"> nefopam</w:t>
      </w:r>
      <w:r w:rsidRPr="00D2517F">
        <w:rPr>
          <w:snapToGrid/>
          <w:szCs w:val="22"/>
          <w:lang w:val="lt-LT"/>
        </w:rPr>
        <w:t>o paros dozė yra</w:t>
      </w:r>
      <w:r w:rsidR="004F100E" w:rsidRPr="00D2517F">
        <w:rPr>
          <w:snapToGrid/>
          <w:szCs w:val="22"/>
          <w:lang w:val="lt-LT"/>
        </w:rPr>
        <w:t xml:space="preserve"> 270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mg (</w:t>
      </w:r>
      <w:r w:rsidRPr="00D2517F">
        <w:rPr>
          <w:snapToGrid/>
          <w:szCs w:val="22"/>
          <w:lang w:val="lt-LT"/>
        </w:rPr>
        <w:t xml:space="preserve">po </w:t>
      </w:r>
      <w:r w:rsidR="004F100E" w:rsidRPr="00D2517F">
        <w:rPr>
          <w:snapToGrid/>
          <w:szCs w:val="22"/>
          <w:lang w:val="lt-LT"/>
        </w:rPr>
        <w:t>3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e</w:t>
      </w:r>
      <w:r w:rsidR="004F100E" w:rsidRPr="00D2517F">
        <w:rPr>
          <w:snapToGrid/>
          <w:szCs w:val="22"/>
          <w:lang w:val="lt-LT"/>
        </w:rPr>
        <w:t>s 3</w:t>
      </w:r>
      <w:r w:rsidRPr="00D2517F">
        <w:rPr>
          <w:snapToGrid/>
          <w:szCs w:val="22"/>
          <w:lang w:val="lt-LT"/>
        </w:rPr>
        <w:t> kartus per parą</w:t>
      </w:r>
      <w:r w:rsidR="004F100E" w:rsidRPr="00D2517F">
        <w:rPr>
          <w:snapToGrid/>
          <w:szCs w:val="22"/>
          <w:lang w:val="lt-LT"/>
        </w:rPr>
        <w:t>).</w:t>
      </w:r>
    </w:p>
    <w:p w14:paraId="65D1C320" w14:textId="77777777" w:rsidR="00497642" w:rsidRDefault="00497642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</w:p>
    <w:p w14:paraId="3B378D19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  <w:r w:rsidRPr="00D2517F">
        <w:rPr>
          <w:i/>
          <w:snapToGrid/>
          <w:color w:val="000000"/>
          <w:szCs w:val="22"/>
          <w:lang w:val="lt-LT" w:eastAsia="it-IT"/>
        </w:rPr>
        <w:t>Senyviems pacientams</w:t>
      </w:r>
    </w:p>
    <w:p w14:paraId="5D2CD631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  <w:bookmarkStart w:id="1" w:name="_Hlk21177029"/>
      <w:r w:rsidRPr="00D2517F">
        <w:rPr>
          <w:iCs/>
          <w:snapToGrid/>
          <w:color w:val="000000"/>
          <w:szCs w:val="22"/>
          <w:lang w:val="lt-LT" w:eastAsia="it-IT"/>
        </w:rPr>
        <w:t>Senyviems pacientams dėl lėtesnio metabolizmo dozę rekomenduojama koreguoti. Rekomenduojama, kad pradinė dozė nebūtų didesnė kaip 1 tabletė (30 mg) tris kartus per parą, nes senyvi žmonės yra jautresni nepage</w:t>
      </w:r>
      <w:r w:rsidR="00B41DA6" w:rsidRPr="00D2517F">
        <w:rPr>
          <w:iCs/>
          <w:snapToGrid/>
          <w:color w:val="000000"/>
          <w:szCs w:val="22"/>
          <w:lang w:val="lt-LT" w:eastAsia="it-IT"/>
        </w:rPr>
        <w:t>i</w:t>
      </w:r>
      <w:r w:rsidRPr="00D2517F">
        <w:rPr>
          <w:iCs/>
          <w:snapToGrid/>
          <w:color w:val="000000"/>
          <w:szCs w:val="22"/>
          <w:lang w:val="lt-LT" w:eastAsia="it-IT"/>
        </w:rPr>
        <w:t xml:space="preserve">daujamam poveikiui </w:t>
      </w:r>
      <w:bookmarkEnd w:id="1"/>
      <w:r w:rsidRPr="00D2517F">
        <w:rPr>
          <w:iCs/>
          <w:snapToGrid/>
          <w:color w:val="000000"/>
          <w:szCs w:val="22"/>
          <w:lang w:val="lt-LT" w:eastAsia="it-IT"/>
        </w:rPr>
        <w:t>centrinei nervų sistemai.</w:t>
      </w:r>
    </w:p>
    <w:p w14:paraId="1C21F50A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</w:p>
    <w:p w14:paraId="5DC22EF0" w14:textId="77777777" w:rsidR="00F34163" w:rsidRPr="00D2517F" w:rsidRDefault="00F34163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14:paraId="7D8F90C4" w14:textId="77777777" w:rsidR="004F100E" w:rsidRPr="00D2517F" w:rsidRDefault="004F100E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Nefopamo vaikams vartoti nerekomenduojama.</w:t>
      </w:r>
    </w:p>
    <w:p w14:paraId="07B19868" w14:textId="77777777"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</w:p>
    <w:p w14:paraId="43308228" w14:textId="77777777"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  <w:r w:rsidRPr="00D2517F">
        <w:rPr>
          <w:snapToGrid/>
          <w:szCs w:val="22"/>
          <w:u w:val="single"/>
          <w:lang w:val="lt-LT"/>
        </w:rPr>
        <w:t>Vartojimo metodas</w:t>
      </w:r>
    </w:p>
    <w:p w14:paraId="36FE1119" w14:textId="77777777" w:rsidR="004F100E" w:rsidRPr="00D2517F" w:rsidRDefault="004F100E" w:rsidP="00D2517F">
      <w:pPr>
        <w:shd w:val="clear" w:color="auto" w:fill="FFFFFF"/>
        <w:tabs>
          <w:tab w:val="clear" w:pos="567"/>
        </w:tabs>
        <w:spacing w:line="240" w:lineRule="auto"/>
        <w:rPr>
          <w:snapToGrid/>
          <w:color w:val="000000"/>
          <w:szCs w:val="22"/>
          <w:lang w:val="lt-LT" w:eastAsia="lt-LT"/>
        </w:rPr>
      </w:pPr>
      <w:r w:rsidRPr="00D2517F">
        <w:rPr>
          <w:snapToGrid/>
          <w:color w:val="000000"/>
          <w:szCs w:val="22"/>
          <w:lang w:val="lt-LT" w:eastAsia="lt-LT"/>
        </w:rPr>
        <w:t>Vartoti per burną.</w:t>
      </w:r>
    </w:p>
    <w:p w14:paraId="4BE2BA6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4151452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Kontraindikacijos</w:t>
      </w:r>
    </w:p>
    <w:p w14:paraId="47B97C0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D739FC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Nefopamo negalima vartoti pacientams, kuriems yra p</w:t>
      </w:r>
      <w:r w:rsidR="00F34163" w:rsidRPr="00D2517F">
        <w:rPr>
          <w:szCs w:val="22"/>
          <w:lang w:val="lt-LT"/>
        </w:rPr>
        <w:t>adidėjęs jautrumas veikliajai arba bet kuriai 6.1</w:t>
      </w:r>
      <w:r w:rsidRPr="00D2517F">
        <w:rPr>
          <w:szCs w:val="22"/>
          <w:lang w:val="lt-LT"/>
        </w:rPr>
        <w:t> </w:t>
      </w:r>
      <w:r w:rsidR="00F34163" w:rsidRPr="00D2517F">
        <w:rPr>
          <w:szCs w:val="22"/>
          <w:lang w:val="lt-LT"/>
        </w:rPr>
        <w:t>skyriuje nurodytai pagalbinei medžiagai</w:t>
      </w:r>
      <w:r w:rsidRPr="00D2517F">
        <w:rPr>
          <w:szCs w:val="22"/>
          <w:lang w:val="lt-LT"/>
        </w:rPr>
        <w:t>.</w:t>
      </w:r>
    </w:p>
    <w:p w14:paraId="28D8498C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Be to, nefopamo negalima vartoti pacientams, kuriems yra buv</w:t>
      </w:r>
      <w:r w:rsidR="00285619" w:rsidRPr="00D2517F">
        <w:rPr>
          <w:szCs w:val="22"/>
          <w:lang w:val="lt-LT"/>
        </w:rPr>
        <w:t>ę</w:t>
      </w:r>
      <w:r w:rsidRPr="00D2517F">
        <w:rPr>
          <w:szCs w:val="22"/>
          <w:lang w:val="lt-LT"/>
        </w:rPr>
        <w:t xml:space="preserve">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 xml:space="preserve"> ir kurie vartoja ar 14 dienų laikotarpiu vartojo monoaminooksidazės (MAO) inhibitorių (žr. 4.5 skyrių).</w:t>
      </w:r>
    </w:p>
    <w:p w14:paraId="0C8A40E7" w14:textId="77777777" w:rsidR="00F34163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Nefopamo negalima vartoti pacientams, kuriems yra kepenų ar inkstų funkcijos sutrikimas.</w:t>
      </w:r>
    </w:p>
    <w:p w14:paraId="2EE88482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</w:p>
    <w:p w14:paraId="2930379C" w14:textId="77777777" w:rsidR="00F34163" w:rsidRPr="00D2517F" w:rsidRDefault="00F34163" w:rsidP="00D2517F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4.4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įspėjimai ir atsargumo priemonės</w:t>
      </w:r>
    </w:p>
    <w:p w14:paraId="39D220FB" w14:textId="77777777" w:rsidR="00F34163" w:rsidRPr="00D2517F" w:rsidRDefault="00F34163" w:rsidP="00D2517F">
      <w:pPr>
        <w:keepNext/>
        <w:keepLines/>
        <w:spacing w:line="240" w:lineRule="auto"/>
        <w:rPr>
          <w:szCs w:val="22"/>
          <w:lang w:val="lt-LT"/>
        </w:rPr>
      </w:pPr>
    </w:p>
    <w:p w14:paraId="4D4817B2" w14:textId="77777777" w:rsidR="00074EBB" w:rsidRPr="00D2517F" w:rsidRDefault="00B41DA6" w:rsidP="00D2517F">
      <w:pPr>
        <w:keepNext/>
        <w:keepLines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Dėl vidutinio stiprumo centrinio adrenerginio ir anticholinerginio poveikio </w:t>
      </w:r>
      <w:r w:rsidR="00074EBB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būtina vartoti atsargiai pacientams, kuriems yra nerimo, glaukomos, prostatos hipertrofijos ar šlapimo susilaikymo simptomų</w:t>
      </w:r>
      <w:r w:rsidR="00074EBB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Jei</w:t>
      </w:r>
      <w:r w:rsidR="00CE4B26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būtina, gydymą reikia sustabdyti</w:t>
      </w:r>
      <w:r w:rsidR="00074EBB" w:rsidRPr="00D2517F">
        <w:rPr>
          <w:szCs w:val="22"/>
          <w:lang w:val="lt-LT"/>
        </w:rPr>
        <w:t>.</w:t>
      </w:r>
    </w:p>
    <w:p w14:paraId="61C1F1B0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6861C799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Ypatingas atsargumas būtinas visiems pacientams, kuriems jau buvo pasireiškusi širdies ir kraujagyslių sistemos patologija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simptominė tachikardija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miokardo infarktas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širdies nepakankamumas</w:t>
      </w:r>
      <w:r w:rsidR="00074EBB" w:rsidRPr="00D2517F">
        <w:rPr>
          <w:szCs w:val="22"/>
          <w:lang w:val="lt-LT"/>
        </w:rPr>
        <w:t>)</w:t>
      </w:r>
      <w:r w:rsidRPr="00D2517F">
        <w:rPr>
          <w:szCs w:val="22"/>
          <w:lang w:val="lt-LT"/>
        </w:rPr>
        <w:t>, nes vaistinis preparatas sukelia tachikardiją</w:t>
      </w:r>
      <w:r w:rsidR="00074EBB" w:rsidRPr="00D2517F">
        <w:rPr>
          <w:szCs w:val="22"/>
          <w:lang w:val="lt-LT"/>
        </w:rPr>
        <w:t>.</w:t>
      </w:r>
    </w:p>
    <w:p w14:paraId="0A33308C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68DA16EA" w14:textId="77777777" w:rsidR="00074EBB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Kepenų ir inkstų nepakankamumas gali trikdyti nefopamo metabolizmą ir ekskreciją</w:t>
      </w:r>
      <w:r w:rsidR="00074EBB" w:rsidRPr="00D2517F">
        <w:rPr>
          <w:szCs w:val="22"/>
          <w:lang w:val="lt-LT"/>
        </w:rPr>
        <w:t xml:space="preserve"> 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4.3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14:paraId="11AE07B8" w14:textId="77777777" w:rsidR="00CE4B26" w:rsidRPr="00D2517F" w:rsidRDefault="00CE4B26" w:rsidP="00D2517F">
      <w:pPr>
        <w:spacing w:line="240" w:lineRule="auto"/>
        <w:rPr>
          <w:szCs w:val="22"/>
          <w:lang w:val="lt-LT"/>
        </w:rPr>
      </w:pPr>
    </w:p>
    <w:p w14:paraId="5C6AE938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iCs/>
          <w:snapToGrid/>
          <w:color w:val="000000"/>
          <w:szCs w:val="22"/>
          <w:lang w:val="lt-LT" w:eastAsia="it-IT"/>
        </w:rPr>
        <w:t xml:space="preserve">Senyviems pacientams dėl lėtesnio metabolizmo 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gali reikėti </w:t>
      </w:r>
      <w:r w:rsidRPr="00D2517F">
        <w:rPr>
          <w:iCs/>
          <w:snapToGrid/>
          <w:color w:val="000000"/>
          <w:szCs w:val="22"/>
          <w:lang w:val="lt-LT" w:eastAsia="it-IT"/>
        </w:rPr>
        <w:t>koreguoti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 dozę</w:t>
      </w:r>
      <w:r w:rsidRPr="00D2517F">
        <w:rPr>
          <w:iCs/>
          <w:snapToGrid/>
          <w:color w:val="000000"/>
          <w:szCs w:val="22"/>
          <w:lang w:val="lt-LT" w:eastAsia="it-IT"/>
        </w:rPr>
        <w:t>. Rekomenduojama, kad pradinė dozė nebūtų didesnė kaip 1 tabletė (30 mg) tris kartus per parą, nes senyvi žmonės yra jautresni nepageidaujamam poveikiui centrinei nervų sistemai</w:t>
      </w:r>
      <w:r w:rsidR="00074EBB" w:rsidRPr="00D2517F">
        <w:rPr>
          <w:szCs w:val="22"/>
          <w:lang w:val="lt-LT"/>
        </w:rPr>
        <w:t xml:space="preserve">: </w:t>
      </w:r>
      <w:r w:rsidRPr="00D2517F">
        <w:rPr>
          <w:szCs w:val="22"/>
          <w:lang w:val="lt-LT"/>
        </w:rPr>
        <w:t>pranešta apie kelis haliucinacijų ir sumišimo atvejus tokios grupės pacientams</w:t>
      </w:r>
      <w:r w:rsidR="002938D0" w:rsidRPr="00D2517F">
        <w:rPr>
          <w:szCs w:val="22"/>
          <w:lang w:val="lt-LT"/>
        </w:rPr>
        <w:t xml:space="preserve">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4.8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14:paraId="0C81FF36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72286360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</w:t>
      </w:r>
      <w:r w:rsidR="000656D0">
        <w:rPr>
          <w:szCs w:val="22"/>
          <w:lang w:val="lt-LT"/>
        </w:rPr>
        <w:t>ą</w:t>
      </w:r>
      <w:r w:rsidRPr="00D2517F">
        <w:rPr>
          <w:szCs w:val="22"/>
          <w:lang w:val="lt-LT"/>
        </w:rPr>
        <w:t xml:space="preserve"> pasireiškusius priklausomybės nuo nefopamo ir piktnaudžiavimo juo atvej</w:t>
      </w:r>
      <w:r w:rsidR="00CE4B26">
        <w:rPr>
          <w:szCs w:val="22"/>
          <w:lang w:val="lt-LT"/>
        </w:rPr>
        <w:t>us</w:t>
      </w:r>
      <w:r w:rsidR="00074EBB" w:rsidRPr="00D2517F">
        <w:rPr>
          <w:szCs w:val="22"/>
          <w:lang w:val="lt-LT"/>
        </w:rPr>
        <w:t>.</w:t>
      </w:r>
    </w:p>
    <w:p w14:paraId="127952E3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536D8F6D" w14:textId="77777777" w:rsidR="00074EBB" w:rsidRPr="00D2517F" w:rsidRDefault="00074EBB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14:paraId="2D2434F2" w14:textId="77777777" w:rsidR="00074EBB" w:rsidRPr="00D2517F" w:rsidRDefault="00074EBB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Nefopamo vaikams vartoti nerekomenduojama.</w:t>
      </w:r>
    </w:p>
    <w:p w14:paraId="610FF46A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C2071CE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4.5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Sąveika su kitais vaistiniais preparatais ir kitokia sąveika</w:t>
      </w:r>
    </w:p>
    <w:p w14:paraId="43BAC9DF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6FDF4846" w14:textId="77777777" w:rsidR="00726127" w:rsidRPr="00D2517F" w:rsidRDefault="00726127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Nepageidaujamas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poveikis gali sumuotis su kitų anticholinerginį ar simpatomimetinį poveikį sukeliančių medžiagų nepageidaujamu poveikiu.</w:t>
      </w:r>
    </w:p>
    <w:p w14:paraId="63E4A495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558ACB68" w14:textId="77777777"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r w:rsidRPr="00D95C14">
        <w:rPr>
          <w:szCs w:val="22"/>
          <w:u w:val="single"/>
          <w:lang w:val="lt-LT"/>
        </w:rPr>
        <w:t>Monoaminooksidazės (MAO) inhibitoriai</w:t>
      </w:r>
    </w:p>
    <w:p w14:paraId="48AA4878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536C3B" w:rsidRPr="00D2517F">
        <w:rPr>
          <w:szCs w:val="22"/>
          <w:lang w:val="lt-LT"/>
        </w:rPr>
        <w:t>as slopina</w:t>
      </w:r>
      <w:r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 xml:space="preserve">norepinefrino </w:t>
      </w:r>
      <w:r w:rsidR="00285619" w:rsidRPr="00D2517F">
        <w:rPr>
          <w:szCs w:val="22"/>
          <w:lang w:val="lt-LT"/>
        </w:rPr>
        <w:t>bei</w:t>
      </w:r>
      <w:r w:rsidR="00536C3B" w:rsidRPr="00D2517F">
        <w:rPr>
          <w:szCs w:val="22"/>
          <w:lang w:val="lt-LT"/>
        </w:rPr>
        <w:t xml:space="preserve"> serotonino reabsorbciją neurone ir turimas nedidelis kiekis duomenų apie n</w:t>
      </w:r>
      <w:r w:rsidRPr="00D2517F">
        <w:rPr>
          <w:szCs w:val="22"/>
          <w:lang w:val="lt-LT"/>
        </w:rPr>
        <w:t>efopam</w:t>
      </w:r>
      <w:r w:rsidR="00536C3B" w:rsidRPr="00D2517F">
        <w:rPr>
          <w:szCs w:val="22"/>
          <w:lang w:val="lt-LT"/>
        </w:rPr>
        <w:t xml:space="preserve">o toksinį poveikį centrinei nervų sistemai rodo stimuliuojamąjį poveikį, kuriam būdingi traukuliai, haliucinacijos ir </w:t>
      </w:r>
      <w:r w:rsidR="00462D49" w:rsidRPr="00D2517F">
        <w:rPr>
          <w:szCs w:val="22"/>
          <w:lang w:val="lt-LT"/>
        </w:rPr>
        <w:t>baimingas susijaudinimas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>Be to, monoaminooksidazės</w:t>
      </w:r>
      <w:r w:rsidRPr="00D2517F">
        <w:rPr>
          <w:szCs w:val="22"/>
          <w:lang w:val="lt-LT"/>
        </w:rPr>
        <w:t xml:space="preserve"> (MAO) inhibitor</w:t>
      </w:r>
      <w:r w:rsidR="00536C3B" w:rsidRPr="00D2517F">
        <w:rPr>
          <w:szCs w:val="22"/>
          <w:lang w:val="lt-LT"/>
        </w:rPr>
        <w:t xml:space="preserve">iai gali didinti </w:t>
      </w:r>
      <w:r w:rsidRPr="00D2517F">
        <w:rPr>
          <w:szCs w:val="22"/>
          <w:lang w:val="lt-LT"/>
        </w:rPr>
        <w:t>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norepine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ir</w:t>
      </w:r>
      <w:r w:rsidRPr="00D2517F">
        <w:rPr>
          <w:szCs w:val="22"/>
          <w:lang w:val="lt-LT"/>
        </w:rPr>
        <w:t xml:space="preserve"> serotonin</w:t>
      </w:r>
      <w:r w:rsidR="00536C3B" w:rsidRPr="00D2517F">
        <w:rPr>
          <w:szCs w:val="22"/>
          <w:lang w:val="lt-LT"/>
        </w:rPr>
        <w:t>o koncentraciją</w:t>
      </w:r>
      <w:r w:rsidRPr="00D2517F">
        <w:rPr>
          <w:szCs w:val="22"/>
          <w:lang w:val="lt-LT"/>
        </w:rPr>
        <w:t xml:space="preserve"> </w:t>
      </w:r>
      <w:r w:rsidR="000656D0">
        <w:rPr>
          <w:szCs w:val="22"/>
          <w:lang w:val="lt-LT"/>
        </w:rPr>
        <w:t>kaupimo</w:t>
      </w:r>
      <w:r w:rsidR="000656D0"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vietose nervų sistemoje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>Dėl galimo per stipraus</w:t>
      </w:r>
      <w:r w:rsidRPr="00D2517F">
        <w:rPr>
          <w:szCs w:val="22"/>
          <w:lang w:val="lt-LT"/>
        </w:rPr>
        <w:t xml:space="preserve"> </w:t>
      </w:r>
      <w:r w:rsidR="00462D49" w:rsidRPr="00D2517F">
        <w:rPr>
          <w:szCs w:val="22"/>
          <w:lang w:val="lt-LT"/>
        </w:rPr>
        <w:t xml:space="preserve">centrinės nervų sistemos stimuliavimo </w:t>
      </w:r>
      <w:r w:rsidRPr="00D2517F">
        <w:rPr>
          <w:szCs w:val="22"/>
          <w:lang w:val="lt-LT"/>
        </w:rPr>
        <w:t>nefopam</w:t>
      </w:r>
      <w:r w:rsidR="00462D49" w:rsidRPr="00D2517F">
        <w:rPr>
          <w:szCs w:val="22"/>
          <w:lang w:val="lt-LT"/>
        </w:rPr>
        <w:t>o ir</w:t>
      </w:r>
      <w:r w:rsidRPr="00D2517F">
        <w:rPr>
          <w:szCs w:val="22"/>
          <w:lang w:val="lt-LT"/>
        </w:rPr>
        <w:t xml:space="preserve"> MAO inhibitor</w:t>
      </w:r>
      <w:r w:rsidR="00462D49" w:rsidRPr="00D2517F">
        <w:rPr>
          <w:szCs w:val="22"/>
          <w:lang w:val="lt-LT"/>
        </w:rPr>
        <w:t>ių kartu vartoti negalima</w:t>
      </w:r>
      <w:r w:rsidRPr="00D2517F">
        <w:rPr>
          <w:szCs w:val="22"/>
          <w:lang w:val="lt-LT"/>
        </w:rPr>
        <w:t xml:space="preserve"> (</w:t>
      </w:r>
      <w:r w:rsidR="00536C3B" w:rsidRPr="00D2517F">
        <w:rPr>
          <w:szCs w:val="22"/>
          <w:lang w:val="lt-LT"/>
        </w:rPr>
        <w:t>žr.</w:t>
      </w:r>
      <w:r w:rsidRPr="00D2517F">
        <w:rPr>
          <w:szCs w:val="22"/>
          <w:lang w:val="lt-LT"/>
        </w:rPr>
        <w:t xml:space="preserve"> 4.3</w:t>
      </w:r>
      <w:r w:rsidR="00536C3B" w:rsidRPr="00D2517F">
        <w:rPr>
          <w:szCs w:val="22"/>
          <w:lang w:val="lt-LT"/>
        </w:rPr>
        <w:t> skyrių</w:t>
      </w:r>
      <w:r w:rsidRPr="00D2517F">
        <w:rPr>
          <w:szCs w:val="22"/>
          <w:lang w:val="lt-LT"/>
        </w:rPr>
        <w:t>).</w:t>
      </w:r>
    </w:p>
    <w:p w14:paraId="47AB0ED1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08643EFF" w14:textId="77777777"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r w:rsidRPr="00D95C14">
        <w:rPr>
          <w:szCs w:val="22"/>
          <w:u w:val="single"/>
          <w:lang w:val="lt-LT"/>
        </w:rPr>
        <w:t>Tric</w:t>
      </w:r>
      <w:r w:rsidR="00536C3B" w:rsidRPr="00D95C14">
        <w:rPr>
          <w:szCs w:val="22"/>
          <w:u w:val="single"/>
          <w:lang w:val="lt-LT"/>
        </w:rPr>
        <w:t>ikliai</w:t>
      </w:r>
      <w:r w:rsidRPr="00D95C14">
        <w:rPr>
          <w:szCs w:val="22"/>
          <w:u w:val="single"/>
          <w:lang w:val="lt-LT"/>
        </w:rPr>
        <w:t xml:space="preserve"> antidepresant</w:t>
      </w:r>
      <w:r w:rsidR="00536C3B" w:rsidRPr="00D95C14">
        <w:rPr>
          <w:szCs w:val="22"/>
          <w:u w:val="single"/>
          <w:lang w:val="lt-LT"/>
        </w:rPr>
        <w:t>ai</w:t>
      </w:r>
    </w:p>
    <w:p w14:paraId="08D172AA" w14:textId="77777777" w:rsidR="005B75B1" w:rsidRPr="00D2517F" w:rsidRDefault="00B47049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Nefopamas slopina norepinefrino ir serotonino reabsorbciją neurone ir didina traukulių riziką, ypač pacientams, kuriems yra buvęs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>. Tricikliai antidepresantai taip pat mažina traukulių atsiradimo slenkstį. Dėl to pacientams, kurie kartu vartoja triciklių antidepresantų, būtina imtis atsargumo priemonių</w:t>
      </w:r>
      <w:r w:rsidR="005B75B1" w:rsidRPr="00D2517F">
        <w:rPr>
          <w:szCs w:val="22"/>
          <w:lang w:val="lt-LT"/>
        </w:rPr>
        <w:t>.</w:t>
      </w:r>
    </w:p>
    <w:p w14:paraId="662895C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3E080CED" w14:textId="77777777" w:rsidR="005B75B1" w:rsidRPr="00D2517F" w:rsidRDefault="00C30EC5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atsižvelgti į tai, kad daug vaistinių preparatų ar medžiagų gali sukelti papildomą slopinamąjį poveikį centrinei nervų sistemai ir prisidėti prie budrumo sumažėjimo</w:t>
      </w:r>
      <w:r w:rsidR="005B75B1" w:rsidRPr="00D2517F">
        <w:rPr>
          <w:szCs w:val="22"/>
          <w:lang w:val="lt-LT"/>
        </w:rPr>
        <w:t xml:space="preserve">. </w:t>
      </w:r>
      <w:r w:rsidR="00DB3F02" w:rsidRPr="00D2517F">
        <w:rPr>
          <w:szCs w:val="22"/>
          <w:lang w:val="lt-LT"/>
        </w:rPr>
        <w:t>Tai yra</w:t>
      </w:r>
      <w:r w:rsidR="005B75B1" w:rsidRPr="00D2517F">
        <w:rPr>
          <w:szCs w:val="22"/>
          <w:lang w:val="lt-LT"/>
        </w:rPr>
        <w:t xml:space="preserve"> mor</w:t>
      </w:r>
      <w:r w:rsidR="00DB3F02" w:rsidRPr="00D2517F">
        <w:rPr>
          <w:szCs w:val="22"/>
          <w:lang w:val="lt-LT"/>
        </w:rPr>
        <w:t>fino</w:t>
      </w:r>
      <w:r w:rsidR="005B75B1" w:rsidRPr="00D2517F">
        <w:rPr>
          <w:szCs w:val="22"/>
          <w:lang w:val="lt-LT"/>
        </w:rPr>
        <w:t xml:space="preserve"> </w:t>
      </w:r>
      <w:r w:rsidR="00DB3F02" w:rsidRPr="00D2517F">
        <w:rPr>
          <w:szCs w:val="22"/>
          <w:lang w:val="lt-LT"/>
        </w:rPr>
        <w:t>dariniai</w:t>
      </w:r>
      <w:r w:rsidR="005B75B1" w:rsidRPr="00D2517F">
        <w:rPr>
          <w:szCs w:val="22"/>
          <w:lang w:val="lt-LT"/>
        </w:rPr>
        <w:t xml:space="preserve"> (analge</w:t>
      </w:r>
      <w:r w:rsidR="00DB3F02" w:rsidRPr="00D2517F">
        <w:rPr>
          <w:szCs w:val="22"/>
          <w:lang w:val="lt-LT"/>
        </w:rPr>
        <w:t>tikai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vaistiniai preparatai nuo kosulio bei pakeičiamajam gydymui vartojami vaistiniai preparatai</w:t>
      </w:r>
      <w:r w:rsidR="005B75B1" w:rsidRPr="00D2517F">
        <w:rPr>
          <w:szCs w:val="22"/>
          <w:lang w:val="lt-LT"/>
        </w:rPr>
        <w:t>), neurolepti</w:t>
      </w:r>
      <w:r w:rsidR="00DB3F02" w:rsidRPr="00D2517F">
        <w:rPr>
          <w:szCs w:val="22"/>
          <w:lang w:val="lt-LT"/>
        </w:rPr>
        <w:t>kai</w:t>
      </w:r>
      <w:r w:rsidR="005B75B1" w:rsidRPr="00D2517F">
        <w:rPr>
          <w:szCs w:val="22"/>
          <w:lang w:val="lt-LT"/>
        </w:rPr>
        <w:t>, barbit</w:t>
      </w:r>
      <w:r w:rsidR="00DB3F02" w:rsidRPr="00D2517F">
        <w:rPr>
          <w:szCs w:val="22"/>
          <w:lang w:val="lt-LT"/>
        </w:rPr>
        <w:t>ū</w:t>
      </w:r>
      <w:r w:rsidR="005B75B1" w:rsidRPr="00D2517F">
        <w:rPr>
          <w:szCs w:val="22"/>
          <w:lang w:val="lt-LT"/>
        </w:rPr>
        <w:t>rat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>, benzodiazepin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kiti nei benzodiazepinai vaistiniai preparatai nuo nerimo</w:t>
      </w:r>
      <w:r w:rsidR="005B75B1" w:rsidRPr="00D2517F">
        <w:rPr>
          <w:szCs w:val="22"/>
          <w:lang w:val="lt-LT"/>
        </w:rPr>
        <w:t xml:space="preserve"> (</w:t>
      </w:r>
      <w:r w:rsidR="00DB3F02" w:rsidRPr="00D2517F">
        <w:rPr>
          <w:szCs w:val="22"/>
          <w:lang w:val="lt-LT"/>
        </w:rPr>
        <w:t>pvz.,</w:t>
      </w:r>
      <w:r w:rsidR="005B75B1" w:rsidRPr="00D2517F">
        <w:rPr>
          <w:szCs w:val="22"/>
          <w:lang w:val="lt-LT"/>
        </w:rPr>
        <w:t xml:space="preserve"> meprobamat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>migdomieji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slopinamąjį poveikį sukeliantys antidepresantai</w:t>
      </w:r>
      <w:r w:rsidR="005B75B1" w:rsidRPr="00D2517F">
        <w:rPr>
          <w:szCs w:val="22"/>
          <w:lang w:val="lt-LT"/>
        </w:rPr>
        <w:t xml:space="preserve"> (amitript</w:t>
      </w:r>
      <w:r w:rsidR="00DB3F02" w:rsidRPr="00D2517F">
        <w:rPr>
          <w:szCs w:val="22"/>
          <w:lang w:val="lt-LT"/>
        </w:rPr>
        <w:t>i</w:t>
      </w:r>
      <w:r w:rsidR="005B75B1" w:rsidRPr="00D2517F">
        <w:rPr>
          <w:szCs w:val="22"/>
          <w:lang w:val="lt-LT"/>
        </w:rPr>
        <w:t>lin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do</w:t>
      </w:r>
      <w:r w:rsidR="00DB3F02"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epin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mianserin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mirtazapin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trimipramin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 xml:space="preserve">slopinamąjį poveikį sukeliantys </w:t>
      </w:r>
      <w:r w:rsidR="005B75B1" w:rsidRPr="00D2517F">
        <w:rPr>
          <w:szCs w:val="22"/>
          <w:lang w:val="lt-LT"/>
        </w:rPr>
        <w:t>H</w:t>
      </w:r>
      <w:r w:rsidR="005B75B1" w:rsidRPr="00D2517F">
        <w:rPr>
          <w:szCs w:val="22"/>
          <w:vertAlign w:val="subscript"/>
          <w:lang w:val="lt-LT"/>
        </w:rPr>
        <w:t>1</w:t>
      </w:r>
      <w:r w:rsidR="005B75B1" w:rsidRPr="00D2517F">
        <w:rPr>
          <w:szCs w:val="22"/>
          <w:lang w:val="lt-LT"/>
        </w:rPr>
        <w:t xml:space="preserve"> antihistamin</w:t>
      </w:r>
      <w:r w:rsidR="00DB3F02" w:rsidRPr="00D2517F">
        <w:rPr>
          <w:szCs w:val="22"/>
          <w:lang w:val="lt-LT"/>
        </w:rPr>
        <w:t>iniai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 xml:space="preserve">centrinio poveikio antihipertenzinės medžiagos ir </w:t>
      </w:r>
      <w:r w:rsidR="005B75B1" w:rsidRPr="00D2517F">
        <w:rPr>
          <w:szCs w:val="22"/>
          <w:lang w:val="lt-LT"/>
        </w:rPr>
        <w:t>ba</w:t>
      </w:r>
      <w:r w:rsidR="00DB3F02" w:rsidRPr="00D2517F">
        <w:rPr>
          <w:szCs w:val="22"/>
          <w:lang w:val="lt-LT"/>
        </w:rPr>
        <w:t>k</w:t>
      </w:r>
      <w:r w:rsidR="005B75B1" w:rsidRPr="00D2517F">
        <w:rPr>
          <w:szCs w:val="22"/>
          <w:lang w:val="lt-LT"/>
        </w:rPr>
        <w:t>lofen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.</w:t>
      </w:r>
    </w:p>
    <w:p w14:paraId="55E4BB0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42E91BEB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465F42" w:rsidRPr="00D2517F">
        <w:rPr>
          <w:szCs w:val="22"/>
          <w:lang w:val="lt-LT"/>
        </w:rPr>
        <w:t xml:space="preserve">as gali daryti įtaką kai kuriems </w:t>
      </w:r>
      <w:r w:rsidR="001F439C" w:rsidRPr="00D2517F">
        <w:rPr>
          <w:szCs w:val="22"/>
          <w:lang w:val="lt-LT"/>
        </w:rPr>
        <w:t>benzodiazepinų ir opioidų</w:t>
      </w:r>
      <w:r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nustatymo testams</w:t>
      </w:r>
      <w:r w:rsidRPr="00D2517F">
        <w:rPr>
          <w:szCs w:val="22"/>
          <w:lang w:val="lt-LT"/>
        </w:rPr>
        <w:t xml:space="preserve">. </w:t>
      </w:r>
      <w:r w:rsidR="001F439C" w:rsidRPr="00D2517F">
        <w:rPr>
          <w:szCs w:val="22"/>
          <w:lang w:val="lt-LT"/>
        </w:rPr>
        <w:t>Darant testus dėl</w:t>
      </w:r>
      <w:r w:rsidRPr="00D2517F">
        <w:rPr>
          <w:szCs w:val="22"/>
          <w:lang w:val="lt-LT"/>
        </w:rPr>
        <w:t xml:space="preserve"> benzodiazepin</w:t>
      </w:r>
      <w:r w:rsidR="001F439C" w:rsidRPr="00D2517F">
        <w:rPr>
          <w:szCs w:val="22"/>
          <w:lang w:val="lt-LT"/>
        </w:rPr>
        <w:t>ų ir opioidų</w:t>
      </w:r>
      <w:r w:rsidR="00A04E3F">
        <w:rPr>
          <w:szCs w:val="22"/>
          <w:lang w:val="lt-LT"/>
        </w:rPr>
        <w:t xml:space="preserve"> vartojimo</w:t>
      </w:r>
      <w:r w:rsidR="001F439C" w:rsidRPr="00D2517F">
        <w:rPr>
          <w:szCs w:val="22"/>
          <w:lang w:val="lt-LT"/>
        </w:rPr>
        <w:t>, jie nefopam</w:t>
      </w:r>
      <w:r w:rsidR="00A04E3F">
        <w:rPr>
          <w:szCs w:val="22"/>
          <w:lang w:val="lt-LT"/>
        </w:rPr>
        <w:t>ą</w:t>
      </w:r>
      <w:r w:rsidR="001F439C" w:rsidRPr="00D2517F">
        <w:rPr>
          <w:szCs w:val="22"/>
          <w:lang w:val="lt-LT"/>
        </w:rPr>
        <w:t xml:space="preserve"> vartojantiems pacientams gali būti </w:t>
      </w:r>
      <w:r w:rsidR="00ED651E">
        <w:rPr>
          <w:szCs w:val="22"/>
          <w:lang w:val="lt-LT"/>
        </w:rPr>
        <w:t>klaidingai</w:t>
      </w:r>
      <w:r w:rsidR="00ED651E"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teigiami.</w:t>
      </w:r>
    </w:p>
    <w:p w14:paraId="03E0EEAD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67311054" w14:textId="77777777" w:rsidR="005B75B1" w:rsidRPr="00D2517F" w:rsidRDefault="00583B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 w:rsidR="007C3BEB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 xml:space="preserve">o vartojama kartu su kodeinu, </w:t>
      </w:r>
      <w:r w:rsidR="005B75B1" w:rsidRPr="00D2517F">
        <w:rPr>
          <w:szCs w:val="22"/>
          <w:lang w:val="lt-LT"/>
        </w:rPr>
        <w:t>pentazocin</w:t>
      </w:r>
      <w:r w:rsidRPr="00D2517F">
        <w:rPr>
          <w:szCs w:val="22"/>
          <w:lang w:val="lt-LT"/>
        </w:rPr>
        <w:t>u a</w:t>
      </w:r>
      <w:r w:rsidR="005B75B1" w:rsidRPr="00D2517F">
        <w:rPr>
          <w:szCs w:val="22"/>
          <w:lang w:val="lt-LT"/>
        </w:rPr>
        <w:t>r de</w:t>
      </w:r>
      <w:r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tropropo</w:t>
      </w:r>
      <w:r w:rsidRPr="00D2517F">
        <w:rPr>
          <w:szCs w:val="22"/>
          <w:lang w:val="lt-LT"/>
        </w:rPr>
        <w:t>ksifenu</w:t>
      </w:r>
      <w:r w:rsidR="005B75B1" w:rsidRPr="00D2517F">
        <w:rPr>
          <w:szCs w:val="22"/>
          <w:lang w:val="lt-LT"/>
        </w:rPr>
        <w:t>.</w:t>
      </w:r>
    </w:p>
    <w:p w14:paraId="604C4A2B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69C643C9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AC0E54" w:rsidRPr="00D2517F">
        <w:rPr>
          <w:szCs w:val="22"/>
          <w:lang w:val="lt-LT"/>
        </w:rPr>
        <w:t>as yra ekstensyviai metabolizuojamas</w:t>
      </w:r>
      <w:r w:rsidRPr="00D2517F">
        <w:rPr>
          <w:szCs w:val="22"/>
          <w:lang w:val="lt-LT"/>
        </w:rPr>
        <w:t xml:space="preserve">. </w:t>
      </w:r>
      <w:bookmarkStart w:id="2" w:name="_Hlk70012209"/>
      <w:r w:rsidR="00AC0E54" w:rsidRPr="00D2517F">
        <w:rPr>
          <w:szCs w:val="22"/>
          <w:lang w:val="lt-LT"/>
        </w:rPr>
        <w:t>Vis dėlto duomenų apie tai, kuris fermentas dalyvauja nefopamo biotransformacijoje, nėra</w:t>
      </w:r>
      <w:bookmarkEnd w:id="2"/>
      <w:r w:rsidRPr="00D2517F">
        <w:rPr>
          <w:szCs w:val="22"/>
          <w:lang w:val="lt-LT"/>
        </w:rPr>
        <w:t xml:space="preserve">, </w:t>
      </w:r>
      <w:r w:rsidR="00AC0E54" w:rsidRPr="00D2517F">
        <w:rPr>
          <w:szCs w:val="22"/>
          <w:lang w:val="lt-LT"/>
        </w:rPr>
        <w:t>todėl galimos sąveikos su</w:t>
      </w:r>
      <w:r w:rsidRPr="00D2517F">
        <w:rPr>
          <w:szCs w:val="22"/>
          <w:lang w:val="lt-LT"/>
        </w:rPr>
        <w:t xml:space="preserve"> CYP inhibitor</w:t>
      </w:r>
      <w:r w:rsidR="00AC0E54" w:rsidRPr="00D2517F">
        <w:rPr>
          <w:szCs w:val="22"/>
          <w:lang w:val="lt-LT"/>
        </w:rPr>
        <w:t>iai</w:t>
      </w:r>
      <w:r w:rsidRPr="00D2517F">
        <w:rPr>
          <w:szCs w:val="22"/>
          <w:lang w:val="lt-LT"/>
        </w:rPr>
        <w:t>s/indu</w:t>
      </w:r>
      <w:r w:rsidR="00AC0E54" w:rsidRPr="00D2517F">
        <w:rPr>
          <w:szCs w:val="22"/>
          <w:lang w:val="lt-LT"/>
        </w:rPr>
        <w:t>kto</w:t>
      </w:r>
      <w:r w:rsidRPr="00D2517F">
        <w:rPr>
          <w:szCs w:val="22"/>
          <w:lang w:val="lt-LT"/>
        </w:rPr>
        <w:t>r</w:t>
      </w:r>
      <w:r w:rsidR="00AC0E54" w:rsidRPr="00D2517F">
        <w:rPr>
          <w:szCs w:val="22"/>
          <w:lang w:val="lt-LT"/>
        </w:rPr>
        <w:t>iais paneigti negalima</w:t>
      </w:r>
      <w:r w:rsidRPr="00D2517F">
        <w:rPr>
          <w:szCs w:val="22"/>
          <w:lang w:val="lt-LT"/>
        </w:rPr>
        <w:t xml:space="preserve">. </w:t>
      </w:r>
      <w:r w:rsidR="00AC0E54" w:rsidRPr="00D2517F">
        <w:rPr>
          <w:szCs w:val="22"/>
          <w:lang w:val="lt-LT"/>
        </w:rPr>
        <w:t xml:space="preserve">Dėl to nefopamo kartu </w:t>
      </w:r>
      <w:r w:rsidRPr="00D2517F">
        <w:rPr>
          <w:szCs w:val="22"/>
          <w:lang w:val="lt-LT"/>
        </w:rPr>
        <w:t xml:space="preserve">CYP </w:t>
      </w:r>
      <w:r w:rsidR="00AC0E54" w:rsidRPr="00D2517F">
        <w:rPr>
          <w:szCs w:val="22"/>
          <w:lang w:val="lt-LT"/>
        </w:rPr>
        <w:t>inhibitoriais/induktoriais būtina vartoti atsargiai</w:t>
      </w:r>
      <w:r w:rsidRPr="00D2517F">
        <w:rPr>
          <w:szCs w:val="22"/>
          <w:lang w:val="lt-LT"/>
        </w:rPr>
        <w:t>.</w:t>
      </w:r>
    </w:p>
    <w:p w14:paraId="762372F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48FF9FF1" w14:textId="77777777" w:rsidR="00F34163" w:rsidRPr="00D2517F" w:rsidRDefault="002F7C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Žinomas toksinis paracetamolio poveikis kepenims</w:t>
      </w:r>
      <w:r w:rsidR="005B75B1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 xml:space="preserve">nustatytas šunims skiriant labai dideles paracetamolio dozes, sustiprėjo kartu vartojant labai dideles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dozes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 xml:space="preserve">Tokie tyrimai parodė, kad kartu per burną vartojant </w:t>
      </w:r>
      <w:r w:rsidR="005B75B1" w:rsidRPr="00D2517F">
        <w:rPr>
          <w:szCs w:val="22"/>
          <w:lang w:val="lt-LT"/>
        </w:rPr>
        <w:t>236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</w:t>
      </w:r>
      <w:r w:rsidR="005B75B1" w:rsidRPr="0056287F">
        <w:rPr>
          <w:szCs w:val="22"/>
          <w:lang w:val="lt-LT"/>
        </w:rPr>
        <w:t>/</w:t>
      </w:r>
      <w:r w:rsidR="002E6B7E">
        <w:rPr>
          <w:szCs w:val="22"/>
          <w:lang w:val="lt-LT"/>
        </w:rPr>
        <w:t>k</w:t>
      </w:r>
      <w:r w:rsidR="005B75B1" w:rsidRPr="0056287F">
        <w:rPr>
          <w:szCs w:val="22"/>
          <w:lang w:val="lt-LT"/>
        </w:rPr>
        <w:t>g</w:t>
      </w:r>
      <w:r w:rsidRPr="00D2517F">
        <w:rPr>
          <w:szCs w:val="22"/>
          <w:lang w:val="lt-LT"/>
        </w:rPr>
        <w:t xml:space="preserve"> </w:t>
      </w:r>
      <w:r w:rsidR="005B75B1" w:rsidRPr="00D2517F">
        <w:rPr>
          <w:szCs w:val="22"/>
          <w:lang w:val="lt-LT"/>
        </w:rPr>
        <w:t>paracetamol</w:t>
      </w:r>
      <w:r w:rsidRPr="00D2517F">
        <w:rPr>
          <w:szCs w:val="22"/>
          <w:lang w:val="lt-LT"/>
        </w:rPr>
        <w:t>io ir</w:t>
      </w:r>
      <w:r w:rsidR="005B75B1" w:rsidRPr="00D2517F">
        <w:rPr>
          <w:szCs w:val="22"/>
          <w:lang w:val="lt-LT"/>
        </w:rPr>
        <w:t xml:space="preserve"> 24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mg/kg</w:t>
      </w:r>
      <w:r w:rsidRPr="00D2517F">
        <w:rPr>
          <w:szCs w:val="22"/>
          <w:lang w:val="lt-LT"/>
        </w:rPr>
        <w:t xml:space="preserve"> nefopamo paros dozes, toksinis paracetamolio poveikis kepenims sustiprėja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Tokios dozės maždaug 6</w:t>
      </w:r>
      <w:r w:rsidRPr="00D2517F">
        <w:rPr>
          <w:szCs w:val="22"/>
          <w:lang w:val="lt-LT"/>
        </w:rPr>
        <w:noBreakHyphen/>
        <w:t>8 kartus viršija vidutinę žmonėms skiriam</w:t>
      </w:r>
      <w:r w:rsidR="00392BD8" w:rsidRPr="00D2517F">
        <w:rPr>
          <w:szCs w:val="22"/>
          <w:lang w:val="lt-LT"/>
        </w:rPr>
        <w:t>ą</w:t>
      </w:r>
      <w:r w:rsidRPr="00D2517F">
        <w:rPr>
          <w:szCs w:val="22"/>
          <w:lang w:val="lt-LT"/>
        </w:rPr>
        <w:t xml:space="preserve"> dozę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Mažesnės dozės (du ar tris kartus didesnės už žmonėms skiriamą dozę)</w:t>
      </w:r>
      <w:r w:rsidR="005B75B1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toksinio poveikio kepenims nesustiprina</w:t>
      </w:r>
      <w:r w:rsidR="005B75B1" w:rsidRPr="00D2517F">
        <w:rPr>
          <w:szCs w:val="22"/>
          <w:lang w:val="lt-LT"/>
        </w:rPr>
        <w:t>.</w:t>
      </w:r>
    </w:p>
    <w:p w14:paraId="11A7AB6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686779DD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Vaisingumas, nėštumo ir žindymo laikotarpis</w:t>
      </w:r>
    </w:p>
    <w:p w14:paraId="64BAFF41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74DF56FF" w14:textId="77777777" w:rsidR="00F34163" w:rsidRPr="00D2517F" w:rsidRDefault="00F34163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Nėštumas</w:t>
      </w:r>
    </w:p>
    <w:p w14:paraId="3719748A" w14:textId="77777777" w:rsidR="00B848AA" w:rsidRPr="00D2517F" w:rsidRDefault="00C53558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</w:t>
      </w:r>
      <w:r w:rsidR="00B848AA" w:rsidRPr="00D2517F">
        <w:rPr>
          <w:color w:val="0D0D0D"/>
          <w:szCs w:val="22"/>
          <w:lang w:val="lt-LT"/>
        </w:rPr>
        <w:t xml:space="preserve">. </w:t>
      </w:r>
      <w:r w:rsidR="00C4600F" w:rsidRPr="00D2517F">
        <w:rPr>
          <w:color w:val="0D0D0D"/>
          <w:szCs w:val="22"/>
          <w:lang w:val="lt-LT"/>
        </w:rPr>
        <w:t>Tyrimai su gyvūnais tiesioginio ar netiesioginio kenksmingo poveikio vaikingumo eigai, embriono ar vaisiaus vystymuisi, atsivedimui ar postnataliniam vystymuisi</w:t>
      </w:r>
      <w:r w:rsidR="00285619" w:rsidRPr="00D2517F">
        <w:rPr>
          <w:color w:val="0D0D0D"/>
          <w:szCs w:val="22"/>
          <w:lang w:val="lt-LT"/>
        </w:rPr>
        <w:t xml:space="preserve"> neparodė</w:t>
      </w:r>
      <w:r w:rsidR="00C4600F"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>(</w:t>
      </w:r>
      <w:r w:rsidR="00C4600F" w:rsidRPr="00D2517F">
        <w:rPr>
          <w:color w:val="0D0D0D"/>
          <w:szCs w:val="22"/>
          <w:lang w:val="lt-LT"/>
        </w:rPr>
        <w:t>žr.</w:t>
      </w:r>
      <w:r w:rsidR="00B848AA" w:rsidRPr="00D2517F">
        <w:rPr>
          <w:color w:val="0D0D0D"/>
          <w:szCs w:val="22"/>
          <w:lang w:val="lt-LT"/>
        </w:rPr>
        <w:t xml:space="preserve"> 5.3</w:t>
      </w:r>
      <w:r w:rsidR="00C4600F" w:rsidRPr="00D2517F">
        <w:rPr>
          <w:color w:val="0D0D0D"/>
          <w:szCs w:val="22"/>
          <w:lang w:val="lt-LT"/>
        </w:rPr>
        <w:t> skyrių</w:t>
      </w:r>
      <w:r w:rsidR="00B848AA" w:rsidRPr="00D2517F">
        <w:rPr>
          <w:color w:val="0D0D0D"/>
          <w:szCs w:val="22"/>
          <w:lang w:val="lt-LT"/>
        </w:rPr>
        <w:t>). Nefopam</w:t>
      </w:r>
      <w:r w:rsidR="00C4600F" w:rsidRPr="00D2517F">
        <w:rPr>
          <w:color w:val="0D0D0D"/>
          <w:szCs w:val="22"/>
          <w:lang w:val="lt-LT"/>
        </w:rPr>
        <w:t>o</w:t>
      </w:r>
      <w:r w:rsidR="00B848AA" w:rsidRPr="00D2517F">
        <w:rPr>
          <w:color w:val="0D0D0D"/>
          <w:szCs w:val="22"/>
          <w:lang w:val="lt-LT"/>
        </w:rPr>
        <w:t xml:space="preserve"> </w:t>
      </w:r>
      <w:r w:rsidR="00C4600F" w:rsidRPr="00D2517F">
        <w:rPr>
          <w:color w:val="0D0D0D"/>
          <w:szCs w:val="22"/>
          <w:lang w:val="lt-LT"/>
        </w:rPr>
        <w:t xml:space="preserve">nėštumo metu vartoti negalima, nebent </w:t>
      </w:r>
      <w:r w:rsidR="00A04E3F">
        <w:rPr>
          <w:color w:val="0D0D0D"/>
          <w:szCs w:val="22"/>
          <w:lang w:val="lt-LT"/>
        </w:rPr>
        <w:t xml:space="preserve">negalima vartoti </w:t>
      </w:r>
      <w:r w:rsidR="00C4600F" w:rsidRPr="00D2517F">
        <w:rPr>
          <w:color w:val="0D0D0D"/>
          <w:szCs w:val="22"/>
          <w:lang w:val="lt-LT"/>
        </w:rPr>
        <w:t>saugesnių analgetikų</w:t>
      </w:r>
      <w:r w:rsidR="00B848AA" w:rsidRPr="00D2517F">
        <w:rPr>
          <w:color w:val="0D0D0D"/>
          <w:szCs w:val="22"/>
          <w:lang w:val="lt-LT"/>
        </w:rPr>
        <w:t>.</w:t>
      </w:r>
    </w:p>
    <w:p w14:paraId="6698AE5E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14:paraId="0A663CFE" w14:textId="77777777"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Žindymas</w:t>
      </w:r>
    </w:p>
    <w:p w14:paraId="0F3EA4E2" w14:textId="77777777" w:rsidR="00B848AA" w:rsidRPr="00D2517F" w:rsidRDefault="00A04E3F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Nefopam</w:t>
      </w:r>
      <w:r>
        <w:rPr>
          <w:color w:val="0D0D0D"/>
          <w:szCs w:val="22"/>
          <w:lang w:val="lt-LT"/>
        </w:rPr>
        <w:t>as</w:t>
      </w:r>
      <w:r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>išsiskiria su motinos pienu. Didžiausias kiekis, patenkantis į krūtimi maitinamo kūdikio organizmą, yra 0,05 mg/kg per parą. Nefopamo žindymo laikotarpiu vartoti</w:t>
      </w:r>
      <w:r w:rsidR="00071F48">
        <w:rPr>
          <w:color w:val="0D0D0D"/>
          <w:szCs w:val="22"/>
          <w:lang w:val="lt-LT"/>
        </w:rPr>
        <w:t xml:space="preserve"> negalima</w:t>
      </w:r>
      <w:r w:rsidR="00B848AA" w:rsidRPr="00D2517F">
        <w:rPr>
          <w:color w:val="0D0D0D"/>
          <w:szCs w:val="22"/>
          <w:lang w:val="lt-LT"/>
        </w:rPr>
        <w:t>.</w:t>
      </w:r>
    </w:p>
    <w:p w14:paraId="714825F3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14:paraId="77E4CFCA" w14:textId="77777777"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Vaisingumas</w:t>
      </w:r>
    </w:p>
    <w:p w14:paraId="2004639C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poveikį vaisingumui nėra.</w:t>
      </w:r>
    </w:p>
    <w:p w14:paraId="636E0873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F470723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4.7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Poveikis gebėjimui vairuoti ir valdyti mechanizmus</w:t>
      </w:r>
    </w:p>
    <w:p w14:paraId="32E977A6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19FDC0B" w14:textId="77777777" w:rsidR="00F34163" w:rsidRPr="00D2517F" w:rsidRDefault="00CC690C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Pacientams, kuriems pasireiškia nepageidaujamas nefopamo poveikis centrinei nervų sistemai, vairuoti ar valdyti mechanizm</w:t>
      </w:r>
      <w:r w:rsidR="00D23E79">
        <w:rPr>
          <w:szCs w:val="22"/>
          <w:lang w:val="lt-LT"/>
        </w:rPr>
        <w:t xml:space="preserve">ų </w:t>
      </w:r>
      <w:r w:rsidRPr="00D2517F">
        <w:rPr>
          <w:szCs w:val="22"/>
          <w:lang w:val="lt-LT"/>
        </w:rPr>
        <w:t>negalima.</w:t>
      </w:r>
    </w:p>
    <w:p w14:paraId="2CC9697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5DEC68D" w14:textId="77777777" w:rsidR="00F34163" w:rsidRPr="00D2517F" w:rsidRDefault="00F34163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4.8</w:t>
      </w:r>
      <w:r w:rsidRPr="00D2517F">
        <w:rPr>
          <w:b/>
          <w:szCs w:val="22"/>
          <w:lang w:val="lt-LT"/>
        </w:rPr>
        <w:tab/>
        <w:t>Nepageidaujamas poveikis</w:t>
      </w:r>
    </w:p>
    <w:p w14:paraId="0E73F966" w14:textId="77777777"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</w:p>
    <w:p w14:paraId="1233804B" w14:textId="77777777" w:rsidR="00F34163" w:rsidRPr="00D2517F" w:rsidRDefault="00EA6A4D" w:rsidP="00D2517F">
      <w:pPr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Visos nepageidaujamos reakcijos yra suskirstytos pagal organų sistemų klases ir </w:t>
      </w:r>
      <w:r w:rsidR="00071F48">
        <w:rPr>
          <w:szCs w:val="22"/>
          <w:lang w:val="lt-LT"/>
        </w:rPr>
        <w:t xml:space="preserve">nepageidaujamo </w:t>
      </w:r>
      <w:r w:rsidR="00843143" w:rsidRPr="00D2517F">
        <w:rPr>
          <w:szCs w:val="22"/>
          <w:lang w:val="lt-LT"/>
        </w:rPr>
        <w:t xml:space="preserve">poveikio </w:t>
      </w:r>
      <w:r w:rsidRPr="00D2517F">
        <w:rPr>
          <w:szCs w:val="22"/>
          <w:lang w:val="lt-LT"/>
        </w:rPr>
        <w:t>dažn</w:t>
      </w:r>
      <w:r w:rsidR="00071F48">
        <w:rPr>
          <w:szCs w:val="22"/>
          <w:lang w:val="lt-LT"/>
        </w:rPr>
        <w:t>is apibūdinamas taip</w:t>
      </w:r>
      <w:r w:rsidR="00F34163" w:rsidRPr="00D2517F">
        <w:rPr>
          <w:szCs w:val="22"/>
          <w:lang w:val="lt-LT"/>
        </w:rPr>
        <w:t>: labai dažnas (≥ 1/10), dažnas (nuo ≥ 1/100 iki &lt; 1/10), nedažnas (nuo ≥ 1/1000 iki &lt; 1/100), retas (nuo ≥ 1/10000 iki &lt; 1/1000), labai retas (&lt; 1/10000) ir nežinomas (negali būti apskaičiuotas pagal turimus duomenis).</w:t>
      </w:r>
    </w:p>
    <w:p w14:paraId="5CCD8699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1809"/>
        <w:gridCol w:w="1769"/>
        <w:gridCol w:w="1998"/>
        <w:gridCol w:w="1764"/>
      </w:tblGrid>
      <w:tr w:rsidR="00855FA3" w:rsidRPr="00D2517F" w14:paraId="06EE2DF2" w14:textId="77777777" w:rsidTr="00524DCF">
        <w:tc>
          <w:tcPr>
            <w:tcW w:w="1885" w:type="dxa"/>
          </w:tcPr>
          <w:p w14:paraId="53B1951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Organų sistemų klasė</w:t>
            </w:r>
          </w:p>
          <w:p w14:paraId="5EB26B33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</w:tcPr>
          <w:p w14:paraId="7DC7726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Labai dažni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59" w:type="dxa"/>
          </w:tcPr>
          <w:p w14:paraId="677D6C7A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Dažni</w:t>
            </w:r>
          </w:p>
        </w:tc>
        <w:tc>
          <w:tcPr>
            <w:tcW w:w="2056" w:type="dxa"/>
          </w:tcPr>
          <w:p w14:paraId="51B77D0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</w:t>
            </w:r>
            <w:r w:rsidR="00843143" w:rsidRPr="00D2517F">
              <w:rPr>
                <w:snapToGrid/>
                <w:szCs w:val="22"/>
                <w:lang w:val="lt-LT" w:eastAsia="nl-NL"/>
              </w:rPr>
              <w:t>eti</w:t>
            </w:r>
          </w:p>
        </w:tc>
        <w:tc>
          <w:tcPr>
            <w:tcW w:w="1886" w:type="dxa"/>
          </w:tcPr>
          <w:p w14:paraId="0744674A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Nežinoma</w:t>
            </w:r>
          </w:p>
          <w:p w14:paraId="663B2B0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2E970B9A" w14:textId="77777777" w:rsidTr="00524DCF">
        <w:tc>
          <w:tcPr>
            <w:tcW w:w="1885" w:type="dxa"/>
          </w:tcPr>
          <w:p w14:paraId="7A65493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Psichikos sutrikimai</w:t>
            </w:r>
          </w:p>
        </w:tc>
        <w:tc>
          <w:tcPr>
            <w:tcW w:w="1886" w:type="dxa"/>
          </w:tcPr>
          <w:p w14:paraId="1AB5EA6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4FEECA09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</w:tcPr>
          <w:p w14:paraId="16C999D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Jaudrumas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4F1F3CB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dirglumas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7C685AF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hal</w:t>
            </w:r>
            <w:r w:rsidR="00843143" w:rsidRPr="00D2517F">
              <w:rPr>
                <w:snapToGrid/>
                <w:szCs w:val="22"/>
                <w:lang w:val="lt-LT" w:eastAsia="nl-NL"/>
              </w:rPr>
              <w:t>i</w:t>
            </w:r>
            <w:r w:rsidRPr="00D2517F">
              <w:rPr>
                <w:snapToGrid/>
                <w:szCs w:val="22"/>
                <w:lang w:val="lt-LT" w:eastAsia="nl-NL"/>
              </w:rPr>
              <w:t>ucina</w:t>
            </w:r>
            <w:r w:rsidR="00843143" w:rsidRPr="00D2517F">
              <w:rPr>
                <w:snapToGrid/>
                <w:szCs w:val="22"/>
                <w:lang w:val="lt-LT" w:eastAsia="nl-NL"/>
              </w:rPr>
              <w:t>cijos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A76C1E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piktnaudžiavimas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8FA4EE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priklausomybė</w:t>
            </w:r>
          </w:p>
        </w:tc>
        <w:tc>
          <w:tcPr>
            <w:tcW w:w="1886" w:type="dxa"/>
          </w:tcPr>
          <w:p w14:paraId="45B0E6E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Sumišimu pasireiškianti būklė</w:t>
            </w:r>
          </w:p>
        </w:tc>
      </w:tr>
      <w:tr w:rsidR="00855FA3" w:rsidRPr="00D2517F" w14:paraId="1B27880B" w14:textId="77777777" w:rsidTr="00524DCF">
        <w:tc>
          <w:tcPr>
            <w:tcW w:w="1885" w:type="dxa"/>
          </w:tcPr>
          <w:p w14:paraId="73A4EB0F" w14:textId="77777777" w:rsidR="00EA6A4D" w:rsidRPr="00D2517F" w:rsidRDefault="00843143" w:rsidP="001D6091">
            <w:pPr>
              <w:tabs>
                <w:tab w:val="clear" w:pos="567"/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Nervų sistemos sutrikimai</w:t>
            </w:r>
          </w:p>
        </w:tc>
        <w:tc>
          <w:tcPr>
            <w:tcW w:w="1886" w:type="dxa"/>
          </w:tcPr>
          <w:p w14:paraId="18DA8FA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Somnolenc</w:t>
            </w:r>
            <w:r w:rsidR="00843143" w:rsidRPr="00D2517F">
              <w:rPr>
                <w:snapToGrid/>
                <w:szCs w:val="22"/>
                <w:lang w:val="lt-LT" w:eastAsia="nl-NL"/>
              </w:rPr>
              <w:t>ija</w:t>
            </w:r>
          </w:p>
        </w:tc>
        <w:tc>
          <w:tcPr>
            <w:tcW w:w="1859" w:type="dxa"/>
          </w:tcPr>
          <w:p w14:paraId="13C65848" w14:textId="77777777" w:rsidR="00EA6A4D" w:rsidRPr="00D2517F" w:rsidRDefault="00855FA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>
              <w:rPr>
                <w:snapToGrid/>
                <w:szCs w:val="22"/>
                <w:lang w:val="lt-LT" w:eastAsia="nl-NL"/>
              </w:rPr>
              <w:t>Svaigimas</w:t>
            </w:r>
            <w:r w:rsidR="00843143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="00843143" w:rsidRPr="00D2517F">
              <w:rPr>
                <w:i/>
                <w:iCs/>
                <w:snapToGrid/>
                <w:szCs w:val="22"/>
                <w:lang w:val="lt-LT" w:eastAsia="nl-NL"/>
              </w:rPr>
              <w:t>v</w:t>
            </w:r>
            <w:r w:rsidR="00EA6A4D" w:rsidRPr="00D2517F">
              <w:rPr>
                <w:i/>
                <w:iCs/>
                <w:snapToGrid/>
                <w:szCs w:val="22"/>
                <w:lang w:val="lt-LT" w:eastAsia="nl-NL"/>
              </w:rPr>
              <w:t>ertigo</w:t>
            </w:r>
            <w:r w:rsidR="00843143" w:rsidRPr="00D2517F">
              <w:rPr>
                <w:snapToGrid/>
                <w:szCs w:val="22"/>
                <w:lang w:val="lt-LT" w:eastAsia="nl-NL"/>
              </w:rPr>
              <w:t>)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3B358EB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svaigulys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10B18E3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par</w:t>
            </w:r>
            <w:r w:rsidR="00843143" w:rsidRPr="00D2517F">
              <w:rPr>
                <w:snapToGrid/>
                <w:szCs w:val="22"/>
                <w:lang w:val="lt-LT" w:eastAsia="nl-NL"/>
              </w:rPr>
              <w:t>e</w:t>
            </w:r>
            <w:r w:rsidRPr="00D2517F">
              <w:rPr>
                <w:snapToGrid/>
                <w:szCs w:val="22"/>
                <w:lang w:val="lt-LT" w:eastAsia="nl-NL"/>
              </w:rPr>
              <w:t>st</w:t>
            </w:r>
            <w:r w:rsidR="00843143" w:rsidRPr="00D2517F">
              <w:rPr>
                <w:snapToGrid/>
                <w:szCs w:val="22"/>
                <w:lang w:val="lt-LT" w:eastAsia="nl-NL"/>
              </w:rPr>
              <w:t>ezija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06A91472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tremor</w:t>
            </w:r>
            <w:r w:rsidR="00843143" w:rsidRPr="00D2517F">
              <w:rPr>
                <w:snapToGrid/>
                <w:szCs w:val="22"/>
                <w:lang w:val="lt-LT" w:eastAsia="nl-NL"/>
              </w:rPr>
              <w:t>as</w:t>
            </w:r>
          </w:p>
        </w:tc>
        <w:tc>
          <w:tcPr>
            <w:tcW w:w="2056" w:type="dxa"/>
          </w:tcPr>
          <w:p w14:paraId="1F820BB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Traukuliai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5B075A9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42A61A4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pooperacinis 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28F098D0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nemiga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31231AF0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galvos skausmas</w:t>
            </w:r>
          </w:p>
        </w:tc>
        <w:tc>
          <w:tcPr>
            <w:tcW w:w="1886" w:type="dxa"/>
          </w:tcPr>
          <w:p w14:paraId="2ACD259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Ko</w:t>
            </w:r>
            <w:r w:rsidR="00EA6A4D" w:rsidRPr="00D2517F">
              <w:rPr>
                <w:snapToGrid/>
                <w:szCs w:val="22"/>
                <w:lang w:val="lt-LT" w:eastAsia="nl-NL"/>
              </w:rPr>
              <w:t>ma</w:t>
            </w:r>
          </w:p>
        </w:tc>
      </w:tr>
      <w:tr w:rsidR="00855FA3" w:rsidRPr="00D2517F" w14:paraId="1D445043" w14:textId="77777777" w:rsidTr="00524DCF">
        <w:trPr>
          <w:trHeight w:hRule="exact" w:val="906"/>
        </w:trPr>
        <w:tc>
          <w:tcPr>
            <w:tcW w:w="1885" w:type="dxa"/>
          </w:tcPr>
          <w:p w14:paraId="569AC957" w14:textId="77777777" w:rsidR="00EA6A4D" w:rsidRPr="00D2517F" w:rsidRDefault="00843143" w:rsidP="00D2517F">
            <w:pPr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Širdies sutrikimai</w:t>
            </w:r>
          </w:p>
        </w:tc>
        <w:tc>
          <w:tcPr>
            <w:tcW w:w="1886" w:type="dxa"/>
          </w:tcPr>
          <w:p w14:paraId="0B2AE30E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0755386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Tach</w:t>
            </w:r>
            <w:r w:rsidR="00843143" w:rsidRPr="00D2517F">
              <w:rPr>
                <w:snapToGrid/>
                <w:szCs w:val="22"/>
                <w:lang w:val="lt-LT" w:eastAsia="nl-NL"/>
              </w:rPr>
              <w:t>ik</w:t>
            </w:r>
            <w:r w:rsidRPr="00D2517F">
              <w:rPr>
                <w:snapToGrid/>
                <w:szCs w:val="22"/>
                <w:lang w:val="lt-LT" w:eastAsia="nl-NL"/>
              </w:rPr>
              <w:t>ardi</w:t>
            </w:r>
            <w:r w:rsidR="00843143" w:rsidRPr="00D2517F">
              <w:rPr>
                <w:snapToGrid/>
                <w:szCs w:val="22"/>
                <w:lang w:val="lt-LT" w:eastAsia="nl-NL"/>
              </w:rPr>
              <w:t>j</w:t>
            </w:r>
            <w:r w:rsidRPr="00D2517F">
              <w:rPr>
                <w:snapToGrid/>
                <w:szCs w:val="22"/>
                <w:lang w:val="lt-LT" w:eastAsia="nl-NL"/>
              </w:rPr>
              <w:t>a*,</w:t>
            </w:r>
          </w:p>
          <w:p w14:paraId="6B617040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palpitat</w:t>
            </w:r>
            <w:r w:rsidR="00843143" w:rsidRPr="00D2517F">
              <w:rPr>
                <w:snapToGrid/>
                <w:szCs w:val="22"/>
                <w:lang w:val="lt-LT" w:eastAsia="nl-NL"/>
              </w:rPr>
              <w:t>cija</w:t>
            </w:r>
            <w:r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141C473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hipotenzija</w:t>
            </w:r>
          </w:p>
        </w:tc>
        <w:tc>
          <w:tcPr>
            <w:tcW w:w="2056" w:type="dxa"/>
          </w:tcPr>
          <w:p w14:paraId="1BE55F34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Apalpimas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86" w:type="dxa"/>
          </w:tcPr>
          <w:p w14:paraId="49820D48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A674C8" w14:paraId="19B87DE8" w14:textId="77777777" w:rsidTr="00524DCF">
        <w:tc>
          <w:tcPr>
            <w:tcW w:w="1885" w:type="dxa"/>
          </w:tcPr>
          <w:p w14:paraId="60C7CA4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Virškinimo trakto sutrikimai</w:t>
            </w:r>
          </w:p>
        </w:tc>
        <w:tc>
          <w:tcPr>
            <w:tcW w:w="1886" w:type="dxa"/>
          </w:tcPr>
          <w:p w14:paraId="6BA882A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Pykinimas su vėmimu arba be vėmimo</w:t>
            </w:r>
          </w:p>
        </w:tc>
        <w:tc>
          <w:tcPr>
            <w:tcW w:w="1859" w:type="dxa"/>
          </w:tcPr>
          <w:p w14:paraId="3AAA021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Burnos džiūvimas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271FCF4E" w14:textId="77777777" w:rsidR="00EA6A4D" w:rsidRPr="00D2517F" w:rsidRDefault="00661D64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</w:t>
            </w:r>
            <w:r w:rsidR="00843143" w:rsidRPr="00D2517F">
              <w:rPr>
                <w:snapToGrid/>
                <w:szCs w:val="22"/>
                <w:lang w:val="lt-LT" w:eastAsia="nl-NL"/>
              </w:rPr>
              <w:t>ilvo skausmas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0A60A2B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viduriavimas</w:t>
            </w:r>
          </w:p>
        </w:tc>
        <w:tc>
          <w:tcPr>
            <w:tcW w:w="2056" w:type="dxa"/>
          </w:tcPr>
          <w:p w14:paraId="384F86AC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</w:tcPr>
          <w:p w14:paraId="5DEE4ACD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A674C8" w14:paraId="61CCDE20" w14:textId="77777777" w:rsidTr="00524DCF">
        <w:tc>
          <w:tcPr>
            <w:tcW w:w="1885" w:type="dxa"/>
          </w:tcPr>
          <w:p w14:paraId="55C2E22E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ir šlapimo takų sutrikimai</w:t>
            </w:r>
          </w:p>
        </w:tc>
        <w:tc>
          <w:tcPr>
            <w:tcW w:w="1886" w:type="dxa"/>
          </w:tcPr>
          <w:p w14:paraId="306BE1B1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35BE1B1E" w14:textId="77777777"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Šlapimo susilaikymas</w:t>
            </w:r>
          </w:p>
        </w:tc>
        <w:tc>
          <w:tcPr>
            <w:tcW w:w="2056" w:type="dxa"/>
          </w:tcPr>
          <w:p w14:paraId="5923233E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funkcijos sutrikimas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340BD718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rausvos spalvos šlapimas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="00285619" w:rsidRPr="00D2517F">
              <w:rPr>
                <w:snapToGrid/>
                <w:szCs w:val="22"/>
                <w:lang w:val="lt-LT" w:eastAsia="nl-NL"/>
              </w:rPr>
              <w:t>žalingo poveikio nesukelia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</w:p>
        </w:tc>
        <w:tc>
          <w:tcPr>
            <w:tcW w:w="1886" w:type="dxa"/>
          </w:tcPr>
          <w:p w14:paraId="454777D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443C0770" w14:textId="77777777" w:rsidTr="00524DCF">
        <w:tc>
          <w:tcPr>
            <w:tcW w:w="1885" w:type="dxa"/>
          </w:tcPr>
          <w:p w14:paraId="0B7250D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Akių sutrikimai</w:t>
            </w:r>
          </w:p>
        </w:tc>
        <w:tc>
          <w:tcPr>
            <w:tcW w:w="1886" w:type="dxa"/>
          </w:tcPr>
          <w:p w14:paraId="3B94DC9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58DF706F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</w:tcPr>
          <w:p w14:paraId="0EE93B8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Regos sutrikimai</w:t>
            </w:r>
          </w:p>
        </w:tc>
        <w:tc>
          <w:tcPr>
            <w:tcW w:w="1886" w:type="dxa"/>
          </w:tcPr>
          <w:p w14:paraId="249D5E6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6DD647B4" w14:textId="77777777" w:rsidTr="00524DCF">
        <w:tc>
          <w:tcPr>
            <w:tcW w:w="1885" w:type="dxa"/>
          </w:tcPr>
          <w:p w14:paraId="4DF621FD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Im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uninės sistemos</w:t>
            </w: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 xml:space="preserve">, 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odos ir poodinio audinio sutrikimai</w:t>
            </w:r>
          </w:p>
        </w:tc>
        <w:tc>
          <w:tcPr>
            <w:tcW w:w="1886" w:type="dxa"/>
          </w:tcPr>
          <w:p w14:paraId="7682B9A1" w14:textId="77777777"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Prakaitavimas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</w:t>
            </w:r>
          </w:p>
        </w:tc>
        <w:tc>
          <w:tcPr>
            <w:tcW w:w="1859" w:type="dxa"/>
          </w:tcPr>
          <w:p w14:paraId="101843B6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Alergi</w:t>
            </w:r>
            <w:r w:rsidR="00165D43" w:rsidRPr="00D2517F">
              <w:rPr>
                <w:snapToGrid/>
                <w:szCs w:val="22"/>
                <w:lang w:val="lt-LT" w:eastAsia="nl-NL"/>
              </w:rPr>
              <w:t>nė</w:t>
            </w:r>
            <w:r w:rsidRPr="00D2517F">
              <w:rPr>
                <w:snapToGrid/>
                <w:szCs w:val="22"/>
                <w:lang w:val="lt-LT" w:eastAsia="nl-NL"/>
              </w:rPr>
              <w:t xml:space="preserve"> rea</w:t>
            </w:r>
            <w:r w:rsidR="00165D43" w:rsidRPr="00D2517F">
              <w:rPr>
                <w:snapToGrid/>
                <w:szCs w:val="22"/>
                <w:lang w:val="lt-LT" w:eastAsia="nl-NL"/>
              </w:rPr>
              <w:t>kcija</w:t>
            </w:r>
          </w:p>
        </w:tc>
        <w:tc>
          <w:tcPr>
            <w:tcW w:w="2056" w:type="dxa"/>
          </w:tcPr>
          <w:p w14:paraId="0DEA581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Pooperacinė padidėjusio jautrumo reakcija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Pr="00D2517F">
              <w:rPr>
                <w:snapToGrid/>
                <w:szCs w:val="22"/>
                <w:lang w:val="lt-LT" w:eastAsia="nl-NL"/>
              </w:rPr>
              <w:t xml:space="preserve">Kvinkės 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edema, </w:t>
            </w:r>
            <w:r w:rsidRPr="00D2517F">
              <w:rPr>
                <w:snapToGrid/>
                <w:szCs w:val="22"/>
                <w:lang w:val="lt-LT" w:eastAsia="nl-NL"/>
              </w:rPr>
              <w:t>anafilaksinis šokas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72421BF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niežėjimas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6D376948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er</w:t>
            </w:r>
            <w:r w:rsidR="00843143" w:rsidRPr="00D2517F">
              <w:rPr>
                <w:snapToGrid/>
                <w:szCs w:val="22"/>
                <w:lang w:val="lt-LT" w:eastAsia="nl-NL"/>
              </w:rPr>
              <w:t>it</w:t>
            </w:r>
            <w:r w:rsidRPr="00D2517F">
              <w:rPr>
                <w:snapToGrid/>
                <w:szCs w:val="22"/>
                <w:lang w:val="lt-LT" w:eastAsia="nl-NL"/>
              </w:rPr>
              <w:t>ema,</w:t>
            </w:r>
          </w:p>
          <w:p w14:paraId="01CEE2E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dilgėlinė,</w:t>
            </w:r>
          </w:p>
          <w:p w14:paraId="78E443A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negalavimas</w:t>
            </w:r>
          </w:p>
        </w:tc>
        <w:tc>
          <w:tcPr>
            <w:tcW w:w="1886" w:type="dxa"/>
          </w:tcPr>
          <w:p w14:paraId="68039E21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</w:tbl>
    <w:p w14:paraId="5089BDEC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 xml:space="preserve">*Nors niekada nepranešta, gali pasireikšti ir kitoks nei aprašyta į atropino </w:t>
      </w:r>
      <w:r w:rsidR="00285619" w:rsidRPr="00D2517F">
        <w:rPr>
          <w:snapToGrid/>
          <w:szCs w:val="22"/>
          <w:lang w:val="lt-LT"/>
        </w:rPr>
        <w:t xml:space="preserve">poveikį </w:t>
      </w:r>
      <w:r w:rsidRPr="00D2517F">
        <w:rPr>
          <w:snapToGrid/>
          <w:szCs w:val="22"/>
          <w:lang w:val="lt-LT"/>
        </w:rPr>
        <w:t xml:space="preserve">panašus </w:t>
      </w:r>
      <w:r w:rsidR="00843143" w:rsidRPr="00D2517F">
        <w:rPr>
          <w:snapToGrid/>
          <w:szCs w:val="22"/>
          <w:lang w:val="lt-LT"/>
        </w:rPr>
        <w:t>poveikis</w:t>
      </w:r>
      <w:r w:rsidRPr="00D2517F">
        <w:rPr>
          <w:snapToGrid/>
          <w:szCs w:val="22"/>
          <w:lang w:val="lt-LT"/>
        </w:rPr>
        <w:t>.</w:t>
      </w:r>
    </w:p>
    <w:p w14:paraId="4F47F88D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</w:p>
    <w:p w14:paraId="17170FB1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Pranešimas apie įtariamas nepageidaujamas reakcijas</w:t>
      </w:r>
    </w:p>
    <w:p w14:paraId="6AC1C44D" w14:textId="77777777" w:rsidR="00D60FB3" w:rsidRPr="00A674C8" w:rsidRDefault="00D60FB3" w:rsidP="00D60FB3">
      <w:pPr>
        <w:autoSpaceDE w:val="0"/>
        <w:autoSpaceDN w:val="0"/>
        <w:adjustRightInd w:val="0"/>
        <w:jc w:val="both"/>
        <w:rPr>
          <w:noProof/>
          <w:szCs w:val="24"/>
          <w:lang w:val="pt-PT"/>
        </w:rPr>
      </w:pPr>
      <w:r w:rsidRPr="00A674C8">
        <w:rPr>
          <w:noProof/>
          <w:szCs w:val="24"/>
          <w:lang w:val="pt-PT"/>
        </w:rPr>
        <w:t>Svarbu pranešti apie įtariamas nepageidaujamas reakcijas, pastebėtas po vaistinio preparato registracijos, nes tai leidžia nuolat stebėti vaistinio preparato naudos ir rizikos santykį.</w:t>
      </w:r>
      <w:r w:rsidRPr="00A674C8">
        <w:rPr>
          <w:szCs w:val="24"/>
          <w:lang w:val="pt-PT"/>
        </w:rPr>
        <w:t xml:space="preserve"> </w:t>
      </w:r>
      <w:r w:rsidR="00C87CAD" w:rsidRPr="00A674C8">
        <w:rPr>
          <w:noProof/>
          <w:szCs w:val="24"/>
          <w:lang w:val="pt-PT"/>
        </w:rPr>
        <w:t>Sveikatos priežiūros ar farmacijos specialistai turi pranešti apie bet kokias įtariamas nepageidaujamas reakcijas, užpildę ir pateikę pranešimo formą Valstybinės vaistų kontrolės tarnybos prie Lietuvos Respublikos sveikatos apsaugos ministerijos tinklalapyje https://vvkt.lrv.lt/lt/ nurodytais būdais.</w:t>
      </w:r>
      <w:r w:rsidRPr="00A674C8">
        <w:rPr>
          <w:noProof/>
          <w:szCs w:val="24"/>
          <w:lang w:val="pt-PT"/>
        </w:rPr>
        <w:t>.</w:t>
      </w:r>
    </w:p>
    <w:p w14:paraId="2694B75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24B01C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4.9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Perdozavimas</w:t>
      </w:r>
    </w:p>
    <w:p w14:paraId="02907329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7A9E9806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Simptomai</w:t>
      </w:r>
      <w:r w:rsidRPr="00D2517F">
        <w:rPr>
          <w:szCs w:val="22"/>
          <w:lang w:val="lt-LT"/>
        </w:rPr>
        <w:t>: anticholinerginis poveikis, toks kaip tachikardija, koma, traukuliai ir haliucinacijos.</w:t>
      </w:r>
    </w:p>
    <w:p w14:paraId="313B1DDC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43F55F42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Suaugusiesiems</w:t>
      </w:r>
      <w:r w:rsidRPr="00D2517F">
        <w:rPr>
          <w:szCs w:val="22"/>
          <w:lang w:val="lt-LT"/>
        </w:rPr>
        <w:t>:</w:t>
      </w:r>
    </w:p>
    <w:p w14:paraId="375434C1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Pirmasis toksinio poveikio požymis, t. y. tachikardija, pasireiškia išgėrus 30 nefopamo tablečių (15 mg/kg kūno svorio). Tokią dozę pavartojusį pacientą būtina hospitalizuoti.</w:t>
      </w:r>
    </w:p>
    <w:p w14:paraId="3478986C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17C2594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Gydymas</w:t>
      </w:r>
      <w:r w:rsidRPr="00D2517F">
        <w:rPr>
          <w:szCs w:val="22"/>
          <w:lang w:val="lt-LT"/>
        </w:rPr>
        <w:t>:</w:t>
      </w:r>
    </w:p>
    <w:p w14:paraId="62BA5709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taikyti bendrąjį palaikomąjį gydymą. Jei</w:t>
      </w:r>
      <w:r w:rsidR="00D23E79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nuo išgėrimo praėjo mažiau nei viena valanda, vaistinį preparatą galima pašalinti iš virškinimo trakto plaunant skrandį ar sukeliant vėmimą ipekuanos </w:t>
      </w:r>
      <w:r w:rsidR="00CC2CD2" w:rsidRPr="00D2517F">
        <w:rPr>
          <w:szCs w:val="22"/>
          <w:lang w:val="lt-LT"/>
        </w:rPr>
        <w:t>sirupu</w:t>
      </w:r>
      <w:r w:rsidRPr="00D2517F">
        <w:rPr>
          <w:szCs w:val="22"/>
          <w:lang w:val="lt-LT"/>
        </w:rPr>
        <w:t xml:space="preserve">. </w:t>
      </w:r>
      <w:r w:rsidR="00CC2CD2" w:rsidRPr="00D2517F">
        <w:rPr>
          <w:szCs w:val="22"/>
          <w:lang w:val="lt-LT"/>
        </w:rPr>
        <w:t xml:space="preserve">Per burną pavartota aktyvintoji anglis gali padėti slopinti absorbciją. Traukulius ir haliucinacijas būtina kontroliuoti </w:t>
      </w:r>
      <w:r w:rsidRPr="00D2517F">
        <w:rPr>
          <w:szCs w:val="22"/>
          <w:lang w:val="lt-LT"/>
        </w:rPr>
        <w:t>(</w:t>
      </w:r>
      <w:r w:rsidR="00CC2CD2" w:rsidRPr="00D2517F">
        <w:rPr>
          <w:szCs w:val="22"/>
          <w:lang w:val="lt-LT"/>
        </w:rPr>
        <w:t>pvz., į veną leidžiamu ar į tiesiąją žarną vartojamu</w:t>
      </w:r>
      <w:r w:rsidR="00285619" w:rsidRPr="00D2517F">
        <w:rPr>
          <w:szCs w:val="22"/>
          <w:lang w:val="lt-LT"/>
        </w:rPr>
        <w:t xml:space="preserve"> diazepamu</w:t>
      </w:r>
      <w:r w:rsidRPr="00D2517F">
        <w:rPr>
          <w:szCs w:val="22"/>
          <w:lang w:val="lt-LT"/>
        </w:rPr>
        <w:t>). Beta</w:t>
      </w:r>
      <w:r w:rsidR="00CC2CD2" w:rsidRPr="00D2517F">
        <w:rPr>
          <w:szCs w:val="22"/>
          <w:lang w:val="lt-LT"/>
        </w:rPr>
        <w:t xml:space="preserve"> adrenoreceptorių blokatoriai gali būti vart</w:t>
      </w:r>
      <w:r w:rsidR="00854708" w:rsidRPr="00D2517F">
        <w:rPr>
          <w:szCs w:val="22"/>
          <w:lang w:val="lt-LT"/>
        </w:rPr>
        <w:t>o</w:t>
      </w:r>
      <w:r w:rsidR="00CC2CD2" w:rsidRPr="00D2517F">
        <w:rPr>
          <w:szCs w:val="22"/>
          <w:lang w:val="lt-LT"/>
        </w:rPr>
        <w:t>jami širdies ir kraujagyslių sistemos komplikacijoms kontroliuoti.</w:t>
      </w:r>
    </w:p>
    <w:p w14:paraId="21A9DDEC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0CB35E8F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583F53C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FARMAKOLOGINĖS SAVYBĖS</w:t>
      </w:r>
    </w:p>
    <w:p w14:paraId="107E3CEF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5F45A6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5.1</w:t>
      </w:r>
      <w:r w:rsidRPr="00D2517F">
        <w:rPr>
          <w:rFonts w:ascii="Times New Roman" w:hAnsi="Times New Roman"/>
          <w:b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Farmakodinaminės savybės</w:t>
      </w:r>
    </w:p>
    <w:p w14:paraId="1A3D7A3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385499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Farmakoterapinė grupė – </w:t>
      </w:r>
      <w:r w:rsidR="0045755C" w:rsidRPr="00D2517F">
        <w:rPr>
          <w:szCs w:val="22"/>
          <w:lang w:val="lt-LT"/>
        </w:rPr>
        <w:t>kiti analgetikai ir antipiretikai</w:t>
      </w:r>
      <w:r w:rsidRPr="00D2517F">
        <w:rPr>
          <w:szCs w:val="22"/>
          <w:lang w:val="lt-LT"/>
        </w:rPr>
        <w:t xml:space="preserve">, ATC kodas – </w:t>
      </w:r>
      <w:r w:rsidR="0045755C" w:rsidRPr="00D2517F">
        <w:rPr>
          <w:szCs w:val="22"/>
          <w:lang w:val="lt-LT"/>
        </w:rPr>
        <w:t>N02BG06</w:t>
      </w:r>
      <w:r w:rsidR="00B27C25">
        <w:rPr>
          <w:szCs w:val="22"/>
          <w:lang w:val="lt-LT"/>
        </w:rPr>
        <w:t>.</w:t>
      </w:r>
    </w:p>
    <w:p w14:paraId="6B64407A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00A6B61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>Cheminiu požiūriu nefopamas yra difenhidramino darinys: nefopamas yra sintezuojamas vykstant orfenadrino ciklinimui. Dėl to nefopamas, kaip ir du jo pirmtakai, sukelia anticholinerginį poveikį.</w:t>
      </w:r>
    </w:p>
    <w:p w14:paraId="2AC620D0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0DE5845D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Veikimo mechanizmas</w:t>
      </w:r>
    </w:p>
    <w:p w14:paraId="391398C3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>Nefopamo veikimo mechanizmas nėra iki galo išaiškintas. Nustatytos farmakologinės savybės neleidžia tiksliai aprašyti poveikį.</w:t>
      </w:r>
    </w:p>
    <w:p w14:paraId="3FD8346D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64600D4A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Farmakodinaminis poveikis</w:t>
      </w:r>
    </w:p>
    <w:p w14:paraId="53EACBF7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yra analgezinį poveikį sukelianti medžiaga. Jis stimuliuoja nusileidžiančiuosius skausmą moduliuojančius serotonerginius mechanizmus. </w:t>
      </w:r>
      <w:r w:rsidR="00204078" w:rsidRPr="00D2517F">
        <w:rPr>
          <w:szCs w:val="22"/>
          <w:lang w:val="lt-LT"/>
        </w:rPr>
        <w:t>Jis slopina</w:t>
      </w:r>
      <w:r w:rsidRPr="00D2517F">
        <w:rPr>
          <w:szCs w:val="22"/>
          <w:lang w:val="lt-LT"/>
        </w:rPr>
        <w:t xml:space="preserve"> </w:t>
      </w:r>
      <w:r w:rsidR="00204078" w:rsidRPr="00D2517F">
        <w:rPr>
          <w:szCs w:val="22"/>
          <w:lang w:val="lt-LT"/>
        </w:rPr>
        <w:t>sinaptosominių mediatorių</w:t>
      </w:r>
      <w:r w:rsidRPr="00D2517F">
        <w:rPr>
          <w:szCs w:val="22"/>
          <w:lang w:val="lt-LT"/>
        </w:rPr>
        <w:t>, norepine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dopamin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5-h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dro</w:t>
      </w:r>
      <w:r w:rsidR="00204078" w:rsidRPr="00D2517F">
        <w:rPr>
          <w:szCs w:val="22"/>
          <w:lang w:val="lt-LT"/>
        </w:rPr>
        <w:t>ksi</w:t>
      </w:r>
      <w:r w:rsidRPr="00D2517F">
        <w:rPr>
          <w:szCs w:val="22"/>
          <w:lang w:val="lt-LT"/>
        </w:rPr>
        <w:t>tr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pto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an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 ir gama aminosviesto rūgšties (GASR) reabsorbciją. </w:t>
      </w:r>
      <w:r w:rsidR="00204078" w:rsidRPr="00D2517F">
        <w:rPr>
          <w:szCs w:val="22"/>
          <w:lang w:val="lt-LT"/>
        </w:rPr>
        <w:t xml:space="preserve">Jis stimuliuoja </w:t>
      </w:r>
      <w:r w:rsidRPr="00D2517F">
        <w:rPr>
          <w:szCs w:val="22"/>
          <w:lang w:val="lt-LT"/>
        </w:rPr>
        <w:t>dopamin</w:t>
      </w:r>
      <w:r w:rsidR="00204078" w:rsidRPr="00D2517F">
        <w:rPr>
          <w:szCs w:val="22"/>
          <w:lang w:val="lt-LT"/>
        </w:rPr>
        <w:t>o ir GASR išsiskyrimą smegenyse</w:t>
      </w:r>
      <w:r w:rsidRPr="00D2517F">
        <w:rPr>
          <w:szCs w:val="22"/>
          <w:lang w:val="lt-LT"/>
        </w:rPr>
        <w:t>.</w:t>
      </w:r>
    </w:p>
    <w:p w14:paraId="719F94C6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121B6C2A" w14:textId="77777777" w:rsidR="00F34163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>Nefopamas visiškai skiriasi nuo kitų centrinio poveikio analgetikų, tokių kaip morfinas, kodeinas, pentazocinas ir propoksifenas. Jis nesijungia prie opioidinių analgetikų recept</w:t>
      </w:r>
      <w:r w:rsidR="00C64F5C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rių ir jo poveikio naloksinas neslopina. Skirtingai nei opioidiniai analgetikai, nefopamas nesukelia kvėpavimo slopinimo. Pranešta apie pripratimo atvejus. Nefopamas nesukelia temperatūrą mažinančio ar uždegimą slopinančio poveikio. Jis neslopina prostaglandinų sintezės </w:t>
      </w:r>
      <w:r w:rsidRPr="00D2517F">
        <w:rPr>
          <w:i/>
          <w:iCs/>
          <w:szCs w:val="22"/>
          <w:lang w:val="lt-LT"/>
        </w:rPr>
        <w:t>in vitro</w:t>
      </w:r>
      <w:r w:rsidRPr="00D2517F">
        <w:rPr>
          <w:szCs w:val="22"/>
          <w:lang w:val="lt-LT"/>
        </w:rPr>
        <w:t>.</w:t>
      </w:r>
    </w:p>
    <w:p w14:paraId="4111410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DF8851B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Farmakokinetinės savybės</w:t>
      </w:r>
    </w:p>
    <w:p w14:paraId="5217354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F64924E" w14:textId="77777777" w:rsidR="00F34163" w:rsidRPr="00D2517F" w:rsidRDefault="00F34163" w:rsidP="00D2517F">
      <w:pPr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Absorbcija</w:t>
      </w:r>
    </w:p>
    <w:p w14:paraId="304D912E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90 mg dozę, didžiausia koncentracija kraujo plazmoje (73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154 ng/ml) atsiranda per 1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 xml:space="preserve">3 valandas. 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60 mg dozę, didžiausia koncentracija kraujo plazmoje (29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67 ng/ml) atsiranda per maždaug 2 valandas. Maždaug 73 % nefopamo prisijungia prie kraujo plazmos baltymų.</w:t>
      </w:r>
    </w:p>
    <w:p w14:paraId="2AC75932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14:paraId="3CB59194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Biotransformacija</w:t>
      </w:r>
    </w:p>
    <w:p w14:paraId="1C9EC05F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 biotransformacija yra labai svarbi: su šlapimu pašalinama nedaug nemetabolizuoto vaistinio preparato. Buvo nustatyti 7 metabolitai, įskaitant desmetil-nefopamą, gliukuronidą ir nefopamo N-oksidą. Vis dėlto duomenų apie tai, kuris fermentas dalyvauja biotransformacijoje, nėra.</w:t>
      </w:r>
    </w:p>
    <w:p w14:paraId="1146BBAE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14:paraId="619ABA68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Eliminacija</w:t>
      </w:r>
    </w:p>
    <w:p w14:paraId="07EE0A77" w14:textId="77777777" w:rsidR="00F34163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Metabolitai ir nedidelė dalis nepakitusio vaistinio preparato yra greitai pašalinama per inkstus. Dėl to didžioji dalis suvartotos dozės nustatoma šlapime. 4 savanoriams į veną suleidus 20 mg radioaktyvaus nefopamo, mažiau nei 5 % suvartotos dozės nustatyta šlapime nepakitusiu pavidalu. Per 5 dienas 87 % suvartoto radioaktyvumo nustatyta šlapime ir 8 % − išmatose. Sveikiems savanoriams nefopamo pusinės eliminacijos laikas buvo 4 valandos (ribos 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8 valandos).</w:t>
      </w:r>
    </w:p>
    <w:p w14:paraId="5214332C" w14:textId="77777777" w:rsidR="00CF6B3C" w:rsidRPr="00D2517F" w:rsidRDefault="00CF6B3C" w:rsidP="00D2517F">
      <w:pPr>
        <w:spacing w:line="240" w:lineRule="auto"/>
        <w:rPr>
          <w:szCs w:val="22"/>
          <w:lang w:val="lt-LT"/>
        </w:rPr>
      </w:pPr>
    </w:p>
    <w:p w14:paraId="6BFC04CF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Ikiklinikinių saugumo tyrimų duomenys</w:t>
      </w:r>
    </w:p>
    <w:p w14:paraId="3E5173A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5CDE03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14:paraId="561ECFE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71AC6C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948B5C8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INFORMACIJA</w:t>
      </w:r>
    </w:p>
    <w:p w14:paraId="55728C4D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67D4D3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Pagalbinių medžiagų sąrašas</w:t>
      </w:r>
    </w:p>
    <w:p w14:paraId="3008691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DB4419D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  <w:bookmarkStart w:id="3" w:name="_Hlk70514993"/>
      <w:r w:rsidRPr="00D2517F">
        <w:rPr>
          <w:szCs w:val="22"/>
          <w:u w:val="single"/>
          <w:lang w:val="lt-LT"/>
        </w:rPr>
        <w:t>Tabletės branduolys</w:t>
      </w:r>
    </w:p>
    <w:p w14:paraId="17460EF6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Mikrokristalinė celiuliozė (E460)</w:t>
      </w:r>
    </w:p>
    <w:p w14:paraId="75B8AE8F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Povidonas (K30)</w:t>
      </w:r>
    </w:p>
    <w:p w14:paraId="490D90D2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>vandenilio fosfatas</w:t>
      </w:r>
    </w:p>
    <w:p w14:paraId="28799F48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Kopovidonas</w:t>
      </w:r>
    </w:p>
    <w:p w14:paraId="5CE06293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Pregelifikuotas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</w:t>
      </w:r>
    </w:p>
    <w:p w14:paraId="27327DF1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Koloidinis bevandenis silicio dioksidas </w:t>
      </w:r>
    </w:p>
    <w:p w14:paraId="5716468A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Magnio stearatas</w:t>
      </w:r>
      <w:r w:rsidR="00A5376D" w:rsidRPr="00D2517F">
        <w:rPr>
          <w:szCs w:val="22"/>
          <w:lang w:val="lt-LT"/>
        </w:rPr>
        <w:t xml:space="preserve"> (E572)</w:t>
      </w:r>
    </w:p>
    <w:p w14:paraId="0C9CFA9F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D475B1B" w14:textId="77777777" w:rsidR="00655BF9" w:rsidRPr="00D2517F" w:rsidRDefault="00783239" w:rsidP="00D2517F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Tabletės p</w:t>
      </w:r>
      <w:r w:rsidR="00655BF9" w:rsidRPr="00D2517F">
        <w:rPr>
          <w:szCs w:val="22"/>
          <w:u w:val="single"/>
          <w:lang w:val="lt-LT"/>
        </w:rPr>
        <w:t>lėvelė</w:t>
      </w:r>
    </w:p>
    <w:p w14:paraId="357F279A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Opadry OY-S-7335:</w:t>
      </w:r>
    </w:p>
    <w:p w14:paraId="6A1EFE1C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Hipromeliozė</w:t>
      </w:r>
    </w:p>
    <w:p w14:paraId="420756BB" w14:textId="77777777" w:rsidR="00F34163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Titano dioksidas (E171)</w:t>
      </w:r>
    </w:p>
    <w:p w14:paraId="2E97269E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bookmarkEnd w:id="3"/>
    <w:p w14:paraId="77B13757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Nesuderinamumas</w:t>
      </w:r>
    </w:p>
    <w:p w14:paraId="64A4EA6E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5C27878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Duomenys nebūtini.</w:t>
      </w:r>
    </w:p>
    <w:p w14:paraId="30946CC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91D2E29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Tinkamumo laikas</w:t>
      </w:r>
    </w:p>
    <w:p w14:paraId="7F80B30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76044F2" w14:textId="77777777" w:rsidR="00F34163" w:rsidRPr="00D2517F" w:rsidRDefault="00D60FB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 </w:t>
      </w:r>
      <w:r w:rsidR="00227B48">
        <w:rPr>
          <w:szCs w:val="22"/>
          <w:lang w:val="lt-LT"/>
        </w:rPr>
        <w:t>3</w:t>
      </w:r>
      <w:r>
        <w:rPr>
          <w:szCs w:val="22"/>
          <w:lang w:val="lt-LT"/>
        </w:rPr>
        <w:t xml:space="preserve"> metai</w:t>
      </w:r>
      <w:r w:rsidR="002E6B7E">
        <w:rPr>
          <w:szCs w:val="22"/>
          <w:lang w:val="lt-LT"/>
        </w:rPr>
        <w:t>.</w:t>
      </w:r>
    </w:p>
    <w:p w14:paraId="1341BD1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BFF4E7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Specialios laikymo sąlygos</w:t>
      </w:r>
    </w:p>
    <w:p w14:paraId="6C729095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21A469" w14:textId="77777777" w:rsidR="009F673D" w:rsidRPr="00D2517F" w:rsidRDefault="00924AF9" w:rsidP="00D2517F">
      <w:pPr>
        <w:spacing w:line="240" w:lineRule="auto"/>
        <w:ind w:left="567" w:hanging="567"/>
        <w:outlineLvl w:val="0"/>
        <w:rPr>
          <w:szCs w:val="22"/>
          <w:lang w:val="lt-LT"/>
        </w:rPr>
      </w:pPr>
      <w:bookmarkStart w:id="4" w:name="_Hlk42262398"/>
      <w:r w:rsidRPr="00A05ABC">
        <w:rPr>
          <w:lang w:val="lt-LT"/>
        </w:rPr>
        <w:t>Šiam vaistiniam preparatui specialių laikymo sąlygų nereikia</w:t>
      </w:r>
      <w:r w:rsidR="00D60FB3">
        <w:rPr>
          <w:lang w:val="lt-LT"/>
        </w:rPr>
        <w:t>.</w:t>
      </w:r>
      <w:r w:rsidR="009F673D" w:rsidRPr="00D2517F">
        <w:rPr>
          <w:szCs w:val="22"/>
          <w:lang w:val="lt-LT"/>
        </w:rPr>
        <w:t>.</w:t>
      </w:r>
    </w:p>
    <w:bookmarkEnd w:id="4"/>
    <w:p w14:paraId="5FAD026B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B42BE82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6.5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Talpyklės pobūdis ir jos turinys</w:t>
      </w:r>
    </w:p>
    <w:p w14:paraId="1A934078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E1CFAC3" w14:textId="77777777"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Tabletės yra supakuotos aliuminio/PVC-PE-PVDC lizdinėse plokštelėse. </w:t>
      </w:r>
    </w:p>
    <w:p w14:paraId="58CCC309" w14:textId="77777777" w:rsidR="00F34163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pakuotėje yra </w:t>
      </w:r>
      <w:r w:rsidR="00A070AC">
        <w:rPr>
          <w:szCs w:val="22"/>
          <w:lang w:val="lt-LT"/>
        </w:rPr>
        <w:t>1</w:t>
      </w:r>
      <w:r w:rsidRPr="00D2517F">
        <w:rPr>
          <w:szCs w:val="22"/>
          <w:lang w:val="lt-LT"/>
        </w:rPr>
        <w:t> lizdinė plokštelė</w:t>
      </w:r>
      <w:r w:rsidR="00A070AC">
        <w:rPr>
          <w:szCs w:val="22"/>
          <w:lang w:val="lt-LT"/>
        </w:rPr>
        <w:t>, kurioje yra</w:t>
      </w:r>
      <w:r w:rsidR="00A070AC" w:rsidRPr="00D2517F">
        <w:rPr>
          <w:szCs w:val="22"/>
          <w:lang w:val="lt-LT"/>
        </w:rPr>
        <w:t xml:space="preserve"> </w:t>
      </w:r>
      <w:r w:rsidR="00A070AC">
        <w:rPr>
          <w:szCs w:val="22"/>
          <w:lang w:val="lt-LT"/>
        </w:rPr>
        <w:t>30</w:t>
      </w:r>
      <w:r w:rsidR="00A070AC" w:rsidRPr="00D2517F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plėvele dengtų tablečių. Pakuotėje yra 30 tablečių.</w:t>
      </w:r>
    </w:p>
    <w:p w14:paraId="426312F3" w14:textId="77777777"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DDAD695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bookmarkStart w:id="5" w:name="OLE_LINK1"/>
      <w:r w:rsidRPr="00D2517F">
        <w:rPr>
          <w:rFonts w:ascii="Times New Roman" w:hAnsi="Times New Roman"/>
          <w:sz w:val="22"/>
          <w:szCs w:val="22"/>
          <w:lang w:val="lt-LT"/>
        </w:rPr>
        <w:t>6.6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reikalavimai atliekoms tvarkyti</w:t>
      </w:r>
    </w:p>
    <w:bookmarkEnd w:id="5"/>
    <w:p w14:paraId="7F66F7F4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C43462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Nesuvartotą vaistinį preparatą ar atliekas reikia tvarkyti laikantis vietinių reikalavimų.</w:t>
      </w:r>
    </w:p>
    <w:p w14:paraId="2BE6F90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6ED01A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D65114C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7.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126F6D" w:rsidRPr="00D2517F">
        <w:rPr>
          <w:rFonts w:ascii="Times New Roman" w:hAnsi="Times New Roman"/>
          <w:sz w:val="22"/>
          <w:szCs w:val="22"/>
          <w:lang w:val="lt-LT"/>
        </w:rPr>
        <w:t>REGISTRUOTOJAS</w:t>
      </w:r>
    </w:p>
    <w:p w14:paraId="09558234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070C674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SanoSwiss, UAB</w:t>
      </w:r>
    </w:p>
    <w:p w14:paraId="717A2781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764A781F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21EF2BA2" w14:textId="77777777" w:rsidR="00F34163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6F69AEC1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462183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474090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8.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 xml:space="preserve">REGISTRACIJOS 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PAŽYMĖJIMO NUMERIS (-IAI) </w:t>
      </w:r>
    </w:p>
    <w:p w14:paraId="0284743C" w14:textId="77777777"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E6BE3D0" w14:textId="77777777" w:rsidR="00F34163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</w:t>
      </w:r>
      <w:r w:rsidRPr="00CF413B">
        <w:rPr>
          <w:szCs w:val="22"/>
          <w:lang w:val="lt-LT"/>
        </w:rPr>
        <w:t>T/1/21/4802/001</w:t>
      </w:r>
    </w:p>
    <w:p w14:paraId="7C0F6E02" w14:textId="77777777" w:rsidR="00CF413B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FC37E9" w14:textId="77777777"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4F9E925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9.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>REGISTRA</w:t>
      </w:r>
      <w:r w:rsidR="00B51C06" w:rsidRPr="00D2517F">
        <w:rPr>
          <w:rFonts w:ascii="Times New Roman" w:hAnsi="Times New Roman"/>
          <w:sz w:val="22"/>
          <w:szCs w:val="22"/>
          <w:lang w:val="lt-LT"/>
        </w:rPr>
        <w:t>VIMO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/ </w:t>
      </w:r>
      <w:r w:rsidR="00CE6EC2" w:rsidRPr="00D2517F">
        <w:rPr>
          <w:rFonts w:ascii="Times New Roman" w:hAnsi="Times New Roman"/>
          <w:sz w:val="22"/>
          <w:szCs w:val="22"/>
          <w:lang w:val="lt-LT"/>
        </w:rPr>
        <w:t xml:space="preserve">PERREGISTRAVIMO </w:t>
      </w:r>
      <w:r w:rsidRPr="00D2517F">
        <w:rPr>
          <w:rFonts w:ascii="Times New Roman" w:hAnsi="Times New Roman"/>
          <w:sz w:val="22"/>
          <w:szCs w:val="22"/>
          <w:lang w:val="lt-LT"/>
        </w:rPr>
        <w:t>DATA</w:t>
      </w:r>
    </w:p>
    <w:p w14:paraId="427201E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ABF4C50" w14:textId="77777777" w:rsidR="00461B78" w:rsidRPr="00D2517F" w:rsidRDefault="00C8680A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Registra</w:t>
      </w:r>
      <w:r w:rsidR="00B51C06" w:rsidRPr="00D2517F">
        <w:rPr>
          <w:szCs w:val="22"/>
          <w:lang w:val="lt-LT"/>
        </w:rPr>
        <w:t>vimo</w:t>
      </w:r>
      <w:r w:rsidRPr="00D2517F">
        <w:rPr>
          <w:szCs w:val="22"/>
          <w:lang w:val="lt-LT"/>
        </w:rPr>
        <w:t xml:space="preserve"> data</w:t>
      </w:r>
      <w:r w:rsidR="00964900">
        <w:rPr>
          <w:szCs w:val="22"/>
          <w:lang w:val="lt-LT"/>
        </w:rPr>
        <w:t xml:space="preserve"> </w:t>
      </w:r>
      <w:r w:rsidR="00CF413B">
        <w:rPr>
          <w:noProof/>
          <w:szCs w:val="24"/>
          <w:lang w:val="lt-LT"/>
        </w:rPr>
        <w:t>2021 m. rugpjūčio 27 d.</w:t>
      </w:r>
    </w:p>
    <w:p w14:paraId="07DF73A8" w14:textId="2B6EB7AD" w:rsidR="00F34163" w:rsidRDefault="00A674C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Paskutinio perregistravimo data</w:t>
      </w:r>
      <w:r w:rsidR="00BB68C3">
        <w:rPr>
          <w:szCs w:val="22"/>
          <w:lang w:val="lt-LT"/>
        </w:rPr>
        <w:t xml:space="preserve"> 2025 m. spalio 31 d.</w:t>
      </w:r>
    </w:p>
    <w:p w14:paraId="53304B7B" w14:textId="77777777" w:rsidR="00A674C8" w:rsidRPr="00D2517F" w:rsidRDefault="00A674C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264984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8337228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10.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TEKSTO PERŽIŪROS DATA</w:t>
      </w:r>
    </w:p>
    <w:p w14:paraId="38AF1424" w14:textId="77777777" w:rsidR="00F34163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39B95EC" w14:textId="108927B9" w:rsidR="004C7ACF" w:rsidRDefault="00BB68C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2025 m. spalio 31 d.</w:t>
      </w:r>
    </w:p>
    <w:p w14:paraId="16319693" w14:textId="77777777" w:rsidR="00BB68C3" w:rsidRPr="00D2517F" w:rsidRDefault="00BB68C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2D3725A" w14:textId="77777777" w:rsidR="00767E13" w:rsidRPr="00D2517F" w:rsidRDefault="00F3416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D2517F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hyperlink r:id="rId11" w:history="1">
        <w:r w:rsidR="00783239" w:rsidRPr="00783239">
          <w:rPr>
            <w:rStyle w:val="Hipersaitas"/>
            <w:rFonts w:ascii="Times New Roman" w:hAnsi="Times New Roman"/>
            <w:sz w:val="22"/>
            <w:szCs w:val="22"/>
            <w:lang w:val="lt-LT"/>
          </w:rPr>
          <w:t>https://vvkt.lrv.lt/lt</w:t>
        </w:r>
      </w:hyperlink>
      <w:r w:rsidR="00783239">
        <w:rPr>
          <w:rFonts w:ascii="Times New Roman" w:hAnsi="Times New Roman"/>
          <w:sz w:val="22"/>
          <w:szCs w:val="22"/>
          <w:lang w:val="lt-LT"/>
        </w:rPr>
        <w:t>/</w:t>
      </w:r>
    </w:p>
    <w:p w14:paraId="54D6A49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4974E9AE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535943A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13842AA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5064D0E9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6AF53BC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F2C2C03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6CA14B53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02D3A000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0BADC265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4075E7C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9C0719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76D25B12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7EFCC64F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250BFCE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EDB2C7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945708D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67FBA836" w14:textId="77777777" w:rsidR="00767E13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3C711B66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5A34F497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3C982B35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34BE6EBD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08AB2460" w14:textId="77777777" w:rsidR="00964900" w:rsidRPr="00D2517F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289F36F1" w14:textId="77777777" w:rsidR="00767E13" w:rsidRPr="00D2517F" w:rsidRDefault="00767E13" w:rsidP="00D2517F">
      <w:pPr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II PRIEDAS</w:t>
      </w:r>
    </w:p>
    <w:p w14:paraId="7F0B7AA3" w14:textId="77777777" w:rsidR="00767E13" w:rsidRPr="00D2517F" w:rsidRDefault="00767E13" w:rsidP="00D2517F">
      <w:pPr>
        <w:spacing w:line="240" w:lineRule="auto"/>
        <w:ind w:left="1701" w:right="1416" w:hanging="567"/>
        <w:rPr>
          <w:szCs w:val="22"/>
          <w:lang w:val="lt-LT"/>
        </w:rPr>
      </w:pPr>
    </w:p>
    <w:p w14:paraId="766CBD2B" w14:textId="77777777" w:rsidR="00767E13" w:rsidRPr="00D2517F" w:rsidRDefault="00767E13" w:rsidP="00D2517F">
      <w:pPr>
        <w:spacing w:line="240" w:lineRule="auto"/>
        <w:jc w:val="center"/>
        <w:rPr>
          <w:i/>
          <w:szCs w:val="22"/>
          <w:lang w:val="lt-LT"/>
        </w:rPr>
      </w:pPr>
      <w:r w:rsidRPr="00D2517F">
        <w:rPr>
          <w:b/>
          <w:szCs w:val="22"/>
          <w:lang w:val="lt-LT"/>
        </w:rPr>
        <w:t>REGISTRACIJOS SĄLYGOS</w:t>
      </w:r>
    </w:p>
    <w:p w14:paraId="44A2017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6204E1D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A.</w:t>
      </w:r>
      <w:r w:rsidRPr="00D2517F">
        <w:rPr>
          <w:b/>
          <w:noProof/>
          <w:szCs w:val="22"/>
          <w:lang w:val="lt-LT"/>
        </w:rPr>
        <w:tab/>
        <w:t>GAMINTOJA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>, ATSAKING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 xml:space="preserve"> UŽ SERIJŲ IŠLEIDIMĄ</w:t>
      </w:r>
    </w:p>
    <w:p w14:paraId="7061745E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noProof/>
          <w:szCs w:val="22"/>
          <w:lang w:val="lt-LT"/>
        </w:rPr>
      </w:pPr>
    </w:p>
    <w:p w14:paraId="65BA1F13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  <w:t>TIEKIMO IR VARTOJIMO SĄLYGOS AR APRIBOJIMAI</w:t>
      </w:r>
    </w:p>
    <w:p w14:paraId="30470F85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szCs w:val="22"/>
          <w:lang w:val="lt-LT"/>
        </w:rPr>
      </w:pPr>
    </w:p>
    <w:p w14:paraId="312B1F35" w14:textId="77777777" w:rsidR="00767E13" w:rsidRPr="00D2517F" w:rsidRDefault="00767E13" w:rsidP="00D2517F">
      <w:pP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szCs w:val="22"/>
          <w:lang w:val="lt-LT"/>
        </w:rPr>
        <w:br w:type="page"/>
      </w:r>
      <w:r w:rsidRPr="00D2517F">
        <w:rPr>
          <w:b/>
          <w:szCs w:val="22"/>
          <w:lang w:val="lt-LT"/>
        </w:rPr>
        <w:t>A.</w:t>
      </w:r>
      <w:r w:rsidRPr="00D2517F">
        <w:rPr>
          <w:b/>
          <w:szCs w:val="22"/>
          <w:lang w:val="lt-LT"/>
        </w:rPr>
        <w:tab/>
        <w:t>GAMINTOJA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>, ATSAKING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 xml:space="preserve"> UŽ SERIJŲ IŠLEIDIMĄ</w:t>
      </w:r>
    </w:p>
    <w:p w14:paraId="5E590F7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9B23E11" w14:textId="77777777"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u w:val="single"/>
          <w:lang w:val="lt-LT"/>
        </w:rPr>
        <w:t>Gamintojų, atsakingų už serijų išleidimą, pavadinimai ir adresai</w:t>
      </w:r>
    </w:p>
    <w:p w14:paraId="6603C7B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A12E5B8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14:paraId="02039CF0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14:paraId="5FA8558A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14:paraId="57E66B5F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14:paraId="3DB1FCFE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7043822C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arba</w:t>
      </w:r>
    </w:p>
    <w:p w14:paraId="68E5D362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53EB4B1D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Holsten Pharma GmbH</w:t>
      </w:r>
    </w:p>
    <w:p w14:paraId="04AD82B0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Hahnstraße 31-35</w:t>
      </w:r>
    </w:p>
    <w:p w14:paraId="0F7B43AD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60528 Frankfurt am Main</w:t>
      </w:r>
    </w:p>
    <w:p w14:paraId="06DFFDFF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Vokietija</w:t>
      </w:r>
    </w:p>
    <w:p w14:paraId="5A1FD15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1ADD450" w14:textId="77777777"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Su pakuote pateikiamame lapelyje nurodomas gamintojo, atsakingo už konkrečios serijos išleidimą, pavadinimas ir adresas.</w:t>
      </w:r>
    </w:p>
    <w:p w14:paraId="54B6CA4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37A7E4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D4C2385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TIEKIMO IR VARTOJIMO SĄLYGOS AR APRIBOJIMAI</w:t>
      </w:r>
    </w:p>
    <w:p w14:paraId="3CFB6D1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495326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vaistinis preparatas.</w:t>
      </w:r>
    </w:p>
    <w:p w14:paraId="3ABA3BA2" w14:textId="77777777" w:rsidR="00F34163" w:rsidRPr="00D2517F" w:rsidRDefault="00F3416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</w:p>
    <w:p w14:paraId="158E768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1565766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07D109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8F20D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0D293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8F3274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337ACA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E69FC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F8BDEA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3EA365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B346B5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507F05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C9BB80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CEFEBD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3858C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B2758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8538E78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588D3D93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D802225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77AAB4F0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6AEC50AC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06DFCF7F" w14:textId="77777777" w:rsidR="00767E13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5327FC19" w14:textId="77777777" w:rsidR="00964900" w:rsidRPr="00D2517F" w:rsidRDefault="00964900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FFF376E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III PRIEDAS</w:t>
      </w:r>
    </w:p>
    <w:p w14:paraId="3CFE437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16EF12B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ŽENKLINIMAS IR PAKUOTĖS LAPELIS</w:t>
      </w:r>
    </w:p>
    <w:p w14:paraId="1826B64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202C338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AC10CE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B18059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39B5EF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A967C1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A23B38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6AB4A3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449EED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35CEBC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ECCF45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C5EA3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B8416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DB240C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A6BA76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F02BCC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107F9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EFAF21B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26EF7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BE8E0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55AEFD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AEFFF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09E74C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9F3E72A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A. ŽENKLINIMAS</w:t>
      </w:r>
    </w:p>
    <w:p w14:paraId="5CF8186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34CD726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INFORMACIJA ANT IŠORINĖS</w:t>
      </w:r>
      <w:r w:rsidR="00A668EA" w:rsidRPr="00D2517F">
        <w:rPr>
          <w:b/>
          <w:noProof/>
          <w:szCs w:val="22"/>
          <w:lang w:val="lt-LT"/>
        </w:rPr>
        <w:t xml:space="preserve"> </w:t>
      </w:r>
      <w:r w:rsidRPr="00D2517F">
        <w:rPr>
          <w:b/>
          <w:noProof/>
          <w:szCs w:val="22"/>
          <w:lang w:val="lt-LT"/>
        </w:rPr>
        <w:t>PAKUOTĖS</w:t>
      </w:r>
    </w:p>
    <w:p w14:paraId="48AA8F5E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</w:p>
    <w:p w14:paraId="524ADA98" w14:textId="77777777" w:rsidR="00767E13" w:rsidRPr="00D2517F" w:rsidRDefault="00A668E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KARTONO DĖŽUTĖ</w:t>
      </w:r>
    </w:p>
    <w:p w14:paraId="1CB0E41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2A3AC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41D3BD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14:paraId="208D30E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39A9FC7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14:paraId="3DF09186" w14:textId="77777777" w:rsidR="00767E13" w:rsidRPr="00AD3F5D" w:rsidRDefault="00A668EA" w:rsidP="00D2517F">
      <w:pPr>
        <w:spacing w:line="240" w:lineRule="auto"/>
        <w:rPr>
          <w:iCs/>
          <w:szCs w:val="22"/>
          <w:lang w:val="lt-LT"/>
        </w:rPr>
      </w:pPr>
      <w:r w:rsidRPr="00AD3F5D">
        <w:rPr>
          <w:iCs/>
          <w:szCs w:val="22"/>
          <w:lang w:val="lt-LT"/>
        </w:rPr>
        <w:t>nefopam</w:t>
      </w:r>
      <w:r w:rsidR="00B872E1" w:rsidRPr="00AD3F5D">
        <w:rPr>
          <w:iCs/>
          <w:szCs w:val="22"/>
          <w:lang w:val="lt-LT"/>
        </w:rPr>
        <w:t>i</w:t>
      </w:r>
      <w:r w:rsidRPr="00AD3F5D">
        <w:rPr>
          <w:iCs/>
          <w:szCs w:val="22"/>
          <w:lang w:val="lt-LT"/>
        </w:rPr>
        <w:t xml:space="preserve"> hydrochloridum</w:t>
      </w:r>
    </w:p>
    <w:p w14:paraId="510BA1AA" w14:textId="77777777" w:rsidR="00A668EA" w:rsidRPr="00D2517F" w:rsidRDefault="00A668EA" w:rsidP="00D2517F">
      <w:pPr>
        <w:spacing w:line="240" w:lineRule="auto"/>
        <w:rPr>
          <w:i/>
          <w:iCs/>
          <w:szCs w:val="22"/>
          <w:lang w:val="lt-LT"/>
        </w:rPr>
      </w:pPr>
    </w:p>
    <w:p w14:paraId="4645C46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D8BC45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VEIKLIOJI (-IOS) MEDŽIAGA (-OS) IR JOS (-Ų) KIEKIS (-IAI)</w:t>
      </w:r>
    </w:p>
    <w:p w14:paraId="75F7DDD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105C5B0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Kiekvienoje tabletėje yra 30 mg nefopamo hidrochlorido.</w:t>
      </w:r>
    </w:p>
    <w:p w14:paraId="157DC94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59F888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446684F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PAGALBINIŲ MEDŽIAGŲ SĄRAŠAS</w:t>
      </w:r>
    </w:p>
    <w:p w14:paraId="3C1C656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86C18C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5FF991B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FARMACINĖ FORMA IR KIEKIS PAKUOTĖJE</w:t>
      </w:r>
    </w:p>
    <w:p w14:paraId="49A1829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41BB644" w14:textId="77777777" w:rsidR="00767E13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Plėvele dengtos tabletės</w:t>
      </w:r>
    </w:p>
    <w:p w14:paraId="462C3F9F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30</w:t>
      </w:r>
      <w:r w:rsidR="00AD1D5A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tablečių</w:t>
      </w:r>
    </w:p>
    <w:p w14:paraId="2A918656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</w:p>
    <w:p w14:paraId="2BDB6756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14:paraId="1B181CC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METODAS IR BŪDAS (-AI)</w:t>
      </w:r>
    </w:p>
    <w:p w14:paraId="071472D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68610DF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Vartoti per burną.</w:t>
      </w:r>
    </w:p>
    <w:p w14:paraId="50421D6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Prieš vartojimą perskaitykite pakuotės lapelį.</w:t>
      </w:r>
    </w:p>
    <w:p w14:paraId="136E722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F1D059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6BAAF9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SPECIALUS ĮSPĖJIMAS, KAD VAISTINĮ PREPARATĄ BŪTINA LAIKYTI VAIKAMS NEPASTEBIMOJE IR NEPASIEKIAMOJE VIETOJE</w:t>
      </w:r>
    </w:p>
    <w:p w14:paraId="288AF2B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58F262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Laikyti vaikams nepastebimoje ir nepasiekiamoje vietoje.</w:t>
      </w:r>
    </w:p>
    <w:p w14:paraId="0FB7C32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7C62A9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85D065A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7.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KITAS (-I) SPECIALUS (-ŪS) ĮSPĖJIMAS (-AI) (JEI REIKIA)</w:t>
      </w:r>
    </w:p>
    <w:p w14:paraId="13C96B3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122B92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C25F26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8.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14:paraId="76D0F5B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7046D3" w14:textId="77777777" w:rsidR="00767E13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EXP:</w:t>
      </w:r>
      <w:r w:rsidR="001A132A" w:rsidRPr="00D2517F">
        <w:rPr>
          <w:szCs w:val="22"/>
          <w:lang w:val="lt-LT"/>
        </w:rPr>
        <w:t xml:space="preserve"> </w:t>
      </w:r>
      <w:r w:rsidR="001A132A" w:rsidRPr="001D6091">
        <w:rPr>
          <w:szCs w:val="22"/>
          <w:highlight w:val="lightGray"/>
          <w:lang w:val="lt-LT"/>
        </w:rPr>
        <w:t>{MM/</w:t>
      </w:r>
      <w:r w:rsidR="00AD1D5A">
        <w:rPr>
          <w:szCs w:val="22"/>
          <w:highlight w:val="lightGray"/>
          <w:lang w:val="lt-LT"/>
        </w:rPr>
        <w:t>MMMM</w:t>
      </w:r>
      <w:r w:rsidR="001A132A" w:rsidRPr="001D6091">
        <w:rPr>
          <w:szCs w:val="22"/>
          <w:highlight w:val="lightGray"/>
          <w:lang w:val="lt-LT"/>
        </w:rPr>
        <w:t>}</w:t>
      </w:r>
    </w:p>
    <w:p w14:paraId="7359ED8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BFA754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2726D87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9.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LAIKYMO SĄLYGOS</w:t>
      </w:r>
    </w:p>
    <w:p w14:paraId="6AE09F1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454240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14:paraId="6A0B70EE" w14:textId="77777777" w:rsidR="00767E13" w:rsidRPr="00D2517F" w:rsidRDefault="00767E13" w:rsidP="00D95C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10.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ATSARGUMO PRIEMONĖS DĖL NESUVARTOTO VAISTINIO PREPARATO AR JO ATLIEKŲ TVARKYMO (JEI REIKIA)</w:t>
      </w:r>
    </w:p>
    <w:p w14:paraId="53F858F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978E06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D45BADE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 xml:space="preserve"> REGISTRUOTOJO PAVADINIMAS IR ADRESAS</w:t>
      </w:r>
    </w:p>
    <w:p w14:paraId="671E9C6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C631FBE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SanoSwiss, UAB</w:t>
      </w:r>
    </w:p>
    <w:p w14:paraId="21C58D53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32CB5FB4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3F2338DC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454919C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06FAB0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702334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REGISTRACIJOS PAŽYMĖJIMO NUMERIS (-IAI)</w:t>
      </w:r>
      <w:r w:rsidRPr="00D2517F">
        <w:rPr>
          <w:b/>
          <w:szCs w:val="22"/>
          <w:lang w:val="lt-LT"/>
        </w:rPr>
        <w:t xml:space="preserve"> </w:t>
      </w:r>
    </w:p>
    <w:p w14:paraId="2A75A93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EE9AA5F" w14:textId="77777777" w:rsidR="00767E13" w:rsidRDefault="00CF413B" w:rsidP="00D2517F">
      <w:pPr>
        <w:spacing w:line="240" w:lineRule="auto"/>
        <w:rPr>
          <w:szCs w:val="22"/>
          <w:lang w:val="lt-LT"/>
        </w:rPr>
      </w:pPr>
      <w:r w:rsidRPr="00CF413B">
        <w:rPr>
          <w:szCs w:val="22"/>
          <w:lang w:val="lt-LT"/>
        </w:rPr>
        <w:t>LT/1/21/4802/001</w:t>
      </w:r>
    </w:p>
    <w:p w14:paraId="653A0754" w14:textId="77777777" w:rsidR="00CF413B" w:rsidRPr="00D2517F" w:rsidRDefault="00CF413B" w:rsidP="00D2517F">
      <w:pPr>
        <w:spacing w:line="240" w:lineRule="auto"/>
        <w:rPr>
          <w:szCs w:val="22"/>
          <w:lang w:val="lt-LT"/>
        </w:rPr>
      </w:pPr>
    </w:p>
    <w:p w14:paraId="7E38156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89AF6BA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 xml:space="preserve">SERIJOS NUMERIS </w:t>
      </w:r>
    </w:p>
    <w:p w14:paraId="7BF8086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56802AE" w14:textId="77777777" w:rsidR="00767E13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Lot:</w:t>
      </w:r>
      <w:r w:rsidR="00AD1D5A">
        <w:rPr>
          <w:szCs w:val="22"/>
          <w:lang w:val="lt-LT"/>
        </w:rPr>
        <w:t xml:space="preserve"> </w:t>
      </w:r>
      <w:r w:rsidR="00AD1D5A" w:rsidRPr="00D95C14">
        <w:rPr>
          <w:szCs w:val="22"/>
          <w:highlight w:val="lightGray"/>
          <w:lang w:val="lt-LT"/>
        </w:rPr>
        <w:t>{numeris}</w:t>
      </w:r>
    </w:p>
    <w:p w14:paraId="323BB95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841CFE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FD21C4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PARDAVIMO (IŠDAVIMO) TVARKA</w:t>
      </w:r>
    </w:p>
    <w:p w14:paraId="4A93823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7F7818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vaistas</w:t>
      </w:r>
      <w:r w:rsidR="001A132A" w:rsidRPr="00D2517F">
        <w:rPr>
          <w:szCs w:val="22"/>
          <w:lang w:val="lt-LT"/>
        </w:rPr>
        <w:t>.</w:t>
      </w:r>
    </w:p>
    <w:p w14:paraId="0D31C49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4F511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2E775DE" w14:textId="77777777" w:rsidR="00767E13" w:rsidRPr="00D2517F" w:rsidRDefault="00767E13" w:rsidP="00D2517F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INSTRUKCIJA</w:t>
      </w:r>
    </w:p>
    <w:p w14:paraId="04A17F3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29967D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230DF2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color w:val="008000"/>
          <w:szCs w:val="22"/>
          <w:lang w:val="lt-LT"/>
        </w:rPr>
      </w:pPr>
      <w:r w:rsidRPr="00D2517F">
        <w:rPr>
          <w:b/>
          <w:szCs w:val="22"/>
          <w:lang w:val="lt-LT"/>
        </w:rPr>
        <w:t>16.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INFORMACIJA BRAILIO RAŠTU</w:t>
      </w:r>
    </w:p>
    <w:p w14:paraId="77ED15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D6F51F5" w14:textId="77777777" w:rsidR="001A132A" w:rsidRPr="00D2517F" w:rsidRDefault="001A132A" w:rsidP="00D2517F">
      <w:pPr>
        <w:spacing w:line="240" w:lineRule="auto"/>
        <w:rPr>
          <w:snapToGrid/>
          <w:szCs w:val="22"/>
          <w:shd w:val="clear" w:color="auto" w:fill="CCCCCC"/>
          <w:lang w:val="lt-LT"/>
        </w:rPr>
      </w:pPr>
      <w:r w:rsidRPr="00D2517F">
        <w:rPr>
          <w:szCs w:val="22"/>
          <w:lang w:val="lt-LT"/>
        </w:rPr>
        <w:t>anefaltic</w:t>
      </w:r>
    </w:p>
    <w:p w14:paraId="12A7FFA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2071609" w14:textId="77777777" w:rsidR="00767E13" w:rsidRPr="00D2517F" w:rsidRDefault="00767E13" w:rsidP="00D2517F">
      <w:pPr>
        <w:spacing w:line="240" w:lineRule="auto"/>
        <w:rPr>
          <w:noProof/>
          <w:snapToGrid/>
          <w:szCs w:val="22"/>
          <w:shd w:val="clear" w:color="auto" w:fill="CCCCCC"/>
          <w:lang w:val="lt-LT"/>
        </w:rPr>
      </w:pPr>
    </w:p>
    <w:p w14:paraId="74E540D7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17.</w:t>
      </w:r>
      <w:r w:rsidRPr="00D2517F">
        <w:rPr>
          <w:b/>
          <w:noProof/>
          <w:szCs w:val="22"/>
          <w:lang w:val="lt-LT"/>
        </w:rPr>
        <w:tab/>
        <w:t>UNIKALUS IDENTIFIKATORIUS – 2D BRŪKŠNINIS KODAS</w:t>
      </w:r>
    </w:p>
    <w:p w14:paraId="19F575B0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78B0A4E5" w14:textId="77777777" w:rsidR="00767E13" w:rsidRPr="00D2517F" w:rsidRDefault="00767E13" w:rsidP="00D2517F">
      <w:pPr>
        <w:spacing w:line="240" w:lineRule="auto"/>
        <w:rPr>
          <w:noProof/>
          <w:szCs w:val="22"/>
          <w:shd w:val="clear" w:color="auto" w:fill="CCCCCC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2D brūkšninis kodas su nurodytu unikaliu identifikatoriumi.</w:t>
      </w:r>
    </w:p>
    <w:p w14:paraId="2BB2DBBB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07A45633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468B9E05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18.</w:t>
      </w:r>
      <w:r w:rsidRPr="00D2517F">
        <w:rPr>
          <w:b/>
          <w:noProof/>
          <w:szCs w:val="22"/>
          <w:lang w:val="lt-LT"/>
        </w:rPr>
        <w:tab/>
        <w:t>UNIKALUS IDENTIFIKATORIUS – ŽMONĖMS SUPRANTAMI DUOMENYS</w:t>
      </w:r>
    </w:p>
    <w:p w14:paraId="753A0832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4E5952F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PC: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14:paraId="53D0775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SN: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14:paraId="7F7E30FE" w14:textId="77777777"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NN: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D95C14">
        <w:rPr>
          <w:highlight w:val="lightGray"/>
          <w:lang w:val="lt-LT"/>
        </w:rPr>
        <w:t>{numeris}</w:t>
      </w:r>
    </w:p>
    <w:p w14:paraId="272A86EC" w14:textId="77777777"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</w:p>
    <w:p w14:paraId="2586CEF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FBDF12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74D8694F" w14:textId="77777777" w:rsidR="00767E13" w:rsidRPr="00D2517F" w:rsidRDefault="00767E13" w:rsidP="001D60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0"/>
        </w:tabs>
        <w:spacing w:line="240" w:lineRule="auto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MINIMALI INFORMACIJA ANT LIZDINIŲ PLOKŠTELIŲ ARBA DVISLUOKSNIŲ JUOSTELIŲ</w:t>
      </w:r>
    </w:p>
    <w:p w14:paraId="2D4CF23D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noProof/>
          <w:szCs w:val="22"/>
          <w:lang w:val="lt-LT"/>
        </w:rPr>
      </w:pPr>
    </w:p>
    <w:p w14:paraId="7BF5CF6B" w14:textId="77777777" w:rsidR="00767E13" w:rsidRPr="00D2517F" w:rsidRDefault="001A132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LIZDINĖ PLOKŠTELĖ</w:t>
      </w:r>
    </w:p>
    <w:p w14:paraId="2023441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3F808E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D79C0D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14:paraId="22E7997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9F6A419" w14:textId="77777777" w:rsidR="001A132A" w:rsidRPr="00D2517F" w:rsidRDefault="001A132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14:paraId="76022C52" w14:textId="77777777" w:rsidR="001A132A" w:rsidRPr="00AD3F5D" w:rsidRDefault="001A132A" w:rsidP="00D2517F">
      <w:pPr>
        <w:spacing w:line="240" w:lineRule="auto"/>
        <w:rPr>
          <w:iCs/>
          <w:noProof/>
          <w:szCs w:val="22"/>
          <w:lang w:val="lt-LT"/>
        </w:rPr>
      </w:pPr>
      <w:r w:rsidRPr="00AD3F5D">
        <w:rPr>
          <w:iCs/>
          <w:noProof/>
          <w:szCs w:val="22"/>
          <w:lang w:val="lt-LT"/>
        </w:rPr>
        <w:t>nefopam</w:t>
      </w:r>
      <w:r w:rsidR="00B872E1" w:rsidRPr="00AD3F5D">
        <w:rPr>
          <w:iCs/>
          <w:noProof/>
          <w:szCs w:val="22"/>
          <w:lang w:val="lt-LT"/>
        </w:rPr>
        <w:t>i</w:t>
      </w:r>
      <w:r w:rsidRPr="00AD3F5D">
        <w:rPr>
          <w:iCs/>
          <w:noProof/>
          <w:szCs w:val="22"/>
          <w:lang w:val="lt-LT"/>
        </w:rPr>
        <w:t xml:space="preserve"> hydrochloridum</w:t>
      </w:r>
    </w:p>
    <w:p w14:paraId="4C6B2C7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94BF3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377BA5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REGISTRUOTOJO pavadinimas</w:t>
      </w:r>
    </w:p>
    <w:p w14:paraId="3334083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E2B64A4" w14:textId="77777777"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[SanoSwiss logo</w:t>
      </w:r>
      <w:r w:rsidR="005D461E">
        <w:rPr>
          <w:szCs w:val="22"/>
          <w:lang w:val="lt-LT"/>
        </w:rPr>
        <w:t>tipas</w:t>
      </w:r>
      <w:r w:rsidRPr="00D2517F">
        <w:rPr>
          <w:szCs w:val="22"/>
          <w:lang w:val="lt-LT"/>
        </w:rPr>
        <w:t>]</w:t>
      </w:r>
    </w:p>
    <w:p w14:paraId="11C0D8C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49CF4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0A156A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14:paraId="2885C3D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B70F62" w14:textId="77777777"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5D461E">
        <w:rPr>
          <w:szCs w:val="22"/>
          <w:highlight w:val="lightGray"/>
          <w:lang w:val="lt-LT"/>
        </w:rPr>
        <w:t>EXP:</w:t>
      </w:r>
      <w:r w:rsidRPr="001D6091">
        <w:rPr>
          <w:szCs w:val="22"/>
          <w:highlight w:val="lightGray"/>
          <w:lang w:val="lt-LT"/>
        </w:rPr>
        <w:t xml:space="preserve"> {MM/</w:t>
      </w:r>
      <w:r w:rsidR="006E0949">
        <w:rPr>
          <w:szCs w:val="22"/>
          <w:highlight w:val="lightGray"/>
          <w:lang w:val="lt-LT"/>
        </w:rPr>
        <w:t>MMMM</w:t>
      </w:r>
      <w:r w:rsidRPr="001D6091">
        <w:rPr>
          <w:szCs w:val="22"/>
          <w:highlight w:val="lightGray"/>
          <w:lang w:val="lt-LT"/>
        </w:rPr>
        <w:t>}</w:t>
      </w:r>
    </w:p>
    <w:p w14:paraId="3FD5FB3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F144EC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91F9059" w14:textId="77777777" w:rsidR="00767E13" w:rsidRPr="00D2517F" w:rsidRDefault="00767E13" w:rsidP="00D2517F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SERIJOS NUMERIS</w:t>
      </w:r>
    </w:p>
    <w:p w14:paraId="6AF16E9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2B680C" w14:textId="77777777" w:rsidR="00767E13" w:rsidRPr="00D2517F" w:rsidRDefault="001A132A" w:rsidP="00D2517F">
      <w:pPr>
        <w:spacing w:line="240" w:lineRule="auto"/>
        <w:outlineLvl w:val="0"/>
        <w:rPr>
          <w:b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Lot: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6E0949">
        <w:rPr>
          <w:szCs w:val="22"/>
          <w:highlight w:val="lightGray"/>
          <w:lang w:val="lt-LT"/>
        </w:rPr>
        <w:t>{numeris}</w:t>
      </w:r>
    </w:p>
    <w:p w14:paraId="5B43773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405CA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305CCC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</w:t>
      </w:r>
    </w:p>
    <w:p w14:paraId="1064D2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6FCBF9E" w14:textId="77777777" w:rsidR="00767E13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294FCAFE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52B4DC2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953035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0B4D23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53F244A0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03F9F7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3D677CB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5BE8A7B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9D33B2A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3791BA16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6C9CB355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5298BFC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490352D2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F8D2E57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637703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7D98338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E8BB185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025FB4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6C26BDD1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54CFD01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592CF6E" w14:textId="77777777"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14:paraId="3C2C6E0D" w14:textId="77777777"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14:paraId="0F86C051" w14:textId="77777777" w:rsidR="00767E13" w:rsidRPr="00D2517F" w:rsidRDefault="00767E13" w:rsidP="00D2517F">
      <w:pPr>
        <w:spacing w:line="240" w:lineRule="auto"/>
        <w:jc w:val="center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 PAKUOTĖS LAPELIS</w:t>
      </w:r>
    </w:p>
    <w:p w14:paraId="3F8CA3DD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br w:type="page"/>
        <w:t>Pakuotės lapelis:</w:t>
      </w:r>
      <w:r w:rsidRPr="00D2517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t>informacija vartotojui</w:t>
      </w:r>
    </w:p>
    <w:p w14:paraId="11773738" w14:textId="77777777" w:rsidR="00767E13" w:rsidRPr="00D2517F" w:rsidRDefault="00767E13" w:rsidP="00D2517F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258E2255" w14:textId="77777777" w:rsidR="00163517" w:rsidRPr="00D2517F" w:rsidRDefault="00163517" w:rsidP="00D2517F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Anefaltic 30 mg plėvele dengtos tabletės</w:t>
      </w:r>
    </w:p>
    <w:p w14:paraId="58C7D930" w14:textId="77777777" w:rsidR="00767E13" w:rsidRPr="00D2517F" w:rsidRDefault="00163517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t>nefopamo hidrochloridas</w:t>
      </w:r>
    </w:p>
    <w:p w14:paraId="05E3FD21" w14:textId="77777777" w:rsidR="00767E13" w:rsidRPr="00D2517F" w:rsidRDefault="00767E13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167283AD" w14:textId="77777777" w:rsidR="00767E13" w:rsidRPr="00D2517F" w:rsidRDefault="00767E13" w:rsidP="00D2517F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42324F87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Neišmeskite šio lapelio, nes vėl gali prireikti jį perskaityti.</w:t>
      </w:r>
      <w:r w:rsidRPr="00D2517F">
        <w:rPr>
          <w:szCs w:val="22"/>
          <w:lang w:val="lt-LT"/>
        </w:rPr>
        <w:t xml:space="preserve"> </w:t>
      </w:r>
    </w:p>
    <w:p w14:paraId="1F21B30E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163517" w:rsidRPr="00D2517F">
        <w:rPr>
          <w:noProof/>
          <w:szCs w:val="22"/>
          <w:lang w:val="lt-LT"/>
        </w:rPr>
        <w:t>.</w:t>
      </w:r>
    </w:p>
    <w:p w14:paraId="6ADEDEB9" w14:textId="77777777" w:rsidR="00767E13" w:rsidRPr="00D2517F" w:rsidRDefault="00767E13" w:rsidP="00D2517F">
      <w:pPr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Šis vaistas skirtas tik Jums, todėl kitiems žmonėms jo duoti negalima.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031359B8" w14:textId="77777777" w:rsidR="00767E13" w:rsidRPr="00D2517F" w:rsidRDefault="00767E13" w:rsidP="00D2517F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pasireiškė šalutinis poveikis (net jeigu jis šiame lapelyje nenurodytas),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vaistininką. Žr. 4</w:t>
      </w:r>
      <w:r w:rsidR="006E0949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skyrių.</w:t>
      </w:r>
    </w:p>
    <w:p w14:paraId="18659AB9" w14:textId="77777777" w:rsidR="00767E13" w:rsidRPr="00D2517F" w:rsidRDefault="00767E13" w:rsidP="00D2517F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CED6B80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0B41D223" w14:textId="77777777" w:rsidR="00767E13" w:rsidRPr="00D2517F" w:rsidRDefault="00767E13" w:rsidP="00D95C14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 w:hanging="284"/>
        <w:rPr>
          <w:szCs w:val="22"/>
          <w:lang w:val="lt-LT"/>
        </w:rPr>
      </w:pPr>
    </w:p>
    <w:p w14:paraId="77274AE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1.</w:t>
      </w:r>
      <w:r w:rsidRPr="00D2517F">
        <w:rPr>
          <w:szCs w:val="22"/>
          <w:lang w:val="lt-LT"/>
        </w:rPr>
        <w:tab/>
        <w:t xml:space="preserve">Kas yra </w:t>
      </w:r>
      <w:r w:rsidR="00163517" w:rsidRPr="00D2517F">
        <w:rPr>
          <w:szCs w:val="22"/>
          <w:lang w:val="lt-LT"/>
        </w:rPr>
        <w:t>Anefaltic</w:t>
      </w:r>
      <w:r w:rsidRPr="00D2517F">
        <w:rPr>
          <w:szCs w:val="22"/>
          <w:lang w:val="lt-LT"/>
        </w:rPr>
        <w:t xml:space="preserve"> ir kam jis vartojamas </w:t>
      </w:r>
    </w:p>
    <w:p w14:paraId="39705C2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2.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Kas žinotina prieš vartojant </w:t>
      </w:r>
      <w:r w:rsidR="00163517" w:rsidRPr="00D2517F">
        <w:rPr>
          <w:szCs w:val="22"/>
          <w:lang w:val="lt-LT"/>
        </w:rPr>
        <w:t>Anefaltic</w:t>
      </w:r>
    </w:p>
    <w:p w14:paraId="268B0F1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3.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Kaip vartoti </w:t>
      </w:r>
      <w:r w:rsidR="00163517" w:rsidRPr="00D2517F">
        <w:rPr>
          <w:szCs w:val="22"/>
          <w:lang w:val="lt-LT"/>
        </w:rPr>
        <w:t>Anefaltic</w:t>
      </w:r>
    </w:p>
    <w:p w14:paraId="3FCDD8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4.</w:t>
      </w:r>
      <w:r w:rsidRPr="00D2517F">
        <w:rPr>
          <w:szCs w:val="22"/>
          <w:lang w:val="lt-LT"/>
        </w:rPr>
        <w:tab/>
        <w:t xml:space="preserve">Galimas šalutinis poveikis </w:t>
      </w:r>
    </w:p>
    <w:p w14:paraId="56E5E1C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5.</w:t>
      </w:r>
      <w:r w:rsidRPr="00D2517F">
        <w:rPr>
          <w:szCs w:val="22"/>
          <w:lang w:val="lt-LT"/>
        </w:rPr>
        <w:tab/>
        <w:t xml:space="preserve">Kaip laikyti </w:t>
      </w:r>
      <w:r w:rsidR="00163517" w:rsidRPr="00D2517F">
        <w:rPr>
          <w:szCs w:val="22"/>
          <w:lang w:val="lt-LT"/>
        </w:rPr>
        <w:t>Anefaltic</w:t>
      </w:r>
    </w:p>
    <w:p w14:paraId="4C14846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6.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Pakuotės turinys ir kita informacija</w:t>
      </w:r>
    </w:p>
    <w:p w14:paraId="4A2986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08272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D367E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5646B7A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FF6EBB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veiklioji medžiaga yra nefopamo hidrochloridas – analgetikas (skausmą malšinanti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</w:t>
      </w:r>
      <w:r w:rsidR="009F434D">
        <w:rPr>
          <w:szCs w:val="22"/>
          <w:lang w:val="lt-LT"/>
        </w:rPr>
        <w:t>vaistas</w:t>
      </w:r>
      <w:r w:rsidRPr="00D2517F">
        <w:rPr>
          <w:szCs w:val="22"/>
          <w:lang w:val="lt-LT"/>
        </w:rPr>
        <w:t>), kuri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veikia centrinę nervų sistemą. Šis vaistas n</w:t>
      </w:r>
      <w:r w:rsidR="009F434D">
        <w:rPr>
          <w:szCs w:val="22"/>
          <w:lang w:val="lt-LT"/>
        </w:rPr>
        <w:t xml:space="preserve">ėra </w:t>
      </w:r>
      <w:r w:rsidRPr="00D2517F">
        <w:rPr>
          <w:szCs w:val="22"/>
          <w:lang w:val="lt-LT"/>
        </w:rPr>
        <w:t xml:space="preserve">susijęs nei su morfino analgetikais (skausmą malšinančiais vaistais, kurių sudėtyje yra morfino), nei su aspirinu. </w:t>
      </w:r>
    </w:p>
    <w:p w14:paraId="6F47F49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7E4999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vartojamas vidutinio stiprumo arba stipriam skausmui malšinti, tokiam kaip:</w:t>
      </w:r>
    </w:p>
    <w:p w14:paraId="25DA5437" w14:textId="77777777" w:rsidR="00FE3692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raumenų skausmas;</w:t>
      </w:r>
    </w:p>
    <w:p w14:paraId="43DD8F75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pooperacinis skausmas</w:t>
      </w:r>
      <w:r w:rsidR="001F3CFF" w:rsidRPr="00D2517F">
        <w:rPr>
          <w:szCs w:val="22"/>
          <w:lang w:val="lt-LT"/>
        </w:rPr>
        <w:t xml:space="preserve"> (skausmas po operacijos);</w:t>
      </w:r>
    </w:p>
    <w:p w14:paraId="25D54E4D" w14:textId="77777777" w:rsidR="001F3CFF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sąnarių skausmas;</w:t>
      </w:r>
    </w:p>
    <w:p w14:paraId="0329AECD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vėžio sukeltas skausmas</w:t>
      </w:r>
      <w:r w:rsidR="001F3CFF" w:rsidRPr="00D2517F">
        <w:rPr>
          <w:szCs w:val="22"/>
          <w:lang w:val="lt-LT"/>
        </w:rPr>
        <w:t>;</w:t>
      </w:r>
    </w:p>
    <w:p w14:paraId="7123A53E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dantų skausmas</w:t>
      </w:r>
      <w:r w:rsidR="001F3CFF" w:rsidRPr="00D2517F">
        <w:rPr>
          <w:szCs w:val="22"/>
          <w:lang w:val="lt-LT"/>
        </w:rPr>
        <w:t>.</w:t>
      </w:r>
    </w:p>
    <w:p w14:paraId="7F87334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0C665F0" w14:textId="77777777" w:rsidR="00767E13" w:rsidRPr="00D2517F" w:rsidRDefault="009F434D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Gydymas </w:t>
      </w:r>
      <w:r w:rsidR="00AD1D5A">
        <w:rPr>
          <w:szCs w:val="22"/>
          <w:lang w:val="lt-LT"/>
        </w:rPr>
        <w:t>taikomas</w:t>
      </w:r>
      <w:r>
        <w:rPr>
          <w:szCs w:val="22"/>
          <w:lang w:val="lt-LT"/>
        </w:rPr>
        <w:t xml:space="preserve"> </w:t>
      </w:r>
      <w:r w:rsidR="001F3CFF" w:rsidRPr="00D2517F">
        <w:rPr>
          <w:szCs w:val="22"/>
          <w:lang w:val="lt-LT"/>
        </w:rPr>
        <w:t>tik skausmo simpto</w:t>
      </w:r>
      <w:r>
        <w:rPr>
          <w:szCs w:val="22"/>
          <w:lang w:val="lt-LT"/>
        </w:rPr>
        <w:t>m</w:t>
      </w:r>
      <w:r w:rsidR="00AD1D5A">
        <w:rPr>
          <w:szCs w:val="22"/>
          <w:lang w:val="lt-LT"/>
        </w:rPr>
        <w:t>ams malšinti</w:t>
      </w:r>
      <w:r w:rsidR="001F3CFF" w:rsidRPr="00D2517F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Vaistas </w:t>
      </w:r>
      <w:r w:rsidR="001F3CFF" w:rsidRPr="00D2517F">
        <w:rPr>
          <w:szCs w:val="22"/>
          <w:lang w:val="lt-LT"/>
        </w:rPr>
        <w:t xml:space="preserve">negydo ligos, dėl kurios kenčiate skausmą, </w:t>
      </w:r>
      <w:r w:rsidR="00086D12" w:rsidRPr="00D2517F">
        <w:rPr>
          <w:szCs w:val="22"/>
          <w:lang w:val="lt-LT"/>
        </w:rPr>
        <w:t xml:space="preserve">pagrindinės </w:t>
      </w:r>
      <w:r w:rsidR="001F3CFF" w:rsidRPr="00D2517F">
        <w:rPr>
          <w:szCs w:val="22"/>
          <w:lang w:val="lt-LT"/>
        </w:rPr>
        <w:t>priežasties.</w:t>
      </w:r>
    </w:p>
    <w:p w14:paraId="56415E82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4D39585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41BCAA8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193A89D7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5C6CBC7" w14:textId="77777777" w:rsidR="00767E13" w:rsidRPr="00D2517F" w:rsidRDefault="0016351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60FB3">
        <w:rPr>
          <w:rFonts w:ascii="Times New Roman" w:hAnsi="Times New Roman"/>
          <w:sz w:val="22"/>
          <w:szCs w:val="22"/>
          <w:lang w:val="lt-LT"/>
        </w:rPr>
        <w:t>darudžiama</w:t>
      </w:r>
      <w:r w:rsidRPr="00D2517F">
        <w:rPr>
          <w:rFonts w:ascii="Times New Roman" w:hAnsi="Times New Roman"/>
          <w:sz w:val="22"/>
          <w:szCs w:val="22"/>
          <w:lang w:val="lt-LT"/>
        </w:rPr>
        <w:t>:</w:t>
      </w:r>
    </w:p>
    <w:p w14:paraId="668486D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="00D70EF6" w:rsidRPr="00D2517F">
        <w:rPr>
          <w:noProof/>
          <w:szCs w:val="22"/>
          <w:lang w:val="lt-LT"/>
        </w:rPr>
        <w:t>j</w:t>
      </w:r>
      <w:r w:rsidRPr="00D2517F">
        <w:rPr>
          <w:noProof/>
          <w:szCs w:val="22"/>
          <w:lang w:val="lt-LT"/>
        </w:rPr>
        <w:t>eigu yra alergija</w:t>
      </w:r>
      <w:r w:rsidR="00D70EF6" w:rsidRPr="00D2517F">
        <w:rPr>
          <w:noProof/>
          <w:szCs w:val="22"/>
          <w:lang w:val="lt-LT"/>
        </w:rPr>
        <w:t xml:space="preserve"> nefopamui</w:t>
      </w:r>
      <w:r w:rsidRPr="00D2517F">
        <w:rPr>
          <w:noProof/>
          <w:szCs w:val="22"/>
          <w:lang w:val="lt-LT"/>
        </w:rPr>
        <w:t xml:space="preserve"> arba bet kuriai pagalbinei šio vaisto medžiagai (jos išvardytos 6</w:t>
      </w:r>
      <w:r w:rsidR="00086D12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skyriuje)</w:t>
      </w:r>
      <w:r w:rsidR="00D70EF6" w:rsidRPr="00D2517F">
        <w:rPr>
          <w:noProof/>
          <w:szCs w:val="22"/>
          <w:lang w:val="lt-LT"/>
        </w:rPr>
        <w:t>;</w:t>
      </w:r>
    </w:p>
    <w:p w14:paraId="05365940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vartojate monoaminooksidazės inhibitorių grupės vaist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 xml:space="preserve"> (</w:t>
      </w:r>
      <w:r w:rsidR="009F434D">
        <w:rPr>
          <w:noProof/>
          <w:szCs w:val="22"/>
          <w:lang w:val="lt-LT"/>
        </w:rPr>
        <w:t>v</w:t>
      </w:r>
      <w:r w:rsidRPr="00D2517F">
        <w:rPr>
          <w:noProof/>
          <w:szCs w:val="22"/>
          <w:lang w:val="lt-LT"/>
        </w:rPr>
        <w:t>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>, kurie gali būti vartojami depresijos, panikos sutrikimų, socialinės fobijos, Parkinsono ligos simptomams gydyti);</w:t>
      </w:r>
    </w:p>
    <w:p w14:paraId="110AAFF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Jums yra buvę traukulių (epilepsija);</w:t>
      </w:r>
    </w:p>
    <w:p w14:paraId="620E382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 xml:space="preserve">jeigu </w:t>
      </w:r>
      <w:r w:rsidRPr="00D2517F">
        <w:rPr>
          <w:szCs w:val="22"/>
          <w:lang w:val="lt-LT"/>
        </w:rPr>
        <w:t>yra kepenų ar inkstų funkcijos sutrikimas.</w:t>
      </w:r>
    </w:p>
    <w:p w14:paraId="568E0A3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229A63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32DB1A9F" w14:textId="77777777" w:rsidR="00767E13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Pasitarkite su gydytoju arba</w:t>
      </w:r>
      <w:r w:rsidR="00163517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163517" w:rsidRPr="00D2517F">
        <w:rPr>
          <w:noProof/>
          <w:szCs w:val="22"/>
          <w:lang w:val="lt-LT"/>
        </w:rPr>
        <w:t xml:space="preserve">, </w:t>
      </w:r>
      <w:r w:rsidRPr="00D2517F">
        <w:rPr>
          <w:noProof/>
          <w:szCs w:val="22"/>
          <w:lang w:val="lt-LT"/>
        </w:rPr>
        <w:t xml:space="preserve">prieš pradėdami vartoti </w:t>
      </w:r>
      <w:r w:rsidR="00163517" w:rsidRPr="00D2517F">
        <w:rPr>
          <w:szCs w:val="22"/>
          <w:lang w:val="lt-LT"/>
        </w:rPr>
        <w:t>Anefaltic</w:t>
      </w:r>
      <w:r w:rsidR="00D70EF6" w:rsidRPr="00D2517F">
        <w:rPr>
          <w:noProof/>
          <w:szCs w:val="22"/>
          <w:lang w:val="lt-LT"/>
        </w:rPr>
        <w:t>:</w:t>
      </w:r>
    </w:p>
    <w:p w14:paraId="1A9922E6" w14:textId="77777777" w:rsidR="003832AE" w:rsidRPr="00D2517F" w:rsidRDefault="003832AE" w:rsidP="001D6091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jeigu yra nerimo sutrikimų;</w:t>
      </w:r>
    </w:p>
    <w:p w14:paraId="7FDCA2EC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Jūsų širdi</w:t>
      </w:r>
      <w:r w:rsidR="00F02B7B" w:rsidRPr="00D2517F">
        <w:rPr>
          <w:szCs w:val="22"/>
          <w:lang w:val="lt-LT"/>
        </w:rPr>
        <w:t xml:space="preserve">s plaka </w:t>
      </w:r>
      <w:r w:rsidR="003832AE">
        <w:rPr>
          <w:szCs w:val="22"/>
          <w:lang w:val="lt-LT"/>
        </w:rPr>
        <w:t xml:space="preserve">greičiau </w:t>
      </w:r>
      <w:r w:rsidRPr="00D2517F">
        <w:rPr>
          <w:szCs w:val="22"/>
          <w:lang w:val="lt-LT"/>
        </w:rPr>
        <w:t xml:space="preserve">nei įprasta (tachikardija) arba Jums </w:t>
      </w:r>
      <w:r w:rsidR="003832AE">
        <w:rPr>
          <w:szCs w:val="22"/>
          <w:lang w:val="lt-LT"/>
        </w:rPr>
        <w:t>yra buvęs</w:t>
      </w:r>
      <w:r w:rsidRPr="00D2517F">
        <w:rPr>
          <w:szCs w:val="22"/>
          <w:lang w:val="lt-LT"/>
        </w:rPr>
        <w:t xml:space="preserve"> miokardo infarktas</w:t>
      </w:r>
      <w:r w:rsidR="003832AE">
        <w:rPr>
          <w:szCs w:val="22"/>
          <w:lang w:val="lt-LT"/>
        </w:rPr>
        <w:t>. T</w:t>
      </w:r>
      <w:r w:rsidRPr="00D2517F">
        <w:rPr>
          <w:szCs w:val="22"/>
          <w:lang w:val="lt-LT"/>
        </w:rPr>
        <w:t>okiu atveju Jūsų gydytojas</w:t>
      </w:r>
      <w:r w:rsidR="003832AE">
        <w:rPr>
          <w:szCs w:val="22"/>
          <w:lang w:val="lt-LT"/>
        </w:rPr>
        <w:t xml:space="preserve"> </w:t>
      </w:r>
      <w:r w:rsidR="006C2DEA">
        <w:rPr>
          <w:szCs w:val="22"/>
          <w:lang w:val="lt-LT"/>
        </w:rPr>
        <w:t>konsultuosis su</w:t>
      </w:r>
      <w:r w:rsidRPr="00D2517F">
        <w:rPr>
          <w:szCs w:val="22"/>
          <w:lang w:val="lt-LT"/>
        </w:rPr>
        <w:t xml:space="preserve"> kardiolog</w:t>
      </w:r>
      <w:r w:rsidR="006C2DEA">
        <w:rPr>
          <w:szCs w:val="22"/>
          <w:lang w:val="lt-LT"/>
        </w:rPr>
        <w:t>u</w:t>
      </w:r>
      <w:r w:rsidRPr="00D2517F">
        <w:rPr>
          <w:szCs w:val="22"/>
          <w:lang w:val="lt-LT"/>
        </w:rPr>
        <w:t>;</w:t>
      </w:r>
    </w:p>
    <w:p w14:paraId="4E6341FA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sergate glaukoma (padidėjęs spaudimas akies viduje);</w:t>
      </w:r>
    </w:p>
    <w:p w14:paraId="50E6F29B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padidėjusi prostata (hipertrofija) arba jeigu </w:t>
      </w:r>
      <w:r w:rsidR="003832AE">
        <w:rPr>
          <w:szCs w:val="22"/>
          <w:lang w:val="lt-LT"/>
        </w:rPr>
        <w:t xml:space="preserve">Jums </w:t>
      </w:r>
      <w:r w:rsidRPr="00D2517F">
        <w:rPr>
          <w:szCs w:val="22"/>
          <w:lang w:val="lt-LT"/>
        </w:rPr>
        <w:t xml:space="preserve">sunku </w:t>
      </w:r>
      <w:r w:rsidR="003832AE">
        <w:rPr>
          <w:szCs w:val="22"/>
          <w:lang w:val="lt-LT"/>
        </w:rPr>
        <w:t>pasišlapinti</w:t>
      </w:r>
      <w:r w:rsidRPr="00D2517F">
        <w:rPr>
          <w:szCs w:val="22"/>
          <w:lang w:val="lt-LT"/>
        </w:rPr>
        <w:t xml:space="preserve"> (šlapimo susilaikymas);</w:t>
      </w:r>
    </w:p>
    <w:p w14:paraId="46F5F588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vartojate kitų vaistų. Taip pat perskaitykite skyrių „Kiti vaistai ir Anefaltic“;</w:t>
      </w:r>
    </w:p>
    <w:p w14:paraId="64D93859" w14:textId="77777777" w:rsidR="00D70EF6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esate senyv</w:t>
      </w:r>
      <w:r w:rsidR="00086D12">
        <w:rPr>
          <w:szCs w:val="22"/>
          <w:lang w:val="lt-LT"/>
        </w:rPr>
        <w:t>o amžiaus</w:t>
      </w:r>
      <w:r w:rsidRPr="00D2517F">
        <w:rPr>
          <w:szCs w:val="22"/>
          <w:lang w:val="lt-LT"/>
        </w:rPr>
        <w:t>, gali reikėti sumažinti dozę. Rekomenduojama dozė yra 1</w:t>
      </w:r>
      <w:r w:rsidR="00086D12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832A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14:paraId="7C53954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D92DB0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14:paraId="75E9565C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3A2F7D1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nefopamo pasireiškusius priklausomybės nuo nefopamo ir piktnaudžiavimo juo atvejų.</w:t>
      </w:r>
    </w:p>
    <w:p w14:paraId="6E09D215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9CD6293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Jums yra arba buvo pasireiškusi bet kuri iš anksčiau paminėtų būklių, kreipkitės į gydytoją.</w:t>
      </w:r>
    </w:p>
    <w:p w14:paraId="274B4718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DF32536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Vaikams</w:t>
      </w:r>
    </w:p>
    <w:p w14:paraId="43E732A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14:paraId="178F06B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6500557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r w:rsidR="00CF08E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58DCAE85" w14:textId="77777777" w:rsidR="00767E13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</w:t>
      </w:r>
      <w:r w:rsidR="00767E13" w:rsidRPr="00D2517F">
        <w:rPr>
          <w:noProof/>
          <w:szCs w:val="22"/>
          <w:lang w:val="lt-LT"/>
        </w:rPr>
        <w:t>eigu vartojate ar neseniai vartojote kitų vaistų arba dėl to nesate tikri, apie tai pasakykite gydytojui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arba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vaistininkui</w:t>
      </w:r>
      <w:r w:rsidRPr="00D2517F">
        <w:rPr>
          <w:noProof/>
          <w:szCs w:val="22"/>
          <w:lang w:val="lt-LT"/>
        </w:rPr>
        <w:t>.</w:t>
      </w:r>
    </w:p>
    <w:p w14:paraId="252005CD" w14:textId="77777777" w:rsidR="000C3620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8B4903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>Nefopam</w:t>
      </w:r>
      <w:r>
        <w:rPr>
          <w:szCs w:val="22"/>
          <w:lang w:val="lt-LT"/>
        </w:rPr>
        <w:t xml:space="preserve">o vartoti </w:t>
      </w:r>
      <w:r w:rsidR="00086D12">
        <w:rPr>
          <w:szCs w:val="22"/>
          <w:lang w:val="lt-LT"/>
        </w:rPr>
        <w:t>negalima</w:t>
      </w:r>
      <w:r>
        <w:rPr>
          <w:szCs w:val="22"/>
          <w:lang w:val="lt-LT"/>
        </w:rPr>
        <w:t xml:space="preserve">, jeigu </w:t>
      </w:r>
      <w:r w:rsidRPr="00C12C4C">
        <w:rPr>
          <w:szCs w:val="22"/>
          <w:lang w:val="lt-LT"/>
        </w:rPr>
        <w:t>vartojate monoaminooksidazės inhibitorių grupės vaistus, tokius kaip selegilinas, tranilciprominas ar kit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(vaist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>, vartojam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depresijos, panikos sutrikimų, socialinės fobijos, Parkinsono ligos simptomams gydyti).</w:t>
      </w:r>
    </w:p>
    <w:p w14:paraId="727CD32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9BC671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</w:t>
      </w:r>
      <w:r w:rsidRPr="00C12C4C">
        <w:rPr>
          <w:szCs w:val="22"/>
          <w:lang w:val="lt-LT"/>
        </w:rPr>
        <w:t xml:space="preserve"> šalutinis poveikis gali sustiprėti, jei</w:t>
      </w:r>
      <w:r>
        <w:rPr>
          <w:szCs w:val="22"/>
          <w:lang w:val="lt-LT"/>
        </w:rPr>
        <w:t>gu</w:t>
      </w:r>
      <w:r w:rsidRPr="00C12C4C">
        <w:rPr>
          <w:szCs w:val="22"/>
          <w:lang w:val="lt-LT"/>
        </w:rPr>
        <w:t xml:space="preserve"> tuo pačiu metu vartojate kitų</w:t>
      </w:r>
      <w:r w:rsidR="003C225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panašiai </w:t>
      </w:r>
      <w:r w:rsidRPr="00C12C4C">
        <w:rPr>
          <w:szCs w:val="22"/>
          <w:lang w:val="lt-LT"/>
        </w:rPr>
        <w:t>centrin</w:t>
      </w:r>
      <w:r>
        <w:rPr>
          <w:szCs w:val="22"/>
          <w:lang w:val="lt-LT"/>
        </w:rPr>
        <w:t xml:space="preserve">ę </w:t>
      </w:r>
      <w:r w:rsidRPr="00C12C4C">
        <w:rPr>
          <w:szCs w:val="22"/>
          <w:lang w:val="lt-LT"/>
        </w:rPr>
        <w:t>nervų sistem</w:t>
      </w:r>
      <w:r>
        <w:rPr>
          <w:szCs w:val="22"/>
          <w:lang w:val="lt-LT"/>
        </w:rPr>
        <w:t>ą veikiančių vaistų</w:t>
      </w:r>
      <w:r w:rsidRPr="00C12C4C">
        <w:rPr>
          <w:szCs w:val="22"/>
          <w:lang w:val="lt-LT"/>
        </w:rPr>
        <w:t>.</w:t>
      </w:r>
    </w:p>
    <w:p w14:paraId="0BCAB525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A94083B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daug</w:t>
      </w:r>
      <w:r w:rsidRPr="00C12C4C">
        <w:rPr>
          <w:szCs w:val="22"/>
          <w:lang w:val="lt-LT"/>
        </w:rPr>
        <w:t xml:space="preserve"> vaistų</w:t>
      </w:r>
      <w:r w:rsidR="003C225F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gali</w:t>
      </w:r>
      <w:r>
        <w:rPr>
          <w:szCs w:val="22"/>
          <w:lang w:val="lt-LT"/>
        </w:rPr>
        <w:t>nčių</w:t>
      </w:r>
      <w:r w:rsidRPr="00D2517F">
        <w:rPr>
          <w:szCs w:val="22"/>
          <w:lang w:val="lt-LT"/>
        </w:rPr>
        <w:t xml:space="preserve"> sukelti papildomą slopinamąjį poveikį centrinei nervų sistemai ir prisidėti prie budrumo sumažėjimo</w:t>
      </w:r>
      <w:r>
        <w:rPr>
          <w:szCs w:val="22"/>
          <w:lang w:val="lt-LT"/>
        </w:rPr>
        <w:t>.</w:t>
      </w:r>
      <w:r w:rsidRPr="00D95C14">
        <w:rPr>
          <w:lang w:val="lt-LT"/>
        </w:rPr>
        <w:t xml:space="preserve"> </w:t>
      </w:r>
      <w:r w:rsidRPr="00C12C4C">
        <w:rPr>
          <w:szCs w:val="22"/>
          <w:lang w:val="lt-LT"/>
        </w:rPr>
        <w:t>Tai yra morfino dariniai (</w:t>
      </w:r>
      <w:r>
        <w:rPr>
          <w:szCs w:val="22"/>
          <w:lang w:val="lt-LT"/>
        </w:rPr>
        <w:t>skausmą malšinantys vaistais, vaistai</w:t>
      </w:r>
      <w:r w:rsidRPr="00C12C4C">
        <w:rPr>
          <w:szCs w:val="22"/>
          <w:lang w:val="lt-LT"/>
        </w:rPr>
        <w:t xml:space="preserve"> nuo kosulio), barbitūratai, benzodiazepinai,</w:t>
      </w:r>
      <w:r w:rsidR="000703A6">
        <w:rPr>
          <w:szCs w:val="22"/>
          <w:lang w:val="lt-LT"/>
        </w:rPr>
        <w:t xml:space="preserve"> vaistai nuo nerimo, </w:t>
      </w:r>
      <w:r w:rsidRPr="00C12C4C">
        <w:rPr>
          <w:szCs w:val="22"/>
          <w:lang w:val="lt-LT"/>
        </w:rPr>
        <w:t>migdomieji vaist</w:t>
      </w:r>
      <w:r w:rsidR="000703A6">
        <w:rPr>
          <w:szCs w:val="22"/>
          <w:lang w:val="lt-LT"/>
        </w:rPr>
        <w:t>ai</w:t>
      </w:r>
      <w:r w:rsidRPr="00C12C4C">
        <w:rPr>
          <w:szCs w:val="22"/>
          <w:lang w:val="lt-LT"/>
        </w:rPr>
        <w:t xml:space="preserve">, </w:t>
      </w:r>
      <w:r w:rsidR="000703A6">
        <w:rPr>
          <w:szCs w:val="22"/>
          <w:lang w:val="lt-LT"/>
        </w:rPr>
        <w:t xml:space="preserve">kai kurie </w:t>
      </w:r>
      <w:r w:rsidRPr="00C12C4C">
        <w:rPr>
          <w:szCs w:val="22"/>
          <w:lang w:val="lt-LT"/>
        </w:rPr>
        <w:t>antidepresantai</w:t>
      </w:r>
      <w:r w:rsidR="000703A6">
        <w:rPr>
          <w:szCs w:val="22"/>
          <w:lang w:val="lt-LT"/>
        </w:rPr>
        <w:t xml:space="preserve">, kai kurie </w:t>
      </w:r>
      <w:r w:rsidRPr="00C12C4C">
        <w:rPr>
          <w:szCs w:val="22"/>
          <w:lang w:val="lt-LT"/>
        </w:rPr>
        <w:t>antihistamininiai vaist</w:t>
      </w:r>
      <w:r w:rsidR="000703A6">
        <w:rPr>
          <w:szCs w:val="22"/>
          <w:lang w:val="lt-LT"/>
        </w:rPr>
        <w:t>a</w:t>
      </w:r>
      <w:r w:rsidRPr="00C12C4C">
        <w:rPr>
          <w:szCs w:val="22"/>
          <w:lang w:val="lt-LT"/>
        </w:rPr>
        <w:t xml:space="preserve">i, </w:t>
      </w:r>
      <w:r w:rsidR="000703A6">
        <w:rPr>
          <w:szCs w:val="22"/>
          <w:lang w:val="lt-LT"/>
        </w:rPr>
        <w:t>kai kurios</w:t>
      </w:r>
      <w:r w:rsidRPr="00C12C4C">
        <w:rPr>
          <w:szCs w:val="22"/>
          <w:lang w:val="lt-LT"/>
        </w:rPr>
        <w:t xml:space="preserve"> antihipertenzinės medžiagos ir baklofenas.</w:t>
      </w:r>
    </w:p>
    <w:p w14:paraId="1C0CBDB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FD5E553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gali daryti įtaką kai kuriems benzodiazepinų ir opioidų nustatymo testams. </w:t>
      </w:r>
      <w:r>
        <w:rPr>
          <w:szCs w:val="22"/>
          <w:lang w:val="lt-LT"/>
        </w:rPr>
        <w:t xml:space="preserve">Tokie testai </w:t>
      </w:r>
      <w:r w:rsidRPr="00D2517F">
        <w:rPr>
          <w:szCs w:val="22"/>
          <w:lang w:val="lt-LT"/>
        </w:rPr>
        <w:t>Anefaltic vartojantiems pacientams gali būti tariamai teigiami.</w:t>
      </w:r>
    </w:p>
    <w:p w14:paraId="3BCB799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8039668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Anefaltic vartojama kartu su </w:t>
      </w:r>
      <w:r>
        <w:rPr>
          <w:szCs w:val="22"/>
          <w:lang w:val="lt-LT"/>
        </w:rPr>
        <w:t xml:space="preserve">skausmą malšinančiais vaistais, tokiais kaip </w:t>
      </w:r>
      <w:r w:rsidRPr="00D2517F">
        <w:rPr>
          <w:szCs w:val="22"/>
          <w:lang w:val="lt-LT"/>
        </w:rPr>
        <w:t>kodein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, pentazocin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 xml:space="preserve"> ar</w:t>
      </w:r>
      <w:r>
        <w:rPr>
          <w:szCs w:val="22"/>
          <w:lang w:val="lt-LT"/>
        </w:rPr>
        <w:t>ba</w:t>
      </w:r>
      <w:r w:rsidRPr="00D2517F">
        <w:rPr>
          <w:szCs w:val="22"/>
          <w:lang w:val="lt-LT"/>
        </w:rPr>
        <w:t xml:space="preserve"> dekstropropoksifen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.</w:t>
      </w:r>
    </w:p>
    <w:p w14:paraId="0CADC862" w14:textId="77777777" w:rsidR="000703A6" w:rsidRPr="00D2517F" w:rsidRDefault="000703A6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1ED1EB6" w14:textId="77777777" w:rsidR="00767E13" w:rsidRPr="00D2517F" w:rsidRDefault="000C3620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vartojimas su maistu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>gėrimais</w:t>
      </w:r>
    </w:p>
    <w:p w14:paraId="00BFEE0F" w14:textId="77777777" w:rsidR="00767E13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Neaktualu.</w:t>
      </w:r>
    </w:p>
    <w:p w14:paraId="5E1C62EE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0C3F1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Nėštumas ir</w:t>
      </w:r>
      <w:r w:rsidR="000C3620" w:rsidRPr="00D2517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>žindymo laikotarpis</w:t>
      </w:r>
    </w:p>
    <w:p w14:paraId="2ADE0F88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nėra.</w:t>
      </w:r>
    </w:p>
    <w:p w14:paraId="24069FA3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</w:p>
    <w:p w14:paraId="2D2708C8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Anefaltic nėštumo metu vartoti negalima, nebent </w:t>
      </w:r>
      <w:r w:rsidR="00AD1D5A" w:rsidRPr="00D2517F">
        <w:rPr>
          <w:szCs w:val="22"/>
          <w:lang w:val="lt-LT" w:eastAsia="x-none"/>
        </w:rPr>
        <w:t>gydym</w:t>
      </w:r>
      <w:r w:rsidR="00AD1D5A">
        <w:rPr>
          <w:szCs w:val="22"/>
          <w:lang w:val="lt-LT" w:eastAsia="x-none"/>
        </w:rPr>
        <w:t>as</w:t>
      </w:r>
      <w:r w:rsidR="00AD1D5A" w:rsidRPr="00D2517F">
        <w:rPr>
          <w:szCs w:val="22"/>
          <w:lang w:val="lt-LT" w:eastAsia="x-none"/>
        </w:rPr>
        <w:t xml:space="preserve"> nefopamu</w:t>
      </w:r>
      <w:r w:rsidR="00AD1D5A" w:rsidRPr="00AD1D5A">
        <w:rPr>
          <w:szCs w:val="22"/>
          <w:lang w:val="lt-LT" w:eastAsia="x-none"/>
        </w:rPr>
        <w:t xml:space="preserve"> </w:t>
      </w:r>
      <w:r w:rsidR="00AD1D5A">
        <w:rPr>
          <w:szCs w:val="22"/>
          <w:lang w:val="lt-LT" w:eastAsia="x-none"/>
        </w:rPr>
        <w:t xml:space="preserve">yra </w:t>
      </w:r>
      <w:r w:rsidR="00AD1D5A" w:rsidRPr="001D6091">
        <w:rPr>
          <w:szCs w:val="22"/>
          <w:lang w:val="lt-LT" w:eastAsia="x-none"/>
        </w:rPr>
        <w:t>pateisina</w:t>
      </w:r>
      <w:r w:rsidR="00AD1D5A">
        <w:rPr>
          <w:szCs w:val="22"/>
          <w:lang w:val="lt-LT" w:eastAsia="x-none"/>
        </w:rPr>
        <w:t>mas dėl</w:t>
      </w:r>
      <w:r w:rsidR="00AD1D5A" w:rsidRPr="00D2517F">
        <w:rPr>
          <w:szCs w:val="22"/>
          <w:lang w:val="lt-LT" w:eastAsia="x-none"/>
        </w:rPr>
        <w:t xml:space="preserve"> </w:t>
      </w:r>
      <w:r w:rsidRPr="00D2517F">
        <w:rPr>
          <w:szCs w:val="22"/>
          <w:lang w:val="lt-LT" w:eastAsia="x-none"/>
        </w:rPr>
        <w:t>klinikinė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 xml:space="preserve"> moters </w:t>
      </w:r>
      <w:r w:rsidR="003C225F">
        <w:rPr>
          <w:szCs w:val="22"/>
          <w:lang w:val="lt-LT" w:eastAsia="x-none"/>
        </w:rPr>
        <w:t>būklė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>.</w:t>
      </w:r>
    </w:p>
    <w:p w14:paraId="4D88AEF5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0FACBFBA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išsiskiria su motinos pienu. </w:t>
      </w: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žindymo laikotarpiu vartoti negalima.</w:t>
      </w:r>
    </w:p>
    <w:p w14:paraId="71440A6D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5A50D8DA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0C3620" w:rsidRPr="00D2517F">
        <w:rPr>
          <w:noProof/>
          <w:szCs w:val="22"/>
          <w:lang w:val="lt-LT"/>
        </w:rPr>
        <w:t>.</w:t>
      </w:r>
    </w:p>
    <w:p w14:paraId="6A9C1AB4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1B960BC" w14:textId="77777777" w:rsidR="00767E13" w:rsidRPr="00D2517F" w:rsidRDefault="00767E13" w:rsidP="00D95C14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3FC0AAA5" w14:textId="77777777" w:rsidR="000C3620" w:rsidRPr="00D2517F" w:rsidRDefault="000C3620" w:rsidP="00D95C14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Nevairuokite transporto priemonių ir nevaldykite mechanizmų, jeigu pasireiškia bet kuris iš šių poveikių:</w:t>
      </w:r>
    </w:p>
    <w:p w14:paraId="5D5F4513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svaigulys;</w:t>
      </w:r>
    </w:p>
    <w:p w14:paraId="2AE9BF2C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pykinimas;</w:t>
      </w:r>
    </w:p>
    <w:p w14:paraId="6457C995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mieguistumas;</w:t>
      </w:r>
    </w:p>
    <w:p w14:paraId="16DD47BA" w14:textId="77777777" w:rsidR="00767E13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reg</w:t>
      </w:r>
      <w:r w:rsidR="00506E73" w:rsidRPr="00D2517F">
        <w:rPr>
          <w:szCs w:val="22"/>
          <w:lang w:val="lt-LT"/>
        </w:rPr>
        <w:t>os</w:t>
      </w:r>
      <w:r w:rsidRPr="00D2517F">
        <w:rPr>
          <w:szCs w:val="22"/>
          <w:lang w:val="lt-LT"/>
        </w:rPr>
        <w:t xml:space="preserve"> sutrikimai.</w:t>
      </w:r>
    </w:p>
    <w:p w14:paraId="421561F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95B3D4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C4BC29C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1175BC6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CC8A9A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Visada vartokite šį vaistą tiksliai kaip nurodė gydytojas arba vaistininkas.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Jeigu abejojate, kreipkitės į gydytoją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vaistininką</w:t>
      </w:r>
      <w:r w:rsidR="000C3620" w:rsidRPr="00D2517F">
        <w:rPr>
          <w:noProof/>
          <w:szCs w:val="22"/>
          <w:lang w:val="lt-LT"/>
        </w:rPr>
        <w:t>.</w:t>
      </w:r>
    </w:p>
    <w:p w14:paraId="69226D3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C5FF99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/>
        </w:rPr>
      </w:pPr>
      <w:r w:rsidRPr="00D2517F">
        <w:rPr>
          <w:b/>
          <w:bCs/>
          <w:szCs w:val="22"/>
          <w:lang w:val="lt-LT"/>
        </w:rPr>
        <w:t>Suaugusiesiems</w:t>
      </w:r>
    </w:p>
    <w:p w14:paraId="0EEB7823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Įprasta dozė </w:t>
      </w:r>
      <w:r w:rsidR="00310F79">
        <w:rPr>
          <w:szCs w:val="22"/>
          <w:lang w:val="lt-LT"/>
        </w:rPr>
        <w:t xml:space="preserve">yra </w:t>
      </w:r>
      <w:r w:rsidRPr="00D2517F">
        <w:rPr>
          <w:szCs w:val="22"/>
          <w:lang w:val="lt-LT"/>
        </w:rPr>
        <w:t>1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C225F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parą, tačiau pradinė dozė yra 2 tabletės. Praėjus maždaug 6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valandoms </w:t>
      </w:r>
      <w:r w:rsidR="00A109B7" w:rsidRPr="00D2517F">
        <w:rPr>
          <w:szCs w:val="22"/>
          <w:lang w:val="lt-LT"/>
        </w:rPr>
        <w:t xml:space="preserve">po pirmos dozės pavartojimo, gydymą </w:t>
      </w:r>
      <w:r w:rsidR="003C225F" w:rsidRPr="00D2517F">
        <w:rPr>
          <w:szCs w:val="22"/>
          <w:lang w:val="lt-LT"/>
        </w:rPr>
        <w:t xml:space="preserve">galite tęsti </w:t>
      </w:r>
      <w:r w:rsidR="00A109B7" w:rsidRPr="00D2517F">
        <w:rPr>
          <w:szCs w:val="22"/>
          <w:lang w:val="lt-LT"/>
        </w:rPr>
        <w:t>vartodami po 1</w:t>
      </w:r>
      <w:r w:rsidR="00310F79">
        <w:rPr>
          <w:szCs w:val="22"/>
          <w:lang w:val="lt-LT"/>
        </w:rPr>
        <w:t> </w:t>
      </w:r>
      <w:r w:rsidR="00A109B7" w:rsidRPr="00D2517F">
        <w:rPr>
          <w:szCs w:val="22"/>
          <w:lang w:val="lt-LT"/>
        </w:rPr>
        <w:t xml:space="preserve">tabletę </w:t>
      </w:r>
      <w:r w:rsidR="003C225F">
        <w:rPr>
          <w:szCs w:val="22"/>
          <w:lang w:val="lt-LT"/>
        </w:rPr>
        <w:t>tris</w:t>
      </w:r>
      <w:r w:rsidR="00A109B7" w:rsidRPr="00D2517F">
        <w:rPr>
          <w:szCs w:val="22"/>
          <w:lang w:val="lt-LT"/>
        </w:rPr>
        <w:t xml:space="preserve"> kartus per parą.</w:t>
      </w:r>
    </w:p>
    <w:p w14:paraId="7A6C8B3D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skausmas </w:t>
      </w:r>
      <w:r w:rsidR="003C225F">
        <w:rPr>
          <w:szCs w:val="22"/>
          <w:lang w:val="lt-LT"/>
        </w:rPr>
        <w:t>išlieka</w:t>
      </w:r>
      <w:r w:rsidRPr="00D2517F">
        <w:rPr>
          <w:szCs w:val="22"/>
          <w:lang w:val="lt-LT"/>
        </w:rPr>
        <w:t>, pasikonsultuokite su gydytoju. Jis gali patarti padidinti dozę iki 2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tablečių </w:t>
      </w:r>
      <w:r w:rsidR="009739D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</w:t>
      </w:r>
      <w:r w:rsidR="00D6569A">
        <w:rPr>
          <w:szCs w:val="22"/>
          <w:lang w:val="lt-LT"/>
        </w:rPr>
        <w:t>. Niekada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vienu kartu. </w:t>
      </w:r>
      <w:r w:rsidR="00167E0A">
        <w:rPr>
          <w:szCs w:val="22"/>
          <w:lang w:val="lt-LT"/>
        </w:rPr>
        <w:t>Taip pat n</w:t>
      </w:r>
      <w:r w:rsidR="00D6569A">
        <w:rPr>
          <w:szCs w:val="22"/>
          <w:lang w:val="lt-LT"/>
        </w:rPr>
        <w:t>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tris kartus per </w:t>
      </w:r>
      <w:r w:rsidR="00310F79">
        <w:rPr>
          <w:szCs w:val="22"/>
          <w:lang w:val="lt-LT"/>
        </w:rPr>
        <w:t>parą</w:t>
      </w:r>
      <w:r w:rsidR="00D6569A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(= 9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table</w:t>
      </w:r>
      <w:r w:rsidR="00D6569A">
        <w:rPr>
          <w:szCs w:val="22"/>
          <w:lang w:val="lt-LT"/>
        </w:rPr>
        <w:t>čių</w:t>
      </w:r>
      <w:r w:rsidRPr="00D2517F">
        <w:rPr>
          <w:szCs w:val="22"/>
          <w:lang w:val="lt-LT"/>
        </w:rPr>
        <w:t>).</w:t>
      </w:r>
    </w:p>
    <w:p w14:paraId="312689AA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Geriausia</w:t>
      </w:r>
      <w:r w:rsidR="00D6569A">
        <w:rPr>
          <w:szCs w:val="22"/>
          <w:lang w:val="lt-LT"/>
        </w:rPr>
        <w:t xml:space="preserve"> tabletes vartoti </w:t>
      </w:r>
      <w:r w:rsidR="006F4DDE">
        <w:rPr>
          <w:szCs w:val="22"/>
          <w:lang w:val="lt-LT"/>
        </w:rPr>
        <w:t xml:space="preserve">tris kartus per </w:t>
      </w:r>
      <w:r w:rsidR="00732361">
        <w:rPr>
          <w:szCs w:val="22"/>
          <w:lang w:val="lt-LT"/>
        </w:rPr>
        <w:t>parą</w:t>
      </w:r>
      <w:r w:rsidR="006F4DDE">
        <w:rPr>
          <w:szCs w:val="22"/>
          <w:lang w:val="lt-LT"/>
        </w:rPr>
        <w:t>, valgio</w:t>
      </w:r>
      <w:r w:rsidRPr="00D2517F">
        <w:rPr>
          <w:szCs w:val="22"/>
          <w:lang w:val="lt-LT"/>
        </w:rPr>
        <w:t xml:space="preserve"> metu. Tai padės neužmiršti išgerti Anefaltic.</w:t>
      </w:r>
    </w:p>
    <w:p w14:paraId="2E7C04D1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D19965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Vartojimas vaikams</w:t>
      </w:r>
    </w:p>
    <w:p w14:paraId="11F69EDF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nerekomenduojama vartoti vaikams.</w:t>
      </w:r>
    </w:p>
    <w:p w14:paraId="3D39890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34BD931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dozę?</w:t>
      </w:r>
    </w:p>
    <w:p w14:paraId="6FD81759" w14:textId="77777777" w:rsidR="00767E13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išgėrėte daugiau Anefaltic nei reikėjo, pasakykite gydytojui arba vaistininkui</w:t>
      </w:r>
      <w:r w:rsidR="00D6569A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arba kreipkitės į artimiausios ligoninės skubios pagalbos skyrių. Nepamirškite </w:t>
      </w:r>
      <w:r w:rsidR="00D6569A">
        <w:rPr>
          <w:szCs w:val="22"/>
          <w:lang w:val="lt-LT"/>
        </w:rPr>
        <w:t xml:space="preserve">su savimi </w:t>
      </w:r>
      <w:r w:rsidRPr="00D2517F">
        <w:rPr>
          <w:szCs w:val="22"/>
          <w:lang w:val="lt-LT"/>
        </w:rPr>
        <w:t xml:space="preserve">pasiimti pakuotės ir likusių vaistų. </w:t>
      </w:r>
    </w:p>
    <w:p w14:paraId="50049669" w14:textId="77777777" w:rsidR="00A109B7" w:rsidRPr="00D2517F" w:rsidRDefault="00A109B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5B0B1555" w14:textId="77777777" w:rsidR="00A109B7" w:rsidRPr="00D2517F" w:rsidRDefault="00A109B7" w:rsidP="00D2517F">
      <w:pPr>
        <w:spacing w:line="240" w:lineRule="auto"/>
        <w:rPr>
          <w:b/>
          <w:bCs/>
          <w:szCs w:val="22"/>
          <w:lang w:val="lt-LT" w:eastAsia="x-none"/>
        </w:rPr>
      </w:pPr>
      <w:r w:rsidRPr="00D2517F">
        <w:rPr>
          <w:b/>
          <w:bCs/>
          <w:szCs w:val="22"/>
          <w:lang w:val="lt-LT" w:eastAsia="x-none"/>
        </w:rPr>
        <w:t>Apsinuodij</w:t>
      </w:r>
      <w:r w:rsidR="00D6569A">
        <w:rPr>
          <w:b/>
          <w:bCs/>
          <w:szCs w:val="22"/>
          <w:lang w:val="lt-LT" w:eastAsia="x-none"/>
        </w:rPr>
        <w:t xml:space="preserve">imas </w:t>
      </w:r>
      <w:r w:rsidRPr="00D2517F">
        <w:rPr>
          <w:b/>
          <w:bCs/>
          <w:szCs w:val="22"/>
          <w:lang w:val="lt-LT"/>
        </w:rPr>
        <w:t>Anefaltic</w:t>
      </w:r>
      <w:r w:rsidRPr="00D2517F">
        <w:rPr>
          <w:b/>
          <w:bCs/>
          <w:szCs w:val="22"/>
          <w:lang w:val="lt-LT" w:eastAsia="x-none"/>
        </w:rPr>
        <w:t xml:space="preserve"> gali pasireikšti </w:t>
      </w:r>
      <w:r w:rsidR="00D6569A">
        <w:rPr>
          <w:b/>
          <w:bCs/>
          <w:szCs w:val="22"/>
          <w:lang w:val="lt-LT" w:eastAsia="x-none"/>
        </w:rPr>
        <w:t xml:space="preserve">kaip </w:t>
      </w:r>
      <w:r w:rsidRPr="00D2517F">
        <w:rPr>
          <w:b/>
          <w:bCs/>
          <w:szCs w:val="22"/>
          <w:lang w:val="lt-LT" w:eastAsia="x-none"/>
        </w:rPr>
        <w:t xml:space="preserve">psichinis ar neurologinis </w:t>
      </w:r>
      <w:r w:rsidR="00D6569A">
        <w:rPr>
          <w:b/>
          <w:bCs/>
          <w:szCs w:val="22"/>
          <w:lang w:val="lt-LT" w:eastAsia="x-none"/>
        </w:rPr>
        <w:t>sutrikimas</w:t>
      </w:r>
      <w:r w:rsidRPr="00D2517F">
        <w:rPr>
          <w:b/>
          <w:bCs/>
          <w:szCs w:val="22"/>
          <w:lang w:val="lt-LT" w:eastAsia="x-none"/>
        </w:rPr>
        <w:t xml:space="preserve"> (traukuliai, haliucinacijos ir sujaudinimas) </w:t>
      </w:r>
      <w:r w:rsidR="002C448C" w:rsidRPr="00D2517F">
        <w:rPr>
          <w:b/>
          <w:bCs/>
          <w:szCs w:val="22"/>
          <w:lang w:val="lt-LT" w:eastAsia="x-none"/>
        </w:rPr>
        <w:t xml:space="preserve">bei </w:t>
      </w:r>
      <w:r w:rsidRPr="00D2517F">
        <w:rPr>
          <w:b/>
          <w:bCs/>
          <w:szCs w:val="22"/>
          <w:lang w:val="lt-LT" w:eastAsia="x-none"/>
        </w:rPr>
        <w:t>poveikis širdžiai (grei</w:t>
      </w:r>
      <w:r w:rsidR="00F02B7B" w:rsidRPr="00D2517F">
        <w:rPr>
          <w:b/>
          <w:bCs/>
          <w:szCs w:val="22"/>
          <w:lang w:val="lt-LT" w:eastAsia="x-none"/>
        </w:rPr>
        <w:t xml:space="preserve">tas širdies plakimas arba </w:t>
      </w:r>
      <w:r w:rsidRPr="00D2517F">
        <w:rPr>
          <w:b/>
          <w:bCs/>
          <w:szCs w:val="22"/>
          <w:lang w:val="lt-LT" w:eastAsia="x-none"/>
        </w:rPr>
        <w:t>tachikardija).</w:t>
      </w:r>
    </w:p>
    <w:p w14:paraId="533E39E4" w14:textId="77777777" w:rsidR="00A109B7" w:rsidRPr="00D2517F" w:rsidRDefault="00A109B7" w:rsidP="00D2517F">
      <w:pPr>
        <w:spacing w:line="240" w:lineRule="auto"/>
        <w:rPr>
          <w:szCs w:val="22"/>
          <w:lang w:val="lt-LT" w:eastAsia="x-none"/>
        </w:rPr>
      </w:pPr>
    </w:p>
    <w:p w14:paraId="153FBBC5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Jeigu </w:t>
      </w:r>
      <w:r w:rsidR="00D6569A">
        <w:rPr>
          <w:szCs w:val="22"/>
          <w:lang w:val="lt-LT" w:eastAsia="x-none"/>
        </w:rPr>
        <w:t>pa</w:t>
      </w:r>
      <w:r w:rsidRPr="00D2517F">
        <w:rPr>
          <w:szCs w:val="22"/>
          <w:lang w:val="lt-LT" w:eastAsia="x-none"/>
        </w:rPr>
        <w:t>vartojus per didelį Anefaltic kiekį širdies ritmas reikšmingai pagreitėja, gali reikėti vykti į ligoninę</w:t>
      </w:r>
      <w:r w:rsidR="00D6569A">
        <w:rPr>
          <w:szCs w:val="22"/>
          <w:lang w:val="lt-LT" w:eastAsia="x-none"/>
        </w:rPr>
        <w:t>.</w:t>
      </w:r>
      <w:r w:rsidRPr="00D2517F">
        <w:rPr>
          <w:szCs w:val="22"/>
          <w:lang w:val="lt-LT" w:eastAsia="x-none"/>
        </w:rPr>
        <w:t xml:space="preserve"> Tokiu atveju įspėkite gydytoją. Gydytojas gali </w:t>
      </w:r>
      <w:r w:rsidR="00D6569A">
        <w:rPr>
          <w:szCs w:val="22"/>
          <w:lang w:val="lt-LT" w:eastAsia="x-none"/>
        </w:rPr>
        <w:t>skirti</w:t>
      </w:r>
      <w:r w:rsidRPr="00D2517F">
        <w:rPr>
          <w:szCs w:val="22"/>
          <w:lang w:val="lt-LT" w:eastAsia="x-none"/>
        </w:rPr>
        <w:t xml:space="preserve"> diazepamo ir palaikomąsias priemones.</w:t>
      </w:r>
    </w:p>
    <w:p w14:paraId="491323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392812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71C3399D" w14:textId="77777777" w:rsidR="00767E13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Jeigu pamiršote pavartoti </w:t>
      </w:r>
      <w:r w:rsidRPr="00D2517F">
        <w:rPr>
          <w:szCs w:val="22"/>
          <w:lang w:val="lt-LT"/>
        </w:rPr>
        <w:t>Anefaltic</w:t>
      </w:r>
      <w:r w:rsidRPr="00D2517F">
        <w:rPr>
          <w:noProof/>
          <w:szCs w:val="22"/>
          <w:lang w:val="lt-LT"/>
        </w:rPr>
        <w:t>, kitą dozę išgerkite artimiausi</w:t>
      </w:r>
      <w:r w:rsidR="00D6569A">
        <w:rPr>
          <w:noProof/>
          <w:szCs w:val="22"/>
          <w:lang w:val="lt-LT"/>
        </w:rPr>
        <w:t>o</w:t>
      </w:r>
      <w:r w:rsidRPr="00D2517F">
        <w:rPr>
          <w:noProof/>
          <w:szCs w:val="22"/>
          <w:lang w:val="lt-LT"/>
        </w:rPr>
        <w:t xml:space="preserve"> valgymo met</w:t>
      </w:r>
      <w:r w:rsidR="00D6569A">
        <w:rPr>
          <w:noProof/>
          <w:szCs w:val="22"/>
          <w:lang w:val="lt-LT"/>
        </w:rPr>
        <w:t>u</w:t>
      </w:r>
      <w:r w:rsidRPr="00D2517F">
        <w:rPr>
          <w:noProof/>
          <w:szCs w:val="22"/>
          <w:lang w:val="lt-LT"/>
        </w:rPr>
        <w:t xml:space="preserve">. </w:t>
      </w:r>
      <w:r w:rsidR="00767E13" w:rsidRPr="00D2517F">
        <w:rPr>
          <w:noProof/>
          <w:szCs w:val="22"/>
          <w:lang w:val="lt-LT"/>
        </w:rPr>
        <w:t xml:space="preserve">Negalima vartoti dvigubos dozės norint kompensuoti praleistą </w:t>
      </w:r>
      <w:r w:rsidRPr="00D2517F">
        <w:rPr>
          <w:noProof/>
          <w:szCs w:val="22"/>
          <w:lang w:val="lt-LT"/>
        </w:rPr>
        <w:t>dozę.</w:t>
      </w:r>
    </w:p>
    <w:p w14:paraId="69863EA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E1DBDC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Nustojus 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3605FE24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Niekada nenutraukite </w:t>
      </w: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vartojimo patys. Labai tikėtina, kad skausmas vėl pasireikš. Visada pasitarkite su gydytoju, jeigu ketinate nutraukti gydymą.</w:t>
      </w:r>
    </w:p>
    <w:p w14:paraId="1EF381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AF438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 dėl šio vaisto vartojimo, kreipkitės į gydytoją</w:t>
      </w:r>
      <w:r w:rsidR="002C448C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2C448C" w:rsidRPr="00D2517F">
        <w:rPr>
          <w:noProof/>
          <w:szCs w:val="22"/>
          <w:lang w:val="lt-LT"/>
        </w:rPr>
        <w:t>.</w:t>
      </w:r>
    </w:p>
    <w:p w14:paraId="24BDB9D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D8FC22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F172EF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2771EF2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8EFBBA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14:paraId="7FFFAAE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zCs w:val="22"/>
          <w:lang w:val="lt-LT"/>
        </w:rPr>
      </w:pPr>
    </w:p>
    <w:p w14:paraId="0E4C053C" w14:textId="77777777" w:rsidR="00C56C3F" w:rsidRPr="001D6091" w:rsidRDefault="00C56C3F" w:rsidP="00D2517F">
      <w:pPr>
        <w:spacing w:line="240" w:lineRule="auto"/>
        <w:rPr>
          <w:bCs/>
          <w:noProof/>
          <w:szCs w:val="22"/>
          <w:lang w:val="lt-LT"/>
        </w:rPr>
      </w:pPr>
      <w:r w:rsidRPr="001D6091">
        <w:rPr>
          <w:bCs/>
          <w:noProof/>
          <w:szCs w:val="22"/>
          <w:lang w:val="lt-LT"/>
        </w:rPr>
        <w:t>Šalutinis poveikis, dėl kurio gali prireikti skubios medicininės pagalbos:</w:t>
      </w:r>
    </w:p>
    <w:p w14:paraId="157193F5" w14:textId="77777777" w:rsidR="00C56C3F" w:rsidRPr="00D2517F" w:rsidRDefault="00C56C3F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Alerginės reakcijos</w:t>
      </w:r>
      <w:r w:rsidRPr="00D2517F">
        <w:rPr>
          <w:bCs/>
          <w:noProof/>
          <w:szCs w:val="22"/>
          <w:lang w:val="lt-LT"/>
        </w:rPr>
        <w:t xml:space="preserve"> yra dažnos (gali pasireikšti </w:t>
      </w:r>
      <w:r w:rsidR="00732361">
        <w:rPr>
          <w:bCs/>
          <w:noProof/>
          <w:szCs w:val="22"/>
          <w:lang w:val="lt-LT"/>
        </w:rPr>
        <w:t>rečiau</w:t>
      </w:r>
      <w:r w:rsidR="0092200C" w:rsidRPr="00D2517F">
        <w:rPr>
          <w:bCs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kaip 1 iš 10 žmonių). Jei</w:t>
      </w:r>
      <w:r w:rsidR="0092200C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manote, kad </w:t>
      </w:r>
      <w:r w:rsidR="0092200C" w:rsidRPr="00D2517F">
        <w:rPr>
          <w:bCs/>
          <w:noProof/>
          <w:szCs w:val="22"/>
          <w:lang w:val="lt-LT"/>
        </w:rPr>
        <w:t xml:space="preserve">pasireiškė </w:t>
      </w:r>
      <w:r w:rsidRPr="00D2517F">
        <w:rPr>
          <w:bCs/>
          <w:noProof/>
          <w:szCs w:val="22"/>
          <w:lang w:val="lt-LT"/>
        </w:rPr>
        <w:t>alergin</w:t>
      </w:r>
      <w:r w:rsidR="0092200C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reakcij</w:t>
      </w:r>
      <w:r w:rsidR="0092200C" w:rsidRPr="00D2517F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 (</w:t>
      </w:r>
      <w:r w:rsidR="00EA654E" w:rsidRPr="00D2517F">
        <w:rPr>
          <w:bCs/>
          <w:noProof/>
          <w:szCs w:val="22"/>
          <w:lang w:val="lt-LT"/>
        </w:rPr>
        <w:t>niež</w:t>
      </w:r>
      <w:r w:rsidR="00EA654E">
        <w:rPr>
          <w:bCs/>
          <w:noProof/>
          <w:szCs w:val="22"/>
          <w:lang w:val="lt-LT"/>
        </w:rPr>
        <w:t>ėjimas</w:t>
      </w:r>
      <w:r w:rsidRPr="00D2517F">
        <w:rPr>
          <w:bCs/>
          <w:noProof/>
          <w:szCs w:val="22"/>
          <w:lang w:val="lt-LT"/>
        </w:rPr>
        <w:t xml:space="preserve">, dilgėlinė, </w:t>
      </w:r>
      <w:r w:rsidR="0092200C" w:rsidRPr="00D2517F">
        <w:rPr>
          <w:bCs/>
          <w:noProof/>
          <w:szCs w:val="22"/>
          <w:lang w:val="lt-LT"/>
        </w:rPr>
        <w:t>paraud</w:t>
      </w:r>
      <w:r w:rsidR="00B2751D">
        <w:rPr>
          <w:bCs/>
          <w:noProof/>
          <w:szCs w:val="22"/>
          <w:lang w:val="lt-LT"/>
        </w:rPr>
        <w:t>usi</w:t>
      </w:r>
      <w:r w:rsidR="0092200C" w:rsidRPr="00D2517F">
        <w:rPr>
          <w:bCs/>
          <w:noProof/>
          <w:szCs w:val="22"/>
          <w:lang w:val="lt-LT"/>
        </w:rPr>
        <w:t xml:space="preserve"> oda</w:t>
      </w:r>
      <w:r w:rsidRPr="00D2517F">
        <w:rPr>
          <w:bCs/>
          <w:noProof/>
          <w:szCs w:val="22"/>
          <w:lang w:val="lt-LT"/>
        </w:rPr>
        <w:t xml:space="preserve">, </w:t>
      </w:r>
      <w:r w:rsidR="0092200C" w:rsidRPr="00D2517F">
        <w:rPr>
          <w:bCs/>
          <w:noProof/>
          <w:szCs w:val="22"/>
          <w:lang w:val="lt-LT"/>
        </w:rPr>
        <w:t xml:space="preserve">bendras </w:t>
      </w:r>
      <w:r w:rsidRPr="00D2517F">
        <w:rPr>
          <w:bCs/>
          <w:noProof/>
          <w:szCs w:val="22"/>
          <w:lang w:val="lt-LT"/>
        </w:rPr>
        <w:t xml:space="preserve">negalavimas </w:t>
      </w:r>
      <w:r w:rsidR="00FE0597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r kt.), </w:t>
      </w:r>
      <w:r w:rsidR="0092200C" w:rsidRPr="00D2517F">
        <w:rPr>
          <w:bCs/>
          <w:noProof/>
          <w:szCs w:val="22"/>
          <w:lang w:val="lt-LT"/>
        </w:rPr>
        <w:t>ne</w:t>
      </w:r>
      <w:r w:rsidRPr="00D2517F">
        <w:rPr>
          <w:bCs/>
          <w:noProof/>
          <w:szCs w:val="22"/>
          <w:lang w:val="lt-LT"/>
        </w:rPr>
        <w:t xml:space="preserve">dvejodami </w:t>
      </w:r>
      <w:r w:rsidR="0092200C" w:rsidRPr="00D2517F">
        <w:rPr>
          <w:bCs/>
          <w:noProof/>
          <w:szCs w:val="22"/>
          <w:lang w:val="lt-LT"/>
        </w:rPr>
        <w:t xml:space="preserve">skubiai </w:t>
      </w:r>
      <w:r w:rsidRPr="00D2517F">
        <w:rPr>
          <w:bCs/>
          <w:noProof/>
          <w:szCs w:val="22"/>
          <w:lang w:val="lt-LT"/>
        </w:rPr>
        <w:t>kreipkitės į savo gydytoją.</w:t>
      </w:r>
    </w:p>
    <w:p w14:paraId="4145EA95" w14:textId="77777777" w:rsidR="00C56C3F" w:rsidRPr="00D2517F" w:rsidRDefault="0092200C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Apalpimas </w:t>
      </w:r>
      <w:r w:rsidRPr="00D2517F">
        <w:rPr>
          <w:bCs/>
          <w:noProof/>
          <w:szCs w:val="22"/>
          <w:lang w:val="lt-LT"/>
        </w:rPr>
        <w:t xml:space="preserve">pasireiškia retai </w:t>
      </w:r>
      <w:r w:rsidR="00C56C3F" w:rsidRPr="00D2517F">
        <w:rPr>
          <w:bCs/>
          <w:noProof/>
          <w:szCs w:val="22"/>
          <w:lang w:val="lt-LT"/>
        </w:rPr>
        <w:t xml:space="preserve">(gali pasireikšti </w:t>
      </w:r>
      <w:r w:rsidR="00EA654E">
        <w:rPr>
          <w:bCs/>
          <w:noProof/>
          <w:szCs w:val="22"/>
          <w:lang w:val="lt-LT"/>
        </w:rPr>
        <w:t>rečiau</w:t>
      </w:r>
      <w:r w:rsidR="00C56C3F" w:rsidRPr="00D2517F">
        <w:rPr>
          <w:bCs/>
          <w:noProof/>
          <w:szCs w:val="22"/>
          <w:lang w:val="lt-LT"/>
        </w:rPr>
        <w:t xml:space="preserve"> kaip 1 iš 1000 žmonių). </w:t>
      </w:r>
      <w:r w:rsidR="00B2751D">
        <w:rPr>
          <w:bCs/>
          <w:noProof/>
          <w:szCs w:val="22"/>
          <w:lang w:val="lt-LT"/>
        </w:rPr>
        <w:t>Vis dėlto</w:t>
      </w:r>
      <w:r w:rsidR="00C56C3F" w:rsidRPr="00D2517F">
        <w:rPr>
          <w:bCs/>
          <w:noProof/>
          <w:szCs w:val="22"/>
          <w:lang w:val="lt-LT"/>
        </w:rPr>
        <w:t xml:space="preserve"> pasakykite savo šeimai, kad taip gali nutikti ir tokiu atveju reikia kreiptis į gydytoją.</w:t>
      </w:r>
    </w:p>
    <w:p w14:paraId="32452208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213766D3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Labai dažni šalutinio poveikio reiškiniai (gali pasireikšti ne rečiau kaip 1 iš 10 asmenų):</w:t>
      </w:r>
      <w:r w:rsidR="00C56C3F" w:rsidRPr="00D2517F">
        <w:rPr>
          <w:b/>
          <w:noProof/>
          <w:szCs w:val="22"/>
          <w:lang w:val="lt-LT"/>
        </w:rPr>
        <w:t>:</w:t>
      </w:r>
    </w:p>
    <w:p w14:paraId="65705EED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Mieguistumas.</w:t>
      </w:r>
      <w:r w:rsidRPr="00D2517F">
        <w:rPr>
          <w:bCs/>
          <w:noProof/>
          <w:szCs w:val="22"/>
          <w:lang w:val="lt-LT"/>
        </w:rPr>
        <w:t xml:space="preserve"> </w:t>
      </w:r>
      <w:r w:rsidR="00F02B7B" w:rsidRPr="00D2517F">
        <w:rPr>
          <w:bCs/>
          <w:noProof/>
          <w:szCs w:val="22"/>
          <w:lang w:val="lt-LT"/>
        </w:rPr>
        <w:t>Tokiu atveju</w:t>
      </w:r>
      <w:r w:rsidRPr="00D2517F">
        <w:rPr>
          <w:bCs/>
          <w:noProof/>
          <w:szCs w:val="22"/>
          <w:lang w:val="lt-LT"/>
        </w:rPr>
        <w:t xml:space="preserve"> jokiomis aplinkybėmis nevairuokite transporto priemon</w:t>
      </w:r>
      <w:r w:rsidR="00F02B7B" w:rsidRPr="00D2517F">
        <w:rPr>
          <w:bCs/>
          <w:noProof/>
          <w:szCs w:val="22"/>
          <w:lang w:val="lt-LT"/>
        </w:rPr>
        <w:t>ių</w:t>
      </w:r>
      <w:r w:rsidRPr="00D2517F">
        <w:rPr>
          <w:bCs/>
          <w:noProof/>
          <w:szCs w:val="22"/>
          <w:lang w:val="lt-LT"/>
        </w:rPr>
        <w:t xml:space="preserve"> ir </w:t>
      </w:r>
      <w:r w:rsidR="00F02B7B" w:rsidRPr="00D2517F">
        <w:rPr>
          <w:bCs/>
          <w:noProof/>
          <w:szCs w:val="22"/>
          <w:lang w:val="lt-LT"/>
        </w:rPr>
        <w:t>nevaldykite mechanizmų</w:t>
      </w:r>
      <w:r w:rsidRPr="00D2517F">
        <w:rPr>
          <w:bCs/>
          <w:noProof/>
          <w:szCs w:val="22"/>
          <w:lang w:val="lt-LT"/>
        </w:rPr>
        <w:t>.</w:t>
      </w:r>
    </w:p>
    <w:p w14:paraId="22F6A5BB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Prakaitavimas.</w:t>
      </w:r>
    </w:p>
    <w:p w14:paraId="6B40C588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Pykinimas.</w:t>
      </w:r>
    </w:p>
    <w:p w14:paraId="2EE6E100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Vėmimas.</w:t>
      </w:r>
    </w:p>
    <w:p w14:paraId="6A529ABC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7E07010D" w14:textId="77777777" w:rsidR="00C56C3F" w:rsidRPr="00D2517F" w:rsidRDefault="00D60FB3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  <w:r w:rsidR="00F02B7B" w:rsidRPr="00D2517F">
        <w:rPr>
          <w:b/>
          <w:noProof/>
          <w:szCs w:val="22"/>
          <w:lang w:val="lt-LT"/>
        </w:rPr>
        <w:t>Greitesnis nei įprasta širdies plakimas</w:t>
      </w:r>
      <w:r w:rsidR="00C56C3F" w:rsidRPr="00D2517F">
        <w:rPr>
          <w:bCs/>
          <w:noProof/>
          <w:szCs w:val="22"/>
          <w:lang w:val="lt-LT"/>
        </w:rPr>
        <w:t xml:space="preserve"> (tachikardija).</w:t>
      </w:r>
    </w:p>
    <w:p w14:paraId="6DC038FF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Palpitacij</w:t>
      </w:r>
      <w:r w:rsidR="00B2751D">
        <w:rPr>
          <w:b/>
          <w:noProof/>
          <w:szCs w:val="22"/>
          <w:lang w:val="lt-LT"/>
        </w:rPr>
        <w:t>os</w:t>
      </w:r>
      <w:r w:rsidRPr="00D2517F">
        <w:rPr>
          <w:b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(nereguliarus širdies plakimas).</w:t>
      </w:r>
    </w:p>
    <w:p w14:paraId="0257706C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Žemas </w:t>
      </w:r>
      <w:r w:rsidR="00C56C3F" w:rsidRPr="00D2517F">
        <w:rPr>
          <w:b/>
          <w:noProof/>
          <w:szCs w:val="22"/>
          <w:lang w:val="lt-LT"/>
        </w:rPr>
        <w:t>kraujospūdis</w:t>
      </w:r>
      <w:r w:rsidR="00C56C3F" w:rsidRPr="00D2517F">
        <w:rPr>
          <w:bCs/>
          <w:noProof/>
          <w:szCs w:val="22"/>
          <w:lang w:val="lt-LT"/>
        </w:rPr>
        <w:t xml:space="preserve"> (hipotenzija).</w:t>
      </w:r>
    </w:p>
    <w:p w14:paraId="6F80945B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Burnos </w:t>
      </w:r>
      <w:r w:rsidR="00F02B7B" w:rsidRPr="00D2517F">
        <w:rPr>
          <w:b/>
          <w:noProof/>
          <w:szCs w:val="22"/>
          <w:lang w:val="lt-LT"/>
        </w:rPr>
        <w:t>džiūvimas.</w:t>
      </w:r>
    </w:p>
    <w:p w14:paraId="32C85EF3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Pilvo </w:t>
      </w:r>
      <w:r w:rsidR="00C56C3F" w:rsidRPr="00D2517F">
        <w:rPr>
          <w:b/>
          <w:noProof/>
          <w:szCs w:val="22"/>
          <w:lang w:val="lt-LT"/>
        </w:rPr>
        <w:t>skausmas.</w:t>
      </w:r>
    </w:p>
    <w:p w14:paraId="4BEF4C72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Viduriavimas.</w:t>
      </w:r>
    </w:p>
    <w:p w14:paraId="365485C9" w14:textId="77777777" w:rsidR="00C56C3F" w:rsidRPr="00D2517F" w:rsidRDefault="00ED651E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Svaigimas (</w:t>
      </w:r>
      <w:r w:rsidRPr="00AD3F5D">
        <w:rPr>
          <w:b/>
          <w:i/>
          <w:noProof/>
          <w:szCs w:val="22"/>
          <w:lang w:val="lt-LT"/>
        </w:rPr>
        <w:t>vertigo</w:t>
      </w:r>
      <w:r>
        <w:rPr>
          <w:b/>
          <w:noProof/>
          <w:szCs w:val="22"/>
          <w:lang w:val="lt-LT"/>
        </w:rPr>
        <w:t>)</w:t>
      </w:r>
      <w:r w:rsidR="00C56C3F" w:rsidRPr="001D6091">
        <w:rPr>
          <w:b/>
          <w:noProof/>
          <w:szCs w:val="22"/>
          <w:lang w:val="lt-LT"/>
        </w:rPr>
        <w:t xml:space="preserve"> (pojūtis, kad </w:t>
      </w:r>
      <w:r w:rsidR="00F02B7B" w:rsidRPr="001D6091">
        <w:rPr>
          <w:b/>
          <w:noProof/>
          <w:szCs w:val="22"/>
          <w:lang w:val="lt-LT"/>
        </w:rPr>
        <w:t>Jūs</w:t>
      </w:r>
      <w:r w:rsidR="00C56C3F" w:rsidRPr="001D6091">
        <w:rPr>
          <w:b/>
          <w:noProof/>
          <w:szCs w:val="22"/>
          <w:lang w:val="lt-LT"/>
        </w:rPr>
        <w:t xml:space="preserve"> ar</w:t>
      </w:r>
      <w:r w:rsidR="00F02B7B" w:rsidRPr="001D6091">
        <w:rPr>
          <w:b/>
          <w:noProof/>
          <w:szCs w:val="22"/>
          <w:lang w:val="lt-LT"/>
        </w:rPr>
        <w:t>ba</w:t>
      </w:r>
      <w:r w:rsidR="00C56C3F" w:rsidRPr="001D6091">
        <w:rPr>
          <w:b/>
          <w:noProof/>
          <w:szCs w:val="22"/>
          <w:lang w:val="lt-LT"/>
        </w:rPr>
        <w:t xml:space="preserve"> </w:t>
      </w:r>
      <w:r w:rsidR="00B2751D" w:rsidRPr="001D6091">
        <w:rPr>
          <w:b/>
          <w:noProof/>
          <w:szCs w:val="22"/>
          <w:lang w:val="lt-LT"/>
        </w:rPr>
        <w:t>J</w:t>
      </w:r>
      <w:r w:rsidR="00C56C3F" w:rsidRPr="001D6091">
        <w:rPr>
          <w:b/>
          <w:noProof/>
          <w:szCs w:val="22"/>
          <w:lang w:val="lt-LT"/>
        </w:rPr>
        <w:t>us supanti aplinka juda ar sukasi</w:t>
      </w:r>
      <w:r w:rsidR="00F02B7B" w:rsidRPr="001D6091">
        <w:rPr>
          <w:b/>
          <w:noProof/>
          <w:szCs w:val="22"/>
          <w:lang w:val="lt-LT"/>
        </w:rPr>
        <w:t>).</w:t>
      </w:r>
    </w:p>
    <w:p w14:paraId="639D37B9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Svaigulys.</w:t>
      </w:r>
    </w:p>
    <w:p w14:paraId="216FADE5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Klaidingi pojūčiai, jutim</w:t>
      </w:r>
      <w:r w:rsidR="00F02B7B" w:rsidRPr="00D2517F">
        <w:rPr>
          <w:b/>
          <w:noProof/>
          <w:szCs w:val="22"/>
          <w:lang w:val="lt-LT"/>
        </w:rPr>
        <w:t>ų</w:t>
      </w:r>
      <w:r w:rsidRPr="00D2517F">
        <w:rPr>
          <w:b/>
          <w:noProof/>
          <w:szCs w:val="22"/>
          <w:lang w:val="lt-LT"/>
        </w:rPr>
        <w:t xml:space="preserve"> sutrikimai.</w:t>
      </w:r>
    </w:p>
    <w:p w14:paraId="546EDD11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</w:t>
      </w:r>
      <w:r w:rsidR="00C56C3F" w:rsidRPr="00D2517F">
        <w:rPr>
          <w:b/>
          <w:noProof/>
          <w:szCs w:val="22"/>
          <w:lang w:val="lt-LT"/>
        </w:rPr>
        <w:t>rebulys.</w:t>
      </w:r>
    </w:p>
    <w:p w14:paraId="3C23BBD4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Šlapimo susilaikymas.</w:t>
      </w:r>
    </w:p>
    <w:p w14:paraId="41E98803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3713A652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Reti šalutinio poveikio reiškiniai (gali pasireikšti rečiau kaip 1 iš 1 000 asmenų): </w:t>
      </w:r>
      <w:r w:rsidR="00C56C3F" w:rsidRPr="00D2517F">
        <w:rPr>
          <w:b/>
          <w:noProof/>
          <w:szCs w:val="22"/>
          <w:lang w:val="lt-LT"/>
        </w:rPr>
        <w:t>):</w:t>
      </w:r>
    </w:p>
    <w:p w14:paraId="07E0595B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Niežėjimas.</w:t>
      </w:r>
    </w:p>
    <w:p w14:paraId="44D0A9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Dilgėlinė.</w:t>
      </w:r>
    </w:p>
    <w:p w14:paraId="13F29CB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odos spalva (eritema).</w:t>
      </w:r>
    </w:p>
    <w:p w14:paraId="5D72BA0C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Bendras kūno n</w:t>
      </w:r>
      <w:r w:rsidR="00C56C3F" w:rsidRPr="00D2517F">
        <w:rPr>
          <w:b/>
          <w:noProof/>
          <w:szCs w:val="22"/>
          <w:lang w:val="lt-LT"/>
        </w:rPr>
        <w:t>egalavimas.</w:t>
      </w:r>
    </w:p>
    <w:p w14:paraId="1558469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Padidėjęs jautrumas po operacijos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taip atsitinka, nedelsdami praneškite apie tai medicinos personalui.</w:t>
      </w:r>
    </w:p>
    <w:p w14:paraId="7698B55E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Haliucinacijos.</w:t>
      </w:r>
    </w:p>
    <w:p w14:paraId="5B72BEEC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Traukuliai.</w:t>
      </w:r>
    </w:p>
    <w:p w14:paraId="5C13539A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Susijaudinimas.</w:t>
      </w:r>
    </w:p>
    <w:p w14:paraId="6C7B1C0D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Dir</w:t>
      </w:r>
      <w:r w:rsidR="00506E73" w:rsidRPr="00D2517F">
        <w:rPr>
          <w:b/>
          <w:noProof/>
          <w:szCs w:val="22"/>
          <w:lang w:val="lt-LT"/>
        </w:rPr>
        <w:t>glumas</w:t>
      </w:r>
      <w:r w:rsidRPr="00D2517F">
        <w:rPr>
          <w:b/>
          <w:noProof/>
          <w:szCs w:val="22"/>
          <w:lang w:val="lt-LT"/>
        </w:rPr>
        <w:t>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 xml:space="preserve">gu Jums </w:t>
      </w:r>
      <w:r w:rsidRPr="00D2517F">
        <w:rPr>
          <w:bCs/>
          <w:noProof/>
          <w:szCs w:val="22"/>
          <w:lang w:val="lt-LT"/>
        </w:rPr>
        <w:t>pasireišk</w:t>
      </w:r>
      <w:r w:rsidR="00506E73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šis poveikis arba pastebėjote, kad tai kamuoja pažįstam</w:t>
      </w:r>
      <w:r w:rsidR="00506E73" w:rsidRPr="00D2517F">
        <w:rPr>
          <w:bCs/>
          <w:noProof/>
          <w:szCs w:val="22"/>
          <w:lang w:val="lt-LT"/>
        </w:rPr>
        <w:t>ą</w:t>
      </w:r>
      <w:r w:rsidRPr="00D2517F">
        <w:rPr>
          <w:bCs/>
          <w:noProof/>
          <w:szCs w:val="22"/>
          <w:lang w:val="lt-LT"/>
        </w:rPr>
        <w:t xml:space="preserve"> žmog</w:t>
      </w:r>
      <w:r w:rsidR="00506E73" w:rsidRPr="00D2517F">
        <w:rPr>
          <w:bCs/>
          <w:noProof/>
          <w:szCs w:val="22"/>
          <w:lang w:val="lt-LT"/>
        </w:rPr>
        <w:t>ų</w:t>
      </w:r>
      <w:r w:rsidRPr="00D2517F">
        <w:rPr>
          <w:bCs/>
          <w:noProof/>
          <w:szCs w:val="22"/>
          <w:lang w:val="lt-LT"/>
        </w:rPr>
        <w:t xml:space="preserve">, </w:t>
      </w:r>
      <w:r w:rsidR="00506E73" w:rsidRPr="00D2517F">
        <w:rPr>
          <w:bCs/>
          <w:noProof/>
          <w:szCs w:val="22"/>
          <w:lang w:val="lt-LT"/>
        </w:rPr>
        <w:t xml:space="preserve">reikia </w:t>
      </w:r>
      <w:r w:rsidRPr="00D2517F">
        <w:rPr>
          <w:bCs/>
          <w:noProof/>
          <w:szCs w:val="22"/>
          <w:lang w:val="lt-LT"/>
        </w:rPr>
        <w:t>nutrauk</w:t>
      </w:r>
      <w:r w:rsidR="00506E73" w:rsidRPr="00D2517F">
        <w:rPr>
          <w:bCs/>
          <w:noProof/>
          <w:szCs w:val="22"/>
          <w:lang w:val="lt-LT"/>
        </w:rPr>
        <w:t>ti</w:t>
      </w:r>
      <w:r w:rsidRPr="00D2517F">
        <w:rPr>
          <w:bCs/>
          <w:noProof/>
          <w:szCs w:val="22"/>
          <w:lang w:val="lt-LT"/>
        </w:rPr>
        <w:t xml:space="preserve"> šio vaisto vartojimą ir nedels</w:t>
      </w:r>
      <w:r w:rsidR="00506E73" w:rsidRPr="00D2517F">
        <w:rPr>
          <w:bCs/>
          <w:noProof/>
          <w:szCs w:val="22"/>
          <w:lang w:val="lt-LT"/>
        </w:rPr>
        <w:t xml:space="preserve">iant </w:t>
      </w:r>
      <w:r w:rsidRPr="00D2517F">
        <w:rPr>
          <w:bCs/>
          <w:noProof/>
          <w:szCs w:val="22"/>
          <w:lang w:val="lt-LT"/>
        </w:rPr>
        <w:t>kreip</w:t>
      </w:r>
      <w:r w:rsidR="00506E73" w:rsidRPr="00D2517F">
        <w:rPr>
          <w:bCs/>
          <w:noProof/>
          <w:szCs w:val="22"/>
          <w:lang w:val="lt-LT"/>
        </w:rPr>
        <w:t>tis</w:t>
      </w:r>
      <w:r w:rsidRPr="00D2517F">
        <w:rPr>
          <w:bCs/>
          <w:noProof/>
          <w:szCs w:val="22"/>
          <w:lang w:val="lt-LT"/>
        </w:rPr>
        <w:t xml:space="preserve"> į gydytoją arba vaistininką.</w:t>
      </w:r>
    </w:p>
    <w:p w14:paraId="49F0082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Piktnaudžiavimas ir (arba) priklausomybė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žinote, kad turite polinkį piktnaudžiauti </w:t>
      </w:r>
      <w:r w:rsidR="00506E73" w:rsidRPr="00D2517F">
        <w:rPr>
          <w:bCs/>
          <w:noProof/>
          <w:szCs w:val="22"/>
          <w:lang w:val="lt-LT"/>
        </w:rPr>
        <w:t>vaistais</w:t>
      </w:r>
      <w:r w:rsidRPr="00D2517F">
        <w:rPr>
          <w:bCs/>
          <w:noProof/>
          <w:szCs w:val="22"/>
          <w:lang w:val="lt-LT"/>
        </w:rPr>
        <w:t xml:space="preserve"> ar priklausomybę, pasakykite apie tai savo gydytojui.</w:t>
      </w:r>
    </w:p>
    <w:p w14:paraId="1875632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 po operacijos.</w:t>
      </w:r>
    </w:p>
    <w:p w14:paraId="6A69EF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Reg</w:t>
      </w:r>
      <w:r w:rsidR="00506E73" w:rsidRPr="00D2517F">
        <w:rPr>
          <w:b/>
          <w:noProof/>
          <w:szCs w:val="22"/>
          <w:lang w:val="lt-LT"/>
        </w:rPr>
        <w:t xml:space="preserve">os </w:t>
      </w:r>
      <w:r w:rsidRPr="00D2517F">
        <w:rPr>
          <w:b/>
          <w:noProof/>
          <w:szCs w:val="22"/>
          <w:lang w:val="lt-LT"/>
        </w:rPr>
        <w:t>sutrikimai.</w:t>
      </w:r>
    </w:p>
    <w:p w14:paraId="7D052A7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Nemiga.</w:t>
      </w:r>
    </w:p>
    <w:p w14:paraId="4A3B7937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Galvos skausmas.</w:t>
      </w:r>
    </w:p>
    <w:p w14:paraId="66A60639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</w:t>
      </w:r>
      <w:r w:rsidR="00506E73" w:rsidRPr="00D2517F">
        <w:rPr>
          <w:b/>
          <w:noProof/>
          <w:szCs w:val="22"/>
          <w:lang w:val="lt-LT"/>
        </w:rPr>
        <w:t>trikusi</w:t>
      </w:r>
      <w:r w:rsidRPr="00D2517F">
        <w:rPr>
          <w:b/>
          <w:noProof/>
          <w:szCs w:val="22"/>
          <w:lang w:val="lt-LT"/>
        </w:rPr>
        <w:t xml:space="preserve"> inkstų funkcija.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>gu J</w:t>
      </w:r>
      <w:r w:rsidRPr="00D2517F">
        <w:rPr>
          <w:bCs/>
          <w:noProof/>
          <w:szCs w:val="22"/>
          <w:lang w:val="lt-LT"/>
        </w:rPr>
        <w:t>ūsų inkstų funkcija su</w:t>
      </w:r>
      <w:r w:rsidR="00506E73" w:rsidRPr="00D2517F">
        <w:rPr>
          <w:bCs/>
          <w:noProof/>
          <w:szCs w:val="22"/>
          <w:lang w:val="lt-LT"/>
        </w:rPr>
        <w:t>trikusi</w:t>
      </w:r>
      <w:r w:rsidRPr="00D2517F">
        <w:rPr>
          <w:bCs/>
          <w:noProof/>
          <w:szCs w:val="22"/>
          <w:lang w:val="lt-LT"/>
        </w:rPr>
        <w:t>, gydytojas tai matys atlikdamas kraujo ir šlapimo tyrimus. T</w:t>
      </w:r>
      <w:r w:rsidR="00506E73" w:rsidRPr="00D2517F">
        <w:rPr>
          <w:bCs/>
          <w:noProof/>
          <w:szCs w:val="22"/>
          <w:lang w:val="lt-LT"/>
        </w:rPr>
        <w:t xml:space="preserve">uomet </w:t>
      </w:r>
      <w:r w:rsidRPr="00D2517F">
        <w:rPr>
          <w:bCs/>
          <w:noProof/>
          <w:szCs w:val="22"/>
          <w:lang w:val="lt-LT"/>
        </w:rPr>
        <w:t xml:space="preserve">gydytojas </w:t>
      </w:r>
      <w:r w:rsidR="00506E73" w:rsidRPr="00D2517F">
        <w:rPr>
          <w:bCs/>
          <w:noProof/>
          <w:szCs w:val="22"/>
          <w:lang w:val="lt-LT"/>
        </w:rPr>
        <w:t>atitinkamai J</w:t>
      </w:r>
      <w:r w:rsidRPr="00D2517F">
        <w:rPr>
          <w:bCs/>
          <w:noProof/>
          <w:szCs w:val="22"/>
          <w:lang w:val="lt-LT"/>
        </w:rPr>
        <w:t>ums patars.</w:t>
      </w:r>
    </w:p>
    <w:p w14:paraId="0A49B158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</w:t>
      </w:r>
      <w:r w:rsidR="00506E73" w:rsidRPr="00D2517F">
        <w:rPr>
          <w:b/>
          <w:noProof/>
          <w:szCs w:val="22"/>
          <w:lang w:val="lt-LT"/>
        </w:rPr>
        <w:t xml:space="preserve">ausva </w:t>
      </w:r>
      <w:r w:rsidRPr="00D2517F">
        <w:rPr>
          <w:b/>
          <w:noProof/>
          <w:szCs w:val="22"/>
          <w:lang w:val="lt-LT"/>
        </w:rPr>
        <w:t>šlapimo spalva:</w:t>
      </w:r>
      <w:r w:rsidRPr="00D2517F">
        <w:rPr>
          <w:bCs/>
          <w:noProof/>
          <w:szCs w:val="22"/>
          <w:lang w:val="lt-LT"/>
        </w:rPr>
        <w:t xml:space="preserve"> šis poveikis nekenksmingas.</w:t>
      </w:r>
    </w:p>
    <w:p w14:paraId="48254161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5849F9DB" w14:textId="77777777" w:rsidR="00C56C3F" w:rsidRPr="00D2517F" w:rsidRDefault="00D60FB3" w:rsidP="00D2517F">
      <w:pPr>
        <w:numPr>
          <w:ilvl w:val="0"/>
          <w:numId w:val="11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Šalutinio poveikio reiškiniai, kurių dažnis nežinomas (negali būti apskaičiuotas pagal turimus duomenis): </w:t>
      </w:r>
      <w:r w:rsidR="00C56C3F" w:rsidRPr="00D2517F">
        <w:rPr>
          <w:b/>
          <w:noProof/>
          <w:szCs w:val="22"/>
          <w:lang w:val="lt-LT"/>
        </w:rPr>
        <w:t>Koma</w:t>
      </w:r>
      <w:r w:rsidR="00506E73" w:rsidRPr="00D2517F">
        <w:rPr>
          <w:b/>
          <w:noProof/>
          <w:szCs w:val="22"/>
          <w:lang w:val="lt-LT"/>
        </w:rPr>
        <w:t>.</w:t>
      </w:r>
    </w:p>
    <w:p w14:paraId="29033BAC" w14:textId="77777777" w:rsidR="00C56C3F" w:rsidRPr="00D2517F" w:rsidRDefault="00506E73" w:rsidP="00D2517F">
      <w:pPr>
        <w:numPr>
          <w:ilvl w:val="0"/>
          <w:numId w:val="11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</w:t>
      </w:r>
      <w:r w:rsidRPr="00D2517F">
        <w:rPr>
          <w:bCs/>
          <w:noProof/>
          <w:szCs w:val="22"/>
          <w:lang w:val="lt-LT"/>
        </w:rPr>
        <w:t>.</w:t>
      </w:r>
    </w:p>
    <w:p w14:paraId="7C150BA6" w14:textId="77777777" w:rsidR="00506E73" w:rsidRPr="00D2517F" w:rsidRDefault="00506E73" w:rsidP="00D2517F">
      <w:pPr>
        <w:spacing w:line="240" w:lineRule="auto"/>
        <w:rPr>
          <w:bCs/>
          <w:noProof/>
          <w:szCs w:val="22"/>
          <w:lang w:val="lt-LT"/>
        </w:rPr>
      </w:pPr>
    </w:p>
    <w:p w14:paraId="4E6CDB29" w14:textId="77777777" w:rsidR="00767E13" w:rsidRPr="00D2517F" w:rsidRDefault="00767E13" w:rsidP="00D95C14">
      <w:pPr>
        <w:keepNext/>
        <w:keepLines/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Pranešimas apie šalutinį poveikį</w:t>
      </w:r>
    </w:p>
    <w:p w14:paraId="41209779" w14:textId="77777777" w:rsidR="00D60FB3" w:rsidRPr="00E41D33" w:rsidRDefault="00767E13" w:rsidP="00D60FB3">
      <w:pPr>
        <w:ind w:right="-1"/>
        <w:rPr>
          <w:lang w:val="lt-LT"/>
        </w:rPr>
      </w:pPr>
      <w:r w:rsidRPr="00D2517F">
        <w:rPr>
          <w:szCs w:val="22"/>
          <w:lang w:val="lt-LT"/>
        </w:rPr>
        <w:t>Jeigu pasireiškė šalutinis poveikis, įskaitant šiame lapelyje nenurodytą, pasakykite</w:t>
      </w:r>
      <w:r w:rsidR="002C448C" w:rsidRPr="00D2517F">
        <w:rPr>
          <w:szCs w:val="22"/>
          <w:lang w:val="lt-LT"/>
        </w:rPr>
        <w:t xml:space="preserve"> gydytojui </w:t>
      </w:r>
      <w:r w:rsidRPr="00D2517F">
        <w:rPr>
          <w:szCs w:val="22"/>
          <w:lang w:val="lt-LT"/>
        </w:rPr>
        <w:t>arba</w:t>
      </w:r>
      <w:r w:rsidR="002C448C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 xml:space="preserve">vaistininkui. </w:t>
      </w:r>
      <w:r w:rsidR="00D60FB3" w:rsidRPr="00EE31AF">
        <w:rPr>
          <w:lang w:val="lt-LT"/>
        </w:rPr>
        <w:t xml:space="preserve"> </w:t>
      </w:r>
      <w:r w:rsidR="00C87CAD" w:rsidRPr="00C87CAD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https://vvkt.lrv.lt/lt nurodytais būdais arba paskambinti nemokamu telefonu </w:t>
      </w:r>
      <w:r w:rsidR="00C87CAD">
        <w:rPr>
          <w:lang w:val="lt-LT"/>
        </w:rPr>
        <w:t>+370</w:t>
      </w:r>
      <w:r w:rsidR="00C87CAD" w:rsidRPr="00C87CAD">
        <w:rPr>
          <w:lang w:val="lt-LT"/>
        </w:rPr>
        <w:t xml:space="preserve"> 73 568. Pranešdami apie šalutinį poveikį galite mums padėti gauti daugiau informacijos apie šio vaisto saugumą.</w:t>
      </w:r>
    </w:p>
    <w:p w14:paraId="1A5FE629" w14:textId="77777777" w:rsidR="00767E13" w:rsidRPr="00D2517F" w:rsidRDefault="00767E13" w:rsidP="00D95C14">
      <w:pPr>
        <w:keepNext/>
        <w:keepLines/>
        <w:spacing w:line="240" w:lineRule="auto"/>
        <w:ind w:right="-449"/>
        <w:rPr>
          <w:noProof/>
          <w:szCs w:val="22"/>
          <w:lang w:val="lt-LT"/>
        </w:rPr>
      </w:pPr>
    </w:p>
    <w:p w14:paraId="6C0D6744" w14:textId="77777777" w:rsidR="00767E13" w:rsidRPr="00D2517F" w:rsidRDefault="00767E13" w:rsidP="00D2517F">
      <w:pPr>
        <w:spacing w:line="240" w:lineRule="auto"/>
        <w:ind w:right="-449"/>
        <w:rPr>
          <w:noProof/>
          <w:szCs w:val="22"/>
          <w:lang w:val="lt-LT"/>
        </w:rPr>
      </w:pPr>
    </w:p>
    <w:p w14:paraId="593F9AA1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14:paraId="781C074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50F5A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Šį vaistą laikykite vaikams nepastebimoje ir nepasiekiamoje vietoje.</w:t>
      </w:r>
    </w:p>
    <w:p w14:paraId="4AEC079D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BED01FA" w14:textId="77777777" w:rsidR="00FE0597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Ant</w:t>
      </w:r>
      <w:r w:rsidR="002C448C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dėžutės</w:t>
      </w:r>
      <w:r w:rsidR="002C448C" w:rsidRPr="00D2517F">
        <w:rPr>
          <w:noProof/>
          <w:szCs w:val="22"/>
          <w:lang w:val="lt-LT"/>
        </w:rPr>
        <w:t xml:space="preserve"> ir lizdinės plokštelės </w:t>
      </w:r>
      <w:r w:rsidRPr="00D2517F">
        <w:rPr>
          <w:noProof/>
          <w:szCs w:val="22"/>
          <w:lang w:val="lt-LT"/>
        </w:rPr>
        <w:t xml:space="preserve">po </w:t>
      </w:r>
      <w:r w:rsidR="002C448C" w:rsidRPr="00D2517F">
        <w:rPr>
          <w:noProof/>
          <w:szCs w:val="22"/>
          <w:lang w:val="lt-LT"/>
        </w:rPr>
        <w:t>„EXP“</w:t>
      </w:r>
      <w:r w:rsidRPr="00D2517F">
        <w:rPr>
          <w:noProof/>
          <w:szCs w:val="22"/>
          <w:lang w:val="lt-LT"/>
        </w:rPr>
        <w:t xml:space="preserve"> nurodytam tinkamumo laikui pasibaigus, šio vaisto vartoti negalima.</w:t>
      </w:r>
    </w:p>
    <w:p w14:paraId="2E71BBE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Vaistas tinkamas vartoti iki paskutinės nurodyto mėnesio dienos.</w:t>
      </w:r>
    </w:p>
    <w:p w14:paraId="5C42257E" w14:textId="77777777" w:rsidR="002C448C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0A542CA" w14:textId="77777777" w:rsidR="002E6B7E" w:rsidRPr="00D2517F" w:rsidRDefault="00924AF9" w:rsidP="002E6B7E">
      <w:pPr>
        <w:spacing w:line="240" w:lineRule="auto"/>
        <w:ind w:left="567" w:hanging="567"/>
        <w:outlineLvl w:val="0"/>
        <w:rPr>
          <w:szCs w:val="22"/>
          <w:lang w:val="lt-LT"/>
        </w:rPr>
      </w:pPr>
      <w:r w:rsidRPr="00A05ABC">
        <w:rPr>
          <w:lang w:val="lt-LT"/>
        </w:rPr>
        <w:t>Šiam vaistui specialių laikymo sąlygų nereikia</w:t>
      </w:r>
      <w:r w:rsidR="002E6B7E" w:rsidRPr="00D2517F">
        <w:rPr>
          <w:szCs w:val="22"/>
          <w:lang w:val="lt-LT"/>
        </w:rPr>
        <w:t>.</w:t>
      </w:r>
    </w:p>
    <w:p w14:paraId="0F002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Pastebėjus</w:t>
      </w:r>
      <w:r w:rsidR="0076023E" w:rsidRPr="00D2517F">
        <w:rPr>
          <w:noProof/>
          <w:szCs w:val="22"/>
          <w:lang w:val="lt-LT"/>
        </w:rPr>
        <w:t>, kad pakuotė arba kuri nors tabletė pažeista</w:t>
      </w:r>
      <w:r w:rsidRPr="00D2517F">
        <w:rPr>
          <w:noProof/>
          <w:szCs w:val="22"/>
          <w:lang w:val="lt-LT"/>
        </w:rPr>
        <w:t>, šio vaisto vartoti negalima.</w:t>
      </w:r>
    </w:p>
    <w:p w14:paraId="1501ECE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5EB3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D2517F">
        <w:rPr>
          <w:noProof/>
          <w:szCs w:val="22"/>
          <w:lang w:val="lt-LT"/>
        </w:rPr>
        <w:t>Vaistų negalima išmesti į kanalizaciją arba su buitinėmis atliekomis.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Kaip išmesti nereikalingus vaistus, klauskite vaistininko.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Šios priemonės padės apsaugoti aplinką.</w:t>
      </w:r>
    </w:p>
    <w:p w14:paraId="2CC6BEE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5F958B1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0704D00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D2517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5EADC05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AB87FA1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sudėtis </w:t>
      </w:r>
    </w:p>
    <w:p w14:paraId="23051BE8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Veiklioji medžiaga</w:t>
      </w:r>
      <w:r w:rsidR="0076023E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yr</w:t>
      </w:r>
      <w:r w:rsidR="0076023E" w:rsidRPr="00D2517F">
        <w:rPr>
          <w:noProof/>
          <w:szCs w:val="22"/>
          <w:lang w:val="lt-LT"/>
        </w:rPr>
        <w:t xml:space="preserve">a </w:t>
      </w:r>
      <w:r w:rsidR="0076023E" w:rsidRPr="00D2517F">
        <w:rPr>
          <w:szCs w:val="22"/>
          <w:lang w:val="lt-LT"/>
        </w:rPr>
        <w:t>nefopamo hidrochloridas. Kiekvienoje plėvele dengtoje tabletėje yra 30 mg nefopamo hidrochlorido.</w:t>
      </w:r>
    </w:p>
    <w:p w14:paraId="160C53A6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Pagalbinė</w:t>
      </w:r>
      <w:r w:rsidR="0076023E" w:rsidRPr="00D2517F">
        <w:rPr>
          <w:noProof/>
          <w:szCs w:val="22"/>
          <w:lang w:val="lt-LT"/>
        </w:rPr>
        <w:t xml:space="preserve">s </w:t>
      </w:r>
      <w:r w:rsidRPr="00D2517F">
        <w:rPr>
          <w:noProof/>
          <w:szCs w:val="22"/>
          <w:lang w:val="lt-LT"/>
        </w:rPr>
        <w:t>medžiag</w:t>
      </w:r>
      <w:r w:rsidR="0076023E" w:rsidRPr="00D2517F">
        <w:rPr>
          <w:noProof/>
          <w:szCs w:val="22"/>
          <w:lang w:val="lt-LT"/>
        </w:rPr>
        <w:t xml:space="preserve">os </w:t>
      </w:r>
      <w:r w:rsidRPr="00D2517F">
        <w:rPr>
          <w:noProof/>
          <w:szCs w:val="22"/>
          <w:lang w:val="lt-LT"/>
        </w:rPr>
        <w:t>yra</w:t>
      </w:r>
      <w:r w:rsidR="0076023E" w:rsidRPr="00D2517F">
        <w:rPr>
          <w:noProof/>
          <w:szCs w:val="22"/>
          <w:lang w:val="lt-LT"/>
        </w:rPr>
        <w:t>:</w:t>
      </w:r>
    </w:p>
    <w:p w14:paraId="71F1BBE7" w14:textId="77777777" w:rsidR="0076023E" w:rsidRPr="00D2517F" w:rsidRDefault="0076023E" w:rsidP="00B2751D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Tabletės branduoly</w:t>
      </w:r>
      <w:r w:rsidR="000A4B1F"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 xml:space="preserve">: </w:t>
      </w:r>
      <w:r w:rsidRPr="00D2517F">
        <w:rPr>
          <w:szCs w:val="22"/>
          <w:lang w:val="lt-LT"/>
        </w:rPr>
        <w:t>mikrokristalinė celiuliozė (E460), povidonas (K30), 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 xml:space="preserve">vandenilio fosfatas, kopovidonas, pregelifikuotas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krakmolas, koloidinis bevandenis silicio dioksidas, magnio stearatas (E572).</w:t>
      </w:r>
    </w:p>
    <w:p w14:paraId="61C27A63" w14:textId="77777777" w:rsidR="0076023E" w:rsidRPr="00D2517F" w:rsidRDefault="00783239" w:rsidP="001D6091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="0076023E" w:rsidRPr="00D2517F">
        <w:rPr>
          <w:szCs w:val="22"/>
          <w:u w:val="single"/>
          <w:lang w:val="lt-LT"/>
        </w:rPr>
        <w:t>lėvelė</w:t>
      </w:r>
      <w:r w:rsidR="000A4B1F">
        <w:rPr>
          <w:szCs w:val="22"/>
          <w:u w:val="single"/>
          <w:lang w:val="lt-LT"/>
        </w:rPr>
        <w:t>je</w:t>
      </w:r>
      <w:r w:rsidR="0076023E" w:rsidRPr="00D2517F">
        <w:rPr>
          <w:szCs w:val="22"/>
          <w:u w:val="single"/>
          <w:lang w:val="lt-LT"/>
        </w:rPr>
        <w:t>:</w:t>
      </w:r>
      <w:r w:rsidR="0076023E" w:rsidRPr="00D2517F">
        <w:rPr>
          <w:szCs w:val="22"/>
          <w:lang w:val="lt-LT"/>
        </w:rPr>
        <w:t xml:space="preserve"> Opadry OY-S-7335 (hipromeliozė, titano dioksidas (E171)).</w:t>
      </w:r>
    </w:p>
    <w:p w14:paraId="7CDE1056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E25B46B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14:paraId="37874C68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yra baltos, apvalios, abipus išgaubtos, 7,1 mm skersmens plėvele dengtos tabletės.</w:t>
      </w:r>
    </w:p>
    <w:p w14:paraId="5C8AFC09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Tabletės yra supakuotos aliuminio/PVC-PE-PVDC </w:t>
      </w:r>
      <w:r w:rsidR="00A070AC" w:rsidRPr="00D2517F">
        <w:rPr>
          <w:szCs w:val="22"/>
          <w:lang w:val="lt-LT" w:eastAsia="x-none"/>
        </w:rPr>
        <w:t>lizdinė</w:t>
      </w:r>
      <w:r w:rsidR="00A070AC">
        <w:rPr>
          <w:szCs w:val="22"/>
          <w:lang w:val="lt-LT" w:eastAsia="x-none"/>
        </w:rPr>
        <w:t xml:space="preserve">je </w:t>
      </w:r>
      <w:r w:rsidR="00A070AC" w:rsidRPr="00D2517F">
        <w:rPr>
          <w:szCs w:val="22"/>
          <w:lang w:val="lt-LT" w:eastAsia="x-none"/>
        </w:rPr>
        <w:t>plokštelė</w:t>
      </w:r>
      <w:r w:rsidR="00A070AC">
        <w:rPr>
          <w:szCs w:val="22"/>
          <w:lang w:val="lt-LT" w:eastAsia="x-none"/>
        </w:rPr>
        <w:t>je</w:t>
      </w:r>
      <w:r w:rsidRPr="00D2517F">
        <w:rPr>
          <w:szCs w:val="22"/>
          <w:lang w:val="lt-LT" w:eastAsia="x-none"/>
        </w:rPr>
        <w:t xml:space="preserve">. </w:t>
      </w:r>
      <w:r w:rsidRPr="00D2517F">
        <w:rPr>
          <w:szCs w:val="22"/>
          <w:lang w:val="lt-LT"/>
        </w:rPr>
        <w:t>Pakuotėje yra 30 tablečių.</w:t>
      </w:r>
    </w:p>
    <w:p w14:paraId="5AF3BF5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400067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2004838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36C7C1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Registruotojas</w:t>
      </w:r>
    </w:p>
    <w:p w14:paraId="189A1EAB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bookmarkStart w:id="6" w:name="_Hlk21342004"/>
      <w:r w:rsidRPr="00D2517F">
        <w:rPr>
          <w:szCs w:val="22"/>
          <w:lang w:val="lt-LT"/>
        </w:rPr>
        <w:t>SanoSwiss, UAB</w:t>
      </w:r>
    </w:p>
    <w:p w14:paraId="6B973AA5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23B1B272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73178578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6868466D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</w:p>
    <w:p w14:paraId="0362AAEE" w14:textId="77777777" w:rsidR="0076023E" w:rsidRPr="00D2517F" w:rsidRDefault="0076023E" w:rsidP="00D2517F">
      <w:pPr>
        <w:spacing w:line="240" w:lineRule="auto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Gamintojas</w:t>
      </w:r>
    </w:p>
    <w:p w14:paraId="7B440C14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14:paraId="7C904E21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14:paraId="4712335C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14:paraId="20493581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14:paraId="33964A9D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</w:p>
    <w:p w14:paraId="27B93E15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arba</w:t>
      </w:r>
    </w:p>
    <w:p w14:paraId="088F6554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</w:p>
    <w:p w14:paraId="002EF5C0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Holsten Pharma GmbH</w:t>
      </w:r>
    </w:p>
    <w:p w14:paraId="24967D00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Hahnstraße 31-35</w:t>
      </w:r>
    </w:p>
    <w:p w14:paraId="3C462FF6" w14:textId="77777777"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60528 Frankfurt am Main</w:t>
      </w:r>
    </w:p>
    <w:p w14:paraId="6BAAB2C0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Vokietija</w:t>
      </w:r>
    </w:p>
    <w:bookmarkEnd w:id="6"/>
    <w:p w14:paraId="0E986D68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08A9F9C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b/>
          <w:szCs w:val="22"/>
          <w:lang w:val="lt-LT"/>
        </w:rPr>
        <w:t>Šis vaistas EEE valstybėse narėse registruotas tokiais pavadinimais</w:t>
      </w:r>
      <w:r w:rsidRPr="00D2517F">
        <w:rPr>
          <w:szCs w:val="22"/>
          <w:lang w:val="lt-LT"/>
        </w:rPr>
        <w:t>:</w:t>
      </w:r>
    </w:p>
    <w:p w14:paraId="7BE06709" w14:textId="77777777" w:rsidR="0076023E" w:rsidRPr="006C2DEA" w:rsidRDefault="0076023E" w:rsidP="002E6B7E">
      <w:pPr>
        <w:spacing w:line="240" w:lineRule="auto"/>
        <w:rPr>
          <w:snapToGrid/>
          <w:szCs w:val="22"/>
          <w:lang w:val="lt-LT" w:eastAsia="et-EE" w:bidi="et-EE"/>
        </w:rPr>
      </w:pPr>
      <w:r w:rsidRPr="00D2517F">
        <w:rPr>
          <w:snapToGrid/>
          <w:szCs w:val="22"/>
          <w:lang w:val="lt-LT" w:eastAsia="et-EE" w:bidi="et-EE"/>
        </w:rPr>
        <w:t>Estija</w:t>
      </w:r>
      <w:r w:rsidR="002E6B7E">
        <w:rPr>
          <w:snapToGrid/>
          <w:szCs w:val="22"/>
          <w:lang w:val="lt-LT" w:eastAsia="et-EE" w:bidi="et-EE"/>
        </w:rPr>
        <w:t>, Latvija, Lietuva</w:t>
      </w:r>
      <w:r w:rsidRPr="00D2517F">
        <w:rPr>
          <w:snapToGrid/>
          <w:szCs w:val="22"/>
          <w:lang w:val="lt-LT" w:eastAsia="et-EE" w:bidi="et-EE"/>
        </w:rPr>
        <w:t xml:space="preserve">: Anefaltic </w:t>
      </w:r>
    </w:p>
    <w:p w14:paraId="6ADDCE5C" w14:textId="77777777" w:rsidR="0076023E" w:rsidRPr="00D2517F" w:rsidRDefault="004E50B4" w:rsidP="00D2517F">
      <w:pPr>
        <w:spacing w:line="240" w:lineRule="auto"/>
        <w:rPr>
          <w:snapToGrid/>
          <w:szCs w:val="22"/>
          <w:lang w:val="lt-LT" w:eastAsia="et-EE" w:bidi="et-EE"/>
        </w:rPr>
      </w:pPr>
      <w:r w:rsidRPr="00D95C14">
        <w:rPr>
          <w:snapToGrid/>
          <w:szCs w:val="22"/>
          <w:lang w:val="lt-LT" w:eastAsia="et-EE" w:bidi="et-EE"/>
        </w:rPr>
        <w:t>Lenkija</w:t>
      </w:r>
      <w:r w:rsidR="0076023E" w:rsidRPr="00D95C14">
        <w:rPr>
          <w:snapToGrid/>
          <w:szCs w:val="22"/>
          <w:lang w:val="lt-LT" w:eastAsia="et-EE" w:bidi="et-EE"/>
        </w:rPr>
        <w:t xml:space="preserve">: </w:t>
      </w:r>
      <w:r w:rsidR="00821164">
        <w:rPr>
          <w:snapToGrid/>
          <w:szCs w:val="22"/>
          <w:lang w:val="lt-LT" w:eastAsia="et-EE" w:bidi="et-EE"/>
        </w:rPr>
        <w:t>Nefopam Holsten</w:t>
      </w:r>
    </w:p>
    <w:p w14:paraId="5A4296A2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47999E64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6B5E3E7D" w14:textId="49DED2D1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Šis pakuotės lapelis paskutinį kartą peržiūrėtas</w:t>
      </w:r>
      <w:r w:rsidR="00BB68C3">
        <w:rPr>
          <w:b/>
          <w:szCs w:val="22"/>
          <w:lang w:val="lt-LT"/>
        </w:rPr>
        <w:t xml:space="preserve"> 2025-10-31</w:t>
      </w:r>
      <w:r w:rsidR="00A070AC">
        <w:rPr>
          <w:b/>
          <w:szCs w:val="22"/>
          <w:lang w:val="lt-LT"/>
        </w:rPr>
        <w:t>.</w:t>
      </w:r>
    </w:p>
    <w:p w14:paraId="19902B49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14:paraId="4AD95C52" w14:textId="77777777" w:rsidR="00767E13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Išsami informacija apie šį vaistą pateikiama V</w:t>
      </w:r>
      <w:bookmarkStart w:id="7" w:name="_GoBack"/>
      <w:bookmarkEnd w:id="7"/>
      <w:r w:rsidRPr="00D2517F">
        <w:rPr>
          <w:szCs w:val="22"/>
          <w:lang w:val="lt-LT"/>
        </w:rPr>
        <w:t>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hyperlink r:id="rId12" w:history="1">
        <w:r w:rsidR="00E41D33" w:rsidRPr="00E41D33">
          <w:rPr>
            <w:rStyle w:val="Hipersaitas"/>
            <w:rFonts w:eastAsia="SimSun"/>
            <w:szCs w:val="22"/>
            <w:lang w:val="lt-LT"/>
          </w:rPr>
          <w:t>https://vvkt.lrv/lt/</w:t>
        </w:r>
      </w:hyperlink>
      <w:r w:rsidRPr="00D2517F">
        <w:rPr>
          <w:szCs w:val="22"/>
          <w:lang w:val="lt-LT"/>
        </w:rPr>
        <w:t>.</w:t>
      </w:r>
    </w:p>
    <w:p w14:paraId="0FB7969A" w14:textId="77777777" w:rsidR="00A64D2F" w:rsidRPr="00D2517F" w:rsidRDefault="00A64D2F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sectPr w:rsidR="00A64D2F" w:rsidRPr="00D2517F" w:rsidSect="0057743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1AD54" w14:textId="77777777" w:rsidR="00DA5968" w:rsidRDefault="00DA5968" w:rsidP="00CF413B">
      <w:pPr>
        <w:spacing w:line="240" w:lineRule="auto"/>
      </w:pPr>
      <w:r>
        <w:separator/>
      </w:r>
    </w:p>
  </w:endnote>
  <w:endnote w:type="continuationSeparator" w:id="0">
    <w:p w14:paraId="79646BF3" w14:textId="77777777" w:rsidR="00DA5968" w:rsidRDefault="00DA5968" w:rsidP="00CF4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1A71E" w14:textId="77777777" w:rsidR="00DA5968" w:rsidRDefault="00DA5968" w:rsidP="00CF413B">
      <w:pPr>
        <w:spacing w:line="240" w:lineRule="auto"/>
      </w:pPr>
      <w:r>
        <w:separator/>
      </w:r>
    </w:p>
  </w:footnote>
  <w:footnote w:type="continuationSeparator" w:id="0">
    <w:p w14:paraId="15089575" w14:textId="77777777" w:rsidR="00DA5968" w:rsidRDefault="00DA5968" w:rsidP="00CF4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81E51"/>
    <w:multiLevelType w:val="hybridMultilevel"/>
    <w:tmpl w:val="9D86C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F4BD0"/>
    <w:multiLevelType w:val="hybridMultilevel"/>
    <w:tmpl w:val="4A145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54F6F"/>
    <w:multiLevelType w:val="hybridMultilevel"/>
    <w:tmpl w:val="57D8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064A6"/>
    <w:multiLevelType w:val="hybridMultilevel"/>
    <w:tmpl w:val="1974D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76BDD"/>
    <w:multiLevelType w:val="hybridMultilevel"/>
    <w:tmpl w:val="A36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7975BC"/>
    <w:multiLevelType w:val="hybridMultilevel"/>
    <w:tmpl w:val="DA8A9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6"/>
  </w:num>
  <w:num w:numId="7">
    <w:abstractNumId w:val="8"/>
  </w:num>
  <w:num w:numId="8">
    <w:abstractNumId w:val="4"/>
  </w:num>
  <w:num w:numId="9">
    <w:abstractNumId w:val="2"/>
  </w:num>
  <w:num w:numId="10">
    <w:abstractNumId w:val="3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04D1"/>
    <w:rsid w:val="00012FD2"/>
    <w:rsid w:val="00054138"/>
    <w:rsid w:val="000656D0"/>
    <w:rsid w:val="000703A6"/>
    <w:rsid w:val="00071F48"/>
    <w:rsid w:val="00074EBB"/>
    <w:rsid w:val="00082583"/>
    <w:rsid w:val="00086D12"/>
    <w:rsid w:val="000A4B1F"/>
    <w:rsid w:val="000A58F3"/>
    <w:rsid w:val="000A79DC"/>
    <w:rsid w:val="000C3620"/>
    <w:rsid w:val="000E5E67"/>
    <w:rsid w:val="000F54BB"/>
    <w:rsid w:val="0010550C"/>
    <w:rsid w:val="00126F6D"/>
    <w:rsid w:val="00130776"/>
    <w:rsid w:val="00141FBA"/>
    <w:rsid w:val="00150D67"/>
    <w:rsid w:val="00154AA9"/>
    <w:rsid w:val="00163517"/>
    <w:rsid w:val="00165D43"/>
    <w:rsid w:val="00167E0A"/>
    <w:rsid w:val="001823DF"/>
    <w:rsid w:val="00182B78"/>
    <w:rsid w:val="001A132A"/>
    <w:rsid w:val="001A3DF1"/>
    <w:rsid w:val="001A4353"/>
    <w:rsid w:val="001A4C00"/>
    <w:rsid w:val="001C0477"/>
    <w:rsid w:val="001C1EC0"/>
    <w:rsid w:val="001D6091"/>
    <w:rsid w:val="001D765E"/>
    <w:rsid w:val="001E181C"/>
    <w:rsid w:val="001E3C54"/>
    <w:rsid w:val="001F10B8"/>
    <w:rsid w:val="001F3CFF"/>
    <w:rsid w:val="001F439C"/>
    <w:rsid w:val="00204078"/>
    <w:rsid w:val="00210792"/>
    <w:rsid w:val="00227B48"/>
    <w:rsid w:val="002836D8"/>
    <w:rsid w:val="00285619"/>
    <w:rsid w:val="002938D0"/>
    <w:rsid w:val="002A3943"/>
    <w:rsid w:val="002B3EFA"/>
    <w:rsid w:val="002C448C"/>
    <w:rsid w:val="002E6B7E"/>
    <w:rsid w:val="002F7C06"/>
    <w:rsid w:val="00310F79"/>
    <w:rsid w:val="00316BB9"/>
    <w:rsid w:val="00331196"/>
    <w:rsid w:val="00335F71"/>
    <w:rsid w:val="00355525"/>
    <w:rsid w:val="0036377A"/>
    <w:rsid w:val="003832AE"/>
    <w:rsid w:val="003843C0"/>
    <w:rsid w:val="00392BD8"/>
    <w:rsid w:val="003B5028"/>
    <w:rsid w:val="003C225F"/>
    <w:rsid w:val="003E6D93"/>
    <w:rsid w:val="00444711"/>
    <w:rsid w:val="00447DE7"/>
    <w:rsid w:val="0045755C"/>
    <w:rsid w:val="00460430"/>
    <w:rsid w:val="00461B78"/>
    <w:rsid w:val="00461C7D"/>
    <w:rsid w:val="00461F31"/>
    <w:rsid w:val="00462D49"/>
    <w:rsid w:val="00465F42"/>
    <w:rsid w:val="00486E32"/>
    <w:rsid w:val="004971F6"/>
    <w:rsid w:val="00497642"/>
    <w:rsid w:val="004A4528"/>
    <w:rsid w:val="004B5A83"/>
    <w:rsid w:val="004C3B46"/>
    <w:rsid w:val="004C7ACF"/>
    <w:rsid w:val="004E50B4"/>
    <w:rsid w:val="004F100E"/>
    <w:rsid w:val="00501258"/>
    <w:rsid w:val="00503D27"/>
    <w:rsid w:val="00506E73"/>
    <w:rsid w:val="00511F0A"/>
    <w:rsid w:val="00524DCF"/>
    <w:rsid w:val="005334FE"/>
    <w:rsid w:val="00536C3B"/>
    <w:rsid w:val="0056287F"/>
    <w:rsid w:val="00570AEB"/>
    <w:rsid w:val="0057743E"/>
    <w:rsid w:val="005829CF"/>
    <w:rsid w:val="00583B06"/>
    <w:rsid w:val="00585EF2"/>
    <w:rsid w:val="00597B83"/>
    <w:rsid w:val="005A5D7C"/>
    <w:rsid w:val="005B75B1"/>
    <w:rsid w:val="005D00C0"/>
    <w:rsid w:val="005D0870"/>
    <w:rsid w:val="005D461E"/>
    <w:rsid w:val="005D5E49"/>
    <w:rsid w:val="0065418B"/>
    <w:rsid w:val="00655BF9"/>
    <w:rsid w:val="00661D64"/>
    <w:rsid w:val="0067021D"/>
    <w:rsid w:val="00694EC6"/>
    <w:rsid w:val="006C2DEA"/>
    <w:rsid w:val="006E0949"/>
    <w:rsid w:val="006F4DDE"/>
    <w:rsid w:val="007046D8"/>
    <w:rsid w:val="00707742"/>
    <w:rsid w:val="007208DD"/>
    <w:rsid w:val="00726127"/>
    <w:rsid w:val="00732361"/>
    <w:rsid w:val="00734F65"/>
    <w:rsid w:val="0076023E"/>
    <w:rsid w:val="00767E13"/>
    <w:rsid w:val="00783239"/>
    <w:rsid w:val="00785499"/>
    <w:rsid w:val="007B6424"/>
    <w:rsid w:val="007C3BEB"/>
    <w:rsid w:val="007C4A6F"/>
    <w:rsid w:val="007D0B50"/>
    <w:rsid w:val="007D2D93"/>
    <w:rsid w:val="007D5107"/>
    <w:rsid w:val="007E25DD"/>
    <w:rsid w:val="0080684F"/>
    <w:rsid w:val="00821164"/>
    <w:rsid w:val="00826CB6"/>
    <w:rsid w:val="008327FC"/>
    <w:rsid w:val="00834AF3"/>
    <w:rsid w:val="00843143"/>
    <w:rsid w:val="008463BE"/>
    <w:rsid w:val="00854708"/>
    <w:rsid w:val="00855FA3"/>
    <w:rsid w:val="008735EE"/>
    <w:rsid w:val="008847D7"/>
    <w:rsid w:val="0089738F"/>
    <w:rsid w:val="0090477C"/>
    <w:rsid w:val="00907B29"/>
    <w:rsid w:val="0092200C"/>
    <w:rsid w:val="00924AF9"/>
    <w:rsid w:val="00943A29"/>
    <w:rsid w:val="00963471"/>
    <w:rsid w:val="00964900"/>
    <w:rsid w:val="00966F6E"/>
    <w:rsid w:val="00972FD3"/>
    <w:rsid w:val="009739DE"/>
    <w:rsid w:val="009A25B4"/>
    <w:rsid w:val="009B3BD9"/>
    <w:rsid w:val="009B484F"/>
    <w:rsid w:val="009F1EF0"/>
    <w:rsid w:val="009F434D"/>
    <w:rsid w:val="009F673D"/>
    <w:rsid w:val="00A04E3F"/>
    <w:rsid w:val="00A05E71"/>
    <w:rsid w:val="00A070AC"/>
    <w:rsid w:val="00A109B7"/>
    <w:rsid w:val="00A20801"/>
    <w:rsid w:val="00A26936"/>
    <w:rsid w:val="00A5376D"/>
    <w:rsid w:val="00A64840"/>
    <w:rsid w:val="00A64D2F"/>
    <w:rsid w:val="00A668EA"/>
    <w:rsid w:val="00A674C8"/>
    <w:rsid w:val="00A76206"/>
    <w:rsid w:val="00AA148B"/>
    <w:rsid w:val="00AC0E54"/>
    <w:rsid w:val="00AD1D5A"/>
    <w:rsid w:val="00AD3F5D"/>
    <w:rsid w:val="00B153A8"/>
    <w:rsid w:val="00B2751D"/>
    <w:rsid w:val="00B27C25"/>
    <w:rsid w:val="00B41DA6"/>
    <w:rsid w:val="00B47049"/>
    <w:rsid w:val="00B51C06"/>
    <w:rsid w:val="00B848AA"/>
    <w:rsid w:val="00B84BB6"/>
    <w:rsid w:val="00B872E1"/>
    <w:rsid w:val="00BB68C3"/>
    <w:rsid w:val="00BD0AE7"/>
    <w:rsid w:val="00BD263E"/>
    <w:rsid w:val="00BE7085"/>
    <w:rsid w:val="00BF118C"/>
    <w:rsid w:val="00BF2562"/>
    <w:rsid w:val="00C07F07"/>
    <w:rsid w:val="00C12C4C"/>
    <w:rsid w:val="00C30EC5"/>
    <w:rsid w:val="00C4600F"/>
    <w:rsid w:val="00C53558"/>
    <w:rsid w:val="00C56C3F"/>
    <w:rsid w:val="00C57A35"/>
    <w:rsid w:val="00C64F5C"/>
    <w:rsid w:val="00C8680A"/>
    <w:rsid w:val="00C87CAD"/>
    <w:rsid w:val="00C951E3"/>
    <w:rsid w:val="00CB677E"/>
    <w:rsid w:val="00CC2CD2"/>
    <w:rsid w:val="00CC690C"/>
    <w:rsid w:val="00CC6BA3"/>
    <w:rsid w:val="00CE06A8"/>
    <w:rsid w:val="00CE4B26"/>
    <w:rsid w:val="00CE6EC2"/>
    <w:rsid w:val="00CF08E7"/>
    <w:rsid w:val="00CF413B"/>
    <w:rsid w:val="00CF6B3C"/>
    <w:rsid w:val="00D076E2"/>
    <w:rsid w:val="00D15ECA"/>
    <w:rsid w:val="00D23E79"/>
    <w:rsid w:val="00D2517F"/>
    <w:rsid w:val="00D33A22"/>
    <w:rsid w:val="00D34D8D"/>
    <w:rsid w:val="00D60FB3"/>
    <w:rsid w:val="00D6569A"/>
    <w:rsid w:val="00D70EF6"/>
    <w:rsid w:val="00D95C14"/>
    <w:rsid w:val="00D96732"/>
    <w:rsid w:val="00DA5968"/>
    <w:rsid w:val="00DB3CB4"/>
    <w:rsid w:val="00DB3F02"/>
    <w:rsid w:val="00E10712"/>
    <w:rsid w:val="00E2116A"/>
    <w:rsid w:val="00E31F72"/>
    <w:rsid w:val="00E41D33"/>
    <w:rsid w:val="00E463A1"/>
    <w:rsid w:val="00E56AAB"/>
    <w:rsid w:val="00E7064A"/>
    <w:rsid w:val="00EA654E"/>
    <w:rsid w:val="00EA6A4D"/>
    <w:rsid w:val="00EB48AE"/>
    <w:rsid w:val="00EC46F9"/>
    <w:rsid w:val="00ED431E"/>
    <w:rsid w:val="00ED651E"/>
    <w:rsid w:val="00EE31AF"/>
    <w:rsid w:val="00EE3CB6"/>
    <w:rsid w:val="00EF473A"/>
    <w:rsid w:val="00EF6987"/>
    <w:rsid w:val="00F02B7B"/>
    <w:rsid w:val="00F02E72"/>
    <w:rsid w:val="00F34163"/>
    <w:rsid w:val="00F359E1"/>
    <w:rsid w:val="00F65C3C"/>
    <w:rsid w:val="00F83B82"/>
    <w:rsid w:val="00F97EF0"/>
    <w:rsid w:val="00FE0597"/>
    <w:rsid w:val="00FE3692"/>
    <w:rsid w:val="00FE36CA"/>
    <w:rsid w:val="00FE3FD1"/>
    <w:rsid w:val="00FF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9DF4D"/>
  <w15:chartTrackingRefBased/>
  <w15:docId w15:val="{6E635ED8-BB8C-47A0-B6D0-60F74977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C448C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EA6A4D"/>
    <w:rPr>
      <w:rFonts w:eastAsia="Times New Roman"/>
      <w:sz w:val="22"/>
      <w:szCs w:val="22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2">
    <w:name w:val="Font Style32"/>
    <w:uiPriority w:val="99"/>
    <w:rsid w:val="004C3B46"/>
    <w:rPr>
      <w:rFonts w:ascii="Arial" w:hAnsi="Arial" w:cs="Arial"/>
      <w:b/>
      <w:bCs/>
      <w:sz w:val="18"/>
      <w:szCs w:val="18"/>
    </w:rPr>
  </w:style>
  <w:style w:type="paragraph" w:customStyle="1" w:styleId="Style6">
    <w:name w:val="Style6"/>
    <w:basedOn w:val="prastasis"/>
    <w:uiPriority w:val="99"/>
    <w:rsid w:val="004C3B46"/>
    <w:pPr>
      <w:widowControl w:val="0"/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en-US" w:eastAsia="it-CH"/>
    </w:rPr>
  </w:style>
  <w:style w:type="paragraph" w:customStyle="1" w:styleId="trt0xe">
    <w:name w:val="trt0xe"/>
    <w:basedOn w:val="prastasis"/>
    <w:rsid w:val="000C3620"/>
    <w:pPr>
      <w:tabs>
        <w:tab w:val="clear" w:pos="567"/>
      </w:tabs>
      <w:spacing w:before="100" w:beforeAutospacing="1" w:after="100" w:afterAutospacing="1" w:line="240" w:lineRule="auto"/>
    </w:pPr>
    <w:rPr>
      <w:snapToGrid/>
      <w:sz w:val="24"/>
      <w:szCs w:val="24"/>
      <w:lang w:val="lt-LT" w:eastAsia="lt-LT"/>
    </w:rPr>
  </w:style>
  <w:style w:type="character" w:customStyle="1" w:styleId="Neapdorotaspaminjimas1">
    <w:name w:val="Neapdorotas paminėjimas1"/>
    <w:uiPriority w:val="99"/>
    <w:semiHidden/>
    <w:unhideWhenUsed/>
    <w:rsid w:val="00783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vvkt.lrv/l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vkt.lrv.lt/l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0BB27F6170C4281D72A09042F392A" ma:contentTypeVersion="18" ma:contentTypeDescription="Create a new document." ma:contentTypeScope="" ma:versionID="ad749153136350ab42284c57c07b64b2">
  <xsd:schema xmlns:xsd="http://www.w3.org/2001/XMLSchema" xmlns:xs="http://www.w3.org/2001/XMLSchema" xmlns:p="http://schemas.microsoft.com/office/2006/metadata/properties" xmlns:ns2="04d69301-8a09-47d6-b4e7-771964707a58" xmlns:ns3="109dd77f-ce19-45eb-9f15-de2b02146225" targetNamespace="http://schemas.microsoft.com/office/2006/metadata/properties" ma:root="true" ma:fieldsID="20c6e277910dc576168266f381a27337" ns2:_="" ns3:_="">
    <xsd:import namespace="04d69301-8a09-47d6-b4e7-771964707a58"/>
    <xsd:import namespace="109dd77f-ce19-45eb-9f15-de2b021462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69301-8a09-47d6-b4e7-771964707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f3a9e7-bb4c-46e9-a246-cb0dc3529b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9dd77f-ce19-45eb-9f15-de2b02146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517187-d371-4b3e-9fb9-5c15ccb5fefb}" ma:internalName="TaxCatchAll" ma:showField="CatchAllData" ma:web="109dd77f-ce19-45eb-9f15-de2b021462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9dd77f-ce19-45eb-9f15-de2b02146225"/>
    <lcf76f155ced4ddcb4097134ff3c332f xmlns="04d69301-8a09-47d6-b4e7-771964707a5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3F17F-3687-4020-BBD4-BD5AEE2AC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69301-8a09-47d6-b4e7-771964707a58"/>
    <ds:schemaRef ds:uri="109dd77f-ce19-45eb-9f15-de2b02146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093961-EE1A-4C65-AE3B-BC55AB188A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985D8D-0CBC-4A6E-970B-C1BE1522906B}">
  <ds:schemaRefs>
    <ds:schemaRef ds:uri="http://www.w3.org/XML/1998/namespace"/>
    <ds:schemaRef ds:uri="http://purl.org/dc/terms/"/>
    <ds:schemaRef ds:uri="04d69301-8a09-47d6-b4e7-771964707a58"/>
    <ds:schemaRef ds:uri="http://schemas.microsoft.com/office/2006/metadata/properties"/>
    <ds:schemaRef ds:uri="http://schemas.microsoft.com/office/2006/documentManagement/types"/>
    <ds:schemaRef ds:uri="109dd77f-ce19-45eb-9f15-de2b02146225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5257FF9-8575-4972-8CC8-8955E6A1E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17894</Words>
  <Characters>10201</Characters>
  <Application>Microsoft Office Word</Application>
  <DocSecurity>0</DocSecurity>
  <Lines>85</Lines>
  <Paragraphs>56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VVKT</Company>
  <LinksUpToDate>false</LinksUpToDate>
  <CharactersWithSpaces>28039</CharactersWithSpaces>
  <SharedDoc>false</SharedDoc>
  <HLinks>
    <vt:vector size="12" baseType="variant">
      <vt:variant>
        <vt:i4>4849754</vt:i4>
      </vt:variant>
      <vt:variant>
        <vt:i4>3</vt:i4>
      </vt:variant>
      <vt:variant>
        <vt:i4>0</vt:i4>
      </vt:variant>
      <vt:variant>
        <vt:i4>5</vt:i4>
      </vt:variant>
      <vt:variant>
        <vt:lpwstr>https://vvkt.lrv/lt/</vt:lpwstr>
      </vt:variant>
      <vt:variant>
        <vt:lpwstr/>
      </vt:variant>
      <vt:variant>
        <vt:i4>4063287</vt:i4>
      </vt:variant>
      <vt:variant>
        <vt:i4>0</vt:i4>
      </vt:variant>
      <vt:variant>
        <vt:i4>0</vt:i4>
      </vt:variant>
      <vt:variant>
        <vt:i4>5</vt:i4>
      </vt:variant>
      <vt:variant>
        <vt:lpwstr>https://vvkt.lrv.lt/lt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Birutė Valkauskaitė</cp:lastModifiedBy>
  <cp:revision>2</cp:revision>
  <cp:lastPrinted>2024-04-10T07:52:00Z</cp:lastPrinted>
  <dcterms:created xsi:type="dcterms:W3CDTF">2025-11-04T09:27:00Z</dcterms:created>
  <dcterms:modified xsi:type="dcterms:W3CDTF">2025-11-04T09:27:00Z</dcterms:modified>
</cp:coreProperties>
</file>