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0C2E4" w14:textId="77777777" w:rsidR="00E05263" w:rsidRPr="004D0E4B" w:rsidRDefault="00E05263" w:rsidP="00E05263">
      <w:pPr>
        <w:pStyle w:val="Antrat2"/>
        <w:spacing w:before="0" w:after="0" w:line="240" w:lineRule="auto"/>
        <w:jc w:val="center"/>
        <w:rPr>
          <w:rFonts w:ascii="Times New Roman" w:hAnsi="Times New Roman" w:cs="Times New Roman"/>
          <w:b/>
          <w:bCs/>
          <w:i/>
          <w:iCs/>
          <w:color w:val="auto"/>
          <w:sz w:val="22"/>
          <w:szCs w:val="22"/>
          <w:lang w:val="lt-LT"/>
        </w:rPr>
      </w:pPr>
      <w:r w:rsidRPr="004D0E4B">
        <w:rPr>
          <w:rFonts w:ascii="Times New Roman" w:hAnsi="Times New Roman" w:cs="Times New Roman"/>
          <w:b/>
          <w:bCs/>
          <w:color w:val="auto"/>
          <w:sz w:val="22"/>
          <w:szCs w:val="22"/>
          <w:lang w:val="lt-LT"/>
        </w:rPr>
        <w:t>Pakuotės lapelis: informacija vartotojui</w:t>
      </w:r>
    </w:p>
    <w:p w14:paraId="1231820B" w14:textId="77777777" w:rsidR="00E05263" w:rsidRPr="00E05263" w:rsidRDefault="00E05263" w:rsidP="00E05263">
      <w:pPr>
        <w:numPr>
          <w:ilvl w:val="12"/>
          <w:numId w:val="0"/>
        </w:numPr>
        <w:shd w:val="clear" w:color="auto" w:fill="FFFFFF"/>
        <w:tabs>
          <w:tab w:val="clear" w:pos="567"/>
        </w:tabs>
        <w:spacing w:line="240" w:lineRule="auto"/>
        <w:jc w:val="center"/>
        <w:rPr>
          <w:szCs w:val="22"/>
          <w:lang w:val="lt-LT"/>
        </w:rPr>
      </w:pPr>
    </w:p>
    <w:p w14:paraId="105691FA" w14:textId="77777777" w:rsidR="00E05263" w:rsidRPr="00E05263" w:rsidRDefault="00E05263" w:rsidP="00E05263">
      <w:pPr>
        <w:numPr>
          <w:ilvl w:val="12"/>
          <w:numId w:val="0"/>
        </w:numPr>
        <w:tabs>
          <w:tab w:val="clear" w:pos="567"/>
        </w:tabs>
        <w:spacing w:line="240" w:lineRule="auto"/>
        <w:jc w:val="center"/>
        <w:rPr>
          <w:b/>
          <w:noProof/>
          <w:szCs w:val="22"/>
          <w:lang w:val="lt-LT"/>
        </w:rPr>
      </w:pPr>
      <w:r w:rsidRPr="00E05263">
        <w:rPr>
          <w:b/>
          <w:noProof/>
          <w:szCs w:val="22"/>
          <w:lang w:val="lt-LT"/>
        </w:rPr>
        <w:t>Anefaltic 30 mg plėvele dengtos tabletės</w:t>
      </w:r>
    </w:p>
    <w:p w14:paraId="642ADD37" w14:textId="77777777" w:rsidR="00E05263" w:rsidRPr="00E05263" w:rsidRDefault="00E05263" w:rsidP="00E05263">
      <w:pPr>
        <w:tabs>
          <w:tab w:val="clear" w:pos="567"/>
        </w:tabs>
        <w:spacing w:line="240" w:lineRule="auto"/>
        <w:jc w:val="center"/>
        <w:rPr>
          <w:szCs w:val="22"/>
          <w:lang w:val="lt-LT"/>
        </w:rPr>
      </w:pPr>
      <w:proofErr w:type="spellStart"/>
      <w:r w:rsidRPr="00E05263">
        <w:rPr>
          <w:szCs w:val="22"/>
          <w:lang w:val="lt-LT"/>
        </w:rPr>
        <w:t>nefopamo</w:t>
      </w:r>
      <w:proofErr w:type="spellEnd"/>
      <w:r w:rsidRPr="00E05263">
        <w:rPr>
          <w:szCs w:val="22"/>
          <w:lang w:val="lt-LT"/>
        </w:rPr>
        <w:t xml:space="preserve"> hidrochloridas</w:t>
      </w:r>
    </w:p>
    <w:p w14:paraId="5B756610" w14:textId="77777777" w:rsidR="00E05263" w:rsidRPr="00E05263" w:rsidRDefault="00E05263" w:rsidP="00E05263">
      <w:pPr>
        <w:tabs>
          <w:tab w:val="clear" w:pos="567"/>
        </w:tabs>
        <w:spacing w:line="240" w:lineRule="auto"/>
        <w:jc w:val="center"/>
        <w:rPr>
          <w:szCs w:val="22"/>
          <w:lang w:val="lt-LT"/>
        </w:rPr>
      </w:pPr>
    </w:p>
    <w:p w14:paraId="41D960E9" w14:textId="77777777" w:rsidR="00E05263" w:rsidRPr="00E05263" w:rsidRDefault="00E05263" w:rsidP="00E05263">
      <w:pPr>
        <w:tabs>
          <w:tab w:val="clear" w:pos="567"/>
        </w:tabs>
        <w:suppressAutoHyphens/>
        <w:spacing w:line="240" w:lineRule="auto"/>
        <w:rPr>
          <w:szCs w:val="22"/>
          <w:lang w:val="lt-LT"/>
        </w:rPr>
      </w:pPr>
      <w:r w:rsidRPr="00E05263">
        <w:rPr>
          <w:b/>
          <w:noProof/>
          <w:szCs w:val="22"/>
          <w:lang w:val="lt-LT"/>
        </w:rPr>
        <w:t>Atidžiai perskaitykite visą šį lapelį, prieš pradėdami vartoti vaistą, nes jame pateikiama Jums svarbi informacija.</w:t>
      </w:r>
    </w:p>
    <w:p w14:paraId="4B67901A" w14:textId="77777777" w:rsidR="00E05263" w:rsidRPr="00E05263" w:rsidRDefault="00E05263" w:rsidP="00E05263">
      <w:pPr>
        <w:numPr>
          <w:ilvl w:val="0"/>
          <w:numId w:val="1"/>
        </w:numPr>
        <w:tabs>
          <w:tab w:val="clear" w:pos="567"/>
        </w:tabs>
        <w:spacing w:line="240" w:lineRule="auto"/>
        <w:ind w:left="567" w:right="-2" w:hanging="567"/>
        <w:rPr>
          <w:szCs w:val="22"/>
          <w:lang w:val="lt-LT"/>
        </w:rPr>
      </w:pPr>
      <w:r w:rsidRPr="00E05263">
        <w:rPr>
          <w:noProof/>
          <w:szCs w:val="22"/>
          <w:lang w:val="lt-LT"/>
        </w:rPr>
        <w:t>Neišmeskite šio lapelio, nes vėl gali prireikti jį perskaityti.</w:t>
      </w:r>
      <w:r w:rsidRPr="00E05263">
        <w:rPr>
          <w:szCs w:val="22"/>
          <w:lang w:val="lt-LT"/>
        </w:rPr>
        <w:t xml:space="preserve"> </w:t>
      </w:r>
    </w:p>
    <w:p w14:paraId="5F101DE5" w14:textId="77777777" w:rsidR="00E05263" w:rsidRPr="00E05263" w:rsidRDefault="00E05263" w:rsidP="00E05263">
      <w:pPr>
        <w:numPr>
          <w:ilvl w:val="0"/>
          <w:numId w:val="1"/>
        </w:numPr>
        <w:tabs>
          <w:tab w:val="clear" w:pos="567"/>
        </w:tabs>
        <w:spacing w:line="240" w:lineRule="auto"/>
        <w:ind w:left="567" w:right="-2" w:hanging="567"/>
        <w:rPr>
          <w:szCs w:val="22"/>
          <w:lang w:val="lt-LT"/>
        </w:rPr>
      </w:pPr>
      <w:r w:rsidRPr="00E05263">
        <w:rPr>
          <w:noProof/>
          <w:szCs w:val="22"/>
          <w:lang w:val="lt-LT"/>
        </w:rPr>
        <w:t>Jeigu kiltų daugiau klausimų, kreipkitės į gydytoją arba vaistininką.</w:t>
      </w:r>
    </w:p>
    <w:p w14:paraId="0857BBFA" w14:textId="77777777" w:rsidR="00E05263" w:rsidRPr="00E05263" w:rsidRDefault="00E05263" w:rsidP="00E05263">
      <w:pPr>
        <w:spacing w:line="240" w:lineRule="auto"/>
        <w:ind w:left="567" w:right="-2" w:hanging="567"/>
        <w:rPr>
          <w:szCs w:val="22"/>
          <w:lang w:val="lt-LT"/>
        </w:rPr>
      </w:pPr>
      <w:r w:rsidRPr="00E05263">
        <w:rPr>
          <w:szCs w:val="22"/>
          <w:lang w:val="lt-LT"/>
        </w:rPr>
        <w:t>-</w:t>
      </w:r>
      <w:r w:rsidRPr="00E05263">
        <w:rPr>
          <w:szCs w:val="22"/>
          <w:lang w:val="lt-LT"/>
        </w:rPr>
        <w:tab/>
      </w:r>
      <w:r w:rsidRPr="00E05263">
        <w:rPr>
          <w:noProof/>
          <w:szCs w:val="22"/>
          <w:lang w:val="lt-LT"/>
        </w:rPr>
        <w:t>Šis vaistas skirtas tik Jums, todėl kitiems žmonėms jo duoti negalima.</w:t>
      </w:r>
      <w:r w:rsidRPr="00E05263">
        <w:rPr>
          <w:szCs w:val="22"/>
          <w:lang w:val="lt-LT"/>
        </w:rPr>
        <w:t xml:space="preserve"> </w:t>
      </w:r>
      <w:r w:rsidRPr="00E05263">
        <w:rPr>
          <w:noProof/>
          <w:szCs w:val="22"/>
          <w:lang w:val="lt-LT"/>
        </w:rPr>
        <w:t>Vaistas gali jiems pakenkti (net tiems, kurių ligos požymiai yra tokie patys kaip Jūsų).</w:t>
      </w:r>
    </w:p>
    <w:p w14:paraId="28D31ADF" w14:textId="77777777" w:rsidR="00E05263" w:rsidRPr="00E05263" w:rsidRDefault="00E05263" w:rsidP="00E05263">
      <w:pPr>
        <w:numPr>
          <w:ilvl w:val="0"/>
          <w:numId w:val="1"/>
        </w:numPr>
        <w:spacing w:line="240" w:lineRule="auto"/>
        <w:ind w:left="567" w:hanging="567"/>
        <w:rPr>
          <w:szCs w:val="22"/>
          <w:lang w:val="lt-LT"/>
        </w:rPr>
      </w:pPr>
      <w:r w:rsidRPr="00E05263">
        <w:rPr>
          <w:noProof/>
          <w:szCs w:val="22"/>
          <w:lang w:val="lt-LT"/>
        </w:rPr>
        <w:t>Jeigu pasireiškė šalutinis poveikis (net jeigu jis šiame lapelyje nenurodytas), kreipkitės į gydytoją arba vaistininką. Žr. 4 skyrių.</w:t>
      </w:r>
    </w:p>
    <w:p w14:paraId="45BAA791" w14:textId="77777777" w:rsidR="00E05263" w:rsidRPr="00E05263" w:rsidRDefault="00E05263" w:rsidP="00E05263">
      <w:pPr>
        <w:tabs>
          <w:tab w:val="clear" w:pos="567"/>
        </w:tabs>
        <w:spacing w:line="240" w:lineRule="auto"/>
        <w:ind w:right="-2"/>
        <w:rPr>
          <w:szCs w:val="22"/>
          <w:lang w:val="lt-LT"/>
        </w:rPr>
      </w:pPr>
    </w:p>
    <w:p w14:paraId="24BB3540" w14:textId="77777777" w:rsidR="00E05263" w:rsidRPr="004D0E4B" w:rsidRDefault="00E05263" w:rsidP="00E05263">
      <w:pPr>
        <w:pStyle w:val="Antrat4"/>
        <w:spacing w:before="0" w:after="0" w:line="240" w:lineRule="auto"/>
        <w:rPr>
          <w:rFonts w:ascii="Times New Roman" w:hAnsi="Times New Roman" w:cs="Times New Roman"/>
          <w:b/>
          <w:bCs/>
          <w:i w:val="0"/>
          <w:iCs w:val="0"/>
          <w:color w:val="auto"/>
          <w:szCs w:val="22"/>
          <w:lang w:val="lt-LT"/>
        </w:rPr>
      </w:pPr>
      <w:r w:rsidRPr="004D0E4B">
        <w:rPr>
          <w:rFonts w:ascii="Times New Roman" w:hAnsi="Times New Roman" w:cs="Times New Roman"/>
          <w:b/>
          <w:bCs/>
          <w:i w:val="0"/>
          <w:iCs w:val="0"/>
          <w:color w:val="auto"/>
          <w:szCs w:val="22"/>
          <w:lang w:val="lt-LT"/>
        </w:rPr>
        <w:t>Apie ką rašoma šiame lapelyje?</w:t>
      </w:r>
    </w:p>
    <w:p w14:paraId="3CF6AE58" w14:textId="77777777" w:rsidR="00E05263" w:rsidRPr="00E05263" w:rsidRDefault="00E05263" w:rsidP="00E05263">
      <w:pPr>
        <w:numPr>
          <w:ilvl w:val="12"/>
          <w:numId w:val="0"/>
        </w:numPr>
        <w:tabs>
          <w:tab w:val="clear" w:pos="567"/>
        </w:tabs>
        <w:spacing w:line="240" w:lineRule="auto"/>
        <w:ind w:left="284" w:right="-2" w:hanging="284"/>
        <w:rPr>
          <w:szCs w:val="22"/>
          <w:lang w:val="lt-LT"/>
        </w:rPr>
      </w:pPr>
    </w:p>
    <w:p w14:paraId="5E8B347E" w14:textId="77777777" w:rsidR="00E05263" w:rsidRPr="00E05263" w:rsidRDefault="00E05263" w:rsidP="00E05263">
      <w:pPr>
        <w:numPr>
          <w:ilvl w:val="12"/>
          <w:numId w:val="0"/>
        </w:numPr>
        <w:tabs>
          <w:tab w:val="clear" w:pos="567"/>
          <w:tab w:val="left" w:pos="709"/>
        </w:tabs>
        <w:spacing w:line="240" w:lineRule="auto"/>
        <w:ind w:right="-2"/>
        <w:rPr>
          <w:szCs w:val="22"/>
          <w:lang w:val="lt-LT"/>
        </w:rPr>
      </w:pPr>
      <w:r w:rsidRPr="00E05263">
        <w:rPr>
          <w:szCs w:val="22"/>
          <w:lang w:val="lt-LT"/>
        </w:rPr>
        <w:t>1.</w:t>
      </w:r>
      <w:r w:rsidRPr="00E05263">
        <w:rPr>
          <w:szCs w:val="22"/>
          <w:lang w:val="lt-LT"/>
        </w:rPr>
        <w:tab/>
        <w:t xml:space="preserve">Kas yra </w:t>
      </w:r>
      <w:proofErr w:type="spellStart"/>
      <w:r w:rsidRPr="00E05263">
        <w:rPr>
          <w:szCs w:val="22"/>
          <w:lang w:val="lt-LT"/>
        </w:rPr>
        <w:t>Anefaltic</w:t>
      </w:r>
      <w:proofErr w:type="spellEnd"/>
      <w:r w:rsidRPr="00E05263">
        <w:rPr>
          <w:szCs w:val="22"/>
          <w:lang w:val="lt-LT"/>
        </w:rPr>
        <w:t xml:space="preserve"> ir kam jis vartojamas </w:t>
      </w:r>
    </w:p>
    <w:p w14:paraId="1D69AD67" w14:textId="77777777" w:rsidR="00E05263" w:rsidRPr="00E05263" w:rsidRDefault="00E05263" w:rsidP="00E05263">
      <w:pPr>
        <w:numPr>
          <w:ilvl w:val="12"/>
          <w:numId w:val="0"/>
        </w:numPr>
        <w:tabs>
          <w:tab w:val="clear" w:pos="567"/>
          <w:tab w:val="left" w:pos="709"/>
        </w:tabs>
        <w:spacing w:line="240" w:lineRule="auto"/>
        <w:ind w:right="-2"/>
        <w:rPr>
          <w:szCs w:val="22"/>
          <w:lang w:val="lt-LT"/>
        </w:rPr>
      </w:pPr>
      <w:r w:rsidRPr="00E05263">
        <w:rPr>
          <w:szCs w:val="22"/>
          <w:lang w:val="lt-LT"/>
        </w:rPr>
        <w:t>2.</w:t>
      </w:r>
      <w:r w:rsidRPr="00E05263">
        <w:rPr>
          <w:szCs w:val="22"/>
          <w:lang w:val="lt-LT"/>
        </w:rPr>
        <w:tab/>
      </w:r>
      <w:r w:rsidRPr="00E05263">
        <w:rPr>
          <w:noProof/>
          <w:szCs w:val="22"/>
          <w:lang w:val="lt-LT"/>
        </w:rPr>
        <w:t xml:space="preserve">Kas žinotina prieš vartojant </w:t>
      </w:r>
      <w:proofErr w:type="spellStart"/>
      <w:r w:rsidRPr="00E05263">
        <w:rPr>
          <w:szCs w:val="22"/>
          <w:lang w:val="lt-LT"/>
        </w:rPr>
        <w:t>Anefaltic</w:t>
      </w:r>
      <w:proofErr w:type="spellEnd"/>
    </w:p>
    <w:p w14:paraId="7A2E03E8" w14:textId="77777777" w:rsidR="00E05263" w:rsidRPr="00E05263" w:rsidRDefault="00E05263" w:rsidP="00E05263">
      <w:pPr>
        <w:numPr>
          <w:ilvl w:val="12"/>
          <w:numId w:val="0"/>
        </w:numPr>
        <w:tabs>
          <w:tab w:val="clear" w:pos="567"/>
          <w:tab w:val="left" w:pos="709"/>
        </w:tabs>
        <w:spacing w:line="240" w:lineRule="auto"/>
        <w:ind w:right="-2"/>
        <w:rPr>
          <w:szCs w:val="22"/>
          <w:lang w:val="lt-LT"/>
        </w:rPr>
      </w:pPr>
      <w:r w:rsidRPr="00E05263">
        <w:rPr>
          <w:szCs w:val="22"/>
          <w:lang w:val="lt-LT"/>
        </w:rPr>
        <w:t>3.</w:t>
      </w:r>
      <w:r w:rsidRPr="00E05263">
        <w:rPr>
          <w:szCs w:val="22"/>
          <w:lang w:val="lt-LT"/>
        </w:rPr>
        <w:tab/>
      </w:r>
      <w:r w:rsidRPr="00E05263">
        <w:rPr>
          <w:noProof/>
          <w:szCs w:val="22"/>
          <w:lang w:val="lt-LT"/>
        </w:rPr>
        <w:t xml:space="preserve">Kaip vartoti </w:t>
      </w:r>
      <w:proofErr w:type="spellStart"/>
      <w:r w:rsidRPr="00E05263">
        <w:rPr>
          <w:szCs w:val="22"/>
          <w:lang w:val="lt-LT"/>
        </w:rPr>
        <w:t>Anefaltic</w:t>
      </w:r>
      <w:proofErr w:type="spellEnd"/>
    </w:p>
    <w:p w14:paraId="5258E406" w14:textId="77777777" w:rsidR="00E05263" w:rsidRPr="00E05263" w:rsidRDefault="00E05263" w:rsidP="00E05263">
      <w:pPr>
        <w:numPr>
          <w:ilvl w:val="12"/>
          <w:numId w:val="0"/>
        </w:numPr>
        <w:tabs>
          <w:tab w:val="clear" w:pos="567"/>
          <w:tab w:val="left" w:pos="709"/>
        </w:tabs>
        <w:spacing w:line="240" w:lineRule="auto"/>
        <w:ind w:right="-2"/>
        <w:rPr>
          <w:szCs w:val="22"/>
          <w:lang w:val="lt-LT"/>
        </w:rPr>
      </w:pPr>
      <w:r w:rsidRPr="00E05263">
        <w:rPr>
          <w:szCs w:val="22"/>
          <w:lang w:val="lt-LT"/>
        </w:rPr>
        <w:t>4.</w:t>
      </w:r>
      <w:r w:rsidRPr="00E05263">
        <w:rPr>
          <w:szCs w:val="22"/>
          <w:lang w:val="lt-LT"/>
        </w:rPr>
        <w:tab/>
        <w:t xml:space="preserve">Galimas šalutinis poveikis </w:t>
      </w:r>
    </w:p>
    <w:p w14:paraId="3730A70D" w14:textId="77777777" w:rsidR="00E05263" w:rsidRPr="00E05263" w:rsidRDefault="00E05263" w:rsidP="00E05263">
      <w:pPr>
        <w:numPr>
          <w:ilvl w:val="12"/>
          <w:numId w:val="0"/>
        </w:numPr>
        <w:tabs>
          <w:tab w:val="clear" w:pos="567"/>
          <w:tab w:val="left" w:pos="709"/>
        </w:tabs>
        <w:spacing w:line="240" w:lineRule="auto"/>
        <w:ind w:right="-2"/>
        <w:rPr>
          <w:szCs w:val="22"/>
          <w:lang w:val="lt-LT"/>
        </w:rPr>
      </w:pPr>
      <w:r w:rsidRPr="00E05263">
        <w:rPr>
          <w:szCs w:val="22"/>
          <w:lang w:val="lt-LT"/>
        </w:rPr>
        <w:t>5.</w:t>
      </w:r>
      <w:r w:rsidRPr="00E05263">
        <w:rPr>
          <w:szCs w:val="22"/>
          <w:lang w:val="lt-LT"/>
        </w:rPr>
        <w:tab/>
        <w:t xml:space="preserve">Kaip laikyti </w:t>
      </w:r>
      <w:proofErr w:type="spellStart"/>
      <w:r w:rsidRPr="00E05263">
        <w:rPr>
          <w:szCs w:val="22"/>
          <w:lang w:val="lt-LT"/>
        </w:rPr>
        <w:t>Anefaltic</w:t>
      </w:r>
      <w:proofErr w:type="spellEnd"/>
    </w:p>
    <w:p w14:paraId="608574A3" w14:textId="77777777" w:rsidR="00E05263" w:rsidRPr="00E05263" w:rsidRDefault="00E05263" w:rsidP="00E05263">
      <w:pPr>
        <w:numPr>
          <w:ilvl w:val="12"/>
          <w:numId w:val="0"/>
        </w:numPr>
        <w:tabs>
          <w:tab w:val="clear" w:pos="567"/>
          <w:tab w:val="left" w:pos="709"/>
        </w:tabs>
        <w:spacing w:line="240" w:lineRule="auto"/>
        <w:ind w:right="-2"/>
        <w:rPr>
          <w:szCs w:val="22"/>
          <w:lang w:val="lt-LT"/>
        </w:rPr>
      </w:pPr>
      <w:r w:rsidRPr="00E05263">
        <w:rPr>
          <w:szCs w:val="22"/>
          <w:lang w:val="lt-LT"/>
        </w:rPr>
        <w:t>6.</w:t>
      </w:r>
      <w:r w:rsidRPr="00E05263">
        <w:rPr>
          <w:szCs w:val="22"/>
          <w:lang w:val="lt-LT"/>
        </w:rPr>
        <w:tab/>
      </w:r>
      <w:r w:rsidRPr="00E05263">
        <w:rPr>
          <w:noProof/>
          <w:szCs w:val="22"/>
          <w:lang w:val="lt-LT"/>
        </w:rPr>
        <w:t>Pakuotės turinys ir kita informacija</w:t>
      </w:r>
    </w:p>
    <w:p w14:paraId="7AD88606" w14:textId="77777777" w:rsidR="00E05263" w:rsidRPr="00E05263" w:rsidRDefault="00E05263" w:rsidP="00E05263">
      <w:pPr>
        <w:numPr>
          <w:ilvl w:val="12"/>
          <w:numId w:val="0"/>
        </w:numPr>
        <w:tabs>
          <w:tab w:val="clear" w:pos="567"/>
        </w:tabs>
        <w:spacing w:line="240" w:lineRule="auto"/>
        <w:ind w:right="-2"/>
        <w:rPr>
          <w:szCs w:val="22"/>
          <w:lang w:val="lt-LT"/>
        </w:rPr>
      </w:pPr>
    </w:p>
    <w:p w14:paraId="5F9A9B33" w14:textId="77777777" w:rsidR="00E05263" w:rsidRPr="00E05263" w:rsidRDefault="00E05263" w:rsidP="00E05263">
      <w:pPr>
        <w:numPr>
          <w:ilvl w:val="12"/>
          <w:numId w:val="0"/>
        </w:numPr>
        <w:tabs>
          <w:tab w:val="clear" w:pos="567"/>
        </w:tabs>
        <w:spacing w:line="240" w:lineRule="auto"/>
        <w:ind w:right="-2"/>
        <w:rPr>
          <w:szCs w:val="22"/>
          <w:lang w:val="lt-LT"/>
        </w:rPr>
      </w:pPr>
    </w:p>
    <w:p w14:paraId="4940D9A8" w14:textId="77777777" w:rsidR="00E05263" w:rsidRPr="004D0E4B" w:rsidRDefault="00E05263" w:rsidP="00E05263">
      <w:pPr>
        <w:pStyle w:val="Antrat4"/>
        <w:spacing w:before="0" w:after="0" w:line="240" w:lineRule="auto"/>
        <w:rPr>
          <w:rFonts w:ascii="Times New Roman" w:hAnsi="Times New Roman" w:cs="Times New Roman"/>
          <w:b/>
          <w:bCs/>
          <w:i w:val="0"/>
          <w:iCs w:val="0"/>
          <w:color w:val="auto"/>
          <w:szCs w:val="22"/>
          <w:lang w:val="lt-LT"/>
        </w:rPr>
      </w:pPr>
      <w:r w:rsidRPr="004D0E4B">
        <w:rPr>
          <w:rFonts w:ascii="Times New Roman" w:hAnsi="Times New Roman" w:cs="Times New Roman"/>
          <w:b/>
          <w:bCs/>
          <w:i w:val="0"/>
          <w:iCs w:val="0"/>
          <w:color w:val="auto"/>
          <w:szCs w:val="22"/>
          <w:lang w:val="lt-LT"/>
        </w:rPr>
        <w:t>1.</w:t>
      </w:r>
      <w:r w:rsidRPr="004D0E4B">
        <w:rPr>
          <w:rFonts w:ascii="Times New Roman" w:hAnsi="Times New Roman" w:cs="Times New Roman"/>
          <w:b/>
          <w:bCs/>
          <w:i w:val="0"/>
          <w:iCs w:val="0"/>
          <w:color w:val="auto"/>
          <w:szCs w:val="22"/>
          <w:lang w:val="lt-LT"/>
        </w:rPr>
        <w:tab/>
        <w:t xml:space="preserve">Kas yra </w:t>
      </w:r>
      <w:proofErr w:type="spellStart"/>
      <w:r w:rsidRPr="004D0E4B">
        <w:rPr>
          <w:rFonts w:ascii="Times New Roman" w:hAnsi="Times New Roman" w:cs="Times New Roman"/>
          <w:b/>
          <w:bCs/>
          <w:i w:val="0"/>
          <w:iCs w:val="0"/>
          <w:color w:val="auto"/>
          <w:szCs w:val="22"/>
          <w:lang w:val="lt-LT"/>
        </w:rPr>
        <w:t>Anefaltic</w:t>
      </w:r>
      <w:proofErr w:type="spellEnd"/>
      <w:r w:rsidRPr="004D0E4B">
        <w:rPr>
          <w:rFonts w:ascii="Times New Roman" w:hAnsi="Times New Roman" w:cs="Times New Roman"/>
          <w:b/>
          <w:bCs/>
          <w:i w:val="0"/>
          <w:iCs w:val="0"/>
          <w:color w:val="auto"/>
          <w:szCs w:val="22"/>
          <w:lang w:val="lt-LT"/>
        </w:rPr>
        <w:t xml:space="preserve"> ir kam jis vartojamas</w:t>
      </w:r>
    </w:p>
    <w:p w14:paraId="57EACB9C" w14:textId="77777777" w:rsidR="00E05263" w:rsidRPr="00E05263" w:rsidRDefault="00E05263" w:rsidP="00E05263">
      <w:pPr>
        <w:numPr>
          <w:ilvl w:val="12"/>
          <w:numId w:val="0"/>
        </w:numPr>
        <w:tabs>
          <w:tab w:val="clear" w:pos="567"/>
        </w:tabs>
        <w:spacing w:line="240" w:lineRule="auto"/>
        <w:ind w:right="-2"/>
        <w:rPr>
          <w:szCs w:val="22"/>
          <w:lang w:val="lt-LT"/>
        </w:rPr>
      </w:pPr>
    </w:p>
    <w:p w14:paraId="659207BF" w14:textId="77777777" w:rsidR="00E05263" w:rsidRPr="00E05263" w:rsidRDefault="00E05263" w:rsidP="00E05263">
      <w:pPr>
        <w:numPr>
          <w:ilvl w:val="12"/>
          <w:numId w:val="0"/>
        </w:numPr>
        <w:tabs>
          <w:tab w:val="clear" w:pos="567"/>
        </w:tabs>
        <w:spacing w:line="240" w:lineRule="auto"/>
        <w:ind w:right="-2"/>
        <w:rPr>
          <w:szCs w:val="22"/>
          <w:lang w:val="lt-LT"/>
        </w:rPr>
      </w:pPr>
      <w:proofErr w:type="spellStart"/>
      <w:r w:rsidRPr="00E05263">
        <w:rPr>
          <w:szCs w:val="22"/>
          <w:lang w:val="lt-LT"/>
        </w:rPr>
        <w:t>Anefaltic</w:t>
      </w:r>
      <w:proofErr w:type="spellEnd"/>
      <w:r w:rsidRPr="00E05263">
        <w:rPr>
          <w:szCs w:val="22"/>
          <w:lang w:val="lt-LT"/>
        </w:rPr>
        <w:t xml:space="preserve"> veiklioji medžiaga yra </w:t>
      </w:r>
      <w:proofErr w:type="spellStart"/>
      <w:r w:rsidRPr="00E05263">
        <w:rPr>
          <w:szCs w:val="22"/>
          <w:lang w:val="lt-LT"/>
        </w:rPr>
        <w:t>nefopamo</w:t>
      </w:r>
      <w:proofErr w:type="spellEnd"/>
      <w:r w:rsidRPr="00E05263">
        <w:rPr>
          <w:szCs w:val="22"/>
          <w:lang w:val="lt-LT"/>
        </w:rPr>
        <w:t xml:space="preserve"> hidrochloridas – analgetikas (skausmą malšinantis vaistas), kuris veikia centrinę nervų sistemą. Šis vaistas nėra susijęs nei su morfino analgetikais (skausmą malšinančiais vaistais, kurių sudėtyje yra morfino), nei su aspirinu. </w:t>
      </w:r>
    </w:p>
    <w:p w14:paraId="2E400FB1" w14:textId="77777777" w:rsidR="00E05263" w:rsidRPr="00E05263" w:rsidRDefault="00E05263" w:rsidP="00E05263">
      <w:pPr>
        <w:numPr>
          <w:ilvl w:val="12"/>
          <w:numId w:val="0"/>
        </w:numPr>
        <w:tabs>
          <w:tab w:val="clear" w:pos="567"/>
        </w:tabs>
        <w:spacing w:line="240" w:lineRule="auto"/>
        <w:ind w:right="-2"/>
        <w:rPr>
          <w:szCs w:val="22"/>
          <w:lang w:val="lt-LT"/>
        </w:rPr>
      </w:pPr>
    </w:p>
    <w:p w14:paraId="6AA6C2F4" w14:textId="77777777" w:rsidR="00E05263" w:rsidRPr="00E05263" w:rsidRDefault="00E05263" w:rsidP="00E05263">
      <w:pPr>
        <w:numPr>
          <w:ilvl w:val="12"/>
          <w:numId w:val="0"/>
        </w:numPr>
        <w:tabs>
          <w:tab w:val="clear" w:pos="567"/>
        </w:tabs>
        <w:spacing w:line="240" w:lineRule="auto"/>
        <w:ind w:right="-2"/>
        <w:rPr>
          <w:szCs w:val="22"/>
          <w:lang w:val="lt-LT"/>
        </w:rPr>
      </w:pPr>
      <w:proofErr w:type="spellStart"/>
      <w:r w:rsidRPr="00E05263">
        <w:rPr>
          <w:szCs w:val="22"/>
          <w:lang w:val="lt-LT"/>
        </w:rPr>
        <w:t>Anefaltic</w:t>
      </w:r>
      <w:proofErr w:type="spellEnd"/>
      <w:r w:rsidRPr="00E05263">
        <w:rPr>
          <w:szCs w:val="22"/>
          <w:lang w:val="lt-LT"/>
        </w:rPr>
        <w:t xml:space="preserve"> vartojamas vidutinio stiprumo arba stipriam skausmui malšinti, tokiam kaip:</w:t>
      </w:r>
    </w:p>
    <w:p w14:paraId="1A91F9B0" w14:textId="77777777" w:rsidR="00E05263" w:rsidRPr="00E05263" w:rsidRDefault="00E05263" w:rsidP="00E05263">
      <w:pPr>
        <w:numPr>
          <w:ilvl w:val="0"/>
          <w:numId w:val="2"/>
        </w:numPr>
        <w:tabs>
          <w:tab w:val="clear" w:pos="567"/>
        </w:tabs>
        <w:spacing w:line="240" w:lineRule="auto"/>
        <w:ind w:left="567" w:right="-2" w:hanging="567"/>
        <w:rPr>
          <w:szCs w:val="22"/>
          <w:lang w:val="lt-LT"/>
        </w:rPr>
      </w:pPr>
      <w:r w:rsidRPr="00E05263">
        <w:rPr>
          <w:szCs w:val="22"/>
          <w:lang w:val="lt-LT"/>
        </w:rPr>
        <w:t>raumenų skausmas;</w:t>
      </w:r>
    </w:p>
    <w:p w14:paraId="6D248FC1" w14:textId="77777777" w:rsidR="00E05263" w:rsidRPr="00E05263" w:rsidRDefault="00E05263" w:rsidP="00E05263">
      <w:pPr>
        <w:numPr>
          <w:ilvl w:val="0"/>
          <w:numId w:val="2"/>
        </w:numPr>
        <w:tabs>
          <w:tab w:val="clear" w:pos="567"/>
        </w:tabs>
        <w:spacing w:line="240" w:lineRule="auto"/>
        <w:ind w:left="567" w:right="-2" w:hanging="567"/>
        <w:rPr>
          <w:szCs w:val="22"/>
          <w:lang w:val="lt-LT"/>
        </w:rPr>
      </w:pPr>
      <w:r w:rsidRPr="00E05263">
        <w:rPr>
          <w:szCs w:val="22"/>
          <w:lang w:val="lt-LT"/>
        </w:rPr>
        <w:t>pooperacinis skausmas (skausmas po operacijos);</w:t>
      </w:r>
    </w:p>
    <w:p w14:paraId="2EABCF82" w14:textId="77777777" w:rsidR="00E05263" w:rsidRPr="00E05263" w:rsidRDefault="00E05263" w:rsidP="00E05263">
      <w:pPr>
        <w:numPr>
          <w:ilvl w:val="0"/>
          <w:numId w:val="2"/>
        </w:numPr>
        <w:tabs>
          <w:tab w:val="clear" w:pos="567"/>
        </w:tabs>
        <w:spacing w:line="240" w:lineRule="auto"/>
        <w:ind w:left="567" w:right="-2" w:hanging="567"/>
        <w:rPr>
          <w:szCs w:val="22"/>
          <w:lang w:val="lt-LT"/>
        </w:rPr>
      </w:pPr>
      <w:r w:rsidRPr="00E05263">
        <w:rPr>
          <w:szCs w:val="22"/>
          <w:lang w:val="lt-LT"/>
        </w:rPr>
        <w:t>sąnarių skausmas;</w:t>
      </w:r>
    </w:p>
    <w:p w14:paraId="10447363" w14:textId="77777777" w:rsidR="00E05263" w:rsidRPr="00E05263" w:rsidRDefault="00E05263" w:rsidP="00E05263">
      <w:pPr>
        <w:numPr>
          <w:ilvl w:val="0"/>
          <w:numId w:val="2"/>
        </w:numPr>
        <w:tabs>
          <w:tab w:val="clear" w:pos="567"/>
        </w:tabs>
        <w:spacing w:line="240" w:lineRule="auto"/>
        <w:ind w:left="567" w:right="-2" w:hanging="567"/>
        <w:rPr>
          <w:szCs w:val="22"/>
          <w:lang w:val="lt-LT"/>
        </w:rPr>
      </w:pPr>
      <w:r w:rsidRPr="00E05263">
        <w:rPr>
          <w:szCs w:val="22"/>
          <w:lang w:val="lt-LT"/>
        </w:rPr>
        <w:t>vėžio sukeltas skausmas;</w:t>
      </w:r>
    </w:p>
    <w:p w14:paraId="2D0B698B" w14:textId="77777777" w:rsidR="00E05263" w:rsidRPr="00E05263" w:rsidRDefault="00E05263" w:rsidP="00E05263">
      <w:pPr>
        <w:numPr>
          <w:ilvl w:val="0"/>
          <w:numId w:val="2"/>
        </w:numPr>
        <w:tabs>
          <w:tab w:val="clear" w:pos="567"/>
        </w:tabs>
        <w:spacing w:line="240" w:lineRule="auto"/>
        <w:ind w:left="567" w:right="-2" w:hanging="567"/>
        <w:rPr>
          <w:szCs w:val="22"/>
          <w:lang w:val="lt-LT"/>
        </w:rPr>
      </w:pPr>
      <w:r w:rsidRPr="00E05263">
        <w:rPr>
          <w:szCs w:val="22"/>
          <w:lang w:val="lt-LT"/>
        </w:rPr>
        <w:t>dantų skausmas.</w:t>
      </w:r>
    </w:p>
    <w:p w14:paraId="29DCC566" w14:textId="77777777" w:rsidR="00E05263" w:rsidRPr="00E05263" w:rsidRDefault="00E05263" w:rsidP="00E05263">
      <w:pPr>
        <w:numPr>
          <w:ilvl w:val="12"/>
          <w:numId w:val="0"/>
        </w:numPr>
        <w:tabs>
          <w:tab w:val="clear" w:pos="567"/>
        </w:tabs>
        <w:spacing w:line="240" w:lineRule="auto"/>
        <w:ind w:right="-2"/>
        <w:rPr>
          <w:szCs w:val="22"/>
          <w:lang w:val="lt-LT"/>
        </w:rPr>
      </w:pPr>
    </w:p>
    <w:p w14:paraId="158DB3F9" w14:textId="77777777" w:rsidR="00E05263" w:rsidRPr="00E05263" w:rsidRDefault="00E05263" w:rsidP="00E05263">
      <w:pPr>
        <w:numPr>
          <w:ilvl w:val="12"/>
          <w:numId w:val="0"/>
        </w:numPr>
        <w:tabs>
          <w:tab w:val="clear" w:pos="567"/>
        </w:tabs>
        <w:spacing w:line="240" w:lineRule="auto"/>
        <w:ind w:right="-2"/>
        <w:rPr>
          <w:szCs w:val="22"/>
          <w:lang w:val="lt-LT"/>
        </w:rPr>
      </w:pPr>
      <w:r w:rsidRPr="00E05263">
        <w:rPr>
          <w:szCs w:val="22"/>
          <w:lang w:val="lt-LT"/>
        </w:rPr>
        <w:t>Gydymas taikomas tik skausmo simptomams malšinti. Vaistas negydo ligos, dėl kurios kenčiate skausmą, pagrindinės priežasties.</w:t>
      </w:r>
    </w:p>
    <w:p w14:paraId="783E09BB" w14:textId="77777777" w:rsidR="00E05263" w:rsidRPr="00E05263" w:rsidRDefault="00E05263" w:rsidP="00E05263">
      <w:pPr>
        <w:numPr>
          <w:ilvl w:val="12"/>
          <w:numId w:val="0"/>
        </w:numPr>
        <w:tabs>
          <w:tab w:val="clear" w:pos="567"/>
        </w:tabs>
        <w:spacing w:line="240" w:lineRule="auto"/>
        <w:ind w:right="-2"/>
        <w:rPr>
          <w:szCs w:val="22"/>
          <w:lang w:val="lt-LT"/>
        </w:rPr>
      </w:pPr>
    </w:p>
    <w:p w14:paraId="7F084690" w14:textId="77777777" w:rsidR="00E05263" w:rsidRPr="00E05263" w:rsidRDefault="00E05263" w:rsidP="00E05263">
      <w:pPr>
        <w:numPr>
          <w:ilvl w:val="12"/>
          <w:numId w:val="0"/>
        </w:numPr>
        <w:tabs>
          <w:tab w:val="clear" w:pos="567"/>
        </w:tabs>
        <w:spacing w:line="240" w:lineRule="auto"/>
        <w:ind w:right="-2"/>
        <w:rPr>
          <w:szCs w:val="22"/>
          <w:lang w:val="lt-LT"/>
        </w:rPr>
      </w:pPr>
    </w:p>
    <w:p w14:paraId="7B87F76C" w14:textId="77777777" w:rsidR="00E05263" w:rsidRPr="004D0E4B" w:rsidRDefault="00E05263" w:rsidP="00E05263">
      <w:pPr>
        <w:pStyle w:val="Antrat4"/>
        <w:spacing w:before="0" w:after="0" w:line="240" w:lineRule="auto"/>
        <w:rPr>
          <w:rFonts w:ascii="Times New Roman" w:hAnsi="Times New Roman" w:cs="Times New Roman"/>
          <w:b/>
          <w:bCs/>
          <w:i w:val="0"/>
          <w:iCs w:val="0"/>
          <w:color w:val="auto"/>
          <w:szCs w:val="22"/>
          <w:lang w:val="lt-LT"/>
        </w:rPr>
      </w:pPr>
      <w:r w:rsidRPr="004D0E4B">
        <w:rPr>
          <w:rFonts w:ascii="Times New Roman" w:hAnsi="Times New Roman" w:cs="Times New Roman"/>
          <w:b/>
          <w:bCs/>
          <w:i w:val="0"/>
          <w:iCs w:val="0"/>
          <w:color w:val="auto"/>
          <w:szCs w:val="22"/>
          <w:lang w:val="lt-LT"/>
        </w:rPr>
        <w:t>2.</w:t>
      </w:r>
      <w:r w:rsidRPr="004D0E4B">
        <w:rPr>
          <w:rFonts w:ascii="Times New Roman" w:hAnsi="Times New Roman" w:cs="Times New Roman"/>
          <w:b/>
          <w:bCs/>
          <w:i w:val="0"/>
          <w:iCs w:val="0"/>
          <w:color w:val="auto"/>
          <w:szCs w:val="22"/>
          <w:lang w:val="lt-LT"/>
        </w:rPr>
        <w:tab/>
        <w:t xml:space="preserve">Kas žinotina prieš vartojant </w:t>
      </w:r>
      <w:proofErr w:type="spellStart"/>
      <w:r w:rsidRPr="004D0E4B">
        <w:rPr>
          <w:rFonts w:ascii="Times New Roman" w:hAnsi="Times New Roman" w:cs="Times New Roman"/>
          <w:b/>
          <w:bCs/>
          <w:i w:val="0"/>
          <w:iCs w:val="0"/>
          <w:color w:val="auto"/>
          <w:szCs w:val="22"/>
          <w:lang w:val="lt-LT"/>
        </w:rPr>
        <w:t>Anefaltic</w:t>
      </w:r>
      <w:proofErr w:type="spellEnd"/>
    </w:p>
    <w:p w14:paraId="2A2BE6D7" w14:textId="77777777" w:rsidR="00E05263" w:rsidRPr="00E05263" w:rsidRDefault="00E05263" w:rsidP="00E05263">
      <w:pPr>
        <w:numPr>
          <w:ilvl w:val="12"/>
          <w:numId w:val="0"/>
        </w:numPr>
        <w:tabs>
          <w:tab w:val="clear" w:pos="567"/>
        </w:tabs>
        <w:spacing w:line="240" w:lineRule="auto"/>
        <w:ind w:right="-2"/>
        <w:rPr>
          <w:szCs w:val="22"/>
          <w:lang w:val="lt-LT"/>
        </w:rPr>
      </w:pPr>
    </w:p>
    <w:p w14:paraId="7143A2A4" w14:textId="77777777" w:rsidR="00E05263" w:rsidRPr="004D0E4B" w:rsidRDefault="00E05263" w:rsidP="00E05263">
      <w:pPr>
        <w:pStyle w:val="Antrat4"/>
        <w:spacing w:before="0" w:after="0" w:line="240" w:lineRule="auto"/>
        <w:rPr>
          <w:rFonts w:ascii="Times New Roman" w:hAnsi="Times New Roman" w:cs="Times New Roman"/>
          <w:b/>
          <w:bCs/>
          <w:i w:val="0"/>
          <w:iCs w:val="0"/>
          <w:color w:val="auto"/>
          <w:szCs w:val="22"/>
          <w:lang w:val="lt-LT"/>
        </w:rPr>
      </w:pPr>
      <w:proofErr w:type="spellStart"/>
      <w:r w:rsidRPr="004D0E4B">
        <w:rPr>
          <w:rFonts w:ascii="Times New Roman" w:hAnsi="Times New Roman" w:cs="Times New Roman"/>
          <w:b/>
          <w:bCs/>
          <w:i w:val="0"/>
          <w:iCs w:val="0"/>
          <w:color w:val="auto"/>
          <w:szCs w:val="22"/>
          <w:lang w:val="lt-LT"/>
        </w:rPr>
        <w:t>Anefaltic</w:t>
      </w:r>
      <w:proofErr w:type="spellEnd"/>
      <w:r w:rsidRPr="004D0E4B">
        <w:rPr>
          <w:rFonts w:ascii="Times New Roman" w:hAnsi="Times New Roman" w:cs="Times New Roman"/>
          <w:b/>
          <w:bCs/>
          <w:i w:val="0"/>
          <w:iCs w:val="0"/>
          <w:color w:val="auto"/>
          <w:szCs w:val="22"/>
          <w:lang w:val="lt-LT"/>
        </w:rPr>
        <w:t xml:space="preserve"> vartoti </w:t>
      </w:r>
      <w:proofErr w:type="spellStart"/>
      <w:r w:rsidRPr="004D0E4B">
        <w:rPr>
          <w:rFonts w:ascii="Times New Roman" w:hAnsi="Times New Roman" w:cs="Times New Roman"/>
          <w:b/>
          <w:bCs/>
          <w:i w:val="0"/>
          <w:iCs w:val="0"/>
          <w:color w:val="auto"/>
          <w:szCs w:val="22"/>
          <w:lang w:val="lt-LT"/>
        </w:rPr>
        <w:t>darudžiama</w:t>
      </w:r>
      <w:proofErr w:type="spellEnd"/>
      <w:r w:rsidRPr="004D0E4B">
        <w:rPr>
          <w:rFonts w:ascii="Times New Roman" w:hAnsi="Times New Roman" w:cs="Times New Roman"/>
          <w:b/>
          <w:bCs/>
          <w:i w:val="0"/>
          <w:iCs w:val="0"/>
          <w:color w:val="auto"/>
          <w:szCs w:val="22"/>
          <w:lang w:val="lt-LT"/>
        </w:rPr>
        <w:t>:</w:t>
      </w:r>
    </w:p>
    <w:p w14:paraId="4AC353EE" w14:textId="77777777" w:rsidR="00E05263" w:rsidRPr="00E05263" w:rsidRDefault="00E05263" w:rsidP="00E05263">
      <w:pPr>
        <w:numPr>
          <w:ilvl w:val="12"/>
          <w:numId w:val="0"/>
        </w:numPr>
        <w:spacing w:line="240" w:lineRule="auto"/>
        <w:ind w:left="567" w:hanging="567"/>
        <w:rPr>
          <w:noProof/>
          <w:szCs w:val="22"/>
          <w:lang w:val="lt-LT"/>
        </w:rPr>
      </w:pPr>
      <w:r w:rsidRPr="00E05263">
        <w:rPr>
          <w:szCs w:val="22"/>
          <w:lang w:val="lt-LT"/>
        </w:rPr>
        <w:t>-</w:t>
      </w:r>
      <w:r w:rsidRPr="00E05263">
        <w:rPr>
          <w:szCs w:val="22"/>
          <w:lang w:val="lt-LT"/>
        </w:rPr>
        <w:tab/>
      </w:r>
      <w:r w:rsidRPr="00E05263">
        <w:rPr>
          <w:noProof/>
          <w:szCs w:val="22"/>
          <w:lang w:val="lt-LT"/>
        </w:rPr>
        <w:t>jeigu yra alergija nefopamui arba bet kuriai pagalbinei šio vaisto medžiagai (jos išvardytos 6 skyriuje);</w:t>
      </w:r>
    </w:p>
    <w:p w14:paraId="4277B018" w14:textId="77777777" w:rsidR="00E05263" w:rsidRPr="00E05263" w:rsidRDefault="00E05263" w:rsidP="00E05263">
      <w:pPr>
        <w:numPr>
          <w:ilvl w:val="12"/>
          <w:numId w:val="0"/>
        </w:numPr>
        <w:spacing w:line="240" w:lineRule="auto"/>
        <w:ind w:left="567" w:hanging="567"/>
        <w:rPr>
          <w:noProof/>
          <w:szCs w:val="22"/>
          <w:lang w:val="lt-LT"/>
        </w:rPr>
      </w:pPr>
      <w:r w:rsidRPr="00E05263">
        <w:rPr>
          <w:noProof/>
          <w:szCs w:val="22"/>
          <w:lang w:val="lt-LT"/>
        </w:rPr>
        <w:t>-</w:t>
      </w:r>
      <w:r w:rsidRPr="00E05263">
        <w:rPr>
          <w:noProof/>
          <w:szCs w:val="22"/>
          <w:lang w:val="lt-LT"/>
        </w:rPr>
        <w:tab/>
        <w:t>jeigu vartojate monoaminooksidazės inhibitorių grupės vaistų (vaistų, kurie gali būti vartojami depresijos, panikos sutrikimų, socialinės fobijos, Parkinsono ligos simptomams gydyti);</w:t>
      </w:r>
    </w:p>
    <w:p w14:paraId="04AB725F" w14:textId="77777777" w:rsidR="00E05263" w:rsidRPr="00E05263" w:rsidRDefault="00E05263" w:rsidP="00E05263">
      <w:pPr>
        <w:numPr>
          <w:ilvl w:val="12"/>
          <w:numId w:val="0"/>
        </w:numPr>
        <w:spacing w:line="240" w:lineRule="auto"/>
        <w:ind w:left="567" w:hanging="567"/>
        <w:rPr>
          <w:noProof/>
          <w:szCs w:val="22"/>
          <w:lang w:val="lt-LT"/>
        </w:rPr>
      </w:pPr>
      <w:r w:rsidRPr="00E05263">
        <w:rPr>
          <w:noProof/>
          <w:szCs w:val="22"/>
          <w:lang w:val="lt-LT"/>
        </w:rPr>
        <w:t>-</w:t>
      </w:r>
      <w:r w:rsidRPr="00E05263">
        <w:rPr>
          <w:noProof/>
          <w:szCs w:val="22"/>
          <w:lang w:val="lt-LT"/>
        </w:rPr>
        <w:tab/>
        <w:t>jeigu Jums yra buvę traukulių (epilepsija);</w:t>
      </w:r>
    </w:p>
    <w:p w14:paraId="404F5E55" w14:textId="77777777" w:rsidR="00E05263" w:rsidRPr="00E05263" w:rsidRDefault="00E05263" w:rsidP="00E05263">
      <w:pPr>
        <w:numPr>
          <w:ilvl w:val="12"/>
          <w:numId w:val="0"/>
        </w:numPr>
        <w:spacing w:line="240" w:lineRule="auto"/>
        <w:ind w:left="567" w:hanging="567"/>
        <w:rPr>
          <w:noProof/>
          <w:szCs w:val="22"/>
          <w:lang w:val="lt-LT"/>
        </w:rPr>
      </w:pPr>
      <w:r w:rsidRPr="00E05263">
        <w:rPr>
          <w:noProof/>
          <w:szCs w:val="22"/>
          <w:lang w:val="lt-LT"/>
        </w:rPr>
        <w:t>-</w:t>
      </w:r>
      <w:r w:rsidRPr="00E05263">
        <w:rPr>
          <w:noProof/>
          <w:szCs w:val="22"/>
          <w:lang w:val="lt-LT"/>
        </w:rPr>
        <w:tab/>
        <w:t xml:space="preserve">jeigu </w:t>
      </w:r>
      <w:r w:rsidRPr="00E05263">
        <w:rPr>
          <w:szCs w:val="22"/>
          <w:lang w:val="lt-LT"/>
        </w:rPr>
        <w:t>yra kepenų ar inkstų funkcijos sutrikimas.</w:t>
      </w:r>
    </w:p>
    <w:p w14:paraId="3FE2C915" w14:textId="77777777" w:rsidR="00E05263" w:rsidRPr="00E05263" w:rsidRDefault="00E05263" w:rsidP="00E05263">
      <w:pPr>
        <w:numPr>
          <w:ilvl w:val="12"/>
          <w:numId w:val="0"/>
        </w:numPr>
        <w:tabs>
          <w:tab w:val="clear" w:pos="567"/>
        </w:tabs>
        <w:spacing w:line="240" w:lineRule="auto"/>
        <w:ind w:right="-2"/>
        <w:rPr>
          <w:szCs w:val="22"/>
          <w:lang w:val="lt-LT"/>
        </w:rPr>
      </w:pPr>
    </w:p>
    <w:p w14:paraId="7A48FB2C" w14:textId="77777777" w:rsidR="00E05263" w:rsidRPr="004D0E4B" w:rsidRDefault="00E05263" w:rsidP="00E05263">
      <w:pPr>
        <w:pStyle w:val="Antrat4"/>
        <w:spacing w:before="0" w:after="0" w:line="240" w:lineRule="auto"/>
        <w:rPr>
          <w:rFonts w:ascii="Times New Roman" w:hAnsi="Times New Roman" w:cs="Times New Roman"/>
          <w:b/>
          <w:bCs/>
          <w:i w:val="0"/>
          <w:iCs w:val="0"/>
          <w:color w:val="auto"/>
          <w:szCs w:val="22"/>
          <w:lang w:val="lt-LT"/>
        </w:rPr>
      </w:pPr>
      <w:r w:rsidRPr="004D0E4B">
        <w:rPr>
          <w:rFonts w:ascii="Times New Roman" w:hAnsi="Times New Roman" w:cs="Times New Roman"/>
          <w:b/>
          <w:bCs/>
          <w:i w:val="0"/>
          <w:iCs w:val="0"/>
          <w:color w:val="auto"/>
          <w:szCs w:val="22"/>
          <w:lang w:val="lt-LT"/>
        </w:rPr>
        <w:t>Įspėjimai ir atsargumo priemonės</w:t>
      </w:r>
    </w:p>
    <w:p w14:paraId="5CD8D14D" w14:textId="77777777" w:rsidR="00E05263" w:rsidRPr="00E05263" w:rsidRDefault="00E05263" w:rsidP="00E05263">
      <w:pPr>
        <w:numPr>
          <w:ilvl w:val="12"/>
          <w:numId w:val="0"/>
        </w:numPr>
        <w:tabs>
          <w:tab w:val="clear" w:pos="567"/>
        </w:tabs>
        <w:spacing w:line="240" w:lineRule="auto"/>
        <w:ind w:right="-2"/>
        <w:rPr>
          <w:noProof/>
          <w:szCs w:val="22"/>
          <w:lang w:val="lt-LT"/>
        </w:rPr>
      </w:pPr>
      <w:r w:rsidRPr="00E05263">
        <w:rPr>
          <w:noProof/>
          <w:szCs w:val="22"/>
          <w:lang w:val="lt-LT"/>
        </w:rPr>
        <w:t xml:space="preserve">Pasitarkite su gydytoju arba vaistininku, prieš pradėdami vartoti </w:t>
      </w:r>
      <w:proofErr w:type="spellStart"/>
      <w:r w:rsidRPr="00E05263">
        <w:rPr>
          <w:szCs w:val="22"/>
          <w:lang w:val="lt-LT"/>
        </w:rPr>
        <w:t>Anefaltic</w:t>
      </w:r>
      <w:proofErr w:type="spellEnd"/>
      <w:r w:rsidRPr="00E05263">
        <w:rPr>
          <w:noProof/>
          <w:szCs w:val="22"/>
          <w:lang w:val="lt-LT"/>
        </w:rPr>
        <w:t>:</w:t>
      </w:r>
    </w:p>
    <w:p w14:paraId="04E25CCE" w14:textId="77777777" w:rsidR="00E05263" w:rsidRPr="00E05263" w:rsidRDefault="00E05263" w:rsidP="00E05263">
      <w:pPr>
        <w:numPr>
          <w:ilvl w:val="0"/>
          <w:numId w:val="1"/>
        </w:numPr>
        <w:tabs>
          <w:tab w:val="clear" w:pos="567"/>
        </w:tabs>
        <w:spacing w:line="240" w:lineRule="auto"/>
        <w:ind w:left="567" w:right="-2" w:hanging="567"/>
        <w:rPr>
          <w:noProof/>
          <w:szCs w:val="22"/>
          <w:lang w:val="lt-LT"/>
        </w:rPr>
      </w:pPr>
      <w:r w:rsidRPr="00E05263">
        <w:rPr>
          <w:noProof/>
          <w:szCs w:val="22"/>
          <w:lang w:val="lt-LT"/>
        </w:rPr>
        <w:t>jeigu yra nerimo sutrikimų;</w:t>
      </w:r>
    </w:p>
    <w:p w14:paraId="7B0EF88A" w14:textId="77777777" w:rsidR="00E05263" w:rsidRPr="00E05263" w:rsidRDefault="00E05263" w:rsidP="00E05263">
      <w:pPr>
        <w:numPr>
          <w:ilvl w:val="0"/>
          <w:numId w:val="1"/>
        </w:numPr>
        <w:tabs>
          <w:tab w:val="clear" w:pos="567"/>
        </w:tabs>
        <w:spacing w:line="240" w:lineRule="auto"/>
        <w:ind w:left="567" w:right="-2" w:hanging="567"/>
        <w:rPr>
          <w:szCs w:val="22"/>
          <w:lang w:val="lt-LT"/>
        </w:rPr>
      </w:pPr>
      <w:r w:rsidRPr="00E05263">
        <w:rPr>
          <w:szCs w:val="22"/>
          <w:lang w:val="lt-LT"/>
        </w:rPr>
        <w:t>jeigu Jūsų širdis plaka greičiau nei įprasta (tachikardija) arba Jums yra buvęs miokardo infarktas. Tokiu atveju Jūsų gydytojas konsultuosis su kardiologu;</w:t>
      </w:r>
    </w:p>
    <w:p w14:paraId="0861BEB2" w14:textId="77777777" w:rsidR="00E05263" w:rsidRPr="00E05263" w:rsidRDefault="00E05263" w:rsidP="00E05263">
      <w:pPr>
        <w:numPr>
          <w:ilvl w:val="0"/>
          <w:numId w:val="1"/>
        </w:numPr>
        <w:tabs>
          <w:tab w:val="clear" w:pos="567"/>
        </w:tabs>
        <w:spacing w:line="240" w:lineRule="auto"/>
        <w:ind w:left="567" w:right="-2" w:hanging="567"/>
        <w:rPr>
          <w:szCs w:val="22"/>
          <w:lang w:val="lt-LT"/>
        </w:rPr>
      </w:pPr>
      <w:r w:rsidRPr="00E05263">
        <w:rPr>
          <w:szCs w:val="22"/>
          <w:lang w:val="lt-LT"/>
        </w:rPr>
        <w:t>jeigu sergate glaukoma (padidėjęs spaudimas akies viduje);</w:t>
      </w:r>
    </w:p>
    <w:p w14:paraId="28DD702F" w14:textId="77777777" w:rsidR="00E05263" w:rsidRPr="00E05263" w:rsidRDefault="00E05263" w:rsidP="00E05263">
      <w:pPr>
        <w:numPr>
          <w:ilvl w:val="0"/>
          <w:numId w:val="1"/>
        </w:numPr>
        <w:tabs>
          <w:tab w:val="clear" w:pos="567"/>
        </w:tabs>
        <w:spacing w:line="240" w:lineRule="auto"/>
        <w:ind w:left="567" w:right="-2" w:hanging="567"/>
        <w:rPr>
          <w:szCs w:val="22"/>
          <w:lang w:val="lt-LT"/>
        </w:rPr>
      </w:pPr>
      <w:r w:rsidRPr="00E05263">
        <w:rPr>
          <w:szCs w:val="22"/>
          <w:lang w:val="lt-LT"/>
        </w:rPr>
        <w:lastRenderedPageBreak/>
        <w:t>jeigu padidėjusi prostata (hipertrofija) arba jeigu Jums sunku pasišlapinti (šlapimo susilaikymas);</w:t>
      </w:r>
    </w:p>
    <w:p w14:paraId="5225736B" w14:textId="77777777" w:rsidR="00E05263" w:rsidRPr="00E05263" w:rsidRDefault="00E05263" w:rsidP="00E05263">
      <w:pPr>
        <w:numPr>
          <w:ilvl w:val="0"/>
          <w:numId w:val="1"/>
        </w:numPr>
        <w:tabs>
          <w:tab w:val="clear" w:pos="567"/>
        </w:tabs>
        <w:spacing w:line="240" w:lineRule="auto"/>
        <w:ind w:left="567" w:right="-2" w:hanging="567"/>
        <w:rPr>
          <w:szCs w:val="22"/>
          <w:lang w:val="lt-LT"/>
        </w:rPr>
      </w:pPr>
      <w:r w:rsidRPr="00E05263">
        <w:rPr>
          <w:szCs w:val="22"/>
          <w:lang w:val="lt-LT"/>
        </w:rPr>
        <w:t xml:space="preserve">jeigu vartojate kitų vaistų. Taip pat perskaitykite skyrių „Kiti vaistai ir </w:t>
      </w:r>
      <w:proofErr w:type="spellStart"/>
      <w:r w:rsidRPr="00E05263">
        <w:rPr>
          <w:szCs w:val="22"/>
          <w:lang w:val="lt-LT"/>
        </w:rPr>
        <w:t>Anefaltic</w:t>
      </w:r>
      <w:proofErr w:type="spellEnd"/>
      <w:r w:rsidRPr="00E05263">
        <w:rPr>
          <w:szCs w:val="22"/>
          <w:lang w:val="lt-LT"/>
        </w:rPr>
        <w:t>“;</w:t>
      </w:r>
    </w:p>
    <w:p w14:paraId="01C9C07E" w14:textId="77777777" w:rsidR="00E05263" w:rsidRPr="00E05263" w:rsidRDefault="00E05263" w:rsidP="00E05263">
      <w:pPr>
        <w:numPr>
          <w:ilvl w:val="0"/>
          <w:numId w:val="1"/>
        </w:numPr>
        <w:tabs>
          <w:tab w:val="clear" w:pos="567"/>
        </w:tabs>
        <w:spacing w:line="240" w:lineRule="auto"/>
        <w:ind w:left="567" w:right="-2" w:hanging="567"/>
        <w:rPr>
          <w:szCs w:val="22"/>
          <w:lang w:val="lt-LT"/>
        </w:rPr>
      </w:pPr>
      <w:r w:rsidRPr="00E05263">
        <w:rPr>
          <w:szCs w:val="22"/>
          <w:lang w:val="lt-LT"/>
        </w:rPr>
        <w:t>jeigu esate senyvo amžiaus, gali reikėti sumažinti dozę. Rekomenduojama dozė yra 1 tabletė tris kartus per parą.</w:t>
      </w:r>
    </w:p>
    <w:p w14:paraId="33EA557A" w14:textId="77777777" w:rsidR="00E05263" w:rsidRPr="00E05263" w:rsidRDefault="00E05263" w:rsidP="00E05263">
      <w:pPr>
        <w:numPr>
          <w:ilvl w:val="12"/>
          <w:numId w:val="0"/>
        </w:numPr>
        <w:tabs>
          <w:tab w:val="clear" w:pos="567"/>
        </w:tabs>
        <w:spacing w:line="240" w:lineRule="auto"/>
        <w:ind w:right="-2"/>
        <w:rPr>
          <w:szCs w:val="22"/>
          <w:lang w:val="lt-LT"/>
        </w:rPr>
      </w:pPr>
    </w:p>
    <w:p w14:paraId="3FDDE989" w14:textId="77777777" w:rsidR="00E05263" w:rsidRPr="00E05263" w:rsidRDefault="00E05263" w:rsidP="00E05263">
      <w:pPr>
        <w:numPr>
          <w:ilvl w:val="12"/>
          <w:numId w:val="0"/>
        </w:numPr>
        <w:tabs>
          <w:tab w:val="clear" w:pos="567"/>
        </w:tabs>
        <w:spacing w:line="240" w:lineRule="auto"/>
        <w:ind w:right="-2"/>
        <w:rPr>
          <w:szCs w:val="22"/>
          <w:lang w:val="lt-LT"/>
        </w:rPr>
      </w:pPr>
      <w:proofErr w:type="spellStart"/>
      <w:r w:rsidRPr="00E05263">
        <w:rPr>
          <w:szCs w:val="22"/>
          <w:lang w:val="lt-LT"/>
        </w:rPr>
        <w:t>Anefaltic</w:t>
      </w:r>
      <w:proofErr w:type="spellEnd"/>
      <w:r w:rsidRPr="00E05263">
        <w:rPr>
          <w:szCs w:val="22"/>
          <w:lang w:val="lt-LT"/>
        </w:rPr>
        <w:t xml:space="preserve"> nerekomenduojama vartoti vaikams.</w:t>
      </w:r>
    </w:p>
    <w:p w14:paraId="3F5510CD" w14:textId="77777777" w:rsidR="00E05263" w:rsidRPr="00E05263" w:rsidRDefault="00E05263" w:rsidP="00E05263">
      <w:pPr>
        <w:numPr>
          <w:ilvl w:val="12"/>
          <w:numId w:val="0"/>
        </w:numPr>
        <w:tabs>
          <w:tab w:val="clear" w:pos="567"/>
        </w:tabs>
        <w:spacing w:line="240" w:lineRule="auto"/>
        <w:ind w:right="-2"/>
        <w:rPr>
          <w:szCs w:val="22"/>
          <w:lang w:val="lt-LT"/>
        </w:rPr>
      </w:pPr>
    </w:p>
    <w:p w14:paraId="3D724EC2" w14:textId="77777777" w:rsidR="00E05263" w:rsidRPr="00E05263" w:rsidRDefault="00E05263" w:rsidP="00E05263">
      <w:pPr>
        <w:numPr>
          <w:ilvl w:val="12"/>
          <w:numId w:val="0"/>
        </w:numPr>
        <w:tabs>
          <w:tab w:val="clear" w:pos="567"/>
        </w:tabs>
        <w:spacing w:line="240" w:lineRule="auto"/>
        <w:ind w:right="-2"/>
        <w:rPr>
          <w:szCs w:val="22"/>
          <w:lang w:val="lt-LT"/>
        </w:rPr>
      </w:pPr>
      <w:proofErr w:type="spellStart"/>
      <w:r w:rsidRPr="00E05263">
        <w:rPr>
          <w:szCs w:val="22"/>
          <w:lang w:val="lt-LT"/>
        </w:rPr>
        <w:t>Anefaltic</w:t>
      </w:r>
      <w:proofErr w:type="spellEnd"/>
      <w:r w:rsidRPr="00E05263">
        <w:rPr>
          <w:szCs w:val="22"/>
          <w:lang w:val="lt-LT"/>
        </w:rPr>
        <w:t xml:space="preserve"> vartojimas gali sukelti priklausomybę ir piktnaudžiavimą. Jeigu nerimaujate, kad galite tapti priklausomi nuo </w:t>
      </w:r>
      <w:proofErr w:type="spellStart"/>
      <w:r w:rsidRPr="00E05263">
        <w:rPr>
          <w:szCs w:val="22"/>
          <w:lang w:val="lt-LT"/>
        </w:rPr>
        <w:t>Anefaltic</w:t>
      </w:r>
      <w:proofErr w:type="spellEnd"/>
      <w:r w:rsidRPr="00E05263">
        <w:rPr>
          <w:szCs w:val="22"/>
          <w:lang w:val="lt-LT"/>
        </w:rPr>
        <w:t>, svarbu pasitarti su gydytoju.</w:t>
      </w:r>
    </w:p>
    <w:p w14:paraId="65442A7D" w14:textId="77777777" w:rsidR="00E05263" w:rsidRPr="00E05263" w:rsidRDefault="00E05263" w:rsidP="00E05263">
      <w:pPr>
        <w:numPr>
          <w:ilvl w:val="12"/>
          <w:numId w:val="0"/>
        </w:numPr>
        <w:tabs>
          <w:tab w:val="clear" w:pos="567"/>
        </w:tabs>
        <w:spacing w:line="240" w:lineRule="auto"/>
        <w:ind w:right="-2"/>
        <w:rPr>
          <w:szCs w:val="22"/>
          <w:lang w:val="lt-LT"/>
        </w:rPr>
      </w:pPr>
      <w:r w:rsidRPr="00E05263">
        <w:rPr>
          <w:szCs w:val="22"/>
          <w:lang w:val="lt-LT"/>
        </w:rPr>
        <w:t>Jeigu Jums yra arba buvo pasireiškusi bet kuri iš anksčiau paminėtų būklių, kreipkitės į gydytoją.</w:t>
      </w:r>
    </w:p>
    <w:p w14:paraId="031ED83A" w14:textId="77777777" w:rsidR="00E05263" w:rsidRPr="00E05263" w:rsidRDefault="00E05263" w:rsidP="00E05263">
      <w:pPr>
        <w:numPr>
          <w:ilvl w:val="12"/>
          <w:numId w:val="0"/>
        </w:numPr>
        <w:tabs>
          <w:tab w:val="clear" w:pos="567"/>
        </w:tabs>
        <w:spacing w:line="240" w:lineRule="auto"/>
        <w:ind w:right="-2"/>
        <w:rPr>
          <w:szCs w:val="22"/>
          <w:lang w:val="lt-LT"/>
        </w:rPr>
      </w:pPr>
    </w:p>
    <w:p w14:paraId="5159E23D" w14:textId="77777777" w:rsidR="00E05263" w:rsidRPr="004D0E4B" w:rsidRDefault="00E05263" w:rsidP="00E05263">
      <w:pPr>
        <w:pStyle w:val="Antrat4"/>
        <w:spacing w:before="0" w:after="0" w:line="240" w:lineRule="auto"/>
        <w:rPr>
          <w:rFonts w:ascii="Times New Roman" w:hAnsi="Times New Roman" w:cs="Times New Roman"/>
          <w:b/>
          <w:bCs/>
          <w:i w:val="0"/>
          <w:iCs w:val="0"/>
          <w:color w:val="auto"/>
          <w:szCs w:val="22"/>
          <w:lang w:val="lt-LT"/>
        </w:rPr>
      </w:pPr>
      <w:r w:rsidRPr="004D0E4B">
        <w:rPr>
          <w:rFonts w:ascii="Times New Roman" w:hAnsi="Times New Roman" w:cs="Times New Roman"/>
          <w:b/>
          <w:bCs/>
          <w:i w:val="0"/>
          <w:iCs w:val="0"/>
          <w:color w:val="auto"/>
          <w:szCs w:val="22"/>
          <w:lang w:val="lt-LT"/>
        </w:rPr>
        <w:t>Vaikams</w:t>
      </w:r>
    </w:p>
    <w:p w14:paraId="00492EB6" w14:textId="77777777" w:rsidR="00E05263" w:rsidRPr="00E05263" w:rsidRDefault="00E05263" w:rsidP="00E05263">
      <w:pPr>
        <w:numPr>
          <w:ilvl w:val="12"/>
          <w:numId w:val="0"/>
        </w:numPr>
        <w:tabs>
          <w:tab w:val="clear" w:pos="567"/>
        </w:tabs>
        <w:spacing w:line="240" w:lineRule="auto"/>
        <w:ind w:right="-2"/>
        <w:rPr>
          <w:szCs w:val="22"/>
          <w:lang w:val="lt-LT"/>
        </w:rPr>
      </w:pPr>
      <w:proofErr w:type="spellStart"/>
      <w:r w:rsidRPr="00E05263">
        <w:rPr>
          <w:szCs w:val="22"/>
          <w:lang w:val="lt-LT"/>
        </w:rPr>
        <w:t>Anefaltic</w:t>
      </w:r>
      <w:proofErr w:type="spellEnd"/>
      <w:r w:rsidRPr="00E05263">
        <w:rPr>
          <w:szCs w:val="22"/>
          <w:lang w:val="lt-LT"/>
        </w:rPr>
        <w:t xml:space="preserve"> nerekomenduojama vartoti vaikams.</w:t>
      </w:r>
    </w:p>
    <w:p w14:paraId="1291997E" w14:textId="77777777" w:rsidR="00E05263" w:rsidRPr="00E05263" w:rsidRDefault="00E05263" w:rsidP="00E05263">
      <w:pPr>
        <w:numPr>
          <w:ilvl w:val="12"/>
          <w:numId w:val="0"/>
        </w:numPr>
        <w:tabs>
          <w:tab w:val="clear" w:pos="567"/>
        </w:tabs>
        <w:spacing w:line="240" w:lineRule="auto"/>
        <w:rPr>
          <w:b/>
          <w:szCs w:val="22"/>
          <w:lang w:val="lt-LT"/>
        </w:rPr>
      </w:pPr>
    </w:p>
    <w:p w14:paraId="76BA320A" w14:textId="77777777" w:rsidR="00E05263" w:rsidRPr="004D0E4B" w:rsidRDefault="00E05263" w:rsidP="00E05263">
      <w:pPr>
        <w:pStyle w:val="Antrat4"/>
        <w:spacing w:before="0" w:after="0" w:line="240" w:lineRule="auto"/>
        <w:rPr>
          <w:rFonts w:ascii="Times New Roman" w:hAnsi="Times New Roman" w:cs="Times New Roman"/>
          <w:b/>
          <w:bCs/>
          <w:i w:val="0"/>
          <w:iCs w:val="0"/>
          <w:color w:val="auto"/>
          <w:szCs w:val="22"/>
          <w:lang w:val="lt-LT"/>
        </w:rPr>
      </w:pPr>
      <w:r w:rsidRPr="004D0E4B">
        <w:rPr>
          <w:rFonts w:ascii="Times New Roman" w:hAnsi="Times New Roman" w:cs="Times New Roman"/>
          <w:b/>
          <w:bCs/>
          <w:i w:val="0"/>
          <w:iCs w:val="0"/>
          <w:color w:val="auto"/>
          <w:szCs w:val="22"/>
          <w:lang w:val="lt-LT"/>
        </w:rPr>
        <w:t xml:space="preserve">Kiti vaistai ir </w:t>
      </w:r>
      <w:proofErr w:type="spellStart"/>
      <w:r w:rsidRPr="004D0E4B">
        <w:rPr>
          <w:rFonts w:ascii="Times New Roman" w:hAnsi="Times New Roman" w:cs="Times New Roman"/>
          <w:b/>
          <w:bCs/>
          <w:i w:val="0"/>
          <w:iCs w:val="0"/>
          <w:color w:val="auto"/>
          <w:szCs w:val="22"/>
          <w:lang w:val="lt-LT"/>
        </w:rPr>
        <w:t>Anefaltic</w:t>
      </w:r>
      <w:proofErr w:type="spellEnd"/>
    </w:p>
    <w:p w14:paraId="601EABD6" w14:textId="77777777" w:rsidR="00E05263" w:rsidRPr="00E05263" w:rsidRDefault="00E05263" w:rsidP="00E05263">
      <w:pPr>
        <w:numPr>
          <w:ilvl w:val="12"/>
          <w:numId w:val="0"/>
        </w:numPr>
        <w:tabs>
          <w:tab w:val="clear" w:pos="567"/>
        </w:tabs>
        <w:spacing w:line="240" w:lineRule="auto"/>
        <w:ind w:right="-2"/>
        <w:rPr>
          <w:szCs w:val="22"/>
          <w:lang w:val="lt-LT"/>
        </w:rPr>
      </w:pPr>
      <w:r w:rsidRPr="00E05263">
        <w:rPr>
          <w:noProof/>
          <w:szCs w:val="22"/>
          <w:lang w:val="lt-LT"/>
        </w:rPr>
        <w:t>Jeigu vartojate ar neseniai vartojote kitų vaistų arba dėl to nesate tikri, apie tai pasakykite gydytojui arba vaistininkui.</w:t>
      </w:r>
    </w:p>
    <w:p w14:paraId="13B32D0D" w14:textId="77777777" w:rsidR="00E05263" w:rsidRPr="00E05263" w:rsidRDefault="00E05263" w:rsidP="00E05263">
      <w:pPr>
        <w:numPr>
          <w:ilvl w:val="12"/>
          <w:numId w:val="0"/>
        </w:numPr>
        <w:tabs>
          <w:tab w:val="clear" w:pos="567"/>
        </w:tabs>
        <w:spacing w:line="240" w:lineRule="auto"/>
        <w:ind w:right="-2"/>
        <w:rPr>
          <w:szCs w:val="22"/>
          <w:lang w:val="lt-LT"/>
        </w:rPr>
      </w:pPr>
    </w:p>
    <w:p w14:paraId="5BD40C4F" w14:textId="77777777" w:rsidR="00E05263" w:rsidRPr="00E05263" w:rsidRDefault="00E05263" w:rsidP="00E05263">
      <w:pPr>
        <w:numPr>
          <w:ilvl w:val="12"/>
          <w:numId w:val="0"/>
        </w:numPr>
        <w:tabs>
          <w:tab w:val="clear" w:pos="567"/>
        </w:tabs>
        <w:spacing w:line="240" w:lineRule="auto"/>
        <w:ind w:right="-2"/>
        <w:rPr>
          <w:szCs w:val="22"/>
          <w:lang w:val="lt-LT"/>
        </w:rPr>
      </w:pPr>
      <w:proofErr w:type="spellStart"/>
      <w:r w:rsidRPr="00E05263">
        <w:rPr>
          <w:szCs w:val="22"/>
          <w:lang w:val="lt-LT"/>
        </w:rPr>
        <w:t>Nefopamo</w:t>
      </w:r>
      <w:proofErr w:type="spellEnd"/>
      <w:r w:rsidRPr="00E05263">
        <w:rPr>
          <w:szCs w:val="22"/>
          <w:lang w:val="lt-LT"/>
        </w:rPr>
        <w:t xml:space="preserve"> vartoti negalima, jeigu vartojate </w:t>
      </w:r>
      <w:proofErr w:type="spellStart"/>
      <w:r w:rsidRPr="00E05263">
        <w:rPr>
          <w:szCs w:val="22"/>
          <w:lang w:val="lt-LT"/>
        </w:rPr>
        <w:t>monoaminooksidazės</w:t>
      </w:r>
      <w:proofErr w:type="spellEnd"/>
      <w:r w:rsidRPr="00E05263">
        <w:rPr>
          <w:szCs w:val="22"/>
          <w:lang w:val="lt-LT"/>
        </w:rPr>
        <w:t xml:space="preserve"> inhibitorių grupės vaistus, tokius kaip </w:t>
      </w:r>
      <w:proofErr w:type="spellStart"/>
      <w:r w:rsidRPr="00E05263">
        <w:rPr>
          <w:szCs w:val="22"/>
          <w:lang w:val="lt-LT"/>
        </w:rPr>
        <w:t>selegilinas</w:t>
      </w:r>
      <w:proofErr w:type="spellEnd"/>
      <w:r w:rsidRPr="00E05263">
        <w:rPr>
          <w:szCs w:val="22"/>
          <w:lang w:val="lt-LT"/>
        </w:rPr>
        <w:t xml:space="preserve">, </w:t>
      </w:r>
      <w:proofErr w:type="spellStart"/>
      <w:r w:rsidRPr="00E05263">
        <w:rPr>
          <w:szCs w:val="22"/>
          <w:lang w:val="lt-LT"/>
        </w:rPr>
        <w:t>tranilciprominas</w:t>
      </w:r>
      <w:proofErr w:type="spellEnd"/>
      <w:r w:rsidRPr="00E05263">
        <w:rPr>
          <w:szCs w:val="22"/>
          <w:lang w:val="lt-LT"/>
        </w:rPr>
        <w:t xml:space="preserve"> ar kitus (vaistus, vartojamus depresijos, panikos sutrikimų, socialinės fobijos, Parkinsono ligos simptomams gydyti).</w:t>
      </w:r>
    </w:p>
    <w:p w14:paraId="70E92291" w14:textId="77777777" w:rsidR="00E05263" w:rsidRPr="00E05263" w:rsidRDefault="00E05263" w:rsidP="00E05263">
      <w:pPr>
        <w:numPr>
          <w:ilvl w:val="12"/>
          <w:numId w:val="0"/>
        </w:numPr>
        <w:tabs>
          <w:tab w:val="clear" w:pos="567"/>
        </w:tabs>
        <w:spacing w:line="240" w:lineRule="auto"/>
        <w:ind w:right="-2"/>
        <w:rPr>
          <w:szCs w:val="22"/>
          <w:lang w:val="lt-LT"/>
        </w:rPr>
      </w:pPr>
    </w:p>
    <w:p w14:paraId="3ADFF5C9" w14:textId="77777777" w:rsidR="00E05263" w:rsidRPr="00E05263" w:rsidRDefault="00E05263" w:rsidP="00E05263">
      <w:pPr>
        <w:numPr>
          <w:ilvl w:val="12"/>
          <w:numId w:val="0"/>
        </w:numPr>
        <w:tabs>
          <w:tab w:val="clear" w:pos="567"/>
        </w:tabs>
        <w:spacing w:line="240" w:lineRule="auto"/>
        <w:ind w:right="-2"/>
        <w:rPr>
          <w:szCs w:val="22"/>
          <w:lang w:val="lt-LT"/>
        </w:rPr>
      </w:pPr>
      <w:proofErr w:type="spellStart"/>
      <w:r w:rsidRPr="00E05263">
        <w:rPr>
          <w:szCs w:val="22"/>
          <w:lang w:val="lt-LT"/>
        </w:rPr>
        <w:t>Anefaltic</w:t>
      </w:r>
      <w:proofErr w:type="spellEnd"/>
      <w:r w:rsidRPr="00E05263">
        <w:rPr>
          <w:szCs w:val="22"/>
          <w:lang w:val="lt-LT"/>
        </w:rPr>
        <w:t xml:space="preserve"> šalutinis poveikis gali sustiprėti, jeigu tuo pačiu metu vartojate kitų panašiai centrinę nervų sistemą veikiančių vaistų.</w:t>
      </w:r>
    </w:p>
    <w:p w14:paraId="3CE4E315" w14:textId="77777777" w:rsidR="00E05263" w:rsidRPr="00E05263" w:rsidRDefault="00E05263" w:rsidP="00E05263">
      <w:pPr>
        <w:numPr>
          <w:ilvl w:val="12"/>
          <w:numId w:val="0"/>
        </w:numPr>
        <w:tabs>
          <w:tab w:val="clear" w:pos="567"/>
        </w:tabs>
        <w:spacing w:line="240" w:lineRule="auto"/>
        <w:ind w:right="-2"/>
        <w:rPr>
          <w:szCs w:val="22"/>
          <w:lang w:val="lt-LT"/>
        </w:rPr>
      </w:pPr>
    </w:p>
    <w:p w14:paraId="33E865E9" w14:textId="77777777" w:rsidR="00E05263" w:rsidRPr="00E05263" w:rsidRDefault="00E05263" w:rsidP="00E05263">
      <w:pPr>
        <w:numPr>
          <w:ilvl w:val="12"/>
          <w:numId w:val="0"/>
        </w:numPr>
        <w:tabs>
          <w:tab w:val="clear" w:pos="567"/>
        </w:tabs>
        <w:spacing w:line="240" w:lineRule="auto"/>
        <w:ind w:right="-2"/>
        <w:rPr>
          <w:szCs w:val="22"/>
          <w:lang w:val="lt-LT"/>
        </w:rPr>
      </w:pPr>
      <w:r w:rsidRPr="00E05263">
        <w:rPr>
          <w:szCs w:val="22"/>
          <w:lang w:val="lt-LT"/>
        </w:rPr>
        <w:t xml:space="preserve">Yra daug vaistų, galinčių sukelti papildomą slopinamąjį poveikį centrinei nervų sistemai ir prisidėti prie budrumo sumažėjimo. Tai yra morfino dariniai (skausmą malšinantys vaistais, vaistai nuo kosulio), barbitūratai, benzodiazepinai, vaistai nuo nerimo, migdomieji vaistai, kai kurie antidepresantai, kai kurie </w:t>
      </w:r>
      <w:proofErr w:type="spellStart"/>
      <w:r w:rsidRPr="00E05263">
        <w:rPr>
          <w:szCs w:val="22"/>
          <w:lang w:val="lt-LT"/>
        </w:rPr>
        <w:t>antihistamininiai</w:t>
      </w:r>
      <w:proofErr w:type="spellEnd"/>
      <w:r w:rsidRPr="00E05263">
        <w:rPr>
          <w:szCs w:val="22"/>
          <w:lang w:val="lt-LT"/>
        </w:rPr>
        <w:t xml:space="preserve"> vaistai, kai kurios </w:t>
      </w:r>
      <w:proofErr w:type="spellStart"/>
      <w:r w:rsidRPr="00E05263">
        <w:rPr>
          <w:szCs w:val="22"/>
          <w:lang w:val="lt-LT"/>
        </w:rPr>
        <w:t>antihipertenzinės</w:t>
      </w:r>
      <w:proofErr w:type="spellEnd"/>
      <w:r w:rsidRPr="00E05263">
        <w:rPr>
          <w:szCs w:val="22"/>
          <w:lang w:val="lt-LT"/>
        </w:rPr>
        <w:t xml:space="preserve"> medžiagos ir </w:t>
      </w:r>
      <w:proofErr w:type="spellStart"/>
      <w:r w:rsidRPr="00E05263">
        <w:rPr>
          <w:szCs w:val="22"/>
          <w:lang w:val="lt-LT"/>
        </w:rPr>
        <w:t>baklofenas</w:t>
      </w:r>
      <w:proofErr w:type="spellEnd"/>
      <w:r w:rsidRPr="00E05263">
        <w:rPr>
          <w:szCs w:val="22"/>
          <w:lang w:val="lt-LT"/>
        </w:rPr>
        <w:t>.</w:t>
      </w:r>
    </w:p>
    <w:p w14:paraId="759A67D8" w14:textId="77777777" w:rsidR="00E05263" w:rsidRPr="00E05263" w:rsidRDefault="00E05263" w:rsidP="00E05263">
      <w:pPr>
        <w:numPr>
          <w:ilvl w:val="12"/>
          <w:numId w:val="0"/>
        </w:numPr>
        <w:tabs>
          <w:tab w:val="clear" w:pos="567"/>
        </w:tabs>
        <w:spacing w:line="240" w:lineRule="auto"/>
        <w:ind w:right="-2"/>
        <w:rPr>
          <w:szCs w:val="22"/>
          <w:lang w:val="lt-LT"/>
        </w:rPr>
      </w:pPr>
    </w:p>
    <w:p w14:paraId="3F8EBF42" w14:textId="77777777" w:rsidR="00E05263" w:rsidRPr="00E05263" w:rsidRDefault="00E05263" w:rsidP="00E05263">
      <w:pPr>
        <w:spacing w:line="240" w:lineRule="auto"/>
        <w:rPr>
          <w:szCs w:val="22"/>
          <w:lang w:val="lt-LT"/>
        </w:rPr>
      </w:pPr>
      <w:proofErr w:type="spellStart"/>
      <w:r w:rsidRPr="00E05263">
        <w:rPr>
          <w:szCs w:val="22"/>
          <w:lang w:val="lt-LT"/>
        </w:rPr>
        <w:t>Nefopamas</w:t>
      </w:r>
      <w:proofErr w:type="spellEnd"/>
      <w:r w:rsidRPr="00E05263">
        <w:rPr>
          <w:szCs w:val="22"/>
          <w:lang w:val="lt-LT"/>
        </w:rPr>
        <w:t xml:space="preserve"> gali daryti įtaką kai kuriems benzodiazepinų ir </w:t>
      </w:r>
      <w:proofErr w:type="spellStart"/>
      <w:r w:rsidRPr="00E05263">
        <w:rPr>
          <w:szCs w:val="22"/>
          <w:lang w:val="lt-LT"/>
        </w:rPr>
        <w:t>opioidų</w:t>
      </w:r>
      <w:proofErr w:type="spellEnd"/>
      <w:r w:rsidRPr="00E05263">
        <w:rPr>
          <w:szCs w:val="22"/>
          <w:lang w:val="lt-LT"/>
        </w:rPr>
        <w:t xml:space="preserve"> nustatymo testams. Tokie testai </w:t>
      </w:r>
      <w:proofErr w:type="spellStart"/>
      <w:r w:rsidRPr="00E05263">
        <w:rPr>
          <w:szCs w:val="22"/>
          <w:lang w:val="lt-LT"/>
        </w:rPr>
        <w:t>Anefaltic</w:t>
      </w:r>
      <w:proofErr w:type="spellEnd"/>
      <w:r w:rsidRPr="00E05263">
        <w:rPr>
          <w:szCs w:val="22"/>
          <w:lang w:val="lt-LT"/>
        </w:rPr>
        <w:t xml:space="preserve"> vartojantiems pacientams gali būti tariamai teigiami.</w:t>
      </w:r>
    </w:p>
    <w:p w14:paraId="624C0F21" w14:textId="77777777" w:rsidR="00E05263" w:rsidRPr="00E05263" w:rsidRDefault="00E05263" w:rsidP="00E05263">
      <w:pPr>
        <w:numPr>
          <w:ilvl w:val="12"/>
          <w:numId w:val="0"/>
        </w:numPr>
        <w:tabs>
          <w:tab w:val="clear" w:pos="567"/>
        </w:tabs>
        <w:spacing w:line="240" w:lineRule="auto"/>
        <w:ind w:right="-2"/>
        <w:rPr>
          <w:szCs w:val="22"/>
          <w:lang w:val="lt-LT"/>
        </w:rPr>
      </w:pPr>
    </w:p>
    <w:p w14:paraId="1AED621F" w14:textId="77777777" w:rsidR="00E05263" w:rsidRPr="00E05263" w:rsidRDefault="00E05263" w:rsidP="00E05263">
      <w:pPr>
        <w:spacing w:line="240" w:lineRule="auto"/>
        <w:rPr>
          <w:szCs w:val="22"/>
          <w:lang w:val="lt-LT"/>
        </w:rPr>
      </w:pPr>
      <w:r w:rsidRPr="00E05263">
        <w:rPr>
          <w:szCs w:val="22"/>
          <w:lang w:val="lt-LT"/>
        </w:rPr>
        <w:t xml:space="preserve">Nepageidaujamų reiškinių sunkumas ir dažnis didėja, jeigu </w:t>
      </w:r>
      <w:proofErr w:type="spellStart"/>
      <w:r w:rsidRPr="00E05263">
        <w:rPr>
          <w:szCs w:val="22"/>
          <w:lang w:val="lt-LT"/>
        </w:rPr>
        <w:t>Anefaltic</w:t>
      </w:r>
      <w:proofErr w:type="spellEnd"/>
      <w:r w:rsidRPr="00E05263">
        <w:rPr>
          <w:szCs w:val="22"/>
          <w:lang w:val="lt-LT"/>
        </w:rPr>
        <w:t xml:space="preserve"> vartojama kartu su skausmą malšinančiais vaistais, tokiais kaip kodeinas, </w:t>
      </w:r>
      <w:proofErr w:type="spellStart"/>
      <w:r w:rsidRPr="00E05263">
        <w:rPr>
          <w:szCs w:val="22"/>
          <w:lang w:val="lt-LT"/>
        </w:rPr>
        <w:t>pentazocinas</w:t>
      </w:r>
      <w:proofErr w:type="spellEnd"/>
      <w:r w:rsidRPr="00E05263">
        <w:rPr>
          <w:szCs w:val="22"/>
          <w:lang w:val="lt-LT"/>
        </w:rPr>
        <w:t xml:space="preserve"> arba </w:t>
      </w:r>
      <w:proofErr w:type="spellStart"/>
      <w:r w:rsidRPr="00E05263">
        <w:rPr>
          <w:szCs w:val="22"/>
          <w:lang w:val="lt-LT"/>
        </w:rPr>
        <w:t>dekstropropoksifenas</w:t>
      </w:r>
      <w:proofErr w:type="spellEnd"/>
      <w:r w:rsidRPr="00E05263">
        <w:rPr>
          <w:szCs w:val="22"/>
          <w:lang w:val="lt-LT"/>
        </w:rPr>
        <w:t>.</w:t>
      </w:r>
    </w:p>
    <w:p w14:paraId="1FD9FFC7" w14:textId="77777777" w:rsidR="00E05263" w:rsidRPr="00E05263" w:rsidRDefault="00E05263" w:rsidP="00E05263">
      <w:pPr>
        <w:numPr>
          <w:ilvl w:val="12"/>
          <w:numId w:val="0"/>
        </w:numPr>
        <w:tabs>
          <w:tab w:val="clear" w:pos="567"/>
        </w:tabs>
        <w:spacing w:line="240" w:lineRule="auto"/>
        <w:ind w:right="-2"/>
        <w:rPr>
          <w:szCs w:val="22"/>
          <w:lang w:val="lt-LT"/>
        </w:rPr>
      </w:pPr>
    </w:p>
    <w:p w14:paraId="093637D5" w14:textId="77777777" w:rsidR="00E05263" w:rsidRPr="004D0E4B" w:rsidRDefault="00E05263" w:rsidP="00E05263">
      <w:pPr>
        <w:pStyle w:val="Antrat4"/>
        <w:spacing w:before="0" w:after="0" w:line="240" w:lineRule="auto"/>
        <w:rPr>
          <w:rFonts w:ascii="Times New Roman" w:hAnsi="Times New Roman" w:cs="Times New Roman"/>
          <w:b/>
          <w:bCs/>
          <w:i w:val="0"/>
          <w:iCs w:val="0"/>
          <w:color w:val="auto"/>
          <w:szCs w:val="22"/>
          <w:lang w:val="lt-LT"/>
        </w:rPr>
      </w:pPr>
      <w:proofErr w:type="spellStart"/>
      <w:r w:rsidRPr="004D0E4B">
        <w:rPr>
          <w:rFonts w:ascii="Times New Roman" w:hAnsi="Times New Roman" w:cs="Times New Roman"/>
          <w:b/>
          <w:bCs/>
          <w:i w:val="0"/>
          <w:iCs w:val="0"/>
          <w:color w:val="auto"/>
          <w:szCs w:val="22"/>
          <w:lang w:val="lt-LT"/>
        </w:rPr>
        <w:t>Anefaltic</w:t>
      </w:r>
      <w:proofErr w:type="spellEnd"/>
      <w:r w:rsidRPr="004D0E4B">
        <w:rPr>
          <w:rFonts w:ascii="Times New Roman" w:hAnsi="Times New Roman" w:cs="Times New Roman"/>
          <w:b/>
          <w:bCs/>
          <w:i w:val="0"/>
          <w:iCs w:val="0"/>
          <w:color w:val="auto"/>
          <w:szCs w:val="22"/>
          <w:lang w:val="lt-LT"/>
        </w:rPr>
        <w:t xml:space="preserve"> vartojimas su maistu ir gėrimais</w:t>
      </w:r>
    </w:p>
    <w:p w14:paraId="0008A53F" w14:textId="77777777" w:rsidR="00E05263" w:rsidRPr="00E05263" w:rsidRDefault="00E05263" w:rsidP="00E05263">
      <w:pPr>
        <w:numPr>
          <w:ilvl w:val="12"/>
          <w:numId w:val="0"/>
        </w:numPr>
        <w:tabs>
          <w:tab w:val="clear" w:pos="567"/>
        </w:tabs>
        <w:spacing w:line="240" w:lineRule="auto"/>
        <w:rPr>
          <w:szCs w:val="22"/>
          <w:lang w:val="lt-LT"/>
        </w:rPr>
      </w:pPr>
      <w:r w:rsidRPr="00E05263">
        <w:rPr>
          <w:szCs w:val="22"/>
          <w:lang w:val="lt-LT"/>
        </w:rPr>
        <w:t>Neaktualu.</w:t>
      </w:r>
    </w:p>
    <w:p w14:paraId="66B82492" w14:textId="77777777" w:rsidR="00E05263" w:rsidRPr="00E05263" w:rsidRDefault="00E05263" w:rsidP="00E05263">
      <w:pPr>
        <w:numPr>
          <w:ilvl w:val="12"/>
          <w:numId w:val="0"/>
        </w:numPr>
        <w:tabs>
          <w:tab w:val="clear" w:pos="567"/>
        </w:tabs>
        <w:spacing w:line="240" w:lineRule="auto"/>
        <w:rPr>
          <w:szCs w:val="22"/>
          <w:lang w:val="lt-LT"/>
        </w:rPr>
      </w:pPr>
    </w:p>
    <w:p w14:paraId="415FE835" w14:textId="77777777" w:rsidR="00E05263" w:rsidRPr="004D0E4B" w:rsidRDefault="00E05263" w:rsidP="00E05263">
      <w:pPr>
        <w:pStyle w:val="Antrat4"/>
        <w:spacing w:before="0" w:after="0" w:line="240" w:lineRule="auto"/>
        <w:rPr>
          <w:rFonts w:ascii="Times New Roman" w:hAnsi="Times New Roman" w:cs="Times New Roman"/>
          <w:b/>
          <w:bCs/>
          <w:i w:val="0"/>
          <w:iCs w:val="0"/>
          <w:color w:val="auto"/>
          <w:szCs w:val="22"/>
          <w:lang w:val="lt-LT"/>
        </w:rPr>
      </w:pPr>
      <w:r w:rsidRPr="004D0E4B">
        <w:rPr>
          <w:rFonts w:ascii="Times New Roman" w:hAnsi="Times New Roman" w:cs="Times New Roman"/>
          <w:b/>
          <w:bCs/>
          <w:i w:val="0"/>
          <w:iCs w:val="0"/>
          <w:color w:val="auto"/>
          <w:szCs w:val="22"/>
          <w:lang w:val="lt-LT"/>
        </w:rPr>
        <w:t>Nėštumas ir žindymo laikotarpis</w:t>
      </w:r>
    </w:p>
    <w:p w14:paraId="175C0156" w14:textId="77777777" w:rsidR="00E05263" w:rsidRPr="00E05263" w:rsidRDefault="00E05263" w:rsidP="00E05263">
      <w:pPr>
        <w:spacing w:line="240" w:lineRule="auto"/>
        <w:rPr>
          <w:szCs w:val="22"/>
          <w:lang w:val="lt-LT"/>
        </w:rPr>
      </w:pPr>
      <w:r w:rsidRPr="00E05263">
        <w:rPr>
          <w:szCs w:val="22"/>
          <w:lang w:val="lt-LT"/>
        </w:rPr>
        <w:t xml:space="preserve">Duomenų apie </w:t>
      </w:r>
      <w:proofErr w:type="spellStart"/>
      <w:r w:rsidRPr="00E05263">
        <w:rPr>
          <w:szCs w:val="22"/>
          <w:lang w:val="lt-LT"/>
        </w:rPr>
        <w:t>nefopamo</w:t>
      </w:r>
      <w:proofErr w:type="spellEnd"/>
      <w:r w:rsidRPr="00E05263">
        <w:rPr>
          <w:szCs w:val="22"/>
          <w:lang w:val="lt-LT"/>
        </w:rPr>
        <w:t xml:space="preserve"> vartojimą nėštumo metu nėra.</w:t>
      </w:r>
    </w:p>
    <w:p w14:paraId="3FAC100B" w14:textId="77777777" w:rsidR="00E05263" w:rsidRPr="00E05263" w:rsidRDefault="00E05263" w:rsidP="00E05263">
      <w:pPr>
        <w:spacing w:line="240" w:lineRule="auto"/>
        <w:rPr>
          <w:szCs w:val="22"/>
          <w:lang w:val="lt-LT"/>
        </w:rPr>
      </w:pPr>
    </w:p>
    <w:p w14:paraId="46F03AA1" w14:textId="77777777" w:rsidR="00E05263" w:rsidRPr="00E05263" w:rsidRDefault="00E05263" w:rsidP="00E05263">
      <w:pPr>
        <w:spacing w:line="240" w:lineRule="auto"/>
        <w:rPr>
          <w:szCs w:val="22"/>
          <w:lang w:val="lt-LT" w:eastAsia="x-none"/>
        </w:rPr>
      </w:pPr>
      <w:proofErr w:type="spellStart"/>
      <w:r w:rsidRPr="00E05263">
        <w:rPr>
          <w:szCs w:val="22"/>
          <w:lang w:val="lt-LT" w:eastAsia="x-none"/>
        </w:rPr>
        <w:t>Anefaltic</w:t>
      </w:r>
      <w:proofErr w:type="spellEnd"/>
      <w:r w:rsidRPr="00E05263">
        <w:rPr>
          <w:szCs w:val="22"/>
          <w:lang w:val="lt-LT" w:eastAsia="x-none"/>
        </w:rPr>
        <w:t xml:space="preserve"> nėštumo metu vartoti negalima, nebent gydymas </w:t>
      </w:r>
      <w:proofErr w:type="spellStart"/>
      <w:r w:rsidRPr="00E05263">
        <w:rPr>
          <w:szCs w:val="22"/>
          <w:lang w:val="lt-LT" w:eastAsia="x-none"/>
        </w:rPr>
        <w:t>nefopamu</w:t>
      </w:r>
      <w:proofErr w:type="spellEnd"/>
      <w:r w:rsidRPr="00E05263">
        <w:rPr>
          <w:szCs w:val="22"/>
          <w:lang w:val="lt-LT" w:eastAsia="x-none"/>
        </w:rPr>
        <w:t xml:space="preserve"> yra pateisinamas dėl klinikinės moters būklės.</w:t>
      </w:r>
    </w:p>
    <w:p w14:paraId="09061B04" w14:textId="77777777" w:rsidR="00E05263" w:rsidRPr="00E05263" w:rsidRDefault="00E05263" w:rsidP="00E05263">
      <w:pPr>
        <w:spacing w:line="240" w:lineRule="auto"/>
        <w:rPr>
          <w:szCs w:val="22"/>
          <w:lang w:val="lt-LT" w:eastAsia="x-none"/>
        </w:rPr>
      </w:pPr>
    </w:p>
    <w:p w14:paraId="4A472AD7" w14:textId="77777777" w:rsidR="00E05263" w:rsidRPr="00E05263" w:rsidRDefault="00E05263" w:rsidP="00E05263">
      <w:pPr>
        <w:spacing w:line="240" w:lineRule="auto"/>
        <w:rPr>
          <w:szCs w:val="22"/>
          <w:lang w:val="lt-LT"/>
        </w:rPr>
      </w:pPr>
      <w:proofErr w:type="spellStart"/>
      <w:r w:rsidRPr="00E05263">
        <w:rPr>
          <w:szCs w:val="22"/>
          <w:lang w:val="lt-LT" w:eastAsia="x-none"/>
        </w:rPr>
        <w:t>Anefaltic</w:t>
      </w:r>
      <w:proofErr w:type="spellEnd"/>
      <w:r w:rsidRPr="00E05263">
        <w:rPr>
          <w:szCs w:val="22"/>
          <w:lang w:val="lt-LT"/>
        </w:rPr>
        <w:t xml:space="preserve"> išsiskiria su motinos pienu. </w:t>
      </w:r>
      <w:proofErr w:type="spellStart"/>
      <w:r w:rsidRPr="00E05263">
        <w:rPr>
          <w:szCs w:val="22"/>
          <w:lang w:val="lt-LT" w:eastAsia="x-none"/>
        </w:rPr>
        <w:t>Anefaltic</w:t>
      </w:r>
      <w:proofErr w:type="spellEnd"/>
      <w:r w:rsidRPr="00E05263">
        <w:rPr>
          <w:szCs w:val="22"/>
          <w:lang w:val="lt-LT"/>
        </w:rPr>
        <w:t xml:space="preserve"> žindymo laikotarpiu vartoti negalima.</w:t>
      </w:r>
    </w:p>
    <w:p w14:paraId="27435166" w14:textId="77777777" w:rsidR="00E05263" w:rsidRPr="00E05263" w:rsidRDefault="00E05263" w:rsidP="00E05263">
      <w:pPr>
        <w:spacing w:line="240" w:lineRule="auto"/>
        <w:rPr>
          <w:szCs w:val="22"/>
          <w:lang w:val="lt-LT" w:eastAsia="x-none"/>
        </w:rPr>
      </w:pPr>
    </w:p>
    <w:p w14:paraId="5C9680FB" w14:textId="77777777" w:rsidR="00E05263" w:rsidRPr="00E05263" w:rsidRDefault="00E05263" w:rsidP="00E05263">
      <w:pPr>
        <w:numPr>
          <w:ilvl w:val="12"/>
          <w:numId w:val="0"/>
        </w:numPr>
        <w:tabs>
          <w:tab w:val="clear" w:pos="567"/>
        </w:tabs>
        <w:spacing w:line="240" w:lineRule="auto"/>
        <w:rPr>
          <w:szCs w:val="22"/>
          <w:lang w:val="lt-LT"/>
        </w:rPr>
      </w:pPr>
      <w:r w:rsidRPr="00E05263">
        <w:rPr>
          <w:noProof/>
          <w:szCs w:val="22"/>
          <w:lang w:val="lt-LT"/>
        </w:rPr>
        <w:t>Jeigu esate nėščia, žindote kūdikį, manote, kad galbūt esate nėščia, arba planuojate pastoti, tai prieš vartodama šį vaistą, pasitarkite su gydytoju arba vaistininku.</w:t>
      </w:r>
    </w:p>
    <w:p w14:paraId="14DF0F9A" w14:textId="77777777" w:rsidR="00E05263" w:rsidRPr="00E05263" w:rsidRDefault="00E05263" w:rsidP="00E05263">
      <w:pPr>
        <w:numPr>
          <w:ilvl w:val="12"/>
          <w:numId w:val="0"/>
        </w:numPr>
        <w:tabs>
          <w:tab w:val="clear" w:pos="567"/>
        </w:tabs>
        <w:spacing w:line="240" w:lineRule="auto"/>
        <w:rPr>
          <w:szCs w:val="22"/>
          <w:lang w:val="lt-LT"/>
        </w:rPr>
      </w:pPr>
    </w:p>
    <w:p w14:paraId="4C66486F" w14:textId="77777777" w:rsidR="00E05263" w:rsidRPr="00E05263" w:rsidRDefault="00E05263" w:rsidP="00E05263">
      <w:pPr>
        <w:pStyle w:val="Antrat4"/>
        <w:spacing w:before="0" w:after="0" w:line="240" w:lineRule="auto"/>
        <w:rPr>
          <w:rFonts w:ascii="Times New Roman" w:hAnsi="Times New Roman" w:cs="Times New Roman"/>
          <w:color w:val="auto"/>
          <w:szCs w:val="22"/>
          <w:lang w:val="lt-LT"/>
        </w:rPr>
      </w:pPr>
      <w:r w:rsidRPr="00E05263">
        <w:rPr>
          <w:rFonts w:ascii="Times New Roman" w:hAnsi="Times New Roman" w:cs="Times New Roman"/>
          <w:color w:val="auto"/>
          <w:szCs w:val="22"/>
          <w:lang w:val="lt-LT"/>
        </w:rPr>
        <w:lastRenderedPageBreak/>
        <w:t>Vairavimas ir mechanizmų valdymas</w:t>
      </w:r>
    </w:p>
    <w:p w14:paraId="0AF59ABA" w14:textId="77777777" w:rsidR="00E05263" w:rsidRPr="00E05263" w:rsidRDefault="00E05263" w:rsidP="00E05263">
      <w:pPr>
        <w:keepNext/>
        <w:keepLines/>
        <w:numPr>
          <w:ilvl w:val="12"/>
          <w:numId w:val="0"/>
        </w:numPr>
        <w:tabs>
          <w:tab w:val="clear" w:pos="567"/>
        </w:tabs>
        <w:spacing w:line="240" w:lineRule="auto"/>
        <w:ind w:right="-2"/>
        <w:rPr>
          <w:szCs w:val="22"/>
          <w:lang w:val="lt-LT"/>
        </w:rPr>
      </w:pPr>
      <w:r w:rsidRPr="00E05263">
        <w:rPr>
          <w:szCs w:val="22"/>
          <w:lang w:val="lt-LT"/>
        </w:rPr>
        <w:t>Nevairuokite transporto priemonių ir nevaldykite mechanizmų, jeigu pasireiškia bet kuris iš šių poveikių:</w:t>
      </w:r>
    </w:p>
    <w:p w14:paraId="0B3D813A" w14:textId="77777777" w:rsidR="00E05263" w:rsidRPr="00E05263" w:rsidRDefault="00E05263" w:rsidP="00E05263">
      <w:pPr>
        <w:keepNext/>
        <w:keepLines/>
        <w:numPr>
          <w:ilvl w:val="0"/>
          <w:numId w:val="1"/>
        </w:numPr>
        <w:tabs>
          <w:tab w:val="clear" w:pos="567"/>
        </w:tabs>
        <w:spacing w:line="240" w:lineRule="auto"/>
        <w:ind w:left="567" w:right="-2" w:hanging="567"/>
        <w:rPr>
          <w:szCs w:val="22"/>
          <w:lang w:val="lt-LT"/>
        </w:rPr>
      </w:pPr>
      <w:r w:rsidRPr="00E05263">
        <w:rPr>
          <w:szCs w:val="22"/>
          <w:lang w:val="lt-LT"/>
        </w:rPr>
        <w:t>svaigulys;</w:t>
      </w:r>
    </w:p>
    <w:p w14:paraId="519355A0" w14:textId="77777777" w:rsidR="00E05263" w:rsidRPr="00E05263" w:rsidRDefault="00E05263" w:rsidP="00E05263">
      <w:pPr>
        <w:keepNext/>
        <w:keepLines/>
        <w:numPr>
          <w:ilvl w:val="0"/>
          <w:numId w:val="1"/>
        </w:numPr>
        <w:tabs>
          <w:tab w:val="clear" w:pos="567"/>
        </w:tabs>
        <w:spacing w:line="240" w:lineRule="auto"/>
        <w:ind w:left="567" w:right="-2" w:hanging="567"/>
        <w:rPr>
          <w:szCs w:val="22"/>
          <w:lang w:val="lt-LT"/>
        </w:rPr>
      </w:pPr>
      <w:r w:rsidRPr="00E05263">
        <w:rPr>
          <w:szCs w:val="22"/>
          <w:lang w:val="lt-LT"/>
        </w:rPr>
        <w:t>pykinimas;</w:t>
      </w:r>
    </w:p>
    <w:p w14:paraId="1C48C6E0" w14:textId="77777777" w:rsidR="00E05263" w:rsidRPr="00E05263" w:rsidRDefault="00E05263" w:rsidP="00E05263">
      <w:pPr>
        <w:keepNext/>
        <w:keepLines/>
        <w:numPr>
          <w:ilvl w:val="0"/>
          <w:numId w:val="1"/>
        </w:numPr>
        <w:tabs>
          <w:tab w:val="clear" w:pos="567"/>
        </w:tabs>
        <w:spacing w:line="240" w:lineRule="auto"/>
        <w:ind w:left="567" w:right="-2" w:hanging="567"/>
        <w:rPr>
          <w:szCs w:val="22"/>
          <w:lang w:val="lt-LT"/>
        </w:rPr>
      </w:pPr>
      <w:r w:rsidRPr="00E05263">
        <w:rPr>
          <w:szCs w:val="22"/>
          <w:lang w:val="lt-LT"/>
        </w:rPr>
        <w:t>mieguistumas;</w:t>
      </w:r>
    </w:p>
    <w:p w14:paraId="2F023A7F" w14:textId="77777777" w:rsidR="00E05263" w:rsidRPr="00E05263" w:rsidRDefault="00E05263" w:rsidP="00E05263">
      <w:pPr>
        <w:keepNext/>
        <w:keepLines/>
        <w:numPr>
          <w:ilvl w:val="0"/>
          <w:numId w:val="1"/>
        </w:numPr>
        <w:tabs>
          <w:tab w:val="clear" w:pos="567"/>
        </w:tabs>
        <w:spacing w:line="240" w:lineRule="auto"/>
        <w:ind w:left="567" w:right="-2" w:hanging="567"/>
        <w:rPr>
          <w:szCs w:val="22"/>
          <w:lang w:val="lt-LT"/>
        </w:rPr>
      </w:pPr>
      <w:r w:rsidRPr="00E05263">
        <w:rPr>
          <w:szCs w:val="22"/>
          <w:lang w:val="lt-LT"/>
        </w:rPr>
        <w:t>regos sutrikimai.</w:t>
      </w:r>
    </w:p>
    <w:p w14:paraId="038AD9AE" w14:textId="77777777" w:rsidR="00E05263" w:rsidRPr="00E05263" w:rsidRDefault="00E05263" w:rsidP="00E05263">
      <w:pPr>
        <w:numPr>
          <w:ilvl w:val="12"/>
          <w:numId w:val="0"/>
        </w:numPr>
        <w:tabs>
          <w:tab w:val="clear" w:pos="567"/>
        </w:tabs>
        <w:spacing w:line="240" w:lineRule="auto"/>
        <w:ind w:right="-2"/>
        <w:rPr>
          <w:szCs w:val="22"/>
          <w:lang w:val="lt-LT"/>
        </w:rPr>
      </w:pPr>
    </w:p>
    <w:p w14:paraId="00CD9CE4" w14:textId="77777777" w:rsidR="00E05263" w:rsidRPr="00E05263" w:rsidRDefault="00E05263" w:rsidP="00E05263">
      <w:pPr>
        <w:numPr>
          <w:ilvl w:val="12"/>
          <w:numId w:val="0"/>
        </w:numPr>
        <w:tabs>
          <w:tab w:val="clear" w:pos="567"/>
        </w:tabs>
        <w:spacing w:line="240" w:lineRule="auto"/>
        <w:ind w:right="-2"/>
        <w:rPr>
          <w:szCs w:val="22"/>
          <w:lang w:val="lt-LT"/>
        </w:rPr>
      </w:pPr>
    </w:p>
    <w:p w14:paraId="6B087E8A" w14:textId="77777777" w:rsidR="00E05263" w:rsidRPr="004D0E4B" w:rsidRDefault="00E05263" w:rsidP="00E05263">
      <w:pPr>
        <w:pStyle w:val="Antrat3"/>
        <w:spacing w:before="0" w:after="0" w:line="240" w:lineRule="auto"/>
        <w:rPr>
          <w:rFonts w:ascii="Times New Roman" w:hAnsi="Times New Roman" w:cs="Times New Roman"/>
          <w:b/>
          <w:bCs/>
          <w:color w:val="auto"/>
          <w:sz w:val="22"/>
          <w:szCs w:val="22"/>
          <w:lang w:val="lt-LT"/>
        </w:rPr>
      </w:pPr>
      <w:r w:rsidRPr="004D0E4B">
        <w:rPr>
          <w:rFonts w:ascii="Times New Roman" w:hAnsi="Times New Roman" w:cs="Times New Roman"/>
          <w:b/>
          <w:bCs/>
          <w:color w:val="auto"/>
          <w:sz w:val="22"/>
          <w:szCs w:val="22"/>
          <w:lang w:val="lt-LT"/>
        </w:rPr>
        <w:t>3.</w:t>
      </w:r>
      <w:r w:rsidRPr="004D0E4B">
        <w:rPr>
          <w:rFonts w:ascii="Times New Roman" w:hAnsi="Times New Roman" w:cs="Times New Roman"/>
          <w:b/>
          <w:bCs/>
          <w:color w:val="auto"/>
          <w:sz w:val="22"/>
          <w:szCs w:val="22"/>
          <w:lang w:val="lt-LT"/>
        </w:rPr>
        <w:tab/>
        <w:t xml:space="preserve">Kaip vartoti </w:t>
      </w:r>
      <w:proofErr w:type="spellStart"/>
      <w:r w:rsidRPr="004D0E4B">
        <w:rPr>
          <w:rFonts w:ascii="Times New Roman" w:hAnsi="Times New Roman" w:cs="Times New Roman"/>
          <w:b/>
          <w:bCs/>
          <w:color w:val="auto"/>
          <w:sz w:val="22"/>
          <w:szCs w:val="22"/>
          <w:lang w:val="lt-LT"/>
        </w:rPr>
        <w:t>Anefaltic</w:t>
      </w:r>
      <w:proofErr w:type="spellEnd"/>
    </w:p>
    <w:p w14:paraId="3FEB5850" w14:textId="77777777" w:rsidR="00E05263" w:rsidRPr="00E05263" w:rsidRDefault="00E05263" w:rsidP="00E05263">
      <w:pPr>
        <w:numPr>
          <w:ilvl w:val="12"/>
          <w:numId w:val="0"/>
        </w:numPr>
        <w:tabs>
          <w:tab w:val="clear" w:pos="567"/>
        </w:tabs>
        <w:spacing w:line="240" w:lineRule="auto"/>
        <w:ind w:right="-2"/>
        <w:rPr>
          <w:szCs w:val="22"/>
          <w:lang w:val="lt-LT"/>
        </w:rPr>
      </w:pPr>
    </w:p>
    <w:p w14:paraId="42A7D4E5" w14:textId="77777777" w:rsidR="00E05263" w:rsidRPr="00E05263" w:rsidRDefault="00E05263" w:rsidP="00E05263">
      <w:pPr>
        <w:numPr>
          <w:ilvl w:val="12"/>
          <w:numId w:val="0"/>
        </w:numPr>
        <w:tabs>
          <w:tab w:val="clear" w:pos="567"/>
        </w:tabs>
        <w:spacing w:line="240" w:lineRule="auto"/>
        <w:ind w:right="-2"/>
        <w:rPr>
          <w:szCs w:val="22"/>
          <w:lang w:val="lt-LT"/>
        </w:rPr>
      </w:pPr>
      <w:r w:rsidRPr="00E05263">
        <w:rPr>
          <w:noProof/>
          <w:szCs w:val="22"/>
          <w:lang w:val="lt-LT"/>
        </w:rPr>
        <w:t>Visada vartokite šį vaistą tiksliai kaip nurodė gydytojas arba vaistininkas.</w:t>
      </w:r>
      <w:r w:rsidRPr="00E05263">
        <w:rPr>
          <w:szCs w:val="22"/>
          <w:lang w:val="lt-LT"/>
        </w:rPr>
        <w:t xml:space="preserve"> </w:t>
      </w:r>
      <w:r w:rsidRPr="00E05263">
        <w:rPr>
          <w:noProof/>
          <w:szCs w:val="22"/>
          <w:lang w:val="lt-LT"/>
        </w:rPr>
        <w:t>Jeigu abejojate, kreipkitės į gydytoją arba vaistininką.</w:t>
      </w:r>
    </w:p>
    <w:p w14:paraId="3B9F3B3F" w14:textId="77777777" w:rsidR="00E05263" w:rsidRPr="00E05263" w:rsidRDefault="00E05263" w:rsidP="00E05263">
      <w:pPr>
        <w:numPr>
          <w:ilvl w:val="12"/>
          <w:numId w:val="0"/>
        </w:numPr>
        <w:tabs>
          <w:tab w:val="clear" w:pos="567"/>
        </w:tabs>
        <w:spacing w:line="240" w:lineRule="auto"/>
        <w:ind w:right="-2"/>
        <w:rPr>
          <w:szCs w:val="22"/>
          <w:lang w:val="lt-LT"/>
        </w:rPr>
      </w:pPr>
    </w:p>
    <w:p w14:paraId="66B0A27F" w14:textId="77777777" w:rsidR="00E05263" w:rsidRPr="00E05263" w:rsidRDefault="00E05263" w:rsidP="00E05263">
      <w:pPr>
        <w:numPr>
          <w:ilvl w:val="12"/>
          <w:numId w:val="0"/>
        </w:numPr>
        <w:tabs>
          <w:tab w:val="clear" w:pos="567"/>
        </w:tabs>
        <w:spacing w:line="240" w:lineRule="auto"/>
        <w:ind w:right="-2"/>
        <w:rPr>
          <w:b/>
          <w:bCs/>
          <w:szCs w:val="22"/>
          <w:lang w:val="lt-LT"/>
        </w:rPr>
      </w:pPr>
      <w:r w:rsidRPr="00E05263">
        <w:rPr>
          <w:b/>
          <w:bCs/>
          <w:szCs w:val="22"/>
          <w:lang w:val="lt-LT"/>
        </w:rPr>
        <w:t>Suaugusiesiems</w:t>
      </w:r>
    </w:p>
    <w:p w14:paraId="2156CE56" w14:textId="77777777" w:rsidR="00E05263" w:rsidRPr="00E05263" w:rsidRDefault="00E05263" w:rsidP="00E05263">
      <w:pPr>
        <w:numPr>
          <w:ilvl w:val="12"/>
          <w:numId w:val="0"/>
        </w:numPr>
        <w:tabs>
          <w:tab w:val="clear" w:pos="567"/>
        </w:tabs>
        <w:spacing w:line="240" w:lineRule="auto"/>
        <w:ind w:right="-2"/>
        <w:rPr>
          <w:szCs w:val="22"/>
          <w:lang w:val="lt-LT"/>
        </w:rPr>
      </w:pPr>
      <w:r w:rsidRPr="00E05263">
        <w:rPr>
          <w:szCs w:val="22"/>
          <w:lang w:val="lt-LT"/>
        </w:rPr>
        <w:t>Įprasta dozė yra 1 tabletė tris kartus per parą, tačiau pradinė dozė yra 2 tabletės. Praėjus maždaug 6 valandoms po pirmos dozės pavartojimo, gydymą galite tęsti vartodami po 1 tabletę tris kartus per parą.</w:t>
      </w:r>
    </w:p>
    <w:p w14:paraId="1A3677CF" w14:textId="77777777" w:rsidR="00E05263" w:rsidRPr="00E05263" w:rsidRDefault="00E05263" w:rsidP="00E05263">
      <w:pPr>
        <w:numPr>
          <w:ilvl w:val="12"/>
          <w:numId w:val="0"/>
        </w:numPr>
        <w:tabs>
          <w:tab w:val="clear" w:pos="567"/>
        </w:tabs>
        <w:spacing w:line="240" w:lineRule="auto"/>
        <w:ind w:right="-2"/>
        <w:rPr>
          <w:szCs w:val="22"/>
          <w:lang w:val="lt-LT"/>
        </w:rPr>
      </w:pPr>
      <w:r w:rsidRPr="00E05263">
        <w:rPr>
          <w:szCs w:val="22"/>
          <w:lang w:val="lt-LT"/>
        </w:rPr>
        <w:t>Jeigu skausmas išlieka, pasikonsultuokite su gydytoju. Jis gali patarti padidinti dozę iki 2 tablečių tris kartus per parą. Niekada nevartokite daugiau negu 3 tablečių vienu kartu. Taip pat niekada nevartokite daugiau negu 3 tablečių tris kartus per parą (= 9 tablečių).</w:t>
      </w:r>
    </w:p>
    <w:p w14:paraId="369F0D60" w14:textId="77777777" w:rsidR="00E05263" w:rsidRPr="00E05263" w:rsidRDefault="00E05263" w:rsidP="00E05263">
      <w:pPr>
        <w:numPr>
          <w:ilvl w:val="12"/>
          <w:numId w:val="0"/>
        </w:numPr>
        <w:tabs>
          <w:tab w:val="clear" w:pos="567"/>
        </w:tabs>
        <w:spacing w:line="240" w:lineRule="auto"/>
        <w:ind w:right="-2"/>
        <w:rPr>
          <w:szCs w:val="22"/>
          <w:lang w:val="lt-LT"/>
        </w:rPr>
      </w:pPr>
      <w:r w:rsidRPr="00E05263">
        <w:rPr>
          <w:szCs w:val="22"/>
          <w:lang w:val="lt-LT"/>
        </w:rPr>
        <w:t xml:space="preserve">Geriausia tabletes vartoti tris kartus per parą, valgio metu. Tai padės neužmiršti išgerti </w:t>
      </w:r>
      <w:proofErr w:type="spellStart"/>
      <w:r w:rsidRPr="00E05263">
        <w:rPr>
          <w:szCs w:val="22"/>
          <w:lang w:val="lt-LT"/>
        </w:rPr>
        <w:t>Anefaltic</w:t>
      </w:r>
      <w:proofErr w:type="spellEnd"/>
      <w:r w:rsidRPr="00E05263">
        <w:rPr>
          <w:szCs w:val="22"/>
          <w:lang w:val="lt-LT"/>
        </w:rPr>
        <w:t>.</w:t>
      </w:r>
    </w:p>
    <w:p w14:paraId="0ED0F92A" w14:textId="77777777" w:rsidR="00E05263" w:rsidRPr="00E05263" w:rsidRDefault="00E05263" w:rsidP="00E05263">
      <w:pPr>
        <w:numPr>
          <w:ilvl w:val="12"/>
          <w:numId w:val="0"/>
        </w:numPr>
        <w:tabs>
          <w:tab w:val="clear" w:pos="567"/>
        </w:tabs>
        <w:spacing w:line="240" w:lineRule="auto"/>
        <w:ind w:right="-2"/>
        <w:rPr>
          <w:szCs w:val="22"/>
          <w:lang w:val="lt-LT"/>
        </w:rPr>
      </w:pPr>
    </w:p>
    <w:p w14:paraId="01F37935" w14:textId="77777777" w:rsidR="00E05263" w:rsidRPr="004D0E4B" w:rsidRDefault="00E05263" w:rsidP="00E05263">
      <w:pPr>
        <w:pStyle w:val="Antrat4"/>
        <w:spacing w:before="0" w:after="0" w:line="240" w:lineRule="auto"/>
        <w:rPr>
          <w:rFonts w:ascii="Times New Roman" w:hAnsi="Times New Roman" w:cs="Times New Roman"/>
          <w:b/>
          <w:bCs/>
          <w:i w:val="0"/>
          <w:iCs w:val="0"/>
          <w:color w:val="auto"/>
          <w:szCs w:val="22"/>
          <w:lang w:val="lt-LT"/>
        </w:rPr>
      </w:pPr>
      <w:r w:rsidRPr="004D0E4B">
        <w:rPr>
          <w:rFonts w:ascii="Times New Roman" w:hAnsi="Times New Roman" w:cs="Times New Roman"/>
          <w:b/>
          <w:bCs/>
          <w:i w:val="0"/>
          <w:iCs w:val="0"/>
          <w:color w:val="auto"/>
          <w:szCs w:val="22"/>
          <w:lang w:val="lt-LT"/>
        </w:rPr>
        <w:t>Vartojimas vaikams</w:t>
      </w:r>
    </w:p>
    <w:p w14:paraId="747D9B86" w14:textId="77777777" w:rsidR="00E05263" w:rsidRPr="00E05263" w:rsidRDefault="00E05263" w:rsidP="00E05263">
      <w:pPr>
        <w:numPr>
          <w:ilvl w:val="12"/>
          <w:numId w:val="0"/>
        </w:numPr>
        <w:tabs>
          <w:tab w:val="clear" w:pos="567"/>
        </w:tabs>
        <w:spacing w:line="240" w:lineRule="auto"/>
        <w:ind w:right="-2"/>
        <w:rPr>
          <w:noProof/>
          <w:szCs w:val="22"/>
          <w:lang w:val="lt-LT"/>
        </w:rPr>
      </w:pPr>
      <w:r w:rsidRPr="00E05263">
        <w:rPr>
          <w:noProof/>
          <w:szCs w:val="22"/>
          <w:lang w:val="lt-LT"/>
        </w:rPr>
        <w:t>Anefaltic nerekomenduojama vartoti vaikams.</w:t>
      </w:r>
    </w:p>
    <w:p w14:paraId="11C46982" w14:textId="77777777" w:rsidR="00E05263" w:rsidRPr="00E05263" w:rsidRDefault="00E05263" w:rsidP="00E05263">
      <w:pPr>
        <w:numPr>
          <w:ilvl w:val="12"/>
          <w:numId w:val="0"/>
        </w:numPr>
        <w:tabs>
          <w:tab w:val="clear" w:pos="567"/>
        </w:tabs>
        <w:spacing w:line="240" w:lineRule="auto"/>
        <w:ind w:right="-2"/>
        <w:rPr>
          <w:szCs w:val="22"/>
          <w:lang w:val="lt-LT"/>
        </w:rPr>
      </w:pPr>
    </w:p>
    <w:p w14:paraId="37105427" w14:textId="77777777" w:rsidR="00E05263" w:rsidRPr="004D0E4B" w:rsidRDefault="00E05263" w:rsidP="00E05263">
      <w:pPr>
        <w:pStyle w:val="Antrat4"/>
        <w:spacing w:before="0" w:after="0" w:line="240" w:lineRule="auto"/>
        <w:rPr>
          <w:rFonts w:ascii="Times New Roman" w:hAnsi="Times New Roman" w:cs="Times New Roman"/>
          <w:b/>
          <w:bCs/>
          <w:i w:val="0"/>
          <w:iCs w:val="0"/>
          <w:color w:val="auto"/>
          <w:szCs w:val="22"/>
          <w:lang w:val="lt-LT"/>
        </w:rPr>
      </w:pPr>
      <w:r w:rsidRPr="004D0E4B">
        <w:rPr>
          <w:rFonts w:ascii="Times New Roman" w:hAnsi="Times New Roman" w:cs="Times New Roman"/>
          <w:b/>
          <w:bCs/>
          <w:i w:val="0"/>
          <w:iCs w:val="0"/>
          <w:color w:val="auto"/>
          <w:szCs w:val="22"/>
          <w:lang w:val="lt-LT"/>
        </w:rPr>
        <w:t xml:space="preserve">Ką daryti pavartojus per didelę </w:t>
      </w:r>
      <w:proofErr w:type="spellStart"/>
      <w:r w:rsidRPr="004D0E4B">
        <w:rPr>
          <w:rFonts w:ascii="Times New Roman" w:hAnsi="Times New Roman" w:cs="Times New Roman"/>
          <w:b/>
          <w:bCs/>
          <w:i w:val="0"/>
          <w:iCs w:val="0"/>
          <w:color w:val="auto"/>
          <w:szCs w:val="22"/>
          <w:lang w:val="lt-LT"/>
        </w:rPr>
        <w:t>Anefaltic</w:t>
      </w:r>
      <w:proofErr w:type="spellEnd"/>
      <w:r w:rsidRPr="004D0E4B">
        <w:rPr>
          <w:rFonts w:ascii="Times New Roman" w:hAnsi="Times New Roman" w:cs="Times New Roman"/>
          <w:b/>
          <w:bCs/>
          <w:i w:val="0"/>
          <w:iCs w:val="0"/>
          <w:color w:val="auto"/>
          <w:szCs w:val="22"/>
          <w:lang w:val="lt-LT"/>
        </w:rPr>
        <w:t xml:space="preserve"> dozę?</w:t>
      </w:r>
    </w:p>
    <w:p w14:paraId="0879314A" w14:textId="77777777" w:rsidR="00E05263" w:rsidRPr="00E05263" w:rsidRDefault="00E05263" w:rsidP="00E05263">
      <w:pPr>
        <w:numPr>
          <w:ilvl w:val="12"/>
          <w:numId w:val="0"/>
        </w:numPr>
        <w:tabs>
          <w:tab w:val="clear" w:pos="567"/>
        </w:tabs>
        <w:spacing w:line="240" w:lineRule="auto"/>
        <w:ind w:right="-2"/>
        <w:rPr>
          <w:szCs w:val="22"/>
          <w:lang w:val="lt-LT"/>
        </w:rPr>
      </w:pPr>
      <w:r w:rsidRPr="00E05263">
        <w:rPr>
          <w:szCs w:val="22"/>
          <w:lang w:val="lt-LT"/>
        </w:rPr>
        <w:t xml:space="preserve">Jeigu išgėrėte daugiau </w:t>
      </w:r>
      <w:proofErr w:type="spellStart"/>
      <w:r w:rsidRPr="00E05263">
        <w:rPr>
          <w:szCs w:val="22"/>
          <w:lang w:val="lt-LT"/>
        </w:rPr>
        <w:t>Anefaltic</w:t>
      </w:r>
      <w:proofErr w:type="spellEnd"/>
      <w:r w:rsidRPr="00E05263">
        <w:rPr>
          <w:szCs w:val="22"/>
          <w:lang w:val="lt-LT"/>
        </w:rPr>
        <w:t xml:space="preserve"> nei reikėjo, pasakykite gydytojui arba vaistininkui, arba kreipkitės į artimiausios ligoninės skubios pagalbos skyrių. Nepamirškite su savimi pasiimti pakuotės ir likusių vaistų. </w:t>
      </w:r>
    </w:p>
    <w:p w14:paraId="2C64A48C" w14:textId="77777777" w:rsidR="00E05263" w:rsidRPr="00E05263" w:rsidRDefault="00E05263" w:rsidP="00E05263">
      <w:pPr>
        <w:pStyle w:val="Antrat4"/>
        <w:spacing w:before="0" w:after="0" w:line="240" w:lineRule="auto"/>
        <w:rPr>
          <w:rFonts w:ascii="Times New Roman" w:hAnsi="Times New Roman" w:cs="Times New Roman"/>
          <w:color w:val="auto"/>
          <w:szCs w:val="22"/>
          <w:lang w:val="lt-LT"/>
        </w:rPr>
      </w:pPr>
    </w:p>
    <w:p w14:paraId="2C095F55" w14:textId="77777777" w:rsidR="00E05263" w:rsidRPr="00E05263" w:rsidRDefault="00E05263" w:rsidP="00E05263">
      <w:pPr>
        <w:spacing w:line="240" w:lineRule="auto"/>
        <w:rPr>
          <w:b/>
          <w:bCs/>
          <w:szCs w:val="22"/>
          <w:lang w:val="lt-LT" w:eastAsia="x-none"/>
        </w:rPr>
      </w:pPr>
      <w:r w:rsidRPr="00E05263">
        <w:rPr>
          <w:b/>
          <w:bCs/>
          <w:szCs w:val="22"/>
          <w:lang w:val="lt-LT" w:eastAsia="x-none"/>
        </w:rPr>
        <w:t xml:space="preserve">Apsinuodijimas </w:t>
      </w:r>
      <w:proofErr w:type="spellStart"/>
      <w:r w:rsidRPr="00E05263">
        <w:rPr>
          <w:b/>
          <w:bCs/>
          <w:szCs w:val="22"/>
          <w:lang w:val="lt-LT"/>
        </w:rPr>
        <w:t>Anefaltic</w:t>
      </w:r>
      <w:proofErr w:type="spellEnd"/>
      <w:r w:rsidRPr="00E05263">
        <w:rPr>
          <w:b/>
          <w:bCs/>
          <w:szCs w:val="22"/>
          <w:lang w:val="lt-LT" w:eastAsia="x-none"/>
        </w:rPr>
        <w:t xml:space="preserve"> gali pasireikšti kaip psichinis ar neurologinis sutrikimas (traukuliai, haliucinacijos ir sujaudinimas) bei poveikis širdžiai (greitas širdies plakimas arba tachikardija).</w:t>
      </w:r>
    </w:p>
    <w:p w14:paraId="7E9B1CDD" w14:textId="77777777" w:rsidR="00E05263" w:rsidRPr="00E05263" w:rsidRDefault="00E05263" w:rsidP="00E05263">
      <w:pPr>
        <w:spacing w:line="240" w:lineRule="auto"/>
        <w:rPr>
          <w:szCs w:val="22"/>
          <w:lang w:val="lt-LT" w:eastAsia="x-none"/>
        </w:rPr>
      </w:pPr>
    </w:p>
    <w:p w14:paraId="1FAF3416" w14:textId="77777777" w:rsidR="00E05263" w:rsidRPr="00E05263" w:rsidRDefault="00E05263" w:rsidP="00E05263">
      <w:pPr>
        <w:spacing w:line="240" w:lineRule="auto"/>
        <w:rPr>
          <w:szCs w:val="22"/>
          <w:lang w:val="lt-LT" w:eastAsia="x-none"/>
        </w:rPr>
      </w:pPr>
      <w:r w:rsidRPr="00E05263">
        <w:rPr>
          <w:szCs w:val="22"/>
          <w:lang w:val="lt-LT" w:eastAsia="x-none"/>
        </w:rPr>
        <w:t xml:space="preserve">Jeigu pavartojus per didelį </w:t>
      </w:r>
      <w:proofErr w:type="spellStart"/>
      <w:r w:rsidRPr="00E05263">
        <w:rPr>
          <w:szCs w:val="22"/>
          <w:lang w:val="lt-LT" w:eastAsia="x-none"/>
        </w:rPr>
        <w:t>Anefaltic</w:t>
      </w:r>
      <w:proofErr w:type="spellEnd"/>
      <w:r w:rsidRPr="00E05263">
        <w:rPr>
          <w:szCs w:val="22"/>
          <w:lang w:val="lt-LT" w:eastAsia="x-none"/>
        </w:rPr>
        <w:t xml:space="preserve"> kiekį širdies ritmas reikšmingai pagreitėja, gali reikėti vykti į ligoninę. Tokiu atveju įspėkite gydytoją. Gydytojas gali skirti </w:t>
      </w:r>
      <w:proofErr w:type="spellStart"/>
      <w:r w:rsidRPr="00E05263">
        <w:rPr>
          <w:szCs w:val="22"/>
          <w:lang w:val="lt-LT" w:eastAsia="x-none"/>
        </w:rPr>
        <w:t>diazepamo</w:t>
      </w:r>
      <w:proofErr w:type="spellEnd"/>
      <w:r w:rsidRPr="00E05263">
        <w:rPr>
          <w:szCs w:val="22"/>
          <w:lang w:val="lt-LT" w:eastAsia="x-none"/>
        </w:rPr>
        <w:t xml:space="preserve"> ir palaikomąsias priemones.</w:t>
      </w:r>
    </w:p>
    <w:p w14:paraId="1F6DF5C1" w14:textId="77777777" w:rsidR="00E05263" w:rsidRPr="00E05263" w:rsidRDefault="00E05263" w:rsidP="00E05263">
      <w:pPr>
        <w:spacing w:line="240" w:lineRule="auto"/>
        <w:rPr>
          <w:szCs w:val="22"/>
          <w:lang w:val="lt-LT" w:eastAsia="x-none"/>
        </w:rPr>
      </w:pPr>
    </w:p>
    <w:p w14:paraId="5879A4B5" w14:textId="77777777" w:rsidR="00E05263" w:rsidRPr="004D0E4B" w:rsidRDefault="00E05263" w:rsidP="00E05263">
      <w:pPr>
        <w:pStyle w:val="Antrat4"/>
        <w:spacing w:before="0" w:after="0" w:line="240" w:lineRule="auto"/>
        <w:rPr>
          <w:rFonts w:ascii="Times New Roman" w:hAnsi="Times New Roman" w:cs="Times New Roman"/>
          <w:b/>
          <w:bCs/>
          <w:i w:val="0"/>
          <w:iCs w:val="0"/>
          <w:color w:val="auto"/>
          <w:szCs w:val="22"/>
          <w:lang w:val="lt-LT"/>
        </w:rPr>
      </w:pPr>
      <w:r w:rsidRPr="004D0E4B">
        <w:rPr>
          <w:rFonts w:ascii="Times New Roman" w:hAnsi="Times New Roman" w:cs="Times New Roman"/>
          <w:b/>
          <w:bCs/>
          <w:i w:val="0"/>
          <w:iCs w:val="0"/>
          <w:color w:val="auto"/>
          <w:szCs w:val="22"/>
          <w:lang w:val="lt-LT"/>
        </w:rPr>
        <w:t xml:space="preserve">Pamiršus pavartoti </w:t>
      </w:r>
      <w:proofErr w:type="spellStart"/>
      <w:r w:rsidRPr="004D0E4B">
        <w:rPr>
          <w:rFonts w:ascii="Times New Roman" w:hAnsi="Times New Roman" w:cs="Times New Roman"/>
          <w:b/>
          <w:bCs/>
          <w:i w:val="0"/>
          <w:iCs w:val="0"/>
          <w:color w:val="auto"/>
          <w:szCs w:val="22"/>
          <w:lang w:val="lt-LT"/>
        </w:rPr>
        <w:t>Anefaltic</w:t>
      </w:r>
      <w:proofErr w:type="spellEnd"/>
    </w:p>
    <w:p w14:paraId="4DB0AB6A" w14:textId="77777777" w:rsidR="00E05263" w:rsidRPr="00E05263" w:rsidRDefault="00E05263" w:rsidP="00E05263">
      <w:pPr>
        <w:numPr>
          <w:ilvl w:val="12"/>
          <w:numId w:val="0"/>
        </w:numPr>
        <w:tabs>
          <w:tab w:val="clear" w:pos="567"/>
        </w:tabs>
        <w:spacing w:line="240" w:lineRule="auto"/>
        <w:ind w:right="-2"/>
        <w:rPr>
          <w:szCs w:val="22"/>
          <w:lang w:val="lt-LT"/>
        </w:rPr>
      </w:pPr>
      <w:r w:rsidRPr="00E05263">
        <w:rPr>
          <w:noProof/>
          <w:szCs w:val="22"/>
          <w:lang w:val="lt-LT"/>
        </w:rPr>
        <w:t xml:space="preserve">Jeigu pamiršote pavartoti </w:t>
      </w:r>
      <w:proofErr w:type="spellStart"/>
      <w:r w:rsidRPr="00E05263">
        <w:rPr>
          <w:szCs w:val="22"/>
          <w:lang w:val="lt-LT"/>
        </w:rPr>
        <w:t>Anefaltic</w:t>
      </w:r>
      <w:proofErr w:type="spellEnd"/>
      <w:r w:rsidRPr="00E05263">
        <w:rPr>
          <w:noProof/>
          <w:szCs w:val="22"/>
          <w:lang w:val="lt-LT"/>
        </w:rPr>
        <w:t>, kitą dozę išgerkite artimiausio valgymo metu. Negalima vartoti dvigubos dozės norint kompensuoti praleistą dozę.</w:t>
      </w:r>
    </w:p>
    <w:p w14:paraId="0DACDE6C" w14:textId="77777777" w:rsidR="00E05263" w:rsidRPr="00E05263" w:rsidRDefault="00E05263" w:rsidP="00E05263">
      <w:pPr>
        <w:numPr>
          <w:ilvl w:val="12"/>
          <w:numId w:val="0"/>
        </w:numPr>
        <w:tabs>
          <w:tab w:val="clear" w:pos="567"/>
        </w:tabs>
        <w:spacing w:line="240" w:lineRule="auto"/>
        <w:ind w:right="-2"/>
        <w:rPr>
          <w:szCs w:val="22"/>
          <w:lang w:val="lt-LT"/>
        </w:rPr>
      </w:pPr>
    </w:p>
    <w:p w14:paraId="3BDD91B4" w14:textId="77777777" w:rsidR="00E05263" w:rsidRPr="004D0E4B" w:rsidRDefault="00E05263" w:rsidP="00E05263">
      <w:pPr>
        <w:pStyle w:val="Antrat4"/>
        <w:spacing w:before="0" w:after="0" w:line="240" w:lineRule="auto"/>
        <w:rPr>
          <w:rFonts w:ascii="Times New Roman" w:hAnsi="Times New Roman" w:cs="Times New Roman"/>
          <w:b/>
          <w:bCs/>
          <w:i w:val="0"/>
          <w:iCs w:val="0"/>
          <w:color w:val="auto"/>
          <w:szCs w:val="22"/>
          <w:lang w:val="lt-LT"/>
        </w:rPr>
      </w:pPr>
      <w:r w:rsidRPr="004D0E4B">
        <w:rPr>
          <w:rFonts w:ascii="Times New Roman" w:hAnsi="Times New Roman" w:cs="Times New Roman"/>
          <w:b/>
          <w:bCs/>
          <w:i w:val="0"/>
          <w:iCs w:val="0"/>
          <w:color w:val="auto"/>
          <w:szCs w:val="22"/>
          <w:lang w:val="lt-LT"/>
        </w:rPr>
        <w:t xml:space="preserve">Nustojus vartoti </w:t>
      </w:r>
      <w:proofErr w:type="spellStart"/>
      <w:r w:rsidRPr="004D0E4B">
        <w:rPr>
          <w:rFonts w:ascii="Times New Roman" w:hAnsi="Times New Roman" w:cs="Times New Roman"/>
          <w:b/>
          <w:bCs/>
          <w:i w:val="0"/>
          <w:iCs w:val="0"/>
          <w:color w:val="auto"/>
          <w:szCs w:val="22"/>
          <w:lang w:val="lt-LT"/>
        </w:rPr>
        <w:t>Anefaltic</w:t>
      </w:r>
      <w:proofErr w:type="spellEnd"/>
    </w:p>
    <w:p w14:paraId="3E2B7045" w14:textId="77777777" w:rsidR="00E05263" w:rsidRPr="00E05263" w:rsidRDefault="00E05263" w:rsidP="00E05263">
      <w:pPr>
        <w:spacing w:line="240" w:lineRule="auto"/>
        <w:rPr>
          <w:szCs w:val="22"/>
          <w:lang w:val="lt-LT" w:eastAsia="x-none"/>
        </w:rPr>
      </w:pPr>
      <w:r w:rsidRPr="00E05263">
        <w:rPr>
          <w:szCs w:val="22"/>
          <w:lang w:val="lt-LT" w:eastAsia="x-none"/>
        </w:rPr>
        <w:t xml:space="preserve">Niekada nenutraukite </w:t>
      </w:r>
      <w:proofErr w:type="spellStart"/>
      <w:r w:rsidRPr="00E05263">
        <w:rPr>
          <w:szCs w:val="22"/>
          <w:lang w:val="lt-LT"/>
        </w:rPr>
        <w:t>Anefaltic</w:t>
      </w:r>
      <w:proofErr w:type="spellEnd"/>
      <w:r w:rsidRPr="00E05263">
        <w:rPr>
          <w:szCs w:val="22"/>
          <w:lang w:val="lt-LT" w:eastAsia="x-none"/>
        </w:rPr>
        <w:t xml:space="preserve"> vartojimo patys. Labai tikėtina, kad skausmas vėl pasireikš. Visada pasitarkite su gydytoju, jeigu ketinate nutraukti gydymą.</w:t>
      </w:r>
    </w:p>
    <w:p w14:paraId="237EE4A7" w14:textId="77777777" w:rsidR="00E05263" w:rsidRPr="00E05263" w:rsidRDefault="00E05263" w:rsidP="00E05263">
      <w:pPr>
        <w:spacing w:line="240" w:lineRule="auto"/>
        <w:rPr>
          <w:szCs w:val="22"/>
          <w:lang w:val="lt-LT" w:eastAsia="x-none"/>
        </w:rPr>
      </w:pPr>
    </w:p>
    <w:p w14:paraId="5616AF7C" w14:textId="77777777" w:rsidR="00E05263" w:rsidRPr="00E05263" w:rsidRDefault="00E05263" w:rsidP="00E05263">
      <w:pPr>
        <w:numPr>
          <w:ilvl w:val="12"/>
          <w:numId w:val="0"/>
        </w:numPr>
        <w:tabs>
          <w:tab w:val="clear" w:pos="567"/>
        </w:tabs>
        <w:spacing w:line="240" w:lineRule="auto"/>
        <w:ind w:right="-29"/>
        <w:rPr>
          <w:szCs w:val="22"/>
          <w:lang w:val="lt-LT"/>
        </w:rPr>
      </w:pPr>
      <w:r w:rsidRPr="00E05263">
        <w:rPr>
          <w:noProof/>
          <w:szCs w:val="22"/>
          <w:lang w:val="lt-LT"/>
        </w:rPr>
        <w:t>Jeigu kiltų daugiau klausimų dėl šio vaisto vartojimo, kreipkitės į gydytoją arba vaistininką.</w:t>
      </w:r>
    </w:p>
    <w:p w14:paraId="3F571990" w14:textId="77777777" w:rsidR="00E05263" w:rsidRPr="00E05263" w:rsidRDefault="00E05263" w:rsidP="00E05263">
      <w:pPr>
        <w:numPr>
          <w:ilvl w:val="12"/>
          <w:numId w:val="0"/>
        </w:numPr>
        <w:tabs>
          <w:tab w:val="clear" w:pos="567"/>
        </w:tabs>
        <w:spacing w:line="240" w:lineRule="auto"/>
        <w:rPr>
          <w:szCs w:val="22"/>
          <w:lang w:val="lt-LT"/>
        </w:rPr>
      </w:pPr>
    </w:p>
    <w:p w14:paraId="0B7C8A46" w14:textId="77777777" w:rsidR="00E05263" w:rsidRPr="00E05263" w:rsidRDefault="00E05263" w:rsidP="00E05263">
      <w:pPr>
        <w:numPr>
          <w:ilvl w:val="12"/>
          <w:numId w:val="0"/>
        </w:numPr>
        <w:tabs>
          <w:tab w:val="clear" w:pos="567"/>
        </w:tabs>
        <w:spacing w:line="240" w:lineRule="auto"/>
        <w:rPr>
          <w:szCs w:val="22"/>
          <w:lang w:val="lt-LT"/>
        </w:rPr>
      </w:pPr>
    </w:p>
    <w:p w14:paraId="43D1548E" w14:textId="77777777" w:rsidR="00E05263" w:rsidRPr="004D0E4B" w:rsidRDefault="00E05263" w:rsidP="00E05263">
      <w:pPr>
        <w:pStyle w:val="Antrat3"/>
        <w:spacing w:before="0" w:after="0" w:line="240" w:lineRule="auto"/>
        <w:rPr>
          <w:rFonts w:ascii="Times New Roman" w:hAnsi="Times New Roman" w:cs="Times New Roman"/>
          <w:b/>
          <w:bCs/>
          <w:color w:val="auto"/>
          <w:sz w:val="22"/>
          <w:szCs w:val="22"/>
          <w:lang w:val="lt-LT"/>
        </w:rPr>
      </w:pPr>
      <w:r w:rsidRPr="004D0E4B">
        <w:rPr>
          <w:rFonts w:ascii="Times New Roman" w:hAnsi="Times New Roman" w:cs="Times New Roman"/>
          <w:b/>
          <w:bCs/>
          <w:color w:val="auto"/>
          <w:sz w:val="22"/>
          <w:szCs w:val="22"/>
          <w:lang w:val="lt-LT"/>
        </w:rPr>
        <w:t>4.</w:t>
      </w:r>
      <w:r w:rsidRPr="004D0E4B">
        <w:rPr>
          <w:rFonts w:ascii="Times New Roman" w:hAnsi="Times New Roman" w:cs="Times New Roman"/>
          <w:b/>
          <w:bCs/>
          <w:color w:val="auto"/>
          <w:sz w:val="22"/>
          <w:szCs w:val="22"/>
          <w:lang w:val="lt-LT"/>
        </w:rPr>
        <w:tab/>
        <w:t>Galimas šalutinis poveikis</w:t>
      </w:r>
    </w:p>
    <w:p w14:paraId="50A59D1B" w14:textId="77777777" w:rsidR="00E05263" w:rsidRPr="00E05263" w:rsidRDefault="00E05263" w:rsidP="00E05263">
      <w:pPr>
        <w:numPr>
          <w:ilvl w:val="12"/>
          <w:numId w:val="0"/>
        </w:numPr>
        <w:tabs>
          <w:tab w:val="clear" w:pos="567"/>
        </w:tabs>
        <w:spacing w:line="240" w:lineRule="auto"/>
        <w:rPr>
          <w:szCs w:val="22"/>
          <w:lang w:val="lt-LT"/>
        </w:rPr>
      </w:pPr>
    </w:p>
    <w:p w14:paraId="7C89069F" w14:textId="77777777" w:rsidR="00E05263" w:rsidRPr="00E05263" w:rsidRDefault="00E05263" w:rsidP="00E05263">
      <w:pPr>
        <w:numPr>
          <w:ilvl w:val="12"/>
          <w:numId w:val="0"/>
        </w:numPr>
        <w:tabs>
          <w:tab w:val="clear" w:pos="567"/>
        </w:tabs>
        <w:spacing w:line="240" w:lineRule="auto"/>
        <w:ind w:right="-29"/>
        <w:rPr>
          <w:szCs w:val="22"/>
          <w:lang w:val="lt-LT"/>
        </w:rPr>
      </w:pPr>
      <w:r w:rsidRPr="00E05263">
        <w:rPr>
          <w:noProof/>
          <w:szCs w:val="22"/>
          <w:lang w:val="lt-LT"/>
        </w:rPr>
        <w:t>Šis vaistas, kaip ir visi kiti, gali sukelti šalutinį poveikį, nors jis pasireiškia ne visiems žmonėms.</w:t>
      </w:r>
    </w:p>
    <w:p w14:paraId="2FCFFE98" w14:textId="77777777" w:rsidR="00E05263" w:rsidRPr="00E05263" w:rsidRDefault="00E05263" w:rsidP="00E05263">
      <w:pPr>
        <w:numPr>
          <w:ilvl w:val="12"/>
          <w:numId w:val="0"/>
        </w:numPr>
        <w:tabs>
          <w:tab w:val="clear" w:pos="567"/>
        </w:tabs>
        <w:spacing w:line="240" w:lineRule="auto"/>
        <w:ind w:right="-29"/>
        <w:rPr>
          <w:bCs/>
          <w:szCs w:val="22"/>
          <w:lang w:val="lt-LT"/>
        </w:rPr>
      </w:pPr>
    </w:p>
    <w:p w14:paraId="5966D85F" w14:textId="77777777" w:rsidR="00E05263" w:rsidRPr="00E05263" w:rsidRDefault="00E05263" w:rsidP="00E05263">
      <w:pPr>
        <w:spacing w:line="240" w:lineRule="auto"/>
        <w:rPr>
          <w:bCs/>
          <w:noProof/>
          <w:szCs w:val="22"/>
          <w:lang w:val="lt-LT"/>
        </w:rPr>
      </w:pPr>
      <w:r w:rsidRPr="00E05263">
        <w:rPr>
          <w:bCs/>
          <w:noProof/>
          <w:szCs w:val="22"/>
          <w:lang w:val="lt-LT"/>
        </w:rPr>
        <w:t>Šalutinis poveikis, dėl kurio gali prireikti skubios medicininės pagalbos:</w:t>
      </w:r>
    </w:p>
    <w:p w14:paraId="59879578" w14:textId="77777777" w:rsidR="00E05263" w:rsidRPr="00E05263" w:rsidRDefault="00E05263" w:rsidP="00E05263">
      <w:pPr>
        <w:numPr>
          <w:ilvl w:val="0"/>
          <w:numId w:val="3"/>
        </w:numPr>
        <w:spacing w:line="240" w:lineRule="auto"/>
        <w:ind w:left="567" w:hanging="567"/>
        <w:rPr>
          <w:bCs/>
          <w:noProof/>
          <w:szCs w:val="22"/>
          <w:lang w:val="lt-LT"/>
        </w:rPr>
      </w:pPr>
      <w:r w:rsidRPr="00E05263">
        <w:rPr>
          <w:b/>
          <w:noProof/>
          <w:szCs w:val="22"/>
          <w:lang w:val="lt-LT"/>
        </w:rPr>
        <w:t>Alerginės reakcijos</w:t>
      </w:r>
      <w:r w:rsidRPr="00E05263">
        <w:rPr>
          <w:bCs/>
          <w:noProof/>
          <w:szCs w:val="22"/>
          <w:lang w:val="lt-LT"/>
        </w:rPr>
        <w:t xml:space="preserve"> yra dažnos (gali pasireikšti rečiau kaip 1 iš 10 žmonių). Jeigu manote, kad pasireiškė alerginė reakcija (niežėjimas, dilgėlinė, paraudusi oda, bendras negalavimas ar kt.), nedvejodami skubiai kreipkitės į savo gydytoją.</w:t>
      </w:r>
    </w:p>
    <w:p w14:paraId="417DF815" w14:textId="77777777" w:rsidR="00E05263" w:rsidRPr="00E05263" w:rsidRDefault="00E05263" w:rsidP="00E05263">
      <w:pPr>
        <w:numPr>
          <w:ilvl w:val="0"/>
          <w:numId w:val="3"/>
        </w:numPr>
        <w:spacing w:line="240" w:lineRule="auto"/>
        <w:ind w:left="567" w:hanging="567"/>
        <w:rPr>
          <w:bCs/>
          <w:noProof/>
          <w:szCs w:val="22"/>
          <w:lang w:val="lt-LT"/>
        </w:rPr>
      </w:pPr>
      <w:r w:rsidRPr="00E05263">
        <w:rPr>
          <w:b/>
          <w:noProof/>
          <w:szCs w:val="22"/>
          <w:lang w:val="lt-LT"/>
        </w:rPr>
        <w:lastRenderedPageBreak/>
        <w:t xml:space="preserve">Apalpimas </w:t>
      </w:r>
      <w:r w:rsidRPr="00E05263">
        <w:rPr>
          <w:bCs/>
          <w:noProof/>
          <w:szCs w:val="22"/>
          <w:lang w:val="lt-LT"/>
        </w:rPr>
        <w:t>pasireiškia retai (gali pasireikšti rečiau kaip 1 iš 1000 žmonių). Vis dėlto pasakykite savo šeimai, kad taip gali nutikti ir tokiu atveju reikia kreiptis į gydytoją.</w:t>
      </w:r>
    </w:p>
    <w:p w14:paraId="18A30F27" w14:textId="77777777" w:rsidR="00E05263" w:rsidRPr="00E05263" w:rsidRDefault="00E05263" w:rsidP="00E05263">
      <w:pPr>
        <w:spacing w:line="240" w:lineRule="auto"/>
        <w:rPr>
          <w:bCs/>
          <w:noProof/>
          <w:szCs w:val="22"/>
          <w:lang w:val="lt-LT"/>
        </w:rPr>
      </w:pPr>
    </w:p>
    <w:p w14:paraId="4289169F" w14:textId="77777777" w:rsidR="00E05263" w:rsidRPr="00E05263" w:rsidRDefault="00E05263" w:rsidP="00E05263">
      <w:pPr>
        <w:spacing w:line="240" w:lineRule="auto"/>
        <w:rPr>
          <w:b/>
          <w:noProof/>
          <w:szCs w:val="22"/>
          <w:lang w:val="lt-LT"/>
        </w:rPr>
      </w:pPr>
      <w:r w:rsidRPr="00E05263">
        <w:rPr>
          <w:b/>
          <w:bCs/>
          <w:noProof/>
          <w:szCs w:val="22"/>
          <w:lang w:val="lt-LT"/>
        </w:rPr>
        <w:t>Labai dažni šalutinio poveikio reiškiniai (gali pasireikšti ne rečiau kaip 1 iš 10 asmenų):</w:t>
      </w:r>
      <w:r w:rsidRPr="00E05263">
        <w:rPr>
          <w:b/>
          <w:noProof/>
          <w:szCs w:val="22"/>
          <w:lang w:val="lt-LT"/>
        </w:rPr>
        <w:t>:</w:t>
      </w:r>
    </w:p>
    <w:p w14:paraId="2035A83B" w14:textId="77777777" w:rsidR="00E05263" w:rsidRPr="00E05263" w:rsidRDefault="00E05263" w:rsidP="00E05263">
      <w:pPr>
        <w:numPr>
          <w:ilvl w:val="0"/>
          <w:numId w:val="4"/>
        </w:numPr>
        <w:spacing w:line="240" w:lineRule="auto"/>
        <w:ind w:left="567" w:hanging="567"/>
        <w:rPr>
          <w:bCs/>
          <w:noProof/>
          <w:szCs w:val="22"/>
          <w:lang w:val="lt-LT"/>
        </w:rPr>
      </w:pPr>
      <w:r w:rsidRPr="00E05263">
        <w:rPr>
          <w:b/>
          <w:noProof/>
          <w:szCs w:val="22"/>
          <w:lang w:val="lt-LT"/>
        </w:rPr>
        <w:t>Mieguistumas.</w:t>
      </w:r>
      <w:r w:rsidRPr="00E05263">
        <w:rPr>
          <w:bCs/>
          <w:noProof/>
          <w:szCs w:val="22"/>
          <w:lang w:val="lt-LT"/>
        </w:rPr>
        <w:t xml:space="preserve"> Tokiu atveju jokiomis aplinkybėmis nevairuokite transporto priemonių ir nevaldykite mechanizmų.</w:t>
      </w:r>
    </w:p>
    <w:p w14:paraId="4583AA70" w14:textId="77777777" w:rsidR="00E05263" w:rsidRPr="00E05263" w:rsidRDefault="00E05263" w:rsidP="00E05263">
      <w:pPr>
        <w:numPr>
          <w:ilvl w:val="0"/>
          <w:numId w:val="4"/>
        </w:numPr>
        <w:spacing w:line="240" w:lineRule="auto"/>
        <w:ind w:left="567" w:hanging="567"/>
        <w:rPr>
          <w:b/>
          <w:noProof/>
          <w:szCs w:val="22"/>
          <w:lang w:val="lt-LT"/>
        </w:rPr>
      </w:pPr>
      <w:r w:rsidRPr="00E05263">
        <w:rPr>
          <w:b/>
          <w:noProof/>
          <w:szCs w:val="22"/>
          <w:lang w:val="lt-LT"/>
        </w:rPr>
        <w:t>Prakaitavimas.</w:t>
      </w:r>
    </w:p>
    <w:p w14:paraId="672E5DB5" w14:textId="77777777" w:rsidR="00E05263" w:rsidRPr="00E05263" w:rsidRDefault="00E05263" w:rsidP="00E05263">
      <w:pPr>
        <w:numPr>
          <w:ilvl w:val="0"/>
          <w:numId w:val="4"/>
        </w:numPr>
        <w:spacing w:line="240" w:lineRule="auto"/>
        <w:ind w:left="567" w:hanging="567"/>
        <w:rPr>
          <w:b/>
          <w:noProof/>
          <w:szCs w:val="22"/>
          <w:lang w:val="lt-LT"/>
        </w:rPr>
      </w:pPr>
      <w:r w:rsidRPr="00E05263">
        <w:rPr>
          <w:b/>
          <w:noProof/>
          <w:szCs w:val="22"/>
          <w:lang w:val="lt-LT"/>
        </w:rPr>
        <w:t>Pykinimas.</w:t>
      </w:r>
    </w:p>
    <w:p w14:paraId="78CDCC7B" w14:textId="77777777" w:rsidR="00E05263" w:rsidRPr="00E05263" w:rsidRDefault="00E05263" w:rsidP="00E05263">
      <w:pPr>
        <w:numPr>
          <w:ilvl w:val="0"/>
          <w:numId w:val="4"/>
        </w:numPr>
        <w:spacing w:line="240" w:lineRule="auto"/>
        <w:ind w:left="567" w:hanging="567"/>
        <w:rPr>
          <w:b/>
          <w:noProof/>
          <w:szCs w:val="22"/>
          <w:lang w:val="lt-LT"/>
        </w:rPr>
      </w:pPr>
      <w:r w:rsidRPr="00E05263">
        <w:rPr>
          <w:b/>
          <w:noProof/>
          <w:szCs w:val="22"/>
          <w:lang w:val="lt-LT"/>
        </w:rPr>
        <w:t>Vėmimas.</w:t>
      </w:r>
    </w:p>
    <w:p w14:paraId="0A2A81D3" w14:textId="77777777" w:rsidR="00E05263" w:rsidRPr="00E05263" w:rsidRDefault="00E05263" w:rsidP="00E05263">
      <w:pPr>
        <w:spacing w:line="240" w:lineRule="auto"/>
        <w:rPr>
          <w:bCs/>
          <w:noProof/>
          <w:szCs w:val="22"/>
          <w:lang w:val="lt-LT"/>
        </w:rPr>
      </w:pPr>
    </w:p>
    <w:p w14:paraId="1BC327F0" w14:textId="77777777" w:rsidR="00E05263" w:rsidRPr="00E05263" w:rsidRDefault="00E05263" w:rsidP="00E05263">
      <w:pPr>
        <w:numPr>
          <w:ilvl w:val="0"/>
          <w:numId w:val="5"/>
        </w:numPr>
        <w:spacing w:line="240" w:lineRule="auto"/>
        <w:ind w:left="567" w:hanging="567"/>
        <w:rPr>
          <w:bCs/>
          <w:noProof/>
          <w:szCs w:val="22"/>
          <w:lang w:val="lt-LT"/>
        </w:rPr>
      </w:pPr>
      <w:r w:rsidRPr="00E05263">
        <w:rPr>
          <w:b/>
          <w:bCs/>
          <w:noProof/>
          <w:szCs w:val="22"/>
          <w:lang w:val="lt-LT"/>
        </w:rPr>
        <w:t>Dažni šalutinio poveikio reiškiniai (gali pasireikšti rečiau kaip 1 iš 10 asmenų):</w:t>
      </w:r>
      <w:r w:rsidRPr="00E05263">
        <w:rPr>
          <w:b/>
          <w:noProof/>
          <w:szCs w:val="22"/>
          <w:lang w:val="lt-LT"/>
        </w:rPr>
        <w:t>Greitesnis nei įprasta širdies plakimas</w:t>
      </w:r>
      <w:r w:rsidRPr="00E05263">
        <w:rPr>
          <w:bCs/>
          <w:noProof/>
          <w:szCs w:val="22"/>
          <w:lang w:val="lt-LT"/>
        </w:rPr>
        <w:t xml:space="preserve"> (tachikardija).</w:t>
      </w:r>
    </w:p>
    <w:p w14:paraId="28DFE314" w14:textId="77777777" w:rsidR="00E05263" w:rsidRPr="00E05263" w:rsidRDefault="00E05263" w:rsidP="00E05263">
      <w:pPr>
        <w:numPr>
          <w:ilvl w:val="0"/>
          <w:numId w:val="5"/>
        </w:numPr>
        <w:spacing w:line="240" w:lineRule="auto"/>
        <w:ind w:left="567" w:hanging="567"/>
        <w:rPr>
          <w:bCs/>
          <w:noProof/>
          <w:szCs w:val="22"/>
          <w:lang w:val="lt-LT"/>
        </w:rPr>
      </w:pPr>
      <w:r w:rsidRPr="00E05263">
        <w:rPr>
          <w:b/>
          <w:noProof/>
          <w:szCs w:val="22"/>
          <w:lang w:val="lt-LT"/>
        </w:rPr>
        <w:t xml:space="preserve">Palpitacijos </w:t>
      </w:r>
      <w:r w:rsidRPr="00E05263">
        <w:rPr>
          <w:bCs/>
          <w:noProof/>
          <w:szCs w:val="22"/>
          <w:lang w:val="lt-LT"/>
        </w:rPr>
        <w:t>(nereguliarus širdies plakimas).</w:t>
      </w:r>
    </w:p>
    <w:p w14:paraId="30173548" w14:textId="77777777" w:rsidR="00E05263" w:rsidRPr="00E05263" w:rsidRDefault="00E05263" w:rsidP="00E05263">
      <w:pPr>
        <w:numPr>
          <w:ilvl w:val="0"/>
          <w:numId w:val="5"/>
        </w:numPr>
        <w:spacing w:line="240" w:lineRule="auto"/>
        <w:ind w:left="567" w:hanging="567"/>
        <w:rPr>
          <w:bCs/>
          <w:noProof/>
          <w:szCs w:val="22"/>
          <w:lang w:val="lt-LT"/>
        </w:rPr>
      </w:pPr>
      <w:r w:rsidRPr="00E05263">
        <w:rPr>
          <w:b/>
          <w:noProof/>
          <w:szCs w:val="22"/>
          <w:lang w:val="lt-LT"/>
        </w:rPr>
        <w:t>Žemas kraujospūdis</w:t>
      </w:r>
      <w:r w:rsidRPr="00E05263">
        <w:rPr>
          <w:bCs/>
          <w:noProof/>
          <w:szCs w:val="22"/>
          <w:lang w:val="lt-LT"/>
        </w:rPr>
        <w:t xml:space="preserve"> (hipotenzija).</w:t>
      </w:r>
    </w:p>
    <w:p w14:paraId="0563DBC8" w14:textId="77777777" w:rsidR="00E05263" w:rsidRPr="00E05263" w:rsidRDefault="00E05263" w:rsidP="00E05263">
      <w:pPr>
        <w:numPr>
          <w:ilvl w:val="0"/>
          <w:numId w:val="5"/>
        </w:numPr>
        <w:spacing w:line="240" w:lineRule="auto"/>
        <w:ind w:left="567" w:hanging="567"/>
        <w:rPr>
          <w:b/>
          <w:noProof/>
          <w:szCs w:val="22"/>
          <w:lang w:val="lt-LT"/>
        </w:rPr>
      </w:pPr>
      <w:r w:rsidRPr="00E05263">
        <w:rPr>
          <w:b/>
          <w:noProof/>
          <w:szCs w:val="22"/>
          <w:lang w:val="lt-LT"/>
        </w:rPr>
        <w:t>Burnos džiūvimas.</w:t>
      </w:r>
    </w:p>
    <w:p w14:paraId="62F34C37" w14:textId="77777777" w:rsidR="00E05263" w:rsidRPr="00E05263" w:rsidRDefault="00E05263" w:rsidP="00E05263">
      <w:pPr>
        <w:numPr>
          <w:ilvl w:val="0"/>
          <w:numId w:val="5"/>
        </w:numPr>
        <w:spacing w:line="240" w:lineRule="auto"/>
        <w:ind w:left="567" w:hanging="567"/>
        <w:rPr>
          <w:b/>
          <w:noProof/>
          <w:szCs w:val="22"/>
          <w:lang w:val="lt-LT"/>
        </w:rPr>
      </w:pPr>
      <w:r w:rsidRPr="00E05263">
        <w:rPr>
          <w:b/>
          <w:noProof/>
          <w:szCs w:val="22"/>
          <w:lang w:val="lt-LT"/>
        </w:rPr>
        <w:t>Pilvo skausmas.</w:t>
      </w:r>
    </w:p>
    <w:p w14:paraId="2ABFBB8A" w14:textId="77777777" w:rsidR="00E05263" w:rsidRPr="00E05263" w:rsidRDefault="00E05263" w:rsidP="00E05263">
      <w:pPr>
        <w:numPr>
          <w:ilvl w:val="0"/>
          <w:numId w:val="5"/>
        </w:numPr>
        <w:spacing w:line="240" w:lineRule="auto"/>
        <w:ind w:left="567" w:hanging="567"/>
        <w:rPr>
          <w:b/>
          <w:noProof/>
          <w:szCs w:val="22"/>
          <w:lang w:val="lt-LT"/>
        </w:rPr>
      </w:pPr>
      <w:r w:rsidRPr="00E05263">
        <w:rPr>
          <w:b/>
          <w:noProof/>
          <w:szCs w:val="22"/>
          <w:lang w:val="lt-LT"/>
        </w:rPr>
        <w:t>Viduriavimas.</w:t>
      </w:r>
    </w:p>
    <w:p w14:paraId="188A63A5" w14:textId="77777777" w:rsidR="00E05263" w:rsidRPr="00E05263" w:rsidRDefault="00E05263" w:rsidP="00E05263">
      <w:pPr>
        <w:numPr>
          <w:ilvl w:val="0"/>
          <w:numId w:val="5"/>
        </w:numPr>
        <w:spacing w:line="240" w:lineRule="auto"/>
        <w:ind w:left="567" w:hanging="567"/>
        <w:rPr>
          <w:bCs/>
          <w:noProof/>
          <w:szCs w:val="22"/>
          <w:lang w:val="lt-LT"/>
        </w:rPr>
      </w:pPr>
      <w:r w:rsidRPr="00E05263">
        <w:rPr>
          <w:b/>
          <w:noProof/>
          <w:szCs w:val="22"/>
          <w:lang w:val="lt-LT"/>
        </w:rPr>
        <w:t>Svaigimas (</w:t>
      </w:r>
      <w:r w:rsidRPr="00E05263">
        <w:rPr>
          <w:b/>
          <w:i/>
          <w:noProof/>
          <w:szCs w:val="22"/>
          <w:lang w:val="lt-LT"/>
        </w:rPr>
        <w:t>vertigo</w:t>
      </w:r>
      <w:r w:rsidRPr="00E05263">
        <w:rPr>
          <w:b/>
          <w:noProof/>
          <w:szCs w:val="22"/>
          <w:lang w:val="lt-LT"/>
        </w:rPr>
        <w:t>) (pojūtis, kad Jūs arba Jus supanti aplinka juda ar sukasi).</w:t>
      </w:r>
    </w:p>
    <w:p w14:paraId="101D6180" w14:textId="77777777" w:rsidR="00E05263" w:rsidRPr="00E05263" w:rsidRDefault="00E05263" w:rsidP="00E05263">
      <w:pPr>
        <w:numPr>
          <w:ilvl w:val="0"/>
          <w:numId w:val="5"/>
        </w:numPr>
        <w:spacing w:line="240" w:lineRule="auto"/>
        <w:ind w:left="567" w:hanging="567"/>
        <w:rPr>
          <w:b/>
          <w:noProof/>
          <w:szCs w:val="22"/>
          <w:lang w:val="lt-LT"/>
        </w:rPr>
      </w:pPr>
      <w:r w:rsidRPr="00E05263">
        <w:rPr>
          <w:b/>
          <w:noProof/>
          <w:szCs w:val="22"/>
          <w:lang w:val="lt-LT"/>
        </w:rPr>
        <w:t>Svaigulys.</w:t>
      </w:r>
    </w:p>
    <w:p w14:paraId="52321396" w14:textId="77777777" w:rsidR="00E05263" w:rsidRPr="00E05263" w:rsidRDefault="00E05263" w:rsidP="00E05263">
      <w:pPr>
        <w:numPr>
          <w:ilvl w:val="0"/>
          <w:numId w:val="5"/>
        </w:numPr>
        <w:spacing w:line="240" w:lineRule="auto"/>
        <w:ind w:left="567" w:hanging="567"/>
        <w:rPr>
          <w:b/>
          <w:noProof/>
          <w:szCs w:val="22"/>
          <w:lang w:val="lt-LT"/>
        </w:rPr>
      </w:pPr>
      <w:r w:rsidRPr="00E05263">
        <w:rPr>
          <w:b/>
          <w:noProof/>
          <w:szCs w:val="22"/>
          <w:lang w:val="lt-LT"/>
        </w:rPr>
        <w:t>Klaidingi pojūčiai, jutimų sutrikimai.</w:t>
      </w:r>
    </w:p>
    <w:p w14:paraId="66264226" w14:textId="77777777" w:rsidR="00E05263" w:rsidRPr="00E05263" w:rsidRDefault="00E05263" w:rsidP="00E05263">
      <w:pPr>
        <w:numPr>
          <w:ilvl w:val="0"/>
          <w:numId w:val="5"/>
        </w:numPr>
        <w:spacing w:line="240" w:lineRule="auto"/>
        <w:ind w:left="567" w:hanging="567"/>
        <w:rPr>
          <w:b/>
          <w:noProof/>
          <w:szCs w:val="22"/>
          <w:lang w:val="lt-LT"/>
        </w:rPr>
      </w:pPr>
      <w:r w:rsidRPr="00E05263">
        <w:rPr>
          <w:b/>
          <w:noProof/>
          <w:szCs w:val="22"/>
          <w:lang w:val="lt-LT"/>
        </w:rPr>
        <w:t>Drebulys.</w:t>
      </w:r>
    </w:p>
    <w:p w14:paraId="64C491C8" w14:textId="77777777" w:rsidR="00E05263" w:rsidRPr="00E05263" w:rsidRDefault="00E05263" w:rsidP="00E05263">
      <w:pPr>
        <w:numPr>
          <w:ilvl w:val="0"/>
          <w:numId w:val="5"/>
        </w:numPr>
        <w:spacing w:line="240" w:lineRule="auto"/>
        <w:ind w:left="567" w:hanging="567"/>
        <w:rPr>
          <w:b/>
          <w:noProof/>
          <w:szCs w:val="22"/>
          <w:lang w:val="lt-LT"/>
        </w:rPr>
      </w:pPr>
      <w:r w:rsidRPr="00E05263">
        <w:rPr>
          <w:b/>
          <w:noProof/>
          <w:szCs w:val="22"/>
          <w:lang w:val="lt-LT"/>
        </w:rPr>
        <w:t>Šlapimo susilaikymas.</w:t>
      </w:r>
    </w:p>
    <w:p w14:paraId="641987A9" w14:textId="77777777" w:rsidR="00E05263" w:rsidRPr="00E05263" w:rsidRDefault="00E05263" w:rsidP="00E05263">
      <w:pPr>
        <w:spacing w:line="240" w:lineRule="auto"/>
        <w:rPr>
          <w:bCs/>
          <w:noProof/>
          <w:szCs w:val="22"/>
          <w:lang w:val="lt-LT"/>
        </w:rPr>
      </w:pPr>
    </w:p>
    <w:p w14:paraId="42764EB6" w14:textId="77777777" w:rsidR="00E05263" w:rsidRPr="00E05263" w:rsidRDefault="00E05263" w:rsidP="00E05263">
      <w:pPr>
        <w:spacing w:line="240" w:lineRule="auto"/>
        <w:rPr>
          <w:b/>
          <w:noProof/>
          <w:szCs w:val="22"/>
          <w:lang w:val="lt-LT"/>
        </w:rPr>
      </w:pPr>
      <w:r w:rsidRPr="00E05263">
        <w:rPr>
          <w:b/>
          <w:bCs/>
          <w:noProof/>
          <w:szCs w:val="22"/>
          <w:lang w:val="lt-LT"/>
        </w:rPr>
        <w:t xml:space="preserve">Reti šalutinio poveikio reiškiniai (gali pasireikšti rečiau kaip 1 iš 1 000 asmenų): </w:t>
      </w:r>
      <w:r w:rsidRPr="00E05263">
        <w:rPr>
          <w:b/>
          <w:noProof/>
          <w:szCs w:val="22"/>
          <w:lang w:val="lt-LT"/>
        </w:rPr>
        <w:t>):</w:t>
      </w:r>
    </w:p>
    <w:p w14:paraId="4FB680AC" w14:textId="77777777" w:rsidR="00E05263" w:rsidRPr="00E05263" w:rsidRDefault="00E05263" w:rsidP="00E05263">
      <w:pPr>
        <w:numPr>
          <w:ilvl w:val="0"/>
          <w:numId w:val="6"/>
        </w:numPr>
        <w:spacing w:line="240" w:lineRule="auto"/>
        <w:ind w:left="567" w:hanging="567"/>
        <w:rPr>
          <w:b/>
          <w:noProof/>
          <w:szCs w:val="22"/>
          <w:lang w:val="lt-LT"/>
        </w:rPr>
      </w:pPr>
      <w:r w:rsidRPr="00E05263">
        <w:rPr>
          <w:b/>
          <w:noProof/>
          <w:szCs w:val="22"/>
          <w:lang w:val="lt-LT"/>
        </w:rPr>
        <w:t>Niežėjimas.</w:t>
      </w:r>
    </w:p>
    <w:p w14:paraId="2773172F" w14:textId="77777777" w:rsidR="00E05263" w:rsidRPr="00E05263" w:rsidRDefault="00E05263" w:rsidP="00E05263">
      <w:pPr>
        <w:numPr>
          <w:ilvl w:val="0"/>
          <w:numId w:val="6"/>
        </w:numPr>
        <w:spacing w:line="240" w:lineRule="auto"/>
        <w:ind w:left="567" w:hanging="567"/>
        <w:rPr>
          <w:b/>
          <w:noProof/>
          <w:szCs w:val="22"/>
          <w:lang w:val="lt-LT"/>
        </w:rPr>
      </w:pPr>
      <w:r w:rsidRPr="00E05263">
        <w:rPr>
          <w:b/>
          <w:noProof/>
          <w:szCs w:val="22"/>
          <w:lang w:val="lt-LT"/>
        </w:rPr>
        <w:t>Dilgėlinė.</w:t>
      </w:r>
    </w:p>
    <w:p w14:paraId="054D319B" w14:textId="77777777" w:rsidR="00E05263" w:rsidRPr="00E05263" w:rsidRDefault="00E05263" w:rsidP="00E05263">
      <w:pPr>
        <w:numPr>
          <w:ilvl w:val="0"/>
          <w:numId w:val="6"/>
        </w:numPr>
        <w:spacing w:line="240" w:lineRule="auto"/>
        <w:ind w:left="567" w:hanging="567"/>
        <w:rPr>
          <w:b/>
          <w:noProof/>
          <w:szCs w:val="22"/>
          <w:lang w:val="lt-LT"/>
        </w:rPr>
      </w:pPr>
      <w:r w:rsidRPr="00E05263">
        <w:rPr>
          <w:b/>
          <w:noProof/>
          <w:szCs w:val="22"/>
          <w:lang w:val="lt-LT"/>
        </w:rPr>
        <w:t>Rausva odos spalva (eritema).</w:t>
      </w:r>
    </w:p>
    <w:p w14:paraId="7D74BE61" w14:textId="77777777" w:rsidR="00E05263" w:rsidRPr="00E05263" w:rsidRDefault="00E05263" w:rsidP="00E05263">
      <w:pPr>
        <w:numPr>
          <w:ilvl w:val="0"/>
          <w:numId w:val="6"/>
        </w:numPr>
        <w:spacing w:line="240" w:lineRule="auto"/>
        <w:ind w:left="567" w:hanging="567"/>
        <w:rPr>
          <w:b/>
          <w:noProof/>
          <w:szCs w:val="22"/>
          <w:lang w:val="lt-LT"/>
        </w:rPr>
      </w:pPr>
      <w:r w:rsidRPr="00E05263">
        <w:rPr>
          <w:b/>
          <w:noProof/>
          <w:szCs w:val="22"/>
          <w:lang w:val="lt-LT"/>
        </w:rPr>
        <w:t>Bendras kūno negalavimas.</w:t>
      </w:r>
    </w:p>
    <w:p w14:paraId="02B87C7D" w14:textId="77777777" w:rsidR="00E05263" w:rsidRPr="00E05263" w:rsidRDefault="00E05263" w:rsidP="00E05263">
      <w:pPr>
        <w:numPr>
          <w:ilvl w:val="0"/>
          <w:numId w:val="6"/>
        </w:numPr>
        <w:spacing w:line="240" w:lineRule="auto"/>
        <w:ind w:left="567" w:hanging="567"/>
        <w:rPr>
          <w:bCs/>
          <w:noProof/>
          <w:szCs w:val="22"/>
          <w:lang w:val="lt-LT"/>
        </w:rPr>
      </w:pPr>
      <w:r w:rsidRPr="00E05263">
        <w:rPr>
          <w:b/>
          <w:noProof/>
          <w:szCs w:val="22"/>
          <w:lang w:val="lt-LT"/>
        </w:rPr>
        <w:t>Padidėjęs jautrumas po operacijos</w:t>
      </w:r>
      <w:r w:rsidRPr="00E05263">
        <w:rPr>
          <w:bCs/>
          <w:noProof/>
          <w:szCs w:val="22"/>
          <w:lang w:val="lt-LT"/>
        </w:rPr>
        <w:t>. Jeigu taip atsitinka, nedelsdami praneškite apie tai medicinos personalui.</w:t>
      </w:r>
    </w:p>
    <w:p w14:paraId="7A8C7497" w14:textId="77777777" w:rsidR="00E05263" w:rsidRPr="00E05263" w:rsidRDefault="00E05263" w:rsidP="00E05263">
      <w:pPr>
        <w:numPr>
          <w:ilvl w:val="0"/>
          <w:numId w:val="6"/>
        </w:numPr>
        <w:spacing w:line="240" w:lineRule="auto"/>
        <w:ind w:left="567" w:hanging="567"/>
        <w:rPr>
          <w:b/>
          <w:noProof/>
          <w:szCs w:val="22"/>
          <w:lang w:val="lt-LT"/>
        </w:rPr>
      </w:pPr>
      <w:r w:rsidRPr="00E05263">
        <w:rPr>
          <w:b/>
          <w:noProof/>
          <w:szCs w:val="22"/>
          <w:lang w:val="lt-LT"/>
        </w:rPr>
        <w:t>Haliucinacijos.</w:t>
      </w:r>
    </w:p>
    <w:p w14:paraId="7961B300" w14:textId="77777777" w:rsidR="00E05263" w:rsidRPr="00E05263" w:rsidRDefault="00E05263" w:rsidP="00E05263">
      <w:pPr>
        <w:numPr>
          <w:ilvl w:val="0"/>
          <w:numId w:val="6"/>
        </w:numPr>
        <w:spacing w:line="240" w:lineRule="auto"/>
        <w:ind w:left="567" w:hanging="567"/>
        <w:rPr>
          <w:b/>
          <w:noProof/>
          <w:szCs w:val="22"/>
          <w:lang w:val="lt-LT"/>
        </w:rPr>
      </w:pPr>
      <w:r w:rsidRPr="00E05263">
        <w:rPr>
          <w:b/>
          <w:noProof/>
          <w:szCs w:val="22"/>
          <w:lang w:val="lt-LT"/>
        </w:rPr>
        <w:t>Traukuliai.</w:t>
      </w:r>
    </w:p>
    <w:p w14:paraId="341CF85E" w14:textId="77777777" w:rsidR="00E05263" w:rsidRPr="00E05263" w:rsidRDefault="00E05263" w:rsidP="00E05263">
      <w:pPr>
        <w:numPr>
          <w:ilvl w:val="0"/>
          <w:numId w:val="6"/>
        </w:numPr>
        <w:spacing w:line="240" w:lineRule="auto"/>
        <w:ind w:left="567" w:hanging="567"/>
        <w:rPr>
          <w:b/>
          <w:noProof/>
          <w:szCs w:val="22"/>
          <w:lang w:val="lt-LT"/>
        </w:rPr>
      </w:pPr>
      <w:r w:rsidRPr="00E05263">
        <w:rPr>
          <w:b/>
          <w:noProof/>
          <w:szCs w:val="22"/>
          <w:lang w:val="lt-LT"/>
        </w:rPr>
        <w:t>Susijaudinimas.</w:t>
      </w:r>
    </w:p>
    <w:p w14:paraId="5671013E" w14:textId="77777777" w:rsidR="00E05263" w:rsidRPr="00E05263" w:rsidRDefault="00E05263" w:rsidP="00E05263">
      <w:pPr>
        <w:numPr>
          <w:ilvl w:val="0"/>
          <w:numId w:val="6"/>
        </w:numPr>
        <w:spacing w:line="240" w:lineRule="auto"/>
        <w:ind w:left="567" w:hanging="567"/>
        <w:rPr>
          <w:bCs/>
          <w:noProof/>
          <w:szCs w:val="22"/>
          <w:lang w:val="lt-LT"/>
        </w:rPr>
      </w:pPr>
      <w:r w:rsidRPr="00E05263">
        <w:rPr>
          <w:b/>
          <w:noProof/>
          <w:szCs w:val="22"/>
          <w:lang w:val="lt-LT"/>
        </w:rPr>
        <w:t>Dirglumas.</w:t>
      </w:r>
      <w:r w:rsidRPr="00E05263">
        <w:rPr>
          <w:bCs/>
          <w:noProof/>
          <w:szCs w:val="22"/>
          <w:lang w:val="lt-LT"/>
        </w:rPr>
        <w:t xml:space="preserve"> Jeigu Jums pasireiškė šis poveikis arba pastebėjote, kad tai kamuoja pažįstamą žmogų, reikia nutraukti šio vaisto vartojimą ir nedelsiant kreiptis į gydytoją arba vaistininką.</w:t>
      </w:r>
    </w:p>
    <w:p w14:paraId="48499239" w14:textId="77777777" w:rsidR="00E05263" w:rsidRPr="00E05263" w:rsidRDefault="00E05263" w:rsidP="00E05263">
      <w:pPr>
        <w:numPr>
          <w:ilvl w:val="0"/>
          <w:numId w:val="6"/>
        </w:numPr>
        <w:spacing w:line="240" w:lineRule="auto"/>
        <w:ind w:left="567" w:hanging="567"/>
        <w:rPr>
          <w:bCs/>
          <w:noProof/>
          <w:szCs w:val="22"/>
          <w:lang w:val="lt-LT"/>
        </w:rPr>
      </w:pPr>
      <w:r w:rsidRPr="00E05263">
        <w:rPr>
          <w:b/>
          <w:noProof/>
          <w:szCs w:val="22"/>
          <w:lang w:val="lt-LT"/>
        </w:rPr>
        <w:t>Piktnaudžiavimas ir (arba) priklausomybė</w:t>
      </w:r>
      <w:r w:rsidRPr="00E05263">
        <w:rPr>
          <w:bCs/>
          <w:noProof/>
          <w:szCs w:val="22"/>
          <w:lang w:val="lt-LT"/>
        </w:rPr>
        <w:t>. Jeigu žinote, kad turite polinkį piktnaudžiauti vaistais ar priklausomybę, pasakykite apie tai savo gydytojui.</w:t>
      </w:r>
    </w:p>
    <w:p w14:paraId="497B615C" w14:textId="77777777" w:rsidR="00E05263" w:rsidRPr="00E05263" w:rsidRDefault="00E05263" w:rsidP="00E05263">
      <w:pPr>
        <w:numPr>
          <w:ilvl w:val="0"/>
          <w:numId w:val="6"/>
        </w:numPr>
        <w:spacing w:line="240" w:lineRule="auto"/>
        <w:ind w:left="567" w:hanging="567"/>
        <w:rPr>
          <w:b/>
          <w:noProof/>
          <w:szCs w:val="22"/>
          <w:lang w:val="lt-LT"/>
        </w:rPr>
      </w:pPr>
      <w:r w:rsidRPr="00E05263">
        <w:rPr>
          <w:b/>
          <w:noProof/>
          <w:szCs w:val="22"/>
          <w:lang w:val="lt-LT"/>
        </w:rPr>
        <w:t>Sumišimas po operacijos.</w:t>
      </w:r>
    </w:p>
    <w:p w14:paraId="1D52D94C" w14:textId="77777777" w:rsidR="00E05263" w:rsidRPr="00E05263" w:rsidRDefault="00E05263" w:rsidP="00E05263">
      <w:pPr>
        <w:numPr>
          <w:ilvl w:val="0"/>
          <w:numId w:val="6"/>
        </w:numPr>
        <w:spacing w:line="240" w:lineRule="auto"/>
        <w:ind w:left="567" w:hanging="567"/>
        <w:rPr>
          <w:b/>
          <w:noProof/>
          <w:szCs w:val="22"/>
          <w:lang w:val="lt-LT"/>
        </w:rPr>
      </w:pPr>
      <w:r w:rsidRPr="00E05263">
        <w:rPr>
          <w:b/>
          <w:noProof/>
          <w:szCs w:val="22"/>
          <w:lang w:val="lt-LT"/>
        </w:rPr>
        <w:t>Regos sutrikimai.</w:t>
      </w:r>
    </w:p>
    <w:p w14:paraId="0E66E80B" w14:textId="77777777" w:rsidR="00E05263" w:rsidRPr="00E05263" w:rsidRDefault="00E05263" w:rsidP="00E05263">
      <w:pPr>
        <w:numPr>
          <w:ilvl w:val="0"/>
          <w:numId w:val="6"/>
        </w:numPr>
        <w:spacing w:line="240" w:lineRule="auto"/>
        <w:ind w:left="567" w:hanging="567"/>
        <w:rPr>
          <w:b/>
          <w:noProof/>
          <w:szCs w:val="22"/>
          <w:lang w:val="lt-LT"/>
        </w:rPr>
      </w:pPr>
      <w:r w:rsidRPr="00E05263">
        <w:rPr>
          <w:b/>
          <w:noProof/>
          <w:szCs w:val="22"/>
          <w:lang w:val="lt-LT"/>
        </w:rPr>
        <w:t>Nemiga.</w:t>
      </w:r>
    </w:p>
    <w:p w14:paraId="1CE0A0A6" w14:textId="77777777" w:rsidR="00E05263" w:rsidRPr="00E05263" w:rsidRDefault="00E05263" w:rsidP="00E05263">
      <w:pPr>
        <w:numPr>
          <w:ilvl w:val="0"/>
          <w:numId w:val="6"/>
        </w:numPr>
        <w:spacing w:line="240" w:lineRule="auto"/>
        <w:ind w:left="567" w:hanging="567"/>
        <w:rPr>
          <w:b/>
          <w:noProof/>
          <w:szCs w:val="22"/>
          <w:lang w:val="lt-LT"/>
        </w:rPr>
      </w:pPr>
      <w:r w:rsidRPr="00E05263">
        <w:rPr>
          <w:b/>
          <w:noProof/>
          <w:szCs w:val="22"/>
          <w:lang w:val="lt-LT"/>
        </w:rPr>
        <w:t>Galvos skausmas.</w:t>
      </w:r>
    </w:p>
    <w:p w14:paraId="707FD20C" w14:textId="77777777" w:rsidR="00E05263" w:rsidRPr="00E05263" w:rsidRDefault="00E05263" w:rsidP="00E05263">
      <w:pPr>
        <w:numPr>
          <w:ilvl w:val="0"/>
          <w:numId w:val="6"/>
        </w:numPr>
        <w:spacing w:line="240" w:lineRule="auto"/>
        <w:ind w:left="567" w:hanging="567"/>
        <w:rPr>
          <w:bCs/>
          <w:noProof/>
          <w:szCs w:val="22"/>
          <w:lang w:val="lt-LT"/>
        </w:rPr>
      </w:pPr>
      <w:r w:rsidRPr="00E05263">
        <w:rPr>
          <w:b/>
          <w:noProof/>
          <w:szCs w:val="22"/>
          <w:lang w:val="lt-LT"/>
        </w:rPr>
        <w:t>Sutrikusi inkstų funkcija.</w:t>
      </w:r>
      <w:r w:rsidRPr="00E05263">
        <w:rPr>
          <w:bCs/>
          <w:noProof/>
          <w:szCs w:val="22"/>
          <w:lang w:val="lt-LT"/>
        </w:rPr>
        <w:t xml:space="preserve"> Jeigu Jūsų inkstų funkcija sutrikusi, gydytojas tai matys atlikdamas kraujo ir šlapimo tyrimus. Tuomet gydytojas atitinkamai Jums patars.</w:t>
      </w:r>
    </w:p>
    <w:p w14:paraId="72AA1D14" w14:textId="77777777" w:rsidR="00E05263" w:rsidRPr="00E05263" w:rsidRDefault="00E05263" w:rsidP="00E05263">
      <w:pPr>
        <w:numPr>
          <w:ilvl w:val="0"/>
          <w:numId w:val="6"/>
        </w:numPr>
        <w:spacing w:line="240" w:lineRule="auto"/>
        <w:ind w:left="567" w:hanging="567"/>
        <w:rPr>
          <w:bCs/>
          <w:noProof/>
          <w:szCs w:val="22"/>
          <w:lang w:val="lt-LT"/>
        </w:rPr>
      </w:pPr>
      <w:r w:rsidRPr="00E05263">
        <w:rPr>
          <w:b/>
          <w:noProof/>
          <w:szCs w:val="22"/>
          <w:lang w:val="lt-LT"/>
        </w:rPr>
        <w:t>Rausva šlapimo spalva:</w:t>
      </w:r>
      <w:r w:rsidRPr="00E05263">
        <w:rPr>
          <w:bCs/>
          <w:noProof/>
          <w:szCs w:val="22"/>
          <w:lang w:val="lt-LT"/>
        </w:rPr>
        <w:t xml:space="preserve"> šis poveikis nekenksmingas.</w:t>
      </w:r>
    </w:p>
    <w:p w14:paraId="032A78E3" w14:textId="77777777" w:rsidR="00E05263" w:rsidRPr="00E05263" w:rsidRDefault="00E05263" w:rsidP="00E05263">
      <w:pPr>
        <w:spacing w:line="240" w:lineRule="auto"/>
        <w:rPr>
          <w:bCs/>
          <w:noProof/>
          <w:szCs w:val="22"/>
          <w:lang w:val="lt-LT"/>
        </w:rPr>
      </w:pPr>
    </w:p>
    <w:p w14:paraId="0F6C503E" w14:textId="77777777" w:rsidR="00E05263" w:rsidRPr="00E05263" w:rsidRDefault="00E05263" w:rsidP="00E05263">
      <w:pPr>
        <w:numPr>
          <w:ilvl w:val="0"/>
          <w:numId w:val="7"/>
        </w:numPr>
        <w:spacing w:line="240" w:lineRule="auto"/>
        <w:ind w:left="567" w:hanging="567"/>
        <w:rPr>
          <w:b/>
          <w:noProof/>
          <w:szCs w:val="22"/>
          <w:lang w:val="lt-LT"/>
        </w:rPr>
      </w:pPr>
      <w:r w:rsidRPr="00E05263">
        <w:rPr>
          <w:b/>
          <w:bCs/>
          <w:noProof/>
          <w:szCs w:val="22"/>
          <w:lang w:val="lt-LT"/>
        </w:rPr>
        <w:t xml:space="preserve">Šalutinio poveikio reiškiniai, kurių dažnis nežinomas (negali būti apskaičiuotas pagal turimus duomenis): </w:t>
      </w:r>
    </w:p>
    <w:p w14:paraId="494F21B5" w14:textId="77777777" w:rsidR="00E05263" w:rsidRPr="00E05263" w:rsidRDefault="00E05263" w:rsidP="00E05263">
      <w:pPr>
        <w:numPr>
          <w:ilvl w:val="0"/>
          <w:numId w:val="7"/>
        </w:numPr>
        <w:spacing w:line="240" w:lineRule="auto"/>
        <w:ind w:left="567" w:hanging="567"/>
        <w:rPr>
          <w:b/>
          <w:noProof/>
          <w:szCs w:val="22"/>
          <w:lang w:val="lt-LT"/>
        </w:rPr>
      </w:pPr>
      <w:r w:rsidRPr="00E05263">
        <w:rPr>
          <w:b/>
          <w:noProof/>
          <w:szCs w:val="22"/>
          <w:lang w:val="lt-LT"/>
        </w:rPr>
        <w:t>Koma.</w:t>
      </w:r>
    </w:p>
    <w:p w14:paraId="7BCCFCA9" w14:textId="77777777" w:rsidR="00E05263" w:rsidRPr="00E05263" w:rsidRDefault="00E05263" w:rsidP="00E05263">
      <w:pPr>
        <w:numPr>
          <w:ilvl w:val="0"/>
          <w:numId w:val="7"/>
        </w:numPr>
        <w:spacing w:line="240" w:lineRule="auto"/>
        <w:ind w:left="567" w:hanging="567"/>
        <w:rPr>
          <w:bCs/>
          <w:noProof/>
          <w:szCs w:val="22"/>
          <w:lang w:val="lt-LT"/>
        </w:rPr>
      </w:pPr>
      <w:r w:rsidRPr="00E05263">
        <w:rPr>
          <w:b/>
          <w:noProof/>
          <w:szCs w:val="22"/>
          <w:lang w:val="lt-LT"/>
        </w:rPr>
        <w:t>Sumišimas</w:t>
      </w:r>
      <w:r w:rsidRPr="00E05263">
        <w:rPr>
          <w:bCs/>
          <w:noProof/>
          <w:szCs w:val="22"/>
          <w:lang w:val="lt-LT"/>
        </w:rPr>
        <w:t>.</w:t>
      </w:r>
    </w:p>
    <w:p w14:paraId="0205CC6B" w14:textId="77777777" w:rsidR="00E05263" w:rsidRPr="00E05263" w:rsidRDefault="00E05263" w:rsidP="00E05263">
      <w:pPr>
        <w:numPr>
          <w:ilvl w:val="0"/>
          <w:numId w:val="7"/>
        </w:numPr>
        <w:spacing w:line="240" w:lineRule="auto"/>
        <w:ind w:left="567" w:hanging="567"/>
        <w:rPr>
          <w:bCs/>
          <w:noProof/>
          <w:szCs w:val="22"/>
          <w:lang w:val="lt-LT"/>
        </w:rPr>
      </w:pPr>
      <w:r w:rsidRPr="00E05263">
        <w:rPr>
          <w:bCs/>
          <w:noProof/>
          <w:szCs w:val="22"/>
          <w:lang w:val="lt-LT"/>
        </w:rPr>
        <w:t xml:space="preserve">Priklausomybės nuo Anefaltic išsivystymas </w:t>
      </w:r>
      <w:r w:rsidRPr="00E05263">
        <w:rPr>
          <w:b/>
          <w:noProof/>
          <w:szCs w:val="22"/>
          <w:lang w:val="lt-LT"/>
        </w:rPr>
        <w:t>(priklausomybė nuo vaisto)</w:t>
      </w:r>
      <w:r w:rsidRPr="00E05263">
        <w:rPr>
          <w:bCs/>
          <w:noProof/>
          <w:szCs w:val="22"/>
          <w:lang w:val="lt-LT"/>
        </w:rPr>
        <w:t>.</w:t>
      </w:r>
    </w:p>
    <w:p w14:paraId="337FE370" w14:textId="77777777" w:rsidR="00E05263" w:rsidRPr="00E05263" w:rsidRDefault="00E05263" w:rsidP="00E05263">
      <w:pPr>
        <w:spacing w:line="240" w:lineRule="auto"/>
        <w:rPr>
          <w:bCs/>
          <w:noProof/>
          <w:szCs w:val="22"/>
          <w:lang w:val="lt-LT"/>
        </w:rPr>
      </w:pPr>
    </w:p>
    <w:p w14:paraId="4C450CDE" w14:textId="77777777" w:rsidR="00E05263" w:rsidRPr="00E05263" w:rsidRDefault="00E05263" w:rsidP="00E05263">
      <w:pPr>
        <w:keepNext/>
        <w:keepLines/>
        <w:spacing w:line="240" w:lineRule="auto"/>
        <w:rPr>
          <w:b/>
          <w:szCs w:val="22"/>
          <w:lang w:val="lt-LT"/>
        </w:rPr>
      </w:pPr>
      <w:r w:rsidRPr="00E05263">
        <w:rPr>
          <w:b/>
          <w:noProof/>
          <w:szCs w:val="22"/>
          <w:lang w:val="lt-LT"/>
        </w:rPr>
        <w:t>Pranešimas apie šalutinį poveikį</w:t>
      </w:r>
    </w:p>
    <w:p w14:paraId="100B6E94" w14:textId="77777777" w:rsidR="00E05263" w:rsidRPr="00E05263" w:rsidRDefault="00E05263" w:rsidP="00E05263">
      <w:pPr>
        <w:rPr>
          <w:szCs w:val="22"/>
          <w:lang w:val="lt-LT"/>
        </w:rPr>
      </w:pPr>
      <w:r w:rsidRPr="00E05263">
        <w:rPr>
          <w:szCs w:val="22"/>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E05263">
          <w:rPr>
            <w:rStyle w:val="Hipersaitas"/>
            <w:color w:val="auto"/>
            <w:szCs w:val="22"/>
            <w:lang w:val="lt-LT"/>
          </w:rPr>
          <w:t>https://vvkt.lrv.lt/lt/</w:t>
        </w:r>
      </w:hyperlink>
      <w:r w:rsidRPr="00E05263">
        <w:rPr>
          <w:szCs w:val="22"/>
          <w:u w:val="single"/>
          <w:lang w:val="lt-LT"/>
        </w:rPr>
        <w:t xml:space="preserve"> </w:t>
      </w:r>
      <w:r w:rsidRPr="00E05263">
        <w:rPr>
          <w:szCs w:val="22"/>
          <w:lang w:val="lt-LT"/>
        </w:rPr>
        <w:lastRenderedPageBreak/>
        <w:t>nurodytais būdais arba paskambinti nemokamu telefonu +370 73 568. Pranešdami apie šalutinį poveikį galite mums padėti gauti daugiau informacijos apie šio vaisto saugumą.</w:t>
      </w:r>
    </w:p>
    <w:p w14:paraId="219DD3A6" w14:textId="77777777" w:rsidR="00E05263" w:rsidRPr="00E05263" w:rsidRDefault="00E05263" w:rsidP="00E05263">
      <w:pPr>
        <w:keepNext/>
        <w:keepLines/>
        <w:spacing w:line="240" w:lineRule="auto"/>
        <w:ind w:right="-449"/>
        <w:rPr>
          <w:noProof/>
          <w:szCs w:val="22"/>
          <w:lang w:val="lt-LT"/>
        </w:rPr>
      </w:pPr>
    </w:p>
    <w:p w14:paraId="3ECD3D67" w14:textId="77777777" w:rsidR="00E05263" w:rsidRPr="00E05263" w:rsidRDefault="00E05263" w:rsidP="00E05263">
      <w:pPr>
        <w:spacing w:line="240" w:lineRule="auto"/>
        <w:ind w:right="-449"/>
        <w:rPr>
          <w:noProof/>
          <w:szCs w:val="22"/>
          <w:lang w:val="lt-LT"/>
        </w:rPr>
      </w:pPr>
    </w:p>
    <w:p w14:paraId="62B977CD" w14:textId="77777777" w:rsidR="00E05263" w:rsidRPr="004D0E4B" w:rsidRDefault="00E05263" w:rsidP="00E05263">
      <w:pPr>
        <w:pStyle w:val="Antrat3"/>
        <w:spacing w:before="0" w:after="0" w:line="240" w:lineRule="auto"/>
        <w:rPr>
          <w:rFonts w:ascii="Times New Roman" w:hAnsi="Times New Roman" w:cs="Times New Roman"/>
          <w:b/>
          <w:bCs/>
          <w:color w:val="auto"/>
          <w:sz w:val="22"/>
          <w:szCs w:val="22"/>
          <w:lang w:val="lt-LT"/>
        </w:rPr>
      </w:pPr>
      <w:r w:rsidRPr="004D0E4B">
        <w:rPr>
          <w:rFonts w:ascii="Times New Roman" w:hAnsi="Times New Roman" w:cs="Times New Roman"/>
          <w:b/>
          <w:bCs/>
          <w:color w:val="auto"/>
          <w:sz w:val="22"/>
          <w:szCs w:val="22"/>
          <w:lang w:val="lt-LT"/>
        </w:rPr>
        <w:t>5.</w:t>
      </w:r>
      <w:r w:rsidRPr="004D0E4B">
        <w:rPr>
          <w:rFonts w:ascii="Times New Roman" w:hAnsi="Times New Roman" w:cs="Times New Roman"/>
          <w:b/>
          <w:bCs/>
          <w:color w:val="auto"/>
          <w:sz w:val="22"/>
          <w:szCs w:val="22"/>
          <w:lang w:val="lt-LT"/>
        </w:rPr>
        <w:tab/>
        <w:t xml:space="preserve">Kaip laikyti </w:t>
      </w:r>
      <w:proofErr w:type="spellStart"/>
      <w:r w:rsidRPr="004D0E4B">
        <w:rPr>
          <w:rFonts w:ascii="Times New Roman" w:hAnsi="Times New Roman" w:cs="Times New Roman"/>
          <w:b/>
          <w:bCs/>
          <w:color w:val="auto"/>
          <w:sz w:val="22"/>
          <w:szCs w:val="22"/>
          <w:lang w:val="lt-LT"/>
        </w:rPr>
        <w:t>Anefaltic</w:t>
      </w:r>
      <w:proofErr w:type="spellEnd"/>
    </w:p>
    <w:p w14:paraId="0035D615" w14:textId="77777777" w:rsidR="00E05263" w:rsidRPr="00E05263" w:rsidRDefault="00E05263" w:rsidP="00E05263">
      <w:pPr>
        <w:numPr>
          <w:ilvl w:val="12"/>
          <w:numId w:val="0"/>
        </w:numPr>
        <w:tabs>
          <w:tab w:val="clear" w:pos="567"/>
        </w:tabs>
        <w:spacing w:line="240" w:lineRule="auto"/>
        <w:ind w:right="-2"/>
        <w:rPr>
          <w:szCs w:val="22"/>
          <w:lang w:val="lt-LT"/>
        </w:rPr>
      </w:pPr>
    </w:p>
    <w:p w14:paraId="2C62989B" w14:textId="77777777" w:rsidR="00E05263" w:rsidRPr="00E05263" w:rsidRDefault="00E05263" w:rsidP="00E05263">
      <w:pPr>
        <w:numPr>
          <w:ilvl w:val="12"/>
          <w:numId w:val="0"/>
        </w:numPr>
        <w:tabs>
          <w:tab w:val="clear" w:pos="567"/>
        </w:tabs>
        <w:spacing w:line="240" w:lineRule="auto"/>
        <w:ind w:right="-2"/>
        <w:rPr>
          <w:szCs w:val="22"/>
          <w:lang w:val="lt-LT"/>
        </w:rPr>
      </w:pPr>
      <w:r w:rsidRPr="00E05263">
        <w:rPr>
          <w:noProof/>
          <w:szCs w:val="22"/>
          <w:lang w:val="lt-LT"/>
        </w:rPr>
        <w:t>Šį vaistą laikykite vaikams nepastebimoje ir nepasiekiamoje vietoje.</w:t>
      </w:r>
    </w:p>
    <w:p w14:paraId="5D8535E5" w14:textId="77777777" w:rsidR="00E05263" w:rsidRPr="00E05263" w:rsidRDefault="00E05263" w:rsidP="00E05263">
      <w:pPr>
        <w:numPr>
          <w:ilvl w:val="12"/>
          <w:numId w:val="0"/>
        </w:numPr>
        <w:tabs>
          <w:tab w:val="clear" w:pos="567"/>
        </w:tabs>
        <w:spacing w:line="240" w:lineRule="auto"/>
        <w:ind w:right="-2"/>
        <w:rPr>
          <w:szCs w:val="22"/>
          <w:lang w:val="lt-LT"/>
        </w:rPr>
      </w:pPr>
    </w:p>
    <w:p w14:paraId="5A717445" w14:textId="77777777" w:rsidR="00E05263" w:rsidRPr="00E05263" w:rsidRDefault="00E05263" w:rsidP="00E05263">
      <w:pPr>
        <w:numPr>
          <w:ilvl w:val="12"/>
          <w:numId w:val="0"/>
        </w:numPr>
        <w:tabs>
          <w:tab w:val="clear" w:pos="567"/>
        </w:tabs>
        <w:spacing w:line="240" w:lineRule="auto"/>
        <w:ind w:right="-2"/>
        <w:rPr>
          <w:szCs w:val="22"/>
          <w:lang w:val="lt-LT"/>
        </w:rPr>
      </w:pPr>
      <w:r w:rsidRPr="00E05263">
        <w:rPr>
          <w:noProof/>
          <w:szCs w:val="22"/>
          <w:lang w:val="lt-LT"/>
        </w:rPr>
        <w:t>Ant dėžutės ir lizdinės plokštelės po „EXP“ nurodytam tinkamumo laikui pasibaigus, šio vaisto vartoti negalima.</w:t>
      </w:r>
    </w:p>
    <w:p w14:paraId="4D86725A" w14:textId="77777777" w:rsidR="00E05263" w:rsidRPr="00E05263" w:rsidRDefault="00E05263" w:rsidP="00E05263">
      <w:pPr>
        <w:numPr>
          <w:ilvl w:val="12"/>
          <w:numId w:val="0"/>
        </w:numPr>
        <w:tabs>
          <w:tab w:val="clear" w:pos="567"/>
        </w:tabs>
        <w:spacing w:line="240" w:lineRule="auto"/>
        <w:ind w:right="-2"/>
        <w:rPr>
          <w:noProof/>
          <w:szCs w:val="22"/>
          <w:lang w:val="lt-LT"/>
        </w:rPr>
      </w:pPr>
      <w:r w:rsidRPr="00E05263">
        <w:rPr>
          <w:noProof/>
          <w:szCs w:val="22"/>
          <w:lang w:val="lt-LT"/>
        </w:rPr>
        <w:t>Vaistas tinkamas vartoti iki paskutinės nurodyto mėnesio dienos.</w:t>
      </w:r>
    </w:p>
    <w:p w14:paraId="39DDC721" w14:textId="77777777" w:rsidR="00E05263" w:rsidRPr="00E05263" w:rsidRDefault="00E05263" w:rsidP="00E05263">
      <w:pPr>
        <w:numPr>
          <w:ilvl w:val="12"/>
          <w:numId w:val="0"/>
        </w:numPr>
        <w:tabs>
          <w:tab w:val="clear" w:pos="567"/>
        </w:tabs>
        <w:spacing w:line="240" w:lineRule="auto"/>
        <w:ind w:right="-2"/>
        <w:rPr>
          <w:szCs w:val="22"/>
          <w:lang w:val="lt-LT"/>
        </w:rPr>
      </w:pPr>
    </w:p>
    <w:p w14:paraId="0C2D0E10" w14:textId="77777777" w:rsidR="00E05263" w:rsidRPr="00E05263" w:rsidRDefault="00E05263" w:rsidP="00E05263">
      <w:pPr>
        <w:spacing w:line="240" w:lineRule="auto"/>
        <w:ind w:left="567" w:hanging="567"/>
        <w:outlineLvl w:val="0"/>
        <w:rPr>
          <w:szCs w:val="22"/>
          <w:lang w:val="lt-LT"/>
        </w:rPr>
      </w:pPr>
      <w:r w:rsidRPr="00E05263">
        <w:rPr>
          <w:szCs w:val="22"/>
          <w:lang w:val="lt-LT"/>
        </w:rPr>
        <w:t>Šiam vaistui specialių laikymo sąlygų nereikia.</w:t>
      </w:r>
    </w:p>
    <w:p w14:paraId="378143D2" w14:textId="77777777" w:rsidR="00E05263" w:rsidRPr="00E05263" w:rsidRDefault="00E05263" w:rsidP="00E05263">
      <w:pPr>
        <w:numPr>
          <w:ilvl w:val="12"/>
          <w:numId w:val="0"/>
        </w:numPr>
        <w:tabs>
          <w:tab w:val="clear" w:pos="567"/>
        </w:tabs>
        <w:spacing w:line="240" w:lineRule="auto"/>
        <w:ind w:right="-2"/>
        <w:rPr>
          <w:szCs w:val="22"/>
          <w:lang w:val="lt-LT"/>
        </w:rPr>
      </w:pPr>
      <w:r w:rsidRPr="00E05263">
        <w:rPr>
          <w:noProof/>
          <w:szCs w:val="22"/>
          <w:lang w:val="lt-LT"/>
        </w:rPr>
        <w:t>Pastebėjus, kad pakuotė arba kuri nors tabletė pažeista, šio vaisto vartoti negalima.</w:t>
      </w:r>
    </w:p>
    <w:p w14:paraId="7513981E" w14:textId="77777777" w:rsidR="00E05263" w:rsidRPr="00E05263" w:rsidRDefault="00E05263" w:rsidP="00E05263">
      <w:pPr>
        <w:numPr>
          <w:ilvl w:val="12"/>
          <w:numId w:val="0"/>
        </w:numPr>
        <w:tabs>
          <w:tab w:val="clear" w:pos="567"/>
        </w:tabs>
        <w:spacing w:line="240" w:lineRule="auto"/>
        <w:ind w:right="-2"/>
        <w:rPr>
          <w:szCs w:val="22"/>
          <w:lang w:val="lt-LT"/>
        </w:rPr>
      </w:pPr>
    </w:p>
    <w:p w14:paraId="0BBFA605" w14:textId="77777777" w:rsidR="00E05263" w:rsidRPr="00E05263" w:rsidRDefault="00E05263" w:rsidP="00E05263">
      <w:pPr>
        <w:numPr>
          <w:ilvl w:val="12"/>
          <w:numId w:val="0"/>
        </w:numPr>
        <w:tabs>
          <w:tab w:val="clear" w:pos="567"/>
        </w:tabs>
        <w:spacing w:line="240" w:lineRule="auto"/>
        <w:ind w:right="-2"/>
        <w:rPr>
          <w:i/>
          <w:szCs w:val="22"/>
          <w:lang w:val="lt-LT"/>
        </w:rPr>
      </w:pPr>
      <w:r w:rsidRPr="00E05263">
        <w:rPr>
          <w:noProof/>
          <w:szCs w:val="22"/>
          <w:lang w:val="lt-LT"/>
        </w:rPr>
        <w:t>Vaistų negalima išmesti į kanalizaciją arba su buitinėmis atliekomis.</w:t>
      </w:r>
      <w:r w:rsidRPr="00E05263">
        <w:rPr>
          <w:szCs w:val="22"/>
          <w:lang w:val="lt-LT"/>
        </w:rPr>
        <w:t xml:space="preserve"> </w:t>
      </w:r>
      <w:r w:rsidRPr="00E05263">
        <w:rPr>
          <w:noProof/>
          <w:szCs w:val="22"/>
          <w:lang w:val="lt-LT"/>
        </w:rPr>
        <w:t>Kaip išmesti nereikalingus vaistus, klauskite vaistininko.</w:t>
      </w:r>
      <w:r w:rsidRPr="00E05263">
        <w:rPr>
          <w:szCs w:val="22"/>
          <w:lang w:val="lt-LT"/>
        </w:rPr>
        <w:t xml:space="preserve"> </w:t>
      </w:r>
      <w:r w:rsidRPr="00E05263">
        <w:rPr>
          <w:noProof/>
          <w:szCs w:val="22"/>
          <w:lang w:val="lt-LT"/>
        </w:rPr>
        <w:t>Šios priemonės padės apsaugoti aplinką.</w:t>
      </w:r>
    </w:p>
    <w:p w14:paraId="5250CFAD" w14:textId="77777777" w:rsidR="00E05263" w:rsidRPr="00E05263" w:rsidRDefault="00E05263" w:rsidP="00E05263">
      <w:pPr>
        <w:numPr>
          <w:ilvl w:val="12"/>
          <w:numId w:val="0"/>
        </w:numPr>
        <w:tabs>
          <w:tab w:val="clear" w:pos="567"/>
        </w:tabs>
        <w:spacing w:line="240" w:lineRule="auto"/>
        <w:ind w:right="-2"/>
        <w:rPr>
          <w:noProof/>
          <w:szCs w:val="22"/>
          <w:lang w:val="lt-LT"/>
        </w:rPr>
      </w:pPr>
    </w:p>
    <w:p w14:paraId="013C1317" w14:textId="77777777" w:rsidR="00E05263" w:rsidRPr="00E05263" w:rsidRDefault="00E05263" w:rsidP="00E05263">
      <w:pPr>
        <w:numPr>
          <w:ilvl w:val="12"/>
          <w:numId w:val="0"/>
        </w:numPr>
        <w:tabs>
          <w:tab w:val="clear" w:pos="567"/>
        </w:tabs>
        <w:spacing w:line="240" w:lineRule="auto"/>
        <w:ind w:right="-2"/>
        <w:rPr>
          <w:noProof/>
          <w:szCs w:val="22"/>
          <w:lang w:val="lt-LT"/>
        </w:rPr>
      </w:pPr>
    </w:p>
    <w:p w14:paraId="78B51AC4" w14:textId="77777777" w:rsidR="00E05263" w:rsidRPr="004D0E4B" w:rsidRDefault="00E05263" w:rsidP="00E05263">
      <w:pPr>
        <w:pStyle w:val="Antrat3"/>
        <w:spacing w:before="0" w:after="0" w:line="240" w:lineRule="auto"/>
        <w:rPr>
          <w:rFonts w:ascii="Times New Roman" w:hAnsi="Times New Roman" w:cs="Times New Roman"/>
          <w:b/>
          <w:bCs/>
          <w:color w:val="auto"/>
          <w:sz w:val="22"/>
          <w:szCs w:val="22"/>
          <w:lang w:val="lt-LT"/>
        </w:rPr>
      </w:pPr>
      <w:r w:rsidRPr="004D0E4B">
        <w:rPr>
          <w:rFonts w:ascii="Times New Roman" w:hAnsi="Times New Roman" w:cs="Times New Roman"/>
          <w:b/>
          <w:bCs/>
          <w:color w:val="auto"/>
          <w:sz w:val="22"/>
          <w:szCs w:val="22"/>
          <w:lang w:val="lt-LT"/>
        </w:rPr>
        <w:t>6.</w:t>
      </w:r>
      <w:r w:rsidRPr="004D0E4B">
        <w:rPr>
          <w:rFonts w:ascii="Times New Roman" w:hAnsi="Times New Roman" w:cs="Times New Roman"/>
          <w:b/>
          <w:bCs/>
          <w:color w:val="auto"/>
          <w:sz w:val="22"/>
          <w:szCs w:val="22"/>
          <w:lang w:val="lt-LT"/>
        </w:rPr>
        <w:tab/>
        <w:t>Pakuotės turinys ir kita informacija</w:t>
      </w:r>
    </w:p>
    <w:p w14:paraId="56D0C0FF" w14:textId="77777777" w:rsidR="00E05263" w:rsidRPr="00E05263" w:rsidRDefault="00E05263" w:rsidP="00E05263">
      <w:pPr>
        <w:numPr>
          <w:ilvl w:val="12"/>
          <w:numId w:val="0"/>
        </w:numPr>
        <w:tabs>
          <w:tab w:val="clear" w:pos="567"/>
        </w:tabs>
        <w:spacing w:line="240" w:lineRule="auto"/>
        <w:rPr>
          <w:szCs w:val="22"/>
          <w:lang w:val="lt-LT"/>
        </w:rPr>
      </w:pPr>
    </w:p>
    <w:p w14:paraId="2188DC51" w14:textId="77777777" w:rsidR="00E05263" w:rsidRPr="004D0E4B" w:rsidRDefault="00E05263" w:rsidP="00E05263">
      <w:pPr>
        <w:pStyle w:val="Antrat4"/>
        <w:spacing w:before="0" w:after="0" w:line="240" w:lineRule="auto"/>
        <w:rPr>
          <w:rFonts w:ascii="Times New Roman" w:hAnsi="Times New Roman" w:cs="Times New Roman"/>
          <w:b/>
          <w:bCs/>
          <w:i w:val="0"/>
          <w:iCs w:val="0"/>
          <w:color w:val="auto"/>
          <w:szCs w:val="22"/>
          <w:lang w:val="lt-LT"/>
        </w:rPr>
      </w:pPr>
      <w:proofErr w:type="spellStart"/>
      <w:r w:rsidRPr="004D0E4B">
        <w:rPr>
          <w:rFonts w:ascii="Times New Roman" w:hAnsi="Times New Roman" w:cs="Times New Roman"/>
          <w:b/>
          <w:bCs/>
          <w:i w:val="0"/>
          <w:iCs w:val="0"/>
          <w:color w:val="auto"/>
          <w:szCs w:val="22"/>
          <w:lang w:val="lt-LT"/>
        </w:rPr>
        <w:t>Anefaltic</w:t>
      </w:r>
      <w:proofErr w:type="spellEnd"/>
      <w:r w:rsidRPr="004D0E4B">
        <w:rPr>
          <w:rFonts w:ascii="Times New Roman" w:hAnsi="Times New Roman" w:cs="Times New Roman"/>
          <w:b/>
          <w:bCs/>
          <w:i w:val="0"/>
          <w:iCs w:val="0"/>
          <w:color w:val="auto"/>
          <w:szCs w:val="22"/>
          <w:lang w:val="lt-LT"/>
        </w:rPr>
        <w:t xml:space="preserve"> sudėtis </w:t>
      </w:r>
    </w:p>
    <w:p w14:paraId="1A78D590" w14:textId="77777777" w:rsidR="00E05263" w:rsidRPr="00E05263" w:rsidRDefault="00E05263" w:rsidP="00E05263">
      <w:pPr>
        <w:numPr>
          <w:ilvl w:val="0"/>
          <w:numId w:val="1"/>
        </w:numPr>
        <w:tabs>
          <w:tab w:val="clear" w:pos="567"/>
        </w:tabs>
        <w:spacing w:line="240" w:lineRule="auto"/>
        <w:ind w:left="567" w:right="-2" w:hanging="567"/>
        <w:rPr>
          <w:szCs w:val="22"/>
          <w:lang w:val="lt-LT"/>
        </w:rPr>
      </w:pPr>
      <w:r w:rsidRPr="00E05263">
        <w:rPr>
          <w:noProof/>
          <w:szCs w:val="22"/>
          <w:lang w:val="lt-LT"/>
        </w:rPr>
        <w:t xml:space="preserve">Veiklioji medžiaga yra </w:t>
      </w:r>
      <w:proofErr w:type="spellStart"/>
      <w:r w:rsidRPr="00E05263">
        <w:rPr>
          <w:szCs w:val="22"/>
          <w:lang w:val="lt-LT"/>
        </w:rPr>
        <w:t>nefopamo</w:t>
      </w:r>
      <w:proofErr w:type="spellEnd"/>
      <w:r w:rsidRPr="00E05263">
        <w:rPr>
          <w:szCs w:val="22"/>
          <w:lang w:val="lt-LT"/>
        </w:rPr>
        <w:t xml:space="preserve"> hidrochloridas. Kiekvienoje plėvele dengtoje tabletėje yra 30 mg </w:t>
      </w:r>
      <w:proofErr w:type="spellStart"/>
      <w:r w:rsidRPr="00E05263">
        <w:rPr>
          <w:szCs w:val="22"/>
          <w:lang w:val="lt-LT"/>
        </w:rPr>
        <w:t>nefopamo</w:t>
      </w:r>
      <w:proofErr w:type="spellEnd"/>
      <w:r w:rsidRPr="00E05263">
        <w:rPr>
          <w:szCs w:val="22"/>
          <w:lang w:val="lt-LT"/>
        </w:rPr>
        <w:t xml:space="preserve"> hidrochlorido.</w:t>
      </w:r>
    </w:p>
    <w:p w14:paraId="28A5A964" w14:textId="77777777" w:rsidR="00E05263" w:rsidRPr="00E05263" w:rsidRDefault="00E05263" w:rsidP="00E05263">
      <w:pPr>
        <w:numPr>
          <w:ilvl w:val="0"/>
          <w:numId w:val="1"/>
        </w:numPr>
        <w:tabs>
          <w:tab w:val="clear" w:pos="567"/>
        </w:tabs>
        <w:spacing w:line="240" w:lineRule="auto"/>
        <w:ind w:left="567" w:right="-2" w:hanging="567"/>
        <w:rPr>
          <w:szCs w:val="22"/>
          <w:lang w:val="lt-LT"/>
        </w:rPr>
      </w:pPr>
      <w:r w:rsidRPr="00E05263">
        <w:rPr>
          <w:noProof/>
          <w:szCs w:val="22"/>
          <w:lang w:val="lt-LT"/>
        </w:rPr>
        <w:t>Pagalbinės medžiagos yra:</w:t>
      </w:r>
    </w:p>
    <w:p w14:paraId="76601E04" w14:textId="77777777" w:rsidR="00E05263" w:rsidRPr="00E05263" w:rsidRDefault="00E05263" w:rsidP="00E05263">
      <w:pPr>
        <w:numPr>
          <w:ilvl w:val="12"/>
          <w:numId w:val="0"/>
        </w:numPr>
        <w:tabs>
          <w:tab w:val="clear" w:pos="567"/>
        </w:tabs>
        <w:spacing w:line="240" w:lineRule="auto"/>
        <w:ind w:left="567" w:right="-2"/>
        <w:rPr>
          <w:szCs w:val="22"/>
          <w:lang w:val="lt-LT"/>
        </w:rPr>
      </w:pPr>
      <w:r w:rsidRPr="00E05263">
        <w:rPr>
          <w:szCs w:val="22"/>
          <w:u w:val="single"/>
          <w:lang w:val="lt-LT"/>
        </w:rPr>
        <w:t xml:space="preserve">Tabletės branduolyje: </w:t>
      </w:r>
      <w:proofErr w:type="spellStart"/>
      <w:r w:rsidRPr="00E05263">
        <w:rPr>
          <w:szCs w:val="22"/>
          <w:lang w:val="lt-LT"/>
        </w:rPr>
        <w:t>mikrokristalinė</w:t>
      </w:r>
      <w:proofErr w:type="spellEnd"/>
      <w:r w:rsidRPr="00E05263">
        <w:rPr>
          <w:szCs w:val="22"/>
          <w:lang w:val="lt-LT"/>
        </w:rPr>
        <w:t xml:space="preserve"> celiuliozė (E460), </w:t>
      </w:r>
      <w:proofErr w:type="spellStart"/>
      <w:r w:rsidRPr="00E05263">
        <w:rPr>
          <w:szCs w:val="22"/>
          <w:lang w:val="lt-LT"/>
        </w:rPr>
        <w:t>povidonas</w:t>
      </w:r>
      <w:proofErr w:type="spellEnd"/>
      <w:r w:rsidRPr="00E05263">
        <w:rPr>
          <w:szCs w:val="22"/>
          <w:lang w:val="lt-LT"/>
        </w:rPr>
        <w:t xml:space="preserve"> (K30), kalcio-vandenilio fosfatas, </w:t>
      </w:r>
      <w:proofErr w:type="spellStart"/>
      <w:r w:rsidRPr="00E05263">
        <w:rPr>
          <w:szCs w:val="22"/>
          <w:lang w:val="lt-LT"/>
        </w:rPr>
        <w:t>kopovidonas</w:t>
      </w:r>
      <w:proofErr w:type="spellEnd"/>
      <w:r w:rsidRPr="00E05263">
        <w:rPr>
          <w:szCs w:val="22"/>
          <w:lang w:val="lt-LT"/>
        </w:rPr>
        <w:t xml:space="preserve">, </w:t>
      </w:r>
      <w:proofErr w:type="spellStart"/>
      <w:r w:rsidRPr="00E05263">
        <w:rPr>
          <w:szCs w:val="22"/>
          <w:lang w:val="lt-LT"/>
        </w:rPr>
        <w:t>pregelifikuotas</w:t>
      </w:r>
      <w:proofErr w:type="spellEnd"/>
      <w:r w:rsidRPr="00E05263">
        <w:rPr>
          <w:szCs w:val="22"/>
          <w:lang w:val="lt-LT"/>
        </w:rPr>
        <w:t xml:space="preserve"> kukurūzų krakmolas, koloidinis bevandenis silicio dioksidas, magnio </w:t>
      </w:r>
      <w:proofErr w:type="spellStart"/>
      <w:r w:rsidRPr="00E05263">
        <w:rPr>
          <w:szCs w:val="22"/>
          <w:lang w:val="lt-LT"/>
        </w:rPr>
        <w:t>stearatas</w:t>
      </w:r>
      <w:proofErr w:type="spellEnd"/>
      <w:r w:rsidRPr="00E05263">
        <w:rPr>
          <w:szCs w:val="22"/>
          <w:lang w:val="lt-LT"/>
        </w:rPr>
        <w:t xml:space="preserve"> (E572).</w:t>
      </w:r>
    </w:p>
    <w:p w14:paraId="606C8499" w14:textId="77777777" w:rsidR="00E05263" w:rsidRPr="00E05263" w:rsidRDefault="00E05263" w:rsidP="00E05263">
      <w:pPr>
        <w:numPr>
          <w:ilvl w:val="12"/>
          <w:numId w:val="0"/>
        </w:numPr>
        <w:tabs>
          <w:tab w:val="clear" w:pos="567"/>
        </w:tabs>
        <w:spacing w:line="240" w:lineRule="auto"/>
        <w:ind w:left="567" w:right="-2"/>
        <w:rPr>
          <w:szCs w:val="22"/>
          <w:lang w:val="lt-LT"/>
        </w:rPr>
      </w:pPr>
      <w:r w:rsidRPr="00E05263">
        <w:rPr>
          <w:szCs w:val="22"/>
          <w:u w:val="single"/>
          <w:lang w:val="lt-LT"/>
        </w:rPr>
        <w:t>Tabletės plėvelėje:</w:t>
      </w:r>
      <w:r w:rsidRPr="00E05263">
        <w:rPr>
          <w:szCs w:val="22"/>
          <w:lang w:val="lt-LT"/>
        </w:rPr>
        <w:t xml:space="preserve"> </w:t>
      </w:r>
      <w:proofErr w:type="spellStart"/>
      <w:r w:rsidRPr="00E05263">
        <w:rPr>
          <w:szCs w:val="22"/>
          <w:lang w:val="lt-LT"/>
        </w:rPr>
        <w:t>hipromeliozė</w:t>
      </w:r>
      <w:proofErr w:type="spellEnd"/>
      <w:r w:rsidRPr="00E05263">
        <w:rPr>
          <w:szCs w:val="22"/>
          <w:lang w:val="lt-LT"/>
        </w:rPr>
        <w:t>, titano dioksidas (E171).</w:t>
      </w:r>
    </w:p>
    <w:p w14:paraId="3E27D93E" w14:textId="77777777" w:rsidR="00E05263" w:rsidRPr="00E05263" w:rsidRDefault="00E05263" w:rsidP="00E05263">
      <w:pPr>
        <w:numPr>
          <w:ilvl w:val="12"/>
          <w:numId w:val="0"/>
        </w:numPr>
        <w:tabs>
          <w:tab w:val="clear" w:pos="567"/>
        </w:tabs>
        <w:spacing w:line="240" w:lineRule="auto"/>
        <w:ind w:right="-2"/>
        <w:rPr>
          <w:szCs w:val="22"/>
          <w:lang w:val="lt-LT"/>
        </w:rPr>
      </w:pPr>
    </w:p>
    <w:p w14:paraId="19C5FC70" w14:textId="77777777" w:rsidR="00E05263" w:rsidRPr="004D0E4B" w:rsidRDefault="00E05263" w:rsidP="00E05263">
      <w:pPr>
        <w:pStyle w:val="Antrat4"/>
        <w:spacing w:before="0" w:after="0" w:line="240" w:lineRule="auto"/>
        <w:rPr>
          <w:rFonts w:ascii="Times New Roman" w:hAnsi="Times New Roman" w:cs="Times New Roman"/>
          <w:b/>
          <w:bCs/>
          <w:i w:val="0"/>
          <w:iCs w:val="0"/>
          <w:color w:val="auto"/>
          <w:szCs w:val="22"/>
          <w:lang w:val="lt-LT"/>
        </w:rPr>
      </w:pPr>
      <w:proofErr w:type="spellStart"/>
      <w:r w:rsidRPr="004D0E4B">
        <w:rPr>
          <w:rFonts w:ascii="Times New Roman" w:hAnsi="Times New Roman" w:cs="Times New Roman"/>
          <w:b/>
          <w:bCs/>
          <w:i w:val="0"/>
          <w:iCs w:val="0"/>
          <w:color w:val="auto"/>
          <w:szCs w:val="22"/>
          <w:lang w:val="lt-LT"/>
        </w:rPr>
        <w:t>Anefaltic</w:t>
      </w:r>
      <w:proofErr w:type="spellEnd"/>
      <w:r w:rsidRPr="004D0E4B">
        <w:rPr>
          <w:rFonts w:ascii="Times New Roman" w:hAnsi="Times New Roman" w:cs="Times New Roman"/>
          <w:b/>
          <w:bCs/>
          <w:i w:val="0"/>
          <w:iCs w:val="0"/>
          <w:color w:val="auto"/>
          <w:szCs w:val="22"/>
          <w:lang w:val="lt-LT"/>
        </w:rPr>
        <w:t xml:space="preserve"> išvaizda ir kiekis pakuotėje</w:t>
      </w:r>
    </w:p>
    <w:p w14:paraId="5B721127" w14:textId="77777777" w:rsidR="00E05263" w:rsidRPr="00E05263" w:rsidRDefault="00E05263" w:rsidP="00E05263">
      <w:pPr>
        <w:spacing w:line="240" w:lineRule="auto"/>
        <w:rPr>
          <w:szCs w:val="22"/>
          <w:lang w:val="lt-LT" w:eastAsia="x-none"/>
        </w:rPr>
      </w:pPr>
      <w:proofErr w:type="spellStart"/>
      <w:r w:rsidRPr="00E05263">
        <w:rPr>
          <w:szCs w:val="22"/>
          <w:lang w:val="lt-LT"/>
        </w:rPr>
        <w:t>Anefaltic</w:t>
      </w:r>
      <w:proofErr w:type="spellEnd"/>
      <w:r w:rsidRPr="00E05263">
        <w:rPr>
          <w:szCs w:val="22"/>
          <w:lang w:val="lt-LT" w:eastAsia="x-none"/>
        </w:rPr>
        <w:t xml:space="preserve"> yra baltos, apvalios, abipus išgaubtos, 7,1 mm skersmens plėvele dengtos tabletės.</w:t>
      </w:r>
    </w:p>
    <w:p w14:paraId="4208F569" w14:textId="77777777" w:rsidR="00E05263" w:rsidRPr="00E05263" w:rsidRDefault="00E05263" w:rsidP="00E05263">
      <w:pPr>
        <w:spacing w:line="240" w:lineRule="auto"/>
        <w:rPr>
          <w:szCs w:val="22"/>
          <w:lang w:val="lt-LT" w:eastAsia="x-none"/>
        </w:rPr>
      </w:pPr>
      <w:r w:rsidRPr="00E05263">
        <w:rPr>
          <w:szCs w:val="22"/>
          <w:lang w:val="lt-LT" w:eastAsia="x-none"/>
        </w:rPr>
        <w:t xml:space="preserve">Tabletės yra supakuotos aliuminio/PVC-PE-PVDC lizdinėje plokštelėje. </w:t>
      </w:r>
      <w:r w:rsidRPr="00E05263">
        <w:rPr>
          <w:szCs w:val="22"/>
          <w:lang w:val="lt-LT"/>
        </w:rPr>
        <w:t>Pakuotėje yra 30 tablečių.</w:t>
      </w:r>
    </w:p>
    <w:p w14:paraId="6CBB9ABA" w14:textId="77777777" w:rsidR="00E05263" w:rsidRPr="00E05263" w:rsidRDefault="00E05263" w:rsidP="00E05263">
      <w:pPr>
        <w:numPr>
          <w:ilvl w:val="12"/>
          <w:numId w:val="0"/>
        </w:numPr>
        <w:tabs>
          <w:tab w:val="clear" w:pos="567"/>
        </w:tabs>
        <w:spacing w:line="240" w:lineRule="auto"/>
        <w:ind w:right="-2"/>
        <w:rPr>
          <w:szCs w:val="22"/>
          <w:lang w:val="lt-LT"/>
        </w:rPr>
      </w:pPr>
    </w:p>
    <w:p w14:paraId="742BCCC0" w14:textId="77777777" w:rsidR="00E05263" w:rsidRPr="004D0E4B" w:rsidRDefault="00E05263" w:rsidP="00E05263">
      <w:pPr>
        <w:pStyle w:val="Antrat4"/>
        <w:spacing w:before="0" w:after="0" w:line="240" w:lineRule="auto"/>
        <w:rPr>
          <w:rFonts w:ascii="Times New Roman" w:hAnsi="Times New Roman" w:cs="Times New Roman"/>
          <w:b/>
          <w:bCs/>
          <w:i w:val="0"/>
          <w:iCs w:val="0"/>
          <w:color w:val="auto"/>
          <w:szCs w:val="22"/>
          <w:lang w:val="lt-LT"/>
        </w:rPr>
      </w:pPr>
      <w:r w:rsidRPr="004D0E4B">
        <w:rPr>
          <w:rFonts w:ascii="Times New Roman" w:hAnsi="Times New Roman" w:cs="Times New Roman"/>
          <w:b/>
          <w:bCs/>
          <w:i w:val="0"/>
          <w:iCs w:val="0"/>
          <w:color w:val="auto"/>
          <w:szCs w:val="22"/>
          <w:lang w:val="lt-LT"/>
        </w:rPr>
        <w:t>Registruotojas ir gamintojas</w:t>
      </w:r>
    </w:p>
    <w:p w14:paraId="4F5AD344" w14:textId="77777777" w:rsidR="00E05263" w:rsidRPr="00E05263" w:rsidRDefault="00E05263" w:rsidP="00E05263">
      <w:pPr>
        <w:numPr>
          <w:ilvl w:val="12"/>
          <w:numId w:val="0"/>
        </w:numPr>
        <w:tabs>
          <w:tab w:val="clear" w:pos="567"/>
        </w:tabs>
        <w:spacing w:line="240" w:lineRule="auto"/>
        <w:ind w:right="-2"/>
        <w:rPr>
          <w:szCs w:val="22"/>
          <w:lang w:val="lt-LT"/>
        </w:rPr>
      </w:pPr>
    </w:p>
    <w:p w14:paraId="6A67B8BC" w14:textId="77777777" w:rsidR="00E05263" w:rsidRPr="00E05263" w:rsidRDefault="00E05263" w:rsidP="00E05263">
      <w:pPr>
        <w:numPr>
          <w:ilvl w:val="12"/>
          <w:numId w:val="0"/>
        </w:numPr>
        <w:tabs>
          <w:tab w:val="clear" w:pos="567"/>
        </w:tabs>
        <w:spacing w:line="240" w:lineRule="auto"/>
        <w:ind w:right="-2"/>
        <w:rPr>
          <w:i/>
          <w:iCs/>
          <w:szCs w:val="22"/>
          <w:lang w:val="lt-LT"/>
        </w:rPr>
      </w:pPr>
      <w:r w:rsidRPr="00E05263">
        <w:rPr>
          <w:i/>
          <w:iCs/>
          <w:szCs w:val="22"/>
          <w:lang w:val="lt-LT"/>
        </w:rPr>
        <w:t>Registruotojas</w:t>
      </w:r>
    </w:p>
    <w:p w14:paraId="2826E6C1" w14:textId="77777777" w:rsidR="00E05263" w:rsidRPr="00E05263" w:rsidRDefault="00E05263" w:rsidP="00E05263">
      <w:pPr>
        <w:spacing w:line="240" w:lineRule="auto"/>
        <w:rPr>
          <w:szCs w:val="22"/>
          <w:lang w:val="lt-LT"/>
        </w:rPr>
      </w:pPr>
      <w:bookmarkStart w:id="0" w:name="_Hlk21342004"/>
      <w:proofErr w:type="spellStart"/>
      <w:r w:rsidRPr="00E05263">
        <w:rPr>
          <w:szCs w:val="22"/>
          <w:lang w:val="lt-LT"/>
        </w:rPr>
        <w:t>SanoSwiss</w:t>
      </w:r>
      <w:proofErr w:type="spellEnd"/>
      <w:r w:rsidRPr="00E05263">
        <w:rPr>
          <w:szCs w:val="22"/>
          <w:lang w:val="lt-LT"/>
        </w:rPr>
        <w:t>, UAB</w:t>
      </w:r>
    </w:p>
    <w:p w14:paraId="776F4783" w14:textId="77777777" w:rsidR="00E05263" w:rsidRPr="00E05263" w:rsidRDefault="00E05263" w:rsidP="00E05263">
      <w:pPr>
        <w:spacing w:line="240" w:lineRule="auto"/>
        <w:rPr>
          <w:szCs w:val="22"/>
          <w:lang w:val="lt-LT"/>
        </w:rPr>
      </w:pPr>
      <w:r w:rsidRPr="00E05263">
        <w:rPr>
          <w:szCs w:val="22"/>
          <w:lang w:val="lt-LT"/>
        </w:rPr>
        <w:t>Lvovo 25-701</w:t>
      </w:r>
    </w:p>
    <w:p w14:paraId="03175EC9" w14:textId="77777777" w:rsidR="00E05263" w:rsidRPr="00E05263" w:rsidRDefault="00E05263" w:rsidP="00E05263">
      <w:pPr>
        <w:spacing w:line="240" w:lineRule="auto"/>
        <w:rPr>
          <w:szCs w:val="22"/>
          <w:lang w:val="lt-LT"/>
        </w:rPr>
      </w:pPr>
      <w:r w:rsidRPr="00E05263">
        <w:rPr>
          <w:szCs w:val="22"/>
          <w:lang w:val="lt-LT"/>
        </w:rPr>
        <w:t>LT-09320 Vilnius</w:t>
      </w:r>
    </w:p>
    <w:p w14:paraId="329BF19A" w14:textId="77777777" w:rsidR="00E05263" w:rsidRPr="00E05263" w:rsidRDefault="00E05263" w:rsidP="00E05263">
      <w:pPr>
        <w:spacing w:line="240" w:lineRule="auto"/>
        <w:rPr>
          <w:szCs w:val="22"/>
          <w:lang w:val="lt-LT"/>
        </w:rPr>
      </w:pPr>
      <w:r w:rsidRPr="00E05263">
        <w:rPr>
          <w:szCs w:val="22"/>
          <w:lang w:val="lt-LT"/>
        </w:rPr>
        <w:t>Lietuva</w:t>
      </w:r>
    </w:p>
    <w:p w14:paraId="23907DB6" w14:textId="77777777" w:rsidR="00E05263" w:rsidRPr="00E05263" w:rsidRDefault="00E05263" w:rsidP="00E05263">
      <w:pPr>
        <w:spacing w:line="240" w:lineRule="auto"/>
        <w:rPr>
          <w:szCs w:val="22"/>
          <w:lang w:val="lt-LT"/>
        </w:rPr>
      </w:pPr>
    </w:p>
    <w:p w14:paraId="793374A6" w14:textId="77777777" w:rsidR="00E05263" w:rsidRPr="00E05263" w:rsidRDefault="00E05263" w:rsidP="00E05263">
      <w:pPr>
        <w:spacing w:line="240" w:lineRule="auto"/>
        <w:rPr>
          <w:i/>
          <w:iCs/>
          <w:szCs w:val="22"/>
          <w:lang w:val="lt-LT"/>
        </w:rPr>
      </w:pPr>
      <w:r w:rsidRPr="00E05263">
        <w:rPr>
          <w:i/>
          <w:iCs/>
          <w:szCs w:val="22"/>
          <w:lang w:val="lt-LT"/>
        </w:rPr>
        <w:t>Gamintojas</w:t>
      </w:r>
    </w:p>
    <w:p w14:paraId="460EF3B9" w14:textId="77777777" w:rsidR="00E05263" w:rsidRPr="00E05263" w:rsidRDefault="00E05263" w:rsidP="00E05263">
      <w:pPr>
        <w:keepNext/>
        <w:keepLines/>
        <w:spacing w:line="240" w:lineRule="auto"/>
        <w:rPr>
          <w:noProof/>
          <w:szCs w:val="22"/>
          <w:lang w:val="lt-LT"/>
        </w:rPr>
      </w:pPr>
      <w:r w:rsidRPr="00E05263">
        <w:rPr>
          <w:noProof/>
          <w:szCs w:val="22"/>
          <w:lang w:val="lt-LT"/>
        </w:rPr>
        <w:t>Holsten Pharma GmbH</w:t>
      </w:r>
    </w:p>
    <w:p w14:paraId="46A8DDF1" w14:textId="77777777" w:rsidR="00E05263" w:rsidRPr="00E05263" w:rsidRDefault="00E05263" w:rsidP="00E05263">
      <w:pPr>
        <w:keepNext/>
        <w:keepLines/>
        <w:spacing w:line="240" w:lineRule="auto"/>
        <w:rPr>
          <w:noProof/>
          <w:szCs w:val="22"/>
          <w:lang w:val="lt-LT"/>
        </w:rPr>
      </w:pPr>
      <w:r w:rsidRPr="00E05263">
        <w:rPr>
          <w:noProof/>
          <w:szCs w:val="22"/>
          <w:lang w:val="lt-LT"/>
        </w:rPr>
        <w:t>Hahnstraße 31-35</w:t>
      </w:r>
    </w:p>
    <w:p w14:paraId="5757494E" w14:textId="77777777" w:rsidR="00E05263" w:rsidRPr="00E05263" w:rsidRDefault="00E05263" w:rsidP="00E05263">
      <w:pPr>
        <w:keepNext/>
        <w:keepLines/>
        <w:spacing w:line="240" w:lineRule="auto"/>
        <w:rPr>
          <w:noProof/>
          <w:szCs w:val="22"/>
          <w:lang w:val="lt-LT"/>
        </w:rPr>
      </w:pPr>
      <w:r w:rsidRPr="00E05263">
        <w:rPr>
          <w:noProof/>
          <w:szCs w:val="22"/>
          <w:lang w:val="lt-LT"/>
        </w:rPr>
        <w:t>60528 Frankfurt am Main</w:t>
      </w:r>
    </w:p>
    <w:p w14:paraId="4AA41E9C" w14:textId="77777777" w:rsidR="00E05263" w:rsidRPr="00E05263" w:rsidRDefault="00E05263" w:rsidP="00E05263">
      <w:pPr>
        <w:spacing w:line="240" w:lineRule="auto"/>
        <w:rPr>
          <w:noProof/>
          <w:szCs w:val="22"/>
          <w:lang w:val="lt-LT"/>
        </w:rPr>
      </w:pPr>
      <w:r w:rsidRPr="00E05263">
        <w:rPr>
          <w:noProof/>
          <w:szCs w:val="22"/>
          <w:lang w:val="lt-LT"/>
        </w:rPr>
        <w:t>Vokietija</w:t>
      </w:r>
    </w:p>
    <w:bookmarkEnd w:id="0"/>
    <w:p w14:paraId="15372862" w14:textId="77777777" w:rsidR="00E05263" w:rsidRPr="00E05263" w:rsidRDefault="00E05263" w:rsidP="00E05263">
      <w:pPr>
        <w:numPr>
          <w:ilvl w:val="12"/>
          <w:numId w:val="0"/>
        </w:numPr>
        <w:spacing w:line="240" w:lineRule="auto"/>
        <w:ind w:right="-2"/>
        <w:rPr>
          <w:szCs w:val="22"/>
          <w:lang w:val="lt-LT"/>
        </w:rPr>
      </w:pPr>
    </w:p>
    <w:p w14:paraId="0014E5B0" w14:textId="77777777" w:rsidR="00E05263" w:rsidRPr="00E05263" w:rsidRDefault="00E05263" w:rsidP="00E05263">
      <w:pPr>
        <w:numPr>
          <w:ilvl w:val="12"/>
          <w:numId w:val="0"/>
        </w:numPr>
        <w:spacing w:line="240" w:lineRule="auto"/>
        <w:ind w:right="-2"/>
        <w:rPr>
          <w:szCs w:val="22"/>
          <w:lang w:val="lt-LT"/>
        </w:rPr>
      </w:pPr>
      <w:r w:rsidRPr="00E05263">
        <w:rPr>
          <w:b/>
          <w:szCs w:val="22"/>
          <w:lang w:val="lt-LT"/>
        </w:rPr>
        <w:t>Šis vaistas EEE valstybėse narėse registruotas tokiais pavadinimais</w:t>
      </w:r>
      <w:r w:rsidRPr="00E05263">
        <w:rPr>
          <w:szCs w:val="22"/>
          <w:lang w:val="lt-LT"/>
        </w:rPr>
        <w:t>:</w:t>
      </w:r>
    </w:p>
    <w:p w14:paraId="3CBC3940" w14:textId="77777777" w:rsidR="00E05263" w:rsidRPr="00E05263" w:rsidRDefault="00E05263" w:rsidP="00E05263">
      <w:pPr>
        <w:spacing w:line="240" w:lineRule="auto"/>
        <w:rPr>
          <w:snapToGrid/>
          <w:szCs w:val="22"/>
          <w:lang w:val="lt-LT" w:eastAsia="et-EE" w:bidi="et-EE"/>
        </w:rPr>
      </w:pPr>
      <w:r w:rsidRPr="00E05263">
        <w:rPr>
          <w:snapToGrid/>
          <w:szCs w:val="22"/>
          <w:lang w:val="lt-LT" w:eastAsia="et-EE" w:bidi="et-EE"/>
        </w:rPr>
        <w:t xml:space="preserve">Estija, Latvija, Lietuva: </w:t>
      </w:r>
      <w:proofErr w:type="spellStart"/>
      <w:r w:rsidRPr="00E05263">
        <w:rPr>
          <w:snapToGrid/>
          <w:szCs w:val="22"/>
          <w:lang w:val="lt-LT" w:eastAsia="et-EE" w:bidi="et-EE"/>
        </w:rPr>
        <w:t>Anefaltic</w:t>
      </w:r>
      <w:proofErr w:type="spellEnd"/>
      <w:r w:rsidRPr="00E05263">
        <w:rPr>
          <w:snapToGrid/>
          <w:szCs w:val="22"/>
          <w:lang w:val="lt-LT" w:eastAsia="et-EE" w:bidi="et-EE"/>
        </w:rPr>
        <w:t xml:space="preserve"> </w:t>
      </w:r>
    </w:p>
    <w:p w14:paraId="1BED1B74" w14:textId="77777777" w:rsidR="00E05263" w:rsidRPr="00E05263" w:rsidRDefault="00E05263" w:rsidP="00E05263">
      <w:pPr>
        <w:spacing w:line="240" w:lineRule="auto"/>
        <w:rPr>
          <w:snapToGrid/>
          <w:szCs w:val="22"/>
          <w:lang w:val="lt-LT" w:eastAsia="et-EE" w:bidi="et-EE"/>
        </w:rPr>
      </w:pPr>
      <w:r w:rsidRPr="00E05263">
        <w:rPr>
          <w:snapToGrid/>
          <w:szCs w:val="22"/>
          <w:lang w:val="lt-LT" w:eastAsia="et-EE" w:bidi="et-EE"/>
        </w:rPr>
        <w:t xml:space="preserve">Lenkija: </w:t>
      </w:r>
      <w:proofErr w:type="spellStart"/>
      <w:r w:rsidRPr="00E05263">
        <w:rPr>
          <w:snapToGrid/>
          <w:szCs w:val="22"/>
          <w:lang w:val="lt-LT" w:eastAsia="et-EE" w:bidi="et-EE"/>
        </w:rPr>
        <w:t>Nefopam</w:t>
      </w:r>
      <w:proofErr w:type="spellEnd"/>
      <w:r w:rsidRPr="00E05263">
        <w:rPr>
          <w:snapToGrid/>
          <w:szCs w:val="22"/>
          <w:lang w:val="lt-LT" w:eastAsia="et-EE" w:bidi="et-EE"/>
        </w:rPr>
        <w:t xml:space="preserve"> </w:t>
      </w:r>
      <w:proofErr w:type="spellStart"/>
      <w:r w:rsidRPr="00E05263">
        <w:rPr>
          <w:snapToGrid/>
          <w:szCs w:val="22"/>
          <w:lang w:val="lt-LT" w:eastAsia="et-EE" w:bidi="et-EE"/>
        </w:rPr>
        <w:t>Holsten</w:t>
      </w:r>
      <w:proofErr w:type="spellEnd"/>
    </w:p>
    <w:p w14:paraId="7242F207" w14:textId="77777777" w:rsidR="00E05263" w:rsidRPr="00E05263" w:rsidRDefault="00E05263" w:rsidP="00E05263">
      <w:pPr>
        <w:spacing w:line="240" w:lineRule="auto"/>
        <w:ind w:left="567" w:hanging="567"/>
        <w:rPr>
          <w:szCs w:val="22"/>
          <w:lang w:val="lt-LT"/>
        </w:rPr>
      </w:pPr>
    </w:p>
    <w:p w14:paraId="0D4BDBED" w14:textId="77777777" w:rsidR="00E05263" w:rsidRPr="00E05263" w:rsidRDefault="00E05263" w:rsidP="00E05263">
      <w:pPr>
        <w:spacing w:line="240" w:lineRule="auto"/>
        <w:ind w:left="567" w:hanging="567"/>
        <w:rPr>
          <w:szCs w:val="22"/>
          <w:lang w:val="lt-LT"/>
        </w:rPr>
      </w:pPr>
    </w:p>
    <w:p w14:paraId="3240BD6F" w14:textId="77777777" w:rsidR="00E05263" w:rsidRPr="00E05263" w:rsidRDefault="00E05263" w:rsidP="00E05263">
      <w:pPr>
        <w:numPr>
          <w:ilvl w:val="12"/>
          <w:numId w:val="0"/>
        </w:numPr>
        <w:tabs>
          <w:tab w:val="clear" w:pos="567"/>
        </w:tabs>
        <w:spacing w:line="240" w:lineRule="auto"/>
        <w:ind w:right="-2"/>
        <w:rPr>
          <w:b/>
          <w:szCs w:val="22"/>
          <w:lang w:val="lt-LT"/>
        </w:rPr>
      </w:pPr>
      <w:r w:rsidRPr="00E05263">
        <w:rPr>
          <w:b/>
          <w:szCs w:val="22"/>
          <w:lang w:val="lt-LT"/>
        </w:rPr>
        <w:t>Šis pakuotės lapelis paskutinį kartą peržiūrėtas 2026-03-17.</w:t>
      </w:r>
    </w:p>
    <w:p w14:paraId="78B016D9" w14:textId="77777777" w:rsidR="00E05263" w:rsidRPr="00E05263" w:rsidRDefault="00E05263" w:rsidP="00E05263">
      <w:pPr>
        <w:numPr>
          <w:ilvl w:val="12"/>
          <w:numId w:val="0"/>
        </w:numPr>
        <w:spacing w:line="240" w:lineRule="auto"/>
        <w:ind w:right="-2"/>
        <w:rPr>
          <w:i/>
          <w:szCs w:val="22"/>
          <w:lang w:val="lt-LT"/>
        </w:rPr>
      </w:pPr>
    </w:p>
    <w:p w14:paraId="03FC307C" w14:textId="76FD3164" w:rsidR="00222FED" w:rsidRPr="00E05263" w:rsidRDefault="00E05263" w:rsidP="00E05263">
      <w:pPr>
        <w:jc w:val="both"/>
        <w:rPr>
          <w:szCs w:val="22"/>
        </w:rPr>
      </w:pPr>
      <w:r w:rsidRPr="00E05263">
        <w:rPr>
          <w:szCs w:val="22"/>
          <w:lang w:val="lt-LT"/>
        </w:rPr>
        <w:t>Išsami informacija apie šį vaistą pateikiama Valstybinės vaistų kontrolės tarnybos prie Lietuvos Respublikos sveikatos apsaugos ministerijos tinklalapyje</w:t>
      </w:r>
      <w:r w:rsidRPr="00E05263">
        <w:rPr>
          <w:i/>
          <w:szCs w:val="22"/>
          <w:lang w:val="lt-LT"/>
        </w:rPr>
        <w:t xml:space="preserve"> </w:t>
      </w:r>
      <w:hyperlink r:id="rId6" w:history="1">
        <w:r w:rsidRPr="001E4DCC">
          <w:rPr>
            <w:rStyle w:val="Hipersaitas"/>
            <w:szCs w:val="22"/>
            <w:lang w:val="lt-LT"/>
          </w:rPr>
          <w:t>https://vvkt.lrv.lt/lt/</w:t>
        </w:r>
      </w:hyperlink>
      <w:r w:rsidRPr="00E05263">
        <w:rPr>
          <w:szCs w:val="22"/>
          <w:u w:val="single"/>
          <w:lang w:val="lt-LT"/>
        </w:rPr>
        <w:t>.</w:t>
      </w:r>
      <w:r>
        <w:rPr>
          <w:szCs w:val="22"/>
          <w:u w:val="single"/>
          <w:lang w:val="lt-LT"/>
        </w:rPr>
        <w:t xml:space="preserve">    </w:t>
      </w:r>
    </w:p>
    <w:sectPr w:rsidR="00222FED" w:rsidRPr="00E05263" w:rsidSect="00E05263">
      <w:headerReference w:type="default" r:id="rId7"/>
      <w:footerReference w:type="default" r:id="rId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4667" w14:textId="77777777" w:rsidR="00E05263" w:rsidRDefault="00E0526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BBCE" w14:textId="77777777" w:rsidR="00E05263" w:rsidRDefault="00E052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8581E51"/>
    <w:multiLevelType w:val="hybridMultilevel"/>
    <w:tmpl w:val="9D86C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F4BD0"/>
    <w:multiLevelType w:val="hybridMultilevel"/>
    <w:tmpl w:val="4A14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454F6F"/>
    <w:multiLevelType w:val="hybridMultilevel"/>
    <w:tmpl w:val="57D86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2064A6"/>
    <w:multiLevelType w:val="hybridMultilevel"/>
    <w:tmpl w:val="1974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576BDD"/>
    <w:multiLevelType w:val="hybridMultilevel"/>
    <w:tmpl w:val="A362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7975BC"/>
    <w:multiLevelType w:val="hybridMultilevel"/>
    <w:tmpl w:val="DA8A9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771011">
    <w:abstractNumId w:val="0"/>
    <w:lvlOverride w:ilvl="0">
      <w:lvl w:ilvl="0">
        <w:start w:val="1"/>
        <w:numFmt w:val="bullet"/>
        <w:lvlText w:val="-"/>
        <w:lvlJc w:val="left"/>
        <w:pPr>
          <w:ind w:left="360" w:hanging="360"/>
        </w:pPr>
      </w:lvl>
    </w:lvlOverride>
  </w:num>
  <w:num w:numId="2" w16cid:durableId="638845466">
    <w:abstractNumId w:val="5"/>
  </w:num>
  <w:num w:numId="3" w16cid:durableId="1297877598">
    <w:abstractNumId w:val="6"/>
  </w:num>
  <w:num w:numId="4" w16cid:durableId="2136285829">
    <w:abstractNumId w:val="3"/>
  </w:num>
  <w:num w:numId="5" w16cid:durableId="1275207808">
    <w:abstractNumId w:val="1"/>
  </w:num>
  <w:num w:numId="6" w16cid:durableId="816410676">
    <w:abstractNumId w:val="2"/>
  </w:num>
  <w:num w:numId="7" w16cid:durableId="395250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63"/>
    <w:rsid w:val="00222FED"/>
    <w:rsid w:val="004D0E4B"/>
    <w:rsid w:val="005D1E3E"/>
    <w:rsid w:val="005F173E"/>
    <w:rsid w:val="008B3AD4"/>
    <w:rsid w:val="00984A0A"/>
    <w:rsid w:val="00D047C4"/>
    <w:rsid w:val="00E05263"/>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41A5"/>
  <w15:chartTrackingRefBased/>
  <w15:docId w15:val="{E204B0B0-1373-48F9-9770-50118AF7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5263"/>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E05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E05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E052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E052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0526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0526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0526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0526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0526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52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E052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E0526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E0526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0526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0526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526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0526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526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05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052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52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0526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52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05263"/>
    <w:rPr>
      <w:i/>
      <w:iCs/>
      <w:color w:val="404040" w:themeColor="text1" w:themeTint="BF"/>
    </w:rPr>
  </w:style>
  <w:style w:type="paragraph" w:styleId="Sraopastraipa">
    <w:name w:val="List Paragraph"/>
    <w:basedOn w:val="prastasis"/>
    <w:uiPriority w:val="34"/>
    <w:qFormat/>
    <w:rsid w:val="00E05263"/>
    <w:pPr>
      <w:ind w:left="720"/>
      <w:contextualSpacing/>
    </w:pPr>
  </w:style>
  <w:style w:type="character" w:styleId="Rykuspabraukimas">
    <w:name w:val="Intense Emphasis"/>
    <w:basedOn w:val="Numatytasispastraiposriftas"/>
    <w:uiPriority w:val="21"/>
    <w:qFormat/>
    <w:rsid w:val="00E05263"/>
    <w:rPr>
      <w:i/>
      <w:iCs/>
      <w:color w:val="0F4761" w:themeColor="accent1" w:themeShade="BF"/>
    </w:rPr>
  </w:style>
  <w:style w:type="paragraph" w:styleId="Iskirtacitata">
    <w:name w:val="Intense Quote"/>
    <w:basedOn w:val="prastasis"/>
    <w:next w:val="prastasis"/>
    <w:link w:val="IskirtacitataDiagrama"/>
    <w:uiPriority w:val="30"/>
    <w:qFormat/>
    <w:rsid w:val="00E05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05263"/>
    <w:rPr>
      <w:i/>
      <w:iCs/>
      <w:color w:val="0F4761" w:themeColor="accent1" w:themeShade="BF"/>
    </w:rPr>
  </w:style>
  <w:style w:type="character" w:styleId="Rykinuoroda">
    <w:name w:val="Intense Reference"/>
    <w:basedOn w:val="Numatytasispastraiposriftas"/>
    <w:uiPriority w:val="32"/>
    <w:qFormat/>
    <w:rsid w:val="00E05263"/>
    <w:rPr>
      <w:b/>
      <w:bCs/>
      <w:smallCaps/>
      <w:color w:val="0F4761" w:themeColor="accent1" w:themeShade="BF"/>
      <w:spacing w:val="5"/>
    </w:rPr>
  </w:style>
  <w:style w:type="paragraph" w:styleId="Porat">
    <w:name w:val="footer"/>
    <w:basedOn w:val="prastasis"/>
    <w:link w:val="PoratDiagrama"/>
    <w:uiPriority w:val="99"/>
    <w:rsid w:val="00E05263"/>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E05263"/>
    <w:rPr>
      <w:rFonts w:eastAsia="Times New Roman"/>
      <w:snapToGrid w:val="0"/>
      <w:kern w:val="0"/>
      <w:szCs w:val="20"/>
      <w:lang w:val="en-GB" w:eastAsia="x-none"/>
      <w14:ligatures w14:val="none"/>
    </w:rPr>
  </w:style>
  <w:style w:type="character" w:styleId="Hipersaitas">
    <w:name w:val="Hyperlink"/>
    <w:uiPriority w:val="99"/>
    <w:rsid w:val="00E05263"/>
    <w:rPr>
      <w:color w:val="0000FF"/>
      <w:u w:val="single"/>
    </w:rPr>
  </w:style>
  <w:style w:type="paragraph" w:styleId="Antrats">
    <w:name w:val="header"/>
    <w:basedOn w:val="prastasis"/>
    <w:link w:val="AntratsDiagrama"/>
    <w:uiPriority w:val="99"/>
    <w:rsid w:val="00E05263"/>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E05263"/>
    <w:rPr>
      <w:rFonts w:eastAsia="SimSun"/>
      <w:kern w:val="0"/>
      <w:szCs w:val="20"/>
      <w:lang w:val="en-GB" w:eastAsia="zh-CN"/>
      <w14:ligatures w14:val="none"/>
    </w:rPr>
  </w:style>
  <w:style w:type="character" w:styleId="Neapdorotaspaminjimas">
    <w:name w:val="Unresolved Mention"/>
    <w:basedOn w:val="Numatytasispastraiposriftas"/>
    <w:uiPriority w:val="99"/>
    <w:semiHidden/>
    <w:unhideWhenUsed/>
    <w:rsid w:val="00E05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7549</Words>
  <Characters>4303</Characters>
  <Application>Microsoft Office Word</Application>
  <DocSecurity>0</DocSecurity>
  <Lines>35</Lines>
  <Paragraphs>23</Paragraphs>
  <ScaleCrop>false</ScaleCrop>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2026-04-27T07:05:00Z</dcterms:created>
  <dcterms:modified xsi:type="dcterms:W3CDTF">2026-04-27T07:08:00Z</dcterms:modified>
</cp:coreProperties>
</file>