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74963" w14:textId="77777777" w:rsidR="00D66981" w:rsidRPr="00D66981" w:rsidRDefault="00D66981" w:rsidP="00333449">
      <w:pPr>
        <w:tabs>
          <w:tab w:val="left" w:pos="567"/>
        </w:tabs>
        <w:jc w:val="center"/>
        <w:rPr>
          <w:rFonts w:ascii="Times New Roman" w:eastAsia="Times New Roman" w:hAnsi="Times New Roman" w:cs="Times New Roman"/>
          <w:b/>
          <w:color w:val="auto"/>
          <w:sz w:val="22"/>
          <w:lang w:val="et-EE" w:eastAsia="et-EE"/>
        </w:rPr>
      </w:pPr>
      <w:bookmarkStart w:id="0" w:name="bookmark0"/>
    </w:p>
    <w:p w14:paraId="49B72F7C" w14:textId="77777777" w:rsidR="00D66981" w:rsidRPr="00D66981" w:rsidRDefault="00D66981" w:rsidP="00333449">
      <w:pPr>
        <w:tabs>
          <w:tab w:val="left" w:pos="567"/>
        </w:tabs>
        <w:jc w:val="center"/>
        <w:rPr>
          <w:rFonts w:ascii="Times New Roman" w:eastAsia="Times New Roman" w:hAnsi="Times New Roman" w:cs="Times New Roman"/>
          <w:b/>
          <w:color w:val="auto"/>
          <w:sz w:val="22"/>
          <w:lang w:val="et-EE" w:eastAsia="et-EE"/>
        </w:rPr>
      </w:pPr>
    </w:p>
    <w:p w14:paraId="13A57DB1" w14:textId="77777777" w:rsidR="00D66981" w:rsidRPr="00D66981" w:rsidRDefault="00D66981" w:rsidP="00333449">
      <w:pPr>
        <w:tabs>
          <w:tab w:val="left" w:pos="567"/>
        </w:tabs>
        <w:jc w:val="center"/>
        <w:rPr>
          <w:rFonts w:ascii="Times New Roman" w:eastAsia="Times New Roman" w:hAnsi="Times New Roman" w:cs="Times New Roman"/>
          <w:b/>
          <w:color w:val="auto"/>
          <w:sz w:val="22"/>
          <w:lang w:val="et-EE" w:eastAsia="et-EE"/>
        </w:rPr>
      </w:pPr>
    </w:p>
    <w:p w14:paraId="4ED3BA61" w14:textId="77777777" w:rsidR="00D66981" w:rsidRPr="00D66981" w:rsidRDefault="00D66981" w:rsidP="00333449">
      <w:pPr>
        <w:tabs>
          <w:tab w:val="left" w:pos="567"/>
        </w:tabs>
        <w:jc w:val="center"/>
        <w:rPr>
          <w:rFonts w:ascii="Times New Roman" w:eastAsia="Times New Roman" w:hAnsi="Times New Roman" w:cs="Times New Roman"/>
          <w:b/>
          <w:color w:val="auto"/>
          <w:sz w:val="22"/>
          <w:lang w:val="et-EE" w:eastAsia="et-EE"/>
        </w:rPr>
      </w:pPr>
    </w:p>
    <w:p w14:paraId="2BA1F53B" w14:textId="77777777" w:rsidR="00D66981" w:rsidRPr="00D66981" w:rsidRDefault="00D66981" w:rsidP="00333449">
      <w:pPr>
        <w:tabs>
          <w:tab w:val="left" w:pos="567"/>
        </w:tabs>
        <w:jc w:val="center"/>
        <w:rPr>
          <w:rFonts w:ascii="Times New Roman" w:eastAsia="Times New Roman" w:hAnsi="Times New Roman" w:cs="Times New Roman"/>
          <w:b/>
          <w:color w:val="auto"/>
          <w:sz w:val="22"/>
          <w:lang w:val="et-EE" w:eastAsia="et-EE"/>
        </w:rPr>
      </w:pPr>
    </w:p>
    <w:p w14:paraId="7F4991AD" w14:textId="77777777" w:rsidR="00D66981" w:rsidRPr="00D66981" w:rsidRDefault="00D66981" w:rsidP="00333449">
      <w:pPr>
        <w:tabs>
          <w:tab w:val="left" w:pos="567"/>
        </w:tabs>
        <w:jc w:val="center"/>
        <w:rPr>
          <w:rFonts w:ascii="Times New Roman" w:eastAsia="Times New Roman" w:hAnsi="Times New Roman" w:cs="Times New Roman"/>
          <w:b/>
          <w:color w:val="auto"/>
          <w:sz w:val="22"/>
          <w:lang w:val="et-EE" w:eastAsia="et-EE"/>
        </w:rPr>
      </w:pPr>
    </w:p>
    <w:p w14:paraId="4466915C" w14:textId="77777777" w:rsidR="00D66981" w:rsidRPr="00D66981" w:rsidRDefault="00D66981" w:rsidP="00333449">
      <w:pPr>
        <w:tabs>
          <w:tab w:val="left" w:pos="567"/>
        </w:tabs>
        <w:jc w:val="center"/>
        <w:rPr>
          <w:rFonts w:ascii="Times New Roman" w:eastAsia="Times New Roman" w:hAnsi="Times New Roman" w:cs="Times New Roman"/>
          <w:b/>
          <w:color w:val="auto"/>
          <w:sz w:val="22"/>
          <w:lang w:val="et-EE" w:eastAsia="et-EE"/>
        </w:rPr>
      </w:pPr>
    </w:p>
    <w:p w14:paraId="2DE34579" w14:textId="77777777" w:rsidR="00D66981" w:rsidRPr="00D66981" w:rsidRDefault="00D66981" w:rsidP="00333449">
      <w:pPr>
        <w:tabs>
          <w:tab w:val="left" w:pos="567"/>
        </w:tabs>
        <w:jc w:val="center"/>
        <w:rPr>
          <w:rFonts w:ascii="Times New Roman" w:eastAsia="Times New Roman" w:hAnsi="Times New Roman" w:cs="Times New Roman"/>
          <w:b/>
          <w:color w:val="auto"/>
          <w:sz w:val="22"/>
          <w:lang w:val="et-EE" w:eastAsia="et-EE"/>
        </w:rPr>
      </w:pPr>
    </w:p>
    <w:p w14:paraId="02ECFEA3" w14:textId="77777777" w:rsidR="00D66981" w:rsidRPr="00D66981" w:rsidRDefault="00D66981" w:rsidP="00333449">
      <w:pPr>
        <w:tabs>
          <w:tab w:val="left" w:pos="567"/>
        </w:tabs>
        <w:jc w:val="center"/>
        <w:rPr>
          <w:rFonts w:ascii="Times New Roman" w:eastAsia="Times New Roman" w:hAnsi="Times New Roman" w:cs="Times New Roman"/>
          <w:b/>
          <w:color w:val="auto"/>
          <w:sz w:val="22"/>
          <w:lang w:val="et-EE" w:eastAsia="et-EE"/>
        </w:rPr>
      </w:pPr>
    </w:p>
    <w:p w14:paraId="58F17839" w14:textId="77777777" w:rsidR="00D66981" w:rsidRPr="00D66981" w:rsidRDefault="00D66981" w:rsidP="00333449">
      <w:pPr>
        <w:tabs>
          <w:tab w:val="left" w:pos="567"/>
        </w:tabs>
        <w:jc w:val="center"/>
        <w:rPr>
          <w:rFonts w:ascii="Times New Roman" w:eastAsia="Times New Roman" w:hAnsi="Times New Roman" w:cs="Times New Roman"/>
          <w:b/>
          <w:color w:val="auto"/>
          <w:sz w:val="22"/>
          <w:lang w:val="et-EE" w:eastAsia="et-EE"/>
        </w:rPr>
      </w:pPr>
    </w:p>
    <w:p w14:paraId="429E07B6" w14:textId="77777777" w:rsidR="00D66981" w:rsidRPr="00D66981" w:rsidRDefault="00D66981" w:rsidP="00333449">
      <w:pPr>
        <w:tabs>
          <w:tab w:val="left" w:pos="567"/>
        </w:tabs>
        <w:jc w:val="center"/>
        <w:rPr>
          <w:rFonts w:ascii="Times New Roman" w:eastAsia="Times New Roman" w:hAnsi="Times New Roman" w:cs="Times New Roman"/>
          <w:b/>
          <w:color w:val="auto"/>
          <w:sz w:val="22"/>
          <w:lang w:val="et-EE" w:eastAsia="et-EE"/>
        </w:rPr>
      </w:pPr>
    </w:p>
    <w:p w14:paraId="439ABC44" w14:textId="77777777" w:rsidR="00D66981" w:rsidRPr="00D66981" w:rsidRDefault="00D66981" w:rsidP="00333449">
      <w:pPr>
        <w:tabs>
          <w:tab w:val="left" w:pos="567"/>
        </w:tabs>
        <w:jc w:val="center"/>
        <w:rPr>
          <w:rFonts w:ascii="Times New Roman" w:eastAsia="Times New Roman" w:hAnsi="Times New Roman" w:cs="Times New Roman"/>
          <w:b/>
          <w:color w:val="auto"/>
          <w:sz w:val="22"/>
          <w:lang w:val="et-EE" w:eastAsia="et-EE"/>
        </w:rPr>
      </w:pPr>
    </w:p>
    <w:p w14:paraId="22354CCE" w14:textId="77777777" w:rsidR="00D66981" w:rsidRPr="00D66981" w:rsidRDefault="00D66981" w:rsidP="00333449">
      <w:pPr>
        <w:tabs>
          <w:tab w:val="left" w:pos="567"/>
        </w:tabs>
        <w:jc w:val="center"/>
        <w:rPr>
          <w:rFonts w:ascii="Times New Roman" w:eastAsia="Times New Roman" w:hAnsi="Times New Roman" w:cs="Times New Roman"/>
          <w:b/>
          <w:color w:val="auto"/>
          <w:sz w:val="22"/>
          <w:lang w:val="et-EE" w:eastAsia="et-EE"/>
        </w:rPr>
      </w:pPr>
    </w:p>
    <w:p w14:paraId="71D034FA" w14:textId="77777777" w:rsidR="00D66981" w:rsidRPr="00D66981" w:rsidRDefault="00D66981" w:rsidP="00333449">
      <w:pPr>
        <w:tabs>
          <w:tab w:val="left" w:pos="567"/>
        </w:tabs>
        <w:jc w:val="center"/>
        <w:rPr>
          <w:rFonts w:ascii="Times New Roman" w:eastAsia="Times New Roman" w:hAnsi="Times New Roman" w:cs="Times New Roman"/>
          <w:b/>
          <w:color w:val="auto"/>
          <w:sz w:val="22"/>
          <w:lang w:val="et-EE" w:eastAsia="et-EE"/>
        </w:rPr>
      </w:pPr>
    </w:p>
    <w:p w14:paraId="5B8D5939" w14:textId="77777777" w:rsidR="00D66981" w:rsidRPr="00D66981" w:rsidRDefault="00D66981" w:rsidP="00333449">
      <w:pPr>
        <w:tabs>
          <w:tab w:val="left" w:pos="567"/>
        </w:tabs>
        <w:jc w:val="center"/>
        <w:rPr>
          <w:rFonts w:ascii="Times New Roman" w:eastAsia="Times New Roman" w:hAnsi="Times New Roman" w:cs="Times New Roman"/>
          <w:b/>
          <w:color w:val="auto"/>
          <w:sz w:val="22"/>
          <w:lang w:val="et-EE" w:eastAsia="et-EE"/>
        </w:rPr>
      </w:pPr>
    </w:p>
    <w:p w14:paraId="58A4CA07" w14:textId="77777777" w:rsidR="00D66981" w:rsidRPr="00D66981" w:rsidRDefault="00D66981" w:rsidP="00333449">
      <w:pPr>
        <w:tabs>
          <w:tab w:val="left" w:pos="567"/>
        </w:tabs>
        <w:jc w:val="center"/>
        <w:rPr>
          <w:rFonts w:ascii="Times New Roman" w:eastAsia="Times New Roman" w:hAnsi="Times New Roman" w:cs="Times New Roman"/>
          <w:b/>
          <w:color w:val="auto"/>
          <w:sz w:val="22"/>
          <w:lang w:val="et-EE" w:eastAsia="et-EE"/>
        </w:rPr>
      </w:pPr>
    </w:p>
    <w:p w14:paraId="44E76514" w14:textId="77777777" w:rsidR="00D66981" w:rsidRPr="00D66981" w:rsidRDefault="00D66981" w:rsidP="00333449">
      <w:pPr>
        <w:tabs>
          <w:tab w:val="left" w:pos="567"/>
        </w:tabs>
        <w:jc w:val="center"/>
        <w:rPr>
          <w:rFonts w:ascii="Times New Roman" w:eastAsia="Times New Roman" w:hAnsi="Times New Roman" w:cs="Times New Roman"/>
          <w:b/>
          <w:color w:val="auto"/>
          <w:sz w:val="22"/>
          <w:lang w:val="et-EE" w:eastAsia="et-EE"/>
        </w:rPr>
      </w:pPr>
    </w:p>
    <w:p w14:paraId="7C1D97BD" w14:textId="77777777" w:rsidR="00D66981" w:rsidRPr="00D66981" w:rsidRDefault="00D66981" w:rsidP="00333449">
      <w:pPr>
        <w:tabs>
          <w:tab w:val="left" w:pos="567"/>
        </w:tabs>
        <w:jc w:val="center"/>
        <w:rPr>
          <w:rFonts w:ascii="Times New Roman" w:eastAsia="Times New Roman" w:hAnsi="Times New Roman" w:cs="Times New Roman"/>
          <w:b/>
          <w:color w:val="auto"/>
          <w:sz w:val="22"/>
          <w:lang w:val="et-EE" w:eastAsia="et-EE"/>
        </w:rPr>
      </w:pPr>
    </w:p>
    <w:p w14:paraId="165327F2" w14:textId="77777777" w:rsidR="00D66981" w:rsidRPr="00D66981" w:rsidRDefault="00D66981" w:rsidP="00333449">
      <w:pPr>
        <w:tabs>
          <w:tab w:val="left" w:pos="567"/>
        </w:tabs>
        <w:jc w:val="center"/>
        <w:rPr>
          <w:rFonts w:ascii="Times New Roman" w:eastAsia="Times New Roman" w:hAnsi="Times New Roman" w:cs="Times New Roman"/>
          <w:b/>
          <w:color w:val="auto"/>
          <w:sz w:val="22"/>
          <w:lang w:val="et-EE" w:eastAsia="et-EE"/>
        </w:rPr>
      </w:pPr>
    </w:p>
    <w:p w14:paraId="0F30332D" w14:textId="77777777" w:rsidR="00D66981" w:rsidRPr="00D66981" w:rsidRDefault="00D66981" w:rsidP="00333449">
      <w:pPr>
        <w:tabs>
          <w:tab w:val="left" w:pos="567"/>
        </w:tabs>
        <w:jc w:val="center"/>
        <w:rPr>
          <w:rFonts w:ascii="Times New Roman" w:eastAsia="Times New Roman" w:hAnsi="Times New Roman" w:cs="Times New Roman"/>
          <w:b/>
          <w:color w:val="auto"/>
          <w:sz w:val="22"/>
          <w:lang w:val="et-EE" w:eastAsia="et-EE"/>
        </w:rPr>
      </w:pPr>
    </w:p>
    <w:p w14:paraId="47280B08" w14:textId="77777777" w:rsidR="00D66981" w:rsidRPr="00D66981" w:rsidRDefault="00D66981" w:rsidP="00333449">
      <w:pPr>
        <w:tabs>
          <w:tab w:val="left" w:pos="567"/>
        </w:tabs>
        <w:jc w:val="center"/>
        <w:rPr>
          <w:rFonts w:ascii="Times New Roman" w:eastAsia="Times New Roman" w:hAnsi="Times New Roman" w:cs="Times New Roman"/>
          <w:b/>
          <w:color w:val="auto"/>
          <w:sz w:val="22"/>
          <w:lang w:val="et-EE" w:eastAsia="et-EE"/>
        </w:rPr>
      </w:pPr>
    </w:p>
    <w:p w14:paraId="663C08E5" w14:textId="77777777" w:rsidR="00D66981" w:rsidRPr="00D66981" w:rsidRDefault="00D66981" w:rsidP="00333449">
      <w:pPr>
        <w:tabs>
          <w:tab w:val="left" w:pos="567"/>
        </w:tabs>
        <w:jc w:val="center"/>
        <w:rPr>
          <w:rFonts w:ascii="Times New Roman" w:eastAsia="Times New Roman" w:hAnsi="Times New Roman" w:cs="Times New Roman"/>
          <w:b/>
          <w:color w:val="auto"/>
          <w:sz w:val="22"/>
          <w:szCs w:val="22"/>
          <w:lang w:val="et-EE" w:eastAsia="et-EE"/>
        </w:rPr>
      </w:pPr>
      <w:r w:rsidRPr="00D66981">
        <w:rPr>
          <w:rFonts w:ascii="Times New Roman" w:eastAsia="Times New Roman" w:hAnsi="Times New Roman" w:cs="Times New Roman"/>
          <w:b/>
          <w:color w:val="auto"/>
          <w:sz w:val="22"/>
          <w:szCs w:val="22"/>
          <w:lang w:val="et-EE" w:eastAsia="et-EE"/>
        </w:rPr>
        <w:t>I PRIEDAS</w:t>
      </w:r>
    </w:p>
    <w:p w14:paraId="282E34FA" w14:textId="77777777" w:rsidR="00D66981" w:rsidRPr="00D66981" w:rsidRDefault="00D66981" w:rsidP="00333449">
      <w:pPr>
        <w:tabs>
          <w:tab w:val="left" w:pos="567"/>
        </w:tabs>
        <w:jc w:val="center"/>
        <w:rPr>
          <w:rFonts w:ascii="Times New Roman" w:eastAsia="Times New Roman" w:hAnsi="Times New Roman" w:cs="Times New Roman"/>
          <w:b/>
          <w:color w:val="auto"/>
          <w:sz w:val="22"/>
          <w:szCs w:val="22"/>
          <w:lang w:val="et-EE" w:eastAsia="et-EE"/>
        </w:rPr>
      </w:pPr>
    </w:p>
    <w:p w14:paraId="0FB310FF" w14:textId="77777777" w:rsidR="00D66981" w:rsidRPr="00D66981" w:rsidRDefault="00D66981" w:rsidP="00333449">
      <w:pPr>
        <w:tabs>
          <w:tab w:val="left" w:pos="567"/>
        </w:tabs>
        <w:jc w:val="center"/>
        <w:rPr>
          <w:rFonts w:ascii="Times New Roman" w:eastAsia="Times New Roman" w:hAnsi="Times New Roman" w:cs="Times New Roman"/>
          <w:b/>
          <w:color w:val="auto"/>
          <w:sz w:val="22"/>
          <w:szCs w:val="22"/>
          <w:lang w:val="et-EE" w:eastAsia="et-EE"/>
        </w:rPr>
      </w:pPr>
      <w:r w:rsidRPr="00D66981">
        <w:rPr>
          <w:rFonts w:ascii="Times New Roman" w:eastAsia="Times New Roman" w:hAnsi="Times New Roman" w:cs="Times New Roman"/>
          <w:b/>
          <w:color w:val="auto"/>
          <w:sz w:val="22"/>
          <w:szCs w:val="22"/>
          <w:lang w:val="et-EE" w:eastAsia="et-EE"/>
        </w:rPr>
        <w:t>PREPARATO CHARAKTERISTIKŲ SANTRAUKA</w:t>
      </w:r>
    </w:p>
    <w:p w14:paraId="12DF16E1" w14:textId="7A61D806" w:rsidR="00D66981" w:rsidRPr="00D66981" w:rsidRDefault="00D66981" w:rsidP="00580B21">
      <w:pPr>
        <w:tabs>
          <w:tab w:val="left" w:pos="567"/>
        </w:tabs>
        <w:spacing w:after="200" w:line="276" w:lineRule="auto"/>
        <w:rPr>
          <w:rFonts w:ascii="Times New Roman" w:eastAsia="Times New Roman" w:hAnsi="Times New Roman" w:cs="Times New Roman"/>
          <w:b/>
          <w:color w:val="auto"/>
          <w:sz w:val="22"/>
          <w:szCs w:val="22"/>
          <w:lang w:val="et-EE" w:eastAsia="et-EE"/>
        </w:rPr>
      </w:pPr>
      <w:r w:rsidRPr="00D66981">
        <w:rPr>
          <w:rFonts w:ascii="Times New Roman" w:eastAsia="Calibri" w:hAnsi="Times New Roman" w:cs="Times New Roman"/>
          <w:b/>
          <w:color w:val="auto"/>
          <w:sz w:val="22"/>
          <w:szCs w:val="22"/>
          <w:lang w:val="en-US" w:eastAsia="en-US"/>
        </w:rPr>
        <w:br w:type="page"/>
      </w:r>
    </w:p>
    <w:p w14:paraId="55D8B8E4" w14:textId="77777777" w:rsidR="001050B8" w:rsidRPr="00544EA8" w:rsidRDefault="00C54B63" w:rsidP="00580B21">
      <w:pPr>
        <w:pStyle w:val="Nagwek10"/>
        <w:keepNext/>
        <w:keepLines/>
        <w:numPr>
          <w:ilvl w:val="0"/>
          <w:numId w:val="1"/>
        </w:numPr>
        <w:shd w:val="clear" w:color="auto" w:fill="auto"/>
        <w:tabs>
          <w:tab w:val="left" w:pos="308"/>
          <w:tab w:val="left" w:pos="567"/>
        </w:tabs>
        <w:spacing w:after="0" w:line="240" w:lineRule="auto"/>
        <w:ind w:left="20"/>
        <w:rPr>
          <w:rFonts w:ascii="Times New Roman" w:hAnsi="Times New Roman" w:cs="Times New Roman"/>
          <w:sz w:val="22"/>
          <w:szCs w:val="22"/>
        </w:rPr>
      </w:pPr>
      <w:r w:rsidRPr="00544EA8">
        <w:rPr>
          <w:rFonts w:ascii="Times New Roman" w:hAnsi="Times New Roman" w:cs="Times New Roman"/>
          <w:sz w:val="22"/>
          <w:szCs w:val="22"/>
        </w:rPr>
        <w:lastRenderedPageBreak/>
        <w:t>VAISTINIO PREPARATO PAVADINIMAS</w:t>
      </w:r>
      <w:bookmarkEnd w:id="0"/>
    </w:p>
    <w:p w14:paraId="7639EC53" w14:textId="77777777" w:rsidR="00C54B63" w:rsidRPr="00544EA8" w:rsidRDefault="00C54B63" w:rsidP="00580B21">
      <w:pPr>
        <w:pStyle w:val="Nagwek10"/>
        <w:keepNext/>
        <w:keepLines/>
        <w:shd w:val="clear" w:color="auto" w:fill="auto"/>
        <w:tabs>
          <w:tab w:val="left" w:pos="308"/>
          <w:tab w:val="left" w:pos="567"/>
        </w:tabs>
        <w:spacing w:after="0" w:line="240" w:lineRule="auto"/>
        <w:ind w:left="20"/>
        <w:rPr>
          <w:rFonts w:ascii="Times New Roman" w:hAnsi="Times New Roman" w:cs="Times New Roman"/>
          <w:sz w:val="22"/>
          <w:szCs w:val="22"/>
        </w:rPr>
      </w:pPr>
    </w:p>
    <w:p w14:paraId="272C22C4" w14:textId="3A230ACC" w:rsidR="001050B8" w:rsidRPr="00544EA8" w:rsidRDefault="00EA1F8C" w:rsidP="00580B21">
      <w:pPr>
        <w:pStyle w:val="Teksttreci0"/>
        <w:shd w:val="clear" w:color="auto" w:fill="auto"/>
        <w:tabs>
          <w:tab w:val="left" w:pos="567"/>
        </w:tabs>
        <w:spacing w:before="0" w:after="0" w:line="240" w:lineRule="auto"/>
        <w:ind w:left="23" w:right="567"/>
        <w:rPr>
          <w:rFonts w:ascii="Times New Roman" w:hAnsi="Times New Roman" w:cs="Times New Roman"/>
          <w:sz w:val="22"/>
          <w:szCs w:val="22"/>
        </w:rPr>
      </w:pPr>
      <w:r>
        <w:rPr>
          <w:rFonts w:ascii="Times New Roman" w:hAnsi="Times New Roman" w:cs="Times New Roman"/>
          <w:sz w:val="22"/>
          <w:szCs w:val="22"/>
        </w:rPr>
        <w:t>Tamsulosin hydrochloride Adamed</w:t>
      </w:r>
      <w:r w:rsidR="00DE0217" w:rsidRPr="00544EA8">
        <w:rPr>
          <w:rFonts w:ascii="Times New Roman" w:hAnsi="Times New Roman" w:cs="Times New Roman"/>
          <w:sz w:val="22"/>
          <w:szCs w:val="22"/>
        </w:rPr>
        <w:t xml:space="preserve"> 0</w:t>
      </w:r>
      <w:r w:rsidR="005A6201">
        <w:rPr>
          <w:rFonts w:ascii="Times New Roman" w:hAnsi="Times New Roman" w:cs="Times New Roman"/>
          <w:sz w:val="22"/>
          <w:szCs w:val="22"/>
        </w:rPr>
        <w:t>,</w:t>
      </w:r>
      <w:r w:rsidR="00DE0217" w:rsidRPr="00544EA8">
        <w:rPr>
          <w:rFonts w:ascii="Times New Roman" w:hAnsi="Times New Roman" w:cs="Times New Roman"/>
          <w:sz w:val="22"/>
          <w:szCs w:val="22"/>
        </w:rPr>
        <w:t>4 mg</w:t>
      </w:r>
      <w:r w:rsidR="00C43E49">
        <w:rPr>
          <w:rFonts w:ascii="Times New Roman" w:hAnsi="Times New Roman" w:cs="Times New Roman"/>
          <w:sz w:val="22"/>
          <w:szCs w:val="22"/>
        </w:rPr>
        <w:t xml:space="preserve"> pailginto</w:t>
      </w:r>
      <w:r>
        <w:rPr>
          <w:rFonts w:ascii="Times New Roman" w:hAnsi="Times New Roman" w:cs="Times New Roman"/>
          <w:sz w:val="22"/>
          <w:szCs w:val="22"/>
        </w:rPr>
        <w:t xml:space="preserve"> </w:t>
      </w:r>
      <w:r w:rsidR="00DE0217" w:rsidRPr="00544EA8">
        <w:rPr>
          <w:rFonts w:ascii="Times New Roman" w:hAnsi="Times New Roman" w:cs="Times New Roman"/>
          <w:sz w:val="22"/>
          <w:szCs w:val="22"/>
        </w:rPr>
        <w:t xml:space="preserve">atpalaidavimo tabletės </w:t>
      </w:r>
      <w:bookmarkStart w:id="1" w:name="_GoBack"/>
      <w:bookmarkEnd w:id="1"/>
    </w:p>
    <w:p w14:paraId="633E815B" w14:textId="4A6B0867" w:rsidR="00C54B63" w:rsidRDefault="00C54B63" w:rsidP="00580B21">
      <w:pPr>
        <w:pStyle w:val="Teksttreci0"/>
        <w:shd w:val="clear" w:color="auto" w:fill="auto"/>
        <w:tabs>
          <w:tab w:val="left" w:pos="567"/>
        </w:tabs>
        <w:spacing w:before="0" w:after="0" w:line="240" w:lineRule="auto"/>
        <w:ind w:left="23" w:right="3238"/>
        <w:rPr>
          <w:rFonts w:ascii="Times New Roman" w:hAnsi="Times New Roman" w:cs="Times New Roman"/>
          <w:sz w:val="22"/>
          <w:szCs w:val="22"/>
        </w:rPr>
      </w:pPr>
    </w:p>
    <w:p w14:paraId="072E39F4" w14:textId="77777777" w:rsidR="0079154B" w:rsidRPr="00544EA8" w:rsidRDefault="0079154B" w:rsidP="00580B21">
      <w:pPr>
        <w:pStyle w:val="Teksttreci0"/>
        <w:shd w:val="clear" w:color="auto" w:fill="auto"/>
        <w:tabs>
          <w:tab w:val="left" w:pos="567"/>
        </w:tabs>
        <w:spacing w:before="0" w:after="0" w:line="240" w:lineRule="auto"/>
        <w:ind w:left="23" w:right="3238"/>
        <w:rPr>
          <w:rFonts w:ascii="Times New Roman" w:hAnsi="Times New Roman" w:cs="Times New Roman"/>
          <w:sz w:val="22"/>
          <w:szCs w:val="22"/>
        </w:rPr>
      </w:pPr>
    </w:p>
    <w:p w14:paraId="6FF57D30" w14:textId="77777777" w:rsidR="001050B8" w:rsidRPr="00544EA8" w:rsidRDefault="00AA4D07" w:rsidP="00580B21">
      <w:pPr>
        <w:pStyle w:val="Nagwek10"/>
        <w:keepNext/>
        <w:keepLines/>
        <w:numPr>
          <w:ilvl w:val="0"/>
          <w:numId w:val="1"/>
        </w:numPr>
        <w:shd w:val="clear" w:color="auto" w:fill="auto"/>
        <w:tabs>
          <w:tab w:val="left" w:pos="308"/>
          <w:tab w:val="left" w:pos="567"/>
        </w:tabs>
        <w:spacing w:after="0" w:line="240" w:lineRule="auto"/>
        <w:ind w:left="20"/>
        <w:rPr>
          <w:rFonts w:ascii="Times New Roman" w:hAnsi="Times New Roman" w:cs="Times New Roman"/>
          <w:sz w:val="22"/>
          <w:szCs w:val="22"/>
        </w:rPr>
      </w:pPr>
      <w:bookmarkStart w:id="2" w:name="bookmark1"/>
      <w:r w:rsidRPr="00544EA8">
        <w:rPr>
          <w:rFonts w:ascii="Times New Roman" w:hAnsi="Times New Roman" w:cs="Times New Roman"/>
          <w:sz w:val="22"/>
          <w:szCs w:val="22"/>
        </w:rPr>
        <w:t>KOKYBINĖ IR KIEKYBINĖ SUDĖTIS</w:t>
      </w:r>
      <w:bookmarkEnd w:id="2"/>
    </w:p>
    <w:p w14:paraId="37D08151" w14:textId="77777777" w:rsidR="00AA4D07" w:rsidRPr="00544EA8" w:rsidRDefault="00AA4D07" w:rsidP="00580B21">
      <w:pPr>
        <w:pStyle w:val="Nagwek10"/>
        <w:keepNext/>
        <w:keepLines/>
        <w:shd w:val="clear" w:color="auto" w:fill="auto"/>
        <w:tabs>
          <w:tab w:val="left" w:pos="308"/>
          <w:tab w:val="left" w:pos="567"/>
        </w:tabs>
        <w:spacing w:after="0" w:line="240" w:lineRule="auto"/>
        <w:ind w:left="20"/>
        <w:rPr>
          <w:rFonts w:ascii="Times New Roman" w:hAnsi="Times New Roman" w:cs="Times New Roman"/>
          <w:sz w:val="22"/>
          <w:szCs w:val="22"/>
        </w:rPr>
      </w:pPr>
    </w:p>
    <w:p w14:paraId="54FDC309" w14:textId="5EB47FD1" w:rsidR="00AA4D07" w:rsidRPr="00544EA8" w:rsidRDefault="00475C07" w:rsidP="00580B21">
      <w:pPr>
        <w:pStyle w:val="Teksttreci0"/>
        <w:shd w:val="clear" w:color="auto" w:fill="auto"/>
        <w:tabs>
          <w:tab w:val="left" w:pos="567"/>
        </w:tabs>
        <w:spacing w:before="0" w:after="0" w:line="240" w:lineRule="auto"/>
        <w:ind w:left="20" w:right="380"/>
        <w:rPr>
          <w:rFonts w:ascii="Times New Roman" w:hAnsi="Times New Roman" w:cs="Times New Roman"/>
          <w:sz w:val="22"/>
          <w:szCs w:val="22"/>
        </w:rPr>
      </w:pPr>
      <w:r w:rsidRPr="00544EA8">
        <w:rPr>
          <w:rFonts w:ascii="Times New Roman" w:hAnsi="Times New Roman" w:cs="Times New Roman"/>
          <w:sz w:val="22"/>
          <w:szCs w:val="22"/>
        </w:rPr>
        <w:t xml:space="preserve">Kiekvienoje </w:t>
      </w:r>
      <w:r w:rsidR="00AC5BE3">
        <w:rPr>
          <w:rFonts w:ascii="Times New Roman" w:hAnsi="Times New Roman" w:cs="Times New Roman"/>
          <w:sz w:val="22"/>
          <w:szCs w:val="22"/>
        </w:rPr>
        <w:t>pailginto</w:t>
      </w:r>
      <w:r w:rsidR="00AC5BE3" w:rsidRPr="00544EA8">
        <w:rPr>
          <w:rFonts w:ascii="Times New Roman" w:hAnsi="Times New Roman" w:cs="Times New Roman"/>
          <w:sz w:val="22"/>
          <w:szCs w:val="22"/>
        </w:rPr>
        <w:t xml:space="preserve"> </w:t>
      </w:r>
      <w:r w:rsidRPr="00544EA8">
        <w:rPr>
          <w:rFonts w:ascii="Times New Roman" w:hAnsi="Times New Roman" w:cs="Times New Roman"/>
          <w:sz w:val="22"/>
          <w:szCs w:val="22"/>
        </w:rPr>
        <w:t xml:space="preserve">atpalaidavimo tabletėje yra 0,4 mg tamsulozino hidrochlorido. </w:t>
      </w:r>
    </w:p>
    <w:p w14:paraId="26301C78" w14:textId="77777777" w:rsidR="001050B8" w:rsidRPr="00544EA8" w:rsidRDefault="00475C07" w:rsidP="00580B21">
      <w:pPr>
        <w:pStyle w:val="Teksttreci0"/>
        <w:shd w:val="clear" w:color="auto" w:fill="auto"/>
        <w:tabs>
          <w:tab w:val="left" w:pos="567"/>
        </w:tabs>
        <w:spacing w:before="0" w:after="0" w:line="240" w:lineRule="auto"/>
        <w:ind w:left="20" w:right="380"/>
        <w:rPr>
          <w:rFonts w:ascii="Times New Roman" w:hAnsi="Times New Roman" w:cs="Times New Roman"/>
          <w:sz w:val="22"/>
          <w:szCs w:val="22"/>
        </w:rPr>
      </w:pPr>
      <w:r w:rsidRPr="00544EA8">
        <w:rPr>
          <w:rFonts w:ascii="Times New Roman" w:hAnsi="Times New Roman" w:cs="Times New Roman"/>
          <w:sz w:val="22"/>
          <w:szCs w:val="22"/>
        </w:rPr>
        <w:t>Visos pagalbinės medžiagos išvardytos 6.1 skyriuje.</w:t>
      </w:r>
    </w:p>
    <w:p w14:paraId="1EC0E629" w14:textId="1371F3A6" w:rsidR="00AA4D07" w:rsidRDefault="00AA4D07" w:rsidP="00580B21">
      <w:pPr>
        <w:pStyle w:val="Teksttreci0"/>
        <w:shd w:val="clear" w:color="auto" w:fill="auto"/>
        <w:tabs>
          <w:tab w:val="left" w:pos="567"/>
        </w:tabs>
        <w:spacing w:before="0" w:after="0" w:line="240" w:lineRule="auto"/>
        <w:ind w:left="20" w:right="380"/>
        <w:rPr>
          <w:rFonts w:ascii="Times New Roman" w:hAnsi="Times New Roman" w:cs="Times New Roman"/>
          <w:sz w:val="22"/>
          <w:szCs w:val="22"/>
        </w:rPr>
      </w:pPr>
    </w:p>
    <w:p w14:paraId="159CEF04" w14:textId="77777777" w:rsidR="0079154B" w:rsidRPr="00544EA8" w:rsidRDefault="0079154B" w:rsidP="00580B21">
      <w:pPr>
        <w:pStyle w:val="Teksttreci0"/>
        <w:shd w:val="clear" w:color="auto" w:fill="auto"/>
        <w:tabs>
          <w:tab w:val="left" w:pos="567"/>
        </w:tabs>
        <w:spacing w:before="0" w:after="0" w:line="240" w:lineRule="auto"/>
        <w:ind w:left="20" w:right="380"/>
        <w:rPr>
          <w:rFonts w:ascii="Times New Roman" w:hAnsi="Times New Roman" w:cs="Times New Roman"/>
          <w:sz w:val="22"/>
          <w:szCs w:val="22"/>
        </w:rPr>
      </w:pPr>
    </w:p>
    <w:p w14:paraId="694A8012" w14:textId="77777777" w:rsidR="001050B8" w:rsidRPr="00544EA8" w:rsidRDefault="00AA4D07" w:rsidP="00580B21">
      <w:pPr>
        <w:pStyle w:val="Nagwek10"/>
        <w:keepNext/>
        <w:keepLines/>
        <w:numPr>
          <w:ilvl w:val="0"/>
          <w:numId w:val="1"/>
        </w:numPr>
        <w:shd w:val="clear" w:color="auto" w:fill="auto"/>
        <w:tabs>
          <w:tab w:val="left" w:pos="318"/>
          <w:tab w:val="left" w:pos="567"/>
        </w:tabs>
        <w:spacing w:after="0" w:line="240" w:lineRule="auto"/>
        <w:ind w:left="20"/>
        <w:rPr>
          <w:rFonts w:ascii="Times New Roman" w:hAnsi="Times New Roman" w:cs="Times New Roman"/>
          <w:sz w:val="22"/>
          <w:szCs w:val="22"/>
        </w:rPr>
      </w:pPr>
      <w:bookmarkStart w:id="3" w:name="bookmark2"/>
      <w:r w:rsidRPr="00544EA8">
        <w:rPr>
          <w:rFonts w:ascii="Times New Roman" w:hAnsi="Times New Roman" w:cs="Times New Roman"/>
          <w:sz w:val="22"/>
          <w:szCs w:val="22"/>
        </w:rPr>
        <w:t>FARMACINĖ FORMA</w:t>
      </w:r>
      <w:bookmarkEnd w:id="3"/>
    </w:p>
    <w:p w14:paraId="6A200FD3" w14:textId="77777777" w:rsidR="00AA4D07" w:rsidRPr="00544EA8" w:rsidRDefault="00AA4D07" w:rsidP="00580B21">
      <w:pPr>
        <w:pStyle w:val="Nagwek10"/>
        <w:keepNext/>
        <w:keepLines/>
        <w:shd w:val="clear" w:color="auto" w:fill="auto"/>
        <w:tabs>
          <w:tab w:val="left" w:pos="318"/>
          <w:tab w:val="left" w:pos="567"/>
        </w:tabs>
        <w:spacing w:after="0" w:line="240" w:lineRule="auto"/>
        <w:ind w:left="20"/>
        <w:rPr>
          <w:rFonts w:ascii="Times New Roman" w:hAnsi="Times New Roman" w:cs="Times New Roman"/>
          <w:sz w:val="22"/>
          <w:szCs w:val="22"/>
        </w:rPr>
      </w:pPr>
    </w:p>
    <w:p w14:paraId="6B0BF0F5" w14:textId="6E20C63B" w:rsidR="00AA4D07" w:rsidRPr="00544EA8" w:rsidRDefault="00AC5BE3" w:rsidP="00580B21">
      <w:pPr>
        <w:pStyle w:val="Teksttreci0"/>
        <w:shd w:val="clear" w:color="auto" w:fill="auto"/>
        <w:tabs>
          <w:tab w:val="left" w:pos="567"/>
        </w:tabs>
        <w:spacing w:before="0" w:after="0" w:line="240" w:lineRule="auto"/>
        <w:ind w:left="20" w:right="380"/>
        <w:rPr>
          <w:rFonts w:ascii="Times New Roman" w:hAnsi="Times New Roman" w:cs="Times New Roman"/>
          <w:sz w:val="22"/>
          <w:szCs w:val="22"/>
        </w:rPr>
      </w:pPr>
      <w:r>
        <w:rPr>
          <w:rFonts w:ascii="Times New Roman" w:hAnsi="Times New Roman" w:cs="Times New Roman"/>
          <w:sz w:val="22"/>
          <w:szCs w:val="22"/>
        </w:rPr>
        <w:t>Pailginto</w:t>
      </w:r>
      <w:r w:rsidR="00AA4D07" w:rsidRPr="00544EA8">
        <w:rPr>
          <w:rFonts w:ascii="Times New Roman" w:hAnsi="Times New Roman" w:cs="Times New Roman"/>
          <w:sz w:val="22"/>
          <w:szCs w:val="22"/>
        </w:rPr>
        <w:t xml:space="preserve"> atpalaidavimo tabletė.</w:t>
      </w:r>
    </w:p>
    <w:p w14:paraId="4427E901" w14:textId="4B69D4CE" w:rsidR="00642A02" w:rsidRPr="00544EA8" w:rsidRDefault="00E624F5" w:rsidP="00580B21">
      <w:pPr>
        <w:pStyle w:val="Teksttreci0"/>
        <w:tabs>
          <w:tab w:val="left" w:pos="567"/>
        </w:tabs>
        <w:spacing w:line="240" w:lineRule="auto"/>
        <w:ind w:left="20" w:right="380"/>
        <w:rPr>
          <w:rFonts w:ascii="Times New Roman" w:hAnsi="Times New Roman" w:cs="Times New Roman"/>
          <w:sz w:val="22"/>
          <w:szCs w:val="22"/>
        </w:rPr>
      </w:pPr>
      <w:r w:rsidRPr="00544EA8">
        <w:rPr>
          <w:rFonts w:ascii="Times New Roman" w:hAnsi="Times New Roman" w:cs="Times New Roman"/>
          <w:sz w:val="22"/>
          <w:szCs w:val="22"/>
        </w:rPr>
        <w:t xml:space="preserve">Geltonos, dengtos, apvalios (9 mm skersmens), iš abiejų pusių gaubtos tabletės, kurių vienoje pusėje įspaustas skaičius </w:t>
      </w:r>
      <w:r w:rsidR="00C22656">
        <w:rPr>
          <w:rFonts w:ascii="Times New Roman" w:hAnsi="Times New Roman" w:cs="Times New Roman"/>
          <w:sz w:val="22"/>
          <w:szCs w:val="22"/>
        </w:rPr>
        <w:t>„</w:t>
      </w:r>
      <w:r w:rsidRPr="00544EA8">
        <w:rPr>
          <w:rFonts w:ascii="Times New Roman" w:hAnsi="Times New Roman" w:cs="Times New Roman"/>
          <w:sz w:val="22"/>
          <w:szCs w:val="22"/>
        </w:rPr>
        <w:t>04</w:t>
      </w:r>
      <w:r w:rsidR="00C22656">
        <w:rPr>
          <w:rFonts w:ascii="Times New Roman" w:hAnsi="Times New Roman" w:cs="Times New Roman"/>
          <w:sz w:val="22"/>
          <w:szCs w:val="22"/>
        </w:rPr>
        <w:t>“</w:t>
      </w:r>
      <w:r w:rsidRPr="00544EA8">
        <w:rPr>
          <w:rFonts w:ascii="Times New Roman" w:hAnsi="Times New Roman" w:cs="Times New Roman"/>
          <w:sz w:val="22"/>
          <w:szCs w:val="22"/>
        </w:rPr>
        <w:t>.</w:t>
      </w:r>
    </w:p>
    <w:p w14:paraId="4A22AAE6" w14:textId="7A7E5840" w:rsidR="00AA4D07" w:rsidRDefault="00AA4D07" w:rsidP="00580B21">
      <w:pPr>
        <w:pStyle w:val="Teksttreci0"/>
        <w:shd w:val="clear" w:color="auto" w:fill="auto"/>
        <w:tabs>
          <w:tab w:val="left" w:pos="567"/>
        </w:tabs>
        <w:spacing w:before="0" w:after="0" w:line="240" w:lineRule="auto"/>
        <w:ind w:left="20" w:right="380"/>
        <w:rPr>
          <w:rFonts w:ascii="Times New Roman" w:hAnsi="Times New Roman" w:cs="Times New Roman"/>
          <w:sz w:val="22"/>
          <w:szCs w:val="22"/>
        </w:rPr>
      </w:pPr>
    </w:p>
    <w:p w14:paraId="5C0C899B" w14:textId="77777777" w:rsidR="0079154B" w:rsidRPr="00544EA8" w:rsidRDefault="0079154B" w:rsidP="00580B21">
      <w:pPr>
        <w:pStyle w:val="Teksttreci0"/>
        <w:shd w:val="clear" w:color="auto" w:fill="auto"/>
        <w:tabs>
          <w:tab w:val="left" w:pos="567"/>
        </w:tabs>
        <w:spacing w:before="0" w:after="0" w:line="240" w:lineRule="auto"/>
        <w:ind w:left="20" w:right="380"/>
        <w:rPr>
          <w:rFonts w:ascii="Times New Roman" w:hAnsi="Times New Roman" w:cs="Times New Roman"/>
          <w:sz w:val="22"/>
          <w:szCs w:val="22"/>
        </w:rPr>
      </w:pPr>
    </w:p>
    <w:p w14:paraId="2F0303BC" w14:textId="77777777" w:rsidR="001050B8" w:rsidRPr="00544EA8" w:rsidRDefault="00AA4D07" w:rsidP="00580B21">
      <w:pPr>
        <w:pStyle w:val="Nagwek10"/>
        <w:keepNext/>
        <w:keepLines/>
        <w:numPr>
          <w:ilvl w:val="0"/>
          <w:numId w:val="1"/>
        </w:numPr>
        <w:shd w:val="clear" w:color="auto" w:fill="auto"/>
        <w:tabs>
          <w:tab w:val="left" w:pos="313"/>
          <w:tab w:val="left" w:pos="567"/>
        </w:tabs>
        <w:spacing w:after="0" w:line="240" w:lineRule="auto"/>
        <w:ind w:left="20"/>
        <w:rPr>
          <w:rFonts w:ascii="Times New Roman" w:hAnsi="Times New Roman" w:cs="Times New Roman"/>
          <w:sz w:val="22"/>
          <w:szCs w:val="22"/>
        </w:rPr>
      </w:pPr>
      <w:bookmarkStart w:id="4" w:name="bookmark3"/>
      <w:r w:rsidRPr="00544EA8">
        <w:rPr>
          <w:rFonts w:ascii="Times New Roman" w:hAnsi="Times New Roman" w:cs="Times New Roman"/>
          <w:sz w:val="22"/>
          <w:szCs w:val="22"/>
        </w:rPr>
        <w:t>KLINIKINĖ INFORMACIJA</w:t>
      </w:r>
      <w:bookmarkEnd w:id="4"/>
    </w:p>
    <w:p w14:paraId="21B31665" w14:textId="77777777" w:rsidR="00AA4D07" w:rsidRPr="00544EA8" w:rsidRDefault="00AA4D07" w:rsidP="00580B21">
      <w:pPr>
        <w:pStyle w:val="Nagwek10"/>
        <w:keepNext/>
        <w:keepLines/>
        <w:shd w:val="clear" w:color="auto" w:fill="auto"/>
        <w:tabs>
          <w:tab w:val="left" w:pos="313"/>
          <w:tab w:val="left" w:pos="567"/>
        </w:tabs>
        <w:spacing w:after="0" w:line="240" w:lineRule="auto"/>
        <w:ind w:left="20"/>
        <w:rPr>
          <w:rFonts w:ascii="Times New Roman" w:hAnsi="Times New Roman" w:cs="Times New Roman"/>
          <w:sz w:val="22"/>
          <w:szCs w:val="22"/>
        </w:rPr>
      </w:pPr>
    </w:p>
    <w:p w14:paraId="6E6EE506" w14:textId="77777777" w:rsidR="001050B8" w:rsidRPr="00544EA8" w:rsidRDefault="00475C07" w:rsidP="00580B21">
      <w:pPr>
        <w:pStyle w:val="Nagwek20"/>
        <w:keepNext/>
        <w:keepLines/>
        <w:numPr>
          <w:ilvl w:val="1"/>
          <w:numId w:val="1"/>
        </w:numPr>
        <w:shd w:val="clear" w:color="auto" w:fill="auto"/>
        <w:tabs>
          <w:tab w:val="left" w:pos="428"/>
          <w:tab w:val="left" w:pos="567"/>
        </w:tabs>
        <w:spacing w:before="0" w:after="0" w:line="240" w:lineRule="auto"/>
        <w:ind w:left="20"/>
        <w:rPr>
          <w:rFonts w:ascii="Times New Roman" w:hAnsi="Times New Roman" w:cs="Times New Roman"/>
          <w:sz w:val="22"/>
          <w:szCs w:val="22"/>
        </w:rPr>
      </w:pPr>
      <w:bookmarkStart w:id="5" w:name="bookmark4"/>
      <w:r w:rsidRPr="00544EA8">
        <w:rPr>
          <w:rFonts w:ascii="Times New Roman" w:hAnsi="Times New Roman" w:cs="Times New Roman"/>
          <w:sz w:val="22"/>
          <w:szCs w:val="22"/>
        </w:rPr>
        <w:t>Terapinės indikacijos</w:t>
      </w:r>
      <w:bookmarkEnd w:id="5"/>
    </w:p>
    <w:p w14:paraId="2F550A32" w14:textId="77777777" w:rsidR="00AA4D07" w:rsidRPr="00544EA8" w:rsidRDefault="00AA4D07" w:rsidP="00580B21">
      <w:pPr>
        <w:pStyle w:val="Nagwek20"/>
        <w:keepNext/>
        <w:keepLines/>
        <w:shd w:val="clear" w:color="auto" w:fill="auto"/>
        <w:tabs>
          <w:tab w:val="left" w:pos="428"/>
          <w:tab w:val="left" w:pos="567"/>
        </w:tabs>
        <w:spacing w:before="0" w:after="0" w:line="240" w:lineRule="auto"/>
        <w:ind w:left="20"/>
        <w:rPr>
          <w:rFonts w:ascii="Times New Roman" w:hAnsi="Times New Roman" w:cs="Times New Roman"/>
          <w:sz w:val="22"/>
          <w:szCs w:val="22"/>
        </w:rPr>
      </w:pPr>
    </w:p>
    <w:p w14:paraId="6C74F31B" w14:textId="76D5022A" w:rsidR="001050B8" w:rsidRPr="00544EA8" w:rsidRDefault="00E255E5" w:rsidP="00580B21">
      <w:pPr>
        <w:pStyle w:val="Teksttreci0"/>
        <w:shd w:val="clear" w:color="auto" w:fill="auto"/>
        <w:tabs>
          <w:tab w:val="left" w:pos="567"/>
        </w:tabs>
        <w:spacing w:before="0" w:after="0" w:line="240" w:lineRule="auto"/>
        <w:ind w:left="20" w:right="380"/>
        <w:rPr>
          <w:rFonts w:ascii="Times New Roman" w:hAnsi="Times New Roman" w:cs="Times New Roman"/>
          <w:sz w:val="22"/>
          <w:szCs w:val="22"/>
        </w:rPr>
      </w:pPr>
      <w:r>
        <w:rPr>
          <w:rFonts w:ascii="Times New Roman" w:hAnsi="Times New Roman" w:cs="Times New Roman"/>
          <w:sz w:val="22"/>
          <w:szCs w:val="22"/>
        </w:rPr>
        <w:t>Gerybinės prostatos hiperplazijos (GPH) sukeltų a</w:t>
      </w:r>
      <w:r w:rsidR="00475C07" w:rsidRPr="00544EA8">
        <w:rPr>
          <w:rFonts w:ascii="Times New Roman" w:hAnsi="Times New Roman" w:cs="Times New Roman"/>
          <w:sz w:val="22"/>
          <w:szCs w:val="22"/>
        </w:rPr>
        <w:t>patinių šlapimo takų simptom</w:t>
      </w:r>
      <w:r>
        <w:rPr>
          <w:rFonts w:ascii="Times New Roman" w:hAnsi="Times New Roman" w:cs="Times New Roman"/>
          <w:sz w:val="22"/>
          <w:szCs w:val="22"/>
        </w:rPr>
        <w:t>ų</w:t>
      </w:r>
      <w:r w:rsidR="00475C07" w:rsidRPr="00544EA8">
        <w:rPr>
          <w:rFonts w:ascii="Times New Roman" w:hAnsi="Times New Roman" w:cs="Times New Roman"/>
          <w:sz w:val="22"/>
          <w:szCs w:val="22"/>
        </w:rPr>
        <w:t xml:space="preserve"> (AŠTS) </w:t>
      </w:r>
      <w:r>
        <w:rPr>
          <w:rFonts w:ascii="Times New Roman" w:hAnsi="Times New Roman" w:cs="Times New Roman"/>
          <w:sz w:val="22"/>
          <w:szCs w:val="22"/>
        </w:rPr>
        <w:t>gydymas</w:t>
      </w:r>
      <w:r w:rsidR="00475C07" w:rsidRPr="00544EA8">
        <w:rPr>
          <w:rFonts w:ascii="Times New Roman" w:hAnsi="Times New Roman" w:cs="Times New Roman"/>
          <w:sz w:val="22"/>
          <w:szCs w:val="22"/>
        </w:rPr>
        <w:t>.</w:t>
      </w:r>
    </w:p>
    <w:p w14:paraId="5D9F55EE" w14:textId="77777777" w:rsidR="00AA4D07" w:rsidRPr="00544EA8" w:rsidRDefault="00AA4D07" w:rsidP="00580B21">
      <w:pPr>
        <w:pStyle w:val="Teksttreci0"/>
        <w:shd w:val="clear" w:color="auto" w:fill="auto"/>
        <w:tabs>
          <w:tab w:val="left" w:pos="567"/>
        </w:tabs>
        <w:spacing w:before="0" w:after="0" w:line="240" w:lineRule="auto"/>
        <w:ind w:left="20" w:right="380"/>
        <w:rPr>
          <w:rFonts w:ascii="Times New Roman" w:hAnsi="Times New Roman" w:cs="Times New Roman"/>
          <w:sz w:val="22"/>
          <w:szCs w:val="22"/>
        </w:rPr>
      </w:pPr>
    </w:p>
    <w:p w14:paraId="44B086DE" w14:textId="77777777" w:rsidR="001050B8" w:rsidRPr="00544EA8" w:rsidRDefault="00475C07" w:rsidP="00580B21">
      <w:pPr>
        <w:pStyle w:val="Nagwek20"/>
        <w:keepNext/>
        <w:keepLines/>
        <w:numPr>
          <w:ilvl w:val="1"/>
          <w:numId w:val="1"/>
        </w:numPr>
        <w:shd w:val="clear" w:color="auto" w:fill="auto"/>
        <w:tabs>
          <w:tab w:val="left" w:pos="418"/>
          <w:tab w:val="left" w:pos="567"/>
        </w:tabs>
        <w:spacing w:before="0" w:after="0" w:line="240" w:lineRule="auto"/>
        <w:ind w:left="20"/>
        <w:rPr>
          <w:rFonts w:ascii="Times New Roman" w:hAnsi="Times New Roman" w:cs="Times New Roman"/>
          <w:sz w:val="22"/>
          <w:szCs w:val="22"/>
        </w:rPr>
      </w:pPr>
      <w:bookmarkStart w:id="6" w:name="bookmark5"/>
      <w:r w:rsidRPr="00544EA8">
        <w:rPr>
          <w:rFonts w:ascii="Times New Roman" w:hAnsi="Times New Roman" w:cs="Times New Roman"/>
          <w:sz w:val="22"/>
          <w:szCs w:val="22"/>
        </w:rPr>
        <w:t>Dozavimas ir vartojimo metodas</w:t>
      </w:r>
      <w:bookmarkEnd w:id="6"/>
    </w:p>
    <w:p w14:paraId="4332D2B5" w14:textId="77777777" w:rsidR="00AA4D07" w:rsidRPr="00544EA8" w:rsidRDefault="00AA4D07" w:rsidP="00580B21">
      <w:pPr>
        <w:pStyle w:val="Nagwek20"/>
        <w:keepNext/>
        <w:keepLines/>
        <w:shd w:val="clear" w:color="auto" w:fill="auto"/>
        <w:tabs>
          <w:tab w:val="left" w:pos="418"/>
          <w:tab w:val="left" w:pos="567"/>
        </w:tabs>
        <w:spacing w:before="0" w:after="0" w:line="240" w:lineRule="auto"/>
        <w:ind w:left="20"/>
        <w:rPr>
          <w:rFonts w:ascii="Times New Roman" w:hAnsi="Times New Roman" w:cs="Times New Roman"/>
          <w:sz w:val="22"/>
          <w:szCs w:val="22"/>
        </w:rPr>
      </w:pPr>
    </w:p>
    <w:p w14:paraId="0FCA3E5A" w14:textId="77777777" w:rsidR="008F5D9E" w:rsidRPr="00544EA8" w:rsidRDefault="008F5D9E" w:rsidP="00580B21">
      <w:pPr>
        <w:pStyle w:val="Nagwek20"/>
        <w:keepNext/>
        <w:keepLines/>
        <w:shd w:val="clear" w:color="auto" w:fill="auto"/>
        <w:tabs>
          <w:tab w:val="left" w:pos="418"/>
          <w:tab w:val="left" w:pos="567"/>
        </w:tabs>
        <w:spacing w:before="0" w:after="0" w:line="240" w:lineRule="auto"/>
        <w:ind w:left="20"/>
        <w:rPr>
          <w:rFonts w:ascii="Times New Roman" w:hAnsi="Times New Roman" w:cs="Times New Roman"/>
          <w:b w:val="0"/>
          <w:bCs w:val="0"/>
          <w:sz w:val="22"/>
          <w:szCs w:val="22"/>
          <w:u w:val="single"/>
        </w:rPr>
      </w:pPr>
      <w:r w:rsidRPr="00544EA8">
        <w:rPr>
          <w:rFonts w:ascii="Times New Roman" w:hAnsi="Times New Roman" w:cs="Times New Roman"/>
          <w:b w:val="0"/>
          <w:bCs w:val="0"/>
          <w:sz w:val="22"/>
          <w:szCs w:val="22"/>
          <w:u w:val="single"/>
        </w:rPr>
        <w:t>Dozavimas</w:t>
      </w:r>
    </w:p>
    <w:p w14:paraId="5CC6B8F1" w14:textId="77777777" w:rsidR="00975434" w:rsidRPr="00544EA8" w:rsidRDefault="00975434" w:rsidP="00580B21">
      <w:pPr>
        <w:pStyle w:val="Nagwek20"/>
        <w:keepNext/>
        <w:keepLines/>
        <w:shd w:val="clear" w:color="auto" w:fill="auto"/>
        <w:tabs>
          <w:tab w:val="left" w:pos="418"/>
          <w:tab w:val="left" w:pos="567"/>
        </w:tabs>
        <w:spacing w:before="0" w:after="0" w:line="240" w:lineRule="auto"/>
        <w:ind w:left="20"/>
        <w:rPr>
          <w:rFonts w:ascii="Times New Roman" w:hAnsi="Times New Roman" w:cs="Times New Roman"/>
          <w:b w:val="0"/>
          <w:bCs w:val="0"/>
          <w:sz w:val="22"/>
          <w:szCs w:val="22"/>
          <w:u w:val="single"/>
        </w:rPr>
      </w:pPr>
    </w:p>
    <w:p w14:paraId="4EB1E2DF" w14:textId="77777777" w:rsidR="001050B8" w:rsidRPr="00544EA8" w:rsidRDefault="00475C07" w:rsidP="00580B21">
      <w:pPr>
        <w:pStyle w:val="Teksttreci0"/>
        <w:shd w:val="clear" w:color="auto" w:fill="auto"/>
        <w:tabs>
          <w:tab w:val="left" w:pos="567"/>
        </w:tabs>
        <w:spacing w:before="0" w:after="0" w:line="240" w:lineRule="auto"/>
        <w:ind w:left="20"/>
        <w:rPr>
          <w:rFonts w:ascii="Times New Roman" w:hAnsi="Times New Roman" w:cs="Times New Roman"/>
          <w:sz w:val="22"/>
          <w:szCs w:val="22"/>
        </w:rPr>
      </w:pPr>
      <w:r w:rsidRPr="00544EA8">
        <w:rPr>
          <w:rFonts w:ascii="Times New Roman" w:hAnsi="Times New Roman" w:cs="Times New Roman"/>
          <w:sz w:val="22"/>
          <w:szCs w:val="22"/>
        </w:rPr>
        <w:t>Viena tabletė per parą.</w:t>
      </w:r>
    </w:p>
    <w:p w14:paraId="19595F61" w14:textId="77777777" w:rsidR="00DF35FF" w:rsidRPr="00544EA8" w:rsidRDefault="00DF35FF" w:rsidP="00580B21">
      <w:pPr>
        <w:pStyle w:val="Teksttreci0"/>
        <w:shd w:val="clear" w:color="auto" w:fill="auto"/>
        <w:tabs>
          <w:tab w:val="left" w:pos="567"/>
        </w:tabs>
        <w:spacing w:before="0" w:after="0" w:line="240" w:lineRule="auto"/>
        <w:ind w:left="20"/>
        <w:rPr>
          <w:rFonts w:ascii="Times New Roman" w:hAnsi="Times New Roman" w:cs="Times New Roman"/>
          <w:sz w:val="22"/>
          <w:szCs w:val="22"/>
        </w:rPr>
      </w:pPr>
    </w:p>
    <w:p w14:paraId="14ACC1F7" w14:textId="69364A70" w:rsidR="00DF35FF" w:rsidRPr="00544EA8" w:rsidRDefault="00AE1200" w:rsidP="00580B21">
      <w:pPr>
        <w:pStyle w:val="Teksttreci0"/>
        <w:shd w:val="clear" w:color="auto" w:fill="auto"/>
        <w:tabs>
          <w:tab w:val="left" w:pos="567"/>
        </w:tabs>
        <w:spacing w:before="0" w:after="0" w:line="240" w:lineRule="auto"/>
        <w:ind w:left="20"/>
        <w:rPr>
          <w:rFonts w:ascii="Times New Roman" w:hAnsi="Times New Roman" w:cs="Times New Roman"/>
          <w:i/>
          <w:iCs/>
          <w:sz w:val="22"/>
          <w:szCs w:val="22"/>
        </w:rPr>
      </w:pPr>
      <w:r>
        <w:rPr>
          <w:rFonts w:ascii="Times New Roman" w:hAnsi="Times New Roman" w:cs="Times New Roman"/>
          <w:i/>
          <w:iCs/>
          <w:sz w:val="22"/>
          <w:szCs w:val="22"/>
        </w:rPr>
        <w:t>Pacientams, kurių i</w:t>
      </w:r>
      <w:r w:rsidR="00DF35FF" w:rsidRPr="00544EA8">
        <w:rPr>
          <w:rFonts w:ascii="Times New Roman" w:hAnsi="Times New Roman" w:cs="Times New Roman"/>
          <w:i/>
          <w:iCs/>
          <w:sz w:val="22"/>
          <w:szCs w:val="22"/>
        </w:rPr>
        <w:t>nkstų funkcij</w:t>
      </w:r>
      <w:r>
        <w:rPr>
          <w:rFonts w:ascii="Times New Roman" w:hAnsi="Times New Roman" w:cs="Times New Roman"/>
          <w:i/>
          <w:iCs/>
          <w:sz w:val="22"/>
          <w:szCs w:val="22"/>
        </w:rPr>
        <w:t>a</w:t>
      </w:r>
      <w:r w:rsidR="00DF35FF" w:rsidRPr="00544EA8">
        <w:rPr>
          <w:rFonts w:ascii="Times New Roman" w:hAnsi="Times New Roman" w:cs="Times New Roman"/>
          <w:i/>
          <w:iCs/>
          <w:sz w:val="22"/>
          <w:szCs w:val="22"/>
        </w:rPr>
        <w:t xml:space="preserve"> sutrik</w:t>
      </w:r>
      <w:r>
        <w:rPr>
          <w:rFonts w:ascii="Times New Roman" w:hAnsi="Times New Roman" w:cs="Times New Roman"/>
          <w:i/>
          <w:iCs/>
          <w:sz w:val="22"/>
          <w:szCs w:val="22"/>
        </w:rPr>
        <w:t>usi</w:t>
      </w:r>
    </w:p>
    <w:p w14:paraId="4299DD46" w14:textId="77777777" w:rsidR="00DF35FF" w:rsidRPr="00544EA8" w:rsidRDefault="00DF35FF" w:rsidP="00580B21">
      <w:pPr>
        <w:pStyle w:val="Teksttreci0"/>
        <w:shd w:val="clear" w:color="auto" w:fill="auto"/>
        <w:tabs>
          <w:tab w:val="left" w:pos="567"/>
        </w:tabs>
        <w:spacing w:before="0" w:after="0" w:line="240" w:lineRule="auto"/>
        <w:ind w:left="23" w:right="380"/>
        <w:rPr>
          <w:rFonts w:ascii="Times New Roman" w:hAnsi="Times New Roman" w:cs="Times New Roman"/>
          <w:sz w:val="22"/>
          <w:szCs w:val="22"/>
        </w:rPr>
      </w:pPr>
      <w:r w:rsidRPr="00544EA8">
        <w:rPr>
          <w:rFonts w:ascii="Times New Roman" w:hAnsi="Times New Roman" w:cs="Times New Roman"/>
          <w:sz w:val="22"/>
          <w:szCs w:val="22"/>
        </w:rPr>
        <w:t>Inkstų funkcijos sutrikimo atvejais dozės keisti nereikia.</w:t>
      </w:r>
    </w:p>
    <w:p w14:paraId="23CA9748" w14:textId="77777777" w:rsidR="00DF35FF" w:rsidRPr="00544EA8" w:rsidRDefault="00DF35FF" w:rsidP="00580B21">
      <w:pPr>
        <w:pStyle w:val="Teksttreci0"/>
        <w:shd w:val="clear" w:color="auto" w:fill="auto"/>
        <w:tabs>
          <w:tab w:val="left" w:pos="567"/>
        </w:tabs>
        <w:spacing w:before="0" w:after="0" w:line="240" w:lineRule="auto"/>
        <w:ind w:left="20"/>
        <w:rPr>
          <w:rFonts w:ascii="Times New Roman" w:hAnsi="Times New Roman" w:cs="Times New Roman"/>
          <w:sz w:val="22"/>
          <w:szCs w:val="22"/>
        </w:rPr>
      </w:pPr>
    </w:p>
    <w:p w14:paraId="2E1A5842" w14:textId="71BA2FAD" w:rsidR="00DF35FF" w:rsidRPr="00544EA8" w:rsidRDefault="00AE1200" w:rsidP="00580B21">
      <w:pPr>
        <w:pStyle w:val="Teksttreci0"/>
        <w:shd w:val="clear" w:color="auto" w:fill="auto"/>
        <w:tabs>
          <w:tab w:val="left" w:pos="567"/>
        </w:tabs>
        <w:spacing w:before="0" w:after="0" w:line="240" w:lineRule="auto"/>
        <w:ind w:left="23" w:right="380"/>
        <w:rPr>
          <w:rFonts w:ascii="Times New Roman" w:hAnsi="Times New Roman" w:cs="Times New Roman"/>
          <w:i/>
          <w:iCs/>
          <w:sz w:val="22"/>
          <w:szCs w:val="22"/>
        </w:rPr>
      </w:pPr>
      <w:r>
        <w:rPr>
          <w:rFonts w:ascii="Times New Roman" w:hAnsi="Times New Roman" w:cs="Times New Roman"/>
          <w:i/>
          <w:iCs/>
          <w:sz w:val="22"/>
          <w:szCs w:val="22"/>
        </w:rPr>
        <w:t>Pacientams, kurių k</w:t>
      </w:r>
      <w:r w:rsidR="00DF35FF" w:rsidRPr="00544EA8">
        <w:rPr>
          <w:rFonts w:ascii="Times New Roman" w:hAnsi="Times New Roman" w:cs="Times New Roman"/>
          <w:i/>
          <w:iCs/>
          <w:sz w:val="22"/>
          <w:szCs w:val="22"/>
        </w:rPr>
        <w:t>epenų funkcij</w:t>
      </w:r>
      <w:r>
        <w:rPr>
          <w:rFonts w:ascii="Times New Roman" w:hAnsi="Times New Roman" w:cs="Times New Roman"/>
          <w:i/>
          <w:iCs/>
          <w:sz w:val="22"/>
          <w:szCs w:val="22"/>
        </w:rPr>
        <w:t>a</w:t>
      </w:r>
      <w:r w:rsidR="00DF35FF" w:rsidRPr="00544EA8">
        <w:rPr>
          <w:rFonts w:ascii="Times New Roman" w:hAnsi="Times New Roman" w:cs="Times New Roman"/>
          <w:i/>
          <w:iCs/>
          <w:sz w:val="22"/>
          <w:szCs w:val="22"/>
        </w:rPr>
        <w:t xml:space="preserve"> sutrik</w:t>
      </w:r>
      <w:r>
        <w:rPr>
          <w:rFonts w:ascii="Times New Roman" w:hAnsi="Times New Roman" w:cs="Times New Roman"/>
          <w:i/>
          <w:iCs/>
          <w:sz w:val="22"/>
          <w:szCs w:val="22"/>
        </w:rPr>
        <w:t>usi</w:t>
      </w:r>
    </w:p>
    <w:p w14:paraId="43B8B12C" w14:textId="77777777" w:rsidR="00DF35FF" w:rsidRPr="00544EA8" w:rsidRDefault="00DF35FF" w:rsidP="00580B21">
      <w:pPr>
        <w:pStyle w:val="Teksttreci0"/>
        <w:shd w:val="clear" w:color="auto" w:fill="auto"/>
        <w:tabs>
          <w:tab w:val="left" w:pos="567"/>
        </w:tabs>
        <w:spacing w:before="0" w:after="0" w:line="240" w:lineRule="auto"/>
        <w:ind w:left="23" w:right="380"/>
        <w:rPr>
          <w:rFonts w:ascii="Times New Roman" w:hAnsi="Times New Roman" w:cs="Times New Roman"/>
          <w:sz w:val="22"/>
          <w:szCs w:val="22"/>
        </w:rPr>
      </w:pPr>
      <w:r w:rsidRPr="00544EA8">
        <w:rPr>
          <w:rFonts w:ascii="Times New Roman" w:hAnsi="Times New Roman" w:cs="Times New Roman"/>
          <w:sz w:val="22"/>
          <w:szCs w:val="22"/>
        </w:rPr>
        <w:t>Pacientams, sergantiems lengvu ar vidutinio sunkumo kepenų nepakankamumu, dozės keisti nereikia (žr. 4.3 skyrių „Kontraindikacijos“).</w:t>
      </w:r>
    </w:p>
    <w:p w14:paraId="1F71AC9E" w14:textId="77777777" w:rsidR="00DF35FF" w:rsidRPr="00544EA8" w:rsidRDefault="00DF35FF" w:rsidP="00580B21">
      <w:pPr>
        <w:pStyle w:val="Teksttreci0"/>
        <w:shd w:val="clear" w:color="auto" w:fill="auto"/>
        <w:tabs>
          <w:tab w:val="left" w:pos="567"/>
        </w:tabs>
        <w:spacing w:before="0" w:after="0" w:line="240" w:lineRule="auto"/>
        <w:ind w:left="23" w:right="380"/>
        <w:rPr>
          <w:rFonts w:ascii="Times New Roman" w:hAnsi="Times New Roman" w:cs="Times New Roman"/>
          <w:sz w:val="22"/>
          <w:szCs w:val="22"/>
        </w:rPr>
      </w:pPr>
    </w:p>
    <w:p w14:paraId="66F7F5C0" w14:textId="77777777" w:rsidR="00DF35FF" w:rsidRPr="00544EA8" w:rsidRDefault="00DF35FF" w:rsidP="00580B21">
      <w:pPr>
        <w:pStyle w:val="Teksttreci0"/>
        <w:tabs>
          <w:tab w:val="left" w:pos="567"/>
        </w:tabs>
        <w:spacing w:before="0" w:after="0" w:line="240" w:lineRule="auto"/>
        <w:ind w:left="23" w:right="380"/>
        <w:rPr>
          <w:rFonts w:ascii="Times New Roman" w:hAnsi="Times New Roman" w:cs="Times New Roman"/>
          <w:sz w:val="22"/>
          <w:szCs w:val="22"/>
        </w:rPr>
      </w:pPr>
      <w:r w:rsidRPr="00544EA8">
        <w:rPr>
          <w:rFonts w:ascii="Times New Roman" w:hAnsi="Times New Roman" w:cs="Times New Roman"/>
          <w:i/>
          <w:iCs/>
          <w:sz w:val="22"/>
          <w:szCs w:val="22"/>
        </w:rPr>
        <w:t>Vaikų populiacija</w:t>
      </w:r>
      <w:r w:rsidRPr="00544EA8">
        <w:rPr>
          <w:rFonts w:ascii="Times New Roman" w:hAnsi="Times New Roman" w:cs="Times New Roman"/>
          <w:sz w:val="22"/>
          <w:szCs w:val="22"/>
        </w:rPr>
        <w:t xml:space="preserve"> </w:t>
      </w:r>
    </w:p>
    <w:p w14:paraId="519BA41C" w14:textId="77777777" w:rsidR="00DF35FF" w:rsidRPr="00544EA8" w:rsidRDefault="00DF35FF" w:rsidP="00580B21">
      <w:pPr>
        <w:pStyle w:val="Teksttreci0"/>
        <w:tabs>
          <w:tab w:val="left" w:pos="567"/>
        </w:tabs>
        <w:spacing w:before="0" w:after="0" w:line="240" w:lineRule="auto"/>
        <w:ind w:left="23" w:right="380"/>
        <w:rPr>
          <w:rFonts w:ascii="Times New Roman" w:hAnsi="Times New Roman" w:cs="Times New Roman"/>
          <w:sz w:val="22"/>
          <w:szCs w:val="22"/>
        </w:rPr>
      </w:pPr>
      <w:r w:rsidRPr="00544EA8">
        <w:rPr>
          <w:rFonts w:ascii="Times New Roman" w:hAnsi="Times New Roman" w:cs="Times New Roman"/>
          <w:sz w:val="22"/>
          <w:szCs w:val="22"/>
        </w:rPr>
        <w:t>Vaikams tinkamų tamsulozino vartojimo indikacijų nėra.</w:t>
      </w:r>
    </w:p>
    <w:p w14:paraId="5AF3AC73" w14:textId="77777777" w:rsidR="00DF35FF" w:rsidRPr="00544EA8" w:rsidRDefault="00DF35FF" w:rsidP="00580B21">
      <w:pPr>
        <w:pStyle w:val="Teksttreci0"/>
        <w:tabs>
          <w:tab w:val="left" w:pos="567"/>
        </w:tabs>
        <w:spacing w:before="0" w:after="0" w:line="240" w:lineRule="auto"/>
        <w:ind w:left="23" w:right="380"/>
        <w:rPr>
          <w:rFonts w:ascii="Times New Roman" w:hAnsi="Times New Roman" w:cs="Times New Roman"/>
          <w:sz w:val="22"/>
          <w:szCs w:val="22"/>
        </w:rPr>
      </w:pPr>
      <w:r w:rsidRPr="00544EA8">
        <w:rPr>
          <w:rFonts w:ascii="Times New Roman" w:hAnsi="Times New Roman" w:cs="Times New Roman"/>
          <w:sz w:val="22"/>
          <w:szCs w:val="22"/>
        </w:rPr>
        <w:t>Tamsulozino saugumas ir veiksmingumas jaunesniems nei 18 metų vaikams ir paaugliams neištirti. Turimi duomenys pateikiami 5.1 skyriuje.</w:t>
      </w:r>
    </w:p>
    <w:p w14:paraId="512B8F4B" w14:textId="77777777" w:rsidR="00DF35FF" w:rsidRPr="00544EA8" w:rsidRDefault="00DF35FF" w:rsidP="00580B21">
      <w:pPr>
        <w:pStyle w:val="Teksttreci0"/>
        <w:shd w:val="clear" w:color="auto" w:fill="auto"/>
        <w:tabs>
          <w:tab w:val="left" w:pos="567"/>
        </w:tabs>
        <w:spacing w:before="0" w:after="0" w:line="240" w:lineRule="auto"/>
        <w:ind w:left="23" w:right="380"/>
        <w:rPr>
          <w:rFonts w:ascii="Times New Roman" w:hAnsi="Times New Roman" w:cs="Times New Roman"/>
          <w:sz w:val="22"/>
          <w:szCs w:val="22"/>
        </w:rPr>
      </w:pPr>
    </w:p>
    <w:p w14:paraId="0F251015" w14:textId="77777777" w:rsidR="008F5D9E" w:rsidRPr="00544EA8" w:rsidRDefault="008F5D9E" w:rsidP="00580B21">
      <w:pPr>
        <w:pStyle w:val="Teksttreci0"/>
        <w:tabs>
          <w:tab w:val="left" w:pos="567"/>
        </w:tabs>
        <w:spacing w:before="0" w:after="0" w:line="240" w:lineRule="auto"/>
        <w:ind w:left="23"/>
        <w:rPr>
          <w:rFonts w:ascii="Times New Roman" w:hAnsi="Times New Roman" w:cs="Times New Roman"/>
          <w:sz w:val="22"/>
          <w:szCs w:val="22"/>
        </w:rPr>
      </w:pPr>
      <w:r w:rsidRPr="00544EA8">
        <w:rPr>
          <w:rFonts w:ascii="Times New Roman" w:hAnsi="Times New Roman" w:cs="Times New Roman"/>
          <w:sz w:val="22"/>
          <w:szCs w:val="22"/>
          <w:u w:val="single"/>
        </w:rPr>
        <w:t>Vartojimo metodas</w:t>
      </w:r>
      <w:r w:rsidRPr="00544EA8">
        <w:rPr>
          <w:rFonts w:ascii="Times New Roman" w:hAnsi="Times New Roman" w:cs="Times New Roman"/>
          <w:sz w:val="22"/>
          <w:szCs w:val="22"/>
        </w:rPr>
        <w:t xml:space="preserve"> </w:t>
      </w:r>
    </w:p>
    <w:p w14:paraId="1BE6B552" w14:textId="77777777" w:rsidR="00975434" w:rsidRPr="00EA1F8C" w:rsidRDefault="00975434" w:rsidP="00580B21">
      <w:pPr>
        <w:pStyle w:val="Teksttreci0"/>
        <w:tabs>
          <w:tab w:val="left" w:pos="567"/>
        </w:tabs>
        <w:spacing w:before="0" w:after="0" w:line="240" w:lineRule="auto"/>
        <w:ind w:left="23"/>
        <w:rPr>
          <w:rFonts w:ascii="Times New Roman" w:hAnsi="Times New Roman" w:cs="Times New Roman"/>
          <w:sz w:val="22"/>
          <w:szCs w:val="22"/>
        </w:rPr>
      </w:pPr>
    </w:p>
    <w:p w14:paraId="7CC6CD66" w14:textId="0EC3FD5B" w:rsidR="008F5D9E" w:rsidRPr="00544EA8" w:rsidRDefault="00AE1200" w:rsidP="00580B21">
      <w:pPr>
        <w:pStyle w:val="Teksttreci0"/>
        <w:tabs>
          <w:tab w:val="left" w:pos="567"/>
        </w:tabs>
        <w:spacing w:before="0" w:after="0" w:line="240" w:lineRule="auto"/>
        <w:ind w:left="23"/>
        <w:rPr>
          <w:rFonts w:ascii="Times New Roman" w:hAnsi="Times New Roman" w:cs="Times New Roman"/>
          <w:sz w:val="22"/>
          <w:szCs w:val="22"/>
        </w:rPr>
      </w:pPr>
      <w:r>
        <w:rPr>
          <w:rFonts w:ascii="Times New Roman" w:hAnsi="Times New Roman" w:cs="Times New Roman"/>
          <w:sz w:val="22"/>
          <w:szCs w:val="22"/>
        </w:rPr>
        <w:t>V</w:t>
      </w:r>
      <w:r w:rsidR="00D32B67" w:rsidRPr="00544EA8">
        <w:rPr>
          <w:rFonts w:ascii="Times New Roman" w:hAnsi="Times New Roman" w:cs="Times New Roman"/>
          <w:sz w:val="22"/>
          <w:szCs w:val="22"/>
        </w:rPr>
        <w:t>artoti per burną.</w:t>
      </w:r>
    </w:p>
    <w:p w14:paraId="71C2AE40" w14:textId="6A912BE3" w:rsidR="001050B8" w:rsidRPr="00544EA8" w:rsidRDefault="00EA1F8C" w:rsidP="00580B21">
      <w:pPr>
        <w:pStyle w:val="Teksttreci0"/>
        <w:shd w:val="clear" w:color="auto" w:fill="auto"/>
        <w:tabs>
          <w:tab w:val="left" w:pos="567"/>
        </w:tabs>
        <w:spacing w:before="0" w:after="0" w:line="240" w:lineRule="auto"/>
        <w:ind w:left="20"/>
        <w:rPr>
          <w:rFonts w:ascii="Times New Roman" w:hAnsi="Times New Roman" w:cs="Times New Roman"/>
          <w:sz w:val="22"/>
          <w:szCs w:val="22"/>
        </w:rPr>
      </w:pPr>
      <w:r>
        <w:rPr>
          <w:rFonts w:ascii="Times New Roman" w:hAnsi="Times New Roman" w:cs="Times New Roman"/>
          <w:sz w:val="22"/>
          <w:szCs w:val="22"/>
        </w:rPr>
        <w:t>Tamsulosin hydrochloride Adamed</w:t>
      </w:r>
      <w:r w:rsidR="00DE0217" w:rsidRPr="00544EA8">
        <w:rPr>
          <w:rFonts w:ascii="Times New Roman" w:hAnsi="Times New Roman" w:cs="Times New Roman"/>
          <w:sz w:val="22"/>
          <w:szCs w:val="22"/>
        </w:rPr>
        <w:t xml:space="preserve"> gali būti vartojamas nepriklausomai nuo valg</w:t>
      </w:r>
      <w:r w:rsidR="00AE1200">
        <w:rPr>
          <w:rFonts w:ascii="Times New Roman" w:hAnsi="Times New Roman" w:cs="Times New Roman"/>
          <w:sz w:val="22"/>
          <w:szCs w:val="22"/>
        </w:rPr>
        <w:t>i</w:t>
      </w:r>
      <w:r w:rsidR="00DE0217" w:rsidRPr="00544EA8">
        <w:rPr>
          <w:rFonts w:ascii="Times New Roman" w:hAnsi="Times New Roman" w:cs="Times New Roman"/>
          <w:sz w:val="22"/>
          <w:szCs w:val="22"/>
        </w:rPr>
        <w:t>o.</w:t>
      </w:r>
    </w:p>
    <w:p w14:paraId="54A3B22D" w14:textId="77777777" w:rsidR="001050B8" w:rsidRPr="00544EA8" w:rsidRDefault="00475C07" w:rsidP="00580B21">
      <w:pPr>
        <w:pStyle w:val="Teksttreci0"/>
        <w:shd w:val="clear" w:color="auto" w:fill="auto"/>
        <w:tabs>
          <w:tab w:val="left" w:pos="567"/>
        </w:tabs>
        <w:spacing w:before="0" w:after="0" w:line="240" w:lineRule="auto"/>
        <w:ind w:left="20" w:right="380"/>
        <w:rPr>
          <w:rFonts w:ascii="Times New Roman" w:hAnsi="Times New Roman" w:cs="Times New Roman"/>
          <w:sz w:val="22"/>
          <w:szCs w:val="22"/>
        </w:rPr>
      </w:pPr>
      <w:r w:rsidRPr="00544EA8">
        <w:rPr>
          <w:rFonts w:ascii="Times New Roman" w:hAnsi="Times New Roman" w:cs="Times New Roman"/>
          <w:sz w:val="22"/>
          <w:szCs w:val="22"/>
        </w:rPr>
        <w:t>Tabletę reikia nuryti visą, jos negalima smulkinti ar nekramtyti, nes tai pablogina veikliosios medžiagos pailgintą atpalaidavimą.</w:t>
      </w:r>
    </w:p>
    <w:p w14:paraId="26F75BF7" w14:textId="77777777" w:rsidR="008F5D9E" w:rsidRPr="00544EA8" w:rsidRDefault="008F5D9E" w:rsidP="00580B21">
      <w:pPr>
        <w:pStyle w:val="Teksttreci0"/>
        <w:shd w:val="clear" w:color="auto" w:fill="auto"/>
        <w:tabs>
          <w:tab w:val="left" w:pos="567"/>
        </w:tabs>
        <w:spacing w:before="0" w:after="0" w:line="240" w:lineRule="auto"/>
        <w:ind w:left="23" w:right="380"/>
        <w:rPr>
          <w:rFonts w:ascii="Times New Roman" w:hAnsi="Times New Roman" w:cs="Times New Roman"/>
          <w:sz w:val="22"/>
          <w:szCs w:val="22"/>
        </w:rPr>
      </w:pPr>
    </w:p>
    <w:p w14:paraId="7A8FD09E" w14:textId="77777777" w:rsidR="001050B8" w:rsidRPr="00544EA8" w:rsidRDefault="00475C07" w:rsidP="00580B21">
      <w:pPr>
        <w:pStyle w:val="Nagwek20"/>
        <w:keepNext/>
        <w:keepLines/>
        <w:numPr>
          <w:ilvl w:val="1"/>
          <w:numId w:val="1"/>
        </w:numPr>
        <w:shd w:val="clear" w:color="auto" w:fill="auto"/>
        <w:tabs>
          <w:tab w:val="left" w:pos="423"/>
          <w:tab w:val="left" w:pos="567"/>
        </w:tabs>
        <w:spacing w:before="0" w:after="0" w:line="240" w:lineRule="auto"/>
        <w:ind w:left="20"/>
        <w:rPr>
          <w:rFonts w:ascii="Times New Roman" w:hAnsi="Times New Roman" w:cs="Times New Roman"/>
          <w:sz w:val="22"/>
          <w:szCs w:val="22"/>
        </w:rPr>
      </w:pPr>
      <w:bookmarkStart w:id="7" w:name="bookmark6"/>
      <w:bookmarkStart w:id="8" w:name="_Hlk17752128"/>
      <w:r w:rsidRPr="00544EA8">
        <w:rPr>
          <w:rFonts w:ascii="Times New Roman" w:hAnsi="Times New Roman" w:cs="Times New Roman"/>
          <w:sz w:val="22"/>
          <w:szCs w:val="22"/>
        </w:rPr>
        <w:t>Kontraindikacijos</w:t>
      </w:r>
      <w:bookmarkEnd w:id="7"/>
    </w:p>
    <w:p w14:paraId="7A433EF2" w14:textId="77777777" w:rsidR="003978F1" w:rsidRPr="00544EA8" w:rsidRDefault="003978F1" w:rsidP="00580B21">
      <w:pPr>
        <w:pStyle w:val="Nagwek20"/>
        <w:keepNext/>
        <w:keepLines/>
        <w:shd w:val="clear" w:color="auto" w:fill="auto"/>
        <w:tabs>
          <w:tab w:val="left" w:pos="423"/>
          <w:tab w:val="left" w:pos="567"/>
        </w:tabs>
        <w:spacing w:before="0" w:after="0" w:line="240" w:lineRule="auto"/>
        <w:ind w:left="20"/>
        <w:rPr>
          <w:rFonts w:ascii="Times New Roman" w:hAnsi="Times New Roman" w:cs="Times New Roman"/>
          <w:sz w:val="22"/>
          <w:szCs w:val="22"/>
        </w:rPr>
      </w:pPr>
    </w:p>
    <w:bookmarkEnd w:id="8"/>
    <w:p w14:paraId="00D2CC5E" w14:textId="393DD6DD" w:rsidR="003978F1" w:rsidRPr="00544EA8" w:rsidRDefault="00475C07" w:rsidP="00580B21">
      <w:pPr>
        <w:pStyle w:val="Teksttreci0"/>
        <w:shd w:val="clear" w:color="auto" w:fill="auto"/>
        <w:tabs>
          <w:tab w:val="left" w:pos="567"/>
        </w:tabs>
        <w:spacing w:before="0" w:after="0" w:line="240" w:lineRule="auto"/>
        <w:ind w:left="20" w:right="380"/>
        <w:rPr>
          <w:rFonts w:ascii="Times New Roman" w:hAnsi="Times New Roman" w:cs="Times New Roman"/>
          <w:sz w:val="22"/>
          <w:szCs w:val="22"/>
        </w:rPr>
      </w:pPr>
      <w:r w:rsidRPr="00544EA8">
        <w:rPr>
          <w:rFonts w:ascii="Times New Roman" w:hAnsi="Times New Roman" w:cs="Times New Roman"/>
          <w:sz w:val="22"/>
          <w:szCs w:val="22"/>
        </w:rPr>
        <w:t xml:space="preserve">Padidėjęs jautrumas tamsulozino hidrochloridui, įskaitant </w:t>
      </w:r>
      <w:r w:rsidR="003B6B75">
        <w:rPr>
          <w:rFonts w:ascii="Times New Roman" w:hAnsi="Times New Roman" w:cs="Times New Roman"/>
          <w:sz w:val="22"/>
          <w:szCs w:val="22"/>
        </w:rPr>
        <w:t>vaistinių preparatų</w:t>
      </w:r>
      <w:r w:rsidRPr="00544EA8">
        <w:rPr>
          <w:rFonts w:ascii="Times New Roman" w:hAnsi="Times New Roman" w:cs="Times New Roman"/>
          <w:sz w:val="22"/>
          <w:szCs w:val="22"/>
        </w:rPr>
        <w:t>sukeltą angioneurozinę edemą, arba bet kuriai 6.1 skyriuje nurodytai pagalbinei medžiagai.</w:t>
      </w:r>
    </w:p>
    <w:p w14:paraId="6932AD05" w14:textId="77777777" w:rsidR="003978F1" w:rsidRPr="00544EA8" w:rsidRDefault="00475C07" w:rsidP="00580B21">
      <w:pPr>
        <w:pStyle w:val="Teksttreci0"/>
        <w:shd w:val="clear" w:color="auto" w:fill="auto"/>
        <w:tabs>
          <w:tab w:val="left" w:pos="567"/>
        </w:tabs>
        <w:spacing w:before="0" w:after="0" w:line="240" w:lineRule="auto"/>
        <w:ind w:left="20" w:right="380"/>
        <w:rPr>
          <w:rFonts w:ascii="Times New Roman" w:hAnsi="Times New Roman" w:cs="Times New Roman"/>
          <w:sz w:val="22"/>
          <w:szCs w:val="22"/>
        </w:rPr>
      </w:pPr>
      <w:r w:rsidRPr="00544EA8">
        <w:rPr>
          <w:rFonts w:ascii="Times New Roman" w:hAnsi="Times New Roman" w:cs="Times New Roman"/>
          <w:sz w:val="22"/>
          <w:szCs w:val="22"/>
        </w:rPr>
        <w:t xml:space="preserve">Ortostatinė hipotenzija anamnezėje. </w:t>
      </w:r>
    </w:p>
    <w:p w14:paraId="0A5C2CA7" w14:textId="77777777" w:rsidR="001050B8" w:rsidRPr="00544EA8" w:rsidRDefault="00475C07" w:rsidP="00580B21">
      <w:pPr>
        <w:pStyle w:val="Teksttreci0"/>
        <w:shd w:val="clear" w:color="auto" w:fill="auto"/>
        <w:tabs>
          <w:tab w:val="left" w:pos="567"/>
        </w:tabs>
        <w:spacing w:before="0" w:after="0" w:line="240" w:lineRule="auto"/>
        <w:ind w:left="20" w:right="380"/>
        <w:rPr>
          <w:rFonts w:ascii="Times New Roman" w:hAnsi="Times New Roman" w:cs="Times New Roman"/>
          <w:sz w:val="22"/>
          <w:szCs w:val="22"/>
        </w:rPr>
      </w:pPr>
      <w:r w:rsidRPr="00544EA8">
        <w:rPr>
          <w:rFonts w:ascii="Times New Roman" w:hAnsi="Times New Roman" w:cs="Times New Roman"/>
          <w:sz w:val="22"/>
          <w:szCs w:val="22"/>
        </w:rPr>
        <w:t>Sunkus kepenų nepakankamumas.</w:t>
      </w:r>
    </w:p>
    <w:p w14:paraId="0D29B77F" w14:textId="77777777" w:rsidR="003978F1" w:rsidRPr="00544EA8" w:rsidRDefault="003978F1" w:rsidP="00580B21">
      <w:pPr>
        <w:pStyle w:val="Teksttreci0"/>
        <w:shd w:val="clear" w:color="auto" w:fill="auto"/>
        <w:tabs>
          <w:tab w:val="left" w:pos="567"/>
        </w:tabs>
        <w:spacing w:before="0" w:after="0" w:line="240" w:lineRule="auto"/>
        <w:ind w:left="20" w:right="380"/>
        <w:rPr>
          <w:rFonts w:ascii="Times New Roman" w:hAnsi="Times New Roman" w:cs="Times New Roman"/>
          <w:sz w:val="22"/>
          <w:szCs w:val="22"/>
        </w:rPr>
      </w:pPr>
    </w:p>
    <w:p w14:paraId="147138CA" w14:textId="77777777" w:rsidR="001050B8" w:rsidRPr="00544EA8" w:rsidRDefault="00475C07" w:rsidP="00580B21">
      <w:pPr>
        <w:pStyle w:val="Nagwek20"/>
        <w:keepNext/>
        <w:keepLines/>
        <w:numPr>
          <w:ilvl w:val="1"/>
          <w:numId w:val="1"/>
        </w:numPr>
        <w:shd w:val="clear" w:color="auto" w:fill="auto"/>
        <w:tabs>
          <w:tab w:val="left" w:pos="423"/>
          <w:tab w:val="left" w:pos="567"/>
        </w:tabs>
        <w:spacing w:before="0" w:after="0" w:line="240" w:lineRule="auto"/>
        <w:ind w:left="20"/>
        <w:rPr>
          <w:rFonts w:ascii="Times New Roman" w:hAnsi="Times New Roman" w:cs="Times New Roman"/>
          <w:sz w:val="22"/>
          <w:szCs w:val="22"/>
        </w:rPr>
      </w:pPr>
      <w:bookmarkStart w:id="9" w:name="bookmark7"/>
      <w:r w:rsidRPr="00544EA8">
        <w:rPr>
          <w:rFonts w:ascii="Times New Roman" w:hAnsi="Times New Roman" w:cs="Times New Roman"/>
          <w:sz w:val="22"/>
          <w:szCs w:val="22"/>
        </w:rPr>
        <w:t>Specialūs įspėjimai ir atsargumo priemonės</w:t>
      </w:r>
      <w:bookmarkEnd w:id="9"/>
    </w:p>
    <w:p w14:paraId="569C52F5" w14:textId="77777777" w:rsidR="00E7515B" w:rsidRPr="00544EA8" w:rsidRDefault="00E7515B" w:rsidP="00580B21">
      <w:pPr>
        <w:pStyle w:val="Nagwek20"/>
        <w:keepNext/>
        <w:keepLines/>
        <w:shd w:val="clear" w:color="auto" w:fill="auto"/>
        <w:tabs>
          <w:tab w:val="left" w:pos="423"/>
          <w:tab w:val="left" w:pos="567"/>
        </w:tabs>
        <w:spacing w:before="0" w:after="0" w:line="240" w:lineRule="auto"/>
        <w:ind w:left="20"/>
        <w:rPr>
          <w:rFonts w:ascii="Times New Roman" w:hAnsi="Times New Roman" w:cs="Times New Roman"/>
          <w:sz w:val="22"/>
          <w:szCs w:val="22"/>
        </w:rPr>
      </w:pPr>
    </w:p>
    <w:p w14:paraId="462755F9" w14:textId="0DF445C4" w:rsidR="001050B8" w:rsidRPr="00544EA8" w:rsidRDefault="00475C07" w:rsidP="00580B21">
      <w:pPr>
        <w:pStyle w:val="Teksttreci0"/>
        <w:shd w:val="clear" w:color="auto" w:fill="auto"/>
        <w:tabs>
          <w:tab w:val="left" w:pos="567"/>
        </w:tabs>
        <w:spacing w:before="0" w:after="0" w:line="240" w:lineRule="auto"/>
        <w:ind w:left="20" w:right="320"/>
        <w:rPr>
          <w:rFonts w:ascii="Times New Roman" w:hAnsi="Times New Roman" w:cs="Times New Roman"/>
          <w:sz w:val="22"/>
          <w:szCs w:val="22"/>
        </w:rPr>
      </w:pPr>
      <w:r w:rsidRPr="00544EA8">
        <w:rPr>
          <w:rFonts w:ascii="Times New Roman" w:hAnsi="Times New Roman" w:cs="Times New Roman"/>
          <w:sz w:val="22"/>
          <w:szCs w:val="22"/>
        </w:rPr>
        <w:t>Kaip ir vartojant kit</w:t>
      </w:r>
      <w:r w:rsidR="00AE1200">
        <w:rPr>
          <w:rFonts w:ascii="Times New Roman" w:hAnsi="Times New Roman" w:cs="Times New Roman"/>
          <w:sz w:val="22"/>
          <w:szCs w:val="22"/>
        </w:rPr>
        <w:t>ų</w:t>
      </w:r>
      <w:r w:rsidRPr="00544EA8">
        <w:rPr>
          <w:rFonts w:ascii="Times New Roman" w:hAnsi="Times New Roman" w:cs="Times New Roman"/>
          <w:sz w:val="22"/>
          <w:szCs w:val="22"/>
        </w:rPr>
        <w:t xml:space="preserve"> alfa</w:t>
      </w:r>
      <w:r w:rsidRPr="00544EA8">
        <w:rPr>
          <w:rFonts w:ascii="Times New Roman" w:hAnsi="Times New Roman" w:cs="Times New Roman"/>
          <w:sz w:val="22"/>
          <w:szCs w:val="22"/>
          <w:vertAlign w:val="subscript"/>
        </w:rPr>
        <w:t>1</w:t>
      </w:r>
      <w:r w:rsidRPr="00544EA8">
        <w:rPr>
          <w:rFonts w:ascii="Times New Roman" w:hAnsi="Times New Roman" w:cs="Times New Roman"/>
          <w:sz w:val="22"/>
          <w:szCs w:val="22"/>
        </w:rPr>
        <w:t xml:space="preserve"> adrenoreceptorių blokatori</w:t>
      </w:r>
      <w:r w:rsidR="00AE1200">
        <w:rPr>
          <w:rFonts w:ascii="Times New Roman" w:hAnsi="Times New Roman" w:cs="Times New Roman"/>
          <w:sz w:val="22"/>
          <w:szCs w:val="22"/>
        </w:rPr>
        <w:t>ų</w:t>
      </w:r>
      <w:r w:rsidRPr="00544EA8">
        <w:rPr>
          <w:rFonts w:ascii="Times New Roman" w:hAnsi="Times New Roman" w:cs="Times New Roman"/>
          <w:sz w:val="22"/>
          <w:szCs w:val="22"/>
        </w:rPr>
        <w:t xml:space="preserve">, gydant </w:t>
      </w:r>
      <w:r w:rsidR="00EA1F8C">
        <w:rPr>
          <w:rFonts w:ascii="Times New Roman" w:hAnsi="Times New Roman" w:cs="Times New Roman"/>
          <w:sz w:val="22"/>
          <w:szCs w:val="22"/>
        </w:rPr>
        <w:t>Tamsulosin hydrochloride Adamed</w:t>
      </w:r>
      <w:r w:rsidRPr="00544EA8">
        <w:rPr>
          <w:rFonts w:ascii="Times New Roman" w:hAnsi="Times New Roman" w:cs="Times New Roman"/>
          <w:sz w:val="22"/>
          <w:szCs w:val="22"/>
        </w:rPr>
        <w:t xml:space="preserve"> atskirais atvejais gali sumažėti kraujospūdis, todėl kartais gali pasireikšti sinkopė. Atsiradus pirmiesiems ortostatinės hipotenzijos požymiams (galvos svaigimui, silpnumui), pacientas turi atsisėsti arba atsigulti ir palaukti, kol simptomai išnyks.</w:t>
      </w:r>
    </w:p>
    <w:p w14:paraId="6E1A0A8B" w14:textId="77777777" w:rsidR="00E7515B" w:rsidRPr="00544EA8" w:rsidRDefault="00E7515B" w:rsidP="00580B21">
      <w:pPr>
        <w:pStyle w:val="Teksttreci0"/>
        <w:shd w:val="clear" w:color="auto" w:fill="auto"/>
        <w:tabs>
          <w:tab w:val="left" w:pos="567"/>
        </w:tabs>
        <w:spacing w:before="0" w:after="0" w:line="240" w:lineRule="auto"/>
        <w:ind w:left="20" w:right="320"/>
        <w:rPr>
          <w:rFonts w:ascii="Times New Roman" w:hAnsi="Times New Roman" w:cs="Times New Roman"/>
          <w:sz w:val="22"/>
          <w:szCs w:val="22"/>
        </w:rPr>
      </w:pPr>
    </w:p>
    <w:p w14:paraId="78137592" w14:textId="17DB3DD6" w:rsidR="001050B8" w:rsidRPr="00544EA8" w:rsidRDefault="00475C07" w:rsidP="00580B21">
      <w:pPr>
        <w:pStyle w:val="Teksttreci0"/>
        <w:shd w:val="clear" w:color="auto" w:fill="auto"/>
        <w:tabs>
          <w:tab w:val="left" w:pos="567"/>
        </w:tabs>
        <w:spacing w:before="0" w:after="0" w:line="240" w:lineRule="auto"/>
        <w:ind w:left="20" w:right="320"/>
        <w:rPr>
          <w:rFonts w:ascii="Times New Roman" w:hAnsi="Times New Roman" w:cs="Times New Roman"/>
          <w:sz w:val="22"/>
          <w:szCs w:val="22"/>
        </w:rPr>
      </w:pPr>
      <w:r w:rsidRPr="00544EA8">
        <w:rPr>
          <w:rFonts w:ascii="Times New Roman" w:hAnsi="Times New Roman" w:cs="Times New Roman"/>
          <w:sz w:val="22"/>
          <w:szCs w:val="22"/>
        </w:rPr>
        <w:t xml:space="preserve">Prieš pradedant gydymą </w:t>
      </w:r>
      <w:r w:rsidR="00EA1F8C">
        <w:rPr>
          <w:rFonts w:ascii="Times New Roman" w:hAnsi="Times New Roman" w:cs="Times New Roman"/>
          <w:sz w:val="22"/>
          <w:szCs w:val="22"/>
        </w:rPr>
        <w:t>Tamsulosin hydrochloride Adamed</w:t>
      </w:r>
      <w:r w:rsidRPr="00544EA8">
        <w:rPr>
          <w:rFonts w:ascii="Times New Roman" w:hAnsi="Times New Roman" w:cs="Times New Roman"/>
          <w:sz w:val="22"/>
          <w:szCs w:val="22"/>
        </w:rPr>
        <w:t xml:space="preserve">, pacientą reikia ištirti, kad būtų išvengta kitų būklių, galinčių sukelti tuos pačius, kaip ir gerybinės prostatos hiperplazijos simptomus. Prieš gydymą ir reguliariais intervalais po </w:t>
      </w:r>
      <w:r w:rsidR="003D406D">
        <w:rPr>
          <w:rFonts w:ascii="Times New Roman" w:hAnsi="Times New Roman" w:cs="Times New Roman"/>
          <w:sz w:val="22"/>
          <w:szCs w:val="22"/>
        </w:rPr>
        <w:t>to</w:t>
      </w:r>
      <w:r w:rsidR="003D406D" w:rsidRPr="00544EA8">
        <w:rPr>
          <w:rFonts w:ascii="Times New Roman" w:hAnsi="Times New Roman" w:cs="Times New Roman"/>
          <w:sz w:val="22"/>
          <w:szCs w:val="22"/>
        </w:rPr>
        <w:t xml:space="preserve"> </w:t>
      </w:r>
      <w:r w:rsidRPr="00544EA8">
        <w:rPr>
          <w:rFonts w:ascii="Times New Roman" w:hAnsi="Times New Roman" w:cs="Times New Roman"/>
          <w:sz w:val="22"/>
          <w:szCs w:val="22"/>
        </w:rPr>
        <w:t>reikia atlikti tiesiosios žarnos tyrimą</w:t>
      </w:r>
      <w:r w:rsidR="003D406D">
        <w:rPr>
          <w:rFonts w:ascii="Times New Roman" w:hAnsi="Times New Roman" w:cs="Times New Roman"/>
          <w:sz w:val="22"/>
          <w:szCs w:val="22"/>
        </w:rPr>
        <w:t xml:space="preserve"> pirštu</w:t>
      </w:r>
      <w:r w:rsidRPr="00544EA8">
        <w:rPr>
          <w:rFonts w:ascii="Times New Roman" w:hAnsi="Times New Roman" w:cs="Times New Roman"/>
          <w:sz w:val="22"/>
          <w:szCs w:val="22"/>
        </w:rPr>
        <w:t xml:space="preserve"> ir, jei būtina, </w:t>
      </w:r>
      <w:r w:rsidR="003D406D">
        <w:rPr>
          <w:rFonts w:ascii="Times New Roman" w:hAnsi="Times New Roman" w:cs="Times New Roman"/>
          <w:sz w:val="22"/>
          <w:szCs w:val="22"/>
        </w:rPr>
        <w:t>ištirti</w:t>
      </w:r>
      <w:r w:rsidR="003D406D" w:rsidRPr="00544EA8">
        <w:rPr>
          <w:rFonts w:ascii="Times New Roman" w:hAnsi="Times New Roman" w:cs="Times New Roman"/>
          <w:sz w:val="22"/>
          <w:szCs w:val="22"/>
        </w:rPr>
        <w:t xml:space="preserve"> </w:t>
      </w:r>
      <w:r w:rsidRPr="00544EA8">
        <w:rPr>
          <w:rFonts w:ascii="Times New Roman" w:hAnsi="Times New Roman" w:cs="Times New Roman"/>
          <w:sz w:val="22"/>
          <w:szCs w:val="22"/>
        </w:rPr>
        <w:t>prostatos specifin</w:t>
      </w:r>
      <w:r w:rsidR="003D406D">
        <w:rPr>
          <w:rFonts w:ascii="Times New Roman" w:hAnsi="Times New Roman" w:cs="Times New Roman"/>
          <w:sz w:val="22"/>
          <w:szCs w:val="22"/>
        </w:rPr>
        <w:t>io</w:t>
      </w:r>
      <w:r w:rsidRPr="00544EA8">
        <w:rPr>
          <w:rFonts w:ascii="Times New Roman" w:hAnsi="Times New Roman" w:cs="Times New Roman"/>
          <w:sz w:val="22"/>
          <w:szCs w:val="22"/>
        </w:rPr>
        <w:t xml:space="preserve"> antigen</w:t>
      </w:r>
      <w:r w:rsidR="003D406D">
        <w:rPr>
          <w:rFonts w:ascii="Times New Roman" w:hAnsi="Times New Roman" w:cs="Times New Roman"/>
          <w:sz w:val="22"/>
          <w:szCs w:val="22"/>
        </w:rPr>
        <w:t>o</w:t>
      </w:r>
      <w:r w:rsidRPr="00544EA8">
        <w:rPr>
          <w:rFonts w:ascii="Times New Roman" w:hAnsi="Times New Roman" w:cs="Times New Roman"/>
          <w:sz w:val="22"/>
          <w:szCs w:val="22"/>
        </w:rPr>
        <w:t xml:space="preserve"> (PSA)</w:t>
      </w:r>
      <w:r w:rsidR="003D406D">
        <w:rPr>
          <w:rFonts w:ascii="Times New Roman" w:hAnsi="Times New Roman" w:cs="Times New Roman"/>
          <w:sz w:val="22"/>
          <w:szCs w:val="22"/>
        </w:rPr>
        <w:t xml:space="preserve"> koncentraciją</w:t>
      </w:r>
      <w:r w:rsidRPr="00544EA8">
        <w:rPr>
          <w:rFonts w:ascii="Times New Roman" w:hAnsi="Times New Roman" w:cs="Times New Roman"/>
          <w:sz w:val="22"/>
          <w:szCs w:val="22"/>
        </w:rPr>
        <w:t>.</w:t>
      </w:r>
    </w:p>
    <w:p w14:paraId="1D9264A4" w14:textId="77777777" w:rsidR="00E7515B" w:rsidRPr="00544EA8" w:rsidRDefault="00E7515B" w:rsidP="00580B21">
      <w:pPr>
        <w:pStyle w:val="Teksttreci0"/>
        <w:shd w:val="clear" w:color="auto" w:fill="auto"/>
        <w:tabs>
          <w:tab w:val="left" w:pos="567"/>
        </w:tabs>
        <w:spacing w:before="0" w:after="0" w:line="240" w:lineRule="auto"/>
        <w:ind w:left="20" w:right="320"/>
        <w:rPr>
          <w:rFonts w:ascii="Times New Roman" w:hAnsi="Times New Roman" w:cs="Times New Roman"/>
          <w:sz w:val="22"/>
          <w:szCs w:val="22"/>
        </w:rPr>
      </w:pPr>
    </w:p>
    <w:p w14:paraId="142BB223" w14:textId="06E98DA6" w:rsidR="001050B8" w:rsidRPr="00544EA8" w:rsidRDefault="00475C07" w:rsidP="00580B21">
      <w:pPr>
        <w:pStyle w:val="Teksttreci0"/>
        <w:shd w:val="clear" w:color="auto" w:fill="auto"/>
        <w:tabs>
          <w:tab w:val="left" w:pos="567"/>
        </w:tabs>
        <w:spacing w:before="0" w:after="0" w:line="240" w:lineRule="auto"/>
        <w:ind w:left="20" w:right="320"/>
        <w:rPr>
          <w:rFonts w:ascii="Times New Roman" w:hAnsi="Times New Roman" w:cs="Times New Roman"/>
          <w:sz w:val="22"/>
          <w:szCs w:val="22"/>
        </w:rPr>
      </w:pPr>
      <w:r w:rsidRPr="00544EA8">
        <w:rPr>
          <w:rFonts w:ascii="Times New Roman" w:hAnsi="Times New Roman" w:cs="Times New Roman"/>
          <w:sz w:val="22"/>
          <w:szCs w:val="22"/>
        </w:rPr>
        <w:t xml:space="preserve">Reikia imtis atsargumo priemonių gydant pacientus, kuriems </w:t>
      </w:r>
      <w:r w:rsidR="003D406D">
        <w:rPr>
          <w:rFonts w:ascii="Times New Roman" w:hAnsi="Times New Roman" w:cs="Times New Roman"/>
          <w:sz w:val="22"/>
          <w:szCs w:val="22"/>
        </w:rPr>
        <w:t>nustatytas</w:t>
      </w:r>
      <w:r w:rsidR="003D406D" w:rsidRPr="00544EA8">
        <w:rPr>
          <w:rFonts w:ascii="Times New Roman" w:hAnsi="Times New Roman" w:cs="Times New Roman"/>
          <w:sz w:val="22"/>
          <w:szCs w:val="22"/>
        </w:rPr>
        <w:t xml:space="preserve"> </w:t>
      </w:r>
      <w:r w:rsidRPr="00544EA8">
        <w:rPr>
          <w:rFonts w:ascii="Times New Roman" w:hAnsi="Times New Roman" w:cs="Times New Roman"/>
          <w:sz w:val="22"/>
          <w:szCs w:val="22"/>
        </w:rPr>
        <w:t>sunkus inkstų funkcijos sutrikimas (kreatinino klirensas &lt;</w:t>
      </w:r>
      <w:r w:rsidR="003D406D">
        <w:rPr>
          <w:rFonts w:ascii="Times New Roman" w:hAnsi="Times New Roman" w:cs="Times New Roman"/>
          <w:sz w:val="22"/>
          <w:szCs w:val="22"/>
        </w:rPr>
        <w:t> </w:t>
      </w:r>
      <w:r w:rsidRPr="00544EA8">
        <w:rPr>
          <w:rFonts w:ascii="Times New Roman" w:hAnsi="Times New Roman" w:cs="Times New Roman"/>
          <w:sz w:val="22"/>
          <w:szCs w:val="22"/>
        </w:rPr>
        <w:t xml:space="preserve">10 ml/min.), nes </w:t>
      </w:r>
      <w:r w:rsidR="003D406D">
        <w:rPr>
          <w:rFonts w:ascii="Times New Roman" w:hAnsi="Times New Roman" w:cs="Times New Roman"/>
          <w:sz w:val="22"/>
          <w:szCs w:val="22"/>
        </w:rPr>
        <w:t>klinikinių</w:t>
      </w:r>
      <w:r w:rsidRPr="00544EA8">
        <w:rPr>
          <w:rFonts w:ascii="Times New Roman" w:hAnsi="Times New Roman" w:cs="Times New Roman"/>
          <w:sz w:val="22"/>
          <w:szCs w:val="22"/>
        </w:rPr>
        <w:t xml:space="preserve"> tyrim</w:t>
      </w:r>
      <w:r w:rsidR="003D406D">
        <w:rPr>
          <w:rFonts w:ascii="Times New Roman" w:hAnsi="Times New Roman" w:cs="Times New Roman"/>
          <w:sz w:val="22"/>
          <w:szCs w:val="22"/>
        </w:rPr>
        <w:t>ų su šia pacientų grupe</w:t>
      </w:r>
      <w:r w:rsidRPr="00544EA8">
        <w:rPr>
          <w:rFonts w:ascii="Times New Roman" w:hAnsi="Times New Roman" w:cs="Times New Roman"/>
          <w:sz w:val="22"/>
          <w:szCs w:val="22"/>
        </w:rPr>
        <w:t xml:space="preserve"> nebuvo atlikt</w:t>
      </w:r>
      <w:r w:rsidR="003D406D">
        <w:rPr>
          <w:rFonts w:ascii="Times New Roman" w:hAnsi="Times New Roman" w:cs="Times New Roman"/>
          <w:sz w:val="22"/>
          <w:szCs w:val="22"/>
        </w:rPr>
        <w:t>a</w:t>
      </w:r>
      <w:r w:rsidRPr="00544EA8">
        <w:rPr>
          <w:rFonts w:ascii="Times New Roman" w:hAnsi="Times New Roman" w:cs="Times New Roman"/>
          <w:sz w:val="22"/>
          <w:szCs w:val="22"/>
        </w:rPr>
        <w:t>.</w:t>
      </w:r>
    </w:p>
    <w:p w14:paraId="6B5D91EC" w14:textId="77777777" w:rsidR="001D26A9" w:rsidRPr="00544EA8" w:rsidRDefault="001D26A9" w:rsidP="00580B21">
      <w:pPr>
        <w:pStyle w:val="Teksttreci0"/>
        <w:shd w:val="clear" w:color="auto" w:fill="auto"/>
        <w:tabs>
          <w:tab w:val="left" w:pos="567"/>
        </w:tabs>
        <w:spacing w:before="0" w:after="0" w:line="240" w:lineRule="auto"/>
        <w:ind w:left="20" w:right="320"/>
        <w:rPr>
          <w:rFonts w:ascii="Times New Roman" w:hAnsi="Times New Roman" w:cs="Times New Roman"/>
          <w:sz w:val="22"/>
          <w:szCs w:val="22"/>
        </w:rPr>
      </w:pPr>
    </w:p>
    <w:p w14:paraId="7FB40730" w14:textId="173EBBCD" w:rsidR="001D26A9" w:rsidRPr="00544EA8" w:rsidRDefault="001D26A9" w:rsidP="00580B21">
      <w:pPr>
        <w:pStyle w:val="Teksttreci0"/>
        <w:tabs>
          <w:tab w:val="left" w:pos="567"/>
        </w:tabs>
        <w:spacing w:before="0" w:after="0" w:line="240" w:lineRule="auto"/>
        <w:ind w:left="23" w:right="318"/>
        <w:rPr>
          <w:rFonts w:ascii="Times New Roman" w:hAnsi="Times New Roman" w:cs="Times New Roman"/>
          <w:sz w:val="22"/>
          <w:szCs w:val="22"/>
        </w:rPr>
      </w:pPr>
      <w:r w:rsidRPr="00544EA8">
        <w:rPr>
          <w:rFonts w:ascii="Times New Roman" w:hAnsi="Times New Roman" w:cs="Times New Roman"/>
          <w:sz w:val="22"/>
          <w:szCs w:val="22"/>
        </w:rPr>
        <w:t xml:space="preserve">Kataraktos ir glaukomos operacijų metu kai kuriems pacientams, gydomiems ar anksčiau gydytiems tamsulozinu, stebėtas </w:t>
      </w:r>
      <w:r w:rsidR="003D406D">
        <w:rPr>
          <w:rFonts w:ascii="Times New Roman" w:hAnsi="Times New Roman" w:cs="Times New Roman"/>
          <w:sz w:val="22"/>
          <w:szCs w:val="22"/>
        </w:rPr>
        <w:t>intra</w:t>
      </w:r>
      <w:r w:rsidRPr="00544EA8">
        <w:rPr>
          <w:rFonts w:ascii="Times New Roman" w:hAnsi="Times New Roman" w:cs="Times New Roman"/>
          <w:sz w:val="22"/>
          <w:szCs w:val="22"/>
        </w:rPr>
        <w:t>operacinis suglebusios rainelės sindromas (</w:t>
      </w:r>
      <w:r w:rsidR="003D406D" w:rsidRPr="00544EA8">
        <w:rPr>
          <w:rFonts w:ascii="Times New Roman" w:hAnsi="Times New Roman" w:cs="Times New Roman"/>
          <w:sz w:val="22"/>
          <w:szCs w:val="22"/>
        </w:rPr>
        <w:t>I</w:t>
      </w:r>
      <w:r w:rsidR="003D406D">
        <w:rPr>
          <w:rFonts w:ascii="Times New Roman" w:hAnsi="Times New Roman" w:cs="Times New Roman"/>
          <w:sz w:val="22"/>
          <w:szCs w:val="22"/>
        </w:rPr>
        <w:t>SR</w:t>
      </w:r>
      <w:r w:rsidR="003D406D" w:rsidRPr="00544EA8">
        <w:rPr>
          <w:rFonts w:ascii="Times New Roman" w:hAnsi="Times New Roman" w:cs="Times New Roman"/>
          <w:sz w:val="22"/>
          <w:szCs w:val="22"/>
        </w:rPr>
        <w:t>S</w:t>
      </w:r>
      <w:r w:rsidRPr="00544EA8">
        <w:rPr>
          <w:rFonts w:ascii="Times New Roman" w:hAnsi="Times New Roman" w:cs="Times New Roman"/>
          <w:sz w:val="22"/>
          <w:szCs w:val="22"/>
        </w:rPr>
        <w:t xml:space="preserve">, siauro vyzdžio sindromo variantas). Dėl </w:t>
      </w:r>
      <w:r w:rsidR="003D406D" w:rsidRPr="00544EA8">
        <w:rPr>
          <w:rFonts w:ascii="Times New Roman" w:hAnsi="Times New Roman" w:cs="Times New Roman"/>
          <w:sz w:val="22"/>
          <w:szCs w:val="22"/>
        </w:rPr>
        <w:t>I</w:t>
      </w:r>
      <w:r w:rsidR="003D406D">
        <w:rPr>
          <w:rFonts w:ascii="Times New Roman" w:hAnsi="Times New Roman" w:cs="Times New Roman"/>
          <w:sz w:val="22"/>
          <w:szCs w:val="22"/>
        </w:rPr>
        <w:t>SR</w:t>
      </w:r>
      <w:r w:rsidR="003D406D" w:rsidRPr="00544EA8">
        <w:rPr>
          <w:rFonts w:ascii="Times New Roman" w:hAnsi="Times New Roman" w:cs="Times New Roman"/>
          <w:sz w:val="22"/>
          <w:szCs w:val="22"/>
        </w:rPr>
        <w:t xml:space="preserve">S </w:t>
      </w:r>
      <w:r w:rsidRPr="00544EA8">
        <w:rPr>
          <w:rFonts w:ascii="Times New Roman" w:hAnsi="Times New Roman" w:cs="Times New Roman"/>
          <w:sz w:val="22"/>
          <w:szCs w:val="22"/>
        </w:rPr>
        <w:t xml:space="preserve">gali padidėti akių komplikacijų rizika per operaciją ir po jos. </w:t>
      </w:r>
    </w:p>
    <w:p w14:paraId="3884B167" w14:textId="5CB7540E" w:rsidR="001D26A9" w:rsidRPr="00544EA8" w:rsidRDefault="001D26A9" w:rsidP="00580B21">
      <w:pPr>
        <w:pStyle w:val="Teksttreci0"/>
        <w:tabs>
          <w:tab w:val="left" w:pos="567"/>
        </w:tabs>
        <w:spacing w:before="0" w:after="0" w:line="240" w:lineRule="auto"/>
        <w:ind w:left="23" w:right="318"/>
        <w:rPr>
          <w:rFonts w:ascii="Times New Roman" w:hAnsi="Times New Roman" w:cs="Times New Roman"/>
          <w:sz w:val="22"/>
          <w:szCs w:val="22"/>
        </w:rPr>
      </w:pPr>
      <w:r w:rsidRPr="00544EA8">
        <w:rPr>
          <w:rFonts w:ascii="Times New Roman" w:hAnsi="Times New Roman" w:cs="Times New Roman"/>
          <w:sz w:val="22"/>
          <w:szCs w:val="22"/>
        </w:rPr>
        <w:t>Manoma, kad 1–2 savaites prieš kataraktos ar glaukomos operaciją naudinga nutraukti tamsulozino vartojimą, tačiau gydymo nutraukimo privalumai dar nenustatyti. Pranešta, kad I</w:t>
      </w:r>
      <w:r w:rsidR="00003F38">
        <w:rPr>
          <w:rFonts w:ascii="Times New Roman" w:hAnsi="Times New Roman" w:cs="Times New Roman"/>
          <w:sz w:val="22"/>
          <w:szCs w:val="22"/>
        </w:rPr>
        <w:t>SR</w:t>
      </w:r>
      <w:r w:rsidRPr="00544EA8">
        <w:rPr>
          <w:rFonts w:ascii="Times New Roman" w:hAnsi="Times New Roman" w:cs="Times New Roman"/>
          <w:sz w:val="22"/>
          <w:szCs w:val="22"/>
        </w:rPr>
        <w:t>S taip pat pasireiškė pacientams, kurie prieš operaciją ilgiau nebevartojo tamsulozino.</w:t>
      </w:r>
    </w:p>
    <w:p w14:paraId="559684B9" w14:textId="77777777" w:rsidR="005A5188" w:rsidRPr="00544EA8" w:rsidRDefault="005A5188" w:rsidP="00580B21">
      <w:pPr>
        <w:pStyle w:val="Teksttreci0"/>
        <w:tabs>
          <w:tab w:val="left" w:pos="567"/>
        </w:tabs>
        <w:spacing w:before="0" w:after="0" w:line="240" w:lineRule="auto"/>
        <w:ind w:left="23" w:right="318"/>
        <w:rPr>
          <w:rFonts w:ascii="Times New Roman" w:hAnsi="Times New Roman" w:cs="Times New Roman"/>
          <w:sz w:val="22"/>
          <w:szCs w:val="22"/>
        </w:rPr>
      </w:pPr>
    </w:p>
    <w:p w14:paraId="0A6E91EA" w14:textId="6E25A258" w:rsidR="001D26A9" w:rsidRPr="00544EA8" w:rsidRDefault="001D26A9" w:rsidP="00580B21">
      <w:pPr>
        <w:pStyle w:val="Teksttreci0"/>
        <w:tabs>
          <w:tab w:val="left" w:pos="567"/>
        </w:tabs>
        <w:spacing w:before="0" w:after="0" w:line="240" w:lineRule="auto"/>
        <w:ind w:left="23" w:right="318"/>
        <w:rPr>
          <w:rFonts w:ascii="Times New Roman" w:hAnsi="Times New Roman" w:cs="Times New Roman"/>
          <w:sz w:val="22"/>
          <w:szCs w:val="22"/>
        </w:rPr>
      </w:pPr>
      <w:r w:rsidRPr="00544EA8">
        <w:rPr>
          <w:rFonts w:ascii="Times New Roman" w:hAnsi="Times New Roman" w:cs="Times New Roman"/>
          <w:sz w:val="22"/>
          <w:szCs w:val="22"/>
        </w:rPr>
        <w:t>Nerekomenduojama pradėti gydym</w:t>
      </w:r>
      <w:r w:rsidR="00003F38">
        <w:rPr>
          <w:rFonts w:ascii="Times New Roman" w:hAnsi="Times New Roman" w:cs="Times New Roman"/>
          <w:sz w:val="22"/>
          <w:szCs w:val="22"/>
        </w:rPr>
        <w:t>o</w:t>
      </w:r>
      <w:r w:rsidRPr="00544EA8">
        <w:rPr>
          <w:rFonts w:ascii="Times New Roman" w:hAnsi="Times New Roman" w:cs="Times New Roman"/>
          <w:sz w:val="22"/>
          <w:szCs w:val="22"/>
        </w:rPr>
        <w:t xml:space="preserve"> tamsulozinu pacientams, kuriems numatyta kataraktos ar glaukomos operacija. Kad būtų užtikrintos tinkamos priemonės </w:t>
      </w:r>
      <w:r w:rsidR="00003F38">
        <w:rPr>
          <w:rFonts w:ascii="Times New Roman" w:hAnsi="Times New Roman" w:cs="Times New Roman"/>
          <w:sz w:val="22"/>
          <w:szCs w:val="22"/>
        </w:rPr>
        <w:t>gydyti</w:t>
      </w:r>
      <w:r w:rsidR="00003F38" w:rsidRPr="00544EA8">
        <w:rPr>
          <w:rFonts w:ascii="Times New Roman" w:hAnsi="Times New Roman" w:cs="Times New Roman"/>
          <w:sz w:val="22"/>
          <w:szCs w:val="22"/>
        </w:rPr>
        <w:t xml:space="preserve"> I</w:t>
      </w:r>
      <w:r w:rsidR="00003F38">
        <w:rPr>
          <w:rFonts w:ascii="Times New Roman" w:hAnsi="Times New Roman" w:cs="Times New Roman"/>
          <w:sz w:val="22"/>
          <w:szCs w:val="22"/>
        </w:rPr>
        <w:t>SR</w:t>
      </w:r>
      <w:r w:rsidR="00003F38" w:rsidRPr="00544EA8">
        <w:rPr>
          <w:rFonts w:ascii="Times New Roman" w:hAnsi="Times New Roman" w:cs="Times New Roman"/>
          <w:sz w:val="22"/>
          <w:szCs w:val="22"/>
        </w:rPr>
        <w:t xml:space="preserve">S </w:t>
      </w:r>
      <w:r w:rsidRPr="00544EA8">
        <w:rPr>
          <w:rFonts w:ascii="Times New Roman" w:hAnsi="Times New Roman" w:cs="Times New Roman"/>
          <w:sz w:val="22"/>
          <w:szCs w:val="22"/>
        </w:rPr>
        <w:t>operacijos metu, chirurgai ir oftalmolog</w:t>
      </w:r>
      <w:r w:rsidR="00003F38">
        <w:rPr>
          <w:rFonts w:ascii="Times New Roman" w:hAnsi="Times New Roman" w:cs="Times New Roman"/>
          <w:sz w:val="22"/>
          <w:szCs w:val="22"/>
        </w:rPr>
        <w:t>ai</w:t>
      </w:r>
      <w:r w:rsidRPr="00544EA8">
        <w:rPr>
          <w:rFonts w:ascii="Times New Roman" w:hAnsi="Times New Roman" w:cs="Times New Roman"/>
          <w:sz w:val="22"/>
          <w:szCs w:val="22"/>
        </w:rPr>
        <w:t xml:space="preserve"> turi </w:t>
      </w:r>
      <w:r w:rsidR="00003F38">
        <w:rPr>
          <w:rFonts w:ascii="Times New Roman" w:hAnsi="Times New Roman" w:cs="Times New Roman"/>
          <w:sz w:val="22"/>
          <w:szCs w:val="22"/>
        </w:rPr>
        <w:t>įvertinti</w:t>
      </w:r>
      <w:r w:rsidRPr="00544EA8">
        <w:rPr>
          <w:rFonts w:ascii="Times New Roman" w:hAnsi="Times New Roman" w:cs="Times New Roman"/>
          <w:sz w:val="22"/>
          <w:szCs w:val="22"/>
        </w:rPr>
        <w:t>, ar pacientai, kuriems numatyta kataraktos ar glaukomos operacija, yra gydomi ar buvo gydomi tamsulozinu.</w:t>
      </w:r>
    </w:p>
    <w:p w14:paraId="4EE07647" w14:textId="77777777" w:rsidR="005A5188" w:rsidRPr="00544EA8" w:rsidRDefault="005A5188" w:rsidP="00580B21">
      <w:pPr>
        <w:pStyle w:val="Teksttreci0"/>
        <w:tabs>
          <w:tab w:val="left" w:pos="567"/>
        </w:tabs>
        <w:spacing w:before="0" w:after="0" w:line="240" w:lineRule="auto"/>
        <w:ind w:left="23" w:right="318"/>
        <w:rPr>
          <w:rFonts w:ascii="Times New Roman" w:hAnsi="Times New Roman" w:cs="Times New Roman"/>
          <w:sz w:val="22"/>
          <w:szCs w:val="22"/>
        </w:rPr>
      </w:pPr>
    </w:p>
    <w:p w14:paraId="14266B72" w14:textId="7CEEFD3E" w:rsidR="001D26A9" w:rsidRPr="00544EA8" w:rsidRDefault="001D26A9" w:rsidP="00580B21">
      <w:pPr>
        <w:pStyle w:val="Teksttreci0"/>
        <w:tabs>
          <w:tab w:val="left" w:pos="567"/>
        </w:tabs>
        <w:spacing w:before="0" w:after="0" w:line="240" w:lineRule="auto"/>
        <w:ind w:left="23" w:right="318"/>
        <w:rPr>
          <w:rFonts w:ascii="Times New Roman" w:hAnsi="Times New Roman" w:cs="Times New Roman"/>
          <w:sz w:val="22"/>
          <w:szCs w:val="22"/>
        </w:rPr>
      </w:pPr>
      <w:r w:rsidRPr="00544EA8">
        <w:rPr>
          <w:rFonts w:ascii="Times New Roman" w:hAnsi="Times New Roman" w:cs="Times New Roman"/>
          <w:sz w:val="22"/>
          <w:szCs w:val="22"/>
        </w:rPr>
        <w:t>Lėto</w:t>
      </w:r>
      <w:r w:rsidR="00003F38">
        <w:rPr>
          <w:rFonts w:ascii="Times New Roman" w:hAnsi="Times New Roman" w:cs="Times New Roman"/>
          <w:sz w:val="22"/>
          <w:szCs w:val="22"/>
        </w:rPr>
        <w:t>jo</w:t>
      </w:r>
      <w:r w:rsidRPr="00544EA8">
        <w:rPr>
          <w:rFonts w:ascii="Times New Roman" w:hAnsi="Times New Roman" w:cs="Times New Roman"/>
          <w:sz w:val="22"/>
          <w:szCs w:val="22"/>
        </w:rPr>
        <w:t xml:space="preserve"> CYP2D6 metabolizuotojo fenotipo pacientams negalima skirti tamsulozino su stipriais CYP3A4 inhibitoriais. </w:t>
      </w:r>
    </w:p>
    <w:p w14:paraId="20F4AC3D" w14:textId="77777777" w:rsidR="005A5188" w:rsidRPr="00544EA8" w:rsidRDefault="005A5188" w:rsidP="00580B21">
      <w:pPr>
        <w:pStyle w:val="Teksttreci0"/>
        <w:tabs>
          <w:tab w:val="left" w:pos="567"/>
        </w:tabs>
        <w:spacing w:before="0" w:after="0" w:line="240" w:lineRule="auto"/>
        <w:ind w:left="23" w:right="318"/>
        <w:rPr>
          <w:rFonts w:ascii="Times New Roman" w:hAnsi="Times New Roman" w:cs="Times New Roman"/>
          <w:sz w:val="22"/>
          <w:szCs w:val="22"/>
        </w:rPr>
      </w:pPr>
    </w:p>
    <w:p w14:paraId="65805FFF" w14:textId="34D1F0B2" w:rsidR="001D26A9" w:rsidRPr="00544EA8" w:rsidRDefault="001D26A9" w:rsidP="00580B21">
      <w:pPr>
        <w:pStyle w:val="Teksttreci0"/>
        <w:tabs>
          <w:tab w:val="left" w:pos="567"/>
        </w:tabs>
        <w:spacing w:before="0" w:after="0" w:line="240" w:lineRule="auto"/>
        <w:ind w:left="23" w:right="318"/>
        <w:rPr>
          <w:rFonts w:ascii="Times New Roman" w:hAnsi="Times New Roman" w:cs="Times New Roman"/>
          <w:sz w:val="22"/>
          <w:szCs w:val="22"/>
        </w:rPr>
      </w:pPr>
      <w:r w:rsidRPr="00544EA8">
        <w:rPr>
          <w:rFonts w:ascii="Times New Roman" w:hAnsi="Times New Roman" w:cs="Times New Roman"/>
          <w:sz w:val="22"/>
          <w:szCs w:val="22"/>
        </w:rPr>
        <w:t>Tamsulozin</w:t>
      </w:r>
      <w:r w:rsidR="007754CD">
        <w:rPr>
          <w:rFonts w:ascii="Times New Roman" w:hAnsi="Times New Roman" w:cs="Times New Roman"/>
          <w:sz w:val="22"/>
          <w:szCs w:val="22"/>
        </w:rPr>
        <w:t>o</w:t>
      </w:r>
      <w:r w:rsidRPr="00544EA8">
        <w:rPr>
          <w:rFonts w:ascii="Times New Roman" w:hAnsi="Times New Roman" w:cs="Times New Roman"/>
          <w:sz w:val="22"/>
          <w:szCs w:val="22"/>
        </w:rPr>
        <w:t xml:space="preserve"> reikia atsargiai vartoti su stipriais ir vidutinio stiprumo CYP3A4 inhibitoriais (žr. 4.5 skyrių).</w:t>
      </w:r>
    </w:p>
    <w:p w14:paraId="08EFB08D" w14:textId="77777777" w:rsidR="005A5188" w:rsidRPr="00544EA8" w:rsidRDefault="005A5188" w:rsidP="00580B21">
      <w:pPr>
        <w:pStyle w:val="Teksttreci0"/>
        <w:tabs>
          <w:tab w:val="left" w:pos="567"/>
        </w:tabs>
        <w:spacing w:before="0" w:after="0" w:line="240" w:lineRule="auto"/>
        <w:ind w:left="23" w:right="318"/>
        <w:rPr>
          <w:rFonts w:ascii="Times New Roman" w:hAnsi="Times New Roman" w:cs="Times New Roman"/>
          <w:sz w:val="22"/>
          <w:szCs w:val="22"/>
        </w:rPr>
      </w:pPr>
    </w:p>
    <w:p w14:paraId="6E54CED0" w14:textId="77777777" w:rsidR="001D26A9" w:rsidRPr="00544EA8" w:rsidRDefault="001D26A9" w:rsidP="00580B21">
      <w:pPr>
        <w:pStyle w:val="Teksttreci0"/>
        <w:tabs>
          <w:tab w:val="left" w:pos="567"/>
        </w:tabs>
        <w:spacing w:before="0" w:after="0" w:line="240" w:lineRule="auto"/>
        <w:ind w:left="23" w:right="318"/>
        <w:rPr>
          <w:rFonts w:ascii="Times New Roman" w:hAnsi="Times New Roman" w:cs="Times New Roman"/>
          <w:sz w:val="22"/>
          <w:szCs w:val="22"/>
        </w:rPr>
      </w:pPr>
      <w:r w:rsidRPr="00544EA8">
        <w:rPr>
          <w:rFonts w:ascii="Times New Roman" w:hAnsi="Times New Roman" w:cs="Times New Roman"/>
          <w:sz w:val="22"/>
          <w:szCs w:val="22"/>
        </w:rPr>
        <w:t>Išmatose gali būti pastebimi tabletės likučiai.</w:t>
      </w:r>
    </w:p>
    <w:p w14:paraId="468EE73D" w14:textId="77777777" w:rsidR="00E7515B" w:rsidRPr="00544EA8" w:rsidRDefault="00E7515B" w:rsidP="00580B21">
      <w:pPr>
        <w:pStyle w:val="Teksttreci0"/>
        <w:shd w:val="clear" w:color="auto" w:fill="auto"/>
        <w:tabs>
          <w:tab w:val="left" w:pos="567"/>
        </w:tabs>
        <w:spacing w:before="0" w:after="0" w:line="240" w:lineRule="auto"/>
        <w:ind w:left="20" w:right="320"/>
        <w:rPr>
          <w:rFonts w:ascii="Times New Roman" w:hAnsi="Times New Roman" w:cs="Times New Roman"/>
          <w:sz w:val="22"/>
          <w:szCs w:val="22"/>
        </w:rPr>
      </w:pPr>
    </w:p>
    <w:p w14:paraId="7349FBBA" w14:textId="77777777" w:rsidR="001050B8" w:rsidRPr="00544EA8" w:rsidRDefault="00475C07" w:rsidP="00580B21">
      <w:pPr>
        <w:pStyle w:val="Nagwek20"/>
        <w:keepNext/>
        <w:keepLines/>
        <w:numPr>
          <w:ilvl w:val="1"/>
          <w:numId w:val="1"/>
        </w:numPr>
        <w:shd w:val="clear" w:color="auto" w:fill="auto"/>
        <w:tabs>
          <w:tab w:val="left" w:pos="428"/>
          <w:tab w:val="left" w:pos="567"/>
        </w:tabs>
        <w:spacing w:before="0" w:after="0" w:line="240" w:lineRule="auto"/>
        <w:ind w:left="20"/>
        <w:rPr>
          <w:rFonts w:ascii="Times New Roman" w:hAnsi="Times New Roman" w:cs="Times New Roman"/>
          <w:sz w:val="22"/>
          <w:szCs w:val="22"/>
        </w:rPr>
      </w:pPr>
      <w:bookmarkStart w:id="10" w:name="bookmark8"/>
      <w:r w:rsidRPr="00544EA8">
        <w:rPr>
          <w:rFonts w:ascii="Times New Roman" w:hAnsi="Times New Roman" w:cs="Times New Roman"/>
          <w:sz w:val="22"/>
          <w:szCs w:val="22"/>
        </w:rPr>
        <w:t>Sąveika su kitais vaistiniais preparatais ir kitokia sąveika</w:t>
      </w:r>
      <w:bookmarkEnd w:id="10"/>
    </w:p>
    <w:p w14:paraId="784B1656" w14:textId="77777777" w:rsidR="005A5188" w:rsidRPr="00544EA8" w:rsidRDefault="005A5188" w:rsidP="00580B21">
      <w:pPr>
        <w:pStyle w:val="Nagwek20"/>
        <w:keepNext/>
        <w:keepLines/>
        <w:shd w:val="clear" w:color="auto" w:fill="auto"/>
        <w:tabs>
          <w:tab w:val="left" w:pos="428"/>
          <w:tab w:val="left" w:pos="567"/>
        </w:tabs>
        <w:spacing w:before="0" w:after="0" w:line="240" w:lineRule="auto"/>
        <w:ind w:left="20"/>
        <w:rPr>
          <w:rFonts w:ascii="Times New Roman" w:hAnsi="Times New Roman" w:cs="Times New Roman"/>
          <w:sz w:val="22"/>
          <w:szCs w:val="22"/>
        </w:rPr>
      </w:pPr>
    </w:p>
    <w:p w14:paraId="73A4E689" w14:textId="77777777" w:rsidR="003274BE" w:rsidRPr="00544EA8" w:rsidRDefault="003274BE" w:rsidP="00580B21">
      <w:pPr>
        <w:pStyle w:val="Nagwek20"/>
        <w:keepNext/>
        <w:keepLines/>
        <w:shd w:val="clear" w:color="auto" w:fill="auto"/>
        <w:tabs>
          <w:tab w:val="left" w:pos="428"/>
          <w:tab w:val="left" w:pos="567"/>
        </w:tabs>
        <w:spacing w:before="0" w:after="0" w:line="240" w:lineRule="auto"/>
        <w:ind w:left="20"/>
        <w:rPr>
          <w:rFonts w:ascii="Times New Roman" w:hAnsi="Times New Roman" w:cs="Times New Roman"/>
          <w:b w:val="0"/>
          <w:sz w:val="22"/>
          <w:szCs w:val="22"/>
        </w:rPr>
      </w:pPr>
      <w:r w:rsidRPr="00544EA8">
        <w:rPr>
          <w:rFonts w:ascii="Times New Roman" w:hAnsi="Times New Roman" w:cs="Times New Roman"/>
          <w:b w:val="0"/>
          <w:sz w:val="22"/>
          <w:szCs w:val="22"/>
        </w:rPr>
        <w:t>Sąveikos tyrimai atlikti tik suaugusiesiems.</w:t>
      </w:r>
    </w:p>
    <w:p w14:paraId="182D1B5F" w14:textId="77777777" w:rsidR="003274BE" w:rsidRPr="00544EA8" w:rsidRDefault="003274BE" w:rsidP="00580B21">
      <w:pPr>
        <w:pStyle w:val="Nagwek20"/>
        <w:keepNext/>
        <w:keepLines/>
        <w:shd w:val="clear" w:color="auto" w:fill="auto"/>
        <w:tabs>
          <w:tab w:val="left" w:pos="428"/>
          <w:tab w:val="left" w:pos="567"/>
        </w:tabs>
        <w:spacing w:before="0" w:after="0" w:line="240" w:lineRule="auto"/>
        <w:ind w:left="20"/>
        <w:rPr>
          <w:rFonts w:ascii="Times New Roman" w:hAnsi="Times New Roman" w:cs="Times New Roman"/>
          <w:b w:val="0"/>
          <w:sz w:val="22"/>
          <w:szCs w:val="22"/>
        </w:rPr>
      </w:pPr>
    </w:p>
    <w:p w14:paraId="157FB9E5" w14:textId="77777777" w:rsidR="001050B8" w:rsidRPr="00544EA8" w:rsidRDefault="00475C07" w:rsidP="00580B21">
      <w:pPr>
        <w:pStyle w:val="Teksttreci0"/>
        <w:shd w:val="clear" w:color="auto" w:fill="auto"/>
        <w:tabs>
          <w:tab w:val="left" w:pos="567"/>
        </w:tabs>
        <w:spacing w:before="0" w:after="0" w:line="240" w:lineRule="auto"/>
        <w:ind w:left="20" w:right="320"/>
        <w:rPr>
          <w:rFonts w:ascii="Times New Roman" w:hAnsi="Times New Roman" w:cs="Times New Roman"/>
          <w:sz w:val="22"/>
          <w:szCs w:val="22"/>
        </w:rPr>
      </w:pPr>
      <w:r w:rsidRPr="00544EA8">
        <w:rPr>
          <w:rFonts w:ascii="Times New Roman" w:hAnsi="Times New Roman" w:cs="Times New Roman"/>
          <w:sz w:val="22"/>
          <w:szCs w:val="22"/>
        </w:rPr>
        <w:t>Sąveikos nepastebėta, kai tamsulozino hidrochloridas buvo skiriamas su atenololiu, enalapriliu, nifedipinu ar teofilinu.</w:t>
      </w:r>
    </w:p>
    <w:p w14:paraId="600B4A60" w14:textId="77777777" w:rsidR="00837948" w:rsidRPr="00544EA8" w:rsidRDefault="00837948" w:rsidP="00580B21">
      <w:pPr>
        <w:pStyle w:val="Teksttreci0"/>
        <w:shd w:val="clear" w:color="auto" w:fill="auto"/>
        <w:tabs>
          <w:tab w:val="left" w:pos="567"/>
        </w:tabs>
        <w:spacing w:before="0" w:after="0" w:line="240" w:lineRule="auto"/>
        <w:ind w:left="20" w:right="320"/>
        <w:rPr>
          <w:rFonts w:ascii="Times New Roman" w:hAnsi="Times New Roman" w:cs="Times New Roman"/>
          <w:sz w:val="22"/>
          <w:szCs w:val="22"/>
        </w:rPr>
      </w:pPr>
    </w:p>
    <w:p w14:paraId="2C3129F4" w14:textId="0AC43F92" w:rsidR="001050B8" w:rsidRPr="00544EA8" w:rsidRDefault="00475C07" w:rsidP="00580B21">
      <w:pPr>
        <w:pStyle w:val="Teksttreci0"/>
        <w:shd w:val="clear" w:color="auto" w:fill="auto"/>
        <w:tabs>
          <w:tab w:val="left" w:pos="567"/>
        </w:tabs>
        <w:spacing w:before="0" w:after="0" w:line="240" w:lineRule="auto"/>
        <w:ind w:left="20" w:right="320"/>
        <w:rPr>
          <w:rFonts w:ascii="Times New Roman" w:hAnsi="Times New Roman" w:cs="Times New Roman"/>
          <w:sz w:val="22"/>
          <w:szCs w:val="22"/>
        </w:rPr>
      </w:pPr>
      <w:r w:rsidRPr="00544EA8">
        <w:rPr>
          <w:rFonts w:ascii="Times New Roman" w:hAnsi="Times New Roman" w:cs="Times New Roman"/>
          <w:sz w:val="22"/>
          <w:szCs w:val="22"/>
        </w:rPr>
        <w:t>Kartu vartojant cimetidin</w:t>
      </w:r>
      <w:r w:rsidR="000C0FE4">
        <w:rPr>
          <w:rFonts w:ascii="Times New Roman" w:hAnsi="Times New Roman" w:cs="Times New Roman"/>
          <w:sz w:val="22"/>
          <w:szCs w:val="22"/>
        </w:rPr>
        <w:t>o</w:t>
      </w:r>
      <w:r w:rsidRPr="00544EA8">
        <w:rPr>
          <w:rFonts w:ascii="Times New Roman" w:hAnsi="Times New Roman" w:cs="Times New Roman"/>
          <w:sz w:val="22"/>
          <w:szCs w:val="22"/>
        </w:rPr>
        <w:t xml:space="preserve"> padidėja tamsulozino koncentracija plazmoje, o kartu vartojant furozemid</w:t>
      </w:r>
      <w:r w:rsidR="000C0FE4">
        <w:rPr>
          <w:rFonts w:ascii="Times New Roman" w:hAnsi="Times New Roman" w:cs="Times New Roman"/>
          <w:sz w:val="22"/>
          <w:szCs w:val="22"/>
        </w:rPr>
        <w:t>o</w:t>
      </w:r>
      <w:r w:rsidRPr="00544EA8">
        <w:rPr>
          <w:rFonts w:ascii="Times New Roman" w:hAnsi="Times New Roman" w:cs="Times New Roman"/>
          <w:sz w:val="22"/>
          <w:szCs w:val="22"/>
        </w:rPr>
        <w:t xml:space="preserve"> – koncentracija sumažėja, tačiau, kadangi </w:t>
      </w:r>
      <w:r w:rsidR="000C0FE4">
        <w:rPr>
          <w:rFonts w:ascii="Times New Roman" w:hAnsi="Times New Roman" w:cs="Times New Roman"/>
          <w:sz w:val="22"/>
          <w:szCs w:val="22"/>
        </w:rPr>
        <w:t>ji</w:t>
      </w:r>
      <w:r w:rsidRPr="00544EA8">
        <w:rPr>
          <w:rFonts w:ascii="Times New Roman" w:hAnsi="Times New Roman" w:cs="Times New Roman"/>
          <w:sz w:val="22"/>
          <w:szCs w:val="22"/>
        </w:rPr>
        <w:t xml:space="preserve"> lieka norm</w:t>
      </w:r>
      <w:r w:rsidR="000C0FE4">
        <w:rPr>
          <w:rFonts w:ascii="Times New Roman" w:hAnsi="Times New Roman" w:cs="Times New Roman"/>
          <w:sz w:val="22"/>
          <w:szCs w:val="22"/>
        </w:rPr>
        <w:t>os ribose</w:t>
      </w:r>
      <w:r w:rsidRPr="00544EA8">
        <w:rPr>
          <w:rFonts w:ascii="Times New Roman" w:hAnsi="Times New Roman" w:cs="Times New Roman"/>
          <w:sz w:val="22"/>
          <w:szCs w:val="22"/>
        </w:rPr>
        <w:t>, dozės keisti nereikia.</w:t>
      </w:r>
    </w:p>
    <w:p w14:paraId="752350C0" w14:textId="77777777" w:rsidR="00837948" w:rsidRPr="00544EA8" w:rsidRDefault="00837948" w:rsidP="00580B21">
      <w:pPr>
        <w:pStyle w:val="Teksttreci0"/>
        <w:shd w:val="clear" w:color="auto" w:fill="auto"/>
        <w:tabs>
          <w:tab w:val="left" w:pos="567"/>
        </w:tabs>
        <w:spacing w:before="0" w:after="0" w:line="240" w:lineRule="auto"/>
        <w:ind w:left="20" w:right="320"/>
        <w:rPr>
          <w:rFonts w:ascii="Times New Roman" w:hAnsi="Times New Roman" w:cs="Times New Roman"/>
          <w:sz w:val="22"/>
          <w:szCs w:val="22"/>
        </w:rPr>
      </w:pPr>
    </w:p>
    <w:p w14:paraId="66DDD128" w14:textId="093336BC" w:rsidR="00837948" w:rsidRPr="00544EA8" w:rsidRDefault="00475C07" w:rsidP="00580B21">
      <w:pPr>
        <w:pStyle w:val="Teksttreci0"/>
        <w:shd w:val="clear" w:color="auto" w:fill="auto"/>
        <w:tabs>
          <w:tab w:val="left" w:pos="567"/>
        </w:tabs>
        <w:spacing w:before="0" w:after="0" w:line="240" w:lineRule="auto"/>
        <w:ind w:left="20" w:right="320"/>
        <w:rPr>
          <w:rFonts w:ascii="Times New Roman" w:hAnsi="Times New Roman" w:cs="Times New Roman"/>
          <w:sz w:val="22"/>
          <w:szCs w:val="22"/>
        </w:rPr>
      </w:pPr>
      <w:r w:rsidRPr="00544EA8">
        <w:rPr>
          <w:rFonts w:ascii="Times New Roman" w:hAnsi="Times New Roman" w:cs="Times New Roman"/>
          <w:sz w:val="22"/>
          <w:szCs w:val="22"/>
        </w:rPr>
        <w:t xml:space="preserve">Tyrimais </w:t>
      </w:r>
      <w:r w:rsidRPr="00544EA8">
        <w:rPr>
          <w:rStyle w:val="TeksttreciKursywa"/>
          <w:rFonts w:ascii="Times New Roman" w:hAnsi="Times New Roman" w:cs="Times New Roman"/>
          <w:sz w:val="22"/>
          <w:szCs w:val="22"/>
        </w:rPr>
        <w:t>in vitro</w:t>
      </w:r>
      <w:r w:rsidRPr="00544EA8">
        <w:rPr>
          <w:rFonts w:ascii="Times New Roman" w:hAnsi="Times New Roman" w:cs="Times New Roman"/>
          <w:sz w:val="22"/>
          <w:szCs w:val="22"/>
        </w:rPr>
        <w:t xml:space="preserve"> nustatyta, kad diazepamas, prop</w:t>
      </w:r>
      <w:r w:rsidR="000C0FE4">
        <w:rPr>
          <w:rFonts w:ascii="Times New Roman" w:hAnsi="Times New Roman" w:cs="Times New Roman"/>
          <w:sz w:val="22"/>
          <w:szCs w:val="22"/>
        </w:rPr>
        <w:t>r</w:t>
      </w:r>
      <w:r w:rsidRPr="00544EA8">
        <w:rPr>
          <w:rFonts w:ascii="Times New Roman" w:hAnsi="Times New Roman" w:cs="Times New Roman"/>
          <w:sz w:val="22"/>
          <w:szCs w:val="22"/>
        </w:rPr>
        <w:t>anololis, trichlormetiazidas, chlormadinonas, amitriptilinas, diklofenakas,</w:t>
      </w:r>
      <w:r w:rsidR="000C0FE4">
        <w:rPr>
          <w:rFonts w:ascii="Times New Roman" w:hAnsi="Times New Roman" w:cs="Times New Roman"/>
          <w:sz w:val="22"/>
          <w:szCs w:val="22"/>
        </w:rPr>
        <w:t xml:space="preserve"> </w:t>
      </w:r>
      <w:r w:rsidRPr="00544EA8">
        <w:rPr>
          <w:rFonts w:ascii="Times New Roman" w:hAnsi="Times New Roman" w:cs="Times New Roman"/>
          <w:sz w:val="22"/>
          <w:szCs w:val="22"/>
        </w:rPr>
        <w:t>glibenklamidas, simvastatinas ir varfarinas tamsulozino laisvosios frakcijos žmogau</w:t>
      </w:r>
      <w:r w:rsidR="000C0FE4">
        <w:rPr>
          <w:rFonts w:ascii="Times New Roman" w:hAnsi="Times New Roman" w:cs="Times New Roman"/>
          <w:sz w:val="22"/>
          <w:szCs w:val="22"/>
        </w:rPr>
        <w:t>s</w:t>
      </w:r>
      <w:r w:rsidRPr="00544EA8">
        <w:rPr>
          <w:rFonts w:ascii="Times New Roman" w:hAnsi="Times New Roman" w:cs="Times New Roman"/>
          <w:sz w:val="22"/>
          <w:szCs w:val="22"/>
        </w:rPr>
        <w:t xml:space="preserve"> kraujo plazmoje nepakeitė. Tamsulozinas diazepamo, propranololio, trichlormetiazido ir chlormadinono </w:t>
      </w:r>
      <w:r w:rsidR="00544EA8" w:rsidRPr="00544EA8">
        <w:rPr>
          <w:rFonts w:ascii="Times New Roman" w:hAnsi="Times New Roman" w:cs="Times New Roman"/>
          <w:sz w:val="22"/>
          <w:szCs w:val="22"/>
        </w:rPr>
        <w:t>laisvosios</w:t>
      </w:r>
      <w:r w:rsidRPr="00544EA8">
        <w:rPr>
          <w:rFonts w:ascii="Times New Roman" w:hAnsi="Times New Roman" w:cs="Times New Roman"/>
          <w:sz w:val="22"/>
          <w:szCs w:val="22"/>
        </w:rPr>
        <w:t xml:space="preserve"> frakcijos taip pat nekeitė. Tačiau diklofenakas ir varfarinas gali padidinti tamsulozino eliminacijos greitį.</w:t>
      </w:r>
    </w:p>
    <w:p w14:paraId="66ADCBAA" w14:textId="77777777" w:rsidR="00837948" w:rsidRPr="00544EA8" w:rsidRDefault="00837948" w:rsidP="00580B21">
      <w:pPr>
        <w:pStyle w:val="Teksttreci0"/>
        <w:shd w:val="clear" w:color="auto" w:fill="auto"/>
        <w:tabs>
          <w:tab w:val="left" w:pos="567"/>
        </w:tabs>
        <w:spacing w:before="0" w:after="0" w:line="240" w:lineRule="auto"/>
        <w:ind w:left="20" w:right="320"/>
        <w:rPr>
          <w:rFonts w:ascii="Times New Roman" w:hAnsi="Times New Roman" w:cs="Times New Roman"/>
          <w:sz w:val="22"/>
          <w:szCs w:val="22"/>
        </w:rPr>
      </w:pPr>
    </w:p>
    <w:p w14:paraId="346B1452" w14:textId="7D03DEAB" w:rsidR="00383C30" w:rsidRPr="00544EA8" w:rsidRDefault="00837948" w:rsidP="00580B21">
      <w:pPr>
        <w:pStyle w:val="Teksttreci0"/>
        <w:tabs>
          <w:tab w:val="left" w:pos="567"/>
        </w:tabs>
        <w:spacing w:before="0" w:after="0" w:line="240" w:lineRule="auto"/>
        <w:ind w:left="23" w:right="318"/>
        <w:rPr>
          <w:rFonts w:ascii="Times New Roman" w:hAnsi="Times New Roman" w:cs="Times New Roman"/>
          <w:sz w:val="22"/>
          <w:szCs w:val="22"/>
        </w:rPr>
      </w:pPr>
      <w:r w:rsidRPr="00544EA8">
        <w:rPr>
          <w:rFonts w:ascii="Times New Roman" w:hAnsi="Times New Roman" w:cs="Times New Roman"/>
          <w:sz w:val="22"/>
          <w:szCs w:val="22"/>
        </w:rPr>
        <w:t>Vartojant tamsulozino hidrochlorid</w:t>
      </w:r>
      <w:r w:rsidR="000C0FE4">
        <w:rPr>
          <w:rFonts w:ascii="Times New Roman" w:hAnsi="Times New Roman" w:cs="Times New Roman"/>
          <w:sz w:val="22"/>
          <w:szCs w:val="22"/>
        </w:rPr>
        <w:t>o</w:t>
      </w:r>
      <w:r w:rsidRPr="00544EA8">
        <w:rPr>
          <w:rFonts w:ascii="Times New Roman" w:hAnsi="Times New Roman" w:cs="Times New Roman"/>
          <w:sz w:val="22"/>
          <w:szCs w:val="22"/>
        </w:rPr>
        <w:t xml:space="preserve"> su stipriais CYP3A4 inhibitoriais gali padidėti tamsulozino hidrochlorido ekspozicija. Vartojant tamsulozino hidrochlorid</w:t>
      </w:r>
      <w:r w:rsidR="000C0FE4">
        <w:rPr>
          <w:rFonts w:ascii="Times New Roman" w:hAnsi="Times New Roman" w:cs="Times New Roman"/>
          <w:sz w:val="22"/>
          <w:szCs w:val="22"/>
        </w:rPr>
        <w:t>o</w:t>
      </w:r>
      <w:r w:rsidRPr="00544EA8">
        <w:rPr>
          <w:rFonts w:ascii="Times New Roman" w:hAnsi="Times New Roman" w:cs="Times New Roman"/>
          <w:sz w:val="22"/>
          <w:szCs w:val="22"/>
        </w:rPr>
        <w:t xml:space="preserve"> su ketokonazolu (žinomu stipriu CYP3A4 inhibitoriumi) padidėja tamsulozino hidrochlorido AUC ir C</w:t>
      </w:r>
      <w:r w:rsidRPr="00544EA8">
        <w:rPr>
          <w:rFonts w:ascii="Times New Roman" w:hAnsi="Times New Roman" w:cs="Times New Roman"/>
          <w:sz w:val="22"/>
          <w:szCs w:val="22"/>
          <w:vertAlign w:val="subscript"/>
        </w:rPr>
        <w:t>max</w:t>
      </w:r>
      <w:r w:rsidRPr="00544EA8">
        <w:rPr>
          <w:rFonts w:ascii="Times New Roman" w:hAnsi="Times New Roman" w:cs="Times New Roman"/>
          <w:sz w:val="22"/>
          <w:szCs w:val="22"/>
        </w:rPr>
        <w:t xml:space="preserve"> atitinkamai 2,8 ir 2,2 </w:t>
      </w:r>
      <w:r w:rsidRPr="00544EA8">
        <w:rPr>
          <w:rFonts w:ascii="Times New Roman" w:hAnsi="Times New Roman" w:cs="Times New Roman"/>
          <w:sz w:val="22"/>
          <w:szCs w:val="22"/>
        </w:rPr>
        <w:lastRenderedPageBreak/>
        <w:t xml:space="preserve">karto. Tamsulozino hidrochlorido negalima vartoti su stipriais CYP3A4 inhibitoriais tiems pacientams, kuriems nustatytas fenotipas, pasižymintis </w:t>
      </w:r>
      <w:r w:rsidR="000C0FE4">
        <w:rPr>
          <w:rFonts w:ascii="Times New Roman" w:hAnsi="Times New Roman" w:cs="Times New Roman"/>
          <w:sz w:val="22"/>
          <w:szCs w:val="22"/>
        </w:rPr>
        <w:t xml:space="preserve">lėtu </w:t>
      </w:r>
      <w:r w:rsidR="000C0FE4" w:rsidRPr="00544EA8">
        <w:rPr>
          <w:rFonts w:ascii="Times New Roman" w:hAnsi="Times New Roman" w:cs="Times New Roman"/>
          <w:sz w:val="22"/>
          <w:szCs w:val="22"/>
        </w:rPr>
        <w:t>CYP2D6</w:t>
      </w:r>
      <w:r w:rsidRPr="00544EA8">
        <w:rPr>
          <w:rFonts w:ascii="Times New Roman" w:hAnsi="Times New Roman" w:cs="Times New Roman"/>
          <w:sz w:val="22"/>
          <w:szCs w:val="22"/>
        </w:rPr>
        <w:t xml:space="preserve"> metabolizmu.</w:t>
      </w:r>
    </w:p>
    <w:p w14:paraId="0AF76648" w14:textId="77777777" w:rsidR="00837948" w:rsidRPr="00544EA8" w:rsidRDefault="00837948" w:rsidP="00580B21">
      <w:pPr>
        <w:pStyle w:val="Teksttreci0"/>
        <w:tabs>
          <w:tab w:val="left" w:pos="567"/>
        </w:tabs>
        <w:spacing w:before="0" w:after="0" w:line="240" w:lineRule="auto"/>
        <w:ind w:left="23" w:right="318"/>
        <w:rPr>
          <w:rFonts w:ascii="Times New Roman" w:hAnsi="Times New Roman" w:cs="Times New Roman"/>
          <w:sz w:val="22"/>
          <w:szCs w:val="22"/>
        </w:rPr>
      </w:pPr>
      <w:r w:rsidRPr="00544EA8">
        <w:rPr>
          <w:rFonts w:ascii="Times New Roman" w:hAnsi="Times New Roman" w:cs="Times New Roman"/>
          <w:sz w:val="22"/>
          <w:szCs w:val="22"/>
        </w:rPr>
        <w:t xml:space="preserve"> </w:t>
      </w:r>
    </w:p>
    <w:p w14:paraId="501B9F7D" w14:textId="5A465F16" w:rsidR="00837948" w:rsidRPr="00544EA8" w:rsidRDefault="00837948" w:rsidP="00580B21">
      <w:pPr>
        <w:pStyle w:val="Teksttreci0"/>
        <w:tabs>
          <w:tab w:val="left" w:pos="567"/>
        </w:tabs>
        <w:spacing w:before="0" w:after="0" w:line="240" w:lineRule="auto"/>
        <w:ind w:left="23" w:right="318"/>
        <w:rPr>
          <w:rFonts w:ascii="Times New Roman" w:hAnsi="Times New Roman" w:cs="Times New Roman"/>
          <w:sz w:val="22"/>
          <w:szCs w:val="22"/>
        </w:rPr>
      </w:pPr>
      <w:r w:rsidRPr="00544EA8">
        <w:rPr>
          <w:rFonts w:ascii="Times New Roman" w:hAnsi="Times New Roman" w:cs="Times New Roman"/>
          <w:sz w:val="22"/>
          <w:szCs w:val="22"/>
        </w:rPr>
        <w:t>Tamsulozino hidrochlorid</w:t>
      </w:r>
      <w:r w:rsidR="000C0FE4">
        <w:rPr>
          <w:rFonts w:ascii="Times New Roman" w:hAnsi="Times New Roman" w:cs="Times New Roman"/>
          <w:sz w:val="22"/>
          <w:szCs w:val="22"/>
        </w:rPr>
        <w:t>o</w:t>
      </w:r>
      <w:r w:rsidRPr="00544EA8">
        <w:rPr>
          <w:rFonts w:ascii="Times New Roman" w:hAnsi="Times New Roman" w:cs="Times New Roman"/>
          <w:sz w:val="22"/>
          <w:szCs w:val="22"/>
        </w:rPr>
        <w:t xml:space="preserve"> reikia atsargiai vartoti su stipriais ir vidutinio stiprumo CYP3A4 inhibitoriais.</w:t>
      </w:r>
    </w:p>
    <w:p w14:paraId="4EC25540" w14:textId="77777777" w:rsidR="00383C30" w:rsidRPr="00544EA8" w:rsidRDefault="00383C30" w:rsidP="00580B21">
      <w:pPr>
        <w:pStyle w:val="Teksttreci0"/>
        <w:tabs>
          <w:tab w:val="left" w:pos="567"/>
        </w:tabs>
        <w:spacing w:before="0" w:after="0" w:line="240" w:lineRule="auto"/>
        <w:ind w:left="23" w:right="318"/>
        <w:rPr>
          <w:rFonts w:ascii="Times New Roman" w:hAnsi="Times New Roman" w:cs="Times New Roman"/>
          <w:sz w:val="22"/>
          <w:szCs w:val="22"/>
        </w:rPr>
      </w:pPr>
    </w:p>
    <w:p w14:paraId="104D6619" w14:textId="77777777" w:rsidR="00837948" w:rsidRPr="00544EA8" w:rsidRDefault="00837948" w:rsidP="00580B21">
      <w:pPr>
        <w:pStyle w:val="Teksttreci0"/>
        <w:tabs>
          <w:tab w:val="left" w:pos="567"/>
        </w:tabs>
        <w:spacing w:before="0" w:after="0" w:line="240" w:lineRule="auto"/>
        <w:ind w:left="23" w:right="318"/>
        <w:rPr>
          <w:rFonts w:ascii="Times New Roman" w:hAnsi="Times New Roman" w:cs="Times New Roman"/>
          <w:sz w:val="22"/>
          <w:szCs w:val="22"/>
        </w:rPr>
      </w:pPr>
      <w:r w:rsidRPr="00544EA8">
        <w:rPr>
          <w:rFonts w:ascii="Times New Roman" w:hAnsi="Times New Roman" w:cs="Times New Roman"/>
          <w:sz w:val="22"/>
          <w:szCs w:val="22"/>
        </w:rPr>
        <w:t>Tamsulozino hidrochlorido vartojimas su stipriu CYP2D6 inhibitoriumi paroksetinu sukėlė tamsulozino C</w:t>
      </w:r>
      <w:r w:rsidRPr="00544EA8">
        <w:rPr>
          <w:rFonts w:ascii="Times New Roman" w:hAnsi="Times New Roman" w:cs="Times New Roman"/>
          <w:sz w:val="22"/>
          <w:szCs w:val="22"/>
          <w:vertAlign w:val="subscript"/>
        </w:rPr>
        <w:t>max</w:t>
      </w:r>
      <w:r w:rsidRPr="00544EA8">
        <w:rPr>
          <w:rFonts w:ascii="Times New Roman" w:hAnsi="Times New Roman" w:cs="Times New Roman"/>
          <w:sz w:val="22"/>
          <w:szCs w:val="22"/>
        </w:rPr>
        <w:t xml:space="preserve"> ir AUC padidėjimą atitinkamai 1,3 ir 1,6 karto, bet šis padidėjimas nelaikomas kliniškai reikšmingu.</w:t>
      </w:r>
    </w:p>
    <w:p w14:paraId="04528B80" w14:textId="77777777" w:rsidR="00383C30" w:rsidRPr="00544EA8" w:rsidRDefault="00383C30" w:rsidP="00580B21">
      <w:pPr>
        <w:pStyle w:val="Teksttreci0"/>
        <w:tabs>
          <w:tab w:val="left" w:pos="567"/>
        </w:tabs>
        <w:spacing w:before="0" w:after="0" w:line="240" w:lineRule="auto"/>
        <w:ind w:left="23" w:right="318"/>
        <w:rPr>
          <w:rFonts w:ascii="Times New Roman" w:hAnsi="Times New Roman" w:cs="Times New Roman"/>
          <w:sz w:val="22"/>
          <w:szCs w:val="22"/>
        </w:rPr>
      </w:pPr>
    </w:p>
    <w:p w14:paraId="6DBE6CBD" w14:textId="7112F7E2" w:rsidR="00837948" w:rsidRPr="00544EA8" w:rsidRDefault="00837948" w:rsidP="00580B21">
      <w:pPr>
        <w:pStyle w:val="Teksttreci0"/>
        <w:tabs>
          <w:tab w:val="left" w:pos="567"/>
        </w:tabs>
        <w:spacing w:before="0" w:after="0" w:line="240" w:lineRule="auto"/>
        <w:ind w:left="23" w:right="318"/>
        <w:rPr>
          <w:rFonts w:ascii="Times New Roman" w:hAnsi="Times New Roman" w:cs="Times New Roman"/>
          <w:sz w:val="22"/>
          <w:szCs w:val="22"/>
        </w:rPr>
      </w:pPr>
      <w:r w:rsidRPr="00544EA8">
        <w:rPr>
          <w:rFonts w:ascii="Times New Roman" w:hAnsi="Times New Roman" w:cs="Times New Roman"/>
          <w:sz w:val="22"/>
          <w:szCs w:val="22"/>
        </w:rPr>
        <w:t xml:space="preserve">Tamsulozino vartojimas su kitais </w:t>
      </w:r>
      <w:r w:rsidR="00544EA8" w:rsidRPr="00544EA8">
        <w:rPr>
          <w:rFonts w:ascii="Times New Roman" w:hAnsi="Times New Roman" w:cs="Times New Roman"/>
          <w:sz w:val="22"/>
          <w:szCs w:val="22"/>
        </w:rPr>
        <w:t>alfa</w:t>
      </w:r>
      <w:r w:rsidR="00544EA8" w:rsidRPr="00544EA8">
        <w:rPr>
          <w:rFonts w:ascii="Times New Roman" w:hAnsi="Times New Roman" w:cs="Times New Roman"/>
          <w:sz w:val="22"/>
          <w:szCs w:val="22"/>
          <w:vertAlign w:val="subscript"/>
        </w:rPr>
        <w:t>1</w:t>
      </w:r>
      <w:r w:rsidRPr="00544EA8">
        <w:rPr>
          <w:rFonts w:ascii="Times New Roman" w:hAnsi="Times New Roman" w:cs="Times New Roman"/>
          <w:sz w:val="22"/>
          <w:szCs w:val="22"/>
        </w:rPr>
        <w:t xml:space="preserve"> adrenoreceptorių blokatoriais gali sukelti hipotenzinį poveikį. </w:t>
      </w:r>
    </w:p>
    <w:p w14:paraId="3D5E7430" w14:textId="77777777" w:rsidR="00837948" w:rsidRPr="00544EA8" w:rsidRDefault="00837948" w:rsidP="00580B21">
      <w:pPr>
        <w:pStyle w:val="Teksttreci0"/>
        <w:shd w:val="clear" w:color="auto" w:fill="auto"/>
        <w:tabs>
          <w:tab w:val="left" w:pos="567"/>
        </w:tabs>
        <w:spacing w:before="0" w:after="0" w:line="240" w:lineRule="auto"/>
        <w:ind w:left="20" w:right="320"/>
        <w:rPr>
          <w:rFonts w:ascii="Times New Roman" w:hAnsi="Times New Roman" w:cs="Times New Roman"/>
          <w:sz w:val="22"/>
          <w:szCs w:val="22"/>
        </w:rPr>
      </w:pPr>
    </w:p>
    <w:p w14:paraId="6B9C3412" w14:textId="77777777" w:rsidR="00D3295D" w:rsidRPr="00544EA8" w:rsidRDefault="00D3295D" w:rsidP="00333449">
      <w:pPr>
        <w:tabs>
          <w:tab w:val="left" w:pos="567"/>
        </w:tabs>
        <w:ind w:left="567" w:hanging="567"/>
        <w:outlineLvl w:val="0"/>
        <w:rPr>
          <w:rFonts w:ascii="Times New Roman" w:eastAsia="Times New Roman" w:hAnsi="Times New Roman" w:cs="Times New Roman"/>
          <w:noProof/>
          <w:color w:val="auto"/>
          <w:sz w:val="22"/>
          <w:szCs w:val="22"/>
        </w:rPr>
      </w:pPr>
      <w:bookmarkStart w:id="11" w:name="bookmark9"/>
      <w:r w:rsidRPr="00544EA8">
        <w:rPr>
          <w:rFonts w:ascii="Times New Roman" w:hAnsi="Times New Roman" w:cs="Times New Roman"/>
          <w:b/>
          <w:color w:val="auto"/>
          <w:sz w:val="22"/>
          <w:szCs w:val="22"/>
        </w:rPr>
        <w:t>4.6</w:t>
      </w:r>
      <w:r w:rsidRPr="00544EA8">
        <w:rPr>
          <w:rFonts w:ascii="Times New Roman" w:hAnsi="Times New Roman" w:cs="Times New Roman"/>
          <w:b/>
          <w:color w:val="auto"/>
          <w:sz w:val="22"/>
          <w:szCs w:val="22"/>
        </w:rPr>
        <w:tab/>
        <w:t>Vaisingumas, nėštumo ir žindymo laikotarpis</w:t>
      </w:r>
    </w:p>
    <w:bookmarkEnd w:id="11"/>
    <w:p w14:paraId="62868030" w14:textId="77777777" w:rsidR="00034D6B" w:rsidRPr="00544EA8" w:rsidRDefault="00034D6B" w:rsidP="00580B21">
      <w:pPr>
        <w:pStyle w:val="Nagwek20"/>
        <w:keepNext/>
        <w:keepLines/>
        <w:shd w:val="clear" w:color="auto" w:fill="auto"/>
        <w:tabs>
          <w:tab w:val="left" w:pos="438"/>
          <w:tab w:val="left" w:pos="567"/>
        </w:tabs>
        <w:spacing w:before="0" w:after="0" w:line="240" w:lineRule="auto"/>
        <w:ind w:left="20"/>
        <w:rPr>
          <w:rFonts w:ascii="Times New Roman" w:hAnsi="Times New Roman" w:cs="Times New Roman"/>
          <w:sz w:val="22"/>
          <w:szCs w:val="22"/>
        </w:rPr>
      </w:pPr>
    </w:p>
    <w:p w14:paraId="5CF08FC5" w14:textId="2B0258BF" w:rsidR="008F0406" w:rsidRPr="00544EA8" w:rsidRDefault="00EA1F8C" w:rsidP="00580B21">
      <w:pPr>
        <w:pStyle w:val="Teksttreci0"/>
        <w:tabs>
          <w:tab w:val="left" w:pos="567"/>
        </w:tabs>
        <w:spacing w:before="0" w:after="0" w:line="240" w:lineRule="auto"/>
        <w:ind w:left="23"/>
        <w:rPr>
          <w:rFonts w:ascii="Times New Roman" w:hAnsi="Times New Roman" w:cs="Times New Roman"/>
          <w:sz w:val="22"/>
          <w:szCs w:val="22"/>
        </w:rPr>
      </w:pPr>
      <w:r>
        <w:rPr>
          <w:rFonts w:ascii="Times New Roman" w:hAnsi="Times New Roman" w:cs="Times New Roman"/>
          <w:sz w:val="22"/>
          <w:szCs w:val="22"/>
        </w:rPr>
        <w:t>Tamsulosin hydrochloride Adamed</w:t>
      </w:r>
      <w:r w:rsidR="00DE0217" w:rsidRPr="00544EA8">
        <w:rPr>
          <w:rFonts w:ascii="Times New Roman" w:hAnsi="Times New Roman" w:cs="Times New Roman"/>
          <w:sz w:val="22"/>
          <w:szCs w:val="22"/>
        </w:rPr>
        <w:t xml:space="preserve"> neskirta vartoti moterims.</w:t>
      </w:r>
    </w:p>
    <w:p w14:paraId="13C86CB5" w14:textId="36BB82F1" w:rsidR="008F0406" w:rsidRPr="00544EA8" w:rsidRDefault="008F0406" w:rsidP="00580B21">
      <w:pPr>
        <w:pStyle w:val="Teksttreci0"/>
        <w:tabs>
          <w:tab w:val="left" w:pos="567"/>
        </w:tabs>
        <w:spacing w:before="0" w:after="0" w:line="240" w:lineRule="auto"/>
        <w:ind w:left="23"/>
        <w:rPr>
          <w:rFonts w:ascii="Times New Roman" w:hAnsi="Times New Roman" w:cs="Times New Roman"/>
          <w:sz w:val="22"/>
          <w:szCs w:val="22"/>
        </w:rPr>
      </w:pPr>
      <w:r w:rsidRPr="00544EA8">
        <w:rPr>
          <w:rFonts w:ascii="Times New Roman" w:hAnsi="Times New Roman" w:cs="Times New Roman"/>
          <w:sz w:val="22"/>
          <w:szCs w:val="22"/>
        </w:rPr>
        <w:t>Trumpalaikių ir ilgalaikių</w:t>
      </w:r>
      <w:r w:rsidR="00EA5446">
        <w:rPr>
          <w:rFonts w:ascii="Times New Roman" w:hAnsi="Times New Roman" w:cs="Times New Roman"/>
          <w:sz w:val="22"/>
          <w:szCs w:val="22"/>
        </w:rPr>
        <w:t xml:space="preserve"> tamsulozino</w:t>
      </w:r>
      <w:r w:rsidRPr="00544EA8">
        <w:rPr>
          <w:rFonts w:ascii="Times New Roman" w:hAnsi="Times New Roman" w:cs="Times New Roman"/>
          <w:sz w:val="22"/>
          <w:szCs w:val="22"/>
        </w:rPr>
        <w:t xml:space="preserve"> klinikinių tyrimų metu pasitaikė ejakuliacijos sutrikimų. Po</w:t>
      </w:r>
      <w:r w:rsidR="00EA5446">
        <w:rPr>
          <w:rFonts w:ascii="Times New Roman" w:hAnsi="Times New Roman" w:cs="Times New Roman"/>
          <w:sz w:val="22"/>
          <w:szCs w:val="22"/>
        </w:rPr>
        <w:t xml:space="preserve"> vaistinio</w:t>
      </w:r>
      <w:r w:rsidRPr="00544EA8">
        <w:rPr>
          <w:rFonts w:ascii="Times New Roman" w:hAnsi="Times New Roman" w:cs="Times New Roman"/>
          <w:sz w:val="22"/>
          <w:szCs w:val="22"/>
        </w:rPr>
        <w:t xml:space="preserve"> preparato registracijos gauta pranešimų apie ejakuliacijos sutrikimus, retrogradinę ejakuliaciją ir ejakuliacijos nebuvimą. </w:t>
      </w:r>
    </w:p>
    <w:p w14:paraId="0AFF2410" w14:textId="77777777" w:rsidR="001050B8" w:rsidRPr="00544EA8" w:rsidRDefault="001050B8" w:rsidP="00580B21">
      <w:pPr>
        <w:pStyle w:val="Teksttreci0"/>
        <w:shd w:val="clear" w:color="auto" w:fill="auto"/>
        <w:tabs>
          <w:tab w:val="left" w:pos="567"/>
        </w:tabs>
        <w:spacing w:before="0" w:after="0" w:line="240" w:lineRule="auto"/>
        <w:ind w:left="20"/>
        <w:rPr>
          <w:rFonts w:ascii="Times New Roman" w:hAnsi="Times New Roman" w:cs="Times New Roman"/>
          <w:sz w:val="22"/>
          <w:szCs w:val="22"/>
        </w:rPr>
      </w:pPr>
    </w:p>
    <w:p w14:paraId="79173826" w14:textId="318ACE13" w:rsidR="001050B8" w:rsidRPr="00544EA8" w:rsidRDefault="00475C07" w:rsidP="00580B21">
      <w:pPr>
        <w:pStyle w:val="Nagwek20"/>
        <w:keepNext/>
        <w:keepLines/>
        <w:numPr>
          <w:ilvl w:val="1"/>
          <w:numId w:val="9"/>
        </w:numPr>
        <w:shd w:val="clear" w:color="auto" w:fill="auto"/>
        <w:tabs>
          <w:tab w:val="left" w:pos="567"/>
        </w:tabs>
        <w:spacing w:before="0" w:after="0" w:line="240" w:lineRule="auto"/>
        <w:ind w:left="590" w:hanging="567"/>
        <w:rPr>
          <w:rFonts w:ascii="Times New Roman" w:hAnsi="Times New Roman" w:cs="Times New Roman"/>
          <w:sz w:val="22"/>
          <w:szCs w:val="22"/>
        </w:rPr>
      </w:pPr>
      <w:bookmarkStart w:id="12" w:name="bookmark10"/>
      <w:r w:rsidRPr="00544EA8">
        <w:rPr>
          <w:rFonts w:ascii="Times New Roman" w:hAnsi="Times New Roman" w:cs="Times New Roman"/>
          <w:sz w:val="22"/>
          <w:szCs w:val="22"/>
        </w:rPr>
        <w:t>Poveikis gebėjimui vairuoti ir valdyti mechanizmus</w:t>
      </w:r>
      <w:bookmarkEnd w:id="12"/>
    </w:p>
    <w:p w14:paraId="0AD20ECE" w14:textId="77777777" w:rsidR="003B7D2A" w:rsidRPr="00544EA8" w:rsidRDefault="003B7D2A" w:rsidP="00580B21">
      <w:pPr>
        <w:pStyle w:val="Nagwek20"/>
        <w:keepNext/>
        <w:keepLines/>
        <w:shd w:val="clear" w:color="auto" w:fill="auto"/>
        <w:tabs>
          <w:tab w:val="left" w:pos="567"/>
        </w:tabs>
        <w:spacing w:before="0" w:after="0" w:line="240" w:lineRule="auto"/>
        <w:ind w:left="20"/>
        <w:rPr>
          <w:rFonts w:ascii="Times New Roman" w:hAnsi="Times New Roman" w:cs="Times New Roman"/>
          <w:sz w:val="22"/>
          <w:szCs w:val="22"/>
        </w:rPr>
      </w:pPr>
    </w:p>
    <w:p w14:paraId="378EB833" w14:textId="77777777" w:rsidR="001050B8" w:rsidRPr="00544EA8" w:rsidRDefault="00475C07" w:rsidP="00580B21">
      <w:pPr>
        <w:pStyle w:val="Teksttreci0"/>
        <w:shd w:val="clear" w:color="auto" w:fill="auto"/>
        <w:tabs>
          <w:tab w:val="left" w:pos="567"/>
        </w:tabs>
        <w:spacing w:before="0" w:after="0" w:line="240" w:lineRule="auto"/>
        <w:ind w:left="20" w:right="640"/>
        <w:rPr>
          <w:rFonts w:ascii="Times New Roman" w:hAnsi="Times New Roman" w:cs="Times New Roman"/>
          <w:sz w:val="22"/>
          <w:szCs w:val="22"/>
        </w:rPr>
      </w:pPr>
      <w:r w:rsidRPr="00544EA8">
        <w:rPr>
          <w:rFonts w:ascii="Times New Roman" w:hAnsi="Times New Roman" w:cs="Times New Roman"/>
          <w:sz w:val="22"/>
          <w:szCs w:val="22"/>
        </w:rPr>
        <w:t>Tyrimų dėl poveikio gebėjimui vairuoti ir valdyti mechanizmus neatlikta. Tačiau pacientai turi žinoti, kad gali pasireikšti galvos svaigulys.</w:t>
      </w:r>
    </w:p>
    <w:p w14:paraId="793D3B50" w14:textId="77777777" w:rsidR="002212DA" w:rsidRPr="00544EA8" w:rsidRDefault="002212DA" w:rsidP="00580B21">
      <w:pPr>
        <w:pStyle w:val="Teksttreci0"/>
        <w:shd w:val="clear" w:color="auto" w:fill="auto"/>
        <w:tabs>
          <w:tab w:val="left" w:pos="567"/>
        </w:tabs>
        <w:spacing w:before="0" w:after="0" w:line="240" w:lineRule="auto"/>
        <w:ind w:left="20" w:right="640"/>
        <w:rPr>
          <w:rFonts w:ascii="Times New Roman" w:hAnsi="Times New Roman" w:cs="Times New Roman"/>
          <w:sz w:val="22"/>
          <w:szCs w:val="22"/>
        </w:rPr>
      </w:pPr>
    </w:p>
    <w:p w14:paraId="3D197482" w14:textId="77777777" w:rsidR="001050B8" w:rsidRPr="00544EA8" w:rsidRDefault="00475C07" w:rsidP="00580B21">
      <w:pPr>
        <w:pStyle w:val="Nagwek20"/>
        <w:keepNext/>
        <w:keepLines/>
        <w:numPr>
          <w:ilvl w:val="1"/>
          <w:numId w:val="9"/>
        </w:numPr>
        <w:shd w:val="clear" w:color="auto" w:fill="auto"/>
        <w:tabs>
          <w:tab w:val="left" w:pos="567"/>
        </w:tabs>
        <w:spacing w:before="0" w:after="0" w:line="240" w:lineRule="auto"/>
        <w:ind w:left="590" w:hanging="567"/>
        <w:rPr>
          <w:rFonts w:ascii="Times New Roman" w:hAnsi="Times New Roman" w:cs="Times New Roman"/>
          <w:sz w:val="22"/>
          <w:szCs w:val="22"/>
        </w:rPr>
      </w:pPr>
      <w:bookmarkStart w:id="13" w:name="bookmark11"/>
      <w:r w:rsidRPr="00544EA8">
        <w:rPr>
          <w:rFonts w:ascii="Times New Roman" w:hAnsi="Times New Roman" w:cs="Times New Roman"/>
          <w:sz w:val="22"/>
          <w:szCs w:val="22"/>
        </w:rPr>
        <w:t>Nepageidaujamas poveikis</w:t>
      </w:r>
      <w:bookmarkEnd w:id="13"/>
    </w:p>
    <w:p w14:paraId="1497703A" w14:textId="77777777" w:rsidR="009A5B09" w:rsidRPr="00544EA8" w:rsidRDefault="009A5B09" w:rsidP="00580B21">
      <w:pPr>
        <w:pStyle w:val="Nagwek20"/>
        <w:keepNext/>
        <w:keepLines/>
        <w:shd w:val="clear" w:color="auto" w:fill="auto"/>
        <w:tabs>
          <w:tab w:val="left" w:pos="567"/>
        </w:tabs>
        <w:spacing w:before="0" w:after="0" w:line="240" w:lineRule="auto"/>
        <w:ind w:left="120"/>
        <w:rPr>
          <w:rFonts w:ascii="Times New Roman" w:hAnsi="Times New Roman" w:cs="Times New Roman"/>
          <w:sz w:val="22"/>
          <w:szCs w:val="22"/>
        </w:rPr>
      </w:pPr>
    </w:p>
    <w:p w14:paraId="10B9221C" w14:textId="1FB1121D" w:rsidR="009A5B09" w:rsidRPr="00544EA8" w:rsidRDefault="009A5B09" w:rsidP="00580B21">
      <w:pPr>
        <w:pStyle w:val="Nagwek20"/>
        <w:keepNext/>
        <w:keepLines/>
        <w:shd w:val="clear" w:color="auto" w:fill="auto"/>
        <w:tabs>
          <w:tab w:val="left" w:pos="567"/>
        </w:tabs>
        <w:spacing w:before="0" w:after="0" w:line="240" w:lineRule="auto"/>
        <w:rPr>
          <w:rFonts w:ascii="Times New Roman" w:hAnsi="Times New Roman" w:cs="Times New Roman"/>
          <w:b w:val="0"/>
          <w:bCs w:val="0"/>
          <w:sz w:val="22"/>
          <w:szCs w:val="22"/>
          <w:u w:val="single"/>
        </w:rPr>
      </w:pPr>
      <w:r w:rsidRPr="00544EA8">
        <w:rPr>
          <w:rFonts w:ascii="Times New Roman" w:hAnsi="Times New Roman" w:cs="Times New Roman"/>
          <w:b w:val="0"/>
          <w:bCs w:val="0"/>
          <w:sz w:val="22"/>
          <w:szCs w:val="22"/>
          <w:u w:val="single"/>
        </w:rPr>
        <w:t>Nepageidaujamų reakcijų sąrašas lentelėje</w:t>
      </w:r>
    </w:p>
    <w:p w14:paraId="295E5920" w14:textId="52554CB7" w:rsidR="009A5B09" w:rsidRPr="00544EA8" w:rsidRDefault="009A5B09" w:rsidP="00580B21">
      <w:pPr>
        <w:pStyle w:val="Nagwek20"/>
        <w:keepNext/>
        <w:keepLines/>
        <w:shd w:val="clear" w:color="auto" w:fill="auto"/>
        <w:tabs>
          <w:tab w:val="left" w:pos="567"/>
        </w:tabs>
        <w:spacing w:before="0" w:after="0" w:line="240" w:lineRule="auto"/>
        <w:rPr>
          <w:rFonts w:ascii="Times New Roman" w:hAnsi="Times New Roman" w:cs="Times New Roman"/>
          <w:b w:val="0"/>
          <w:bCs w:val="0"/>
          <w:sz w:val="22"/>
          <w:szCs w:val="22"/>
        </w:rPr>
      </w:pPr>
      <w:r w:rsidRPr="00544EA8">
        <w:rPr>
          <w:rFonts w:ascii="Times New Roman" w:hAnsi="Times New Roman" w:cs="Times New Roman"/>
          <w:b w:val="0"/>
          <w:bCs w:val="0"/>
          <w:sz w:val="22"/>
          <w:szCs w:val="22"/>
        </w:rPr>
        <w:t xml:space="preserve">Nepageidaujamos reakcijos toliau išvardytos pagal organų sistemos klasę ir dažnį. </w:t>
      </w:r>
      <w:r w:rsidR="00FB6912">
        <w:rPr>
          <w:rFonts w:ascii="Times New Roman" w:hAnsi="Times New Roman" w:cs="Times New Roman"/>
          <w:b w:val="0"/>
          <w:bCs w:val="0"/>
          <w:sz w:val="22"/>
          <w:szCs w:val="22"/>
        </w:rPr>
        <w:t>Nepageidaujamo poveikio d</w:t>
      </w:r>
      <w:r w:rsidRPr="00544EA8">
        <w:rPr>
          <w:rFonts w:ascii="Times New Roman" w:hAnsi="Times New Roman" w:cs="Times New Roman"/>
          <w:b w:val="0"/>
          <w:bCs w:val="0"/>
          <w:sz w:val="22"/>
          <w:szCs w:val="22"/>
        </w:rPr>
        <w:t xml:space="preserve">ažnis apibūdinamas </w:t>
      </w:r>
      <w:r w:rsidR="00FB6912">
        <w:rPr>
          <w:rFonts w:ascii="Times New Roman" w:hAnsi="Times New Roman" w:cs="Times New Roman"/>
          <w:b w:val="0"/>
          <w:bCs w:val="0"/>
          <w:sz w:val="22"/>
          <w:szCs w:val="22"/>
        </w:rPr>
        <w:t>t</w:t>
      </w:r>
      <w:r w:rsidRPr="00544EA8">
        <w:rPr>
          <w:rFonts w:ascii="Times New Roman" w:hAnsi="Times New Roman" w:cs="Times New Roman"/>
          <w:b w:val="0"/>
          <w:bCs w:val="0"/>
          <w:sz w:val="22"/>
          <w:szCs w:val="22"/>
        </w:rPr>
        <w:t>aip: labai dažn</w:t>
      </w:r>
      <w:r w:rsidR="00FB6912">
        <w:rPr>
          <w:rFonts w:ascii="Times New Roman" w:hAnsi="Times New Roman" w:cs="Times New Roman"/>
          <w:b w:val="0"/>
          <w:bCs w:val="0"/>
          <w:sz w:val="22"/>
          <w:szCs w:val="22"/>
        </w:rPr>
        <w:t>as</w:t>
      </w:r>
      <w:r w:rsidRPr="00544EA8">
        <w:rPr>
          <w:rFonts w:ascii="Times New Roman" w:hAnsi="Times New Roman" w:cs="Times New Roman"/>
          <w:b w:val="0"/>
          <w:bCs w:val="0"/>
          <w:sz w:val="22"/>
          <w:szCs w:val="22"/>
        </w:rPr>
        <w:t xml:space="preserve"> (≥</w:t>
      </w:r>
      <w:r w:rsidR="00FB6912">
        <w:rPr>
          <w:rFonts w:ascii="Times New Roman" w:hAnsi="Times New Roman" w:cs="Times New Roman"/>
          <w:b w:val="0"/>
          <w:bCs w:val="0"/>
          <w:sz w:val="22"/>
          <w:szCs w:val="22"/>
        </w:rPr>
        <w:t> </w:t>
      </w:r>
      <w:r w:rsidRPr="00544EA8">
        <w:rPr>
          <w:rFonts w:ascii="Times New Roman" w:hAnsi="Times New Roman" w:cs="Times New Roman"/>
          <w:b w:val="0"/>
          <w:bCs w:val="0"/>
          <w:sz w:val="22"/>
          <w:szCs w:val="22"/>
        </w:rPr>
        <w:t>1/10), dažn</w:t>
      </w:r>
      <w:r w:rsidR="00FB6912">
        <w:rPr>
          <w:rFonts w:ascii="Times New Roman" w:hAnsi="Times New Roman" w:cs="Times New Roman"/>
          <w:b w:val="0"/>
          <w:bCs w:val="0"/>
          <w:sz w:val="22"/>
          <w:szCs w:val="22"/>
        </w:rPr>
        <w:t>as</w:t>
      </w:r>
      <w:r w:rsidRPr="00544EA8">
        <w:rPr>
          <w:rFonts w:ascii="Times New Roman" w:hAnsi="Times New Roman" w:cs="Times New Roman"/>
          <w:b w:val="0"/>
          <w:bCs w:val="0"/>
          <w:sz w:val="22"/>
          <w:szCs w:val="22"/>
        </w:rPr>
        <w:t xml:space="preserve"> (nuo ≥</w:t>
      </w:r>
      <w:r w:rsidR="00FB6912">
        <w:rPr>
          <w:rFonts w:ascii="Times New Roman" w:hAnsi="Times New Roman" w:cs="Times New Roman"/>
          <w:b w:val="0"/>
          <w:bCs w:val="0"/>
          <w:sz w:val="22"/>
          <w:szCs w:val="22"/>
        </w:rPr>
        <w:t> </w:t>
      </w:r>
      <w:r w:rsidRPr="00544EA8">
        <w:rPr>
          <w:rFonts w:ascii="Times New Roman" w:hAnsi="Times New Roman" w:cs="Times New Roman"/>
          <w:b w:val="0"/>
          <w:bCs w:val="0"/>
          <w:sz w:val="22"/>
          <w:szCs w:val="22"/>
        </w:rPr>
        <w:t>1/100 iki &lt;</w:t>
      </w:r>
      <w:r w:rsidR="00FB6912">
        <w:rPr>
          <w:rFonts w:ascii="Times New Roman" w:hAnsi="Times New Roman" w:cs="Times New Roman"/>
          <w:b w:val="0"/>
          <w:bCs w:val="0"/>
          <w:sz w:val="22"/>
          <w:szCs w:val="22"/>
        </w:rPr>
        <w:t> </w:t>
      </w:r>
      <w:r w:rsidRPr="00544EA8">
        <w:rPr>
          <w:rFonts w:ascii="Times New Roman" w:hAnsi="Times New Roman" w:cs="Times New Roman"/>
          <w:b w:val="0"/>
          <w:bCs w:val="0"/>
          <w:sz w:val="22"/>
          <w:szCs w:val="22"/>
        </w:rPr>
        <w:t>1/10), nedažn</w:t>
      </w:r>
      <w:r w:rsidR="00FB6912">
        <w:rPr>
          <w:rFonts w:ascii="Times New Roman" w:hAnsi="Times New Roman" w:cs="Times New Roman"/>
          <w:b w:val="0"/>
          <w:bCs w:val="0"/>
          <w:sz w:val="22"/>
          <w:szCs w:val="22"/>
        </w:rPr>
        <w:t>as</w:t>
      </w:r>
      <w:r w:rsidRPr="00544EA8">
        <w:rPr>
          <w:rFonts w:ascii="Times New Roman" w:hAnsi="Times New Roman" w:cs="Times New Roman"/>
          <w:b w:val="0"/>
          <w:bCs w:val="0"/>
          <w:sz w:val="22"/>
          <w:szCs w:val="22"/>
        </w:rPr>
        <w:t xml:space="preserve"> (nuo ≥</w:t>
      </w:r>
      <w:r w:rsidR="00FB6912">
        <w:rPr>
          <w:rFonts w:ascii="Times New Roman" w:hAnsi="Times New Roman" w:cs="Times New Roman"/>
          <w:b w:val="0"/>
          <w:bCs w:val="0"/>
          <w:sz w:val="22"/>
          <w:szCs w:val="22"/>
        </w:rPr>
        <w:t> </w:t>
      </w:r>
      <w:r w:rsidRPr="00544EA8">
        <w:rPr>
          <w:rFonts w:ascii="Times New Roman" w:hAnsi="Times New Roman" w:cs="Times New Roman"/>
          <w:b w:val="0"/>
          <w:bCs w:val="0"/>
          <w:sz w:val="22"/>
          <w:szCs w:val="22"/>
        </w:rPr>
        <w:t>1/1000 iki &lt;</w:t>
      </w:r>
      <w:r w:rsidR="00FB6912">
        <w:rPr>
          <w:rFonts w:ascii="Times New Roman" w:hAnsi="Times New Roman" w:cs="Times New Roman"/>
          <w:b w:val="0"/>
          <w:bCs w:val="0"/>
          <w:sz w:val="22"/>
          <w:szCs w:val="22"/>
        </w:rPr>
        <w:t> </w:t>
      </w:r>
      <w:r w:rsidRPr="00544EA8">
        <w:rPr>
          <w:rFonts w:ascii="Times New Roman" w:hAnsi="Times New Roman" w:cs="Times New Roman"/>
          <w:b w:val="0"/>
          <w:bCs w:val="0"/>
          <w:sz w:val="22"/>
          <w:szCs w:val="22"/>
        </w:rPr>
        <w:t>1/100), ret</w:t>
      </w:r>
      <w:r w:rsidR="00FB6912">
        <w:rPr>
          <w:rFonts w:ascii="Times New Roman" w:hAnsi="Times New Roman" w:cs="Times New Roman"/>
          <w:b w:val="0"/>
          <w:bCs w:val="0"/>
          <w:sz w:val="22"/>
          <w:szCs w:val="22"/>
        </w:rPr>
        <w:t>as</w:t>
      </w:r>
      <w:r w:rsidRPr="00544EA8">
        <w:rPr>
          <w:rFonts w:ascii="Times New Roman" w:hAnsi="Times New Roman" w:cs="Times New Roman"/>
          <w:b w:val="0"/>
          <w:bCs w:val="0"/>
          <w:sz w:val="22"/>
          <w:szCs w:val="22"/>
        </w:rPr>
        <w:t xml:space="preserve"> (nuo ≥</w:t>
      </w:r>
      <w:r w:rsidR="00FB6912">
        <w:rPr>
          <w:rFonts w:ascii="Times New Roman" w:hAnsi="Times New Roman" w:cs="Times New Roman"/>
          <w:b w:val="0"/>
          <w:bCs w:val="0"/>
          <w:sz w:val="22"/>
          <w:szCs w:val="22"/>
        </w:rPr>
        <w:t> </w:t>
      </w:r>
      <w:r w:rsidRPr="00544EA8">
        <w:rPr>
          <w:rFonts w:ascii="Times New Roman" w:hAnsi="Times New Roman" w:cs="Times New Roman"/>
          <w:b w:val="0"/>
          <w:bCs w:val="0"/>
          <w:sz w:val="22"/>
          <w:szCs w:val="22"/>
        </w:rPr>
        <w:t>1/10000 iki &lt;</w:t>
      </w:r>
      <w:r w:rsidR="00FB6912">
        <w:rPr>
          <w:rFonts w:ascii="Times New Roman" w:hAnsi="Times New Roman" w:cs="Times New Roman"/>
          <w:b w:val="0"/>
          <w:bCs w:val="0"/>
          <w:sz w:val="22"/>
          <w:szCs w:val="22"/>
        </w:rPr>
        <w:t> </w:t>
      </w:r>
      <w:r w:rsidRPr="00544EA8">
        <w:rPr>
          <w:rFonts w:ascii="Times New Roman" w:hAnsi="Times New Roman" w:cs="Times New Roman"/>
          <w:b w:val="0"/>
          <w:bCs w:val="0"/>
          <w:sz w:val="22"/>
          <w:szCs w:val="22"/>
        </w:rPr>
        <w:t>1/1000), labai ret</w:t>
      </w:r>
      <w:r w:rsidR="00FB6912">
        <w:rPr>
          <w:rFonts w:ascii="Times New Roman" w:hAnsi="Times New Roman" w:cs="Times New Roman"/>
          <w:b w:val="0"/>
          <w:bCs w:val="0"/>
          <w:sz w:val="22"/>
          <w:szCs w:val="22"/>
        </w:rPr>
        <w:t>as</w:t>
      </w:r>
      <w:r w:rsidRPr="00544EA8">
        <w:rPr>
          <w:rFonts w:ascii="Times New Roman" w:hAnsi="Times New Roman" w:cs="Times New Roman"/>
          <w:b w:val="0"/>
          <w:bCs w:val="0"/>
          <w:sz w:val="22"/>
          <w:szCs w:val="22"/>
        </w:rPr>
        <w:t xml:space="preserve"> (</w:t>
      </w:r>
      <w:r w:rsidR="00FB6912">
        <w:rPr>
          <w:rFonts w:ascii="Times New Roman" w:hAnsi="Times New Roman" w:cs="Times New Roman"/>
          <w:b w:val="0"/>
          <w:bCs w:val="0"/>
          <w:sz w:val="22"/>
          <w:szCs w:val="22"/>
        </w:rPr>
        <w:t>&lt; </w:t>
      </w:r>
      <w:r w:rsidRPr="00544EA8">
        <w:rPr>
          <w:rFonts w:ascii="Times New Roman" w:hAnsi="Times New Roman" w:cs="Times New Roman"/>
          <w:b w:val="0"/>
          <w:bCs w:val="0"/>
          <w:sz w:val="22"/>
          <w:szCs w:val="22"/>
        </w:rPr>
        <w:t>1/10 000)</w:t>
      </w:r>
      <w:r w:rsidR="00FB6912">
        <w:rPr>
          <w:rFonts w:ascii="Times New Roman" w:hAnsi="Times New Roman" w:cs="Times New Roman"/>
          <w:b w:val="0"/>
          <w:bCs w:val="0"/>
          <w:sz w:val="22"/>
          <w:szCs w:val="22"/>
        </w:rPr>
        <w:t xml:space="preserve"> ir</w:t>
      </w:r>
      <w:r w:rsidRPr="00544EA8">
        <w:rPr>
          <w:rFonts w:ascii="Times New Roman" w:hAnsi="Times New Roman" w:cs="Times New Roman"/>
          <w:b w:val="0"/>
          <w:bCs w:val="0"/>
          <w:sz w:val="22"/>
          <w:szCs w:val="22"/>
        </w:rPr>
        <w:t xml:space="preserve"> nežinomas (</w:t>
      </w:r>
      <w:r w:rsidR="00FB6912">
        <w:rPr>
          <w:rFonts w:ascii="Times New Roman" w:hAnsi="Times New Roman" w:cs="Times New Roman"/>
          <w:b w:val="0"/>
          <w:bCs w:val="0"/>
          <w:sz w:val="22"/>
          <w:szCs w:val="22"/>
        </w:rPr>
        <w:t>negali būti apskaičiuotas pagal turimus duomenis</w:t>
      </w:r>
      <w:r w:rsidRPr="00544EA8">
        <w:rPr>
          <w:rFonts w:ascii="Times New Roman" w:hAnsi="Times New Roman" w:cs="Times New Roman"/>
          <w:b w:val="0"/>
          <w:bCs w:val="0"/>
          <w:sz w:val="22"/>
          <w:szCs w:val="22"/>
        </w:rPr>
        <w:t>). Nepageidaujamas poveikis kiekvienoje dažnio grupėje pateikiamas mažėjančio sunkumo tvarka.</w:t>
      </w:r>
    </w:p>
    <w:p w14:paraId="238DE902" w14:textId="77777777" w:rsidR="00A237F2" w:rsidRPr="00544EA8" w:rsidRDefault="00A237F2" w:rsidP="00580B21">
      <w:pPr>
        <w:tabs>
          <w:tab w:val="left" w:pos="567"/>
        </w:tabs>
        <w:rPr>
          <w:rFonts w:ascii="Times New Roman" w:eastAsia="Times New Roman" w:hAnsi="Times New Roman" w:cs="Times New Roman"/>
          <w:color w:val="auto"/>
          <w:sz w:val="22"/>
          <w:szCs w:val="22"/>
          <w:lang w:val="en-GB"/>
        </w:rPr>
      </w:pPr>
    </w:p>
    <w:tbl>
      <w:tblPr>
        <w:tblW w:w="9072" w:type="dxa"/>
        <w:tblCellSpacing w:w="0" w:type="dxa"/>
        <w:tblInd w:w="-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967"/>
        <w:gridCol w:w="1261"/>
        <w:gridCol w:w="1543"/>
        <w:gridCol w:w="1496"/>
        <w:gridCol w:w="1261"/>
        <w:gridCol w:w="1544"/>
      </w:tblGrid>
      <w:tr w:rsidR="00813BC6" w:rsidRPr="00544EA8" w14:paraId="6AABC2BC" w14:textId="77777777" w:rsidTr="00580B21">
        <w:trPr>
          <w:trHeight w:val="655"/>
          <w:tblCellSpacing w:w="0" w:type="dxa"/>
        </w:trPr>
        <w:tc>
          <w:tcPr>
            <w:tcW w:w="1093" w:type="pct"/>
            <w:tcBorders>
              <w:top w:val="outset" w:sz="6" w:space="0" w:color="auto"/>
              <w:left w:val="outset" w:sz="6" w:space="0" w:color="auto"/>
              <w:bottom w:val="outset" w:sz="6" w:space="0" w:color="auto"/>
              <w:right w:val="outset" w:sz="6" w:space="0" w:color="auto"/>
            </w:tcBorders>
            <w:hideMark/>
          </w:tcPr>
          <w:p w14:paraId="1630B70A" w14:textId="77777777" w:rsidR="00A237F2" w:rsidRPr="00544EA8" w:rsidRDefault="00A237F2" w:rsidP="00580B21">
            <w:pPr>
              <w:tabs>
                <w:tab w:val="left" w:pos="567"/>
              </w:tabs>
              <w:rPr>
                <w:rFonts w:ascii="Times New Roman" w:eastAsia="Times New Roman" w:hAnsi="Times New Roman" w:cs="Times New Roman"/>
                <w:b/>
                <w:bCs/>
                <w:color w:val="auto"/>
                <w:sz w:val="22"/>
                <w:szCs w:val="22"/>
              </w:rPr>
            </w:pPr>
            <w:r w:rsidRPr="00544EA8">
              <w:rPr>
                <w:rFonts w:ascii="Times New Roman" w:hAnsi="Times New Roman" w:cs="Times New Roman"/>
                <w:b/>
                <w:bCs/>
                <w:color w:val="auto"/>
                <w:sz w:val="22"/>
                <w:szCs w:val="22"/>
              </w:rPr>
              <w:t xml:space="preserve">MedDRA organų sistemų klasė </w:t>
            </w:r>
          </w:p>
        </w:tc>
        <w:tc>
          <w:tcPr>
            <w:tcW w:w="704" w:type="pct"/>
            <w:tcBorders>
              <w:top w:val="outset" w:sz="6" w:space="0" w:color="auto"/>
              <w:left w:val="outset" w:sz="6" w:space="0" w:color="auto"/>
              <w:bottom w:val="outset" w:sz="6" w:space="0" w:color="auto"/>
              <w:right w:val="outset" w:sz="6" w:space="0" w:color="auto"/>
            </w:tcBorders>
            <w:hideMark/>
          </w:tcPr>
          <w:p w14:paraId="65EAAEC8" w14:textId="2D6CE04C" w:rsidR="00A237F2" w:rsidRPr="00544EA8" w:rsidRDefault="00A237F2" w:rsidP="00580B21">
            <w:pPr>
              <w:tabs>
                <w:tab w:val="left" w:pos="567"/>
              </w:tabs>
              <w:rPr>
                <w:rFonts w:ascii="Times New Roman" w:eastAsia="Times New Roman" w:hAnsi="Times New Roman" w:cs="Times New Roman"/>
                <w:b/>
                <w:bCs/>
                <w:color w:val="auto"/>
                <w:sz w:val="22"/>
                <w:szCs w:val="22"/>
              </w:rPr>
            </w:pPr>
            <w:r w:rsidRPr="00544EA8">
              <w:rPr>
                <w:rFonts w:ascii="Times New Roman" w:hAnsi="Times New Roman" w:cs="Times New Roman"/>
                <w:b/>
                <w:bCs/>
                <w:color w:val="auto"/>
                <w:sz w:val="22"/>
                <w:szCs w:val="22"/>
              </w:rPr>
              <w:t>Dažni</w:t>
            </w:r>
          </w:p>
        </w:tc>
        <w:tc>
          <w:tcPr>
            <w:tcW w:w="859" w:type="pct"/>
            <w:tcBorders>
              <w:top w:val="outset" w:sz="6" w:space="0" w:color="auto"/>
              <w:left w:val="outset" w:sz="6" w:space="0" w:color="auto"/>
              <w:bottom w:val="outset" w:sz="6" w:space="0" w:color="auto"/>
              <w:right w:val="outset" w:sz="6" w:space="0" w:color="auto"/>
            </w:tcBorders>
            <w:hideMark/>
          </w:tcPr>
          <w:p w14:paraId="774018AD" w14:textId="44E598F4" w:rsidR="00A237F2" w:rsidRPr="00544EA8" w:rsidRDefault="00A237F2" w:rsidP="00580B21">
            <w:pPr>
              <w:tabs>
                <w:tab w:val="left" w:pos="567"/>
              </w:tabs>
              <w:rPr>
                <w:rFonts w:ascii="Times New Roman" w:eastAsia="Times New Roman" w:hAnsi="Times New Roman" w:cs="Times New Roman"/>
                <w:b/>
                <w:bCs/>
                <w:color w:val="auto"/>
                <w:sz w:val="22"/>
                <w:szCs w:val="22"/>
              </w:rPr>
            </w:pPr>
            <w:r w:rsidRPr="00544EA8">
              <w:rPr>
                <w:rFonts w:ascii="Times New Roman" w:hAnsi="Times New Roman" w:cs="Times New Roman"/>
                <w:b/>
                <w:bCs/>
                <w:color w:val="auto"/>
                <w:sz w:val="22"/>
                <w:szCs w:val="22"/>
              </w:rPr>
              <w:t xml:space="preserve">Nedažni </w:t>
            </w:r>
          </w:p>
        </w:tc>
        <w:tc>
          <w:tcPr>
            <w:tcW w:w="781" w:type="pct"/>
            <w:tcBorders>
              <w:top w:val="outset" w:sz="6" w:space="0" w:color="auto"/>
              <w:left w:val="outset" w:sz="6" w:space="0" w:color="auto"/>
              <w:bottom w:val="outset" w:sz="6" w:space="0" w:color="auto"/>
              <w:right w:val="outset" w:sz="6" w:space="0" w:color="auto"/>
            </w:tcBorders>
            <w:hideMark/>
          </w:tcPr>
          <w:p w14:paraId="70FFA5DF" w14:textId="37299E36" w:rsidR="00A237F2" w:rsidRPr="00544EA8" w:rsidRDefault="00A237F2" w:rsidP="00580B21">
            <w:pPr>
              <w:tabs>
                <w:tab w:val="left" w:pos="567"/>
              </w:tabs>
              <w:rPr>
                <w:rFonts w:ascii="Times New Roman" w:eastAsia="Times New Roman" w:hAnsi="Times New Roman" w:cs="Times New Roman"/>
                <w:b/>
                <w:bCs/>
                <w:color w:val="auto"/>
                <w:sz w:val="22"/>
                <w:szCs w:val="22"/>
              </w:rPr>
            </w:pPr>
            <w:r w:rsidRPr="00544EA8">
              <w:rPr>
                <w:rFonts w:ascii="Times New Roman" w:hAnsi="Times New Roman" w:cs="Times New Roman"/>
                <w:b/>
                <w:bCs/>
                <w:color w:val="auto"/>
                <w:sz w:val="22"/>
                <w:szCs w:val="22"/>
              </w:rPr>
              <w:t xml:space="preserve">Reti </w:t>
            </w:r>
          </w:p>
        </w:tc>
        <w:tc>
          <w:tcPr>
            <w:tcW w:w="703" w:type="pct"/>
            <w:tcBorders>
              <w:top w:val="outset" w:sz="6" w:space="0" w:color="auto"/>
              <w:left w:val="outset" w:sz="6" w:space="0" w:color="auto"/>
              <w:bottom w:val="outset" w:sz="6" w:space="0" w:color="auto"/>
              <w:right w:val="outset" w:sz="6" w:space="0" w:color="auto"/>
            </w:tcBorders>
            <w:hideMark/>
          </w:tcPr>
          <w:p w14:paraId="1A8B5420" w14:textId="52A741BA" w:rsidR="00A237F2" w:rsidRPr="00544EA8" w:rsidRDefault="00A237F2" w:rsidP="00580B21">
            <w:pPr>
              <w:tabs>
                <w:tab w:val="left" w:pos="567"/>
              </w:tabs>
              <w:rPr>
                <w:rFonts w:ascii="Times New Roman" w:eastAsia="Times New Roman" w:hAnsi="Times New Roman" w:cs="Times New Roman"/>
                <w:b/>
                <w:bCs/>
                <w:color w:val="auto"/>
                <w:sz w:val="22"/>
                <w:szCs w:val="22"/>
              </w:rPr>
            </w:pPr>
            <w:r w:rsidRPr="00544EA8">
              <w:rPr>
                <w:rFonts w:ascii="Times New Roman" w:hAnsi="Times New Roman" w:cs="Times New Roman"/>
                <w:b/>
                <w:bCs/>
                <w:color w:val="auto"/>
                <w:sz w:val="22"/>
                <w:szCs w:val="22"/>
              </w:rPr>
              <w:t xml:space="preserve">Labai reti </w:t>
            </w:r>
          </w:p>
        </w:tc>
        <w:tc>
          <w:tcPr>
            <w:tcW w:w="859" w:type="pct"/>
            <w:tcBorders>
              <w:top w:val="outset" w:sz="6" w:space="0" w:color="auto"/>
              <w:left w:val="outset" w:sz="6" w:space="0" w:color="auto"/>
              <w:bottom w:val="outset" w:sz="6" w:space="0" w:color="auto"/>
              <w:right w:val="outset" w:sz="6" w:space="0" w:color="auto"/>
            </w:tcBorders>
            <w:hideMark/>
          </w:tcPr>
          <w:p w14:paraId="6E2709B1" w14:textId="75915AAD" w:rsidR="00A237F2" w:rsidRPr="00544EA8" w:rsidRDefault="00A237F2" w:rsidP="00580B21">
            <w:pPr>
              <w:tabs>
                <w:tab w:val="left" w:pos="567"/>
              </w:tabs>
              <w:rPr>
                <w:rFonts w:ascii="Times New Roman" w:eastAsia="Times New Roman" w:hAnsi="Times New Roman" w:cs="Times New Roman"/>
                <w:b/>
                <w:bCs/>
                <w:color w:val="auto"/>
                <w:sz w:val="22"/>
                <w:szCs w:val="22"/>
              </w:rPr>
            </w:pPr>
            <w:r w:rsidRPr="00544EA8">
              <w:rPr>
                <w:rFonts w:ascii="Times New Roman" w:hAnsi="Times New Roman" w:cs="Times New Roman"/>
                <w:b/>
                <w:bCs/>
                <w:color w:val="auto"/>
                <w:sz w:val="22"/>
                <w:szCs w:val="22"/>
              </w:rPr>
              <w:t xml:space="preserve">Dažnis nežinomas </w:t>
            </w:r>
          </w:p>
        </w:tc>
      </w:tr>
      <w:tr w:rsidR="00813BC6" w:rsidRPr="00544EA8" w14:paraId="2F54264C" w14:textId="77777777" w:rsidTr="00813BC6">
        <w:trPr>
          <w:trHeight w:val="507"/>
          <w:tblCellSpacing w:w="0" w:type="dxa"/>
        </w:trPr>
        <w:tc>
          <w:tcPr>
            <w:tcW w:w="1093" w:type="pct"/>
            <w:tcBorders>
              <w:top w:val="outset" w:sz="6" w:space="0" w:color="auto"/>
              <w:left w:val="outset" w:sz="6" w:space="0" w:color="auto"/>
              <w:bottom w:val="outset" w:sz="6" w:space="0" w:color="auto"/>
              <w:right w:val="outset" w:sz="6" w:space="0" w:color="auto"/>
            </w:tcBorders>
            <w:hideMark/>
          </w:tcPr>
          <w:p w14:paraId="5A5A94D1" w14:textId="77777777" w:rsidR="00A237F2" w:rsidRPr="00544EA8" w:rsidRDefault="00A237F2" w:rsidP="00580B21">
            <w:pPr>
              <w:tabs>
                <w:tab w:val="left" w:pos="567"/>
              </w:tabs>
              <w:rPr>
                <w:rFonts w:ascii="Times New Roman" w:eastAsia="Times New Roman" w:hAnsi="Times New Roman" w:cs="Times New Roman"/>
                <w:b/>
                <w:bCs/>
                <w:color w:val="auto"/>
                <w:sz w:val="22"/>
                <w:szCs w:val="22"/>
              </w:rPr>
            </w:pPr>
            <w:r w:rsidRPr="00544EA8">
              <w:rPr>
                <w:rFonts w:ascii="Times New Roman" w:hAnsi="Times New Roman" w:cs="Times New Roman"/>
                <w:b/>
                <w:bCs/>
                <w:color w:val="auto"/>
                <w:sz w:val="22"/>
                <w:szCs w:val="22"/>
              </w:rPr>
              <w:t xml:space="preserve">Nervų sistemos sutrikimai </w:t>
            </w:r>
          </w:p>
        </w:tc>
        <w:tc>
          <w:tcPr>
            <w:tcW w:w="704" w:type="pct"/>
            <w:tcBorders>
              <w:top w:val="outset" w:sz="6" w:space="0" w:color="auto"/>
              <w:left w:val="outset" w:sz="6" w:space="0" w:color="auto"/>
              <w:bottom w:val="outset" w:sz="6" w:space="0" w:color="auto"/>
              <w:right w:val="outset" w:sz="6" w:space="0" w:color="auto"/>
            </w:tcBorders>
            <w:hideMark/>
          </w:tcPr>
          <w:p w14:paraId="600BECB1" w14:textId="77777777" w:rsidR="00A237F2" w:rsidRPr="00544EA8" w:rsidRDefault="00A237F2" w:rsidP="00580B21">
            <w:pPr>
              <w:tabs>
                <w:tab w:val="left" w:pos="567"/>
              </w:tabs>
              <w:rPr>
                <w:rFonts w:ascii="Times New Roman" w:eastAsia="Times New Roman" w:hAnsi="Times New Roman" w:cs="Times New Roman"/>
                <w:color w:val="auto"/>
                <w:sz w:val="22"/>
                <w:szCs w:val="22"/>
              </w:rPr>
            </w:pPr>
            <w:r w:rsidRPr="00544EA8">
              <w:rPr>
                <w:rFonts w:ascii="Times New Roman" w:hAnsi="Times New Roman" w:cs="Times New Roman"/>
                <w:color w:val="auto"/>
                <w:sz w:val="22"/>
                <w:szCs w:val="22"/>
              </w:rPr>
              <w:t xml:space="preserve">Svaigulys (1,3 %) </w:t>
            </w:r>
          </w:p>
        </w:tc>
        <w:tc>
          <w:tcPr>
            <w:tcW w:w="859" w:type="pct"/>
            <w:tcBorders>
              <w:top w:val="outset" w:sz="6" w:space="0" w:color="auto"/>
              <w:left w:val="outset" w:sz="6" w:space="0" w:color="auto"/>
              <w:bottom w:val="outset" w:sz="6" w:space="0" w:color="auto"/>
              <w:right w:val="outset" w:sz="6" w:space="0" w:color="auto"/>
            </w:tcBorders>
            <w:hideMark/>
          </w:tcPr>
          <w:p w14:paraId="4484292D" w14:textId="77777777" w:rsidR="00A237F2" w:rsidRPr="00544EA8" w:rsidRDefault="00A237F2" w:rsidP="00580B21">
            <w:pPr>
              <w:tabs>
                <w:tab w:val="left" w:pos="567"/>
              </w:tabs>
              <w:rPr>
                <w:rFonts w:ascii="Times New Roman" w:eastAsia="Times New Roman" w:hAnsi="Times New Roman" w:cs="Times New Roman"/>
                <w:color w:val="auto"/>
                <w:sz w:val="22"/>
                <w:szCs w:val="22"/>
              </w:rPr>
            </w:pPr>
            <w:r w:rsidRPr="00544EA8">
              <w:rPr>
                <w:rFonts w:ascii="Times New Roman" w:hAnsi="Times New Roman" w:cs="Times New Roman"/>
                <w:color w:val="auto"/>
                <w:sz w:val="22"/>
                <w:szCs w:val="22"/>
              </w:rPr>
              <w:t xml:space="preserve">Galvos skausmas </w:t>
            </w:r>
          </w:p>
        </w:tc>
        <w:tc>
          <w:tcPr>
            <w:tcW w:w="781" w:type="pct"/>
            <w:tcBorders>
              <w:top w:val="outset" w:sz="6" w:space="0" w:color="auto"/>
              <w:left w:val="outset" w:sz="6" w:space="0" w:color="auto"/>
              <w:bottom w:val="outset" w:sz="6" w:space="0" w:color="auto"/>
              <w:right w:val="outset" w:sz="6" w:space="0" w:color="auto"/>
            </w:tcBorders>
            <w:hideMark/>
          </w:tcPr>
          <w:p w14:paraId="1D2C8C40" w14:textId="77777777" w:rsidR="00A237F2" w:rsidRPr="00544EA8" w:rsidRDefault="00A237F2" w:rsidP="00580B21">
            <w:pPr>
              <w:tabs>
                <w:tab w:val="left" w:pos="567"/>
              </w:tabs>
              <w:rPr>
                <w:rFonts w:ascii="Times New Roman" w:eastAsia="Times New Roman" w:hAnsi="Times New Roman" w:cs="Times New Roman"/>
                <w:color w:val="auto"/>
                <w:sz w:val="22"/>
                <w:szCs w:val="22"/>
              </w:rPr>
            </w:pPr>
            <w:r w:rsidRPr="00544EA8">
              <w:rPr>
                <w:rFonts w:ascii="Times New Roman" w:hAnsi="Times New Roman" w:cs="Times New Roman"/>
                <w:color w:val="auto"/>
                <w:sz w:val="22"/>
                <w:szCs w:val="22"/>
              </w:rPr>
              <w:t xml:space="preserve">Sinkopė </w:t>
            </w:r>
          </w:p>
        </w:tc>
        <w:tc>
          <w:tcPr>
            <w:tcW w:w="703" w:type="pct"/>
            <w:tcBorders>
              <w:top w:val="outset" w:sz="6" w:space="0" w:color="auto"/>
              <w:left w:val="outset" w:sz="6" w:space="0" w:color="auto"/>
              <w:bottom w:val="outset" w:sz="6" w:space="0" w:color="auto"/>
              <w:right w:val="outset" w:sz="6" w:space="0" w:color="auto"/>
            </w:tcBorders>
            <w:hideMark/>
          </w:tcPr>
          <w:p w14:paraId="510D321D" w14:textId="77777777" w:rsidR="00A237F2" w:rsidRPr="00544EA8" w:rsidRDefault="00A237F2" w:rsidP="00580B21">
            <w:pPr>
              <w:tabs>
                <w:tab w:val="left" w:pos="567"/>
              </w:tabs>
              <w:rPr>
                <w:rFonts w:ascii="Times New Roman" w:eastAsia="Times New Roman" w:hAnsi="Times New Roman" w:cs="Times New Roman"/>
                <w:color w:val="auto"/>
                <w:sz w:val="22"/>
                <w:szCs w:val="22"/>
                <w:lang w:val="pl-PL"/>
              </w:rPr>
            </w:pPr>
          </w:p>
        </w:tc>
        <w:tc>
          <w:tcPr>
            <w:tcW w:w="859" w:type="pct"/>
            <w:tcBorders>
              <w:top w:val="outset" w:sz="6" w:space="0" w:color="auto"/>
              <w:left w:val="outset" w:sz="6" w:space="0" w:color="auto"/>
              <w:bottom w:val="outset" w:sz="6" w:space="0" w:color="auto"/>
              <w:right w:val="outset" w:sz="6" w:space="0" w:color="auto"/>
            </w:tcBorders>
            <w:hideMark/>
          </w:tcPr>
          <w:p w14:paraId="02486B97" w14:textId="77777777" w:rsidR="00A237F2" w:rsidRPr="00544EA8" w:rsidRDefault="00A237F2" w:rsidP="00580B21">
            <w:pPr>
              <w:tabs>
                <w:tab w:val="left" w:pos="567"/>
              </w:tabs>
              <w:rPr>
                <w:rFonts w:ascii="Times New Roman" w:eastAsia="Times New Roman" w:hAnsi="Times New Roman" w:cs="Times New Roman"/>
                <w:color w:val="auto"/>
                <w:sz w:val="22"/>
                <w:szCs w:val="22"/>
                <w:lang w:val="pl-PL"/>
              </w:rPr>
            </w:pPr>
          </w:p>
        </w:tc>
      </w:tr>
      <w:tr w:rsidR="00813BC6" w:rsidRPr="00544EA8" w14:paraId="59E06D5E" w14:textId="77777777" w:rsidTr="00813BC6">
        <w:trPr>
          <w:trHeight w:val="496"/>
          <w:tblCellSpacing w:w="0" w:type="dxa"/>
        </w:trPr>
        <w:tc>
          <w:tcPr>
            <w:tcW w:w="1093" w:type="pct"/>
            <w:tcBorders>
              <w:top w:val="outset" w:sz="6" w:space="0" w:color="auto"/>
              <w:left w:val="outset" w:sz="6" w:space="0" w:color="auto"/>
              <w:bottom w:val="outset" w:sz="6" w:space="0" w:color="auto"/>
              <w:right w:val="outset" w:sz="6" w:space="0" w:color="auto"/>
            </w:tcBorders>
            <w:hideMark/>
          </w:tcPr>
          <w:p w14:paraId="4A4DEC0E" w14:textId="77777777" w:rsidR="00A237F2" w:rsidRPr="00544EA8" w:rsidRDefault="00A237F2" w:rsidP="00580B21">
            <w:pPr>
              <w:tabs>
                <w:tab w:val="left" w:pos="567"/>
              </w:tabs>
              <w:rPr>
                <w:rFonts w:ascii="Times New Roman" w:eastAsia="Times New Roman" w:hAnsi="Times New Roman" w:cs="Times New Roman"/>
                <w:b/>
                <w:bCs/>
                <w:color w:val="auto"/>
                <w:sz w:val="22"/>
                <w:szCs w:val="22"/>
              </w:rPr>
            </w:pPr>
            <w:r w:rsidRPr="00544EA8">
              <w:rPr>
                <w:rFonts w:ascii="Times New Roman" w:hAnsi="Times New Roman" w:cs="Times New Roman"/>
                <w:b/>
                <w:bCs/>
                <w:color w:val="auto"/>
                <w:sz w:val="22"/>
                <w:szCs w:val="22"/>
              </w:rPr>
              <w:t xml:space="preserve">Akių sutrikimai </w:t>
            </w:r>
          </w:p>
        </w:tc>
        <w:tc>
          <w:tcPr>
            <w:tcW w:w="704" w:type="pct"/>
            <w:tcBorders>
              <w:top w:val="outset" w:sz="6" w:space="0" w:color="auto"/>
              <w:left w:val="outset" w:sz="6" w:space="0" w:color="auto"/>
              <w:bottom w:val="outset" w:sz="6" w:space="0" w:color="auto"/>
              <w:right w:val="outset" w:sz="6" w:space="0" w:color="auto"/>
            </w:tcBorders>
            <w:hideMark/>
          </w:tcPr>
          <w:p w14:paraId="2A65B9A4" w14:textId="77777777" w:rsidR="00A237F2" w:rsidRPr="00544EA8" w:rsidRDefault="00A237F2" w:rsidP="00580B21">
            <w:pPr>
              <w:tabs>
                <w:tab w:val="left" w:pos="567"/>
              </w:tabs>
              <w:rPr>
                <w:rFonts w:ascii="Times New Roman" w:eastAsia="Times New Roman" w:hAnsi="Times New Roman" w:cs="Times New Roman"/>
                <w:color w:val="auto"/>
                <w:sz w:val="22"/>
                <w:szCs w:val="22"/>
                <w:lang w:val="pl-PL"/>
              </w:rPr>
            </w:pPr>
          </w:p>
        </w:tc>
        <w:tc>
          <w:tcPr>
            <w:tcW w:w="859" w:type="pct"/>
            <w:tcBorders>
              <w:top w:val="outset" w:sz="6" w:space="0" w:color="auto"/>
              <w:left w:val="outset" w:sz="6" w:space="0" w:color="auto"/>
              <w:bottom w:val="outset" w:sz="6" w:space="0" w:color="auto"/>
              <w:right w:val="outset" w:sz="6" w:space="0" w:color="auto"/>
            </w:tcBorders>
            <w:hideMark/>
          </w:tcPr>
          <w:p w14:paraId="1B8F9947" w14:textId="77777777" w:rsidR="00A237F2" w:rsidRPr="00544EA8" w:rsidRDefault="00A237F2" w:rsidP="00580B21">
            <w:pPr>
              <w:tabs>
                <w:tab w:val="left" w:pos="567"/>
              </w:tabs>
              <w:rPr>
                <w:rFonts w:ascii="Times New Roman" w:eastAsia="Times New Roman" w:hAnsi="Times New Roman" w:cs="Times New Roman"/>
                <w:color w:val="auto"/>
                <w:sz w:val="22"/>
                <w:szCs w:val="22"/>
                <w:lang w:val="pl-PL"/>
              </w:rPr>
            </w:pPr>
          </w:p>
        </w:tc>
        <w:tc>
          <w:tcPr>
            <w:tcW w:w="781" w:type="pct"/>
            <w:tcBorders>
              <w:top w:val="outset" w:sz="6" w:space="0" w:color="auto"/>
              <w:left w:val="outset" w:sz="6" w:space="0" w:color="auto"/>
              <w:bottom w:val="outset" w:sz="6" w:space="0" w:color="auto"/>
              <w:right w:val="outset" w:sz="6" w:space="0" w:color="auto"/>
            </w:tcBorders>
            <w:hideMark/>
          </w:tcPr>
          <w:p w14:paraId="6EF80451" w14:textId="77777777" w:rsidR="00A237F2" w:rsidRPr="00544EA8" w:rsidRDefault="00A237F2" w:rsidP="00580B21">
            <w:pPr>
              <w:tabs>
                <w:tab w:val="left" w:pos="567"/>
              </w:tabs>
              <w:rPr>
                <w:rFonts w:ascii="Times New Roman" w:eastAsia="Times New Roman" w:hAnsi="Times New Roman" w:cs="Times New Roman"/>
                <w:color w:val="auto"/>
                <w:sz w:val="22"/>
                <w:szCs w:val="22"/>
                <w:lang w:val="pl-PL"/>
              </w:rPr>
            </w:pPr>
          </w:p>
        </w:tc>
        <w:tc>
          <w:tcPr>
            <w:tcW w:w="703" w:type="pct"/>
            <w:tcBorders>
              <w:top w:val="outset" w:sz="6" w:space="0" w:color="auto"/>
              <w:left w:val="outset" w:sz="6" w:space="0" w:color="auto"/>
              <w:bottom w:val="outset" w:sz="6" w:space="0" w:color="auto"/>
              <w:right w:val="outset" w:sz="6" w:space="0" w:color="auto"/>
            </w:tcBorders>
            <w:hideMark/>
          </w:tcPr>
          <w:p w14:paraId="3BCA9B3A" w14:textId="77777777" w:rsidR="00A237F2" w:rsidRPr="00544EA8" w:rsidRDefault="00A237F2" w:rsidP="00580B21">
            <w:pPr>
              <w:tabs>
                <w:tab w:val="left" w:pos="567"/>
              </w:tabs>
              <w:rPr>
                <w:rFonts w:ascii="Times New Roman" w:eastAsia="Times New Roman" w:hAnsi="Times New Roman" w:cs="Times New Roman"/>
                <w:color w:val="auto"/>
                <w:sz w:val="22"/>
                <w:szCs w:val="22"/>
                <w:lang w:val="pl-PL"/>
              </w:rPr>
            </w:pPr>
          </w:p>
        </w:tc>
        <w:tc>
          <w:tcPr>
            <w:tcW w:w="859" w:type="pct"/>
            <w:tcBorders>
              <w:top w:val="outset" w:sz="6" w:space="0" w:color="auto"/>
              <w:left w:val="outset" w:sz="6" w:space="0" w:color="auto"/>
              <w:bottom w:val="outset" w:sz="6" w:space="0" w:color="auto"/>
              <w:right w:val="outset" w:sz="6" w:space="0" w:color="auto"/>
            </w:tcBorders>
            <w:hideMark/>
          </w:tcPr>
          <w:p w14:paraId="66B1C706" w14:textId="77777777" w:rsidR="00845B35" w:rsidRPr="00544EA8" w:rsidRDefault="00A237F2" w:rsidP="00580B21">
            <w:pPr>
              <w:tabs>
                <w:tab w:val="left" w:pos="567"/>
              </w:tabs>
              <w:rPr>
                <w:rFonts w:ascii="Times New Roman" w:eastAsia="Times New Roman" w:hAnsi="Times New Roman" w:cs="Times New Roman"/>
                <w:color w:val="auto"/>
                <w:sz w:val="22"/>
                <w:szCs w:val="22"/>
              </w:rPr>
            </w:pPr>
            <w:r w:rsidRPr="00544EA8">
              <w:rPr>
                <w:rFonts w:ascii="Times New Roman" w:hAnsi="Times New Roman" w:cs="Times New Roman"/>
                <w:sz w:val="22"/>
                <w:szCs w:val="22"/>
              </w:rPr>
              <w:t>Neryškus matymas*, regėjimo</w:t>
            </w:r>
            <w:r w:rsidRPr="00544EA8">
              <w:rPr>
                <w:rFonts w:ascii="Times New Roman" w:hAnsi="Times New Roman" w:cs="Times New Roman"/>
                <w:color w:val="auto"/>
                <w:sz w:val="22"/>
                <w:szCs w:val="22"/>
              </w:rPr>
              <w:t xml:space="preserve"> </w:t>
            </w:r>
          </w:p>
          <w:p w14:paraId="4D2D31E8" w14:textId="77777777" w:rsidR="00A237F2" w:rsidRPr="00544EA8" w:rsidRDefault="00A237F2" w:rsidP="00580B21">
            <w:pPr>
              <w:tabs>
                <w:tab w:val="left" w:pos="567"/>
              </w:tabs>
              <w:rPr>
                <w:rFonts w:ascii="Times New Roman" w:eastAsia="Times New Roman" w:hAnsi="Times New Roman" w:cs="Times New Roman"/>
                <w:color w:val="auto"/>
                <w:sz w:val="22"/>
                <w:szCs w:val="22"/>
              </w:rPr>
            </w:pPr>
            <w:r w:rsidRPr="00544EA8">
              <w:rPr>
                <w:rFonts w:ascii="Times New Roman" w:hAnsi="Times New Roman" w:cs="Times New Roman"/>
                <w:sz w:val="22"/>
                <w:szCs w:val="22"/>
              </w:rPr>
              <w:t>sutrikimas*</w:t>
            </w:r>
            <w:r w:rsidRPr="00544EA8">
              <w:rPr>
                <w:rFonts w:ascii="Times New Roman" w:hAnsi="Times New Roman" w:cs="Times New Roman"/>
                <w:color w:val="auto"/>
                <w:sz w:val="22"/>
                <w:szCs w:val="22"/>
              </w:rPr>
              <w:t xml:space="preserve"> </w:t>
            </w:r>
          </w:p>
        </w:tc>
      </w:tr>
      <w:tr w:rsidR="00813BC6" w:rsidRPr="00544EA8" w14:paraId="4CBDCBA4" w14:textId="77777777" w:rsidTr="00813BC6">
        <w:trPr>
          <w:trHeight w:val="259"/>
          <w:tblCellSpacing w:w="0" w:type="dxa"/>
        </w:trPr>
        <w:tc>
          <w:tcPr>
            <w:tcW w:w="1093" w:type="pct"/>
            <w:tcBorders>
              <w:top w:val="outset" w:sz="6" w:space="0" w:color="auto"/>
              <w:left w:val="outset" w:sz="6" w:space="0" w:color="auto"/>
              <w:bottom w:val="outset" w:sz="6" w:space="0" w:color="auto"/>
              <w:right w:val="outset" w:sz="6" w:space="0" w:color="auto"/>
            </w:tcBorders>
            <w:hideMark/>
          </w:tcPr>
          <w:p w14:paraId="11D0920F" w14:textId="77777777" w:rsidR="00A237F2" w:rsidRPr="00544EA8" w:rsidRDefault="00A237F2" w:rsidP="00580B21">
            <w:pPr>
              <w:tabs>
                <w:tab w:val="left" w:pos="567"/>
              </w:tabs>
              <w:rPr>
                <w:rFonts w:ascii="Times New Roman" w:eastAsia="Times New Roman" w:hAnsi="Times New Roman" w:cs="Times New Roman"/>
                <w:b/>
                <w:bCs/>
                <w:color w:val="auto"/>
                <w:sz w:val="22"/>
                <w:szCs w:val="22"/>
              </w:rPr>
            </w:pPr>
            <w:r w:rsidRPr="00544EA8">
              <w:rPr>
                <w:rFonts w:ascii="Times New Roman" w:hAnsi="Times New Roman" w:cs="Times New Roman"/>
                <w:b/>
                <w:bCs/>
                <w:color w:val="auto"/>
                <w:sz w:val="22"/>
                <w:szCs w:val="22"/>
              </w:rPr>
              <w:t xml:space="preserve">Širdies sutrikimai </w:t>
            </w:r>
          </w:p>
        </w:tc>
        <w:tc>
          <w:tcPr>
            <w:tcW w:w="704" w:type="pct"/>
            <w:tcBorders>
              <w:top w:val="outset" w:sz="6" w:space="0" w:color="auto"/>
              <w:left w:val="outset" w:sz="6" w:space="0" w:color="auto"/>
              <w:bottom w:val="outset" w:sz="6" w:space="0" w:color="auto"/>
              <w:right w:val="outset" w:sz="6" w:space="0" w:color="auto"/>
            </w:tcBorders>
            <w:hideMark/>
          </w:tcPr>
          <w:p w14:paraId="097FF3F0" w14:textId="77777777" w:rsidR="00A237F2" w:rsidRPr="00544EA8" w:rsidRDefault="00A237F2" w:rsidP="00580B21">
            <w:pPr>
              <w:tabs>
                <w:tab w:val="left" w:pos="567"/>
              </w:tabs>
              <w:rPr>
                <w:rFonts w:ascii="Times New Roman" w:eastAsia="Times New Roman" w:hAnsi="Times New Roman" w:cs="Times New Roman"/>
                <w:color w:val="auto"/>
                <w:sz w:val="22"/>
                <w:szCs w:val="22"/>
                <w:lang w:val="pl-PL"/>
              </w:rPr>
            </w:pPr>
          </w:p>
        </w:tc>
        <w:tc>
          <w:tcPr>
            <w:tcW w:w="859" w:type="pct"/>
            <w:tcBorders>
              <w:top w:val="outset" w:sz="6" w:space="0" w:color="auto"/>
              <w:left w:val="outset" w:sz="6" w:space="0" w:color="auto"/>
              <w:bottom w:val="outset" w:sz="6" w:space="0" w:color="auto"/>
              <w:right w:val="outset" w:sz="6" w:space="0" w:color="auto"/>
            </w:tcBorders>
            <w:hideMark/>
          </w:tcPr>
          <w:p w14:paraId="0CBDF14B" w14:textId="77777777" w:rsidR="00A237F2" w:rsidRPr="00544EA8" w:rsidRDefault="00A237F2" w:rsidP="00580B21">
            <w:pPr>
              <w:tabs>
                <w:tab w:val="left" w:pos="567"/>
              </w:tabs>
              <w:rPr>
                <w:rFonts w:ascii="Times New Roman" w:eastAsia="Times New Roman" w:hAnsi="Times New Roman" w:cs="Times New Roman"/>
                <w:color w:val="auto"/>
                <w:sz w:val="22"/>
                <w:szCs w:val="22"/>
              </w:rPr>
            </w:pPr>
            <w:r w:rsidRPr="00544EA8">
              <w:rPr>
                <w:rFonts w:ascii="Times New Roman" w:hAnsi="Times New Roman" w:cs="Times New Roman"/>
                <w:color w:val="auto"/>
                <w:sz w:val="22"/>
                <w:szCs w:val="22"/>
              </w:rPr>
              <w:t xml:space="preserve">Palpitacija </w:t>
            </w:r>
          </w:p>
        </w:tc>
        <w:tc>
          <w:tcPr>
            <w:tcW w:w="781" w:type="pct"/>
            <w:tcBorders>
              <w:top w:val="outset" w:sz="6" w:space="0" w:color="auto"/>
              <w:left w:val="outset" w:sz="6" w:space="0" w:color="auto"/>
              <w:bottom w:val="outset" w:sz="6" w:space="0" w:color="auto"/>
              <w:right w:val="outset" w:sz="6" w:space="0" w:color="auto"/>
            </w:tcBorders>
            <w:hideMark/>
          </w:tcPr>
          <w:p w14:paraId="6DDE7913" w14:textId="77777777" w:rsidR="00A237F2" w:rsidRPr="00544EA8" w:rsidRDefault="00A237F2" w:rsidP="00580B21">
            <w:pPr>
              <w:tabs>
                <w:tab w:val="left" w:pos="567"/>
              </w:tabs>
              <w:rPr>
                <w:rFonts w:ascii="Times New Roman" w:eastAsia="Times New Roman" w:hAnsi="Times New Roman" w:cs="Times New Roman"/>
                <w:color w:val="auto"/>
                <w:sz w:val="22"/>
                <w:szCs w:val="22"/>
                <w:lang w:val="pl-PL"/>
              </w:rPr>
            </w:pPr>
          </w:p>
        </w:tc>
        <w:tc>
          <w:tcPr>
            <w:tcW w:w="703" w:type="pct"/>
            <w:tcBorders>
              <w:top w:val="outset" w:sz="6" w:space="0" w:color="auto"/>
              <w:left w:val="outset" w:sz="6" w:space="0" w:color="auto"/>
              <w:bottom w:val="outset" w:sz="6" w:space="0" w:color="auto"/>
              <w:right w:val="outset" w:sz="6" w:space="0" w:color="auto"/>
            </w:tcBorders>
            <w:hideMark/>
          </w:tcPr>
          <w:p w14:paraId="0AD7BBE7" w14:textId="77777777" w:rsidR="00A237F2" w:rsidRPr="00544EA8" w:rsidRDefault="00A237F2" w:rsidP="00580B21">
            <w:pPr>
              <w:tabs>
                <w:tab w:val="left" w:pos="567"/>
              </w:tabs>
              <w:rPr>
                <w:rFonts w:ascii="Times New Roman" w:eastAsia="Times New Roman" w:hAnsi="Times New Roman" w:cs="Times New Roman"/>
                <w:color w:val="auto"/>
                <w:sz w:val="22"/>
                <w:szCs w:val="22"/>
                <w:lang w:val="pl-PL"/>
              </w:rPr>
            </w:pPr>
          </w:p>
        </w:tc>
        <w:tc>
          <w:tcPr>
            <w:tcW w:w="859" w:type="pct"/>
            <w:tcBorders>
              <w:top w:val="outset" w:sz="6" w:space="0" w:color="auto"/>
              <w:left w:val="outset" w:sz="6" w:space="0" w:color="auto"/>
              <w:bottom w:val="outset" w:sz="6" w:space="0" w:color="auto"/>
              <w:right w:val="outset" w:sz="6" w:space="0" w:color="auto"/>
            </w:tcBorders>
            <w:hideMark/>
          </w:tcPr>
          <w:p w14:paraId="115032E9" w14:textId="77777777" w:rsidR="00A237F2" w:rsidRPr="00544EA8" w:rsidRDefault="00A237F2" w:rsidP="00580B21">
            <w:pPr>
              <w:tabs>
                <w:tab w:val="left" w:pos="567"/>
              </w:tabs>
              <w:rPr>
                <w:rFonts w:ascii="Times New Roman" w:eastAsia="Times New Roman" w:hAnsi="Times New Roman" w:cs="Times New Roman"/>
                <w:color w:val="auto"/>
                <w:sz w:val="22"/>
                <w:szCs w:val="22"/>
                <w:lang w:val="pl-PL"/>
              </w:rPr>
            </w:pPr>
          </w:p>
        </w:tc>
      </w:tr>
      <w:tr w:rsidR="00813BC6" w:rsidRPr="00544EA8" w14:paraId="04A3E857" w14:textId="77777777" w:rsidTr="00813BC6">
        <w:trPr>
          <w:trHeight w:val="507"/>
          <w:tblCellSpacing w:w="0" w:type="dxa"/>
        </w:trPr>
        <w:tc>
          <w:tcPr>
            <w:tcW w:w="1093" w:type="pct"/>
            <w:tcBorders>
              <w:top w:val="outset" w:sz="6" w:space="0" w:color="auto"/>
              <w:left w:val="outset" w:sz="6" w:space="0" w:color="auto"/>
              <w:bottom w:val="outset" w:sz="6" w:space="0" w:color="auto"/>
              <w:right w:val="outset" w:sz="6" w:space="0" w:color="auto"/>
            </w:tcBorders>
            <w:hideMark/>
          </w:tcPr>
          <w:p w14:paraId="283A38DB" w14:textId="77777777" w:rsidR="00A237F2" w:rsidRPr="00544EA8" w:rsidRDefault="00A237F2" w:rsidP="00580B21">
            <w:pPr>
              <w:tabs>
                <w:tab w:val="left" w:pos="567"/>
              </w:tabs>
              <w:rPr>
                <w:rFonts w:ascii="Times New Roman" w:eastAsia="Times New Roman" w:hAnsi="Times New Roman" w:cs="Times New Roman"/>
                <w:b/>
                <w:bCs/>
                <w:color w:val="auto"/>
                <w:sz w:val="22"/>
                <w:szCs w:val="22"/>
              </w:rPr>
            </w:pPr>
            <w:r w:rsidRPr="00544EA8">
              <w:rPr>
                <w:rFonts w:ascii="Times New Roman" w:hAnsi="Times New Roman" w:cs="Times New Roman"/>
                <w:b/>
                <w:bCs/>
                <w:color w:val="auto"/>
                <w:sz w:val="22"/>
                <w:szCs w:val="22"/>
              </w:rPr>
              <w:t xml:space="preserve">Kraujagyslių sutrikimai </w:t>
            </w:r>
          </w:p>
        </w:tc>
        <w:tc>
          <w:tcPr>
            <w:tcW w:w="704" w:type="pct"/>
            <w:tcBorders>
              <w:top w:val="outset" w:sz="6" w:space="0" w:color="auto"/>
              <w:left w:val="outset" w:sz="6" w:space="0" w:color="auto"/>
              <w:bottom w:val="outset" w:sz="6" w:space="0" w:color="auto"/>
              <w:right w:val="outset" w:sz="6" w:space="0" w:color="auto"/>
            </w:tcBorders>
            <w:hideMark/>
          </w:tcPr>
          <w:p w14:paraId="5CA40113" w14:textId="77777777" w:rsidR="00A237F2" w:rsidRPr="00544EA8" w:rsidRDefault="00A237F2" w:rsidP="00580B21">
            <w:pPr>
              <w:tabs>
                <w:tab w:val="left" w:pos="567"/>
              </w:tabs>
              <w:rPr>
                <w:rFonts w:ascii="Times New Roman" w:eastAsia="Times New Roman" w:hAnsi="Times New Roman" w:cs="Times New Roman"/>
                <w:color w:val="auto"/>
                <w:sz w:val="22"/>
                <w:szCs w:val="22"/>
                <w:lang w:val="pl-PL"/>
              </w:rPr>
            </w:pPr>
          </w:p>
        </w:tc>
        <w:tc>
          <w:tcPr>
            <w:tcW w:w="859" w:type="pct"/>
            <w:tcBorders>
              <w:top w:val="outset" w:sz="6" w:space="0" w:color="auto"/>
              <w:left w:val="outset" w:sz="6" w:space="0" w:color="auto"/>
              <w:bottom w:val="outset" w:sz="6" w:space="0" w:color="auto"/>
              <w:right w:val="outset" w:sz="6" w:space="0" w:color="auto"/>
            </w:tcBorders>
            <w:hideMark/>
          </w:tcPr>
          <w:p w14:paraId="1ACA15BD" w14:textId="77777777" w:rsidR="00A237F2" w:rsidRPr="00544EA8" w:rsidRDefault="00A237F2" w:rsidP="00580B21">
            <w:pPr>
              <w:tabs>
                <w:tab w:val="left" w:pos="567"/>
              </w:tabs>
              <w:rPr>
                <w:rFonts w:ascii="Times New Roman" w:eastAsia="Times New Roman" w:hAnsi="Times New Roman" w:cs="Times New Roman"/>
                <w:color w:val="auto"/>
                <w:sz w:val="22"/>
                <w:szCs w:val="22"/>
              </w:rPr>
            </w:pPr>
            <w:r w:rsidRPr="00544EA8">
              <w:rPr>
                <w:rFonts w:ascii="Times New Roman" w:hAnsi="Times New Roman" w:cs="Times New Roman"/>
                <w:color w:val="auto"/>
                <w:sz w:val="22"/>
                <w:szCs w:val="22"/>
              </w:rPr>
              <w:t xml:space="preserve">Ortostatinė hipotenzija </w:t>
            </w:r>
          </w:p>
        </w:tc>
        <w:tc>
          <w:tcPr>
            <w:tcW w:w="781" w:type="pct"/>
            <w:tcBorders>
              <w:top w:val="outset" w:sz="6" w:space="0" w:color="auto"/>
              <w:left w:val="outset" w:sz="6" w:space="0" w:color="auto"/>
              <w:bottom w:val="outset" w:sz="6" w:space="0" w:color="auto"/>
              <w:right w:val="outset" w:sz="6" w:space="0" w:color="auto"/>
            </w:tcBorders>
            <w:hideMark/>
          </w:tcPr>
          <w:p w14:paraId="55B0B359" w14:textId="77777777" w:rsidR="00A237F2" w:rsidRPr="00544EA8" w:rsidRDefault="00A237F2" w:rsidP="00580B21">
            <w:pPr>
              <w:tabs>
                <w:tab w:val="left" w:pos="567"/>
              </w:tabs>
              <w:rPr>
                <w:rFonts w:ascii="Times New Roman" w:eastAsia="Times New Roman" w:hAnsi="Times New Roman" w:cs="Times New Roman"/>
                <w:color w:val="auto"/>
                <w:sz w:val="22"/>
                <w:szCs w:val="22"/>
                <w:lang w:val="pl-PL"/>
              </w:rPr>
            </w:pPr>
          </w:p>
        </w:tc>
        <w:tc>
          <w:tcPr>
            <w:tcW w:w="703" w:type="pct"/>
            <w:tcBorders>
              <w:top w:val="outset" w:sz="6" w:space="0" w:color="auto"/>
              <w:left w:val="outset" w:sz="6" w:space="0" w:color="auto"/>
              <w:bottom w:val="outset" w:sz="6" w:space="0" w:color="auto"/>
              <w:right w:val="outset" w:sz="6" w:space="0" w:color="auto"/>
            </w:tcBorders>
            <w:hideMark/>
          </w:tcPr>
          <w:p w14:paraId="76DD464E" w14:textId="77777777" w:rsidR="00A237F2" w:rsidRPr="00544EA8" w:rsidRDefault="00A237F2" w:rsidP="00580B21">
            <w:pPr>
              <w:tabs>
                <w:tab w:val="left" w:pos="567"/>
              </w:tabs>
              <w:rPr>
                <w:rFonts w:ascii="Times New Roman" w:eastAsia="Times New Roman" w:hAnsi="Times New Roman" w:cs="Times New Roman"/>
                <w:color w:val="auto"/>
                <w:sz w:val="22"/>
                <w:szCs w:val="22"/>
                <w:lang w:val="pl-PL"/>
              </w:rPr>
            </w:pPr>
          </w:p>
        </w:tc>
        <w:tc>
          <w:tcPr>
            <w:tcW w:w="859" w:type="pct"/>
            <w:tcBorders>
              <w:top w:val="outset" w:sz="6" w:space="0" w:color="auto"/>
              <w:left w:val="outset" w:sz="6" w:space="0" w:color="auto"/>
              <w:bottom w:val="outset" w:sz="6" w:space="0" w:color="auto"/>
              <w:right w:val="outset" w:sz="6" w:space="0" w:color="auto"/>
            </w:tcBorders>
            <w:hideMark/>
          </w:tcPr>
          <w:p w14:paraId="21DF0A89" w14:textId="77777777" w:rsidR="00A237F2" w:rsidRPr="00544EA8" w:rsidRDefault="00A237F2" w:rsidP="00580B21">
            <w:pPr>
              <w:tabs>
                <w:tab w:val="left" w:pos="567"/>
              </w:tabs>
              <w:rPr>
                <w:rFonts w:ascii="Times New Roman" w:eastAsia="Times New Roman" w:hAnsi="Times New Roman" w:cs="Times New Roman"/>
                <w:color w:val="auto"/>
                <w:sz w:val="22"/>
                <w:szCs w:val="22"/>
                <w:lang w:val="pl-PL"/>
              </w:rPr>
            </w:pPr>
          </w:p>
        </w:tc>
      </w:tr>
      <w:tr w:rsidR="00813BC6" w:rsidRPr="00544EA8" w14:paraId="26A8B9A1" w14:textId="77777777" w:rsidTr="00813BC6">
        <w:trPr>
          <w:trHeight w:val="992"/>
          <w:tblCellSpacing w:w="0" w:type="dxa"/>
        </w:trPr>
        <w:tc>
          <w:tcPr>
            <w:tcW w:w="1093" w:type="pct"/>
            <w:tcBorders>
              <w:top w:val="outset" w:sz="6" w:space="0" w:color="auto"/>
              <w:left w:val="outset" w:sz="6" w:space="0" w:color="auto"/>
              <w:bottom w:val="outset" w:sz="6" w:space="0" w:color="auto"/>
              <w:right w:val="outset" w:sz="6" w:space="0" w:color="auto"/>
            </w:tcBorders>
            <w:hideMark/>
          </w:tcPr>
          <w:p w14:paraId="1F14F86C" w14:textId="77777777" w:rsidR="00A237F2" w:rsidRPr="00544EA8" w:rsidRDefault="00A237F2" w:rsidP="00580B21">
            <w:pPr>
              <w:tabs>
                <w:tab w:val="left" w:pos="567"/>
              </w:tabs>
              <w:rPr>
                <w:rFonts w:ascii="Times New Roman" w:eastAsia="Times New Roman" w:hAnsi="Times New Roman" w:cs="Times New Roman"/>
                <w:b/>
                <w:bCs/>
                <w:color w:val="auto"/>
                <w:sz w:val="22"/>
                <w:szCs w:val="22"/>
              </w:rPr>
            </w:pPr>
            <w:r w:rsidRPr="00544EA8">
              <w:rPr>
                <w:rFonts w:ascii="Times New Roman" w:hAnsi="Times New Roman" w:cs="Times New Roman"/>
                <w:b/>
                <w:bCs/>
                <w:color w:val="auto"/>
                <w:sz w:val="22"/>
                <w:szCs w:val="22"/>
              </w:rPr>
              <w:t xml:space="preserve">Kvėpavimo sistemos, krūtinės ląstos ir tarpuplaučio sutrikimai </w:t>
            </w:r>
          </w:p>
        </w:tc>
        <w:tc>
          <w:tcPr>
            <w:tcW w:w="704" w:type="pct"/>
            <w:tcBorders>
              <w:top w:val="outset" w:sz="6" w:space="0" w:color="auto"/>
              <w:left w:val="outset" w:sz="6" w:space="0" w:color="auto"/>
              <w:bottom w:val="outset" w:sz="6" w:space="0" w:color="auto"/>
              <w:right w:val="outset" w:sz="6" w:space="0" w:color="auto"/>
            </w:tcBorders>
            <w:hideMark/>
          </w:tcPr>
          <w:p w14:paraId="028AFE29" w14:textId="77777777" w:rsidR="00A237F2" w:rsidRPr="00EA1F8C" w:rsidRDefault="00A237F2" w:rsidP="00580B21">
            <w:pPr>
              <w:tabs>
                <w:tab w:val="left" w:pos="567"/>
              </w:tabs>
              <w:rPr>
                <w:rFonts w:ascii="Times New Roman" w:eastAsia="Times New Roman" w:hAnsi="Times New Roman" w:cs="Times New Roman"/>
                <w:color w:val="auto"/>
                <w:sz w:val="22"/>
                <w:szCs w:val="22"/>
              </w:rPr>
            </w:pPr>
          </w:p>
        </w:tc>
        <w:tc>
          <w:tcPr>
            <w:tcW w:w="859" w:type="pct"/>
            <w:tcBorders>
              <w:top w:val="outset" w:sz="6" w:space="0" w:color="auto"/>
              <w:left w:val="outset" w:sz="6" w:space="0" w:color="auto"/>
              <w:bottom w:val="outset" w:sz="6" w:space="0" w:color="auto"/>
              <w:right w:val="outset" w:sz="6" w:space="0" w:color="auto"/>
            </w:tcBorders>
            <w:hideMark/>
          </w:tcPr>
          <w:p w14:paraId="294523D7" w14:textId="77777777" w:rsidR="00A237F2" w:rsidRPr="00544EA8" w:rsidRDefault="00A237F2" w:rsidP="00580B21">
            <w:pPr>
              <w:tabs>
                <w:tab w:val="left" w:pos="567"/>
              </w:tabs>
              <w:rPr>
                <w:rFonts w:ascii="Times New Roman" w:eastAsia="Times New Roman" w:hAnsi="Times New Roman" w:cs="Times New Roman"/>
                <w:color w:val="auto"/>
                <w:sz w:val="22"/>
                <w:szCs w:val="22"/>
              </w:rPr>
            </w:pPr>
            <w:r w:rsidRPr="00544EA8">
              <w:rPr>
                <w:rFonts w:ascii="Times New Roman" w:hAnsi="Times New Roman" w:cs="Times New Roman"/>
                <w:color w:val="auto"/>
                <w:sz w:val="22"/>
                <w:szCs w:val="22"/>
              </w:rPr>
              <w:t xml:space="preserve">Rinitas </w:t>
            </w:r>
          </w:p>
        </w:tc>
        <w:tc>
          <w:tcPr>
            <w:tcW w:w="781" w:type="pct"/>
            <w:tcBorders>
              <w:top w:val="outset" w:sz="6" w:space="0" w:color="auto"/>
              <w:left w:val="outset" w:sz="6" w:space="0" w:color="auto"/>
              <w:bottom w:val="outset" w:sz="6" w:space="0" w:color="auto"/>
              <w:right w:val="outset" w:sz="6" w:space="0" w:color="auto"/>
            </w:tcBorders>
            <w:hideMark/>
          </w:tcPr>
          <w:p w14:paraId="5C7CCABE" w14:textId="77777777" w:rsidR="00A237F2" w:rsidRPr="00544EA8" w:rsidRDefault="00A237F2" w:rsidP="00580B21">
            <w:pPr>
              <w:tabs>
                <w:tab w:val="left" w:pos="567"/>
              </w:tabs>
              <w:rPr>
                <w:rFonts w:ascii="Times New Roman" w:eastAsia="Times New Roman" w:hAnsi="Times New Roman" w:cs="Times New Roman"/>
                <w:color w:val="auto"/>
                <w:sz w:val="22"/>
                <w:szCs w:val="22"/>
                <w:lang w:val="pl-PL"/>
              </w:rPr>
            </w:pPr>
          </w:p>
        </w:tc>
        <w:tc>
          <w:tcPr>
            <w:tcW w:w="703" w:type="pct"/>
            <w:tcBorders>
              <w:top w:val="outset" w:sz="6" w:space="0" w:color="auto"/>
              <w:left w:val="outset" w:sz="6" w:space="0" w:color="auto"/>
              <w:bottom w:val="outset" w:sz="6" w:space="0" w:color="auto"/>
              <w:right w:val="outset" w:sz="6" w:space="0" w:color="auto"/>
            </w:tcBorders>
            <w:hideMark/>
          </w:tcPr>
          <w:p w14:paraId="3A7AD17C" w14:textId="77777777" w:rsidR="00A237F2" w:rsidRPr="00544EA8" w:rsidRDefault="00A237F2" w:rsidP="00580B21">
            <w:pPr>
              <w:tabs>
                <w:tab w:val="left" w:pos="567"/>
              </w:tabs>
              <w:rPr>
                <w:rFonts w:ascii="Times New Roman" w:eastAsia="Times New Roman" w:hAnsi="Times New Roman" w:cs="Times New Roman"/>
                <w:color w:val="auto"/>
                <w:sz w:val="22"/>
                <w:szCs w:val="22"/>
                <w:lang w:val="pl-PL"/>
              </w:rPr>
            </w:pPr>
          </w:p>
        </w:tc>
        <w:tc>
          <w:tcPr>
            <w:tcW w:w="859" w:type="pct"/>
            <w:tcBorders>
              <w:top w:val="outset" w:sz="6" w:space="0" w:color="auto"/>
              <w:left w:val="outset" w:sz="6" w:space="0" w:color="auto"/>
              <w:bottom w:val="outset" w:sz="6" w:space="0" w:color="auto"/>
              <w:right w:val="outset" w:sz="6" w:space="0" w:color="auto"/>
            </w:tcBorders>
            <w:hideMark/>
          </w:tcPr>
          <w:p w14:paraId="14C3628F" w14:textId="19489454" w:rsidR="00A237F2" w:rsidRPr="00544EA8" w:rsidRDefault="00A237F2" w:rsidP="00580B21">
            <w:pPr>
              <w:tabs>
                <w:tab w:val="left" w:pos="567"/>
              </w:tabs>
              <w:rPr>
                <w:rFonts w:ascii="Times New Roman" w:eastAsia="Times New Roman" w:hAnsi="Times New Roman" w:cs="Times New Roman"/>
                <w:color w:val="auto"/>
                <w:sz w:val="22"/>
                <w:szCs w:val="22"/>
              </w:rPr>
            </w:pPr>
            <w:r w:rsidRPr="00544EA8">
              <w:rPr>
                <w:rFonts w:ascii="Times New Roman" w:hAnsi="Times New Roman" w:cs="Times New Roman"/>
                <w:sz w:val="22"/>
                <w:szCs w:val="22"/>
              </w:rPr>
              <w:t>Kraujavimas iš nosies</w:t>
            </w:r>
            <w:r w:rsidR="00FB6912">
              <w:rPr>
                <w:rFonts w:ascii="Times New Roman" w:hAnsi="Times New Roman" w:cs="Times New Roman"/>
                <w:sz w:val="22"/>
                <w:szCs w:val="22"/>
              </w:rPr>
              <w:t>*</w:t>
            </w:r>
            <w:r w:rsidRPr="00544EA8">
              <w:rPr>
                <w:rFonts w:ascii="Times New Roman" w:hAnsi="Times New Roman" w:cs="Times New Roman"/>
                <w:color w:val="auto"/>
                <w:sz w:val="22"/>
                <w:szCs w:val="22"/>
              </w:rPr>
              <w:t xml:space="preserve"> </w:t>
            </w:r>
          </w:p>
        </w:tc>
      </w:tr>
      <w:tr w:rsidR="00813BC6" w:rsidRPr="00544EA8" w14:paraId="39A5FA32" w14:textId="77777777" w:rsidTr="00813BC6">
        <w:trPr>
          <w:trHeight w:val="1003"/>
          <w:tblCellSpacing w:w="0" w:type="dxa"/>
        </w:trPr>
        <w:tc>
          <w:tcPr>
            <w:tcW w:w="1093" w:type="pct"/>
            <w:tcBorders>
              <w:top w:val="outset" w:sz="6" w:space="0" w:color="auto"/>
              <w:left w:val="outset" w:sz="6" w:space="0" w:color="auto"/>
              <w:bottom w:val="outset" w:sz="6" w:space="0" w:color="auto"/>
              <w:right w:val="outset" w:sz="6" w:space="0" w:color="auto"/>
            </w:tcBorders>
            <w:hideMark/>
          </w:tcPr>
          <w:p w14:paraId="31E61960" w14:textId="77777777" w:rsidR="00A237F2" w:rsidRPr="00544EA8" w:rsidRDefault="00A237F2" w:rsidP="00580B21">
            <w:pPr>
              <w:tabs>
                <w:tab w:val="left" w:pos="567"/>
              </w:tabs>
              <w:rPr>
                <w:rFonts w:ascii="Times New Roman" w:eastAsia="Times New Roman" w:hAnsi="Times New Roman" w:cs="Times New Roman"/>
                <w:b/>
                <w:bCs/>
                <w:color w:val="auto"/>
                <w:sz w:val="22"/>
                <w:szCs w:val="22"/>
              </w:rPr>
            </w:pPr>
            <w:r w:rsidRPr="00544EA8">
              <w:rPr>
                <w:rFonts w:ascii="Times New Roman" w:hAnsi="Times New Roman" w:cs="Times New Roman"/>
                <w:b/>
                <w:bCs/>
                <w:color w:val="auto"/>
                <w:sz w:val="22"/>
                <w:szCs w:val="22"/>
              </w:rPr>
              <w:t xml:space="preserve">Virškinimo trakto sutrikimai </w:t>
            </w:r>
          </w:p>
        </w:tc>
        <w:tc>
          <w:tcPr>
            <w:tcW w:w="704" w:type="pct"/>
            <w:tcBorders>
              <w:top w:val="outset" w:sz="6" w:space="0" w:color="auto"/>
              <w:left w:val="outset" w:sz="6" w:space="0" w:color="auto"/>
              <w:bottom w:val="outset" w:sz="6" w:space="0" w:color="auto"/>
              <w:right w:val="outset" w:sz="6" w:space="0" w:color="auto"/>
            </w:tcBorders>
            <w:hideMark/>
          </w:tcPr>
          <w:p w14:paraId="63684114" w14:textId="77777777" w:rsidR="00A237F2" w:rsidRPr="00544EA8" w:rsidRDefault="00A237F2" w:rsidP="00580B21">
            <w:pPr>
              <w:tabs>
                <w:tab w:val="left" w:pos="567"/>
              </w:tabs>
              <w:rPr>
                <w:rFonts w:ascii="Times New Roman" w:eastAsia="Times New Roman" w:hAnsi="Times New Roman" w:cs="Times New Roman"/>
                <w:color w:val="auto"/>
                <w:sz w:val="22"/>
                <w:szCs w:val="22"/>
                <w:lang w:val="pl-PL"/>
              </w:rPr>
            </w:pPr>
          </w:p>
        </w:tc>
        <w:tc>
          <w:tcPr>
            <w:tcW w:w="859" w:type="pct"/>
            <w:tcBorders>
              <w:top w:val="outset" w:sz="6" w:space="0" w:color="auto"/>
              <w:left w:val="outset" w:sz="6" w:space="0" w:color="auto"/>
              <w:bottom w:val="outset" w:sz="6" w:space="0" w:color="auto"/>
              <w:right w:val="outset" w:sz="6" w:space="0" w:color="auto"/>
            </w:tcBorders>
            <w:hideMark/>
          </w:tcPr>
          <w:p w14:paraId="319587DD" w14:textId="77777777" w:rsidR="00A237F2" w:rsidRPr="00544EA8" w:rsidRDefault="00A237F2" w:rsidP="00580B21">
            <w:pPr>
              <w:tabs>
                <w:tab w:val="left" w:pos="567"/>
              </w:tabs>
              <w:rPr>
                <w:rFonts w:ascii="Times New Roman" w:eastAsia="Times New Roman" w:hAnsi="Times New Roman" w:cs="Times New Roman"/>
                <w:color w:val="auto"/>
                <w:sz w:val="22"/>
                <w:szCs w:val="22"/>
              </w:rPr>
            </w:pPr>
            <w:r w:rsidRPr="00544EA8">
              <w:rPr>
                <w:rFonts w:ascii="Times New Roman" w:hAnsi="Times New Roman" w:cs="Times New Roman"/>
                <w:color w:val="auto"/>
                <w:sz w:val="22"/>
                <w:szCs w:val="22"/>
              </w:rPr>
              <w:t xml:space="preserve">Vidurių užkietėjimas, viduriavimas, </w:t>
            </w:r>
            <w:r w:rsidRPr="00544EA8">
              <w:rPr>
                <w:rFonts w:ascii="Times New Roman" w:hAnsi="Times New Roman" w:cs="Times New Roman"/>
                <w:color w:val="auto"/>
                <w:sz w:val="22"/>
                <w:szCs w:val="22"/>
              </w:rPr>
              <w:lastRenderedPageBreak/>
              <w:t xml:space="preserve">pykinimas, vėmimas </w:t>
            </w:r>
          </w:p>
        </w:tc>
        <w:tc>
          <w:tcPr>
            <w:tcW w:w="781" w:type="pct"/>
            <w:tcBorders>
              <w:top w:val="outset" w:sz="6" w:space="0" w:color="auto"/>
              <w:left w:val="outset" w:sz="6" w:space="0" w:color="auto"/>
              <w:bottom w:val="outset" w:sz="6" w:space="0" w:color="auto"/>
              <w:right w:val="outset" w:sz="6" w:space="0" w:color="auto"/>
            </w:tcBorders>
            <w:hideMark/>
          </w:tcPr>
          <w:p w14:paraId="5089FCD4" w14:textId="77777777" w:rsidR="00A237F2" w:rsidRPr="00544EA8" w:rsidRDefault="00A237F2" w:rsidP="00580B21">
            <w:pPr>
              <w:tabs>
                <w:tab w:val="left" w:pos="567"/>
              </w:tabs>
              <w:rPr>
                <w:rFonts w:ascii="Times New Roman" w:eastAsia="Times New Roman" w:hAnsi="Times New Roman" w:cs="Times New Roman"/>
                <w:color w:val="auto"/>
                <w:sz w:val="22"/>
                <w:szCs w:val="22"/>
                <w:lang w:val="pl-PL"/>
              </w:rPr>
            </w:pPr>
          </w:p>
        </w:tc>
        <w:tc>
          <w:tcPr>
            <w:tcW w:w="703" w:type="pct"/>
            <w:tcBorders>
              <w:top w:val="outset" w:sz="6" w:space="0" w:color="auto"/>
              <w:left w:val="outset" w:sz="6" w:space="0" w:color="auto"/>
              <w:bottom w:val="outset" w:sz="6" w:space="0" w:color="auto"/>
              <w:right w:val="outset" w:sz="6" w:space="0" w:color="auto"/>
            </w:tcBorders>
            <w:hideMark/>
          </w:tcPr>
          <w:p w14:paraId="58B53F29" w14:textId="77777777" w:rsidR="00A237F2" w:rsidRPr="00544EA8" w:rsidRDefault="00A237F2" w:rsidP="00580B21">
            <w:pPr>
              <w:tabs>
                <w:tab w:val="left" w:pos="567"/>
              </w:tabs>
              <w:rPr>
                <w:rFonts w:ascii="Times New Roman" w:eastAsia="Times New Roman" w:hAnsi="Times New Roman" w:cs="Times New Roman"/>
                <w:color w:val="auto"/>
                <w:sz w:val="22"/>
                <w:szCs w:val="22"/>
                <w:lang w:val="pl-PL"/>
              </w:rPr>
            </w:pPr>
          </w:p>
        </w:tc>
        <w:tc>
          <w:tcPr>
            <w:tcW w:w="859" w:type="pct"/>
            <w:tcBorders>
              <w:top w:val="outset" w:sz="6" w:space="0" w:color="auto"/>
              <w:left w:val="outset" w:sz="6" w:space="0" w:color="auto"/>
              <w:bottom w:val="outset" w:sz="6" w:space="0" w:color="auto"/>
              <w:right w:val="outset" w:sz="6" w:space="0" w:color="auto"/>
            </w:tcBorders>
            <w:hideMark/>
          </w:tcPr>
          <w:p w14:paraId="3C44E22F" w14:textId="77777777" w:rsidR="00A237F2" w:rsidRPr="00544EA8" w:rsidRDefault="00A237F2" w:rsidP="00580B21">
            <w:pPr>
              <w:tabs>
                <w:tab w:val="left" w:pos="567"/>
              </w:tabs>
              <w:rPr>
                <w:rFonts w:ascii="Times New Roman" w:eastAsia="Times New Roman" w:hAnsi="Times New Roman" w:cs="Times New Roman"/>
                <w:color w:val="auto"/>
                <w:sz w:val="22"/>
                <w:szCs w:val="22"/>
              </w:rPr>
            </w:pPr>
            <w:r w:rsidRPr="00544EA8">
              <w:rPr>
                <w:rFonts w:ascii="Times New Roman" w:hAnsi="Times New Roman" w:cs="Times New Roman"/>
                <w:sz w:val="22"/>
                <w:szCs w:val="22"/>
              </w:rPr>
              <w:t>Burnos išsausėjimas*</w:t>
            </w:r>
            <w:r w:rsidRPr="00544EA8">
              <w:rPr>
                <w:rFonts w:ascii="Times New Roman" w:hAnsi="Times New Roman" w:cs="Times New Roman"/>
                <w:color w:val="auto"/>
                <w:sz w:val="22"/>
                <w:szCs w:val="22"/>
              </w:rPr>
              <w:t xml:space="preserve"> </w:t>
            </w:r>
          </w:p>
        </w:tc>
      </w:tr>
      <w:tr w:rsidR="00813BC6" w:rsidRPr="00544EA8" w14:paraId="445CBE98" w14:textId="77777777" w:rsidTr="00813BC6">
        <w:trPr>
          <w:trHeight w:val="755"/>
          <w:tblCellSpacing w:w="0" w:type="dxa"/>
        </w:trPr>
        <w:tc>
          <w:tcPr>
            <w:tcW w:w="1093" w:type="pct"/>
            <w:tcBorders>
              <w:top w:val="outset" w:sz="6" w:space="0" w:color="auto"/>
              <w:left w:val="outset" w:sz="6" w:space="0" w:color="auto"/>
              <w:bottom w:val="outset" w:sz="6" w:space="0" w:color="auto"/>
              <w:right w:val="outset" w:sz="6" w:space="0" w:color="auto"/>
            </w:tcBorders>
            <w:hideMark/>
          </w:tcPr>
          <w:p w14:paraId="2F7C10D4" w14:textId="77777777" w:rsidR="00A237F2" w:rsidRPr="00544EA8" w:rsidRDefault="00A237F2" w:rsidP="00580B21">
            <w:pPr>
              <w:tabs>
                <w:tab w:val="left" w:pos="567"/>
              </w:tabs>
              <w:rPr>
                <w:rFonts w:ascii="Times New Roman" w:eastAsia="Times New Roman" w:hAnsi="Times New Roman" w:cs="Times New Roman"/>
                <w:b/>
                <w:bCs/>
                <w:color w:val="auto"/>
                <w:sz w:val="22"/>
                <w:szCs w:val="22"/>
              </w:rPr>
            </w:pPr>
            <w:r w:rsidRPr="00544EA8">
              <w:rPr>
                <w:rFonts w:ascii="Times New Roman" w:hAnsi="Times New Roman" w:cs="Times New Roman"/>
                <w:b/>
                <w:bCs/>
                <w:color w:val="auto"/>
                <w:sz w:val="22"/>
                <w:szCs w:val="22"/>
              </w:rPr>
              <w:t xml:space="preserve">Odos ir poodinio audinio sutrikimai </w:t>
            </w:r>
          </w:p>
        </w:tc>
        <w:tc>
          <w:tcPr>
            <w:tcW w:w="704" w:type="pct"/>
            <w:tcBorders>
              <w:top w:val="outset" w:sz="6" w:space="0" w:color="auto"/>
              <w:left w:val="outset" w:sz="6" w:space="0" w:color="auto"/>
              <w:bottom w:val="outset" w:sz="6" w:space="0" w:color="auto"/>
              <w:right w:val="outset" w:sz="6" w:space="0" w:color="auto"/>
            </w:tcBorders>
            <w:hideMark/>
          </w:tcPr>
          <w:p w14:paraId="459E657D" w14:textId="77777777" w:rsidR="00A237F2" w:rsidRPr="00A5256E" w:rsidRDefault="00A237F2" w:rsidP="00580B21">
            <w:pPr>
              <w:tabs>
                <w:tab w:val="left" w:pos="567"/>
              </w:tabs>
              <w:rPr>
                <w:rFonts w:ascii="Times New Roman" w:eastAsia="Times New Roman" w:hAnsi="Times New Roman" w:cs="Times New Roman"/>
                <w:color w:val="auto"/>
                <w:sz w:val="22"/>
                <w:szCs w:val="22"/>
                <w:lang w:val="pt-PT"/>
              </w:rPr>
            </w:pPr>
          </w:p>
        </w:tc>
        <w:tc>
          <w:tcPr>
            <w:tcW w:w="859" w:type="pct"/>
            <w:tcBorders>
              <w:top w:val="outset" w:sz="6" w:space="0" w:color="auto"/>
              <w:left w:val="outset" w:sz="6" w:space="0" w:color="auto"/>
              <w:bottom w:val="outset" w:sz="6" w:space="0" w:color="auto"/>
              <w:right w:val="outset" w:sz="6" w:space="0" w:color="auto"/>
            </w:tcBorders>
            <w:hideMark/>
          </w:tcPr>
          <w:p w14:paraId="68A84965" w14:textId="6450A471" w:rsidR="00A237F2" w:rsidRPr="00544EA8" w:rsidRDefault="00DB458D" w:rsidP="00580B21">
            <w:pPr>
              <w:tabs>
                <w:tab w:val="left" w:pos="567"/>
              </w:tabs>
              <w:rPr>
                <w:rFonts w:ascii="Times New Roman" w:eastAsia="Times New Roman" w:hAnsi="Times New Roman" w:cs="Times New Roman"/>
                <w:color w:val="auto"/>
                <w:sz w:val="22"/>
                <w:szCs w:val="22"/>
              </w:rPr>
            </w:pPr>
            <w:r>
              <w:rPr>
                <w:rFonts w:ascii="Times New Roman" w:hAnsi="Times New Roman" w:cs="Times New Roman"/>
                <w:color w:val="auto"/>
                <w:sz w:val="22"/>
                <w:szCs w:val="22"/>
              </w:rPr>
              <w:t>Išb</w:t>
            </w:r>
            <w:r w:rsidR="00A237F2" w:rsidRPr="00544EA8">
              <w:rPr>
                <w:rFonts w:ascii="Times New Roman" w:hAnsi="Times New Roman" w:cs="Times New Roman"/>
                <w:color w:val="auto"/>
                <w:sz w:val="22"/>
                <w:szCs w:val="22"/>
              </w:rPr>
              <w:t xml:space="preserve">ėrimas, niežėjimas, dilgėlinė </w:t>
            </w:r>
          </w:p>
        </w:tc>
        <w:tc>
          <w:tcPr>
            <w:tcW w:w="781" w:type="pct"/>
            <w:tcBorders>
              <w:top w:val="outset" w:sz="6" w:space="0" w:color="auto"/>
              <w:left w:val="outset" w:sz="6" w:space="0" w:color="auto"/>
              <w:bottom w:val="outset" w:sz="6" w:space="0" w:color="auto"/>
              <w:right w:val="outset" w:sz="6" w:space="0" w:color="auto"/>
            </w:tcBorders>
            <w:hideMark/>
          </w:tcPr>
          <w:p w14:paraId="1B14917E" w14:textId="619C7E06" w:rsidR="00A237F2" w:rsidRPr="00544EA8" w:rsidRDefault="00A237F2" w:rsidP="00580B21">
            <w:pPr>
              <w:tabs>
                <w:tab w:val="left" w:pos="567"/>
              </w:tabs>
              <w:rPr>
                <w:rFonts w:ascii="Times New Roman" w:eastAsia="Times New Roman" w:hAnsi="Times New Roman" w:cs="Times New Roman"/>
                <w:color w:val="auto"/>
                <w:sz w:val="22"/>
                <w:szCs w:val="22"/>
              </w:rPr>
            </w:pPr>
            <w:r w:rsidRPr="00544EA8">
              <w:rPr>
                <w:rFonts w:ascii="Times New Roman" w:hAnsi="Times New Roman" w:cs="Times New Roman"/>
                <w:color w:val="auto"/>
                <w:sz w:val="22"/>
                <w:szCs w:val="22"/>
              </w:rPr>
              <w:t>Angio</w:t>
            </w:r>
            <w:r w:rsidR="00704E1B">
              <w:rPr>
                <w:rFonts w:ascii="Times New Roman" w:hAnsi="Times New Roman" w:cs="Times New Roman"/>
                <w:color w:val="auto"/>
                <w:sz w:val="22"/>
                <w:szCs w:val="22"/>
              </w:rPr>
              <w:t xml:space="preserve">neurozinė </w:t>
            </w:r>
            <w:r w:rsidRPr="00544EA8">
              <w:rPr>
                <w:rFonts w:ascii="Times New Roman" w:hAnsi="Times New Roman" w:cs="Times New Roman"/>
                <w:color w:val="auto"/>
                <w:sz w:val="22"/>
                <w:szCs w:val="22"/>
              </w:rPr>
              <w:t xml:space="preserve">edema </w:t>
            </w:r>
          </w:p>
        </w:tc>
        <w:tc>
          <w:tcPr>
            <w:tcW w:w="703" w:type="pct"/>
            <w:tcBorders>
              <w:top w:val="outset" w:sz="6" w:space="0" w:color="auto"/>
              <w:left w:val="outset" w:sz="6" w:space="0" w:color="auto"/>
              <w:bottom w:val="outset" w:sz="6" w:space="0" w:color="auto"/>
              <w:right w:val="outset" w:sz="6" w:space="0" w:color="auto"/>
            </w:tcBorders>
            <w:hideMark/>
          </w:tcPr>
          <w:p w14:paraId="7F1E5487" w14:textId="6059C6E2" w:rsidR="00A237F2" w:rsidRPr="00544EA8" w:rsidRDefault="00A237F2" w:rsidP="00580B21">
            <w:pPr>
              <w:tabs>
                <w:tab w:val="left" w:pos="567"/>
              </w:tabs>
              <w:rPr>
                <w:rFonts w:ascii="Times New Roman" w:eastAsia="Times New Roman" w:hAnsi="Times New Roman" w:cs="Times New Roman"/>
                <w:color w:val="auto"/>
                <w:sz w:val="22"/>
                <w:szCs w:val="22"/>
              </w:rPr>
            </w:pPr>
            <w:r w:rsidRPr="00544EA8">
              <w:rPr>
                <w:rFonts w:ascii="Times New Roman" w:hAnsi="Times New Roman" w:cs="Times New Roman"/>
                <w:color w:val="auto"/>
                <w:sz w:val="22"/>
                <w:szCs w:val="22"/>
              </w:rPr>
              <w:t>Stivenso-Džonsono</w:t>
            </w:r>
            <w:r w:rsidR="00DB458D">
              <w:rPr>
                <w:rFonts w:ascii="Times New Roman" w:hAnsi="Times New Roman" w:cs="Times New Roman"/>
                <w:color w:val="auto"/>
                <w:sz w:val="22"/>
                <w:szCs w:val="22"/>
              </w:rPr>
              <w:t xml:space="preserve"> (</w:t>
            </w:r>
            <w:r w:rsidR="00DB458D" w:rsidRPr="00580B21">
              <w:rPr>
                <w:rFonts w:ascii="Times New Roman" w:hAnsi="Times New Roman" w:cs="Times New Roman"/>
                <w:i/>
                <w:color w:val="auto"/>
                <w:sz w:val="22"/>
                <w:szCs w:val="22"/>
              </w:rPr>
              <w:t>Stevens-Johnson</w:t>
            </w:r>
            <w:r w:rsidR="00DB458D">
              <w:rPr>
                <w:rFonts w:ascii="Times New Roman" w:hAnsi="Times New Roman" w:cs="Times New Roman"/>
                <w:color w:val="auto"/>
                <w:sz w:val="22"/>
                <w:szCs w:val="22"/>
              </w:rPr>
              <w:t>)</w:t>
            </w:r>
            <w:r w:rsidRPr="00544EA8">
              <w:rPr>
                <w:rFonts w:ascii="Times New Roman" w:hAnsi="Times New Roman" w:cs="Times New Roman"/>
                <w:color w:val="auto"/>
                <w:sz w:val="22"/>
                <w:szCs w:val="22"/>
              </w:rPr>
              <w:t xml:space="preserve"> sindromas </w:t>
            </w:r>
          </w:p>
        </w:tc>
        <w:tc>
          <w:tcPr>
            <w:tcW w:w="859" w:type="pct"/>
            <w:tcBorders>
              <w:top w:val="outset" w:sz="6" w:space="0" w:color="auto"/>
              <w:left w:val="outset" w:sz="6" w:space="0" w:color="auto"/>
              <w:bottom w:val="outset" w:sz="6" w:space="0" w:color="auto"/>
              <w:right w:val="outset" w:sz="6" w:space="0" w:color="auto"/>
            </w:tcBorders>
            <w:hideMark/>
          </w:tcPr>
          <w:p w14:paraId="499DC35E" w14:textId="77777777" w:rsidR="00A237F2" w:rsidRPr="00544EA8" w:rsidRDefault="00A237F2" w:rsidP="00580B21">
            <w:pPr>
              <w:tabs>
                <w:tab w:val="left" w:pos="567"/>
              </w:tabs>
              <w:rPr>
                <w:rFonts w:ascii="Times New Roman" w:eastAsia="Times New Roman" w:hAnsi="Times New Roman" w:cs="Times New Roman"/>
                <w:color w:val="auto"/>
                <w:sz w:val="22"/>
                <w:szCs w:val="22"/>
              </w:rPr>
            </w:pPr>
            <w:r w:rsidRPr="00544EA8">
              <w:rPr>
                <w:rFonts w:ascii="Times New Roman" w:hAnsi="Times New Roman" w:cs="Times New Roman"/>
                <w:sz w:val="22"/>
                <w:szCs w:val="22"/>
              </w:rPr>
              <w:t>Daugiaformė eritema*, eksfoliacinis dermatitas*</w:t>
            </w:r>
            <w:r w:rsidRPr="00544EA8">
              <w:rPr>
                <w:rFonts w:ascii="Times New Roman" w:hAnsi="Times New Roman" w:cs="Times New Roman"/>
                <w:color w:val="auto"/>
                <w:sz w:val="22"/>
                <w:szCs w:val="22"/>
              </w:rPr>
              <w:t xml:space="preserve"> </w:t>
            </w:r>
          </w:p>
        </w:tc>
      </w:tr>
      <w:tr w:rsidR="00813BC6" w:rsidRPr="00544EA8" w14:paraId="439EAB83" w14:textId="77777777" w:rsidTr="00813BC6">
        <w:trPr>
          <w:trHeight w:val="1500"/>
          <w:tblCellSpacing w:w="0" w:type="dxa"/>
        </w:trPr>
        <w:tc>
          <w:tcPr>
            <w:tcW w:w="1093" w:type="pct"/>
            <w:tcBorders>
              <w:top w:val="outset" w:sz="6" w:space="0" w:color="auto"/>
              <w:left w:val="outset" w:sz="6" w:space="0" w:color="auto"/>
              <w:bottom w:val="outset" w:sz="6" w:space="0" w:color="auto"/>
              <w:right w:val="outset" w:sz="6" w:space="0" w:color="auto"/>
            </w:tcBorders>
            <w:hideMark/>
          </w:tcPr>
          <w:p w14:paraId="3508B811" w14:textId="77777777" w:rsidR="00A237F2" w:rsidRPr="00544EA8" w:rsidRDefault="00A237F2" w:rsidP="00580B21">
            <w:pPr>
              <w:tabs>
                <w:tab w:val="left" w:pos="567"/>
              </w:tabs>
              <w:rPr>
                <w:rFonts w:ascii="Times New Roman" w:eastAsia="Times New Roman" w:hAnsi="Times New Roman" w:cs="Times New Roman"/>
                <w:b/>
                <w:bCs/>
                <w:color w:val="auto"/>
                <w:sz w:val="22"/>
                <w:szCs w:val="22"/>
              </w:rPr>
            </w:pPr>
            <w:r w:rsidRPr="00544EA8">
              <w:rPr>
                <w:rFonts w:ascii="Times New Roman" w:hAnsi="Times New Roman" w:cs="Times New Roman"/>
                <w:b/>
                <w:bCs/>
                <w:color w:val="auto"/>
                <w:sz w:val="22"/>
                <w:szCs w:val="22"/>
              </w:rPr>
              <w:t xml:space="preserve">Lytinės sistemos ir krūties sutrikimai </w:t>
            </w:r>
          </w:p>
        </w:tc>
        <w:tc>
          <w:tcPr>
            <w:tcW w:w="704" w:type="pct"/>
            <w:tcBorders>
              <w:top w:val="outset" w:sz="6" w:space="0" w:color="auto"/>
              <w:left w:val="outset" w:sz="6" w:space="0" w:color="auto"/>
              <w:bottom w:val="outset" w:sz="6" w:space="0" w:color="auto"/>
              <w:right w:val="outset" w:sz="6" w:space="0" w:color="auto"/>
            </w:tcBorders>
            <w:hideMark/>
          </w:tcPr>
          <w:p w14:paraId="2A8A3EC4" w14:textId="77777777" w:rsidR="00A237F2" w:rsidRPr="00544EA8" w:rsidRDefault="00A237F2" w:rsidP="00580B21">
            <w:pPr>
              <w:tabs>
                <w:tab w:val="left" w:pos="567"/>
              </w:tabs>
              <w:rPr>
                <w:rFonts w:ascii="Times New Roman" w:eastAsia="Times New Roman" w:hAnsi="Times New Roman" w:cs="Times New Roman"/>
                <w:color w:val="auto"/>
                <w:sz w:val="22"/>
                <w:szCs w:val="22"/>
              </w:rPr>
            </w:pPr>
            <w:r w:rsidRPr="00544EA8">
              <w:rPr>
                <w:rFonts w:ascii="Times New Roman" w:hAnsi="Times New Roman" w:cs="Times New Roman"/>
                <w:color w:val="auto"/>
                <w:sz w:val="22"/>
                <w:szCs w:val="22"/>
              </w:rPr>
              <w:t xml:space="preserve">Ejakuliacijos sutrikimai, retrogradinė ejakuliacija, ejakuliacijos nebuvimas </w:t>
            </w:r>
          </w:p>
        </w:tc>
        <w:tc>
          <w:tcPr>
            <w:tcW w:w="859" w:type="pct"/>
            <w:tcBorders>
              <w:top w:val="outset" w:sz="6" w:space="0" w:color="auto"/>
              <w:left w:val="outset" w:sz="6" w:space="0" w:color="auto"/>
              <w:bottom w:val="outset" w:sz="6" w:space="0" w:color="auto"/>
              <w:right w:val="outset" w:sz="6" w:space="0" w:color="auto"/>
            </w:tcBorders>
            <w:hideMark/>
          </w:tcPr>
          <w:p w14:paraId="1496AFD6" w14:textId="77777777" w:rsidR="00A237F2" w:rsidRPr="00544EA8" w:rsidRDefault="00A237F2" w:rsidP="00580B21">
            <w:pPr>
              <w:tabs>
                <w:tab w:val="left" w:pos="567"/>
              </w:tabs>
              <w:rPr>
                <w:rFonts w:ascii="Times New Roman" w:eastAsia="Times New Roman" w:hAnsi="Times New Roman" w:cs="Times New Roman"/>
                <w:color w:val="auto"/>
                <w:sz w:val="22"/>
                <w:szCs w:val="22"/>
              </w:rPr>
            </w:pPr>
          </w:p>
        </w:tc>
        <w:tc>
          <w:tcPr>
            <w:tcW w:w="781" w:type="pct"/>
            <w:tcBorders>
              <w:top w:val="outset" w:sz="6" w:space="0" w:color="auto"/>
              <w:left w:val="outset" w:sz="6" w:space="0" w:color="auto"/>
              <w:bottom w:val="outset" w:sz="6" w:space="0" w:color="auto"/>
              <w:right w:val="outset" w:sz="6" w:space="0" w:color="auto"/>
            </w:tcBorders>
            <w:hideMark/>
          </w:tcPr>
          <w:p w14:paraId="73E454EB" w14:textId="77777777" w:rsidR="00A237F2" w:rsidRPr="00544EA8" w:rsidRDefault="00A237F2" w:rsidP="00580B21">
            <w:pPr>
              <w:tabs>
                <w:tab w:val="left" w:pos="567"/>
              </w:tabs>
              <w:rPr>
                <w:rFonts w:ascii="Times New Roman" w:eastAsia="Times New Roman" w:hAnsi="Times New Roman" w:cs="Times New Roman"/>
                <w:color w:val="auto"/>
                <w:sz w:val="22"/>
                <w:szCs w:val="22"/>
              </w:rPr>
            </w:pPr>
          </w:p>
        </w:tc>
        <w:tc>
          <w:tcPr>
            <w:tcW w:w="703" w:type="pct"/>
            <w:tcBorders>
              <w:top w:val="outset" w:sz="6" w:space="0" w:color="auto"/>
              <w:left w:val="outset" w:sz="6" w:space="0" w:color="auto"/>
              <w:bottom w:val="outset" w:sz="6" w:space="0" w:color="auto"/>
              <w:right w:val="outset" w:sz="6" w:space="0" w:color="auto"/>
            </w:tcBorders>
            <w:hideMark/>
          </w:tcPr>
          <w:p w14:paraId="199AB3B5" w14:textId="77777777" w:rsidR="00A237F2" w:rsidRPr="00544EA8" w:rsidRDefault="00A237F2" w:rsidP="00580B21">
            <w:pPr>
              <w:tabs>
                <w:tab w:val="left" w:pos="567"/>
              </w:tabs>
              <w:rPr>
                <w:rFonts w:ascii="Times New Roman" w:eastAsia="Times New Roman" w:hAnsi="Times New Roman" w:cs="Times New Roman"/>
                <w:color w:val="auto"/>
                <w:sz w:val="22"/>
                <w:szCs w:val="22"/>
              </w:rPr>
            </w:pPr>
            <w:r w:rsidRPr="00544EA8">
              <w:rPr>
                <w:rFonts w:ascii="Times New Roman" w:hAnsi="Times New Roman" w:cs="Times New Roman"/>
                <w:color w:val="auto"/>
                <w:sz w:val="22"/>
                <w:szCs w:val="22"/>
              </w:rPr>
              <w:t xml:space="preserve">Priapizmas </w:t>
            </w:r>
          </w:p>
        </w:tc>
        <w:tc>
          <w:tcPr>
            <w:tcW w:w="859" w:type="pct"/>
            <w:tcBorders>
              <w:top w:val="outset" w:sz="6" w:space="0" w:color="auto"/>
              <w:left w:val="outset" w:sz="6" w:space="0" w:color="auto"/>
              <w:bottom w:val="outset" w:sz="6" w:space="0" w:color="auto"/>
              <w:right w:val="outset" w:sz="6" w:space="0" w:color="auto"/>
            </w:tcBorders>
            <w:hideMark/>
          </w:tcPr>
          <w:p w14:paraId="5EECF5CD" w14:textId="77777777" w:rsidR="00A237F2" w:rsidRPr="00544EA8" w:rsidRDefault="00A237F2" w:rsidP="00580B21">
            <w:pPr>
              <w:tabs>
                <w:tab w:val="left" w:pos="567"/>
              </w:tabs>
              <w:rPr>
                <w:rFonts w:ascii="Times New Roman" w:eastAsia="Times New Roman" w:hAnsi="Times New Roman" w:cs="Times New Roman"/>
                <w:color w:val="auto"/>
                <w:sz w:val="22"/>
                <w:szCs w:val="22"/>
                <w:lang w:val="pl-PL"/>
              </w:rPr>
            </w:pPr>
          </w:p>
        </w:tc>
      </w:tr>
      <w:tr w:rsidR="00813BC6" w:rsidRPr="00544EA8" w14:paraId="022F2123" w14:textId="77777777" w:rsidTr="00813BC6">
        <w:trPr>
          <w:trHeight w:val="755"/>
          <w:tblCellSpacing w:w="0" w:type="dxa"/>
        </w:trPr>
        <w:tc>
          <w:tcPr>
            <w:tcW w:w="1093" w:type="pct"/>
            <w:tcBorders>
              <w:top w:val="outset" w:sz="6" w:space="0" w:color="auto"/>
              <w:left w:val="outset" w:sz="6" w:space="0" w:color="auto"/>
              <w:bottom w:val="outset" w:sz="6" w:space="0" w:color="auto"/>
              <w:right w:val="outset" w:sz="6" w:space="0" w:color="auto"/>
            </w:tcBorders>
            <w:hideMark/>
          </w:tcPr>
          <w:p w14:paraId="3926ABF6" w14:textId="77777777" w:rsidR="00A237F2" w:rsidRPr="00544EA8" w:rsidRDefault="00A237F2" w:rsidP="00580B21">
            <w:pPr>
              <w:tabs>
                <w:tab w:val="left" w:pos="567"/>
              </w:tabs>
              <w:rPr>
                <w:rFonts w:ascii="Times New Roman" w:eastAsia="Times New Roman" w:hAnsi="Times New Roman" w:cs="Times New Roman"/>
                <w:b/>
                <w:bCs/>
                <w:color w:val="auto"/>
                <w:sz w:val="22"/>
                <w:szCs w:val="22"/>
              </w:rPr>
            </w:pPr>
            <w:r w:rsidRPr="00544EA8">
              <w:rPr>
                <w:rFonts w:ascii="Times New Roman" w:hAnsi="Times New Roman" w:cs="Times New Roman"/>
                <w:b/>
                <w:bCs/>
                <w:color w:val="auto"/>
                <w:sz w:val="22"/>
                <w:szCs w:val="22"/>
              </w:rPr>
              <w:t xml:space="preserve">Bendrieji sutrikimai ir vartojimo vietos pažeidimai </w:t>
            </w:r>
          </w:p>
        </w:tc>
        <w:tc>
          <w:tcPr>
            <w:tcW w:w="704" w:type="pct"/>
            <w:tcBorders>
              <w:top w:val="outset" w:sz="6" w:space="0" w:color="auto"/>
              <w:left w:val="outset" w:sz="6" w:space="0" w:color="auto"/>
              <w:bottom w:val="outset" w:sz="6" w:space="0" w:color="auto"/>
              <w:right w:val="outset" w:sz="6" w:space="0" w:color="auto"/>
            </w:tcBorders>
            <w:hideMark/>
          </w:tcPr>
          <w:p w14:paraId="1B9FE160" w14:textId="77777777" w:rsidR="00A237F2" w:rsidRPr="00EA1F8C" w:rsidRDefault="00A237F2" w:rsidP="00580B21">
            <w:pPr>
              <w:tabs>
                <w:tab w:val="left" w:pos="567"/>
              </w:tabs>
              <w:rPr>
                <w:rFonts w:ascii="Times New Roman" w:eastAsia="Times New Roman" w:hAnsi="Times New Roman" w:cs="Times New Roman"/>
                <w:color w:val="auto"/>
                <w:sz w:val="22"/>
                <w:szCs w:val="22"/>
              </w:rPr>
            </w:pPr>
          </w:p>
        </w:tc>
        <w:tc>
          <w:tcPr>
            <w:tcW w:w="859" w:type="pct"/>
            <w:tcBorders>
              <w:top w:val="outset" w:sz="6" w:space="0" w:color="auto"/>
              <w:left w:val="outset" w:sz="6" w:space="0" w:color="auto"/>
              <w:bottom w:val="outset" w:sz="6" w:space="0" w:color="auto"/>
              <w:right w:val="outset" w:sz="6" w:space="0" w:color="auto"/>
            </w:tcBorders>
            <w:hideMark/>
          </w:tcPr>
          <w:p w14:paraId="5F95CDA8" w14:textId="77777777" w:rsidR="00A237F2" w:rsidRPr="00544EA8" w:rsidRDefault="00A237F2" w:rsidP="00580B21">
            <w:pPr>
              <w:tabs>
                <w:tab w:val="left" w:pos="567"/>
              </w:tabs>
              <w:rPr>
                <w:rFonts w:ascii="Times New Roman" w:eastAsia="Times New Roman" w:hAnsi="Times New Roman" w:cs="Times New Roman"/>
                <w:color w:val="auto"/>
                <w:sz w:val="22"/>
                <w:szCs w:val="22"/>
              </w:rPr>
            </w:pPr>
            <w:r w:rsidRPr="00544EA8">
              <w:rPr>
                <w:rFonts w:ascii="Times New Roman" w:hAnsi="Times New Roman" w:cs="Times New Roman"/>
                <w:color w:val="auto"/>
                <w:sz w:val="22"/>
                <w:szCs w:val="22"/>
              </w:rPr>
              <w:t xml:space="preserve">Astenija </w:t>
            </w:r>
          </w:p>
        </w:tc>
        <w:tc>
          <w:tcPr>
            <w:tcW w:w="781" w:type="pct"/>
            <w:tcBorders>
              <w:top w:val="outset" w:sz="6" w:space="0" w:color="auto"/>
              <w:left w:val="outset" w:sz="6" w:space="0" w:color="auto"/>
              <w:bottom w:val="outset" w:sz="6" w:space="0" w:color="auto"/>
              <w:right w:val="outset" w:sz="6" w:space="0" w:color="auto"/>
            </w:tcBorders>
            <w:hideMark/>
          </w:tcPr>
          <w:p w14:paraId="10FF7F33" w14:textId="77777777" w:rsidR="00A237F2" w:rsidRPr="00544EA8" w:rsidRDefault="00A237F2" w:rsidP="00580B21">
            <w:pPr>
              <w:tabs>
                <w:tab w:val="left" w:pos="567"/>
              </w:tabs>
              <w:rPr>
                <w:rFonts w:ascii="Times New Roman" w:eastAsia="Times New Roman" w:hAnsi="Times New Roman" w:cs="Times New Roman"/>
                <w:color w:val="auto"/>
                <w:sz w:val="22"/>
                <w:szCs w:val="22"/>
                <w:lang w:val="pl-PL"/>
              </w:rPr>
            </w:pPr>
          </w:p>
        </w:tc>
        <w:tc>
          <w:tcPr>
            <w:tcW w:w="703" w:type="pct"/>
            <w:tcBorders>
              <w:top w:val="outset" w:sz="6" w:space="0" w:color="auto"/>
              <w:left w:val="outset" w:sz="6" w:space="0" w:color="auto"/>
              <w:bottom w:val="outset" w:sz="6" w:space="0" w:color="auto"/>
              <w:right w:val="outset" w:sz="6" w:space="0" w:color="auto"/>
            </w:tcBorders>
            <w:hideMark/>
          </w:tcPr>
          <w:p w14:paraId="34BF80D9" w14:textId="77777777" w:rsidR="00A237F2" w:rsidRPr="00544EA8" w:rsidRDefault="00A237F2" w:rsidP="00580B21">
            <w:pPr>
              <w:tabs>
                <w:tab w:val="left" w:pos="567"/>
              </w:tabs>
              <w:rPr>
                <w:rFonts w:ascii="Times New Roman" w:eastAsia="Times New Roman" w:hAnsi="Times New Roman" w:cs="Times New Roman"/>
                <w:color w:val="auto"/>
                <w:sz w:val="22"/>
                <w:szCs w:val="22"/>
                <w:lang w:val="pl-PL"/>
              </w:rPr>
            </w:pPr>
          </w:p>
        </w:tc>
        <w:tc>
          <w:tcPr>
            <w:tcW w:w="859" w:type="pct"/>
            <w:tcBorders>
              <w:top w:val="outset" w:sz="6" w:space="0" w:color="auto"/>
              <w:left w:val="outset" w:sz="6" w:space="0" w:color="auto"/>
              <w:bottom w:val="outset" w:sz="6" w:space="0" w:color="auto"/>
              <w:right w:val="outset" w:sz="6" w:space="0" w:color="auto"/>
            </w:tcBorders>
            <w:hideMark/>
          </w:tcPr>
          <w:p w14:paraId="31BEDCF3" w14:textId="77777777" w:rsidR="00A237F2" w:rsidRPr="00544EA8" w:rsidRDefault="00A237F2" w:rsidP="00580B21">
            <w:pPr>
              <w:tabs>
                <w:tab w:val="left" w:pos="567"/>
              </w:tabs>
              <w:rPr>
                <w:rFonts w:ascii="Times New Roman" w:eastAsia="Times New Roman" w:hAnsi="Times New Roman" w:cs="Times New Roman"/>
                <w:color w:val="auto"/>
                <w:sz w:val="22"/>
                <w:szCs w:val="22"/>
                <w:lang w:val="pl-PL"/>
              </w:rPr>
            </w:pPr>
          </w:p>
        </w:tc>
      </w:tr>
    </w:tbl>
    <w:p w14:paraId="6516DA6F" w14:textId="04C17E29" w:rsidR="001050B8" w:rsidRPr="00544EA8" w:rsidRDefault="00845B35" w:rsidP="00580B21">
      <w:pPr>
        <w:tabs>
          <w:tab w:val="left" w:pos="567"/>
        </w:tabs>
        <w:rPr>
          <w:rFonts w:ascii="Times New Roman" w:hAnsi="Times New Roman" w:cs="Times New Roman"/>
          <w:sz w:val="22"/>
          <w:szCs w:val="22"/>
        </w:rPr>
      </w:pPr>
      <w:r w:rsidRPr="00544EA8">
        <w:rPr>
          <w:rFonts w:ascii="Times New Roman" w:hAnsi="Times New Roman" w:cs="Times New Roman"/>
          <w:sz w:val="22"/>
          <w:szCs w:val="22"/>
        </w:rPr>
        <w:t xml:space="preserve">*stebėta po </w:t>
      </w:r>
      <w:r w:rsidR="00C97760">
        <w:rPr>
          <w:rFonts w:ascii="Times New Roman" w:hAnsi="Times New Roman" w:cs="Times New Roman"/>
          <w:sz w:val="22"/>
          <w:szCs w:val="22"/>
        </w:rPr>
        <w:t>vaistinio preparato</w:t>
      </w:r>
      <w:r w:rsidRPr="00544EA8">
        <w:rPr>
          <w:rFonts w:ascii="Times New Roman" w:hAnsi="Times New Roman" w:cs="Times New Roman"/>
          <w:sz w:val="22"/>
          <w:szCs w:val="22"/>
        </w:rPr>
        <w:t xml:space="preserve"> registracijos</w:t>
      </w:r>
    </w:p>
    <w:p w14:paraId="38C6C04D" w14:textId="77777777" w:rsidR="00545C75" w:rsidRPr="00544EA8" w:rsidRDefault="00545C75" w:rsidP="00580B21">
      <w:pPr>
        <w:tabs>
          <w:tab w:val="left" w:pos="567"/>
        </w:tabs>
        <w:rPr>
          <w:rFonts w:ascii="Times New Roman" w:hAnsi="Times New Roman" w:cs="Times New Roman"/>
          <w:sz w:val="22"/>
          <w:szCs w:val="22"/>
        </w:rPr>
      </w:pPr>
    </w:p>
    <w:p w14:paraId="3BCC0AA3" w14:textId="57767758" w:rsidR="00545C75" w:rsidRPr="00544EA8" w:rsidRDefault="00545C75" w:rsidP="00580B21">
      <w:pPr>
        <w:tabs>
          <w:tab w:val="left" w:pos="567"/>
        </w:tabs>
        <w:rPr>
          <w:rFonts w:ascii="Times New Roman" w:hAnsi="Times New Roman" w:cs="Times New Roman"/>
          <w:sz w:val="22"/>
          <w:szCs w:val="22"/>
        </w:rPr>
      </w:pPr>
      <w:r w:rsidRPr="00544EA8">
        <w:rPr>
          <w:rFonts w:ascii="Times New Roman" w:hAnsi="Times New Roman" w:cs="Times New Roman"/>
          <w:sz w:val="22"/>
          <w:szCs w:val="22"/>
        </w:rPr>
        <w:t xml:space="preserve">Per stebėjimą po </w:t>
      </w:r>
      <w:r w:rsidR="00C97760">
        <w:rPr>
          <w:rFonts w:ascii="Times New Roman" w:hAnsi="Times New Roman" w:cs="Times New Roman"/>
          <w:sz w:val="22"/>
          <w:szCs w:val="22"/>
        </w:rPr>
        <w:t>vaistinio preparato</w:t>
      </w:r>
      <w:r w:rsidRPr="00544EA8">
        <w:rPr>
          <w:rFonts w:ascii="Times New Roman" w:hAnsi="Times New Roman" w:cs="Times New Roman"/>
          <w:sz w:val="22"/>
          <w:szCs w:val="22"/>
        </w:rPr>
        <w:t xml:space="preserve"> registracijos nustatyta, kad su tamsulozinu yra susijęs per kataraktos operaciją pasitaikantis siauro vyzdžio susidarymas, žinomas kaip </w:t>
      </w:r>
      <w:r w:rsidR="00736E50">
        <w:rPr>
          <w:rFonts w:ascii="Times New Roman" w:hAnsi="Times New Roman" w:cs="Times New Roman"/>
          <w:sz w:val="22"/>
          <w:szCs w:val="22"/>
        </w:rPr>
        <w:t>intra</w:t>
      </w:r>
      <w:r w:rsidRPr="00544EA8">
        <w:rPr>
          <w:rFonts w:ascii="Times New Roman" w:hAnsi="Times New Roman" w:cs="Times New Roman"/>
          <w:sz w:val="22"/>
          <w:szCs w:val="22"/>
        </w:rPr>
        <w:t>operacinis suglebusios rainelės sindromas (</w:t>
      </w:r>
      <w:r w:rsidR="00736E50">
        <w:rPr>
          <w:rFonts w:ascii="Times New Roman" w:hAnsi="Times New Roman" w:cs="Times New Roman"/>
          <w:sz w:val="22"/>
          <w:szCs w:val="22"/>
        </w:rPr>
        <w:t>ISRS</w:t>
      </w:r>
      <w:r w:rsidRPr="00544EA8">
        <w:rPr>
          <w:rFonts w:ascii="Times New Roman" w:hAnsi="Times New Roman" w:cs="Times New Roman"/>
          <w:sz w:val="22"/>
          <w:szCs w:val="22"/>
        </w:rPr>
        <w:t>) (taip pat žr. 4.4 skyrių).</w:t>
      </w:r>
    </w:p>
    <w:p w14:paraId="1DC0DFB1" w14:textId="77777777" w:rsidR="00545C75" w:rsidRPr="00544EA8" w:rsidRDefault="00545C75" w:rsidP="00580B21">
      <w:pPr>
        <w:tabs>
          <w:tab w:val="left" w:pos="567"/>
        </w:tabs>
        <w:rPr>
          <w:rFonts w:ascii="Times New Roman" w:hAnsi="Times New Roman" w:cs="Times New Roman"/>
          <w:sz w:val="22"/>
          <w:szCs w:val="22"/>
        </w:rPr>
      </w:pPr>
    </w:p>
    <w:p w14:paraId="7FEC6F47" w14:textId="76CD4614" w:rsidR="00736E50" w:rsidRPr="00580B21" w:rsidRDefault="00545C75" w:rsidP="00580B21">
      <w:pPr>
        <w:tabs>
          <w:tab w:val="left" w:pos="567"/>
        </w:tabs>
        <w:rPr>
          <w:rFonts w:ascii="Times New Roman" w:hAnsi="Times New Roman" w:cs="Times New Roman"/>
          <w:sz w:val="22"/>
          <w:szCs w:val="22"/>
          <w:u w:val="single"/>
        </w:rPr>
      </w:pPr>
      <w:r w:rsidRPr="00580B21">
        <w:rPr>
          <w:rFonts w:ascii="Times New Roman" w:hAnsi="Times New Roman" w:cs="Times New Roman"/>
          <w:sz w:val="22"/>
          <w:szCs w:val="22"/>
          <w:u w:val="single"/>
        </w:rPr>
        <w:t xml:space="preserve">Patirtis po </w:t>
      </w:r>
      <w:r w:rsidR="00C97760" w:rsidRPr="00580B21">
        <w:rPr>
          <w:rFonts w:ascii="Times New Roman" w:hAnsi="Times New Roman" w:cs="Times New Roman"/>
          <w:sz w:val="22"/>
          <w:szCs w:val="22"/>
          <w:u w:val="single"/>
        </w:rPr>
        <w:t>vaistinio preparato</w:t>
      </w:r>
      <w:r w:rsidRPr="00580B21">
        <w:rPr>
          <w:rFonts w:ascii="Times New Roman" w:hAnsi="Times New Roman" w:cs="Times New Roman"/>
          <w:sz w:val="22"/>
          <w:szCs w:val="22"/>
          <w:u w:val="single"/>
        </w:rPr>
        <w:t xml:space="preserve"> registracijos</w:t>
      </w:r>
    </w:p>
    <w:p w14:paraId="0B523FED" w14:textId="3DB56E41" w:rsidR="00545C75" w:rsidRPr="00544EA8" w:rsidRDefault="00545C75" w:rsidP="00580B21">
      <w:pPr>
        <w:tabs>
          <w:tab w:val="left" w:pos="567"/>
        </w:tabs>
        <w:rPr>
          <w:rFonts w:ascii="Times New Roman" w:hAnsi="Times New Roman" w:cs="Times New Roman"/>
          <w:sz w:val="22"/>
          <w:szCs w:val="22"/>
        </w:rPr>
      </w:pPr>
      <w:r w:rsidRPr="00544EA8">
        <w:rPr>
          <w:rFonts w:ascii="Times New Roman" w:hAnsi="Times New Roman" w:cs="Times New Roman"/>
          <w:sz w:val="22"/>
          <w:szCs w:val="22"/>
        </w:rPr>
        <w:t>Be pirmiau išvardytų nepageidaujamų reiškinių, pranešta apie prieširdžių virpėjimą, aritmiją, tachikardiją ir dusulį, kurie pasireiškė vartojant tamsulozin</w:t>
      </w:r>
      <w:r w:rsidR="00736E50">
        <w:rPr>
          <w:rFonts w:ascii="Times New Roman" w:hAnsi="Times New Roman" w:cs="Times New Roman"/>
          <w:sz w:val="22"/>
          <w:szCs w:val="22"/>
        </w:rPr>
        <w:t>o</w:t>
      </w:r>
      <w:r w:rsidRPr="00544EA8">
        <w:rPr>
          <w:rFonts w:ascii="Times New Roman" w:hAnsi="Times New Roman" w:cs="Times New Roman"/>
          <w:sz w:val="22"/>
          <w:szCs w:val="22"/>
        </w:rPr>
        <w:t>. Kadangi apie šiuos atvejus buvo spontaniškai pranešta po</w:t>
      </w:r>
      <w:r w:rsidR="004478D1">
        <w:rPr>
          <w:rFonts w:ascii="Times New Roman" w:hAnsi="Times New Roman" w:cs="Times New Roman"/>
          <w:sz w:val="22"/>
          <w:szCs w:val="22"/>
        </w:rPr>
        <w:t xml:space="preserve"> </w:t>
      </w:r>
      <w:r w:rsidR="00736E50">
        <w:rPr>
          <w:rFonts w:ascii="Times New Roman" w:hAnsi="Times New Roman" w:cs="Times New Roman"/>
          <w:sz w:val="22"/>
          <w:szCs w:val="22"/>
        </w:rPr>
        <w:t xml:space="preserve">vaistinio </w:t>
      </w:r>
      <w:r w:rsidRPr="00544EA8">
        <w:rPr>
          <w:rFonts w:ascii="Times New Roman" w:hAnsi="Times New Roman" w:cs="Times New Roman"/>
          <w:sz w:val="22"/>
          <w:szCs w:val="22"/>
        </w:rPr>
        <w:t xml:space="preserve">preparato </w:t>
      </w:r>
      <w:r w:rsidR="004478D1" w:rsidRPr="00544EA8">
        <w:rPr>
          <w:rFonts w:ascii="Times New Roman" w:hAnsi="Times New Roman" w:cs="Times New Roman"/>
          <w:sz w:val="22"/>
          <w:szCs w:val="22"/>
        </w:rPr>
        <w:t>registra</w:t>
      </w:r>
      <w:r w:rsidR="004478D1">
        <w:rPr>
          <w:rFonts w:ascii="Times New Roman" w:hAnsi="Times New Roman" w:cs="Times New Roman"/>
          <w:sz w:val="22"/>
          <w:szCs w:val="22"/>
        </w:rPr>
        <w:t>cijos</w:t>
      </w:r>
      <w:r w:rsidR="004478D1" w:rsidRPr="00544EA8">
        <w:rPr>
          <w:rFonts w:ascii="Times New Roman" w:hAnsi="Times New Roman" w:cs="Times New Roman"/>
          <w:sz w:val="22"/>
          <w:szCs w:val="22"/>
        </w:rPr>
        <w:t xml:space="preserve"> </w:t>
      </w:r>
      <w:r w:rsidRPr="00544EA8">
        <w:rPr>
          <w:rFonts w:ascii="Times New Roman" w:hAnsi="Times New Roman" w:cs="Times New Roman"/>
          <w:sz w:val="22"/>
          <w:szCs w:val="22"/>
        </w:rPr>
        <w:t xml:space="preserve">iš įvairių pasaulio vietų, atvejų dažnio ir tamsulozino vaidmens </w:t>
      </w:r>
      <w:r w:rsidR="004478D1">
        <w:rPr>
          <w:rFonts w:ascii="Times New Roman" w:hAnsi="Times New Roman" w:cs="Times New Roman"/>
          <w:sz w:val="22"/>
          <w:szCs w:val="22"/>
        </w:rPr>
        <w:t>jiems išsivystant</w:t>
      </w:r>
      <w:r w:rsidRPr="00544EA8">
        <w:rPr>
          <w:rFonts w:ascii="Times New Roman" w:hAnsi="Times New Roman" w:cs="Times New Roman"/>
          <w:sz w:val="22"/>
          <w:szCs w:val="22"/>
        </w:rPr>
        <w:t xml:space="preserve"> patikimai nustatyti negalima.</w:t>
      </w:r>
    </w:p>
    <w:p w14:paraId="6D6B2A88" w14:textId="77777777" w:rsidR="00545C75" w:rsidRPr="00544EA8" w:rsidRDefault="00545C75" w:rsidP="00580B21">
      <w:pPr>
        <w:tabs>
          <w:tab w:val="left" w:pos="567"/>
        </w:tabs>
        <w:rPr>
          <w:rFonts w:ascii="Times New Roman" w:hAnsi="Times New Roman" w:cs="Times New Roman"/>
          <w:sz w:val="22"/>
          <w:szCs w:val="22"/>
        </w:rPr>
      </w:pPr>
    </w:p>
    <w:p w14:paraId="091B4929" w14:textId="77777777" w:rsidR="00D02D6E" w:rsidRPr="00176444" w:rsidRDefault="00D02D6E" w:rsidP="00D02D6E">
      <w:pPr>
        <w:tabs>
          <w:tab w:val="left" w:pos="567"/>
        </w:tabs>
        <w:spacing w:line="260" w:lineRule="exact"/>
        <w:jc w:val="both"/>
        <w:rPr>
          <w:rFonts w:ascii="Times New Roman" w:hAnsi="Times New Roman" w:cs="Times New Roman"/>
          <w:sz w:val="22"/>
          <w:szCs w:val="22"/>
          <w:u w:val="single"/>
        </w:rPr>
      </w:pPr>
      <w:r w:rsidRPr="00176444">
        <w:rPr>
          <w:rFonts w:ascii="Times New Roman" w:hAnsi="Times New Roman" w:cs="Times New Roman"/>
          <w:sz w:val="22"/>
          <w:szCs w:val="22"/>
          <w:u w:val="single"/>
        </w:rPr>
        <w:t>Pranešimas apie įtariamas nepageidaujamas reakcijas</w:t>
      </w:r>
    </w:p>
    <w:p w14:paraId="76D25294" w14:textId="77777777" w:rsidR="00D02D6E" w:rsidRPr="00176444" w:rsidRDefault="00D02D6E" w:rsidP="00D02D6E">
      <w:pPr>
        <w:tabs>
          <w:tab w:val="left" w:pos="567"/>
        </w:tabs>
        <w:spacing w:line="260" w:lineRule="exact"/>
        <w:jc w:val="both"/>
        <w:rPr>
          <w:rFonts w:ascii="Times New Roman" w:hAnsi="Times New Roman" w:cs="Times New Roman"/>
          <w:sz w:val="22"/>
        </w:rPr>
      </w:pPr>
      <w:r w:rsidRPr="00176444">
        <w:rPr>
          <w:rFonts w:ascii="Times New Roman" w:hAnsi="Times New Roman" w:cs="Times New Roman"/>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176444">
        <w:rPr>
          <w:rFonts w:ascii="Times New Roman" w:hAnsi="Times New Roman" w:cs="Times New Roman"/>
          <w:sz w:val="22"/>
          <w:szCs w:val="22"/>
          <w:u w:val="single"/>
        </w:rPr>
        <w:t>https://vvkt.lrv.lt/lt/</w:t>
      </w:r>
      <w:r w:rsidRPr="00176444">
        <w:rPr>
          <w:rFonts w:ascii="Times New Roman" w:hAnsi="Times New Roman" w:cs="Times New Roman"/>
          <w:sz w:val="22"/>
          <w:szCs w:val="22"/>
        </w:rPr>
        <w:t xml:space="preserve"> nurodytais būdais.</w:t>
      </w:r>
    </w:p>
    <w:p w14:paraId="2FB23388" w14:textId="77777777" w:rsidR="00545C75" w:rsidRPr="00544EA8" w:rsidRDefault="00545C75" w:rsidP="00580B21">
      <w:pPr>
        <w:tabs>
          <w:tab w:val="left" w:pos="567"/>
        </w:tabs>
        <w:rPr>
          <w:rFonts w:ascii="Times New Roman" w:hAnsi="Times New Roman" w:cs="Times New Roman"/>
          <w:sz w:val="22"/>
          <w:szCs w:val="22"/>
        </w:rPr>
      </w:pPr>
    </w:p>
    <w:p w14:paraId="626FC132" w14:textId="77777777" w:rsidR="002212DA" w:rsidRPr="00544EA8" w:rsidRDefault="002212DA" w:rsidP="00580B21">
      <w:pPr>
        <w:tabs>
          <w:tab w:val="left" w:pos="567"/>
        </w:tabs>
        <w:rPr>
          <w:rFonts w:ascii="Times New Roman" w:hAnsi="Times New Roman" w:cs="Times New Roman"/>
          <w:sz w:val="22"/>
          <w:szCs w:val="22"/>
        </w:rPr>
      </w:pPr>
      <w:r w:rsidRPr="00544EA8">
        <w:rPr>
          <w:rFonts w:ascii="Times New Roman" w:hAnsi="Times New Roman" w:cs="Times New Roman"/>
          <w:b/>
          <w:sz w:val="22"/>
          <w:szCs w:val="22"/>
        </w:rPr>
        <w:t>4.9</w:t>
      </w:r>
      <w:r w:rsidRPr="00544EA8">
        <w:rPr>
          <w:rFonts w:ascii="Times New Roman" w:hAnsi="Times New Roman" w:cs="Times New Roman"/>
          <w:b/>
          <w:sz w:val="22"/>
          <w:szCs w:val="22"/>
        </w:rPr>
        <w:tab/>
        <w:t>Perdozavimas</w:t>
      </w:r>
    </w:p>
    <w:p w14:paraId="74537E5E" w14:textId="77777777" w:rsidR="002212DA" w:rsidRPr="00544EA8" w:rsidRDefault="002212DA" w:rsidP="00580B21">
      <w:pPr>
        <w:tabs>
          <w:tab w:val="left" w:pos="567"/>
        </w:tabs>
        <w:rPr>
          <w:rFonts w:ascii="Times New Roman" w:hAnsi="Times New Roman" w:cs="Times New Roman"/>
          <w:sz w:val="22"/>
          <w:szCs w:val="22"/>
        </w:rPr>
      </w:pPr>
    </w:p>
    <w:p w14:paraId="4223C8DF" w14:textId="77777777" w:rsidR="002212DA" w:rsidRPr="00544EA8" w:rsidRDefault="002212DA" w:rsidP="00580B21">
      <w:pPr>
        <w:tabs>
          <w:tab w:val="left" w:pos="567"/>
        </w:tabs>
        <w:rPr>
          <w:rFonts w:ascii="Times New Roman" w:hAnsi="Times New Roman" w:cs="Times New Roman"/>
          <w:sz w:val="22"/>
          <w:szCs w:val="22"/>
          <w:u w:val="single"/>
        </w:rPr>
      </w:pPr>
      <w:r w:rsidRPr="00544EA8">
        <w:rPr>
          <w:rFonts w:ascii="Times New Roman" w:hAnsi="Times New Roman" w:cs="Times New Roman"/>
          <w:sz w:val="22"/>
          <w:szCs w:val="22"/>
          <w:u w:val="single"/>
        </w:rPr>
        <w:t xml:space="preserve">Simptomai </w:t>
      </w:r>
    </w:p>
    <w:p w14:paraId="71DDDC10" w14:textId="3A130549" w:rsidR="002212DA" w:rsidRPr="00544EA8" w:rsidRDefault="002212DA" w:rsidP="00580B21">
      <w:pPr>
        <w:tabs>
          <w:tab w:val="left" w:pos="567"/>
        </w:tabs>
        <w:rPr>
          <w:rFonts w:ascii="Times New Roman" w:hAnsi="Times New Roman" w:cs="Times New Roman"/>
          <w:sz w:val="22"/>
          <w:szCs w:val="22"/>
        </w:rPr>
      </w:pPr>
      <w:r w:rsidRPr="00544EA8">
        <w:rPr>
          <w:rFonts w:ascii="Times New Roman" w:hAnsi="Times New Roman" w:cs="Times New Roman"/>
          <w:sz w:val="22"/>
          <w:szCs w:val="22"/>
        </w:rPr>
        <w:t>Tamsulozino hidrochlorido perdozavimas gali sukelti sunkią hipotenziją, svaigulį ir negalavimą. Sunkus hipotenzinis poveikis pasitaikė perdozavus</w:t>
      </w:r>
      <w:r w:rsidR="004478D1">
        <w:rPr>
          <w:rFonts w:ascii="Times New Roman" w:hAnsi="Times New Roman" w:cs="Times New Roman"/>
          <w:sz w:val="22"/>
          <w:szCs w:val="22"/>
        </w:rPr>
        <w:t xml:space="preserve"> vaistinio preparato</w:t>
      </w:r>
      <w:r w:rsidRPr="00544EA8">
        <w:rPr>
          <w:rFonts w:ascii="Times New Roman" w:hAnsi="Times New Roman" w:cs="Times New Roman"/>
          <w:sz w:val="22"/>
          <w:szCs w:val="22"/>
        </w:rPr>
        <w:t xml:space="preserve"> įvairi</w:t>
      </w:r>
      <w:r w:rsidR="004478D1">
        <w:rPr>
          <w:rFonts w:ascii="Times New Roman" w:hAnsi="Times New Roman" w:cs="Times New Roman"/>
          <w:sz w:val="22"/>
          <w:szCs w:val="22"/>
        </w:rPr>
        <w:t>omis</w:t>
      </w:r>
      <w:r w:rsidRPr="00544EA8">
        <w:rPr>
          <w:rFonts w:ascii="Times New Roman" w:hAnsi="Times New Roman" w:cs="Times New Roman"/>
          <w:sz w:val="22"/>
          <w:szCs w:val="22"/>
        </w:rPr>
        <w:t xml:space="preserve"> doz</w:t>
      </w:r>
      <w:r w:rsidR="004478D1">
        <w:rPr>
          <w:rFonts w:ascii="Times New Roman" w:hAnsi="Times New Roman" w:cs="Times New Roman"/>
          <w:sz w:val="22"/>
          <w:szCs w:val="22"/>
        </w:rPr>
        <w:t>ėmi</w:t>
      </w:r>
      <w:r w:rsidRPr="00544EA8">
        <w:rPr>
          <w:rFonts w:ascii="Times New Roman" w:hAnsi="Times New Roman" w:cs="Times New Roman"/>
          <w:sz w:val="22"/>
          <w:szCs w:val="22"/>
        </w:rPr>
        <w:t xml:space="preserve">s. </w:t>
      </w:r>
    </w:p>
    <w:p w14:paraId="675055D6" w14:textId="77777777" w:rsidR="002212DA" w:rsidRPr="00544EA8" w:rsidRDefault="002212DA" w:rsidP="00580B21">
      <w:pPr>
        <w:tabs>
          <w:tab w:val="left" w:pos="567"/>
        </w:tabs>
        <w:rPr>
          <w:rFonts w:ascii="Times New Roman" w:hAnsi="Times New Roman" w:cs="Times New Roman"/>
          <w:sz w:val="22"/>
          <w:szCs w:val="22"/>
        </w:rPr>
      </w:pPr>
    </w:p>
    <w:p w14:paraId="0FF9CEAF" w14:textId="77777777" w:rsidR="002212DA" w:rsidRPr="00544EA8" w:rsidRDefault="002212DA" w:rsidP="00580B21">
      <w:pPr>
        <w:tabs>
          <w:tab w:val="left" w:pos="567"/>
        </w:tabs>
        <w:rPr>
          <w:rFonts w:ascii="Times New Roman" w:hAnsi="Times New Roman" w:cs="Times New Roman"/>
          <w:sz w:val="22"/>
          <w:szCs w:val="22"/>
          <w:u w:val="single"/>
        </w:rPr>
      </w:pPr>
      <w:r w:rsidRPr="00544EA8">
        <w:rPr>
          <w:rFonts w:ascii="Times New Roman" w:hAnsi="Times New Roman" w:cs="Times New Roman"/>
          <w:sz w:val="22"/>
          <w:szCs w:val="22"/>
          <w:u w:val="single"/>
        </w:rPr>
        <w:t xml:space="preserve">Gydymas </w:t>
      </w:r>
    </w:p>
    <w:p w14:paraId="7D7ABE2D" w14:textId="3816DF39" w:rsidR="002212DA" w:rsidRPr="00544EA8" w:rsidRDefault="002212DA" w:rsidP="00580B21">
      <w:pPr>
        <w:tabs>
          <w:tab w:val="left" w:pos="567"/>
        </w:tabs>
        <w:rPr>
          <w:rFonts w:ascii="Times New Roman" w:hAnsi="Times New Roman" w:cs="Times New Roman"/>
          <w:sz w:val="22"/>
          <w:szCs w:val="22"/>
        </w:rPr>
      </w:pPr>
      <w:r w:rsidRPr="00544EA8">
        <w:rPr>
          <w:rFonts w:ascii="Times New Roman" w:hAnsi="Times New Roman" w:cs="Times New Roman"/>
          <w:sz w:val="22"/>
          <w:szCs w:val="22"/>
        </w:rPr>
        <w:t xml:space="preserve">Dėl perdozavimo kilusią hipotenziją reikia gydyti taikant priemones širdies ir kraujagyslių sistemos būklei atstatyti. Kraujospūdį ir širdies </w:t>
      </w:r>
      <w:r w:rsidR="00AE7B6D">
        <w:rPr>
          <w:rFonts w:ascii="Times New Roman" w:hAnsi="Times New Roman" w:cs="Times New Roman"/>
          <w:sz w:val="22"/>
          <w:szCs w:val="22"/>
        </w:rPr>
        <w:t>susisitraukimų dažnį</w:t>
      </w:r>
      <w:r w:rsidR="00AE7B6D" w:rsidRPr="00544EA8">
        <w:rPr>
          <w:rFonts w:ascii="Times New Roman" w:hAnsi="Times New Roman" w:cs="Times New Roman"/>
          <w:sz w:val="22"/>
          <w:szCs w:val="22"/>
        </w:rPr>
        <w:t xml:space="preserve"> </w:t>
      </w:r>
      <w:r w:rsidRPr="00544EA8">
        <w:rPr>
          <w:rFonts w:ascii="Times New Roman" w:hAnsi="Times New Roman" w:cs="Times New Roman"/>
          <w:sz w:val="22"/>
          <w:szCs w:val="22"/>
        </w:rPr>
        <w:t xml:space="preserve">galima atstatyti pacientą paguldžius. Jei tai nepadeda, galima </w:t>
      </w:r>
      <w:r w:rsidR="00AE7B6D">
        <w:rPr>
          <w:rFonts w:ascii="Times New Roman" w:hAnsi="Times New Roman" w:cs="Times New Roman"/>
          <w:sz w:val="22"/>
          <w:szCs w:val="22"/>
        </w:rPr>
        <w:t>skirti</w:t>
      </w:r>
      <w:r w:rsidR="00AE7B6D" w:rsidRPr="00544EA8">
        <w:rPr>
          <w:rFonts w:ascii="Times New Roman" w:hAnsi="Times New Roman" w:cs="Times New Roman"/>
          <w:sz w:val="22"/>
          <w:szCs w:val="22"/>
        </w:rPr>
        <w:t xml:space="preserve"> </w:t>
      </w:r>
      <w:r w:rsidR="00AE7B6D">
        <w:rPr>
          <w:rFonts w:ascii="Times New Roman" w:hAnsi="Times New Roman" w:cs="Times New Roman"/>
          <w:sz w:val="22"/>
          <w:szCs w:val="22"/>
        </w:rPr>
        <w:t>kraujo turį didinančių vaistinių</w:t>
      </w:r>
      <w:r w:rsidR="00AE7B6D" w:rsidRPr="00544EA8">
        <w:rPr>
          <w:rFonts w:ascii="Times New Roman" w:hAnsi="Times New Roman" w:cs="Times New Roman"/>
          <w:sz w:val="22"/>
          <w:szCs w:val="22"/>
        </w:rPr>
        <w:t xml:space="preserve"> </w:t>
      </w:r>
      <w:r w:rsidRPr="00544EA8">
        <w:rPr>
          <w:rFonts w:ascii="Times New Roman" w:hAnsi="Times New Roman" w:cs="Times New Roman"/>
          <w:sz w:val="22"/>
          <w:szCs w:val="22"/>
        </w:rPr>
        <w:t>preparat</w:t>
      </w:r>
      <w:r w:rsidR="00AE7B6D">
        <w:rPr>
          <w:rFonts w:ascii="Times New Roman" w:hAnsi="Times New Roman" w:cs="Times New Roman"/>
          <w:sz w:val="22"/>
          <w:szCs w:val="22"/>
        </w:rPr>
        <w:t>ų</w:t>
      </w:r>
      <w:r w:rsidRPr="00544EA8">
        <w:rPr>
          <w:rFonts w:ascii="Times New Roman" w:hAnsi="Times New Roman" w:cs="Times New Roman"/>
          <w:sz w:val="22"/>
          <w:szCs w:val="22"/>
        </w:rPr>
        <w:t xml:space="preserve"> ir, jei būtina, </w:t>
      </w:r>
      <w:r w:rsidR="00AE7B6D">
        <w:rPr>
          <w:rFonts w:ascii="Times New Roman" w:hAnsi="Times New Roman" w:cs="Times New Roman"/>
          <w:sz w:val="22"/>
          <w:szCs w:val="22"/>
        </w:rPr>
        <w:t>kraujagysles sutraukiančių vaistinių</w:t>
      </w:r>
      <w:r w:rsidRPr="00544EA8">
        <w:rPr>
          <w:rFonts w:ascii="Times New Roman" w:hAnsi="Times New Roman" w:cs="Times New Roman"/>
          <w:sz w:val="22"/>
          <w:szCs w:val="22"/>
        </w:rPr>
        <w:t xml:space="preserve"> preparat</w:t>
      </w:r>
      <w:r w:rsidR="00AE7B6D">
        <w:rPr>
          <w:rFonts w:ascii="Times New Roman" w:hAnsi="Times New Roman" w:cs="Times New Roman"/>
          <w:sz w:val="22"/>
          <w:szCs w:val="22"/>
        </w:rPr>
        <w:t>ų (vazopresorių)</w:t>
      </w:r>
      <w:r w:rsidRPr="00544EA8">
        <w:rPr>
          <w:rFonts w:ascii="Times New Roman" w:hAnsi="Times New Roman" w:cs="Times New Roman"/>
          <w:sz w:val="22"/>
          <w:szCs w:val="22"/>
        </w:rPr>
        <w:t>. Būtina stebėti inkstų funkciją ir taikyti įprastas pagalbines priemones. Dializė gali nepadėti, nes tamsulozinas labai tvirtai jungiasi prie plazmos baltymų.</w:t>
      </w:r>
    </w:p>
    <w:p w14:paraId="68DEC3CC" w14:textId="77777777" w:rsidR="002212DA" w:rsidRPr="00544EA8" w:rsidRDefault="002212DA" w:rsidP="00580B21">
      <w:pPr>
        <w:tabs>
          <w:tab w:val="left" w:pos="567"/>
        </w:tabs>
        <w:rPr>
          <w:rFonts w:ascii="Times New Roman" w:hAnsi="Times New Roman" w:cs="Times New Roman"/>
          <w:sz w:val="22"/>
          <w:szCs w:val="22"/>
        </w:rPr>
      </w:pPr>
    </w:p>
    <w:p w14:paraId="450A6843" w14:textId="65AC50FD" w:rsidR="002212DA" w:rsidRPr="00544EA8" w:rsidRDefault="002212DA" w:rsidP="00580B21">
      <w:pPr>
        <w:tabs>
          <w:tab w:val="left" w:pos="567"/>
        </w:tabs>
        <w:rPr>
          <w:rFonts w:ascii="Times New Roman" w:hAnsi="Times New Roman" w:cs="Times New Roman"/>
          <w:sz w:val="22"/>
          <w:szCs w:val="22"/>
        </w:rPr>
      </w:pPr>
      <w:r w:rsidRPr="00544EA8">
        <w:rPr>
          <w:rFonts w:ascii="Times New Roman" w:hAnsi="Times New Roman" w:cs="Times New Roman"/>
          <w:sz w:val="22"/>
          <w:szCs w:val="22"/>
        </w:rPr>
        <w:t xml:space="preserve">Kad būtų galima </w:t>
      </w:r>
      <w:r w:rsidR="00AE7B6D">
        <w:rPr>
          <w:rFonts w:ascii="Times New Roman" w:hAnsi="Times New Roman" w:cs="Times New Roman"/>
          <w:sz w:val="22"/>
          <w:szCs w:val="22"/>
        </w:rPr>
        <w:t>sulėtinti vaistinio preparato</w:t>
      </w:r>
      <w:r w:rsidR="00AE7B6D" w:rsidRPr="00544EA8">
        <w:rPr>
          <w:rFonts w:ascii="Times New Roman" w:hAnsi="Times New Roman" w:cs="Times New Roman"/>
          <w:sz w:val="22"/>
          <w:szCs w:val="22"/>
        </w:rPr>
        <w:t xml:space="preserve"> </w:t>
      </w:r>
      <w:r w:rsidRPr="00544EA8">
        <w:rPr>
          <w:rFonts w:ascii="Times New Roman" w:hAnsi="Times New Roman" w:cs="Times New Roman"/>
          <w:sz w:val="22"/>
          <w:szCs w:val="22"/>
        </w:rPr>
        <w:t xml:space="preserve">absorbciją, galima sukelti vėmimą. Jei į organizmą pateko didelis </w:t>
      </w:r>
      <w:r w:rsidR="00AE7B6D" w:rsidRPr="00544EA8">
        <w:rPr>
          <w:rFonts w:ascii="Times New Roman" w:hAnsi="Times New Roman" w:cs="Times New Roman"/>
          <w:sz w:val="22"/>
          <w:szCs w:val="22"/>
        </w:rPr>
        <w:t xml:space="preserve">tamsulozino </w:t>
      </w:r>
      <w:r w:rsidRPr="00544EA8">
        <w:rPr>
          <w:rFonts w:ascii="Times New Roman" w:hAnsi="Times New Roman" w:cs="Times New Roman"/>
          <w:sz w:val="22"/>
          <w:szCs w:val="22"/>
        </w:rPr>
        <w:t xml:space="preserve">kiekis, galima išplauti skrandį ir pacientui </w:t>
      </w:r>
      <w:r w:rsidR="00AE7B6D">
        <w:rPr>
          <w:rFonts w:ascii="Times New Roman" w:hAnsi="Times New Roman" w:cs="Times New Roman"/>
          <w:sz w:val="22"/>
          <w:szCs w:val="22"/>
        </w:rPr>
        <w:t>skirti</w:t>
      </w:r>
      <w:r w:rsidR="00AE7B6D" w:rsidRPr="00544EA8">
        <w:rPr>
          <w:rFonts w:ascii="Times New Roman" w:hAnsi="Times New Roman" w:cs="Times New Roman"/>
          <w:sz w:val="22"/>
          <w:szCs w:val="22"/>
        </w:rPr>
        <w:t xml:space="preserve"> aktyv</w:t>
      </w:r>
      <w:r w:rsidR="00AE7B6D">
        <w:rPr>
          <w:rFonts w:ascii="Times New Roman" w:hAnsi="Times New Roman" w:cs="Times New Roman"/>
          <w:sz w:val="22"/>
          <w:szCs w:val="22"/>
        </w:rPr>
        <w:t>intosios</w:t>
      </w:r>
      <w:r w:rsidR="00AE7B6D" w:rsidRPr="00544EA8">
        <w:rPr>
          <w:rFonts w:ascii="Times New Roman" w:hAnsi="Times New Roman" w:cs="Times New Roman"/>
          <w:sz w:val="22"/>
          <w:szCs w:val="22"/>
        </w:rPr>
        <w:t xml:space="preserve"> </w:t>
      </w:r>
      <w:r w:rsidRPr="00544EA8">
        <w:rPr>
          <w:rFonts w:ascii="Times New Roman" w:hAnsi="Times New Roman" w:cs="Times New Roman"/>
          <w:sz w:val="22"/>
          <w:szCs w:val="22"/>
        </w:rPr>
        <w:t xml:space="preserve">anglies ar osmosinių vidurius </w:t>
      </w:r>
      <w:r w:rsidR="00AE7B6D">
        <w:rPr>
          <w:rFonts w:ascii="Times New Roman" w:hAnsi="Times New Roman" w:cs="Times New Roman"/>
          <w:sz w:val="22"/>
          <w:szCs w:val="22"/>
        </w:rPr>
        <w:t>laisvinančių</w:t>
      </w:r>
      <w:r w:rsidR="00AE7B6D" w:rsidRPr="00544EA8">
        <w:rPr>
          <w:rFonts w:ascii="Times New Roman" w:hAnsi="Times New Roman" w:cs="Times New Roman"/>
          <w:sz w:val="22"/>
          <w:szCs w:val="22"/>
        </w:rPr>
        <w:t xml:space="preserve"> </w:t>
      </w:r>
      <w:r w:rsidR="00AE7B6D">
        <w:rPr>
          <w:rFonts w:ascii="Times New Roman" w:hAnsi="Times New Roman" w:cs="Times New Roman"/>
          <w:sz w:val="22"/>
          <w:szCs w:val="22"/>
        </w:rPr>
        <w:t xml:space="preserve">vaistinių </w:t>
      </w:r>
      <w:r w:rsidRPr="00544EA8">
        <w:rPr>
          <w:rFonts w:ascii="Times New Roman" w:hAnsi="Times New Roman" w:cs="Times New Roman"/>
          <w:sz w:val="22"/>
          <w:szCs w:val="22"/>
        </w:rPr>
        <w:t xml:space="preserve">preparatų, pvz., natrio sulfato. </w:t>
      </w:r>
    </w:p>
    <w:p w14:paraId="3B4EB58C" w14:textId="507E81A8" w:rsidR="002212DA" w:rsidRDefault="002212DA" w:rsidP="00580B21">
      <w:pPr>
        <w:tabs>
          <w:tab w:val="left" w:pos="567"/>
        </w:tabs>
        <w:rPr>
          <w:rFonts w:ascii="Times New Roman" w:hAnsi="Times New Roman" w:cs="Times New Roman"/>
          <w:sz w:val="22"/>
          <w:szCs w:val="22"/>
        </w:rPr>
      </w:pPr>
    </w:p>
    <w:p w14:paraId="2040FB66" w14:textId="77777777" w:rsidR="0079154B" w:rsidRPr="00544EA8" w:rsidRDefault="0079154B" w:rsidP="00580B21">
      <w:pPr>
        <w:tabs>
          <w:tab w:val="left" w:pos="567"/>
        </w:tabs>
        <w:rPr>
          <w:rFonts w:ascii="Times New Roman" w:hAnsi="Times New Roman" w:cs="Times New Roman"/>
          <w:sz w:val="22"/>
          <w:szCs w:val="22"/>
        </w:rPr>
      </w:pPr>
    </w:p>
    <w:p w14:paraId="55978237" w14:textId="77777777" w:rsidR="001050B8" w:rsidRPr="00544EA8" w:rsidRDefault="002212DA" w:rsidP="00580B21">
      <w:pPr>
        <w:pStyle w:val="Nagwek10"/>
        <w:keepNext/>
        <w:keepLines/>
        <w:numPr>
          <w:ilvl w:val="0"/>
          <w:numId w:val="9"/>
        </w:numPr>
        <w:shd w:val="clear" w:color="auto" w:fill="auto"/>
        <w:tabs>
          <w:tab w:val="left" w:pos="567"/>
        </w:tabs>
        <w:spacing w:after="0" w:line="240" w:lineRule="auto"/>
        <w:rPr>
          <w:rFonts w:ascii="Times New Roman" w:hAnsi="Times New Roman" w:cs="Times New Roman"/>
          <w:sz w:val="22"/>
          <w:szCs w:val="22"/>
        </w:rPr>
      </w:pPr>
      <w:bookmarkStart w:id="14" w:name="bookmark13"/>
      <w:r w:rsidRPr="00544EA8">
        <w:rPr>
          <w:rFonts w:ascii="Times New Roman" w:hAnsi="Times New Roman" w:cs="Times New Roman"/>
          <w:sz w:val="22"/>
          <w:szCs w:val="22"/>
        </w:rPr>
        <w:t>FARMAKOLOGINĖS SAVYBĖS</w:t>
      </w:r>
      <w:bookmarkEnd w:id="14"/>
    </w:p>
    <w:p w14:paraId="306B6753" w14:textId="77777777" w:rsidR="002212DA" w:rsidRPr="00544EA8" w:rsidRDefault="002212DA" w:rsidP="00580B21">
      <w:pPr>
        <w:pStyle w:val="Nagwek10"/>
        <w:keepNext/>
        <w:keepLines/>
        <w:shd w:val="clear" w:color="auto" w:fill="auto"/>
        <w:tabs>
          <w:tab w:val="left" w:pos="567"/>
        </w:tabs>
        <w:spacing w:after="0" w:line="240" w:lineRule="auto"/>
        <w:ind w:left="20"/>
        <w:rPr>
          <w:rFonts w:ascii="Times New Roman" w:hAnsi="Times New Roman" w:cs="Times New Roman"/>
          <w:sz w:val="22"/>
          <w:szCs w:val="22"/>
        </w:rPr>
      </w:pPr>
    </w:p>
    <w:p w14:paraId="2367B1D9" w14:textId="77777777" w:rsidR="002212DA" w:rsidRPr="00544EA8" w:rsidRDefault="00475C07" w:rsidP="00580B21">
      <w:pPr>
        <w:pStyle w:val="Nagwek20"/>
        <w:keepNext/>
        <w:keepLines/>
        <w:numPr>
          <w:ilvl w:val="0"/>
          <w:numId w:val="2"/>
        </w:numPr>
        <w:shd w:val="clear" w:color="auto" w:fill="auto"/>
        <w:tabs>
          <w:tab w:val="left" w:pos="428"/>
          <w:tab w:val="left" w:pos="567"/>
        </w:tabs>
        <w:spacing w:before="0" w:after="0" w:line="240" w:lineRule="auto"/>
        <w:ind w:right="340"/>
        <w:rPr>
          <w:rFonts w:ascii="Times New Roman" w:hAnsi="Times New Roman" w:cs="Times New Roman"/>
          <w:sz w:val="22"/>
          <w:szCs w:val="22"/>
        </w:rPr>
      </w:pPr>
      <w:bookmarkStart w:id="15" w:name="bookmark14"/>
      <w:r w:rsidRPr="00544EA8">
        <w:rPr>
          <w:rFonts w:ascii="Times New Roman" w:hAnsi="Times New Roman" w:cs="Times New Roman"/>
          <w:sz w:val="22"/>
          <w:szCs w:val="22"/>
        </w:rPr>
        <w:t xml:space="preserve">Farmakodinaminės savybės </w:t>
      </w:r>
    </w:p>
    <w:p w14:paraId="5C1E8B60" w14:textId="77777777" w:rsidR="008A4C1C" w:rsidRPr="00544EA8" w:rsidRDefault="008A4C1C" w:rsidP="00580B21">
      <w:pPr>
        <w:pStyle w:val="Nagwek20"/>
        <w:keepNext/>
        <w:keepLines/>
        <w:shd w:val="clear" w:color="auto" w:fill="auto"/>
        <w:tabs>
          <w:tab w:val="left" w:pos="428"/>
          <w:tab w:val="left" w:pos="567"/>
        </w:tabs>
        <w:spacing w:before="0" w:after="0" w:line="240" w:lineRule="auto"/>
        <w:ind w:right="340"/>
        <w:rPr>
          <w:rFonts w:ascii="Times New Roman" w:hAnsi="Times New Roman" w:cs="Times New Roman"/>
          <w:sz w:val="22"/>
          <w:szCs w:val="22"/>
        </w:rPr>
      </w:pPr>
    </w:p>
    <w:p w14:paraId="1AD5CEE6" w14:textId="0A556D2B" w:rsidR="00D04C86" w:rsidRPr="00544EA8" w:rsidRDefault="00475C07" w:rsidP="00580B21">
      <w:pPr>
        <w:pStyle w:val="Nagwek20"/>
        <w:keepNext/>
        <w:keepLines/>
        <w:shd w:val="clear" w:color="auto" w:fill="auto"/>
        <w:tabs>
          <w:tab w:val="left" w:pos="428"/>
          <w:tab w:val="left" w:pos="567"/>
        </w:tabs>
        <w:spacing w:before="0" w:after="0" w:line="240" w:lineRule="auto"/>
        <w:ind w:right="340"/>
        <w:rPr>
          <w:rFonts w:ascii="Times New Roman" w:hAnsi="Times New Roman" w:cs="Times New Roman"/>
          <w:b w:val="0"/>
          <w:bCs w:val="0"/>
          <w:sz w:val="22"/>
          <w:szCs w:val="22"/>
        </w:rPr>
      </w:pPr>
      <w:r w:rsidRPr="00544EA8">
        <w:rPr>
          <w:rStyle w:val="Nagwek2Kursywa"/>
          <w:rFonts w:ascii="Times New Roman" w:hAnsi="Times New Roman" w:cs="Times New Roman"/>
          <w:b w:val="0"/>
          <w:bCs w:val="0"/>
          <w:i w:val="0"/>
          <w:iCs w:val="0"/>
          <w:sz w:val="22"/>
          <w:szCs w:val="22"/>
        </w:rPr>
        <w:t>Farmakoterapinė grupė</w:t>
      </w:r>
      <w:bookmarkEnd w:id="15"/>
      <w:r w:rsidR="00AE7B6D">
        <w:rPr>
          <w:rStyle w:val="Nagwek2Kursywa"/>
          <w:rFonts w:ascii="Times New Roman" w:hAnsi="Times New Roman" w:cs="Times New Roman"/>
          <w:b w:val="0"/>
          <w:bCs w:val="0"/>
          <w:i w:val="0"/>
          <w:iCs w:val="0"/>
          <w:sz w:val="22"/>
          <w:szCs w:val="22"/>
        </w:rPr>
        <w:t xml:space="preserve"> </w:t>
      </w:r>
      <w:r w:rsidRPr="00544EA8">
        <w:rPr>
          <w:rStyle w:val="Nagwek2Kursywa"/>
          <w:rFonts w:ascii="Times New Roman" w:hAnsi="Times New Roman" w:cs="Times New Roman"/>
          <w:i w:val="0"/>
          <w:iCs w:val="0"/>
          <w:sz w:val="22"/>
          <w:szCs w:val="22"/>
        </w:rPr>
        <w:t>–</w:t>
      </w:r>
      <w:r w:rsidRPr="00544EA8">
        <w:rPr>
          <w:rStyle w:val="Nagwek2Kursywa"/>
          <w:rFonts w:ascii="Times New Roman" w:hAnsi="Times New Roman" w:cs="Times New Roman"/>
          <w:b w:val="0"/>
          <w:bCs w:val="0"/>
          <w:i w:val="0"/>
          <w:iCs w:val="0"/>
          <w:sz w:val="22"/>
          <w:szCs w:val="22"/>
        </w:rPr>
        <w:t xml:space="preserve"> </w:t>
      </w:r>
      <w:r w:rsidRPr="00544EA8">
        <w:rPr>
          <w:rFonts w:ascii="Times New Roman" w:hAnsi="Times New Roman" w:cs="Times New Roman"/>
          <w:b w:val="0"/>
          <w:bCs w:val="0"/>
          <w:sz w:val="22"/>
          <w:szCs w:val="22"/>
        </w:rPr>
        <w:t xml:space="preserve">urologiniai </w:t>
      </w:r>
      <w:r w:rsidR="00184867">
        <w:rPr>
          <w:rFonts w:ascii="Times New Roman" w:hAnsi="Times New Roman" w:cs="Times New Roman"/>
          <w:b w:val="0"/>
          <w:bCs w:val="0"/>
          <w:sz w:val="22"/>
          <w:szCs w:val="22"/>
        </w:rPr>
        <w:t>vaistiniai preparatai</w:t>
      </w:r>
      <w:r w:rsidRPr="00544EA8">
        <w:rPr>
          <w:rFonts w:ascii="Times New Roman" w:hAnsi="Times New Roman" w:cs="Times New Roman"/>
          <w:b w:val="0"/>
          <w:bCs w:val="0"/>
          <w:sz w:val="22"/>
          <w:szCs w:val="22"/>
        </w:rPr>
        <w:t>, alfa</w:t>
      </w:r>
      <w:r w:rsidRPr="00544EA8">
        <w:rPr>
          <w:rFonts w:ascii="Times New Roman" w:hAnsi="Times New Roman" w:cs="Times New Roman"/>
          <w:b w:val="0"/>
          <w:bCs w:val="0"/>
          <w:sz w:val="22"/>
          <w:szCs w:val="22"/>
          <w:vertAlign w:val="subscript"/>
        </w:rPr>
        <w:t>1</w:t>
      </w:r>
      <w:r w:rsidRPr="00544EA8">
        <w:rPr>
          <w:rFonts w:ascii="Times New Roman" w:hAnsi="Times New Roman" w:cs="Times New Roman"/>
          <w:b w:val="0"/>
          <w:bCs w:val="0"/>
          <w:sz w:val="22"/>
          <w:szCs w:val="22"/>
        </w:rPr>
        <w:t xml:space="preserve"> adrenoreceptorių blokatoriai, </w:t>
      </w:r>
    </w:p>
    <w:p w14:paraId="176F0C0C" w14:textId="77777777" w:rsidR="002212DA" w:rsidRPr="00544EA8" w:rsidRDefault="008A4C1C" w:rsidP="00580B21">
      <w:pPr>
        <w:pStyle w:val="Nagwek20"/>
        <w:keepNext/>
        <w:keepLines/>
        <w:shd w:val="clear" w:color="auto" w:fill="auto"/>
        <w:tabs>
          <w:tab w:val="left" w:pos="428"/>
          <w:tab w:val="left" w:pos="567"/>
        </w:tabs>
        <w:spacing w:before="0" w:after="0" w:line="240" w:lineRule="auto"/>
        <w:ind w:right="340"/>
        <w:rPr>
          <w:rFonts w:ascii="Times New Roman" w:hAnsi="Times New Roman" w:cs="Times New Roman"/>
          <w:b w:val="0"/>
          <w:bCs w:val="0"/>
          <w:sz w:val="22"/>
          <w:szCs w:val="22"/>
        </w:rPr>
      </w:pPr>
      <w:r w:rsidRPr="00544EA8">
        <w:rPr>
          <w:rFonts w:ascii="Times New Roman" w:hAnsi="Times New Roman" w:cs="Times New Roman"/>
          <w:b w:val="0"/>
          <w:bCs w:val="0"/>
          <w:sz w:val="22"/>
          <w:szCs w:val="22"/>
        </w:rPr>
        <w:t>ATC kodas – G04CA02.</w:t>
      </w:r>
      <w:r w:rsidRPr="00544EA8">
        <w:rPr>
          <w:rFonts w:ascii="Times New Roman" w:hAnsi="Times New Roman" w:cs="Times New Roman"/>
          <w:sz w:val="22"/>
          <w:szCs w:val="22"/>
        </w:rPr>
        <w:t xml:space="preserve"> </w:t>
      </w:r>
    </w:p>
    <w:p w14:paraId="1A2DEE92" w14:textId="77777777" w:rsidR="008A4C1C" w:rsidRPr="00544EA8" w:rsidRDefault="008A4C1C" w:rsidP="00580B21">
      <w:pPr>
        <w:pStyle w:val="Nagwek20"/>
        <w:keepNext/>
        <w:keepLines/>
        <w:shd w:val="clear" w:color="auto" w:fill="auto"/>
        <w:tabs>
          <w:tab w:val="left" w:pos="428"/>
          <w:tab w:val="left" w:pos="567"/>
        </w:tabs>
        <w:spacing w:before="0" w:after="0" w:line="240" w:lineRule="auto"/>
        <w:ind w:right="340"/>
        <w:rPr>
          <w:rFonts w:ascii="Times New Roman" w:hAnsi="Times New Roman" w:cs="Times New Roman"/>
          <w:b w:val="0"/>
          <w:bCs w:val="0"/>
          <w:i/>
          <w:iCs/>
          <w:sz w:val="22"/>
          <w:szCs w:val="22"/>
        </w:rPr>
      </w:pPr>
    </w:p>
    <w:p w14:paraId="6F261214" w14:textId="77777777" w:rsidR="001050B8" w:rsidRPr="00544EA8" w:rsidRDefault="00475C07" w:rsidP="00580B21">
      <w:pPr>
        <w:pStyle w:val="Teksttreci0"/>
        <w:shd w:val="clear" w:color="auto" w:fill="auto"/>
        <w:tabs>
          <w:tab w:val="left" w:pos="567"/>
        </w:tabs>
        <w:spacing w:before="0" w:after="0" w:line="240" w:lineRule="auto"/>
        <w:ind w:right="340"/>
        <w:rPr>
          <w:rFonts w:ascii="Times New Roman" w:hAnsi="Times New Roman" w:cs="Times New Roman"/>
          <w:b/>
          <w:bCs/>
          <w:i/>
          <w:iCs/>
          <w:sz w:val="22"/>
          <w:szCs w:val="22"/>
          <w:u w:val="single"/>
        </w:rPr>
      </w:pPr>
      <w:r w:rsidRPr="00544EA8">
        <w:rPr>
          <w:rStyle w:val="PogrubienieTeksttreciArial115ptKursywa"/>
          <w:rFonts w:ascii="Times New Roman" w:hAnsi="Times New Roman" w:cs="Times New Roman"/>
          <w:b w:val="0"/>
          <w:bCs w:val="0"/>
          <w:i w:val="0"/>
          <w:iCs w:val="0"/>
          <w:sz w:val="22"/>
          <w:szCs w:val="22"/>
          <w:u w:val="single"/>
        </w:rPr>
        <w:t>Veikimo mechanizmas</w:t>
      </w:r>
    </w:p>
    <w:p w14:paraId="22908E91" w14:textId="77777777" w:rsidR="001050B8" w:rsidRPr="00544EA8" w:rsidRDefault="00475C07" w:rsidP="00580B21">
      <w:pPr>
        <w:pStyle w:val="Teksttreci0"/>
        <w:shd w:val="clear" w:color="auto" w:fill="auto"/>
        <w:tabs>
          <w:tab w:val="left" w:pos="567"/>
        </w:tabs>
        <w:spacing w:before="0" w:after="0" w:line="240" w:lineRule="auto"/>
        <w:ind w:right="340"/>
        <w:rPr>
          <w:rFonts w:ascii="Times New Roman" w:hAnsi="Times New Roman" w:cs="Times New Roman"/>
          <w:sz w:val="22"/>
          <w:szCs w:val="22"/>
        </w:rPr>
      </w:pPr>
      <w:r w:rsidRPr="00544EA8">
        <w:rPr>
          <w:rFonts w:ascii="Times New Roman" w:hAnsi="Times New Roman" w:cs="Times New Roman"/>
          <w:sz w:val="22"/>
          <w:szCs w:val="22"/>
        </w:rPr>
        <w:t>Tamsulozinas selektyviai ir konkurenciniu būdu jungiasi prie postsinapsinių alfa</w:t>
      </w:r>
      <w:r w:rsidRPr="00544EA8">
        <w:rPr>
          <w:rFonts w:ascii="Times New Roman" w:hAnsi="Times New Roman" w:cs="Times New Roman"/>
          <w:sz w:val="22"/>
          <w:szCs w:val="22"/>
          <w:vertAlign w:val="subscript"/>
        </w:rPr>
        <w:t>1</w:t>
      </w:r>
      <w:r w:rsidRPr="00544EA8">
        <w:rPr>
          <w:rFonts w:ascii="Times New Roman" w:hAnsi="Times New Roman" w:cs="Times New Roman"/>
          <w:sz w:val="22"/>
          <w:szCs w:val="22"/>
        </w:rPr>
        <w:t xml:space="preserve"> adrenoreceptorių, ypač prie potipių alfa</w:t>
      </w:r>
      <w:r w:rsidRPr="00544EA8">
        <w:rPr>
          <w:rFonts w:ascii="Times New Roman" w:hAnsi="Times New Roman" w:cs="Times New Roman"/>
          <w:sz w:val="22"/>
          <w:szCs w:val="22"/>
          <w:vertAlign w:val="subscript"/>
        </w:rPr>
        <w:t>1A</w:t>
      </w:r>
      <w:r w:rsidRPr="00544EA8">
        <w:rPr>
          <w:rFonts w:ascii="Times New Roman" w:hAnsi="Times New Roman" w:cs="Times New Roman"/>
          <w:sz w:val="22"/>
          <w:szCs w:val="22"/>
        </w:rPr>
        <w:t xml:space="preserve"> ir alfa</w:t>
      </w:r>
      <w:r w:rsidRPr="00544EA8">
        <w:rPr>
          <w:rFonts w:ascii="Times New Roman" w:hAnsi="Times New Roman" w:cs="Times New Roman"/>
          <w:sz w:val="22"/>
          <w:szCs w:val="22"/>
          <w:vertAlign w:val="subscript"/>
        </w:rPr>
        <w:t>1D</w:t>
      </w:r>
      <w:r w:rsidRPr="00544EA8">
        <w:rPr>
          <w:rFonts w:ascii="Times New Roman" w:hAnsi="Times New Roman" w:cs="Times New Roman"/>
          <w:sz w:val="22"/>
          <w:szCs w:val="22"/>
        </w:rPr>
        <w:t>, taip atpalaiduodamas prostatos ir šlaplės lygiuosius raumenis.</w:t>
      </w:r>
    </w:p>
    <w:p w14:paraId="1EBA098C" w14:textId="77777777" w:rsidR="008A4C1C" w:rsidRPr="00544EA8" w:rsidRDefault="008A4C1C" w:rsidP="00580B21">
      <w:pPr>
        <w:pStyle w:val="Teksttreci0"/>
        <w:shd w:val="clear" w:color="auto" w:fill="auto"/>
        <w:tabs>
          <w:tab w:val="left" w:pos="567"/>
        </w:tabs>
        <w:spacing w:before="0" w:after="0" w:line="240" w:lineRule="auto"/>
        <w:ind w:right="340"/>
        <w:rPr>
          <w:rFonts w:ascii="Times New Roman" w:hAnsi="Times New Roman" w:cs="Times New Roman"/>
          <w:sz w:val="22"/>
          <w:szCs w:val="22"/>
        </w:rPr>
      </w:pPr>
    </w:p>
    <w:p w14:paraId="620D1487" w14:textId="77777777" w:rsidR="001050B8" w:rsidRPr="00544EA8" w:rsidRDefault="00475C07" w:rsidP="00580B21">
      <w:pPr>
        <w:pStyle w:val="Nagwek220"/>
        <w:keepNext/>
        <w:keepLines/>
        <w:shd w:val="clear" w:color="auto" w:fill="auto"/>
        <w:tabs>
          <w:tab w:val="left" w:pos="567"/>
        </w:tabs>
        <w:spacing w:before="0" w:after="0" w:line="240" w:lineRule="auto"/>
        <w:rPr>
          <w:rFonts w:ascii="Times New Roman" w:hAnsi="Times New Roman" w:cs="Times New Roman"/>
          <w:b w:val="0"/>
          <w:bCs w:val="0"/>
          <w:i w:val="0"/>
          <w:iCs w:val="0"/>
          <w:sz w:val="22"/>
          <w:szCs w:val="22"/>
          <w:u w:val="single"/>
        </w:rPr>
      </w:pPr>
      <w:bookmarkStart w:id="16" w:name="bookmark15"/>
      <w:r w:rsidRPr="00544EA8">
        <w:rPr>
          <w:rFonts w:ascii="Times New Roman" w:hAnsi="Times New Roman" w:cs="Times New Roman"/>
          <w:b w:val="0"/>
          <w:bCs w:val="0"/>
          <w:i w:val="0"/>
          <w:iCs w:val="0"/>
          <w:sz w:val="22"/>
          <w:szCs w:val="22"/>
          <w:u w:val="single"/>
        </w:rPr>
        <w:t>Farmakodinaminis poveikis</w:t>
      </w:r>
      <w:bookmarkEnd w:id="16"/>
    </w:p>
    <w:p w14:paraId="2AD962A0" w14:textId="4E4828CE" w:rsidR="001050B8" w:rsidRPr="00544EA8" w:rsidRDefault="00EA1F8C" w:rsidP="00580B21">
      <w:pPr>
        <w:pStyle w:val="Teksttreci0"/>
        <w:shd w:val="clear" w:color="auto" w:fill="auto"/>
        <w:tabs>
          <w:tab w:val="left" w:pos="567"/>
        </w:tabs>
        <w:spacing w:before="0" w:after="0" w:line="240" w:lineRule="auto"/>
        <w:ind w:right="340"/>
        <w:rPr>
          <w:rFonts w:ascii="Times New Roman" w:hAnsi="Times New Roman" w:cs="Times New Roman"/>
          <w:sz w:val="22"/>
          <w:szCs w:val="22"/>
        </w:rPr>
      </w:pPr>
      <w:r>
        <w:rPr>
          <w:rFonts w:ascii="Times New Roman" w:hAnsi="Times New Roman" w:cs="Times New Roman"/>
          <w:sz w:val="22"/>
          <w:szCs w:val="22"/>
        </w:rPr>
        <w:t>Tamsulosin hydrochloride Adamed</w:t>
      </w:r>
      <w:r w:rsidR="00DE0217" w:rsidRPr="00544EA8">
        <w:rPr>
          <w:rFonts w:ascii="Times New Roman" w:hAnsi="Times New Roman" w:cs="Times New Roman"/>
          <w:sz w:val="22"/>
          <w:szCs w:val="22"/>
        </w:rPr>
        <w:t xml:space="preserve"> padidina </w:t>
      </w:r>
      <w:r w:rsidR="00702EF6">
        <w:rPr>
          <w:rFonts w:ascii="Times New Roman" w:hAnsi="Times New Roman" w:cs="Times New Roman"/>
          <w:sz w:val="22"/>
          <w:szCs w:val="22"/>
        </w:rPr>
        <w:t xml:space="preserve">didžiausią </w:t>
      </w:r>
      <w:r w:rsidR="00DE0217" w:rsidRPr="00544EA8">
        <w:rPr>
          <w:rFonts w:ascii="Times New Roman" w:hAnsi="Times New Roman" w:cs="Times New Roman"/>
          <w:sz w:val="22"/>
          <w:szCs w:val="22"/>
        </w:rPr>
        <w:t xml:space="preserve">šlapimo tekėjimo greitį. Atpalaiduodamas prostatos ir šlaplės lygiuosius raumenis, jis </w:t>
      </w:r>
      <w:r w:rsidR="00702EF6">
        <w:rPr>
          <w:rFonts w:ascii="Times New Roman" w:hAnsi="Times New Roman" w:cs="Times New Roman"/>
          <w:sz w:val="22"/>
          <w:szCs w:val="22"/>
        </w:rPr>
        <w:t>sumažina</w:t>
      </w:r>
      <w:r w:rsidR="00702EF6" w:rsidRPr="00544EA8">
        <w:rPr>
          <w:rFonts w:ascii="Times New Roman" w:hAnsi="Times New Roman" w:cs="Times New Roman"/>
          <w:sz w:val="22"/>
          <w:szCs w:val="22"/>
        </w:rPr>
        <w:t xml:space="preserve"> </w:t>
      </w:r>
      <w:r w:rsidR="00DE0217" w:rsidRPr="00544EA8">
        <w:rPr>
          <w:rFonts w:ascii="Times New Roman" w:hAnsi="Times New Roman" w:cs="Times New Roman"/>
          <w:sz w:val="22"/>
          <w:szCs w:val="22"/>
        </w:rPr>
        <w:t xml:space="preserve">obstrukciją ir </w:t>
      </w:r>
      <w:r w:rsidR="00702EF6">
        <w:rPr>
          <w:rFonts w:ascii="Times New Roman" w:hAnsi="Times New Roman" w:cs="Times New Roman"/>
          <w:sz w:val="22"/>
          <w:szCs w:val="22"/>
        </w:rPr>
        <w:t>palengvina</w:t>
      </w:r>
      <w:r w:rsidR="00702EF6" w:rsidRPr="00544EA8">
        <w:rPr>
          <w:rFonts w:ascii="Times New Roman" w:hAnsi="Times New Roman" w:cs="Times New Roman"/>
          <w:sz w:val="22"/>
          <w:szCs w:val="22"/>
        </w:rPr>
        <w:t xml:space="preserve"> </w:t>
      </w:r>
      <w:r w:rsidR="00DE0217" w:rsidRPr="00544EA8">
        <w:rPr>
          <w:rFonts w:ascii="Times New Roman" w:hAnsi="Times New Roman" w:cs="Times New Roman"/>
          <w:sz w:val="22"/>
          <w:szCs w:val="22"/>
        </w:rPr>
        <w:t>šlapinimosi sutrikim</w:t>
      </w:r>
      <w:r w:rsidR="00702EF6">
        <w:rPr>
          <w:rFonts w:ascii="Times New Roman" w:hAnsi="Times New Roman" w:cs="Times New Roman"/>
          <w:sz w:val="22"/>
          <w:szCs w:val="22"/>
        </w:rPr>
        <w:t>o simptomus</w:t>
      </w:r>
      <w:r w:rsidR="00DE0217" w:rsidRPr="00544EA8">
        <w:rPr>
          <w:rFonts w:ascii="Times New Roman" w:hAnsi="Times New Roman" w:cs="Times New Roman"/>
          <w:sz w:val="22"/>
          <w:szCs w:val="22"/>
        </w:rPr>
        <w:t>.</w:t>
      </w:r>
    </w:p>
    <w:p w14:paraId="70A956F5" w14:textId="77777777" w:rsidR="001E0F3C" w:rsidRPr="00544EA8" w:rsidRDefault="001E0F3C" w:rsidP="00580B21">
      <w:pPr>
        <w:pStyle w:val="Teksttreci0"/>
        <w:shd w:val="clear" w:color="auto" w:fill="auto"/>
        <w:tabs>
          <w:tab w:val="left" w:pos="567"/>
        </w:tabs>
        <w:spacing w:before="0" w:after="0" w:line="240" w:lineRule="auto"/>
        <w:ind w:right="340"/>
        <w:rPr>
          <w:rFonts w:ascii="Times New Roman" w:hAnsi="Times New Roman" w:cs="Times New Roman"/>
          <w:sz w:val="22"/>
          <w:szCs w:val="22"/>
        </w:rPr>
      </w:pPr>
    </w:p>
    <w:p w14:paraId="2B79F61B" w14:textId="3DB90C7B" w:rsidR="001050B8" w:rsidRPr="00544EA8" w:rsidRDefault="00475C07" w:rsidP="00580B21">
      <w:pPr>
        <w:pStyle w:val="Teksttreci0"/>
        <w:shd w:val="clear" w:color="auto" w:fill="auto"/>
        <w:tabs>
          <w:tab w:val="left" w:pos="567"/>
        </w:tabs>
        <w:spacing w:before="0" w:after="0" w:line="240" w:lineRule="auto"/>
        <w:ind w:right="340"/>
        <w:rPr>
          <w:rFonts w:ascii="Times New Roman" w:hAnsi="Times New Roman" w:cs="Times New Roman"/>
          <w:sz w:val="22"/>
          <w:szCs w:val="22"/>
        </w:rPr>
      </w:pPr>
      <w:r w:rsidRPr="00544EA8">
        <w:rPr>
          <w:rFonts w:ascii="Times New Roman" w:hAnsi="Times New Roman" w:cs="Times New Roman"/>
          <w:sz w:val="22"/>
          <w:szCs w:val="22"/>
        </w:rPr>
        <w:t>T</w:t>
      </w:r>
      <w:r w:rsidR="00702EF6">
        <w:rPr>
          <w:rFonts w:ascii="Times New Roman" w:hAnsi="Times New Roman" w:cs="Times New Roman"/>
          <w:sz w:val="22"/>
          <w:szCs w:val="22"/>
        </w:rPr>
        <w:t xml:space="preserve">amsulozinas </w:t>
      </w:r>
      <w:r w:rsidRPr="00544EA8">
        <w:rPr>
          <w:rFonts w:ascii="Times New Roman" w:hAnsi="Times New Roman" w:cs="Times New Roman"/>
          <w:sz w:val="22"/>
          <w:szCs w:val="22"/>
        </w:rPr>
        <w:t xml:space="preserve">taip pat </w:t>
      </w:r>
      <w:r w:rsidR="00702EF6">
        <w:rPr>
          <w:rFonts w:ascii="Times New Roman" w:hAnsi="Times New Roman" w:cs="Times New Roman"/>
          <w:sz w:val="22"/>
          <w:szCs w:val="22"/>
        </w:rPr>
        <w:t>palengvina šlapimo pūslės</w:t>
      </w:r>
      <w:r w:rsidR="00702EF6" w:rsidRPr="00544EA8">
        <w:rPr>
          <w:rFonts w:ascii="Times New Roman" w:hAnsi="Times New Roman" w:cs="Times New Roman"/>
          <w:sz w:val="22"/>
          <w:szCs w:val="22"/>
        </w:rPr>
        <w:t xml:space="preserve"> </w:t>
      </w:r>
      <w:r w:rsidRPr="00544EA8">
        <w:rPr>
          <w:rFonts w:ascii="Times New Roman" w:hAnsi="Times New Roman" w:cs="Times New Roman"/>
          <w:sz w:val="22"/>
          <w:szCs w:val="22"/>
        </w:rPr>
        <w:t>prisipildymo sutrikim</w:t>
      </w:r>
      <w:r w:rsidR="00702EF6">
        <w:rPr>
          <w:rFonts w:ascii="Times New Roman" w:hAnsi="Times New Roman" w:cs="Times New Roman"/>
          <w:sz w:val="22"/>
          <w:szCs w:val="22"/>
        </w:rPr>
        <w:t>o simptomus</w:t>
      </w:r>
      <w:r w:rsidRPr="00544EA8">
        <w:rPr>
          <w:rFonts w:ascii="Times New Roman" w:hAnsi="Times New Roman" w:cs="Times New Roman"/>
          <w:sz w:val="22"/>
          <w:szCs w:val="22"/>
        </w:rPr>
        <w:t>, kuriems svarbią reikšmę turi šlapimo pūslės nestabilumas.</w:t>
      </w:r>
    </w:p>
    <w:p w14:paraId="00E34274" w14:textId="77777777" w:rsidR="001E0F3C" w:rsidRPr="00544EA8" w:rsidRDefault="001E0F3C" w:rsidP="00580B21">
      <w:pPr>
        <w:pStyle w:val="Teksttreci0"/>
        <w:shd w:val="clear" w:color="auto" w:fill="auto"/>
        <w:tabs>
          <w:tab w:val="left" w:pos="567"/>
        </w:tabs>
        <w:spacing w:before="0" w:after="0" w:line="240" w:lineRule="auto"/>
        <w:ind w:right="340"/>
        <w:rPr>
          <w:rFonts w:ascii="Times New Roman" w:hAnsi="Times New Roman" w:cs="Times New Roman"/>
          <w:sz w:val="22"/>
          <w:szCs w:val="22"/>
        </w:rPr>
      </w:pPr>
    </w:p>
    <w:p w14:paraId="29790B0C" w14:textId="0E77CF9A" w:rsidR="001050B8" w:rsidRPr="00544EA8" w:rsidRDefault="00475C07" w:rsidP="00580B21">
      <w:pPr>
        <w:pStyle w:val="Teksttreci0"/>
        <w:shd w:val="clear" w:color="auto" w:fill="auto"/>
        <w:tabs>
          <w:tab w:val="left" w:pos="567"/>
        </w:tabs>
        <w:spacing w:before="0" w:after="0" w:line="240" w:lineRule="auto"/>
        <w:ind w:right="340"/>
        <w:rPr>
          <w:rFonts w:ascii="Times New Roman" w:hAnsi="Times New Roman" w:cs="Times New Roman"/>
          <w:sz w:val="22"/>
          <w:szCs w:val="22"/>
        </w:rPr>
      </w:pPr>
      <w:r w:rsidRPr="00544EA8">
        <w:rPr>
          <w:rFonts w:ascii="Times New Roman" w:hAnsi="Times New Roman" w:cs="Times New Roman"/>
          <w:sz w:val="22"/>
          <w:szCs w:val="22"/>
        </w:rPr>
        <w:t xml:space="preserve">Šis poveikis </w:t>
      </w:r>
      <w:r w:rsidR="00702EF6">
        <w:rPr>
          <w:rFonts w:ascii="Times New Roman" w:hAnsi="Times New Roman" w:cs="Times New Roman"/>
          <w:sz w:val="22"/>
          <w:szCs w:val="22"/>
        </w:rPr>
        <w:t xml:space="preserve">šlapimo pūslės </w:t>
      </w:r>
      <w:r w:rsidRPr="00544EA8">
        <w:rPr>
          <w:rFonts w:ascii="Times New Roman" w:hAnsi="Times New Roman" w:cs="Times New Roman"/>
          <w:sz w:val="22"/>
          <w:szCs w:val="22"/>
        </w:rPr>
        <w:t>prisipildymo ir šlapinimosi sutrikim</w:t>
      </w:r>
      <w:r w:rsidR="00702EF6">
        <w:rPr>
          <w:rFonts w:ascii="Times New Roman" w:hAnsi="Times New Roman" w:cs="Times New Roman"/>
          <w:sz w:val="22"/>
          <w:szCs w:val="22"/>
        </w:rPr>
        <w:t>o simptomams</w:t>
      </w:r>
      <w:r w:rsidRPr="00544EA8">
        <w:rPr>
          <w:rFonts w:ascii="Times New Roman" w:hAnsi="Times New Roman" w:cs="Times New Roman"/>
          <w:sz w:val="22"/>
          <w:szCs w:val="22"/>
        </w:rPr>
        <w:t xml:space="preserve"> išlieka ilgalaikio gydymo metu. </w:t>
      </w:r>
      <w:r w:rsidR="00702EF6">
        <w:rPr>
          <w:rFonts w:ascii="Times New Roman" w:hAnsi="Times New Roman" w:cs="Times New Roman"/>
          <w:sz w:val="22"/>
          <w:szCs w:val="22"/>
        </w:rPr>
        <w:t>Reikšmingai</w:t>
      </w:r>
      <w:r w:rsidR="00702EF6" w:rsidRPr="00544EA8">
        <w:rPr>
          <w:rFonts w:ascii="Times New Roman" w:hAnsi="Times New Roman" w:cs="Times New Roman"/>
          <w:sz w:val="22"/>
          <w:szCs w:val="22"/>
        </w:rPr>
        <w:t xml:space="preserve"> </w:t>
      </w:r>
      <w:r w:rsidRPr="00544EA8">
        <w:rPr>
          <w:rFonts w:ascii="Times New Roman" w:hAnsi="Times New Roman" w:cs="Times New Roman"/>
          <w:sz w:val="22"/>
          <w:szCs w:val="22"/>
        </w:rPr>
        <w:t xml:space="preserve">nutolinamas ligos chirurginio gydymo arba kateterizacijos </w:t>
      </w:r>
      <w:r w:rsidR="00702EF6">
        <w:rPr>
          <w:rFonts w:ascii="Times New Roman" w:hAnsi="Times New Roman" w:cs="Times New Roman"/>
          <w:sz w:val="22"/>
          <w:szCs w:val="22"/>
        </w:rPr>
        <w:t>poreikis</w:t>
      </w:r>
      <w:r w:rsidRPr="00544EA8">
        <w:rPr>
          <w:rFonts w:ascii="Times New Roman" w:hAnsi="Times New Roman" w:cs="Times New Roman"/>
          <w:sz w:val="22"/>
          <w:szCs w:val="22"/>
        </w:rPr>
        <w:t>.</w:t>
      </w:r>
    </w:p>
    <w:p w14:paraId="23A999F6" w14:textId="77777777" w:rsidR="001E0F3C" w:rsidRPr="00544EA8" w:rsidRDefault="001E0F3C" w:rsidP="00580B21">
      <w:pPr>
        <w:pStyle w:val="Teksttreci0"/>
        <w:shd w:val="clear" w:color="auto" w:fill="auto"/>
        <w:tabs>
          <w:tab w:val="left" w:pos="567"/>
        </w:tabs>
        <w:spacing w:before="0" w:after="0" w:line="240" w:lineRule="auto"/>
        <w:ind w:right="340"/>
        <w:rPr>
          <w:rFonts w:ascii="Times New Roman" w:hAnsi="Times New Roman" w:cs="Times New Roman"/>
          <w:sz w:val="22"/>
          <w:szCs w:val="22"/>
        </w:rPr>
      </w:pPr>
    </w:p>
    <w:p w14:paraId="3C84461A" w14:textId="0AD7ECE3" w:rsidR="001050B8" w:rsidRPr="00544EA8" w:rsidRDefault="001E0F3C" w:rsidP="00580B21">
      <w:pPr>
        <w:pStyle w:val="Teksttreci0"/>
        <w:shd w:val="clear" w:color="auto" w:fill="auto"/>
        <w:tabs>
          <w:tab w:val="left" w:pos="567"/>
        </w:tabs>
        <w:spacing w:before="0" w:after="0" w:line="240" w:lineRule="auto"/>
        <w:ind w:right="340"/>
        <w:jc w:val="both"/>
        <w:rPr>
          <w:rFonts w:ascii="Times New Roman" w:hAnsi="Times New Roman" w:cs="Times New Roman"/>
          <w:sz w:val="22"/>
          <w:szCs w:val="22"/>
        </w:rPr>
      </w:pPr>
      <w:r w:rsidRPr="00544EA8">
        <w:rPr>
          <w:rFonts w:ascii="Times New Roman" w:hAnsi="Times New Roman" w:cs="Times New Roman"/>
          <w:sz w:val="22"/>
          <w:szCs w:val="22"/>
        </w:rPr>
        <w:t>Alfa</w:t>
      </w:r>
      <w:r w:rsidRPr="00544EA8">
        <w:rPr>
          <w:rFonts w:ascii="Times New Roman" w:hAnsi="Times New Roman" w:cs="Times New Roman"/>
          <w:sz w:val="22"/>
          <w:szCs w:val="22"/>
          <w:vertAlign w:val="subscript"/>
        </w:rPr>
        <w:t>1</w:t>
      </w:r>
      <w:r w:rsidRPr="00544EA8">
        <w:rPr>
          <w:rFonts w:ascii="Times New Roman" w:hAnsi="Times New Roman" w:cs="Times New Roman"/>
          <w:sz w:val="22"/>
          <w:szCs w:val="22"/>
        </w:rPr>
        <w:t xml:space="preserve"> adrenoreceptorių blokatoriai, mažindami periferinį pasipriešinimą, gali sumažinti kraujospūdį. </w:t>
      </w:r>
      <w:r w:rsidR="00702EF6">
        <w:rPr>
          <w:rFonts w:ascii="Times New Roman" w:hAnsi="Times New Roman" w:cs="Times New Roman"/>
          <w:sz w:val="22"/>
          <w:szCs w:val="22"/>
        </w:rPr>
        <w:t>T</w:t>
      </w:r>
      <w:r w:rsidRPr="00544EA8">
        <w:rPr>
          <w:rFonts w:ascii="Times New Roman" w:hAnsi="Times New Roman" w:cs="Times New Roman"/>
          <w:sz w:val="22"/>
          <w:szCs w:val="22"/>
        </w:rPr>
        <w:t>amsulozino</w:t>
      </w:r>
      <w:r w:rsidR="00702EF6">
        <w:rPr>
          <w:rFonts w:ascii="Times New Roman" w:hAnsi="Times New Roman" w:cs="Times New Roman"/>
          <w:sz w:val="22"/>
          <w:szCs w:val="22"/>
        </w:rPr>
        <w:t xml:space="preserve"> klinikinių</w:t>
      </w:r>
      <w:r w:rsidRPr="00544EA8">
        <w:rPr>
          <w:rFonts w:ascii="Times New Roman" w:hAnsi="Times New Roman" w:cs="Times New Roman"/>
          <w:sz w:val="22"/>
          <w:szCs w:val="22"/>
        </w:rPr>
        <w:t xml:space="preserve"> tyrim</w:t>
      </w:r>
      <w:r w:rsidR="00702EF6">
        <w:rPr>
          <w:rFonts w:ascii="Times New Roman" w:hAnsi="Times New Roman" w:cs="Times New Roman"/>
          <w:sz w:val="22"/>
          <w:szCs w:val="22"/>
        </w:rPr>
        <w:t>ų metu</w:t>
      </w:r>
      <w:r w:rsidRPr="00544EA8">
        <w:rPr>
          <w:rFonts w:ascii="Times New Roman" w:hAnsi="Times New Roman" w:cs="Times New Roman"/>
          <w:sz w:val="22"/>
          <w:szCs w:val="22"/>
        </w:rPr>
        <w:t xml:space="preserve"> kliniškai reikšmingo kraujospūdžio sumažėjimo nepastebėta.</w:t>
      </w:r>
    </w:p>
    <w:p w14:paraId="39821977" w14:textId="77777777" w:rsidR="002212DA" w:rsidRPr="00544EA8" w:rsidRDefault="002212DA" w:rsidP="00580B21">
      <w:pPr>
        <w:pStyle w:val="Teksttreci0"/>
        <w:shd w:val="clear" w:color="auto" w:fill="auto"/>
        <w:tabs>
          <w:tab w:val="left" w:pos="567"/>
        </w:tabs>
        <w:spacing w:before="0" w:after="0" w:line="240" w:lineRule="auto"/>
        <w:ind w:right="340"/>
        <w:jc w:val="both"/>
        <w:rPr>
          <w:rFonts w:ascii="Times New Roman" w:hAnsi="Times New Roman" w:cs="Times New Roman"/>
          <w:sz w:val="22"/>
          <w:szCs w:val="22"/>
        </w:rPr>
      </w:pPr>
    </w:p>
    <w:p w14:paraId="4F17CD6F" w14:textId="77777777" w:rsidR="00E05D56" w:rsidRPr="00544EA8" w:rsidRDefault="00E05D56" w:rsidP="00580B21">
      <w:pPr>
        <w:pStyle w:val="Teksttreci0"/>
        <w:tabs>
          <w:tab w:val="left" w:pos="567"/>
        </w:tabs>
        <w:spacing w:before="0" w:after="0" w:line="240" w:lineRule="auto"/>
        <w:ind w:right="340"/>
        <w:jc w:val="both"/>
        <w:rPr>
          <w:rFonts w:ascii="Times New Roman" w:hAnsi="Times New Roman" w:cs="Times New Roman"/>
          <w:sz w:val="22"/>
          <w:szCs w:val="22"/>
        </w:rPr>
      </w:pPr>
      <w:r w:rsidRPr="00544EA8">
        <w:rPr>
          <w:rFonts w:ascii="Times New Roman" w:hAnsi="Times New Roman" w:cs="Times New Roman"/>
          <w:sz w:val="22"/>
          <w:szCs w:val="22"/>
          <w:u w:val="single"/>
        </w:rPr>
        <w:t xml:space="preserve">Vaikų populiacija </w:t>
      </w:r>
    </w:p>
    <w:p w14:paraId="5F31080B" w14:textId="5B81CC43" w:rsidR="00E371AD" w:rsidRPr="00544EA8" w:rsidRDefault="00E05D56" w:rsidP="00580B21">
      <w:pPr>
        <w:pStyle w:val="Teksttreci0"/>
        <w:tabs>
          <w:tab w:val="left" w:pos="567"/>
        </w:tabs>
        <w:spacing w:before="0" w:after="0" w:line="240" w:lineRule="auto"/>
        <w:ind w:right="340"/>
        <w:jc w:val="both"/>
        <w:rPr>
          <w:rFonts w:ascii="Times New Roman" w:hAnsi="Times New Roman" w:cs="Times New Roman"/>
          <w:sz w:val="22"/>
          <w:szCs w:val="22"/>
        </w:rPr>
      </w:pPr>
      <w:r w:rsidRPr="00544EA8">
        <w:rPr>
          <w:rFonts w:ascii="Times New Roman" w:hAnsi="Times New Roman" w:cs="Times New Roman"/>
          <w:sz w:val="22"/>
          <w:szCs w:val="22"/>
        </w:rPr>
        <w:t>Atliktas vaikų, sergančių neuropatin</w:t>
      </w:r>
      <w:r w:rsidR="00702EF6">
        <w:rPr>
          <w:rFonts w:ascii="Times New Roman" w:hAnsi="Times New Roman" w:cs="Times New Roman"/>
          <w:sz w:val="22"/>
          <w:szCs w:val="22"/>
        </w:rPr>
        <w:t>iu</w:t>
      </w:r>
      <w:r w:rsidRPr="00544EA8">
        <w:rPr>
          <w:rFonts w:ascii="Times New Roman" w:hAnsi="Times New Roman" w:cs="Times New Roman"/>
          <w:sz w:val="22"/>
          <w:szCs w:val="22"/>
        </w:rPr>
        <w:t xml:space="preserve"> šlapimo pūslės sutrikimu, atsitiktinių imčių dvigubai koduotas placebu kontroliuojamas dozės parinkimo klinikinis tyrimas. Iš viso ištirtas 161 vaikas (2–16 metų</w:t>
      </w:r>
      <w:r w:rsidR="00A31230">
        <w:rPr>
          <w:rFonts w:ascii="Times New Roman" w:hAnsi="Times New Roman" w:cs="Times New Roman"/>
          <w:sz w:val="22"/>
          <w:szCs w:val="22"/>
        </w:rPr>
        <w:t xml:space="preserve"> amžiaus</w:t>
      </w:r>
      <w:r w:rsidRPr="00544EA8">
        <w:rPr>
          <w:rFonts w:ascii="Times New Roman" w:hAnsi="Times New Roman" w:cs="Times New Roman"/>
          <w:sz w:val="22"/>
          <w:szCs w:val="22"/>
        </w:rPr>
        <w:t>)</w:t>
      </w:r>
      <w:r w:rsidR="00A31230">
        <w:rPr>
          <w:rFonts w:ascii="Times New Roman" w:hAnsi="Times New Roman" w:cs="Times New Roman"/>
          <w:sz w:val="22"/>
          <w:szCs w:val="22"/>
        </w:rPr>
        <w:t>.</w:t>
      </w:r>
      <w:r w:rsidRPr="00544EA8">
        <w:rPr>
          <w:rFonts w:ascii="Times New Roman" w:hAnsi="Times New Roman" w:cs="Times New Roman"/>
          <w:sz w:val="22"/>
          <w:szCs w:val="22"/>
        </w:rPr>
        <w:t xml:space="preserve"> </w:t>
      </w:r>
      <w:r w:rsidR="00A31230">
        <w:rPr>
          <w:rFonts w:ascii="Times New Roman" w:hAnsi="Times New Roman" w:cs="Times New Roman"/>
          <w:sz w:val="22"/>
          <w:szCs w:val="22"/>
        </w:rPr>
        <w:t>Vaikai</w:t>
      </w:r>
      <w:r w:rsidR="00A31230" w:rsidRPr="00544EA8">
        <w:rPr>
          <w:rFonts w:ascii="Times New Roman" w:hAnsi="Times New Roman" w:cs="Times New Roman"/>
          <w:sz w:val="22"/>
          <w:szCs w:val="22"/>
        </w:rPr>
        <w:t xml:space="preserve"> </w:t>
      </w:r>
      <w:r w:rsidRPr="00544EA8">
        <w:rPr>
          <w:rFonts w:ascii="Times New Roman" w:hAnsi="Times New Roman" w:cs="Times New Roman"/>
          <w:sz w:val="22"/>
          <w:szCs w:val="22"/>
        </w:rPr>
        <w:t xml:space="preserve">buvo atsitiktinai paskirstyti į grupes ir gydyti </w:t>
      </w:r>
      <w:r w:rsidR="00A31230">
        <w:rPr>
          <w:rFonts w:ascii="Times New Roman" w:hAnsi="Times New Roman" w:cs="Times New Roman"/>
          <w:sz w:val="22"/>
          <w:szCs w:val="22"/>
        </w:rPr>
        <w:t xml:space="preserve">vienu iš trijų </w:t>
      </w:r>
      <w:r w:rsidRPr="00544EA8">
        <w:rPr>
          <w:rFonts w:ascii="Times New Roman" w:hAnsi="Times New Roman" w:cs="Times New Roman"/>
          <w:sz w:val="22"/>
          <w:szCs w:val="22"/>
        </w:rPr>
        <w:t xml:space="preserve">tamsulozino </w:t>
      </w:r>
      <w:r w:rsidR="00A31230">
        <w:rPr>
          <w:rFonts w:ascii="Times New Roman" w:hAnsi="Times New Roman" w:cs="Times New Roman"/>
          <w:sz w:val="22"/>
          <w:szCs w:val="22"/>
        </w:rPr>
        <w:t xml:space="preserve">dozės </w:t>
      </w:r>
      <w:r w:rsidRPr="00544EA8">
        <w:rPr>
          <w:rFonts w:ascii="Times New Roman" w:hAnsi="Times New Roman" w:cs="Times New Roman"/>
          <w:sz w:val="22"/>
          <w:szCs w:val="22"/>
        </w:rPr>
        <w:t>lygme</w:t>
      </w:r>
      <w:r w:rsidR="00A31230">
        <w:rPr>
          <w:rFonts w:ascii="Times New Roman" w:hAnsi="Times New Roman" w:cs="Times New Roman"/>
          <w:sz w:val="22"/>
          <w:szCs w:val="22"/>
        </w:rPr>
        <w:t>nų</w:t>
      </w:r>
      <w:r w:rsidRPr="00544EA8">
        <w:rPr>
          <w:rFonts w:ascii="Times New Roman" w:hAnsi="Times New Roman" w:cs="Times New Roman"/>
          <w:sz w:val="22"/>
          <w:szCs w:val="22"/>
        </w:rPr>
        <w:t xml:space="preserve"> (</w:t>
      </w:r>
      <w:r w:rsidR="00A31230">
        <w:rPr>
          <w:rFonts w:ascii="Times New Roman" w:hAnsi="Times New Roman" w:cs="Times New Roman"/>
          <w:sz w:val="22"/>
          <w:szCs w:val="22"/>
        </w:rPr>
        <w:t>maža</w:t>
      </w:r>
      <w:r w:rsidR="00A31230" w:rsidRPr="00544EA8">
        <w:rPr>
          <w:rFonts w:ascii="Times New Roman" w:hAnsi="Times New Roman" w:cs="Times New Roman"/>
          <w:sz w:val="22"/>
          <w:szCs w:val="22"/>
        </w:rPr>
        <w:t xml:space="preserve"> </w:t>
      </w:r>
      <w:r w:rsidRPr="00544EA8">
        <w:rPr>
          <w:rFonts w:ascii="Times New Roman" w:hAnsi="Times New Roman" w:cs="Times New Roman"/>
          <w:sz w:val="22"/>
          <w:szCs w:val="22"/>
        </w:rPr>
        <w:t>[0,001–0,002 mg/kg kūno svorio], vidutin</w:t>
      </w:r>
      <w:r w:rsidR="00A31230">
        <w:rPr>
          <w:rFonts w:ascii="Times New Roman" w:hAnsi="Times New Roman" w:cs="Times New Roman"/>
          <w:sz w:val="22"/>
          <w:szCs w:val="22"/>
        </w:rPr>
        <w:t>e</w:t>
      </w:r>
      <w:r w:rsidRPr="00544EA8">
        <w:rPr>
          <w:rFonts w:ascii="Times New Roman" w:hAnsi="Times New Roman" w:cs="Times New Roman"/>
          <w:sz w:val="22"/>
          <w:szCs w:val="22"/>
        </w:rPr>
        <w:t xml:space="preserve"> [0,002-0,004 mg/kg kūno svorio], </w:t>
      </w:r>
      <w:r w:rsidR="00A31230">
        <w:rPr>
          <w:rFonts w:ascii="Times New Roman" w:hAnsi="Times New Roman" w:cs="Times New Roman"/>
          <w:sz w:val="22"/>
          <w:szCs w:val="22"/>
        </w:rPr>
        <w:t>didele</w:t>
      </w:r>
      <w:r w:rsidR="00A31230" w:rsidRPr="00544EA8">
        <w:rPr>
          <w:rFonts w:ascii="Times New Roman" w:hAnsi="Times New Roman" w:cs="Times New Roman"/>
          <w:sz w:val="22"/>
          <w:szCs w:val="22"/>
        </w:rPr>
        <w:t xml:space="preserve"> </w:t>
      </w:r>
      <w:r w:rsidRPr="00544EA8">
        <w:rPr>
          <w:rFonts w:ascii="Times New Roman" w:hAnsi="Times New Roman" w:cs="Times New Roman"/>
          <w:sz w:val="22"/>
          <w:szCs w:val="22"/>
        </w:rPr>
        <w:t>[0,004-0,008 mg/kg kūno svorio]</w:t>
      </w:r>
      <w:r w:rsidR="00A31230">
        <w:rPr>
          <w:rFonts w:ascii="Times New Roman" w:hAnsi="Times New Roman" w:cs="Times New Roman"/>
          <w:sz w:val="22"/>
          <w:szCs w:val="22"/>
        </w:rPr>
        <w:t xml:space="preserve"> doze</w:t>
      </w:r>
      <w:r w:rsidRPr="00544EA8">
        <w:rPr>
          <w:rFonts w:ascii="Times New Roman" w:hAnsi="Times New Roman" w:cs="Times New Roman"/>
          <w:sz w:val="22"/>
          <w:szCs w:val="22"/>
        </w:rPr>
        <w:t>) arba placebu.</w:t>
      </w:r>
    </w:p>
    <w:p w14:paraId="770E7D56" w14:textId="72120063" w:rsidR="00E371AD" w:rsidRPr="00544EA8" w:rsidRDefault="00E05D56" w:rsidP="00580B21">
      <w:pPr>
        <w:pStyle w:val="Teksttreci0"/>
        <w:tabs>
          <w:tab w:val="left" w:pos="567"/>
        </w:tabs>
        <w:spacing w:before="0" w:after="0" w:line="240" w:lineRule="auto"/>
        <w:ind w:right="340"/>
        <w:jc w:val="both"/>
        <w:rPr>
          <w:rFonts w:ascii="Times New Roman" w:hAnsi="Times New Roman" w:cs="Times New Roman"/>
          <w:sz w:val="22"/>
          <w:szCs w:val="22"/>
        </w:rPr>
      </w:pPr>
      <w:r w:rsidRPr="00544EA8">
        <w:rPr>
          <w:rFonts w:ascii="Times New Roman" w:hAnsi="Times New Roman" w:cs="Times New Roman"/>
          <w:sz w:val="22"/>
          <w:szCs w:val="22"/>
        </w:rPr>
        <w:t>Pirminė vertinamoji baigtis buvo pacientų, kuriems ištekėjimo pro detrusorių slėgis sumažėjo iki &lt;</w:t>
      </w:r>
      <w:r w:rsidR="00A31230">
        <w:rPr>
          <w:rFonts w:ascii="Times New Roman" w:hAnsi="Times New Roman" w:cs="Times New Roman"/>
          <w:sz w:val="22"/>
          <w:szCs w:val="22"/>
        </w:rPr>
        <w:t> </w:t>
      </w:r>
      <w:r w:rsidRPr="00544EA8">
        <w:rPr>
          <w:rFonts w:ascii="Times New Roman" w:hAnsi="Times New Roman" w:cs="Times New Roman"/>
          <w:sz w:val="22"/>
          <w:szCs w:val="22"/>
        </w:rPr>
        <w:t>40 cm H</w:t>
      </w:r>
      <w:r w:rsidRPr="00544EA8">
        <w:rPr>
          <w:rFonts w:ascii="Times New Roman" w:hAnsi="Times New Roman" w:cs="Times New Roman"/>
          <w:sz w:val="22"/>
          <w:szCs w:val="22"/>
          <w:vertAlign w:val="subscript"/>
        </w:rPr>
        <w:t>2</w:t>
      </w:r>
      <w:r w:rsidRPr="00544EA8">
        <w:rPr>
          <w:rFonts w:ascii="Times New Roman" w:hAnsi="Times New Roman" w:cs="Times New Roman"/>
          <w:sz w:val="22"/>
          <w:szCs w:val="22"/>
        </w:rPr>
        <w:t xml:space="preserve">O, vertinant šį rodiklį 2 kartus per dieną, skaičius. </w:t>
      </w:r>
    </w:p>
    <w:p w14:paraId="01EB494D" w14:textId="0628363C" w:rsidR="00E371AD" w:rsidRPr="00544EA8" w:rsidRDefault="00E05D56" w:rsidP="00580B21">
      <w:pPr>
        <w:pStyle w:val="Teksttreci0"/>
        <w:tabs>
          <w:tab w:val="left" w:pos="567"/>
        </w:tabs>
        <w:spacing w:before="0" w:after="0" w:line="240" w:lineRule="auto"/>
        <w:ind w:right="340"/>
        <w:jc w:val="both"/>
        <w:rPr>
          <w:rFonts w:ascii="Times New Roman" w:hAnsi="Times New Roman" w:cs="Times New Roman"/>
          <w:sz w:val="22"/>
          <w:szCs w:val="22"/>
        </w:rPr>
      </w:pPr>
      <w:r w:rsidRPr="00544EA8">
        <w:rPr>
          <w:rFonts w:ascii="Times New Roman" w:hAnsi="Times New Roman" w:cs="Times New Roman"/>
          <w:sz w:val="22"/>
          <w:szCs w:val="22"/>
        </w:rPr>
        <w:t>Antrinė</w:t>
      </w:r>
      <w:r w:rsidR="00EC7154">
        <w:rPr>
          <w:rFonts w:ascii="Times New Roman" w:hAnsi="Times New Roman" w:cs="Times New Roman"/>
          <w:sz w:val="22"/>
          <w:szCs w:val="22"/>
        </w:rPr>
        <w:t>s</w:t>
      </w:r>
      <w:r w:rsidRPr="00544EA8">
        <w:rPr>
          <w:rFonts w:ascii="Times New Roman" w:hAnsi="Times New Roman" w:cs="Times New Roman"/>
          <w:sz w:val="22"/>
          <w:szCs w:val="22"/>
        </w:rPr>
        <w:t xml:space="preserve"> vertinamo</w:t>
      </w:r>
      <w:r w:rsidR="00EC7154">
        <w:rPr>
          <w:rFonts w:ascii="Times New Roman" w:hAnsi="Times New Roman" w:cs="Times New Roman"/>
          <w:sz w:val="22"/>
          <w:szCs w:val="22"/>
        </w:rPr>
        <w:t>sios</w:t>
      </w:r>
      <w:r w:rsidRPr="00544EA8">
        <w:rPr>
          <w:rFonts w:ascii="Times New Roman" w:hAnsi="Times New Roman" w:cs="Times New Roman"/>
          <w:sz w:val="22"/>
          <w:szCs w:val="22"/>
        </w:rPr>
        <w:t xml:space="preserve"> baigt</w:t>
      </w:r>
      <w:r w:rsidR="00EC7154">
        <w:rPr>
          <w:rFonts w:ascii="Times New Roman" w:hAnsi="Times New Roman" w:cs="Times New Roman"/>
          <w:sz w:val="22"/>
          <w:szCs w:val="22"/>
        </w:rPr>
        <w:t>y</w:t>
      </w:r>
      <w:r w:rsidRPr="00544EA8">
        <w:rPr>
          <w:rFonts w:ascii="Times New Roman" w:hAnsi="Times New Roman" w:cs="Times New Roman"/>
          <w:sz w:val="22"/>
          <w:szCs w:val="22"/>
        </w:rPr>
        <w:t xml:space="preserve">s buvo faktinis ir procentinis ištekėjimo pro detrusorių slėgio pokytis lyginant su pradiniu, hidronefrozės ir hidroureterio pagerėjimas arba stabilizavimasis, kateterizuojant gaunamo šlapimo kiekio pokytis ir apsišlapinimo atvejų skaičius kateterizacijos metu (pagal registravimą kateterizavimų kalendoriuje). </w:t>
      </w:r>
    </w:p>
    <w:p w14:paraId="3A67C898" w14:textId="4FB557F7" w:rsidR="00E371AD" w:rsidRPr="00544EA8" w:rsidRDefault="00E05D56" w:rsidP="00580B21">
      <w:pPr>
        <w:pStyle w:val="Teksttreci0"/>
        <w:tabs>
          <w:tab w:val="left" w:pos="567"/>
        </w:tabs>
        <w:spacing w:before="0" w:after="0" w:line="240" w:lineRule="auto"/>
        <w:ind w:right="340"/>
        <w:jc w:val="both"/>
        <w:rPr>
          <w:rFonts w:ascii="Times New Roman" w:hAnsi="Times New Roman" w:cs="Times New Roman"/>
          <w:sz w:val="22"/>
          <w:szCs w:val="22"/>
        </w:rPr>
      </w:pPr>
      <w:r w:rsidRPr="00544EA8">
        <w:rPr>
          <w:rFonts w:ascii="Times New Roman" w:hAnsi="Times New Roman" w:cs="Times New Roman"/>
          <w:sz w:val="22"/>
          <w:szCs w:val="22"/>
        </w:rPr>
        <w:t xml:space="preserve">Jokių pirminės vertinamosios baigties arba kurios nors antrinės vertinamosios baigties rodiklių statistiškai reikšmingų skirtumų tarp placebo grupės ir trijų tamsulozino dozavimo grupių nenustatyta. Papildomos tiriamųjų pogrupių analizės (pvz., amžiaus, anticholinerginių </w:t>
      </w:r>
      <w:r w:rsidR="00184867">
        <w:rPr>
          <w:rFonts w:ascii="Times New Roman" w:hAnsi="Times New Roman" w:cs="Times New Roman"/>
          <w:sz w:val="22"/>
          <w:szCs w:val="22"/>
        </w:rPr>
        <w:t>vaistinių preparatų</w:t>
      </w:r>
      <w:r w:rsidRPr="00544EA8">
        <w:rPr>
          <w:rFonts w:ascii="Times New Roman" w:hAnsi="Times New Roman" w:cs="Times New Roman"/>
          <w:sz w:val="22"/>
          <w:szCs w:val="22"/>
        </w:rPr>
        <w:t xml:space="preserve"> vartojimo, svorio, geografinių regionų) patvirtino šias išvadas. </w:t>
      </w:r>
    </w:p>
    <w:p w14:paraId="3A873CD9" w14:textId="77777777" w:rsidR="00E05D56" w:rsidRPr="00544EA8" w:rsidRDefault="00E05D56" w:rsidP="00580B21">
      <w:pPr>
        <w:pStyle w:val="Teksttreci0"/>
        <w:tabs>
          <w:tab w:val="left" w:pos="567"/>
        </w:tabs>
        <w:spacing w:before="0" w:after="0" w:line="240" w:lineRule="auto"/>
        <w:ind w:right="340"/>
        <w:jc w:val="both"/>
        <w:rPr>
          <w:rFonts w:ascii="Times New Roman" w:hAnsi="Times New Roman" w:cs="Times New Roman"/>
          <w:sz w:val="22"/>
          <w:szCs w:val="22"/>
        </w:rPr>
      </w:pPr>
      <w:r w:rsidRPr="00544EA8">
        <w:rPr>
          <w:rFonts w:ascii="Times New Roman" w:hAnsi="Times New Roman" w:cs="Times New Roman"/>
          <w:sz w:val="22"/>
          <w:szCs w:val="22"/>
        </w:rPr>
        <w:t>Bet kuriame dozės lygmenyje jokio atsako nestebėta.</w:t>
      </w:r>
    </w:p>
    <w:p w14:paraId="71362234" w14:textId="77777777" w:rsidR="00E05D56" w:rsidRPr="00544EA8" w:rsidRDefault="00E05D56" w:rsidP="00580B21">
      <w:pPr>
        <w:pStyle w:val="Teksttreci0"/>
        <w:shd w:val="clear" w:color="auto" w:fill="auto"/>
        <w:tabs>
          <w:tab w:val="left" w:pos="567"/>
        </w:tabs>
        <w:spacing w:before="0" w:after="0" w:line="240" w:lineRule="auto"/>
        <w:ind w:right="340"/>
        <w:jc w:val="both"/>
        <w:rPr>
          <w:rFonts w:ascii="Times New Roman" w:hAnsi="Times New Roman" w:cs="Times New Roman"/>
          <w:sz w:val="22"/>
          <w:szCs w:val="22"/>
        </w:rPr>
      </w:pPr>
    </w:p>
    <w:p w14:paraId="44CB08C5" w14:textId="77777777" w:rsidR="002212DA" w:rsidRPr="00544EA8" w:rsidRDefault="00475C07" w:rsidP="00580B21">
      <w:pPr>
        <w:pStyle w:val="Nagwek20"/>
        <w:keepNext/>
        <w:keepLines/>
        <w:numPr>
          <w:ilvl w:val="0"/>
          <w:numId w:val="2"/>
        </w:numPr>
        <w:shd w:val="clear" w:color="auto" w:fill="auto"/>
        <w:tabs>
          <w:tab w:val="left" w:pos="438"/>
          <w:tab w:val="left" w:pos="567"/>
        </w:tabs>
        <w:spacing w:before="0" w:after="0" w:line="240" w:lineRule="auto"/>
        <w:ind w:right="340"/>
        <w:rPr>
          <w:rFonts w:ascii="Times New Roman" w:hAnsi="Times New Roman" w:cs="Times New Roman"/>
          <w:sz w:val="22"/>
          <w:szCs w:val="22"/>
        </w:rPr>
      </w:pPr>
      <w:bookmarkStart w:id="17" w:name="bookmark16"/>
      <w:r w:rsidRPr="00544EA8">
        <w:rPr>
          <w:rFonts w:ascii="Times New Roman" w:hAnsi="Times New Roman" w:cs="Times New Roman"/>
          <w:sz w:val="22"/>
          <w:szCs w:val="22"/>
        </w:rPr>
        <w:t xml:space="preserve">Farmakokinetinės savybės </w:t>
      </w:r>
    </w:p>
    <w:p w14:paraId="3C1C4C5A" w14:textId="77777777" w:rsidR="00E05D56" w:rsidRPr="00544EA8" w:rsidRDefault="00E05D56" w:rsidP="00580B21">
      <w:pPr>
        <w:pStyle w:val="Nagwek20"/>
        <w:keepNext/>
        <w:keepLines/>
        <w:shd w:val="clear" w:color="auto" w:fill="auto"/>
        <w:tabs>
          <w:tab w:val="left" w:pos="438"/>
          <w:tab w:val="left" w:pos="567"/>
        </w:tabs>
        <w:spacing w:before="0" w:after="0" w:line="240" w:lineRule="auto"/>
        <w:ind w:right="340"/>
        <w:rPr>
          <w:rFonts w:ascii="Times New Roman" w:hAnsi="Times New Roman" w:cs="Times New Roman"/>
          <w:sz w:val="22"/>
          <w:szCs w:val="22"/>
        </w:rPr>
      </w:pPr>
    </w:p>
    <w:p w14:paraId="24A9E9EB" w14:textId="77777777" w:rsidR="001050B8" w:rsidRPr="00544EA8" w:rsidRDefault="00475C07" w:rsidP="00580B21">
      <w:pPr>
        <w:pStyle w:val="Nagwek20"/>
        <w:keepNext/>
        <w:keepLines/>
        <w:shd w:val="clear" w:color="auto" w:fill="auto"/>
        <w:tabs>
          <w:tab w:val="left" w:pos="438"/>
          <w:tab w:val="left" w:pos="567"/>
        </w:tabs>
        <w:spacing w:before="0" w:after="0" w:line="240" w:lineRule="auto"/>
        <w:ind w:right="340"/>
        <w:rPr>
          <w:rFonts w:ascii="Times New Roman" w:hAnsi="Times New Roman" w:cs="Times New Roman"/>
          <w:b w:val="0"/>
          <w:bCs w:val="0"/>
          <w:i/>
          <w:iCs/>
          <w:sz w:val="22"/>
          <w:szCs w:val="22"/>
          <w:u w:val="single"/>
        </w:rPr>
      </w:pPr>
      <w:r w:rsidRPr="00544EA8">
        <w:rPr>
          <w:rStyle w:val="Nagwek2Kursywa"/>
          <w:rFonts w:ascii="Times New Roman" w:hAnsi="Times New Roman" w:cs="Times New Roman"/>
          <w:b w:val="0"/>
          <w:bCs w:val="0"/>
          <w:i w:val="0"/>
          <w:iCs w:val="0"/>
          <w:sz w:val="22"/>
          <w:szCs w:val="22"/>
          <w:u w:val="single"/>
        </w:rPr>
        <w:t>Absorbcija</w:t>
      </w:r>
      <w:bookmarkEnd w:id="17"/>
    </w:p>
    <w:p w14:paraId="257FB251" w14:textId="05020835" w:rsidR="001050B8" w:rsidRPr="00544EA8" w:rsidRDefault="00EA1F8C" w:rsidP="00580B21">
      <w:pPr>
        <w:pStyle w:val="Teksttreci0"/>
        <w:shd w:val="clear" w:color="auto" w:fill="auto"/>
        <w:tabs>
          <w:tab w:val="left" w:pos="567"/>
        </w:tabs>
        <w:spacing w:before="0" w:after="0" w:line="240" w:lineRule="auto"/>
        <w:ind w:right="660"/>
        <w:jc w:val="both"/>
        <w:rPr>
          <w:rFonts w:ascii="Times New Roman" w:hAnsi="Times New Roman" w:cs="Times New Roman"/>
          <w:sz w:val="22"/>
          <w:szCs w:val="22"/>
        </w:rPr>
      </w:pPr>
      <w:r>
        <w:rPr>
          <w:rFonts w:ascii="Times New Roman" w:hAnsi="Times New Roman" w:cs="Times New Roman"/>
          <w:sz w:val="22"/>
          <w:szCs w:val="22"/>
        </w:rPr>
        <w:t>Tamsulosin hydrochloride Adamed</w:t>
      </w:r>
      <w:r w:rsidR="00DE0217" w:rsidRPr="00544EA8">
        <w:rPr>
          <w:rFonts w:ascii="Times New Roman" w:hAnsi="Times New Roman" w:cs="Times New Roman"/>
          <w:sz w:val="22"/>
          <w:szCs w:val="22"/>
        </w:rPr>
        <w:t xml:space="preserve"> </w:t>
      </w:r>
      <w:r w:rsidR="00C22656">
        <w:rPr>
          <w:rFonts w:ascii="Times New Roman" w:hAnsi="Times New Roman" w:cs="Times New Roman"/>
          <w:sz w:val="22"/>
          <w:szCs w:val="22"/>
        </w:rPr>
        <w:t>pailginto</w:t>
      </w:r>
      <w:r w:rsidR="00DE0217" w:rsidRPr="00544EA8">
        <w:rPr>
          <w:rFonts w:ascii="Times New Roman" w:hAnsi="Times New Roman" w:cs="Times New Roman"/>
          <w:sz w:val="22"/>
          <w:szCs w:val="22"/>
        </w:rPr>
        <w:t xml:space="preserve"> atpalaidavimo </w:t>
      </w:r>
      <w:r w:rsidR="00EC7154">
        <w:rPr>
          <w:rFonts w:ascii="Times New Roman" w:hAnsi="Times New Roman" w:cs="Times New Roman"/>
          <w:sz w:val="22"/>
          <w:szCs w:val="22"/>
        </w:rPr>
        <w:t>savybės</w:t>
      </w:r>
      <w:r w:rsidR="00EC7154" w:rsidRPr="00544EA8">
        <w:rPr>
          <w:rFonts w:ascii="Times New Roman" w:hAnsi="Times New Roman" w:cs="Times New Roman"/>
          <w:sz w:val="22"/>
          <w:szCs w:val="22"/>
        </w:rPr>
        <w:t xml:space="preserve"> </w:t>
      </w:r>
      <w:r w:rsidR="00DE0217" w:rsidRPr="00544EA8">
        <w:rPr>
          <w:rFonts w:ascii="Times New Roman" w:hAnsi="Times New Roman" w:cs="Times New Roman"/>
          <w:sz w:val="22"/>
          <w:szCs w:val="22"/>
        </w:rPr>
        <w:t>užtikrina pastovų, lėtą tamsulozino atpalaidavimą, todėl jis tinkamai, be žymių svyravimų veikia 24 valandas.</w:t>
      </w:r>
    </w:p>
    <w:p w14:paraId="2EE88E04" w14:textId="77777777" w:rsidR="00A22AAC" w:rsidRPr="00544EA8" w:rsidRDefault="00A22AAC" w:rsidP="00580B21">
      <w:pPr>
        <w:pStyle w:val="Teksttreci0"/>
        <w:shd w:val="clear" w:color="auto" w:fill="auto"/>
        <w:tabs>
          <w:tab w:val="left" w:pos="567"/>
        </w:tabs>
        <w:spacing w:before="0" w:after="0" w:line="240" w:lineRule="auto"/>
        <w:ind w:right="660"/>
        <w:jc w:val="both"/>
        <w:rPr>
          <w:rFonts w:ascii="Times New Roman" w:hAnsi="Times New Roman" w:cs="Times New Roman"/>
          <w:sz w:val="22"/>
          <w:szCs w:val="22"/>
        </w:rPr>
      </w:pPr>
    </w:p>
    <w:p w14:paraId="2A9CF8F6" w14:textId="65C912E6" w:rsidR="001050B8" w:rsidRPr="00544EA8" w:rsidRDefault="00475C07" w:rsidP="00580B21">
      <w:pPr>
        <w:pStyle w:val="Teksttreci0"/>
        <w:shd w:val="clear" w:color="auto" w:fill="auto"/>
        <w:tabs>
          <w:tab w:val="left" w:pos="567"/>
        </w:tabs>
        <w:spacing w:before="0" w:after="0" w:line="240" w:lineRule="auto"/>
        <w:ind w:right="220"/>
        <w:rPr>
          <w:rFonts w:ascii="Times New Roman" w:hAnsi="Times New Roman" w:cs="Times New Roman"/>
          <w:sz w:val="22"/>
          <w:szCs w:val="22"/>
        </w:rPr>
      </w:pPr>
      <w:r w:rsidRPr="00544EA8">
        <w:rPr>
          <w:rFonts w:ascii="Times New Roman" w:hAnsi="Times New Roman" w:cs="Times New Roman"/>
          <w:sz w:val="22"/>
          <w:szCs w:val="22"/>
        </w:rPr>
        <w:t xml:space="preserve">Tamsulozino hidrochloridas, vartojamas kaip </w:t>
      </w:r>
      <w:r w:rsidR="00C22656">
        <w:rPr>
          <w:rFonts w:ascii="Times New Roman" w:hAnsi="Times New Roman" w:cs="Times New Roman"/>
          <w:sz w:val="22"/>
          <w:szCs w:val="22"/>
        </w:rPr>
        <w:t>pailginto</w:t>
      </w:r>
      <w:r w:rsidRPr="00544EA8">
        <w:rPr>
          <w:rFonts w:ascii="Times New Roman" w:hAnsi="Times New Roman" w:cs="Times New Roman"/>
          <w:sz w:val="22"/>
          <w:szCs w:val="22"/>
        </w:rPr>
        <w:t xml:space="preserve"> atpalaidavimo tabletės, absorbuojamas iš žarnyno. </w:t>
      </w:r>
      <w:r w:rsidR="00EC7154">
        <w:rPr>
          <w:rFonts w:ascii="Times New Roman" w:hAnsi="Times New Roman" w:cs="Times New Roman"/>
          <w:sz w:val="22"/>
          <w:szCs w:val="22"/>
        </w:rPr>
        <w:t>A</w:t>
      </w:r>
      <w:r w:rsidRPr="00544EA8">
        <w:rPr>
          <w:rFonts w:ascii="Times New Roman" w:hAnsi="Times New Roman" w:cs="Times New Roman"/>
          <w:sz w:val="22"/>
          <w:szCs w:val="22"/>
        </w:rPr>
        <w:t>bsorbuojama maždaug 57 proc. suvartotos dozės.</w:t>
      </w:r>
    </w:p>
    <w:p w14:paraId="6307B01C" w14:textId="540BD938" w:rsidR="001050B8" w:rsidRPr="00544EA8" w:rsidRDefault="00475C07" w:rsidP="00580B21">
      <w:pPr>
        <w:pStyle w:val="Teksttreci0"/>
        <w:shd w:val="clear" w:color="auto" w:fill="auto"/>
        <w:tabs>
          <w:tab w:val="left" w:pos="567"/>
        </w:tabs>
        <w:spacing w:before="0" w:after="0" w:line="240" w:lineRule="auto"/>
        <w:ind w:right="220"/>
        <w:rPr>
          <w:rFonts w:ascii="Times New Roman" w:hAnsi="Times New Roman" w:cs="Times New Roman"/>
          <w:sz w:val="22"/>
          <w:szCs w:val="22"/>
        </w:rPr>
      </w:pPr>
      <w:r w:rsidRPr="00544EA8">
        <w:rPr>
          <w:rFonts w:ascii="Times New Roman" w:hAnsi="Times New Roman" w:cs="Times New Roman"/>
          <w:sz w:val="22"/>
          <w:szCs w:val="22"/>
        </w:rPr>
        <w:t xml:space="preserve">Tamsulozino, vartojamo kaip </w:t>
      </w:r>
      <w:r w:rsidR="00C22656">
        <w:rPr>
          <w:rFonts w:ascii="Times New Roman" w:hAnsi="Times New Roman" w:cs="Times New Roman"/>
          <w:sz w:val="22"/>
          <w:szCs w:val="22"/>
        </w:rPr>
        <w:t>pailginto</w:t>
      </w:r>
      <w:r w:rsidRPr="00544EA8">
        <w:rPr>
          <w:rFonts w:ascii="Times New Roman" w:hAnsi="Times New Roman" w:cs="Times New Roman"/>
          <w:sz w:val="22"/>
          <w:szCs w:val="22"/>
        </w:rPr>
        <w:t xml:space="preserve"> atpalaidavimo tabletės, absorbcijos greitis ir laipsnis nepriklauso nuo valg</w:t>
      </w:r>
      <w:r w:rsidR="00EC7154">
        <w:rPr>
          <w:rFonts w:ascii="Times New Roman" w:hAnsi="Times New Roman" w:cs="Times New Roman"/>
          <w:sz w:val="22"/>
          <w:szCs w:val="22"/>
        </w:rPr>
        <w:t>i</w:t>
      </w:r>
      <w:r w:rsidRPr="00544EA8">
        <w:rPr>
          <w:rFonts w:ascii="Times New Roman" w:hAnsi="Times New Roman" w:cs="Times New Roman"/>
          <w:sz w:val="22"/>
          <w:szCs w:val="22"/>
        </w:rPr>
        <w:t>o. Vartojant riebų maistą, absorbcija padidėja 64 proc. ir 149 proc. (atitinkamai AUC ir C</w:t>
      </w:r>
      <w:r w:rsidRPr="00544EA8">
        <w:rPr>
          <w:rFonts w:ascii="Times New Roman" w:hAnsi="Times New Roman" w:cs="Times New Roman"/>
          <w:sz w:val="22"/>
          <w:szCs w:val="22"/>
          <w:vertAlign w:val="subscript"/>
        </w:rPr>
        <w:t>max</w:t>
      </w:r>
      <w:r w:rsidRPr="00544EA8">
        <w:rPr>
          <w:rFonts w:ascii="Times New Roman" w:hAnsi="Times New Roman" w:cs="Times New Roman"/>
          <w:sz w:val="22"/>
          <w:szCs w:val="22"/>
        </w:rPr>
        <w:t>), palyginti su gautais rezultatais nevalgius.</w:t>
      </w:r>
    </w:p>
    <w:p w14:paraId="38FC0B99" w14:textId="77777777" w:rsidR="00DA35E4" w:rsidRPr="00544EA8" w:rsidRDefault="00DA35E4" w:rsidP="00580B21">
      <w:pPr>
        <w:pStyle w:val="Teksttreci0"/>
        <w:shd w:val="clear" w:color="auto" w:fill="auto"/>
        <w:tabs>
          <w:tab w:val="left" w:pos="567"/>
        </w:tabs>
        <w:spacing w:before="0" w:after="0" w:line="240" w:lineRule="auto"/>
        <w:ind w:right="220"/>
        <w:rPr>
          <w:rFonts w:ascii="Times New Roman" w:hAnsi="Times New Roman" w:cs="Times New Roman"/>
          <w:sz w:val="22"/>
          <w:szCs w:val="22"/>
        </w:rPr>
      </w:pPr>
    </w:p>
    <w:p w14:paraId="3855B5DD" w14:textId="77777777" w:rsidR="001050B8" w:rsidRPr="00544EA8" w:rsidRDefault="00475C07" w:rsidP="00580B21">
      <w:pPr>
        <w:pStyle w:val="Teksttreci0"/>
        <w:shd w:val="clear" w:color="auto" w:fill="auto"/>
        <w:tabs>
          <w:tab w:val="left" w:pos="567"/>
        </w:tabs>
        <w:spacing w:before="0" w:after="0" w:line="240" w:lineRule="auto"/>
        <w:rPr>
          <w:rFonts w:ascii="Times New Roman" w:hAnsi="Times New Roman" w:cs="Times New Roman"/>
          <w:sz w:val="22"/>
          <w:szCs w:val="22"/>
        </w:rPr>
      </w:pPr>
      <w:r w:rsidRPr="00544EA8">
        <w:rPr>
          <w:rFonts w:ascii="Times New Roman" w:hAnsi="Times New Roman" w:cs="Times New Roman"/>
          <w:sz w:val="22"/>
          <w:szCs w:val="22"/>
        </w:rPr>
        <w:lastRenderedPageBreak/>
        <w:t>Tamsulozinui būdinga linijinė farmakokinetika.</w:t>
      </w:r>
    </w:p>
    <w:p w14:paraId="4B2EAB7D" w14:textId="77777777" w:rsidR="00C572F9" w:rsidRPr="00544EA8" w:rsidRDefault="00C572F9" w:rsidP="00580B21">
      <w:pPr>
        <w:pStyle w:val="Teksttreci0"/>
        <w:shd w:val="clear" w:color="auto" w:fill="auto"/>
        <w:tabs>
          <w:tab w:val="left" w:pos="567"/>
        </w:tabs>
        <w:spacing w:before="0" w:after="0" w:line="240" w:lineRule="auto"/>
        <w:rPr>
          <w:rFonts w:ascii="Times New Roman" w:hAnsi="Times New Roman" w:cs="Times New Roman"/>
          <w:sz w:val="22"/>
          <w:szCs w:val="22"/>
        </w:rPr>
      </w:pPr>
    </w:p>
    <w:p w14:paraId="5875A9D5" w14:textId="65991282" w:rsidR="001050B8" w:rsidRPr="00544EA8" w:rsidRDefault="00475C07" w:rsidP="00580B21">
      <w:pPr>
        <w:pStyle w:val="Teksttreci0"/>
        <w:shd w:val="clear" w:color="auto" w:fill="auto"/>
        <w:tabs>
          <w:tab w:val="left" w:pos="567"/>
        </w:tabs>
        <w:spacing w:before="0" w:after="0" w:line="240" w:lineRule="auto"/>
        <w:ind w:right="220"/>
        <w:rPr>
          <w:rFonts w:ascii="Times New Roman" w:hAnsi="Times New Roman" w:cs="Times New Roman"/>
          <w:sz w:val="22"/>
          <w:szCs w:val="22"/>
        </w:rPr>
      </w:pPr>
      <w:r w:rsidRPr="00544EA8">
        <w:rPr>
          <w:rFonts w:ascii="Times New Roman" w:hAnsi="Times New Roman" w:cs="Times New Roman"/>
          <w:sz w:val="22"/>
          <w:szCs w:val="22"/>
        </w:rPr>
        <w:t xml:space="preserve">Suvartojus vienkartinę </w:t>
      </w:r>
      <w:r w:rsidR="00EA1F8C">
        <w:rPr>
          <w:rFonts w:ascii="Times New Roman" w:hAnsi="Times New Roman" w:cs="Times New Roman"/>
          <w:sz w:val="22"/>
          <w:szCs w:val="22"/>
        </w:rPr>
        <w:t>Tamsulosin hydrochloride Adamed</w:t>
      </w:r>
      <w:r w:rsidRPr="00544EA8">
        <w:rPr>
          <w:rFonts w:ascii="Times New Roman" w:hAnsi="Times New Roman" w:cs="Times New Roman"/>
          <w:sz w:val="22"/>
          <w:szCs w:val="22"/>
        </w:rPr>
        <w:t xml:space="preserve"> dozę nevalgius, tamsulozino koncentracija plazmoje būna didžiausia vidutiniškai po 6 valandų. Nusistovėjusioje būsenoje, kuri pasiekiama 4-ą daugkartinio vartojimo dieną, tamsulozino koncentracija plazmoje </w:t>
      </w:r>
      <w:r w:rsidR="00EC7154" w:rsidRPr="00544EA8">
        <w:rPr>
          <w:rFonts w:ascii="Times New Roman" w:hAnsi="Times New Roman" w:cs="Times New Roman"/>
          <w:sz w:val="22"/>
          <w:szCs w:val="22"/>
        </w:rPr>
        <w:t xml:space="preserve">didžiausia </w:t>
      </w:r>
      <w:r w:rsidRPr="00544EA8">
        <w:rPr>
          <w:rFonts w:ascii="Times New Roman" w:hAnsi="Times New Roman" w:cs="Times New Roman"/>
          <w:sz w:val="22"/>
          <w:szCs w:val="22"/>
        </w:rPr>
        <w:t>būna po 4–6 valandų, jį suvartojus tiek nevalgius, tiek po valgio. Didžiausia koncentracija plazmoje padidėja nuo maždaug 6 ng/ml po pirmosios dozės iki 11 ng/ml nusistovėjusioje būsenoje.</w:t>
      </w:r>
    </w:p>
    <w:p w14:paraId="35013EE6" w14:textId="77777777" w:rsidR="00F7417A" w:rsidRPr="00544EA8" w:rsidRDefault="00F7417A" w:rsidP="00580B21">
      <w:pPr>
        <w:pStyle w:val="Teksttreci0"/>
        <w:shd w:val="clear" w:color="auto" w:fill="auto"/>
        <w:tabs>
          <w:tab w:val="left" w:pos="567"/>
        </w:tabs>
        <w:spacing w:before="0" w:after="0" w:line="240" w:lineRule="auto"/>
        <w:ind w:right="400"/>
        <w:jc w:val="both"/>
        <w:rPr>
          <w:rFonts w:ascii="Times New Roman" w:hAnsi="Times New Roman" w:cs="Times New Roman"/>
          <w:sz w:val="22"/>
          <w:szCs w:val="22"/>
        </w:rPr>
      </w:pPr>
    </w:p>
    <w:p w14:paraId="0BD6D453" w14:textId="4F3581B1" w:rsidR="001050B8" w:rsidRPr="00544EA8" w:rsidRDefault="00475C07" w:rsidP="00580B21">
      <w:pPr>
        <w:pStyle w:val="Teksttreci0"/>
        <w:shd w:val="clear" w:color="auto" w:fill="auto"/>
        <w:tabs>
          <w:tab w:val="left" w:pos="567"/>
        </w:tabs>
        <w:spacing w:before="0" w:after="0" w:line="240" w:lineRule="auto"/>
        <w:ind w:right="400"/>
        <w:jc w:val="both"/>
        <w:rPr>
          <w:rFonts w:ascii="Times New Roman" w:hAnsi="Times New Roman" w:cs="Times New Roman"/>
          <w:sz w:val="22"/>
          <w:szCs w:val="22"/>
        </w:rPr>
      </w:pPr>
      <w:r w:rsidRPr="00544EA8">
        <w:rPr>
          <w:rFonts w:ascii="Times New Roman" w:hAnsi="Times New Roman" w:cs="Times New Roman"/>
          <w:sz w:val="22"/>
          <w:szCs w:val="22"/>
        </w:rPr>
        <w:t xml:space="preserve">Dėl </w:t>
      </w:r>
      <w:r w:rsidR="00EA1F8C">
        <w:rPr>
          <w:rFonts w:ascii="Times New Roman" w:hAnsi="Times New Roman" w:cs="Times New Roman"/>
          <w:sz w:val="22"/>
          <w:szCs w:val="22"/>
        </w:rPr>
        <w:t>Tamsulosin hydrochloride Adamed</w:t>
      </w:r>
      <w:r w:rsidRPr="00544EA8">
        <w:rPr>
          <w:rFonts w:ascii="Times New Roman" w:hAnsi="Times New Roman" w:cs="Times New Roman"/>
          <w:sz w:val="22"/>
          <w:szCs w:val="22"/>
        </w:rPr>
        <w:t xml:space="preserve"> </w:t>
      </w:r>
      <w:r w:rsidR="00C22656">
        <w:rPr>
          <w:rFonts w:ascii="Times New Roman" w:hAnsi="Times New Roman" w:cs="Times New Roman"/>
          <w:sz w:val="22"/>
          <w:szCs w:val="22"/>
        </w:rPr>
        <w:t>pailginto</w:t>
      </w:r>
      <w:r w:rsidRPr="00544EA8">
        <w:rPr>
          <w:rFonts w:ascii="Times New Roman" w:hAnsi="Times New Roman" w:cs="Times New Roman"/>
          <w:sz w:val="22"/>
          <w:szCs w:val="22"/>
        </w:rPr>
        <w:t xml:space="preserve"> atpalaidavimo savybių mažiausia tamsulozino koncentracija plazmoje sudaro 40 proc. didžiausios koncentracijos plazmoje, tiek </w:t>
      </w:r>
      <w:r w:rsidR="00EC7154">
        <w:rPr>
          <w:rFonts w:ascii="Times New Roman" w:hAnsi="Times New Roman" w:cs="Times New Roman"/>
          <w:sz w:val="22"/>
          <w:szCs w:val="22"/>
        </w:rPr>
        <w:t>pa</w:t>
      </w:r>
      <w:r w:rsidRPr="00544EA8">
        <w:rPr>
          <w:rFonts w:ascii="Times New Roman" w:hAnsi="Times New Roman" w:cs="Times New Roman"/>
          <w:sz w:val="22"/>
          <w:szCs w:val="22"/>
        </w:rPr>
        <w:t xml:space="preserve">vartojus </w:t>
      </w:r>
      <w:r w:rsidR="00EC7154">
        <w:rPr>
          <w:rFonts w:ascii="Times New Roman" w:hAnsi="Times New Roman" w:cs="Times New Roman"/>
          <w:sz w:val="22"/>
          <w:szCs w:val="22"/>
        </w:rPr>
        <w:t xml:space="preserve">vaistinio </w:t>
      </w:r>
      <w:r w:rsidRPr="00544EA8">
        <w:rPr>
          <w:rFonts w:ascii="Times New Roman" w:hAnsi="Times New Roman" w:cs="Times New Roman"/>
          <w:sz w:val="22"/>
          <w:szCs w:val="22"/>
        </w:rPr>
        <w:t>preparat</w:t>
      </w:r>
      <w:r w:rsidR="00EC7154">
        <w:rPr>
          <w:rFonts w:ascii="Times New Roman" w:hAnsi="Times New Roman" w:cs="Times New Roman"/>
          <w:sz w:val="22"/>
          <w:szCs w:val="22"/>
        </w:rPr>
        <w:t>o</w:t>
      </w:r>
      <w:r w:rsidRPr="00544EA8">
        <w:rPr>
          <w:rFonts w:ascii="Times New Roman" w:hAnsi="Times New Roman" w:cs="Times New Roman"/>
          <w:sz w:val="22"/>
          <w:szCs w:val="22"/>
        </w:rPr>
        <w:t xml:space="preserve"> prieš valgį, tiek po valgio.</w:t>
      </w:r>
    </w:p>
    <w:p w14:paraId="4B9C34AA" w14:textId="77777777" w:rsidR="00DC4545" w:rsidRPr="00544EA8" w:rsidRDefault="00DC4545" w:rsidP="00580B21">
      <w:pPr>
        <w:pStyle w:val="Teksttreci0"/>
        <w:shd w:val="clear" w:color="auto" w:fill="auto"/>
        <w:tabs>
          <w:tab w:val="left" w:pos="567"/>
        </w:tabs>
        <w:spacing w:before="0" w:after="0" w:line="240" w:lineRule="auto"/>
        <w:ind w:right="400"/>
        <w:jc w:val="both"/>
        <w:rPr>
          <w:rFonts w:ascii="Times New Roman" w:hAnsi="Times New Roman" w:cs="Times New Roman"/>
          <w:sz w:val="22"/>
          <w:szCs w:val="22"/>
        </w:rPr>
      </w:pPr>
    </w:p>
    <w:p w14:paraId="429D46A8" w14:textId="52BD4ED2" w:rsidR="001050B8" w:rsidRPr="00544EA8" w:rsidRDefault="00475C07" w:rsidP="00580B21">
      <w:pPr>
        <w:pStyle w:val="Teksttreci0"/>
        <w:shd w:val="clear" w:color="auto" w:fill="auto"/>
        <w:tabs>
          <w:tab w:val="left" w:pos="567"/>
        </w:tabs>
        <w:spacing w:before="0" w:after="0" w:line="240" w:lineRule="auto"/>
        <w:ind w:right="220"/>
        <w:rPr>
          <w:rFonts w:ascii="Times New Roman" w:hAnsi="Times New Roman" w:cs="Times New Roman"/>
          <w:sz w:val="22"/>
          <w:szCs w:val="22"/>
        </w:rPr>
      </w:pPr>
      <w:r w:rsidRPr="00544EA8">
        <w:rPr>
          <w:rFonts w:ascii="Times New Roman" w:hAnsi="Times New Roman" w:cs="Times New Roman"/>
          <w:sz w:val="22"/>
          <w:szCs w:val="22"/>
        </w:rPr>
        <w:t>Tamsulozino koncentracija, kuri susidaro kraujo plazmoje tiek po vienkartinės dozės</w:t>
      </w:r>
      <w:r w:rsidR="00EC7154">
        <w:rPr>
          <w:rFonts w:ascii="Times New Roman" w:hAnsi="Times New Roman" w:cs="Times New Roman"/>
          <w:sz w:val="22"/>
          <w:szCs w:val="22"/>
        </w:rPr>
        <w:t xml:space="preserve"> pavartojimo</w:t>
      </w:r>
      <w:r w:rsidRPr="00544EA8">
        <w:rPr>
          <w:rFonts w:ascii="Times New Roman" w:hAnsi="Times New Roman" w:cs="Times New Roman"/>
          <w:sz w:val="22"/>
          <w:szCs w:val="22"/>
        </w:rPr>
        <w:t xml:space="preserve">, tiek po ilgalaikio vartojimo, </w:t>
      </w:r>
      <w:r w:rsidR="00DF6DD4">
        <w:rPr>
          <w:rFonts w:ascii="Times New Roman" w:hAnsi="Times New Roman" w:cs="Times New Roman"/>
          <w:sz w:val="22"/>
          <w:szCs w:val="22"/>
        </w:rPr>
        <w:t xml:space="preserve">tarp </w:t>
      </w:r>
      <w:r w:rsidR="00DF6DD4" w:rsidRPr="00544EA8">
        <w:rPr>
          <w:rFonts w:ascii="Times New Roman" w:hAnsi="Times New Roman" w:cs="Times New Roman"/>
          <w:sz w:val="22"/>
          <w:szCs w:val="22"/>
        </w:rPr>
        <w:t>pacient</w:t>
      </w:r>
      <w:r w:rsidR="00DF6DD4">
        <w:rPr>
          <w:rFonts w:ascii="Times New Roman" w:hAnsi="Times New Roman" w:cs="Times New Roman"/>
          <w:sz w:val="22"/>
          <w:szCs w:val="22"/>
        </w:rPr>
        <w:t>ų</w:t>
      </w:r>
      <w:r w:rsidR="00DF6DD4" w:rsidRPr="00544EA8">
        <w:rPr>
          <w:rFonts w:ascii="Times New Roman" w:hAnsi="Times New Roman" w:cs="Times New Roman"/>
          <w:sz w:val="22"/>
          <w:szCs w:val="22"/>
        </w:rPr>
        <w:t xml:space="preserve"> </w:t>
      </w:r>
      <w:r w:rsidRPr="00544EA8">
        <w:rPr>
          <w:rFonts w:ascii="Times New Roman" w:hAnsi="Times New Roman" w:cs="Times New Roman"/>
          <w:sz w:val="22"/>
          <w:szCs w:val="22"/>
        </w:rPr>
        <w:t>labai skiriasi.</w:t>
      </w:r>
    </w:p>
    <w:p w14:paraId="26AC8043" w14:textId="77777777" w:rsidR="00F7417A" w:rsidRPr="00544EA8" w:rsidRDefault="00F7417A" w:rsidP="00580B21">
      <w:pPr>
        <w:pStyle w:val="Teksttreci0"/>
        <w:shd w:val="clear" w:color="auto" w:fill="auto"/>
        <w:tabs>
          <w:tab w:val="left" w:pos="567"/>
        </w:tabs>
        <w:spacing w:before="0" w:after="0" w:line="240" w:lineRule="auto"/>
        <w:ind w:right="220"/>
        <w:rPr>
          <w:rFonts w:ascii="Times New Roman" w:hAnsi="Times New Roman" w:cs="Times New Roman"/>
          <w:sz w:val="22"/>
          <w:szCs w:val="22"/>
        </w:rPr>
      </w:pPr>
    </w:p>
    <w:p w14:paraId="42C14D07" w14:textId="77777777" w:rsidR="001050B8" w:rsidRPr="00544EA8" w:rsidRDefault="00475C07" w:rsidP="00580B21">
      <w:pPr>
        <w:pStyle w:val="Nagwek220"/>
        <w:keepNext/>
        <w:keepLines/>
        <w:shd w:val="clear" w:color="auto" w:fill="auto"/>
        <w:tabs>
          <w:tab w:val="left" w:pos="567"/>
        </w:tabs>
        <w:spacing w:before="0" w:after="0" w:line="240" w:lineRule="auto"/>
        <w:rPr>
          <w:rFonts w:ascii="Times New Roman" w:hAnsi="Times New Roman" w:cs="Times New Roman"/>
          <w:b w:val="0"/>
          <w:bCs w:val="0"/>
          <w:i w:val="0"/>
          <w:iCs w:val="0"/>
          <w:sz w:val="22"/>
          <w:szCs w:val="22"/>
          <w:u w:val="single"/>
        </w:rPr>
      </w:pPr>
      <w:bookmarkStart w:id="18" w:name="bookmark17"/>
      <w:r w:rsidRPr="00544EA8">
        <w:rPr>
          <w:rFonts w:ascii="Times New Roman" w:hAnsi="Times New Roman" w:cs="Times New Roman"/>
          <w:b w:val="0"/>
          <w:bCs w:val="0"/>
          <w:i w:val="0"/>
          <w:iCs w:val="0"/>
          <w:sz w:val="22"/>
          <w:szCs w:val="22"/>
          <w:u w:val="single"/>
        </w:rPr>
        <w:t>Pasiskirstymas</w:t>
      </w:r>
      <w:bookmarkEnd w:id="18"/>
    </w:p>
    <w:p w14:paraId="0CB4D259" w14:textId="6031AD40" w:rsidR="001050B8" w:rsidRPr="00544EA8" w:rsidRDefault="00475C07" w:rsidP="00580B21">
      <w:pPr>
        <w:pStyle w:val="Teksttreci0"/>
        <w:shd w:val="clear" w:color="auto" w:fill="auto"/>
        <w:tabs>
          <w:tab w:val="left" w:pos="567"/>
        </w:tabs>
        <w:spacing w:before="0" w:after="0" w:line="240" w:lineRule="auto"/>
        <w:ind w:right="220"/>
        <w:rPr>
          <w:rFonts w:ascii="Times New Roman" w:hAnsi="Times New Roman" w:cs="Times New Roman"/>
          <w:sz w:val="22"/>
          <w:szCs w:val="22"/>
        </w:rPr>
      </w:pPr>
      <w:r w:rsidRPr="00544EA8">
        <w:rPr>
          <w:rFonts w:ascii="Times New Roman" w:hAnsi="Times New Roman" w:cs="Times New Roman"/>
          <w:sz w:val="22"/>
          <w:szCs w:val="22"/>
        </w:rPr>
        <w:t>Žmogaus organizme maždaug 99 proc. tamsulozino susijungia su kraujo plazmos baltymais, jo pasiskirstymas nedidelis (apie 0,2</w:t>
      </w:r>
      <w:r w:rsidR="00DF6DD4">
        <w:rPr>
          <w:rFonts w:ascii="Times New Roman" w:hAnsi="Times New Roman" w:cs="Times New Roman"/>
          <w:sz w:val="22"/>
          <w:szCs w:val="22"/>
        </w:rPr>
        <w:t> </w:t>
      </w:r>
      <w:r w:rsidRPr="00544EA8">
        <w:rPr>
          <w:rFonts w:ascii="Times New Roman" w:hAnsi="Times New Roman" w:cs="Times New Roman"/>
          <w:sz w:val="22"/>
          <w:szCs w:val="22"/>
        </w:rPr>
        <w:t>l/kg).</w:t>
      </w:r>
    </w:p>
    <w:p w14:paraId="0FF65AC8" w14:textId="77777777" w:rsidR="00E83761" w:rsidRPr="00544EA8" w:rsidRDefault="00E83761" w:rsidP="00580B21">
      <w:pPr>
        <w:pStyle w:val="Teksttreci0"/>
        <w:shd w:val="clear" w:color="auto" w:fill="auto"/>
        <w:tabs>
          <w:tab w:val="left" w:pos="567"/>
        </w:tabs>
        <w:spacing w:before="0" w:after="0" w:line="240" w:lineRule="auto"/>
        <w:ind w:right="220"/>
        <w:rPr>
          <w:rFonts w:ascii="Times New Roman" w:hAnsi="Times New Roman" w:cs="Times New Roman"/>
          <w:sz w:val="22"/>
          <w:szCs w:val="22"/>
        </w:rPr>
      </w:pPr>
    </w:p>
    <w:p w14:paraId="790551D7" w14:textId="77777777" w:rsidR="001050B8" w:rsidRPr="00544EA8" w:rsidRDefault="00475C07" w:rsidP="00580B21">
      <w:pPr>
        <w:pStyle w:val="Nagwek220"/>
        <w:keepNext/>
        <w:keepLines/>
        <w:shd w:val="clear" w:color="auto" w:fill="auto"/>
        <w:tabs>
          <w:tab w:val="left" w:pos="567"/>
        </w:tabs>
        <w:spacing w:before="0" w:after="0" w:line="240" w:lineRule="auto"/>
        <w:rPr>
          <w:rFonts w:ascii="Times New Roman" w:hAnsi="Times New Roman" w:cs="Times New Roman"/>
          <w:b w:val="0"/>
          <w:bCs w:val="0"/>
          <w:i w:val="0"/>
          <w:iCs w:val="0"/>
          <w:sz w:val="22"/>
          <w:szCs w:val="22"/>
          <w:u w:val="single"/>
        </w:rPr>
      </w:pPr>
      <w:bookmarkStart w:id="19" w:name="bookmark18"/>
      <w:r w:rsidRPr="00544EA8">
        <w:rPr>
          <w:rFonts w:ascii="Times New Roman" w:hAnsi="Times New Roman" w:cs="Times New Roman"/>
          <w:b w:val="0"/>
          <w:bCs w:val="0"/>
          <w:i w:val="0"/>
          <w:iCs w:val="0"/>
          <w:sz w:val="22"/>
          <w:szCs w:val="22"/>
          <w:u w:val="single"/>
        </w:rPr>
        <w:t>Biotransformacija</w:t>
      </w:r>
      <w:bookmarkEnd w:id="19"/>
    </w:p>
    <w:p w14:paraId="5C21A53B" w14:textId="4ED692C8" w:rsidR="001050B8" w:rsidRPr="00544EA8" w:rsidRDefault="00475C07" w:rsidP="00580B21">
      <w:pPr>
        <w:pStyle w:val="Teksttreci0"/>
        <w:shd w:val="clear" w:color="auto" w:fill="auto"/>
        <w:tabs>
          <w:tab w:val="left" w:pos="567"/>
        </w:tabs>
        <w:spacing w:before="0" w:after="0" w:line="240" w:lineRule="auto"/>
        <w:ind w:right="780"/>
        <w:jc w:val="both"/>
        <w:rPr>
          <w:rFonts w:ascii="Times New Roman" w:hAnsi="Times New Roman" w:cs="Times New Roman"/>
          <w:sz w:val="22"/>
          <w:szCs w:val="22"/>
        </w:rPr>
      </w:pPr>
      <w:r w:rsidRPr="00544EA8">
        <w:rPr>
          <w:rFonts w:ascii="Times New Roman" w:hAnsi="Times New Roman" w:cs="Times New Roman"/>
          <w:sz w:val="22"/>
          <w:szCs w:val="22"/>
        </w:rPr>
        <w:t xml:space="preserve">Tamsulozinui būdingas silpnas pirmojo </w:t>
      </w:r>
      <w:r w:rsidR="00DF6DD4">
        <w:rPr>
          <w:rFonts w:ascii="Times New Roman" w:hAnsi="Times New Roman" w:cs="Times New Roman"/>
          <w:sz w:val="22"/>
          <w:szCs w:val="22"/>
        </w:rPr>
        <w:t>prasiskverbimo</w:t>
      </w:r>
      <w:r w:rsidR="00DF6DD4" w:rsidRPr="00544EA8">
        <w:rPr>
          <w:rFonts w:ascii="Times New Roman" w:hAnsi="Times New Roman" w:cs="Times New Roman"/>
          <w:sz w:val="22"/>
          <w:szCs w:val="22"/>
        </w:rPr>
        <w:t xml:space="preserve"> </w:t>
      </w:r>
      <w:r w:rsidRPr="00544EA8">
        <w:rPr>
          <w:rFonts w:ascii="Times New Roman" w:hAnsi="Times New Roman" w:cs="Times New Roman"/>
          <w:sz w:val="22"/>
          <w:szCs w:val="22"/>
        </w:rPr>
        <w:t xml:space="preserve">poveikis, jis </w:t>
      </w:r>
      <w:r w:rsidR="00DF6DD4" w:rsidRPr="00544EA8">
        <w:rPr>
          <w:rFonts w:ascii="Times New Roman" w:hAnsi="Times New Roman" w:cs="Times New Roman"/>
          <w:sz w:val="22"/>
          <w:szCs w:val="22"/>
        </w:rPr>
        <w:t xml:space="preserve">lėtai </w:t>
      </w:r>
      <w:r w:rsidRPr="00544EA8">
        <w:rPr>
          <w:rFonts w:ascii="Times New Roman" w:hAnsi="Times New Roman" w:cs="Times New Roman"/>
          <w:sz w:val="22"/>
          <w:szCs w:val="22"/>
        </w:rPr>
        <w:t>metabolizuojamas</w:t>
      </w:r>
      <w:r w:rsidR="00DF6DD4">
        <w:rPr>
          <w:rFonts w:ascii="Times New Roman" w:hAnsi="Times New Roman" w:cs="Times New Roman"/>
          <w:sz w:val="22"/>
          <w:szCs w:val="22"/>
        </w:rPr>
        <w:t xml:space="preserve"> kepenyse</w:t>
      </w:r>
      <w:r w:rsidRPr="00544EA8">
        <w:rPr>
          <w:rFonts w:ascii="Times New Roman" w:hAnsi="Times New Roman" w:cs="Times New Roman"/>
          <w:sz w:val="22"/>
          <w:szCs w:val="22"/>
        </w:rPr>
        <w:t>. Didžiausias tamsulozino kiekis yra kraujo plazmoje nepakitusios veikliosios medžiagos pavidalu.</w:t>
      </w:r>
    </w:p>
    <w:p w14:paraId="11CCB9A7" w14:textId="77777777" w:rsidR="00E83761" w:rsidRPr="00544EA8" w:rsidRDefault="00E83761" w:rsidP="00580B21">
      <w:pPr>
        <w:pStyle w:val="Teksttreci0"/>
        <w:shd w:val="clear" w:color="auto" w:fill="auto"/>
        <w:tabs>
          <w:tab w:val="left" w:pos="567"/>
        </w:tabs>
        <w:spacing w:before="0" w:after="0" w:line="240" w:lineRule="auto"/>
        <w:ind w:right="780"/>
        <w:jc w:val="both"/>
        <w:rPr>
          <w:rFonts w:ascii="Times New Roman" w:hAnsi="Times New Roman" w:cs="Times New Roman"/>
          <w:sz w:val="22"/>
          <w:szCs w:val="22"/>
        </w:rPr>
      </w:pPr>
    </w:p>
    <w:p w14:paraId="75FB00C0" w14:textId="18C9D741" w:rsidR="001050B8" w:rsidRPr="00544EA8" w:rsidRDefault="00475C07" w:rsidP="00580B21">
      <w:pPr>
        <w:pStyle w:val="Teksttreci0"/>
        <w:shd w:val="clear" w:color="auto" w:fill="auto"/>
        <w:tabs>
          <w:tab w:val="left" w:pos="567"/>
        </w:tabs>
        <w:spacing w:before="0" w:after="0" w:line="240" w:lineRule="auto"/>
        <w:ind w:right="220"/>
        <w:rPr>
          <w:rFonts w:ascii="Times New Roman" w:hAnsi="Times New Roman" w:cs="Times New Roman"/>
          <w:sz w:val="22"/>
          <w:szCs w:val="22"/>
        </w:rPr>
      </w:pPr>
      <w:r w:rsidRPr="00544EA8">
        <w:rPr>
          <w:rFonts w:ascii="Times New Roman" w:hAnsi="Times New Roman" w:cs="Times New Roman"/>
          <w:sz w:val="22"/>
          <w:szCs w:val="22"/>
        </w:rPr>
        <w:t xml:space="preserve">Tyrimų </w:t>
      </w:r>
      <w:r w:rsidR="00DF6DD4" w:rsidRPr="00544EA8">
        <w:rPr>
          <w:rFonts w:ascii="Times New Roman" w:hAnsi="Times New Roman" w:cs="Times New Roman"/>
          <w:sz w:val="22"/>
          <w:szCs w:val="22"/>
        </w:rPr>
        <w:t xml:space="preserve">su žiurkėmis </w:t>
      </w:r>
      <w:r w:rsidRPr="00544EA8">
        <w:rPr>
          <w:rFonts w:ascii="Times New Roman" w:hAnsi="Times New Roman" w:cs="Times New Roman"/>
          <w:sz w:val="22"/>
          <w:szCs w:val="22"/>
        </w:rPr>
        <w:t>metu tamsulozinas beveik nesukėlė kepenų mikrosomų fermentų indukcijos.</w:t>
      </w:r>
    </w:p>
    <w:p w14:paraId="3958B1B9" w14:textId="77777777" w:rsidR="00E83761" w:rsidRPr="00544EA8" w:rsidRDefault="00E83761" w:rsidP="00580B21">
      <w:pPr>
        <w:pStyle w:val="Teksttreci0"/>
        <w:shd w:val="clear" w:color="auto" w:fill="auto"/>
        <w:tabs>
          <w:tab w:val="left" w:pos="567"/>
        </w:tabs>
        <w:spacing w:before="0" w:after="0" w:line="240" w:lineRule="auto"/>
        <w:ind w:right="220"/>
        <w:rPr>
          <w:rFonts w:ascii="Times New Roman" w:hAnsi="Times New Roman" w:cs="Times New Roman"/>
          <w:sz w:val="22"/>
          <w:szCs w:val="22"/>
        </w:rPr>
      </w:pPr>
    </w:p>
    <w:p w14:paraId="1AA6D64F" w14:textId="5030D3E3" w:rsidR="00E83761" w:rsidRPr="00544EA8" w:rsidRDefault="00E83761" w:rsidP="00580B21">
      <w:pPr>
        <w:pStyle w:val="Teksttreci0"/>
        <w:tabs>
          <w:tab w:val="left" w:pos="567"/>
        </w:tabs>
        <w:spacing w:before="0" w:after="0" w:line="240" w:lineRule="auto"/>
        <w:ind w:right="221"/>
        <w:rPr>
          <w:rFonts w:ascii="Times New Roman" w:hAnsi="Times New Roman" w:cs="Times New Roman"/>
          <w:sz w:val="22"/>
          <w:szCs w:val="22"/>
        </w:rPr>
      </w:pPr>
      <w:r w:rsidRPr="00544EA8">
        <w:rPr>
          <w:rFonts w:ascii="Times New Roman" w:hAnsi="Times New Roman" w:cs="Times New Roman"/>
          <w:i/>
          <w:iCs/>
          <w:sz w:val="22"/>
          <w:szCs w:val="22"/>
        </w:rPr>
        <w:t>In vitro</w:t>
      </w:r>
      <w:r w:rsidRPr="00544EA8">
        <w:rPr>
          <w:rFonts w:ascii="Times New Roman" w:hAnsi="Times New Roman" w:cs="Times New Roman"/>
          <w:sz w:val="22"/>
          <w:szCs w:val="22"/>
        </w:rPr>
        <w:t xml:space="preserve"> </w:t>
      </w:r>
      <w:r w:rsidR="00DF6DD4">
        <w:rPr>
          <w:rFonts w:ascii="Times New Roman" w:hAnsi="Times New Roman" w:cs="Times New Roman"/>
          <w:sz w:val="22"/>
          <w:szCs w:val="22"/>
        </w:rPr>
        <w:t xml:space="preserve">tyrimų </w:t>
      </w:r>
      <w:r w:rsidRPr="00544EA8">
        <w:rPr>
          <w:rFonts w:ascii="Times New Roman" w:hAnsi="Times New Roman" w:cs="Times New Roman"/>
          <w:sz w:val="22"/>
          <w:szCs w:val="22"/>
        </w:rPr>
        <w:t xml:space="preserve">rezultatai rodo, kad metabolizme dalyvauja CYP3A4 ir CYP2D6, o kiti CYP izofermentai </w:t>
      </w:r>
      <w:r w:rsidR="00DF6DD4" w:rsidRPr="00544EA8">
        <w:rPr>
          <w:rFonts w:ascii="Times New Roman" w:hAnsi="Times New Roman" w:cs="Times New Roman"/>
          <w:sz w:val="22"/>
          <w:szCs w:val="22"/>
        </w:rPr>
        <w:t xml:space="preserve">prie tamsulozino hidrochlorido metabolizmo </w:t>
      </w:r>
      <w:r w:rsidRPr="00544EA8">
        <w:rPr>
          <w:rFonts w:ascii="Times New Roman" w:hAnsi="Times New Roman" w:cs="Times New Roman"/>
          <w:sz w:val="22"/>
          <w:szCs w:val="22"/>
        </w:rPr>
        <w:t>prisid</w:t>
      </w:r>
      <w:r w:rsidR="00655D00">
        <w:rPr>
          <w:rFonts w:ascii="Times New Roman" w:hAnsi="Times New Roman" w:cs="Times New Roman"/>
          <w:sz w:val="22"/>
          <w:szCs w:val="22"/>
        </w:rPr>
        <w:t>e</w:t>
      </w:r>
      <w:r w:rsidR="00DF6DD4">
        <w:rPr>
          <w:rFonts w:ascii="Times New Roman" w:hAnsi="Times New Roman" w:cs="Times New Roman"/>
          <w:sz w:val="22"/>
          <w:szCs w:val="22"/>
        </w:rPr>
        <w:t>da nedaug</w:t>
      </w:r>
      <w:r w:rsidRPr="00544EA8">
        <w:rPr>
          <w:rFonts w:ascii="Times New Roman" w:hAnsi="Times New Roman" w:cs="Times New Roman"/>
          <w:sz w:val="22"/>
          <w:szCs w:val="22"/>
        </w:rPr>
        <w:t>. Dėl metabolizuojančių fermentų CYP3A4 ir CYP2D6 slopinimo gali padidėti tamsulozino hidrochlorido ekspozicija (žr. 4.4 ir 4.5 skyrius).</w:t>
      </w:r>
    </w:p>
    <w:p w14:paraId="0D784ED9" w14:textId="77777777" w:rsidR="00E83761" w:rsidRPr="00544EA8" w:rsidRDefault="00E83761" w:rsidP="00580B21">
      <w:pPr>
        <w:pStyle w:val="Teksttreci0"/>
        <w:tabs>
          <w:tab w:val="left" w:pos="567"/>
        </w:tabs>
        <w:spacing w:before="0" w:after="0" w:line="240" w:lineRule="auto"/>
        <w:ind w:right="221"/>
        <w:rPr>
          <w:rFonts w:ascii="Times New Roman" w:hAnsi="Times New Roman" w:cs="Times New Roman"/>
          <w:sz w:val="22"/>
          <w:szCs w:val="22"/>
        </w:rPr>
      </w:pPr>
    </w:p>
    <w:p w14:paraId="5B758C82" w14:textId="77777777" w:rsidR="00E83761" w:rsidRPr="00544EA8" w:rsidRDefault="00E83761" w:rsidP="00580B21">
      <w:pPr>
        <w:pStyle w:val="Teksttreci0"/>
        <w:tabs>
          <w:tab w:val="left" w:pos="567"/>
        </w:tabs>
        <w:spacing w:before="0" w:after="0" w:line="240" w:lineRule="auto"/>
        <w:ind w:right="221"/>
        <w:rPr>
          <w:rFonts w:ascii="Times New Roman" w:hAnsi="Times New Roman" w:cs="Times New Roman"/>
          <w:sz w:val="22"/>
          <w:szCs w:val="22"/>
        </w:rPr>
      </w:pPr>
      <w:r w:rsidRPr="00544EA8">
        <w:rPr>
          <w:rFonts w:ascii="Times New Roman" w:hAnsi="Times New Roman" w:cs="Times New Roman"/>
          <w:sz w:val="22"/>
          <w:szCs w:val="22"/>
        </w:rPr>
        <w:t>Pacientams, sergantiems lengvu ar vidutinio sunkumo kepenų nepakankamumu, dozės keisti nereikia.</w:t>
      </w:r>
    </w:p>
    <w:p w14:paraId="479C417A" w14:textId="77777777" w:rsidR="00E83761" w:rsidRPr="00EA1F8C" w:rsidRDefault="00E83761" w:rsidP="00580B21">
      <w:pPr>
        <w:pStyle w:val="Teksttreci0"/>
        <w:tabs>
          <w:tab w:val="left" w:pos="567"/>
        </w:tabs>
        <w:spacing w:before="0" w:after="0" w:line="240" w:lineRule="auto"/>
        <w:ind w:right="221"/>
        <w:rPr>
          <w:rFonts w:ascii="Times New Roman" w:hAnsi="Times New Roman" w:cs="Times New Roman"/>
          <w:sz w:val="22"/>
          <w:szCs w:val="22"/>
        </w:rPr>
      </w:pPr>
    </w:p>
    <w:p w14:paraId="5088AE86" w14:textId="77777777" w:rsidR="00E83761" w:rsidRPr="00544EA8" w:rsidRDefault="00E83761" w:rsidP="00580B21">
      <w:pPr>
        <w:pStyle w:val="Teksttreci0"/>
        <w:tabs>
          <w:tab w:val="left" w:pos="567"/>
        </w:tabs>
        <w:spacing w:before="0" w:after="0" w:line="240" w:lineRule="auto"/>
        <w:ind w:right="221"/>
        <w:rPr>
          <w:rFonts w:ascii="Times New Roman" w:hAnsi="Times New Roman" w:cs="Times New Roman"/>
          <w:sz w:val="22"/>
          <w:szCs w:val="22"/>
        </w:rPr>
      </w:pPr>
      <w:r w:rsidRPr="00544EA8">
        <w:rPr>
          <w:rFonts w:ascii="Times New Roman" w:hAnsi="Times New Roman" w:cs="Times New Roman"/>
          <w:sz w:val="22"/>
          <w:szCs w:val="22"/>
        </w:rPr>
        <w:t>Nė vienas metabolitas nėra aktyvesnis už pirminį junginį.</w:t>
      </w:r>
    </w:p>
    <w:p w14:paraId="269C3647" w14:textId="77777777" w:rsidR="00E83761" w:rsidRPr="00EA1F8C" w:rsidRDefault="00E83761" w:rsidP="00580B21">
      <w:pPr>
        <w:pStyle w:val="Teksttreci0"/>
        <w:shd w:val="clear" w:color="auto" w:fill="auto"/>
        <w:tabs>
          <w:tab w:val="left" w:pos="567"/>
        </w:tabs>
        <w:spacing w:before="0" w:after="0" w:line="240" w:lineRule="auto"/>
        <w:ind w:right="221"/>
        <w:rPr>
          <w:rFonts w:ascii="Times New Roman" w:hAnsi="Times New Roman" w:cs="Times New Roman"/>
          <w:sz w:val="22"/>
          <w:szCs w:val="22"/>
        </w:rPr>
      </w:pPr>
    </w:p>
    <w:p w14:paraId="51DB1556" w14:textId="77777777" w:rsidR="001050B8" w:rsidRPr="00544EA8" w:rsidRDefault="00D12AC0" w:rsidP="00580B21">
      <w:pPr>
        <w:pStyle w:val="Nagwek220"/>
        <w:keepNext/>
        <w:keepLines/>
        <w:shd w:val="clear" w:color="auto" w:fill="auto"/>
        <w:tabs>
          <w:tab w:val="left" w:pos="567"/>
        </w:tabs>
        <w:spacing w:before="0" w:after="0" w:line="240" w:lineRule="auto"/>
        <w:rPr>
          <w:rFonts w:ascii="Times New Roman" w:hAnsi="Times New Roman" w:cs="Times New Roman"/>
          <w:b w:val="0"/>
          <w:bCs w:val="0"/>
          <w:i w:val="0"/>
          <w:iCs w:val="0"/>
          <w:sz w:val="22"/>
          <w:szCs w:val="22"/>
          <w:u w:val="single"/>
        </w:rPr>
      </w:pPr>
      <w:bookmarkStart w:id="20" w:name="bookmark19"/>
      <w:r w:rsidRPr="00544EA8">
        <w:rPr>
          <w:rFonts w:ascii="Times New Roman" w:hAnsi="Times New Roman" w:cs="Times New Roman"/>
          <w:b w:val="0"/>
          <w:bCs w:val="0"/>
          <w:i w:val="0"/>
          <w:iCs w:val="0"/>
          <w:sz w:val="22"/>
          <w:szCs w:val="22"/>
          <w:u w:val="single"/>
        </w:rPr>
        <w:t>Eliminacija</w:t>
      </w:r>
      <w:bookmarkEnd w:id="20"/>
    </w:p>
    <w:p w14:paraId="5CCE7263" w14:textId="36C9C273" w:rsidR="001050B8" w:rsidRPr="00544EA8" w:rsidRDefault="00475C07" w:rsidP="00580B21">
      <w:pPr>
        <w:pStyle w:val="Teksttreci0"/>
        <w:shd w:val="clear" w:color="auto" w:fill="auto"/>
        <w:tabs>
          <w:tab w:val="left" w:pos="567"/>
        </w:tabs>
        <w:spacing w:before="0" w:after="0" w:line="240" w:lineRule="auto"/>
        <w:ind w:right="400"/>
        <w:jc w:val="both"/>
        <w:rPr>
          <w:rFonts w:ascii="Times New Roman" w:hAnsi="Times New Roman" w:cs="Times New Roman"/>
          <w:sz w:val="22"/>
          <w:szCs w:val="22"/>
        </w:rPr>
      </w:pPr>
      <w:r w:rsidRPr="00544EA8">
        <w:rPr>
          <w:rFonts w:ascii="Times New Roman" w:hAnsi="Times New Roman" w:cs="Times New Roman"/>
          <w:sz w:val="22"/>
          <w:szCs w:val="22"/>
        </w:rPr>
        <w:t xml:space="preserve">Didžiausia tamsulozino ir jo metabolitų dalis išsiskiria su šlapimu. </w:t>
      </w:r>
      <w:r w:rsidR="00DF6DD4">
        <w:rPr>
          <w:rFonts w:ascii="Times New Roman" w:hAnsi="Times New Roman" w:cs="Times New Roman"/>
          <w:sz w:val="22"/>
          <w:szCs w:val="22"/>
        </w:rPr>
        <w:t>Nustatyta</w:t>
      </w:r>
      <w:r w:rsidRPr="00544EA8">
        <w:rPr>
          <w:rFonts w:ascii="Times New Roman" w:hAnsi="Times New Roman" w:cs="Times New Roman"/>
          <w:sz w:val="22"/>
          <w:szCs w:val="22"/>
        </w:rPr>
        <w:t xml:space="preserve">, kad pašalintas nepakitusios veikliosios medžiagos kiekis sudaro maždaug 4–6 proc. suvartotos </w:t>
      </w:r>
      <w:r w:rsidR="00EA1F8C">
        <w:rPr>
          <w:rFonts w:ascii="Times New Roman" w:hAnsi="Times New Roman" w:cs="Times New Roman"/>
          <w:sz w:val="22"/>
          <w:szCs w:val="22"/>
        </w:rPr>
        <w:t>Tamsulosin hydrochloride Adamed</w:t>
      </w:r>
      <w:r w:rsidRPr="00544EA8">
        <w:rPr>
          <w:rFonts w:ascii="Times New Roman" w:hAnsi="Times New Roman" w:cs="Times New Roman"/>
          <w:sz w:val="22"/>
          <w:szCs w:val="22"/>
        </w:rPr>
        <w:t xml:space="preserve"> dozės.</w:t>
      </w:r>
    </w:p>
    <w:p w14:paraId="77071A40" w14:textId="77777777" w:rsidR="00D12AC0" w:rsidRPr="00544EA8" w:rsidRDefault="00D12AC0" w:rsidP="00580B21">
      <w:pPr>
        <w:pStyle w:val="Teksttreci0"/>
        <w:shd w:val="clear" w:color="auto" w:fill="auto"/>
        <w:tabs>
          <w:tab w:val="left" w:pos="567"/>
        </w:tabs>
        <w:spacing w:before="0" w:after="0" w:line="240" w:lineRule="auto"/>
        <w:ind w:right="400"/>
        <w:jc w:val="both"/>
        <w:rPr>
          <w:rFonts w:ascii="Times New Roman" w:hAnsi="Times New Roman" w:cs="Times New Roman"/>
          <w:sz w:val="22"/>
          <w:szCs w:val="22"/>
        </w:rPr>
      </w:pPr>
    </w:p>
    <w:p w14:paraId="668704BB" w14:textId="1B6F757C" w:rsidR="001050B8" w:rsidRPr="00544EA8" w:rsidRDefault="00475C07" w:rsidP="00580B21">
      <w:pPr>
        <w:pStyle w:val="Teksttreci0"/>
        <w:shd w:val="clear" w:color="auto" w:fill="auto"/>
        <w:tabs>
          <w:tab w:val="left" w:pos="567"/>
        </w:tabs>
        <w:spacing w:before="0" w:after="0" w:line="240" w:lineRule="auto"/>
        <w:ind w:right="220"/>
        <w:rPr>
          <w:rFonts w:ascii="Times New Roman" w:hAnsi="Times New Roman" w:cs="Times New Roman"/>
          <w:sz w:val="22"/>
          <w:szCs w:val="22"/>
        </w:rPr>
      </w:pPr>
      <w:r w:rsidRPr="00544EA8">
        <w:rPr>
          <w:rFonts w:ascii="Times New Roman" w:hAnsi="Times New Roman" w:cs="Times New Roman"/>
          <w:sz w:val="22"/>
          <w:szCs w:val="22"/>
        </w:rPr>
        <w:t xml:space="preserve">Suvartojus vienkartinę </w:t>
      </w:r>
      <w:r w:rsidR="00EA1F8C">
        <w:rPr>
          <w:rFonts w:ascii="Times New Roman" w:hAnsi="Times New Roman" w:cs="Times New Roman"/>
          <w:sz w:val="22"/>
          <w:szCs w:val="22"/>
        </w:rPr>
        <w:t>Tamsulosin hydrochloride Adamed</w:t>
      </w:r>
      <w:r w:rsidRPr="00544EA8">
        <w:rPr>
          <w:rFonts w:ascii="Times New Roman" w:hAnsi="Times New Roman" w:cs="Times New Roman"/>
          <w:sz w:val="22"/>
          <w:szCs w:val="22"/>
        </w:rPr>
        <w:t xml:space="preserve"> dozę ir esant nusistovėjusiai būsenai, buvo nustatytas atitinkamai maždaug 19 ir 15 valandų pusinės eliminacijos laikas.</w:t>
      </w:r>
    </w:p>
    <w:p w14:paraId="64CD60F5" w14:textId="77777777" w:rsidR="00D12AC0" w:rsidRPr="00544EA8" w:rsidRDefault="00D12AC0" w:rsidP="00580B21">
      <w:pPr>
        <w:pStyle w:val="Teksttreci0"/>
        <w:shd w:val="clear" w:color="auto" w:fill="auto"/>
        <w:tabs>
          <w:tab w:val="left" w:pos="567"/>
        </w:tabs>
        <w:spacing w:before="0" w:after="0" w:line="240" w:lineRule="auto"/>
        <w:ind w:right="220"/>
        <w:rPr>
          <w:rFonts w:ascii="Times New Roman" w:hAnsi="Times New Roman" w:cs="Times New Roman"/>
          <w:sz w:val="22"/>
          <w:szCs w:val="22"/>
        </w:rPr>
      </w:pPr>
    </w:p>
    <w:p w14:paraId="360D8DD7" w14:textId="77777777" w:rsidR="002212DA" w:rsidRPr="00544EA8" w:rsidRDefault="00475C07" w:rsidP="00580B21">
      <w:pPr>
        <w:pStyle w:val="Teksttreci0"/>
        <w:shd w:val="clear" w:color="auto" w:fill="auto"/>
        <w:tabs>
          <w:tab w:val="left" w:pos="567"/>
        </w:tabs>
        <w:spacing w:before="0" w:after="0" w:line="240" w:lineRule="auto"/>
        <w:ind w:right="2020"/>
        <w:rPr>
          <w:rFonts w:ascii="Times New Roman" w:hAnsi="Times New Roman" w:cs="Times New Roman"/>
          <w:sz w:val="22"/>
          <w:szCs w:val="22"/>
        </w:rPr>
      </w:pPr>
      <w:bookmarkStart w:id="21" w:name="bookmark20"/>
      <w:r w:rsidRPr="00544EA8">
        <w:rPr>
          <w:rFonts w:ascii="Times New Roman" w:hAnsi="Times New Roman" w:cs="Times New Roman"/>
          <w:sz w:val="22"/>
          <w:szCs w:val="22"/>
        </w:rPr>
        <w:t xml:space="preserve">Inkstų funkcijos sutrikimo atvejais dozės keisti nereikia. </w:t>
      </w:r>
    </w:p>
    <w:p w14:paraId="41074E17" w14:textId="046FF8EC" w:rsidR="002212DA" w:rsidRDefault="002212DA" w:rsidP="00580B21">
      <w:pPr>
        <w:pStyle w:val="Teksttreci0"/>
        <w:shd w:val="clear" w:color="auto" w:fill="auto"/>
        <w:tabs>
          <w:tab w:val="left" w:pos="567"/>
        </w:tabs>
        <w:spacing w:before="0" w:after="0" w:line="240" w:lineRule="auto"/>
        <w:ind w:right="2020"/>
        <w:rPr>
          <w:rFonts w:ascii="Times New Roman" w:hAnsi="Times New Roman" w:cs="Times New Roman"/>
          <w:sz w:val="22"/>
          <w:szCs w:val="22"/>
        </w:rPr>
      </w:pPr>
    </w:p>
    <w:p w14:paraId="504BB227" w14:textId="271EC56A" w:rsidR="001050B8" w:rsidRPr="00544EA8" w:rsidRDefault="00690E87" w:rsidP="00580B21">
      <w:pPr>
        <w:pStyle w:val="Teksttreci0"/>
        <w:shd w:val="clear" w:color="auto" w:fill="auto"/>
        <w:tabs>
          <w:tab w:val="left" w:pos="567"/>
        </w:tabs>
        <w:spacing w:before="0" w:after="0" w:line="240" w:lineRule="auto"/>
        <w:ind w:right="2020"/>
        <w:rPr>
          <w:rStyle w:val="PogrubienieTeksttreciArial115pt"/>
          <w:rFonts w:ascii="Times New Roman" w:hAnsi="Times New Roman" w:cs="Times New Roman"/>
          <w:sz w:val="22"/>
          <w:szCs w:val="22"/>
        </w:rPr>
      </w:pPr>
      <w:r w:rsidRPr="00E7515B">
        <w:rPr>
          <w:rStyle w:val="PogrubienieTeksttreciArial115pt"/>
          <w:rFonts w:ascii="Times New Roman" w:hAnsi="Times New Roman" w:cs="Times New Roman"/>
          <w:sz w:val="22"/>
          <w:szCs w:val="22"/>
        </w:rPr>
        <w:t xml:space="preserve">5.3 </w:t>
      </w:r>
      <w:r w:rsidR="00475C07" w:rsidRPr="00544EA8">
        <w:rPr>
          <w:rStyle w:val="PogrubienieTeksttreciArial115pt"/>
          <w:rFonts w:ascii="Times New Roman" w:hAnsi="Times New Roman" w:cs="Times New Roman"/>
          <w:sz w:val="22"/>
          <w:szCs w:val="22"/>
        </w:rPr>
        <w:t>Ikiklinikinių saugumo tyrimų duomenys</w:t>
      </w:r>
      <w:bookmarkEnd w:id="21"/>
    </w:p>
    <w:p w14:paraId="02FE6E4B" w14:textId="77777777" w:rsidR="002212DA" w:rsidRPr="00544EA8" w:rsidRDefault="002212DA" w:rsidP="00580B21">
      <w:pPr>
        <w:pStyle w:val="Teksttreci0"/>
        <w:shd w:val="clear" w:color="auto" w:fill="auto"/>
        <w:tabs>
          <w:tab w:val="left" w:pos="567"/>
        </w:tabs>
        <w:spacing w:before="0" w:after="0" w:line="240" w:lineRule="auto"/>
        <w:ind w:right="2020"/>
        <w:rPr>
          <w:rFonts w:ascii="Times New Roman" w:hAnsi="Times New Roman" w:cs="Times New Roman"/>
          <w:sz w:val="22"/>
          <w:szCs w:val="22"/>
        </w:rPr>
      </w:pPr>
    </w:p>
    <w:p w14:paraId="75D9EAD7" w14:textId="77777777" w:rsidR="001050B8" w:rsidRPr="00544EA8" w:rsidRDefault="00475C07" w:rsidP="00580B21">
      <w:pPr>
        <w:pStyle w:val="Teksttreci0"/>
        <w:shd w:val="clear" w:color="auto" w:fill="auto"/>
        <w:tabs>
          <w:tab w:val="left" w:pos="567"/>
        </w:tabs>
        <w:spacing w:before="0" w:after="0" w:line="240" w:lineRule="auto"/>
        <w:ind w:right="320"/>
        <w:rPr>
          <w:rFonts w:ascii="Times New Roman" w:hAnsi="Times New Roman" w:cs="Times New Roman"/>
          <w:sz w:val="22"/>
          <w:szCs w:val="22"/>
        </w:rPr>
      </w:pPr>
      <w:r w:rsidRPr="00544EA8">
        <w:rPr>
          <w:rFonts w:ascii="Times New Roman" w:hAnsi="Times New Roman" w:cs="Times New Roman"/>
          <w:sz w:val="22"/>
          <w:szCs w:val="22"/>
        </w:rPr>
        <w:t xml:space="preserve">Vienkartinės ir kartotinių dozių toksiškumo tyrimai buvo atlikti su pelėmis, žiurkėmis ir šunimis. Be to, toksinio poveikio reprodukcijai tyrimas atliktas su žiurkėmis, kancerogeniškumo tyrimas – su pelėmis ir žiurkėmis, o genotoksiškumo tyrimai atlikti </w:t>
      </w:r>
      <w:r w:rsidRPr="00544EA8">
        <w:rPr>
          <w:rStyle w:val="TeksttreciKursywa0"/>
          <w:rFonts w:ascii="Times New Roman" w:hAnsi="Times New Roman" w:cs="Times New Roman"/>
          <w:sz w:val="22"/>
          <w:szCs w:val="22"/>
        </w:rPr>
        <w:t>in vitro</w:t>
      </w:r>
      <w:r w:rsidRPr="00544EA8">
        <w:rPr>
          <w:rFonts w:ascii="Times New Roman" w:hAnsi="Times New Roman" w:cs="Times New Roman"/>
          <w:sz w:val="22"/>
          <w:szCs w:val="22"/>
        </w:rPr>
        <w:t xml:space="preserve"> ir </w:t>
      </w:r>
      <w:r w:rsidRPr="00544EA8">
        <w:rPr>
          <w:rFonts w:ascii="Times New Roman" w:hAnsi="Times New Roman" w:cs="Times New Roman"/>
          <w:i/>
          <w:iCs/>
          <w:sz w:val="22"/>
          <w:szCs w:val="22"/>
        </w:rPr>
        <w:t>in vivo</w:t>
      </w:r>
      <w:r w:rsidRPr="00544EA8">
        <w:rPr>
          <w:rFonts w:ascii="Times New Roman" w:hAnsi="Times New Roman" w:cs="Times New Roman"/>
          <w:sz w:val="22"/>
          <w:szCs w:val="22"/>
        </w:rPr>
        <w:t>.</w:t>
      </w:r>
    </w:p>
    <w:p w14:paraId="441331C5" w14:textId="77777777" w:rsidR="007D6BAB" w:rsidRPr="00544EA8" w:rsidRDefault="007D6BAB" w:rsidP="00580B21">
      <w:pPr>
        <w:pStyle w:val="Teksttreci0"/>
        <w:shd w:val="clear" w:color="auto" w:fill="auto"/>
        <w:tabs>
          <w:tab w:val="left" w:pos="567"/>
        </w:tabs>
        <w:spacing w:before="0" w:after="0" w:line="240" w:lineRule="auto"/>
        <w:ind w:right="320"/>
        <w:rPr>
          <w:rFonts w:ascii="Times New Roman" w:hAnsi="Times New Roman" w:cs="Times New Roman"/>
          <w:sz w:val="22"/>
          <w:szCs w:val="22"/>
        </w:rPr>
      </w:pPr>
    </w:p>
    <w:p w14:paraId="2F69201E" w14:textId="77777777" w:rsidR="001050B8" w:rsidRPr="00544EA8" w:rsidRDefault="00475C07" w:rsidP="00580B21">
      <w:pPr>
        <w:pStyle w:val="Teksttreci0"/>
        <w:shd w:val="clear" w:color="auto" w:fill="auto"/>
        <w:tabs>
          <w:tab w:val="left" w:pos="567"/>
        </w:tabs>
        <w:spacing w:before="0" w:after="0" w:line="240" w:lineRule="auto"/>
        <w:ind w:right="320"/>
        <w:rPr>
          <w:rFonts w:ascii="Times New Roman" w:hAnsi="Times New Roman" w:cs="Times New Roman"/>
          <w:sz w:val="22"/>
          <w:szCs w:val="22"/>
        </w:rPr>
      </w:pPr>
      <w:r w:rsidRPr="00544EA8">
        <w:rPr>
          <w:rFonts w:ascii="Times New Roman" w:hAnsi="Times New Roman" w:cs="Times New Roman"/>
          <w:sz w:val="22"/>
          <w:szCs w:val="22"/>
        </w:rPr>
        <w:t>Bendras toksinis poveikis, kuris pasireiškia vartojant dideles tamsulozino dozes, susijęs su žinomais alfa</w:t>
      </w:r>
      <w:r w:rsidRPr="00544EA8">
        <w:rPr>
          <w:rFonts w:ascii="Times New Roman" w:hAnsi="Times New Roman" w:cs="Times New Roman"/>
          <w:sz w:val="22"/>
          <w:szCs w:val="22"/>
          <w:vertAlign w:val="subscript"/>
        </w:rPr>
        <w:t>1</w:t>
      </w:r>
      <w:r w:rsidRPr="00544EA8">
        <w:rPr>
          <w:rFonts w:ascii="Times New Roman" w:hAnsi="Times New Roman" w:cs="Times New Roman"/>
          <w:sz w:val="22"/>
          <w:szCs w:val="22"/>
        </w:rPr>
        <w:t xml:space="preserve"> adrenoreceptorių blokatorių farmakologiniais veikimo mechanizmais.</w:t>
      </w:r>
    </w:p>
    <w:p w14:paraId="6F01F8A9" w14:textId="77777777" w:rsidR="007D6BAB" w:rsidRPr="00544EA8" w:rsidRDefault="007D6BAB" w:rsidP="00580B21">
      <w:pPr>
        <w:pStyle w:val="Teksttreci0"/>
        <w:shd w:val="clear" w:color="auto" w:fill="auto"/>
        <w:tabs>
          <w:tab w:val="left" w:pos="567"/>
        </w:tabs>
        <w:spacing w:before="0" w:after="0" w:line="240" w:lineRule="auto"/>
        <w:ind w:right="320"/>
        <w:rPr>
          <w:rFonts w:ascii="Times New Roman" w:hAnsi="Times New Roman" w:cs="Times New Roman"/>
          <w:sz w:val="22"/>
          <w:szCs w:val="22"/>
        </w:rPr>
      </w:pPr>
    </w:p>
    <w:p w14:paraId="39AD5C76" w14:textId="77777777" w:rsidR="001050B8" w:rsidRPr="00544EA8" w:rsidRDefault="00475C07" w:rsidP="00580B21">
      <w:pPr>
        <w:pStyle w:val="Teksttreci0"/>
        <w:shd w:val="clear" w:color="auto" w:fill="auto"/>
        <w:tabs>
          <w:tab w:val="left" w:pos="567"/>
        </w:tabs>
        <w:spacing w:before="0" w:after="0" w:line="240" w:lineRule="auto"/>
        <w:ind w:right="320"/>
        <w:rPr>
          <w:rFonts w:ascii="Times New Roman" w:hAnsi="Times New Roman" w:cs="Times New Roman"/>
          <w:sz w:val="22"/>
          <w:szCs w:val="22"/>
        </w:rPr>
      </w:pPr>
      <w:r w:rsidRPr="00544EA8">
        <w:rPr>
          <w:rFonts w:ascii="Times New Roman" w:hAnsi="Times New Roman" w:cs="Times New Roman"/>
          <w:sz w:val="22"/>
          <w:szCs w:val="22"/>
        </w:rPr>
        <w:t>Duodant labai dideles dozes šunims nustatyti EKG pokyčiai. Manoma, kad toks atsakas kliniškai nereikšmingas. Tamsulozinas reikšmingomis genotoksinėmis savybėmis nepasižymi.</w:t>
      </w:r>
    </w:p>
    <w:p w14:paraId="4AC0F874" w14:textId="77777777" w:rsidR="007D6BAB" w:rsidRPr="00544EA8" w:rsidRDefault="007D6BAB" w:rsidP="00580B21">
      <w:pPr>
        <w:pStyle w:val="Teksttreci0"/>
        <w:shd w:val="clear" w:color="auto" w:fill="auto"/>
        <w:tabs>
          <w:tab w:val="left" w:pos="567"/>
        </w:tabs>
        <w:spacing w:before="0" w:after="0" w:line="240" w:lineRule="auto"/>
        <w:ind w:right="320"/>
        <w:rPr>
          <w:rFonts w:ascii="Times New Roman" w:hAnsi="Times New Roman" w:cs="Times New Roman"/>
          <w:sz w:val="22"/>
          <w:szCs w:val="22"/>
        </w:rPr>
      </w:pPr>
    </w:p>
    <w:p w14:paraId="68084EF5" w14:textId="364FB44B" w:rsidR="001050B8" w:rsidRPr="00544EA8" w:rsidRDefault="00475C07" w:rsidP="00580B21">
      <w:pPr>
        <w:pStyle w:val="Teksttreci0"/>
        <w:shd w:val="clear" w:color="auto" w:fill="auto"/>
        <w:tabs>
          <w:tab w:val="left" w:pos="567"/>
        </w:tabs>
        <w:spacing w:before="0" w:after="0" w:line="240" w:lineRule="auto"/>
        <w:ind w:right="320"/>
        <w:jc w:val="both"/>
        <w:rPr>
          <w:rFonts w:ascii="Times New Roman" w:hAnsi="Times New Roman" w:cs="Times New Roman"/>
          <w:sz w:val="22"/>
          <w:szCs w:val="22"/>
        </w:rPr>
      </w:pPr>
      <w:r w:rsidRPr="00544EA8">
        <w:rPr>
          <w:rFonts w:ascii="Times New Roman" w:hAnsi="Times New Roman" w:cs="Times New Roman"/>
          <w:sz w:val="22"/>
          <w:szCs w:val="22"/>
        </w:rPr>
        <w:t xml:space="preserve">Pranešta apie dažnesnius žiurkių ir pelių patelių pieno liaukų audinio proliferacinius pakitimus. Šie </w:t>
      </w:r>
      <w:r w:rsidR="00D1401B">
        <w:rPr>
          <w:rFonts w:ascii="Times New Roman" w:hAnsi="Times New Roman" w:cs="Times New Roman"/>
          <w:sz w:val="22"/>
          <w:szCs w:val="22"/>
        </w:rPr>
        <w:t>pakitimai</w:t>
      </w:r>
      <w:r w:rsidRPr="00544EA8">
        <w:rPr>
          <w:rFonts w:ascii="Times New Roman" w:hAnsi="Times New Roman" w:cs="Times New Roman"/>
          <w:sz w:val="22"/>
          <w:szCs w:val="22"/>
        </w:rPr>
        <w:t xml:space="preserve">, kurie </w:t>
      </w:r>
      <w:r w:rsidR="00655D00">
        <w:rPr>
          <w:rFonts w:ascii="Times New Roman" w:hAnsi="Times New Roman" w:cs="Times New Roman"/>
          <w:sz w:val="22"/>
          <w:szCs w:val="22"/>
        </w:rPr>
        <w:t>tikriausiai</w:t>
      </w:r>
      <w:r w:rsidR="00D1401B" w:rsidRPr="00544EA8">
        <w:rPr>
          <w:rFonts w:ascii="Times New Roman" w:hAnsi="Times New Roman" w:cs="Times New Roman"/>
          <w:sz w:val="22"/>
          <w:szCs w:val="22"/>
        </w:rPr>
        <w:t xml:space="preserve"> </w:t>
      </w:r>
      <w:r w:rsidRPr="00544EA8">
        <w:rPr>
          <w:rFonts w:ascii="Times New Roman" w:hAnsi="Times New Roman" w:cs="Times New Roman"/>
          <w:sz w:val="22"/>
          <w:szCs w:val="22"/>
        </w:rPr>
        <w:t xml:space="preserve">yra susiję su hiperprolaktinemija ir pasireiškia tik sušėrus labai didelę </w:t>
      </w:r>
      <w:r w:rsidR="00D1401B">
        <w:rPr>
          <w:rFonts w:ascii="Times New Roman" w:hAnsi="Times New Roman" w:cs="Times New Roman"/>
          <w:sz w:val="22"/>
          <w:szCs w:val="22"/>
        </w:rPr>
        <w:t>vaistinio</w:t>
      </w:r>
      <w:r w:rsidR="00655D00">
        <w:rPr>
          <w:rFonts w:ascii="Times New Roman" w:hAnsi="Times New Roman" w:cs="Times New Roman"/>
          <w:sz w:val="22"/>
          <w:szCs w:val="22"/>
        </w:rPr>
        <w:t xml:space="preserve"> </w:t>
      </w:r>
      <w:r w:rsidRPr="00544EA8">
        <w:rPr>
          <w:rFonts w:ascii="Times New Roman" w:hAnsi="Times New Roman" w:cs="Times New Roman"/>
          <w:sz w:val="22"/>
          <w:szCs w:val="22"/>
        </w:rPr>
        <w:t>preparato dozę, laikomi nereikšmingais.</w:t>
      </w:r>
    </w:p>
    <w:p w14:paraId="21C9FE86" w14:textId="77F94B12" w:rsidR="002212DA" w:rsidRDefault="002212DA" w:rsidP="00580B21">
      <w:pPr>
        <w:pStyle w:val="Teksttreci0"/>
        <w:shd w:val="clear" w:color="auto" w:fill="auto"/>
        <w:tabs>
          <w:tab w:val="left" w:pos="567"/>
        </w:tabs>
        <w:spacing w:before="0" w:after="0" w:line="240" w:lineRule="auto"/>
        <w:ind w:right="320"/>
        <w:jc w:val="both"/>
        <w:rPr>
          <w:rFonts w:ascii="Times New Roman" w:hAnsi="Times New Roman" w:cs="Times New Roman"/>
          <w:sz w:val="22"/>
          <w:szCs w:val="22"/>
        </w:rPr>
      </w:pPr>
    </w:p>
    <w:p w14:paraId="31C1FBA2" w14:textId="77777777" w:rsidR="0079154B" w:rsidRPr="00544EA8" w:rsidRDefault="0079154B" w:rsidP="00580B21">
      <w:pPr>
        <w:pStyle w:val="Teksttreci0"/>
        <w:shd w:val="clear" w:color="auto" w:fill="auto"/>
        <w:tabs>
          <w:tab w:val="left" w:pos="567"/>
        </w:tabs>
        <w:spacing w:before="0" w:after="0" w:line="240" w:lineRule="auto"/>
        <w:ind w:right="320"/>
        <w:jc w:val="both"/>
        <w:rPr>
          <w:rFonts w:ascii="Times New Roman" w:hAnsi="Times New Roman" w:cs="Times New Roman"/>
          <w:sz w:val="22"/>
          <w:szCs w:val="22"/>
        </w:rPr>
      </w:pPr>
    </w:p>
    <w:p w14:paraId="5D361546" w14:textId="77777777" w:rsidR="001050B8" w:rsidRPr="00544EA8" w:rsidRDefault="002212DA" w:rsidP="00580B21">
      <w:pPr>
        <w:pStyle w:val="Nagwek10"/>
        <w:keepNext/>
        <w:keepLines/>
        <w:numPr>
          <w:ilvl w:val="0"/>
          <w:numId w:val="9"/>
        </w:numPr>
        <w:shd w:val="clear" w:color="auto" w:fill="auto"/>
        <w:tabs>
          <w:tab w:val="left" w:pos="567"/>
        </w:tabs>
        <w:spacing w:after="0" w:line="240" w:lineRule="auto"/>
        <w:rPr>
          <w:rFonts w:ascii="Times New Roman" w:hAnsi="Times New Roman" w:cs="Times New Roman"/>
          <w:sz w:val="22"/>
          <w:szCs w:val="22"/>
        </w:rPr>
      </w:pPr>
      <w:bookmarkStart w:id="22" w:name="bookmark21"/>
      <w:r w:rsidRPr="00544EA8">
        <w:rPr>
          <w:rFonts w:ascii="Times New Roman" w:hAnsi="Times New Roman" w:cs="Times New Roman"/>
          <w:sz w:val="22"/>
          <w:szCs w:val="22"/>
        </w:rPr>
        <w:t>FARMACINĖ INFORMACIJA</w:t>
      </w:r>
      <w:bookmarkEnd w:id="22"/>
    </w:p>
    <w:p w14:paraId="7EDAF9EA" w14:textId="77777777" w:rsidR="002212DA" w:rsidRPr="00544EA8" w:rsidRDefault="002212DA" w:rsidP="00580B21">
      <w:pPr>
        <w:pStyle w:val="Nagwek10"/>
        <w:keepNext/>
        <w:keepLines/>
        <w:shd w:val="clear" w:color="auto" w:fill="auto"/>
        <w:tabs>
          <w:tab w:val="left" w:pos="567"/>
        </w:tabs>
        <w:spacing w:after="0" w:line="240" w:lineRule="auto"/>
        <w:ind w:left="20"/>
        <w:rPr>
          <w:rFonts w:ascii="Times New Roman" w:hAnsi="Times New Roman" w:cs="Times New Roman"/>
          <w:sz w:val="22"/>
          <w:szCs w:val="22"/>
        </w:rPr>
      </w:pPr>
    </w:p>
    <w:p w14:paraId="31B27DE5" w14:textId="77777777" w:rsidR="001050B8" w:rsidRPr="00544EA8" w:rsidRDefault="00475C07" w:rsidP="00580B21">
      <w:pPr>
        <w:pStyle w:val="Nagwek20"/>
        <w:keepNext/>
        <w:keepLines/>
        <w:numPr>
          <w:ilvl w:val="0"/>
          <w:numId w:val="3"/>
        </w:numPr>
        <w:shd w:val="clear" w:color="auto" w:fill="auto"/>
        <w:tabs>
          <w:tab w:val="left" w:pos="428"/>
          <w:tab w:val="left" w:pos="567"/>
        </w:tabs>
        <w:spacing w:before="0" w:after="0" w:line="240" w:lineRule="auto"/>
        <w:rPr>
          <w:rFonts w:ascii="Times New Roman" w:hAnsi="Times New Roman" w:cs="Times New Roman"/>
          <w:sz w:val="22"/>
          <w:szCs w:val="22"/>
        </w:rPr>
      </w:pPr>
      <w:bookmarkStart w:id="23" w:name="bookmark22"/>
      <w:r w:rsidRPr="00544EA8">
        <w:rPr>
          <w:rFonts w:ascii="Times New Roman" w:hAnsi="Times New Roman" w:cs="Times New Roman"/>
          <w:sz w:val="22"/>
          <w:szCs w:val="22"/>
        </w:rPr>
        <w:t>Pagalbinių medžiagų sąrašas</w:t>
      </w:r>
      <w:bookmarkEnd w:id="23"/>
    </w:p>
    <w:p w14:paraId="279485A5" w14:textId="77777777" w:rsidR="002212DA" w:rsidRPr="00544EA8" w:rsidRDefault="002212DA" w:rsidP="00580B21">
      <w:pPr>
        <w:pStyle w:val="Nagwek20"/>
        <w:keepNext/>
        <w:keepLines/>
        <w:shd w:val="clear" w:color="auto" w:fill="auto"/>
        <w:tabs>
          <w:tab w:val="left" w:pos="428"/>
          <w:tab w:val="left" w:pos="567"/>
        </w:tabs>
        <w:spacing w:before="0" w:after="0" w:line="240" w:lineRule="auto"/>
        <w:rPr>
          <w:rFonts w:ascii="Times New Roman" w:hAnsi="Times New Roman" w:cs="Times New Roman"/>
          <w:sz w:val="22"/>
          <w:szCs w:val="22"/>
        </w:rPr>
      </w:pPr>
    </w:p>
    <w:p w14:paraId="07D7E16A" w14:textId="77777777" w:rsidR="00D53411" w:rsidRPr="00544EA8" w:rsidRDefault="00D53411" w:rsidP="00580B21">
      <w:pPr>
        <w:pStyle w:val="Nagwek20"/>
        <w:keepNext/>
        <w:keepLines/>
        <w:shd w:val="clear" w:color="auto" w:fill="auto"/>
        <w:tabs>
          <w:tab w:val="left" w:pos="428"/>
          <w:tab w:val="left" w:pos="567"/>
        </w:tabs>
        <w:spacing w:before="0" w:after="0" w:line="240" w:lineRule="auto"/>
        <w:rPr>
          <w:rFonts w:ascii="Times New Roman" w:hAnsi="Times New Roman" w:cs="Times New Roman"/>
          <w:b w:val="0"/>
          <w:bCs w:val="0"/>
          <w:sz w:val="22"/>
          <w:szCs w:val="22"/>
          <w:u w:val="single"/>
        </w:rPr>
      </w:pPr>
      <w:r w:rsidRPr="00544EA8">
        <w:rPr>
          <w:rFonts w:ascii="Times New Roman" w:hAnsi="Times New Roman" w:cs="Times New Roman"/>
          <w:b w:val="0"/>
          <w:bCs w:val="0"/>
          <w:sz w:val="22"/>
          <w:szCs w:val="22"/>
          <w:u w:val="single"/>
        </w:rPr>
        <w:t>Tabletės šerdis:</w:t>
      </w:r>
    </w:p>
    <w:p w14:paraId="7FEF4425" w14:textId="77777777" w:rsidR="0061152B" w:rsidRPr="00544EA8" w:rsidRDefault="00475C07" w:rsidP="00580B21">
      <w:pPr>
        <w:pStyle w:val="Teksttreci0"/>
        <w:shd w:val="clear" w:color="auto" w:fill="auto"/>
        <w:tabs>
          <w:tab w:val="left" w:pos="567"/>
        </w:tabs>
        <w:spacing w:before="0" w:after="0" w:line="240" w:lineRule="auto"/>
        <w:ind w:right="320"/>
        <w:rPr>
          <w:rFonts w:ascii="Times New Roman" w:hAnsi="Times New Roman" w:cs="Times New Roman"/>
          <w:sz w:val="22"/>
          <w:szCs w:val="22"/>
        </w:rPr>
      </w:pPr>
      <w:r w:rsidRPr="00544EA8">
        <w:rPr>
          <w:rFonts w:ascii="Times New Roman" w:hAnsi="Times New Roman" w:cs="Times New Roman"/>
          <w:sz w:val="22"/>
          <w:szCs w:val="22"/>
        </w:rPr>
        <w:t>Makrogolis 7 000 000</w:t>
      </w:r>
    </w:p>
    <w:p w14:paraId="191638D4" w14:textId="77777777" w:rsidR="0061152B" w:rsidRPr="00544EA8" w:rsidRDefault="0061152B" w:rsidP="00580B21">
      <w:pPr>
        <w:pStyle w:val="Teksttreci0"/>
        <w:shd w:val="clear" w:color="auto" w:fill="auto"/>
        <w:tabs>
          <w:tab w:val="left" w:pos="567"/>
        </w:tabs>
        <w:spacing w:before="0" w:after="0" w:line="240" w:lineRule="auto"/>
        <w:ind w:right="320"/>
        <w:rPr>
          <w:rFonts w:ascii="Times New Roman" w:hAnsi="Times New Roman" w:cs="Times New Roman"/>
          <w:sz w:val="22"/>
          <w:szCs w:val="22"/>
        </w:rPr>
      </w:pPr>
      <w:r w:rsidRPr="00544EA8">
        <w:rPr>
          <w:rFonts w:ascii="Times New Roman" w:hAnsi="Times New Roman" w:cs="Times New Roman"/>
          <w:sz w:val="22"/>
          <w:szCs w:val="22"/>
        </w:rPr>
        <w:t>Mikrokristalinė celiuliozė, tipas 200 (E460)</w:t>
      </w:r>
    </w:p>
    <w:p w14:paraId="048EDA63" w14:textId="77777777" w:rsidR="0061152B" w:rsidRPr="00544EA8" w:rsidRDefault="0061152B" w:rsidP="00580B21">
      <w:pPr>
        <w:pStyle w:val="Teksttreci0"/>
        <w:shd w:val="clear" w:color="auto" w:fill="auto"/>
        <w:tabs>
          <w:tab w:val="left" w:pos="567"/>
        </w:tabs>
        <w:spacing w:before="0" w:after="0" w:line="240" w:lineRule="auto"/>
        <w:ind w:right="320"/>
        <w:rPr>
          <w:rFonts w:ascii="Times New Roman" w:hAnsi="Times New Roman" w:cs="Times New Roman"/>
          <w:sz w:val="22"/>
          <w:szCs w:val="22"/>
        </w:rPr>
      </w:pPr>
      <w:r w:rsidRPr="00544EA8">
        <w:rPr>
          <w:rFonts w:ascii="Times New Roman" w:hAnsi="Times New Roman" w:cs="Times New Roman"/>
          <w:sz w:val="22"/>
          <w:szCs w:val="22"/>
        </w:rPr>
        <w:t>Bevandenis koloidinis silicio dioksidas, tipas 200 (E551)</w:t>
      </w:r>
    </w:p>
    <w:p w14:paraId="775CB25F" w14:textId="77777777" w:rsidR="008A0AA0" w:rsidRPr="00544EA8" w:rsidRDefault="00475C07" w:rsidP="00580B21">
      <w:pPr>
        <w:pStyle w:val="Teksttreci0"/>
        <w:shd w:val="clear" w:color="auto" w:fill="auto"/>
        <w:tabs>
          <w:tab w:val="left" w:pos="567"/>
        </w:tabs>
        <w:spacing w:before="0" w:after="0" w:line="240" w:lineRule="auto"/>
        <w:ind w:right="320"/>
        <w:rPr>
          <w:rFonts w:ascii="Times New Roman" w:hAnsi="Times New Roman" w:cs="Times New Roman"/>
          <w:sz w:val="22"/>
          <w:szCs w:val="22"/>
        </w:rPr>
      </w:pPr>
      <w:r w:rsidRPr="00544EA8">
        <w:rPr>
          <w:rFonts w:ascii="Times New Roman" w:hAnsi="Times New Roman" w:cs="Times New Roman"/>
          <w:sz w:val="22"/>
          <w:szCs w:val="22"/>
        </w:rPr>
        <w:t>Magnio stearatas (E470b)</w:t>
      </w:r>
    </w:p>
    <w:p w14:paraId="3A33DF5F" w14:textId="77777777" w:rsidR="00D53411" w:rsidRPr="00544EA8" w:rsidRDefault="00D53411" w:rsidP="00580B21">
      <w:pPr>
        <w:pStyle w:val="Teksttreci0"/>
        <w:shd w:val="clear" w:color="auto" w:fill="auto"/>
        <w:tabs>
          <w:tab w:val="left" w:pos="567"/>
        </w:tabs>
        <w:spacing w:before="0" w:after="0" w:line="240" w:lineRule="auto"/>
        <w:ind w:right="320"/>
        <w:rPr>
          <w:rFonts w:ascii="Times New Roman" w:hAnsi="Times New Roman" w:cs="Times New Roman"/>
          <w:sz w:val="22"/>
          <w:szCs w:val="22"/>
        </w:rPr>
      </w:pPr>
    </w:p>
    <w:p w14:paraId="730D18E6" w14:textId="77777777" w:rsidR="00D53411" w:rsidRPr="00544EA8" w:rsidRDefault="00D53411" w:rsidP="00580B21">
      <w:pPr>
        <w:pStyle w:val="Teksttreci0"/>
        <w:shd w:val="clear" w:color="auto" w:fill="auto"/>
        <w:tabs>
          <w:tab w:val="left" w:pos="567"/>
        </w:tabs>
        <w:spacing w:before="0" w:after="0" w:line="240" w:lineRule="auto"/>
        <w:ind w:right="320"/>
        <w:rPr>
          <w:rFonts w:ascii="Times New Roman" w:hAnsi="Times New Roman" w:cs="Times New Roman"/>
          <w:sz w:val="22"/>
          <w:szCs w:val="22"/>
          <w:u w:val="single"/>
        </w:rPr>
      </w:pPr>
      <w:r w:rsidRPr="00544EA8">
        <w:rPr>
          <w:rFonts w:ascii="Times New Roman" w:hAnsi="Times New Roman" w:cs="Times New Roman"/>
          <w:sz w:val="22"/>
          <w:szCs w:val="22"/>
          <w:u w:val="single"/>
        </w:rPr>
        <w:t>Plėvelė:</w:t>
      </w:r>
    </w:p>
    <w:p w14:paraId="58812424" w14:textId="77777777" w:rsidR="0061152B" w:rsidRPr="00544EA8" w:rsidRDefault="008A0AA0" w:rsidP="00580B21">
      <w:pPr>
        <w:pStyle w:val="Teksttreci0"/>
        <w:shd w:val="clear" w:color="auto" w:fill="auto"/>
        <w:tabs>
          <w:tab w:val="left" w:pos="567"/>
        </w:tabs>
        <w:spacing w:before="0" w:after="0" w:line="240" w:lineRule="auto"/>
        <w:ind w:right="320"/>
        <w:rPr>
          <w:rFonts w:ascii="Times New Roman" w:hAnsi="Times New Roman" w:cs="Times New Roman"/>
          <w:sz w:val="22"/>
          <w:szCs w:val="22"/>
        </w:rPr>
      </w:pPr>
      <w:r w:rsidRPr="00544EA8">
        <w:rPr>
          <w:rFonts w:ascii="Times New Roman" w:hAnsi="Times New Roman" w:cs="Times New Roman"/>
          <w:sz w:val="22"/>
          <w:szCs w:val="22"/>
        </w:rPr>
        <w:t>Hipromeliozė (E464)</w:t>
      </w:r>
    </w:p>
    <w:p w14:paraId="6D546B31" w14:textId="77777777" w:rsidR="008A0AA0" w:rsidRPr="00544EA8" w:rsidRDefault="008A0AA0" w:rsidP="00580B21">
      <w:pPr>
        <w:pStyle w:val="Teksttreci0"/>
        <w:shd w:val="clear" w:color="auto" w:fill="auto"/>
        <w:tabs>
          <w:tab w:val="left" w:pos="567"/>
        </w:tabs>
        <w:spacing w:before="0" w:after="0" w:line="240" w:lineRule="auto"/>
        <w:ind w:right="320"/>
        <w:rPr>
          <w:rFonts w:ascii="Times New Roman" w:hAnsi="Times New Roman" w:cs="Times New Roman"/>
          <w:sz w:val="22"/>
          <w:szCs w:val="22"/>
        </w:rPr>
      </w:pPr>
      <w:r w:rsidRPr="00544EA8">
        <w:rPr>
          <w:rFonts w:ascii="Times New Roman" w:hAnsi="Times New Roman" w:cs="Times New Roman"/>
          <w:sz w:val="22"/>
          <w:szCs w:val="22"/>
        </w:rPr>
        <w:t>Titano dioksidas (E171)</w:t>
      </w:r>
    </w:p>
    <w:p w14:paraId="5AA12924" w14:textId="77777777" w:rsidR="008A0AA0" w:rsidRPr="00544EA8" w:rsidRDefault="008A0AA0" w:rsidP="00580B21">
      <w:pPr>
        <w:pStyle w:val="Teksttreci0"/>
        <w:shd w:val="clear" w:color="auto" w:fill="auto"/>
        <w:tabs>
          <w:tab w:val="left" w:pos="567"/>
        </w:tabs>
        <w:spacing w:before="0" w:after="0" w:line="240" w:lineRule="auto"/>
        <w:ind w:right="320"/>
        <w:rPr>
          <w:rFonts w:ascii="Times New Roman" w:hAnsi="Times New Roman" w:cs="Times New Roman"/>
          <w:sz w:val="22"/>
          <w:szCs w:val="22"/>
        </w:rPr>
      </w:pPr>
      <w:r w:rsidRPr="00544EA8">
        <w:rPr>
          <w:rFonts w:ascii="Times New Roman" w:hAnsi="Times New Roman" w:cs="Times New Roman"/>
          <w:sz w:val="22"/>
          <w:szCs w:val="22"/>
        </w:rPr>
        <w:t>Makrogolis</w:t>
      </w:r>
    </w:p>
    <w:p w14:paraId="73B42B1C" w14:textId="77777777" w:rsidR="001050B8" w:rsidRPr="00544EA8" w:rsidRDefault="00475C07" w:rsidP="00580B21">
      <w:pPr>
        <w:pStyle w:val="Teksttreci0"/>
        <w:shd w:val="clear" w:color="auto" w:fill="auto"/>
        <w:tabs>
          <w:tab w:val="left" w:pos="567"/>
        </w:tabs>
        <w:spacing w:before="0" w:after="0" w:line="240" w:lineRule="auto"/>
        <w:ind w:right="320"/>
        <w:rPr>
          <w:rFonts w:ascii="Times New Roman" w:hAnsi="Times New Roman" w:cs="Times New Roman"/>
          <w:sz w:val="22"/>
          <w:szCs w:val="22"/>
        </w:rPr>
      </w:pPr>
      <w:r w:rsidRPr="00544EA8">
        <w:rPr>
          <w:rFonts w:ascii="Times New Roman" w:hAnsi="Times New Roman" w:cs="Times New Roman"/>
          <w:sz w:val="22"/>
          <w:szCs w:val="22"/>
        </w:rPr>
        <w:t>Geltonasis geležies oksidas (E172)</w:t>
      </w:r>
    </w:p>
    <w:p w14:paraId="61E6B3A0" w14:textId="77777777" w:rsidR="002212DA" w:rsidRPr="00544EA8" w:rsidRDefault="002212DA" w:rsidP="00580B21">
      <w:pPr>
        <w:pStyle w:val="Teksttreci0"/>
        <w:shd w:val="clear" w:color="auto" w:fill="auto"/>
        <w:tabs>
          <w:tab w:val="left" w:pos="567"/>
        </w:tabs>
        <w:spacing w:before="0" w:after="0" w:line="240" w:lineRule="auto"/>
        <w:ind w:right="320"/>
        <w:rPr>
          <w:rFonts w:ascii="Times New Roman" w:hAnsi="Times New Roman" w:cs="Times New Roman"/>
          <w:sz w:val="22"/>
          <w:szCs w:val="22"/>
        </w:rPr>
      </w:pPr>
    </w:p>
    <w:p w14:paraId="6A85F509" w14:textId="77777777" w:rsidR="001050B8" w:rsidRPr="00544EA8" w:rsidRDefault="00475C07" w:rsidP="00580B21">
      <w:pPr>
        <w:pStyle w:val="Nagwek20"/>
        <w:keepNext/>
        <w:keepLines/>
        <w:numPr>
          <w:ilvl w:val="0"/>
          <w:numId w:val="3"/>
        </w:numPr>
        <w:shd w:val="clear" w:color="auto" w:fill="auto"/>
        <w:tabs>
          <w:tab w:val="left" w:pos="428"/>
          <w:tab w:val="left" w:pos="567"/>
        </w:tabs>
        <w:spacing w:before="0" w:after="0" w:line="240" w:lineRule="auto"/>
        <w:rPr>
          <w:rFonts w:ascii="Times New Roman" w:hAnsi="Times New Roman" w:cs="Times New Roman"/>
          <w:sz w:val="22"/>
          <w:szCs w:val="22"/>
        </w:rPr>
      </w:pPr>
      <w:bookmarkStart w:id="24" w:name="bookmark23"/>
      <w:r w:rsidRPr="00544EA8">
        <w:rPr>
          <w:rFonts w:ascii="Times New Roman" w:hAnsi="Times New Roman" w:cs="Times New Roman"/>
          <w:sz w:val="22"/>
          <w:szCs w:val="22"/>
        </w:rPr>
        <w:t>Nesuderinamumas</w:t>
      </w:r>
      <w:bookmarkEnd w:id="24"/>
    </w:p>
    <w:p w14:paraId="30165A66" w14:textId="77777777" w:rsidR="002212DA" w:rsidRPr="00544EA8" w:rsidRDefault="002212DA" w:rsidP="00580B21">
      <w:pPr>
        <w:pStyle w:val="Nagwek20"/>
        <w:keepNext/>
        <w:keepLines/>
        <w:shd w:val="clear" w:color="auto" w:fill="auto"/>
        <w:tabs>
          <w:tab w:val="left" w:pos="428"/>
          <w:tab w:val="left" w:pos="567"/>
        </w:tabs>
        <w:spacing w:before="0" w:after="0" w:line="240" w:lineRule="auto"/>
        <w:rPr>
          <w:rFonts w:ascii="Times New Roman" w:hAnsi="Times New Roman" w:cs="Times New Roman"/>
          <w:sz w:val="22"/>
          <w:szCs w:val="22"/>
        </w:rPr>
      </w:pPr>
    </w:p>
    <w:p w14:paraId="6496C5C2" w14:textId="77777777" w:rsidR="001050B8" w:rsidRPr="00544EA8" w:rsidRDefault="00475C07" w:rsidP="00580B21">
      <w:pPr>
        <w:pStyle w:val="Teksttreci0"/>
        <w:shd w:val="clear" w:color="auto" w:fill="auto"/>
        <w:tabs>
          <w:tab w:val="left" w:pos="567"/>
        </w:tabs>
        <w:spacing w:before="0" w:after="0" w:line="240" w:lineRule="auto"/>
        <w:rPr>
          <w:rFonts w:ascii="Times New Roman" w:hAnsi="Times New Roman" w:cs="Times New Roman"/>
          <w:sz w:val="22"/>
          <w:szCs w:val="22"/>
        </w:rPr>
      </w:pPr>
      <w:r w:rsidRPr="00544EA8">
        <w:rPr>
          <w:rFonts w:ascii="Times New Roman" w:hAnsi="Times New Roman" w:cs="Times New Roman"/>
          <w:sz w:val="22"/>
          <w:szCs w:val="22"/>
        </w:rPr>
        <w:t>Netaikoma.</w:t>
      </w:r>
    </w:p>
    <w:p w14:paraId="072D80FE" w14:textId="77777777" w:rsidR="002212DA" w:rsidRPr="00544EA8" w:rsidRDefault="002212DA" w:rsidP="00580B21">
      <w:pPr>
        <w:pStyle w:val="Teksttreci0"/>
        <w:shd w:val="clear" w:color="auto" w:fill="auto"/>
        <w:tabs>
          <w:tab w:val="left" w:pos="567"/>
        </w:tabs>
        <w:spacing w:before="0" w:after="0" w:line="240" w:lineRule="auto"/>
        <w:rPr>
          <w:rFonts w:ascii="Times New Roman" w:hAnsi="Times New Roman" w:cs="Times New Roman"/>
          <w:sz w:val="22"/>
          <w:szCs w:val="22"/>
        </w:rPr>
      </w:pPr>
    </w:p>
    <w:p w14:paraId="77BA37C2" w14:textId="77777777" w:rsidR="001050B8" w:rsidRPr="00544EA8" w:rsidRDefault="00475C07" w:rsidP="00580B21">
      <w:pPr>
        <w:pStyle w:val="Nagwek20"/>
        <w:keepNext/>
        <w:keepLines/>
        <w:numPr>
          <w:ilvl w:val="0"/>
          <w:numId w:val="3"/>
        </w:numPr>
        <w:shd w:val="clear" w:color="auto" w:fill="auto"/>
        <w:tabs>
          <w:tab w:val="left" w:pos="418"/>
          <w:tab w:val="left" w:pos="567"/>
        </w:tabs>
        <w:spacing w:before="0" w:after="0" w:line="240" w:lineRule="auto"/>
        <w:rPr>
          <w:rFonts w:ascii="Times New Roman" w:hAnsi="Times New Roman" w:cs="Times New Roman"/>
          <w:sz w:val="22"/>
          <w:szCs w:val="22"/>
        </w:rPr>
      </w:pPr>
      <w:bookmarkStart w:id="25" w:name="bookmark24"/>
      <w:r w:rsidRPr="00544EA8">
        <w:rPr>
          <w:rFonts w:ascii="Times New Roman" w:hAnsi="Times New Roman" w:cs="Times New Roman"/>
          <w:sz w:val="22"/>
          <w:szCs w:val="22"/>
        </w:rPr>
        <w:t>Tinkamumo laikas</w:t>
      </w:r>
      <w:bookmarkEnd w:id="25"/>
    </w:p>
    <w:p w14:paraId="3DFA031D" w14:textId="77777777" w:rsidR="002212DA" w:rsidRPr="00544EA8" w:rsidRDefault="002212DA" w:rsidP="00580B21">
      <w:pPr>
        <w:pStyle w:val="Nagwek20"/>
        <w:keepNext/>
        <w:keepLines/>
        <w:shd w:val="clear" w:color="auto" w:fill="auto"/>
        <w:tabs>
          <w:tab w:val="left" w:pos="418"/>
          <w:tab w:val="left" w:pos="567"/>
        </w:tabs>
        <w:spacing w:before="0" w:after="0" w:line="240" w:lineRule="auto"/>
        <w:rPr>
          <w:rFonts w:ascii="Times New Roman" w:hAnsi="Times New Roman" w:cs="Times New Roman"/>
          <w:sz w:val="22"/>
          <w:szCs w:val="22"/>
        </w:rPr>
      </w:pPr>
    </w:p>
    <w:p w14:paraId="3B565045" w14:textId="77777777" w:rsidR="001050B8" w:rsidRPr="00544EA8" w:rsidRDefault="002F3B07" w:rsidP="00580B21">
      <w:pPr>
        <w:pStyle w:val="Teksttreci0"/>
        <w:shd w:val="clear" w:color="auto" w:fill="auto"/>
        <w:tabs>
          <w:tab w:val="left" w:pos="567"/>
        </w:tabs>
        <w:spacing w:before="0" w:after="0" w:line="240" w:lineRule="auto"/>
        <w:rPr>
          <w:rFonts w:ascii="Times New Roman" w:hAnsi="Times New Roman" w:cs="Times New Roman"/>
          <w:sz w:val="22"/>
          <w:szCs w:val="22"/>
        </w:rPr>
      </w:pPr>
      <w:r w:rsidRPr="00544EA8">
        <w:rPr>
          <w:rFonts w:ascii="Times New Roman" w:hAnsi="Times New Roman" w:cs="Times New Roman"/>
          <w:sz w:val="22"/>
          <w:szCs w:val="22"/>
        </w:rPr>
        <w:t>2 metai.</w:t>
      </w:r>
    </w:p>
    <w:p w14:paraId="79522DA5" w14:textId="77777777" w:rsidR="002212DA" w:rsidRPr="00544EA8" w:rsidRDefault="002212DA" w:rsidP="00580B21">
      <w:pPr>
        <w:pStyle w:val="Teksttreci0"/>
        <w:shd w:val="clear" w:color="auto" w:fill="auto"/>
        <w:tabs>
          <w:tab w:val="left" w:pos="567"/>
        </w:tabs>
        <w:spacing w:before="0" w:after="0" w:line="240" w:lineRule="auto"/>
        <w:rPr>
          <w:rFonts w:ascii="Times New Roman" w:hAnsi="Times New Roman" w:cs="Times New Roman"/>
          <w:sz w:val="22"/>
          <w:szCs w:val="22"/>
        </w:rPr>
      </w:pPr>
    </w:p>
    <w:p w14:paraId="60AE1730" w14:textId="77777777" w:rsidR="001050B8" w:rsidRPr="00544EA8" w:rsidRDefault="00475C07" w:rsidP="00580B21">
      <w:pPr>
        <w:pStyle w:val="Nagwek20"/>
        <w:keepNext/>
        <w:keepLines/>
        <w:numPr>
          <w:ilvl w:val="0"/>
          <w:numId w:val="3"/>
        </w:numPr>
        <w:shd w:val="clear" w:color="auto" w:fill="auto"/>
        <w:tabs>
          <w:tab w:val="left" w:pos="418"/>
          <w:tab w:val="left" w:pos="567"/>
        </w:tabs>
        <w:spacing w:before="0" w:after="0" w:line="240" w:lineRule="auto"/>
        <w:rPr>
          <w:rFonts w:ascii="Times New Roman" w:hAnsi="Times New Roman" w:cs="Times New Roman"/>
          <w:sz w:val="22"/>
          <w:szCs w:val="22"/>
        </w:rPr>
      </w:pPr>
      <w:bookmarkStart w:id="26" w:name="bookmark25"/>
      <w:r w:rsidRPr="00544EA8">
        <w:rPr>
          <w:rFonts w:ascii="Times New Roman" w:hAnsi="Times New Roman" w:cs="Times New Roman"/>
          <w:sz w:val="22"/>
          <w:szCs w:val="22"/>
        </w:rPr>
        <w:t>Specialios laikymo sąlygos</w:t>
      </w:r>
      <w:bookmarkEnd w:id="26"/>
    </w:p>
    <w:p w14:paraId="11BC7D35" w14:textId="77777777" w:rsidR="002212DA" w:rsidRPr="00544EA8" w:rsidRDefault="002212DA" w:rsidP="00580B21">
      <w:pPr>
        <w:pStyle w:val="Nagwek20"/>
        <w:keepNext/>
        <w:keepLines/>
        <w:shd w:val="clear" w:color="auto" w:fill="auto"/>
        <w:tabs>
          <w:tab w:val="left" w:pos="418"/>
          <w:tab w:val="left" w:pos="567"/>
        </w:tabs>
        <w:spacing w:before="0" w:after="0" w:line="240" w:lineRule="auto"/>
        <w:rPr>
          <w:rFonts w:ascii="Times New Roman" w:hAnsi="Times New Roman" w:cs="Times New Roman"/>
          <w:sz w:val="22"/>
          <w:szCs w:val="22"/>
        </w:rPr>
      </w:pPr>
    </w:p>
    <w:p w14:paraId="071C1BE5" w14:textId="77777777" w:rsidR="001050B8" w:rsidRPr="00544EA8" w:rsidRDefault="00475C07" w:rsidP="00580B21">
      <w:pPr>
        <w:pStyle w:val="Teksttreci0"/>
        <w:shd w:val="clear" w:color="auto" w:fill="auto"/>
        <w:tabs>
          <w:tab w:val="left" w:pos="567"/>
        </w:tabs>
        <w:spacing w:before="0" w:after="0" w:line="240" w:lineRule="auto"/>
        <w:rPr>
          <w:rFonts w:ascii="Times New Roman" w:hAnsi="Times New Roman" w:cs="Times New Roman"/>
          <w:color w:val="auto"/>
          <w:sz w:val="22"/>
          <w:szCs w:val="22"/>
        </w:rPr>
      </w:pPr>
      <w:r w:rsidRPr="00544EA8">
        <w:rPr>
          <w:rFonts w:ascii="Times New Roman" w:hAnsi="Times New Roman" w:cs="Times New Roman"/>
          <w:color w:val="auto"/>
          <w:sz w:val="22"/>
          <w:szCs w:val="22"/>
        </w:rPr>
        <w:t>Šiam vaistiniam preparatui specialių laikymo sąlygų nereikia.</w:t>
      </w:r>
    </w:p>
    <w:p w14:paraId="5C66D829" w14:textId="77777777" w:rsidR="002212DA" w:rsidRPr="00544EA8" w:rsidRDefault="002212DA" w:rsidP="00580B21">
      <w:pPr>
        <w:pStyle w:val="Teksttreci0"/>
        <w:shd w:val="clear" w:color="auto" w:fill="auto"/>
        <w:tabs>
          <w:tab w:val="left" w:pos="567"/>
        </w:tabs>
        <w:spacing w:before="0" w:after="0" w:line="240" w:lineRule="auto"/>
        <w:rPr>
          <w:rFonts w:ascii="Times New Roman" w:hAnsi="Times New Roman" w:cs="Times New Roman"/>
          <w:color w:val="auto"/>
          <w:sz w:val="22"/>
          <w:szCs w:val="22"/>
        </w:rPr>
      </w:pPr>
    </w:p>
    <w:p w14:paraId="707F9108" w14:textId="77777777" w:rsidR="001050B8" w:rsidRPr="00544EA8" w:rsidRDefault="00475C07" w:rsidP="00580B21">
      <w:pPr>
        <w:pStyle w:val="Nagwek20"/>
        <w:keepNext/>
        <w:keepLines/>
        <w:numPr>
          <w:ilvl w:val="0"/>
          <w:numId w:val="3"/>
        </w:numPr>
        <w:shd w:val="clear" w:color="auto" w:fill="auto"/>
        <w:tabs>
          <w:tab w:val="left" w:pos="428"/>
          <w:tab w:val="left" w:pos="567"/>
        </w:tabs>
        <w:spacing w:before="0" w:after="0" w:line="240" w:lineRule="auto"/>
        <w:rPr>
          <w:rFonts w:ascii="Times New Roman" w:hAnsi="Times New Roman" w:cs="Times New Roman"/>
          <w:color w:val="auto"/>
          <w:sz w:val="22"/>
          <w:szCs w:val="22"/>
        </w:rPr>
      </w:pPr>
      <w:bookmarkStart w:id="27" w:name="bookmark26"/>
      <w:r w:rsidRPr="00544EA8">
        <w:rPr>
          <w:rFonts w:ascii="Times New Roman" w:hAnsi="Times New Roman" w:cs="Times New Roman"/>
          <w:color w:val="auto"/>
          <w:sz w:val="22"/>
          <w:szCs w:val="22"/>
        </w:rPr>
        <w:t>Talpyklės pobūdis ir jos turinys</w:t>
      </w:r>
      <w:bookmarkEnd w:id="27"/>
    </w:p>
    <w:p w14:paraId="68EBCE93" w14:textId="77777777" w:rsidR="002212DA" w:rsidRPr="00544EA8" w:rsidRDefault="002212DA" w:rsidP="00580B21">
      <w:pPr>
        <w:pStyle w:val="Nagwek20"/>
        <w:keepNext/>
        <w:keepLines/>
        <w:shd w:val="clear" w:color="auto" w:fill="auto"/>
        <w:tabs>
          <w:tab w:val="left" w:pos="428"/>
          <w:tab w:val="left" w:pos="567"/>
        </w:tabs>
        <w:spacing w:before="0" w:after="0" w:line="240" w:lineRule="auto"/>
        <w:rPr>
          <w:rFonts w:ascii="Times New Roman" w:hAnsi="Times New Roman" w:cs="Times New Roman"/>
          <w:color w:val="auto"/>
          <w:sz w:val="22"/>
          <w:szCs w:val="22"/>
        </w:rPr>
      </w:pPr>
    </w:p>
    <w:p w14:paraId="3960C22E" w14:textId="77777777" w:rsidR="001050B8" w:rsidRPr="00544EA8" w:rsidRDefault="009D017B" w:rsidP="00580B21">
      <w:pPr>
        <w:pStyle w:val="Teksttreci0"/>
        <w:shd w:val="clear" w:color="auto" w:fill="auto"/>
        <w:tabs>
          <w:tab w:val="left" w:pos="567"/>
        </w:tabs>
        <w:spacing w:before="0" w:after="0" w:line="240" w:lineRule="auto"/>
        <w:ind w:right="220"/>
        <w:rPr>
          <w:rFonts w:ascii="Times New Roman" w:hAnsi="Times New Roman" w:cs="Times New Roman"/>
          <w:color w:val="auto"/>
          <w:sz w:val="22"/>
          <w:szCs w:val="22"/>
        </w:rPr>
      </w:pPr>
      <w:r w:rsidRPr="00544EA8">
        <w:rPr>
          <w:rFonts w:ascii="Times New Roman" w:hAnsi="Times New Roman" w:cs="Times New Roman"/>
          <w:sz w:val="22"/>
          <w:szCs w:val="22"/>
        </w:rPr>
        <w:t>PA-aliuminio-PVC arba aliuminio lizdinės plokštelės, supakuotos į kartono dėžutę. Plokštelėje yra 30, 60, 90, 100 arba 120 tablečių.</w:t>
      </w:r>
    </w:p>
    <w:p w14:paraId="50064450" w14:textId="77777777" w:rsidR="002F3B07" w:rsidRPr="00544EA8" w:rsidRDefault="002F3B07" w:rsidP="00580B21">
      <w:pPr>
        <w:pStyle w:val="Teksttreci0"/>
        <w:shd w:val="clear" w:color="auto" w:fill="auto"/>
        <w:tabs>
          <w:tab w:val="left" w:pos="567"/>
        </w:tabs>
        <w:spacing w:before="0" w:after="0" w:line="240" w:lineRule="auto"/>
        <w:rPr>
          <w:rFonts w:ascii="Times New Roman" w:hAnsi="Times New Roman" w:cs="Times New Roman"/>
          <w:sz w:val="22"/>
          <w:szCs w:val="22"/>
        </w:rPr>
      </w:pPr>
    </w:p>
    <w:p w14:paraId="1B779698" w14:textId="77777777" w:rsidR="001050B8" w:rsidRPr="00544EA8" w:rsidRDefault="00475C07" w:rsidP="001473B9">
      <w:pPr>
        <w:pStyle w:val="Teksttreci0"/>
        <w:shd w:val="clear" w:color="auto" w:fill="auto"/>
        <w:tabs>
          <w:tab w:val="left" w:pos="567"/>
        </w:tabs>
        <w:spacing w:before="0" w:after="0" w:line="240" w:lineRule="auto"/>
        <w:rPr>
          <w:rFonts w:ascii="Times New Roman" w:hAnsi="Times New Roman" w:cs="Times New Roman"/>
          <w:sz w:val="22"/>
          <w:szCs w:val="22"/>
        </w:rPr>
      </w:pPr>
      <w:r w:rsidRPr="00544EA8">
        <w:rPr>
          <w:rFonts w:ascii="Times New Roman" w:hAnsi="Times New Roman" w:cs="Times New Roman"/>
          <w:sz w:val="22"/>
          <w:szCs w:val="22"/>
        </w:rPr>
        <w:t>Gali būti tiekiamos ne visų dydžių pakuotės.</w:t>
      </w:r>
    </w:p>
    <w:p w14:paraId="6C9D38FE" w14:textId="77777777" w:rsidR="00544EA8" w:rsidRPr="00544EA8" w:rsidRDefault="00544EA8" w:rsidP="001473B9">
      <w:pPr>
        <w:pStyle w:val="Teksttreci0"/>
        <w:shd w:val="clear" w:color="auto" w:fill="auto"/>
        <w:tabs>
          <w:tab w:val="left" w:pos="567"/>
        </w:tabs>
        <w:spacing w:before="0" w:after="0" w:line="240" w:lineRule="auto"/>
        <w:rPr>
          <w:rFonts w:ascii="Times New Roman" w:hAnsi="Times New Roman" w:cs="Times New Roman"/>
          <w:sz w:val="22"/>
          <w:szCs w:val="22"/>
        </w:rPr>
      </w:pPr>
    </w:p>
    <w:p w14:paraId="16ED49BF" w14:textId="31B388CA" w:rsidR="002F3B07" w:rsidRDefault="002F3B07" w:rsidP="001473B9">
      <w:pPr>
        <w:pStyle w:val="Nagwek20"/>
        <w:numPr>
          <w:ilvl w:val="0"/>
          <w:numId w:val="3"/>
        </w:numPr>
        <w:shd w:val="clear" w:color="auto" w:fill="auto"/>
        <w:tabs>
          <w:tab w:val="left" w:pos="433"/>
          <w:tab w:val="left" w:pos="567"/>
        </w:tabs>
        <w:spacing w:before="0" w:after="0" w:line="240" w:lineRule="auto"/>
        <w:ind w:right="220"/>
        <w:rPr>
          <w:rFonts w:ascii="Times New Roman" w:hAnsi="Times New Roman" w:cs="Times New Roman"/>
          <w:sz w:val="22"/>
          <w:szCs w:val="22"/>
        </w:rPr>
      </w:pPr>
      <w:r w:rsidRPr="00544EA8">
        <w:rPr>
          <w:rFonts w:ascii="Times New Roman" w:hAnsi="Times New Roman" w:cs="Times New Roman"/>
          <w:sz w:val="22"/>
          <w:szCs w:val="22"/>
        </w:rPr>
        <w:t xml:space="preserve">Specialūs reikalavimai atliekoms tvarkyti  </w:t>
      </w:r>
    </w:p>
    <w:p w14:paraId="1CEF3978" w14:textId="77777777" w:rsidR="0079154B" w:rsidRPr="00D66981" w:rsidRDefault="0079154B" w:rsidP="001473B9">
      <w:pPr>
        <w:pStyle w:val="Nagwek20"/>
        <w:shd w:val="clear" w:color="auto" w:fill="auto"/>
        <w:tabs>
          <w:tab w:val="left" w:pos="433"/>
          <w:tab w:val="left" w:pos="567"/>
        </w:tabs>
        <w:spacing w:before="0" w:after="0" w:line="240" w:lineRule="auto"/>
        <w:ind w:right="220"/>
        <w:rPr>
          <w:rFonts w:ascii="Times New Roman" w:hAnsi="Times New Roman" w:cs="Times New Roman"/>
          <w:sz w:val="22"/>
          <w:szCs w:val="22"/>
        </w:rPr>
      </w:pPr>
    </w:p>
    <w:p w14:paraId="2832E3DB" w14:textId="77777777" w:rsidR="00EC2BA7" w:rsidRPr="00544EA8" w:rsidRDefault="00EC2BA7" w:rsidP="00C61968">
      <w:pPr>
        <w:pStyle w:val="Nagwek20"/>
        <w:shd w:val="clear" w:color="auto" w:fill="auto"/>
        <w:tabs>
          <w:tab w:val="left" w:pos="433"/>
          <w:tab w:val="left" w:pos="567"/>
        </w:tabs>
        <w:spacing w:before="0" w:after="0" w:line="240" w:lineRule="auto"/>
        <w:ind w:right="220"/>
        <w:rPr>
          <w:rStyle w:val="Nagwek2AngsanaNew17ptBezpogrubienia"/>
          <w:rFonts w:ascii="Times New Roman" w:hAnsi="Times New Roman" w:cs="Times New Roman"/>
          <w:sz w:val="22"/>
          <w:szCs w:val="22"/>
        </w:rPr>
      </w:pPr>
      <w:r w:rsidRPr="00544EA8">
        <w:rPr>
          <w:rStyle w:val="Nagwek2AngsanaNew17ptBezpogrubienia"/>
          <w:rFonts w:ascii="Times New Roman" w:hAnsi="Times New Roman" w:cs="Times New Roman"/>
          <w:sz w:val="22"/>
          <w:szCs w:val="22"/>
        </w:rPr>
        <w:t>Specialių reikalavimų nėra.</w:t>
      </w:r>
    </w:p>
    <w:p w14:paraId="08611C7E" w14:textId="77777777" w:rsidR="00C61968" w:rsidRDefault="00C61968" w:rsidP="00C61968">
      <w:pPr>
        <w:pStyle w:val="Nagwek20"/>
        <w:shd w:val="clear" w:color="auto" w:fill="auto"/>
        <w:tabs>
          <w:tab w:val="left" w:pos="433"/>
          <w:tab w:val="left" w:pos="567"/>
        </w:tabs>
        <w:spacing w:before="0" w:after="0" w:line="240" w:lineRule="auto"/>
        <w:ind w:right="220"/>
        <w:rPr>
          <w:rStyle w:val="Nagwek2AngsanaNew17ptBezpogrubienia"/>
          <w:rFonts w:ascii="Times New Roman" w:hAnsi="Times New Roman" w:cs="Times New Roman"/>
          <w:sz w:val="22"/>
          <w:szCs w:val="22"/>
        </w:rPr>
      </w:pPr>
    </w:p>
    <w:p w14:paraId="584DE409" w14:textId="77777777" w:rsidR="0079154B" w:rsidRPr="00544EA8" w:rsidRDefault="0079154B" w:rsidP="00C61968">
      <w:pPr>
        <w:pStyle w:val="Nagwek20"/>
        <w:shd w:val="clear" w:color="auto" w:fill="auto"/>
        <w:tabs>
          <w:tab w:val="left" w:pos="433"/>
          <w:tab w:val="left" w:pos="567"/>
        </w:tabs>
        <w:spacing w:before="0" w:after="0" w:line="240" w:lineRule="auto"/>
        <w:ind w:right="220"/>
        <w:rPr>
          <w:rStyle w:val="Nagwek2AngsanaNew17ptBezpogrubienia"/>
          <w:rFonts w:ascii="Times New Roman" w:hAnsi="Times New Roman" w:cs="Times New Roman"/>
          <w:sz w:val="22"/>
          <w:szCs w:val="22"/>
        </w:rPr>
      </w:pPr>
    </w:p>
    <w:p w14:paraId="3BBC9D0C" w14:textId="77777777" w:rsidR="00EC2BA7" w:rsidRPr="00544EA8" w:rsidRDefault="00EC2BA7" w:rsidP="00C61968">
      <w:pPr>
        <w:pStyle w:val="Nagwek10"/>
        <w:numPr>
          <w:ilvl w:val="1"/>
          <w:numId w:val="3"/>
        </w:numPr>
        <w:shd w:val="clear" w:color="auto" w:fill="auto"/>
        <w:tabs>
          <w:tab w:val="left" w:pos="318"/>
          <w:tab w:val="left" w:pos="567"/>
        </w:tabs>
        <w:spacing w:after="0" w:line="240" w:lineRule="auto"/>
        <w:rPr>
          <w:rFonts w:ascii="Times New Roman" w:hAnsi="Times New Roman" w:cs="Times New Roman"/>
          <w:sz w:val="22"/>
          <w:szCs w:val="22"/>
        </w:rPr>
      </w:pPr>
      <w:bookmarkStart w:id="28" w:name="bookmark28"/>
      <w:r w:rsidRPr="00544EA8">
        <w:rPr>
          <w:rFonts w:ascii="Times New Roman" w:hAnsi="Times New Roman" w:cs="Times New Roman"/>
          <w:sz w:val="22"/>
          <w:szCs w:val="22"/>
        </w:rPr>
        <w:t>REGISTRUOTOJAS</w:t>
      </w:r>
      <w:bookmarkEnd w:id="28"/>
    </w:p>
    <w:p w14:paraId="4DE1B99D" w14:textId="77777777" w:rsidR="00EC2BA7" w:rsidRPr="00544EA8" w:rsidRDefault="00EC2BA7" w:rsidP="00C61968">
      <w:pPr>
        <w:pStyle w:val="Nagwek10"/>
        <w:shd w:val="clear" w:color="auto" w:fill="auto"/>
        <w:tabs>
          <w:tab w:val="left" w:pos="318"/>
          <w:tab w:val="left" w:pos="567"/>
        </w:tabs>
        <w:spacing w:after="0" w:line="240" w:lineRule="auto"/>
        <w:ind w:left="20"/>
        <w:rPr>
          <w:rFonts w:ascii="Times New Roman" w:hAnsi="Times New Roman" w:cs="Times New Roman"/>
          <w:sz w:val="22"/>
          <w:szCs w:val="22"/>
        </w:rPr>
      </w:pPr>
    </w:p>
    <w:p w14:paraId="6A9698EC" w14:textId="77777777" w:rsidR="0079154B" w:rsidRPr="0079154B" w:rsidRDefault="0079154B" w:rsidP="00C61968">
      <w:pPr>
        <w:pStyle w:val="Nagwek10"/>
        <w:tabs>
          <w:tab w:val="left" w:pos="318"/>
          <w:tab w:val="left" w:pos="567"/>
        </w:tabs>
        <w:spacing w:after="0"/>
        <w:ind w:left="23"/>
        <w:rPr>
          <w:rFonts w:ascii="Times New Roman" w:hAnsi="Times New Roman" w:cs="Times New Roman"/>
          <w:b w:val="0"/>
          <w:bCs w:val="0"/>
          <w:sz w:val="22"/>
          <w:szCs w:val="22"/>
        </w:rPr>
      </w:pPr>
      <w:r w:rsidRPr="0079154B">
        <w:rPr>
          <w:rFonts w:ascii="Times New Roman" w:hAnsi="Times New Roman" w:cs="Times New Roman"/>
          <w:b w:val="0"/>
          <w:bCs w:val="0"/>
          <w:sz w:val="22"/>
          <w:szCs w:val="22"/>
        </w:rPr>
        <w:t>Adamed Pharma S.A.</w:t>
      </w:r>
    </w:p>
    <w:p w14:paraId="2E758AA0" w14:textId="77777777" w:rsidR="0079154B" w:rsidRPr="0079154B" w:rsidRDefault="0079154B" w:rsidP="00C61968">
      <w:pPr>
        <w:pStyle w:val="Nagwek10"/>
        <w:tabs>
          <w:tab w:val="left" w:pos="318"/>
          <w:tab w:val="left" w:pos="567"/>
        </w:tabs>
        <w:spacing w:after="0"/>
        <w:ind w:left="23"/>
        <w:rPr>
          <w:rFonts w:ascii="Times New Roman" w:hAnsi="Times New Roman" w:cs="Times New Roman"/>
          <w:b w:val="0"/>
          <w:bCs w:val="0"/>
          <w:sz w:val="22"/>
          <w:szCs w:val="22"/>
        </w:rPr>
      </w:pPr>
      <w:r w:rsidRPr="0079154B">
        <w:rPr>
          <w:rFonts w:ascii="Times New Roman" w:hAnsi="Times New Roman" w:cs="Times New Roman"/>
          <w:b w:val="0"/>
          <w:bCs w:val="0"/>
          <w:sz w:val="22"/>
          <w:szCs w:val="22"/>
        </w:rPr>
        <w:t>Pieńków, ul. M. Adamkiewicza 6A</w:t>
      </w:r>
    </w:p>
    <w:p w14:paraId="6E53DD63" w14:textId="77777777" w:rsidR="0079154B" w:rsidRPr="0079154B" w:rsidRDefault="0079154B" w:rsidP="00C61968">
      <w:pPr>
        <w:pStyle w:val="Nagwek10"/>
        <w:tabs>
          <w:tab w:val="left" w:pos="318"/>
          <w:tab w:val="left" w:pos="567"/>
        </w:tabs>
        <w:spacing w:after="0"/>
        <w:ind w:left="23"/>
        <w:rPr>
          <w:rFonts w:ascii="Times New Roman" w:hAnsi="Times New Roman" w:cs="Times New Roman"/>
          <w:b w:val="0"/>
          <w:bCs w:val="0"/>
          <w:sz w:val="22"/>
          <w:szCs w:val="22"/>
        </w:rPr>
      </w:pPr>
      <w:r w:rsidRPr="0079154B">
        <w:rPr>
          <w:rFonts w:ascii="Times New Roman" w:hAnsi="Times New Roman" w:cs="Times New Roman"/>
          <w:b w:val="0"/>
          <w:bCs w:val="0"/>
          <w:sz w:val="22"/>
          <w:szCs w:val="22"/>
        </w:rPr>
        <w:t>05-152 Czosnów</w:t>
      </w:r>
    </w:p>
    <w:p w14:paraId="30A841B8" w14:textId="226100D3" w:rsidR="00EC2BA7" w:rsidRDefault="0079154B" w:rsidP="00C61968">
      <w:pPr>
        <w:pStyle w:val="Nagwek10"/>
        <w:tabs>
          <w:tab w:val="left" w:pos="318"/>
          <w:tab w:val="left" w:pos="567"/>
        </w:tabs>
        <w:spacing w:after="0" w:line="240" w:lineRule="auto"/>
        <w:ind w:left="23"/>
        <w:rPr>
          <w:rFonts w:ascii="Times New Roman" w:hAnsi="Times New Roman" w:cs="Times New Roman"/>
          <w:b w:val="0"/>
          <w:bCs w:val="0"/>
          <w:sz w:val="22"/>
          <w:szCs w:val="22"/>
        </w:rPr>
      </w:pPr>
      <w:r w:rsidRPr="0079154B">
        <w:rPr>
          <w:rFonts w:ascii="Times New Roman" w:hAnsi="Times New Roman" w:cs="Times New Roman"/>
          <w:b w:val="0"/>
          <w:bCs w:val="0"/>
          <w:sz w:val="22"/>
          <w:szCs w:val="22"/>
        </w:rPr>
        <w:t>Lenkija</w:t>
      </w:r>
    </w:p>
    <w:p w14:paraId="03BFA453" w14:textId="6A0FC078" w:rsidR="0079154B" w:rsidRDefault="0079154B" w:rsidP="00C61968">
      <w:pPr>
        <w:pStyle w:val="Nagwek10"/>
        <w:tabs>
          <w:tab w:val="left" w:pos="318"/>
          <w:tab w:val="left" w:pos="567"/>
        </w:tabs>
        <w:spacing w:after="0" w:line="240" w:lineRule="auto"/>
        <w:ind w:left="20"/>
        <w:rPr>
          <w:rFonts w:ascii="Times New Roman" w:hAnsi="Times New Roman" w:cs="Times New Roman"/>
          <w:b w:val="0"/>
          <w:bCs w:val="0"/>
          <w:sz w:val="22"/>
          <w:szCs w:val="22"/>
        </w:rPr>
      </w:pPr>
    </w:p>
    <w:p w14:paraId="2943EBA4" w14:textId="77777777" w:rsidR="0079154B" w:rsidRPr="00544EA8" w:rsidRDefault="0079154B" w:rsidP="00C61968">
      <w:pPr>
        <w:pStyle w:val="Nagwek10"/>
        <w:tabs>
          <w:tab w:val="left" w:pos="318"/>
          <w:tab w:val="left" w:pos="567"/>
        </w:tabs>
        <w:spacing w:after="0" w:line="240" w:lineRule="auto"/>
        <w:ind w:left="20"/>
        <w:rPr>
          <w:rFonts w:ascii="Times New Roman" w:hAnsi="Times New Roman" w:cs="Times New Roman"/>
          <w:b w:val="0"/>
          <w:bCs w:val="0"/>
          <w:sz w:val="22"/>
          <w:szCs w:val="22"/>
        </w:rPr>
      </w:pPr>
    </w:p>
    <w:p w14:paraId="41EE0BC8" w14:textId="77777777" w:rsidR="00EC2BA7" w:rsidRPr="00544EA8" w:rsidRDefault="00EC2BA7" w:rsidP="00C61968">
      <w:pPr>
        <w:pStyle w:val="Nagwek10"/>
        <w:numPr>
          <w:ilvl w:val="1"/>
          <w:numId w:val="3"/>
        </w:numPr>
        <w:shd w:val="clear" w:color="auto" w:fill="auto"/>
        <w:tabs>
          <w:tab w:val="left" w:pos="318"/>
          <w:tab w:val="left" w:pos="567"/>
        </w:tabs>
        <w:spacing w:after="0" w:line="240" w:lineRule="auto"/>
        <w:rPr>
          <w:rFonts w:ascii="Times New Roman" w:hAnsi="Times New Roman" w:cs="Times New Roman"/>
          <w:sz w:val="22"/>
          <w:szCs w:val="22"/>
        </w:rPr>
      </w:pPr>
      <w:bookmarkStart w:id="29" w:name="bookmark29"/>
      <w:r w:rsidRPr="00544EA8">
        <w:rPr>
          <w:rFonts w:ascii="Times New Roman" w:hAnsi="Times New Roman" w:cs="Times New Roman"/>
          <w:sz w:val="22"/>
          <w:szCs w:val="22"/>
        </w:rPr>
        <w:t>REGISTRACIJOS PAŽYMĖJIMO NUMERIS (-IAI)</w:t>
      </w:r>
      <w:bookmarkEnd w:id="29"/>
    </w:p>
    <w:p w14:paraId="6446CC9F" w14:textId="77777777" w:rsidR="00EC2BA7" w:rsidRPr="00544EA8" w:rsidRDefault="00EC2BA7" w:rsidP="00C61968">
      <w:pPr>
        <w:pStyle w:val="Nagwek10"/>
        <w:shd w:val="clear" w:color="auto" w:fill="auto"/>
        <w:tabs>
          <w:tab w:val="left" w:pos="318"/>
          <w:tab w:val="left" w:pos="567"/>
        </w:tabs>
        <w:spacing w:after="0" w:line="240" w:lineRule="auto"/>
        <w:rPr>
          <w:rFonts w:ascii="Times New Roman" w:hAnsi="Times New Roman" w:cs="Times New Roman"/>
          <w:sz w:val="22"/>
          <w:szCs w:val="22"/>
        </w:rPr>
      </w:pPr>
    </w:p>
    <w:p w14:paraId="46E66D35" w14:textId="363BDF5B" w:rsidR="005F5441" w:rsidRPr="00A5256E" w:rsidRDefault="005F5441" w:rsidP="00C61968">
      <w:pPr>
        <w:pStyle w:val="Nagwek10"/>
        <w:tabs>
          <w:tab w:val="left" w:pos="318"/>
          <w:tab w:val="left" w:pos="567"/>
        </w:tabs>
        <w:spacing w:after="0" w:line="240" w:lineRule="auto"/>
        <w:ind w:left="23"/>
        <w:rPr>
          <w:rFonts w:ascii="Times New Roman" w:hAnsi="Times New Roman" w:cs="Times New Roman"/>
          <w:b w:val="0"/>
          <w:bCs w:val="0"/>
          <w:sz w:val="22"/>
          <w:szCs w:val="22"/>
          <w:lang w:val="pt-PT"/>
        </w:rPr>
      </w:pPr>
      <w:r w:rsidRPr="00A5256E">
        <w:rPr>
          <w:rFonts w:ascii="Times New Roman" w:hAnsi="Times New Roman" w:cs="Times New Roman"/>
          <w:b w:val="0"/>
          <w:bCs w:val="0"/>
          <w:sz w:val="22"/>
          <w:szCs w:val="22"/>
          <w:lang w:val="pt-PT"/>
        </w:rPr>
        <w:t>LT/1/20/4642/001 – N30</w:t>
      </w:r>
    </w:p>
    <w:p w14:paraId="10F87195" w14:textId="1F190F5A" w:rsidR="005F5441" w:rsidRPr="00A5256E" w:rsidRDefault="005F5441" w:rsidP="005F5441">
      <w:pPr>
        <w:pStyle w:val="Nagwek10"/>
        <w:keepNext/>
        <w:keepLines/>
        <w:tabs>
          <w:tab w:val="left" w:pos="318"/>
          <w:tab w:val="left" w:pos="567"/>
        </w:tabs>
        <w:spacing w:after="0" w:line="240" w:lineRule="auto"/>
        <w:ind w:left="23"/>
        <w:rPr>
          <w:rFonts w:ascii="Times New Roman" w:hAnsi="Times New Roman" w:cs="Times New Roman"/>
          <w:b w:val="0"/>
          <w:bCs w:val="0"/>
          <w:sz w:val="22"/>
          <w:szCs w:val="22"/>
          <w:lang w:val="pt-PT"/>
        </w:rPr>
      </w:pPr>
      <w:r w:rsidRPr="00A5256E">
        <w:rPr>
          <w:rFonts w:ascii="Times New Roman" w:hAnsi="Times New Roman" w:cs="Times New Roman"/>
          <w:b w:val="0"/>
          <w:bCs w:val="0"/>
          <w:sz w:val="22"/>
          <w:szCs w:val="22"/>
          <w:lang w:val="pt-PT"/>
        </w:rPr>
        <w:lastRenderedPageBreak/>
        <w:t>LT/1/20/4642/002 – N60</w:t>
      </w:r>
    </w:p>
    <w:p w14:paraId="262A271D" w14:textId="70BE2BF2" w:rsidR="005F5441" w:rsidRPr="00A5256E" w:rsidRDefault="005F5441" w:rsidP="005F5441">
      <w:pPr>
        <w:pStyle w:val="Nagwek10"/>
        <w:keepNext/>
        <w:keepLines/>
        <w:tabs>
          <w:tab w:val="left" w:pos="318"/>
          <w:tab w:val="left" w:pos="567"/>
        </w:tabs>
        <w:spacing w:after="0" w:line="240" w:lineRule="auto"/>
        <w:ind w:left="23"/>
        <w:rPr>
          <w:rFonts w:ascii="Times New Roman" w:hAnsi="Times New Roman" w:cs="Times New Roman"/>
          <w:b w:val="0"/>
          <w:bCs w:val="0"/>
          <w:sz w:val="22"/>
          <w:szCs w:val="22"/>
          <w:lang w:val="pt-PT"/>
        </w:rPr>
      </w:pPr>
      <w:r w:rsidRPr="00A5256E">
        <w:rPr>
          <w:rFonts w:ascii="Times New Roman" w:hAnsi="Times New Roman" w:cs="Times New Roman"/>
          <w:b w:val="0"/>
          <w:bCs w:val="0"/>
          <w:sz w:val="22"/>
          <w:szCs w:val="22"/>
          <w:lang w:val="pt-PT"/>
        </w:rPr>
        <w:t>LT/1/20/4642/003 – N90</w:t>
      </w:r>
    </w:p>
    <w:p w14:paraId="3A2B500A" w14:textId="7C26B955" w:rsidR="005F5441" w:rsidRPr="00A5256E" w:rsidRDefault="005F5441" w:rsidP="005F5441">
      <w:pPr>
        <w:pStyle w:val="Nagwek10"/>
        <w:keepNext/>
        <w:keepLines/>
        <w:tabs>
          <w:tab w:val="left" w:pos="318"/>
          <w:tab w:val="left" w:pos="567"/>
        </w:tabs>
        <w:spacing w:after="0" w:line="240" w:lineRule="auto"/>
        <w:ind w:left="23"/>
        <w:rPr>
          <w:rFonts w:ascii="Times New Roman" w:hAnsi="Times New Roman" w:cs="Times New Roman"/>
          <w:b w:val="0"/>
          <w:bCs w:val="0"/>
          <w:sz w:val="22"/>
          <w:szCs w:val="22"/>
          <w:lang w:val="pt-PT"/>
        </w:rPr>
      </w:pPr>
      <w:r w:rsidRPr="00A5256E">
        <w:rPr>
          <w:rFonts w:ascii="Times New Roman" w:hAnsi="Times New Roman" w:cs="Times New Roman"/>
          <w:b w:val="0"/>
          <w:bCs w:val="0"/>
          <w:sz w:val="22"/>
          <w:szCs w:val="22"/>
          <w:lang w:val="pt-PT"/>
        </w:rPr>
        <w:t>LT/1/20/4642/004 – N100</w:t>
      </w:r>
    </w:p>
    <w:p w14:paraId="30062E81" w14:textId="2D09E0B2" w:rsidR="00797423" w:rsidRDefault="005F5441" w:rsidP="005F5441">
      <w:pPr>
        <w:pStyle w:val="Nagwek10"/>
        <w:keepNext/>
        <w:keepLines/>
        <w:tabs>
          <w:tab w:val="left" w:pos="318"/>
          <w:tab w:val="left" w:pos="567"/>
        </w:tabs>
        <w:spacing w:after="0" w:line="240" w:lineRule="auto"/>
        <w:ind w:left="23"/>
        <w:rPr>
          <w:rFonts w:ascii="Times New Roman" w:hAnsi="Times New Roman" w:cs="Times New Roman"/>
          <w:b w:val="0"/>
          <w:bCs w:val="0"/>
          <w:sz w:val="22"/>
          <w:szCs w:val="22"/>
          <w:lang w:val="en-GB"/>
        </w:rPr>
      </w:pPr>
      <w:r w:rsidRPr="005F5441">
        <w:rPr>
          <w:rFonts w:ascii="Times New Roman" w:hAnsi="Times New Roman" w:cs="Times New Roman"/>
          <w:b w:val="0"/>
          <w:bCs w:val="0"/>
          <w:sz w:val="22"/>
          <w:szCs w:val="22"/>
          <w:lang w:val="en-GB"/>
        </w:rPr>
        <w:t>LT/1/20/4642/005 – N120</w:t>
      </w:r>
    </w:p>
    <w:p w14:paraId="2AE56F46" w14:textId="77777777" w:rsidR="005F5441" w:rsidRDefault="005F5441" w:rsidP="005F5441">
      <w:pPr>
        <w:pStyle w:val="Nagwek10"/>
        <w:keepNext/>
        <w:keepLines/>
        <w:tabs>
          <w:tab w:val="left" w:pos="318"/>
          <w:tab w:val="left" w:pos="567"/>
        </w:tabs>
        <w:spacing w:after="0" w:line="240" w:lineRule="auto"/>
        <w:ind w:left="20"/>
        <w:rPr>
          <w:rFonts w:ascii="Times New Roman" w:hAnsi="Times New Roman" w:cs="Times New Roman"/>
          <w:b w:val="0"/>
          <w:bCs w:val="0"/>
          <w:sz w:val="22"/>
          <w:szCs w:val="22"/>
          <w:lang w:val="en-GB"/>
        </w:rPr>
      </w:pPr>
    </w:p>
    <w:p w14:paraId="53825ECE" w14:textId="77777777" w:rsidR="00797423" w:rsidRPr="00544EA8" w:rsidRDefault="00797423" w:rsidP="00580B21">
      <w:pPr>
        <w:pStyle w:val="Nagwek10"/>
        <w:keepNext/>
        <w:keepLines/>
        <w:tabs>
          <w:tab w:val="left" w:pos="318"/>
          <w:tab w:val="left" w:pos="567"/>
        </w:tabs>
        <w:spacing w:after="0" w:line="240" w:lineRule="auto"/>
        <w:ind w:left="20"/>
        <w:rPr>
          <w:rFonts w:ascii="Times New Roman" w:hAnsi="Times New Roman" w:cs="Times New Roman"/>
          <w:b w:val="0"/>
          <w:bCs w:val="0"/>
          <w:sz w:val="22"/>
          <w:szCs w:val="22"/>
          <w:lang w:val="en-GB"/>
        </w:rPr>
      </w:pPr>
    </w:p>
    <w:p w14:paraId="7CFC1CEF" w14:textId="77777777" w:rsidR="001050B8" w:rsidRPr="00544EA8" w:rsidRDefault="002212DA" w:rsidP="00580B21">
      <w:pPr>
        <w:pStyle w:val="Nagwek10"/>
        <w:keepNext/>
        <w:keepLines/>
        <w:numPr>
          <w:ilvl w:val="1"/>
          <w:numId w:val="3"/>
        </w:numPr>
        <w:shd w:val="clear" w:color="auto" w:fill="auto"/>
        <w:tabs>
          <w:tab w:val="left" w:pos="318"/>
          <w:tab w:val="left" w:pos="567"/>
        </w:tabs>
        <w:spacing w:after="0" w:line="240" w:lineRule="auto"/>
        <w:rPr>
          <w:rFonts w:ascii="Times New Roman" w:hAnsi="Times New Roman" w:cs="Times New Roman"/>
          <w:sz w:val="22"/>
          <w:szCs w:val="22"/>
        </w:rPr>
      </w:pPr>
      <w:bookmarkStart w:id="30" w:name="bookmark30"/>
      <w:r w:rsidRPr="00544EA8">
        <w:rPr>
          <w:rFonts w:ascii="Times New Roman" w:hAnsi="Times New Roman" w:cs="Times New Roman"/>
          <w:sz w:val="22"/>
          <w:szCs w:val="22"/>
        </w:rPr>
        <w:t>REGISTRAVIMO / PERREGISTRAVIMO DATA</w:t>
      </w:r>
      <w:bookmarkEnd w:id="30"/>
    </w:p>
    <w:p w14:paraId="6EEEEB44" w14:textId="77777777" w:rsidR="00F23924" w:rsidRPr="00544EA8" w:rsidRDefault="00F23924" w:rsidP="00580B21">
      <w:pPr>
        <w:pStyle w:val="Nagwek10"/>
        <w:keepNext/>
        <w:keepLines/>
        <w:shd w:val="clear" w:color="auto" w:fill="auto"/>
        <w:tabs>
          <w:tab w:val="left" w:pos="318"/>
          <w:tab w:val="left" w:pos="567"/>
        </w:tabs>
        <w:spacing w:after="0" w:line="240" w:lineRule="auto"/>
        <w:rPr>
          <w:rFonts w:ascii="Times New Roman" w:hAnsi="Times New Roman" w:cs="Times New Roman"/>
          <w:sz w:val="22"/>
          <w:szCs w:val="22"/>
        </w:rPr>
      </w:pPr>
    </w:p>
    <w:p w14:paraId="34561A1A" w14:textId="3F3B4A7D" w:rsidR="00F23924" w:rsidRPr="00A5256E" w:rsidRDefault="00797423" w:rsidP="00580B21">
      <w:pPr>
        <w:pStyle w:val="Nagwek10"/>
        <w:keepNext/>
        <w:keepLines/>
        <w:shd w:val="clear" w:color="auto" w:fill="auto"/>
        <w:tabs>
          <w:tab w:val="left" w:pos="318"/>
          <w:tab w:val="left" w:pos="567"/>
        </w:tabs>
        <w:spacing w:after="0" w:line="240" w:lineRule="auto"/>
        <w:rPr>
          <w:rFonts w:ascii="Times New Roman" w:eastAsia="Times New Roman" w:hAnsi="Times New Roman" w:cs="Times New Roman"/>
          <w:b w:val="0"/>
          <w:bCs w:val="0"/>
          <w:noProof/>
          <w:snapToGrid w:val="0"/>
          <w:color w:val="auto"/>
          <w:sz w:val="22"/>
          <w:lang w:eastAsia="en-US"/>
        </w:rPr>
      </w:pPr>
      <w:r w:rsidRPr="00A5256E">
        <w:rPr>
          <w:rFonts w:ascii="Times New Roman" w:eastAsia="Times New Roman" w:hAnsi="Times New Roman" w:cs="Times New Roman"/>
          <w:b w:val="0"/>
          <w:bCs w:val="0"/>
          <w:noProof/>
          <w:snapToGrid w:val="0"/>
          <w:color w:val="auto"/>
          <w:sz w:val="22"/>
          <w:lang w:eastAsia="en-US"/>
        </w:rPr>
        <w:t xml:space="preserve">Registravimo data </w:t>
      </w:r>
      <w:r w:rsidR="005F5441" w:rsidRPr="00A5256E">
        <w:rPr>
          <w:rFonts w:ascii="Times New Roman" w:eastAsia="Times New Roman" w:hAnsi="Times New Roman" w:cs="Times New Roman"/>
          <w:b w:val="0"/>
          <w:bCs w:val="0"/>
          <w:noProof/>
          <w:snapToGrid w:val="0"/>
          <w:color w:val="auto"/>
          <w:sz w:val="22"/>
          <w:lang w:eastAsia="en-US"/>
        </w:rPr>
        <w:t>2020 m. lapkričio 25 d.</w:t>
      </w:r>
    </w:p>
    <w:p w14:paraId="44030D67" w14:textId="36E3AB2F" w:rsidR="005F5441" w:rsidRPr="00A5256E" w:rsidRDefault="00A5256E" w:rsidP="00580B21">
      <w:pPr>
        <w:pStyle w:val="Nagwek10"/>
        <w:keepNext/>
        <w:keepLines/>
        <w:shd w:val="clear" w:color="auto" w:fill="auto"/>
        <w:tabs>
          <w:tab w:val="left" w:pos="318"/>
          <w:tab w:val="left" w:pos="567"/>
        </w:tabs>
        <w:spacing w:after="0" w:line="240" w:lineRule="auto"/>
        <w:rPr>
          <w:rFonts w:ascii="Times New Roman" w:hAnsi="Times New Roman" w:cs="Times New Roman"/>
          <w:b w:val="0"/>
          <w:bCs w:val="0"/>
          <w:sz w:val="22"/>
        </w:rPr>
      </w:pPr>
      <w:r w:rsidRPr="00A5256E">
        <w:rPr>
          <w:rFonts w:ascii="Times New Roman" w:hAnsi="Times New Roman" w:cs="Times New Roman"/>
          <w:b w:val="0"/>
          <w:bCs w:val="0"/>
          <w:sz w:val="22"/>
          <w:szCs w:val="22"/>
        </w:rPr>
        <w:t xml:space="preserve">Paskutinio </w:t>
      </w:r>
      <w:r w:rsidRPr="00A5256E">
        <w:rPr>
          <w:rFonts w:ascii="Times New Roman" w:hAnsi="Times New Roman" w:cs="Times New Roman"/>
          <w:b w:val="0"/>
          <w:bCs w:val="0"/>
          <w:sz w:val="22"/>
        </w:rPr>
        <w:t>perregistravimo data</w:t>
      </w:r>
      <w:r w:rsidR="0009757D">
        <w:rPr>
          <w:rFonts w:ascii="Times New Roman" w:hAnsi="Times New Roman" w:cs="Times New Roman"/>
          <w:b w:val="0"/>
          <w:bCs w:val="0"/>
          <w:sz w:val="22"/>
        </w:rPr>
        <w:t xml:space="preserve"> </w:t>
      </w:r>
    </w:p>
    <w:p w14:paraId="39DB8676" w14:textId="77777777" w:rsidR="00A5256E" w:rsidRDefault="00A5256E" w:rsidP="00580B21">
      <w:pPr>
        <w:pStyle w:val="Nagwek10"/>
        <w:keepNext/>
        <w:keepLines/>
        <w:shd w:val="clear" w:color="auto" w:fill="auto"/>
        <w:tabs>
          <w:tab w:val="left" w:pos="318"/>
          <w:tab w:val="left" w:pos="567"/>
        </w:tabs>
        <w:spacing w:after="0" w:line="240" w:lineRule="auto"/>
        <w:rPr>
          <w:rFonts w:ascii="Times New Roman" w:eastAsia="Times New Roman" w:hAnsi="Times New Roman" w:cs="Times New Roman"/>
          <w:b w:val="0"/>
          <w:bCs w:val="0"/>
          <w:noProof/>
          <w:snapToGrid w:val="0"/>
          <w:color w:val="auto"/>
          <w:sz w:val="22"/>
          <w:lang w:eastAsia="en-US"/>
        </w:rPr>
      </w:pPr>
    </w:p>
    <w:p w14:paraId="5262D8D0" w14:textId="77777777" w:rsidR="00797423" w:rsidRPr="00544EA8" w:rsidRDefault="00797423" w:rsidP="00580B21">
      <w:pPr>
        <w:pStyle w:val="Nagwek10"/>
        <w:keepNext/>
        <w:keepLines/>
        <w:shd w:val="clear" w:color="auto" w:fill="auto"/>
        <w:tabs>
          <w:tab w:val="left" w:pos="318"/>
          <w:tab w:val="left" w:pos="567"/>
        </w:tabs>
        <w:spacing w:after="0" w:line="240" w:lineRule="auto"/>
        <w:rPr>
          <w:rFonts w:ascii="Times New Roman" w:hAnsi="Times New Roman" w:cs="Times New Roman"/>
          <w:sz w:val="22"/>
          <w:szCs w:val="22"/>
        </w:rPr>
      </w:pPr>
    </w:p>
    <w:p w14:paraId="66341855" w14:textId="77777777" w:rsidR="001050B8" w:rsidRPr="00544EA8" w:rsidRDefault="002212DA" w:rsidP="00580B21">
      <w:pPr>
        <w:pStyle w:val="Nagwek10"/>
        <w:keepNext/>
        <w:keepLines/>
        <w:numPr>
          <w:ilvl w:val="1"/>
          <w:numId w:val="3"/>
        </w:numPr>
        <w:shd w:val="clear" w:color="auto" w:fill="auto"/>
        <w:tabs>
          <w:tab w:val="left" w:pos="452"/>
          <w:tab w:val="left" w:pos="567"/>
        </w:tabs>
        <w:spacing w:after="0" w:line="240" w:lineRule="auto"/>
        <w:rPr>
          <w:rFonts w:ascii="Times New Roman" w:hAnsi="Times New Roman" w:cs="Times New Roman"/>
          <w:sz w:val="22"/>
          <w:szCs w:val="22"/>
        </w:rPr>
      </w:pPr>
      <w:bookmarkStart w:id="31" w:name="bookmark31"/>
      <w:r w:rsidRPr="00544EA8">
        <w:rPr>
          <w:rFonts w:ascii="Times New Roman" w:hAnsi="Times New Roman" w:cs="Times New Roman"/>
          <w:sz w:val="22"/>
          <w:szCs w:val="22"/>
        </w:rPr>
        <w:t>TEKSTO PERŽIŪROS DATA</w:t>
      </w:r>
      <w:bookmarkEnd w:id="31"/>
    </w:p>
    <w:p w14:paraId="77965A41" w14:textId="77777777" w:rsidR="00F23924" w:rsidRPr="00544EA8" w:rsidRDefault="00F23924" w:rsidP="00580B21">
      <w:pPr>
        <w:pStyle w:val="Nagwek10"/>
        <w:keepNext/>
        <w:keepLines/>
        <w:shd w:val="clear" w:color="auto" w:fill="auto"/>
        <w:tabs>
          <w:tab w:val="left" w:pos="452"/>
          <w:tab w:val="left" w:pos="567"/>
        </w:tabs>
        <w:spacing w:after="0" w:line="240" w:lineRule="auto"/>
        <w:rPr>
          <w:rFonts w:ascii="Times New Roman" w:hAnsi="Times New Roman" w:cs="Times New Roman"/>
          <w:sz w:val="22"/>
          <w:szCs w:val="22"/>
        </w:rPr>
      </w:pPr>
    </w:p>
    <w:p w14:paraId="3E504949" w14:textId="141A4830" w:rsidR="00D66981" w:rsidRDefault="0009757D" w:rsidP="00580B21">
      <w:pPr>
        <w:pStyle w:val="Nagwek10"/>
        <w:keepNext/>
        <w:keepLines/>
        <w:shd w:val="clear" w:color="auto" w:fill="auto"/>
        <w:tabs>
          <w:tab w:val="left" w:pos="452"/>
          <w:tab w:val="left" w:pos="567"/>
        </w:tabs>
        <w:spacing w:after="0" w:line="240" w:lineRule="auto"/>
        <w:rPr>
          <w:rFonts w:ascii="Times New Roman" w:hAnsi="Times New Roman" w:cs="Times New Roman"/>
          <w:sz w:val="22"/>
          <w:szCs w:val="22"/>
        </w:rPr>
      </w:pPr>
      <w:r>
        <w:rPr>
          <w:rFonts w:ascii="Times New Roman" w:hAnsi="Times New Roman" w:cs="Times New Roman"/>
          <w:b w:val="0"/>
          <w:bCs w:val="0"/>
          <w:sz w:val="22"/>
        </w:rPr>
        <w:t xml:space="preserve">2025 m. </w:t>
      </w:r>
      <w:r w:rsidR="00DE49A8">
        <w:rPr>
          <w:rFonts w:ascii="Times New Roman" w:hAnsi="Times New Roman" w:cs="Times New Roman"/>
          <w:b w:val="0"/>
          <w:bCs w:val="0"/>
          <w:sz w:val="22"/>
        </w:rPr>
        <w:t>kovo 21 d.</w:t>
      </w:r>
    </w:p>
    <w:p w14:paraId="24B4CD94" w14:textId="473F6FAC" w:rsidR="00D66981" w:rsidRDefault="00D66981" w:rsidP="00580B21">
      <w:pPr>
        <w:pStyle w:val="Nagwek10"/>
        <w:keepNext/>
        <w:keepLines/>
        <w:shd w:val="clear" w:color="auto" w:fill="auto"/>
        <w:tabs>
          <w:tab w:val="left" w:pos="452"/>
          <w:tab w:val="left" w:pos="567"/>
        </w:tabs>
        <w:spacing w:after="0" w:line="240" w:lineRule="auto"/>
        <w:rPr>
          <w:rFonts w:ascii="Times New Roman" w:hAnsi="Times New Roman" w:cs="Times New Roman"/>
          <w:sz w:val="22"/>
          <w:szCs w:val="22"/>
        </w:rPr>
      </w:pPr>
    </w:p>
    <w:p w14:paraId="3642A614" w14:textId="77777777" w:rsidR="00D02D6E" w:rsidRPr="00176444" w:rsidRDefault="00D02D6E" w:rsidP="00D02D6E">
      <w:pPr>
        <w:tabs>
          <w:tab w:val="center" w:pos="4819"/>
          <w:tab w:val="right" w:pos="9638"/>
        </w:tabs>
        <w:rPr>
          <w:rFonts w:ascii="Times New Roman" w:hAnsi="Times New Roman" w:cs="Times New Roman"/>
        </w:rPr>
      </w:pPr>
      <w:r w:rsidRPr="00176444">
        <w:rPr>
          <w:rFonts w:ascii="Times New Roman" w:hAnsi="Times New Roman" w:cs="Times New Roman"/>
          <w:sz w:val="22"/>
          <w:szCs w:val="22"/>
          <w:lang w:eastAsia="lt-LT"/>
        </w:rPr>
        <w:t xml:space="preserve">Išsami informacija apie šį vaistinį preparatą pateikiama Valstybinės vaistų kontrolės tarnybos prie Lietuvos Respublikos sveikatos apsaugos ministerijos tinklalapyje </w:t>
      </w:r>
      <w:r w:rsidRPr="00176444">
        <w:rPr>
          <w:rFonts w:ascii="Times New Roman" w:hAnsi="Times New Roman" w:cs="Times New Roman"/>
          <w:color w:val="0000EE"/>
          <w:sz w:val="22"/>
          <w:szCs w:val="22"/>
          <w:u w:val="single"/>
          <w:lang w:eastAsia="lt-LT"/>
        </w:rPr>
        <w:t>https://vvkt.lrv.lt/lt/.</w:t>
      </w:r>
    </w:p>
    <w:p w14:paraId="67ABE935" w14:textId="48954EC5" w:rsidR="00797423" w:rsidRDefault="00797423" w:rsidP="00580B21">
      <w:pPr>
        <w:tabs>
          <w:tab w:val="left" w:pos="567"/>
        </w:tabs>
        <w:rPr>
          <w:rFonts w:ascii="Times New Roman" w:eastAsia="Arial" w:hAnsi="Times New Roman" w:cs="Times New Roman"/>
          <w:b/>
          <w:bCs/>
          <w:sz w:val="22"/>
          <w:szCs w:val="22"/>
        </w:rPr>
      </w:pPr>
      <w:r>
        <w:rPr>
          <w:rFonts w:ascii="Times New Roman" w:hAnsi="Times New Roman" w:cs="Times New Roman"/>
          <w:sz w:val="22"/>
          <w:szCs w:val="22"/>
        </w:rPr>
        <w:br w:type="page"/>
      </w:r>
    </w:p>
    <w:p w14:paraId="731F2387" w14:textId="0CA2F3AC" w:rsidR="00D66981" w:rsidRDefault="00D66981" w:rsidP="00580B21">
      <w:pPr>
        <w:pStyle w:val="Nagwek10"/>
        <w:keepNext/>
        <w:keepLines/>
        <w:shd w:val="clear" w:color="auto" w:fill="auto"/>
        <w:tabs>
          <w:tab w:val="left" w:pos="452"/>
          <w:tab w:val="left" w:pos="567"/>
        </w:tabs>
        <w:spacing w:after="0" w:line="240" w:lineRule="auto"/>
        <w:rPr>
          <w:rFonts w:ascii="Times New Roman" w:hAnsi="Times New Roman" w:cs="Times New Roman"/>
          <w:sz w:val="22"/>
          <w:szCs w:val="22"/>
        </w:rPr>
      </w:pPr>
    </w:p>
    <w:p w14:paraId="1AD5AE0E" w14:textId="77777777" w:rsidR="00D66981" w:rsidRPr="00D66981" w:rsidRDefault="00D66981" w:rsidP="00333449">
      <w:pPr>
        <w:tabs>
          <w:tab w:val="left" w:pos="567"/>
        </w:tabs>
        <w:jc w:val="center"/>
        <w:outlineLvl w:val="0"/>
        <w:rPr>
          <w:rFonts w:ascii="Times New Roman" w:eastAsia="Calibri" w:hAnsi="Times New Roman" w:cs="Times New Roman"/>
          <w:color w:val="auto"/>
          <w:kern w:val="28"/>
          <w:sz w:val="22"/>
          <w:szCs w:val="22"/>
          <w:lang w:eastAsia="en-US"/>
        </w:rPr>
      </w:pPr>
    </w:p>
    <w:p w14:paraId="1282FE12" w14:textId="77777777" w:rsidR="00D66981" w:rsidRPr="00D66981" w:rsidRDefault="00D66981" w:rsidP="006910A1">
      <w:pPr>
        <w:tabs>
          <w:tab w:val="left" w:pos="567"/>
        </w:tabs>
        <w:jc w:val="center"/>
        <w:outlineLvl w:val="0"/>
        <w:rPr>
          <w:rFonts w:ascii="Times New Roman" w:eastAsia="Calibri" w:hAnsi="Times New Roman" w:cs="Times New Roman"/>
          <w:color w:val="auto"/>
          <w:kern w:val="28"/>
          <w:sz w:val="22"/>
          <w:szCs w:val="22"/>
          <w:lang w:eastAsia="en-US"/>
        </w:rPr>
      </w:pPr>
    </w:p>
    <w:p w14:paraId="4659A7BE"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78850E7E"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2389FC40"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7F9EDC1E"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0C6F65EF"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28A63F31"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0CD30B94"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176FD8E7"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38E0C8DF"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2286DA45"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2A7058F1"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3310E128"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299A7993"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2636BF2A"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1D508208"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3499233B"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71E95C5B"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20890BAB"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4491554B"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r w:rsidRPr="00D66981">
        <w:rPr>
          <w:rFonts w:ascii="Times New Roman" w:eastAsia="Calibri" w:hAnsi="Times New Roman" w:cs="Times New Roman"/>
          <w:b/>
          <w:color w:val="auto"/>
          <w:kern w:val="28"/>
          <w:sz w:val="22"/>
          <w:szCs w:val="22"/>
          <w:lang w:eastAsia="en-US"/>
        </w:rPr>
        <w:t>II PRIEDAS</w:t>
      </w:r>
    </w:p>
    <w:p w14:paraId="1682049A" w14:textId="77777777" w:rsidR="00D66981" w:rsidRPr="00D66981" w:rsidRDefault="00D66981">
      <w:pPr>
        <w:tabs>
          <w:tab w:val="left" w:pos="567"/>
        </w:tabs>
        <w:spacing w:line="260" w:lineRule="exact"/>
        <w:ind w:right="1416"/>
        <w:jc w:val="center"/>
        <w:rPr>
          <w:rFonts w:ascii="Times New Roman" w:eastAsia="Calibri" w:hAnsi="Times New Roman" w:cs="Times New Roman"/>
          <w:color w:val="auto"/>
          <w:sz w:val="22"/>
          <w:szCs w:val="22"/>
          <w:lang w:eastAsia="en-US"/>
        </w:rPr>
      </w:pPr>
    </w:p>
    <w:p w14:paraId="14F74012" w14:textId="77777777" w:rsidR="00D66981" w:rsidRPr="00D66981" w:rsidRDefault="00D66981">
      <w:pPr>
        <w:tabs>
          <w:tab w:val="left" w:pos="567"/>
        </w:tabs>
        <w:spacing w:line="260" w:lineRule="exact"/>
        <w:jc w:val="center"/>
        <w:rPr>
          <w:rFonts w:ascii="Times New Roman" w:eastAsia="Times New Roman" w:hAnsi="Times New Roman" w:cs="Times New Roman"/>
          <w:i/>
          <w:color w:val="auto"/>
          <w:lang w:eastAsia="et-EE"/>
        </w:rPr>
      </w:pPr>
      <w:r w:rsidRPr="00D66981">
        <w:rPr>
          <w:rFonts w:ascii="Times New Roman" w:eastAsia="Calibri" w:hAnsi="Times New Roman" w:cs="Times New Roman"/>
          <w:b/>
          <w:color w:val="auto"/>
          <w:sz w:val="22"/>
          <w:szCs w:val="22"/>
          <w:lang w:eastAsia="en-US"/>
        </w:rPr>
        <w:t>REGISTRACIJOS SĄLYGOS</w:t>
      </w:r>
    </w:p>
    <w:p w14:paraId="6C61A7E3" w14:textId="77777777" w:rsidR="00D66981" w:rsidRDefault="00D66981">
      <w:pPr>
        <w:tabs>
          <w:tab w:val="left" w:pos="567"/>
        </w:tabs>
        <w:spacing w:line="260" w:lineRule="exact"/>
        <w:jc w:val="center"/>
        <w:rPr>
          <w:rFonts w:ascii="Times New Roman" w:eastAsia="Calibri" w:hAnsi="Times New Roman" w:cs="Times New Roman"/>
          <w:color w:val="auto"/>
          <w:sz w:val="22"/>
          <w:szCs w:val="22"/>
          <w:lang w:eastAsia="en-US"/>
        </w:rPr>
      </w:pPr>
    </w:p>
    <w:p w14:paraId="4EFA3867" w14:textId="4CF5E67A" w:rsidR="00D65C06" w:rsidRPr="00D65C06" w:rsidRDefault="0088775B" w:rsidP="00580B21">
      <w:pPr>
        <w:tabs>
          <w:tab w:val="left" w:pos="567"/>
          <w:tab w:val="left" w:pos="1701"/>
        </w:tabs>
        <w:spacing w:line="260" w:lineRule="exact"/>
        <w:ind w:left="1701" w:right="567" w:hanging="567"/>
        <w:rPr>
          <w:rFonts w:ascii="Times New Roman" w:eastAsia="Times New Roman" w:hAnsi="Times New Roman" w:cs="Times New Roman"/>
          <w:b/>
          <w:noProof/>
          <w:snapToGrid w:val="0"/>
          <w:color w:val="auto"/>
          <w:sz w:val="22"/>
          <w:lang w:eastAsia="en-US"/>
        </w:rPr>
      </w:pPr>
      <w:r>
        <w:rPr>
          <w:rFonts w:ascii="Times New Roman" w:eastAsia="Times New Roman" w:hAnsi="Times New Roman" w:cs="Times New Roman"/>
          <w:b/>
          <w:noProof/>
          <w:snapToGrid w:val="0"/>
          <w:color w:val="auto"/>
          <w:sz w:val="22"/>
          <w:lang w:eastAsia="en-US"/>
        </w:rPr>
        <w:t>A.</w:t>
      </w:r>
      <w:r>
        <w:rPr>
          <w:rFonts w:ascii="Times New Roman" w:eastAsia="Times New Roman" w:hAnsi="Times New Roman" w:cs="Times New Roman"/>
          <w:b/>
          <w:noProof/>
          <w:snapToGrid w:val="0"/>
          <w:color w:val="auto"/>
          <w:sz w:val="22"/>
          <w:lang w:eastAsia="en-US"/>
        </w:rPr>
        <w:tab/>
      </w:r>
      <w:r w:rsidR="00D65C06" w:rsidRPr="00D65C06">
        <w:rPr>
          <w:rFonts w:ascii="Times New Roman" w:eastAsia="Times New Roman" w:hAnsi="Times New Roman" w:cs="Times New Roman"/>
          <w:b/>
          <w:noProof/>
          <w:snapToGrid w:val="0"/>
          <w:color w:val="auto"/>
          <w:sz w:val="22"/>
          <w:lang w:eastAsia="en-US"/>
        </w:rPr>
        <w:t xml:space="preserve"> GAMINTOJAS (-AI), ATSAKINGAS (-I) UŽ SERIJŲ IŠLEIDIMĄ</w:t>
      </w:r>
    </w:p>
    <w:p w14:paraId="7052B2F0" w14:textId="77777777" w:rsidR="00D65C06" w:rsidRPr="00D65C06" w:rsidRDefault="00D65C06" w:rsidP="00580B21">
      <w:pPr>
        <w:tabs>
          <w:tab w:val="left" w:pos="567"/>
          <w:tab w:val="left" w:pos="1701"/>
        </w:tabs>
        <w:spacing w:line="260" w:lineRule="exact"/>
        <w:ind w:left="567" w:right="567" w:hanging="567"/>
        <w:rPr>
          <w:rFonts w:ascii="Times New Roman" w:eastAsia="Times New Roman" w:hAnsi="Times New Roman" w:cs="Times New Roman"/>
          <w:noProof/>
          <w:snapToGrid w:val="0"/>
          <w:color w:val="auto"/>
          <w:sz w:val="22"/>
          <w:lang w:eastAsia="en-US"/>
        </w:rPr>
      </w:pPr>
    </w:p>
    <w:p w14:paraId="2FA79421" w14:textId="77777777" w:rsidR="00D65C06" w:rsidRDefault="00D65C06" w:rsidP="00580B21">
      <w:pPr>
        <w:tabs>
          <w:tab w:val="left" w:pos="567"/>
          <w:tab w:val="left" w:pos="1701"/>
        </w:tabs>
        <w:spacing w:line="260" w:lineRule="exact"/>
        <w:ind w:left="1701" w:right="567" w:hanging="567"/>
        <w:rPr>
          <w:rFonts w:ascii="Times New Roman" w:eastAsia="Times New Roman" w:hAnsi="Times New Roman" w:cs="Times New Roman"/>
          <w:b/>
          <w:snapToGrid w:val="0"/>
          <w:color w:val="auto"/>
          <w:sz w:val="22"/>
          <w:szCs w:val="20"/>
          <w:lang w:eastAsia="en-US"/>
        </w:rPr>
      </w:pPr>
      <w:r w:rsidRPr="00D65C06">
        <w:rPr>
          <w:rFonts w:ascii="Times New Roman" w:eastAsia="Times New Roman" w:hAnsi="Times New Roman" w:cs="Times New Roman"/>
          <w:b/>
          <w:snapToGrid w:val="0"/>
          <w:color w:val="auto"/>
          <w:sz w:val="22"/>
          <w:szCs w:val="20"/>
          <w:lang w:eastAsia="en-US"/>
        </w:rPr>
        <w:t>B.</w:t>
      </w:r>
      <w:r w:rsidRPr="00D65C06">
        <w:rPr>
          <w:rFonts w:ascii="Times New Roman" w:eastAsia="Times New Roman" w:hAnsi="Times New Roman" w:cs="Times New Roman"/>
          <w:b/>
          <w:snapToGrid w:val="0"/>
          <w:color w:val="auto"/>
          <w:sz w:val="22"/>
          <w:szCs w:val="20"/>
          <w:lang w:eastAsia="en-US"/>
        </w:rPr>
        <w:tab/>
        <w:t>TIEKIMO IR VARTOJIMO SĄLYGOS AR APRIBOJIMAI</w:t>
      </w:r>
    </w:p>
    <w:p w14:paraId="4AEA820A" w14:textId="77777777" w:rsidR="00D65C06" w:rsidRDefault="00D65C06" w:rsidP="00580B21">
      <w:pPr>
        <w:tabs>
          <w:tab w:val="left" w:pos="567"/>
          <w:tab w:val="left" w:pos="1701"/>
        </w:tabs>
        <w:spacing w:line="260" w:lineRule="exact"/>
        <w:ind w:left="1701" w:right="567" w:hanging="567"/>
        <w:rPr>
          <w:rFonts w:ascii="Times New Roman" w:eastAsia="Times New Roman" w:hAnsi="Times New Roman" w:cs="Times New Roman"/>
          <w:b/>
          <w:snapToGrid w:val="0"/>
          <w:color w:val="auto"/>
          <w:sz w:val="22"/>
          <w:szCs w:val="20"/>
          <w:lang w:eastAsia="en-US"/>
        </w:rPr>
      </w:pPr>
    </w:p>
    <w:p w14:paraId="218BA17C" w14:textId="04BEE273" w:rsidR="00D65C06" w:rsidRDefault="00D65C06" w:rsidP="00580B21">
      <w:pPr>
        <w:tabs>
          <w:tab w:val="left" w:pos="567"/>
        </w:tabs>
        <w:rPr>
          <w:rFonts w:ascii="Times New Roman" w:eastAsia="Times New Roman" w:hAnsi="Times New Roman" w:cs="Times New Roman"/>
          <w:b/>
          <w:snapToGrid w:val="0"/>
          <w:color w:val="auto"/>
          <w:sz w:val="22"/>
          <w:szCs w:val="20"/>
          <w:lang w:eastAsia="en-US"/>
        </w:rPr>
      </w:pPr>
      <w:r>
        <w:rPr>
          <w:rFonts w:ascii="Times New Roman" w:eastAsia="Times New Roman" w:hAnsi="Times New Roman" w:cs="Times New Roman"/>
          <w:b/>
          <w:snapToGrid w:val="0"/>
          <w:color w:val="auto"/>
          <w:sz w:val="22"/>
          <w:szCs w:val="20"/>
          <w:lang w:eastAsia="en-US"/>
        </w:rPr>
        <w:br w:type="page"/>
      </w:r>
    </w:p>
    <w:p w14:paraId="2A02056F" w14:textId="77777777" w:rsidR="00D65C06" w:rsidRPr="00D65C06" w:rsidRDefault="00D65C06" w:rsidP="00580B21">
      <w:pPr>
        <w:tabs>
          <w:tab w:val="left" w:pos="567"/>
          <w:tab w:val="left" w:pos="1701"/>
        </w:tabs>
        <w:spacing w:line="260" w:lineRule="exact"/>
        <w:ind w:left="1701" w:right="567" w:hanging="567"/>
        <w:rPr>
          <w:rFonts w:ascii="Times New Roman" w:eastAsia="Times New Roman" w:hAnsi="Times New Roman" w:cs="Times New Roman"/>
          <w:b/>
          <w:snapToGrid w:val="0"/>
          <w:color w:val="auto"/>
          <w:sz w:val="22"/>
          <w:szCs w:val="20"/>
          <w:lang w:eastAsia="en-US"/>
        </w:rPr>
      </w:pPr>
    </w:p>
    <w:p w14:paraId="1C26DB23" w14:textId="77777777" w:rsidR="00D65C06" w:rsidRPr="00D66981" w:rsidRDefault="00D65C06" w:rsidP="00333449">
      <w:pPr>
        <w:tabs>
          <w:tab w:val="left" w:pos="567"/>
        </w:tabs>
        <w:spacing w:line="260" w:lineRule="exact"/>
        <w:jc w:val="center"/>
        <w:rPr>
          <w:rFonts w:ascii="Times New Roman" w:eastAsia="Calibri" w:hAnsi="Times New Roman" w:cs="Times New Roman"/>
          <w:color w:val="auto"/>
          <w:sz w:val="22"/>
          <w:szCs w:val="22"/>
          <w:lang w:eastAsia="en-US"/>
        </w:rPr>
      </w:pPr>
    </w:p>
    <w:p w14:paraId="797295E3" w14:textId="77777777" w:rsidR="00D66981" w:rsidRPr="00D66981" w:rsidRDefault="00D66981" w:rsidP="00580B21">
      <w:pPr>
        <w:tabs>
          <w:tab w:val="left" w:pos="567"/>
          <w:tab w:val="left" w:pos="1298"/>
          <w:tab w:val="left" w:pos="1701"/>
        </w:tabs>
        <w:spacing w:line="260" w:lineRule="exact"/>
        <w:rPr>
          <w:rFonts w:ascii="Times New Roman" w:eastAsia="Times New Roman" w:hAnsi="Times New Roman" w:cs="Times New Roman"/>
          <w:b/>
          <w:color w:val="auto"/>
          <w:lang w:eastAsia="et-EE"/>
        </w:rPr>
      </w:pPr>
      <w:r w:rsidRPr="00D66981">
        <w:rPr>
          <w:rFonts w:ascii="Times New Roman" w:eastAsia="Calibri" w:hAnsi="Times New Roman" w:cs="Times New Roman"/>
          <w:b/>
          <w:color w:val="auto"/>
          <w:sz w:val="22"/>
          <w:szCs w:val="22"/>
          <w:lang w:eastAsia="en-US"/>
        </w:rPr>
        <w:t>A.</w:t>
      </w:r>
      <w:r w:rsidRPr="00D66981">
        <w:rPr>
          <w:rFonts w:ascii="Times New Roman" w:eastAsia="Calibri" w:hAnsi="Times New Roman" w:cs="Times New Roman"/>
          <w:b/>
          <w:color w:val="auto"/>
          <w:sz w:val="22"/>
          <w:szCs w:val="22"/>
          <w:lang w:eastAsia="en-US"/>
        </w:rPr>
        <w:tab/>
        <w:t>GAMINTOJAS (-AI), ATSAKINGAS (-I) UŽ SERIJŲ IŠLEIDIMĄ</w:t>
      </w:r>
    </w:p>
    <w:p w14:paraId="3BED315B" w14:textId="77777777" w:rsidR="00D66981" w:rsidRPr="00D66981" w:rsidRDefault="00D66981" w:rsidP="00580B21">
      <w:pPr>
        <w:tabs>
          <w:tab w:val="left" w:pos="567"/>
          <w:tab w:val="left" w:pos="1701"/>
        </w:tabs>
        <w:spacing w:line="260" w:lineRule="exact"/>
        <w:ind w:left="567" w:right="567" w:hanging="567"/>
        <w:rPr>
          <w:rFonts w:ascii="Times New Roman" w:eastAsia="Calibri" w:hAnsi="Times New Roman" w:cs="Times New Roman"/>
          <w:color w:val="auto"/>
          <w:sz w:val="22"/>
          <w:szCs w:val="22"/>
          <w:lang w:eastAsia="en-US"/>
        </w:rPr>
      </w:pPr>
    </w:p>
    <w:p w14:paraId="02568BAA" w14:textId="77777777" w:rsidR="00D04C4B" w:rsidRPr="00D04C4B" w:rsidRDefault="00D04C4B" w:rsidP="00333449">
      <w:pPr>
        <w:tabs>
          <w:tab w:val="left" w:pos="567"/>
        </w:tabs>
        <w:jc w:val="both"/>
        <w:rPr>
          <w:rFonts w:ascii="Times New Roman" w:eastAsia="Times New Roman" w:hAnsi="Times New Roman" w:cs="Times New Roman"/>
          <w:snapToGrid w:val="0"/>
          <w:color w:val="auto"/>
          <w:sz w:val="22"/>
          <w:lang w:eastAsia="en-US"/>
        </w:rPr>
      </w:pPr>
      <w:r w:rsidRPr="00D04C4B">
        <w:rPr>
          <w:rFonts w:ascii="Times New Roman" w:eastAsia="Times New Roman" w:hAnsi="Times New Roman" w:cs="Times New Roman"/>
          <w:noProof/>
          <w:snapToGrid w:val="0"/>
          <w:color w:val="auto"/>
          <w:sz w:val="22"/>
          <w:u w:val="single"/>
          <w:lang w:eastAsia="en-US"/>
        </w:rPr>
        <w:t>Gamintojo (-ų), atsakingo (-ų) už serijų išleidimą, pavadinimas (-ai) ir adresas (-ai)</w:t>
      </w:r>
    </w:p>
    <w:p w14:paraId="1C56C5F4" w14:textId="77777777" w:rsidR="00D66981" w:rsidRPr="00D66981" w:rsidRDefault="00D66981" w:rsidP="00580B21">
      <w:pPr>
        <w:tabs>
          <w:tab w:val="left" w:pos="567"/>
          <w:tab w:val="left" w:pos="1701"/>
        </w:tabs>
        <w:spacing w:line="260" w:lineRule="exact"/>
        <w:ind w:left="567" w:right="567" w:hanging="567"/>
        <w:rPr>
          <w:rFonts w:ascii="Times New Roman" w:eastAsia="Calibri" w:hAnsi="Times New Roman" w:cs="Times New Roman"/>
          <w:color w:val="auto"/>
          <w:sz w:val="22"/>
          <w:szCs w:val="22"/>
          <w:lang w:eastAsia="en-US"/>
        </w:rPr>
      </w:pPr>
    </w:p>
    <w:p w14:paraId="47F4D976" w14:textId="77777777" w:rsidR="00D66981" w:rsidRPr="00D66981" w:rsidRDefault="00D66981" w:rsidP="00580B21">
      <w:pPr>
        <w:tabs>
          <w:tab w:val="left" w:pos="567"/>
          <w:tab w:val="left" w:pos="1701"/>
        </w:tabs>
        <w:spacing w:line="260" w:lineRule="exact"/>
        <w:ind w:left="567" w:right="567" w:hanging="567"/>
        <w:rPr>
          <w:rFonts w:ascii="Times New Roman" w:eastAsia="Calibri"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Adamed Pharma S.A.</w:t>
      </w:r>
    </w:p>
    <w:p w14:paraId="5C483718" w14:textId="3DF100AD" w:rsidR="00C455EF" w:rsidRDefault="00C455EF" w:rsidP="00580B21">
      <w:pPr>
        <w:tabs>
          <w:tab w:val="left" w:pos="567"/>
          <w:tab w:val="left" w:pos="1701"/>
        </w:tabs>
        <w:spacing w:line="260" w:lineRule="exact"/>
        <w:ind w:left="567" w:right="567" w:hanging="567"/>
        <w:rPr>
          <w:rFonts w:ascii="Times New Roman" w:eastAsia="Calibri" w:hAnsi="Times New Roman" w:cs="Times New Roman"/>
          <w:color w:val="auto"/>
          <w:sz w:val="22"/>
          <w:szCs w:val="22"/>
          <w:lang w:eastAsia="en-US"/>
        </w:rPr>
      </w:pPr>
      <w:r w:rsidRPr="00C455EF">
        <w:rPr>
          <w:rFonts w:ascii="Times New Roman" w:eastAsia="Calibri" w:hAnsi="Times New Roman" w:cs="Times New Roman"/>
          <w:color w:val="auto"/>
          <w:sz w:val="22"/>
          <w:szCs w:val="22"/>
          <w:lang w:eastAsia="en-US"/>
        </w:rPr>
        <w:t>ul. Marszałka Józefa Piłsudskiego 5</w:t>
      </w:r>
    </w:p>
    <w:p w14:paraId="61B3B407" w14:textId="7FBF9A8C" w:rsidR="00C455EF" w:rsidRPr="00C52A19" w:rsidRDefault="00C455EF" w:rsidP="00580B21">
      <w:pPr>
        <w:tabs>
          <w:tab w:val="left" w:pos="567"/>
          <w:tab w:val="left" w:pos="1701"/>
        </w:tabs>
        <w:spacing w:line="260" w:lineRule="exact"/>
        <w:ind w:left="567" w:right="567" w:hanging="567"/>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9</w:t>
      </w:r>
      <w:r w:rsidRPr="00C52A19">
        <w:rPr>
          <w:rFonts w:ascii="Times New Roman" w:eastAsia="Calibri" w:hAnsi="Times New Roman" w:cs="Times New Roman"/>
          <w:color w:val="auto"/>
          <w:sz w:val="22"/>
          <w:szCs w:val="22"/>
          <w:lang w:eastAsia="en-US"/>
        </w:rPr>
        <w:t>5-200 Pabianice</w:t>
      </w:r>
    </w:p>
    <w:p w14:paraId="307E7E4A" w14:textId="7498D981" w:rsidR="00C455EF" w:rsidRPr="00C52A19" w:rsidRDefault="00C455EF" w:rsidP="00580B21">
      <w:pPr>
        <w:tabs>
          <w:tab w:val="left" w:pos="567"/>
          <w:tab w:val="left" w:pos="1701"/>
        </w:tabs>
        <w:spacing w:line="260" w:lineRule="exact"/>
        <w:ind w:left="567" w:right="567" w:hanging="567"/>
        <w:rPr>
          <w:rFonts w:ascii="Times New Roman" w:eastAsia="Calibri" w:hAnsi="Times New Roman" w:cs="Times New Roman"/>
          <w:color w:val="auto"/>
          <w:sz w:val="22"/>
          <w:szCs w:val="22"/>
          <w:lang w:eastAsia="en-US"/>
        </w:rPr>
      </w:pPr>
      <w:r w:rsidRPr="00C52A19">
        <w:rPr>
          <w:rFonts w:ascii="Times New Roman" w:eastAsia="Calibri" w:hAnsi="Times New Roman" w:cs="Times New Roman"/>
          <w:color w:val="auto"/>
          <w:sz w:val="22"/>
          <w:szCs w:val="22"/>
          <w:lang w:eastAsia="en-US"/>
        </w:rPr>
        <w:t>Lenkija</w:t>
      </w:r>
    </w:p>
    <w:p w14:paraId="44E82C64" w14:textId="0C42C3B8" w:rsidR="0010247B" w:rsidRDefault="0010247B" w:rsidP="00580B21">
      <w:pPr>
        <w:tabs>
          <w:tab w:val="left" w:pos="567"/>
          <w:tab w:val="left" w:pos="1701"/>
        </w:tabs>
        <w:spacing w:line="260" w:lineRule="exact"/>
        <w:ind w:left="567" w:right="567" w:hanging="567"/>
        <w:rPr>
          <w:rFonts w:ascii="Times New Roman" w:eastAsia="Calibri" w:hAnsi="Times New Roman" w:cs="Times New Roman"/>
          <w:color w:val="auto"/>
          <w:sz w:val="22"/>
          <w:szCs w:val="22"/>
          <w:lang w:eastAsia="en-US"/>
        </w:rPr>
      </w:pPr>
    </w:p>
    <w:p w14:paraId="19FBC85B" w14:textId="77777777" w:rsidR="0010247B" w:rsidRPr="00D66981" w:rsidRDefault="0010247B" w:rsidP="00580B21">
      <w:pPr>
        <w:tabs>
          <w:tab w:val="left" w:pos="567"/>
          <w:tab w:val="left" w:pos="1701"/>
        </w:tabs>
        <w:spacing w:line="260" w:lineRule="exact"/>
        <w:ind w:left="567" w:right="567" w:hanging="567"/>
        <w:rPr>
          <w:rFonts w:ascii="Times New Roman" w:eastAsia="Calibri" w:hAnsi="Times New Roman" w:cs="Times New Roman"/>
          <w:color w:val="auto"/>
          <w:sz w:val="22"/>
          <w:szCs w:val="22"/>
          <w:lang w:eastAsia="en-US"/>
        </w:rPr>
      </w:pPr>
    </w:p>
    <w:p w14:paraId="64262997" w14:textId="77777777" w:rsidR="00D66981" w:rsidRPr="00D66981" w:rsidRDefault="00D66981" w:rsidP="00580B21">
      <w:pPr>
        <w:tabs>
          <w:tab w:val="left" w:pos="567"/>
          <w:tab w:val="left" w:pos="1701"/>
        </w:tabs>
        <w:spacing w:line="260" w:lineRule="exact"/>
        <w:rPr>
          <w:rFonts w:ascii="Times New Roman" w:eastAsia="Calibri" w:hAnsi="Times New Roman" w:cs="Times New Roman"/>
          <w:b/>
          <w:color w:val="auto"/>
          <w:sz w:val="22"/>
          <w:szCs w:val="22"/>
          <w:lang w:eastAsia="en-US"/>
        </w:rPr>
      </w:pPr>
      <w:r w:rsidRPr="00D66981">
        <w:rPr>
          <w:rFonts w:ascii="Times New Roman" w:eastAsia="Calibri" w:hAnsi="Times New Roman" w:cs="Times New Roman"/>
          <w:b/>
          <w:color w:val="auto"/>
          <w:sz w:val="22"/>
          <w:szCs w:val="22"/>
          <w:lang w:eastAsia="en-US"/>
        </w:rPr>
        <w:t>B.</w:t>
      </w:r>
      <w:r w:rsidRPr="00D66981">
        <w:rPr>
          <w:rFonts w:ascii="Times New Roman" w:eastAsia="Calibri" w:hAnsi="Times New Roman" w:cs="Times New Roman"/>
          <w:b/>
          <w:color w:val="auto"/>
          <w:sz w:val="22"/>
          <w:szCs w:val="22"/>
          <w:lang w:eastAsia="en-US"/>
        </w:rPr>
        <w:tab/>
        <w:t>TIEKIMO IR VARTOJIMO SĄLYGOS AR APRIBOJIMAI</w:t>
      </w:r>
    </w:p>
    <w:p w14:paraId="2716725A" w14:textId="77777777" w:rsidR="00D66981" w:rsidRPr="00D66981" w:rsidRDefault="00D66981" w:rsidP="00580B21">
      <w:pPr>
        <w:tabs>
          <w:tab w:val="left" w:pos="567"/>
          <w:tab w:val="left" w:pos="1701"/>
        </w:tabs>
        <w:spacing w:line="260" w:lineRule="exact"/>
        <w:ind w:right="567"/>
        <w:rPr>
          <w:rFonts w:ascii="Times New Roman" w:eastAsia="Calibri" w:hAnsi="Times New Roman" w:cs="Times New Roman"/>
          <w:b/>
          <w:color w:val="auto"/>
          <w:sz w:val="22"/>
          <w:szCs w:val="22"/>
          <w:lang w:eastAsia="en-US"/>
        </w:rPr>
      </w:pPr>
    </w:p>
    <w:p w14:paraId="232DC123" w14:textId="77777777" w:rsidR="00D66981" w:rsidRPr="00580B21" w:rsidRDefault="00D66981" w:rsidP="00580B21">
      <w:pPr>
        <w:tabs>
          <w:tab w:val="left" w:pos="567"/>
          <w:tab w:val="left" w:pos="1701"/>
        </w:tabs>
        <w:spacing w:line="260" w:lineRule="exact"/>
        <w:ind w:right="567"/>
        <w:rPr>
          <w:rFonts w:ascii="Times New Roman" w:eastAsia="Times New Roman" w:hAnsi="Times New Roman" w:cs="Times New Roman"/>
          <w:bCs/>
          <w:color w:val="auto"/>
          <w:sz w:val="22"/>
          <w:szCs w:val="22"/>
          <w:lang w:eastAsia="et-EE"/>
        </w:rPr>
      </w:pPr>
      <w:r w:rsidRPr="00580B21">
        <w:rPr>
          <w:rFonts w:ascii="Times New Roman" w:eastAsia="Times New Roman" w:hAnsi="Times New Roman" w:cs="Times New Roman"/>
          <w:bCs/>
          <w:color w:val="auto"/>
          <w:sz w:val="22"/>
          <w:szCs w:val="22"/>
          <w:lang w:eastAsia="et-EE"/>
        </w:rPr>
        <w:t>Receptinis vaistinis preparatas.</w:t>
      </w:r>
    </w:p>
    <w:p w14:paraId="2D571869" w14:textId="77777777" w:rsidR="00D66981" w:rsidRPr="00D66981" w:rsidRDefault="00D66981" w:rsidP="00580B21">
      <w:pPr>
        <w:tabs>
          <w:tab w:val="left" w:pos="567"/>
        </w:tabs>
        <w:spacing w:after="200" w:line="276" w:lineRule="auto"/>
        <w:rPr>
          <w:rFonts w:ascii="Times New Roman" w:eastAsia="Times New Roman" w:hAnsi="Times New Roman" w:cs="Times New Roman"/>
          <w:bCs/>
          <w:snapToGrid w:val="0"/>
          <w:color w:val="auto"/>
          <w:sz w:val="22"/>
          <w:szCs w:val="20"/>
          <w:lang w:eastAsia="en-US"/>
        </w:rPr>
      </w:pPr>
      <w:r w:rsidRPr="00D66981">
        <w:rPr>
          <w:rFonts w:ascii="Times New Roman" w:eastAsia="Calibri" w:hAnsi="Times New Roman" w:cs="Times New Roman"/>
          <w:bCs/>
          <w:color w:val="auto"/>
          <w:sz w:val="22"/>
          <w:szCs w:val="22"/>
          <w:lang w:eastAsia="en-US"/>
        </w:rPr>
        <w:br w:type="page"/>
      </w:r>
    </w:p>
    <w:p w14:paraId="2808CCEA" w14:textId="77777777" w:rsidR="00D66981" w:rsidRPr="00D66981" w:rsidRDefault="00D66981" w:rsidP="00333449">
      <w:pPr>
        <w:tabs>
          <w:tab w:val="left" w:pos="567"/>
        </w:tabs>
        <w:jc w:val="center"/>
        <w:outlineLvl w:val="0"/>
        <w:rPr>
          <w:rFonts w:ascii="Times New Roman" w:eastAsia="Times New Roman" w:hAnsi="Times New Roman" w:cs="Times New Roman"/>
          <w:b/>
          <w:color w:val="auto"/>
          <w:kern w:val="28"/>
          <w:sz w:val="22"/>
          <w:szCs w:val="22"/>
          <w:lang w:eastAsia="lt-LT"/>
        </w:rPr>
      </w:pPr>
    </w:p>
    <w:p w14:paraId="74A9E2A7" w14:textId="77777777" w:rsidR="00D66981" w:rsidRPr="00D66981" w:rsidRDefault="00D66981" w:rsidP="006910A1">
      <w:pPr>
        <w:tabs>
          <w:tab w:val="left" w:pos="567"/>
        </w:tabs>
        <w:jc w:val="center"/>
        <w:outlineLvl w:val="0"/>
        <w:rPr>
          <w:rFonts w:ascii="Times New Roman" w:eastAsia="Times New Roman" w:hAnsi="Times New Roman" w:cs="Times New Roman"/>
          <w:b/>
          <w:color w:val="auto"/>
          <w:kern w:val="28"/>
          <w:sz w:val="22"/>
          <w:szCs w:val="22"/>
          <w:lang w:eastAsia="lt-LT"/>
        </w:rPr>
      </w:pPr>
    </w:p>
    <w:p w14:paraId="346922F8" w14:textId="77777777" w:rsidR="00D66981" w:rsidRPr="00D66981" w:rsidRDefault="00D66981">
      <w:pPr>
        <w:tabs>
          <w:tab w:val="left" w:pos="567"/>
        </w:tabs>
        <w:jc w:val="center"/>
        <w:outlineLvl w:val="0"/>
        <w:rPr>
          <w:rFonts w:ascii="Times New Roman" w:eastAsia="Times New Roman" w:hAnsi="Times New Roman" w:cs="Times New Roman"/>
          <w:b/>
          <w:color w:val="auto"/>
          <w:kern w:val="28"/>
          <w:sz w:val="22"/>
          <w:szCs w:val="22"/>
          <w:lang w:eastAsia="lt-LT"/>
        </w:rPr>
      </w:pPr>
    </w:p>
    <w:p w14:paraId="406F5923"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0ABB73C7"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54554786"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66A5BC4A"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7F355033"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3B52B541"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6F005AD9"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7BAA27AC"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49C0E09A"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07755C2D"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3C5DD0DD"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76226FB2"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2223EF76"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57A635A4"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1E64C220"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1A780E88"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0AD24722"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3FFFA105"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4CD10319"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0970BE76"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45476951"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5FA027F5"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1E29D28C"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r w:rsidRPr="00D66981">
        <w:rPr>
          <w:rFonts w:ascii="Times New Roman" w:eastAsia="Calibri" w:hAnsi="Times New Roman" w:cs="Times New Roman"/>
          <w:b/>
          <w:color w:val="auto"/>
          <w:kern w:val="28"/>
          <w:sz w:val="22"/>
          <w:szCs w:val="22"/>
          <w:lang w:eastAsia="en-US"/>
        </w:rPr>
        <w:t>III PRIEDAS</w:t>
      </w:r>
    </w:p>
    <w:p w14:paraId="457F17F4" w14:textId="77777777" w:rsidR="00D66981" w:rsidRPr="00D66981" w:rsidRDefault="00D66981">
      <w:pPr>
        <w:tabs>
          <w:tab w:val="left" w:pos="567"/>
        </w:tabs>
        <w:rPr>
          <w:rFonts w:ascii="Times New Roman" w:eastAsia="Calibri" w:hAnsi="Times New Roman" w:cs="Times New Roman"/>
          <w:color w:val="auto"/>
          <w:sz w:val="22"/>
          <w:szCs w:val="22"/>
          <w:lang w:eastAsia="en-US"/>
        </w:rPr>
      </w:pPr>
    </w:p>
    <w:p w14:paraId="37C6D657" w14:textId="77777777" w:rsidR="00D66981" w:rsidRPr="00D66981" w:rsidRDefault="00D66981">
      <w:pPr>
        <w:tabs>
          <w:tab w:val="left" w:pos="567"/>
        </w:tabs>
        <w:jc w:val="center"/>
        <w:rPr>
          <w:rFonts w:ascii="Times New Roman" w:eastAsia="Calibri" w:hAnsi="Times New Roman" w:cs="Times New Roman"/>
          <w:color w:val="auto"/>
          <w:sz w:val="22"/>
          <w:szCs w:val="22"/>
          <w:lang w:eastAsia="en-US"/>
        </w:rPr>
      </w:pPr>
      <w:r w:rsidRPr="00D66981">
        <w:rPr>
          <w:rFonts w:ascii="Times New Roman" w:eastAsia="Calibri" w:hAnsi="Times New Roman" w:cs="Times New Roman"/>
          <w:b/>
          <w:color w:val="auto"/>
          <w:sz w:val="22"/>
          <w:szCs w:val="22"/>
          <w:lang w:eastAsia="en-US"/>
        </w:rPr>
        <w:t xml:space="preserve">ŽENKLINIMAS IR PAKUOTĖS </w:t>
      </w:r>
      <w:smartTag w:uri="schemas-tilde-lt/tildestengine" w:element="templates">
        <w:smartTagPr>
          <w:attr w:name="baseform" w:val="lapel|is"/>
          <w:attr w:name="id" w:val="-1"/>
          <w:attr w:name="text" w:val="LAPELIS"/>
        </w:smartTagPr>
        <w:r w:rsidRPr="00D66981">
          <w:rPr>
            <w:rFonts w:ascii="Times New Roman" w:eastAsia="Calibri" w:hAnsi="Times New Roman" w:cs="Times New Roman"/>
            <w:b/>
            <w:color w:val="auto"/>
            <w:sz w:val="22"/>
            <w:szCs w:val="22"/>
            <w:lang w:eastAsia="en-US"/>
          </w:rPr>
          <w:t>LAPELIS</w:t>
        </w:r>
      </w:smartTag>
    </w:p>
    <w:p w14:paraId="62199441" w14:textId="77777777" w:rsidR="00D66981" w:rsidRPr="00D66981" w:rsidRDefault="00D66981" w:rsidP="00580B21">
      <w:pPr>
        <w:tabs>
          <w:tab w:val="left" w:pos="567"/>
        </w:tabs>
        <w:spacing w:after="200" w:line="276" w:lineRule="auto"/>
        <w:rPr>
          <w:rFonts w:ascii="Times New Roman" w:eastAsia="Calibri" w:hAnsi="Times New Roman" w:cs="Times New Roman"/>
          <w:color w:val="auto"/>
          <w:sz w:val="22"/>
          <w:szCs w:val="22"/>
          <w:lang w:eastAsia="en-US"/>
        </w:rPr>
      </w:pPr>
      <w:r w:rsidRPr="00D66981">
        <w:rPr>
          <w:rFonts w:ascii="Times New Roman" w:eastAsia="Calibri" w:hAnsi="Times New Roman" w:cs="Times New Roman"/>
          <w:b/>
          <w:color w:val="auto"/>
          <w:sz w:val="22"/>
          <w:szCs w:val="22"/>
          <w:lang w:eastAsia="en-US"/>
        </w:rPr>
        <w:br w:type="page"/>
      </w:r>
    </w:p>
    <w:p w14:paraId="34381E82" w14:textId="77777777" w:rsidR="00D66981" w:rsidRPr="00D66981" w:rsidRDefault="00D66981" w:rsidP="00333449">
      <w:pPr>
        <w:tabs>
          <w:tab w:val="left" w:pos="567"/>
        </w:tabs>
        <w:jc w:val="center"/>
        <w:rPr>
          <w:rFonts w:ascii="Times New Roman" w:eastAsia="Calibri" w:hAnsi="Times New Roman" w:cs="Times New Roman"/>
          <w:color w:val="auto"/>
          <w:sz w:val="22"/>
          <w:szCs w:val="22"/>
          <w:lang w:eastAsia="en-US"/>
        </w:rPr>
      </w:pPr>
    </w:p>
    <w:p w14:paraId="67F71EAA" w14:textId="77777777" w:rsidR="00D66981" w:rsidRPr="00D66981" w:rsidRDefault="00D66981" w:rsidP="006910A1">
      <w:pPr>
        <w:tabs>
          <w:tab w:val="left" w:pos="567"/>
        </w:tabs>
        <w:rPr>
          <w:rFonts w:ascii="Times New Roman" w:eastAsia="Calibri" w:hAnsi="Times New Roman" w:cs="Times New Roman"/>
          <w:color w:val="auto"/>
          <w:sz w:val="22"/>
          <w:szCs w:val="22"/>
          <w:lang w:eastAsia="en-US"/>
        </w:rPr>
      </w:pPr>
    </w:p>
    <w:p w14:paraId="0E605DDE"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21FDB5AA"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1D2EEE16"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2C7085BB"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73C71233"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3712225E"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4DBD4318"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70C3CC7A"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22885F94"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64C782F6"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54F7FB2C"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486B9EBA"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63B513F2"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34CB049B"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6B7C720B"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202FF1A1"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6A557B09"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6C5E0865"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6E74FBC1"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18EB1F11"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p>
    <w:p w14:paraId="0F137DB6" w14:textId="77777777" w:rsidR="00D66981" w:rsidRPr="00D66981" w:rsidRDefault="00D66981">
      <w:pPr>
        <w:tabs>
          <w:tab w:val="left" w:pos="567"/>
        </w:tabs>
        <w:jc w:val="center"/>
        <w:outlineLvl w:val="0"/>
        <w:rPr>
          <w:rFonts w:ascii="Times New Roman" w:eastAsia="Times New Roman" w:hAnsi="Times New Roman" w:cs="Times New Roman"/>
          <w:b/>
          <w:color w:val="auto"/>
          <w:kern w:val="28"/>
          <w:sz w:val="22"/>
          <w:szCs w:val="22"/>
          <w:lang w:eastAsia="lt-LT"/>
        </w:rPr>
      </w:pPr>
    </w:p>
    <w:p w14:paraId="79CA5ADF" w14:textId="77777777" w:rsidR="00D66981" w:rsidRPr="00D66981" w:rsidRDefault="00D66981">
      <w:pPr>
        <w:tabs>
          <w:tab w:val="left" w:pos="567"/>
        </w:tabs>
        <w:jc w:val="center"/>
        <w:outlineLvl w:val="0"/>
        <w:rPr>
          <w:rFonts w:ascii="Times New Roman" w:eastAsia="Times New Roman" w:hAnsi="Times New Roman" w:cs="Times New Roman"/>
          <w:b/>
          <w:color w:val="auto"/>
          <w:kern w:val="28"/>
          <w:sz w:val="22"/>
          <w:szCs w:val="22"/>
          <w:lang w:eastAsia="lt-LT"/>
        </w:rPr>
      </w:pPr>
    </w:p>
    <w:p w14:paraId="630D2036" w14:textId="77777777" w:rsidR="00D66981" w:rsidRPr="00D66981" w:rsidRDefault="00D66981">
      <w:pPr>
        <w:tabs>
          <w:tab w:val="left" w:pos="567"/>
        </w:tabs>
        <w:jc w:val="center"/>
        <w:outlineLvl w:val="0"/>
        <w:rPr>
          <w:rFonts w:ascii="Times New Roman" w:eastAsia="Times New Roman" w:hAnsi="Times New Roman" w:cs="Times New Roman"/>
          <w:b/>
          <w:color w:val="auto"/>
          <w:kern w:val="28"/>
          <w:sz w:val="22"/>
          <w:szCs w:val="22"/>
          <w:lang w:eastAsia="lt-LT"/>
        </w:rPr>
      </w:pPr>
    </w:p>
    <w:p w14:paraId="0999938F" w14:textId="77777777" w:rsidR="00D66981" w:rsidRPr="00D66981" w:rsidRDefault="00D66981">
      <w:pPr>
        <w:tabs>
          <w:tab w:val="left" w:pos="567"/>
        </w:tabs>
        <w:jc w:val="center"/>
        <w:outlineLvl w:val="0"/>
        <w:rPr>
          <w:rFonts w:ascii="Times New Roman" w:eastAsia="Times New Roman" w:hAnsi="Times New Roman" w:cs="Times New Roman"/>
          <w:b/>
          <w:color w:val="auto"/>
          <w:kern w:val="28"/>
          <w:sz w:val="22"/>
          <w:szCs w:val="22"/>
          <w:lang w:eastAsia="lt-LT"/>
        </w:rPr>
      </w:pPr>
    </w:p>
    <w:p w14:paraId="63BE838E" w14:textId="77777777" w:rsidR="00D66981" w:rsidRPr="00D66981" w:rsidRDefault="00D66981">
      <w:pPr>
        <w:tabs>
          <w:tab w:val="left" w:pos="567"/>
        </w:tabs>
        <w:jc w:val="center"/>
        <w:outlineLvl w:val="0"/>
        <w:rPr>
          <w:rFonts w:ascii="Times New Roman" w:eastAsia="Calibri" w:hAnsi="Times New Roman" w:cs="Times New Roman"/>
          <w:color w:val="auto"/>
          <w:kern w:val="28"/>
          <w:sz w:val="22"/>
          <w:szCs w:val="22"/>
          <w:lang w:eastAsia="en-US"/>
        </w:rPr>
      </w:pPr>
      <w:r w:rsidRPr="00D66981">
        <w:rPr>
          <w:rFonts w:ascii="Times New Roman" w:eastAsia="Calibri" w:hAnsi="Times New Roman" w:cs="Times New Roman"/>
          <w:b/>
          <w:color w:val="auto"/>
          <w:kern w:val="28"/>
          <w:sz w:val="22"/>
          <w:szCs w:val="22"/>
          <w:lang w:eastAsia="en-US"/>
        </w:rPr>
        <w:t>A. ŽENKLINIMAS</w:t>
      </w:r>
    </w:p>
    <w:p w14:paraId="1EC9B7AE" w14:textId="77777777" w:rsidR="00D66981" w:rsidRPr="00D66981" w:rsidRDefault="00D66981" w:rsidP="00580B21">
      <w:pPr>
        <w:tabs>
          <w:tab w:val="left" w:pos="567"/>
        </w:tabs>
        <w:spacing w:after="200" w:line="276" w:lineRule="auto"/>
        <w:rPr>
          <w:rFonts w:ascii="Times New Roman" w:eastAsia="Calibri" w:hAnsi="Times New Roman" w:cs="Times New Roman"/>
          <w:b/>
          <w:color w:val="auto"/>
          <w:kern w:val="28"/>
          <w:sz w:val="22"/>
          <w:szCs w:val="22"/>
          <w:lang w:eastAsia="en-US"/>
        </w:rPr>
      </w:pPr>
      <w:r w:rsidRPr="00D66981">
        <w:rPr>
          <w:rFonts w:ascii="Times New Roman" w:eastAsia="Calibri" w:hAnsi="Times New Roman" w:cs="Times New Roman"/>
          <w:b/>
          <w:color w:val="auto"/>
          <w:kern w:val="28"/>
          <w:sz w:val="22"/>
          <w:szCs w:val="22"/>
          <w:lang w:eastAsia="en-US"/>
        </w:rPr>
        <w:br w:type="page"/>
      </w:r>
    </w:p>
    <w:p w14:paraId="335DF909" w14:textId="785B1F90" w:rsidR="00D66981" w:rsidRPr="00D66981" w:rsidRDefault="00D66981" w:rsidP="00580B21">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noProof/>
          <w:color w:val="auto"/>
          <w:sz w:val="22"/>
          <w:szCs w:val="20"/>
          <w:lang w:bidi="pl-PL"/>
        </w:rPr>
      </w:pPr>
      <w:r w:rsidRPr="00D66981">
        <w:rPr>
          <w:rFonts w:ascii="Times New Roman" w:eastAsia="Times New Roman" w:hAnsi="Times New Roman" w:cs="Times New Roman"/>
          <w:b/>
          <w:noProof/>
          <w:color w:val="auto"/>
          <w:sz w:val="22"/>
          <w:szCs w:val="20"/>
          <w:lang w:bidi="pl-PL"/>
        </w:rPr>
        <w:lastRenderedPageBreak/>
        <w:t xml:space="preserve">INFORMACIJA ANT IŠORINĖS PAKUOTĖS </w:t>
      </w:r>
    </w:p>
    <w:p w14:paraId="3727A21D" w14:textId="77777777" w:rsidR="00D66981" w:rsidRPr="00D66981" w:rsidRDefault="00D66981" w:rsidP="00580B21">
      <w:pPr>
        <w:pBdr>
          <w:top w:val="single" w:sz="4" w:space="1" w:color="auto"/>
          <w:left w:val="single" w:sz="4" w:space="4" w:color="auto"/>
          <w:bottom w:val="single" w:sz="4" w:space="1" w:color="auto"/>
          <w:right w:val="single" w:sz="4" w:space="4" w:color="auto"/>
        </w:pBdr>
        <w:tabs>
          <w:tab w:val="left" w:pos="567"/>
        </w:tabs>
        <w:rPr>
          <w:rFonts w:ascii="Times New Roman" w:eastAsia="Calibri" w:hAnsi="Times New Roman" w:cs="Times New Roman"/>
          <w:b/>
          <w:color w:val="auto"/>
          <w:sz w:val="22"/>
          <w:szCs w:val="22"/>
          <w:lang w:eastAsia="en-US"/>
        </w:rPr>
      </w:pPr>
    </w:p>
    <w:p w14:paraId="06831632" w14:textId="13E551E6" w:rsidR="00D66981" w:rsidRPr="00C52A19" w:rsidRDefault="00DD752A" w:rsidP="00580B21">
      <w:pPr>
        <w:pBdr>
          <w:top w:val="single" w:sz="4" w:space="1" w:color="auto"/>
          <w:left w:val="single" w:sz="4" w:space="4" w:color="auto"/>
          <w:bottom w:val="single" w:sz="4" w:space="1" w:color="auto"/>
          <w:right w:val="single" w:sz="4" w:space="4" w:color="auto"/>
        </w:pBdr>
        <w:tabs>
          <w:tab w:val="left" w:pos="567"/>
        </w:tabs>
        <w:rPr>
          <w:rFonts w:ascii="Times New Roman" w:eastAsia="Calibri" w:hAnsi="Times New Roman" w:cs="Times New Roman"/>
          <w:b/>
          <w:color w:val="auto"/>
          <w:sz w:val="22"/>
          <w:szCs w:val="22"/>
          <w:lang w:eastAsia="en-US"/>
        </w:rPr>
      </w:pPr>
      <w:r w:rsidRPr="00C52A19">
        <w:rPr>
          <w:rFonts w:ascii="Times New Roman" w:eastAsia="Calibri" w:hAnsi="Times New Roman" w:cs="Times New Roman"/>
          <w:b/>
          <w:color w:val="auto"/>
          <w:sz w:val="22"/>
          <w:szCs w:val="22"/>
          <w:lang w:eastAsia="en-US"/>
        </w:rPr>
        <w:t>I</w:t>
      </w:r>
      <w:r>
        <w:rPr>
          <w:rFonts w:ascii="Times New Roman" w:eastAsia="Calibri" w:hAnsi="Times New Roman" w:cs="Times New Roman"/>
          <w:b/>
          <w:color w:val="auto"/>
          <w:sz w:val="22"/>
          <w:szCs w:val="22"/>
          <w:lang w:eastAsia="en-US"/>
        </w:rPr>
        <w:t xml:space="preserve">ŠORINĖ </w:t>
      </w:r>
      <w:r w:rsidR="00D66981" w:rsidRPr="00C52A19">
        <w:rPr>
          <w:rFonts w:ascii="Times New Roman" w:eastAsia="Calibri" w:hAnsi="Times New Roman" w:cs="Times New Roman"/>
          <w:b/>
          <w:color w:val="auto"/>
          <w:sz w:val="22"/>
          <w:szCs w:val="22"/>
          <w:lang w:eastAsia="en-US"/>
        </w:rPr>
        <w:t>DĖŽUTĖ</w:t>
      </w:r>
    </w:p>
    <w:p w14:paraId="6DF71F9A" w14:textId="77777777" w:rsidR="00D66981" w:rsidRPr="00C52A19" w:rsidRDefault="00D66981" w:rsidP="00580B21">
      <w:pPr>
        <w:tabs>
          <w:tab w:val="left" w:pos="567"/>
        </w:tabs>
        <w:rPr>
          <w:rFonts w:ascii="Times New Roman" w:eastAsia="Calibri" w:hAnsi="Times New Roman" w:cs="Times New Roman"/>
          <w:color w:val="auto"/>
          <w:sz w:val="22"/>
          <w:szCs w:val="22"/>
          <w:lang w:eastAsia="en-US"/>
        </w:rPr>
      </w:pPr>
    </w:p>
    <w:p w14:paraId="3C8453ED" w14:textId="77777777" w:rsidR="00D66981" w:rsidRPr="00C52A19" w:rsidRDefault="00D66981" w:rsidP="00580B21">
      <w:pPr>
        <w:tabs>
          <w:tab w:val="left" w:pos="567"/>
        </w:tabs>
        <w:rPr>
          <w:rFonts w:ascii="Times New Roman" w:eastAsia="Calibri" w:hAnsi="Times New Roman" w:cs="Times New Roman"/>
          <w:color w:val="auto"/>
          <w:sz w:val="22"/>
          <w:szCs w:val="22"/>
          <w:lang w:eastAsia="en-US"/>
        </w:rPr>
      </w:pPr>
    </w:p>
    <w:p w14:paraId="3B94840A" w14:textId="77777777" w:rsidR="00D66981" w:rsidRPr="00A5256E" w:rsidRDefault="00D66981" w:rsidP="00580B21">
      <w:pPr>
        <w:pBdr>
          <w:top w:val="single" w:sz="4" w:space="1" w:color="auto"/>
          <w:left w:val="single" w:sz="4" w:space="4" w:color="auto"/>
          <w:bottom w:val="single" w:sz="4" w:space="1" w:color="auto"/>
          <w:right w:val="single" w:sz="4" w:space="4" w:color="auto"/>
        </w:pBdr>
        <w:tabs>
          <w:tab w:val="left" w:pos="567"/>
        </w:tabs>
        <w:rPr>
          <w:rFonts w:ascii="Times New Roman" w:eastAsia="Calibri" w:hAnsi="Times New Roman" w:cs="Times New Roman"/>
          <w:b/>
          <w:color w:val="auto"/>
          <w:sz w:val="22"/>
          <w:szCs w:val="22"/>
          <w:lang w:val="pt-PT" w:eastAsia="en-US"/>
        </w:rPr>
      </w:pPr>
      <w:r w:rsidRPr="00A5256E">
        <w:rPr>
          <w:rFonts w:ascii="Times New Roman" w:eastAsia="Calibri" w:hAnsi="Times New Roman" w:cs="Times New Roman"/>
          <w:b/>
          <w:color w:val="auto"/>
          <w:sz w:val="22"/>
          <w:szCs w:val="22"/>
          <w:lang w:val="pt-PT" w:eastAsia="en-US"/>
        </w:rPr>
        <w:t>1.</w:t>
      </w:r>
      <w:r w:rsidRPr="00A5256E">
        <w:rPr>
          <w:rFonts w:ascii="Times New Roman" w:eastAsia="Calibri" w:hAnsi="Times New Roman" w:cs="Times New Roman"/>
          <w:b/>
          <w:color w:val="auto"/>
          <w:sz w:val="22"/>
          <w:szCs w:val="22"/>
          <w:lang w:val="pt-PT" w:eastAsia="en-US"/>
        </w:rPr>
        <w:tab/>
        <w:t>VAISTINIO PREPARATO PAVADINIMAS</w:t>
      </w:r>
    </w:p>
    <w:p w14:paraId="4B9A3E69"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7759269F" w14:textId="44644449" w:rsidR="00D66981" w:rsidRPr="00A5256E" w:rsidRDefault="00D66981" w:rsidP="00580B21">
      <w:pPr>
        <w:shd w:val="clear" w:color="auto" w:fill="FFFFFF"/>
        <w:tabs>
          <w:tab w:val="left" w:pos="567"/>
        </w:tabs>
        <w:rPr>
          <w:rFonts w:ascii="Times New Roman" w:eastAsia="Calibri" w:hAnsi="Times New Roman" w:cs="Times New Roman"/>
          <w:color w:val="auto"/>
          <w:sz w:val="22"/>
          <w:szCs w:val="22"/>
          <w:lang w:val="pt-PT" w:eastAsia="en-US"/>
        </w:rPr>
      </w:pPr>
      <w:r w:rsidRPr="00A5256E">
        <w:rPr>
          <w:rFonts w:ascii="Times New Roman" w:eastAsia="Times New Roman" w:hAnsi="Times New Roman" w:cs="Times New Roman"/>
          <w:color w:val="auto"/>
          <w:sz w:val="22"/>
          <w:szCs w:val="22"/>
          <w:lang w:val="pt-PT" w:bidi="pl-PL"/>
        </w:rPr>
        <w:t>Tamsulosin hydrochloride Adamed</w:t>
      </w:r>
      <w:r w:rsidRPr="00A5256E">
        <w:rPr>
          <w:rFonts w:ascii="Times New Roman" w:eastAsia="Calibri" w:hAnsi="Times New Roman" w:cs="Times New Roman"/>
          <w:color w:val="auto"/>
          <w:sz w:val="22"/>
          <w:szCs w:val="22"/>
          <w:lang w:val="pt-PT" w:eastAsia="en-US"/>
        </w:rPr>
        <w:t>, 0</w:t>
      </w:r>
      <w:r w:rsidR="005A6201" w:rsidRPr="00A5256E">
        <w:rPr>
          <w:rFonts w:ascii="Times New Roman" w:eastAsia="Calibri" w:hAnsi="Times New Roman" w:cs="Times New Roman"/>
          <w:color w:val="auto"/>
          <w:sz w:val="22"/>
          <w:szCs w:val="22"/>
          <w:lang w:val="pt-PT" w:eastAsia="en-US"/>
        </w:rPr>
        <w:t>,</w:t>
      </w:r>
      <w:r w:rsidRPr="00A5256E">
        <w:rPr>
          <w:rFonts w:ascii="Times New Roman" w:eastAsia="Calibri" w:hAnsi="Times New Roman" w:cs="Times New Roman"/>
          <w:color w:val="auto"/>
          <w:sz w:val="22"/>
          <w:szCs w:val="22"/>
          <w:lang w:val="pt-PT" w:eastAsia="en-US"/>
        </w:rPr>
        <w:t>4</w:t>
      </w:r>
      <w:r w:rsidR="00966BDA" w:rsidRPr="00A5256E">
        <w:rPr>
          <w:rFonts w:ascii="Times New Roman" w:eastAsia="Calibri" w:hAnsi="Times New Roman" w:cs="Times New Roman"/>
          <w:color w:val="auto"/>
          <w:sz w:val="22"/>
          <w:szCs w:val="22"/>
          <w:lang w:val="pt-PT" w:eastAsia="en-US"/>
        </w:rPr>
        <w:t> </w:t>
      </w:r>
      <w:r w:rsidRPr="00A5256E">
        <w:rPr>
          <w:rFonts w:ascii="Times New Roman" w:eastAsia="Calibri" w:hAnsi="Times New Roman" w:cs="Times New Roman"/>
          <w:color w:val="auto"/>
          <w:sz w:val="22"/>
          <w:szCs w:val="22"/>
          <w:lang w:val="pt-PT" w:eastAsia="en-US"/>
        </w:rPr>
        <w:t xml:space="preserve">mg, </w:t>
      </w:r>
      <w:r w:rsidR="00C22656" w:rsidRPr="00A5256E">
        <w:rPr>
          <w:rFonts w:ascii="Times New Roman" w:eastAsia="Times New Roman" w:hAnsi="Times New Roman" w:cs="Times New Roman"/>
          <w:color w:val="auto"/>
          <w:sz w:val="22"/>
          <w:szCs w:val="22"/>
          <w:lang w:val="pt-PT" w:bidi="pl-PL"/>
        </w:rPr>
        <w:t>pailginto</w:t>
      </w:r>
      <w:r w:rsidRPr="00A5256E">
        <w:rPr>
          <w:rFonts w:ascii="Times New Roman" w:eastAsia="Times New Roman" w:hAnsi="Times New Roman" w:cs="Times New Roman"/>
          <w:color w:val="auto"/>
          <w:sz w:val="22"/>
          <w:szCs w:val="22"/>
          <w:lang w:val="pt-PT" w:bidi="pl-PL"/>
        </w:rPr>
        <w:t xml:space="preserve"> atpalaidavimo tabletės</w:t>
      </w:r>
    </w:p>
    <w:p w14:paraId="322B91DB" w14:textId="77777777" w:rsidR="00D66981" w:rsidRPr="00A5256E" w:rsidRDefault="00D66981" w:rsidP="00580B21">
      <w:pPr>
        <w:tabs>
          <w:tab w:val="left" w:pos="567"/>
        </w:tabs>
        <w:rPr>
          <w:rFonts w:ascii="Times New Roman" w:eastAsia="Calibri" w:hAnsi="Times New Roman" w:cs="Times New Roman"/>
          <w:i/>
          <w:iCs/>
          <w:color w:val="auto"/>
          <w:sz w:val="22"/>
          <w:szCs w:val="22"/>
          <w:lang w:val="pt-PT" w:eastAsia="en-US"/>
        </w:rPr>
      </w:pPr>
    </w:p>
    <w:p w14:paraId="4C874E35" w14:textId="77777777" w:rsidR="00D66981" w:rsidRPr="00A5256E" w:rsidRDefault="00D66981" w:rsidP="00580B21">
      <w:pPr>
        <w:tabs>
          <w:tab w:val="left" w:pos="567"/>
        </w:tabs>
        <w:rPr>
          <w:rFonts w:ascii="Times New Roman" w:eastAsia="Calibri" w:hAnsi="Times New Roman" w:cs="Times New Roman"/>
          <w:b/>
          <w:bCs/>
          <w:i/>
          <w:iCs/>
          <w:color w:val="auto"/>
          <w:sz w:val="22"/>
          <w:szCs w:val="22"/>
          <w:lang w:val="pt-PT" w:eastAsia="en-US"/>
        </w:rPr>
      </w:pPr>
      <w:r w:rsidRPr="00A5256E">
        <w:rPr>
          <w:rFonts w:ascii="Times New Roman" w:eastAsia="Calibri" w:hAnsi="Times New Roman" w:cs="Times New Roman"/>
          <w:i/>
          <w:iCs/>
          <w:color w:val="auto"/>
          <w:sz w:val="22"/>
          <w:szCs w:val="22"/>
          <w:lang w:val="pt-PT" w:eastAsia="en-US"/>
        </w:rPr>
        <w:t>tamsulosini hydrochloridum</w:t>
      </w:r>
    </w:p>
    <w:p w14:paraId="7DD02450" w14:textId="77777777" w:rsidR="00D66981" w:rsidRPr="00A5256E" w:rsidRDefault="00D66981" w:rsidP="00580B21">
      <w:pPr>
        <w:tabs>
          <w:tab w:val="left" w:pos="567"/>
        </w:tabs>
        <w:rPr>
          <w:rFonts w:ascii="Times New Roman" w:eastAsia="Calibri" w:hAnsi="Times New Roman" w:cs="Times New Roman"/>
          <w:b/>
          <w:bCs/>
          <w:i/>
          <w:iCs/>
          <w:color w:val="auto"/>
          <w:sz w:val="22"/>
          <w:szCs w:val="22"/>
          <w:lang w:val="pt-PT" w:eastAsia="en-US"/>
        </w:rPr>
      </w:pPr>
    </w:p>
    <w:p w14:paraId="350E01D5"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75690A17" w14:textId="77777777" w:rsidR="00D66981" w:rsidRPr="00A5256E" w:rsidRDefault="00D66981" w:rsidP="00580B21">
      <w:pPr>
        <w:pBdr>
          <w:top w:val="single" w:sz="4" w:space="1" w:color="auto"/>
          <w:left w:val="single" w:sz="4" w:space="4" w:color="auto"/>
          <w:bottom w:val="single" w:sz="4" w:space="1" w:color="auto"/>
          <w:right w:val="single" w:sz="4" w:space="4" w:color="auto"/>
        </w:pBdr>
        <w:tabs>
          <w:tab w:val="left" w:pos="567"/>
        </w:tabs>
        <w:rPr>
          <w:rFonts w:ascii="Times New Roman" w:eastAsia="Calibri" w:hAnsi="Times New Roman" w:cs="Times New Roman"/>
          <w:color w:val="auto"/>
          <w:sz w:val="22"/>
          <w:szCs w:val="22"/>
          <w:lang w:val="pt-PT" w:eastAsia="en-US"/>
        </w:rPr>
      </w:pPr>
      <w:r w:rsidRPr="00A5256E">
        <w:rPr>
          <w:rFonts w:ascii="Times New Roman" w:eastAsia="Calibri" w:hAnsi="Times New Roman" w:cs="Times New Roman"/>
          <w:b/>
          <w:color w:val="auto"/>
          <w:sz w:val="22"/>
          <w:szCs w:val="22"/>
          <w:lang w:val="pt-PT" w:eastAsia="en-US"/>
        </w:rPr>
        <w:t>2.</w:t>
      </w:r>
      <w:r w:rsidRPr="00A5256E">
        <w:rPr>
          <w:rFonts w:ascii="Times New Roman" w:eastAsia="Calibri" w:hAnsi="Times New Roman" w:cs="Times New Roman"/>
          <w:b/>
          <w:color w:val="auto"/>
          <w:sz w:val="22"/>
          <w:szCs w:val="22"/>
          <w:lang w:val="pt-PT" w:eastAsia="en-US"/>
        </w:rPr>
        <w:tab/>
      </w:r>
      <w:r w:rsidRPr="00D66981">
        <w:rPr>
          <w:rFonts w:ascii="Times New Roman" w:eastAsia="Times New Roman" w:hAnsi="Times New Roman" w:cs="Times New Roman"/>
          <w:b/>
          <w:noProof/>
          <w:color w:val="auto"/>
          <w:sz w:val="22"/>
          <w:szCs w:val="20"/>
          <w:lang w:bidi="pl-PL"/>
        </w:rPr>
        <w:t>VEIKLIOJI (-IOS) MEDŽIAGA (-OS) IR JOS (-Ų) KIEKIS (-IAI)</w:t>
      </w:r>
    </w:p>
    <w:p w14:paraId="59B4F9A8"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0EDA920D" w14:textId="559C79B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r w:rsidRPr="00D66981">
        <w:rPr>
          <w:rFonts w:ascii="Times New Roman" w:eastAsia="Times New Roman" w:hAnsi="Times New Roman" w:cs="Times New Roman"/>
          <w:color w:val="auto"/>
          <w:sz w:val="22"/>
          <w:szCs w:val="22"/>
          <w:lang w:eastAsia="en-US"/>
        </w:rPr>
        <w:t>Vienoje</w:t>
      </w:r>
      <w:r w:rsidRPr="00A5256E">
        <w:rPr>
          <w:rFonts w:ascii="Times New Roman" w:eastAsia="Calibri" w:hAnsi="Times New Roman" w:cs="Times New Roman"/>
          <w:color w:val="auto"/>
          <w:sz w:val="22"/>
          <w:szCs w:val="22"/>
          <w:lang w:val="pt-PT" w:eastAsia="en-US"/>
        </w:rPr>
        <w:t xml:space="preserve"> </w:t>
      </w:r>
      <w:r w:rsidR="007E3616" w:rsidRPr="00A5256E">
        <w:rPr>
          <w:rFonts w:ascii="Times New Roman" w:eastAsia="Calibri" w:hAnsi="Times New Roman" w:cs="Times New Roman"/>
          <w:color w:val="auto"/>
          <w:sz w:val="22"/>
          <w:szCs w:val="22"/>
          <w:lang w:val="pt-PT" w:eastAsia="en-US"/>
        </w:rPr>
        <w:t xml:space="preserve">pailginto atpalaidavimo </w:t>
      </w:r>
      <w:r w:rsidRPr="00D66981">
        <w:rPr>
          <w:rFonts w:ascii="Times New Roman" w:eastAsia="Calibri" w:hAnsi="Times New Roman" w:cs="Times New Roman"/>
          <w:color w:val="auto"/>
          <w:sz w:val="22"/>
          <w:szCs w:val="22"/>
          <w:lang w:eastAsia="en-US"/>
        </w:rPr>
        <w:t>tabletėje</w:t>
      </w:r>
      <w:r w:rsidRPr="00A5256E">
        <w:rPr>
          <w:rFonts w:ascii="Times New Roman" w:eastAsia="Calibri" w:hAnsi="Times New Roman" w:cs="Times New Roman"/>
          <w:color w:val="auto"/>
          <w:sz w:val="22"/>
          <w:szCs w:val="22"/>
          <w:lang w:val="pt-PT" w:eastAsia="en-US"/>
        </w:rPr>
        <w:t xml:space="preserve"> </w:t>
      </w:r>
      <w:r w:rsidRPr="00D66981">
        <w:rPr>
          <w:rFonts w:ascii="Times New Roman" w:eastAsia="Times New Roman" w:hAnsi="Times New Roman" w:cs="Times New Roman"/>
          <w:color w:val="auto"/>
          <w:sz w:val="22"/>
          <w:szCs w:val="22"/>
          <w:lang w:eastAsia="en-US"/>
        </w:rPr>
        <w:t>yra 0,4</w:t>
      </w:r>
      <w:r w:rsidR="00E961D5">
        <w:rPr>
          <w:rFonts w:ascii="Times New Roman" w:eastAsia="Times New Roman" w:hAnsi="Times New Roman" w:cs="Times New Roman"/>
          <w:color w:val="auto"/>
          <w:sz w:val="22"/>
          <w:szCs w:val="22"/>
          <w:lang w:eastAsia="en-US"/>
        </w:rPr>
        <w:t> </w:t>
      </w:r>
      <w:r w:rsidRPr="00D66981">
        <w:rPr>
          <w:rFonts w:ascii="Times New Roman" w:eastAsia="Times New Roman" w:hAnsi="Times New Roman" w:cs="Times New Roman"/>
          <w:color w:val="auto"/>
          <w:sz w:val="22"/>
          <w:szCs w:val="22"/>
          <w:lang w:eastAsia="en-US"/>
        </w:rPr>
        <w:t>mg tamsulozino hidrochlorido</w:t>
      </w:r>
      <w:r w:rsidRPr="00A5256E">
        <w:rPr>
          <w:rFonts w:ascii="Times New Roman" w:eastAsia="Calibri" w:hAnsi="Times New Roman" w:cs="Times New Roman"/>
          <w:color w:val="auto"/>
          <w:sz w:val="22"/>
          <w:szCs w:val="22"/>
          <w:lang w:val="pt-PT" w:eastAsia="en-US"/>
        </w:rPr>
        <w:t>.</w:t>
      </w:r>
    </w:p>
    <w:p w14:paraId="7221C566"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149EE19A"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2E419B0D" w14:textId="77777777" w:rsidR="00D66981" w:rsidRPr="00A5256E" w:rsidRDefault="00D66981" w:rsidP="00580B21">
      <w:pPr>
        <w:pBdr>
          <w:top w:val="single" w:sz="4" w:space="1" w:color="auto"/>
          <w:left w:val="single" w:sz="4" w:space="4" w:color="auto"/>
          <w:bottom w:val="single" w:sz="4" w:space="0" w:color="auto"/>
          <w:right w:val="single" w:sz="4" w:space="4" w:color="auto"/>
        </w:pBdr>
        <w:tabs>
          <w:tab w:val="left" w:pos="567"/>
        </w:tabs>
        <w:rPr>
          <w:rFonts w:ascii="Times New Roman" w:eastAsia="Calibri" w:hAnsi="Times New Roman" w:cs="Times New Roman"/>
          <w:b/>
          <w:color w:val="auto"/>
          <w:sz w:val="22"/>
          <w:szCs w:val="22"/>
          <w:lang w:val="pt-PT" w:eastAsia="en-US"/>
        </w:rPr>
      </w:pPr>
      <w:r w:rsidRPr="00A5256E">
        <w:rPr>
          <w:rFonts w:ascii="Times New Roman" w:eastAsia="Calibri" w:hAnsi="Times New Roman" w:cs="Times New Roman"/>
          <w:b/>
          <w:color w:val="auto"/>
          <w:sz w:val="22"/>
          <w:szCs w:val="22"/>
          <w:lang w:val="pt-PT" w:eastAsia="en-US"/>
        </w:rPr>
        <w:t>3.</w:t>
      </w:r>
      <w:r w:rsidRPr="00A5256E">
        <w:rPr>
          <w:rFonts w:ascii="Times New Roman" w:eastAsia="Calibri" w:hAnsi="Times New Roman" w:cs="Times New Roman"/>
          <w:b/>
          <w:color w:val="auto"/>
          <w:sz w:val="22"/>
          <w:szCs w:val="22"/>
          <w:lang w:val="pt-PT" w:eastAsia="en-US"/>
        </w:rPr>
        <w:tab/>
      </w:r>
      <w:r w:rsidRPr="00D66981">
        <w:rPr>
          <w:rFonts w:ascii="Times New Roman" w:eastAsia="Calibri" w:hAnsi="Times New Roman" w:cs="Times New Roman"/>
          <w:b/>
          <w:color w:val="auto"/>
          <w:sz w:val="22"/>
          <w:szCs w:val="22"/>
          <w:lang w:eastAsia="en-US"/>
        </w:rPr>
        <w:t>PAGALBINIŲ MEDŽIAGŲ SĄRAŠAS</w:t>
      </w:r>
    </w:p>
    <w:p w14:paraId="25E60DDA"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05F3CEF3"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7556F04E" w14:textId="77777777" w:rsidR="00D66981" w:rsidRPr="00A5256E" w:rsidRDefault="00D66981" w:rsidP="00580B21">
      <w:pPr>
        <w:pBdr>
          <w:top w:val="single" w:sz="4" w:space="1" w:color="auto"/>
          <w:left w:val="single" w:sz="4" w:space="4" w:color="auto"/>
          <w:bottom w:val="single" w:sz="4" w:space="1" w:color="auto"/>
          <w:right w:val="single" w:sz="4" w:space="4" w:color="auto"/>
        </w:pBdr>
        <w:tabs>
          <w:tab w:val="left" w:pos="567"/>
        </w:tabs>
        <w:rPr>
          <w:rFonts w:ascii="Times New Roman" w:eastAsia="Calibri" w:hAnsi="Times New Roman" w:cs="Times New Roman"/>
          <w:color w:val="auto"/>
          <w:sz w:val="22"/>
          <w:szCs w:val="22"/>
          <w:lang w:val="pt-PT" w:eastAsia="en-US"/>
        </w:rPr>
      </w:pPr>
      <w:r w:rsidRPr="00A5256E">
        <w:rPr>
          <w:rFonts w:ascii="Times New Roman" w:eastAsia="Calibri" w:hAnsi="Times New Roman" w:cs="Times New Roman"/>
          <w:b/>
          <w:color w:val="auto"/>
          <w:sz w:val="22"/>
          <w:szCs w:val="22"/>
          <w:lang w:val="pt-PT" w:eastAsia="en-US"/>
        </w:rPr>
        <w:t>4.</w:t>
      </w:r>
      <w:r w:rsidRPr="00A5256E">
        <w:rPr>
          <w:rFonts w:ascii="Times New Roman" w:eastAsia="Calibri" w:hAnsi="Times New Roman" w:cs="Times New Roman"/>
          <w:b/>
          <w:color w:val="auto"/>
          <w:sz w:val="22"/>
          <w:szCs w:val="22"/>
          <w:lang w:val="pt-PT" w:eastAsia="en-US"/>
        </w:rPr>
        <w:tab/>
        <w:t>FARMACINĖ FORMA IR KIEKIS PAKUOTĖJE</w:t>
      </w:r>
    </w:p>
    <w:p w14:paraId="234DCABC" w14:textId="77777777" w:rsidR="00D66981" w:rsidRPr="00A5256E" w:rsidRDefault="00D66981" w:rsidP="00580B21">
      <w:pPr>
        <w:tabs>
          <w:tab w:val="left" w:pos="567"/>
        </w:tabs>
        <w:rPr>
          <w:rFonts w:ascii="Times New Roman" w:eastAsia="Times New Roman" w:hAnsi="Times New Roman" w:cs="Times New Roman"/>
          <w:color w:val="auto"/>
          <w:sz w:val="22"/>
          <w:szCs w:val="22"/>
          <w:highlight w:val="lightGray"/>
          <w:lang w:val="pt-PT" w:bidi="pl-PL"/>
        </w:rPr>
      </w:pPr>
    </w:p>
    <w:p w14:paraId="7A67656F" w14:textId="6EF63493" w:rsidR="00D66981" w:rsidRPr="00D66981" w:rsidRDefault="00C22656" w:rsidP="00580B21">
      <w:pPr>
        <w:tabs>
          <w:tab w:val="left" w:pos="567"/>
        </w:tabs>
        <w:rPr>
          <w:rFonts w:ascii="Times New Roman" w:eastAsia="Times New Roman" w:hAnsi="Times New Roman" w:cs="Times New Roman"/>
          <w:color w:val="auto"/>
          <w:sz w:val="22"/>
          <w:szCs w:val="22"/>
          <w:lang w:val="en-US" w:bidi="pl-PL"/>
        </w:rPr>
      </w:pPr>
      <w:r>
        <w:rPr>
          <w:rFonts w:ascii="Times New Roman" w:eastAsia="Times New Roman" w:hAnsi="Times New Roman" w:cs="Times New Roman"/>
          <w:color w:val="auto"/>
          <w:sz w:val="22"/>
          <w:szCs w:val="22"/>
          <w:highlight w:val="lightGray"/>
          <w:lang w:val="en-US" w:bidi="pl-PL"/>
        </w:rPr>
        <w:t>pailginto</w:t>
      </w:r>
      <w:r w:rsidR="00D66981" w:rsidRPr="00D66981">
        <w:rPr>
          <w:rFonts w:ascii="Times New Roman" w:eastAsia="Times New Roman" w:hAnsi="Times New Roman" w:cs="Times New Roman"/>
          <w:color w:val="auto"/>
          <w:sz w:val="22"/>
          <w:szCs w:val="22"/>
          <w:highlight w:val="lightGray"/>
          <w:lang w:val="en-US" w:bidi="pl-PL"/>
        </w:rPr>
        <w:t xml:space="preserve"> atpalaidavimo tabletė</w:t>
      </w:r>
    </w:p>
    <w:p w14:paraId="6BAB5D0A" w14:textId="77777777" w:rsidR="00D66981" w:rsidRPr="00D66981" w:rsidRDefault="00D66981" w:rsidP="00580B21">
      <w:pPr>
        <w:tabs>
          <w:tab w:val="left" w:pos="567"/>
        </w:tabs>
        <w:rPr>
          <w:rFonts w:ascii="Times New Roman" w:eastAsia="Calibri" w:hAnsi="Times New Roman" w:cs="Times New Roman"/>
          <w:color w:val="auto"/>
          <w:sz w:val="22"/>
          <w:szCs w:val="22"/>
          <w:lang w:val="en-US" w:eastAsia="en-US"/>
        </w:rPr>
      </w:pPr>
    </w:p>
    <w:p w14:paraId="281D4371" w14:textId="37EFE34E" w:rsidR="00D66981" w:rsidRPr="00D66981" w:rsidRDefault="00D66981" w:rsidP="00580B21">
      <w:pPr>
        <w:tabs>
          <w:tab w:val="left" w:pos="567"/>
        </w:tabs>
        <w:rPr>
          <w:rFonts w:ascii="Times New Roman" w:eastAsia="Calibri" w:hAnsi="Times New Roman" w:cs="Times New Roman"/>
          <w:color w:val="auto"/>
          <w:sz w:val="22"/>
          <w:szCs w:val="22"/>
          <w:lang w:val="en-US" w:eastAsia="en-US"/>
        </w:rPr>
      </w:pPr>
      <w:r w:rsidRPr="00D66981">
        <w:rPr>
          <w:rFonts w:ascii="Times New Roman" w:eastAsia="Calibri" w:hAnsi="Times New Roman" w:cs="Times New Roman"/>
          <w:color w:val="auto"/>
          <w:sz w:val="22"/>
          <w:szCs w:val="22"/>
          <w:lang w:val="en-US" w:eastAsia="en-US"/>
        </w:rPr>
        <w:t>30 table</w:t>
      </w:r>
      <w:r w:rsidR="007E3616">
        <w:rPr>
          <w:rFonts w:ascii="Times New Roman" w:eastAsia="Calibri" w:hAnsi="Times New Roman" w:cs="Times New Roman"/>
          <w:color w:val="auto"/>
          <w:sz w:val="22"/>
          <w:szCs w:val="22"/>
          <w:lang w:val="en-US" w:eastAsia="en-US"/>
        </w:rPr>
        <w:t>čių</w:t>
      </w:r>
      <w:r w:rsidRPr="00D66981">
        <w:rPr>
          <w:rFonts w:ascii="Times New Roman" w:eastAsia="Calibri" w:hAnsi="Times New Roman" w:cs="Times New Roman"/>
          <w:color w:val="auto"/>
          <w:sz w:val="22"/>
          <w:szCs w:val="22"/>
          <w:lang w:val="en-US" w:eastAsia="en-US"/>
        </w:rPr>
        <w:tab/>
      </w:r>
      <w:r w:rsidRPr="00D66981">
        <w:rPr>
          <w:rFonts w:ascii="Times New Roman" w:eastAsia="Calibri" w:hAnsi="Times New Roman" w:cs="Times New Roman"/>
          <w:color w:val="auto"/>
          <w:sz w:val="22"/>
          <w:szCs w:val="22"/>
          <w:lang w:val="en-US" w:eastAsia="en-US"/>
        </w:rPr>
        <w:tab/>
      </w:r>
    </w:p>
    <w:p w14:paraId="05B114CE" w14:textId="3B1C3934" w:rsidR="00D66981" w:rsidRPr="00D66981" w:rsidRDefault="00D66981" w:rsidP="00580B21">
      <w:pPr>
        <w:tabs>
          <w:tab w:val="left" w:pos="567"/>
        </w:tabs>
        <w:rPr>
          <w:rFonts w:ascii="Times New Roman" w:eastAsia="Calibri" w:hAnsi="Times New Roman" w:cs="Times New Roman"/>
          <w:color w:val="auto"/>
          <w:sz w:val="22"/>
          <w:szCs w:val="22"/>
          <w:highlight w:val="lightGray"/>
          <w:lang w:val="en-US" w:eastAsia="en-US"/>
        </w:rPr>
      </w:pPr>
      <w:r w:rsidRPr="00D66981">
        <w:rPr>
          <w:rFonts w:ascii="Times New Roman" w:eastAsia="Calibri" w:hAnsi="Times New Roman" w:cs="Times New Roman"/>
          <w:color w:val="auto"/>
          <w:sz w:val="22"/>
          <w:szCs w:val="22"/>
          <w:highlight w:val="lightGray"/>
          <w:lang w:val="en-US" w:eastAsia="en-US"/>
        </w:rPr>
        <w:t>60 table</w:t>
      </w:r>
      <w:r w:rsidR="007E3616">
        <w:rPr>
          <w:rFonts w:ascii="Times New Roman" w:eastAsia="Calibri" w:hAnsi="Times New Roman" w:cs="Times New Roman"/>
          <w:color w:val="auto"/>
          <w:sz w:val="22"/>
          <w:szCs w:val="22"/>
          <w:highlight w:val="lightGray"/>
          <w:lang w:val="en-US" w:eastAsia="en-US"/>
        </w:rPr>
        <w:t>čių</w:t>
      </w:r>
      <w:r w:rsidRPr="00D66981">
        <w:rPr>
          <w:rFonts w:ascii="Times New Roman" w:eastAsia="Calibri" w:hAnsi="Times New Roman" w:cs="Times New Roman"/>
          <w:color w:val="auto"/>
          <w:sz w:val="22"/>
          <w:szCs w:val="22"/>
          <w:highlight w:val="lightGray"/>
          <w:lang w:val="en-US" w:eastAsia="en-US"/>
        </w:rPr>
        <w:tab/>
      </w:r>
      <w:r w:rsidRPr="00D66981">
        <w:rPr>
          <w:rFonts w:ascii="Times New Roman" w:eastAsia="Calibri" w:hAnsi="Times New Roman" w:cs="Times New Roman"/>
          <w:color w:val="auto"/>
          <w:sz w:val="22"/>
          <w:szCs w:val="22"/>
          <w:highlight w:val="lightGray"/>
          <w:lang w:val="en-US" w:eastAsia="en-US"/>
        </w:rPr>
        <w:tab/>
      </w:r>
    </w:p>
    <w:p w14:paraId="7577D2A3" w14:textId="72B5C78A" w:rsidR="00D66981" w:rsidRPr="00A5256E" w:rsidRDefault="00D66981" w:rsidP="00580B21">
      <w:pPr>
        <w:tabs>
          <w:tab w:val="left" w:pos="567"/>
        </w:tabs>
        <w:rPr>
          <w:rFonts w:ascii="Times New Roman" w:eastAsia="Calibri" w:hAnsi="Times New Roman" w:cs="Times New Roman"/>
          <w:color w:val="auto"/>
          <w:sz w:val="22"/>
          <w:szCs w:val="22"/>
          <w:highlight w:val="lightGray"/>
          <w:lang w:val="pt-PT" w:eastAsia="en-US"/>
        </w:rPr>
      </w:pPr>
      <w:r w:rsidRPr="00A5256E">
        <w:rPr>
          <w:rFonts w:ascii="Times New Roman" w:eastAsia="Calibri" w:hAnsi="Times New Roman" w:cs="Times New Roman"/>
          <w:color w:val="auto"/>
          <w:sz w:val="22"/>
          <w:szCs w:val="22"/>
          <w:highlight w:val="lightGray"/>
          <w:lang w:val="pt-PT" w:eastAsia="en-US"/>
        </w:rPr>
        <w:t>90 table</w:t>
      </w:r>
      <w:r w:rsidR="007E3616" w:rsidRPr="00A5256E">
        <w:rPr>
          <w:rFonts w:ascii="Times New Roman" w:eastAsia="Calibri" w:hAnsi="Times New Roman" w:cs="Times New Roman"/>
          <w:color w:val="auto"/>
          <w:sz w:val="22"/>
          <w:szCs w:val="22"/>
          <w:highlight w:val="lightGray"/>
          <w:lang w:val="pt-PT" w:eastAsia="en-US"/>
        </w:rPr>
        <w:t>čių</w:t>
      </w:r>
      <w:r w:rsidRPr="00A5256E">
        <w:rPr>
          <w:rFonts w:ascii="Times New Roman" w:eastAsia="Calibri" w:hAnsi="Times New Roman" w:cs="Times New Roman"/>
          <w:color w:val="auto"/>
          <w:sz w:val="22"/>
          <w:szCs w:val="22"/>
          <w:highlight w:val="lightGray"/>
          <w:lang w:val="pt-PT" w:eastAsia="en-US"/>
        </w:rPr>
        <w:tab/>
      </w:r>
      <w:r w:rsidRPr="00A5256E">
        <w:rPr>
          <w:rFonts w:ascii="Times New Roman" w:eastAsia="Calibri" w:hAnsi="Times New Roman" w:cs="Times New Roman"/>
          <w:color w:val="auto"/>
          <w:sz w:val="22"/>
          <w:szCs w:val="22"/>
          <w:highlight w:val="lightGray"/>
          <w:lang w:val="pt-PT" w:eastAsia="en-US"/>
        </w:rPr>
        <w:tab/>
      </w:r>
    </w:p>
    <w:p w14:paraId="10D8B313" w14:textId="1AD10950" w:rsidR="00D66981" w:rsidRPr="00A5256E" w:rsidRDefault="00D66981" w:rsidP="00580B21">
      <w:pPr>
        <w:tabs>
          <w:tab w:val="left" w:pos="567"/>
        </w:tabs>
        <w:rPr>
          <w:rFonts w:ascii="Times New Roman" w:eastAsia="Calibri" w:hAnsi="Times New Roman" w:cs="Times New Roman"/>
          <w:color w:val="auto"/>
          <w:sz w:val="22"/>
          <w:szCs w:val="22"/>
          <w:highlight w:val="lightGray"/>
          <w:lang w:val="pt-PT" w:eastAsia="en-US"/>
        </w:rPr>
      </w:pPr>
      <w:r w:rsidRPr="00A5256E">
        <w:rPr>
          <w:rFonts w:ascii="Times New Roman" w:eastAsia="Calibri" w:hAnsi="Times New Roman" w:cs="Times New Roman"/>
          <w:color w:val="auto"/>
          <w:sz w:val="22"/>
          <w:szCs w:val="22"/>
          <w:highlight w:val="lightGray"/>
          <w:lang w:val="pt-PT" w:eastAsia="en-US"/>
        </w:rPr>
        <w:t>100 table</w:t>
      </w:r>
      <w:r w:rsidR="007E3616" w:rsidRPr="00A5256E">
        <w:rPr>
          <w:rFonts w:ascii="Times New Roman" w:eastAsia="Calibri" w:hAnsi="Times New Roman" w:cs="Times New Roman"/>
          <w:color w:val="auto"/>
          <w:sz w:val="22"/>
          <w:szCs w:val="22"/>
          <w:highlight w:val="lightGray"/>
          <w:lang w:val="pt-PT" w:eastAsia="en-US"/>
        </w:rPr>
        <w:t>čių</w:t>
      </w:r>
      <w:r w:rsidRPr="00A5256E">
        <w:rPr>
          <w:rFonts w:ascii="Times New Roman" w:eastAsia="Calibri" w:hAnsi="Times New Roman" w:cs="Times New Roman"/>
          <w:color w:val="auto"/>
          <w:sz w:val="22"/>
          <w:szCs w:val="22"/>
          <w:highlight w:val="lightGray"/>
          <w:lang w:val="pt-PT" w:eastAsia="en-US"/>
        </w:rPr>
        <w:tab/>
      </w:r>
      <w:r w:rsidRPr="00A5256E">
        <w:rPr>
          <w:rFonts w:ascii="Times New Roman" w:eastAsia="Calibri" w:hAnsi="Times New Roman" w:cs="Times New Roman"/>
          <w:color w:val="auto"/>
          <w:sz w:val="22"/>
          <w:szCs w:val="22"/>
          <w:highlight w:val="lightGray"/>
          <w:lang w:val="pt-PT" w:eastAsia="en-US"/>
        </w:rPr>
        <w:tab/>
      </w:r>
      <w:r w:rsidRPr="00A5256E">
        <w:rPr>
          <w:rFonts w:ascii="Times New Roman" w:eastAsia="Calibri" w:hAnsi="Times New Roman" w:cs="Times New Roman"/>
          <w:sz w:val="22"/>
          <w:szCs w:val="22"/>
          <w:highlight w:val="lightGray"/>
          <w:lang w:val="pt-PT"/>
        </w:rPr>
        <w:t xml:space="preserve"> </w:t>
      </w:r>
    </w:p>
    <w:p w14:paraId="645A9D1E" w14:textId="47B2C616" w:rsidR="00D66981" w:rsidRPr="00A5256E" w:rsidRDefault="00D66981" w:rsidP="00580B21">
      <w:pPr>
        <w:tabs>
          <w:tab w:val="left" w:pos="567"/>
        </w:tabs>
        <w:rPr>
          <w:rFonts w:ascii="Times New Roman" w:eastAsia="Calibri" w:hAnsi="Times New Roman" w:cs="Times New Roman"/>
          <w:color w:val="auto"/>
          <w:sz w:val="22"/>
          <w:szCs w:val="22"/>
          <w:highlight w:val="lightGray"/>
          <w:lang w:val="pt-PT" w:eastAsia="en-US"/>
        </w:rPr>
      </w:pPr>
      <w:r w:rsidRPr="00A5256E">
        <w:rPr>
          <w:rFonts w:ascii="Times New Roman" w:eastAsia="Calibri" w:hAnsi="Times New Roman" w:cs="Times New Roman"/>
          <w:color w:val="auto"/>
          <w:sz w:val="22"/>
          <w:szCs w:val="22"/>
          <w:highlight w:val="lightGray"/>
          <w:lang w:val="pt-PT" w:eastAsia="en-US"/>
        </w:rPr>
        <w:t>120 table</w:t>
      </w:r>
      <w:r w:rsidR="007E3616" w:rsidRPr="00A5256E">
        <w:rPr>
          <w:rFonts w:ascii="Times New Roman" w:eastAsia="Calibri" w:hAnsi="Times New Roman" w:cs="Times New Roman"/>
          <w:color w:val="auto"/>
          <w:sz w:val="22"/>
          <w:szCs w:val="22"/>
          <w:highlight w:val="lightGray"/>
          <w:lang w:val="pt-PT" w:eastAsia="en-US"/>
        </w:rPr>
        <w:t>čių</w:t>
      </w:r>
      <w:r w:rsidRPr="00A5256E">
        <w:rPr>
          <w:rFonts w:ascii="Times New Roman" w:eastAsia="Calibri" w:hAnsi="Times New Roman" w:cs="Times New Roman"/>
          <w:color w:val="auto"/>
          <w:sz w:val="22"/>
          <w:szCs w:val="22"/>
          <w:highlight w:val="lightGray"/>
          <w:lang w:val="pt-PT" w:eastAsia="en-US"/>
        </w:rPr>
        <w:tab/>
      </w:r>
      <w:r w:rsidRPr="00A5256E">
        <w:rPr>
          <w:rFonts w:ascii="Times New Roman" w:eastAsia="Calibri" w:hAnsi="Times New Roman" w:cs="Times New Roman"/>
          <w:color w:val="auto"/>
          <w:sz w:val="22"/>
          <w:szCs w:val="22"/>
          <w:highlight w:val="lightGray"/>
          <w:lang w:val="pt-PT" w:eastAsia="en-US"/>
        </w:rPr>
        <w:tab/>
      </w:r>
    </w:p>
    <w:p w14:paraId="034A711A"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59E1A6D2"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40C99EDB" w14:textId="3CF08B79" w:rsidR="00D66981" w:rsidRPr="00A5256E" w:rsidRDefault="00D66981" w:rsidP="00580B21">
      <w:pPr>
        <w:pBdr>
          <w:top w:val="single" w:sz="4" w:space="1" w:color="auto"/>
          <w:left w:val="single" w:sz="4" w:space="4" w:color="auto"/>
          <w:bottom w:val="single" w:sz="4" w:space="1" w:color="auto"/>
          <w:right w:val="single" w:sz="4" w:space="4" w:color="auto"/>
        </w:pBdr>
        <w:tabs>
          <w:tab w:val="left" w:pos="567"/>
        </w:tabs>
        <w:rPr>
          <w:rFonts w:ascii="Times New Roman" w:eastAsia="Calibri" w:hAnsi="Times New Roman" w:cs="Times New Roman"/>
          <w:b/>
          <w:color w:val="auto"/>
          <w:sz w:val="22"/>
          <w:szCs w:val="22"/>
          <w:lang w:val="pt-PT" w:eastAsia="en-US"/>
        </w:rPr>
      </w:pPr>
      <w:r w:rsidRPr="00A5256E">
        <w:rPr>
          <w:rFonts w:ascii="Times New Roman" w:eastAsia="Calibri" w:hAnsi="Times New Roman" w:cs="Times New Roman"/>
          <w:b/>
          <w:color w:val="auto"/>
          <w:sz w:val="22"/>
          <w:szCs w:val="22"/>
          <w:lang w:val="pt-PT" w:eastAsia="en-US"/>
        </w:rPr>
        <w:t>5.</w:t>
      </w:r>
      <w:r w:rsidRPr="00A5256E">
        <w:rPr>
          <w:rFonts w:ascii="Times New Roman" w:eastAsia="Calibri" w:hAnsi="Times New Roman" w:cs="Times New Roman"/>
          <w:b/>
          <w:color w:val="auto"/>
          <w:sz w:val="22"/>
          <w:szCs w:val="22"/>
          <w:lang w:val="pt-PT" w:eastAsia="en-US"/>
        </w:rPr>
        <w:tab/>
      </w:r>
      <w:r w:rsidRPr="00D66981">
        <w:rPr>
          <w:rFonts w:ascii="Times New Roman" w:eastAsia="Times New Roman" w:hAnsi="Times New Roman" w:cs="Times New Roman"/>
          <w:b/>
          <w:bCs/>
          <w:color w:val="auto"/>
          <w:sz w:val="22"/>
          <w:szCs w:val="20"/>
          <w:lang w:eastAsia="en-US"/>
        </w:rPr>
        <w:t>VARTOJIMO METODAS IR BŪDAS</w:t>
      </w:r>
      <w:r w:rsidR="000851A7">
        <w:rPr>
          <w:rFonts w:ascii="Times New Roman" w:eastAsia="Times New Roman" w:hAnsi="Times New Roman" w:cs="Times New Roman"/>
          <w:b/>
          <w:bCs/>
          <w:color w:val="auto"/>
          <w:sz w:val="22"/>
          <w:szCs w:val="20"/>
          <w:lang w:eastAsia="en-US"/>
        </w:rPr>
        <w:t xml:space="preserve"> (-AI)</w:t>
      </w:r>
    </w:p>
    <w:p w14:paraId="11E01CDD"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5DC013F0"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r w:rsidRPr="00A5256E">
        <w:rPr>
          <w:rFonts w:ascii="Times New Roman" w:eastAsia="Calibri" w:hAnsi="Times New Roman" w:cs="Times New Roman"/>
          <w:color w:val="auto"/>
          <w:sz w:val="22"/>
          <w:szCs w:val="22"/>
          <w:lang w:val="pt-PT" w:eastAsia="en-US"/>
        </w:rPr>
        <w:t>Vartoti per burną.</w:t>
      </w:r>
    </w:p>
    <w:p w14:paraId="2CC9CD3C"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r w:rsidRPr="00A5256E">
        <w:rPr>
          <w:rFonts w:ascii="Times New Roman" w:eastAsia="Calibri" w:hAnsi="Times New Roman" w:cs="Times New Roman"/>
          <w:color w:val="auto"/>
          <w:sz w:val="22"/>
          <w:szCs w:val="22"/>
          <w:lang w:val="pt-PT" w:eastAsia="en-US"/>
        </w:rPr>
        <w:t>Prieš vartojimą perskaitykite pakuotės lapelį.</w:t>
      </w:r>
    </w:p>
    <w:p w14:paraId="54D3319D"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7323722D" w14:textId="77777777" w:rsidR="000851A7" w:rsidRPr="00A5256E" w:rsidRDefault="000851A7" w:rsidP="00580B21">
      <w:pPr>
        <w:tabs>
          <w:tab w:val="left" w:pos="567"/>
        </w:tabs>
        <w:rPr>
          <w:rFonts w:ascii="Times New Roman" w:eastAsia="Calibri" w:hAnsi="Times New Roman" w:cs="Times New Roman"/>
          <w:color w:val="auto"/>
          <w:sz w:val="22"/>
          <w:szCs w:val="22"/>
          <w:lang w:val="pt-PT" w:eastAsia="en-US"/>
        </w:rPr>
      </w:pPr>
    </w:p>
    <w:p w14:paraId="4523446D" w14:textId="77777777" w:rsidR="00D66981" w:rsidRPr="00A5256E" w:rsidRDefault="00D66981" w:rsidP="00580B21">
      <w:pPr>
        <w:pBdr>
          <w:top w:val="single" w:sz="4" w:space="1" w:color="auto"/>
          <w:left w:val="single" w:sz="4" w:space="4" w:color="auto"/>
          <w:bottom w:val="single" w:sz="4" w:space="1" w:color="auto"/>
          <w:right w:val="single" w:sz="4" w:space="4" w:color="auto"/>
        </w:pBdr>
        <w:tabs>
          <w:tab w:val="left" w:pos="567"/>
        </w:tabs>
        <w:ind w:left="720" w:hanging="720"/>
        <w:rPr>
          <w:rFonts w:ascii="Times New Roman" w:eastAsia="Calibri" w:hAnsi="Times New Roman" w:cs="Times New Roman"/>
          <w:color w:val="auto"/>
          <w:sz w:val="22"/>
          <w:szCs w:val="22"/>
          <w:lang w:val="pt-PT" w:eastAsia="en-US"/>
        </w:rPr>
      </w:pPr>
      <w:r w:rsidRPr="00A5256E">
        <w:rPr>
          <w:rFonts w:ascii="Times New Roman" w:eastAsia="Calibri" w:hAnsi="Times New Roman" w:cs="Times New Roman"/>
          <w:b/>
          <w:color w:val="auto"/>
          <w:sz w:val="22"/>
          <w:szCs w:val="22"/>
          <w:lang w:val="pt-PT" w:eastAsia="en-US"/>
        </w:rPr>
        <w:t>6.</w:t>
      </w:r>
      <w:r w:rsidRPr="00A5256E">
        <w:rPr>
          <w:rFonts w:ascii="Times New Roman" w:eastAsia="Calibri" w:hAnsi="Times New Roman" w:cs="Times New Roman"/>
          <w:b/>
          <w:color w:val="auto"/>
          <w:sz w:val="22"/>
          <w:szCs w:val="22"/>
          <w:lang w:val="pt-PT" w:eastAsia="en-US"/>
        </w:rPr>
        <w:tab/>
        <w:t>SPECIALUS ĮSPĖJIMAS, KAD VAISTINĮ PREPARATĄ BŪTINA LAIKYTI VAIKAMS NEPASTEBIMOJE IRNEPASIEKIAMOJE VIETOJE</w:t>
      </w:r>
    </w:p>
    <w:p w14:paraId="7504F51E"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5A3C72D6" w14:textId="77777777" w:rsidR="00D66981" w:rsidRPr="00D66981" w:rsidRDefault="00D66981" w:rsidP="00580B21">
      <w:pPr>
        <w:tabs>
          <w:tab w:val="left" w:pos="567"/>
        </w:tabs>
        <w:ind w:left="567" w:hanging="567"/>
        <w:rPr>
          <w:rFonts w:ascii="Times New Roman" w:eastAsia="Times New Roman" w:hAnsi="Times New Roman" w:cs="Times New Roman"/>
          <w:color w:val="auto"/>
          <w:sz w:val="22"/>
          <w:szCs w:val="22"/>
          <w:lang w:eastAsia="en-US"/>
        </w:rPr>
      </w:pPr>
      <w:r w:rsidRPr="00D66981">
        <w:rPr>
          <w:rFonts w:ascii="Times New Roman" w:eastAsia="Times New Roman" w:hAnsi="Times New Roman" w:cs="Times New Roman"/>
          <w:color w:val="auto"/>
          <w:sz w:val="22"/>
          <w:szCs w:val="22"/>
          <w:lang w:eastAsia="en-US"/>
        </w:rPr>
        <w:t>Laikyti vaikams nepastebimoje ir nepasiekiamoje vietoje.</w:t>
      </w:r>
    </w:p>
    <w:p w14:paraId="5C0E6E28" w14:textId="77777777" w:rsidR="00D66981" w:rsidRPr="00D66981" w:rsidRDefault="00D66981" w:rsidP="00580B21">
      <w:pPr>
        <w:tabs>
          <w:tab w:val="left" w:pos="567"/>
        </w:tabs>
        <w:rPr>
          <w:rFonts w:ascii="Times New Roman" w:eastAsia="Calibri" w:hAnsi="Times New Roman" w:cs="Times New Roman"/>
          <w:color w:val="auto"/>
          <w:sz w:val="22"/>
          <w:szCs w:val="22"/>
          <w:lang w:eastAsia="en-US"/>
        </w:rPr>
      </w:pPr>
    </w:p>
    <w:p w14:paraId="30A4DC62"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3FA76C00" w14:textId="77777777" w:rsidR="00D66981" w:rsidRPr="00A5256E" w:rsidRDefault="00D66981" w:rsidP="00580B21">
      <w:pPr>
        <w:pBdr>
          <w:top w:val="single" w:sz="4" w:space="1" w:color="auto"/>
          <w:left w:val="single" w:sz="4" w:space="4" w:color="auto"/>
          <w:bottom w:val="single" w:sz="4" w:space="1" w:color="auto"/>
          <w:right w:val="single" w:sz="4" w:space="4" w:color="auto"/>
        </w:pBdr>
        <w:tabs>
          <w:tab w:val="left" w:pos="567"/>
        </w:tabs>
        <w:rPr>
          <w:rFonts w:ascii="Times New Roman" w:eastAsia="Calibri" w:hAnsi="Times New Roman" w:cs="Times New Roman"/>
          <w:b/>
          <w:bCs/>
          <w:color w:val="auto"/>
          <w:sz w:val="22"/>
          <w:szCs w:val="22"/>
          <w:lang w:val="pt-PT" w:eastAsia="en-US"/>
        </w:rPr>
      </w:pPr>
      <w:r w:rsidRPr="00A5256E">
        <w:rPr>
          <w:rFonts w:ascii="Times New Roman" w:eastAsia="Calibri" w:hAnsi="Times New Roman" w:cs="Times New Roman"/>
          <w:b/>
          <w:color w:val="auto"/>
          <w:sz w:val="22"/>
          <w:szCs w:val="22"/>
          <w:lang w:val="pt-PT" w:eastAsia="en-US"/>
        </w:rPr>
        <w:t>7.</w:t>
      </w:r>
      <w:r w:rsidRPr="00A5256E">
        <w:rPr>
          <w:rFonts w:ascii="Times New Roman" w:eastAsia="Calibri" w:hAnsi="Times New Roman" w:cs="Times New Roman"/>
          <w:b/>
          <w:color w:val="auto"/>
          <w:sz w:val="22"/>
          <w:szCs w:val="22"/>
          <w:lang w:val="pt-PT" w:eastAsia="en-US"/>
        </w:rPr>
        <w:tab/>
      </w:r>
      <w:r w:rsidRPr="00D66981">
        <w:rPr>
          <w:rFonts w:ascii="Times New Roman" w:eastAsia="Times New Roman" w:hAnsi="Times New Roman" w:cs="Times New Roman"/>
          <w:b/>
          <w:bCs/>
          <w:color w:val="auto"/>
          <w:sz w:val="22"/>
          <w:szCs w:val="20"/>
          <w:lang w:eastAsia="en-US"/>
        </w:rPr>
        <w:t>KITAS (-I) SPECIALUS (-ŪS) ĮSPĖJIMAS (-AI) (JEI REIKIA)</w:t>
      </w:r>
    </w:p>
    <w:p w14:paraId="14E71205"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60C65542"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33C1A69C" w14:textId="77777777" w:rsidR="00D66981" w:rsidRPr="00A5256E" w:rsidRDefault="00D66981" w:rsidP="00580B21">
      <w:pPr>
        <w:pBdr>
          <w:top w:val="single" w:sz="4" w:space="1" w:color="auto"/>
          <w:left w:val="single" w:sz="4" w:space="4" w:color="auto"/>
          <w:bottom w:val="single" w:sz="4" w:space="1" w:color="auto"/>
          <w:right w:val="single" w:sz="4" w:space="4" w:color="auto"/>
        </w:pBdr>
        <w:tabs>
          <w:tab w:val="left" w:pos="567"/>
        </w:tabs>
        <w:rPr>
          <w:rFonts w:ascii="Times New Roman" w:eastAsia="Calibri" w:hAnsi="Times New Roman" w:cs="Times New Roman"/>
          <w:b/>
          <w:color w:val="auto"/>
          <w:sz w:val="22"/>
          <w:szCs w:val="22"/>
          <w:lang w:val="pt-PT" w:eastAsia="en-US"/>
        </w:rPr>
      </w:pPr>
      <w:r w:rsidRPr="00A5256E">
        <w:rPr>
          <w:rFonts w:ascii="Times New Roman" w:eastAsia="Calibri" w:hAnsi="Times New Roman" w:cs="Times New Roman"/>
          <w:b/>
          <w:color w:val="auto"/>
          <w:sz w:val="22"/>
          <w:szCs w:val="22"/>
          <w:lang w:val="pt-PT" w:eastAsia="en-US"/>
        </w:rPr>
        <w:t>8.</w:t>
      </w:r>
      <w:r w:rsidRPr="00A5256E">
        <w:rPr>
          <w:rFonts w:ascii="Times New Roman" w:eastAsia="Calibri" w:hAnsi="Times New Roman" w:cs="Times New Roman"/>
          <w:b/>
          <w:color w:val="auto"/>
          <w:sz w:val="22"/>
          <w:szCs w:val="22"/>
          <w:lang w:val="pt-PT" w:eastAsia="en-US"/>
        </w:rPr>
        <w:tab/>
      </w:r>
      <w:r w:rsidRPr="00D66981">
        <w:rPr>
          <w:rFonts w:ascii="Times New Roman" w:eastAsia="Times New Roman" w:hAnsi="Times New Roman" w:cs="Times New Roman"/>
          <w:b/>
          <w:bCs/>
          <w:color w:val="auto"/>
          <w:sz w:val="22"/>
          <w:szCs w:val="20"/>
          <w:lang w:eastAsia="en-US"/>
        </w:rPr>
        <w:t>TINKAMUMO LAIKAS</w:t>
      </w:r>
    </w:p>
    <w:p w14:paraId="27217C26"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4AA4909A" w14:textId="77777777" w:rsidR="00D66981" w:rsidRPr="00D66981" w:rsidRDefault="00D66981" w:rsidP="00580B21">
      <w:pPr>
        <w:tabs>
          <w:tab w:val="left" w:pos="567"/>
        </w:tabs>
        <w:rPr>
          <w:rFonts w:ascii="Times New Roman" w:eastAsia="Times New Roman" w:hAnsi="Times New Roman" w:cs="Times New Roman"/>
          <w:color w:val="auto"/>
          <w:lang w:val="et-EE" w:eastAsia="et-EE"/>
        </w:rPr>
      </w:pPr>
      <w:r w:rsidRPr="00D66981">
        <w:rPr>
          <w:rFonts w:ascii="Times New Roman" w:eastAsia="Calibri" w:hAnsi="Times New Roman" w:cs="Times New Roman"/>
          <w:color w:val="auto"/>
          <w:sz w:val="22"/>
          <w:szCs w:val="22"/>
          <w:lang w:val="et-EE" w:eastAsia="en-US"/>
        </w:rPr>
        <w:t>EXP: mm/MMMM</w:t>
      </w:r>
    </w:p>
    <w:p w14:paraId="264C32C6"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54448CB4"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64D6A6C3" w14:textId="77777777" w:rsidR="00D66981" w:rsidRPr="00A5256E" w:rsidRDefault="00D66981" w:rsidP="00580B21">
      <w:pPr>
        <w:pBdr>
          <w:top w:val="single" w:sz="4" w:space="1" w:color="auto"/>
          <w:left w:val="single" w:sz="4" w:space="4" w:color="auto"/>
          <w:bottom w:val="single" w:sz="4" w:space="1" w:color="auto"/>
          <w:right w:val="single" w:sz="4" w:space="4" w:color="auto"/>
        </w:pBdr>
        <w:tabs>
          <w:tab w:val="left" w:pos="567"/>
        </w:tabs>
        <w:rPr>
          <w:rFonts w:ascii="Times New Roman" w:eastAsia="Calibri" w:hAnsi="Times New Roman" w:cs="Times New Roman"/>
          <w:b/>
          <w:color w:val="auto"/>
          <w:sz w:val="22"/>
          <w:szCs w:val="22"/>
          <w:lang w:val="pt-PT" w:eastAsia="en-US"/>
        </w:rPr>
      </w:pPr>
      <w:r w:rsidRPr="00A5256E">
        <w:rPr>
          <w:rFonts w:ascii="Times New Roman" w:eastAsia="Calibri" w:hAnsi="Times New Roman" w:cs="Times New Roman"/>
          <w:b/>
          <w:color w:val="auto"/>
          <w:sz w:val="22"/>
          <w:szCs w:val="22"/>
          <w:lang w:val="pt-PT" w:eastAsia="en-US"/>
        </w:rPr>
        <w:t>9.</w:t>
      </w:r>
      <w:r w:rsidRPr="00A5256E">
        <w:rPr>
          <w:rFonts w:ascii="Times New Roman" w:eastAsia="Calibri" w:hAnsi="Times New Roman" w:cs="Times New Roman"/>
          <w:b/>
          <w:color w:val="auto"/>
          <w:sz w:val="22"/>
          <w:szCs w:val="22"/>
          <w:lang w:val="pt-PT" w:eastAsia="en-US"/>
        </w:rPr>
        <w:tab/>
      </w:r>
      <w:r w:rsidRPr="00D66981">
        <w:rPr>
          <w:rFonts w:ascii="Times New Roman" w:eastAsia="Times New Roman" w:hAnsi="Times New Roman" w:cs="Times New Roman"/>
          <w:b/>
          <w:bCs/>
          <w:color w:val="auto"/>
          <w:sz w:val="22"/>
          <w:szCs w:val="20"/>
          <w:lang w:eastAsia="en-US"/>
        </w:rPr>
        <w:t>SPECIALIOS LAIKYMO SĄLYGOS</w:t>
      </w:r>
    </w:p>
    <w:p w14:paraId="443658D7"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31E024A8" w14:textId="77777777" w:rsidR="000851A7" w:rsidRPr="00A5256E" w:rsidRDefault="000851A7" w:rsidP="00580B21">
      <w:pPr>
        <w:tabs>
          <w:tab w:val="left" w:pos="567"/>
        </w:tabs>
        <w:rPr>
          <w:rFonts w:ascii="Times New Roman" w:eastAsia="Calibri" w:hAnsi="Times New Roman" w:cs="Times New Roman"/>
          <w:color w:val="auto"/>
          <w:sz w:val="22"/>
          <w:szCs w:val="22"/>
          <w:lang w:val="pt-PT" w:eastAsia="en-US"/>
        </w:rPr>
      </w:pPr>
    </w:p>
    <w:p w14:paraId="73FB0A2B" w14:textId="77777777" w:rsidR="00D66981" w:rsidRPr="00A5256E" w:rsidRDefault="00D66981" w:rsidP="00580B21">
      <w:pPr>
        <w:pBdr>
          <w:top w:val="single" w:sz="4" w:space="1" w:color="auto"/>
          <w:left w:val="single" w:sz="4" w:space="4" w:color="auto"/>
          <w:bottom w:val="single" w:sz="4" w:space="1" w:color="auto"/>
          <w:right w:val="single" w:sz="4" w:space="4" w:color="auto"/>
        </w:pBdr>
        <w:tabs>
          <w:tab w:val="left" w:pos="567"/>
        </w:tabs>
        <w:ind w:left="720" w:hanging="720"/>
        <w:rPr>
          <w:rFonts w:ascii="Times New Roman" w:eastAsia="Calibri" w:hAnsi="Times New Roman" w:cs="Times New Roman"/>
          <w:b/>
          <w:color w:val="auto"/>
          <w:sz w:val="22"/>
          <w:szCs w:val="22"/>
          <w:lang w:val="pt-PT" w:eastAsia="en-US"/>
        </w:rPr>
      </w:pPr>
      <w:r w:rsidRPr="00A5256E">
        <w:rPr>
          <w:rFonts w:ascii="Times New Roman" w:eastAsia="Calibri" w:hAnsi="Times New Roman" w:cs="Times New Roman"/>
          <w:b/>
          <w:color w:val="auto"/>
          <w:sz w:val="22"/>
          <w:szCs w:val="22"/>
          <w:lang w:val="pt-PT" w:eastAsia="en-US"/>
        </w:rPr>
        <w:lastRenderedPageBreak/>
        <w:t>10.</w:t>
      </w:r>
      <w:r w:rsidRPr="00A5256E">
        <w:rPr>
          <w:rFonts w:ascii="Times New Roman" w:eastAsia="Calibri" w:hAnsi="Times New Roman" w:cs="Times New Roman"/>
          <w:b/>
          <w:color w:val="auto"/>
          <w:sz w:val="22"/>
          <w:szCs w:val="22"/>
          <w:lang w:val="pt-PT" w:eastAsia="en-US"/>
        </w:rPr>
        <w:tab/>
      </w:r>
      <w:r w:rsidRPr="00D66981">
        <w:rPr>
          <w:rFonts w:ascii="Times New Roman" w:eastAsia="Times New Roman" w:hAnsi="Times New Roman" w:cs="Times New Roman"/>
          <w:b/>
          <w:bCs/>
          <w:color w:val="auto"/>
          <w:sz w:val="22"/>
          <w:szCs w:val="20"/>
          <w:lang w:eastAsia="en-US"/>
        </w:rPr>
        <w:t>SPECIALIOS ATSARGUMO PRIEMONĖS DĖL NESUVARTOTO VAISTINIO PREPARATO AR JO ATLIEKŲ TVARKYMO (JEI REIKIA)</w:t>
      </w:r>
    </w:p>
    <w:p w14:paraId="00C1FA34"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2CA843A1"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4E374DCE" w14:textId="77777777" w:rsidR="00D66981" w:rsidRPr="00A5256E" w:rsidRDefault="00D66981" w:rsidP="00580B21">
      <w:pPr>
        <w:pBdr>
          <w:top w:val="single" w:sz="4" w:space="1" w:color="auto"/>
          <w:left w:val="single" w:sz="4" w:space="4" w:color="auto"/>
          <w:bottom w:val="single" w:sz="4" w:space="1" w:color="auto"/>
          <w:right w:val="single" w:sz="4" w:space="4" w:color="auto"/>
        </w:pBdr>
        <w:tabs>
          <w:tab w:val="left" w:pos="567"/>
        </w:tabs>
        <w:rPr>
          <w:rFonts w:ascii="Times New Roman" w:eastAsia="Calibri" w:hAnsi="Times New Roman" w:cs="Times New Roman"/>
          <w:b/>
          <w:color w:val="auto"/>
          <w:sz w:val="22"/>
          <w:szCs w:val="22"/>
          <w:lang w:val="pt-PT" w:eastAsia="en-US"/>
        </w:rPr>
      </w:pPr>
      <w:r w:rsidRPr="00A5256E">
        <w:rPr>
          <w:rFonts w:ascii="Times New Roman" w:eastAsia="Calibri" w:hAnsi="Times New Roman" w:cs="Times New Roman"/>
          <w:b/>
          <w:color w:val="auto"/>
          <w:sz w:val="22"/>
          <w:szCs w:val="22"/>
          <w:lang w:val="pt-PT" w:eastAsia="en-US"/>
        </w:rPr>
        <w:t>11.</w:t>
      </w:r>
      <w:r w:rsidRPr="00A5256E">
        <w:rPr>
          <w:rFonts w:ascii="Times New Roman" w:eastAsia="Calibri" w:hAnsi="Times New Roman" w:cs="Times New Roman"/>
          <w:b/>
          <w:color w:val="auto"/>
          <w:sz w:val="22"/>
          <w:szCs w:val="22"/>
          <w:lang w:val="pt-PT" w:eastAsia="en-US"/>
        </w:rPr>
        <w:tab/>
        <w:t>REGISTRUOTOJO PAVADINIMAS IR ADRESAS</w:t>
      </w:r>
    </w:p>
    <w:p w14:paraId="3AB0C6C5"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2AC63727"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r w:rsidRPr="00A5256E">
        <w:rPr>
          <w:rFonts w:ascii="Times New Roman" w:eastAsia="Calibri" w:hAnsi="Times New Roman" w:cs="Times New Roman"/>
          <w:color w:val="auto"/>
          <w:sz w:val="22"/>
          <w:szCs w:val="22"/>
          <w:lang w:val="pt-PT" w:eastAsia="en-US"/>
        </w:rPr>
        <w:t>Adamed Pharma S.A.</w:t>
      </w:r>
    </w:p>
    <w:p w14:paraId="113EA6DE" w14:textId="77777777" w:rsidR="00D66981" w:rsidRPr="00D66981" w:rsidRDefault="00D66981" w:rsidP="00580B21">
      <w:pPr>
        <w:tabs>
          <w:tab w:val="left" w:pos="567"/>
        </w:tabs>
        <w:rPr>
          <w:rFonts w:ascii="Times New Roman" w:eastAsia="Calibri" w:hAnsi="Times New Roman" w:cs="Times New Roman"/>
          <w:color w:val="auto"/>
          <w:sz w:val="22"/>
          <w:szCs w:val="22"/>
          <w:lang w:val="pl-PL" w:eastAsia="en-US"/>
        </w:rPr>
      </w:pPr>
      <w:r w:rsidRPr="00A5256E">
        <w:rPr>
          <w:rFonts w:ascii="Times New Roman" w:eastAsia="Calibri" w:hAnsi="Times New Roman" w:cs="Times New Roman"/>
          <w:color w:val="auto"/>
          <w:sz w:val="22"/>
          <w:szCs w:val="22"/>
          <w:lang w:val="pt-PT" w:eastAsia="en-US"/>
        </w:rPr>
        <w:t xml:space="preserve">Pieńków, ul. </w:t>
      </w:r>
      <w:r w:rsidRPr="00D66981">
        <w:rPr>
          <w:rFonts w:ascii="Times New Roman" w:eastAsia="Calibri" w:hAnsi="Times New Roman" w:cs="Times New Roman"/>
          <w:color w:val="auto"/>
          <w:sz w:val="22"/>
          <w:szCs w:val="22"/>
          <w:lang w:val="pl-PL" w:eastAsia="en-US"/>
        </w:rPr>
        <w:t>M. Adamkiewicza 6A</w:t>
      </w:r>
    </w:p>
    <w:p w14:paraId="2B944201" w14:textId="77777777" w:rsidR="00D66981" w:rsidRPr="00D66981" w:rsidRDefault="00D66981" w:rsidP="00580B21">
      <w:pPr>
        <w:tabs>
          <w:tab w:val="left" w:pos="567"/>
        </w:tabs>
        <w:rPr>
          <w:rFonts w:ascii="Times New Roman" w:eastAsia="Calibri" w:hAnsi="Times New Roman" w:cs="Times New Roman"/>
          <w:color w:val="auto"/>
          <w:sz w:val="22"/>
          <w:szCs w:val="22"/>
          <w:lang w:val="pl-PL" w:eastAsia="en-US"/>
        </w:rPr>
      </w:pPr>
      <w:r w:rsidRPr="00D66981">
        <w:rPr>
          <w:rFonts w:ascii="Times New Roman" w:eastAsia="Calibri" w:hAnsi="Times New Roman" w:cs="Times New Roman"/>
          <w:color w:val="auto"/>
          <w:sz w:val="22"/>
          <w:szCs w:val="22"/>
          <w:lang w:val="pl-PL" w:eastAsia="en-US"/>
        </w:rPr>
        <w:t>05-152 Czosnów</w:t>
      </w:r>
    </w:p>
    <w:p w14:paraId="71B4F268" w14:textId="77777777" w:rsidR="00D66981" w:rsidRPr="00C52A19" w:rsidRDefault="00D66981" w:rsidP="00580B21">
      <w:pPr>
        <w:tabs>
          <w:tab w:val="left" w:pos="567"/>
        </w:tabs>
        <w:rPr>
          <w:rFonts w:ascii="Times New Roman" w:eastAsia="Calibri" w:hAnsi="Times New Roman" w:cs="Times New Roman"/>
          <w:color w:val="auto"/>
          <w:sz w:val="22"/>
          <w:szCs w:val="22"/>
          <w:lang w:val="pl-PL" w:eastAsia="en-US"/>
        </w:rPr>
      </w:pPr>
      <w:r w:rsidRPr="00C52A19">
        <w:rPr>
          <w:rFonts w:ascii="Times New Roman" w:eastAsia="Calibri" w:hAnsi="Times New Roman" w:cs="Times New Roman"/>
          <w:color w:val="auto"/>
          <w:sz w:val="22"/>
          <w:szCs w:val="22"/>
          <w:lang w:val="pl-PL" w:eastAsia="en-US"/>
        </w:rPr>
        <w:t>Lenkija</w:t>
      </w:r>
    </w:p>
    <w:p w14:paraId="45C47C03" w14:textId="77777777" w:rsidR="00D66981" w:rsidRPr="00C52A19" w:rsidRDefault="00D66981" w:rsidP="00580B21">
      <w:pPr>
        <w:tabs>
          <w:tab w:val="left" w:pos="567"/>
        </w:tabs>
        <w:rPr>
          <w:rFonts w:ascii="Times New Roman" w:eastAsia="Calibri" w:hAnsi="Times New Roman" w:cs="Times New Roman"/>
          <w:color w:val="auto"/>
          <w:sz w:val="22"/>
          <w:szCs w:val="22"/>
          <w:lang w:val="pl-PL" w:eastAsia="en-US"/>
        </w:rPr>
      </w:pPr>
      <w:r w:rsidRPr="00C52A19">
        <w:rPr>
          <w:rFonts w:ascii="Times New Roman" w:eastAsia="Calibri" w:hAnsi="Times New Roman" w:cs="Times New Roman"/>
          <w:color w:val="auto"/>
          <w:sz w:val="22"/>
          <w:szCs w:val="22"/>
          <w:lang w:val="pl-PL" w:eastAsia="en-US"/>
        </w:rPr>
        <w:t>(logo Adamed)</w:t>
      </w:r>
    </w:p>
    <w:p w14:paraId="1DD65F3A" w14:textId="77777777" w:rsidR="00D66981" w:rsidRPr="00C52A19" w:rsidRDefault="00D66981" w:rsidP="00580B21">
      <w:pPr>
        <w:tabs>
          <w:tab w:val="left" w:pos="567"/>
        </w:tabs>
        <w:rPr>
          <w:rFonts w:ascii="Times New Roman" w:eastAsia="Calibri" w:hAnsi="Times New Roman" w:cs="Times New Roman"/>
          <w:color w:val="auto"/>
          <w:sz w:val="22"/>
          <w:szCs w:val="22"/>
          <w:lang w:val="pl-PL" w:eastAsia="en-US"/>
        </w:rPr>
      </w:pPr>
    </w:p>
    <w:p w14:paraId="440FE945" w14:textId="77777777" w:rsidR="00D66981" w:rsidRPr="00C52A19" w:rsidRDefault="00D66981" w:rsidP="00580B21">
      <w:pPr>
        <w:tabs>
          <w:tab w:val="left" w:pos="567"/>
        </w:tabs>
        <w:rPr>
          <w:rFonts w:ascii="Times New Roman" w:eastAsia="Calibri" w:hAnsi="Times New Roman" w:cs="Times New Roman"/>
          <w:color w:val="auto"/>
          <w:sz w:val="22"/>
          <w:szCs w:val="22"/>
          <w:lang w:val="pl-PL" w:eastAsia="en-US"/>
        </w:rPr>
      </w:pPr>
    </w:p>
    <w:p w14:paraId="3174D48F" w14:textId="77777777" w:rsidR="00D66981" w:rsidRPr="00C52A19" w:rsidRDefault="00D66981" w:rsidP="00580B21">
      <w:pPr>
        <w:pBdr>
          <w:top w:val="single" w:sz="4" w:space="1" w:color="auto"/>
          <w:left w:val="single" w:sz="4" w:space="4" w:color="auto"/>
          <w:bottom w:val="single" w:sz="4" w:space="1" w:color="auto"/>
          <w:right w:val="single" w:sz="4" w:space="4" w:color="auto"/>
        </w:pBdr>
        <w:tabs>
          <w:tab w:val="left" w:pos="567"/>
        </w:tabs>
        <w:rPr>
          <w:rFonts w:ascii="Times New Roman" w:eastAsia="Calibri" w:hAnsi="Times New Roman" w:cs="Times New Roman"/>
          <w:b/>
          <w:color w:val="auto"/>
          <w:sz w:val="22"/>
          <w:szCs w:val="22"/>
          <w:lang w:val="pl-PL" w:eastAsia="en-US"/>
        </w:rPr>
      </w:pPr>
      <w:r w:rsidRPr="00C52A19">
        <w:rPr>
          <w:rFonts w:ascii="Times New Roman" w:eastAsia="Calibri" w:hAnsi="Times New Roman" w:cs="Times New Roman"/>
          <w:b/>
          <w:color w:val="auto"/>
          <w:sz w:val="22"/>
          <w:szCs w:val="22"/>
          <w:lang w:val="pl-PL" w:eastAsia="en-US"/>
        </w:rPr>
        <w:t>12.</w:t>
      </w:r>
      <w:r w:rsidRPr="00C52A19">
        <w:rPr>
          <w:rFonts w:ascii="Times New Roman" w:eastAsia="Calibri" w:hAnsi="Times New Roman" w:cs="Times New Roman"/>
          <w:b/>
          <w:color w:val="auto"/>
          <w:sz w:val="22"/>
          <w:szCs w:val="22"/>
          <w:lang w:val="pl-PL" w:eastAsia="en-US"/>
        </w:rPr>
        <w:tab/>
        <w:t>REGISTRACIJOS PAŽYMĖJIMO NUMERIS (-IAI)</w:t>
      </w:r>
    </w:p>
    <w:p w14:paraId="6A0B3947" w14:textId="77777777" w:rsidR="00D66981" w:rsidRPr="00C52A19" w:rsidRDefault="00D66981" w:rsidP="00580B21">
      <w:pPr>
        <w:tabs>
          <w:tab w:val="left" w:pos="567"/>
        </w:tabs>
        <w:rPr>
          <w:rFonts w:ascii="Times New Roman" w:eastAsia="Calibri" w:hAnsi="Times New Roman" w:cs="Times New Roman"/>
          <w:color w:val="auto"/>
          <w:sz w:val="22"/>
          <w:szCs w:val="22"/>
          <w:lang w:val="pl-PL" w:eastAsia="en-US"/>
        </w:rPr>
      </w:pPr>
    </w:p>
    <w:p w14:paraId="1415D206" w14:textId="77777777" w:rsidR="001473B9" w:rsidRPr="00C52A19" w:rsidRDefault="001473B9" w:rsidP="001473B9">
      <w:pPr>
        <w:tabs>
          <w:tab w:val="left" w:pos="567"/>
        </w:tabs>
        <w:rPr>
          <w:rFonts w:ascii="Times New Roman" w:eastAsia="Calibri" w:hAnsi="Times New Roman" w:cs="Times New Roman"/>
          <w:color w:val="auto"/>
          <w:sz w:val="22"/>
          <w:szCs w:val="22"/>
          <w:shd w:val="clear" w:color="auto" w:fill="D9D9D9" w:themeFill="background1" w:themeFillShade="D9"/>
          <w:lang w:val="pl-PL" w:eastAsia="en-US"/>
        </w:rPr>
      </w:pPr>
      <w:r w:rsidRPr="00C52A19">
        <w:rPr>
          <w:rFonts w:ascii="Times New Roman" w:eastAsia="Calibri" w:hAnsi="Times New Roman" w:cs="Times New Roman"/>
          <w:color w:val="auto"/>
          <w:sz w:val="22"/>
          <w:szCs w:val="22"/>
          <w:lang w:val="pl-PL" w:eastAsia="en-US"/>
        </w:rPr>
        <w:t xml:space="preserve">LT/1/20/4642/001 </w:t>
      </w:r>
      <w:r w:rsidRPr="00C52A19">
        <w:rPr>
          <w:rFonts w:ascii="Times New Roman" w:eastAsia="Calibri" w:hAnsi="Times New Roman" w:cs="Times New Roman"/>
          <w:color w:val="auto"/>
          <w:sz w:val="22"/>
          <w:szCs w:val="22"/>
          <w:shd w:val="clear" w:color="auto" w:fill="D9D9D9" w:themeFill="background1" w:themeFillShade="D9"/>
          <w:lang w:val="pl-PL" w:eastAsia="en-US"/>
        </w:rPr>
        <w:t>– N30</w:t>
      </w:r>
    </w:p>
    <w:p w14:paraId="2426DF16" w14:textId="77777777" w:rsidR="001473B9" w:rsidRPr="00C52A19" w:rsidRDefault="001473B9" w:rsidP="001473B9">
      <w:pPr>
        <w:tabs>
          <w:tab w:val="left" w:pos="567"/>
        </w:tabs>
        <w:rPr>
          <w:rFonts w:ascii="Times New Roman" w:eastAsia="Calibri" w:hAnsi="Times New Roman" w:cs="Times New Roman"/>
          <w:color w:val="auto"/>
          <w:sz w:val="22"/>
          <w:szCs w:val="22"/>
          <w:shd w:val="clear" w:color="auto" w:fill="D9D9D9" w:themeFill="background1" w:themeFillShade="D9"/>
          <w:lang w:val="pl-PL" w:eastAsia="en-US"/>
        </w:rPr>
      </w:pPr>
      <w:r w:rsidRPr="00C52A19">
        <w:rPr>
          <w:rFonts w:ascii="Times New Roman" w:eastAsia="Calibri" w:hAnsi="Times New Roman" w:cs="Times New Roman"/>
          <w:color w:val="auto"/>
          <w:sz w:val="22"/>
          <w:szCs w:val="22"/>
          <w:shd w:val="clear" w:color="auto" w:fill="D9D9D9" w:themeFill="background1" w:themeFillShade="D9"/>
          <w:lang w:val="pl-PL" w:eastAsia="en-US"/>
        </w:rPr>
        <w:t>LT/1/20/4642/002 – N60</w:t>
      </w:r>
    </w:p>
    <w:p w14:paraId="02491D99" w14:textId="77777777" w:rsidR="001473B9" w:rsidRPr="00C52A19" w:rsidRDefault="001473B9" w:rsidP="001473B9">
      <w:pPr>
        <w:tabs>
          <w:tab w:val="left" w:pos="567"/>
        </w:tabs>
        <w:rPr>
          <w:rFonts w:ascii="Times New Roman" w:eastAsia="Calibri" w:hAnsi="Times New Roman" w:cs="Times New Roman"/>
          <w:color w:val="auto"/>
          <w:sz w:val="22"/>
          <w:szCs w:val="22"/>
          <w:shd w:val="clear" w:color="auto" w:fill="D9D9D9" w:themeFill="background1" w:themeFillShade="D9"/>
          <w:lang w:val="sv-SE" w:eastAsia="en-US"/>
        </w:rPr>
      </w:pPr>
      <w:r w:rsidRPr="00C52A19">
        <w:rPr>
          <w:rFonts w:ascii="Times New Roman" w:eastAsia="Calibri" w:hAnsi="Times New Roman" w:cs="Times New Roman"/>
          <w:color w:val="auto"/>
          <w:sz w:val="22"/>
          <w:szCs w:val="22"/>
          <w:shd w:val="clear" w:color="auto" w:fill="D9D9D9" w:themeFill="background1" w:themeFillShade="D9"/>
          <w:lang w:val="sv-SE" w:eastAsia="en-US"/>
        </w:rPr>
        <w:t>LT/1/20/4642/003 – N90</w:t>
      </w:r>
    </w:p>
    <w:p w14:paraId="4A011873" w14:textId="77777777" w:rsidR="001473B9" w:rsidRPr="00C52A19" w:rsidRDefault="001473B9" w:rsidP="001473B9">
      <w:pPr>
        <w:tabs>
          <w:tab w:val="left" w:pos="567"/>
        </w:tabs>
        <w:rPr>
          <w:rFonts w:ascii="Times New Roman" w:eastAsia="Calibri" w:hAnsi="Times New Roman" w:cs="Times New Roman"/>
          <w:color w:val="auto"/>
          <w:sz w:val="22"/>
          <w:szCs w:val="22"/>
          <w:shd w:val="clear" w:color="auto" w:fill="D9D9D9" w:themeFill="background1" w:themeFillShade="D9"/>
          <w:lang w:val="sv-SE" w:eastAsia="en-US"/>
        </w:rPr>
      </w:pPr>
      <w:r w:rsidRPr="00C52A19">
        <w:rPr>
          <w:rFonts w:ascii="Times New Roman" w:eastAsia="Calibri" w:hAnsi="Times New Roman" w:cs="Times New Roman"/>
          <w:color w:val="auto"/>
          <w:sz w:val="22"/>
          <w:szCs w:val="22"/>
          <w:shd w:val="clear" w:color="auto" w:fill="D9D9D9" w:themeFill="background1" w:themeFillShade="D9"/>
          <w:lang w:val="sv-SE" w:eastAsia="en-US"/>
        </w:rPr>
        <w:t>LT/1/20/4642/004 – N100</w:t>
      </w:r>
    </w:p>
    <w:p w14:paraId="174411CC" w14:textId="156F81BF" w:rsidR="00EF48A7" w:rsidRPr="00C52A19" w:rsidRDefault="001473B9" w:rsidP="001473B9">
      <w:pPr>
        <w:tabs>
          <w:tab w:val="left" w:pos="567"/>
        </w:tabs>
        <w:rPr>
          <w:rFonts w:ascii="Times New Roman" w:eastAsia="Calibri" w:hAnsi="Times New Roman" w:cs="Times New Roman"/>
          <w:color w:val="auto"/>
          <w:sz w:val="22"/>
          <w:szCs w:val="22"/>
          <w:shd w:val="clear" w:color="auto" w:fill="D9D9D9" w:themeFill="background1" w:themeFillShade="D9"/>
          <w:lang w:val="sv-SE" w:eastAsia="en-US"/>
        </w:rPr>
      </w:pPr>
      <w:r w:rsidRPr="00C52A19">
        <w:rPr>
          <w:rFonts w:ascii="Times New Roman" w:eastAsia="Calibri" w:hAnsi="Times New Roman" w:cs="Times New Roman"/>
          <w:color w:val="auto"/>
          <w:sz w:val="22"/>
          <w:szCs w:val="22"/>
          <w:shd w:val="clear" w:color="auto" w:fill="D9D9D9" w:themeFill="background1" w:themeFillShade="D9"/>
          <w:lang w:val="sv-SE" w:eastAsia="en-US"/>
        </w:rPr>
        <w:t>LT/1/20/4642/005 – N120</w:t>
      </w:r>
    </w:p>
    <w:p w14:paraId="71D14703" w14:textId="77777777" w:rsidR="001473B9" w:rsidRPr="00C52A19" w:rsidRDefault="001473B9" w:rsidP="001473B9">
      <w:pPr>
        <w:tabs>
          <w:tab w:val="left" w:pos="567"/>
        </w:tabs>
        <w:rPr>
          <w:rFonts w:ascii="Times New Roman" w:eastAsia="Calibri" w:hAnsi="Times New Roman" w:cs="Times New Roman"/>
          <w:color w:val="auto"/>
          <w:sz w:val="22"/>
          <w:szCs w:val="22"/>
          <w:lang w:val="sv-SE" w:eastAsia="en-US"/>
        </w:rPr>
      </w:pPr>
    </w:p>
    <w:p w14:paraId="076D057C" w14:textId="77777777" w:rsidR="00D66981" w:rsidRPr="00C52A19" w:rsidRDefault="00D66981" w:rsidP="00580B21">
      <w:pPr>
        <w:tabs>
          <w:tab w:val="left" w:pos="567"/>
        </w:tabs>
        <w:rPr>
          <w:rFonts w:ascii="Times New Roman" w:eastAsia="Calibri" w:hAnsi="Times New Roman" w:cs="Times New Roman"/>
          <w:color w:val="auto"/>
          <w:sz w:val="22"/>
          <w:szCs w:val="22"/>
          <w:lang w:val="sv-SE" w:eastAsia="en-US"/>
        </w:rPr>
      </w:pPr>
    </w:p>
    <w:p w14:paraId="7C782475" w14:textId="77777777" w:rsidR="00D66981" w:rsidRPr="00C52A19" w:rsidRDefault="00D66981" w:rsidP="00580B21">
      <w:pPr>
        <w:pBdr>
          <w:top w:val="single" w:sz="4" w:space="1" w:color="auto"/>
          <w:left w:val="single" w:sz="4" w:space="4" w:color="auto"/>
          <w:bottom w:val="single" w:sz="4" w:space="1" w:color="auto"/>
          <w:right w:val="single" w:sz="4" w:space="4" w:color="auto"/>
        </w:pBdr>
        <w:tabs>
          <w:tab w:val="left" w:pos="567"/>
        </w:tabs>
        <w:rPr>
          <w:rFonts w:ascii="Times New Roman" w:eastAsia="Calibri" w:hAnsi="Times New Roman" w:cs="Times New Roman"/>
          <w:b/>
          <w:color w:val="auto"/>
          <w:sz w:val="22"/>
          <w:szCs w:val="22"/>
          <w:lang w:val="sv-SE" w:eastAsia="en-US"/>
        </w:rPr>
      </w:pPr>
      <w:r w:rsidRPr="00C52A19">
        <w:rPr>
          <w:rFonts w:ascii="Times New Roman" w:eastAsia="Calibri" w:hAnsi="Times New Roman" w:cs="Times New Roman"/>
          <w:b/>
          <w:color w:val="auto"/>
          <w:sz w:val="22"/>
          <w:szCs w:val="22"/>
          <w:lang w:val="sv-SE" w:eastAsia="en-US"/>
        </w:rPr>
        <w:t>13.</w:t>
      </w:r>
      <w:r w:rsidRPr="00C52A19">
        <w:rPr>
          <w:rFonts w:ascii="Times New Roman" w:eastAsia="Calibri" w:hAnsi="Times New Roman" w:cs="Times New Roman"/>
          <w:b/>
          <w:color w:val="auto"/>
          <w:sz w:val="22"/>
          <w:szCs w:val="22"/>
          <w:lang w:val="sv-SE" w:eastAsia="en-US"/>
        </w:rPr>
        <w:tab/>
        <w:t>SERIJOS NUMERIS</w:t>
      </w:r>
    </w:p>
    <w:p w14:paraId="281BA879" w14:textId="77777777" w:rsidR="00D66981" w:rsidRPr="00C52A19" w:rsidRDefault="00D66981" w:rsidP="00580B21">
      <w:pPr>
        <w:tabs>
          <w:tab w:val="left" w:pos="567"/>
        </w:tabs>
        <w:rPr>
          <w:rFonts w:ascii="Times New Roman" w:eastAsia="Calibri" w:hAnsi="Times New Roman" w:cs="Times New Roman"/>
          <w:color w:val="auto"/>
          <w:sz w:val="22"/>
          <w:szCs w:val="22"/>
          <w:lang w:val="sv-SE" w:eastAsia="en-US"/>
        </w:rPr>
      </w:pPr>
    </w:p>
    <w:p w14:paraId="481AE91F" w14:textId="77777777" w:rsidR="00D66981" w:rsidRPr="00D66981" w:rsidRDefault="00D66981" w:rsidP="00580B21">
      <w:pPr>
        <w:tabs>
          <w:tab w:val="left" w:pos="567"/>
        </w:tabs>
        <w:ind w:left="567" w:hanging="567"/>
        <w:rPr>
          <w:rFonts w:ascii="Times New Roman" w:eastAsia="Times New Roman" w:hAnsi="Times New Roman" w:cs="Times New Roman"/>
          <w:color w:val="auto"/>
          <w:sz w:val="22"/>
          <w:szCs w:val="22"/>
          <w:lang w:eastAsia="en-US"/>
        </w:rPr>
      </w:pPr>
      <w:r w:rsidRPr="00D66981">
        <w:rPr>
          <w:rFonts w:ascii="Times New Roman" w:eastAsia="Times New Roman" w:hAnsi="Times New Roman" w:cs="Times New Roman"/>
          <w:color w:val="auto"/>
          <w:sz w:val="22"/>
          <w:szCs w:val="22"/>
          <w:lang w:eastAsia="en-US"/>
        </w:rPr>
        <w:t>Lot</w:t>
      </w:r>
    </w:p>
    <w:p w14:paraId="4B6E28D2"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5C20E2F8"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74B02666" w14:textId="77777777" w:rsidR="00D66981" w:rsidRPr="00A5256E" w:rsidRDefault="00D66981" w:rsidP="00580B21">
      <w:pPr>
        <w:pBdr>
          <w:top w:val="single" w:sz="4" w:space="1" w:color="auto"/>
          <w:left w:val="single" w:sz="4" w:space="4" w:color="auto"/>
          <w:bottom w:val="single" w:sz="4" w:space="1" w:color="auto"/>
          <w:right w:val="single" w:sz="4" w:space="4" w:color="auto"/>
        </w:pBdr>
        <w:tabs>
          <w:tab w:val="left" w:pos="567"/>
        </w:tabs>
        <w:rPr>
          <w:rFonts w:ascii="Times New Roman" w:eastAsia="Calibri" w:hAnsi="Times New Roman" w:cs="Times New Roman"/>
          <w:b/>
          <w:color w:val="auto"/>
          <w:sz w:val="22"/>
          <w:szCs w:val="22"/>
          <w:lang w:val="pt-PT" w:eastAsia="en-US"/>
        </w:rPr>
      </w:pPr>
      <w:r w:rsidRPr="00A5256E">
        <w:rPr>
          <w:rFonts w:ascii="Times New Roman" w:eastAsia="Calibri" w:hAnsi="Times New Roman" w:cs="Times New Roman"/>
          <w:b/>
          <w:color w:val="auto"/>
          <w:sz w:val="22"/>
          <w:szCs w:val="22"/>
          <w:lang w:val="pt-PT" w:eastAsia="en-US"/>
        </w:rPr>
        <w:t>14.</w:t>
      </w:r>
      <w:r w:rsidRPr="00A5256E">
        <w:rPr>
          <w:rFonts w:ascii="Times New Roman" w:eastAsia="Calibri" w:hAnsi="Times New Roman" w:cs="Times New Roman"/>
          <w:b/>
          <w:color w:val="auto"/>
          <w:sz w:val="22"/>
          <w:szCs w:val="22"/>
          <w:lang w:val="pt-PT" w:eastAsia="en-US"/>
        </w:rPr>
        <w:tab/>
        <w:t>PARDAVIMO (IŠDAVIMO) TVARKA</w:t>
      </w:r>
    </w:p>
    <w:p w14:paraId="24BDFCE2"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279B3E3F" w14:textId="77777777" w:rsidR="00D66981" w:rsidRPr="00D66981" w:rsidRDefault="00D66981" w:rsidP="00580B21">
      <w:pPr>
        <w:tabs>
          <w:tab w:val="left" w:pos="567"/>
        </w:tabs>
        <w:ind w:left="567" w:hanging="567"/>
        <w:rPr>
          <w:rFonts w:ascii="Times New Roman" w:eastAsia="Times New Roman" w:hAnsi="Times New Roman" w:cs="Times New Roman"/>
          <w:color w:val="auto"/>
          <w:sz w:val="22"/>
          <w:szCs w:val="22"/>
          <w:lang w:eastAsia="en-US"/>
        </w:rPr>
      </w:pPr>
      <w:r w:rsidRPr="00D66981">
        <w:rPr>
          <w:rFonts w:ascii="Times New Roman" w:eastAsia="Times New Roman" w:hAnsi="Times New Roman" w:cs="Times New Roman"/>
          <w:color w:val="auto"/>
          <w:sz w:val="22"/>
          <w:szCs w:val="22"/>
          <w:lang w:eastAsia="en-US"/>
        </w:rPr>
        <w:t>Receptinis vaistas.</w:t>
      </w:r>
    </w:p>
    <w:p w14:paraId="09AFD00E" w14:textId="77777777" w:rsidR="00D66981" w:rsidRPr="00D66981" w:rsidRDefault="00D66981" w:rsidP="00580B21">
      <w:pPr>
        <w:tabs>
          <w:tab w:val="left" w:pos="567"/>
        </w:tabs>
        <w:rPr>
          <w:rFonts w:ascii="Times New Roman" w:eastAsia="Calibri" w:hAnsi="Times New Roman" w:cs="Times New Roman"/>
          <w:color w:val="auto"/>
          <w:sz w:val="22"/>
          <w:szCs w:val="22"/>
          <w:lang w:eastAsia="en-US"/>
        </w:rPr>
      </w:pPr>
    </w:p>
    <w:p w14:paraId="38CD6268"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3A4507E6" w14:textId="77777777" w:rsidR="00D66981" w:rsidRPr="00A5256E" w:rsidRDefault="00D66981" w:rsidP="00580B21">
      <w:pPr>
        <w:pBdr>
          <w:top w:val="single" w:sz="4" w:space="1" w:color="auto"/>
          <w:left w:val="single" w:sz="4" w:space="4" w:color="auto"/>
          <w:bottom w:val="single" w:sz="4" w:space="1" w:color="auto"/>
          <w:right w:val="single" w:sz="4" w:space="4" w:color="auto"/>
        </w:pBdr>
        <w:tabs>
          <w:tab w:val="left" w:pos="567"/>
        </w:tabs>
        <w:rPr>
          <w:rFonts w:ascii="Times New Roman" w:eastAsia="Calibri" w:hAnsi="Times New Roman" w:cs="Times New Roman"/>
          <w:b/>
          <w:color w:val="auto"/>
          <w:sz w:val="22"/>
          <w:szCs w:val="22"/>
          <w:lang w:val="pt-PT" w:eastAsia="en-US"/>
        </w:rPr>
      </w:pPr>
      <w:r w:rsidRPr="00A5256E">
        <w:rPr>
          <w:rFonts w:ascii="Times New Roman" w:eastAsia="Calibri" w:hAnsi="Times New Roman" w:cs="Times New Roman"/>
          <w:b/>
          <w:color w:val="auto"/>
          <w:sz w:val="22"/>
          <w:szCs w:val="22"/>
          <w:lang w:val="pt-PT" w:eastAsia="en-US"/>
        </w:rPr>
        <w:t>15.</w:t>
      </w:r>
      <w:r w:rsidRPr="00A5256E">
        <w:rPr>
          <w:rFonts w:ascii="Times New Roman" w:eastAsia="Calibri" w:hAnsi="Times New Roman" w:cs="Times New Roman"/>
          <w:b/>
          <w:color w:val="auto"/>
          <w:sz w:val="22"/>
          <w:szCs w:val="22"/>
          <w:lang w:val="pt-PT" w:eastAsia="en-US"/>
        </w:rPr>
        <w:tab/>
        <w:t>VARTOJIMO INSTRUKCIJA</w:t>
      </w:r>
    </w:p>
    <w:p w14:paraId="6E70FA3A"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7F3C6F0A"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4C7CC918" w14:textId="77777777" w:rsidR="00D66981" w:rsidRPr="00A5256E" w:rsidRDefault="00D66981" w:rsidP="00580B21">
      <w:pPr>
        <w:pBdr>
          <w:top w:val="single" w:sz="4" w:space="1" w:color="auto"/>
          <w:left w:val="single" w:sz="4" w:space="4" w:color="auto"/>
          <w:bottom w:val="single" w:sz="4" w:space="1" w:color="auto"/>
          <w:right w:val="single" w:sz="4" w:space="4" w:color="auto"/>
        </w:pBdr>
        <w:tabs>
          <w:tab w:val="left" w:pos="567"/>
        </w:tabs>
        <w:rPr>
          <w:rFonts w:ascii="Times New Roman" w:eastAsia="Calibri" w:hAnsi="Times New Roman" w:cs="Times New Roman"/>
          <w:b/>
          <w:color w:val="auto"/>
          <w:sz w:val="22"/>
          <w:szCs w:val="22"/>
          <w:lang w:val="pt-PT" w:eastAsia="en-US"/>
        </w:rPr>
      </w:pPr>
      <w:r w:rsidRPr="00A5256E">
        <w:rPr>
          <w:rFonts w:ascii="Times New Roman" w:eastAsia="Calibri" w:hAnsi="Times New Roman" w:cs="Times New Roman"/>
          <w:b/>
          <w:color w:val="auto"/>
          <w:sz w:val="22"/>
          <w:szCs w:val="22"/>
          <w:lang w:val="pt-PT" w:eastAsia="en-US"/>
        </w:rPr>
        <w:t>16.</w:t>
      </w:r>
      <w:r w:rsidRPr="00A5256E">
        <w:rPr>
          <w:rFonts w:ascii="Times New Roman" w:eastAsia="Calibri" w:hAnsi="Times New Roman" w:cs="Times New Roman"/>
          <w:b/>
          <w:color w:val="auto"/>
          <w:sz w:val="22"/>
          <w:szCs w:val="22"/>
          <w:lang w:val="pt-PT" w:eastAsia="en-US"/>
        </w:rPr>
        <w:tab/>
        <w:t>INFORMACIJA BRAILIO RAŠTU</w:t>
      </w:r>
    </w:p>
    <w:p w14:paraId="6A3B7E4D"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07692EFC" w14:textId="77777777" w:rsidR="00D66981" w:rsidRPr="00D66981" w:rsidRDefault="00D66981" w:rsidP="00580B21">
      <w:pPr>
        <w:tabs>
          <w:tab w:val="left" w:pos="567"/>
        </w:tabs>
        <w:rPr>
          <w:rFonts w:ascii="Times New Roman" w:eastAsia="Calibri" w:hAnsi="Times New Roman" w:cs="Times New Roman"/>
          <w:color w:val="auto"/>
          <w:sz w:val="22"/>
          <w:szCs w:val="22"/>
          <w:lang w:val="en-US" w:eastAsia="en-US" w:bidi="pl-PL"/>
        </w:rPr>
      </w:pPr>
      <w:r w:rsidRPr="00D66981">
        <w:rPr>
          <w:rFonts w:ascii="Times New Roman" w:eastAsia="Calibri" w:hAnsi="Times New Roman" w:cs="Times New Roman"/>
          <w:color w:val="auto"/>
          <w:sz w:val="22"/>
          <w:szCs w:val="22"/>
          <w:lang w:val="en-US" w:eastAsia="en-US" w:bidi="pl-PL"/>
        </w:rPr>
        <w:t>Tamsulosin hydrochloride Adamed</w:t>
      </w:r>
    </w:p>
    <w:p w14:paraId="693C394F" w14:textId="77777777" w:rsidR="00D66981" w:rsidRPr="00D66981" w:rsidRDefault="00D66981" w:rsidP="00580B21">
      <w:pPr>
        <w:tabs>
          <w:tab w:val="left" w:pos="567"/>
        </w:tabs>
        <w:rPr>
          <w:rFonts w:ascii="Times New Roman" w:eastAsia="Calibri" w:hAnsi="Times New Roman" w:cs="Times New Roman"/>
          <w:color w:val="auto"/>
          <w:sz w:val="22"/>
          <w:szCs w:val="22"/>
          <w:lang w:val="en-US" w:eastAsia="en-US"/>
        </w:rPr>
      </w:pPr>
    </w:p>
    <w:p w14:paraId="466F7BA4" w14:textId="77777777" w:rsidR="00D66981" w:rsidRPr="00D66981" w:rsidRDefault="00D66981" w:rsidP="00580B21">
      <w:pPr>
        <w:tabs>
          <w:tab w:val="left" w:pos="567"/>
        </w:tabs>
        <w:rPr>
          <w:rFonts w:ascii="Times New Roman" w:eastAsia="Calibri" w:hAnsi="Times New Roman" w:cs="Times New Roman"/>
          <w:color w:val="auto"/>
          <w:sz w:val="22"/>
          <w:szCs w:val="22"/>
          <w:lang w:val="en-US" w:eastAsia="en-US"/>
        </w:rPr>
      </w:pPr>
    </w:p>
    <w:p w14:paraId="3DE72AA7" w14:textId="77777777" w:rsidR="00D66981" w:rsidRPr="00D66981" w:rsidRDefault="00D66981" w:rsidP="00580B21">
      <w:pPr>
        <w:pBdr>
          <w:top w:val="single" w:sz="4" w:space="1" w:color="auto"/>
          <w:left w:val="single" w:sz="4" w:space="4" w:color="auto"/>
          <w:bottom w:val="single" w:sz="4" w:space="1" w:color="auto"/>
          <w:right w:val="single" w:sz="4" w:space="4" w:color="auto"/>
        </w:pBdr>
        <w:tabs>
          <w:tab w:val="left" w:pos="567"/>
        </w:tabs>
        <w:rPr>
          <w:rFonts w:ascii="Times New Roman" w:eastAsia="Calibri" w:hAnsi="Times New Roman" w:cs="Times New Roman"/>
          <w:i/>
          <w:color w:val="auto"/>
          <w:sz w:val="22"/>
          <w:szCs w:val="22"/>
          <w:lang w:val="en-US" w:eastAsia="en-US"/>
        </w:rPr>
      </w:pPr>
      <w:r w:rsidRPr="00D66981">
        <w:rPr>
          <w:rFonts w:ascii="Times New Roman" w:eastAsia="Calibri" w:hAnsi="Times New Roman" w:cs="Times New Roman"/>
          <w:b/>
          <w:color w:val="auto"/>
          <w:sz w:val="22"/>
          <w:szCs w:val="22"/>
          <w:lang w:val="en-US" w:eastAsia="en-US"/>
        </w:rPr>
        <w:t>17.</w:t>
      </w:r>
      <w:r w:rsidRPr="00D66981">
        <w:rPr>
          <w:rFonts w:ascii="Times New Roman" w:eastAsia="Calibri" w:hAnsi="Times New Roman" w:cs="Times New Roman"/>
          <w:b/>
          <w:color w:val="auto"/>
          <w:sz w:val="22"/>
          <w:szCs w:val="22"/>
          <w:lang w:val="en-US" w:eastAsia="en-US"/>
        </w:rPr>
        <w:tab/>
        <w:t>UNIKALUS IDENTIFIKATORIUS – 2D BRŪKŠNINIS KODAS</w:t>
      </w:r>
    </w:p>
    <w:p w14:paraId="685C2DF8" w14:textId="77777777" w:rsidR="00D66981" w:rsidRPr="00D66981" w:rsidRDefault="00D66981" w:rsidP="00580B21">
      <w:pPr>
        <w:tabs>
          <w:tab w:val="left" w:pos="567"/>
        </w:tabs>
        <w:rPr>
          <w:rFonts w:ascii="Times New Roman" w:eastAsia="Calibri" w:hAnsi="Times New Roman" w:cs="Times New Roman"/>
          <w:color w:val="auto"/>
          <w:sz w:val="22"/>
          <w:szCs w:val="22"/>
          <w:lang w:val="en-US" w:eastAsia="en-US"/>
        </w:rPr>
      </w:pPr>
    </w:p>
    <w:p w14:paraId="335C731D" w14:textId="77777777" w:rsidR="00D66981" w:rsidRPr="00D66981" w:rsidRDefault="00D66981" w:rsidP="00580B21">
      <w:pPr>
        <w:tabs>
          <w:tab w:val="left" w:pos="567"/>
        </w:tabs>
        <w:rPr>
          <w:rFonts w:ascii="Times New Roman" w:eastAsia="Calibri" w:hAnsi="Times New Roman" w:cs="Times New Roman"/>
          <w:color w:val="auto"/>
          <w:sz w:val="22"/>
          <w:szCs w:val="22"/>
          <w:highlight w:val="lightGray"/>
          <w:lang w:val="en-US" w:eastAsia="en-US"/>
        </w:rPr>
      </w:pPr>
      <w:r w:rsidRPr="00D66981">
        <w:rPr>
          <w:rFonts w:ascii="Times New Roman" w:eastAsia="Times New Roman" w:hAnsi="Times New Roman" w:cs="Times New Roman"/>
          <w:color w:val="auto"/>
          <w:sz w:val="22"/>
          <w:szCs w:val="20"/>
          <w:highlight w:val="lightGray"/>
          <w:lang w:eastAsia="lt-LT"/>
        </w:rPr>
        <w:t>2D brūkšninis kodas su nurodytu unikaliu identifikatoriumi</w:t>
      </w:r>
      <w:r w:rsidRPr="00D66981">
        <w:rPr>
          <w:rFonts w:ascii="Times New Roman" w:eastAsia="Calibri" w:hAnsi="Times New Roman" w:cs="Times New Roman"/>
          <w:color w:val="auto"/>
          <w:sz w:val="22"/>
          <w:szCs w:val="22"/>
          <w:highlight w:val="lightGray"/>
          <w:lang w:val="en-US" w:eastAsia="en-US"/>
        </w:rPr>
        <w:t>.</w:t>
      </w:r>
    </w:p>
    <w:p w14:paraId="7CB8E836" w14:textId="77777777" w:rsidR="00D66981" w:rsidRPr="00D66981" w:rsidRDefault="00D66981" w:rsidP="00580B21">
      <w:pPr>
        <w:tabs>
          <w:tab w:val="left" w:pos="567"/>
        </w:tabs>
        <w:rPr>
          <w:rFonts w:ascii="Times New Roman" w:eastAsia="Calibri" w:hAnsi="Times New Roman" w:cs="Times New Roman"/>
          <w:color w:val="auto"/>
          <w:sz w:val="22"/>
          <w:szCs w:val="22"/>
          <w:lang w:val="en-US" w:eastAsia="en-US"/>
        </w:rPr>
      </w:pPr>
    </w:p>
    <w:p w14:paraId="5CB16729" w14:textId="77777777" w:rsidR="00D66981" w:rsidRPr="00D66981" w:rsidRDefault="00D66981" w:rsidP="00580B21">
      <w:pPr>
        <w:tabs>
          <w:tab w:val="left" w:pos="567"/>
        </w:tabs>
        <w:rPr>
          <w:rFonts w:ascii="Times New Roman" w:eastAsia="Calibri" w:hAnsi="Times New Roman" w:cs="Times New Roman"/>
          <w:color w:val="auto"/>
          <w:sz w:val="22"/>
          <w:szCs w:val="22"/>
          <w:lang w:val="en-US" w:eastAsia="en-US"/>
        </w:rPr>
      </w:pPr>
    </w:p>
    <w:p w14:paraId="1CCF805D" w14:textId="77777777" w:rsidR="00D66981" w:rsidRPr="00D66981" w:rsidRDefault="00D66981" w:rsidP="00580B21">
      <w:pPr>
        <w:pBdr>
          <w:top w:val="single" w:sz="4" w:space="1" w:color="auto"/>
          <w:left w:val="single" w:sz="4" w:space="4" w:color="auto"/>
          <w:bottom w:val="single" w:sz="4" w:space="1" w:color="auto"/>
          <w:right w:val="single" w:sz="4" w:space="4" w:color="auto"/>
        </w:pBdr>
        <w:tabs>
          <w:tab w:val="left" w:pos="567"/>
        </w:tabs>
        <w:rPr>
          <w:rFonts w:ascii="Times New Roman" w:eastAsia="Calibri" w:hAnsi="Times New Roman" w:cs="Times New Roman"/>
          <w:i/>
          <w:color w:val="auto"/>
          <w:sz w:val="22"/>
          <w:szCs w:val="22"/>
          <w:lang w:val="pl-PL" w:eastAsia="en-US"/>
        </w:rPr>
      </w:pPr>
      <w:r w:rsidRPr="00D66981">
        <w:rPr>
          <w:rFonts w:ascii="Times New Roman" w:eastAsia="Calibri" w:hAnsi="Times New Roman" w:cs="Times New Roman"/>
          <w:b/>
          <w:color w:val="auto"/>
          <w:sz w:val="22"/>
          <w:szCs w:val="22"/>
          <w:lang w:val="pl-PL" w:eastAsia="en-US"/>
        </w:rPr>
        <w:t>18.</w:t>
      </w:r>
      <w:r w:rsidRPr="00D66981">
        <w:rPr>
          <w:rFonts w:ascii="Times New Roman" w:eastAsia="Calibri" w:hAnsi="Times New Roman" w:cs="Times New Roman"/>
          <w:b/>
          <w:color w:val="auto"/>
          <w:sz w:val="22"/>
          <w:szCs w:val="22"/>
          <w:lang w:val="pl-PL" w:eastAsia="en-US"/>
        </w:rPr>
        <w:tab/>
        <w:t>NIEPOWTARZALNY IDENTYFIKATOR – DANE CZYTELNE DLA CZŁOWIEKA</w:t>
      </w:r>
    </w:p>
    <w:p w14:paraId="5F7C3BE9" w14:textId="77777777" w:rsidR="00D66981" w:rsidRPr="00D66981" w:rsidRDefault="00D66981" w:rsidP="00580B21">
      <w:pPr>
        <w:tabs>
          <w:tab w:val="left" w:pos="567"/>
        </w:tabs>
        <w:rPr>
          <w:rFonts w:ascii="Times New Roman" w:eastAsia="Calibri" w:hAnsi="Times New Roman" w:cs="Times New Roman"/>
          <w:color w:val="auto"/>
          <w:sz w:val="22"/>
          <w:szCs w:val="22"/>
          <w:lang w:val="pl-PL" w:eastAsia="en-US"/>
        </w:rPr>
      </w:pPr>
    </w:p>
    <w:p w14:paraId="3C134877" w14:textId="77777777" w:rsidR="00D66981" w:rsidRPr="00D66981" w:rsidRDefault="00D66981" w:rsidP="00580B21">
      <w:pPr>
        <w:tabs>
          <w:tab w:val="left" w:pos="567"/>
        </w:tabs>
        <w:rPr>
          <w:rFonts w:ascii="Times New Roman" w:eastAsia="Calibri" w:hAnsi="Times New Roman" w:cs="Times New Roman"/>
          <w:color w:val="auto"/>
          <w:sz w:val="22"/>
          <w:szCs w:val="22"/>
          <w:lang w:val="pl-PL" w:eastAsia="en-US"/>
        </w:rPr>
      </w:pPr>
      <w:r w:rsidRPr="00D66981">
        <w:rPr>
          <w:rFonts w:ascii="Times New Roman" w:eastAsia="Calibri" w:hAnsi="Times New Roman" w:cs="Times New Roman"/>
          <w:color w:val="auto"/>
          <w:sz w:val="22"/>
          <w:szCs w:val="22"/>
          <w:lang w:val="pl-PL" w:eastAsia="en-US"/>
        </w:rPr>
        <w:t xml:space="preserve">PC: </w:t>
      </w:r>
    </w:p>
    <w:p w14:paraId="4ACFC982" w14:textId="77777777" w:rsidR="00D66981" w:rsidRPr="00D66981" w:rsidRDefault="00D66981" w:rsidP="00580B21">
      <w:pPr>
        <w:tabs>
          <w:tab w:val="left" w:pos="567"/>
        </w:tabs>
        <w:rPr>
          <w:rFonts w:ascii="Times New Roman" w:eastAsia="Calibri" w:hAnsi="Times New Roman" w:cs="Times New Roman"/>
          <w:color w:val="auto"/>
          <w:sz w:val="22"/>
          <w:szCs w:val="22"/>
          <w:lang w:val="pl-PL" w:eastAsia="en-US"/>
        </w:rPr>
      </w:pPr>
      <w:r w:rsidRPr="00D66981">
        <w:rPr>
          <w:rFonts w:ascii="Times New Roman" w:eastAsia="Calibri" w:hAnsi="Times New Roman" w:cs="Times New Roman"/>
          <w:color w:val="auto"/>
          <w:sz w:val="22"/>
          <w:szCs w:val="22"/>
          <w:lang w:val="pl-PL" w:eastAsia="en-US"/>
        </w:rPr>
        <w:t>SN:</w:t>
      </w:r>
    </w:p>
    <w:p w14:paraId="2072569F" w14:textId="77777777" w:rsidR="00D66981" w:rsidRPr="00D66981" w:rsidRDefault="00D66981" w:rsidP="00580B21">
      <w:pPr>
        <w:tabs>
          <w:tab w:val="left" w:pos="567"/>
        </w:tabs>
        <w:rPr>
          <w:rFonts w:ascii="Times New Roman" w:eastAsia="Calibri" w:hAnsi="Times New Roman" w:cs="Times New Roman"/>
          <w:color w:val="auto"/>
          <w:sz w:val="22"/>
          <w:szCs w:val="22"/>
          <w:lang w:val="pl-PL" w:eastAsia="en-US"/>
        </w:rPr>
      </w:pPr>
      <w:r w:rsidRPr="00D66981">
        <w:rPr>
          <w:rFonts w:ascii="Times New Roman" w:eastAsia="Calibri" w:hAnsi="Times New Roman" w:cs="Times New Roman"/>
          <w:color w:val="auto"/>
          <w:sz w:val="22"/>
          <w:szCs w:val="22"/>
          <w:highlight w:val="lightGray"/>
          <w:lang w:val="pl-PL" w:eastAsia="en-US"/>
        </w:rPr>
        <w:t>NN:</w:t>
      </w:r>
    </w:p>
    <w:p w14:paraId="5D71D5CC" w14:textId="77777777" w:rsidR="00D66981" w:rsidRPr="00D66981" w:rsidRDefault="00D66981" w:rsidP="00580B21">
      <w:pPr>
        <w:tabs>
          <w:tab w:val="left" w:pos="567"/>
        </w:tabs>
        <w:rPr>
          <w:rFonts w:ascii="Times New Roman" w:eastAsia="Calibri" w:hAnsi="Times New Roman" w:cs="Times New Roman"/>
          <w:color w:val="auto"/>
          <w:sz w:val="22"/>
          <w:szCs w:val="22"/>
          <w:lang w:val="pl-PL" w:eastAsia="en-US"/>
        </w:rPr>
      </w:pPr>
    </w:p>
    <w:p w14:paraId="7323CA40" w14:textId="77777777" w:rsidR="00D66981" w:rsidRPr="00D66981" w:rsidRDefault="00D66981" w:rsidP="00580B21">
      <w:pPr>
        <w:tabs>
          <w:tab w:val="left" w:pos="567"/>
        </w:tabs>
        <w:rPr>
          <w:rFonts w:ascii="Times New Roman" w:eastAsia="Calibri" w:hAnsi="Times New Roman" w:cs="Times New Roman"/>
          <w:color w:val="auto"/>
          <w:sz w:val="22"/>
          <w:szCs w:val="22"/>
          <w:lang w:val="pl-PL" w:eastAsia="en-US"/>
        </w:rPr>
      </w:pPr>
    </w:p>
    <w:p w14:paraId="3F12DC9B" w14:textId="77777777" w:rsidR="00D66981" w:rsidRPr="00D66981" w:rsidRDefault="00D66981" w:rsidP="00580B21">
      <w:pPr>
        <w:keepNext/>
        <w:keepLines/>
        <w:pBdr>
          <w:top w:val="single" w:sz="4" w:space="1" w:color="auto"/>
          <w:left w:val="single" w:sz="4" w:space="4" w:color="auto"/>
          <w:bottom w:val="single" w:sz="4" w:space="1" w:color="auto"/>
          <w:right w:val="single" w:sz="4" w:space="4" w:color="auto"/>
        </w:pBdr>
        <w:tabs>
          <w:tab w:val="left" w:pos="567"/>
        </w:tabs>
        <w:outlineLvl w:val="1"/>
        <w:rPr>
          <w:rFonts w:ascii="Times New Roman" w:eastAsia="Times New Roman" w:hAnsi="Times New Roman" w:cs="Times New Roman"/>
          <w:b/>
          <w:bCs/>
          <w:color w:val="auto"/>
          <w:sz w:val="22"/>
          <w:szCs w:val="22"/>
          <w:lang w:val="el-GR" w:eastAsia="en-US"/>
        </w:rPr>
      </w:pPr>
      <w:r w:rsidRPr="00D66981">
        <w:rPr>
          <w:rFonts w:ascii="Times New Roman" w:eastAsia="Times New Roman" w:hAnsi="Times New Roman" w:cs="Times New Roman"/>
          <w:b/>
          <w:bCs/>
          <w:color w:val="auto"/>
          <w:sz w:val="22"/>
          <w:szCs w:val="22"/>
          <w:lang w:eastAsia="en-US"/>
        </w:rPr>
        <w:lastRenderedPageBreak/>
        <w:t>MINIMALI INFORMACIJA ANT LIZDINIŲ PLOKŠTELIŲ</w:t>
      </w:r>
      <w:r w:rsidRPr="00D66981">
        <w:rPr>
          <w:rFonts w:ascii="Times New Roman" w:eastAsia="Times New Roman" w:hAnsi="Times New Roman" w:cs="Times New Roman"/>
          <w:b/>
          <w:bCs/>
          <w:color w:val="auto"/>
          <w:sz w:val="22"/>
          <w:szCs w:val="22"/>
          <w:lang w:val="pl-PL" w:eastAsia="en-US"/>
        </w:rPr>
        <w:t xml:space="preserve"> </w:t>
      </w:r>
      <w:r w:rsidRPr="00D66981">
        <w:rPr>
          <w:rFonts w:ascii="Times New Roman" w:eastAsia="Times New Roman" w:hAnsi="Times New Roman" w:cs="Times New Roman"/>
          <w:b/>
          <w:bCs/>
          <w:color w:val="auto"/>
          <w:sz w:val="22"/>
          <w:szCs w:val="22"/>
          <w:lang w:val="el-GR" w:eastAsia="en-US"/>
        </w:rPr>
        <w:t xml:space="preserve">ARBA DVISLUOKSNIŲ JUOSTELIŲ </w:t>
      </w:r>
    </w:p>
    <w:p w14:paraId="51A5FAC1" w14:textId="77777777" w:rsidR="00D66981" w:rsidRPr="00D66981" w:rsidRDefault="00D66981" w:rsidP="00580B21">
      <w:pPr>
        <w:keepNext/>
        <w:keepLines/>
        <w:pBdr>
          <w:top w:val="single" w:sz="4" w:space="1" w:color="auto"/>
          <w:left w:val="single" w:sz="4" w:space="4" w:color="auto"/>
          <w:bottom w:val="single" w:sz="4" w:space="1" w:color="auto"/>
          <w:right w:val="single" w:sz="4" w:space="4" w:color="auto"/>
        </w:pBdr>
        <w:tabs>
          <w:tab w:val="left" w:pos="567"/>
        </w:tabs>
        <w:outlineLvl w:val="1"/>
        <w:rPr>
          <w:rFonts w:ascii="Times New Roman" w:eastAsia="Times New Roman" w:hAnsi="Times New Roman" w:cs="Times New Roman"/>
          <w:b/>
          <w:bCs/>
          <w:color w:val="auto"/>
          <w:sz w:val="22"/>
          <w:szCs w:val="22"/>
          <w:lang w:val="el-GR" w:eastAsia="en-US"/>
        </w:rPr>
      </w:pPr>
    </w:p>
    <w:p w14:paraId="67918CC9" w14:textId="77777777" w:rsidR="00D66981" w:rsidRPr="00D66981" w:rsidRDefault="00D66981" w:rsidP="00580B21">
      <w:pPr>
        <w:keepNext/>
        <w:keepLines/>
        <w:pBdr>
          <w:top w:val="single" w:sz="4" w:space="1" w:color="auto"/>
          <w:left w:val="single" w:sz="4" w:space="4" w:color="auto"/>
          <w:bottom w:val="single" w:sz="4" w:space="1" w:color="auto"/>
          <w:right w:val="single" w:sz="4" w:space="4" w:color="auto"/>
        </w:pBdr>
        <w:tabs>
          <w:tab w:val="left" w:pos="567"/>
        </w:tabs>
        <w:outlineLvl w:val="1"/>
        <w:rPr>
          <w:rFonts w:ascii="Times New Roman" w:eastAsia="Times New Roman" w:hAnsi="Times New Roman" w:cs="Times New Roman"/>
          <w:b/>
          <w:bCs/>
          <w:color w:val="auto"/>
          <w:sz w:val="22"/>
          <w:szCs w:val="22"/>
          <w:lang w:val="el-GR" w:eastAsia="en-US"/>
        </w:rPr>
      </w:pPr>
      <w:r w:rsidRPr="00D66981">
        <w:rPr>
          <w:rFonts w:ascii="Times New Roman" w:eastAsia="Times New Roman" w:hAnsi="Times New Roman" w:cs="Times New Roman"/>
          <w:b/>
          <w:bCs/>
          <w:color w:val="auto"/>
          <w:sz w:val="22"/>
          <w:szCs w:val="22"/>
          <w:lang w:val="el-GR" w:eastAsia="en-US"/>
        </w:rPr>
        <w:t>LIZDINĖ PLOKŠTELĖ</w:t>
      </w:r>
    </w:p>
    <w:p w14:paraId="55D2F095" w14:textId="77777777" w:rsidR="00D66981" w:rsidRPr="00D66981" w:rsidRDefault="00D66981" w:rsidP="00580B21">
      <w:pPr>
        <w:tabs>
          <w:tab w:val="left" w:pos="567"/>
        </w:tabs>
        <w:rPr>
          <w:rFonts w:ascii="Times New Roman" w:eastAsia="Calibri" w:hAnsi="Times New Roman" w:cs="Times New Roman"/>
          <w:color w:val="auto"/>
          <w:sz w:val="22"/>
          <w:szCs w:val="22"/>
          <w:lang w:val="el-GR" w:eastAsia="en-US"/>
        </w:rPr>
      </w:pPr>
    </w:p>
    <w:p w14:paraId="18645DBF" w14:textId="77777777" w:rsidR="00D66981" w:rsidRPr="00D66981" w:rsidRDefault="00D66981" w:rsidP="00580B21">
      <w:pPr>
        <w:pBdr>
          <w:top w:val="single" w:sz="4" w:space="1" w:color="auto"/>
          <w:left w:val="single" w:sz="4" w:space="4" w:color="auto"/>
          <w:bottom w:val="single" w:sz="4" w:space="1" w:color="auto"/>
          <w:right w:val="single" w:sz="4" w:space="4" w:color="auto"/>
        </w:pBdr>
        <w:tabs>
          <w:tab w:val="left" w:pos="567"/>
        </w:tabs>
        <w:rPr>
          <w:rFonts w:ascii="Times New Roman" w:eastAsia="Calibri" w:hAnsi="Times New Roman" w:cs="Times New Roman"/>
          <w:color w:val="auto"/>
          <w:sz w:val="22"/>
          <w:szCs w:val="22"/>
          <w:lang w:val="el-GR" w:eastAsia="en-US"/>
        </w:rPr>
      </w:pPr>
      <w:r w:rsidRPr="00D66981">
        <w:rPr>
          <w:rFonts w:ascii="Times New Roman" w:eastAsia="Calibri" w:hAnsi="Times New Roman" w:cs="Times New Roman"/>
          <w:b/>
          <w:bCs/>
          <w:color w:val="auto"/>
          <w:sz w:val="22"/>
          <w:szCs w:val="22"/>
          <w:lang w:val="el-GR" w:eastAsia="en-US"/>
        </w:rPr>
        <w:t>1.</w:t>
      </w:r>
      <w:r w:rsidRPr="00D66981">
        <w:rPr>
          <w:rFonts w:ascii="Times New Roman" w:eastAsia="Calibri" w:hAnsi="Times New Roman" w:cs="Times New Roman"/>
          <w:b/>
          <w:bCs/>
          <w:color w:val="auto"/>
          <w:sz w:val="22"/>
          <w:szCs w:val="22"/>
          <w:lang w:val="el-GR" w:eastAsia="en-US"/>
        </w:rPr>
        <w:tab/>
      </w:r>
      <w:r w:rsidRPr="00D66981">
        <w:rPr>
          <w:rFonts w:ascii="Times New Roman" w:eastAsia="Calibri" w:hAnsi="Times New Roman" w:cs="Times New Roman"/>
          <w:b/>
          <w:bCs/>
          <w:color w:val="auto"/>
          <w:sz w:val="22"/>
          <w:szCs w:val="22"/>
          <w:lang w:val="pl-PL" w:eastAsia="en-US"/>
        </w:rPr>
        <w:t>VAISTINIO</w:t>
      </w:r>
      <w:r w:rsidRPr="00D66981">
        <w:rPr>
          <w:rFonts w:ascii="Times New Roman" w:eastAsia="Calibri" w:hAnsi="Times New Roman" w:cs="Times New Roman"/>
          <w:b/>
          <w:bCs/>
          <w:color w:val="auto"/>
          <w:sz w:val="22"/>
          <w:szCs w:val="22"/>
          <w:lang w:val="el-GR" w:eastAsia="en-US"/>
        </w:rPr>
        <w:t xml:space="preserve"> </w:t>
      </w:r>
      <w:r w:rsidRPr="00D66981">
        <w:rPr>
          <w:rFonts w:ascii="Times New Roman" w:eastAsia="Calibri" w:hAnsi="Times New Roman" w:cs="Times New Roman"/>
          <w:b/>
          <w:bCs/>
          <w:color w:val="auto"/>
          <w:sz w:val="22"/>
          <w:szCs w:val="22"/>
          <w:lang w:val="pl-PL" w:eastAsia="en-US"/>
        </w:rPr>
        <w:t>PREPARATO</w:t>
      </w:r>
      <w:r w:rsidRPr="00D66981">
        <w:rPr>
          <w:rFonts w:ascii="Times New Roman" w:eastAsia="Calibri" w:hAnsi="Times New Roman" w:cs="Times New Roman"/>
          <w:b/>
          <w:bCs/>
          <w:color w:val="auto"/>
          <w:sz w:val="22"/>
          <w:szCs w:val="22"/>
          <w:lang w:val="el-GR" w:eastAsia="en-US"/>
        </w:rPr>
        <w:t xml:space="preserve"> </w:t>
      </w:r>
      <w:r w:rsidRPr="00D66981">
        <w:rPr>
          <w:rFonts w:ascii="Times New Roman" w:eastAsia="Calibri" w:hAnsi="Times New Roman" w:cs="Times New Roman"/>
          <w:b/>
          <w:bCs/>
          <w:color w:val="auto"/>
          <w:sz w:val="22"/>
          <w:szCs w:val="22"/>
          <w:lang w:val="pl-PL" w:eastAsia="en-US"/>
        </w:rPr>
        <w:t>PAVADINIMAS</w:t>
      </w:r>
    </w:p>
    <w:p w14:paraId="5D6D2527" w14:textId="77777777" w:rsidR="00D66981" w:rsidRPr="00D66981" w:rsidRDefault="00D66981" w:rsidP="00580B21">
      <w:pPr>
        <w:tabs>
          <w:tab w:val="left" w:pos="567"/>
        </w:tabs>
        <w:rPr>
          <w:rFonts w:ascii="Times New Roman" w:eastAsia="Calibri" w:hAnsi="Times New Roman" w:cs="Times New Roman"/>
          <w:color w:val="auto"/>
          <w:sz w:val="22"/>
          <w:szCs w:val="22"/>
          <w:lang w:val="el-GR" w:eastAsia="en-US"/>
        </w:rPr>
      </w:pPr>
    </w:p>
    <w:p w14:paraId="3F372EEC" w14:textId="56085014" w:rsidR="00D66981" w:rsidRPr="00D66981" w:rsidRDefault="00D66981" w:rsidP="00580B21">
      <w:pPr>
        <w:tabs>
          <w:tab w:val="left" w:pos="567"/>
        </w:tabs>
        <w:rPr>
          <w:rFonts w:ascii="Times New Roman" w:eastAsia="Calibri" w:hAnsi="Times New Roman" w:cs="Times New Roman"/>
          <w:color w:val="auto"/>
          <w:sz w:val="22"/>
          <w:szCs w:val="22"/>
          <w:lang w:val="el-GR" w:eastAsia="en-US"/>
        </w:rPr>
      </w:pPr>
      <w:r w:rsidRPr="00D66981">
        <w:rPr>
          <w:rFonts w:ascii="Times New Roman" w:eastAsia="Calibri" w:hAnsi="Times New Roman" w:cs="Times New Roman"/>
          <w:color w:val="auto"/>
          <w:sz w:val="22"/>
          <w:szCs w:val="22"/>
          <w:lang w:val="pl-PL" w:eastAsia="en-US" w:bidi="pl-PL"/>
        </w:rPr>
        <w:t>Tamsulosin</w:t>
      </w:r>
      <w:r w:rsidRPr="00D66981">
        <w:rPr>
          <w:rFonts w:ascii="Times New Roman" w:eastAsia="Calibri" w:hAnsi="Times New Roman" w:cs="Times New Roman"/>
          <w:color w:val="auto"/>
          <w:sz w:val="22"/>
          <w:szCs w:val="22"/>
          <w:lang w:val="el-GR" w:eastAsia="en-US" w:bidi="pl-PL"/>
        </w:rPr>
        <w:t xml:space="preserve"> </w:t>
      </w:r>
      <w:r w:rsidRPr="00D66981">
        <w:rPr>
          <w:rFonts w:ascii="Times New Roman" w:eastAsia="Calibri" w:hAnsi="Times New Roman" w:cs="Times New Roman"/>
          <w:color w:val="auto"/>
          <w:sz w:val="22"/>
          <w:szCs w:val="22"/>
          <w:lang w:val="pl-PL" w:eastAsia="en-US" w:bidi="pl-PL"/>
        </w:rPr>
        <w:t>hydrochloride</w:t>
      </w:r>
      <w:r w:rsidRPr="00D66981">
        <w:rPr>
          <w:rFonts w:ascii="Times New Roman" w:eastAsia="Calibri" w:hAnsi="Times New Roman" w:cs="Times New Roman"/>
          <w:color w:val="auto"/>
          <w:sz w:val="22"/>
          <w:szCs w:val="22"/>
          <w:lang w:val="el-GR" w:eastAsia="en-US" w:bidi="pl-PL"/>
        </w:rPr>
        <w:t xml:space="preserve"> </w:t>
      </w:r>
      <w:r w:rsidRPr="00D66981">
        <w:rPr>
          <w:rFonts w:ascii="Times New Roman" w:eastAsia="Calibri" w:hAnsi="Times New Roman" w:cs="Times New Roman"/>
          <w:color w:val="auto"/>
          <w:sz w:val="22"/>
          <w:szCs w:val="22"/>
          <w:lang w:val="pl-PL" w:eastAsia="en-US" w:bidi="pl-PL"/>
        </w:rPr>
        <w:t>Adamed</w:t>
      </w:r>
      <w:r w:rsidRPr="00D66981">
        <w:rPr>
          <w:rFonts w:ascii="Times New Roman" w:eastAsia="Calibri" w:hAnsi="Times New Roman" w:cs="Times New Roman"/>
          <w:color w:val="auto"/>
          <w:sz w:val="22"/>
          <w:szCs w:val="22"/>
          <w:lang w:val="el-GR" w:eastAsia="en-US"/>
        </w:rPr>
        <w:t>, 0</w:t>
      </w:r>
      <w:r w:rsidR="005A6201" w:rsidRPr="00C52A19">
        <w:rPr>
          <w:rFonts w:ascii="Times New Roman" w:eastAsia="Calibri" w:hAnsi="Times New Roman" w:cs="Times New Roman"/>
          <w:color w:val="auto"/>
          <w:sz w:val="22"/>
          <w:szCs w:val="22"/>
          <w:lang w:val="el-GR" w:eastAsia="en-US"/>
        </w:rPr>
        <w:t>,</w:t>
      </w:r>
      <w:r w:rsidRPr="00D66981">
        <w:rPr>
          <w:rFonts w:ascii="Times New Roman" w:eastAsia="Calibri" w:hAnsi="Times New Roman" w:cs="Times New Roman"/>
          <w:color w:val="auto"/>
          <w:sz w:val="22"/>
          <w:szCs w:val="22"/>
          <w:lang w:val="el-GR" w:eastAsia="en-US"/>
        </w:rPr>
        <w:t xml:space="preserve">4 </w:t>
      </w:r>
      <w:r w:rsidRPr="00D66981">
        <w:rPr>
          <w:rFonts w:ascii="Times New Roman" w:eastAsia="Calibri" w:hAnsi="Times New Roman" w:cs="Times New Roman"/>
          <w:color w:val="auto"/>
          <w:sz w:val="22"/>
          <w:szCs w:val="22"/>
          <w:lang w:val="pl-PL" w:eastAsia="en-US"/>
        </w:rPr>
        <w:t>mg</w:t>
      </w:r>
      <w:r w:rsidRPr="00D66981">
        <w:rPr>
          <w:rFonts w:ascii="Times New Roman" w:eastAsia="Calibri" w:hAnsi="Times New Roman" w:cs="Times New Roman"/>
          <w:color w:val="auto"/>
          <w:sz w:val="22"/>
          <w:szCs w:val="22"/>
          <w:lang w:val="el-GR" w:eastAsia="en-US"/>
        </w:rPr>
        <w:t xml:space="preserve">, </w:t>
      </w:r>
      <w:r w:rsidR="00C22656">
        <w:rPr>
          <w:rFonts w:ascii="Times New Roman" w:eastAsia="Calibri" w:hAnsi="Times New Roman" w:cs="Times New Roman"/>
          <w:color w:val="auto"/>
          <w:sz w:val="22"/>
          <w:szCs w:val="22"/>
          <w:lang w:val="pl-PL" w:eastAsia="en-US" w:bidi="pl-PL"/>
        </w:rPr>
        <w:t>pailginto</w:t>
      </w:r>
      <w:r w:rsidRPr="00D66981">
        <w:rPr>
          <w:rFonts w:ascii="Times New Roman" w:eastAsia="Calibri" w:hAnsi="Times New Roman" w:cs="Times New Roman"/>
          <w:color w:val="auto"/>
          <w:sz w:val="22"/>
          <w:szCs w:val="22"/>
          <w:lang w:val="el-GR" w:eastAsia="en-US" w:bidi="pl-PL"/>
        </w:rPr>
        <w:t xml:space="preserve"> </w:t>
      </w:r>
      <w:r w:rsidRPr="00D66981">
        <w:rPr>
          <w:rFonts w:ascii="Times New Roman" w:eastAsia="Calibri" w:hAnsi="Times New Roman" w:cs="Times New Roman"/>
          <w:color w:val="auto"/>
          <w:sz w:val="22"/>
          <w:szCs w:val="22"/>
          <w:lang w:val="pl-PL" w:eastAsia="en-US" w:bidi="pl-PL"/>
        </w:rPr>
        <w:t>atpalaidavimo</w:t>
      </w:r>
      <w:r w:rsidRPr="00D66981">
        <w:rPr>
          <w:rFonts w:ascii="Times New Roman" w:eastAsia="Calibri" w:hAnsi="Times New Roman" w:cs="Times New Roman"/>
          <w:color w:val="auto"/>
          <w:sz w:val="22"/>
          <w:szCs w:val="22"/>
          <w:lang w:val="el-GR" w:eastAsia="en-US" w:bidi="pl-PL"/>
        </w:rPr>
        <w:t xml:space="preserve"> </w:t>
      </w:r>
      <w:r w:rsidRPr="00D66981">
        <w:rPr>
          <w:rFonts w:ascii="Times New Roman" w:eastAsia="Calibri" w:hAnsi="Times New Roman" w:cs="Times New Roman"/>
          <w:color w:val="auto"/>
          <w:sz w:val="22"/>
          <w:szCs w:val="22"/>
          <w:lang w:val="pl-PL" w:eastAsia="en-US" w:bidi="pl-PL"/>
        </w:rPr>
        <w:t>tablet</w:t>
      </w:r>
      <w:r w:rsidRPr="00D66981">
        <w:rPr>
          <w:rFonts w:ascii="Times New Roman" w:eastAsia="Calibri" w:hAnsi="Times New Roman" w:cs="Times New Roman"/>
          <w:color w:val="auto"/>
          <w:sz w:val="22"/>
          <w:szCs w:val="22"/>
          <w:lang w:val="el-GR" w:eastAsia="en-US" w:bidi="pl-PL"/>
        </w:rPr>
        <w:t>ė</w:t>
      </w:r>
      <w:r w:rsidRPr="00D66981">
        <w:rPr>
          <w:rFonts w:ascii="Times New Roman" w:eastAsia="Calibri" w:hAnsi="Times New Roman" w:cs="Times New Roman"/>
          <w:color w:val="auto"/>
          <w:sz w:val="22"/>
          <w:szCs w:val="22"/>
          <w:lang w:val="pl-PL" w:eastAsia="en-US" w:bidi="pl-PL"/>
        </w:rPr>
        <w:t>s</w:t>
      </w:r>
    </w:p>
    <w:p w14:paraId="430FE0D6" w14:textId="77777777" w:rsidR="00D66981" w:rsidRPr="00D66981" w:rsidRDefault="00D66981" w:rsidP="00580B21">
      <w:pPr>
        <w:tabs>
          <w:tab w:val="left" w:pos="567"/>
        </w:tabs>
        <w:rPr>
          <w:rFonts w:ascii="Times New Roman" w:eastAsia="Calibri" w:hAnsi="Times New Roman" w:cs="Times New Roman"/>
          <w:i/>
          <w:iCs/>
          <w:color w:val="auto"/>
          <w:sz w:val="22"/>
          <w:szCs w:val="22"/>
          <w:lang w:val="el-GR" w:eastAsia="en-US"/>
        </w:rPr>
      </w:pPr>
    </w:p>
    <w:p w14:paraId="5331480F" w14:textId="77777777" w:rsidR="00D66981" w:rsidRPr="00C52A19" w:rsidRDefault="00D66981" w:rsidP="00580B21">
      <w:pPr>
        <w:tabs>
          <w:tab w:val="left" w:pos="567"/>
        </w:tabs>
        <w:rPr>
          <w:rFonts w:ascii="Times New Roman" w:eastAsia="Calibri" w:hAnsi="Times New Roman" w:cs="Times New Roman"/>
          <w:b/>
          <w:bCs/>
          <w:i/>
          <w:iCs/>
          <w:color w:val="auto"/>
          <w:sz w:val="22"/>
          <w:szCs w:val="22"/>
          <w:lang w:val="el-GR" w:eastAsia="en-US"/>
        </w:rPr>
      </w:pPr>
      <w:r w:rsidRPr="00A5256E">
        <w:rPr>
          <w:rFonts w:ascii="Times New Roman" w:eastAsia="Calibri" w:hAnsi="Times New Roman" w:cs="Times New Roman"/>
          <w:i/>
          <w:iCs/>
          <w:color w:val="auto"/>
          <w:sz w:val="22"/>
          <w:szCs w:val="22"/>
          <w:lang w:val="pt-PT" w:eastAsia="en-US"/>
        </w:rPr>
        <w:t>tamsulosini</w:t>
      </w:r>
      <w:r w:rsidRPr="00C52A19">
        <w:rPr>
          <w:rFonts w:ascii="Times New Roman" w:eastAsia="Calibri" w:hAnsi="Times New Roman" w:cs="Times New Roman"/>
          <w:i/>
          <w:iCs/>
          <w:color w:val="auto"/>
          <w:sz w:val="22"/>
          <w:szCs w:val="22"/>
          <w:lang w:val="el-GR" w:eastAsia="en-US"/>
        </w:rPr>
        <w:t xml:space="preserve"> </w:t>
      </w:r>
      <w:r w:rsidRPr="00A5256E">
        <w:rPr>
          <w:rFonts w:ascii="Times New Roman" w:eastAsia="Calibri" w:hAnsi="Times New Roman" w:cs="Times New Roman"/>
          <w:i/>
          <w:iCs/>
          <w:color w:val="auto"/>
          <w:sz w:val="22"/>
          <w:szCs w:val="22"/>
          <w:lang w:val="pt-PT" w:eastAsia="en-US"/>
        </w:rPr>
        <w:t>hydrochloridum</w:t>
      </w:r>
    </w:p>
    <w:p w14:paraId="24A64AE2" w14:textId="77777777" w:rsidR="00D66981" w:rsidRPr="00C52A19" w:rsidRDefault="00D66981" w:rsidP="00580B21">
      <w:pPr>
        <w:tabs>
          <w:tab w:val="left" w:pos="567"/>
        </w:tabs>
        <w:rPr>
          <w:rFonts w:ascii="Times New Roman" w:eastAsia="Calibri" w:hAnsi="Times New Roman" w:cs="Times New Roman"/>
          <w:color w:val="auto"/>
          <w:sz w:val="22"/>
          <w:szCs w:val="22"/>
          <w:lang w:val="el-GR" w:eastAsia="en-US"/>
        </w:rPr>
      </w:pPr>
    </w:p>
    <w:p w14:paraId="1A937501" w14:textId="77777777" w:rsidR="00D66981" w:rsidRPr="00C52A19" w:rsidRDefault="00D66981" w:rsidP="00580B21">
      <w:pPr>
        <w:tabs>
          <w:tab w:val="left" w:pos="567"/>
        </w:tabs>
        <w:rPr>
          <w:rFonts w:ascii="Times New Roman" w:eastAsia="Calibri" w:hAnsi="Times New Roman" w:cs="Times New Roman"/>
          <w:color w:val="auto"/>
          <w:sz w:val="22"/>
          <w:szCs w:val="22"/>
          <w:lang w:val="el-GR" w:eastAsia="en-US"/>
        </w:rPr>
      </w:pPr>
    </w:p>
    <w:p w14:paraId="25FC63FB" w14:textId="77777777" w:rsidR="00D66981" w:rsidRPr="00C52A19" w:rsidRDefault="00D66981" w:rsidP="00580B21">
      <w:pPr>
        <w:pBdr>
          <w:top w:val="single" w:sz="4" w:space="1" w:color="auto"/>
          <w:left w:val="single" w:sz="4" w:space="4" w:color="auto"/>
          <w:bottom w:val="single" w:sz="4" w:space="1" w:color="auto"/>
          <w:right w:val="single" w:sz="4" w:space="4" w:color="auto"/>
        </w:pBdr>
        <w:tabs>
          <w:tab w:val="left" w:pos="567"/>
        </w:tabs>
        <w:rPr>
          <w:rFonts w:ascii="Times New Roman" w:eastAsia="Calibri" w:hAnsi="Times New Roman" w:cs="Times New Roman"/>
          <w:b/>
          <w:color w:val="auto"/>
          <w:sz w:val="22"/>
          <w:szCs w:val="22"/>
          <w:lang w:val="el-GR" w:eastAsia="en-US"/>
        </w:rPr>
      </w:pPr>
      <w:r w:rsidRPr="00C52A19">
        <w:rPr>
          <w:rFonts w:ascii="Times New Roman" w:eastAsia="Calibri" w:hAnsi="Times New Roman" w:cs="Times New Roman"/>
          <w:b/>
          <w:color w:val="auto"/>
          <w:sz w:val="22"/>
          <w:szCs w:val="22"/>
          <w:lang w:val="el-GR" w:eastAsia="en-US"/>
        </w:rPr>
        <w:t>2.</w:t>
      </w:r>
      <w:r w:rsidRPr="00C52A19">
        <w:rPr>
          <w:rFonts w:ascii="Times New Roman" w:eastAsia="Calibri" w:hAnsi="Times New Roman" w:cs="Times New Roman"/>
          <w:b/>
          <w:color w:val="auto"/>
          <w:sz w:val="22"/>
          <w:szCs w:val="22"/>
          <w:lang w:val="el-GR" w:eastAsia="en-US"/>
        </w:rPr>
        <w:tab/>
      </w:r>
      <w:r w:rsidRPr="00A5256E">
        <w:rPr>
          <w:rFonts w:ascii="Times New Roman" w:eastAsia="Calibri" w:hAnsi="Times New Roman" w:cs="Times New Roman"/>
          <w:b/>
          <w:noProof/>
          <w:color w:val="auto"/>
          <w:sz w:val="22"/>
          <w:szCs w:val="22"/>
          <w:lang w:val="pt-PT" w:eastAsia="en-US"/>
        </w:rPr>
        <w:t>REGISTRUOTOJO</w:t>
      </w:r>
      <w:r w:rsidRPr="00C52A19">
        <w:rPr>
          <w:rFonts w:ascii="Times New Roman" w:eastAsia="Calibri" w:hAnsi="Times New Roman" w:cs="Times New Roman"/>
          <w:b/>
          <w:noProof/>
          <w:color w:val="auto"/>
          <w:sz w:val="22"/>
          <w:szCs w:val="22"/>
          <w:lang w:val="el-GR" w:eastAsia="en-US"/>
        </w:rPr>
        <w:t xml:space="preserve"> </w:t>
      </w:r>
      <w:r w:rsidRPr="00A5256E">
        <w:rPr>
          <w:rFonts w:ascii="Times New Roman" w:eastAsia="Calibri" w:hAnsi="Times New Roman" w:cs="Times New Roman"/>
          <w:b/>
          <w:noProof/>
          <w:color w:val="auto"/>
          <w:sz w:val="22"/>
          <w:szCs w:val="22"/>
          <w:lang w:val="pt-PT" w:eastAsia="en-US"/>
        </w:rPr>
        <w:t>PAVADINIMAS</w:t>
      </w:r>
    </w:p>
    <w:p w14:paraId="5E946BFF" w14:textId="77777777" w:rsidR="00D66981" w:rsidRPr="00C52A19" w:rsidRDefault="00D66981" w:rsidP="00580B21">
      <w:pPr>
        <w:tabs>
          <w:tab w:val="left" w:pos="567"/>
        </w:tabs>
        <w:rPr>
          <w:rFonts w:ascii="Times New Roman" w:eastAsia="Calibri" w:hAnsi="Times New Roman" w:cs="Times New Roman"/>
          <w:color w:val="auto"/>
          <w:sz w:val="22"/>
          <w:szCs w:val="22"/>
          <w:lang w:val="el-GR" w:eastAsia="en-US"/>
        </w:rPr>
      </w:pPr>
    </w:p>
    <w:p w14:paraId="7F001157" w14:textId="77777777" w:rsidR="00D66981" w:rsidRPr="00C52A19" w:rsidRDefault="00D66981" w:rsidP="00580B21">
      <w:pPr>
        <w:tabs>
          <w:tab w:val="left" w:pos="567"/>
        </w:tabs>
        <w:rPr>
          <w:rFonts w:ascii="Times New Roman" w:eastAsia="Calibri" w:hAnsi="Times New Roman" w:cs="Times New Roman"/>
          <w:color w:val="auto"/>
          <w:sz w:val="22"/>
          <w:szCs w:val="22"/>
          <w:lang w:val="el-GR" w:eastAsia="en-US"/>
        </w:rPr>
      </w:pPr>
      <w:r w:rsidRPr="00A5256E">
        <w:rPr>
          <w:rFonts w:ascii="Times New Roman" w:eastAsia="Calibri" w:hAnsi="Times New Roman" w:cs="Times New Roman"/>
          <w:color w:val="auto"/>
          <w:sz w:val="22"/>
          <w:szCs w:val="22"/>
          <w:lang w:val="pt-PT" w:eastAsia="en-US"/>
        </w:rPr>
        <w:t>Adamed</w:t>
      </w:r>
      <w:r w:rsidRPr="00C52A19">
        <w:rPr>
          <w:rFonts w:ascii="Times New Roman" w:eastAsia="Calibri" w:hAnsi="Times New Roman" w:cs="Times New Roman"/>
          <w:color w:val="auto"/>
          <w:sz w:val="22"/>
          <w:szCs w:val="22"/>
          <w:lang w:val="el-GR" w:eastAsia="en-US"/>
        </w:rPr>
        <w:t xml:space="preserve"> </w:t>
      </w:r>
      <w:r w:rsidRPr="00A5256E">
        <w:rPr>
          <w:rFonts w:ascii="Times New Roman" w:eastAsia="Calibri" w:hAnsi="Times New Roman" w:cs="Times New Roman"/>
          <w:color w:val="auto"/>
          <w:sz w:val="22"/>
          <w:szCs w:val="22"/>
          <w:lang w:val="pt-PT" w:eastAsia="en-US"/>
        </w:rPr>
        <w:t>Pharma</w:t>
      </w:r>
      <w:r w:rsidRPr="00C52A19">
        <w:rPr>
          <w:rFonts w:ascii="Times New Roman" w:eastAsia="Calibri" w:hAnsi="Times New Roman" w:cs="Times New Roman"/>
          <w:color w:val="auto"/>
          <w:sz w:val="22"/>
          <w:szCs w:val="22"/>
          <w:lang w:val="el-GR" w:eastAsia="en-US"/>
        </w:rPr>
        <w:t xml:space="preserve"> </w:t>
      </w:r>
      <w:r w:rsidRPr="00A5256E">
        <w:rPr>
          <w:rFonts w:ascii="Times New Roman" w:eastAsia="Calibri" w:hAnsi="Times New Roman" w:cs="Times New Roman"/>
          <w:color w:val="auto"/>
          <w:sz w:val="22"/>
          <w:szCs w:val="22"/>
          <w:lang w:val="pt-PT" w:eastAsia="en-US"/>
        </w:rPr>
        <w:t>S</w:t>
      </w:r>
      <w:r w:rsidRPr="00C52A19">
        <w:rPr>
          <w:rFonts w:ascii="Times New Roman" w:eastAsia="Calibri" w:hAnsi="Times New Roman" w:cs="Times New Roman"/>
          <w:color w:val="auto"/>
          <w:sz w:val="22"/>
          <w:szCs w:val="22"/>
          <w:lang w:val="el-GR" w:eastAsia="en-US"/>
        </w:rPr>
        <w:t>.</w:t>
      </w:r>
      <w:r w:rsidRPr="00A5256E">
        <w:rPr>
          <w:rFonts w:ascii="Times New Roman" w:eastAsia="Calibri" w:hAnsi="Times New Roman" w:cs="Times New Roman"/>
          <w:color w:val="auto"/>
          <w:sz w:val="22"/>
          <w:szCs w:val="22"/>
          <w:lang w:val="pt-PT" w:eastAsia="en-US"/>
        </w:rPr>
        <w:t>A</w:t>
      </w:r>
      <w:r w:rsidRPr="00C52A19">
        <w:rPr>
          <w:rFonts w:ascii="Times New Roman" w:eastAsia="Calibri" w:hAnsi="Times New Roman" w:cs="Times New Roman"/>
          <w:color w:val="auto"/>
          <w:sz w:val="22"/>
          <w:szCs w:val="22"/>
          <w:lang w:val="el-GR" w:eastAsia="en-US"/>
        </w:rPr>
        <w:t>.</w:t>
      </w:r>
    </w:p>
    <w:p w14:paraId="40A6328A"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r w:rsidRPr="00A5256E">
        <w:rPr>
          <w:rFonts w:ascii="Times New Roman" w:eastAsia="Calibri" w:hAnsi="Times New Roman" w:cs="Times New Roman"/>
          <w:color w:val="auto"/>
          <w:sz w:val="22"/>
          <w:szCs w:val="22"/>
          <w:lang w:val="pt-PT" w:eastAsia="en-US"/>
        </w:rPr>
        <w:t>(logo Adamed)</w:t>
      </w:r>
    </w:p>
    <w:p w14:paraId="42ED9C65"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30959460"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7569FDDD" w14:textId="77777777" w:rsidR="00D66981" w:rsidRPr="00A5256E" w:rsidRDefault="00D66981" w:rsidP="00580B21">
      <w:pPr>
        <w:pBdr>
          <w:top w:val="single" w:sz="4" w:space="1" w:color="auto"/>
          <w:left w:val="single" w:sz="4" w:space="4" w:color="auto"/>
          <w:bottom w:val="single" w:sz="4" w:space="1" w:color="auto"/>
          <w:right w:val="single" w:sz="4" w:space="4" w:color="auto"/>
        </w:pBdr>
        <w:tabs>
          <w:tab w:val="left" w:pos="567"/>
        </w:tabs>
        <w:rPr>
          <w:rFonts w:ascii="Times New Roman" w:eastAsia="Calibri" w:hAnsi="Times New Roman" w:cs="Times New Roman"/>
          <w:b/>
          <w:color w:val="auto"/>
          <w:sz w:val="22"/>
          <w:szCs w:val="22"/>
          <w:lang w:val="pt-PT" w:eastAsia="en-US"/>
        </w:rPr>
      </w:pPr>
      <w:r w:rsidRPr="00A5256E">
        <w:rPr>
          <w:rFonts w:ascii="Times New Roman" w:eastAsia="Calibri" w:hAnsi="Times New Roman" w:cs="Times New Roman"/>
          <w:b/>
          <w:color w:val="auto"/>
          <w:sz w:val="22"/>
          <w:szCs w:val="22"/>
          <w:lang w:val="pt-PT" w:eastAsia="en-US"/>
        </w:rPr>
        <w:t>3.</w:t>
      </w:r>
      <w:r w:rsidRPr="00A5256E">
        <w:rPr>
          <w:rFonts w:ascii="Times New Roman" w:eastAsia="Calibri" w:hAnsi="Times New Roman" w:cs="Times New Roman"/>
          <w:b/>
          <w:color w:val="auto"/>
          <w:sz w:val="22"/>
          <w:szCs w:val="22"/>
          <w:lang w:val="pt-PT" w:eastAsia="en-US"/>
        </w:rPr>
        <w:tab/>
        <w:t>TINKAMUMO LAIKAS</w:t>
      </w:r>
    </w:p>
    <w:p w14:paraId="7E3D0310"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05AB7FB7"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r w:rsidRPr="00A5256E">
        <w:rPr>
          <w:rFonts w:ascii="Times New Roman" w:eastAsia="Calibri" w:hAnsi="Times New Roman" w:cs="Times New Roman"/>
          <w:color w:val="auto"/>
          <w:sz w:val="22"/>
          <w:szCs w:val="22"/>
          <w:lang w:val="pt-PT" w:eastAsia="en-US"/>
        </w:rPr>
        <w:t>EXP [mm/MMMM]</w:t>
      </w:r>
    </w:p>
    <w:p w14:paraId="1F4F4F8C"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40AB6CF3"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0B7F7DDF" w14:textId="77777777" w:rsidR="00D66981" w:rsidRPr="00A5256E" w:rsidRDefault="00D66981" w:rsidP="00580B21">
      <w:pPr>
        <w:pBdr>
          <w:top w:val="single" w:sz="4" w:space="1" w:color="auto"/>
          <w:left w:val="single" w:sz="4" w:space="4" w:color="auto"/>
          <w:bottom w:val="single" w:sz="4" w:space="0" w:color="auto"/>
          <w:right w:val="single" w:sz="4" w:space="4" w:color="auto"/>
        </w:pBdr>
        <w:tabs>
          <w:tab w:val="left" w:pos="567"/>
        </w:tabs>
        <w:rPr>
          <w:rFonts w:ascii="Times New Roman" w:eastAsia="Calibri" w:hAnsi="Times New Roman" w:cs="Times New Roman"/>
          <w:b/>
          <w:color w:val="auto"/>
          <w:sz w:val="22"/>
          <w:szCs w:val="22"/>
          <w:lang w:val="pt-PT" w:eastAsia="en-US"/>
        </w:rPr>
      </w:pPr>
      <w:r w:rsidRPr="00A5256E">
        <w:rPr>
          <w:rFonts w:ascii="Times New Roman" w:eastAsia="Calibri" w:hAnsi="Times New Roman" w:cs="Times New Roman"/>
          <w:b/>
          <w:color w:val="auto"/>
          <w:sz w:val="22"/>
          <w:szCs w:val="22"/>
          <w:lang w:val="pt-PT" w:eastAsia="en-US"/>
        </w:rPr>
        <w:t>4.</w:t>
      </w:r>
      <w:r w:rsidRPr="00A5256E">
        <w:rPr>
          <w:rFonts w:ascii="Times New Roman" w:eastAsia="Calibri" w:hAnsi="Times New Roman" w:cs="Times New Roman"/>
          <w:b/>
          <w:color w:val="auto"/>
          <w:sz w:val="22"/>
          <w:szCs w:val="22"/>
          <w:lang w:val="pt-PT" w:eastAsia="en-US"/>
        </w:rPr>
        <w:tab/>
        <w:t>SERIJOS NUMERIS</w:t>
      </w:r>
    </w:p>
    <w:p w14:paraId="350C9473"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3EA7E1B6"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r w:rsidRPr="00A5256E">
        <w:rPr>
          <w:rFonts w:ascii="Times New Roman" w:eastAsia="Calibri" w:hAnsi="Times New Roman" w:cs="Times New Roman"/>
          <w:color w:val="auto"/>
          <w:sz w:val="22"/>
          <w:szCs w:val="22"/>
          <w:lang w:val="pt-PT" w:eastAsia="en-US"/>
        </w:rPr>
        <w:t>Lot</w:t>
      </w:r>
    </w:p>
    <w:p w14:paraId="498AC61A"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6BDEBC1E"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5AE3C195" w14:textId="77777777" w:rsidR="00D66981" w:rsidRPr="00A5256E" w:rsidRDefault="00D66981" w:rsidP="00580B21">
      <w:pPr>
        <w:pBdr>
          <w:top w:val="single" w:sz="4" w:space="1" w:color="auto"/>
          <w:left w:val="single" w:sz="4" w:space="4" w:color="auto"/>
          <w:bottom w:val="single" w:sz="4" w:space="1" w:color="auto"/>
          <w:right w:val="single" w:sz="4" w:space="4" w:color="auto"/>
        </w:pBdr>
        <w:tabs>
          <w:tab w:val="left" w:pos="567"/>
        </w:tabs>
        <w:rPr>
          <w:rFonts w:ascii="Times New Roman" w:eastAsia="Calibri" w:hAnsi="Times New Roman" w:cs="Times New Roman"/>
          <w:b/>
          <w:color w:val="auto"/>
          <w:sz w:val="22"/>
          <w:szCs w:val="22"/>
          <w:lang w:val="pt-PT" w:eastAsia="en-US"/>
        </w:rPr>
      </w:pPr>
      <w:r w:rsidRPr="00A5256E">
        <w:rPr>
          <w:rFonts w:ascii="Times New Roman" w:eastAsia="Calibri" w:hAnsi="Times New Roman" w:cs="Times New Roman"/>
          <w:b/>
          <w:color w:val="auto"/>
          <w:sz w:val="22"/>
          <w:szCs w:val="22"/>
          <w:lang w:val="pt-PT" w:eastAsia="en-US"/>
        </w:rPr>
        <w:t>5.</w:t>
      </w:r>
      <w:r w:rsidRPr="00A5256E">
        <w:rPr>
          <w:rFonts w:ascii="Times New Roman" w:eastAsia="Calibri" w:hAnsi="Times New Roman" w:cs="Times New Roman"/>
          <w:b/>
          <w:color w:val="auto"/>
          <w:sz w:val="22"/>
          <w:szCs w:val="22"/>
          <w:lang w:val="pt-PT" w:eastAsia="en-US"/>
        </w:rPr>
        <w:tab/>
      </w:r>
      <w:r w:rsidRPr="00D66981">
        <w:rPr>
          <w:rFonts w:ascii="Times New Roman" w:eastAsia="Calibri" w:hAnsi="Times New Roman" w:cs="Times New Roman"/>
          <w:b/>
          <w:color w:val="auto"/>
          <w:sz w:val="22"/>
          <w:szCs w:val="22"/>
          <w:lang w:eastAsia="en-US"/>
        </w:rPr>
        <w:t>KITA</w:t>
      </w:r>
    </w:p>
    <w:p w14:paraId="6E86668A" w14:textId="77777777" w:rsidR="00D66981" w:rsidRPr="00A5256E" w:rsidRDefault="00D66981" w:rsidP="00580B21">
      <w:pPr>
        <w:tabs>
          <w:tab w:val="left" w:pos="567"/>
        </w:tabs>
        <w:rPr>
          <w:rFonts w:ascii="Times New Roman" w:eastAsia="Calibri" w:hAnsi="Times New Roman" w:cs="Times New Roman"/>
          <w:color w:val="auto"/>
          <w:sz w:val="22"/>
          <w:szCs w:val="22"/>
          <w:lang w:val="pt-PT" w:eastAsia="en-US"/>
        </w:rPr>
      </w:pPr>
    </w:p>
    <w:p w14:paraId="3518AE2D" w14:textId="77777777" w:rsidR="00D66981" w:rsidRPr="00D66981" w:rsidRDefault="00D66981" w:rsidP="00580B21">
      <w:pPr>
        <w:tabs>
          <w:tab w:val="left" w:pos="567"/>
        </w:tabs>
        <w:rPr>
          <w:rFonts w:ascii="Times New Roman" w:eastAsia="Calibri" w:hAnsi="Times New Roman" w:cs="Times New Roman"/>
          <w:b/>
          <w:color w:val="auto"/>
          <w:sz w:val="22"/>
          <w:szCs w:val="22"/>
          <w:lang w:val="el-GR" w:eastAsia="en-US"/>
        </w:rPr>
      </w:pPr>
    </w:p>
    <w:p w14:paraId="0EDEB983" w14:textId="77777777" w:rsidR="00D66981" w:rsidRPr="00D66981" w:rsidRDefault="00D66981" w:rsidP="00580B21">
      <w:pPr>
        <w:tabs>
          <w:tab w:val="left" w:pos="567"/>
        </w:tabs>
        <w:rPr>
          <w:rFonts w:ascii="Times New Roman" w:eastAsia="Calibri" w:hAnsi="Times New Roman" w:cs="Times New Roman"/>
          <w:color w:val="auto"/>
          <w:sz w:val="22"/>
          <w:szCs w:val="22"/>
          <w:lang w:val="el-GR" w:eastAsia="en-US"/>
        </w:rPr>
      </w:pPr>
    </w:p>
    <w:p w14:paraId="626ACA40" w14:textId="505DDDDD" w:rsidR="00D66981" w:rsidRDefault="00D66981" w:rsidP="00580B21">
      <w:pPr>
        <w:pStyle w:val="Nagwek10"/>
        <w:keepNext/>
        <w:keepLines/>
        <w:shd w:val="clear" w:color="auto" w:fill="auto"/>
        <w:tabs>
          <w:tab w:val="left" w:pos="452"/>
          <w:tab w:val="left" w:pos="567"/>
        </w:tabs>
        <w:spacing w:after="0" w:line="240" w:lineRule="auto"/>
        <w:rPr>
          <w:rFonts w:ascii="Times New Roman" w:hAnsi="Times New Roman" w:cs="Times New Roman"/>
          <w:sz w:val="22"/>
          <w:szCs w:val="22"/>
        </w:rPr>
      </w:pPr>
    </w:p>
    <w:p w14:paraId="3C153E5A" w14:textId="1605DF16" w:rsidR="00D66981" w:rsidRDefault="00D66981" w:rsidP="00580B21">
      <w:pPr>
        <w:pStyle w:val="Nagwek10"/>
        <w:keepNext/>
        <w:keepLines/>
        <w:shd w:val="clear" w:color="auto" w:fill="auto"/>
        <w:tabs>
          <w:tab w:val="left" w:pos="452"/>
          <w:tab w:val="left" w:pos="567"/>
        </w:tabs>
        <w:spacing w:after="0" w:line="240" w:lineRule="auto"/>
        <w:rPr>
          <w:rFonts w:ascii="Times New Roman" w:hAnsi="Times New Roman" w:cs="Times New Roman"/>
          <w:sz w:val="22"/>
          <w:szCs w:val="22"/>
        </w:rPr>
      </w:pPr>
    </w:p>
    <w:p w14:paraId="7A4C010B" w14:textId="50D0E9B9" w:rsidR="00D66981" w:rsidRDefault="00D66981" w:rsidP="00580B21">
      <w:pPr>
        <w:pStyle w:val="Nagwek10"/>
        <w:keepNext/>
        <w:keepLines/>
        <w:shd w:val="clear" w:color="auto" w:fill="auto"/>
        <w:tabs>
          <w:tab w:val="left" w:pos="452"/>
          <w:tab w:val="left" w:pos="567"/>
        </w:tabs>
        <w:spacing w:after="0" w:line="240" w:lineRule="auto"/>
        <w:rPr>
          <w:rFonts w:ascii="Times New Roman" w:hAnsi="Times New Roman" w:cs="Times New Roman"/>
          <w:sz w:val="22"/>
          <w:szCs w:val="22"/>
        </w:rPr>
      </w:pPr>
    </w:p>
    <w:p w14:paraId="79A3393E" w14:textId="05D7F3F7" w:rsidR="00D66981" w:rsidRDefault="00D66981" w:rsidP="00580B21">
      <w:pPr>
        <w:pStyle w:val="Nagwek10"/>
        <w:keepNext/>
        <w:keepLines/>
        <w:shd w:val="clear" w:color="auto" w:fill="auto"/>
        <w:tabs>
          <w:tab w:val="left" w:pos="452"/>
          <w:tab w:val="left" w:pos="567"/>
        </w:tabs>
        <w:spacing w:after="0" w:line="240" w:lineRule="auto"/>
        <w:rPr>
          <w:rFonts w:ascii="Times New Roman" w:hAnsi="Times New Roman" w:cs="Times New Roman"/>
          <w:sz w:val="22"/>
          <w:szCs w:val="22"/>
        </w:rPr>
      </w:pPr>
    </w:p>
    <w:p w14:paraId="48B708B2" w14:textId="30D576D2" w:rsidR="00D66981" w:rsidRDefault="00D66981" w:rsidP="00580B21">
      <w:pPr>
        <w:pStyle w:val="Nagwek10"/>
        <w:keepNext/>
        <w:keepLines/>
        <w:shd w:val="clear" w:color="auto" w:fill="auto"/>
        <w:tabs>
          <w:tab w:val="left" w:pos="452"/>
          <w:tab w:val="left" w:pos="567"/>
        </w:tabs>
        <w:spacing w:after="0" w:line="240" w:lineRule="auto"/>
        <w:rPr>
          <w:rFonts w:ascii="Times New Roman" w:hAnsi="Times New Roman" w:cs="Times New Roman"/>
          <w:sz w:val="22"/>
          <w:szCs w:val="22"/>
        </w:rPr>
      </w:pPr>
    </w:p>
    <w:p w14:paraId="083C2E2F" w14:textId="07C47707" w:rsidR="00D66981" w:rsidRDefault="00D66981" w:rsidP="00580B21">
      <w:pPr>
        <w:pStyle w:val="Nagwek10"/>
        <w:keepNext/>
        <w:keepLines/>
        <w:shd w:val="clear" w:color="auto" w:fill="auto"/>
        <w:tabs>
          <w:tab w:val="left" w:pos="452"/>
          <w:tab w:val="left" w:pos="567"/>
        </w:tabs>
        <w:spacing w:after="0" w:line="240" w:lineRule="auto"/>
        <w:rPr>
          <w:rFonts w:ascii="Times New Roman" w:hAnsi="Times New Roman" w:cs="Times New Roman"/>
          <w:sz w:val="22"/>
          <w:szCs w:val="22"/>
        </w:rPr>
      </w:pPr>
    </w:p>
    <w:p w14:paraId="1716F2A1" w14:textId="6666CEF9" w:rsidR="00D66981" w:rsidRDefault="00D66981" w:rsidP="00580B21">
      <w:pPr>
        <w:pStyle w:val="Nagwek10"/>
        <w:keepNext/>
        <w:keepLines/>
        <w:shd w:val="clear" w:color="auto" w:fill="auto"/>
        <w:tabs>
          <w:tab w:val="left" w:pos="452"/>
          <w:tab w:val="left" w:pos="567"/>
        </w:tabs>
        <w:spacing w:after="0" w:line="240" w:lineRule="auto"/>
        <w:rPr>
          <w:rFonts w:ascii="Times New Roman" w:hAnsi="Times New Roman" w:cs="Times New Roman"/>
          <w:sz w:val="22"/>
          <w:szCs w:val="22"/>
        </w:rPr>
      </w:pPr>
    </w:p>
    <w:p w14:paraId="111F010C" w14:textId="6D77F3FC" w:rsidR="00D66981" w:rsidRDefault="00D66981" w:rsidP="00580B21">
      <w:pPr>
        <w:pStyle w:val="Nagwek10"/>
        <w:keepNext/>
        <w:keepLines/>
        <w:shd w:val="clear" w:color="auto" w:fill="auto"/>
        <w:tabs>
          <w:tab w:val="left" w:pos="452"/>
          <w:tab w:val="left" w:pos="567"/>
        </w:tabs>
        <w:spacing w:after="0" w:line="240" w:lineRule="auto"/>
        <w:rPr>
          <w:rFonts w:ascii="Times New Roman" w:hAnsi="Times New Roman" w:cs="Times New Roman"/>
          <w:sz w:val="22"/>
          <w:szCs w:val="22"/>
        </w:rPr>
      </w:pPr>
    </w:p>
    <w:p w14:paraId="2DD80774" w14:textId="53A2BF30" w:rsidR="00D66981" w:rsidRDefault="00D66981" w:rsidP="00580B21">
      <w:pPr>
        <w:pStyle w:val="Nagwek10"/>
        <w:keepNext/>
        <w:keepLines/>
        <w:shd w:val="clear" w:color="auto" w:fill="auto"/>
        <w:tabs>
          <w:tab w:val="left" w:pos="452"/>
          <w:tab w:val="left" w:pos="567"/>
        </w:tabs>
        <w:spacing w:after="0" w:line="240" w:lineRule="auto"/>
        <w:rPr>
          <w:rFonts w:ascii="Times New Roman" w:hAnsi="Times New Roman" w:cs="Times New Roman"/>
          <w:sz w:val="22"/>
          <w:szCs w:val="22"/>
        </w:rPr>
      </w:pPr>
    </w:p>
    <w:p w14:paraId="258D6A4F" w14:textId="3D341252" w:rsidR="00D66981" w:rsidRDefault="00D66981" w:rsidP="00580B21">
      <w:pPr>
        <w:pStyle w:val="Nagwek10"/>
        <w:keepNext/>
        <w:keepLines/>
        <w:shd w:val="clear" w:color="auto" w:fill="auto"/>
        <w:tabs>
          <w:tab w:val="left" w:pos="452"/>
          <w:tab w:val="left" w:pos="567"/>
        </w:tabs>
        <w:spacing w:after="0" w:line="240" w:lineRule="auto"/>
        <w:rPr>
          <w:rFonts w:ascii="Times New Roman" w:hAnsi="Times New Roman" w:cs="Times New Roman"/>
          <w:sz w:val="22"/>
          <w:szCs w:val="22"/>
        </w:rPr>
      </w:pPr>
    </w:p>
    <w:p w14:paraId="11AFA16B" w14:textId="19D0403E" w:rsidR="00D66981" w:rsidRDefault="00D66981" w:rsidP="00580B21">
      <w:pPr>
        <w:pStyle w:val="Nagwek10"/>
        <w:keepNext/>
        <w:keepLines/>
        <w:shd w:val="clear" w:color="auto" w:fill="auto"/>
        <w:tabs>
          <w:tab w:val="left" w:pos="452"/>
          <w:tab w:val="left" w:pos="567"/>
        </w:tabs>
        <w:spacing w:after="0" w:line="240" w:lineRule="auto"/>
        <w:rPr>
          <w:rFonts w:ascii="Times New Roman" w:hAnsi="Times New Roman" w:cs="Times New Roman"/>
          <w:sz w:val="22"/>
          <w:szCs w:val="22"/>
        </w:rPr>
      </w:pPr>
    </w:p>
    <w:p w14:paraId="653D511B" w14:textId="7C5D56B1" w:rsidR="00D66981" w:rsidRDefault="00D66981" w:rsidP="00580B21">
      <w:pPr>
        <w:pStyle w:val="Nagwek10"/>
        <w:keepNext/>
        <w:keepLines/>
        <w:shd w:val="clear" w:color="auto" w:fill="auto"/>
        <w:tabs>
          <w:tab w:val="left" w:pos="452"/>
          <w:tab w:val="left" w:pos="567"/>
        </w:tabs>
        <w:spacing w:after="0" w:line="240" w:lineRule="auto"/>
        <w:rPr>
          <w:rFonts w:ascii="Times New Roman" w:hAnsi="Times New Roman" w:cs="Times New Roman"/>
          <w:sz w:val="22"/>
          <w:szCs w:val="22"/>
        </w:rPr>
      </w:pPr>
    </w:p>
    <w:p w14:paraId="23D3B4FF" w14:textId="0BD3554F" w:rsidR="00D66981" w:rsidRDefault="00D66981" w:rsidP="00580B21">
      <w:pPr>
        <w:pStyle w:val="Nagwek10"/>
        <w:keepNext/>
        <w:keepLines/>
        <w:shd w:val="clear" w:color="auto" w:fill="auto"/>
        <w:tabs>
          <w:tab w:val="left" w:pos="452"/>
          <w:tab w:val="left" w:pos="567"/>
        </w:tabs>
        <w:spacing w:after="0" w:line="240" w:lineRule="auto"/>
        <w:rPr>
          <w:rFonts w:ascii="Times New Roman" w:hAnsi="Times New Roman" w:cs="Times New Roman"/>
          <w:sz w:val="22"/>
          <w:szCs w:val="22"/>
        </w:rPr>
      </w:pPr>
    </w:p>
    <w:p w14:paraId="457C73CB" w14:textId="52730025" w:rsidR="00D66981" w:rsidRDefault="00D66981" w:rsidP="00580B21">
      <w:pPr>
        <w:pStyle w:val="Nagwek10"/>
        <w:keepNext/>
        <w:keepLines/>
        <w:shd w:val="clear" w:color="auto" w:fill="auto"/>
        <w:tabs>
          <w:tab w:val="left" w:pos="452"/>
          <w:tab w:val="left" w:pos="567"/>
        </w:tabs>
        <w:spacing w:after="0" w:line="240" w:lineRule="auto"/>
        <w:rPr>
          <w:rFonts w:ascii="Times New Roman" w:hAnsi="Times New Roman" w:cs="Times New Roman"/>
          <w:sz w:val="22"/>
          <w:szCs w:val="22"/>
        </w:rPr>
      </w:pPr>
    </w:p>
    <w:p w14:paraId="20D97DA2" w14:textId="52B582CC" w:rsidR="00D66981" w:rsidRDefault="00D66981" w:rsidP="00580B21">
      <w:pPr>
        <w:pStyle w:val="Nagwek10"/>
        <w:keepNext/>
        <w:keepLines/>
        <w:shd w:val="clear" w:color="auto" w:fill="auto"/>
        <w:tabs>
          <w:tab w:val="left" w:pos="452"/>
          <w:tab w:val="left" w:pos="567"/>
        </w:tabs>
        <w:spacing w:after="0" w:line="240" w:lineRule="auto"/>
        <w:rPr>
          <w:rFonts w:ascii="Times New Roman" w:hAnsi="Times New Roman" w:cs="Times New Roman"/>
          <w:sz w:val="22"/>
          <w:szCs w:val="22"/>
        </w:rPr>
      </w:pPr>
    </w:p>
    <w:p w14:paraId="1867A8E0" w14:textId="5BC647E7" w:rsidR="00D66981" w:rsidRDefault="00D66981" w:rsidP="00580B21">
      <w:pPr>
        <w:pStyle w:val="Nagwek10"/>
        <w:keepNext/>
        <w:keepLines/>
        <w:shd w:val="clear" w:color="auto" w:fill="auto"/>
        <w:tabs>
          <w:tab w:val="left" w:pos="452"/>
          <w:tab w:val="left" w:pos="567"/>
        </w:tabs>
        <w:spacing w:after="0" w:line="240" w:lineRule="auto"/>
        <w:rPr>
          <w:rFonts w:ascii="Times New Roman" w:hAnsi="Times New Roman" w:cs="Times New Roman"/>
          <w:sz w:val="22"/>
          <w:szCs w:val="22"/>
        </w:rPr>
      </w:pPr>
    </w:p>
    <w:p w14:paraId="60C16167" w14:textId="75C28940" w:rsidR="00D66981" w:rsidRDefault="00D66981" w:rsidP="00580B21">
      <w:pPr>
        <w:pStyle w:val="Nagwek10"/>
        <w:keepNext/>
        <w:keepLines/>
        <w:shd w:val="clear" w:color="auto" w:fill="auto"/>
        <w:tabs>
          <w:tab w:val="left" w:pos="452"/>
          <w:tab w:val="left" w:pos="567"/>
        </w:tabs>
        <w:spacing w:after="0" w:line="240" w:lineRule="auto"/>
        <w:rPr>
          <w:rFonts w:ascii="Times New Roman" w:hAnsi="Times New Roman" w:cs="Times New Roman"/>
          <w:sz w:val="22"/>
          <w:szCs w:val="22"/>
        </w:rPr>
      </w:pPr>
    </w:p>
    <w:p w14:paraId="43185E7A" w14:textId="18ED3C79" w:rsidR="00D66981" w:rsidRDefault="00D66981" w:rsidP="00580B21">
      <w:pPr>
        <w:pStyle w:val="Nagwek10"/>
        <w:keepNext/>
        <w:keepLines/>
        <w:shd w:val="clear" w:color="auto" w:fill="auto"/>
        <w:tabs>
          <w:tab w:val="left" w:pos="452"/>
          <w:tab w:val="left" w:pos="567"/>
        </w:tabs>
        <w:spacing w:after="0" w:line="240" w:lineRule="auto"/>
        <w:rPr>
          <w:rFonts w:ascii="Times New Roman" w:hAnsi="Times New Roman" w:cs="Times New Roman"/>
          <w:sz w:val="22"/>
          <w:szCs w:val="22"/>
        </w:rPr>
      </w:pPr>
    </w:p>
    <w:p w14:paraId="6035B2BD" w14:textId="0716F320" w:rsidR="00D66981" w:rsidRDefault="00D66981" w:rsidP="00580B21">
      <w:pPr>
        <w:pStyle w:val="Nagwek10"/>
        <w:keepNext/>
        <w:keepLines/>
        <w:shd w:val="clear" w:color="auto" w:fill="auto"/>
        <w:tabs>
          <w:tab w:val="left" w:pos="452"/>
          <w:tab w:val="left" w:pos="567"/>
        </w:tabs>
        <w:spacing w:after="0" w:line="240" w:lineRule="auto"/>
        <w:rPr>
          <w:rFonts w:ascii="Times New Roman" w:hAnsi="Times New Roman" w:cs="Times New Roman"/>
          <w:sz w:val="22"/>
          <w:szCs w:val="22"/>
        </w:rPr>
      </w:pPr>
    </w:p>
    <w:p w14:paraId="3C654E88" w14:textId="158291B3" w:rsidR="00D66981" w:rsidRDefault="00D66981" w:rsidP="00580B21">
      <w:pPr>
        <w:pStyle w:val="Nagwek10"/>
        <w:keepNext/>
        <w:keepLines/>
        <w:shd w:val="clear" w:color="auto" w:fill="auto"/>
        <w:tabs>
          <w:tab w:val="left" w:pos="452"/>
          <w:tab w:val="left" w:pos="567"/>
        </w:tabs>
        <w:spacing w:after="0" w:line="240" w:lineRule="auto"/>
        <w:rPr>
          <w:rFonts w:ascii="Times New Roman" w:hAnsi="Times New Roman" w:cs="Times New Roman"/>
          <w:sz w:val="22"/>
          <w:szCs w:val="22"/>
        </w:rPr>
      </w:pPr>
    </w:p>
    <w:p w14:paraId="01EA2B0D" w14:textId="0F824859" w:rsidR="00D66981" w:rsidRDefault="00D66981" w:rsidP="00580B21">
      <w:pPr>
        <w:pStyle w:val="Nagwek10"/>
        <w:keepNext/>
        <w:keepLines/>
        <w:shd w:val="clear" w:color="auto" w:fill="auto"/>
        <w:tabs>
          <w:tab w:val="left" w:pos="452"/>
          <w:tab w:val="left" w:pos="567"/>
        </w:tabs>
        <w:spacing w:after="0" w:line="240" w:lineRule="auto"/>
        <w:rPr>
          <w:rFonts w:ascii="Times New Roman" w:hAnsi="Times New Roman" w:cs="Times New Roman"/>
          <w:sz w:val="22"/>
          <w:szCs w:val="22"/>
        </w:rPr>
      </w:pPr>
    </w:p>
    <w:p w14:paraId="56653357" w14:textId="77777777" w:rsidR="00D66981" w:rsidRPr="00D66981" w:rsidRDefault="00D66981" w:rsidP="00333449">
      <w:pPr>
        <w:tabs>
          <w:tab w:val="left" w:pos="567"/>
        </w:tabs>
        <w:jc w:val="center"/>
        <w:rPr>
          <w:rFonts w:ascii="Times New Roman" w:eastAsia="Times New Roman" w:hAnsi="Times New Roman" w:cs="Times New Roman"/>
          <w:b/>
          <w:color w:val="auto"/>
          <w:lang w:val="et-EE" w:eastAsia="et-EE"/>
        </w:rPr>
      </w:pPr>
    </w:p>
    <w:p w14:paraId="036F7816" w14:textId="77777777" w:rsidR="00D66981" w:rsidRPr="00D66981" w:rsidRDefault="00D66981" w:rsidP="00333449">
      <w:pPr>
        <w:tabs>
          <w:tab w:val="left" w:pos="567"/>
        </w:tabs>
        <w:jc w:val="center"/>
        <w:rPr>
          <w:rFonts w:ascii="Times New Roman" w:eastAsia="Times New Roman" w:hAnsi="Times New Roman" w:cs="Times New Roman"/>
          <w:b/>
          <w:color w:val="auto"/>
          <w:lang w:val="et-EE" w:eastAsia="et-EE"/>
        </w:rPr>
      </w:pPr>
    </w:p>
    <w:p w14:paraId="665E918C" w14:textId="77777777" w:rsidR="00D66981" w:rsidRPr="00D66981" w:rsidRDefault="00D66981" w:rsidP="006910A1">
      <w:pPr>
        <w:tabs>
          <w:tab w:val="left" w:pos="567"/>
        </w:tabs>
        <w:jc w:val="center"/>
        <w:rPr>
          <w:rFonts w:ascii="Times New Roman" w:eastAsia="Times New Roman" w:hAnsi="Times New Roman" w:cs="Times New Roman"/>
          <w:b/>
          <w:color w:val="auto"/>
          <w:lang w:val="et-EE" w:eastAsia="et-EE"/>
        </w:rPr>
      </w:pPr>
    </w:p>
    <w:p w14:paraId="5502927B" w14:textId="77777777" w:rsidR="00D66981" w:rsidRPr="00D66981" w:rsidRDefault="00D66981">
      <w:pPr>
        <w:tabs>
          <w:tab w:val="left" w:pos="567"/>
        </w:tabs>
        <w:jc w:val="center"/>
        <w:rPr>
          <w:rFonts w:ascii="Times New Roman" w:eastAsia="Times New Roman" w:hAnsi="Times New Roman" w:cs="Times New Roman"/>
          <w:b/>
          <w:color w:val="auto"/>
          <w:lang w:val="et-EE" w:eastAsia="et-EE"/>
        </w:rPr>
      </w:pPr>
    </w:p>
    <w:p w14:paraId="5EBA64BB" w14:textId="77777777" w:rsidR="00D66981" w:rsidRPr="00D66981" w:rsidRDefault="00D66981">
      <w:pPr>
        <w:tabs>
          <w:tab w:val="left" w:pos="567"/>
        </w:tabs>
        <w:jc w:val="center"/>
        <w:rPr>
          <w:rFonts w:ascii="Times New Roman" w:eastAsia="Times New Roman" w:hAnsi="Times New Roman" w:cs="Times New Roman"/>
          <w:b/>
          <w:color w:val="auto"/>
          <w:lang w:val="et-EE" w:eastAsia="et-EE"/>
        </w:rPr>
      </w:pPr>
    </w:p>
    <w:p w14:paraId="2FB730ED" w14:textId="77777777" w:rsidR="00D66981" w:rsidRPr="00D66981" w:rsidRDefault="00D66981">
      <w:pPr>
        <w:tabs>
          <w:tab w:val="left" w:pos="567"/>
        </w:tabs>
        <w:jc w:val="center"/>
        <w:rPr>
          <w:rFonts w:ascii="Times New Roman" w:eastAsia="Times New Roman" w:hAnsi="Times New Roman" w:cs="Times New Roman"/>
          <w:b/>
          <w:color w:val="auto"/>
          <w:lang w:val="et-EE" w:eastAsia="et-EE"/>
        </w:rPr>
      </w:pPr>
    </w:p>
    <w:p w14:paraId="21DCC985" w14:textId="77777777" w:rsidR="00D66981" w:rsidRPr="00D66981" w:rsidRDefault="00D66981">
      <w:pPr>
        <w:tabs>
          <w:tab w:val="left" w:pos="567"/>
        </w:tabs>
        <w:jc w:val="center"/>
        <w:rPr>
          <w:rFonts w:ascii="Times New Roman" w:eastAsia="Times New Roman" w:hAnsi="Times New Roman" w:cs="Times New Roman"/>
          <w:b/>
          <w:color w:val="auto"/>
          <w:lang w:val="et-EE" w:eastAsia="et-EE"/>
        </w:rPr>
      </w:pPr>
    </w:p>
    <w:p w14:paraId="2E2BA97E" w14:textId="77777777" w:rsidR="00D66981" w:rsidRPr="00D66981" w:rsidRDefault="00D66981">
      <w:pPr>
        <w:tabs>
          <w:tab w:val="left" w:pos="567"/>
        </w:tabs>
        <w:jc w:val="center"/>
        <w:rPr>
          <w:rFonts w:ascii="Times New Roman" w:eastAsia="Times New Roman" w:hAnsi="Times New Roman" w:cs="Times New Roman"/>
          <w:b/>
          <w:color w:val="auto"/>
          <w:lang w:val="et-EE" w:eastAsia="et-EE"/>
        </w:rPr>
      </w:pPr>
    </w:p>
    <w:p w14:paraId="5C1206C3" w14:textId="77777777" w:rsidR="00D66981" w:rsidRPr="00D66981" w:rsidRDefault="00D66981">
      <w:pPr>
        <w:tabs>
          <w:tab w:val="left" w:pos="567"/>
        </w:tabs>
        <w:jc w:val="center"/>
        <w:rPr>
          <w:rFonts w:ascii="Times New Roman" w:eastAsia="Times New Roman" w:hAnsi="Times New Roman" w:cs="Times New Roman"/>
          <w:b/>
          <w:color w:val="auto"/>
          <w:lang w:val="et-EE" w:eastAsia="et-EE"/>
        </w:rPr>
      </w:pPr>
    </w:p>
    <w:p w14:paraId="3A9A4553" w14:textId="77777777" w:rsidR="00D66981" w:rsidRPr="00D66981" w:rsidRDefault="00D66981">
      <w:pPr>
        <w:tabs>
          <w:tab w:val="left" w:pos="567"/>
        </w:tabs>
        <w:jc w:val="center"/>
        <w:rPr>
          <w:rFonts w:ascii="Times New Roman" w:eastAsia="Times New Roman" w:hAnsi="Times New Roman" w:cs="Times New Roman"/>
          <w:b/>
          <w:color w:val="auto"/>
          <w:lang w:val="et-EE" w:eastAsia="et-EE"/>
        </w:rPr>
      </w:pPr>
    </w:p>
    <w:p w14:paraId="4B625CDD" w14:textId="77777777" w:rsidR="00D66981" w:rsidRPr="00D66981" w:rsidRDefault="00D66981">
      <w:pPr>
        <w:tabs>
          <w:tab w:val="left" w:pos="567"/>
        </w:tabs>
        <w:jc w:val="center"/>
        <w:rPr>
          <w:rFonts w:ascii="Times New Roman" w:eastAsia="Times New Roman" w:hAnsi="Times New Roman" w:cs="Times New Roman"/>
          <w:b/>
          <w:color w:val="auto"/>
          <w:lang w:val="et-EE" w:eastAsia="et-EE"/>
        </w:rPr>
      </w:pPr>
    </w:p>
    <w:p w14:paraId="179170B7" w14:textId="77777777" w:rsidR="00D66981" w:rsidRPr="00D66981" w:rsidRDefault="00D66981">
      <w:pPr>
        <w:tabs>
          <w:tab w:val="left" w:pos="567"/>
        </w:tabs>
        <w:jc w:val="center"/>
        <w:rPr>
          <w:rFonts w:ascii="Times New Roman" w:eastAsia="Times New Roman" w:hAnsi="Times New Roman" w:cs="Times New Roman"/>
          <w:b/>
          <w:color w:val="auto"/>
          <w:lang w:val="et-EE" w:eastAsia="et-EE"/>
        </w:rPr>
      </w:pPr>
    </w:p>
    <w:p w14:paraId="419DDB92" w14:textId="77777777" w:rsidR="00D66981" w:rsidRPr="00D66981" w:rsidRDefault="00D66981">
      <w:pPr>
        <w:tabs>
          <w:tab w:val="left" w:pos="567"/>
        </w:tabs>
        <w:jc w:val="center"/>
        <w:rPr>
          <w:rFonts w:ascii="Times New Roman" w:eastAsia="Times New Roman" w:hAnsi="Times New Roman" w:cs="Times New Roman"/>
          <w:b/>
          <w:color w:val="auto"/>
          <w:lang w:val="et-EE" w:eastAsia="et-EE"/>
        </w:rPr>
      </w:pPr>
    </w:p>
    <w:p w14:paraId="5FFD47A1" w14:textId="77777777" w:rsidR="00D66981" w:rsidRPr="00D66981" w:rsidRDefault="00D66981">
      <w:pPr>
        <w:tabs>
          <w:tab w:val="left" w:pos="567"/>
        </w:tabs>
        <w:jc w:val="center"/>
        <w:rPr>
          <w:rFonts w:ascii="Times New Roman" w:eastAsia="Times New Roman" w:hAnsi="Times New Roman" w:cs="Times New Roman"/>
          <w:b/>
          <w:color w:val="auto"/>
          <w:lang w:val="et-EE" w:eastAsia="et-EE"/>
        </w:rPr>
      </w:pPr>
    </w:p>
    <w:p w14:paraId="12B1D24B" w14:textId="77777777" w:rsidR="00D66981" w:rsidRPr="00D66981" w:rsidRDefault="00D66981">
      <w:pPr>
        <w:tabs>
          <w:tab w:val="left" w:pos="567"/>
        </w:tabs>
        <w:jc w:val="center"/>
        <w:rPr>
          <w:rFonts w:ascii="Times New Roman" w:eastAsia="Times New Roman" w:hAnsi="Times New Roman" w:cs="Times New Roman"/>
          <w:b/>
          <w:color w:val="auto"/>
          <w:lang w:val="et-EE" w:eastAsia="et-EE"/>
        </w:rPr>
      </w:pPr>
    </w:p>
    <w:p w14:paraId="4ADD42D0" w14:textId="77777777" w:rsidR="00D66981" w:rsidRPr="00D66981" w:rsidRDefault="00D66981">
      <w:pPr>
        <w:tabs>
          <w:tab w:val="left" w:pos="567"/>
        </w:tabs>
        <w:jc w:val="center"/>
        <w:rPr>
          <w:rFonts w:ascii="Times New Roman" w:eastAsia="Times New Roman" w:hAnsi="Times New Roman" w:cs="Times New Roman"/>
          <w:b/>
          <w:color w:val="auto"/>
          <w:lang w:val="et-EE" w:eastAsia="et-EE"/>
        </w:rPr>
      </w:pPr>
    </w:p>
    <w:p w14:paraId="25590EEA" w14:textId="77777777" w:rsidR="00D66981" w:rsidRPr="00D66981" w:rsidRDefault="00D66981">
      <w:pPr>
        <w:tabs>
          <w:tab w:val="left" w:pos="567"/>
        </w:tabs>
        <w:jc w:val="center"/>
        <w:rPr>
          <w:rFonts w:ascii="Times New Roman" w:eastAsia="Times New Roman" w:hAnsi="Times New Roman" w:cs="Times New Roman"/>
          <w:b/>
          <w:color w:val="auto"/>
          <w:lang w:val="et-EE" w:eastAsia="et-EE"/>
        </w:rPr>
      </w:pPr>
    </w:p>
    <w:p w14:paraId="649DE951" w14:textId="77777777" w:rsidR="00D66981" w:rsidRPr="00D66981" w:rsidRDefault="00D66981">
      <w:pPr>
        <w:tabs>
          <w:tab w:val="left" w:pos="567"/>
        </w:tabs>
        <w:jc w:val="center"/>
        <w:rPr>
          <w:rFonts w:ascii="Times New Roman" w:eastAsia="Times New Roman" w:hAnsi="Times New Roman" w:cs="Times New Roman"/>
          <w:b/>
          <w:color w:val="auto"/>
          <w:lang w:val="et-EE" w:eastAsia="et-EE"/>
        </w:rPr>
      </w:pPr>
    </w:p>
    <w:p w14:paraId="190CBF1D" w14:textId="77777777" w:rsidR="00D66981" w:rsidRPr="00D66981" w:rsidRDefault="00D66981">
      <w:pPr>
        <w:tabs>
          <w:tab w:val="left" w:pos="567"/>
        </w:tabs>
        <w:jc w:val="center"/>
        <w:rPr>
          <w:rFonts w:ascii="Times New Roman" w:eastAsia="Times New Roman" w:hAnsi="Times New Roman" w:cs="Times New Roman"/>
          <w:b/>
          <w:color w:val="auto"/>
          <w:lang w:val="et-EE" w:eastAsia="et-EE"/>
        </w:rPr>
      </w:pPr>
    </w:p>
    <w:p w14:paraId="190C8A96" w14:textId="77777777" w:rsidR="00D66981" w:rsidRPr="00D66981" w:rsidRDefault="00D66981">
      <w:pPr>
        <w:tabs>
          <w:tab w:val="left" w:pos="567"/>
        </w:tabs>
        <w:jc w:val="center"/>
        <w:rPr>
          <w:rFonts w:ascii="Times New Roman" w:eastAsia="Times New Roman" w:hAnsi="Times New Roman" w:cs="Times New Roman"/>
          <w:color w:val="auto"/>
          <w:lang w:val="et-EE" w:eastAsia="et-EE"/>
        </w:rPr>
      </w:pPr>
      <w:r w:rsidRPr="00D66981">
        <w:rPr>
          <w:rFonts w:ascii="Times New Roman" w:eastAsia="Times New Roman" w:hAnsi="Times New Roman" w:cs="Times New Roman"/>
          <w:b/>
          <w:color w:val="auto"/>
          <w:lang w:val="et-EE" w:eastAsia="et-EE"/>
        </w:rPr>
        <w:t xml:space="preserve">B. PAKUOTĖS </w:t>
      </w:r>
      <w:smartTag w:uri="schemas-tilde-lt/tildestengine" w:element="templates">
        <w:smartTagPr>
          <w:attr w:name="baseform" w:val="lapel|is"/>
          <w:attr w:name="id" w:val="-1"/>
          <w:attr w:name="text" w:val="LAPELIS"/>
        </w:smartTagPr>
        <w:r w:rsidRPr="00D66981">
          <w:rPr>
            <w:rFonts w:ascii="Times New Roman" w:eastAsia="Times New Roman" w:hAnsi="Times New Roman" w:cs="Times New Roman"/>
            <w:b/>
            <w:color w:val="auto"/>
            <w:lang w:val="et-EE" w:eastAsia="et-EE"/>
          </w:rPr>
          <w:t>LAPELIS</w:t>
        </w:r>
      </w:smartTag>
    </w:p>
    <w:p w14:paraId="112D682C" w14:textId="77777777" w:rsidR="00D66981" w:rsidRPr="00D66981" w:rsidRDefault="00D66981">
      <w:pPr>
        <w:tabs>
          <w:tab w:val="left" w:pos="567"/>
        </w:tabs>
        <w:jc w:val="center"/>
        <w:outlineLvl w:val="0"/>
        <w:rPr>
          <w:rFonts w:ascii="Times New Roman" w:eastAsia="Calibri" w:hAnsi="Times New Roman" w:cs="Times New Roman"/>
          <w:b/>
          <w:color w:val="auto"/>
          <w:kern w:val="28"/>
          <w:sz w:val="22"/>
          <w:szCs w:val="22"/>
          <w:lang w:eastAsia="en-US"/>
        </w:rPr>
      </w:pPr>
    </w:p>
    <w:p w14:paraId="160224FF" w14:textId="77777777" w:rsidR="00D66981" w:rsidRPr="00D66981" w:rsidRDefault="00D66981">
      <w:pPr>
        <w:tabs>
          <w:tab w:val="left" w:pos="567"/>
        </w:tabs>
        <w:rPr>
          <w:rFonts w:ascii="Times New Roman" w:eastAsia="Times New Roman" w:hAnsi="Times New Roman" w:cs="Times New Roman"/>
          <w:b/>
          <w:color w:val="auto"/>
          <w:szCs w:val="20"/>
          <w:lang w:eastAsia="lt-LT"/>
        </w:rPr>
      </w:pPr>
    </w:p>
    <w:p w14:paraId="6B520946" w14:textId="77777777" w:rsidR="00D66981" w:rsidRPr="00D66981" w:rsidRDefault="00D66981" w:rsidP="00580B21">
      <w:pPr>
        <w:tabs>
          <w:tab w:val="left" w:pos="567"/>
          <w:tab w:val="left" w:pos="1701"/>
        </w:tabs>
        <w:spacing w:line="260" w:lineRule="exact"/>
        <w:ind w:left="1701" w:right="567" w:hanging="567"/>
        <w:jc w:val="center"/>
        <w:rPr>
          <w:rFonts w:ascii="Times New Roman" w:eastAsia="Times New Roman" w:hAnsi="Times New Roman" w:cs="Times New Roman"/>
          <w:b/>
          <w:snapToGrid w:val="0"/>
          <w:color w:val="auto"/>
          <w:sz w:val="22"/>
          <w:szCs w:val="20"/>
          <w:lang w:eastAsia="en-US"/>
        </w:rPr>
      </w:pPr>
    </w:p>
    <w:p w14:paraId="73591E44" w14:textId="77777777" w:rsidR="00D66981" w:rsidRPr="00D66981" w:rsidRDefault="00D66981" w:rsidP="00333449">
      <w:pPr>
        <w:tabs>
          <w:tab w:val="left" w:pos="567"/>
        </w:tabs>
        <w:jc w:val="center"/>
        <w:rPr>
          <w:rFonts w:ascii="Times New Roman" w:eastAsia="Calibri" w:hAnsi="Times New Roman" w:cs="Times New Roman"/>
          <w:b/>
          <w:color w:val="auto"/>
          <w:sz w:val="22"/>
          <w:szCs w:val="22"/>
          <w:lang w:eastAsia="en-US"/>
        </w:rPr>
      </w:pPr>
      <w:r w:rsidRPr="00D66981">
        <w:rPr>
          <w:rFonts w:ascii="Times New Roman" w:eastAsia="Times New Roman" w:hAnsi="Times New Roman" w:cs="Times New Roman"/>
          <w:i/>
          <w:color w:val="auto"/>
          <w:sz w:val="22"/>
          <w:szCs w:val="22"/>
          <w:lang w:val="et-EE" w:eastAsia="et-EE"/>
        </w:rPr>
        <w:br w:type="page"/>
      </w:r>
      <w:r w:rsidRPr="00D66981">
        <w:rPr>
          <w:rFonts w:ascii="Times New Roman" w:eastAsia="Calibri" w:hAnsi="Times New Roman" w:cs="Times New Roman"/>
          <w:b/>
          <w:color w:val="auto"/>
          <w:sz w:val="22"/>
          <w:szCs w:val="22"/>
          <w:lang w:eastAsia="en-US"/>
        </w:rPr>
        <w:lastRenderedPageBreak/>
        <w:t>Pakuotės lapelis: informacija pacientui</w:t>
      </w:r>
    </w:p>
    <w:p w14:paraId="3CEB1ED9" w14:textId="77777777" w:rsidR="00D66981" w:rsidRPr="00D66981" w:rsidRDefault="00D66981" w:rsidP="00333449">
      <w:pPr>
        <w:tabs>
          <w:tab w:val="left" w:pos="567"/>
        </w:tabs>
        <w:jc w:val="center"/>
        <w:rPr>
          <w:rFonts w:ascii="Times New Roman" w:eastAsia="Calibri" w:hAnsi="Times New Roman" w:cs="Times New Roman"/>
          <w:b/>
          <w:color w:val="auto"/>
          <w:sz w:val="22"/>
          <w:szCs w:val="22"/>
          <w:lang w:eastAsia="en-US"/>
        </w:rPr>
      </w:pPr>
    </w:p>
    <w:p w14:paraId="230B4652" w14:textId="17F4E849" w:rsidR="00D66981" w:rsidRPr="00D66981" w:rsidRDefault="00D66981" w:rsidP="00580B21">
      <w:pPr>
        <w:tabs>
          <w:tab w:val="left" w:pos="567"/>
        </w:tabs>
        <w:jc w:val="center"/>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 xml:space="preserve">Tamsulosin hydrochloride Adamed 0,4 mg </w:t>
      </w:r>
      <w:r w:rsidR="00C22656">
        <w:rPr>
          <w:rFonts w:ascii="Times New Roman" w:eastAsia="Calibri" w:hAnsi="Times New Roman" w:cs="Times New Roman"/>
          <w:b/>
          <w:bCs/>
          <w:color w:val="auto"/>
          <w:sz w:val="22"/>
          <w:szCs w:val="22"/>
          <w:lang w:eastAsia="en-US"/>
        </w:rPr>
        <w:t>pailginto</w:t>
      </w:r>
      <w:r w:rsidRPr="00D66981">
        <w:rPr>
          <w:rFonts w:ascii="Times New Roman" w:eastAsia="Calibri" w:hAnsi="Times New Roman" w:cs="Times New Roman"/>
          <w:b/>
          <w:bCs/>
          <w:color w:val="auto"/>
          <w:sz w:val="22"/>
          <w:szCs w:val="22"/>
          <w:lang w:eastAsia="en-US"/>
        </w:rPr>
        <w:t xml:space="preserve"> atpalaidavimo tabletės</w:t>
      </w:r>
    </w:p>
    <w:p w14:paraId="02958951" w14:textId="77777777" w:rsidR="00D66981" w:rsidRPr="00D66981" w:rsidRDefault="00D66981" w:rsidP="00580B21">
      <w:pPr>
        <w:tabs>
          <w:tab w:val="left" w:pos="567"/>
        </w:tabs>
        <w:jc w:val="center"/>
        <w:rPr>
          <w:rFonts w:ascii="Times New Roman" w:eastAsia="Times New Roman" w:hAnsi="Times New Roman" w:cs="Times New Roman"/>
          <w:b/>
          <w:bCs/>
          <w:color w:val="auto"/>
          <w:sz w:val="22"/>
          <w:szCs w:val="22"/>
        </w:rPr>
      </w:pPr>
    </w:p>
    <w:p w14:paraId="3DC18D84" w14:textId="77777777" w:rsidR="00D66981" w:rsidRPr="00D66981" w:rsidRDefault="00D66981" w:rsidP="00580B21">
      <w:pPr>
        <w:tabs>
          <w:tab w:val="left" w:pos="567"/>
        </w:tabs>
        <w:jc w:val="center"/>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tamsulozino hidrochloridas</w:t>
      </w:r>
    </w:p>
    <w:p w14:paraId="455ED76C" w14:textId="77777777" w:rsidR="00D66981" w:rsidRPr="00D66981" w:rsidRDefault="00D66981" w:rsidP="00580B21">
      <w:pPr>
        <w:tabs>
          <w:tab w:val="left" w:pos="567"/>
        </w:tabs>
        <w:jc w:val="center"/>
        <w:rPr>
          <w:rFonts w:ascii="Times New Roman" w:eastAsia="Times New Roman" w:hAnsi="Times New Roman" w:cs="Times New Roman"/>
          <w:color w:val="auto"/>
          <w:sz w:val="22"/>
          <w:szCs w:val="22"/>
        </w:rPr>
      </w:pPr>
    </w:p>
    <w:p w14:paraId="627B2C3D" w14:textId="77777777" w:rsidR="00D66981" w:rsidRPr="00D66981" w:rsidRDefault="00D66981" w:rsidP="00580B21">
      <w:pPr>
        <w:tabs>
          <w:tab w:val="left" w:pos="567"/>
        </w:tabs>
        <w:jc w:val="center"/>
        <w:rPr>
          <w:rFonts w:ascii="Times New Roman" w:eastAsia="Times New Roman" w:hAnsi="Times New Roman" w:cs="Times New Roman"/>
          <w:color w:val="auto"/>
          <w:sz w:val="22"/>
          <w:szCs w:val="22"/>
        </w:rPr>
      </w:pPr>
    </w:p>
    <w:p w14:paraId="2A5D107B" w14:textId="77777777" w:rsidR="00D66981" w:rsidRPr="00D66981" w:rsidRDefault="00D66981" w:rsidP="00580B21">
      <w:pPr>
        <w:tabs>
          <w:tab w:val="left" w:pos="567"/>
        </w:tabs>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Atidžiai perskaitykite visą šį lapelį, prieš pradėdami vartoti vaistą, nes jame pateikiama Jums svarbi informacija.</w:t>
      </w:r>
    </w:p>
    <w:p w14:paraId="4F4DFCE0" w14:textId="77777777" w:rsidR="00D66981" w:rsidRPr="00D66981" w:rsidRDefault="00D66981" w:rsidP="00580B21">
      <w:pPr>
        <w:numPr>
          <w:ilvl w:val="0"/>
          <w:numId w:val="10"/>
        </w:numPr>
        <w:tabs>
          <w:tab w:val="left" w:pos="567"/>
        </w:tabs>
        <w:spacing w:line="259" w:lineRule="auto"/>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Neišmeskite šio lapelio, nes vėl gali prireikti jį perskaityti.</w:t>
      </w:r>
    </w:p>
    <w:p w14:paraId="7DEAEE12" w14:textId="77777777" w:rsidR="00D66981" w:rsidRPr="00D66981" w:rsidRDefault="00D66981" w:rsidP="00580B21">
      <w:pPr>
        <w:numPr>
          <w:ilvl w:val="0"/>
          <w:numId w:val="10"/>
        </w:numPr>
        <w:tabs>
          <w:tab w:val="left" w:pos="567"/>
        </w:tabs>
        <w:spacing w:line="259" w:lineRule="auto"/>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Jeigu kiltų daugiau klausimų, kreipkitės į gydytoją, vaistininką arba slaugytoją.</w:t>
      </w:r>
    </w:p>
    <w:p w14:paraId="38BC1A6E" w14:textId="297FE3E8" w:rsidR="00D66981" w:rsidRPr="00D66981" w:rsidRDefault="00D66981" w:rsidP="00580B21">
      <w:pPr>
        <w:numPr>
          <w:ilvl w:val="0"/>
          <w:numId w:val="10"/>
        </w:numPr>
        <w:tabs>
          <w:tab w:val="clear" w:pos="720"/>
          <w:tab w:val="num" w:pos="567"/>
        </w:tabs>
        <w:spacing w:line="259" w:lineRule="auto"/>
        <w:ind w:left="567" w:hanging="207"/>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Šis vaistas skirtas tik Jums, todėl kitiems žmonėms jo duoti negalima.</w:t>
      </w:r>
      <w:r w:rsidR="00D1401B">
        <w:rPr>
          <w:rFonts w:ascii="Times New Roman" w:eastAsia="Calibri" w:hAnsi="Times New Roman" w:cs="Times New Roman"/>
          <w:color w:val="auto"/>
          <w:sz w:val="22"/>
          <w:szCs w:val="22"/>
          <w:lang w:eastAsia="en-US"/>
        </w:rPr>
        <w:t xml:space="preserve"> </w:t>
      </w:r>
      <w:r w:rsidRPr="00D66981">
        <w:rPr>
          <w:rFonts w:ascii="Times New Roman" w:eastAsia="Calibri" w:hAnsi="Times New Roman" w:cs="Times New Roman"/>
          <w:color w:val="auto"/>
          <w:sz w:val="22"/>
          <w:szCs w:val="22"/>
          <w:lang w:eastAsia="en-US"/>
        </w:rPr>
        <w:t>Vaistas gali jiems pakenkti (net tiems, kurių ligos požymiai yra tokie patys kaip Jūsų).</w:t>
      </w:r>
    </w:p>
    <w:p w14:paraId="234ECB66" w14:textId="77777777" w:rsidR="00D66981" w:rsidRPr="00D66981" w:rsidRDefault="00D66981" w:rsidP="00580B21">
      <w:pPr>
        <w:numPr>
          <w:ilvl w:val="0"/>
          <w:numId w:val="10"/>
        </w:numPr>
        <w:tabs>
          <w:tab w:val="clear" w:pos="720"/>
          <w:tab w:val="num" w:pos="567"/>
        </w:tabs>
        <w:spacing w:line="259" w:lineRule="auto"/>
        <w:ind w:left="567" w:hanging="207"/>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Jeigu pasireiškė šalutinis poveikis (net jeigu jis šiame lapelyje nenurodytas), kreipkitės į gydytoją, vaistininką arba slaugytoją. Žr. 4 skyrių.</w:t>
      </w:r>
    </w:p>
    <w:p w14:paraId="20DDCEF0"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7858A094"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7B155455" w14:textId="77777777" w:rsidR="00D66981" w:rsidRPr="00D66981" w:rsidRDefault="00D66981" w:rsidP="00580B21">
      <w:pPr>
        <w:tabs>
          <w:tab w:val="left" w:pos="567"/>
        </w:tabs>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Apie ką rašoma šiame lapelyje?</w:t>
      </w:r>
    </w:p>
    <w:p w14:paraId="7C5149C5" w14:textId="77777777" w:rsidR="00D66981" w:rsidRPr="00D66981" w:rsidRDefault="00D66981" w:rsidP="00580B21">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1. Kas yra Tamsulosin hydrochloride Adamed ir kam jis vartojamas</w:t>
      </w:r>
      <w:r w:rsidRPr="00D66981">
        <w:rPr>
          <w:rFonts w:ascii="Times New Roman" w:eastAsia="Calibri" w:hAnsi="Times New Roman" w:cs="Times New Roman"/>
          <w:color w:val="auto"/>
          <w:sz w:val="22"/>
          <w:szCs w:val="22"/>
          <w:lang w:eastAsia="en-US"/>
        </w:rPr>
        <w:br/>
        <w:t>2. Kas žinotina prieš vartojant Tamsulosin hydrochloride Adamed</w:t>
      </w:r>
      <w:r w:rsidRPr="00D66981">
        <w:rPr>
          <w:rFonts w:ascii="Times New Roman" w:eastAsia="Calibri" w:hAnsi="Times New Roman" w:cs="Times New Roman"/>
          <w:color w:val="auto"/>
          <w:sz w:val="22"/>
          <w:szCs w:val="22"/>
          <w:lang w:eastAsia="en-US"/>
        </w:rPr>
        <w:br/>
        <w:t>3. Kaip vartoti Tamsulosin hydrochloride Adamed</w:t>
      </w:r>
      <w:r w:rsidRPr="00D66981">
        <w:rPr>
          <w:rFonts w:ascii="Times New Roman" w:eastAsia="Calibri" w:hAnsi="Times New Roman" w:cs="Times New Roman"/>
          <w:color w:val="auto"/>
          <w:sz w:val="22"/>
          <w:szCs w:val="22"/>
          <w:lang w:eastAsia="en-US"/>
        </w:rPr>
        <w:br/>
        <w:t>4. Galimas šalutinis poveikis</w:t>
      </w:r>
      <w:r w:rsidRPr="00D66981">
        <w:rPr>
          <w:rFonts w:ascii="Times New Roman" w:eastAsia="Calibri" w:hAnsi="Times New Roman" w:cs="Times New Roman"/>
          <w:color w:val="auto"/>
          <w:sz w:val="22"/>
          <w:szCs w:val="22"/>
          <w:lang w:eastAsia="en-US"/>
        </w:rPr>
        <w:br/>
        <w:t>5. Kaip laikyti Tamsulosin hydrochloride Adamed</w:t>
      </w:r>
      <w:r w:rsidRPr="00D66981">
        <w:rPr>
          <w:rFonts w:ascii="Times New Roman" w:eastAsia="Calibri" w:hAnsi="Times New Roman" w:cs="Times New Roman"/>
          <w:color w:val="auto"/>
          <w:sz w:val="22"/>
          <w:szCs w:val="22"/>
          <w:lang w:eastAsia="en-US"/>
        </w:rPr>
        <w:br/>
        <w:t>6. Pakuotės turinys ir kita informacija</w:t>
      </w:r>
    </w:p>
    <w:p w14:paraId="5588055F"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5E4302A0"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4BC88A4B" w14:textId="77777777" w:rsidR="00D66981" w:rsidRPr="00D66981" w:rsidRDefault="00D66981" w:rsidP="00580B21">
      <w:pPr>
        <w:numPr>
          <w:ilvl w:val="0"/>
          <w:numId w:val="6"/>
        </w:numPr>
        <w:tabs>
          <w:tab w:val="left" w:pos="567"/>
        </w:tabs>
        <w:spacing w:after="160" w:line="259" w:lineRule="auto"/>
        <w:ind w:left="426"/>
        <w:contextualSpacing/>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Kas yra Tamsulosin hydrochloride Adamed ir kam jis vartojamas</w:t>
      </w:r>
    </w:p>
    <w:p w14:paraId="676E34BD" w14:textId="77777777" w:rsidR="00D66981" w:rsidRPr="00D66981" w:rsidRDefault="00D66981" w:rsidP="00580B21">
      <w:pPr>
        <w:tabs>
          <w:tab w:val="left" w:pos="567"/>
        </w:tabs>
        <w:ind w:left="360"/>
        <w:rPr>
          <w:rFonts w:ascii="Times New Roman" w:eastAsia="Times New Roman" w:hAnsi="Times New Roman" w:cs="Times New Roman"/>
          <w:b/>
          <w:bCs/>
          <w:color w:val="auto"/>
          <w:sz w:val="22"/>
          <w:szCs w:val="22"/>
        </w:rPr>
      </w:pPr>
    </w:p>
    <w:p w14:paraId="09EA1A2B" w14:textId="77777777" w:rsidR="00D66981" w:rsidRPr="00D66981" w:rsidRDefault="00D66981" w:rsidP="00580B21">
      <w:pPr>
        <w:tabs>
          <w:tab w:val="left" w:pos="567"/>
        </w:tabs>
        <w:rPr>
          <w:rFonts w:ascii="Times New Roman" w:eastAsia="Calibri"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Tamsulosin hydrochloride Adamed veiklioji medžiaga yra tamsulozinas. Tai selektyvusis α</w:t>
      </w:r>
      <w:r w:rsidRPr="00D66981">
        <w:rPr>
          <w:rFonts w:ascii="Times New Roman" w:eastAsia="Calibri" w:hAnsi="Times New Roman" w:cs="Times New Roman"/>
          <w:color w:val="auto"/>
          <w:sz w:val="22"/>
          <w:szCs w:val="22"/>
          <w:vertAlign w:val="subscript"/>
          <w:lang w:eastAsia="en-US"/>
        </w:rPr>
        <w:t>1A/1D</w:t>
      </w:r>
      <w:r w:rsidRPr="00D66981">
        <w:rPr>
          <w:rFonts w:ascii="Times New Roman" w:eastAsia="Calibri" w:hAnsi="Times New Roman" w:cs="Times New Roman"/>
          <w:color w:val="auto"/>
          <w:sz w:val="22"/>
          <w:szCs w:val="22"/>
          <w:lang w:eastAsia="en-US"/>
        </w:rPr>
        <w:t xml:space="preserve"> adrenoreceptorių blokatorius. Jis sumažina prostatos ir šlaplės lygiųjų raumenų susitraukimus, leidžia šlapimui lengviau pratekėti pro šlaplę ir palengvina šlapinimąsi. Be to, jis sumažina noro šlapintis pojūtį.</w:t>
      </w:r>
    </w:p>
    <w:p w14:paraId="74FA9F7C" w14:textId="0107FDFF" w:rsidR="00D66981" w:rsidRPr="00D66981" w:rsidRDefault="00D66981" w:rsidP="00580B21">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 xml:space="preserve">Tamsulosin hydrochloride Adamed </w:t>
      </w:r>
      <w:r w:rsidR="00D1401B">
        <w:rPr>
          <w:rFonts w:ascii="Times New Roman" w:eastAsia="Calibri" w:hAnsi="Times New Roman" w:cs="Times New Roman"/>
          <w:color w:val="auto"/>
          <w:sz w:val="22"/>
          <w:szCs w:val="22"/>
          <w:lang w:eastAsia="en-US"/>
        </w:rPr>
        <w:t>vart</w:t>
      </w:r>
      <w:r w:rsidR="00D1401B" w:rsidRPr="00D66981">
        <w:rPr>
          <w:rFonts w:ascii="Times New Roman" w:eastAsia="Calibri" w:hAnsi="Times New Roman" w:cs="Times New Roman"/>
          <w:color w:val="auto"/>
          <w:sz w:val="22"/>
          <w:szCs w:val="22"/>
          <w:lang w:eastAsia="en-US"/>
        </w:rPr>
        <w:t xml:space="preserve">ojamas </w:t>
      </w:r>
      <w:r w:rsidRPr="00D66981">
        <w:rPr>
          <w:rFonts w:ascii="Times New Roman" w:eastAsia="Calibri" w:hAnsi="Times New Roman" w:cs="Times New Roman"/>
          <w:color w:val="auto"/>
          <w:sz w:val="22"/>
          <w:szCs w:val="22"/>
          <w:lang w:eastAsia="en-US"/>
        </w:rPr>
        <w:t>gydyti vyrų apatinių šlapimo takų sutrikimus dėl padidėjusios prostatos liaukos (gerybin</w:t>
      </w:r>
      <w:r w:rsidR="005E5CB2">
        <w:rPr>
          <w:rFonts w:ascii="Times New Roman" w:eastAsia="Calibri" w:hAnsi="Times New Roman" w:cs="Times New Roman"/>
          <w:color w:val="auto"/>
          <w:sz w:val="22"/>
          <w:szCs w:val="22"/>
          <w:lang w:eastAsia="en-US"/>
        </w:rPr>
        <w:t>ės</w:t>
      </w:r>
      <w:r w:rsidRPr="00D66981">
        <w:rPr>
          <w:rFonts w:ascii="Times New Roman" w:eastAsia="Calibri" w:hAnsi="Times New Roman" w:cs="Times New Roman"/>
          <w:color w:val="auto"/>
          <w:sz w:val="22"/>
          <w:szCs w:val="22"/>
          <w:lang w:eastAsia="en-US"/>
        </w:rPr>
        <w:t xml:space="preserve"> prostatos hiperplazij</w:t>
      </w:r>
      <w:r w:rsidR="005E5CB2">
        <w:rPr>
          <w:rFonts w:ascii="Times New Roman" w:eastAsia="Calibri" w:hAnsi="Times New Roman" w:cs="Times New Roman"/>
          <w:color w:val="auto"/>
          <w:sz w:val="22"/>
          <w:szCs w:val="22"/>
          <w:lang w:eastAsia="en-US"/>
        </w:rPr>
        <w:t>os</w:t>
      </w:r>
      <w:r w:rsidRPr="00D66981">
        <w:rPr>
          <w:rFonts w:ascii="Times New Roman" w:eastAsia="Calibri" w:hAnsi="Times New Roman" w:cs="Times New Roman"/>
          <w:color w:val="auto"/>
          <w:sz w:val="22"/>
          <w:szCs w:val="22"/>
          <w:lang w:eastAsia="en-US"/>
        </w:rPr>
        <w:t xml:space="preserve">). Šie sutrikimai gali </w:t>
      </w:r>
      <w:r w:rsidR="005E5CB2">
        <w:rPr>
          <w:rFonts w:ascii="Times New Roman" w:eastAsia="Calibri" w:hAnsi="Times New Roman" w:cs="Times New Roman"/>
          <w:color w:val="auto"/>
          <w:sz w:val="22"/>
          <w:szCs w:val="22"/>
          <w:lang w:eastAsia="en-US"/>
        </w:rPr>
        <w:t>būti</w:t>
      </w:r>
      <w:r w:rsidR="005E5CB2" w:rsidRPr="00D66981">
        <w:rPr>
          <w:rFonts w:ascii="Times New Roman" w:eastAsia="Calibri" w:hAnsi="Times New Roman" w:cs="Times New Roman"/>
          <w:color w:val="auto"/>
          <w:sz w:val="22"/>
          <w:szCs w:val="22"/>
          <w:lang w:eastAsia="en-US"/>
        </w:rPr>
        <w:t xml:space="preserve"> </w:t>
      </w:r>
      <w:r w:rsidRPr="00D66981">
        <w:rPr>
          <w:rFonts w:ascii="Times New Roman" w:eastAsia="Calibri" w:hAnsi="Times New Roman" w:cs="Times New Roman"/>
          <w:color w:val="auto"/>
          <w:sz w:val="22"/>
          <w:szCs w:val="22"/>
          <w:lang w:eastAsia="en-US"/>
        </w:rPr>
        <w:t>sunkum</w:t>
      </w:r>
      <w:r w:rsidR="005E5CB2">
        <w:rPr>
          <w:rFonts w:ascii="Times New Roman" w:eastAsia="Calibri" w:hAnsi="Times New Roman" w:cs="Times New Roman"/>
          <w:color w:val="auto"/>
          <w:sz w:val="22"/>
          <w:szCs w:val="22"/>
          <w:lang w:eastAsia="en-US"/>
        </w:rPr>
        <w:t>as</w:t>
      </w:r>
      <w:r w:rsidRPr="00D66981">
        <w:rPr>
          <w:rFonts w:ascii="Times New Roman" w:eastAsia="Calibri" w:hAnsi="Times New Roman" w:cs="Times New Roman"/>
          <w:color w:val="auto"/>
          <w:sz w:val="22"/>
          <w:szCs w:val="22"/>
          <w:lang w:eastAsia="en-US"/>
        </w:rPr>
        <w:t xml:space="preserve"> nusišlapinti (</w:t>
      </w:r>
      <w:r w:rsidR="005E5CB2">
        <w:rPr>
          <w:rFonts w:ascii="Times New Roman" w:eastAsia="Calibri" w:hAnsi="Times New Roman" w:cs="Times New Roman"/>
          <w:color w:val="auto"/>
          <w:sz w:val="22"/>
          <w:szCs w:val="22"/>
          <w:lang w:eastAsia="en-US"/>
        </w:rPr>
        <w:t>silpna</w:t>
      </w:r>
      <w:r w:rsidRPr="00D66981">
        <w:rPr>
          <w:rFonts w:ascii="Times New Roman" w:eastAsia="Calibri" w:hAnsi="Times New Roman" w:cs="Times New Roman"/>
          <w:color w:val="auto"/>
          <w:sz w:val="22"/>
          <w:szCs w:val="22"/>
          <w:lang w:eastAsia="en-US"/>
        </w:rPr>
        <w:t xml:space="preserve"> srov</w:t>
      </w:r>
      <w:r w:rsidR="005E5CB2">
        <w:rPr>
          <w:rFonts w:ascii="Times New Roman" w:eastAsia="Calibri" w:hAnsi="Times New Roman" w:cs="Times New Roman"/>
          <w:color w:val="auto"/>
          <w:sz w:val="22"/>
          <w:szCs w:val="22"/>
          <w:lang w:eastAsia="en-US"/>
        </w:rPr>
        <w:t>ė</w:t>
      </w:r>
      <w:r w:rsidRPr="00D66981">
        <w:rPr>
          <w:rFonts w:ascii="Times New Roman" w:eastAsia="Calibri" w:hAnsi="Times New Roman" w:cs="Times New Roman"/>
          <w:color w:val="auto"/>
          <w:sz w:val="22"/>
          <w:szCs w:val="22"/>
          <w:lang w:eastAsia="en-US"/>
        </w:rPr>
        <w:t>), šlapimo lašėjim</w:t>
      </w:r>
      <w:r w:rsidR="005E5CB2">
        <w:rPr>
          <w:rFonts w:ascii="Times New Roman" w:eastAsia="Calibri" w:hAnsi="Times New Roman" w:cs="Times New Roman"/>
          <w:color w:val="auto"/>
          <w:sz w:val="22"/>
          <w:szCs w:val="22"/>
          <w:lang w:eastAsia="en-US"/>
        </w:rPr>
        <w:t>as</w:t>
      </w:r>
      <w:r w:rsidRPr="00D66981">
        <w:rPr>
          <w:rFonts w:ascii="Times New Roman" w:eastAsia="Calibri" w:hAnsi="Times New Roman" w:cs="Times New Roman"/>
          <w:color w:val="auto"/>
          <w:sz w:val="22"/>
          <w:szCs w:val="22"/>
          <w:lang w:eastAsia="en-US"/>
        </w:rPr>
        <w:t>, skub</w:t>
      </w:r>
      <w:r w:rsidR="005E5CB2">
        <w:rPr>
          <w:rFonts w:ascii="Times New Roman" w:eastAsia="Calibri" w:hAnsi="Times New Roman" w:cs="Times New Roman"/>
          <w:color w:val="auto"/>
          <w:sz w:val="22"/>
          <w:szCs w:val="22"/>
          <w:lang w:eastAsia="en-US"/>
        </w:rPr>
        <w:t>us</w:t>
      </w:r>
      <w:r w:rsidRPr="00D66981">
        <w:rPr>
          <w:rFonts w:ascii="Times New Roman" w:eastAsia="Calibri" w:hAnsi="Times New Roman" w:cs="Times New Roman"/>
          <w:color w:val="auto"/>
          <w:sz w:val="22"/>
          <w:szCs w:val="22"/>
          <w:lang w:eastAsia="en-US"/>
        </w:rPr>
        <w:t xml:space="preserve"> ir dažn</w:t>
      </w:r>
      <w:r w:rsidR="005E5CB2">
        <w:rPr>
          <w:rFonts w:ascii="Times New Roman" w:eastAsia="Calibri" w:hAnsi="Times New Roman" w:cs="Times New Roman"/>
          <w:color w:val="auto"/>
          <w:sz w:val="22"/>
          <w:szCs w:val="22"/>
          <w:lang w:eastAsia="en-US"/>
        </w:rPr>
        <w:t>as</w:t>
      </w:r>
      <w:r w:rsidRPr="00D66981">
        <w:rPr>
          <w:rFonts w:ascii="Times New Roman" w:eastAsia="Calibri" w:hAnsi="Times New Roman" w:cs="Times New Roman"/>
          <w:color w:val="auto"/>
          <w:sz w:val="22"/>
          <w:szCs w:val="22"/>
          <w:lang w:eastAsia="en-US"/>
        </w:rPr>
        <w:t xml:space="preserve"> šlapinim</w:t>
      </w:r>
      <w:r w:rsidR="005E5CB2">
        <w:rPr>
          <w:rFonts w:ascii="Times New Roman" w:eastAsia="Calibri" w:hAnsi="Times New Roman" w:cs="Times New Roman"/>
          <w:color w:val="auto"/>
          <w:sz w:val="22"/>
          <w:szCs w:val="22"/>
          <w:lang w:eastAsia="en-US"/>
        </w:rPr>
        <w:t>a</w:t>
      </w:r>
      <w:r w:rsidRPr="00D66981">
        <w:rPr>
          <w:rFonts w:ascii="Times New Roman" w:eastAsia="Calibri" w:hAnsi="Times New Roman" w:cs="Times New Roman"/>
          <w:color w:val="auto"/>
          <w:sz w:val="22"/>
          <w:szCs w:val="22"/>
          <w:lang w:eastAsia="en-US"/>
        </w:rPr>
        <w:t>si</w:t>
      </w:r>
      <w:r w:rsidR="005E5CB2">
        <w:rPr>
          <w:rFonts w:ascii="Times New Roman" w:eastAsia="Calibri" w:hAnsi="Times New Roman" w:cs="Times New Roman"/>
          <w:color w:val="auto"/>
          <w:sz w:val="22"/>
          <w:szCs w:val="22"/>
          <w:lang w:eastAsia="en-US"/>
        </w:rPr>
        <w:t>s</w:t>
      </w:r>
      <w:r w:rsidRPr="00D66981">
        <w:rPr>
          <w:rFonts w:ascii="Times New Roman" w:eastAsia="Calibri" w:hAnsi="Times New Roman" w:cs="Times New Roman"/>
          <w:color w:val="auto"/>
          <w:sz w:val="22"/>
          <w:szCs w:val="22"/>
          <w:lang w:eastAsia="en-US"/>
        </w:rPr>
        <w:t xml:space="preserve"> naktį, taip pat </w:t>
      </w:r>
      <w:r w:rsidR="005E5CB2">
        <w:rPr>
          <w:rFonts w:ascii="Times New Roman" w:eastAsia="Calibri" w:hAnsi="Times New Roman" w:cs="Times New Roman"/>
          <w:color w:val="auto"/>
          <w:sz w:val="22"/>
          <w:szCs w:val="22"/>
          <w:lang w:eastAsia="en-US"/>
        </w:rPr>
        <w:t xml:space="preserve">ir </w:t>
      </w:r>
      <w:r w:rsidRPr="00D66981">
        <w:rPr>
          <w:rFonts w:ascii="Times New Roman" w:eastAsia="Calibri" w:hAnsi="Times New Roman" w:cs="Times New Roman"/>
          <w:color w:val="auto"/>
          <w:sz w:val="22"/>
          <w:szCs w:val="22"/>
          <w:lang w:eastAsia="en-US"/>
        </w:rPr>
        <w:t>dieną.</w:t>
      </w:r>
    </w:p>
    <w:p w14:paraId="4DC55D45"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2797F869"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0C218D8B" w14:textId="5ED058B2" w:rsidR="00D66981" w:rsidRPr="00580B21" w:rsidRDefault="00D66981" w:rsidP="00580B21">
      <w:pPr>
        <w:numPr>
          <w:ilvl w:val="0"/>
          <w:numId w:val="6"/>
        </w:numPr>
        <w:tabs>
          <w:tab w:val="left" w:pos="567"/>
        </w:tabs>
        <w:spacing w:after="160" w:line="259" w:lineRule="auto"/>
        <w:ind w:left="426"/>
        <w:contextualSpacing/>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Kas žinotina prieš vartojant Tamsulosin hydrochloride Adamed</w:t>
      </w:r>
    </w:p>
    <w:p w14:paraId="79E79C3F" w14:textId="77777777" w:rsidR="005E5CB2" w:rsidRPr="00D66981" w:rsidRDefault="005E5CB2" w:rsidP="00580B21">
      <w:pPr>
        <w:tabs>
          <w:tab w:val="left" w:pos="567"/>
        </w:tabs>
        <w:spacing w:after="160" w:line="259" w:lineRule="auto"/>
        <w:ind w:left="426"/>
        <w:contextualSpacing/>
        <w:rPr>
          <w:rFonts w:ascii="Times New Roman" w:eastAsia="Times New Roman" w:hAnsi="Times New Roman" w:cs="Times New Roman"/>
          <w:b/>
          <w:bCs/>
          <w:color w:val="auto"/>
          <w:sz w:val="22"/>
          <w:szCs w:val="22"/>
          <w:lang w:eastAsia="en-US"/>
        </w:rPr>
      </w:pPr>
    </w:p>
    <w:p w14:paraId="7E3FC637" w14:textId="594ED048" w:rsidR="00D66981" w:rsidRPr="00580B21" w:rsidRDefault="00D66981" w:rsidP="00580B21">
      <w:pPr>
        <w:tabs>
          <w:tab w:val="left" w:pos="567"/>
        </w:tabs>
        <w:rPr>
          <w:rFonts w:ascii="Times New Roman" w:eastAsia="Times New Roman" w:hAnsi="Times New Roman" w:cs="Times New Roman"/>
          <w:b/>
          <w:color w:val="auto"/>
          <w:sz w:val="22"/>
          <w:szCs w:val="22"/>
          <w:lang w:eastAsia="en-US"/>
        </w:rPr>
      </w:pPr>
      <w:r w:rsidRPr="00580B21">
        <w:rPr>
          <w:rFonts w:ascii="Times New Roman" w:eastAsia="Calibri" w:hAnsi="Times New Roman" w:cs="Times New Roman"/>
          <w:b/>
          <w:color w:val="auto"/>
          <w:sz w:val="22"/>
          <w:szCs w:val="22"/>
          <w:lang w:eastAsia="en-US"/>
        </w:rPr>
        <w:t xml:space="preserve">Tamsulosin hydrochloride Adamed vartoti </w:t>
      </w:r>
      <w:r w:rsidR="00D02D6E">
        <w:rPr>
          <w:rFonts w:ascii="Times New Roman" w:eastAsia="Calibri" w:hAnsi="Times New Roman" w:cs="Times New Roman"/>
          <w:b/>
          <w:color w:val="auto"/>
          <w:sz w:val="22"/>
          <w:szCs w:val="22"/>
          <w:lang w:eastAsia="en-US"/>
        </w:rPr>
        <w:t>draudžiama</w:t>
      </w:r>
      <w:r w:rsidRPr="00580B21">
        <w:rPr>
          <w:rFonts w:ascii="Times New Roman" w:eastAsia="Calibri" w:hAnsi="Times New Roman" w:cs="Times New Roman"/>
          <w:b/>
          <w:color w:val="auto"/>
          <w:sz w:val="22"/>
          <w:szCs w:val="22"/>
          <w:lang w:eastAsia="en-US"/>
        </w:rPr>
        <w:t>:</w:t>
      </w:r>
    </w:p>
    <w:p w14:paraId="6FA41913" w14:textId="1A512817" w:rsidR="00D66981" w:rsidRPr="00D66981" w:rsidRDefault="00D66981" w:rsidP="00580B21">
      <w:pPr>
        <w:numPr>
          <w:ilvl w:val="0"/>
          <w:numId w:val="11"/>
        </w:numPr>
        <w:tabs>
          <w:tab w:val="clear" w:pos="720"/>
          <w:tab w:val="num" w:pos="567"/>
        </w:tabs>
        <w:spacing w:after="160" w:line="259" w:lineRule="auto"/>
        <w:ind w:left="567" w:hanging="207"/>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 xml:space="preserve">jeigu </w:t>
      </w:r>
      <w:r w:rsidR="005E5CB2">
        <w:rPr>
          <w:rFonts w:ascii="Times New Roman" w:eastAsia="Calibri" w:hAnsi="Times New Roman" w:cs="Times New Roman"/>
          <w:color w:val="auto"/>
          <w:sz w:val="22"/>
          <w:szCs w:val="22"/>
          <w:lang w:eastAsia="en-US"/>
        </w:rPr>
        <w:t>yra</w:t>
      </w:r>
      <w:r w:rsidR="005E5CB2" w:rsidRPr="00D66981">
        <w:rPr>
          <w:rFonts w:ascii="Times New Roman" w:eastAsia="Calibri" w:hAnsi="Times New Roman" w:cs="Times New Roman"/>
          <w:color w:val="auto"/>
          <w:sz w:val="22"/>
          <w:szCs w:val="22"/>
          <w:lang w:eastAsia="en-US"/>
        </w:rPr>
        <w:t xml:space="preserve"> </w:t>
      </w:r>
      <w:r w:rsidRPr="00D66981">
        <w:rPr>
          <w:rFonts w:ascii="Times New Roman" w:eastAsia="Calibri" w:hAnsi="Times New Roman" w:cs="Times New Roman"/>
          <w:color w:val="auto"/>
          <w:sz w:val="22"/>
          <w:szCs w:val="22"/>
          <w:lang w:eastAsia="en-US"/>
        </w:rPr>
        <w:t>alergi</w:t>
      </w:r>
      <w:r w:rsidR="005E5CB2">
        <w:rPr>
          <w:rFonts w:ascii="Times New Roman" w:eastAsia="Calibri" w:hAnsi="Times New Roman" w:cs="Times New Roman"/>
          <w:color w:val="auto"/>
          <w:sz w:val="22"/>
          <w:szCs w:val="22"/>
          <w:lang w:eastAsia="en-US"/>
        </w:rPr>
        <w:t>j</w:t>
      </w:r>
      <w:r w:rsidRPr="00D66981">
        <w:rPr>
          <w:rFonts w:ascii="Times New Roman" w:eastAsia="Calibri" w:hAnsi="Times New Roman" w:cs="Times New Roman"/>
          <w:color w:val="auto"/>
          <w:sz w:val="22"/>
          <w:szCs w:val="22"/>
          <w:lang w:eastAsia="en-US"/>
        </w:rPr>
        <w:t xml:space="preserve">a tamsoluzinui arba bet kuriai </w:t>
      </w:r>
      <w:r w:rsidR="005E5CB2">
        <w:rPr>
          <w:rFonts w:ascii="Times New Roman" w:eastAsia="Calibri" w:hAnsi="Times New Roman" w:cs="Times New Roman"/>
          <w:color w:val="auto"/>
          <w:sz w:val="22"/>
          <w:szCs w:val="22"/>
          <w:lang w:eastAsia="en-US"/>
        </w:rPr>
        <w:t>pagalbinei</w:t>
      </w:r>
      <w:r w:rsidRPr="00D66981">
        <w:rPr>
          <w:rFonts w:ascii="Times New Roman" w:eastAsia="Calibri" w:hAnsi="Times New Roman" w:cs="Times New Roman"/>
          <w:color w:val="auto"/>
          <w:sz w:val="22"/>
          <w:szCs w:val="22"/>
          <w:lang w:eastAsia="en-US"/>
        </w:rPr>
        <w:t xml:space="preserve"> </w:t>
      </w:r>
      <w:r w:rsidR="005E5CB2">
        <w:rPr>
          <w:rFonts w:ascii="Times New Roman" w:eastAsia="Calibri" w:hAnsi="Times New Roman" w:cs="Times New Roman"/>
          <w:color w:val="auto"/>
          <w:sz w:val="22"/>
          <w:szCs w:val="22"/>
          <w:lang w:eastAsia="en-US"/>
        </w:rPr>
        <w:t>šio vaisto</w:t>
      </w:r>
      <w:r w:rsidRPr="00D66981">
        <w:rPr>
          <w:rFonts w:ascii="Times New Roman" w:eastAsia="Calibri" w:hAnsi="Times New Roman" w:cs="Times New Roman"/>
          <w:color w:val="auto"/>
          <w:sz w:val="22"/>
          <w:szCs w:val="22"/>
          <w:lang w:eastAsia="en-US"/>
        </w:rPr>
        <w:t xml:space="preserve"> medžiagai (jos išvardytos 6 skyriuje). Jautrumo padidėjimas gali pasireikšti staigiu kūno minkštųjų audinių ištinimu (pvz. gerklės arba liežuvio), pasunkėjusiu kvėpavimu ir (arba) niežėjimu bei išbėrimu (angio</w:t>
      </w:r>
      <w:r w:rsidR="005E5CB2">
        <w:rPr>
          <w:rFonts w:ascii="Times New Roman" w:eastAsia="Calibri" w:hAnsi="Times New Roman" w:cs="Times New Roman"/>
          <w:color w:val="auto"/>
          <w:sz w:val="22"/>
          <w:szCs w:val="22"/>
          <w:lang w:eastAsia="en-US"/>
        </w:rPr>
        <w:t xml:space="preserve">neurozinė </w:t>
      </w:r>
      <w:r w:rsidRPr="00D66981">
        <w:rPr>
          <w:rFonts w:ascii="Times New Roman" w:eastAsia="Calibri" w:hAnsi="Times New Roman" w:cs="Times New Roman"/>
          <w:color w:val="auto"/>
          <w:sz w:val="22"/>
          <w:szCs w:val="22"/>
          <w:lang w:eastAsia="en-US"/>
        </w:rPr>
        <w:t>edema);</w:t>
      </w:r>
    </w:p>
    <w:p w14:paraId="0562D9BA" w14:textId="77777777" w:rsidR="00D66981" w:rsidRPr="00D66981" w:rsidRDefault="00D66981" w:rsidP="00580B21">
      <w:pPr>
        <w:numPr>
          <w:ilvl w:val="0"/>
          <w:numId w:val="11"/>
        </w:numPr>
        <w:tabs>
          <w:tab w:val="left" w:pos="567"/>
        </w:tabs>
        <w:spacing w:after="160" w:line="259" w:lineRule="auto"/>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jeigu sergate sunkia kepenų liga;</w:t>
      </w:r>
    </w:p>
    <w:p w14:paraId="3C4776BC" w14:textId="45B988A8" w:rsidR="00D66981" w:rsidRPr="00D66981" w:rsidRDefault="00D66981" w:rsidP="00580B21">
      <w:pPr>
        <w:numPr>
          <w:ilvl w:val="0"/>
          <w:numId w:val="11"/>
        </w:numPr>
        <w:tabs>
          <w:tab w:val="left" w:pos="567"/>
        </w:tabs>
        <w:spacing w:after="160" w:line="259" w:lineRule="auto"/>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jeigu apalpstate</w:t>
      </w:r>
      <w:r w:rsidR="005E5CB2" w:rsidRPr="005E5CB2">
        <w:rPr>
          <w:rFonts w:ascii="Times New Roman" w:eastAsia="Calibri" w:hAnsi="Times New Roman" w:cs="Times New Roman"/>
          <w:color w:val="auto"/>
          <w:sz w:val="22"/>
          <w:szCs w:val="22"/>
          <w:lang w:eastAsia="en-US"/>
        </w:rPr>
        <w:t xml:space="preserve"> </w:t>
      </w:r>
      <w:r w:rsidR="005E5CB2" w:rsidRPr="00D66981">
        <w:rPr>
          <w:rFonts w:ascii="Times New Roman" w:eastAsia="Calibri" w:hAnsi="Times New Roman" w:cs="Times New Roman"/>
          <w:color w:val="auto"/>
          <w:sz w:val="22"/>
          <w:szCs w:val="22"/>
          <w:lang w:eastAsia="en-US"/>
        </w:rPr>
        <w:t>dėl sumažėjusio kraujospūdžio</w:t>
      </w:r>
      <w:r w:rsidRPr="00D66981">
        <w:rPr>
          <w:rFonts w:ascii="Times New Roman" w:eastAsia="Calibri" w:hAnsi="Times New Roman" w:cs="Times New Roman"/>
          <w:color w:val="auto"/>
          <w:sz w:val="22"/>
          <w:szCs w:val="22"/>
          <w:lang w:eastAsia="en-US"/>
        </w:rPr>
        <w:t xml:space="preserve"> keisdami padėtį (sėsdamiesi ar stodamiesi).</w:t>
      </w:r>
    </w:p>
    <w:p w14:paraId="1CA2CCB0" w14:textId="77777777" w:rsidR="00D66981" w:rsidRPr="00D66981" w:rsidRDefault="00D66981" w:rsidP="00580B21">
      <w:pPr>
        <w:tabs>
          <w:tab w:val="left" w:pos="567"/>
        </w:tabs>
        <w:ind w:left="720"/>
        <w:rPr>
          <w:rFonts w:ascii="Times New Roman" w:eastAsia="Times New Roman" w:hAnsi="Times New Roman" w:cs="Times New Roman"/>
          <w:color w:val="auto"/>
          <w:sz w:val="22"/>
          <w:szCs w:val="22"/>
        </w:rPr>
      </w:pPr>
    </w:p>
    <w:p w14:paraId="2C932CDE" w14:textId="77777777" w:rsidR="00D66981" w:rsidRPr="00D66981" w:rsidRDefault="00D66981" w:rsidP="00580B21">
      <w:pPr>
        <w:tabs>
          <w:tab w:val="left" w:pos="567"/>
        </w:tabs>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Įspėjimai ir atsargumo priemonės</w:t>
      </w:r>
    </w:p>
    <w:p w14:paraId="252D0B94" w14:textId="4E96FFEE" w:rsidR="00D66981" w:rsidRPr="00D66981" w:rsidRDefault="005E5CB2" w:rsidP="00580B21">
      <w:pPr>
        <w:tabs>
          <w:tab w:val="left" w:pos="567"/>
        </w:tabs>
        <w:rPr>
          <w:rFonts w:ascii="Times New Roman" w:eastAsia="Times New Roman" w:hAnsi="Times New Roman" w:cs="Times New Roman"/>
          <w:color w:val="auto"/>
          <w:sz w:val="22"/>
          <w:szCs w:val="22"/>
          <w:lang w:eastAsia="en-US"/>
        </w:rPr>
      </w:pPr>
      <w:r>
        <w:rPr>
          <w:rFonts w:ascii="Times New Roman" w:eastAsia="Calibri" w:hAnsi="Times New Roman" w:cs="Times New Roman"/>
          <w:color w:val="auto"/>
          <w:sz w:val="22"/>
          <w:szCs w:val="22"/>
          <w:lang w:eastAsia="en-US"/>
        </w:rPr>
        <w:t>Pasitarkite su gydytoju,</w:t>
      </w:r>
      <w:r w:rsidRPr="00D66981">
        <w:rPr>
          <w:rFonts w:ascii="Times New Roman" w:eastAsia="Calibri" w:hAnsi="Times New Roman" w:cs="Times New Roman"/>
          <w:color w:val="auto"/>
          <w:sz w:val="22"/>
          <w:szCs w:val="22"/>
          <w:lang w:eastAsia="en-US"/>
        </w:rPr>
        <w:t xml:space="preserve"> </w:t>
      </w:r>
      <w:r>
        <w:rPr>
          <w:rFonts w:ascii="Times New Roman" w:eastAsia="Calibri" w:hAnsi="Times New Roman" w:cs="Times New Roman"/>
          <w:color w:val="auto"/>
          <w:sz w:val="22"/>
          <w:szCs w:val="22"/>
          <w:lang w:eastAsia="en-US"/>
        </w:rPr>
        <w:t>p</w:t>
      </w:r>
      <w:r w:rsidR="00D66981" w:rsidRPr="00D66981">
        <w:rPr>
          <w:rFonts w:ascii="Times New Roman" w:eastAsia="Calibri" w:hAnsi="Times New Roman" w:cs="Times New Roman"/>
          <w:color w:val="auto"/>
          <w:sz w:val="22"/>
          <w:szCs w:val="22"/>
          <w:lang w:eastAsia="en-US"/>
        </w:rPr>
        <w:t>rieš pradėdami vartoti Tamsulosin hydrochloride Adamed:</w:t>
      </w:r>
    </w:p>
    <w:p w14:paraId="4C21F8D1" w14:textId="77777777" w:rsidR="00D66981" w:rsidRPr="00D66981" w:rsidRDefault="00D66981" w:rsidP="00580B21">
      <w:pPr>
        <w:numPr>
          <w:ilvl w:val="0"/>
          <w:numId w:val="12"/>
        </w:numPr>
        <w:tabs>
          <w:tab w:val="clear" w:pos="720"/>
          <w:tab w:val="num" w:pos="567"/>
        </w:tabs>
        <w:spacing w:line="259" w:lineRule="auto"/>
        <w:ind w:left="567" w:hanging="210"/>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nes būtina periodiškai atlikti tyrimus, kad būtų galima stebėti gydomos ligos eigą;</w:t>
      </w:r>
    </w:p>
    <w:p w14:paraId="4E5351C7" w14:textId="2182EB3B" w:rsidR="00D66981" w:rsidRPr="00D66981" w:rsidRDefault="00D66981" w:rsidP="00580B21">
      <w:pPr>
        <w:numPr>
          <w:ilvl w:val="0"/>
          <w:numId w:val="12"/>
        </w:numPr>
        <w:tabs>
          <w:tab w:val="clear" w:pos="720"/>
          <w:tab w:val="num" w:pos="567"/>
        </w:tabs>
        <w:spacing w:line="259" w:lineRule="auto"/>
        <w:ind w:left="567" w:hanging="210"/>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nes vartojant Tamsulosin hydrochloride Adamed, kaip ir kit</w:t>
      </w:r>
      <w:r w:rsidR="005E5CB2">
        <w:rPr>
          <w:rFonts w:ascii="Times New Roman" w:eastAsia="Calibri" w:hAnsi="Times New Roman" w:cs="Times New Roman"/>
          <w:color w:val="auto"/>
          <w:sz w:val="22"/>
          <w:szCs w:val="22"/>
          <w:lang w:eastAsia="en-US"/>
        </w:rPr>
        <w:t>ų</w:t>
      </w:r>
      <w:r w:rsidRPr="00D66981">
        <w:rPr>
          <w:rFonts w:ascii="Times New Roman" w:eastAsia="Calibri" w:hAnsi="Times New Roman" w:cs="Times New Roman"/>
          <w:color w:val="auto"/>
          <w:sz w:val="22"/>
          <w:szCs w:val="22"/>
          <w:lang w:eastAsia="en-US"/>
        </w:rPr>
        <w:t xml:space="preserve"> šios grupės</w:t>
      </w:r>
      <w:r w:rsidR="005E5CB2">
        <w:rPr>
          <w:rFonts w:ascii="Times New Roman" w:eastAsia="Calibri" w:hAnsi="Times New Roman" w:cs="Times New Roman"/>
          <w:color w:val="auto"/>
          <w:sz w:val="22"/>
          <w:szCs w:val="22"/>
          <w:lang w:eastAsia="en-US"/>
        </w:rPr>
        <w:t xml:space="preserve"> vaistinių</w:t>
      </w:r>
      <w:r w:rsidRPr="00D66981">
        <w:rPr>
          <w:rFonts w:ascii="Times New Roman" w:eastAsia="Calibri" w:hAnsi="Times New Roman" w:cs="Times New Roman"/>
          <w:color w:val="auto"/>
          <w:sz w:val="22"/>
          <w:szCs w:val="22"/>
          <w:lang w:eastAsia="en-US"/>
        </w:rPr>
        <w:t xml:space="preserve"> preparat</w:t>
      </w:r>
      <w:r w:rsidR="005E5CB2">
        <w:rPr>
          <w:rFonts w:ascii="Times New Roman" w:eastAsia="Calibri" w:hAnsi="Times New Roman" w:cs="Times New Roman"/>
          <w:color w:val="auto"/>
          <w:sz w:val="22"/>
          <w:szCs w:val="22"/>
          <w:lang w:eastAsia="en-US"/>
        </w:rPr>
        <w:t>ų</w:t>
      </w:r>
      <w:r w:rsidRPr="00D66981">
        <w:rPr>
          <w:rFonts w:ascii="Times New Roman" w:eastAsia="Calibri" w:hAnsi="Times New Roman" w:cs="Times New Roman"/>
          <w:color w:val="auto"/>
          <w:sz w:val="22"/>
          <w:szCs w:val="22"/>
          <w:lang w:eastAsia="en-US"/>
        </w:rPr>
        <w:t>, retais atvejais gali pasireikšti apalpimas. Pasireiškus pirmiems galvos svaigimo ar silpnumo požymiams, turite pasėdėti ar pagulėti, kol simptomai praeis;</w:t>
      </w:r>
    </w:p>
    <w:p w14:paraId="6D750FB0" w14:textId="77777777" w:rsidR="00D66981" w:rsidRPr="00D66981" w:rsidRDefault="00D66981" w:rsidP="00580B21">
      <w:pPr>
        <w:numPr>
          <w:ilvl w:val="0"/>
          <w:numId w:val="12"/>
        </w:numPr>
        <w:tabs>
          <w:tab w:val="clear" w:pos="720"/>
          <w:tab w:val="num" w:pos="567"/>
        </w:tabs>
        <w:spacing w:line="259" w:lineRule="auto"/>
        <w:ind w:left="567" w:hanging="210"/>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jeigu sergate sunkia inkstų liga;</w:t>
      </w:r>
    </w:p>
    <w:p w14:paraId="3EE7CF52" w14:textId="6F634B87" w:rsidR="00D66981" w:rsidRPr="00D66981" w:rsidRDefault="00D66981" w:rsidP="00580B21">
      <w:pPr>
        <w:numPr>
          <w:ilvl w:val="0"/>
          <w:numId w:val="12"/>
        </w:numPr>
        <w:tabs>
          <w:tab w:val="clear" w:pos="720"/>
          <w:tab w:val="num" w:pos="567"/>
        </w:tabs>
        <w:spacing w:line="259" w:lineRule="auto"/>
        <w:ind w:left="567" w:hanging="210"/>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lastRenderedPageBreak/>
        <w:t xml:space="preserve">jeigu jums planuojama atlikti operaciją dėl akies lęšiuko padrumstėjimo (kataraktos) arba padidėjusio akispūdžio (glaukomos), pasakykite akių gydytojui, kad vartojote, vartojate ar ruošiatės vartoti Tamsulosin hydrochloride Adamed. Gydytojas galės imtis atitinkamų atsargumo priemonių, susijusių su </w:t>
      </w:r>
      <w:r w:rsidR="00991019" w:rsidRPr="006B6B7C">
        <w:rPr>
          <w:rFonts w:ascii="Times New Roman" w:eastAsia="Calibri" w:hAnsi="Times New Roman" w:cs="Times New Roman"/>
          <w:color w:val="auto"/>
          <w:sz w:val="22"/>
          <w:szCs w:val="22"/>
          <w:lang w:eastAsia="en-US"/>
        </w:rPr>
        <w:t>vaistų</w:t>
      </w:r>
      <w:r w:rsidR="00991019" w:rsidRPr="00D66981">
        <w:rPr>
          <w:rFonts w:ascii="Times New Roman" w:eastAsia="Calibri" w:hAnsi="Times New Roman" w:cs="Times New Roman"/>
          <w:color w:val="auto"/>
          <w:sz w:val="22"/>
          <w:szCs w:val="22"/>
          <w:lang w:eastAsia="en-US"/>
        </w:rPr>
        <w:t xml:space="preserve"> </w:t>
      </w:r>
      <w:r w:rsidR="00322CED">
        <w:rPr>
          <w:rFonts w:ascii="Times New Roman" w:eastAsia="Calibri" w:hAnsi="Times New Roman" w:cs="Times New Roman"/>
          <w:color w:val="auto"/>
          <w:sz w:val="22"/>
          <w:szCs w:val="22"/>
          <w:lang w:eastAsia="en-US"/>
        </w:rPr>
        <w:t>skyrimo</w:t>
      </w:r>
      <w:r w:rsidR="00322CED" w:rsidRPr="00D66981">
        <w:rPr>
          <w:rFonts w:ascii="Times New Roman" w:eastAsia="Calibri" w:hAnsi="Times New Roman" w:cs="Times New Roman"/>
          <w:color w:val="auto"/>
          <w:sz w:val="22"/>
          <w:szCs w:val="22"/>
          <w:lang w:eastAsia="en-US"/>
        </w:rPr>
        <w:t xml:space="preserve"> </w:t>
      </w:r>
      <w:r w:rsidRPr="00D66981">
        <w:rPr>
          <w:rFonts w:ascii="Times New Roman" w:eastAsia="Calibri" w:hAnsi="Times New Roman" w:cs="Times New Roman"/>
          <w:color w:val="auto"/>
          <w:sz w:val="22"/>
          <w:szCs w:val="22"/>
          <w:lang w:eastAsia="en-US"/>
        </w:rPr>
        <w:t xml:space="preserve">ir chirurginės operacijos </w:t>
      </w:r>
      <w:r w:rsidR="00322CED">
        <w:rPr>
          <w:rFonts w:ascii="Times New Roman" w:eastAsia="Calibri" w:hAnsi="Times New Roman" w:cs="Times New Roman"/>
          <w:color w:val="auto"/>
          <w:sz w:val="22"/>
          <w:szCs w:val="22"/>
          <w:lang w:eastAsia="en-US"/>
        </w:rPr>
        <w:t>taktika</w:t>
      </w:r>
      <w:r w:rsidRPr="00D66981">
        <w:rPr>
          <w:rFonts w:ascii="Times New Roman" w:eastAsia="Calibri" w:hAnsi="Times New Roman" w:cs="Times New Roman"/>
          <w:color w:val="auto"/>
          <w:sz w:val="22"/>
          <w:szCs w:val="22"/>
          <w:lang w:eastAsia="en-US"/>
        </w:rPr>
        <w:t>. Pasitarkite su gydytoju, ar nereikėtų atidėti arba laikinai nutraukti vaisto vartojimo prieš suplanuotą akies lęšiuko padrumstėjimo (kataraktos) arba padidėjusio akispūdžio (glaukomos) operaciją.</w:t>
      </w:r>
    </w:p>
    <w:p w14:paraId="5E094458"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248FCFB8" w14:textId="77777777" w:rsidR="00D66981" w:rsidRPr="00D66981" w:rsidRDefault="00D66981" w:rsidP="00580B21">
      <w:pPr>
        <w:tabs>
          <w:tab w:val="left" w:pos="567"/>
        </w:tabs>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Vaikams ir paaugliams</w:t>
      </w:r>
    </w:p>
    <w:p w14:paraId="3C2080F6" w14:textId="77777777" w:rsidR="00D66981" w:rsidRPr="00D66981" w:rsidRDefault="00D66981" w:rsidP="00580B21">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Neduokite Tamsulosin hydrochloride Adamed</w:t>
      </w:r>
      <w:r w:rsidRPr="00D66981">
        <w:rPr>
          <w:rFonts w:ascii="Times New Roman" w:eastAsia="Calibri" w:hAnsi="Times New Roman" w:cs="Times New Roman"/>
          <w:color w:val="auto"/>
          <w:sz w:val="22"/>
          <w:szCs w:val="22"/>
          <w:shd w:val="clear" w:color="auto" w:fill="FFFFFF"/>
          <w:lang w:eastAsia="en-US"/>
        </w:rPr>
        <w:t xml:space="preserve"> </w:t>
      </w:r>
      <w:r w:rsidRPr="00D66981">
        <w:rPr>
          <w:rFonts w:ascii="Times New Roman" w:eastAsia="Calibri" w:hAnsi="Times New Roman" w:cs="Times New Roman"/>
          <w:color w:val="auto"/>
          <w:sz w:val="22"/>
          <w:szCs w:val="22"/>
          <w:lang w:eastAsia="en-US"/>
        </w:rPr>
        <w:t>vaikams ir paaugliams iki 18 metų, nes šioje populiacijos grupėje jis nėra veiksmingas.</w:t>
      </w:r>
    </w:p>
    <w:p w14:paraId="46004345"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1321891B" w14:textId="77777777" w:rsidR="00D66981" w:rsidRPr="00D66981" w:rsidRDefault="00D66981" w:rsidP="00580B21">
      <w:pPr>
        <w:tabs>
          <w:tab w:val="left" w:pos="567"/>
        </w:tabs>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Kiti vaistai ir Tamsulosin hydrochloride Adamed</w:t>
      </w:r>
    </w:p>
    <w:p w14:paraId="08959EE3" w14:textId="77777777" w:rsidR="00D66981" w:rsidRPr="00D66981" w:rsidRDefault="00D66981" w:rsidP="00580B21">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Jeigu vartojate ar neseniai vartojote kitų vaistų arba dėl to nesate tikri, apie tai pasakykite gydytojui arba vaistininkui.</w:t>
      </w:r>
    </w:p>
    <w:p w14:paraId="6EFD2847"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00FF2661" w14:textId="4F556F61" w:rsidR="00D66981" w:rsidRPr="00D66981" w:rsidRDefault="00D66981" w:rsidP="00580B21">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 xml:space="preserve">Vartojant Tamsulosin hydrochloride Adamed su kitais tos pačios grupės </w:t>
      </w:r>
      <w:r w:rsidR="00322CED">
        <w:rPr>
          <w:rFonts w:ascii="Times New Roman" w:eastAsia="Calibri" w:hAnsi="Times New Roman" w:cs="Times New Roman"/>
          <w:color w:val="auto"/>
          <w:sz w:val="22"/>
          <w:szCs w:val="22"/>
          <w:lang w:eastAsia="en-US"/>
        </w:rPr>
        <w:t>vaistais</w:t>
      </w:r>
      <w:r w:rsidR="00322CED" w:rsidRPr="00D66981">
        <w:rPr>
          <w:rFonts w:ascii="Times New Roman" w:eastAsia="Calibri" w:hAnsi="Times New Roman" w:cs="Times New Roman"/>
          <w:color w:val="auto"/>
          <w:sz w:val="22"/>
          <w:szCs w:val="22"/>
          <w:lang w:eastAsia="en-US"/>
        </w:rPr>
        <w:t xml:space="preserve"> </w:t>
      </w:r>
      <w:r w:rsidRPr="00D66981">
        <w:rPr>
          <w:rFonts w:ascii="Times New Roman" w:eastAsia="Calibri" w:hAnsi="Times New Roman" w:cs="Times New Roman"/>
          <w:color w:val="auto"/>
          <w:sz w:val="22"/>
          <w:szCs w:val="22"/>
          <w:lang w:eastAsia="en-US"/>
        </w:rPr>
        <w:t>(α</w:t>
      </w:r>
      <w:r w:rsidRPr="00D66981">
        <w:rPr>
          <w:rFonts w:ascii="Times New Roman" w:eastAsia="Calibri" w:hAnsi="Times New Roman" w:cs="Times New Roman"/>
          <w:color w:val="auto"/>
          <w:sz w:val="22"/>
          <w:szCs w:val="22"/>
          <w:vertAlign w:val="subscript"/>
          <w:lang w:eastAsia="en-US"/>
        </w:rPr>
        <w:t>1</w:t>
      </w:r>
      <w:r w:rsidRPr="00D66981">
        <w:rPr>
          <w:rFonts w:ascii="Times New Roman" w:eastAsia="Calibri" w:hAnsi="Times New Roman" w:cs="Times New Roman"/>
          <w:color w:val="auto"/>
          <w:sz w:val="22"/>
          <w:szCs w:val="22"/>
          <w:lang w:eastAsia="en-US"/>
        </w:rPr>
        <w:t xml:space="preserve"> adrenoreceptorių blokatoriais) gali nepageidaujamai sumažėti kraujospūdis.</w:t>
      </w:r>
    </w:p>
    <w:p w14:paraId="57701102"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0149554B" w14:textId="1B9EC777" w:rsidR="00D66981" w:rsidRPr="00D66981" w:rsidRDefault="00D66981" w:rsidP="00580B21">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 xml:space="preserve">Ypač svarbu informuoti gydytoją apie neseniai vartotus </w:t>
      </w:r>
      <w:r w:rsidR="00322CED">
        <w:rPr>
          <w:rFonts w:ascii="Times New Roman" w:eastAsia="Calibri" w:hAnsi="Times New Roman" w:cs="Times New Roman"/>
          <w:color w:val="auto"/>
          <w:sz w:val="22"/>
          <w:szCs w:val="22"/>
          <w:lang w:eastAsia="en-US"/>
        </w:rPr>
        <w:t>vaistus</w:t>
      </w:r>
      <w:r w:rsidRPr="00D66981">
        <w:rPr>
          <w:rFonts w:ascii="Times New Roman" w:eastAsia="Calibri" w:hAnsi="Times New Roman" w:cs="Times New Roman"/>
          <w:color w:val="auto"/>
          <w:sz w:val="22"/>
          <w:szCs w:val="22"/>
          <w:lang w:eastAsia="en-US"/>
        </w:rPr>
        <w:t>, kurie gali sumažinti Tamsulosin hydrochloride Adamed pasišalinimą iš organizmo (pavyzdžiui ketokonazolą, eritromiciną).</w:t>
      </w:r>
    </w:p>
    <w:p w14:paraId="7559DBD6"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1353866D" w14:textId="5E9A3D36" w:rsidR="00D66981" w:rsidRPr="00D66981" w:rsidRDefault="00D66981" w:rsidP="00580B21">
      <w:pPr>
        <w:tabs>
          <w:tab w:val="left" w:pos="567"/>
        </w:tabs>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Tamsulosin hydrochloride Adamed vartojimas su maistu</w:t>
      </w:r>
      <w:r w:rsidR="00322CED">
        <w:rPr>
          <w:rFonts w:ascii="Times New Roman" w:eastAsia="Calibri" w:hAnsi="Times New Roman" w:cs="Times New Roman"/>
          <w:b/>
          <w:bCs/>
          <w:color w:val="auto"/>
          <w:sz w:val="22"/>
          <w:szCs w:val="22"/>
          <w:lang w:eastAsia="en-US"/>
        </w:rPr>
        <w:t xml:space="preserve"> ir</w:t>
      </w:r>
      <w:r w:rsidRPr="00D66981">
        <w:rPr>
          <w:rFonts w:ascii="Times New Roman" w:eastAsia="Calibri" w:hAnsi="Times New Roman" w:cs="Times New Roman"/>
          <w:b/>
          <w:bCs/>
          <w:color w:val="auto"/>
          <w:sz w:val="22"/>
          <w:szCs w:val="22"/>
          <w:lang w:eastAsia="en-US"/>
        </w:rPr>
        <w:t xml:space="preserve"> gėrimais</w:t>
      </w:r>
    </w:p>
    <w:p w14:paraId="0658AEFC" w14:textId="77777777" w:rsidR="00D66981" w:rsidRPr="00D66981" w:rsidRDefault="00D66981" w:rsidP="00580B21">
      <w:pPr>
        <w:tabs>
          <w:tab w:val="left" w:pos="567"/>
        </w:tabs>
        <w:ind w:left="20"/>
        <w:rPr>
          <w:rFonts w:ascii="Times New Roman" w:eastAsia="Angsana New" w:hAnsi="Times New Roman" w:cs="Times New Roman"/>
          <w:color w:val="auto"/>
          <w:sz w:val="22"/>
          <w:szCs w:val="22"/>
          <w:lang w:eastAsia="en-US"/>
        </w:rPr>
      </w:pPr>
      <w:r w:rsidRPr="00D66981">
        <w:rPr>
          <w:rFonts w:ascii="Times New Roman" w:eastAsia="Angsana New" w:hAnsi="Times New Roman" w:cs="Times New Roman"/>
          <w:color w:val="auto"/>
          <w:sz w:val="22"/>
          <w:szCs w:val="22"/>
          <w:lang w:eastAsia="en-US"/>
        </w:rPr>
        <w:t>Tamsulosin hydrochloride Adamed galima vartoti nepriklausomai nuo valgio.</w:t>
      </w:r>
    </w:p>
    <w:p w14:paraId="133DB38B" w14:textId="77777777" w:rsidR="00D66981" w:rsidRPr="00D66981" w:rsidRDefault="00D66981" w:rsidP="00580B21">
      <w:pPr>
        <w:tabs>
          <w:tab w:val="left" w:pos="567"/>
        </w:tabs>
        <w:ind w:left="20"/>
        <w:rPr>
          <w:rFonts w:ascii="Times New Roman" w:eastAsia="Angsana New" w:hAnsi="Times New Roman" w:cs="Times New Roman"/>
          <w:color w:val="auto"/>
          <w:sz w:val="22"/>
          <w:szCs w:val="22"/>
          <w:lang w:eastAsia="en-US"/>
        </w:rPr>
      </w:pPr>
    </w:p>
    <w:p w14:paraId="411DA59A" w14:textId="77777777" w:rsidR="00D66981" w:rsidRPr="00D66981" w:rsidRDefault="00D66981" w:rsidP="00580B21">
      <w:pPr>
        <w:tabs>
          <w:tab w:val="left" w:pos="567"/>
        </w:tabs>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Nėštumas, žindymo laikotarpis ir vaisingumas</w:t>
      </w:r>
    </w:p>
    <w:p w14:paraId="2966D113" w14:textId="77777777" w:rsidR="00D66981" w:rsidRPr="00D66981" w:rsidRDefault="00D66981" w:rsidP="00580B21">
      <w:pPr>
        <w:tabs>
          <w:tab w:val="left" w:pos="567"/>
        </w:tabs>
        <w:rPr>
          <w:rFonts w:ascii="Times New Roman" w:eastAsia="Calibri"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 xml:space="preserve">Tamsulosin hydrochloride Adamed nėra skirtas moterims. </w:t>
      </w:r>
    </w:p>
    <w:p w14:paraId="686F8E5B" w14:textId="6F45D7D0" w:rsidR="00D66981" w:rsidRPr="00D66981" w:rsidRDefault="00D66981" w:rsidP="00580B21">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Pranešta apie vyrų seksualinės funkcijos sutrikimus. Tai reiškia, kad sperma neišeina iš organizmo per šlaplę, bet patenka į šlapimo pūslę (retrogradinė ejakuliacija)</w:t>
      </w:r>
      <w:r w:rsidR="00322CED">
        <w:rPr>
          <w:rFonts w:ascii="Times New Roman" w:eastAsia="Calibri" w:hAnsi="Times New Roman" w:cs="Times New Roman"/>
          <w:color w:val="auto"/>
          <w:sz w:val="22"/>
          <w:szCs w:val="22"/>
          <w:lang w:eastAsia="en-US"/>
        </w:rPr>
        <w:t>,</w:t>
      </w:r>
      <w:r w:rsidRPr="00D66981">
        <w:rPr>
          <w:rFonts w:ascii="Times New Roman" w:eastAsia="Calibri" w:hAnsi="Times New Roman" w:cs="Times New Roman"/>
          <w:color w:val="auto"/>
          <w:sz w:val="22"/>
          <w:szCs w:val="22"/>
          <w:lang w:eastAsia="en-US"/>
        </w:rPr>
        <w:t xml:space="preserve"> sumažėja ejakuliacijos tūris ar</w:t>
      </w:r>
      <w:r w:rsidR="00322CED">
        <w:rPr>
          <w:rFonts w:ascii="Times New Roman" w:eastAsia="Calibri" w:hAnsi="Times New Roman" w:cs="Times New Roman"/>
          <w:color w:val="auto"/>
          <w:sz w:val="22"/>
          <w:szCs w:val="22"/>
          <w:lang w:eastAsia="en-US"/>
        </w:rPr>
        <w:t>ba</w:t>
      </w:r>
      <w:r w:rsidRPr="00D66981">
        <w:rPr>
          <w:rFonts w:ascii="Times New Roman" w:eastAsia="Calibri" w:hAnsi="Times New Roman" w:cs="Times New Roman"/>
          <w:color w:val="auto"/>
          <w:sz w:val="22"/>
          <w:szCs w:val="22"/>
          <w:lang w:eastAsia="en-US"/>
        </w:rPr>
        <w:t xml:space="preserve"> spermos išvis nėra (ejakuliacijos </w:t>
      </w:r>
      <w:r w:rsidR="00322CED">
        <w:rPr>
          <w:rFonts w:ascii="Times New Roman" w:eastAsia="Calibri" w:hAnsi="Times New Roman" w:cs="Times New Roman"/>
          <w:color w:val="auto"/>
          <w:sz w:val="22"/>
          <w:szCs w:val="22"/>
          <w:lang w:eastAsia="en-US"/>
        </w:rPr>
        <w:t>nebuvimas</w:t>
      </w:r>
      <w:r w:rsidRPr="00D66981">
        <w:rPr>
          <w:rFonts w:ascii="Times New Roman" w:eastAsia="Calibri" w:hAnsi="Times New Roman" w:cs="Times New Roman"/>
          <w:color w:val="auto"/>
          <w:sz w:val="22"/>
          <w:szCs w:val="22"/>
          <w:lang w:eastAsia="en-US"/>
        </w:rPr>
        <w:t xml:space="preserve">). Šis reiškinys </w:t>
      </w:r>
      <w:r w:rsidR="00322CED">
        <w:rPr>
          <w:rFonts w:ascii="Times New Roman" w:eastAsia="Calibri" w:hAnsi="Times New Roman" w:cs="Times New Roman"/>
          <w:color w:val="auto"/>
          <w:sz w:val="22"/>
          <w:szCs w:val="22"/>
          <w:lang w:eastAsia="en-US"/>
        </w:rPr>
        <w:t>nėra</w:t>
      </w:r>
      <w:r w:rsidR="00322CED" w:rsidRPr="00D66981">
        <w:rPr>
          <w:rFonts w:ascii="Times New Roman" w:eastAsia="Calibri" w:hAnsi="Times New Roman" w:cs="Times New Roman"/>
          <w:color w:val="auto"/>
          <w:sz w:val="22"/>
          <w:szCs w:val="22"/>
          <w:lang w:eastAsia="en-US"/>
        </w:rPr>
        <w:t xml:space="preserve"> </w:t>
      </w:r>
      <w:r w:rsidRPr="00D66981">
        <w:rPr>
          <w:rFonts w:ascii="Times New Roman" w:eastAsia="Calibri" w:hAnsi="Times New Roman" w:cs="Times New Roman"/>
          <w:color w:val="auto"/>
          <w:sz w:val="22"/>
          <w:szCs w:val="22"/>
          <w:lang w:eastAsia="en-US"/>
        </w:rPr>
        <w:t>žalingas.</w:t>
      </w:r>
    </w:p>
    <w:p w14:paraId="1AB52BB4"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335A486C" w14:textId="77777777" w:rsidR="00D66981" w:rsidRPr="00D66981" w:rsidRDefault="00D66981" w:rsidP="00580B21">
      <w:pPr>
        <w:tabs>
          <w:tab w:val="left" w:pos="567"/>
        </w:tabs>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Vairavimas ir mechanizmų valdymas</w:t>
      </w:r>
    </w:p>
    <w:p w14:paraId="29991B45" w14:textId="77777777" w:rsidR="00D66981" w:rsidRPr="00D66981" w:rsidRDefault="00D66981" w:rsidP="00580B21">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Nėra įrodymų, kad Tamsulosin hydrochloride Adamed vartojimas turi įtakos gebėjimui vairuoti ar valdyti mechanizmus.</w:t>
      </w:r>
    </w:p>
    <w:p w14:paraId="71B7FD35" w14:textId="77777777" w:rsidR="00D66981" w:rsidRPr="00D66981" w:rsidRDefault="00D66981" w:rsidP="00580B21">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Visgi, nereikėtų pamiršti, kad kartais gali pasireikšti galvos svaigimas, todėl nereikėtų užsiiminėti dėmesingumo reikalaujančia veikla.</w:t>
      </w:r>
    </w:p>
    <w:p w14:paraId="3A79BD9C"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6B6BDE1D"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2434F393" w14:textId="77777777" w:rsidR="00D66981" w:rsidRPr="00D66981" w:rsidRDefault="00D66981" w:rsidP="00580B21">
      <w:pPr>
        <w:numPr>
          <w:ilvl w:val="0"/>
          <w:numId w:val="6"/>
        </w:numPr>
        <w:tabs>
          <w:tab w:val="left" w:pos="567"/>
        </w:tabs>
        <w:spacing w:after="160" w:line="259" w:lineRule="auto"/>
        <w:ind w:left="426"/>
        <w:contextualSpacing/>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Kaip vartoti Tamsulosin hydrochloride Adamed</w:t>
      </w:r>
    </w:p>
    <w:p w14:paraId="1E711DC1"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748F364C" w14:textId="77777777" w:rsidR="00D66981" w:rsidRPr="00D66981" w:rsidRDefault="00D66981" w:rsidP="00580B21">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Visada vartokite šį vaistą tiksliai kaip nurodė gydytojas arba vaistininkas. Jeigu abejojate, kreipkitės į gydytoją arba vaistininką.</w:t>
      </w:r>
    </w:p>
    <w:p w14:paraId="352302DD" w14:textId="77777777" w:rsidR="00D66981" w:rsidRPr="00D66981" w:rsidRDefault="00D66981" w:rsidP="00580B21">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 xml:space="preserve">Rekomenduojama dozė yra viena tabletė per parą, geriausiai kiekvieną dieną tuo pačiu laiku. </w:t>
      </w:r>
    </w:p>
    <w:p w14:paraId="1B319880" w14:textId="65753408" w:rsidR="00D66981" w:rsidRPr="00D66981" w:rsidRDefault="00D66981" w:rsidP="00580B21">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 xml:space="preserve">Ją </w:t>
      </w:r>
      <w:r w:rsidR="00322CED">
        <w:rPr>
          <w:rFonts w:ascii="Times New Roman" w:eastAsia="Calibri" w:hAnsi="Times New Roman" w:cs="Times New Roman"/>
          <w:color w:val="auto"/>
          <w:sz w:val="22"/>
          <w:szCs w:val="22"/>
          <w:lang w:eastAsia="en-US"/>
        </w:rPr>
        <w:t>galima</w:t>
      </w:r>
      <w:r w:rsidR="00322CED" w:rsidRPr="00D66981">
        <w:rPr>
          <w:rFonts w:ascii="Times New Roman" w:eastAsia="Calibri" w:hAnsi="Times New Roman" w:cs="Times New Roman"/>
          <w:color w:val="auto"/>
          <w:sz w:val="22"/>
          <w:szCs w:val="22"/>
          <w:lang w:eastAsia="en-US"/>
        </w:rPr>
        <w:t xml:space="preserve"> </w:t>
      </w:r>
      <w:r w:rsidRPr="00D66981">
        <w:rPr>
          <w:rFonts w:ascii="Times New Roman" w:eastAsia="Calibri" w:hAnsi="Times New Roman" w:cs="Times New Roman"/>
          <w:color w:val="auto"/>
          <w:sz w:val="22"/>
          <w:szCs w:val="22"/>
          <w:lang w:eastAsia="en-US"/>
        </w:rPr>
        <w:t xml:space="preserve">išgerti valgant arba nevalgius. </w:t>
      </w:r>
    </w:p>
    <w:p w14:paraId="58B43386"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14299165" w14:textId="77777777" w:rsidR="00D66981" w:rsidRPr="00D66981" w:rsidRDefault="00D66981" w:rsidP="00580B21">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 xml:space="preserve">Tabletę nurykite visą, jos negalima smulkinti ar kramtyti. </w:t>
      </w:r>
    </w:p>
    <w:p w14:paraId="19BB90E2"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024FFAA2" w14:textId="2A0CD4A1" w:rsidR="00D66981" w:rsidRPr="00D66981" w:rsidRDefault="00D66981" w:rsidP="00580B21">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Tamsulosin hydrochloride Adamed tabletė sukurta taip, kad nurijus veiklioji medžiaga išsiskiria palaipsniui, tolygiai. Išmatose gali</w:t>
      </w:r>
      <w:r w:rsidR="00322CED">
        <w:rPr>
          <w:rFonts w:ascii="Times New Roman" w:eastAsia="Calibri" w:hAnsi="Times New Roman" w:cs="Times New Roman"/>
          <w:color w:val="auto"/>
          <w:sz w:val="22"/>
          <w:szCs w:val="22"/>
          <w:lang w:eastAsia="en-US"/>
        </w:rPr>
        <w:t>te</w:t>
      </w:r>
      <w:r w:rsidRPr="00D66981">
        <w:rPr>
          <w:rFonts w:ascii="Times New Roman" w:eastAsia="Calibri" w:hAnsi="Times New Roman" w:cs="Times New Roman"/>
          <w:color w:val="auto"/>
          <w:sz w:val="22"/>
          <w:szCs w:val="22"/>
          <w:lang w:eastAsia="en-US"/>
        </w:rPr>
        <w:t xml:space="preserve"> pastebėti tabletės likuči</w:t>
      </w:r>
      <w:r w:rsidR="00322CED">
        <w:rPr>
          <w:rFonts w:ascii="Times New Roman" w:eastAsia="Calibri" w:hAnsi="Times New Roman" w:cs="Times New Roman"/>
          <w:color w:val="auto"/>
          <w:sz w:val="22"/>
          <w:szCs w:val="22"/>
          <w:lang w:eastAsia="en-US"/>
        </w:rPr>
        <w:t>ų</w:t>
      </w:r>
      <w:r w:rsidRPr="00D66981">
        <w:rPr>
          <w:rFonts w:ascii="Times New Roman" w:eastAsia="Calibri" w:hAnsi="Times New Roman" w:cs="Times New Roman"/>
          <w:color w:val="auto"/>
          <w:sz w:val="22"/>
          <w:szCs w:val="22"/>
          <w:lang w:eastAsia="en-US"/>
        </w:rPr>
        <w:t>.</w:t>
      </w:r>
      <w:r w:rsidR="00322CED">
        <w:rPr>
          <w:rFonts w:ascii="Times New Roman" w:eastAsia="Calibri" w:hAnsi="Times New Roman" w:cs="Times New Roman"/>
          <w:color w:val="auto"/>
          <w:sz w:val="22"/>
          <w:szCs w:val="22"/>
          <w:lang w:eastAsia="en-US"/>
        </w:rPr>
        <w:t xml:space="preserve"> </w:t>
      </w:r>
      <w:r w:rsidRPr="00D66981">
        <w:rPr>
          <w:rFonts w:ascii="Times New Roman" w:eastAsia="Calibri" w:hAnsi="Times New Roman" w:cs="Times New Roman"/>
          <w:color w:val="auto"/>
          <w:sz w:val="22"/>
          <w:szCs w:val="22"/>
          <w:lang w:eastAsia="en-US"/>
        </w:rPr>
        <w:t>Tačiau dėl to nereikia manyti, kad tabletė yra neveiksminga, nes veiklioji medžiaga anksčiau buvo išskirta iš tabletės.</w:t>
      </w:r>
    </w:p>
    <w:p w14:paraId="514EB88C"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540AA655" w14:textId="4945EEAB" w:rsidR="00D66981" w:rsidRPr="00D66981" w:rsidRDefault="00D66981" w:rsidP="00580B21">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 xml:space="preserve">Paprastai Tamsulosin hydrochloride Adamed skiriamas ilgam laikui. Teigiamas poveikis šlapimo pūslei ir šlapinimuisi </w:t>
      </w:r>
      <w:r w:rsidR="00AA7C38">
        <w:rPr>
          <w:rFonts w:ascii="Times New Roman" w:eastAsia="Calibri" w:hAnsi="Times New Roman" w:cs="Times New Roman"/>
          <w:color w:val="auto"/>
          <w:sz w:val="22"/>
          <w:szCs w:val="22"/>
          <w:lang w:eastAsia="en-US"/>
        </w:rPr>
        <w:t>palaikomas</w:t>
      </w:r>
      <w:r w:rsidRPr="00D66981">
        <w:rPr>
          <w:rFonts w:ascii="Times New Roman" w:eastAsia="Calibri" w:hAnsi="Times New Roman" w:cs="Times New Roman"/>
          <w:color w:val="auto"/>
          <w:sz w:val="22"/>
          <w:szCs w:val="22"/>
          <w:lang w:eastAsia="en-US"/>
        </w:rPr>
        <w:t xml:space="preserve"> ilgalaikio gydymo Tamsulosin hydrochloride Adamed</w:t>
      </w:r>
      <w:r w:rsidR="00AA7C38">
        <w:rPr>
          <w:rFonts w:ascii="Times New Roman" w:eastAsia="Calibri" w:hAnsi="Times New Roman" w:cs="Times New Roman"/>
          <w:color w:val="auto"/>
          <w:sz w:val="22"/>
          <w:szCs w:val="22"/>
          <w:lang w:eastAsia="en-US"/>
        </w:rPr>
        <w:t xml:space="preserve"> metu</w:t>
      </w:r>
      <w:r w:rsidRPr="00D66981">
        <w:rPr>
          <w:rFonts w:ascii="Times New Roman" w:eastAsia="Calibri" w:hAnsi="Times New Roman" w:cs="Times New Roman"/>
          <w:color w:val="auto"/>
          <w:sz w:val="22"/>
          <w:szCs w:val="22"/>
          <w:lang w:eastAsia="en-US"/>
        </w:rPr>
        <w:t>.</w:t>
      </w:r>
    </w:p>
    <w:p w14:paraId="379BE2B2"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72549C01" w14:textId="77777777" w:rsidR="00D66981" w:rsidRPr="00D66981" w:rsidRDefault="00D66981" w:rsidP="00580B21">
      <w:pPr>
        <w:tabs>
          <w:tab w:val="left" w:pos="567"/>
        </w:tabs>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Ką daryti pavartojus per didelę Tamsulosin hydrochloride Adamed dozę?</w:t>
      </w:r>
    </w:p>
    <w:p w14:paraId="32F1CE4C" w14:textId="266B57DD" w:rsidR="00D66981" w:rsidRPr="00D66981" w:rsidRDefault="00D66981" w:rsidP="00580B21">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Išgėrus per daug Tamsulosin hydrochloride Adamed tablečių, gali nepageidaujamai sumažėti kraujospūdis ir padidėti širdies susitraukimų dažnis, atsirasti silpnumo pojūtis. Jei išgėrėte per didelę Tamsulosin hydrochloride Adamed</w:t>
      </w:r>
      <w:r w:rsidR="00AA7C38">
        <w:rPr>
          <w:rFonts w:ascii="Times New Roman" w:eastAsia="Calibri" w:hAnsi="Times New Roman" w:cs="Times New Roman"/>
          <w:color w:val="auto"/>
          <w:sz w:val="22"/>
          <w:szCs w:val="22"/>
          <w:lang w:eastAsia="en-US"/>
        </w:rPr>
        <w:t xml:space="preserve"> dozę</w:t>
      </w:r>
      <w:r w:rsidRPr="00D66981">
        <w:rPr>
          <w:rFonts w:ascii="Times New Roman" w:eastAsia="Calibri" w:hAnsi="Times New Roman" w:cs="Times New Roman"/>
          <w:color w:val="auto"/>
          <w:sz w:val="22"/>
          <w:szCs w:val="22"/>
          <w:lang w:eastAsia="en-US"/>
        </w:rPr>
        <w:t>, nedelsdami kreipkitės į gydytoją.</w:t>
      </w:r>
    </w:p>
    <w:p w14:paraId="0183FDE0"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3FAF19B2" w14:textId="77777777" w:rsidR="00D66981" w:rsidRPr="00D66981" w:rsidRDefault="00D66981" w:rsidP="00580B21">
      <w:pPr>
        <w:tabs>
          <w:tab w:val="left" w:pos="567"/>
        </w:tabs>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Pamiršus pavartoti Tamsulosin hydrochloride Adamed</w:t>
      </w:r>
    </w:p>
    <w:p w14:paraId="3B7998A8" w14:textId="77777777" w:rsidR="00D66981" w:rsidRPr="00D66981" w:rsidRDefault="00D66981" w:rsidP="00580B21">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 xml:space="preserve">Jei užmiršote pavartoti Tamsulosin hydrochloride Adamed, galite pavartoti paskirtą dienos dozę tą pačią dieną vėliau. Jei neišgėrėte tablečių visą dieną, gerkite kitos dienos tabletę reikiamu laiku. </w:t>
      </w:r>
    </w:p>
    <w:p w14:paraId="42E245EA" w14:textId="77777777" w:rsidR="00D66981" w:rsidRPr="00D66981" w:rsidRDefault="00D66981" w:rsidP="00580B21">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Negalima vartoti dvigubos dozės norint kompensuoti praleistą dozę.</w:t>
      </w:r>
    </w:p>
    <w:p w14:paraId="7DA0F686"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231E6EB0" w14:textId="77777777" w:rsidR="00D66981" w:rsidRPr="00D66981" w:rsidRDefault="00D66981" w:rsidP="00580B21">
      <w:pPr>
        <w:tabs>
          <w:tab w:val="left" w:pos="567"/>
        </w:tabs>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Nustojus vartoti Tamsulosin hydrochloride Adamed</w:t>
      </w:r>
    </w:p>
    <w:p w14:paraId="61892117" w14:textId="1AE1E938" w:rsidR="00D66981" w:rsidRPr="00D66981" w:rsidRDefault="00D66981" w:rsidP="00580B21">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 xml:space="preserve">Jeigu gydymas Tamsulosin hydrochloride Adamed nutraukiamas anksčiau nei rekomendavo gydytojas, simptomai gali atsinaujinti. Todėl, net jei sutrikimo simptomai išnyko, vartokite Tamsulosin hydrochloride Adamed tiek laiko, kiek rekomendavo gydytojas. Visada </w:t>
      </w:r>
      <w:r w:rsidR="00AA7C38">
        <w:rPr>
          <w:rFonts w:ascii="Times New Roman" w:eastAsia="Calibri" w:hAnsi="Times New Roman" w:cs="Times New Roman"/>
          <w:color w:val="auto"/>
          <w:sz w:val="22"/>
          <w:szCs w:val="22"/>
          <w:lang w:eastAsia="en-US"/>
        </w:rPr>
        <w:t>pasitarkite</w:t>
      </w:r>
      <w:r w:rsidR="00AA7C38" w:rsidRPr="00D66981">
        <w:rPr>
          <w:rFonts w:ascii="Times New Roman" w:eastAsia="Calibri" w:hAnsi="Times New Roman" w:cs="Times New Roman"/>
          <w:color w:val="auto"/>
          <w:sz w:val="22"/>
          <w:szCs w:val="22"/>
          <w:lang w:eastAsia="en-US"/>
        </w:rPr>
        <w:t xml:space="preserve"> </w:t>
      </w:r>
      <w:r w:rsidRPr="00D66981">
        <w:rPr>
          <w:rFonts w:ascii="Times New Roman" w:eastAsia="Calibri" w:hAnsi="Times New Roman" w:cs="Times New Roman"/>
          <w:color w:val="auto"/>
          <w:sz w:val="22"/>
          <w:szCs w:val="22"/>
          <w:lang w:eastAsia="en-US"/>
        </w:rPr>
        <w:t>su gydytoju, jei ketinate nutraukti gydymą.</w:t>
      </w:r>
    </w:p>
    <w:p w14:paraId="64C75050"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4D60E88D" w14:textId="77777777" w:rsidR="00D66981" w:rsidRPr="00D66981" w:rsidRDefault="00D66981" w:rsidP="00580B21">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 xml:space="preserve">Jeigu kiltų daugiau klausimų dėl šio vaisto vartojimo, kreipkitės į gydytoją, vaistininką arba slaugytoją. </w:t>
      </w:r>
    </w:p>
    <w:p w14:paraId="19C63ABF"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64C87CD6"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7A6A1A92" w14:textId="77777777" w:rsidR="00D66981" w:rsidRPr="00D66981" w:rsidRDefault="00D66981" w:rsidP="00580B21">
      <w:pPr>
        <w:numPr>
          <w:ilvl w:val="0"/>
          <w:numId w:val="6"/>
        </w:numPr>
        <w:tabs>
          <w:tab w:val="left" w:pos="567"/>
        </w:tabs>
        <w:spacing w:after="160" w:line="259" w:lineRule="auto"/>
        <w:ind w:left="426"/>
        <w:contextualSpacing/>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Galimas šalutinis poveikis</w:t>
      </w:r>
    </w:p>
    <w:p w14:paraId="538A4468" w14:textId="77777777" w:rsidR="00D66981" w:rsidRPr="00D66981" w:rsidRDefault="00D66981" w:rsidP="00580B21">
      <w:pPr>
        <w:tabs>
          <w:tab w:val="left" w:pos="567"/>
        </w:tabs>
        <w:ind w:left="426"/>
        <w:contextualSpacing/>
        <w:rPr>
          <w:rFonts w:ascii="Times New Roman" w:eastAsia="Times New Roman" w:hAnsi="Times New Roman" w:cs="Times New Roman"/>
          <w:b/>
          <w:bCs/>
          <w:color w:val="auto"/>
          <w:sz w:val="22"/>
          <w:szCs w:val="22"/>
        </w:rPr>
      </w:pPr>
    </w:p>
    <w:p w14:paraId="7A6F1CE0" w14:textId="77777777" w:rsidR="00D66981" w:rsidRPr="00D66981" w:rsidRDefault="00D66981" w:rsidP="00580B21">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Šis vaistas, kaip ir visi kiti, gali sukelti šalutinį poveikį, nors jis pasireiškia ne visiems žmonėms.</w:t>
      </w:r>
    </w:p>
    <w:p w14:paraId="13B3A813"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3565F375" w14:textId="1C32667C" w:rsidR="00D66981" w:rsidRPr="00D66981" w:rsidRDefault="00D02D6E" w:rsidP="00580B21">
      <w:pPr>
        <w:tabs>
          <w:tab w:val="left" w:pos="567"/>
        </w:tabs>
        <w:rPr>
          <w:rFonts w:ascii="Times New Roman" w:eastAsia="Times New Roman" w:hAnsi="Times New Roman" w:cs="Times New Roman"/>
          <w:color w:val="auto"/>
          <w:sz w:val="22"/>
          <w:szCs w:val="22"/>
          <w:lang w:eastAsia="en-US"/>
        </w:rPr>
      </w:pPr>
      <w:r w:rsidRPr="00176444">
        <w:rPr>
          <w:rFonts w:ascii="Times New Roman" w:hAnsi="Times New Roman" w:cs="Times New Roman"/>
          <w:sz w:val="22"/>
          <w:szCs w:val="22"/>
          <w:lang w:eastAsia="lt-LT"/>
        </w:rPr>
        <w:t>Dažni šalutinio poveikio reiškiniai (gali pasireikšti rečiau kaip 1 iš 10 asmenų</w:t>
      </w:r>
      <w:r>
        <w:rPr>
          <w:rFonts w:ascii="Times New Roman" w:hAnsi="Times New Roman" w:cs="Times New Roman"/>
          <w:sz w:val="22"/>
          <w:szCs w:val="22"/>
          <w:lang w:eastAsia="lt-LT"/>
        </w:rPr>
        <w:t>):</w:t>
      </w:r>
      <w:r w:rsidRPr="00D02D6E" w:rsidDel="00D02D6E">
        <w:rPr>
          <w:rFonts w:ascii="Times New Roman" w:eastAsia="Calibri" w:hAnsi="Times New Roman" w:cs="Times New Roman"/>
          <w:color w:val="auto"/>
          <w:sz w:val="22"/>
          <w:szCs w:val="22"/>
          <w:u w:val="single"/>
          <w:lang w:eastAsia="en-US"/>
        </w:rPr>
        <w:t xml:space="preserve"> </w:t>
      </w:r>
      <w:r w:rsidR="00D66981" w:rsidRPr="00D66981">
        <w:rPr>
          <w:rFonts w:ascii="Times New Roman" w:eastAsia="Calibri" w:hAnsi="Times New Roman" w:cs="Times New Roman"/>
          <w:color w:val="auto"/>
          <w:sz w:val="22"/>
          <w:szCs w:val="22"/>
          <w:lang w:eastAsia="en-US"/>
        </w:rPr>
        <w:t>Svaigulys, dažniausiai atsisėdant ar atsistojant.</w:t>
      </w:r>
    </w:p>
    <w:p w14:paraId="2339A573" w14:textId="4502FB82" w:rsidR="00D66981" w:rsidRPr="00D66981" w:rsidRDefault="00D66981" w:rsidP="00580B21">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Sutrikusi ejakuliacija. Tai reiškia, kad sperma neišeina iš organizmo per šlaplę, bet patenka į šlapimo pūslę (retrogradinė ejakuliacija)</w:t>
      </w:r>
      <w:r w:rsidR="00AA7C38">
        <w:rPr>
          <w:rFonts w:ascii="Times New Roman" w:eastAsia="Calibri" w:hAnsi="Times New Roman" w:cs="Times New Roman"/>
          <w:color w:val="auto"/>
          <w:sz w:val="22"/>
          <w:szCs w:val="22"/>
          <w:lang w:eastAsia="en-US"/>
        </w:rPr>
        <w:t>,</w:t>
      </w:r>
      <w:r w:rsidRPr="00D66981">
        <w:rPr>
          <w:rFonts w:ascii="Times New Roman" w:eastAsia="Calibri" w:hAnsi="Times New Roman" w:cs="Times New Roman"/>
          <w:color w:val="auto"/>
          <w:sz w:val="22"/>
          <w:szCs w:val="22"/>
          <w:lang w:eastAsia="en-US"/>
        </w:rPr>
        <w:t xml:space="preserve"> sumažėja ejakuliacijos tūris ar</w:t>
      </w:r>
      <w:r w:rsidR="00AA7C38">
        <w:rPr>
          <w:rFonts w:ascii="Times New Roman" w:eastAsia="Calibri" w:hAnsi="Times New Roman" w:cs="Times New Roman"/>
          <w:color w:val="auto"/>
          <w:sz w:val="22"/>
          <w:szCs w:val="22"/>
          <w:lang w:eastAsia="en-US"/>
        </w:rPr>
        <w:t>ba</w:t>
      </w:r>
      <w:r w:rsidRPr="00D66981">
        <w:rPr>
          <w:rFonts w:ascii="Times New Roman" w:eastAsia="Calibri" w:hAnsi="Times New Roman" w:cs="Times New Roman"/>
          <w:color w:val="auto"/>
          <w:sz w:val="22"/>
          <w:szCs w:val="22"/>
          <w:lang w:eastAsia="en-US"/>
        </w:rPr>
        <w:t xml:space="preserve"> spermos išvis nėra (ejakuliacijos </w:t>
      </w:r>
      <w:r w:rsidR="00AA7C38">
        <w:rPr>
          <w:rFonts w:ascii="Times New Roman" w:eastAsia="Calibri" w:hAnsi="Times New Roman" w:cs="Times New Roman"/>
          <w:color w:val="auto"/>
          <w:sz w:val="22"/>
          <w:szCs w:val="22"/>
          <w:lang w:eastAsia="en-US"/>
        </w:rPr>
        <w:t>nebuvimas</w:t>
      </w:r>
      <w:r w:rsidRPr="00D66981">
        <w:rPr>
          <w:rFonts w:ascii="Times New Roman" w:eastAsia="Calibri" w:hAnsi="Times New Roman" w:cs="Times New Roman"/>
          <w:color w:val="auto"/>
          <w:sz w:val="22"/>
          <w:szCs w:val="22"/>
          <w:lang w:eastAsia="en-US"/>
        </w:rPr>
        <w:t xml:space="preserve">). Šis reiškinys </w:t>
      </w:r>
      <w:r w:rsidR="00AA7C38">
        <w:rPr>
          <w:rFonts w:ascii="Times New Roman" w:eastAsia="Calibri" w:hAnsi="Times New Roman" w:cs="Times New Roman"/>
          <w:color w:val="auto"/>
          <w:sz w:val="22"/>
          <w:szCs w:val="22"/>
          <w:lang w:eastAsia="en-US"/>
        </w:rPr>
        <w:t>nėra</w:t>
      </w:r>
      <w:r w:rsidR="00AA7C38" w:rsidRPr="00D66981">
        <w:rPr>
          <w:rFonts w:ascii="Times New Roman" w:eastAsia="Calibri" w:hAnsi="Times New Roman" w:cs="Times New Roman"/>
          <w:color w:val="auto"/>
          <w:sz w:val="22"/>
          <w:szCs w:val="22"/>
          <w:lang w:eastAsia="en-US"/>
        </w:rPr>
        <w:t xml:space="preserve"> </w:t>
      </w:r>
      <w:r w:rsidRPr="00D66981">
        <w:rPr>
          <w:rFonts w:ascii="Times New Roman" w:eastAsia="Calibri" w:hAnsi="Times New Roman" w:cs="Times New Roman"/>
          <w:color w:val="auto"/>
          <w:sz w:val="22"/>
          <w:szCs w:val="22"/>
          <w:lang w:eastAsia="en-US"/>
        </w:rPr>
        <w:t>žalingas.</w:t>
      </w:r>
    </w:p>
    <w:p w14:paraId="758CED5D"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1AA1FFDA" w14:textId="0936AE46" w:rsidR="00D66981" w:rsidRPr="00D66981" w:rsidRDefault="00D02D6E" w:rsidP="00580B21">
      <w:pPr>
        <w:tabs>
          <w:tab w:val="left" w:pos="567"/>
        </w:tabs>
        <w:rPr>
          <w:rFonts w:ascii="Times New Roman" w:eastAsia="Times New Roman" w:hAnsi="Times New Roman" w:cs="Times New Roman"/>
          <w:color w:val="auto"/>
          <w:sz w:val="22"/>
          <w:szCs w:val="22"/>
          <w:lang w:eastAsia="en-US"/>
        </w:rPr>
      </w:pPr>
      <w:r w:rsidRPr="00176444">
        <w:rPr>
          <w:rFonts w:ascii="Times New Roman" w:hAnsi="Times New Roman" w:cs="Times New Roman"/>
          <w:sz w:val="22"/>
          <w:szCs w:val="22"/>
          <w:lang w:eastAsia="lt-LT"/>
        </w:rPr>
        <w:t>Nedažni šalutinio poveikio reiškiniai (gali pasireikšti rečiau kaip 1 iš 100 asmenų):</w:t>
      </w:r>
      <w:r w:rsidR="00D66981" w:rsidRPr="00D66981">
        <w:rPr>
          <w:rFonts w:ascii="Times New Roman" w:eastAsia="Calibri" w:hAnsi="Times New Roman" w:cs="Times New Roman"/>
          <w:color w:val="auto"/>
          <w:sz w:val="22"/>
          <w:szCs w:val="22"/>
          <w:lang w:eastAsia="en-US"/>
        </w:rPr>
        <w:t>Galvos skausmas, palpitacija (juntamas dažnesnis širdies plakimas), kraujospūdžio sumažėjimas greitai stojantis iš sėdimos ar gulimos padėties, kartais pasireškiantis svaiguliu; sloga arba nosies užgulimas, viduriavimas, pykinimas ir vėmimas, vidurių užkietėjimas, silpnumas (astenija), išbėrimai, niežulys ir dilgėlinė (urtikarija).</w:t>
      </w:r>
    </w:p>
    <w:p w14:paraId="53E11839"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7D6B2E3A" w14:textId="1F5BC0E2" w:rsidR="00D66981" w:rsidRPr="00D02D6E" w:rsidRDefault="00D02D6E" w:rsidP="00580B21">
      <w:pPr>
        <w:tabs>
          <w:tab w:val="left" w:pos="567"/>
        </w:tabs>
        <w:rPr>
          <w:rFonts w:ascii="Times New Roman" w:eastAsia="Times New Roman" w:hAnsi="Times New Roman" w:cs="Times New Roman"/>
          <w:color w:val="auto"/>
          <w:sz w:val="22"/>
          <w:szCs w:val="22"/>
          <w:u w:val="single"/>
          <w:lang w:eastAsia="en-US"/>
        </w:rPr>
      </w:pPr>
      <w:r w:rsidRPr="00176444">
        <w:rPr>
          <w:rFonts w:ascii="Times New Roman" w:hAnsi="Times New Roman" w:cs="Times New Roman"/>
          <w:sz w:val="22"/>
          <w:szCs w:val="22"/>
          <w:lang w:eastAsia="lt-LT"/>
        </w:rPr>
        <w:t>Reti šalutinio poveikio reiškiniai (gali pasireikšti rečiau kaip 1 iš 1 000 asmenų):</w:t>
      </w:r>
    </w:p>
    <w:p w14:paraId="13D95A03" w14:textId="55DC39C3" w:rsidR="00D66981" w:rsidRPr="00D66981" w:rsidRDefault="00D66981" w:rsidP="00580B21">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 xml:space="preserve">Silpnumas ir staigus minkštųjų audinių (pvz., gerklės ir liežuvio) patinimas, kvėpavimo pasunkėjimas ir (arba) niežulys bei išbėrimas, dažnai </w:t>
      </w:r>
      <w:r w:rsidR="00AA7C38">
        <w:rPr>
          <w:rFonts w:ascii="Times New Roman" w:eastAsia="Calibri" w:hAnsi="Times New Roman" w:cs="Times New Roman"/>
          <w:color w:val="auto"/>
          <w:sz w:val="22"/>
          <w:szCs w:val="22"/>
          <w:lang w:eastAsia="en-US"/>
        </w:rPr>
        <w:t xml:space="preserve">pasireiškiantys kaip </w:t>
      </w:r>
      <w:r w:rsidRPr="00D66981">
        <w:rPr>
          <w:rFonts w:ascii="Times New Roman" w:eastAsia="Calibri" w:hAnsi="Times New Roman" w:cs="Times New Roman"/>
          <w:color w:val="auto"/>
          <w:sz w:val="22"/>
          <w:szCs w:val="22"/>
          <w:lang w:eastAsia="en-US"/>
        </w:rPr>
        <w:t>alerginė reakcija (angio</w:t>
      </w:r>
      <w:r w:rsidR="00AA7C38">
        <w:rPr>
          <w:rFonts w:ascii="Times New Roman" w:eastAsia="Calibri" w:hAnsi="Times New Roman" w:cs="Times New Roman"/>
          <w:color w:val="auto"/>
          <w:sz w:val="22"/>
          <w:szCs w:val="22"/>
          <w:lang w:eastAsia="en-US"/>
        </w:rPr>
        <w:t>neurozinė e</w:t>
      </w:r>
      <w:r w:rsidRPr="00D66981">
        <w:rPr>
          <w:rFonts w:ascii="Times New Roman" w:eastAsia="Calibri" w:hAnsi="Times New Roman" w:cs="Times New Roman"/>
          <w:color w:val="auto"/>
          <w:sz w:val="22"/>
          <w:szCs w:val="22"/>
          <w:lang w:eastAsia="en-US"/>
        </w:rPr>
        <w:t>dema).</w:t>
      </w:r>
    </w:p>
    <w:p w14:paraId="145EF125"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1BFE2D2D" w14:textId="53750DCD" w:rsidR="00D02D6E" w:rsidRPr="00176444" w:rsidRDefault="00D02D6E" w:rsidP="00D02D6E">
      <w:pPr>
        <w:jc w:val="both"/>
        <w:rPr>
          <w:rFonts w:ascii="Times New Roman" w:hAnsi="Times New Roman" w:cs="Times New Roman"/>
          <w:sz w:val="22"/>
          <w:szCs w:val="22"/>
          <w:lang w:eastAsia="lt-LT"/>
        </w:rPr>
      </w:pPr>
      <w:r w:rsidRPr="00176444">
        <w:rPr>
          <w:rFonts w:ascii="Times New Roman" w:hAnsi="Times New Roman" w:cs="Times New Roman"/>
          <w:sz w:val="22"/>
          <w:szCs w:val="22"/>
          <w:lang w:eastAsia="lt-LT"/>
        </w:rPr>
        <w:t>Labai reti šalutinio poveikio reiškiniai (gali pasireikšti rečiau kaip 1 iš 10 000 asmenų):</w:t>
      </w:r>
    </w:p>
    <w:p w14:paraId="0D964FDD" w14:textId="77777777" w:rsidR="00D66981" w:rsidRPr="00D66981" w:rsidRDefault="00D66981" w:rsidP="00580B21">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Priapizmas (nepageidaujama ilgalaikė skausminga erekcija, dėl kurios būtina medicininė pagalba).</w:t>
      </w:r>
    </w:p>
    <w:p w14:paraId="5A8280F0" w14:textId="1D16ECE2" w:rsidR="00D66981" w:rsidRPr="00D66981" w:rsidRDefault="00AA7C38" w:rsidP="00580B21">
      <w:pPr>
        <w:tabs>
          <w:tab w:val="left" w:pos="567"/>
        </w:tabs>
        <w:rPr>
          <w:rFonts w:ascii="Times New Roman" w:eastAsia="Times New Roman" w:hAnsi="Times New Roman" w:cs="Times New Roman"/>
          <w:color w:val="auto"/>
          <w:sz w:val="22"/>
          <w:szCs w:val="22"/>
          <w:lang w:eastAsia="en-US"/>
        </w:rPr>
      </w:pPr>
      <w:r>
        <w:rPr>
          <w:rFonts w:ascii="Times New Roman" w:eastAsia="Calibri" w:hAnsi="Times New Roman" w:cs="Times New Roman"/>
          <w:color w:val="auto"/>
          <w:sz w:val="22"/>
          <w:szCs w:val="22"/>
          <w:lang w:eastAsia="en-US"/>
        </w:rPr>
        <w:t>Išb</w:t>
      </w:r>
      <w:r w:rsidR="00D66981" w:rsidRPr="00D66981">
        <w:rPr>
          <w:rFonts w:ascii="Times New Roman" w:eastAsia="Calibri" w:hAnsi="Times New Roman" w:cs="Times New Roman"/>
          <w:color w:val="auto"/>
          <w:sz w:val="22"/>
          <w:szCs w:val="22"/>
          <w:lang w:eastAsia="en-US"/>
        </w:rPr>
        <w:t>ėrimas, uždegimas ir pūslių susidarymas ant odos ir (arba) lūpų, akių, burnos, nosies ertmės ir lytinių organų gleivinių (Stivenso-Džonsono</w:t>
      </w:r>
      <w:r w:rsidR="00991019">
        <w:rPr>
          <w:rFonts w:ascii="Times New Roman" w:eastAsia="Calibri" w:hAnsi="Times New Roman" w:cs="Times New Roman"/>
          <w:color w:val="auto"/>
          <w:sz w:val="22"/>
          <w:szCs w:val="22"/>
          <w:lang w:eastAsia="en-US"/>
        </w:rPr>
        <w:t xml:space="preserve"> [</w:t>
      </w:r>
      <w:r w:rsidR="00991019" w:rsidRPr="00991019">
        <w:rPr>
          <w:rFonts w:ascii="Times New Roman" w:eastAsia="Calibri" w:hAnsi="Times New Roman" w:cs="Times New Roman"/>
          <w:i/>
          <w:color w:val="auto"/>
          <w:sz w:val="22"/>
          <w:szCs w:val="22"/>
          <w:lang w:eastAsia="en-US"/>
        </w:rPr>
        <w:t>Stevens-Johnson</w:t>
      </w:r>
      <w:r w:rsidR="00991019">
        <w:rPr>
          <w:rFonts w:ascii="Times New Roman" w:eastAsia="Calibri" w:hAnsi="Times New Roman" w:cs="Times New Roman"/>
          <w:color w:val="auto"/>
          <w:sz w:val="22"/>
          <w:szCs w:val="22"/>
          <w:lang w:eastAsia="en-US"/>
        </w:rPr>
        <w:t>]</w:t>
      </w:r>
      <w:r w:rsidR="00D66981" w:rsidRPr="00D66981">
        <w:rPr>
          <w:rFonts w:ascii="Times New Roman" w:eastAsia="Calibri" w:hAnsi="Times New Roman" w:cs="Times New Roman"/>
          <w:color w:val="auto"/>
          <w:sz w:val="22"/>
          <w:szCs w:val="22"/>
          <w:lang w:eastAsia="en-US"/>
        </w:rPr>
        <w:t xml:space="preserve"> sindromas).</w:t>
      </w:r>
    </w:p>
    <w:p w14:paraId="5B99651B"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7AF73110" w14:textId="2806E50B" w:rsidR="00D66981" w:rsidRPr="00D66981" w:rsidRDefault="00D02D6E" w:rsidP="00580B21">
      <w:pPr>
        <w:numPr>
          <w:ilvl w:val="0"/>
          <w:numId w:val="8"/>
        </w:numPr>
        <w:tabs>
          <w:tab w:val="left" w:pos="567"/>
        </w:tabs>
        <w:spacing w:after="160" w:line="259" w:lineRule="auto"/>
        <w:contextualSpacing/>
        <w:rPr>
          <w:rFonts w:ascii="Times New Roman" w:eastAsia="Times New Roman" w:hAnsi="Times New Roman" w:cs="Times New Roman"/>
          <w:color w:val="auto"/>
          <w:sz w:val="22"/>
          <w:szCs w:val="22"/>
          <w:lang w:eastAsia="en-US"/>
        </w:rPr>
      </w:pPr>
      <w:r w:rsidRPr="00176444">
        <w:rPr>
          <w:rFonts w:ascii="Times New Roman" w:hAnsi="Times New Roman" w:cs="Times New Roman"/>
          <w:sz w:val="22"/>
          <w:szCs w:val="22"/>
          <w:lang w:eastAsia="lt-LT"/>
        </w:rPr>
        <w:t>Šalutinio poveikio reiškiniai, kurių dažnis nežinomas (negali būti apskaičiuotas pagal turimus duomenis):</w:t>
      </w:r>
      <w:r w:rsidR="00D66981" w:rsidRPr="00D66981">
        <w:rPr>
          <w:rFonts w:ascii="Times New Roman" w:eastAsia="Calibri" w:hAnsi="Times New Roman" w:cs="Times New Roman"/>
          <w:color w:val="auto"/>
          <w:sz w:val="22"/>
          <w:szCs w:val="22"/>
          <w:lang w:eastAsia="en-US"/>
        </w:rPr>
        <w:t>neryškus matymas, sutrikusi rega;</w:t>
      </w:r>
    </w:p>
    <w:p w14:paraId="78223F13" w14:textId="77777777" w:rsidR="00D66981" w:rsidRPr="00D66981" w:rsidRDefault="00D66981" w:rsidP="00580B21">
      <w:pPr>
        <w:numPr>
          <w:ilvl w:val="0"/>
          <w:numId w:val="8"/>
        </w:numPr>
        <w:tabs>
          <w:tab w:val="left" w:pos="567"/>
        </w:tabs>
        <w:spacing w:after="160" w:line="259" w:lineRule="auto"/>
        <w:contextualSpacing/>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kraujavimas iš nosies;</w:t>
      </w:r>
    </w:p>
    <w:p w14:paraId="54DABD4D" w14:textId="77777777" w:rsidR="00D66981" w:rsidRPr="00D66981" w:rsidRDefault="00D66981" w:rsidP="00580B21">
      <w:pPr>
        <w:numPr>
          <w:ilvl w:val="0"/>
          <w:numId w:val="8"/>
        </w:numPr>
        <w:tabs>
          <w:tab w:val="left" w:pos="567"/>
        </w:tabs>
        <w:spacing w:after="160" w:line="259" w:lineRule="auto"/>
        <w:contextualSpacing/>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sunkūs odos bėrimai (daugiaformė eritema, eksfoliacinis dermatitas),</w:t>
      </w:r>
    </w:p>
    <w:p w14:paraId="669D277C" w14:textId="77777777" w:rsidR="00D66981" w:rsidRPr="00D66981" w:rsidRDefault="00D66981" w:rsidP="00580B21">
      <w:pPr>
        <w:numPr>
          <w:ilvl w:val="0"/>
          <w:numId w:val="8"/>
        </w:numPr>
        <w:tabs>
          <w:tab w:val="left" w:pos="567"/>
        </w:tabs>
        <w:spacing w:after="160" w:line="259" w:lineRule="auto"/>
        <w:ind w:left="567" w:hanging="207"/>
        <w:contextualSpacing/>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sutrikęs nereguliarus širdies ritmas (prieširdžių virpėjimas, aritmija, tachikardija), kvėpavimo pasunkėjimas (dispnėja);</w:t>
      </w:r>
    </w:p>
    <w:p w14:paraId="3600AB32" w14:textId="77777777" w:rsidR="00D66981" w:rsidRPr="00D66981" w:rsidRDefault="00D66981" w:rsidP="00580B21">
      <w:pPr>
        <w:numPr>
          <w:ilvl w:val="0"/>
          <w:numId w:val="8"/>
        </w:numPr>
        <w:tabs>
          <w:tab w:val="left" w:pos="567"/>
        </w:tabs>
        <w:spacing w:after="160" w:line="259" w:lineRule="auto"/>
        <w:ind w:left="567" w:hanging="207"/>
        <w:contextualSpacing/>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jeigu Jums planuojama atlikti operaciją dėl akies lęšiuko padrumstėjimo (kataraktos) arba padidėjusio akispūdžio (glaukomos) ir vartojate ar anksčiau vartojote Tamsulosin hydrochloride Adamed, procedūros metu vyzdys gali blogai išsiplėsti, o rainelė (spalvota apskritoji akies dalis) gali tapti suglebusi;</w:t>
      </w:r>
    </w:p>
    <w:p w14:paraId="52B46D43" w14:textId="77777777" w:rsidR="00D66981" w:rsidRPr="00D66981" w:rsidRDefault="00D66981" w:rsidP="00580B21">
      <w:pPr>
        <w:numPr>
          <w:ilvl w:val="0"/>
          <w:numId w:val="8"/>
        </w:numPr>
        <w:tabs>
          <w:tab w:val="left" w:pos="567"/>
        </w:tabs>
        <w:spacing w:after="160" w:line="259" w:lineRule="auto"/>
        <w:contextualSpacing/>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išsausėjusi burna.</w:t>
      </w:r>
    </w:p>
    <w:p w14:paraId="6ED083D8"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505EF3DF" w14:textId="77777777" w:rsidR="00D66981" w:rsidRPr="00D66981" w:rsidRDefault="00D66981" w:rsidP="00580B21">
      <w:pPr>
        <w:tabs>
          <w:tab w:val="left" w:pos="567"/>
        </w:tabs>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Pranešimas apie šalutinį poveikį</w:t>
      </w:r>
    </w:p>
    <w:p w14:paraId="379F8304" w14:textId="3ADDC929" w:rsidR="00D02D6E" w:rsidRPr="00176444" w:rsidRDefault="00D02D6E" w:rsidP="00D02D6E">
      <w:pPr>
        <w:tabs>
          <w:tab w:val="left" w:pos="567"/>
        </w:tabs>
        <w:spacing w:line="260" w:lineRule="exact"/>
        <w:ind w:right="-1"/>
        <w:rPr>
          <w:rFonts w:ascii="Times New Roman" w:hAnsi="Times New Roman" w:cs="Times New Roman"/>
          <w:sz w:val="22"/>
        </w:rPr>
      </w:pPr>
      <w:r w:rsidRPr="00176444">
        <w:rPr>
          <w:rFonts w:ascii="Times New Roman" w:hAnsi="Times New Roman" w:cs="Times New Roman"/>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w:t>
      </w:r>
      <w:r w:rsidRPr="00176444">
        <w:rPr>
          <w:rFonts w:ascii="Times New Roman" w:hAnsi="Times New Roman" w:cs="Times New Roman"/>
          <w:sz w:val="22"/>
          <w:szCs w:val="22"/>
          <w:lang w:eastAsia="lt-LT"/>
        </w:rPr>
        <w:lastRenderedPageBreak/>
        <w:t xml:space="preserve">tarnybos prie Lietuvos Respublikos sveikatos apsaugos ministerijos tinklalapyje </w:t>
      </w:r>
      <w:r w:rsidRPr="00176444">
        <w:rPr>
          <w:rFonts w:ascii="Times New Roman" w:hAnsi="Times New Roman" w:cs="Times New Roman"/>
          <w:color w:val="0000EE"/>
          <w:sz w:val="22"/>
          <w:szCs w:val="22"/>
          <w:u w:val="single"/>
          <w:lang w:eastAsia="lt-LT"/>
        </w:rPr>
        <w:t>https://vvkt.lrv.lt/lt/</w:t>
      </w:r>
      <w:r w:rsidRPr="00176444">
        <w:rPr>
          <w:rFonts w:ascii="Times New Roman" w:hAnsi="Times New Roman" w:cs="Times New Roman"/>
          <w:sz w:val="22"/>
          <w:szCs w:val="22"/>
          <w:lang w:eastAsia="lt-LT"/>
        </w:rPr>
        <w:t xml:space="preserve"> nurodytais būdais arba paskambinti nemokamu telefonu </w:t>
      </w:r>
      <w:r>
        <w:rPr>
          <w:rFonts w:ascii="Times New Roman" w:hAnsi="Times New Roman" w:cs="Times New Roman"/>
          <w:sz w:val="22"/>
          <w:szCs w:val="22"/>
          <w:lang w:eastAsia="lt-LT"/>
        </w:rPr>
        <w:t>+370</w:t>
      </w:r>
      <w:r w:rsidRPr="00176444">
        <w:rPr>
          <w:rFonts w:ascii="Times New Roman" w:hAnsi="Times New Roman" w:cs="Times New Roman"/>
          <w:sz w:val="22"/>
          <w:szCs w:val="22"/>
          <w:lang w:eastAsia="lt-LT"/>
        </w:rPr>
        <w:t xml:space="preserve"> 800 73 568. Pranešdami apie šalutinį poveikį galite mums padėti gauti daugiau informacijos apie šio vaisto saugumą</w:t>
      </w:r>
      <w:r w:rsidRPr="00176444">
        <w:rPr>
          <w:rFonts w:ascii="Times New Roman" w:hAnsi="Times New Roman" w:cs="Times New Roman"/>
          <w:sz w:val="22"/>
        </w:rPr>
        <w:t>.</w:t>
      </w:r>
    </w:p>
    <w:p w14:paraId="43D94CFC"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026B3378"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65A246DA" w14:textId="77777777" w:rsidR="00D66981" w:rsidRPr="00D66981" w:rsidRDefault="00D66981" w:rsidP="00580B21">
      <w:pPr>
        <w:numPr>
          <w:ilvl w:val="0"/>
          <w:numId w:val="6"/>
        </w:numPr>
        <w:tabs>
          <w:tab w:val="left" w:pos="567"/>
        </w:tabs>
        <w:spacing w:after="160" w:line="259" w:lineRule="auto"/>
        <w:ind w:left="426"/>
        <w:contextualSpacing/>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b/>
          <w:bCs/>
          <w:color w:val="auto"/>
          <w:sz w:val="22"/>
          <w:szCs w:val="22"/>
          <w:lang w:eastAsia="en-US"/>
        </w:rPr>
        <w:t>Kaip laikyti Tamsulosin hydrochloride Adamed</w:t>
      </w:r>
    </w:p>
    <w:p w14:paraId="1D85053F" w14:textId="77777777" w:rsidR="00D66981" w:rsidRPr="00D66981" w:rsidRDefault="00D66981" w:rsidP="00580B21">
      <w:pPr>
        <w:tabs>
          <w:tab w:val="left" w:pos="567"/>
        </w:tabs>
        <w:ind w:left="426"/>
        <w:contextualSpacing/>
        <w:rPr>
          <w:rFonts w:ascii="Times New Roman" w:eastAsia="Times New Roman" w:hAnsi="Times New Roman" w:cs="Times New Roman"/>
          <w:color w:val="auto"/>
          <w:sz w:val="22"/>
          <w:szCs w:val="22"/>
        </w:rPr>
      </w:pPr>
    </w:p>
    <w:p w14:paraId="13270985" w14:textId="77777777" w:rsidR="00D66981" w:rsidRPr="00D66981" w:rsidRDefault="00D66981" w:rsidP="00580B21">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Šį vaistą laikykite vaikams nepastebimoje ir nepasiekiamoje vietoje.</w:t>
      </w:r>
    </w:p>
    <w:p w14:paraId="5BA4FFAB"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63F1207B" w14:textId="77777777" w:rsidR="00D66981" w:rsidRPr="00D66981" w:rsidRDefault="00D66981" w:rsidP="00580B21">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Ant dėžutės ir lizdinės plokštelės nurodytam tinkamumo laikui pasibaigus, šio vaisto vartoti negalima. Vaistas tinkamas vartoti iki paskutinės nurodyto mėnesio dienos.</w:t>
      </w:r>
    </w:p>
    <w:p w14:paraId="3477F4F6"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78FD58E1" w14:textId="2146E7D5" w:rsidR="00D66981" w:rsidRPr="00D66981" w:rsidRDefault="00D66981" w:rsidP="00580B21">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 xml:space="preserve">Šiam </w:t>
      </w:r>
      <w:r w:rsidR="0038436B">
        <w:rPr>
          <w:rFonts w:ascii="Times New Roman" w:eastAsia="Calibri" w:hAnsi="Times New Roman" w:cs="Times New Roman"/>
          <w:color w:val="auto"/>
          <w:sz w:val="22"/>
          <w:szCs w:val="22"/>
          <w:lang w:eastAsia="en-US"/>
        </w:rPr>
        <w:t>vaistui</w:t>
      </w:r>
      <w:r w:rsidRPr="00D66981">
        <w:rPr>
          <w:rFonts w:ascii="Times New Roman" w:eastAsia="Calibri" w:hAnsi="Times New Roman" w:cs="Times New Roman"/>
          <w:color w:val="auto"/>
          <w:sz w:val="22"/>
          <w:szCs w:val="22"/>
          <w:lang w:eastAsia="en-US"/>
        </w:rPr>
        <w:t xml:space="preserve"> specialių laikymo sąlygų nereikia.</w:t>
      </w:r>
    </w:p>
    <w:p w14:paraId="2A47B5F0"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1C1B77F4" w14:textId="77777777" w:rsidR="00D66981" w:rsidRPr="00D66981" w:rsidRDefault="00D66981" w:rsidP="00580B21">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Vaistų negalima išmesti į kanalizaciją arba su buitinėmis atliekomis. Kaip išmesti nereikalingus vaistus, klauskite vaistininko. Šios priemonės padės apsaugoti aplinką.</w:t>
      </w:r>
    </w:p>
    <w:p w14:paraId="64D59538"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70CA6D6B"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20D4872D" w14:textId="77777777" w:rsidR="00D66981" w:rsidRPr="00D66981" w:rsidRDefault="00D66981" w:rsidP="00580B21">
      <w:pPr>
        <w:numPr>
          <w:ilvl w:val="0"/>
          <w:numId w:val="6"/>
        </w:numPr>
        <w:tabs>
          <w:tab w:val="left" w:pos="567"/>
        </w:tabs>
        <w:spacing w:after="160" w:line="259" w:lineRule="auto"/>
        <w:ind w:left="426"/>
        <w:contextualSpacing/>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Pakuotės turinys ir kita informacija</w:t>
      </w:r>
    </w:p>
    <w:p w14:paraId="14529301" w14:textId="77777777" w:rsidR="00D66981" w:rsidRPr="00D66981" w:rsidRDefault="00D66981" w:rsidP="00580B21">
      <w:pPr>
        <w:tabs>
          <w:tab w:val="left" w:pos="567"/>
        </w:tabs>
        <w:rPr>
          <w:rFonts w:ascii="Times New Roman" w:eastAsia="Times New Roman" w:hAnsi="Times New Roman" w:cs="Times New Roman"/>
          <w:b/>
          <w:bCs/>
          <w:color w:val="auto"/>
          <w:sz w:val="22"/>
          <w:szCs w:val="22"/>
        </w:rPr>
      </w:pPr>
    </w:p>
    <w:p w14:paraId="3EDE560B" w14:textId="77777777" w:rsidR="00D66981" w:rsidRPr="00D66981" w:rsidRDefault="00D66981" w:rsidP="00580B21">
      <w:pPr>
        <w:tabs>
          <w:tab w:val="left" w:pos="567"/>
        </w:tabs>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Tamsulosin hydrochloride Adamed sudėtis</w:t>
      </w:r>
    </w:p>
    <w:p w14:paraId="7297C52D" w14:textId="77777777" w:rsidR="00D66981" w:rsidRPr="00D66981" w:rsidRDefault="00D66981" w:rsidP="00580B21">
      <w:pPr>
        <w:tabs>
          <w:tab w:val="left" w:pos="567"/>
        </w:tabs>
        <w:rPr>
          <w:rFonts w:ascii="Times New Roman" w:eastAsia="Times New Roman" w:hAnsi="Times New Roman" w:cs="Times New Roman"/>
          <w:b/>
          <w:bCs/>
          <w:color w:val="auto"/>
          <w:sz w:val="22"/>
          <w:szCs w:val="22"/>
        </w:rPr>
      </w:pPr>
    </w:p>
    <w:p w14:paraId="43743FBD" w14:textId="3838AB80" w:rsidR="00D66981" w:rsidRPr="00580B21" w:rsidRDefault="00D66981" w:rsidP="00580B21">
      <w:pPr>
        <w:pStyle w:val="Sraopastraipa"/>
        <w:numPr>
          <w:ilvl w:val="0"/>
          <w:numId w:val="8"/>
        </w:numPr>
        <w:tabs>
          <w:tab w:val="left" w:pos="567"/>
        </w:tabs>
        <w:ind w:left="567" w:hanging="207"/>
        <w:rPr>
          <w:rFonts w:ascii="Times New Roman" w:eastAsia="Times New Roman" w:hAnsi="Times New Roman" w:cs="Times New Roman"/>
          <w:color w:val="auto"/>
          <w:sz w:val="22"/>
          <w:szCs w:val="22"/>
          <w:lang w:eastAsia="en-US"/>
        </w:rPr>
      </w:pPr>
      <w:r w:rsidRPr="00580B21">
        <w:rPr>
          <w:rFonts w:ascii="Times New Roman" w:eastAsia="Calibri" w:hAnsi="Times New Roman" w:cs="Times New Roman"/>
          <w:color w:val="auto"/>
          <w:sz w:val="22"/>
          <w:szCs w:val="22"/>
          <w:lang w:eastAsia="en-US"/>
        </w:rPr>
        <w:t xml:space="preserve">Veiklioji medžiaga yra tamsulozino hidrochloridas. Kiekvienoje </w:t>
      </w:r>
      <w:r w:rsidR="00C22656" w:rsidRPr="00580B21">
        <w:rPr>
          <w:rFonts w:ascii="Times New Roman" w:eastAsia="Calibri" w:hAnsi="Times New Roman" w:cs="Times New Roman"/>
          <w:color w:val="auto"/>
          <w:sz w:val="22"/>
          <w:szCs w:val="22"/>
          <w:lang w:eastAsia="en-US"/>
        </w:rPr>
        <w:t>pailginto</w:t>
      </w:r>
      <w:r w:rsidRPr="00580B21">
        <w:rPr>
          <w:rFonts w:ascii="Times New Roman" w:eastAsia="Calibri" w:hAnsi="Times New Roman" w:cs="Times New Roman"/>
          <w:color w:val="auto"/>
          <w:sz w:val="22"/>
          <w:szCs w:val="22"/>
          <w:lang w:eastAsia="en-US"/>
        </w:rPr>
        <w:t xml:space="preserve"> atpalaidavimo tabletėje yra 0,4 mg tamsulozino hidrochlorido.</w:t>
      </w:r>
    </w:p>
    <w:p w14:paraId="5DBE212E" w14:textId="50DC6074" w:rsidR="00D66981" w:rsidRPr="00580B21" w:rsidRDefault="006F1CC5" w:rsidP="00580B21">
      <w:pPr>
        <w:pStyle w:val="Sraopastraipa"/>
        <w:numPr>
          <w:ilvl w:val="0"/>
          <w:numId w:val="8"/>
        </w:numPr>
        <w:tabs>
          <w:tab w:val="left" w:pos="567"/>
        </w:tabs>
        <w:ind w:left="567" w:hanging="207"/>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Pagalbinės medžiagos yra: </w:t>
      </w:r>
    </w:p>
    <w:p w14:paraId="7AE9D691" w14:textId="77777777" w:rsidR="00D66981" w:rsidRPr="00D66981" w:rsidRDefault="00D66981" w:rsidP="00580B21">
      <w:pPr>
        <w:tabs>
          <w:tab w:val="left" w:pos="567"/>
        </w:tabs>
        <w:spacing w:after="160" w:line="259" w:lineRule="auto"/>
        <w:ind w:left="567"/>
        <w:contextualSpacing/>
        <w:rPr>
          <w:rFonts w:ascii="Times New Roman" w:eastAsia="Times New Roman" w:hAnsi="Times New Roman" w:cs="Times New Roman"/>
          <w:color w:val="auto"/>
          <w:sz w:val="22"/>
          <w:szCs w:val="22"/>
          <w:u w:val="single"/>
          <w:lang w:eastAsia="en-US"/>
        </w:rPr>
      </w:pPr>
      <w:r w:rsidRPr="00D66981">
        <w:rPr>
          <w:rFonts w:ascii="Times New Roman" w:eastAsia="Calibri" w:hAnsi="Times New Roman" w:cs="Times New Roman"/>
          <w:color w:val="auto"/>
          <w:sz w:val="22"/>
          <w:szCs w:val="22"/>
          <w:lang w:eastAsia="en-US"/>
        </w:rPr>
        <w:t>Tabletės šerdis: makrogolis 7 000 000; mikrokristalinė celiuliozė, tipas 200 (E460); bevandenis koloidinis silicio dioksidas, tipas 200 (E551); magnio stearatas (E470b).</w:t>
      </w:r>
    </w:p>
    <w:p w14:paraId="77D978F3" w14:textId="77777777" w:rsidR="00D66981" w:rsidRPr="00D66981" w:rsidRDefault="00D66981" w:rsidP="00580B21">
      <w:pPr>
        <w:tabs>
          <w:tab w:val="left" w:pos="567"/>
        </w:tabs>
        <w:spacing w:after="160" w:line="259" w:lineRule="auto"/>
        <w:ind w:left="567"/>
        <w:contextualSpacing/>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Plėvelė: hipromeliozė (E464), titano dioksidas (E171), makrogolis, geltonasis geležies oksidas (E172).</w:t>
      </w:r>
    </w:p>
    <w:p w14:paraId="6D020147" w14:textId="77777777" w:rsidR="00D66981" w:rsidRPr="00D66981" w:rsidRDefault="00D66981" w:rsidP="00580B21">
      <w:pPr>
        <w:tabs>
          <w:tab w:val="left" w:pos="567"/>
        </w:tabs>
        <w:ind w:left="720"/>
        <w:contextualSpacing/>
        <w:rPr>
          <w:rFonts w:ascii="Times New Roman" w:eastAsia="Times New Roman" w:hAnsi="Times New Roman" w:cs="Times New Roman"/>
          <w:color w:val="auto"/>
          <w:sz w:val="22"/>
          <w:szCs w:val="22"/>
        </w:rPr>
      </w:pPr>
    </w:p>
    <w:p w14:paraId="00F7FC81" w14:textId="77777777" w:rsidR="00D66981" w:rsidRPr="00D66981" w:rsidRDefault="00D66981" w:rsidP="00580B21">
      <w:pPr>
        <w:tabs>
          <w:tab w:val="left" w:pos="567"/>
        </w:tabs>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Tamsulosin hydrochloride Adamed išvaizda ir kiekis pakuotėje</w:t>
      </w:r>
    </w:p>
    <w:p w14:paraId="449E9025"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120CA686" w14:textId="4754B012" w:rsidR="00D66981" w:rsidRPr="00D66981" w:rsidRDefault="00D66981" w:rsidP="00580B21">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 xml:space="preserve">Tamsulosin hydrochloride Adamed 0,4 mg </w:t>
      </w:r>
      <w:r w:rsidR="00C22656">
        <w:rPr>
          <w:rFonts w:ascii="Times New Roman" w:eastAsia="Calibri" w:hAnsi="Times New Roman" w:cs="Times New Roman"/>
          <w:color w:val="auto"/>
          <w:sz w:val="22"/>
          <w:szCs w:val="22"/>
          <w:lang w:eastAsia="en-US"/>
        </w:rPr>
        <w:t>pailginto</w:t>
      </w:r>
      <w:r w:rsidRPr="00D66981">
        <w:rPr>
          <w:rFonts w:ascii="Times New Roman" w:eastAsia="Calibri" w:hAnsi="Times New Roman" w:cs="Times New Roman"/>
          <w:color w:val="auto"/>
          <w:sz w:val="22"/>
          <w:szCs w:val="22"/>
          <w:lang w:eastAsia="en-US"/>
        </w:rPr>
        <w:t xml:space="preserve"> atpalaidavimo tabletės </w:t>
      </w:r>
      <w:r w:rsidR="006F1CC5">
        <w:rPr>
          <w:rFonts w:ascii="Times New Roman" w:eastAsia="Calibri" w:hAnsi="Times New Roman" w:cs="Times New Roman"/>
          <w:color w:val="auto"/>
          <w:sz w:val="22"/>
          <w:szCs w:val="22"/>
          <w:lang w:eastAsia="en-US"/>
        </w:rPr>
        <w:t>yra</w:t>
      </w:r>
      <w:r w:rsidRPr="00D66981">
        <w:rPr>
          <w:rFonts w:ascii="Times New Roman" w:eastAsia="Calibri" w:hAnsi="Times New Roman" w:cs="Times New Roman"/>
          <w:color w:val="auto"/>
          <w:sz w:val="22"/>
          <w:szCs w:val="22"/>
          <w:lang w:eastAsia="en-US"/>
        </w:rPr>
        <w:t xml:space="preserve"> geltonos, dengtos, apvalios (9 mm skersmens), iš abiejų pusių gaubtos tabletės, kurių vienoje pusėje įspaustas skaičius </w:t>
      </w:r>
      <w:r w:rsidR="006F1CC5">
        <w:rPr>
          <w:rFonts w:ascii="Times New Roman" w:eastAsia="Calibri" w:hAnsi="Times New Roman" w:cs="Times New Roman"/>
          <w:color w:val="auto"/>
          <w:sz w:val="22"/>
          <w:szCs w:val="22"/>
          <w:lang w:eastAsia="en-US"/>
        </w:rPr>
        <w:t>„</w:t>
      </w:r>
      <w:r w:rsidRPr="00D66981">
        <w:rPr>
          <w:rFonts w:ascii="Times New Roman" w:eastAsia="Calibri" w:hAnsi="Times New Roman" w:cs="Times New Roman"/>
          <w:color w:val="auto"/>
          <w:sz w:val="22"/>
          <w:szCs w:val="22"/>
          <w:lang w:eastAsia="en-US"/>
        </w:rPr>
        <w:t>04</w:t>
      </w:r>
      <w:r w:rsidR="006F1CC5">
        <w:rPr>
          <w:rFonts w:ascii="Times New Roman" w:eastAsia="Calibri" w:hAnsi="Times New Roman" w:cs="Times New Roman"/>
          <w:color w:val="auto"/>
          <w:sz w:val="22"/>
          <w:szCs w:val="22"/>
          <w:lang w:eastAsia="en-US"/>
        </w:rPr>
        <w:t>“</w:t>
      </w:r>
      <w:r w:rsidRPr="00D66981">
        <w:rPr>
          <w:rFonts w:ascii="Times New Roman" w:eastAsia="Calibri" w:hAnsi="Times New Roman" w:cs="Times New Roman"/>
          <w:color w:val="auto"/>
          <w:sz w:val="22"/>
          <w:szCs w:val="22"/>
          <w:lang w:eastAsia="en-US"/>
        </w:rPr>
        <w:t xml:space="preserve">. </w:t>
      </w:r>
    </w:p>
    <w:p w14:paraId="0A5D21C6"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31E55A29" w14:textId="77777777" w:rsidR="00D66981" w:rsidRPr="00D66981" w:rsidRDefault="00D66981" w:rsidP="00580B21">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Jos tiekiamos lizdinių plokštelių pakuotėse po 30, 60, 90, 100 arba 120 tablečių.</w:t>
      </w:r>
    </w:p>
    <w:p w14:paraId="46C09755"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657A79CF" w14:textId="77777777" w:rsidR="00D66981" w:rsidRPr="00D66981" w:rsidRDefault="00D66981" w:rsidP="00580B21">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Gali būti tiekiamos ne visų dydžių pakuotės.</w:t>
      </w:r>
    </w:p>
    <w:p w14:paraId="269FE38D" w14:textId="77777777" w:rsidR="00D66981" w:rsidRPr="00D66981" w:rsidRDefault="00D66981" w:rsidP="00580B21">
      <w:pPr>
        <w:tabs>
          <w:tab w:val="left" w:pos="567"/>
        </w:tabs>
        <w:rPr>
          <w:rFonts w:ascii="Times New Roman" w:eastAsia="Times New Roman" w:hAnsi="Times New Roman" w:cs="Times New Roman"/>
          <w:color w:val="auto"/>
          <w:sz w:val="22"/>
          <w:szCs w:val="22"/>
        </w:rPr>
      </w:pPr>
    </w:p>
    <w:p w14:paraId="5EE95A88" w14:textId="77777777" w:rsidR="00D66981" w:rsidRPr="00D66981" w:rsidRDefault="00D66981" w:rsidP="00580B21">
      <w:pPr>
        <w:tabs>
          <w:tab w:val="left" w:pos="567"/>
        </w:tabs>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Registruotojas ir gamintojas</w:t>
      </w:r>
    </w:p>
    <w:p w14:paraId="39430A18" w14:textId="77777777" w:rsidR="00D66981" w:rsidRPr="00D66981" w:rsidRDefault="00D66981" w:rsidP="00580B21">
      <w:pPr>
        <w:tabs>
          <w:tab w:val="left" w:pos="567"/>
        </w:tabs>
        <w:rPr>
          <w:rFonts w:ascii="Times New Roman" w:eastAsia="Times New Roman" w:hAnsi="Times New Roman" w:cs="Times New Roman"/>
          <w:color w:val="auto"/>
          <w:sz w:val="22"/>
          <w:szCs w:val="22"/>
          <w:u w:val="single"/>
        </w:rPr>
      </w:pPr>
    </w:p>
    <w:p w14:paraId="5BE709C4" w14:textId="77777777" w:rsidR="00D66981" w:rsidRPr="00D66981" w:rsidRDefault="00D66981" w:rsidP="00580B21">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u w:val="single"/>
          <w:lang w:eastAsia="en-US"/>
        </w:rPr>
        <w:t>Registruotojas</w:t>
      </w:r>
      <w:r w:rsidRPr="00D66981">
        <w:rPr>
          <w:rFonts w:ascii="Times New Roman" w:eastAsia="Calibri" w:hAnsi="Times New Roman" w:cs="Times New Roman"/>
          <w:color w:val="auto"/>
          <w:sz w:val="22"/>
          <w:szCs w:val="22"/>
          <w:lang w:eastAsia="en-US"/>
        </w:rPr>
        <w:t xml:space="preserve"> </w:t>
      </w:r>
    </w:p>
    <w:p w14:paraId="0306CCD2" w14:textId="77777777" w:rsidR="00C82BDF" w:rsidRPr="00C82BDF" w:rsidRDefault="00C82BDF" w:rsidP="00580B21">
      <w:pPr>
        <w:tabs>
          <w:tab w:val="left" w:pos="567"/>
        </w:tabs>
        <w:rPr>
          <w:rFonts w:ascii="Times New Roman" w:eastAsia="Times New Roman" w:hAnsi="Times New Roman" w:cs="Times New Roman"/>
          <w:color w:val="auto"/>
          <w:sz w:val="22"/>
          <w:szCs w:val="22"/>
        </w:rPr>
      </w:pPr>
      <w:r w:rsidRPr="00C82BDF">
        <w:rPr>
          <w:rFonts w:ascii="Times New Roman" w:eastAsia="Times New Roman" w:hAnsi="Times New Roman" w:cs="Times New Roman"/>
          <w:color w:val="auto"/>
          <w:sz w:val="22"/>
          <w:szCs w:val="22"/>
        </w:rPr>
        <w:t>Adamed Pharma S.A.</w:t>
      </w:r>
    </w:p>
    <w:p w14:paraId="36EC5926" w14:textId="77777777" w:rsidR="00C82BDF" w:rsidRPr="00C82BDF" w:rsidRDefault="00C82BDF" w:rsidP="00580B21">
      <w:pPr>
        <w:tabs>
          <w:tab w:val="left" w:pos="567"/>
        </w:tabs>
        <w:rPr>
          <w:rFonts w:ascii="Times New Roman" w:eastAsia="Times New Roman" w:hAnsi="Times New Roman" w:cs="Times New Roman"/>
          <w:color w:val="auto"/>
          <w:sz w:val="22"/>
          <w:szCs w:val="22"/>
        </w:rPr>
      </w:pPr>
      <w:r w:rsidRPr="00C82BDF">
        <w:rPr>
          <w:rFonts w:ascii="Times New Roman" w:eastAsia="Times New Roman" w:hAnsi="Times New Roman" w:cs="Times New Roman"/>
          <w:color w:val="auto"/>
          <w:sz w:val="22"/>
          <w:szCs w:val="22"/>
        </w:rPr>
        <w:t>Pieńków, ul. M. Adamkiewicza 6A</w:t>
      </w:r>
    </w:p>
    <w:p w14:paraId="2424DDE0" w14:textId="77777777" w:rsidR="00C82BDF" w:rsidRPr="00C82BDF" w:rsidRDefault="00C82BDF" w:rsidP="00580B21">
      <w:pPr>
        <w:tabs>
          <w:tab w:val="left" w:pos="567"/>
        </w:tabs>
        <w:rPr>
          <w:rFonts w:ascii="Times New Roman" w:eastAsia="Times New Roman" w:hAnsi="Times New Roman" w:cs="Times New Roman"/>
          <w:color w:val="auto"/>
          <w:sz w:val="22"/>
          <w:szCs w:val="22"/>
        </w:rPr>
      </w:pPr>
      <w:r w:rsidRPr="00C82BDF">
        <w:rPr>
          <w:rFonts w:ascii="Times New Roman" w:eastAsia="Times New Roman" w:hAnsi="Times New Roman" w:cs="Times New Roman"/>
          <w:color w:val="auto"/>
          <w:sz w:val="22"/>
          <w:szCs w:val="22"/>
        </w:rPr>
        <w:t>05-152 Czosnów</w:t>
      </w:r>
    </w:p>
    <w:p w14:paraId="3286B3E6" w14:textId="3560A767" w:rsidR="00D66981" w:rsidRPr="00C82BDF" w:rsidRDefault="00C82BDF" w:rsidP="00580B21">
      <w:pPr>
        <w:tabs>
          <w:tab w:val="left" w:pos="567"/>
        </w:tabs>
        <w:rPr>
          <w:rFonts w:ascii="Times New Roman" w:eastAsia="Times New Roman" w:hAnsi="Times New Roman" w:cs="Times New Roman"/>
          <w:bCs/>
          <w:color w:val="auto"/>
          <w:sz w:val="22"/>
          <w:szCs w:val="22"/>
        </w:rPr>
      </w:pPr>
      <w:r w:rsidRPr="00C82BDF">
        <w:rPr>
          <w:rFonts w:ascii="Times New Roman" w:eastAsia="Times New Roman" w:hAnsi="Times New Roman" w:cs="Times New Roman"/>
          <w:bCs/>
          <w:color w:val="auto"/>
          <w:sz w:val="22"/>
          <w:szCs w:val="22"/>
        </w:rPr>
        <w:t>Lenkija</w:t>
      </w:r>
    </w:p>
    <w:p w14:paraId="17FA293F" w14:textId="77777777" w:rsidR="00C82BDF" w:rsidRPr="00D66981" w:rsidRDefault="00C82BDF" w:rsidP="00580B21">
      <w:pPr>
        <w:tabs>
          <w:tab w:val="left" w:pos="567"/>
        </w:tabs>
        <w:rPr>
          <w:rFonts w:ascii="Times New Roman" w:eastAsia="Times New Roman" w:hAnsi="Times New Roman" w:cs="Times New Roman"/>
          <w:color w:val="auto"/>
          <w:sz w:val="22"/>
          <w:szCs w:val="22"/>
        </w:rPr>
      </w:pPr>
    </w:p>
    <w:p w14:paraId="74B03D31" w14:textId="0316374E" w:rsidR="00D66981" w:rsidRPr="00D66981" w:rsidRDefault="00D66981" w:rsidP="00580B21">
      <w:pPr>
        <w:tabs>
          <w:tab w:val="left" w:pos="567"/>
        </w:tabs>
        <w:rPr>
          <w:rFonts w:ascii="Times New Roman" w:eastAsia="Times New Roman" w:hAnsi="Times New Roman" w:cs="Times New Roman"/>
          <w:color w:val="auto"/>
          <w:sz w:val="22"/>
          <w:szCs w:val="22"/>
          <w:u w:val="single"/>
          <w:lang w:eastAsia="en-US"/>
        </w:rPr>
      </w:pPr>
      <w:r w:rsidRPr="00D66981">
        <w:rPr>
          <w:rFonts w:ascii="Times New Roman" w:eastAsia="Calibri" w:hAnsi="Times New Roman" w:cs="Times New Roman"/>
          <w:color w:val="auto"/>
          <w:sz w:val="22"/>
          <w:szCs w:val="22"/>
          <w:u w:val="single"/>
          <w:lang w:eastAsia="en-US"/>
        </w:rPr>
        <w:t>Gamintojas</w:t>
      </w:r>
      <w:r w:rsidR="00B858FD" w:rsidRPr="00C52A19">
        <w:rPr>
          <w:rFonts w:ascii="Times New Roman" w:eastAsia="Calibri" w:hAnsi="Times New Roman" w:cs="Times New Roman"/>
          <w:color w:val="auto"/>
          <w:sz w:val="22"/>
          <w:szCs w:val="22"/>
          <w:highlight w:val="lightGray"/>
          <w:u w:val="single"/>
          <w:lang w:eastAsia="en-US"/>
        </w:rPr>
        <w:t>/</w:t>
      </w:r>
      <w:r w:rsidR="00314277" w:rsidRPr="00C52A19">
        <w:rPr>
          <w:rFonts w:ascii="Times New Roman" w:eastAsia="Calibri" w:hAnsi="Times New Roman" w:cs="Times New Roman"/>
          <w:color w:val="auto"/>
          <w:sz w:val="22"/>
          <w:szCs w:val="22"/>
          <w:highlight w:val="lightGray"/>
          <w:u w:val="single"/>
          <w:lang w:eastAsia="en-US"/>
        </w:rPr>
        <w:t>I</w:t>
      </w:r>
      <w:r w:rsidR="00B858FD" w:rsidRPr="00C52A19">
        <w:rPr>
          <w:rFonts w:ascii="Times New Roman" w:eastAsia="Calibri" w:hAnsi="Times New Roman" w:cs="Times New Roman"/>
          <w:color w:val="auto"/>
          <w:sz w:val="22"/>
          <w:szCs w:val="22"/>
          <w:highlight w:val="lightGray"/>
          <w:u w:val="single"/>
          <w:lang w:eastAsia="en-US"/>
        </w:rPr>
        <w:t>mportuotojas</w:t>
      </w:r>
      <w:r w:rsidRPr="00D66981">
        <w:rPr>
          <w:rFonts w:ascii="Times New Roman" w:eastAsia="Calibri" w:hAnsi="Times New Roman" w:cs="Times New Roman"/>
          <w:color w:val="auto"/>
          <w:sz w:val="22"/>
          <w:szCs w:val="22"/>
          <w:u w:val="single"/>
          <w:lang w:eastAsia="en-US"/>
        </w:rPr>
        <w:t xml:space="preserve"> </w:t>
      </w:r>
    </w:p>
    <w:p w14:paraId="28287B4F" w14:textId="14B29587" w:rsidR="00D66981" w:rsidRDefault="00D66981" w:rsidP="00580B21">
      <w:pPr>
        <w:tabs>
          <w:tab w:val="left" w:pos="567"/>
        </w:tabs>
        <w:rPr>
          <w:rFonts w:ascii="Times New Roman" w:eastAsia="Calibri" w:hAnsi="Times New Roman" w:cs="Times New Roman"/>
          <w:color w:val="auto"/>
          <w:sz w:val="22"/>
          <w:szCs w:val="22"/>
          <w:lang w:eastAsia="en-US"/>
        </w:rPr>
      </w:pPr>
    </w:p>
    <w:p w14:paraId="3A55DEE1" w14:textId="77777777" w:rsidR="00C82BDF" w:rsidRPr="00C82BDF" w:rsidRDefault="00C82BDF" w:rsidP="00580B21">
      <w:pPr>
        <w:tabs>
          <w:tab w:val="left" w:pos="567"/>
        </w:tabs>
        <w:rPr>
          <w:rFonts w:ascii="Times New Roman" w:eastAsia="Times New Roman" w:hAnsi="Times New Roman" w:cs="Times New Roman"/>
          <w:color w:val="auto"/>
          <w:sz w:val="22"/>
          <w:szCs w:val="22"/>
          <w:lang w:eastAsia="en-US"/>
        </w:rPr>
      </w:pPr>
      <w:r w:rsidRPr="00C82BDF">
        <w:rPr>
          <w:rFonts w:ascii="Times New Roman" w:eastAsia="Times New Roman" w:hAnsi="Times New Roman" w:cs="Times New Roman"/>
          <w:color w:val="auto"/>
          <w:sz w:val="22"/>
          <w:szCs w:val="22"/>
          <w:lang w:eastAsia="en-US"/>
        </w:rPr>
        <w:t>Adamed Pharma S.A.</w:t>
      </w:r>
    </w:p>
    <w:p w14:paraId="2B268408" w14:textId="77777777" w:rsidR="00375F4A" w:rsidRPr="00375F4A" w:rsidRDefault="00375F4A" w:rsidP="00580B21">
      <w:pPr>
        <w:tabs>
          <w:tab w:val="left" w:pos="567"/>
        </w:tabs>
        <w:rPr>
          <w:rFonts w:ascii="Times New Roman" w:eastAsia="Times New Roman" w:hAnsi="Times New Roman" w:cs="Times New Roman"/>
          <w:color w:val="auto"/>
          <w:sz w:val="22"/>
          <w:szCs w:val="22"/>
          <w:lang w:eastAsia="en-US"/>
        </w:rPr>
      </w:pPr>
      <w:r w:rsidRPr="00375F4A">
        <w:rPr>
          <w:rFonts w:ascii="Times New Roman" w:eastAsia="Times New Roman" w:hAnsi="Times New Roman" w:cs="Times New Roman"/>
          <w:color w:val="auto"/>
          <w:sz w:val="22"/>
          <w:szCs w:val="22"/>
          <w:lang w:eastAsia="en-US"/>
        </w:rPr>
        <w:t>ul. Marszałka Józefa Piłsudskiego 5</w:t>
      </w:r>
    </w:p>
    <w:p w14:paraId="7FA3E0AC" w14:textId="77777777" w:rsidR="00375F4A" w:rsidRPr="00C52A19" w:rsidRDefault="00375F4A" w:rsidP="00580B21">
      <w:pPr>
        <w:tabs>
          <w:tab w:val="left" w:pos="567"/>
        </w:tabs>
        <w:rPr>
          <w:rFonts w:ascii="Times New Roman" w:eastAsia="Times New Roman" w:hAnsi="Times New Roman" w:cs="Times New Roman"/>
          <w:color w:val="auto"/>
          <w:sz w:val="22"/>
          <w:szCs w:val="22"/>
          <w:lang w:eastAsia="en-US"/>
        </w:rPr>
      </w:pPr>
      <w:r w:rsidRPr="00375F4A">
        <w:rPr>
          <w:rFonts w:ascii="Times New Roman" w:eastAsia="Times New Roman" w:hAnsi="Times New Roman" w:cs="Times New Roman"/>
          <w:color w:val="auto"/>
          <w:sz w:val="22"/>
          <w:szCs w:val="22"/>
          <w:lang w:eastAsia="en-US"/>
        </w:rPr>
        <w:t>9</w:t>
      </w:r>
      <w:r w:rsidRPr="00C52A19">
        <w:rPr>
          <w:rFonts w:ascii="Times New Roman" w:eastAsia="Times New Roman" w:hAnsi="Times New Roman" w:cs="Times New Roman"/>
          <w:color w:val="auto"/>
          <w:sz w:val="22"/>
          <w:szCs w:val="22"/>
          <w:lang w:eastAsia="en-US"/>
        </w:rPr>
        <w:t>5-200 Pabianice</w:t>
      </w:r>
    </w:p>
    <w:p w14:paraId="2B9CDA75" w14:textId="4CEF2869" w:rsidR="00C82BDF" w:rsidRPr="00C82BDF" w:rsidRDefault="00375F4A" w:rsidP="00580B21">
      <w:pPr>
        <w:tabs>
          <w:tab w:val="left" w:pos="567"/>
        </w:tabs>
        <w:rPr>
          <w:rFonts w:ascii="Times New Roman" w:eastAsia="Times New Roman" w:hAnsi="Times New Roman" w:cs="Times New Roman"/>
          <w:color w:val="auto"/>
          <w:sz w:val="22"/>
          <w:szCs w:val="22"/>
          <w:lang w:eastAsia="en-US"/>
        </w:rPr>
      </w:pPr>
      <w:r w:rsidRPr="00C52A19">
        <w:rPr>
          <w:rFonts w:ascii="Times New Roman" w:eastAsia="Times New Roman" w:hAnsi="Times New Roman" w:cs="Times New Roman"/>
          <w:color w:val="auto"/>
          <w:sz w:val="22"/>
          <w:szCs w:val="22"/>
          <w:lang w:eastAsia="en-US"/>
        </w:rPr>
        <w:t>Lenkija</w:t>
      </w:r>
    </w:p>
    <w:p w14:paraId="340F5EF1" w14:textId="77777777" w:rsidR="00D66981" w:rsidRDefault="00D66981" w:rsidP="00580B21">
      <w:pPr>
        <w:tabs>
          <w:tab w:val="left" w:pos="567"/>
        </w:tabs>
        <w:rPr>
          <w:rFonts w:ascii="Times New Roman" w:eastAsia="Times New Roman" w:hAnsi="Times New Roman" w:cs="Times New Roman"/>
          <w:b/>
          <w:bCs/>
          <w:color w:val="auto"/>
          <w:sz w:val="22"/>
          <w:szCs w:val="22"/>
        </w:rPr>
      </w:pPr>
    </w:p>
    <w:p w14:paraId="63353EE8" w14:textId="77777777" w:rsidR="006F1CC5" w:rsidRPr="00D66981" w:rsidRDefault="006F1CC5" w:rsidP="00580B21">
      <w:pPr>
        <w:tabs>
          <w:tab w:val="left" w:pos="567"/>
        </w:tabs>
        <w:rPr>
          <w:rFonts w:ascii="Times New Roman" w:eastAsia="Times New Roman" w:hAnsi="Times New Roman" w:cs="Times New Roman"/>
          <w:b/>
          <w:bCs/>
          <w:color w:val="auto"/>
          <w:sz w:val="22"/>
          <w:szCs w:val="22"/>
        </w:rPr>
      </w:pPr>
    </w:p>
    <w:p w14:paraId="4CBA03D7" w14:textId="65571C00" w:rsidR="00D66981" w:rsidRPr="00D66981" w:rsidRDefault="00D66981" w:rsidP="00580B21">
      <w:pPr>
        <w:tabs>
          <w:tab w:val="left" w:pos="567"/>
        </w:tabs>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Šis pakuotės lapelis paskutinį kartą peržiūrėtas</w:t>
      </w:r>
      <w:r w:rsidR="00DB64D1">
        <w:rPr>
          <w:rFonts w:ascii="Times New Roman" w:eastAsia="Calibri" w:hAnsi="Times New Roman" w:cs="Times New Roman"/>
          <w:b/>
          <w:bCs/>
          <w:color w:val="auto"/>
          <w:sz w:val="22"/>
          <w:szCs w:val="22"/>
          <w:lang w:eastAsia="en-US"/>
        </w:rPr>
        <w:t xml:space="preserve"> 2025-0</w:t>
      </w:r>
      <w:r w:rsidR="00DE49A8">
        <w:rPr>
          <w:rFonts w:ascii="Times New Roman" w:eastAsia="Calibri" w:hAnsi="Times New Roman" w:cs="Times New Roman"/>
          <w:b/>
          <w:bCs/>
          <w:color w:val="auto"/>
          <w:sz w:val="22"/>
          <w:szCs w:val="22"/>
          <w:lang w:eastAsia="en-US"/>
        </w:rPr>
        <w:t>3-21</w:t>
      </w:r>
      <w:r w:rsidR="00B858FD">
        <w:rPr>
          <w:rFonts w:ascii="Times New Roman" w:eastAsia="Times New Roman" w:hAnsi="Times New Roman" w:cs="Times New Roman"/>
          <w:b/>
          <w:snapToGrid w:val="0"/>
          <w:color w:val="auto"/>
          <w:sz w:val="22"/>
          <w:szCs w:val="20"/>
          <w:lang w:eastAsia="en-US"/>
        </w:rPr>
        <w:t>.</w:t>
      </w:r>
      <w:r w:rsidRPr="00D66981">
        <w:rPr>
          <w:rFonts w:ascii="Times New Roman" w:eastAsia="Calibri" w:hAnsi="Times New Roman" w:cs="Times New Roman"/>
          <w:b/>
          <w:bCs/>
          <w:color w:val="auto"/>
          <w:sz w:val="22"/>
          <w:szCs w:val="22"/>
          <w:lang w:eastAsia="en-US"/>
        </w:rPr>
        <w:t xml:space="preserve"> </w:t>
      </w:r>
    </w:p>
    <w:p w14:paraId="1732231A" w14:textId="221F1464" w:rsidR="00D66981" w:rsidRPr="00D66981" w:rsidRDefault="00D66981" w:rsidP="00580B21">
      <w:pPr>
        <w:tabs>
          <w:tab w:val="left" w:pos="567"/>
        </w:tabs>
        <w:rPr>
          <w:rFonts w:ascii="Times New Roman" w:eastAsia="Times New Roman" w:hAnsi="Times New Roman" w:cs="Times New Roman"/>
          <w:color w:val="auto"/>
          <w:sz w:val="22"/>
          <w:szCs w:val="22"/>
          <w:lang w:eastAsia="en-US"/>
        </w:rPr>
      </w:pPr>
    </w:p>
    <w:p w14:paraId="418B1969" w14:textId="77777777" w:rsidR="00D66981" w:rsidRPr="00D66981" w:rsidRDefault="00D66981" w:rsidP="00580B21">
      <w:pPr>
        <w:tabs>
          <w:tab w:val="left" w:pos="567"/>
        </w:tabs>
        <w:rPr>
          <w:rFonts w:ascii="Times New Roman" w:eastAsia="Calibri" w:hAnsi="Times New Roman" w:cs="Times New Roman"/>
          <w:color w:val="auto"/>
          <w:sz w:val="22"/>
          <w:szCs w:val="22"/>
          <w:lang w:eastAsia="en-US"/>
        </w:rPr>
      </w:pPr>
    </w:p>
    <w:p w14:paraId="15781753" w14:textId="77777777" w:rsidR="00D02D6E" w:rsidRPr="00176444" w:rsidRDefault="00D02D6E" w:rsidP="00D02D6E">
      <w:pPr>
        <w:jc w:val="both"/>
        <w:rPr>
          <w:rFonts w:ascii="Times New Roman" w:hAnsi="Times New Roman" w:cs="Times New Roman"/>
          <w:sz w:val="22"/>
          <w:szCs w:val="22"/>
          <w:lang w:eastAsia="lt-LT"/>
        </w:rPr>
      </w:pPr>
      <w:r w:rsidRPr="00176444">
        <w:rPr>
          <w:rFonts w:ascii="Times New Roman" w:hAnsi="Times New Roman" w:cs="Times New Roman"/>
          <w:sz w:val="22"/>
          <w:szCs w:val="22"/>
          <w:lang w:eastAsia="lt-LT"/>
        </w:rPr>
        <w:t xml:space="preserve">Išsami informacija apie šį vaistą pateikiama Valstybinės vaistų kontrolės tarnybos prie Lietuvos Respublikos sveikatos apsaugos ministerijos tinklalapyje </w:t>
      </w:r>
      <w:r w:rsidRPr="00176444">
        <w:rPr>
          <w:rFonts w:ascii="Times New Roman" w:hAnsi="Times New Roman" w:cs="Times New Roman"/>
          <w:color w:val="0000EE"/>
          <w:sz w:val="22"/>
          <w:szCs w:val="22"/>
          <w:u w:val="single"/>
          <w:lang w:eastAsia="lt-LT"/>
        </w:rPr>
        <w:t>https://vvkt.lrv.lt/lt/</w:t>
      </w:r>
      <w:r w:rsidRPr="00176444">
        <w:rPr>
          <w:rFonts w:ascii="Times New Roman" w:hAnsi="Times New Roman" w:cs="Times New Roman"/>
          <w:sz w:val="22"/>
          <w:szCs w:val="22"/>
          <w:lang w:eastAsia="lt-LT"/>
        </w:rPr>
        <w:t>.</w:t>
      </w:r>
    </w:p>
    <w:p w14:paraId="141E41C6" w14:textId="105AA897" w:rsidR="00D66981" w:rsidRPr="00544EA8" w:rsidRDefault="00D66981" w:rsidP="00580B21">
      <w:pPr>
        <w:pStyle w:val="Nagwek10"/>
        <w:keepNext/>
        <w:keepLines/>
        <w:shd w:val="clear" w:color="auto" w:fill="auto"/>
        <w:tabs>
          <w:tab w:val="left" w:pos="452"/>
          <w:tab w:val="left" w:pos="567"/>
        </w:tabs>
        <w:spacing w:after="0" w:line="240" w:lineRule="auto"/>
        <w:rPr>
          <w:rFonts w:ascii="Times New Roman" w:hAnsi="Times New Roman" w:cs="Times New Roman"/>
          <w:sz w:val="22"/>
          <w:szCs w:val="22"/>
        </w:rPr>
      </w:pPr>
    </w:p>
    <w:sectPr w:rsidR="00D66981" w:rsidRPr="00544EA8" w:rsidSect="001473B9">
      <w:footerReference w:type="default" r:id="rId7"/>
      <w:type w:val="continuous"/>
      <w:pgSz w:w="11905" w:h="16837"/>
      <w:pgMar w:top="1134" w:right="1418" w:bottom="1134"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299DB" w14:textId="77777777" w:rsidR="0009757D" w:rsidRDefault="0009757D">
      <w:r>
        <w:separator/>
      </w:r>
    </w:p>
  </w:endnote>
  <w:endnote w:type="continuationSeparator" w:id="0">
    <w:p w14:paraId="46E4B5FF" w14:textId="77777777" w:rsidR="0009757D" w:rsidRDefault="00097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818460"/>
      <w:docPartObj>
        <w:docPartGallery w:val="Page Numbers (Bottom of Page)"/>
        <w:docPartUnique/>
      </w:docPartObj>
    </w:sdtPr>
    <w:sdtEndPr>
      <w:rPr>
        <w:rFonts w:ascii="Times New Roman" w:hAnsi="Times New Roman" w:cs="Times New Roman"/>
        <w:sz w:val="22"/>
        <w:szCs w:val="22"/>
      </w:rPr>
    </w:sdtEndPr>
    <w:sdtContent>
      <w:p w14:paraId="7459C6CD" w14:textId="6314CD3B" w:rsidR="0009757D" w:rsidRPr="00333A79" w:rsidRDefault="0009757D">
        <w:pPr>
          <w:pStyle w:val="Porat"/>
          <w:jc w:val="right"/>
          <w:rPr>
            <w:rFonts w:ascii="Times New Roman" w:hAnsi="Times New Roman" w:cs="Times New Roman"/>
            <w:sz w:val="22"/>
            <w:szCs w:val="22"/>
          </w:rPr>
        </w:pPr>
        <w:r w:rsidRPr="00333A79">
          <w:rPr>
            <w:rFonts w:ascii="Times New Roman" w:hAnsi="Times New Roman" w:cs="Times New Roman"/>
            <w:sz w:val="22"/>
            <w:szCs w:val="22"/>
          </w:rPr>
          <w:fldChar w:fldCharType="begin"/>
        </w:r>
        <w:r w:rsidRPr="00333A79">
          <w:rPr>
            <w:rFonts w:ascii="Times New Roman" w:hAnsi="Times New Roman" w:cs="Times New Roman"/>
            <w:sz w:val="22"/>
            <w:szCs w:val="22"/>
          </w:rPr>
          <w:instrText>PAGE   \* MERGEFORMAT</w:instrText>
        </w:r>
        <w:r w:rsidRPr="00333A79">
          <w:rPr>
            <w:rFonts w:ascii="Times New Roman" w:hAnsi="Times New Roman" w:cs="Times New Roman"/>
            <w:sz w:val="22"/>
            <w:szCs w:val="22"/>
          </w:rPr>
          <w:fldChar w:fldCharType="separate"/>
        </w:r>
        <w:r w:rsidR="00FD57C3">
          <w:rPr>
            <w:rFonts w:ascii="Times New Roman" w:hAnsi="Times New Roman" w:cs="Times New Roman"/>
            <w:noProof/>
            <w:sz w:val="22"/>
            <w:szCs w:val="22"/>
          </w:rPr>
          <w:t>2</w:t>
        </w:r>
        <w:r w:rsidRPr="00333A79">
          <w:rPr>
            <w:rFonts w:ascii="Times New Roman" w:hAnsi="Times New Roman" w:cs="Times New Roman"/>
            <w:sz w:val="22"/>
            <w:szCs w:val="22"/>
          </w:rPr>
          <w:fldChar w:fldCharType="end"/>
        </w:r>
      </w:p>
    </w:sdtContent>
  </w:sdt>
  <w:p w14:paraId="332C9DAF" w14:textId="77777777" w:rsidR="0009757D" w:rsidRDefault="000975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99487" w14:textId="77777777" w:rsidR="0009757D" w:rsidRDefault="0009757D"/>
  </w:footnote>
  <w:footnote w:type="continuationSeparator" w:id="0">
    <w:p w14:paraId="40911C65" w14:textId="77777777" w:rsidR="0009757D" w:rsidRDefault="0009757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27E39"/>
    <w:multiLevelType w:val="multilevel"/>
    <w:tmpl w:val="4498D288"/>
    <w:lvl w:ilvl="0">
      <w:start w:val="1"/>
      <w:numFmt w:val="decimal"/>
      <w:lvlText w:val="6.%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en-US"/>
      </w:rPr>
    </w:lvl>
    <w:lvl w:ilvl="1">
      <w:start w:val="7"/>
      <w:numFmt w:val="decimal"/>
      <w:lvlText w:val="%2."/>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70049D"/>
    <w:multiLevelType w:val="multilevel"/>
    <w:tmpl w:val="F118C290"/>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en-US"/>
      </w:rPr>
    </w:lvl>
    <w:lvl w:ilvl="1">
      <w:start w:val="1"/>
      <w:numFmt w:val="decimal"/>
      <w:lvlText w:val="%1.%2"/>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145D31"/>
    <w:multiLevelType w:val="multilevel"/>
    <w:tmpl w:val="CCB4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9E743E"/>
    <w:multiLevelType w:val="multilevel"/>
    <w:tmpl w:val="51549AB8"/>
    <w:lvl w:ilvl="0">
      <w:start w:val="1"/>
      <w:numFmt w:val="decimal"/>
      <w:lvlText w:val="5.%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974302"/>
    <w:multiLevelType w:val="hybridMultilevel"/>
    <w:tmpl w:val="48C4D32C"/>
    <w:lvl w:ilvl="0" w:tplc="CA2458D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4E0458F"/>
    <w:multiLevelType w:val="multilevel"/>
    <w:tmpl w:val="90825AF8"/>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1055CD"/>
    <w:multiLevelType w:val="multilevel"/>
    <w:tmpl w:val="AA168AA4"/>
    <w:lvl w:ilvl="0">
      <w:start w:val="4"/>
      <w:numFmt w:val="decimal"/>
      <w:lvlText w:val="%1"/>
      <w:lvlJc w:val="left"/>
      <w:pPr>
        <w:ind w:left="360" w:hanging="360"/>
      </w:pPr>
      <w:rPr>
        <w:rFonts w:hint="default"/>
      </w:rPr>
    </w:lvl>
    <w:lvl w:ilvl="1">
      <w:start w:val="7"/>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600" w:hanging="1440"/>
      </w:pPr>
      <w:rPr>
        <w:rFonts w:hint="default"/>
      </w:rPr>
    </w:lvl>
  </w:abstractNum>
  <w:abstractNum w:abstractNumId="7" w15:restartNumberingAfterBreak="0">
    <w:nsid w:val="384A22F9"/>
    <w:multiLevelType w:val="multilevel"/>
    <w:tmpl w:val="D120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891C82"/>
    <w:multiLevelType w:val="multilevel"/>
    <w:tmpl w:val="9DECD368"/>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73213F"/>
    <w:multiLevelType w:val="multilevel"/>
    <w:tmpl w:val="3D74D87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4C72DF"/>
    <w:multiLevelType w:val="multilevel"/>
    <w:tmpl w:val="6392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BD2234"/>
    <w:multiLevelType w:val="hybridMultilevel"/>
    <w:tmpl w:val="1FCE6C8E"/>
    <w:lvl w:ilvl="0" w:tplc="5C5826AE">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7"/>
  </w:num>
  <w:num w:numId="6">
    <w:abstractNumId w:val="11"/>
  </w:num>
  <w:num w:numId="7">
    <w:abstractNumId w:val="10"/>
  </w:num>
  <w:num w:numId="8">
    <w:abstractNumId w:val="4"/>
  </w:num>
  <w:num w:numId="9">
    <w:abstractNumId w:val="6"/>
  </w:num>
  <w:num w:numId="10">
    <w:abstractNumId w:val="8"/>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0B8"/>
    <w:rsid w:val="00003F38"/>
    <w:rsid w:val="00013A46"/>
    <w:rsid w:val="000147FF"/>
    <w:rsid w:val="00034D6B"/>
    <w:rsid w:val="0006364D"/>
    <w:rsid w:val="000851A7"/>
    <w:rsid w:val="0009757D"/>
    <w:rsid w:val="000C0FE4"/>
    <w:rsid w:val="0010247B"/>
    <w:rsid w:val="001050B8"/>
    <w:rsid w:val="001301D5"/>
    <w:rsid w:val="001473B9"/>
    <w:rsid w:val="00176444"/>
    <w:rsid w:val="00184867"/>
    <w:rsid w:val="001962AD"/>
    <w:rsid w:val="001A2786"/>
    <w:rsid w:val="001D26A9"/>
    <w:rsid w:val="001E0F3C"/>
    <w:rsid w:val="002212DA"/>
    <w:rsid w:val="00235224"/>
    <w:rsid w:val="002506E6"/>
    <w:rsid w:val="00252AE0"/>
    <w:rsid w:val="002824B9"/>
    <w:rsid w:val="00295DFD"/>
    <w:rsid w:val="002A048A"/>
    <w:rsid w:val="002D08AF"/>
    <w:rsid w:val="002F3B07"/>
    <w:rsid w:val="00302DEE"/>
    <w:rsid w:val="003046E0"/>
    <w:rsid w:val="00314277"/>
    <w:rsid w:val="00322CED"/>
    <w:rsid w:val="003274BE"/>
    <w:rsid w:val="00333449"/>
    <w:rsid w:val="00333A79"/>
    <w:rsid w:val="003502F0"/>
    <w:rsid w:val="0037322C"/>
    <w:rsid w:val="00375F4A"/>
    <w:rsid w:val="00383C30"/>
    <w:rsid w:val="0038436B"/>
    <w:rsid w:val="003978F1"/>
    <w:rsid w:val="003A0C2F"/>
    <w:rsid w:val="003A7261"/>
    <w:rsid w:val="003B6B75"/>
    <w:rsid w:val="003B7D2A"/>
    <w:rsid w:val="003D406D"/>
    <w:rsid w:val="003D4A45"/>
    <w:rsid w:val="003E1C37"/>
    <w:rsid w:val="003E1E58"/>
    <w:rsid w:val="00446235"/>
    <w:rsid w:val="004478D1"/>
    <w:rsid w:val="00475C07"/>
    <w:rsid w:val="004C698D"/>
    <w:rsid w:val="00544EA8"/>
    <w:rsid w:val="00545C75"/>
    <w:rsid w:val="0057481F"/>
    <w:rsid w:val="00580B21"/>
    <w:rsid w:val="005A5188"/>
    <w:rsid w:val="005A6201"/>
    <w:rsid w:val="005C4721"/>
    <w:rsid w:val="005E5CB2"/>
    <w:rsid w:val="005F5441"/>
    <w:rsid w:val="0061152B"/>
    <w:rsid w:val="00642A02"/>
    <w:rsid w:val="00655D00"/>
    <w:rsid w:val="00670B0C"/>
    <w:rsid w:val="00671F14"/>
    <w:rsid w:val="006771B5"/>
    <w:rsid w:val="0068669B"/>
    <w:rsid w:val="00690E87"/>
    <w:rsid w:val="006910A1"/>
    <w:rsid w:val="006A0082"/>
    <w:rsid w:val="006B6B7C"/>
    <w:rsid w:val="006E6C92"/>
    <w:rsid w:val="006F1CC5"/>
    <w:rsid w:val="00702EF6"/>
    <w:rsid w:val="00704E1B"/>
    <w:rsid w:val="00736E50"/>
    <w:rsid w:val="00740252"/>
    <w:rsid w:val="00742BEC"/>
    <w:rsid w:val="007754CD"/>
    <w:rsid w:val="0079154B"/>
    <w:rsid w:val="00797423"/>
    <w:rsid w:val="007D19D3"/>
    <w:rsid w:val="007D6BAB"/>
    <w:rsid w:val="007E3616"/>
    <w:rsid w:val="00813BC6"/>
    <w:rsid w:val="00814C93"/>
    <w:rsid w:val="00837097"/>
    <w:rsid w:val="00837948"/>
    <w:rsid w:val="00845B35"/>
    <w:rsid w:val="0088184D"/>
    <w:rsid w:val="00884F83"/>
    <w:rsid w:val="0088775B"/>
    <w:rsid w:val="00892419"/>
    <w:rsid w:val="008A0AA0"/>
    <w:rsid w:val="008A4C1C"/>
    <w:rsid w:val="008B3E8E"/>
    <w:rsid w:val="008F0406"/>
    <w:rsid w:val="008F4B7C"/>
    <w:rsid w:val="008F5D9E"/>
    <w:rsid w:val="008F698B"/>
    <w:rsid w:val="00944CB0"/>
    <w:rsid w:val="00950BB7"/>
    <w:rsid w:val="00962FBA"/>
    <w:rsid w:val="0096313C"/>
    <w:rsid w:val="00966BDA"/>
    <w:rsid w:val="00975434"/>
    <w:rsid w:val="00991019"/>
    <w:rsid w:val="009A5B09"/>
    <w:rsid w:val="009B3449"/>
    <w:rsid w:val="009D017B"/>
    <w:rsid w:val="009E70A0"/>
    <w:rsid w:val="00A111B9"/>
    <w:rsid w:val="00A22AAC"/>
    <w:rsid w:val="00A237F2"/>
    <w:rsid w:val="00A31230"/>
    <w:rsid w:val="00A5256E"/>
    <w:rsid w:val="00A779B5"/>
    <w:rsid w:val="00A81116"/>
    <w:rsid w:val="00AA4D07"/>
    <w:rsid w:val="00AA7C38"/>
    <w:rsid w:val="00AB07B7"/>
    <w:rsid w:val="00AC5BE3"/>
    <w:rsid w:val="00AD1815"/>
    <w:rsid w:val="00AD2711"/>
    <w:rsid w:val="00AE1200"/>
    <w:rsid w:val="00AE7B6D"/>
    <w:rsid w:val="00B858FD"/>
    <w:rsid w:val="00BB4E2C"/>
    <w:rsid w:val="00BE484D"/>
    <w:rsid w:val="00C22656"/>
    <w:rsid w:val="00C22F00"/>
    <w:rsid w:val="00C43E49"/>
    <w:rsid w:val="00C455EF"/>
    <w:rsid w:val="00C52A19"/>
    <w:rsid w:val="00C54B63"/>
    <w:rsid w:val="00C572F9"/>
    <w:rsid w:val="00C61968"/>
    <w:rsid w:val="00C80ADF"/>
    <w:rsid w:val="00C82BDF"/>
    <w:rsid w:val="00C97760"/>
    <w:rsid w:val="00CA08D5"/>
    <w:rsid w:val="00CE36DB"/>
    <w:rsid w:val="00CE7CE2"/>
    <w:rsid w:val="00CF18C7"/>
    <w:rsid w:val="00CF75F4"/>
    <w:rsid w:val="00D02D6E"/>
    <w:rsid w:val="00D04C4B"/>
    <w:rsid w:val="00D04C86"/>
    <w:rsid w:val="00D0793D"/>
    <w:rsid w:val="00D12AC0"/>
    <w:rsid w:val="00D1401B"/>
    <w:rsid w:val="00D3295D"/>
    <w:rsid w:val="00D32B67"/>
    <w:rsid w:val="00D53411"/>
    <w:rsid w:val="00D53968"/>
    <w:rsid w:val="00D65C06"/>
    <w:rsid w:val="00D66981"/>
    <w:rsid w:val="00DA35E4"/>
    <w:rsid w:val="00DB458D"/>
    <w:rsid w:val="00DB64D1"/>
    <w:rsid w:val="00DC4545"/>
    <w:rsid w:val="00DD752A"/>
    <w:rsid w:val="00DE0217"/>
    <w:rsid w:val="00DE49A8"/>
    <w:rsid w:val="00DF35FF"/>
    <w:rsid w:val="00DF6DD4"/>
    <w:rsid w:val="00E05D56"/>
    <w:rsid w:val="00E20C6E"/>
    <w:rsid w:val="00E255E5"/>
    <w:rsid w:val="00E371AD"/>
    <w:rsid w:val="00E624F5"/>
    <w:rsid w:val="00E7515B"/>
    <w:rsid w:val="00E819BF"/>
    <w:rsid w:val="00E83761"/>
    <w:rsid w:val="00E961D5"/>
    <w:rsid w:val="00EA1F8C"/>
    <w:rsid w:val="00EA5446"/>
    <w:rsid w:val="00EC2BA7"/>
    <w:rsid w:val="00EC7154"/>
    <w:rsid w:val="00EE3436"/>
    <w:rsid w:val="00EF48A7"/>
    <w:rsid w:val="00F23924"/>
    <w:rsid w:val="00F7417A"/>
    <w:rsid w:val="00FB6912"/>
    <w:rsid w:val="00FD57C3"/>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ADF58DC"/>
  <w15:docId w15:val="{CF37F9EB-0171-469F-A95D-76D81D4F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lt-LT"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Nagwek1">
    <w:name w:val="Nagłówek #1_"/>
    <w:basedOn w:val="Numatytasispastraiposriftas"/>
    <w:link w:val="Nagwek10"/>
    <w:rPr>
      <w:rFonts w:ascii="Arial" w:eastAsia="Arial" w:hAnsi="Arial" w:cs="Arial"/>
      <w:b w:val="0"/>
      <w:bCs w:val="0"/>
      <w:i w:val="0"/>
      <w:iCs w:val="0"/>
      <w:smallCaps w:val="0"/>
      <w:strike w:val="0"/>
      <w:spacing w:val="0"/>
      <w:sz w:val="24"/>
      <w:szCs w:val="24"/>
    </w:rPr>
  </w:style>
  <w:style w:type="character" w:customStyle="1" w:styleId="Nagweklubstopka">
    <w:name w:val="Nagłówek lub stopka_"/>
    <w:basedOn w:val="Numatytasispastraiposriftas"/>
    <w:link w:val="Nagweklubstopka0"/>
    <w:rPr>
      <w:rFonts w:ascii="Times New Roman" w:eastAsia="Times New Roman" w:hAnsi="Times New Roman" w:cs="Times New Roman"/>
      <w:b w:val="0"/>
      <w:bCs w:val="0"/>
      <w:i w:val="0"/>
      <w:iCs w:val="0"/>
      <w:smallCaps w:val="0"/>
      <w:strike w:val="0"/>
      <w:sz w:val="20"/>
      <w:szCs w:val="20"/>
    </w:rPr>
  </w:style>
  <w:style w:type="character" w:customStyle="1" w:styleId="NagweklubstopkaArial9pt">
    <w:name w:val="Nagłówek lub stopka + Arial;9 pt"/>
    <w:basedOn w:val="Nagweklubstopka"/>
    <w:rPr>
      <w:rFonts w:ascii="Arial" w:eastAsia="Arial" w:hAnsi="Arial" w:cs="Arial"/>
      <w:b w:val="0"/>
      <w:bCs w:val="0"/>
      <w:i w:val="0"/>
      <w:iCs w:val="0"/>
      <w:smallCaps w:val="0"/>
      <w:strike w:val="0"/>
      <w:spacing w:val="0"/>
      <w:sz w:val="18"/>
      <w:szCs w:val="18"/>
    </w:rPr>
  </w:style>
  <w:style w:type="character" w:customStyle="1" w:styleId="Teksttreci">
    <w:name w:val="Tekst treści_"/>
    <w:basedOn w:val="Numatytasispastraiposriftas"/>
    <w:link w:val="Teksttreci0"/>
    <w:rPr>
      <w:rFonts w:ascii="Angsana New" w:eastAsia="Angsana New" w:hAnsi="Angsana New" w:cs="Angsana New"/>
      <w:b w:val="0"/>
      <w:bCs w:val="0"/>
      <w:i w:val="0"/>
      <w:iCs w:val="0"/>
      <w:smallCaps w:val="0"/>
      <w:strike w:val="0"/>
      <w:spacing w:val="0"/>
      <w:sz w:val="34"/>
      <w:szCs w:val="34"/>
    </w:rPr>
  </w:style>
  <w:style w:type="character" w:customStyle="1" w:styleId="Nagwek2">
    <w:name w:val="Nagłówek #2_"/>
    <w:basedOn w:val="Numatytasispastraiposriftas"/>
    <w:link w:val="Nagwek20"/>
    <w:rPr>
      <w:rFonts w:ascii="Arial" w:eastAsia="Arial" w:hAnsi="Arial" w:cs="Arial"/>
      <w:b w:val="0"/>
      <w:bCs w:val="0"/>
      <w:i w:val="0"/>
      <w:iCs w:val="0"/>
      <w:smallCaps w:val="0"/>
      <w:strike w:val="0"/>
      <w:spacing w:val="0"/>
      <w:sz w:val="23"/>
      <w:szCs w:val="23"/>
    </w:rPr>
  </w:style>
  <w:style w:type="character" w:customStyle="1" w:styleId="TeksttreciKursywa">
    <w:name w:val="Tekst treści + Kursywa"/>
    <w:basedOn w:val="Teksttreci"/>
    <w:rPr>
      <w:rFonts w:ascii="Angsana New" w:eastAsia="Angsana New" w:hAnsi="Angsana New" w:cs="Angsana New"/>
      <w:b w:val="0"/>
      <w:bCs w:val="0"/>
      <w:i/>
      <w:iCs/>
      <w:smallCaps w:val="0"/>
      <w:strike w:val="0"/>
      <w:spacing w:val="0"/>
      <w:sz w:val="34"/>
      <w:szCs w:val="34"/>
    </w:rPr>
  </w:style>
  <w:style w:type="character" w:customStyle="1" w:styleId="Teksttreci2">
    <w:name w:val="Tekst treści (2)_"/>
    <w:basedOn w:val="Numatytasispastraiposriftas"/>
    <w:link w:val="Teksttreci20"/>
    <w:rPr>
      <w:rFonts w:ascii="Angsana New" w:eastAsia="Angsana New" w:hAnsi="Angsana New" w:cs="Angsana New"/>
      <w:b w:val="0"/>
      <w:bCs w:val="0"/>
      <w:i w:val="0"/>
      <w:iCs w:val="0"/>
      <w:smallCaps w:val="0"/>
      <w:strike w:val="0"/>
      <w:spacing w:val="0"/>
      <w:sz w:val="31"/>
      <w:szCs w:val="31"/>
    </w:rPr>
  </w:style>
  <w:style w:type="character" w:customStyle="1" w:styleId="Teksttreci3">
    <w:name w:val="Tekst treści (3)_"/>
    <w:basedOn w:val="Numatytasispastraiposriftas"/>
    <w:link w:val="Teksttreci30"/>
    <w:rPr>
      <w:rFonts w:ascii="Times New Roman" w:eastAsia="Times New Roman" w:hAnsi="Times New Roman" w:cs="Times New Roman"/>
      <w:b w:val="0"/>
      <w:bCs w:val="0"/>
      <w:i w:val="0"/>
      <w:iCs w:val="0"/>
      <w:smallCaps w:val="0"/>
      <w:strike w:val="0"/>
      <w:sz w:val="20"/>
      <w:szCs w:val="20"/>
    </w:rPr>
  </w:style>
  <w:style w:type="character" w:customStyle="1" w:styleId="Teksttreci4">
    <w:name w:val="Tekst treści (4)_"/>
    <w:basedOn w:val="Numatytasispastraiposriftas"/>
    <w:link w:val="Teksttreci40"/>
    <w:rPr>
      <w:rFonts w:ascii="Angsana New" w:eastAsia="Angsana New" w:hAnsi="Angsana New" w:cs="Angsana New"/>
      <w:b w:val="0"/>
      <w:bCs w:val="0"/>
      <w:i w:val="0"/>
      <w:iCs w:val="0"/>
      <w:smallCaps w:val="0"/>
      <w:strike w:val="0"/>
      <w:spacing w:val="0"/>
      <w:sz w:val="31"/>
      <w:szCs w:val="31"/>
    </w:rPr>
  </w:style>
  <w:style w:type="character" w:customStyle="1" w:styleId="Nagwek2Kursywa">
    <w:name w:val="Nagłówek #2 + Kursywa"/>
    <w:basedOn w:val="Nagwek2"/>
    <w:rPr>
      <w:rFonts w:ascii="Arial" w:eastAsia="Arial" w:hAnsi="Arial" w:cs="Arial"/>
      <w:b w:val="0"/>
      <w:bCs w:val="0"/>
      <w:i/>
      <w:iCs/>
      <w:smallCaps w:val="0"/>
      <w:strike w:val="0"/>
      <w:spacing w:val="0"/>
      <w:sz w:val="23"/>
      <w:szCs w:val="23"/>
    </w:rPr>
  </w:style>
  <w:style w:type="character" w:customStyle="1" w:styleId="PogrubienieTeksttreciArial115ptKursywa">
    <w:name w:val="Pogrubienie;Tekst treści + Arial;11;5 pt;Kursywa"/>
    <w:basedOn w:val="Teksttreci"/>
    <w:rPr>
      <w:rFonts w:ascii="Arial" w:eastAsia="Arial" w:hAnsi="Arial" w:cs="Arial"/>
      <w:b/>
      <w:bCs/>
      <w:i/>
      <w:iCs/>
      <w:smallCaps w:val="0"/>
      <w:strike w:val="0"/>
      <w:spacing w:val="0"/>
      <w:sz w:val="23"/>
      <w:szCs w:val="23"/>
    </w:rPr>
  </w:style>
  <w:style w:type="character" w:customStyle="1" w:styleId="Nagwek22">
    <w:name w:val="Nagłówek #2 (2)_"/>
    <w:basedOn w:val="Numatytasispastraiposriftas"/>
    <w:link w:val="Nagwek220"/>
    <w:rPr>
      <w:rFonts w:ascii="Arial" w:eastAsia="Arial" w:hAnsi="Arial" w:cs="Arial"/>
      <w:b w:val="0"/>
      <w:bCs w:val="0"/>
      <w:i w:val="0"/>
      <w:iCs w:val="0"/>
      <w:smallCaps w:val="0"/>
      <w:strike w:val="0"/>
      <w:spacing w:val="0"/>
      <w:sz w:val="23"/>
      <w:szCs w:val="23"/>
    </w:rPr>
  </w:style>
  <w:style w:type="character" w:customStyle="1" w:styleId="PogrubienieTeksttreciArial115pt">
    <w:name w:val="Pogrubienie;Tekst treści + Arial;11;5 pt"/>
    <w:basedOn w:val="Teksttreci"/>
    <w:rPr>
      <w:rFonts w:ascii="Arial" w:eastAsia="Arial" w:hAnsi="Arial" w:cs="Arial"/>
      <w:b/>
      <w:bCs/>
      <w:i w:val="0"/>
      <w:iCs w:val="0"/>
      <w:smallCaps w:val="0"/>
      <w:strike w:val="0"/>
      <w:spacing w:val="0"/>
      <w:sz w:val="23"/>
      <w:szCs w:val="23"/>
    </w:rPr>
  </w:style>
  <w:style w:type="character" w:customStyle="1" w:styleId="TeksttreciKursywa0">
    <w:name w:val="Tekst treści + Kursywa"/>
    <w:basedOn w:val="Teksttreci"/>
    <w:rPr>
      <w:rFonts w:ascii="Angsana New" w:eastAsia="Angsana New" w:hAnsi="Angsana New" w:cs="Angsana New"/>
      <w:b w:val="0"/>
      <w:bCs w:val="0"/>
      <w:i/>
      <w:iCs/>
      <w:smallCaps w:val="0"/>
      <w:strike w:val="0"/>
      <w:spacing w:val="0"/>
      <w:sz w:val="34"/>
      <w:szCs w:val="34"/>
    </w:rPr>
  </w:style>
  <w:style w:type="character" w:customStyle="1" w:styleId="Nagwek2AngsanaNew17ptBezpogrubienia">
    <w:name w:val="Nagłówek #2 + Angsana New;17 pt;Bez pogrubienia"/>
    <w:basedOn w:val="Nagwek2"/>
    <w:rPr>
      <w:rFonts w:ascii="Angsana New" w:eastAsia="Angsana New" w:hAnsi="Angsana New" w:cs="Angsana New"/>
      <w:b/>
      <w:bCs/>
      <w:i w:val="0"/>
      <w:iCs w:val="0"/>
      <w:smallCaps w:val="0"/>
      <w:strike w:val="0"/>
      <w:spacing w:val="0"/>
      <w:sz w:val="34"/>
      <w:szCs w:val="34"/>
    </w:rPr>
  </w:style>
  <w:style w:type="paragraph" w:customStyle="1" w:styleId="Nagwek10">
    <w:name w:val="Nagłówek #1"/>
    <w:basedOn w:val="prastasis"/>
    <w:link w:val="Nagwek1"/>
    <w:pPr>
      <w:shd w:val="clear" w:color="auto" w:fill="FFFFFF"/>
      <w:spacing w:after="300" w:line="0" w:lineRule="atLeast"/>
      <w:outlineLvl w:val="0"/>
    </w:pPr>
    <w:rPr>
      <w:rFonts w:ascii="Arial" w:eastAsia="Arial" w:hAnsi="Arial" w:cs="Arial"/>
      <w:b/>
      <w:bCs/>
    </w:rPr>
  </w:style>
  <w:style w:type="paragraph" w:customStyle="1" w:styleId="Nagweklubstopka0">
    <w:name w:val="Nagłówek lub stopka"/>
    <w:basedOn w:val="prastasis"/>
    <w:link w:val="Nagweklubstopka"/>
    <w:pPr>
      <w:shd w:val="clear" w:color="auto" w:fill="FFFFFF"/>
    </w:pPr>
    <w:rPr>
      <w:rFonts w:ascii="Times New Roman" w:eastAsia="Times New Roman" w:hAnsi="Times New Roman" w:cs="Times New Roman"/>
      <w:sz w:val="20"/>
      <w:szCs w:val="20"/>
    </w:rPr>
  </w:style>
  <w:style w:type="paragraph" w:customStyle="1" w:styleId="Teksttreci0">
    <w:name w:val="Tekst treści"/>
    <w:basedOn w:val="prastasis"/>
    <w:link w:val="Teksttreci"/>
    <w:pPr>
      <w:shd w:val="clear" w:color="auto" w:fill="FFFFFF"/>
      <w:spacing w:before="300" w:after="60" w:line="398" w:lineRule="exact"/>
    </w:pPr>
    <w:rPr>
      <w:rFonts w:ascii="Angsana New" w:eastAsia="Angsana New" w:hAnsi="Angsana New" w:cs="Angsana New"/>
      <w:sz w:val="34"/>
      <w:szCs w:val="34"/>
    </w:rPr>
  </w:style>
  <w:style w:type="paragraph" w:customStyle="1" w:styleId="Nagwek20">
    <w:name w:val="Nagłówek #2"/>
    <w:basedOn w:val="prastasis"/>
    <w:link w:val="Nagwek2"/>
    <w:pPr>
      <w:shd w:val="clear" w:color="auto" w:fill="FFFFFF"/>
      <w:spacing w:before="300" w:after="300" w:line="0" w:lineRule="atLeast"/>
      <w:outlineLvl w:val="1"/>
    </w:pPr>
    <w:rPr>
      <w:rFonts w:ascii="Arial" w:eastAsia="Arial" w:hAnsi="Arial" w:cs="Arial"/>
      <w:b/>
      <w:bCs/>
      <w:sz w:val="23"/>
      <w:szCs w:val="23"/>
    </w:rPr>
  </w:style>
  <w:style w:type="paragraph" w:customStyle="1" w:styleId="Teksttreci20">
    <w:name w:val="Tekst treści (2)"/>
    <w:basedOn w:val="prastasis"/>
    <w:link w:val="Teksttreci2"/>
    <w:pPr>
      <w:shd w:val="clear" w:color="auto" w:fill="FFFFFF"/>
      <w:spacing w:line="250" w:lineRule="exact"/>
    </w:pPr>
    <w:rPr>
      <w:rFonts w:ascii="Angsana New" w:eastAsia="Angsana New" w:hAnsi="Angsana New" w:cs="Angsana New"/>
      <w:b/>
      <w:bCs/>
      <w:sz w:val="31"/>
      <w:szCs w:val="31"/>
    </w:rPr>
  </w:style>
  <w:style w:type="paragraph" w:customStyle="1" w:styleId="Teksttreci30">
    <w:name w:val="Tekst treści (3)"/>
    <w:basedOn w:val="prastasis"/>
    <w:link w:val="Teksttreci3"/>
    <w:pPr>
      <w:shd w:val="clear" w:color="auto" w:fill="FFFFFF"/>
      <w:spacing w:line="0" w:lineRule="atLeast"/>
    </w:pPr>
    <w:rPr>
      <w:rFonts w:ascii="Times New Roman" w:eastAsia="Times New Roman" w:hAnsi="Times New Roman" w:cs="Times New Roman"/>
      <w:sz w:val="20"/>
      <w:szCs w:val="20"/>
    </w:rPr>
  </w:style>
  <w:style w:type="paragraph" w:customStyle="1" w:styleId="Teksttreci40">
    <w:name w:val="Tekst treści (4)"/>
    <w:basedOn w:val="prastasis"/>
    <w:link w:val="Teksttreci4"/>
    <w:pPr>
      <w:shd w:val="clear" w:color="auto" w:fill="FFFFFF"/>
      <w:spacing w:line="0" w:lineRule="atLeast"/>
    </w:pPr>
    <w:rPr>
      <w:rFonts w:ascii="Angsana New" w:eastAsia="Angsana New" w:hAnsi="Angsana New" w:cs="Angsana New"/>
      <w:sz w:val="31"/>
      <w:szCs w:val="31"/>
    </w:rPr>
  </w:style>
  <w:style w:type="paragraph" w:customStyle="1" w:styleId="Nagwek220">
    <w:name w:val="Nagłówek #2 (2)"/>
    <w:basedOn w:val="prastasis"/>
    <w:link w:val="Nagwek22"/>
    <w:pPr>
      <w:shd w:val="clear" w:color="auto" w:fill="FFFFFF"/>
      <w:spacing w:before="180" w:after="300" w:line="0" w:lineRule="atLeast"/>
      <w:outlineLvl w:val="1"/>
    </w:pPr>
    <w:rPr>
      <w:rFonts w:ascii="Arial" w:eastAsia="Arial" w:hAnsi="Arial" w:cs="Arial"/>
      <w:b/>
      <w:bCs/>
      <w:i/>
      <w:iCs/>
      <w:sz w:val="23"/>
      <w:szCs w:val="23"/>
    </w:rPr>
  </w:style>
  <w:style w:type="paragraph" w:styleId="Antrats">
    <w:name w:val="header"/>
    <w:basedOn w:val="prastasis"/>
    <w:link w:val="AntratsDiagrama"/>
    <w:uiPriority w:val="99"/>
    <w:unhideWhenUsed/>
    <w:rsid w:val="008F698B"/>
    <w:pPr>
      <w:tabs>
        <w:tab w:val="center" w:pos="4536"/>
        <w:tab w:val="right" w:pos="9072"/>
      </w:tabs>
    </w:pPr>
  </w:style>
  <w:style w:type="character" w:customStyle="1" w:styleId="AntratsDiagrama">
    <w:name w:val="Antraštės Diagrama"/>
    <w:basedOn w:val="Numatytasispastraiposriftas"/>
    <w:link w:val="Antrats"/>
    <w:uiPriority w:val="99"/>
    <w:rsid w:val="008F698B"/>
    <w:rPr>
      <w:color w:val="000000"/>
    </w:rPr>
  </w:style>
  <w:style w:type="paragraph" w:styleId="Porat">
    <w:name w:val="footer"/>
    <w:basedOn w:val="prastasis"/>
    <w:link w:val="PoratDiagrama"/>
    <w:uiPriority w:val="99"/>
    <w:unhideWhenUsed/>
    <w:rsid w:val="008F698B"/>
    <w:pPr>
      <w:tabs>
        <w:tab w:val="center" w:pos="4536"/>
        <w:tab w:val="right" w:pos="9072"/>
      </w:tabs>
    </w:pPr>
  </w:style>
  <w:style w:type="character" w:customStyle="1" w:styleId="PoratDiagrama">
    <w:name w:val="Poraštė Diagrama"/>
    <w:basedOn w:val="Numatytasispastraiposriftas"/>
    <w:link w:val="Porat"/>
    <w:uiPriority w:val="99"/>
    <w:rsid w:val="008F698B"/>
    <w:rPr>
      <w:color w:val="000000"/>
    </w:rPr>
  </w:style>
  <w:style w:type="paragraph" w:styleId="prastasiniatinklio">
    <w:name w:val="Normal (Web)"/>
    <w:basedOn w:val="prastasis"/>
    <w:uiPriority w:val="99"/>
    <w:semiHidden/>
    <w:unhideWhenUsed/>
    <w:rsid w:val="008F0406"/>
    <w:rPr>
      <w:rFonts w:ascii="Times New Roman" w:hAnsi="Times New Roman" w:cs="Times New Roman"/>
    </w:rPr>
  </w:style>
  <w:style w:type="character" w:customStyle="1" w:styleId="Nierozpoznanawzmianka1">
    <w:name w:val="Nierozpoznana wzmianka1"/>
    <w:basedOn w:val="Numatytasispastraiposriftas"/>
    <w:uiPriority w:val="99"/>
    <w:semiHidden/>
    <w:unhideWhenUsed/>
    <w:rsid w:val="00545C75"/>
    <w:rPr>
      <w:color w:val="605E5C"/>
      <w:shd w:val="clear" w:color="auto" w:fill="E1DFDD"/>
    </w:rPr>
  </w:style>
  <w:style w:type="paragraph" w:styleId="Debesliotekstas">
    <w:name w:val="Balloon Text"/>
    <w:basedOn w:val="prastasis"/>
    <w:link w:val="DebesliotekstasDiagrama"/>
    <w:uiPriority w:val="99"/>
    <w:semiHidden/>
    <w:unhideWhenUsed/>
    <w:rsid w:val="003D4A4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4A45"/>
    <w:rPr>
      <w:rFonts w:ascii="Segoe UI" w:hAnsi="Segoe UI" w:cs="Segoe UI"/>
      <w:color w:val="000000"/>
      <w:sz w:val="18"/>
      <w:szCs w:val="18"/>
    </w:rPr>
  </w:style>
  <w:style w:type="character" w:styleId="Puslapionumeris">
    <w:name w:val="page number"/>
    <w:basedOn w:val="Numatytasispastraiposriftas"/>
    <w:rsid w:val="00D66981"/>
  </w:style>
  <w:style w:type="character" w:styleId="Komentaronuoroda">
    <w:name w:val="annotation reference"/>
    <w:basedOn w:val="Numatytasispastraiposriftas"/>
    <w:uiPriority w:val="99"/>
    <w:semiHidden/>
    <w:unhideWhenUsed/>
    <w:rsid w:val="00944CB0"/>
    <w:rPr>
      <w:sz w:val="16"/>
      <w:szCs w:val="16"/>
    </w:rPr>
  </w:style>
  <w:style w:type="paragraph" w:styleId="Komentarotekstas">
    <w:name w:val="annotation text"/>
    <w:basedOn w:val="prastasis"/>
    <w:link w:val="KomentarotekstasDiagrama"/>
    <w:unhideWhenUsed/>
    <w:rsid w:val="00944CB0"/>
    <w:rPr>
      <w:sz w:val="20"/>
      <w:szCs w:val="20"/>
    </w:rPr>
  </w:style>
  <w:style w:type="character" w:customStyle="1" w:styleId="KomentarotekstasDiagrama">
    <w:name w:val="Komentaro tekstas Diagrama"/>
    <w:basedOn w:val="Numatytasispastraiposriftas"/>
    <w:link w:val="Komentarotekstas"/>
    <w:rsid w:val="00944CB0"/>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944CB0"/>
    <w:rPr>
      <w:b/>
      <w:bCs/>
    </w:rPr>
  </w:style>
  <w:style w:type="character" w:customStyle="1" w:styleId="KomentarotemaDiagrama">
    <w:name w:val="Komentaro tema Diagrama"/>
    <w:basedOn w:val="KomentarotekstasDiagrama"/>
    <w:link w:val="Komentarotema"/>
    <w:uiPriority w:val="99"/>
    <w:semiHidden/>
    <w:rsid w:val="00944CB0"/>
    <w:rPr>
      <w:b/>
      <w:bCs/>
      <w:color w:val="000000"/>
      <w:sz w:val="20"/>
      <w:szCs w:val="20"/>
    </w:rPr>
  </w:style>
  <w:style w:type="paragraph" w:styleId="Sraopastraipa">
    <w:name w:val="List Paragraph"/>
    <w:basedOn w:val="prastasis"/>
    <w:uiPriority w:val="34"/>
    <w:qFormat/>
    <w:rsid w:val="006F1CC5"/>
    <w:pPr>
      <w:ind w:left="720"/>
      <w:contextualSpacing/>
    </w:pPr>
  </w:style>
  <w:style w:type="paragraph" w:styleId="Pataisymai">
    <w:name w:val="Revision"/>
    <w:hidden/>
    <w:uiPriority w:val="99"/>
    <w:semiHidden/>
    <w:rsid w:val="0031427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191466">
      <w:bodyDiv w:val="1"/>
      <w:marLeft w:val="0"/>
      <w:marRight w:val="0"/>
      <w:marTop w:val="0"/>
      <w:marBottom w:val="0"/>
      <w:divBdr>
        <w:top w:val="none" w:sz="0" w:space="0" w:color="auto"/>
        <w:left w:val="none" w:sz="0" w:space="0" w:color="auto"/>
        <w:bottom w:val="none" w:sz="0" w:space="0" w:color="auto"/>
        <w:right w:val="none" w:sz="0" w:space="0" w:color="auto"/>
      </w:divBdr>
    </w:div>
    <w:div w:id="981151583">
      <w:bodyDiv w:val="1"/>
      <w:marLeft w:val="0"/>
      <w:marRight w:val="0"/>
      <w:marTop w:val="0"/>
      <w:marBottom w:val="0"/>
      <w:divBdr>
        <w:top w:val="none" w:sz="0" w:space="0" w:color="auto"/>
        <w:left w:val="none" w:sz="0" w:space="0" w:color="auto"/>
        <w:bottom w:val="none" w:sz="0" w:space="0" w:color="auto"/>
        <w:right w:val="none" w:sz="0" w:space="0" w:color="auto"/>
      </w:divBdr>
    </w:div>
    <w:div w:id="1011682463">
      <w:bodyDiv w:val="1"/>
      <w:marLeft w:val="0"/>
      <w:marRight w:val="0"/>
      <w:marTop w:val="0"/>
      <w:marBottom w:val="0"/>
      <w:divBdr>
        <w:top w:val="none" w:sz="0" w:space="0" w:color="auto"/>
        <w:left w:val="none" w:sz="0" w:space="0" w:color="auto"/>
        <w:bottom w:val="none" w:sz="0" w:space="0" w:color="auto"/>
        <w:right w:val="none" w:sz="0" w:space="0" w:color="auto"/>
      </w:divBdr>
    </w:div>
    <w:div w:id="1079669876">
      <w:bodyDiv w:val="1"/>
      <w:marLeft w:val="0"/>
      <w:marRight w:val="0"/>
      <w:marTop w:val="0"/>
      <w:marBottom w:val="0"/>
      <w:divBdr>
        <w:top w:val="none" w:sz="0" w:space="0" w:color="auto"/>
        <w:left w:val="none" w:sz="0" w:space="0" w:color="auto"/>
        <w:bottom w:val="none" w:sz="0" w:space="0" w:color="auto"/>
        <w:right w:val="none" w:sz="0" w:space="0" w:color="auto"/>
      </w:divBdr>
    </w:div>
    <w:div w:id="1258103278">
      <w:bodyDiv w:val="1"/>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1096443950">
          <w:marLeft w:val="0"/>
          <w:marRight w:val="0"/>
          <w:marTop w:val="0"/>
          <w:marBottom w:val="0"/>
          <w:divBdr>
            <w:top w:val="none" w:sz="0" w:space="0" w:color="auto"/>
            <w:left w:val="none" w:sz="0" w:space="0" w:color="auto"/>
            <w:bottom w:val="none" w:sz="0" w:space="0" w:color="auto"/>
            <w:right w:val="none" w:sz="0" w:space="0" w:color="auto"/>
          </w:divBdr>
          <w:divsChild>
            <w:div w:id="40083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25836">
      <w:bodyDiv w:val="1"/>
      <w:marLeft w:val="0"/>
      <w:marRight w:val="0"/>
      <w:marTop w:val="0"/>
      <w:marBottom w:val="0"/>
      <w:divBdr>
        <w:top w:val="none" w:sz="0" w:space="0" w:color="auto"/>
        <w:left w:val="none" w:sz="0" w:space="0" w:color="auto"/>
        <w:bottom w:val="none" w:sz="0" w:space="0" w:color="auto"/>
        <w:right w:val="none" w:sz="0" w:space="0" w:color="auto"/>
      </w:divBdr>
      <w:divsChild>
        <w:div w:id="690574357">
          <w:marLeft w:val="0"/>
          <w:marRight w:val="0"/>
          <w:marTop w:val="0"/>
          <w:marBottom w:val="0"/>
          <w:divBdr>
            <w:top w:val="none" w:sz="0" w:space="0" w:color="auto"/>
            <w:left w:val="none" w:sz="0" w:space="0" w:color="auto"/>
            <w:bottom w:val="none" w:sz="0" w:space="0" w:color="auto"/>
            <w:right w:val="none" w:sz="0" w:space="0" w:color="auto"/>
          </w:divBdr>
        </w:div>
      </w:divsChild>
    </w:div>
    <w:div w:id="1469710469">
      <w:bodyDiv w:val="1"/>
      <w:marLeft w:val="0"/>
      <w:marRight w:val="0"/>
      <w:marTop w:val="0"/>
      <w:marBottom w:val="0"/>
      <w:divBdr>
        <w:top w:val="none" w:sz="0" w:space="0" w:color="auto"/>
        <w:left w:val="none" w:sz="0" w:space="0" w:color="auto"/>
        <w:bottom w:val="none" w:sz="0" w:space="0" w:color="auto"/>
        <w:right w:val="none" w:sz="0" w:space="0" w:color="auto"/>
      </w:divBdr>
    </w:div>
    <w:div w:id="1517226690">
      <w:bodyDiv w:val="1"/>
      <w:marLeft w:val="0"/>
      <w:marRight w:val="0"/>
      <w:marTop w:val="0"/>
      <w:marBottom w:val="0"/>
      <w:divBdr>
        <w:top w:val="none" w:sz="0" w:space="0" w:color="auto"/>
        <w:left w:val="none" w:sz="0" w:space="0" w:color="auto"/>
        <w:bottom w:val="none" w:sz="0" w:space="0" w:color="auto"/>
        <w:right w:val="none" w:sz="0" w:space="0" w:color="auto"/>
      </w:divBdr>
    </w:div>
    <w:div w:id="1885361731">
      <w:bodyDiv w:val="1"/>
      <w:marLeft w:val="0"/>
      <w:marRight w:val="0"/>
      <w:marTop w:val="0"/>
      <w:marBottom w:val="0"/>
      <w:divBdr>
        <w:top w:val="none" w:sz="0" w:space="0" w:color="auto"/>
        <w:left w:val="none" w:sz="0" w:space="0" w:color="auto"/>
        <w:bottom w:val="none" w:sz="0" w:space="0" w:color="auto"/>
        <w:right w:val="none" w:sz="0" w:space="0" w:color="auto"/>
      </w:divBdr>
    </w:div>
    <w:div w:id="1947810407">
      <w:bodyDiv w:val="1"/>
      <w:marLeft w:val="0"/>
      <w:marRight w:val="0"/>
      <w:marTop w:val="0"/>
      <w:marBottom w:val="0"/>
      <w:divBdr>
        <w:top w:val="none" w:sz="0" w:space="0" w:color="auto"/>
        <w:left w:val="none" w:sz="0" w:space="0" w:color="auto"/>
        <w:bottom w:val="none" w:sz="0" w:space="0" w:color="auto"/>
        <w:right w:val="none" w:sz="0" w:space="0" w:color="auto"/>
      </w:divBdr>
    </w:div>
    <w:div w:id="1964648533">
      <w:bodyDiv w:val="1"/>
      <w:marLeft w:val="0"/>
      <w:marRight w:val="0"/>
      <w:marTop w:val="0"/>
      <w:marBottom w:val="0"/>
      <w:divBdr>
        <w:top w:val="none" w:sz="0" w:space="0" w:color="auto"/>
        <w:left w:val="none" w:sz="0" w:space="0" w:color="auto"/>
        <w:bottom w:val="none" w:sz="0" w:space="0" w:color="auto"/>
        <w:right w:val="none" w:sz="0" w:space="0" w:color="auto"/>
      </w:divBdr>
    </w:div>
    <w:div w:id="2028670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20161</Words>
  <Characters>11492</Characters>
  <Application>Microsoft Office Word</Application>
  <DocSecurity>4</DocSecurity>
  <Lines>95</Lines>
  <Paragraphs>63</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untitled</vt:lpstr>
      <vt:lpstr>untitled</vt:lpstr>
      <vt:lpstr>untitled</vt:lpstr>
    </vt:vector>
  </TitlesOfParts>
  <Company/>
  <LinksUpToDate>false</LinksUpToDate>
  <CharactersWithSpaces>31590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ED</dc:creator>
  <cp:lastModifiedBy>Albina Burkauskaitė</cp:lastModifiedBy>
  <cp:revision>2</cp:revision>
  <dcterms:created xsi:type="dcterms:W3CDTF">2025-05-21T05:03:00Z</dcterms:created>
  <dcterms:modified xsi:type="dcterms:W3CDTF">2025-05-21T05:03:00Z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f7de2-39e1-4ccd-ab60-f1ccab350988_Enabled">
    <vt:lpwstr>true</vt:lpwstr>
  </property>
  <property fmtid="{D5CDD505-2E9C-101B-9397-08002B2CF9AE}" pid="3" name="MSIP_Label_5a7f7de2-39e1-4ccd-ab60-f1ccab350988_SetDate">
    <vt:lpwstr>2024-06-06T11:41:20Z</vt:lpwstr>
  </property>
  <property fmtid="{D5CDD505-2E9C-101B-9397-08002B2CF9AE}" pid="4" name="MSIP_Label_5a7f7de2-39e1-4ccd-ab60-f1ccab350988_Method">
    <vt:lpwstr>Privileged</vt:lpwstr>
  </property>
  <property fmtid="{D5CDD505-2E9C-101B-9397-08002B2CF9AE}" pid="5" name="MSIP_Label_5a7f7de2-39e1-4ccd-ab60-f1ccab350988_Name">
    <vt:lpwstr>5a7f7de2-39e1-4ccd-ab60-f1ccab350988</vt:lpwstr>
  </property>
  <property fmtid="{D5CDD505-2E9C-101B-9397-08002B2CF9AE}" pid="6" name="MSIP_Label_5a7f7de2-39e1-4ccd-ab60-f1ccab350988_SiteId">
    <vt:lpwstr>282d28bf-15d4-4dc3-a2fe-58e7aced48e7</vt:lpwstr>
  </property>
  <property fmtid="{D5CDD505-2E9C-101B-9397-08002B2CF9AE}" pid="7" name="MSIP_Label_5a7f7de2-39e1-4ccd-ab60-f1ccab350988_ActionId">
    <vt:lpwstr>1afb48fa-ae45-4f54-bdcf-668aafdcd992</vt:lpwstr>
  </property>
  <property fmtid="{D5CDD505-2E9C-101B-9397-08002B2CF9AE}" pid="8" name="MSIP_Label_5a7f7de2-39e1-4ccd-ab60-f1ccab350988_ContentBits">
    <vt:lpwstr>0</vt:lpwstr>
  </property>
</Properties>
</file>