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7F86" w14:textId="77777777" w:rsidR="00E56AAB" w:rsidRPr="00AF59C8" w:rsidRDefault="000A79DC" w:rsidP="0086300D">
      <w:pPr>
        <w:pStyle w:val="Paprastasistekstas"/>
        <w:tabs>
          <w:tab w:val="left" w:pos="4962"/>
        </w:tabs>
        <w:rPr>
          <w:rFonts w:ascii="Times New Roman" w:hAnsi="Times New Roman"/>
          <w:snapToGrid w:val="0"/>
          <w:color w:val="000000"/>
          <w:sz w:val="22"/>
          <w:szCs w:val="22"/>
          <w:lang w:val="lt-LT"/>
        </w:rPr>
      </w:pPr>
      <w:r w:rsidRPr="00AF59C8">
        <w:rPr>
          <w:rFonts w:ascii="Times New Roman" w:hAnsi="Times New Roman"/>
          <w:color w:val="000000"/>
          <w:sz w:val="22"/>
          <w:szCs w:val="22"/>
          <w:lang w:val="lt-LT"/>
        </w:rPr>
        <w:tab/>
      </w:r>
    </w:p>
    <w:p w14:paraId="383D145E" w14:textId="77777777" w:rsidR="000A79DC" w:rsidRPr="00AF59C8" w:rsidRDefault="000A79DC" w:rsidP="001A3DF1">
      <w:pPr>
        <w:pStyle w:val="Paprastasistekstas"/>
        <w:tabs>
          <w:tab w:val="left" w:pos="4962"/>
        </w:tabs>
        <w:rPr>
          <w:rFonts w:ascii="Times New Roman" w:hAnsi="Times New Roman"/>
          <w:color w:val="000000"/>
          <w:sz w:val="22"/>
          <w:szCs w:val="22"/>
          <w:lang w:val="lt-LT"/>
        </w:rPr>
      </w:pPr>
    </w:p>
    <w:p w14:paraId="1A432814" w14:textId="77777777" w:rsidR="005D00C0" w:rsidRPr="00AF59C8" w:rsidRDefault="005D00C0" w:rsidP="00F34163">
      <w:pPr>
        <w:pStyle w:val="Paprastasistekstas"/>
        <w:ind w:left="5245"/>
        <w:rPr>
          <w:rFonts w:ascii="Times New Roman" w:hAnsi="Times New Roman"/>
          <w:color w:val="000000"/>
          <w:sz w:val="22"/>
          <w:szCs w:val="22"/>
          <w:lang w:val="lt-LT"/>
        </w:rPr>
      </w:pPr>
    </w:p>
    <w:p w14:paraId="1D653726" w14:textId="77777777" w:rsidR="00F34163" w:rsidRPr="00AF59C8" w:rsidRDefault="00F34163" w:rsidP="00F34163">
      <w:pPr>
        <w:widowControl w:val="0"/>
        <w:tabs>
          <w:tab w:val="clear" w:pos="567"/>
        </w:tabs>
        <w:spacing w:line="240" w:lineRule="auto"/>
        <w:rPr>
          <w:color w:val="008000"/>
          <w:szCs w:val="22"/>
          <w:lang w:val="lt-LT"/>
        </w:rPr>
      </w:pPr>
    </w:p>
    <w:p w14:paraId="4F0162E7" w14:textId="77777777" w:rsidR="00F34163" w:rsidRPr="00AF59C8" w:rsidRDefault="00F34163" w:rsidP="00F34163">
      <w:pPr>
        <w:outlineLvl w:val="0"/>
        <w:rPr>
          <w:b/>
          <w:szCs w:val="22"/>
          <w:lang w:val="lt-LT"/>
        </w:rPr>
      </w:pPr>
    </w:p>
    <w:p w14:paraId="033C174E" w14:textId="77777777" w:rsidR="00F34163" w:rsidRPr="00AF59C8" w:rsidRDefault="00F34163" w:rsidP="00F34163">
      <w:pPr>
        <w:outlineLvl w:val="0"/>
        <w:rPr>
          <w:b/>
          <w:szCs w:val="22"/>
          <w:lang w:val="lt-LT"/>
        </w:rPr>
      </w:pPr>
    </w:p>
    <w:p w14:paraId="3356C794" w14:textId="77777777" w:rsidR="00F34163" w:rsidRPr="00AF59C8" w:rsidRDefault="00F34163" w:rsidP="00F34163">
      <w:pPr>
        <w:outlineLvl w:val="0"/>
        <w:rPr>
          <w:b/>
          <w:szCs w:val="22"/>
          <w:lang w:val="lt-LT"/>
        </w:rPr>
      </w:pPr>
    </w:p>
    <w:p w14:paraId="2333541C" w14:textId="77777777" w:rsidR="00F34163" w:rsidRPr="00AF59C8" w:rsidRDefault="00F34163" w:rsidP="00F34163">
      <w:pPr>
        <w:outlineLvl w:val="0"/>
        <w:rPr>
          <w:b/>
          <w:szCs w:val="22"/>
          <w:lang w:val="lt-LT"/>
        </w:rPr>
      </w:pPr>
    </w:p>
    <w:p w14:paraId="032E6A67" w14:textId="77777777" w:rsidR="00F34163" w:rsidRPr="00AF59C8" w:rsidRDefault="00F34163" w:rsidP="00F34163">
      <w:pPr>
        <w:tabs>
          <w:tab w:val="left" w:pos="-1440"/>
          <w:tab w:val="left" w:pos="-720"/>
        </w:tabs>
        <w:rPr>
          <w:b/>
          <w:szCs w:val="22"/>
          <w:lang w:val="lt-LT"/>
        </w:rPr>
      </w:pPr>
    </w:p>
    <w:p w14:paraId="26B495AF" w14:textId="77777777" w:rsidR="00F34163" w:rsidRPr="00AF59C8" w:rsidRDefault="00F34163" w:rsidP="00F34163">
      <w:pPr>
        <w:tabs>
          <w:tab w:val="left" w:pos="-1440"/>
          <w:tab w:val="left" w:pos="-720"/>
        </w:tabs>
        <w:rPr>
          <w:b/>
          <w:szCs w:val="22"/>
          <w:lang w:val="lt-LT"/>
        </w:rPr>
      </w:pPr>
    </w:p>
    <w:p w14:paraId="78DF311E" w14:textId="77777777" w:rsidR="00F34163" w:rsidRPr="00AF59C8" w:rsidRDefault="00F34163" w:rsidP="00F34163">
      <w:pPr>
        <w:tabs>
          <w:tab w:val="left" w:pos="-1440"/>
          <w:tab w:val="left" w:pos="-720"/>
        </w:tabs>
        <w:rPr>
          <w:b/>
          <w:szCs w:val="22"/>
          <w:lang w:val="lt-LT"/>
        </w:rPr>
      </w:pPr>
    </w:p>
    <w:p w14:paraId="256C34E0" w14:textId="77777777" w:rsidR="00F34163" w:rsidRPr="00AF59C8" w:rsidRDefault="00F34163" w:rsidP="00F34163">
      <w:pPr>
        <w:tabs>
          <w:tab w:val="left" w:pos="-1440"/>
          <w:tab w:val="left" w:pos="-720"/>
        </w:tabs>
        <w:rPr>
          <w:b/>
          <w:szCs w:val="22"/>
          <w:lang w:val="lt-LT"/>
        </w:rPr>
      </w:pPr>
    </w:p>
    <w:p w14:paraId="43353B49" w14:textId="77777777" w:rsidR="00F34163" w:rsidRPr="00AF59C8" w:rsidRDefault="00F34163" w:rsidP="00F34163">
      <w:pPr>
        <w:tabs>
          <w:tab w:val="left" w:pos="-1440"/>
          <w:tab w:val="left" w:pos="-720"/>
        </w:tabs>
        <w:rPr>
          <w:b/>
          <w:szCs w:val="22"/>
          <w:lang w:val="lt-LT"/>
        </w:rPr>
      </w:pPr>
    </w:p>
    <w:p w14:paraId="6C30250D" w14:textId="77777777" w:rsidR="00F34163" w:rsidRPr="00AF59C8" w:rsidRDefault="00F34163" w:rsidP="00F34163">
      <w:pPr>
        <w:tabs>
          <w:tab w:val="left" w:pos="-1440"/>
          <w:tab w:val="left" w:pos="-720"/>
        </w:tabs>
        <w:rPr>
          <w:b/>
          <w:szCs w:val="22"/>
          <w:lang w:val="lt-LT"/>
        </w:rPr>
      </w:pPr>
    </w:p>
    <w:p w14:paraId="0E0A5325" w14:textId="77777777" w:rsidR="00F34163" w:rsidRPr="00AF59C8" w:rsidRDefault="00F34163" w:rsidP="00F34163">
      <w:pPr>
        <w:tabs>
          <w:tab w:val="left" w:pos="-1440"/>
          <w:tab w:val="left" w:pos="-720"/>
        </w:tabs>
        <w:rPr>
          <w:b/>
          <w:szCs w:val="22"/>
          <w:lang w:val="lt-LT"/>
        </w:rPr>
      </w:pPr>
    </w:p>
    <w:p w14:paraId="3D2469D0" w14:textId="77777777" w:rsidR="00F34163" w:rsidRPr="00AF59C8" w:rsidRDefault="00F34163" w:rsidP="00F34163">
      <w:pPr>
        <w:tabs>
          <w:tab w:val="left" w:pos="-1440"/>
          <w:tab w:val="left" w:pos="-720"/>
        </w:tabs>
        <w:rPr>
          <w:b/>
          <w:szCs w:val="22"/>
          <w:lang w:val="lt-LT"/>
        </w:rPr>
      </w:pPr>
    </w:p>
    <w:p w14:paraId="38FC3352" w14:textId="77777777" w:rsidR="00F34163" w:rsidRPr="00AF59C8" w:rsidRDefault="00F34163" w:rsidP="00F34163">
      <w:pPr>
        <w:tabs>
          <w:tab w:val="left" w:pos="-1440"/>
          <w:tab w:val="left" w:pos="-720"/>
        </w:tabs>
        <w:rPr>
          <w:b/>
          <w:szCs w:val="22"/>
          <w:lang w:val="lt-LT"/>
        </w:rPr>
      </w:pPr>
    </w:p>
    <w:p w14:paraId="3E4993B3" w14:textId="77777777" w:rsidR="00F34163" w:rsidRPr="00AF59C8" w:rsidRDefault="00F34163" w:rsidP="00F34163">
      <w:pPr>
        <w:tabs>
          <w:tab w:val="left" w:pos="-1440"/>
          <w:tab w:val="left" w:pos="-720"/>
        </w:tabs>
        <w:rPr>
          <w:b/>
          <w:szCs w:val="22"/>
          <w:lang w:val="lt-LT"/>
        </w:rPr>
      </w:pPr>
    </w:p>
    <w:p w14:paraId="27B41BBC" w14:textId="77777777" w:rsidR="00F34163" w:rsidRPr="00AF59C8" w:rsidRDefault="00F34163" w:rsidP="00F34163">
      <w:pPr>
        <w:tabs>
          <w:tab w:val="left" w:pos="-1440"/>
          <w:tab w:val="left" w:pos="-720"/>
        </w:tabs>
        <w:rPr>
          <w:b/>
          <w:szCs w:val="22"/>
          <w:lang w:val="lt-LT"/>
        </w:rPr>
      </w:pPr>
    </w:p>
    <w:p w14:paraId="4398CFBE" w14:textId="77777777" w:rsidR="00F34163" w:rsidRPr="00AF59C8" w:rsidRDefault="00F34163" w:rsidP="00F34163">
      <w:pPr>
        <w:tabs>
          <w:tab w:val="left" w:pos="-1440"/>
          <w:tab w:val="left" w:pos="-720"/>
        </w:tabs>
        <w:rPr>
          <w:b/>
          <w:szCs w:val="22"/>
          <w:lang w:val="lt-LT"/>
        </w:rPr>
      </w:pPr>
    </w:p>
    <w:p w14:paraId="58667AB2" w14:textId="77777777" w:rsidR="00F34163" w:rsidRPr="00AF59C8" w:rsidRDefault="00F34163" w:rsidP="00F34163">
      <w:pPr>
        <w:tabs>
          <w:tab w:val="left" w:pos="-1440"/>
          <w:tab w:val="left" w:pos="-720"/>
        </w:tabs>
        <w:rPr>
          <w:b/>
          <w:szCs w:val="22"/>
          <w:lang w:val="lt-LT"/>
        </w:rPr>
      </w:pPr>
    </w:p>
    <w:p w14:paraId="6E7DF439" w14:textId="77777777" w:rsidR="00F34163" w:rsidRPr="00AF59C8" w:rsidRDefault="00F34163" w:rsidP="00F34163">
      <w:pPr>
        <w:tabs>
          <w:tab w:val="left" w:pos="-1440"/>
          <w:tab w:val="left" w:pos="-720"/>
        </w:tabs>
        <w:rPr>
          <w:b/>
          <w:szCs w:val="22"/>
          <w:lang w:val="lt-LT"/>
        </w:rPr>
      </w:pPr>
    </w:p>
    <w:p w14:paraId="710F2EAF" w14:textId="77777777" w:rsidR="00F34163" w:rsidRPr="00AF59C8" w:rsidRDefault="00F34163" w:rsidP="00F34163">
      <w:pPr>
        <w:tabs>
          <w:tab w:val="left" w:pos="-1440"/>
          <w:tab w:val="left" w:pos="-720"/>
        </w:tabs>
        <w:rPr>
          <w:b/>
          <w:szCs w:val="22"/>
          <w:lang w:val="lt-LT"/>
        </w:rPr>
      </w:pPr>
    </w:p>
    <w:p w14:paraId="6E7ED2B4" w14:textId="77777777" w:rsidR="00F34163" w:rsidRPr="00AF59C8" w:rsidRDefault="00F34163" w:rsidP="00F34163">
      <w:pPr>
        <w:tabs>
          <w:tab w:val="left" w:pos="-1440"/>
          <w:tab w:val="left" w:pos="-720"/>
        </w:tabs>
        <w:rPr>
          <w:b/>
          <w:szCs w:val="22"/>
          <w:lang w:val="lt-LT"/>
        </w:rPr>
      </w:pPr>
    </w:p>
    <w:p w14:paraId="12662939" w14:textId="77777777" w:rsidR="00F34163" w:rsidRPr="00AF59C8" w:rsidRDefault="00F34163" w:rsidP="00F34163">
      <w:pPr>
        <w:pStyle w:val="Antrat2"/>
        <w:spacing w:before="0" w:after="0" w:line="240" w:lineRule="auto"/>
        <w:jc w:val="center"/>
        <w:rPr>
          <w:rFonts w:ascii="Times New Roman" w:hAnsi="Times New Roman"/>
          <w:bCs w:val="0"/>
          <w:i w:val="0"/>
          <w:iCs w:val="0"/>
          <w:sz w:val="22"/>
          <w:szCs w:val="22"/>
          <w:lang w:val="lt-LT"/>
        </w:rPr>
      </w:pPr>
      <w:r w:rsidRPr="00AF59C8">
        <w:rPr>
          <w:rFonts w:ascii="Times New Roman" w:hAnsi="Times New Roman"/>
          <w:i w:val="0"/>
          <w:sz w:val="22"/>
          <w:szCs w:val="22"/>
          <w:lang w:val="lt-LT"/>
        </w:rPr>
        <w:t>I PRIEDAS</w:t>
      </w:r>
    </w:p>
    <w:p w14:paraId="74481D7C" w14:textId="77777777" w:rsidR="00F34163" w:rsidRPr="00AF59C8" w:rsidRDefault="00F34163" w:rsidP="00F34163">
      <w:pPr>
        <w:spacing w:line="240" w:lineRule="auto"/>
        <w:rPr>
          <w:szCs w:val="22"/>
          <w:lang w:val="lt-LT"/>
        </w:rPr>
      </w:pPr>
    </w:p>
    <w:p w14:paraId="0DA01D94" w14:textId="77777777" w:rsidR="00F34163" w:rsidRPr="00AF59C8" w:rsidRDefault="00F34163" w:rsidP="00F34163">
      <w:pPr>
        <w:tabs>
          <w:tab w:val="left" w:pos="-1440"/>
          <w:tab w:val="left" w:pos="-720"/>
        </w:tabs>
        <w:jc w:val="center"/>
        <w:rPr>
          <w:b/>
          <w:szCs w:val="22"/>
          <w:lang w:val="lt-LT"/>
        </w:rPr>
      </w:pPr>
      <w:r w:rsidRPr="00AF59C8">
        <w:rPr>
          <w:b/>
          <w:szCs w:val="22"/>
          <w:lang w:val="lt-LT"/>
        </w:rPr>
        <w:t>PREPARATO CHARAKTERISTIKŲ SANTRAUKA</w:t>
      </w:r>
    </w:p>
    <w:p w14:paraId="529B703C" w14:textId="77777777" w:rsidR="00F34163" w:rsidRPr="00AF59C8" w:rsidRDefault="00F34163" w:rsidP="00F34163">
      <w:pPr>
        <w:tabs>
          <w:tab w:val="left" w:pos="-1440"/>
          <w:tab w:val="left" w:pos="-720"/>
        </w:tabs>
        <w:jc w:val="center"/>
        <w:rPr>
          <w:szCs w:val="22"/>
          <w:lang w:val="lt-LT"/>
        </w:rPr>
      </w:pPr>
      <w:r w:rsidRPr="00AF59C8">
        <w:rPr>
          <w:szCs w:val="22"/>
          <w:lang w:val="lt-LT" w:eastAsia="zh-CN"/>
        </w:rPr>
        <w:br w:type="page"/>
      </w:r>
    </w:p>
    <w:p w14:paraId="725115D3" w14:textId="77777777" w:rsidR="00192D85" w:rsidRPr="00AF59C8" w:rsidRDefault="00192D85" w:rsidP="00192D85">
      <w:pPr>
        <w:rPr>
          <w:b/>
          <w:szCs w:val="22"/>
          <w:lang w:val="lt-LT"/>
        </w:rPr>
      </w:pPr>
      <w:r w:rsidRPr="00AF59C8">
        <w:rPr>
          <w:b/>
          <w:szCs w:val="22"/>
          <w:lang w:val="lt-LT"/>
        </w:rPr>
        <w:lastRenderedPageBreak/>
        <w:t>1.</w:t>
      </w:r>
      <w:r w:rsidRPr="00AF59C8">
        <w:rPr>
          <w:b/>
          <w:szCs w:val="22"/>
          <w:lang w:val="lt-LT"/>
        </w:rPr>
        <w:tab/>
        <w:t>VAISTINIO PREPARATO PAVADINIMAS</w:t>
      </w:r>
    </w:p>
    <w:p w14:paraId="2BBF270E" w14:textId="77777777" w:rsidR="00192D85" w:rsidRPr="00AF59C8" w:rsidRDefault="00192D85" w:rsidP="00192D85">
      <w:pPr>
        <w:jc w:val="both"/>
        <w:rPr>
          <w:szCs w:val="22"/>
          <w:lang w:val="lt-LT"/>
        </w:rPr>
      </w:pPr>
    </w:p>
    <w:p w14:paraId="5F4A1109" w14:textId="77777777" w:rsidR="00192D85" w:rsidRPr="00AF59C8" w:rsidRDefault="00192D85" w:rsidP="00192D85">
      <w:pPr>
        <w:rPr>
          <w:szCs w:val="22"/>
          <w:lang w:val="lt-LT"/>
        </w:rPr>
      </w:pPr>
      <w:r>
        <w:rPr>
          <w:szCs w:val="22"/>
          <w:shd w:val="clear" w:color="auto" w:fill="FFFFFF"/>
          <w:lang w:val="lt-LT"/>
        </w:rPr>
        <w:t>Tresuvi</w:t>
      </w:r>
      <w:r w:rsidRPr="00AF59C8">
        <w:rPr>
          <w:szCs w:val="22"/>
          <w:shd w:val="clear" w:color="auto" w:fill="FFFFFF"/>
          <w:lang w:val="lt-LT"/>
        </w:rPr>
        <w:t xml:space="preserve"> 5 mg/ml infuzinis tirpalas</w:t>
      </w:r>
    </w:p>
    <w:p w14:paraId="377C7504" w14:textId="77777777" w:rsidR="00192D85" w:rsidRPr="00AF59C8" w:rsidRDefault="00192D85" w:rsidP="00192D85">
      <w:pPr>
        <w:rPr>
          <w:szCs w:val="22"/>
          <w:lang w:val="lt-LT"/>
        </w:rPr>
      </w:pP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3CA1DFC3" w14:textId="77777777" w:rsidR="00192D85" w:rsidRPr="00AF59C8" w:rsidRDefault="00192D85" w:rsidP="00192D85">
      <w:pPr>
        <w:rPr>
          <w:szCs w:val="22"/>
          <w:lang w:val="lt-LT"/>
        </w:rPr>
      </w:pPr>
    </w:p>
    <w:p w14:paraId="2912165B" w14:textId="77777777" w:rsidR="00192D85" w:rsidRPr="00AF59C8" w:rsidRDefault="00192D85" w:rsidP="00192D85">
      <w:pPr>
        <w:rPr>
          <w:b/>
          <w:szCs w:val="22"/>
          <w:lang w:val="lt-LT"/>
        </w:rPr>
      </w:pPr>
      <w:r w:rsidRPr="00AF59C8">
        <w:rPr>
          <w:b/>
          <w:szCs w:val="22"/>
          <w:lang w:val="lt-LT"/>
        </w:rPr>
        <w:t>2.</w:t>
      </w:r>
      <w:r w:rsidRPr="00AF59C8">
        <w:rPr>
          <w:b/>
          <w:szCs w:val="22"/>
          <w:lang w:val="lt-LT"/>
        </w:rPr>
        <w:tab/>
        <w:t>KOKYBINĖ IR KIEKYBINĖ SUDĖTIS</w:t>
      </w:r>
      <w:bookmarkEnd w:id="0"/>
      <w:bookmarkEnd w:id="1"/>
      <w:bookmarkEnd w:id="2"/>
      <w:bookmarkEnd w:id="3"/>
      <w:bookmarkEnd w:id="4"/>
      <w:bookmarkEnd w:id="5"/>
      <w:bookmarkEnd w:id="6"/>
      <w:bookmarkEnd w:id="7"/>
      <w:bookmarkEnd w:id="8"/>
    </w:p>
    <w:p w14:paraId="35F064B8" w14:textId="77777777" w:rsidR="00192D85" w:rsidRPr="00AF59C8" w:rsidRDefault="00192D85" w:rsidP="00192D85">
      <w:pPr>
        <w:jc w:val="both"/>
        <w:rPr>
          <w:szCs w:val="22"/>
          <w:lang w:val="lt-LT"/>
        </w:rPr>
      </w:pPr>
    </w:p>
    <w:p w14:paraId="6254C181" w14:textId="77777777" w:rsidR="00192D85" w:rsidRPr="00AF59C8" w:rsidRDefault="00192D85" w:rsidP="00192D85">
      <w:pPr>
        <w:shd w:val="clear" w:color="auto" w:fill="FFFFFF"/>
        <w:jc w:val="both"/>
        <w:rPr>
          <w:szCs w:val="22"/>
          <w:shd w:val="clear" w:color="auto" w:fill="A6A6A6"/>
          <w:lang w:val="lt-LT"/>
        </w:rPr>
      </w:pPr>
      <w:r w:rsidRPr="00AF59C8">
        <w:rPr>
          <w:szCs w:val="22"/>
          <w:shd w:val="clear" w:color="auto" w:fill="FFFFFF"/>
          <w:lang w:val="lt-LT"/>
        </w:rPr>
        <w:t>Kiekviename ml yra 5</w:t>
      </w:r>
      <w:r>
        <w:rPr>
          <w:szCs w:val="22"/>
          <w:shd w:val="clear" w:color="auto" w:fill="FFFFFF"/>
          <w:lang w:val="lt-LT"/>
        </w:rPr>
        <w:t> </w:t>
      </w:r>
      <w:r w:rsidRPr="00AF59C8">
        <w:rPr>
          <w:szCs w:val="22"/>
          <w:shd w:val="clear" w:color="auto" w:fill="FFFFFF"/>
          <w:lang w:val="lt-LT"/>
        </w:rPr>
        <w:t>mg treprostinilio (treprostinilio natrio druskos pavidalu).</w:t>
      </w:r>
    </w:p>
    <w:p w14:paraId="689069D2" w14:textId="77777777" w:rsidR="00192D85" w:rsidRPr="00AF59C8" w:rsidRDefault="00192D85" w:rsidP="00192D85">
      <w:pPr>
        <w:shd w:val="clear" w:color="auto" w:fill="FFFFFF"/>
        <w:jc w:val="both"/>
        <w:rPr>
          <w:szCs w:val="22"/>
          <w:shd w:val="clear" w:color="auto" w:fill="A6A6A6"/>
          <w:lang w:val="lt-LT"/>
        </w:rPr>
      </w:pPr>
      <w:r w:rsidRPr="00AF59C8">
        <w:rPr>
          <w:szCs w:val="22"/>
          <w:shd w:val="clear" w:color="auto" w:fill="FFFFFF"/>
          <w:lang w:val="lt-LT"/>
        </w:rPr>
        <w:t>Kiekviename 10</w:t>
      </w:r>
      <w:r>
        <w:rPr>
          <w:szCs w:val="22"/>
          <w:shd w:val="clear" w:color="auto" w:fill="FFFFFF"/>
          <w:lang w:val="lt-LT"/>
        </w:rPr>
        <w:t> </w:t>
      </w:r>
      <w:r w:rsidRPr="00AF59C8">
        <w:rPr>
          <w:szCs w:val="22"/>
          <w:shd w:val="clear" w:color="auto" w:fill="FFFFFF"/>
          <w:lang w:val="lt-LT"/>
        </w:rPr>
        <w:t>ml tirpalo</w:t>
      </w:r>
      <w:r>
        <w:rPr>
          <w:szCs w:val="22"/>
          <w:shd w:val="clear" w:color="auto" w:fill="FFFFFF"/>
          <w:lang w:val="lt-LT"/>
        </w:rPr>
        <w:t xml:space="preserve"> flakone</w:t>
      </w:r>
      <w:r w:rsidRPr="00AF59C8">
        <w:rPr>
          <w:szCs w:val="22"/>
          <w:shd w:val="clear" w:color="auto" w:fill="FFFFFF"/>
          <w:lang w:val="lt-LT"/>
        </w:rPr>
        <w:t xml:space="preserve"> yra 50 mg treprostinilio (treprostinilio natrio druskos pavidalu).</w:t>
      </w:r>
    </w:p>
    <w:p w14:paraId="07389614" w14:textId="77777777" w:rsidR="00192D85" w:rsidRPr="00AF59C8" w:rsidRDefault="00192D85" w:rsidP="00192D85">
      <w:pPr>
        <w:shd w:val="clear" w:color="auto" w:fill="FFFFFF"/>
        <w:jc w:val="both"/>
        <w:rPr>
          <w:szCs w:val="22"/>
          <w:shd w:val="clear" w:color="auto" w:fill="FFFFFF"/>
          <w:lang w:val="lt-LT"/>
        </w:rPr>
      </w:pPr>
    </w:p>
    <w:p w14:paraId="20E22940" w14:textId="77777777" w:rsidR="00192D85" w:rsidRPr="00AF59C8" w:rsidRDefault="00192D85" w:rsidP="00192D85">
      <w:pPr>
        <w:shd w:val="clear" w:color="auto" w:fill="FFFFFF"/>
        <w:jc w:val="both"/>
        <w:rPr>
          <w:szCs w:val="22"/>
          <w:shd w:val="clear" w:color="auto" w:fill="FFFFFF"/>
          <w:lang w:val="lt-LT"/>
        </w:rPr>
      </w:pPr>
      <w:r w:rsidRPr="00AF59C8">
        <w:rPr>
          <w:szCs w:val="22"/>
          <w:u w:val="single"/>
          <w:shd w:val="clear" w:color="auto" w:fill="FFFFFF"/>
          <w:lang w:val="lt-LT"/>
        </w:rPr>
        <w:t>Pagalbinė medžiaga, kurios poveikis žinomas:</w:t>
      </w:r>
      <w:r w:rsidRPr="00AF59C8">
        <w:rPr>
          <w:szCs w:val="22"/>
          <w:shd w:val="clear" w:color="auto" w:fill="FFFFFF"/>
          <w:lang w:val="lt-LT"/>
        </w:rPr>
        <w:t xml:space="preserve"> natris.</w:t>
      </w:r>
    </w:p>
    <w:p w14:paraId="1F5547A1" w14:textId="77777777" w:rsidR="00192D85" w:rsidRPr="00AF59C8" w:rsidRDefault="00192D85" w:rsidP="00192D85">
      <w:pPr>
        <w:shd w:val="clear" w:color="auto" w:fill="FFFFFF"/>
        <w:jc w:val="both"/>
        <w:rPr>
          <w:szCs w:val="22"/>
          <w:shd w:val="clear" w:color="auto" w:fill="A6A6A6"/>
          <w:lang w:val="lt-LT"/>
        </w:rPr>
      </w:pPr>
      <w:r w:rsidRPr="00AF59C8">
        <w:rPr>
          <w:szCs w:val="22"/>
          <w:shd w:val="clear" w:color="auto" w:fill="FFFFFF"/>
          <w:lang w:val="lt-LT"/>
        </w:rPr>
        <w:t>10</w:t>
      </w:r>
      <w:r>
        <w:rPr>
          <w:szCs w:val="22"/>
          <w:shd w:val="clear" w:color="auto" w:fill="FFFFFF"/>
          <w:lang w:val="lt-LT"/>
        </w:rPr>
        <w:t> </w:t>
      </w:r>
      <w:r w:rsidRPr="00AF59C8">
        <w:rPr>
          <w:szCs w:val="22"/>
          <w:shd w:val="clear" w:color="auto" w:fill="FFFFFF"/>
          <w:lang w:val="lt-LT"/>
        </w:rPr>
        <w:t xml:space="preserve">ml </w:t>
      </w:r>
      <w:r>
        <w:rPr>
          <w:szCs w:val="22"/>
          <w:shd w:val="clear" w:color="auto" w:fill="FFFFFF"/>
          <w:lang w:val="lt-LT"/>
        </w:rPr>
        <w:t>flakone</w:t>
      </w:r>
      <w:r w:rsidRPr="00AF59C8">
        <w:rPr>
          <w:szCs w:val="22"/>
          <w:shd w:val="clear" w:color="auto" w:fill="FFFFFF"/>
          <w:lang w:val="lt-LT"/>
        </w:rPr>
        <w:t xml:space="preserve"> yra 39,1</w:t>
      </w:r>
      <w:r>
        <w:rPr>
          <w:szCs w:val="22"/>
          <w:shd w:val="clear" w:color="auto" w:fill="FFFFFF"/>
          <w:lang w:val="lt-LT"/>
        </w:rPr>
        <w:t> </w:t>
      </w:r>
      <w:r w:rsidRPr="00AF59C8">
        <w:rPr>
          <w:szCs w:val="22"/>
          <w:shd w:val="clear" w:color="auto" w:fill="FFFFFF"/>
          <w:lang w:val="lt-LT"/>
        </w:rPr>
        <w:t>mg (1,70 mmol) natrio.</w:t>
      </w:r>
    </w:p>
    <w:p w14:paraId="25A9BAFD" w14:textId="77777777" w:rsidR="00192D85" w:rsidRPr="00AF59C8" w:rsidRDefault="00192D85" w:rsidP="00192D85">
      <w:pPr>
        <w:jc w:val="both"/>
        <w:rPr>
          <w:szCs w:val="22"/>
          <w:lang w:val="lt-LT"/>
        </w:rPr>
      </w:pPr>
    </w:p>
    <w:p w14:paraId="7B774B08" w14:textId="77777777" w:rsidR="00192D85" w:rsidRPr="00AF59C8" w:rsidRDefault="00192D85" w:rsidP="00192D85">
      <w:pPr>
        <w:jc w:val="both"/>
        <w:rPr>
          <w:szCs w:val="22"/>
          <w:lang w:val="lt-LT"/>
        </w:rPr>
      </w:pPr>
      <w:r w:rsidRPr="00AF59C8">
        <w:rPr>
          <w:szCs w:val="22"/>
          <w:lang w:val="lt-LT"/>
        </w:rPr>
        <w:t>Visos pagalbinės medžiagos išvardytos 6.1 skyriuje.</w:t>
      </w:r>
    </w:p>
    <w:p w14:paraId="2A866AEB" w14:textId="77777777" w:rsidR="00192D85" w:rsidRPr="00AF59C8" w:rsidRDefault="00192D85" w:rsidP="00192D85">
      <w:pPr>
        <w:rPr>
          <w:szCs w:val="22"/>
          <w:lang w:val="lt-LT"/>
        </w:rPr>
      </w:pP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p>
    <w:p w14:paraId="01C07A57" w14:textId="77777777" w:rsidR="00192D85" w:rsidRPr="00AF59C8" w:rsidRDefault="00192D85" w:rsidP="00192D85">
      <w:pPr>
        <w:rPr>
          <w:szCs w:val="22"/>
          <w:lang w:val="lt-LT"/>
        </w:rPr>
      </w:pPr>
    </w:p>
    <w:p w14:paraId="5021FB39" w14:textId="77777777" w:rsidR="00192D85" w:rsidRPr="00AF59C8" w:rsidRDefault="00192D85" w:rsidP="00192D85">
      <w:pPr>
        <w:rPr>
          <w:b/>
          <w:szCs w:val="22"/>
          <w:lang w:val="lt-LT"/>
        </w:rPr>
      </w:pPr>
      <w:r w:rsidRPr="00AF59C8">
        <w:rPr>
          <w:b/>
          <w:szCs w:val="22"/>
          <w:lang w:val="lt-LT"/>
        </w:rPr>
        <w:t>3.</w:t>
      </w:r>
      <w:r w:rsidRPr="00AF59C8">
        <w:rPr>
          <w:b/>
          <w:szCs w:val="22"/>
          <w:lang w:val="lt-LT"/>
        </w:rPr>
        <w:tab/>
        <w:t>FARMACINĖ FORMA</w:t>
      </w:r>
      <w:bookmarkEnd w:id="9"/>
      <w:bookmarkEnd w:id="10"/>
      <w:bookmarkEnd w:id="11"/>
      <w:bookmarkEnd w:id="12"/>
      <w:bookmarkEnd w:id="13"/>
      <w:bookmarkEnd w:id="14"/>
      <w:bookmarkEnd w:id="15"/>
      <w:bookmarkEnd w:id="16"/>
      <w:bookmarkEnd w:id="17"/>
    </w:p>
    <w:p w14:paraId="42AFAC93" w14:textId="77777777" w:rsidR="00192D85" w:rsidRPr="00AF59C8" w:rsidRDefault="00192D85" w:rsidP="00192D85">
      <w:pPr>
        <w:jc w:val="both"/>
        <w:rPr>
          <w:szCs w:val="22"/>
          <w:lang w:val="lt-LT"/>
        </w:rPr>
      </w:pPr>
    </w:p>
    <w:p w14:paraId="687C5F56" w14:textId="77777777" w:rsidR="00192D85" w:rsidRPr="00AF59C8" w:rsidRDefault="00192D85" w:rsidP="00192D85">
      <w:pPr>
        <w:jc w:val="both"/>
        <w:rPr>
          <w:szCs w:val="22"/>
          <w:lang w:val="lt-LT"/>
        </w:rPr>
      </w:pPr>
      <w:r>
        <w:rPr>
          <w:szCs w:val="22"/>
          <w:lang w:val="lt-LT"/>
        </w:rPr>
        <w:t>Infuzinis</w:t>
      </w:r>
      <w:r w:rsidRPr="00AF59C8">
        <w:rPr>
          <w:szCs w:val="22"/>
          <w:lang w:val="lt-LT"/>
        </w:rPr>
        <w:t xml:space="preserve"> tirpalas</w:t>
      </w:r>
    </w:p>
    <w:p w14:paraId="06626194" w14:textId="77777777" w:rsidR="00192D85" w:rsidRPr="00AF59C8" w:rsidRDefault="00192D85" w:rsidP="00192D85">
      <w:pPr>
        <w:jc w:val="both"/>
        <w:rPr>
          <w:szCs w:val="22"/>
          <w:lang w:val="lt-LT"/>
        </w:rPr>
      </w:pPr>
      <w:r w:rsidRPr="00AF59C8">
        <w:rPr>
          <w:szCs w:val="22"/>
          <w:lang w:val="lt-LT"/>
        </w:rPr>
        <w:t>Skaidrus, bespalvis ar gelsvas izotoninis tirpalas be matomų dalelių, kurio pH nuo 6,0 iki 7,2.</w:t>
      </w:r>
    </w:p>
    <w:p w14:paraId="07461D7F" w14:textId="77777777" w:rsidR="00192D85" w:rsidRPr="00AF59C8" w:rsidRDefault="00192D85" w:rsidP="00192D85">
      <w:pPr>
        <w:jc w:val="both"/>
        <w:rPr>
          <w:szCs w:val="22"/>
          <w:lang w:val="lt-LT"/>
        </w:rPr>
      </w:pPr>
    </w:p>
    <w:p w14:paraId="27E6437E" w14:textId="77777777" w:rsidR="00192D85" w:rsidRPr="00AF59C8" w:rsidRDefault="00192D85" w:rsidP="00192D85">
      <w:pPr>
        <w:rPr>
          <w:szCs w:val="22"/>
          <w:lang w:val="lt-LT"/>
        </w:rPr>
      </w:pP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p>
    <w:p w14:paraId="47B7EEA6" w14:textId="77777777" w:rsidR="00192D85" w:rsidRPr="00AF59C8" w:rsidRDefault="00192D85" w:rsidP="00192D85">
      <w:pPr>
        <w:rPr>
          <w:b/>
          <w:szCs w:val="22"/>
          <w:lang w:val="lt-LT"/>
        </w:rPr>
      </w:pPr>
      <w:r w:rsidRPr="00AF59C8">
        <w:rPr>
          <w:b/>
          <w:szCs w:val="22"/>
          <w:lang w:val="lt-LT"/>
        </w:rPr>
        <w:t>4.</w:t>
      </w:r>
      <w:r w:rsidRPr="00AF59C8">
        <w:rPr>
          <w:b/>
          <w:szCs w:val="22"/>
          <w:lang w:val="lt-LT"/>
        </w:rPr>
        <w:tab/>
        <w:t>KLINIKINĖ INFORMACIJA</w:t>
      </w:r>
      <w:bookmarkEnd w:id="18"/>
      <w:bookmarkEnd w:id="19"/>
      <w:bookmarkEnd w:id="20"/>
      <w:bookmarkEnd w:id="21"/>
      <w:bookmarkEnd w:id="22"/>
      <w:bookmarkEnd w:id="23"/>
      <w:bookmarkEnd w:id="24"/>
      <w:bookmarkEnd w:id="25"/>
      <w:bookmarkEnd w:id="26"/>
    </w:p>
    <w:p w14:paraId="764B20C8" w14:textId="77777777" w:rsidR="00192D85" w:rsidRPr="00AF59C8" w:rsidRDefault="00192D85" w:rsidP="00192D85">
      <w:pPr>
        <w:rPr>
          <w:szCs w:val="22"/>
          <w:lang w:val="lt-LT"/>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p>
    <w:p w14:paraId="3B3587A0" w14:textId="1E7516F6" w:rsidR="00192D85" w:rsidRPr="00AF59C8" w:rsidRDefault="00192D85" w:rsidP="00192D85">
      <w:pPr>
        <w:rPr>
          <w:b/>
          <w:szCs w:val="22"/>
          <w:lang w:val="lt-LT"/>
        </w:rPr>
      </w:pPr>
      <w:r w:rsidRPr="00AF59C8">
        <w:rPr>
          <w:b/>
          <w:szCs w:val="22"/>
          <w:lang w:val="lt-LT"/>
        </w:rPr>
        <w:t>4.1</w:t>
      </w:r>
      <w:r w:rsidRPr="00AF59C8">
        <w:rPr>
          <w:b/>
          <w:szCs w:val="22"/>
          <w:lang w:val="lt-LT"/>
        </w:rPr>
        <w:tab/>
        <w:t>Terapinės indikacijos</w:t>
      </w:r>
      <w:bookmarkEnd w:id="27"/>
      <w:bookmarkEnd w:id="28"/>
      <w:bookmarkEnd w:id="29"/>
      <w:bookmarkEnd w:id="30"/>
      <w:bookmarkEnd w:id="31"/>
      <w:bookmarkEnd w:id="32"/>
      <w:bookmarkEnd w:id="33"/>
      <w:bookmarkEnd w:id="34"/>
      <w:bookmarkEnd w:id="35"/>
    </w:p>
    <w:p w14:paraId="0FA0DF6B" w14:textId="77777777" w:rsidR="00192D85" w:rsidRPr="00AF59C8" w:rsidRDefault="00192D85" w:rsidP="00192D85">
      <w:pPr>
        <w:jc w:val="both"/>
        <w:rPr>
          <w:szCs w:val="22"/>
          <w:lang w:val="lt-LT"/>
        </w:rPr>
      </w:pPr>
    </w:p>
    <w:p w14:paraId="29A7BAA1" w14:textId="77777777" w:rsidR="00192D85" w:rsidRPr="00AF59C8" w:rsidRDefault="00192D85" w:rsidP="00192D85">
      <w:pPr>
        <w:jc w:val="both"/>
        <w:rPr>
          <w:szCs w:val="22"/>
          <w:lang w:val="lt-LT"/>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r w:rsidRPr="00AF59C8">
        <w:rPr>
          <w:szCs w:val="22"/>
          <w:lang w:val="lt-LT"/>
        </w:rPr>
        <w:t>Idiopatinės arba paveldimosios plautinės hipertenzijos (</w:t>
      </w:r>
      <w:r>
        <w:rPr>
          <w:szCs w:val="22"/>
          <w:lang w:val="lt-LT"/>
        </w:rPr>
        <w:t>PH</w:t>
      </w:r>
      <w:r w:rsidRPr="00AF59C8">
        <w:rPr>
          <w:szCs w:val="22"/>
          <w:lang w:val="lt-LT"/>
        </w:rPr>
        <w:t>) gydym</w:t>
      </w:r>
      <w:r>
        <w:rPr>
          <w:szCs w:val="22"/>
          <w:lang w:val="lt-LT"/>
        </w:rPr>
        <w:t>ui</w:t>
      </w:r>
      <w:r w:rsidRPr="00AF59C8">
        <w:rPr>
          <w:szCs w:val="22"/>
          <w:lang w:val="lt-LT"/>
        </w:rPr>
        <w:t>, taip padidinant fizinio krūvio toleravimą bei palengvinant ligos simptomus III funkcinės klasės pacientams pagal Niujorko širdies asociacijos klasifikaciją (angl. „</w:t>
      </w:r>
      <w:r w:rsidRPr="00F34455">
        <w:rPr>
          <w:i/>
          <w:szCs w:val="22"/>
          <w:lang w:val="lt-LT"/>
        </w:rPr>
        <w:t>New York Heart Association</w:t>
      </w:r>
      <w:r w:rsidRPr="00AF59C8">
        <w:rPr>
          <w:szCs w:val="22"/>
          <w:lang w:val="lt-LT"/>
        </w:rPr>
        <w:t xml:space="preserve">“, </w:t>
      </w:r>
      <w:r w:rsidRPr="00F34455">
        <w:rPr>
          <w:i/>
          <w:szCs w:val="22"/>
          <w:lang w:val="lt-LT"/>
        </w:rPr>
        <w:t>NYHA</w:t>
      </w:r>
      <w:r w:rsidRPr="00AF59C8">
        <w:rPr>
          <w:szCs w:val="22"/>
          <w:lang w:val="lt-LT"/>
        </w:rPr>
        <w:t>).</w:t>
      </w:r>
    </w:p>
    <w:p w14:paraId="22AF7327" w14:textId="77777777" w:rsidR="00192D85" w:rsidRPr="00AF59C8" w:rsidRDefault="00192D85" w:rsidP="00192D85">
      <w:pPr>
        <w:rPr>
          <w:szCs w:val="22"/>
          <w:lang w:val="lt-LT"/>
        </w:rPr>
      </w:pPr>
    </w:p>
    <w:p w14:paraId="3FE16FA4" w14:textId="70A154DC" w:rsidR="00192D85" w:rsidRPr="00AF59C8" w:rsidRDefault="00192D85" w:rsidP="00192D85">
      <w:pPr>
        <w:rPr>
          <w:b/>
          <w:szCs w:val="22"/>
          <w:lang w:val="lt-LT"/>
        </w:rPr>
      </w:pPr>
      <w:r w:rsidRPr="00AF59C8">
        <w:rPr>
          <w:b/>
          <w:szCs w:val="22"/>
          <w:lang w:val="lt-LT"/>
        </w:rPr>
        <w:t>4.2</w:t>
      </w:r>
      <w:r w:rsidRPr="00AF59C8">
        <w:rPr>
          <w:b/>
          <w:szCs w:val="22"/>
          <w:lang w:val="lt-LT"/>
        </w:rPr>
        <w:tab/>
        <w:t>Dozavimas ir vartojimo metodas</w:t>
      </w:r>
      <w:bookmarkEnd w:id="36"/>
      <w:bookmarkEnd w:id="37"/>
      <w:bookmarkEnd w:id="38"/>
      <w:bookmarkEnd w:id="39"/>
      <w:bookmarkEnd w:id="40"/>
      <w:bookmarkEnd w:id="41"/>
      <w:bookmarkEnd w:id="42"/>
      <w:bookmarkEnd w:id="43"/>
      <w:bookmarkEnd w:id="44"/>
    </w:p>
    <w:p w14:paraId="4684C390" w14:textId="77777777" w:rsidR="00192D85" w:rsidRPr="00AF59C8" w:rsidRDefault="00192D85" w:rsidP="00192D85">
      <w:pPr>
        <w:jc w:val="both"/>
        <w:rPr>
          <w:szCs w:val="22"/>
          <w:lang w:val="lt-LT"/>
        </w:rPr>
      </w:pPr>
    </w:p>
    <w:p w14:paraId="6E4F551C" w14:textId="77777777" w:rsidR="00192D85" w:rsidRPr="00AF59C8" w:rsidRDefault="00192D85" w:rsidP="00192D85">
      <w:pPr>
        <w:jc w:val="both"/>
        <w:rPr>
          <w:szCs w:val="22"/>
          <w:u w:val="single"/>
          <w:lang w:val="lt-LT"/>
        </w:rPr>
      </w:pPr>
      <w:r w:rsidRPr="00AF59C8">
        <w:rPr>
          <w:szCs w:val="22"/>
          <w:u w:val="single"/>
          <w:lang w:val="lt-LT"/>
        </w:rPr>
        <w:t>Dozavimas</w:t>
      </w:r>
    </w:p>
    <w:p w14:paraId="7480FF4A" w14:textId="77777777" w:rsidR="00192D85" w:rsidRPr="00AF59C8" w:rsidRDefault="00192D85" w:rsidP="00192D85">
      <w:pPr>
        <w:autoSpaceDE w:val="0"/>
        <w:autoSpaceDN w:val="0"/>
        <w:adjustRightInd w:val="0"/>
        <w:jc w:val="both"/>
        <w:rPr>
          <w:szCs w:val="22"/>
          <w:lang w:val="lt-LT" w:eastAsia="fr-FR"/>
        </w:rPr>
      </w:pPr>
    </w:p>
    <w:p w14:paraId="13CEBE49" w14:textId="77777777" w:rsidR="00192D85" w:rsidRPr="00AF59C8" w:rsidRDefault="00192D85" w:rsidP="00192D85">
      <w:pPr>
        <w:autoSpaceDE w:val="0"/>
        <w:autoSpaceDN w:val="0"/>
        <w:adjustRightInd w:val="0"/>
        <w:jc w:val="both"/>
        <w:rPr>
          <w:szCs w:val="22"/>
          <w:lang w:val="lt-LT"/>
        </w:rPr>
      </w:pPr>
      <w:r>
        <w:rPr>
          <w:szCs w:val="22"/>
          <w:lang w:val="lt-LT"/>
        </w:rPr>
        <w:t>Tresuvi</w:t>
      </w:r>
      <w:r w:rsidRPr="00AF59C8">
        <w:rPr>
          <w:szCs w:val="22"/>
          <w:lang w:val="lt-LT"/>
        </w:rPr>
        <w:t xml:space="preserve"> leidžiamas po oda arba į veną </w:t>
      </w:r>
      <w:r>
        <w:rPr>
          <w:szCs w:val="22"/>
          <w:lang w:val="lt-LT"/>
        </w:rPr>
        <w:t>nuolatinės</w:t>
      </w:r>
      <w:r w:rsidRPr="00AF59C8">
        <w:rPr>
          <w:szCs w:val="22"/>
          <w:lang w:val="lt-LT"/>
        </w:rPr>
        <w:t xml:space="preserve"> infuzijos būdu. Dėl rizikos, susijusios su ilgalaikiu nuolatinių centrinės venos kateterių naudojimu (įskaitant sunkias kraujotakos infekcijas), po oda leidžiamo (neskiesto) vaistinio preparato infuzija yra rekomenduotinas vartojimo būdas, o nuolatinę infuziją į veną reiktų skirti tik tiems pacientams, kurių būklė stabilizuota leidžiant treprostinilio infuziją po oda, tačiau vėliau netoleruojantiems po oda leidžiamo vaistinio preparato, ir jeigu nustatyta, kad ši rizika jų atveju yra priimtina.</w:t>
      </w:r>
    </w:p>
    <w:p w14:paraId="7D66A87E" w14:textId="77777777" w:rsidR="00192D85" w:rsidRPr="00AF59C8" w:rsidRDefault="00192D85" w:rsidP="00192D85">
      <w:pPr>
        <w:autoSpaceDE w:val="0"/>
        <w:autoSpaceDN w:val="0"/>
        <w:adjustRightInd w:val="0"/>
        <w:jc w:val="both"/>
        <w:rPr>
          <w:szCs w:val="22"/>
          <w:lang w:val="lt-LT" w:eastAsia="fr-FR"/>
        </w:rPr>
      </w:pPr>
    </w:p>
    <w:p w14:paraId="665AEFE5" w14:textId="77777777" w:rsidR="00192D85" w:rsidRPr="00AF59C8" w:rsidRDefault="00192D85" w:rsidP="00192D85">
      <w:pPr>
        <w:autoSpaceDE w:val="0"/>
        <w:autoSpaceDN w:val="0"/>
        <w:adjustRightInd w:val="0"/>
        <w:jc w:val="both"/>
        <w:rPr>
          <w:szCs w:val="22"/>
          <w:lang w:val="lt-LT"/>
        </w:rPr>
      </w:pPr>
      <w:r w:rsidRPr="00AF59C8">
        <w:rPr>
          <w:szCs w:val="22"/>
          <w:lang w:val="lt-LT"/>
        </w:rPr>
        <w:t xml:space="preserve">Gydymą pradėti ir jį prižiūrėti turi tik gydytojai, turintys patirties gydant plaučių hipertenzija sergančius pacientus. </w:t>
      </w:r>
    </w:p>
    <w:p w14:paraId="49B2036D" w14:textId="77777777" w:rsidR="00192D85" w:rsidRPr="00AF59C8" w:rsidRDefault="00192D85" w:rsidP="00192D85">
      <w:pPr>
        <w:jc w:val="both"/>
        <w:rPr>
          <w:szCs w:val="22"/>
          <w:lang w:val="lt-LT"/>
        </w:rPr>
      </w:pPr>
    </w:p>
    <w:p w14:paraId="4D3A4144" w14:textId="77777777" w:rsidR="00192D85" w:rsidRPr="00AF59C8" w:rsidRDefault="00192D85" w:rsidP="00192D85">
      <w:pPr>
        <w:jc w:val="both"/>
        <w:rPr>
          <w:i/>
          <w:szCs w:val="22"/>
          <w:lang w:val="lt-LT"/>
        </w:rPr>
      </w:pPr>
      <w:r w:rsidRPr="00AF59C8">
        <w:rPr>
          <w:i/>
          <w:szCs w:val="22"/>
          <w:lang w:val="lt-LT"/>
        </w:rPr>
        <w:t>Suaugusiesiems</w:t>
      </w:r>
    </w:p>
    <w:p w14:paraId="4EE6B148" w14:textId="77777777" w:rsidR="00192D85" w:rsidRPr="00AF59C8" w:rsidRDefault="00192D85" w:rsidP="00192D85">
      <w:pPr>
        <w:jc w:val="both"/>
        <w:rPr>
          <w:szCs w:val="22"/>
          <w:u w:val="single"/>
          <w:lang w:val="lt-LT"/>
        </w:rPr>
      </w:pPr>
    </w:p>
    <w:p w14:paraId="032C005C" w14:textId="77777777" w:rsidR="00192D85" w:rsidRPr="00AF59C8" w:rsidRDefault="00192D85" w:rsidP="00192D85">
      <w:pPr>
        <w:jc w:val="both"/>
        <w:rPr>
          <w:szCs w:val="22"/>
          <w:u w:val="single"/>
          <w:lang w:val="lt-LT"/>
        </w:rPr>
      </w:pPr>
      <w:r w:rsidRPr="00AF59C8">
        <w:rPr>
          <w:szCs w:val="22"/>
          <w:u w:val="single"/>
          <w:lang w:val="lt-LT"/>
        </w:rPr>
        <w:t>Vartojimo pradžia pacientams, kuriems dar nebuvo taikomas gydymas prostaciklinais</w:t>
      </w:r>
    </w:p>
    <w:p w14:paraId="4A167DCC" w14:textId="77777777" w:rsidR="00192D85" w:rsidRPr="00AF59C8" w:rsidRDefault="00192D85" w:rsidP="00192D85">
      <w:pPr>
        <w:jc w:val="both"/>
        <w:rPr>
          <w:szCs w:val="22"/>
          <w:lang w:val="lt-LT"/>
        </w:rPr>
      </w:pPr>
    </w:p>
    <w:p w14:paraId="5BE4D3AD" w14:textId="77777777" w:rsidR="00192D85" w:rsidRPr="00AF59C8" w:rsidRDefault="00192D85" w:rsidP="00192D85">
      <w:pPr>
        <w:jc w:val="both"/>
        <w:rPr>
          <w:szCs w:val="22"/>
          <w:lang w:val="lt-LT"/>
        </w:rPr>
      </w:pPr>
      <w:r w:rsidRPr="00AF59C8">
        <w:rPr>
          <w:szCs w:val="22"/>
          <w:lang w:val="lt-LT"/>
        </w:rPr>
        <w:t>Gydymą šiuo vaistiniu preparatu reikia pradėti esant tinkamai medicininei priežiūrai medicinos įstaigoje, kurioje, prireikus, būtų galima suteikti intensyvią priežiūrą.</w:t>
      </w:r>
    </w:p>
    <w:p w14:paraId="74997926" w14:textId="77777777" w:rsidR="00192D85" w:rsidRPr="00AF59C8" w:rsidRDefault="00192D85" w:rsidP="00192D85">
      <w:pPr>
        <w:jc w:val="both"/>
        <w:rPr>
          <w:szCs w:val="22"/>
          <w:lang w:val="lt-LT"/>
        </w:rPr>
      </w:pPr>
    </w:p>
    <w:p w14:paraId="3EC996D3" w14:textId="77777777" w:rsidR="00192D85" w:rsidRPr="00AF59C8" w:rsidRDefault="00192D85" w:rsidP="00192D85">
      <w:pPr>
        <w:jc w:val="both"/>
        <w:rPr>
          <w:szCs w:val="22"/>
          <w:lang w:val="lt-LT"/>
        </w:rPr>
      </w:pPr>
      <w:r w:rsidRPr="00AF59C8">
        <w:rPr>
          <w:szCs w:val="22"/>
          <w:lang w:val="lt-LT"/>
        </w:rPr>
        <w:t>Rekomenduojamas pradinės infuzijos greitis yra 1,25</w:t>
      </w:r>
      <w:r>
        <w:rPr>
          <w:szCs w:val="22"/>
          <w:lang w:val="lt-LT"/>
        </w:rPr>
        <w:t> </w:t>
      </w:r>
      <w:r w:rsidRPr="00AF59C8">
        <w:rPr>
          <w:szCs w:val="22"/>
          <w:lang w:val="lt-LT"/>
        </w:rPr>
        <w:t>ng/kg/min. Jei ši pradinė dozė blogai toleruojama, infuzijos greitį reikia sumažinti iki 0,625</w:t>
      </w:r>
      <w:r>
        <w:rPr>
          <w:szCs w:val="22"/>
          <w:lang w:val="lt-LT"/>
        </w:rPr>
        <w:t> </w:t>
      </w:r>
      <w:r w:rsidRPr="00AF59C8">
        <w:rPr>
          <w:szCs w:val="22"/>
          <w:lang w:val="lt-LT"/>
        </w:rPr>
        <w:t>ng/kg/min.</w:t>
      </w:r>
    </w:p>
    <w:p w14:paraId="56ABE568" w14:textId="77777777" w:rsidR="00192D85" w:rsidRPr="00AF59C8" w:rsidRDefault="00192D85" w:rsidP="00192D85">
      <w:pPr>
        <w:rPr>
          <w:szCs w:val="22"/>
          <w:lang w:val="lt-LT"/>
        </w:rPr>
      </w:pPr>
    </w:p>
    <w:p w14:paraId="1B8CAEEF" w14:textId="77777777" w:rsidR="00192D85" w:rsidRPr="00AF59C8" w:rsidRDefault="00192D85" w:rsidP="00192D85">
      <w:pPr>
        <w:rPr>
          <w:szCs w:val="22"/>
          <w:u w:val="single"/>
          <w:lang w:val="lt-LT"/>
        </w:rPr>
      </w:pPr>
      <w:r w:rsidRPr="00AF59C8">
        <w:rPr>
          <w:szCs w:val="22"/>
          <w:u w:val="single"/>
          <w:lang w:val="lt-LT"/>
        </w:rPr>
        <w:t>Dozės koregavimas</w:t>
      </w:r>
    </w:p>
    <w:p w14:paraId="7F1FCCBB" w14:textId="77777777" w:rsidR="00192D85" w:rsidRPr="00AF59C8" w:rsidRDefault="00192D85" w:rsidP="00192D85">
      <w:pPr>
        <w:rPr>
          <w:b/>
          <w:szCs w:val="22"/>
          <w:u w:val="single"/>
          <w:lang w:val="lt-LT"/>
        </w:rPr>
      </w:pPr>
    </w:p>
    <w:p w14:paraId="01FE0DD6" w14:textId="77777777" w:rsidR="00192D85" w:rsidRPr="00AF59C8" w:rsidRDefault="00192D85" w:rsidP="00192D85">
      <w:pPr>
        <w:jc w:val="both"/>
        <w:rPr>
          <w:szCs w:val="22"/>
          <w:lang w:val="lt-LT"/>
        </w:rPr>
      </w:pPr>
      <w:r w:rsidRPr="00AF59C8">
        <w:rPr>
          <w:szCs w:val="22"/>
          <w:lang w:val="lt-LT"/>
        </w:rPr>
        <w:t>Infuzijos greitį didinti galima prižiūrint gydytojui. Pirmąsias keturias gydymo savaites infuzijos greitį galima didinti ne daugiau kaip 1,25</w:t>
      </w:r>
      <w:r>
        <w:rPr>
          <w:szCs w:val="22"/>
          <w:lang w:val="lt-LT"/>
        </w:rPr>
        <w:t> </w:t>
      </w:r>
      <w:r w:rsidRPr="00AF59C8">
        <w:rPr>
          <w:szCs w:val="22"/>
          <w:lang w:val="lt-LT"/>
        </w:rPr>
        <w:t>ng/kg/min. per savaitę, o vėliau – 2,5</w:t>
      </w:r>
      <w:r>
        <w:rPr>
          <w:szCs w:val="22"/>
          <w:lang w:val="lt-LT"/>
        </w:rPr>
        <w:t> </w:t>
      </w:r>
      <w:r w:rsidRPr="00AF59C8">
        <w:rPr>
          <w:szCs w:val="22"/>
          <w:lang w:val="lt-LT"/>
        </w:rPr>
        <w:t xml:space="preserve">ng/kg/min. per savaitę. </w:t>
      </w:r>
    </w:p>
    <w:p w14:paraId="0A656D70" w14:textId="77777777" w:rsidR="00192D85" w:rsidRPr="00AF59C8" w:rsidRDefault="00192D85" w:rsidP="00192D85">
      <w:pPr>
        <w:jc w:val="both"/>
        <w:rPr>
          <w:szCs w:val="22"/>
          <w:lang w:val="lt-LT"/>
        </w:rPr>
      </w:pPr>
    </w:p>
    <w:p w14:paraId="702418FC" w14:textId="77777777" w:rsidR="00192D85" w:rsidRPr="00AF59C8" w:rsidRDefault="00192D85" w:rsidP="00192D85">
      <w:pPr>
        <w:jc w:val="both"/>
        <w:rPr>
          <w:szCs w:val="22"/>
          <w:lang w:val="lt-LT"/>
        </w:rPr>
      </w:pPr>
      <w:r w:rsidRPr="00AF59C8">
        <w:rPr>
          <w:szCs w:val="22"/>
          <w:lang w:val="lt-LT"/>
        </w:rPr>
        <w:t xml:space="preserve">Siekiant nustatyti tokią palaikomąją dozę, kurią vartojant silpnėja ligos simptomai ir kurią pacientas toleruoja, ji turi būti koreguojama prižiūrint gydytojui ir atsižvelgiant į individualias paciento savybes. </w:t>
      </w:r>
    </w:p>
    <w:p w14:paraId="33DF6E54" w14:textId="77777777" w:rsidR="00192D85" w:rsidRPr="00AF59C8" w:rsidRDefault="00192D85" w:rsidP="00192D85">
      <w:pPr>
        <w:jc w:val="both"/>
        <w:rPr>
          <w:szCs w:val="22"/>
          <w:lang w:val="lt-LT"/>
        </w:rPr>
      </w:pPr>
    </w:p>
    <w:p w14:paraId="1D9861B6" w14:textId="77777777" w:rsidR="00192D85" w:rsidRPr="00AF59C8" w:rsidRDefault="00192D85" w:rsidP="00192D85">
      <w:pPr>
        <w:jc w:val="both"/>
        <w:rPr>
          <w:szCs w:val="22"/>
          <w:lang w:val="lt-LT"/>
        </w:rPr>
      </w:pPr>
      <w:r w:rsidRPr="00AF59C8">
        <w:rPr>
          <w:szCs w:val="22"/>
          <w:lang w:val="lt-LT"/>
        </w:rPr>
        <w:t>Pagrindinių 12</w:t>
      </w:r>
      <w:r>
        <w:rPr>
          <w:szCs w:val="22"/>
          <w:lang w:val="lt-LT"/>
        </w:rPr>
        <w:t> </w:t>
      </w:r>
      <w:r w:rsidRPr="00AF59C8">
        <w:rPr>
          <w:szCs w:val="22"/>
          <w:lang w:val="lt-LT"/>
        </w:rPr>
        <w:t xml:space="preserve">savaičių trukmės tyrimų metu veiksmingumas buvo išlaikomas tik tuo atveju, jei dozė per mėnesį buvo didinama vidutiniškai 3-4 kartus. Vaistinio preparato vartojant ilgai dozę reikia koreguoti taip, kad palengvėtų pirminės plautinės hipertenzijos simptomai, bet nepasireikštų per stiprus farmakologinis treprostinilio poveikis. </w:t>
      </w:r>
    </w:p>
    <w:p w14:paraId="79E94ABF" w14:textId="77777777" w:rsidR="00192D85" w:rsidRPr="00AF59C8" w:rsidRDefault="00192D85" w:rsidP="00192D85">
      <w:pPr>
        <w:jc w:val="both"/>
        <w:rPr>
          <w:szCs w:val="22"/>
          <w:lang w:val="lt-LT"/>
        </w:rPr>
      </w:pPr>
    </w:p>
    <w:p w14:paraId="05E5741B" w14:textId="77777777" w:rsidR="00192D85" w:rsidRPr="00AF59C8" w:rsidRDefault="00192D85" w:rsidP="00192D85">
      <w:pPr>
        <w:jc w:val="both"/>
        <w:rPr>
          <w:szCs w:val="22"/>
          <w:lang w:val="lt-LT"/>
        </w:rPr>
      </w:pPr>
      <w:r w:rsidRPr="00AF59C8">
        <w:rPr>
          <w:szCs w:val="22"/>
          <w:lang w:val="lt-LT"/>
        </w:rPr>
        <w:t>Gali pasireikšti nepageidaujamas poveikis, pvz., raudonis, galvos skausmas, hipotenzija, pykinimas, vėmimas ir viduriavimas, kuris įprastai priklauso nuo skiriamos treprostinilio dozės. Toks poveikis gali išnykti tęsiant gydymą, o jam neišnykus arba jei pacientas jo netoleruoja, nepageidaujamo poveikio intensyvumui susilpninti galima sumažinti infuzijos greitį.</w:t>
      </w:r>
    </w:p>
    <w:p w14:paraId="4EA3E6E1" w14:textId="77777777" w:rsidR="00192D85" w:rsidRPr="00AF59C8" w:rsidRDefault="00192D85" w:rsidP="00192D85">
      <w:pPr>
        <w:jc w:val="both"/>
        <w:rPr>
          <w:szCs w:val="22"/>
          <w:lang w:val="lt-LT"/>
        </w:rPr>
      </w:pPr>
    </w:p>
    <w:p w14:paraId="00DD32FD" w14:textId="77777777" w:rsidR="00192D85" w:rsidRPr="00AF59C8" w:rsidRDefault="00192D85" w:rsidP="00192D85">
      <w:pPr>
        <w:jc w:val="both"/>
        <w:rPr>
          <w:szCs w:val="22"/>
          <w:lang w:val="lt-LT"/>
        </w:rPr>
      </w:pPr>
      <w:r w:rsidRPr="00AF59C8">
        <w:rPr>
          <w:szCs w:val="22"/>
          <w:lang w:val="lt-LT"/>
        </w:rPr>
        <w:t>Klinikinių tyrimų ligonių stebėjimo fazės metu po 12 mėnesių gydymo vidutinė dozė buvo 26 ng/kg/min., po 24 mėnesių – 36</w:t>
      </w:r>
      <w:r>
        <w:rPr>
          <w:szCs w:val="22"/>
          <w:lang w:val="lt-LT"/>
        </w:rPr>
        <w:t> </w:t>
      </w:r>
      <w:r w:rsidRPr="00AF59C8">
        <w:rPr>
          <w:szCs w:val="22"/>
          <w:lang w:val="lt-LT"/>
        </w:rPr>
        <w:t>ng/kg/min., po 48 mėnesių – 42</w:t>
      </w:r>
      <w:r>
        <w:rPr>
          <w:szCs w:val="22"/>
          <w:lang w:val="lt-LT"/>
        </w:rPr>
        <w:t> </w:t>
      </w:r>
      <w:r w:rsidRPr="00AF59C8">
        <w:rPr>
          <w:szCs w:val="22"/>
          <w:lang w:val="lt-LT"/>
        </w:rPr>
        <w:t>ng/kg/min.</w:t>
      </w:r>
    </w:p>
    <w:p w14:paraId="40F9C0F1" w14:textId="77777777" w:rsidR="00192D85" w:rsidRPr="00AF59C8" w:rsidRDefault="00192D85" w:rsidP="00192D85">
      <w:pPr>
        <w:jc w:val="both"/>
        <w:rPr>
          <w:szCs w:val="22"/>
          <w:lang w:val="lt-LT"/>
        </w:rPr>
      </w:pPr>
    </w:p>
    <w:p w14:paraId="486BBDC2" w14:textId="77777777" w:rsidR="00192D85" w:rsidRPr="00AF59C8" w:rsidRDefault="00192D85" w:rsidP="00192D85">
      <w:pPr>
        <w:jc w:val="both"/>
        <w:rPr>
          <w:szCs w:val="22"/>
          <w:lang w:val="lt-LT"/>
        </w:rPr>
      </w:pPr>
      <w:r w:rsidRPr="00AF59C8">
        <w:rPr>
          <w:szCs w:val="22"/>
          <w:lang w:val="lt-LT"/>
        </w:rPr>
        <w:t xml:space="preserve">Nutukusiems pacientams (kurių kūno svoris viršija idealų </w:t>
      </w:r>
      <w:r w:rsidRPr="00AF59C8">
        <w:rPr>
          <w:szCs w:val="22"/>
          <w:u w:val="single"/>
          <w:lang w:val="lt-LT"/>
        </w:rPr>
        <w:t>&gt;</w:t>
      </w:r>
      <w:r w:rsidRPr="00AF59C8">
        <w:rPr>
          <w:szCs w:val="22"/>
          <w:lang w:val="lt-LT"/>
        </w:rPr>
        <w:t xml:space="preserve"> 30 % ir daugiau) pradinė dozė ir tolesnis jos didinimas turi būti apskaičiuoti atsižvelgiant į idealų kūno svorį.</w:t>
      </w:r>
    </w:p>
    <w:p w14:paraId="685BA978" w14:textId="77777777" w:rsidR="00192D85" w:rsidRPr="00AF59C8" w:rsidRDefault="00192D85" w:rsidP="00192D85">
      <w:pPr>
        <w:jc w:val="both"/>
        <w:rPr>
          <w:szCs w:val="22"/>
          <w:lang w:val="lt-LT"/>
        </w:rPr>
      </w:pPr>
    </w:p>
    <w:p w14:paraId="1F815350" w14:textId="77777777" w:rsidR="00192D85" w:rsidRPr="00AF59C8" w:rsidRDefault="00192D85" w:rsidP="00192D85">
      <w:pPr>
        <w:autoSpaceDE w:val="0"/>
        <w:autoSpaceDN w:val="0"/>
        <w:adjustRightInd w:val="0"/>
        <w:jc w:val="both"/>
        <w:rPr>
          <w:szCs w:val="22"/>
          <w:lang w:val="lt-LT"/>
        </w:rPr>
      </w:pPr>
      <w:r w:rsidRPr="00AF59C8">
        <w:rPr>
          <w:szCs w:val="22"/>
          <w:lang w:val="lt-LT"/>
        </w:rPr>
        <w:t xml:space="preserve">Staiga nutraukus treprostinilio vartojimą arba staiga smarkiai sumažinus vartojamą dozę plautinė hipertenzija gali paūmėti. Todėl rekomenduojama stengtis staiga nenutraukti gydymo treprostiniliu, o jeigu netyčia buvo staiga sumažinta dozė arba gydymas nutrauktas, kuo greičiau vėl pradėti infuziją. Kvalifikuotas sveikatos priežiūros specialistas, atsižvelgdamas į konkretų atvejį, turi nustatyti optimalų treprostinilio infuzijos kartotinio skyrimo būdą. Jeigu vaisto skyrimas buvo nutrauktas kelias valandas, dauguma atvejų tokias pačias treprostinilio dozes galima vėl pradėti skirti tuo pačiu infuzijos greičiu; jeigu vaisto skyrimas buvo nutrauktas ilgesnį laiką, treprostinilio dozę gali tekti nustatyti iš naujo. </w:t>
      </w:r>
    </w:p>
    <w:p w14:paraId="3F65DB0F" w14:textId="77777777" w:rsidR="00192D85" w:rsidRPr="00AF59C8" w:rsidRDefault="00192D85" w:rsidP="00192D85">
      <w:pPr>
        <w:jc w:val="both"/>
        <w:rPr>
          <w:szCs w:val="22"/>
          <w:lang w:val="lt-LT"/>
        </w:rPr>
      </w:pPr>
    </w:p>
    <w:p w14:paraId="4191B4BA" w14:textId="77777777" w:rsidR="00192D85" w:rsidRPr="00AF59C8" w:rsidRDefault="00192D85" w:rsidP="00192D85">
      <w:pPr>
        <w:rPr>
          <w:i/>
          <w:szCs w:val="22"/>
          <w:lang w:val="lt-LT"/>
        </w:rPr>
      </w:pPr>
      <w:r w:rsidRPr="00AF59C8">
        <w:rPr>
          <w:i/>
          <w:szCs w:val="22"/>
          <w:lang w:val="lt-LT"/>
        </w:rPr>
        <w:t>Senyviems pacientams</w:t>
      </w:r>
    </w:p>
    <w:p w14:paraId="0DCF1B17" w14:textId="77777777" w:rsidR="00192D85" w:rsidRPr="00AF59C8" w:rsidRDefault="00192D85" w:rsidP="00192D85">
      <w:pPr>
        <w:rPr>
          <w:szCs w:val="22"/>
          <w:lang w:val="lt-LT"/>
        </w:rPr>
      </w:pPr>
    </w:p>
    <w:p w14:paraId="5D4EFAD3" w14:textId="77777777" w:rsidR="00192D85" w:rsidRPr="00AF59C8" w:rsidRDefault="00192D85" w:rsidP="00192D85">
      <w:pPr>
        <w:autoSpaceDE w:val="0"/>
        <w:autoSpaceDN w:val="0"/>
        <w:adjustRightInd w:val="0"/>
        <w:jc w:val="both"/>
        <w:rPr>
          <w:szCs w:val="22"/>
          <w:lang w:val="lt-LT"/>
        </w:rPr>
      </w:pPr>
      <w:r w:rsidRPr="00AF59C8">
        <w:rPr>
          <w:szCs w:val="22"/>
          <w:lang w:val="lt-LT"/>
        </w:rPr>
        <w:t>Klinikiniuose treprostinilio tyrimuose dalyvavo per mažai 65 metų amžiaus bei vyresnių pacientų, todėl daryti išvadą, ar tokių pacientų organizmo reakcija į vaistinį preparatą skiriasi nuo jaunesnių, negalima. Atliekant populiacijos farmakokinetikos analizę nustatyta, kad treprostinilio plazmos klirensas sumažėjo 20 %. Senyviems pacientams dozę reikia nustatyti atsargiai, nes tokie pacientai dažniau serga kepenų, inkstų bei širdies funkcijos sutrikimu, kitokiomis gretutinėmis ligomis bei dažniau vartoja kitokių vaistinių preparatų.</w:t>
      </w:r>
    </w:p>
    <w:p w14:paraId="39F956B5" w14:textId="77777777" w:rsidR="00192D85" w:rsidRPr="00AF59C8" w:rsidRDefault="00192D85" w:rsidP="00192D85">
      <w:pPr>
        <w:jc w:val="both"/>
        <w:rPr>
          <w:b/>
          <w:szCs w:val="22"/>
          <w:u w:val="single"/>
          <w:lang w:val="lt-LT"/>
        </w:rPr>
      </w:pPr>
    </w:p>
    <w:p w14:paraId="2D80205E" w14:textId="77777777" w:rsidR="00192D85" w:rsidRPr="00AF59C8" w:rsidRDefault="00192D85" w:rsidP="00192D85">
      <w:pPr>
        <w:jc w:val="both"/>
        <w:rPr>
          <w:i/>
          <w:szCs w:val="22"/>
          <w:lang w:val="lt-LT"/>
        </w:rPr>
      </w:pPr>
      <w:r w:rsidRPr="00AF59C8">
        <w:rPr>
          <w:i/>
          <w:szCs w:val="22"/>
          <w:lang w:val="lt-LT"/>
        </w:rPr>
        <w:t>Vaikų populiacija</w:t>
      </w:r>
    </w:p>
    <w:p w14:paraId="27667BFC" w14:textId="77777777" w:rsidR="00192D85" w:rsidRPr="00AF59C8" w:rsidRDefault="00192D85" w:rsidP="00192D85">
      <w:pPr>
        <w:jc w:val="both"/>
        <w:rPr>
          <w:b/>
          <w:szCs w:val="22"/>
          <w:u w:val="single"/>
          <w:lang w:val="lt-LT"/>
        </w:rPr>
      </w:pPr>
    </w:p>
    <w:p w14:paraId="21AF311D" w14:textId="77777777" w:rsidR="00192D85" w:rsidRPr="00AF59C8" w:rsidRDefault="00192D85" w:rsidP="00192D85">
      <w:pPr>
        <w:jc w:val="both"/>
        <w:rPr>
          <w:szCs w:val="22"/>
          <w:lang w:val="lt-LT"/>
        </w:rPr>
      </w:pPr>
      <w:r w:rsidRPr="00AF59C8">
        <w:rPr>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ekstrapoliuojama vaikams ir paaugliams.</w:t>
      </w:r>
    </w:p>
    <w:p w14:paraId="58FBF2B6" w14:textId="77777777" w:rsidR="00192D85" w:rsidRPr="00AF59C8" w:rsidRDefault="00192D85" w:rsidP="00192D85">
      <w:pPr>
        <w:jc w:val="both"/>
        <w:rPr>
          <w:b/>
          <w:szCs w:val="22"/>
          <w:u w:val="single"/>
          <w:lang w:val="lt-LT"/>
        </w:rPr>
      </w:pPr>
      <w:r w:rsidRPr="00AF59C8">
        <w:rPr>
          <w:b/>
          <w:szCs w:val="22"/>
          <w:u w:val="single"/>
          <w:lang w:val="lt-LT"/>
        </w:rPr>
        <w:br w:type="page"/>
      </w:r>
    </w:p>
    <w:p w14:paraId="549B0D67" w14:textId="77777777" w:rsidR="00192D85" w:rsidRPr="00AF59C8" w:rsidRDefault="00192D85" w:rsidP="00192D85">
      <w:pPr>
        <w:jc w:val="both"/>
        <w:rPr>
          <w:szCs w:val="22"/>
          <w:u w:val="single"/>
          <w:lang w:val="lt-LT"/>
        </w:rPr>
      </w:pPr>
      <w:r w:rsidRPr="00AF59C8">
        <w:rPr>
          <w:szCs w:val="22"/>
          <w:u w:val="single"/>
          <w:lang w:val="lt-LT"/>
        </w:rPr>
        <w:lastRenderedPageBreak/>
        <w:t>Ypatingos populiacijos</w:t>
      </w:r>
    </w:p>
    <w:p w14:paraId="5B5E07BA" w14:textId="77777777" w:rsidR="00192D85" w:rsidRPr="00AF59C8" w:rsidRDefault="00192D85" w:rsidP="00192D85">
      <w:pPr>
        <w:jc w:val="both"/>
        <w:rPr>
          <w:szCs w:val="22"/>
          <w:u w:val="single"/>
          <w:lang w:val="lt-LT"/>
        </w:rPr>
      </w:pPr>
    </w:p>
    <w:p w14:paraId="415B4635" w14:textId="77777777" w:rsidR="00192D85" w:rsidRPr="00AF59C8" w:rsidRDefault="00192D85" w:rsidP="00192D85">
      <w:pPr>
        <w:jc w:val="both"/>
        <w:rPr>
          <w:szCs w:val="22"/>
          <w:u w:val="single"/>
          <w:lang w:val="lt-LT"/>
        </w:rPr>
      </w:pPr>
      <w:r w:rsidRPr="00AF59C8">
        <w:rPr>
          <w:i/>
          <w:szCs w:val="22"/>
          <w:lang w:val="lt-LT"/>
        </w:rPr>
        <w:t>Pacientams, kurių kepenų funkcija sutrikusi</w:t>
      </w:r>
    </w:p>
    <w:p w14:paraId="65A13EB6" w14:textId="77777777" w:rsidR="00192D85" w:rsidRPr="00AF59C8" w:rsidRDefault="00192D85" w:rsidP="00192D85">
      <w:pPr>
        <w:jc w:val="both"/>
        <w:rPr>
          <w:szCs w:val="22"/>
          <w:u w:val="single"/>
          <w:lang w:val="lt-LT"/>
        </w:rPr>
      </w:pPr>
    </w:p>
    <w:p w14:paraId="75EFB5B0" w14:textId="77777777" w:rsidR="00192D85" w:rsidRPr="00AF59C8" w:rsidRDefault="00192D85" w:rsidP="00192D85">
      <w:pPr>
        <w:jc w:val="both"/>
        <w:rPr>
          <w:szCs w:val="22"/>
          <w:lang w:val="lt-LT"/>
        </w:rPr>
      </w:pPr>
      <w:r w:rsidRPr="00AF59C8">
        <w:rPr>
          <w:szCs w:val="22"/>
          <w:lang w:val="lt-LT"/>
        </w:rPr>
        <w:t xml:space="preserve">Treprostinilio ekspozicija plazmoje (sritis pagal koncentracijos plazmoje ir laiko priklausomybės kreivę, AUC) pacientams, sergantiems lengvu ar vidutinio sunkumo kepenų funkcijos sutrikimu, didėja nuo 260 % iki 510 %, atitinkamai A ir B klasė pagal „Child-Pugh“ klasifikaciją. Pacientų, kuriems buvo lengvas arba vidutinio sunkumo kepenų </w:t>
      </w:r>
      <w:r>
        <w:rPr>
          <w:szCs w:val="22"/>
          <w:lang w:val="lt-LT"/>
        </w:rPr>
        <w:t xml:space="preserve">funkcijos </w:t>
      </w:r>
      <w:r w:rsidRPr="00AF59C8">
        <w:rPr>
          <w:szCs w:val="22"/>
          <w:lang w:val="lt-LT"/>
        </w:rPr>
        <w:t xml:space="preserve">sutrikimas, treprostinilio plazmos klirensas sumažėjo iki 80 %. Ligonius, kuriems yra  kepenų </w:t>
      </w:r>
      <w:r>
        <w:rPr>
          <w:szCs w:val="22"/>
          <w:lang w:val="lt-LT"/>
        </w:rPr>
        <w:t xml:space="preserve">funkcijos </w:t>
      </w:r>
      <w:r w:rsidRPr="00AF59C8">
        <w:rPr>
          <w:szCs w:val="22"/>
          <w:lang w:val="lt-LT"/>
        </w:rPr>
        <w:t xml:space="preserve">sutrikimas, gydyti reikia </w:t>
      </w:r>
      <w:r>
        <w:rPr>
          <w:szCs w:val="22"/>
          <w:lang w:val="lt-LT"/>
        </w:rPr>
        <w:t xml:space="preserve">atsargiai </w:t>
      </w:r>
      <w:r w:rsidRPr="00AF59C8">
        <w:rPr>
          <w:szCs w:val="22"/>
          <w:lang w:val="lt-LT"/>
        </w:rPr>
        <w:t>kadangi didėja sisteminio vaistinio preparato poveikio organizmui sustiprėjimo pavojus, o tai gali mažinti toleravimą bei didinti nuo dozės priklausomo nepageidaujamo poveikio stiprumą.</w:t>
      </w:r>
    </w:p>
    <w:p w14:paraId="081A1E85" w14:textId="77777777" w:rsidR="00192D85" w:rsidRPr="00AF59C8" w:rsidRDefault="00192D85" w:rsidP="00192D85">
      <w:pPr>
        <w:jc w:val="both"/>
        <w:rPr>
          <w:szCs w:val="22"/>
          <w:lang w:val="lt-LT"/>
        </w:rPr>
      </w:pPr>
    </w:p>
    <w:p w14:paraId="6D119846" w14:textId="77777777" w:rsidR="00192D85" w:rsidRPr="00AF59C8" w:rsidRDefault="00192D85" w:rsidP="00192D85">
      <w:pPr>
        <w:jc w:val="both"/>
        <w:rPr>
          <w:szCs w:val="22"/>
          <w:lang w:val="lt-LT"/>
        </w:rPr>
      </w:pPr>
      <w:r w:rsidRPr="00AF59C8">
        <w:rPr>
          <w:szCs w:val="22"/>
          <w:lang w:val="lt-LT"/>
        </w:rPr>
        <w:t>Pradinę treprostinilio dozę būtina mažinti iki 0,625</w:t>
      </w:r>
      <w:r>
        <w:rPr>
          <w:szCs w:val="22"/>
          <w:lang w:val="lt-LT"/>
        </w:rPr>
        <w:t> </w:t>
      </w:r>
      <w:r w:rsidRPr="00AF59C8">
        <w:rPr>
          <w:szCs w:val="22"/>
          <w:lang w:val="lt-LT"/>
        </w:rPr>
        <w:t>ng/kg/min., o vėliau ją didinti atsargiai.</w:t>
      </w:r>
    </w:p>
    <w:p w14:paraId="570BABF7" w14:textId="77777777" w:rsidR="00192D85" w:rsidRPr="00AF59C8" w:rsidRDefault="00192D85" w:rsidP="00192D85">
      <w:pPr>
        <w:jc w:val="both"/>
        <w:rPr>
          <w:szCs w:val="22"/>
          <w:u w:val="single"/>
          <w:lang w:val="lt-LT"/>
        </w:rPr>
      </w:pPr>
    </w:p>
    <w:p w14:paraId="75D10A5A" w14:textId="77777777" w:rsidR="00192D85" w:rsidRPr="00AF59C8" w:rsidRDefault="00192D85" w:rsidP="00192D85">
      <w:pPr>
        <w:jc w:val="both"/>
        <w:rPr>
          <w:szCs w:val="22"/>
          <w:u w:val="single"/>
          <w:lang w:val="lt-LT"/>
        </w:rPr>
      </w:pPr>
      <w:r w:rsidRPr="00AF59C8">
        <w:rPr>
          <w:i/>
          <w:szCs w:val="22"/>
          <w:lang w:val="lt-LT"/>
        </w:rPr>
        <w:t>Pacientams, kurių inkstų funkcija sutrikusi</w:t>
      </w:r>
    </w:p>
    <w:p w14:paraId="6F8726EA" w14:textId="77777777" w:rsidR="00192D85" w:rsidRPr="00AF59C8" w:rsidRDefault="00192D85" w:rsidP="00192D85">
      <w:pPr>
        <w:jc w:val="both"/>
        <w:rPr>
          <w:szCs w:val="22"/>
          <w:u w:val="single"/>
          <w:lang w:val="lt-LT"/>
        </w:rPr>
      </w:pPr>
    </w:p>
    <w:p w14:paraId="2EECC18A" w14:textId="77777777" w:rsidR="00192D85" w:rsidRDefault="00192D85" w:rsidP="00192D85">
      <w:pPr>
        <w:jc w:val="both"/>
        <w:rPr>
          <w:szCs w:val="22"/>
          <w:lang w:val="lt-LT"/>
        </w:rPr>
      </w:pPr>
      <w:r w:rsidRPr="006A4D2E">
        <w:rPr>
          <w:szCs w:val="22"/>
          <w:lang w:val="lt-LT"/>
        </w:rPr>
        <w:t>Pacientams, kurių inkstų funkcija sutrikusi, dozės koreguoti nereikia. Treprostinil</w:t>
      </w:r>
      <w:r>
        <w:rPr>
          <w:szCs w:val="22"/>
          <w:lang w:val="lt-LT"/>
        </w:rPr>
        <w:t>i</w:t>
      </w:r>
      <w:r w:rsidRPr="006A4D2E">
        <w:rPr>
          <w:szCs w:val="22"/>
          <w:lang w:val="lt-LT"/>
        </w:rPr>
        <w:t xml:space="preserve">s nėra pašalinamas dializės būdu </w:t>
      </w:r>
      <w:r w:rsidRPr="00E10846">
        <w:rPr>
          <w:i/>
          <w:iCs/>
          <w:szCs w:val="22"/>
          <w:lang w:val="lt-LT"/>
        </w:rPr>
        <w:t>[žr. 5.2 skyrių „Farmakokinetinės savybės“].</w:t>
      </w:r>
    </w:p>
    <w:p w14:paraId="4BC99F94" w14:textId="77777777" w:rsidR="00192D85" w:rsidRPr="00AF59C8" w:rsidRDefault="00192D85" w:rsidP="00192D85">
      <w:pPr>
        <w:jc w:val="both"/>
        <w:rPr>
          <w:szCs w:val="22"/>
          <w:lang w:val="lt-LT"/>
        </w:rPr>
      </w:pPr>
    </w:p>
    <w:p w14:paraId="10FBBF72" w14:textId="77777777" w:rsidR="00192D85" w:rsidRPr="00AF59C8" w:rsidRDefault="00192D85" w:rsidP="00192D85">
      <w:pPr>
        <w:jc w:val="both"/>
        <w:rPr>
          <w:szCs w:val="22"/>
          <w:u w:val="single"/>
          <w:lang w:val="lt-LT"/>
        </w:rPr>
      </w:pPr>
      <w:r w:rsidRPr="00865CC9">
        <w:rPr>
          <w:u w:val="single"/>
          <w:lang w:val="lt-LT"/>
        </w:rPr>
        <w:t>Gydymo treprostiniliu pakeitimo intraveniniu epoprostenoliu tvarka</w:t>
      </w:r>
    </w:p>
    <w:p w14:paraId="24EC2141" w14:textId="77777777" w:rsidR="00192D85" w:rsidRPr="00AF59C8" w:rsidRDefault="00192D85" w:rsidP="00192D85">
      <w:pPr>
        <w:jc w:val="both"/>
        <w:rPr>
          <w:szCs w:val="22"/>
          <w:lang w:val="lt-LT"/>
        </w:rPr>
      </w:pPr>
    </w:p>
    <w:p w14:paraId="11C46DDE" w14:textId="77777777" w:rsidR="00192D85" w:rsidRPr="00AF59C8" w:rsidRDefault="00192D85" w:rsidP="00192D85">
      <w:pPr>
        <w:jc w:val="both"/>
        <w:rPr>
          <w:szCs w:val="22"/>
          <w:lang w:val="lt-LT"/>
        </w:rPr>
      </w:pPr>
      <w:r w:rsidRPr="00AF59C8">
        <w:rPr>
          <w:szCs w:val="22"/>
          <w:lang w:val="lt-LT"/>
        </w:rPr>
        <w:t>Pereinant prie gydymo epoprostenoliu</w:t>
      </w:r>
      <w:r>
        <w:rPr>
          <w:szCs w:val="22"/>
          <w:lang w:val="lt-LT"/>
        </w:rPr>
        <w:t xml:space="preserve"> į veną</w:t>
      </w:r>
      <w:r w:rsidRPr="00AF59C8">
        <w:rPr>
          <w:szCs w:val="22"/>
          <w:lang w:val="lt-LT"/>
        </w:rPr>
        <w:t>, pereinamojo etapo veiksmai turi būti atliekami nuolat prižiūrint gydytojui. Gali būti pravartu atkreipti dėmesį į toliau rekomenduojamą gydymo keitimo schemą. Visų pirma, treprostinilio infuzijos turi būti iš lėto mažinamos iki 2,5 ng/kg/min. Praėjus mažiausiai 1</w:t>
      </w:r>
      <w:r>
        <w:rPr>
          <w:szCs w:val="22"/>
          <w:lang w:val="lt-LT"/>
        </w:rPr>
        <w:t> val.</w:t>
      </w:r>
      <w:r w:rsidRPr="00AF59C8">
        <w:rPr>
          <w:szCs w:val="22"/>
          <w:lang w:val="lt-LT"/>
        </w:rPr>
        <w:t xml:space="preserve"> po naujos treprostinilio dozės, galima pradėti leisti epoprostenolį neviršijant 2 ng/kg/min. dozės. Treprostinilio dozė turėtų būti toliau mažinama bent 2</w:t>
      </w:r>
      <w:r>
        <w:rPr>
          <w:szCs w:val="22"/>
          <w:lang w:val="lt-LT"/>
        </w:rPr>
        <w:t> val.</w:t>
      </w:r>
      <w:r w:rsidRPr="00AF59C8">
        <w:rPr>
          <w:szCs w:val="22"/>
          <w:lang w:val="lt-LT"/>
        </w:rPr>
        <w:t xml:space="preserve"> trukmės intervalais, o epoprostenolio dozė palaipsniui didinama, mažiausiai valandą išlaikius pradinį jos lygį.</w:t>
      </w:r>
    </w:p>
    <w:p w14:paraId="37B79A6B" w14:textId="77777777" w:rsidR="00192D85" w:rsidRPr="00AF59C8" w:rsidRDefault="00192D85" w:rsidP="00192D85">
      <w:pPr>
        <w:jc w:val="both"/>
        <w:rPr>
          <w:b/>
          <w:szCs w:val="22"/>
          <w:u w:val="single"/>
          <w:lang w:val="lt-LT"/>
        </w:rPr>
      </w:pPr>
    </w:p>
    <w:p w14:paraId="19ABBA43" w14:textId="77777777" w:rsidR="00192D85" w:rsidRPr="00AF59C8" w:rsidRDefault="00192D85" w:rsidP="00192D85">
      <w:pPr>
        <w:jc w:val="both"/>
        <w:rPr>
          <w:szCs w:val="22"/>
          <w:u w:val="single"/>
          <w:lang w:val="lt-LT"/>
        </w:rPr>
      </w:pPr>
      <w:r w:rsidRPr="00AF59C8">
        <w:rPr>
          <w:szCs w:val="22"/>
          <w:u w:val="single"/>
          <w:lang w:val="lt-LT"/>
        </w:rPr>
        <w:t>Vartojimo metodas</w:t>
      </w:r>
    </w:p>
    <w:p w14:paraId="6C156970" w14:textId="77777777" w:rsidR="00192D85" w:rsidRPr="00AF59C8" w:rsidRDefault="00192D85" w:rsidP="00192D85">
      <w:pPr>
        <w:jc w:val="both"/>
        <w:rPr>
          <w:b/>
          <w:szCs w:val="22"/>
          <w:u w:val="single"/>
          <w:lang w:val="lt-LT"/>
        </w:rPr>
      </w:pPr>
    </w:p>
    <w:p w14:paraId="0C7AEA5F" w14:textId="77777777" w:rsidR="00192D85" w:rsidRPr="00AF59C8" w:rsidRDefault="00192D85" w:rsidP="00192D85">
      <w:pPr>
        <w:jc w:val="both"/>
        <w:rPr>
          <w:szCs w:val="22"/>
          <w:u w:val="single"/>
          <w:lang w:val="lt-LT"/>
        </w:rPr>
      </w:pPr>
      <w:r w:rsidRPr="00AF59C8">
        <w:rPr>
          <w:szCs w:val="22"/>
          <w:u w:val="single"/>
          <w:lang w:val="lt-LT"/>
        </w:rPr>
        <w:t>Tęstinė poodinė infuzija</w:t>
      </w:r>
    </w:p>
    <w:p w14:paraId="627DFB94" w14:textId="77777777" w:rsidR="00192D85" w:rsidRPr="00AF59C8" w:rsidRDefault="00192D85" w:rsidP="00192D85">
      <w:pPr>
        <w:jc w:val="both"/>
        <w:rPr>
          <w:szCs w:val="22"/>
          <w:lang w:val="lt-LT"/>
        </w:rPr>
      </w:pPr>
    </w:p>
    <w:p w14:paraId="16293808" w14:textId="77777777" w:rsidR="00192D85" w:rsidRPr="00AF59C8" w:rsidRDefault="00192D85" w:rsidP="00192D85">
      <w:pPr>
        <w:jc w:val="both"/>
        <w:rPr>
          <w:szCs w:val="22"/>
          <w:lang w:val="lt-LT"/>
        </w:rPr>
      </w:pPr>
      <w:r>
        <w:rPr>
          <w:szCs w:val="22"/>
          <w:lang w:val="lt-LT"/>
        </w:rPr>
        <w:t>Tresuvi</w:t>
      </w:r>
      <w:r w:rsidRPr="00AF59C8">
        <w:rPr>
          <w:szCs w:val="22"/>
          <w:lang w:val="lt-LT"/>
        </w:rPr>
        <w:t xml:space="preserve"> leidžiamas ambulatorine infuzine pompa per poodinį kateterį </w:t>
      </w:r>
      <w:r>
        <w:rPr>
          <w:szCs w:val="22"/>
          <w:lang w:val="lt-LT"/>
        </w:rPr>
        <w:t>nuolatinės</w:t>
      </w:r>
      <w:r w:rsidRPr="00AF59C8">
        <w:rPr>
          <w:szCs w:val="22"/>
          <w:lang w:val="lt-LT"/>
        </w:rPr>
        <w:t xml:space="preserve"> poodinės infuzijos būdu. </w:t>
      </w:r>
    </w:p>
    <w:p w14:paraId="46574786" w14:textId="77777777" w:rsidR="00192D85" w:rsidRPr="00AF59C8" w:rsidRDefault="00192D85" w:rsidP="00192D85">
      <w:pPr>
        <w:jc w:val="both"/>
        <w:rPr>
          <w:szCs w:val="22"/>
          <w:lang w:val="lt-LT"/>
        </w:rPr>
      </w:pPr>
    </w:p>
    <w:p w14:paraId="1D5FB780" w14:textId="77777777" w:rsidR="00192D85" w:rsidRPr="00AF59C8" w:rsidRDefault="00192D85" w:rsidP="00192D85">
      <w:pPr>
        <w:jc w:val="both"/>
        <w:rPr>
          <w:szCs w:val="22"/>
          <w:lang w:val="lt-LT"/>
        </w:rPr>
      </w:pPr>
      <w:r w:rsidRPr="00AF59C8">
        <w:rPr>
          <w:szCs w:val="22"/>
          <w:lang w:val="lt-LT"/>
        </w:rPr>
        <w:t>Siekiant išvengti vaistinio preparato suleidimo pertrūkių, pacientas turi turėti prieigą prie atsarginės infuzinės pompos ir poodinės infuzijos rinkinių, jei netikėtai sugestų leidimo įranga.</w:t>
      </w:r>
    </w:p>
    <w:p w14:paraId="7C0F587A" w14:textId="77777777" w:rsidR="00192D85" w:rsidRPr="00AF59C8" w:rsidRDefault="00192D85" w:rsidP="00192D85">
      <w:pPr>
        <w:jc w:val="both"/>
        <w:rPr>
          <w:szCs w:val="22"/>
          <w:lang w:val="lt-LT"/>
        </w:rPr>
      </w:pPr>
    </w:p>
    <w:p w14:paraId="73C23C40" w14:textId="77777777" w:rsidR="00192D85" w:rsidRPr="00AF59C8" w:rsidRDefault="00192D85" w:rsidP="00192D85">
      <w:pPr>
        <w:jc w:val="both"/>
        <w:rPr>
          <w:szCs w:val="22"/>
          <w:lang w:val="lt-LT"/>
        </w:rPr>
      </w:pPr>
      <w:r w:rsidRPr="00AF59C8">
        <w:rPr>
          <w:szCs w:val="22"/>
          <w:lang w:val="lt-LT"/>
        </w:rPr>
        <w:t>Ambulatorinė infuzinė pompa, skirta suleisti neskiestą</w:t>
      </w:r>
      <w:r>
        <w:rPr>
          <w:szCs w:val="22"/>
          <w:lang w:val="lt-LT"/>
        </w:rPr>
        <w:t xml:space="preserve"> Tresuvi į poodį</w:t>
      </w:r>
      <w:r w:rsidRPr="00AF59C8">
        <w:rPr>
          <w:szCs w:val="22"/>
          <w:lang w:val="lt-LT"/>
        </w:rPr>
        <w:t>, turi būti:</w:t>
      </w:r>
    </w:p>
    <w:p w14:paraId="7D8E4DDF" w14:textId="77777777" w:rsidR="00192D85" w:rsidRPr="00AF59C8" w:rsidRDefault="00192D85" w:rsidP="00192D85">
      <w:pPr>
        <w:jc w:val="both"/>
        <w:rPr>
          <w:szCs w:val="22"/>
          <w:lang w:val="lt-LT"/>
        </w:rPr>
      </w:pPr>
    </w:p>
    <w:p w14:paraId="574E5022" w14:textId="77777777" w:rsidR="00192D85" w:rsidRPr="00AF59C8" w:rsidRDefault="00192D85" w:rsidP="00192D85">
      <w:pPr>
        <w:pStyle w:val="Sraopastraipa"/>
        <w:numPr>
          <w:ilvl w:val="0"/>
          <w:numId w:val="33"/>
        </w:numPr>
        <w:spacing w:after="0" w:line="240" w:lineRule="auto"/>
        <w:jc w:val="both"/>
        <w:rPr>
          <w:rFonts w:ascii="Times New Roman" w:hAnsi="Times New Roman" w:cs="Times New Roman"/>
        </w:rPr>
      </w:pPr>
      <w:r w:rsidRPr="00AF59C8">
        <w:rPr>
          <w:rFonts w:ascii="Times New Roman" w:hAnsi="Times New Roman" w:cs="Times New Roman"/>
        </w:rPr>
        <w:t>maža ir lengva,</w:t>
      </w:r>
    </w:p>
    <w:p w14:paraId="72650662" w14:textId="77777777" w:rsidR="00192D85" w:rsidRPr="00AF59C8" w:rsidRDefault="00192D85" w:rsidP="00192D85">
      <w:pPr>
        <w:jc w:val="both"/>
        <w:rPr>
          <w:szCs w:val="22"/>
          <w:lang w:val="lt-LT"/>
        </w:rPr>
      </w:pPr>
    </w:p>
    <w:p w14:paraId="28B2DC3B" w14:textId="77777777" w:rsidR="00192D85" w:rsidRPr="00AF59C8" w:rsidRDefault="00192D85" w:rsidP="00192D85">
      <w:pPr>
        <w:pStyle w:val="Sraopastraipa"/>
        <w:numPr>
          <w:ilvl w:val="0"/>
          <w:numId w:val="33"/>
        </w:numPr>
        <w:spacing w:after="0" w:line="240" w:lineRule="auto"/>
        <w:jc w:val="both"/>
        <w:rPr>
          <w:rFonts w:ascii="Times New Roman" w:hAnsi="Times New Roman" w:cs="Times New Roman"/>
        </w:rPr>
      </w:pPr>
      <w:r w:rsidRPr="00AF59C8">
        <w:rPr>
          <w:rFonts w:ascii="Times New Roman" w:hAnsi="Times New Roman" w:cs="Times New Roman"/>
        </w:rPr>
        <w:t>su galimybe reguliuoti infuzijos greitį maždaug 0,002</w:t>
      </w:r>
      <w:r>
        <w:rPr>
          <w:rFonts w:ascii="Times New Roman" w:hAnsi="Times New Roman" w:cs="Times New Roman"/>
        </w:rPr>
        <w:t> </w:t>
      </w:r>
      <w:r w:rsidRPr="00AF59C8">
        <w:rPr>
          <w:rFonts w:ascii="Times New Roman" w:hAnsi="Times New Roman" w:cs="Times New Roman"/>
        </w:rPr>
        <w:t>ml/h,</w:t>
      </w:r>
    </w:p>
    <w:p w14:paraId="70B79C5F" w14:textId="77777777" w:rsidR="00192D85" w:rsidRPr="00AF59C8" w:rsidRDefault="00192D85" w:rsidP="00192D85">
      <w:pPr>
        <w:jc w:val="both"/>
        <w:rPr>
          <w:szCs w:val="22"/>
          <w:lang w:val="lt-LT"/>
        </w:rPr>
      </w:pPr>
    </w:p>
    <w:p w14:paraId="4EF6D9A7" w14:textId="77777777" w:rsidR="00192D85" w:rsidRPr="00AF59C8" w:rsidRDefault="00192D85" w:rsidP="00192D85">
      <w:pPr>
        <w:pStyle w:val="Sraopastraipa"/>
        <w:numPr>
          <w:ilvl w:val="0"/>
          <w:numId w:val="33"/>
        </w:numPr>
        <w:spacing w:after="0" w:line="240" w:lineRule="auto"/>
        <w:ind w:left="284" w:hanging="284"/>
        <w:jc w:val="both"/>
        <w:rPr>
          <w:rFonts w:ascii="Times New Roman" w:hAnsi="Times New Roman" w:cs="Times New Roman"/>
        </w:rPr>
      </w:pPr>
      <w:r w:rsidRPr="00AF59C8">
        <w:rPr>
          <w:rFonts w:ascii="Times New Roman" w:hAnsi="Times New Roman" w:cs="Times New Roman"/>
        </w:rPr>
        <w:t>su įrengta signalizacija, perspėjančia apie užakimą, baterijos išsieikvojimą, programavimo klaidas ir variklio veikimo sutrikimus,</w:t>
      </w:r>
    </w:p>
    <w:p w14:paraId="6F08C04B" w14:textId="77777777" w:rsidR="00192D85" w:rsidRPr="00AF59C8" w:rsidRDefault="00192D85" w:rsidP="00192D85">
      <w:pPr>
        <w:jc w:val="both"/>
        <w:rPr>
          <w:szCs w:val="22"/>
          <w:lang w:val="lt-LT"/>
        </w:rPr>
      </w:pPr>
    </w:p>
    <w:p w14:paraId="3DC5FB47" w14:textId="77777777" w:rsidR="00192D85" w:rsidRPr="00AF59C8" w:rsidRDefault="00192D85" w:rsidP="00192D85">
      <w:pPr>
        <w:pStyle w:val="Sraopastraipa"/>
        <w:numPr>
          <w:ilvl w:val="0"/>
          <w:numId w:val="33"/>
        </w:numPr>
        <w:spacing w:after="0" w:line="240" w:lineRule="auto"/>
        <w:jc w:val="both"/>
        <w:rPr>
          <w:rFonts w:ascii="Times New Roman" w:hAnsi="Times New Roman" w:cs="Times New Roman"/>
        </w:rPr>
      </w:pPr>
      <w:r w:rsidRPr="00AF59C8">
        <w:rPr>
          <w:rFonts w:ascii="Times New Roman" w:hAnsi="Times New Roman" w:cs="Times New Roman"/>
        </w:rPr>
        <w:t>infuzijos greičio tikslumas, lyginant faktinį su užprogramuotu, turėtų būti mažiausiai +/- 6</w:t>
      </w:r>
      <w:r>
        <w:rPr>
          <w:rFonts w:ascii="Times New Roman" w:hAnsi="Times New Roman" w:cs="Times New Roman"/>
        </w:rPr>
        <w:t> </w:t>
      </w:r>
      <w:r w:rsidRPr="00AF59C8">
        <w:rPr>
          <w:rFonts w:ascii="Times New Roman" w:hAnsi="Times New Roman" w:cs="Times New Roman"/>
        </w:rPr>
        <w:t xml:space="preserve">%, </w:t>
      </w:r>
    </w:p>
    <w:p w14:paraId="6F459A59" w14:textId="77777777" w:rsidR="00192D85" w:rsidRPr="00AF59C8" w:rsidRDefault="00192D85" w:rsidP="00192D85">
      <w:pPr>
        <w:jc w:val="both"/>
        <w:rPr>
          <w:szCs w:val="22"/>
          <w:lang w:val="lt-LT"/>
        </w:rPr>
      </w:pPr>
    </w:p>
    <w:p w14:paraId="5C3F3414" w14:textId="77777777" w:rsidR="00192D85" w:rsidRPr="00AF59C8" w:rsidRDefault="00192D85" w:rsidP="00192D85">
      <w:pPr>
        <w:pStyle w:val="Sraopastraipa"/>
        <w:numPr>
          <w:ilvl w:val="0"/>
          <w:numId w:val="33"/>
        </w:numPr>
        <w:spacing w:after="0" w:line="240" w:lineRule="auto"/>
        <w:jc w:val="both"/>
        <w:rPr>
          <w:rFonts w:ascii="Times New Roman" w:hAnsi="Times New Roman" w:cs="Times New Roman"/>
        </w:rPr>
      </w:pPr>
      <w:r w:rsidRPr="00AF59C8">
        <w:rPr>
          <w:rFonts w:ascii="Times New Roman" w:hAnsi="Times New Roman" w:cs="Times New Roman"/>
        </w:rPr>
        <w:t>varomas teigiamo slėgio (nuolatinio arba pulsuojančio).</w:t>
      </w:r>
    </w:p>
    <w:p w14:paraId="7FBDC4E5" w14:textId="77777777" w:rsidR="00192D85" w:rsidRPr="00AF59C8" w:rsidRDefault="00192D85" w:rsidP="00192D85">
      <w:pPr>
        <w:jc w:val="both"/>
        <w:rPr>
          <w:szCs w:val="22"/>
          <w:lang w:val="lt-LT"/>
        </w:rPr>
      </w:pPr>
    </w:p>
    <w:p w14:paraId="2E377908" w14:textId="1CE371FA" w:rsidR="00192D85" w:rsidRPr="00AF59C8" w:rsidRDefault="00192D85" w:rsidP="00192D85">
      <w:pPr>
        <w:jc w:val="both"/>
        <w:rPr>
          <w:szCs w:val="22"/>
          <w:lang w:val="lt-LT"/>
        </w:rPr>
      </w:pPr>
      <w:r w:rsidRPr="00AF59C8">
        <w:rPr>
          <w:szCs w:val="22"/>
          <w:lang w:val="lt-LT"/>
        </w:rPr>
        <w:t>Rezervuaras turi būti pagamintas iš polipropileno arba stiklo.</w:t>
      </w:r>
    </w:p>
    <w:p w14:paraId="212AFADB" w14:textId="77777777" w:rsidR="00192D85" w:rsidRPr="00AF59C8" w:rsidRDefault="00192D85" w:rsidP="00192D85">
      <w:pPr>
        <w:jc w:val="both"/>
        <w:rPr>
          <w:szCs w:val="22"/>
          <w:lang w:val="lt-LT"/>
        </w:rPr>
      </w:pPr>
      <w:r w:rsidRPr="00AF59C8">
        <w:rPr>
          <w:szCs w:val="22"/>
          <w:lang w:val="lt-LT"/>
        </w:rPr>
        <w:t>Pacientą būtina gerai išmokyti naudotis pompa, ją programuoti, sujungti infuzijos prietaisų rinkinį bei jį prižiūrėti.</w:t>
      </w:r>
    </w:p>
    <w:p w14:paraId="08E659F6" w14:textId="77777777" w:rsidR="00192D85" w:rsidRPr="00AF59C8" w:rsidRDefault="00192D85" w:rsidP="00192D85">
      <w:pPr>
        <w:jc w:val="both"/>
        <w:rPr>
          <w:szCs w:val="22"/>
          <w:lang w:val="lt-LT"/>
        </w:rPr>
      </w:pPr>
      <w:r w:rsidRPr="00AF59C8">
        <w:rPr>
          <w:szCs w:val="22"/>
          <w:lang w:val="lt-LT"/>
        </w:rPr>
        <w:lastRenderedPageBreak/>
        <w:t>Skalaujant nuo paciento neatjungtą infuzijos liniją galima netyčia perdozuoti vaistinio preparato.</w:t>
      </w:r>
    </w:p>
    <w:p w14:paraId="0815E0E7" w14:textId="77777777" w:rsidR="00192D85" w:rsidRPr="00AF59C8" w:rsidRDefault="00192D85" w:rsidP="00192D85">
      <w:pPr>
        <w:jc w:val="both"/>
        <w:rPr>
          <w:szCs w:val="22"/>
          <w:lang w:val="lt-LT"/>
        </w:rPr>
      </w:pPr>
    </w:p>
    <w:p w14:paraId="4A61A9AD" w14:textId="77777777" w:rsidR="00192D85" w:rsidRPr="00AF59C8" w:rsidRDefault="00192D85" w:rsidP="00192D85">
      <w:pPr>
        <w:jc w:val="both"/>
        <w:rPr>
          <w:szCs w:val="22"/>
          <w:lang w:val="lt-LT"/>
        </w:rPr>
      </w:pPr>
      <w:r w:rsidRPr="00AF59C8">
        <w:rPr>
          <w:szCs w:val="22"/>
          <w:lang w:val="lt-LT"/>
        </w:rPr>
        <w:t xml:space="preserve">Infuzijos greičiai </w:t>
      </w:r>
      <w:r w:rsidRPr="00AF59C8">
        <w:rPr>
          <w:szCs w:val="22"/>
          <w:lang w:val="lt-LT"/>
        </w:rPr>
        <w:sym w:font="Symbol" w:char="F0D1"/>
      </w:r>
      <w:r w:rsidRPr="00AF59C8">
        <w:rPr>
          <w:szCs w:val="22"/>
          <w:lang w:val="lt-LT"/>
        </w:rPr>
        <w:t xml:space="preserve"> (ml/h) apskaičiuojami pagal šią formulę:</w:t>
      </w:r>
    </w:p>
    <w:p w14:paraId="1FB72EB0" w14:textId="77777777" w:rsidR="00192D85" w:rsidRPr="00AF59C8" w:rsidRDefault="00192D85" w:rsidP="00192D85">
      <w:pPr>
        <w:jc w:val="both"/>
        <w:rPr>
          <w:szCs w:val="22"/>
          <w:lang w:val="lt-LT"/>
        </w:rPr>
      </w:pPr>
    </w:p>
    <w:p w14:paraId="5186CB70" w14:textId="77777777" w:rsidR="00192D85" w:rsidRPr="00AF59C8" w:rsidRDefault="00192D85" w:rsidP="00192D85">
      <w:pPr>
        <w:pBdr>
          <w:top w:val="single" w:sz="4" w:space="1" w:color="auto"/>
          <w:left w:val="single" w:sz="4" w:space="4" w:color="auto"/>
          <w:bottom w:val="single" w:sz="4" w:space="1" w:color="auto"/>
          <w:right w:val="single" w:sz="4" w:space="4" w:color="auto"/>
        </w:pBdr>
        <w:jc w:val="both"/>
        <w:rPr>
          <w:szCs w:val="22"/>
          <w:lang w:val="lt-LT"/>
        </w:rPr>
      </w:pPr>
      <w:r w:rsidRPr="00AF59C8">
        <w:rPr>
          <w:szCs w:val="22"/>
          <w:lang w:val="lt-LT"/>
        </w:rPr>
        <w:sym w:font="Symbol" w:char="F0D1"/>
      </w:r>
      <w:r w:rsidRPr="00AF59C8">
        <w:rPr>
          <w:szCs w:val="22"/>
          <w:lang w:val="lt-LT"/>
        </w:rPr>
        <w:t xml:space="preserve"> (ml/</w:t>
      </w:r>
      <w:r>
        <w:rPr>
          <w:szCs w:val="22"/>
          <w:lang w:val="lt-LT"/>
        </w:rPr>
        <w:t>val</w:t>
      </w:r>
      <w:r w:rsidRPr="00AF59C8">
        <w:rPr>
          <w:szCs w:val="22"/>
          <w:lang w:val="lt-LT"/>
        </w:rPr>
        <w:t>) = D (ng/kg/min.) x W (kg) x [0,00006/treprostinilio koncentracija (mg/ml)]</w:t>
      </w:r>
    </w:p>
    <w:p w14:paraId="3B3755B0" w14:textId="77777777" w:rsidR="00192D85" w:rsidRPr="00AF59C8" w:rsidRDefault="00192D85" w:rsidP="00192D85">
      <w:pPr>
        <w:rPr>
          <w:szCs w:val="22"/>
          <w:lang w:val="lt-LT"/>
        </w:rPr>
      </w:pPr>
    </w:p>
    <w:p w14:paraId="54DF1E26" w14:textId="77777777" w:rsidR="00192D85" w:rsidRPr="00AF59C8" w:rsidRDefault="00192D85" w:rsidP="00192D85">
      <w:pPr>
        <w:rPr>
          <w:szCs w:val="22"/>
          <w:lang w:val="lt-LT"/>
        </w:rPr>
      </w:pPr>
      <w:r w:rsidRPr="00AF59C8">
        <w:rPr>
          <w:szCs w:val="22"/>
          <w:lang w:val="lt-LT"/>
        </w:rPr>
        <w:t>D = gydytojo paskirta dozė, ng/kg/min.</w:t>
      </w:r>
    </w:p>
    <w:p w14:paraId="0E947026" w14:textId="77777777" w:rsidR="00192D85" w:rsidRPr="00AF59C8" w:rsidRDefault="00192D85" w:rsidP="00192D85">
      <w:pPr>
        <w:rPr>
          <w:szCs w:val="22"/>
          <w:lang w:val="lt-LT"/>
        </w:rPr>
      </w:pPr>
      <w:r w:rsidRPr="00AF59C8">
        <w:rPr>
          <w:szCs w:val="22"/>
          <w:lang w:val="lt-LT"/>
        </w:rPr>
        <w:t>W = paciento kūno svoris, kg</w:t>
      </w:r>
    </w:p>
    <w:p w14:paraId="6F9F1B32" w14:textId="77777777" w:rsidR="00192D85" w:rsidRPr="00AF59C8" w:rsidRDefault="00192D85" w:rsidP="00192D85">
      <w:pPr>
        <w:rPr>
          <w:szCs w:val="22"/>
          <w:lang w:val="lt-LT"/>
        </w:rPr>
      </w:pPr>
    </w:p>
    <w:p w14:paraId="45E3529C" w14:textId="77777777" w:rsidR="00192D85" w:rsidRPr="00AF59C8" w:rsidRDefault="00192D85" w:rsidP="00192D85">
      <w:pPr>
        <w:jc w:val="both"/>
        <w:rPr>
          <w:szCs w:val="22"/>
          <w:lang w:val="lt-LT"/>
        </w:rPr>
      </w:pPr>
      <w:r>
        <w:rPr>
          <w:szCs w:val="22"/>
          <w:lang w:val="lt-LT"/>
        </w:rPr>
        <w:t>TresuviTresuvi</w:t>
      </w:r>
      <w:r w:rsidRPr="00AF59C8">
        <w:rPr>
          <w:szCs w:val="22"/>
          <w:lang w:val="lt-LT"/>
        </w:rPr>
        <w:t xml:space="preserve"> tiekiamas 1, 2,5, 5 ir 10</w:t>
      </w:r>
      <w:r>
        <w:rPr>
          <w:szCs w:val="22"/>
          <w:lang w:val="lt-LT"/>
        </w:rPr>
        <w:t> </w:t>
      </w:r>
      <w:r w:rsidRPr="00AF59C8">
        <w:rPr>
          <w:szCs w:val="22"/>
          <w:lang w:val="lt-LT"/>
        </w:rPr>
        <w:t>mg/ml koncentracijų.</w:t>
      </w:r>
    </w:p>
    <w:p w14:paraId="3CE517D8" w14:textId="77777777" w:rsidR="00192D85" w:rsidRPr="00AF59C8" w:rsidRDefault="00192D85" w:rsidP="00192D85">
      <w:pPr>
        <w:jc w:val="both"/>
        <w:rPr>
          <w:szCs w:val="22"/>
          <w:u w:val="single"/>
          <w:lang w:val="lt-LT"/>
        </w:rPr>
      </w:pPr>
    </w:p>
    <w:p w14:paraId="3BD085E5" w14:textId="5C983DD0" w:rsidR="00192D85" w:rsidRPr="00AF59C8" w:rsidRDefault="00192D85" w:rsidP="00192D85">
      <w:pPr>
        <w:jc w:val="both"/>
        <w:rPr>
          <w:szCs w:val="22"/>
          <w:lang w:val="lt-LT"/>
        </w:rPr>
      </w:pPr>
      <w:r w:rsidRPr="00AF59C8">
        <w:rPr>
          <w:szCs w:val="22"/>
          <w:lang w:val="lt-LT"/>
        </w:rPr>
        <w:t xml:space="preserve">Poodinei injekcijai </w:t>
      </w:r>
      <w:r>
        <w:rPr>
          <w:szCs w:val="22"/>
          <w:lang w:val="lt-LT"/>
        </w:rPr>
        <w:t>Tresuvi</w:t>
      </w:r>
      <w:r w:rsidRPr="00AF59C8">
        <w:rPr>
          <w:szCs w:val="22"/>
          <w:lang w:val="lt-LT"/>
        </w:rPr>
        <w:t xml:space="preserve"> </w:t>
      </w:r>
      <w:r w:rsidRPr="00AF59C8">
        <w:rPr>
          <w:b/>
          <w:szCs w:val="22"/>
          <w:lang w:val="lt-LT"/>
        </w:rPr>
        <w:t>leidžiamas papildomai neskiestas</w:t>
      </w:r>
      <w:r w:rsidRPr="00AF59C8">
        <w:rPr>
          <w:szCs w:val="22"/>
          <w:lang w:val="lt-LT"/>
        </w:rPr>
        <w:t xml:space="preserve"> apskaičiuot</w:t>
      </w:r>
      <w:r>
        <w:rPr>
          <w:szCs w:val="22"/>
          <w:lang w:val="lt-LT"/>
        </w:rPr>
        <w:t>i</w:t>
      </w:r>
      <w:r w:rsidRPr="00AF59C8">
        <w:rPr>
          <w:szCs w:val="22"/>
          <w:lang w:val="lt-LT"/>
        </w:rPr>
        <w:t xml:space="preserve"> infuzijos po oda greitį (ml/h) atsižvelgus į pacientui paskirtą dozę (ng/kg/min.), jo svorį (kg), ir buteliuke esančio vartojamo </w:t>
      </w:r>
      <w:r>
        <w:rPr>
          <w:szCs w:val="22"/>
          <w:lang w:val="lt-LT"/>
        </w:rPr>
        <w:t>Tresuvi</w:t>
      </w:r>
      <w:r w:rsidRPr="00AF59C8">
        <w:rPr>
          <w:szCs w:val="22"/>
          <w:lang w:val="lt-LT"/>
        </w:rPr>
        <w:t xml:space="preserve"> stiprumą (mg/ml). Vartojimo metu neskiesto </w:t>
      </w:r>
      <w:r>
        <w:rPr>
          <w:szCs w:val="22"/>
          <w:lang w:val="lt-LT"/>
        </w:rPr>
        <w:t>Tresuvi</w:t>
      </w:r>
      <w:r w:rsidRPr="00AF59C8">
        <w:rPr>
          <w:szCs w:val="22"/>
          <w:lang w:val="lt-LT"/>
        </w:rPr>
        <w:t xml:space="preserve"> vieno rezervuaro (švirkšto) turinį galima leisti iki </w:t>
      </w:r>
      <w:r w:rsidR="00265B9F">
        <w:rPr>
          <w:szCs w:val="22"/>
          <w:lang w:val="lt-LT"/>
        </w:rPr>
        <w:t>14</w:t>
      </w:r>
      <w:r w:rsidR="00265B9F" w:rsidRPr="00AF59C8">
        <w:rPr>
          <w:szCs w:val="22"/>
          <w:lang w:val="lt-LT"/>
        </w:rPr>
        <w:t xml:space="preserve"> </w:t>
      </w:r>
      <w:r w:rsidR="00265B9F">
        <w:rPr>
          <w:szCs w:val="22"/>
          <w:lang w:val="lt-LT"/>
        </w:rPr>
        <w:t>dien</w:t>
      </w:r>
      <w:r w:rsidRPr="00AF59C8">
        <w:rPr>
          <w:szCs w:val="22"/>
          <w:lang w:val="lt-LT"/>
        </w:rPr>
        <w:t>ų esant 37 </w:t>
      </w:r>
      <w:r w:rsidRPr="00AF59C8">
        <w:rPr>
          <w:szCs w:val="22"/>
          <w:lang w:val="lt-LT"/>
        </w:rPr>
        <w:sym w:font="Symbol" w:char="F0B0"/>
      </w:r>
      <w:r w:rsidRPr="00AF59C8">
        <w:rPr>
          <w:szCs w:val="22"/>
          <w:lang w:val="lt-LT"/>
        </w:rPr>
        <w:t xml:space="preserve">C. </w:t>
      </w:r>
      <w:r w:rsidRPr="00AF59C8">
        <w:rPr>
          <w:szCs w:val="22"/>
          <w:u w:val="single"/>
          <w:lang w:val="lt-LT"/>
        </w:rPr>
        <w:t>Poodinės infuzijos</w:t>
      </w:r>
      <w:r w:rsidRPr="00AF59C8">
        <w:rPr>
          <w:szCs w:val="22"/>
          <w:lang w:val="lt-LT"/>
        </w:rPr>
        <w:t xml:space="preserve"> greitis nustatomas pagal šią formulę:</w:t>
      </w:r>
    </w:p>
    <w:p w14:paraId="49AD8685" w14:textId="77777777" w:rsidR="00192D85" w:rsidRPr="00AF59C8" w:rsidRDefault="00192D85" w:rsidP="00192D85">
      <w:pPr>
        <w:rPr>
          <w:szCs w:val="22"/>
          <w:lang w:val="lt-LT"/>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190"/>
        <w:gridCol w:w="360"/>
        <w:gridCol w:w="1483"/>
        <w:gridCol w:w="360"/>
        <w:gridCol w:w="1200"/>
      </w:tblGrid>
      <w:tr w:rsidR="00192D85" w:rsidRPr="00AF59C8" w14:paraId="6AEF0515" w14:textId="77777777" w:rsidTr="00EA5786">
        <w:trPr>
          <w:cantSplit/>
          <w:trHeight w:val="495"/>
          <w:jc w:val="center"/>
        </w:trPr>
        <w:tc>
          <w:tcPr>
            <w:tcW w:w="1721" w:type="dxa"/>
            <w:vMerge w:val="restart"/>
            <w:tcBorders>
              <w:top w:val="nil"/>
              <w:left w:val="nil"/>
              <w:bottom w:val="nil"/>
              <w:right w:val="nil"/>
            </w:tcBorders>
            <w:vAlign w:val="center"/>
          </w:tcPr>
          <w:p w14:paraId="210E7E7A" w14:textId="77777777" w:rsidR="00192D85" w:rsidRPr="00AF59C8" w:rsidRDefault="00192D85" w:rsidP="00EA5786">
            <w:pPr>
              <w:jc w:val="center"/>
              <w:rPr>
                <w:szCs w:val="22"/>
                <w:lang w:val="lt-LT"/>
              </w:rPr>
            </w:pPr>
            <w:r w:rsidRPr="00AF59C8">
              <w:rPr>
                <w:b/>
                <w:bCs/>
                <w:szCs w:val="22"/>
                <w:lang w:val="lt-LT"/>
              </w:rPr>
              <w:t>Poodinės infuzijos greitis</w:t>
            </w:r>
            <w:r w:rsidRPr="00AF59C8">
              <w:rPr>
                <w:szCs w:val="22"/>
                <w:lang w:val="lt-LT"/>
              </w:rPr>
              <w:t xml:space="preserve"> (ml/h)</w:t>
            </w:r>
          </w:p>
        </w:tc>
        <w:tc>
          <w:tcPr>
            <w:tcW w:w="450" w:type="dxa"/>
            <w:vMerge w:val="restart"/>
            <w:tcBorders>
              <w:top w:val="nil"/>
              <w:left w:val="nil"/>
              <w:bottom w:val="nil"/>
              <w:right w:val="nil"/>
            </w:tcBorders>
            <w:vAlign w:val="center"/>
          </w:tcPr>
          <w:p w14:paraId="4416BFD9" w14:textId="77777777" w:rsidR="00192D85" w:rsidRPr="00AF59C8" w:rsidRDefault="00192D85" w:rsidP="00EA5786">
            <w:pPr>
              <w:jc w:val="center"/>
              <w:rPr>
                <w:szCs w:val="22"/>
                <w:lang w:val="lt-LT"/>
              </w:rPr>
            </w:pPr>
            <w:r w:rsidRPr="00AF59C8">
              <w:rPr>
                <w:b/>
                <w:szCs w:val="22"/>
                <w:lang w:val="lt-LT"/>
              </w:rPr>
              <w:t>=</w:t>
            </w:r>
          </w:p>
        </w:tc>
        <w:tc>
          <w:tcPr>
            <w:tcW w:w="2190" w:type="dxa"/>
            <w:tcBorders>
              <w:top w:val="nil"/>
              <w:left w:val="nil"/>
              <w:bottom w:val="single" w:sz="12" w:space="0" w:color="auto"/>
              <w:right w:val="nil"/>
            </w:tcBorders>
            <w:vAlign w:val="center"/>
          </w:tcPr>
          <w:p w14:paraId="37CAC425" w14:textId="77777777" w:rsidR="00192D85" w:rsidRPr="00AF59C8" w:rsidRDefault="00192D85" w:rsidP="00EA5786">
            <w:pPr>
              <w:jc w:val="center"/>
              <w:rPr>
                <w:szCs w:val="22"/>
                <w:lang w:val="lt-LT"/>
              </w:rPr>
            </w:pPr>
            <w:r w:rsidRPr="00AF59C8">
              <w:rPr>
                <w:b/>
                <w:szCs w:val="22"/>
                <w:lang w:val="lt-LT"/>
              </w:rPr>
              <w:t xml:space="preserve">Dozė </w:t>
            </w:r>
            <w:r w:rsidRPr="00AF59C8">
              <w:rPr>
                <w:szCs w:val="22"/>
                <w:lang w:val="lt-LT"/>
              </w:rPr>
              <w:t>(ng/kg/min.)</w:t>
            </w:r>
          </w:p>
        </w:tc>
        <w:tc>
          <w:tcPr>
            <w:tcW w:w="360" w:type="dxa"/>
            <w:tcBorders>
              <w:top w:val="nil"/>
              <w:left w:val="nil"/>
              <w:bottom w:val="single" w:sz="12" w:space="0" w:color="auto"/>
              <w:right w:val="nil"/>
            </w:tcBorders>
            <w:vAlign w:val="center"/>
          </w:tcPr>
          <w:p w14:paraId="78D390E3" w14:textId="77777777" w:rsidR="00192D85" w:rsidRPr="00AF59C8" w:rsidRDefault="00192D85" w:rsidP="00EA5786">
            <w:pPr>
              <w:jc w:val="center"/>
              <w:rPr>
                <w:szCs w:val="22"/>
                <w:lang w:val="lt-LT"/>
              </w:rPr>
            </w:pPr>
            <w:r w:rsidRPr="00AF59C8">
              <w:rPr>
                <w:b/>
                <w:szCs w:val="22"/>
                <w:lang w:val="lt-LT"/>
              </w:rPr>
              <w:t>x</w:t>
            </w:r>
          </w:p>
        </w:tc>
        <w:tc>
          <w:tcPr>
            <w:tcW w:w="1483" w:type="dxa"/>
            <w:tcBorders>
              <w:top w:val="nil"/>
              <w:left w:val="nil"/>
              <w:bottom w:val="single" w:sz="12" w:space="0" w:color="auto"/>
              <w:right w:val="nil"/>
            </w:tcBorders>
            <w:vAlign w:val="center"/>
          </w:tcPr>
          <w:p w14:paraId="676A3F4F" w14:textId="77777777" w:rsidR="00192D85" w:rsidRPr="00AF59C8" w:rsidRDefault="00192D85" w:rsidP="00EA5786">
            <w:pPr>
              <w:jc w:val="center"/>
              <w:rPr>
                <w:szCs w:val="22"/>
                <w:lang w:val="lt-LT"/>
              </w:rPr>
            </w:pPr>
            <w:r w:rsidRPr="00AF59C8">
              <w:rPr>
                <w:b/>
                <w:szCs w:val="22"/>
                <w:lang w:val="lt-LT"/>
              </w:rPr>
              <w:t xml:space="preserve">Svoris </w:t>
            </w:r>
            <w:r w:rsidRPr="00AF59C8">
              <w:rPr>
                <w:szCs w:val="22"/>
                <w:lang w:val="lt-LT"/>
              </w:rPr>
              <w:t>(kg)</w:t>
            </w:r>
          </w:p>
        </w:tc>
        <w:tc>
          <w:tcPr>
            <w:tcW w:w="360" w:type="dxa"/>
            <w:tcBorders>
              <w:top w:val="nil"/>
              <w:left w:val="nil"/>
              <w:bottom w:val="single" w:sz="12" w:space="0" w:color="auto"/>
              <w:right w:val="nil"/>
            </w:tcBorders>
            <w:vAlign w:val="center"/>
          </w:tcPr>
          <w:p w14:paraId="720BBACC" w14:textId="77777777" w:rsidR="00192D85" w:rsidRPr="00AF59C8" w:rsidRDefault="00192D85" w:rsidP="00EA5786">
            <w:pPr>
              <w:jc w:val="center"/>
              <w:rPr>
                <w:szCs w:val="22"/>
                <w:lang w:val="lt-LT"/>
              </w:rPr>
            </w:pPr>
            <w:r w:rsidRPr="00AF59C8">
              <w:rPr>
                <w:b/>
                <w:szCs w:val="22"/>
                <w:lang w:val="lt-LT"/>
              </w:rPr>
              <w:t>x</w:t>
            </w:r>
          </w:p>
        </w:tc>
        <w:tc>
          <w:tcPr>
            <w:tcW w:w="1200" w:type="dxa"/>
            <w:tcBorders>
              <w:top w:val="nil"/>
              <w:left w:val="nil"/>
              <w:bottom w:val="single" w:sz="12" w:space="0" w:color="auto"/>
              <w:right w:val="nil"/>
            </w:tcBorders>
            <w:vAlign w:val="center"/>
          </w:tcPr>
          <w:p w14:paraId="470A230A" w14:textId="77777777" w:rsidR="00192D85" w:rsidRPr="00AF59C8" w:rsidRDefault="00192D85" w:rsidP="00EA5786">
            <w:pPr>
              <w:widowControl w:val="0"/>
              <w:jc w:val="center"/>
              <w:rPr>
                <w:b/>
                <w:szCs w:val="22"/>
                <w:lang w:val="lt-LT"/>
              </w:rPr>
            </w:pPr>
            <w:r w:rsidRPr="00AF59C8">
              <w:rPr>
                <w:b/>
                <w:szCs w:val="22"/>
                <w:lang w:val="lt-LT"/>
              </w:rPr>
              <w:t>0,00006*</w:t>
            </w:r>
          </w:p>
        </w:tc>
      </w:tr>
      <w:tr w:rsidR="00192D85" w:rsidRPr="008E548A" w14:paraId="2DD14420" w14:textId="77777777" w:rsidTr="00EA5786">
        <w:trPr>
          <w:cantSplit/>
          <w:trHeight w:val="495"/>
          <w:jc w:val="center"/>
        </w:trPr>
        <w:tc>
          <w:tcPr>
            <w:tcW w:w="1721" w:type="dxa"/>
            <w:vMerge/>
            <w:tcBorders>
              <w:top w:val="nil"/>
              <w:left w:val="nil"/>
              <w:bottom w:val="nil"/>
              <w:right w:val="nil"/>
            </w:tcBorders>
            <w:vAlign w:val="center"/>
          </w:tcPr>
          <w:p w14:paraId="6EA2D749" w14:textId="77777777" w:rsidR="00192D85" w:rsidRPr="00AF59C8" w:rsidRDefault="00192D85" w:rsidP="00EA5786">
            <w:pPr>
              <w:jc w:val="center"/>
              <w:rPr>
                <w:b/>
                <w:szCs w:val="22"/>
                <w:lang w:val="lt-LT"/>
              </w:rPr>
            </w:pPr>
          </w:p>
        </w:tc>
        <w:tc>
          <w:tcPr>
            <w:tcW w:w="450" w:type="dxa"/>
            <w:vMerge/>
            <w:tcBorders>
              <w:top w:val="nil"/>
              <w:left w:val="nil"/>
              <w:bottom w:val="nil"/>
              <w:right w:val="nil"/>
            </w:tcBorders>
            <w:vAlign w:val="center"/>
          </w:tcPr>
          <w:p w14:paraId="7829F1A5" w14:textId="77777777" w:rsidR="00192D85" w:rsidRPr="00AF59C8" w:rsidRDefault="00192D85" w:rsidP="00EA5786">
            <w:pPr>
              <w:jc w:val="center"/>
              <w:rPr>
                <w:b/>
                <w:szCs w:val="22"/>
                <w:lang w:val="lt-LT"/>
              </w:rPr>
            </w:pPr>
          </w:p>
        </w:tc>
        <w:tc>
          <w:tcPr>
            <w:tcW w:w="5593" w:type="dxa"/>
            <w:gridSpan w:val="5"/>
            <w:tcBorders>
              <w:top w:val="single" w:sz="12" w:space="0" w:color="auto"/>
              <w:left w:val="nil"/>
              <w:bottom w:val="nil"/>
              <w:right w:val="nil"/>
            </w:tcBorders>
            <w:vAlign w:val="center"/>
          </w:tcPr>
          <w:p w14:paraId="7C2836F5" w14:textId="77777777" w:rsidR="00192D85" w:rsidRPr="00AF59C8" w:rsidRDefault="00192D85" w:rsidP="00EA5786">
            <w:pPr>
              <w:widowControl w:val="0"/>
              <w:jc w:val="center"/>
              <w:rPr>
                <w:szCs w:val="22"/>
                <w:lang w:val="lt-LT"/>
              </w:rPr>
            </w:pPr>
            <w:r>
              <w:rPr>
                <w:b/>
                <w:szCs w:val="22"/>
                <w:lang w:val="lt-LT"/>
              </w:rPr>
              <w:t>Tresuvi</w:t>
            </w:r>
            <w:r w:rsidRPr="00AF59C8">
              <w:rPr>
                <w:b/>
                <w:szCs w:val="22"/>
                <w:lang w:val="lt-LT"/>
              </w:rPr>
              <w:t xml:space="preserve"> buteliuko stiprumas </w:t>
            </w:r>
            <w:r w:rsidRPr="00AF59C8">
              <w:rPr>
                <w:szCs w:val="22"/>
                <w:lang w:val="lt-LT"/>
              </w:rPr>
              <w:t>(mg/ml)</w:t>
            </w:r>
          </w:p>
        </w:tc>
      </w:tr>
    </w:tbl>
    <w:p w14:paraId="502F417C" w14:textId="77777777" w:rsidR="00192D85" w:rsidRPr="00AF59C8" w:rsidRDefault="00192D85" w:rsidP="00192D85">
      <w:pPr>
        <w:rPr>
          <w:i/>
          <w:szCs w:val="22"/>
          <w:lang w:val="lt-LT"/>
        </w:rPr>
      </w:pPr>
    </w:p>
    <w:p w14:paraId="3FF02549" w14:textId="77777777" w:rsidR="00192D85" w:rsidRPr="00AF59C8" w:rsidRDefault="00192D85" w:rsidP="00192D85">
      <w:pPr>
        <w:rPr>
          <w:i/>
          <w:szCs w:val="22"/>
          <w:lang w:val="lt-LT"/>
        </w:rPr>
      </w:pPr>
      <w:r w:rsidRPr="00AF59C8">
        <w:rPr>
          <w:i/>
          <w:szCs w:val="22"/>
          <w:lang w:val="lt-LT"/>
        </w:rPr>
        <w:t>*Perskaičiavimo veiksnys 0,00006 = 60</w:t>
      </w:r>
      <w:r>
        <w:rPr>
          <w:i/>
          <w:szCs w:val="22"/>
          <w:lang w:val="lt-LT"/>
        </w:rPr>
        <w:t> </w:t>
      </w:r>
      <w:r w:rsidRPr="00AF59C8">
        <w:rPr>
          <w:i/>
          <w:szCs w:val="22"/>
          <w:lang w:val="lt-LT"/>
        </w:rPr>
        <w:t>min./</w:t>
      </w:r>
      <w:r>
        <w:rPr>
          <w:i/>
          <w:szCs w:val="22"/>
          <w:lang w:val="lt-LT"/>
        </w:rPr>
        <w:t>val</w:t>
      </w:r>
      <w:r w:rsidRPr="00AF59C8">
        <w:rPr>
          <w:i/>
          <w:szCs w:val="22"/>
          <w:lang w:val="lt-LT"/>
        </w:rPr>
        <w:t xml:space="preserve"> x 0,000001</w:t>
      </w:r>
      <w:r>
        <w:rPr>
          <w:i/>
          <w:szCs w:val="22"/>
          <w:lang w:val="lt-LT"/>
        </w:rPr>
        <w:t> </w:t>
      </w:r>
      <w:r w:rsidRPr="00AF59C8">
        <w:rPr>
          <w:i/>
          <w:szCs w:val="22"/>
          <w:lang w:val="lt-LT"/>
        </w:rPr>
        <w:t>mg/ng</w:t>
      </w:r>
    </w:p>
    <w:p w14:paraId="7AD3494B" w14:textId="77777777" w:rsidR="00192D85" w:rsidRPr="00AF59C8" w:rsidRDefault="00192D85" w:rsidP="00192D85">
      <w:pPr>
        <w:rPr>
          <w:szCs w:val="22"/>
          <w:lang w:val="lt-LT"/>
        </w:rPr>
      </w:pPr>
    </w:p>
    <w:p w14:paraId="16AFB20B" w14:textId="77777777" w:rsidR="00192D85" w:rsidRPr="00AF59C8" w:rsidRDefault="00192D85" w:rsidP="00192D85">
      <w:pPr>
        <w:rPr>
          <w:szCs w:val="22"/>
          <w:lang w:val="lt-LT"/>
        </w:rPr>
      </w:pPr>
      <w:r w:rsidRPr="00AF59C8">
        <w:rPr>
          <w:szCs w:val="22"/>
          <w:lang w:val="lt-LT"/>
        </w:rPr>
        <w:t xml:space="preserve">Pateikiamas </w:t>
      </w:r>
      <w:r w:rsidRPr="00AF59C8">
        <w:rPr>
          <w:b/>
          <w:i/>
          <w:szCs w:val="22"/>
          <w:lang w:val="lt-LT"/>
        </w:rPr>
        <w:t>poodinės infuzijos</w:t>
      </w:r>
      <w:r w:rsidRPr="00AF59C8">
        <w:rPr>
          <w:szCs w:val="22"/>
          <w:lang w:val="lt-LT"/>
        </w:rPr>
        <w:t xml:space="preserve"> apskaičiavimo pavyzdys:</w:t>
      </w:r>
    </w:p>
    <w:p w14:paraId="6D4E03C5" w14:textId="77777777" w:rsidR="00192D85" w:rsidRPr="00AF59C8" w:rsidRDefault="00192D85" w:rsidP="00192D85">
      <w:pPr>
        <w:rPr>
          <w:szCs w:val="22"/>
          <w:lang w:val="lt-LT"/>
        </w:rPr>
      </w:pPr>
    </w:p>
    <w:p w14:paraId="64F38A1C" w14:textId="77777777" w:rsidR="00192D85" w:rsidRPr="00AF59C8" w:rsidRDefault="00192D85" w:rsidP="00192D85">
      <w:pPr>
        <w:rPr>
          <w:b/>
          <w:i/>
          <w:szCs w:val="22"/>
          <w:u w:val="single"/>
          <w:lang w:val="lt-LT"/>
        </w:rPr>
      </w:pPr>
      <w:r w:rsidRPr="00AF59C8">
        <w:rPr>
          <w:b/>
          <w:i/>
          <w:szCs w:val="22"/>
          <w:u w:val="single"/>
          <w:lang w:val="lt-LT"/>
        </w:rPr>
        <w:t>1-as pavyzdys:</w:t>
      </w:r>
    </w:p>
    <w:p w14:paraId="6E064396" w14:textId="77777777" w:rsidR="00192D85" w:rsidRPr="00AF59C8" w:rsidRDefault="00192D85" w:rsidP="00192D85">
      <w:pPr>
        <w:rPr>
          <w:b/>
          <w:i/>
          <w:szCs w:val="22"/>
          <w:u w:val="single"/>
          <w:lang w:val="lt-LT"/>
        </w:rPr>
      </w:pPr>
    </w:p>
    <w:p w14:paraId="015BD585" w14:textId="77777777" w:rsidR="00192D85" w:rsidRPr="00AF59C8" w:rsidRDefault="00192D85" w:rsidP="00192D85">
      <w:pPr>
        <w:jc w:val="both"/>
        <w:rPr>
          <w:szCs w:val="22"/>
          <w:lang w:val="lt-LT"/>
        </w:rPr>
      </w:pPr>
      <w:r w:rsidRPr="00AF59C8">
        <w:rPr>
          <w:szCs w:val="22"/>
          <w:lang w:val="lt-LT"/>
        </w:rPr>
        <w:t>60</w:t>
      </w:r>
      <w:r>
        <w:rPr>
          <w:szCs w:val="22"/>
          <w:lang w:val="lt-LT"/>
        </w:rPr>
        <w:t> </w:t>
      </w:r>
      <w:r w:rsidRPr="00AF59C8">
        <w:rPr>
          <w:szCs w:val="22"/>
          <w:lang w:val="lt-LT"/>
        </w:rPr>
        <w:t>kg sveriančiam asmeniui, kuriam skiriama 1,25</w:t>
      </w:r>
      <w:r>
        <w:rPr>
          <w:szCs w:val="22"/>
          <w:lang w:val="lt-LT"/>
        </w:rPr>
        <w:t> </w:t>
      </w:r>
      <w:r w:rsidRPr="00AF59C8">
        <w:rPr>
          <w:szCs w:val="22"/>
          <w:lang w:val="lt-LT"/>
        </w:rPr>
        <w:t xml:space="preserve">ng/kg/min. rekomenduojamoji pradinė dozė, naudojant 1 mg/ml stiprumo </w:t>
      </w:r>
      <w:r>
        <w:rPr>
          <w:szCs w:val="22"/>
          <w:lang w:val="lt-LT"/>
        </w:rPr>
        <w:t>Tresuvi</w:t>
      </w:r>
      <w:r w:rsidRPr="00AF59C8">
        <w:rPr>
          <w:szCs w:val="22"/>
          <w:lang w:val="lt-LT"/>
        </w:rPr>
        <w:t xml:space="preserve"> buteliuką, infuzijos greitis apskaičiuojamas taip:</w:t>
      </w:r>
    </w:p>
    <w:p w14:paraId="3B1B04E4" w14:textId="77777777" w:rsidR="00192D85" w:rsidRPr="00AF59C8" w:rsidRDefault="00192D85" w:rsidP="00192D85">
      <w:pPr>
        <w:rPr>
          <w:szCs w:val="22"/>
          <w:lang w:val="lt-LT"/>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68"/>
        <w:gridCol w:w="1838"/>
        <w:gridCol w:w="368"/>
        <w:gridCol w:w="919"/>
        <w:gridCol w:w="368"/>
        <w:gridCol w:w="1011"/>
        <w:gridCol w:w="1562"/>
      </w:tblGrid>
      <w:tr w:rsidR="00192D85" w:rsidRPr="00AF59C8" w14:paraId="4658F058" w14:textId="77777777" w:rsidTr="00EA5786">
        <w:trPr>
          <w:cantSplit/>
          <w:trHeight w:val="510"/>
          <w:jc w:val="center"/>
        </w:trPr>
        <w:tc>
          <w:tcPr>
            <w:tcW w:w="1562" w:type="dxa"/>
            <w:vMerge w:val="restart"/>
            <w:tcBorders>
              <w:top w:val="nil"/>
              <w:left w:val="nil"/>
              <w:bottom w:val="nil"/>
              <w:right w:val="nil"/>
            </w:tcBorders>
            <w:vAlign w:val="center"/>
          </w:tcPr>
          <w:p w14:paraId="169773CD" w14:textId="77777777" w:rsidR="00192D85" w:rsidRPr="00AF59C8" w:rsidRDefault="00192D85" w:rsidP="00EA5786">
            <w:pPr>
              <w:keepLines/>
              <w:jc w:val="center"/>
              <w:rPr>
                <w:szCs w:val="22"/>
                <w:lang w:val="lt-LT"/>
              </w:rPr>
            </w:pPr>
            <w:r w:rsidRPr="00AF59C8">
              <w:rPr>
                <w:b/>
                <w:bCs/>
                <w:szCs w:val="22"/>
                <w:lang w:val="lt-LT"/>
              </w:rPr>
              <w:t>Poodinės infuzijos greitis</w:t>
            </w:r>
            <w:r w:rsidRPr="00AF59C8">
              <w:rPr>
                <w:szCs w:val="22"/>
                <w:lang w:val="lt-LT"/>
              </w:rPr>
              <w:t xml:space="preserve"> (ml/</w:t>
            </w:r>
            <w:r>
              <w:rPr>
                <w:szCs w:val="22"/>
                <w:lang w:val="lt-LT"/>
              </w:rPr>
              <w:t>val</w:t>
            </w:r>
            <w:r w:rsidRPr="00AF59C8">
              <w:rPr>
                <w:szCs w:val="22"/>
                <w:lang w:val="lt-LT"/>
              </w:rPr>
              <w:t>)</w:t>
            </w:r>
          </w:p>
        </w:tc>
        <w:tc>
          <w:tcPr>
            <w:tcW w:w="368" w:type="dxa"/>
            <w:vMerge w:val="restart"/>
            <w:tcBorders>
              <w:top w:val="nil"/>
              <w:left w:val="nil"/>
              <w:bottom w:val="nil"/>
              <w:right w:val="nil"/>
            </w:tcBorders>
            <w:vAlign w:val="center"/>
          </w:tcPr>
          <w:p w14:paraId="4B423DAA" w14:textId="77777777" w:rsidR="00192D85" w:rsidRPr="00AF59C8" w:rsidRDefault="00192D85" w:rsidP="00EA5786">
            <w:pPr>
              <w:keepLines/>
              <w:rPr>
                <w:b/>
                <w:szCs w:val="22"/>
                <w:lang w:val="lt-LT"/>
              </w:rPr>
            </w:pPr>
            <w:r w:rsidRPr="00AF59C8">
              <w:rPr>
                <w:b/>
                <w:szCs w:val="22"/>
                <w:lang w:val="lt-LT"/>
              </w:rPr>
              <w:t>=</w:t>
            </w:r>
          </w:p>
        </w:tc>
        <w:tc>
          <w:tcPr>
            <w:tcW w:w="1838" w:type="dxa"/>
            <w:tcBorders>
              <w:top w:val="nil"/>
              <w:left w:val="nil"/>
              <w:bottom w:val="single" w:sz="12" w:space="0" w:color="auto"/>
              <w:right w:val="nil"/>
            </w:tcBorders>
            <w:vAlign w:val="bottom"/>
          </w:tcPr>
          <w:p w14:paraId="47447375" w14:textId="77777777" w:rsidR="00192D85" w:rsidRPr="00AF59C8" w:rsidRDefault="00192D85" w:rsidP="00EA5786">
            <w:pPr>
              <w:keepLines/>
              <w:jc w:val="center"/>
              <w:rPr>
                <w:szCs w:val="22"/>
                <w:lang w:val="lt-LT"/>
              </w:rPr>
            </w:pPr>
            <w:r w:rsidRPr="00AF59C8">
              <w:rPr>
                <w:b/>
                <w:szCs w:val="22"/>
                <w:lang w:val="lt-LT"/>
              </w:rPr>
              <w:t>1,25</w:t>
            </w:r>
            <w:r>
              <w:rPr>
                <w:b/>
                <w:szCs w:val="22"/>
                <w:lang w:val="lt-LT"/>
              </w:rPr>
              <w:t> </w:t>
            </w:r>
            <w:r w:rsidRPr="00AF59C8">
              <w:rPr>
                <w:szCs w:val="22"/>
                <w:lang w:val="lt-LT"/>
              </w:rPr>
              <w:t>ng/kg/min.</w:t>
            </w:r>
          </w:p>
        </w:tc>
        <w:tc>
          <w:tcPr>
            <w:tcW w:w="368" w:type="dxa"/>
            <w:tcBorders>
              <w:top w:val="nil"/>
              <w:left w:val="nil"/>
              <w:bottom w:val="single" w:sz="12" w:space="0" w:color="auto"/>
              <w:right w:val="nil"/>
            </w:tcBorders>
            <w:vAlign w:val="bottom"/>
          </w:tcPr>
          <w:p w14:paraId="280E1B09" w14:textId="77777777" w:rsidR="00192D85" w:rsidRPr="00AF59C8" w:rsidRDefault="00192D85" w:rsidP="00EA5786">
            <w:pPr>
              <w:keepLines/>
              <w:jc w:val="center"/>
              <w:rPr>
                <w:szCs w:val="22"/>
                <w:lang w:val="lt-LT"/>
              </w:rPr>
            </w:pPr>
            <w:r w:rsidRPr="00AF59C8">
              <w:rPr>
                <w:b/>
                <w:szCs w:val="22"/>
                <w:lang w:val="lt-LT"/>
              </w:rPr>
              <w:t>x</w:t>
            </w:r>
          </w:p>
        </w:tc>
        <w:tc>
          <w:tcPr>
            <w:tcW w:w="919" w:type="dxa"/>
            <w:tcBorders>
              <w:top w:val="nil"/>
              <w:left w:val="nil"/>
              <w:bottom w:val="single" w:sz="12" w:space="0" w:color="auto"/>
              <w:right w:val="nil"/>
            </w:tcBorders>
            <w:vAlign w:val="bottom"/>
          </w:tcPr>
          <w:p w14:paraId="402FDF58" w14:textId="77777777" w:rsidR="00192D85" w:rsidRPr="00AF59C8" w:rsidRDefault="00192D85" w:rsidP="00EA5786">
            <w:pPr>
              <w:keepLines/>
              <w:jc w:val="center"/>
              <w:rPr>
                <w:szCs w:val="22"/>
                <w:lang w:val="lt-LT"/>
              </w:rPr>
            </w:pPr>
            <w:r w:rsidRPr="00AF59C8">
              <w:rPr>
                <w:b/>
                <w:szCs w:val="22"/>
                <w:lang w:val="lt-LT"/>
              </w:rPr>
              <w:t>60 </w:t>
            </w:r>
            <w:r w:rsidRPr="00AF59C8">
              <w:rPr>
                <w:szCs w:val="22"/>
                <w:lang w:val="lt-LT"/>
              </w:rPr>
              <w:t>kg</w:t>
            </w:r>
          </w:p>
        </w:tc>
        <w:tc>
          <w:tcPr>
            <w:tcW w:w="368" w:type="dxa"/>
            <w:tcBorders>
              <w:top w:val="nil"/>
              <w:left w:val="nil"/>
              <w:bottom w:val="single" w:sz="12" w:space="0" w:color="auto"/>
              <w:right w:val="nil"/>
            </w:tcBorders>
            <w:vAlign w:val="bottom"/>
          </w:tcPr>
          <w:p w14:paraId="0797F9DB" w14:textId="77777777" w:rsidR="00192D85" w:rsidRPr="00AF59C8" w:rsidRDefault="00192D85" w:rsidP="00EA5786">
            <w:pPr>
              <w:keepLines/>
              <w:jc w:val="center"/>
              <w:rPr>
                <w:szCs w:val="22"/>
                <w:lang w:val="lt-LT"/>
              </w:rPr>
            </w:pPr>
            <w:r w:rsidRPr="00AF59C8">
              <w:rPr>
                <w:b/>
                <w:szCs w:val="22"/>
                <w:lang w:val="lt-LT"/>
              </w:rPr>
              <w:t>x</w:t>
            </w:r>
          </w:p>
        </w:tc>
        <w:tc>
          <w:tcPr>
            <w:tcW w:w="1011" w:type="dxa"/>
            <w:tcBorders>
              <w:top w:val="nil"/>
              <w:left w:val="nil"/>
              <w:bottom w:val="single" w:sz="12" w:space="0" w:color="auto"/>
              <w:right w:val="nil"/>
            </w:tcBorders>
            <w:vAlign w:val="bottom"/>
          </w:tcPr>
          <w:p w14:paraId="6C58F397" w14:textId="77777777" w:rsidR="00192D85" w:rsidRPr="00AF59C8" w:rsidRDefault="00192D85" w:rsidP="00EA5786">
            <w:pPr>
              <w:keepLines/>
              <w:widowControl w:val="0"/>
              <w:jc w:val="center"/>
              <w:rPr>
                <w:b/>
                <w:szCs w:val="22"/>
                <w:lang w:val="lt-LT"/>
              </w:rPr>
            </w:pPr>
            <w:r w:rsidRPr="00AF59C8">
              <w:rPr>
                <w:b/>
                <w:szCs w:val="22"/>
                <w:lang w:val="lt-LT"/>
              </w:rPr>
              <w:t>0,00006</w:t>
            </w:r>
          </w:p>
        </w:tc>
        <w:tc>
          <w:tcPr>
            <w:tcW w:w="1562" w:type="dxa"/>
            <w:vMerge w:val="restart"/>
            <w:tcBorders>
              <w:top w:val="nil"/>
              <w:left w:val="nil"/>
              <w:bottom w:val="nil"/>
              <w:right w:val="nil"/>
            </w:tcBorders>
            <w:vAlign w:val="center"/>
          </w:tcPr>
          <w:p w14:paraId="2B85C811" w14:textId="77777777" w:rsidR="00192D85" w:rsidRPr="00AF59C8" w:rsidRDefault="00192D85" w:rsidP="00EA5786">
            <w:pPr>
              <w:keepLines/>
              <w:widowControl w:val="0"/>
              <w:jc w:val="center"/>
              <w:rPr>
                <w:b/>
                <w:szCs w:val="22"/>
                <w:lang w:val="lt-LT"/>
              </w:rPr>
            </w:pPr>
            <w:r w:rsidRPr="00AF59C8">
              <w:rPr>
                <w:b/>
                <w:szCs w:val="22"/>
                <w:lang w:val="lt-LT"/>
              </w:rPr>
              <w:t>= 0,005</w:t>
            </w:r>
            <w:r>
              <w:rPr>
                <w:b/>
                <w:szCs w:val="22"/>
                <w:lang w:val="lt-LT"/>
              </w:rPr>
              <w:t> </w:t>
            </w:r>
            <w:r w:rsidRPr="00AF59C8">
              <w:rPr>
                <w:szCs w:val="22"/>
                <w:lang w:val="lt-LT"/>
              </w:rPr>
              <w:t>ml/</w:t>
            </w:r>
            <w:r>
              <w:rPr>
                <w:szCs w:val="22"/>
                <w:lang w:val="lt-LT"/>
              </w:rPr>
              <w:t>val</w:t>
            </w:r>
          </w:p>
        </w:tc>
      </w:tr>
      <w:tr w:rsidR="00192D85" w:rsidRPr="00AF59C8" w14:paraId="79E64957" w14:textId="77777777" w:rsidTr="00EA5786">
        <w:trPr>
          <w:cantSplit/>
          <w:trHeight w:val="510"/>
          <w:jc w:val="center"/>
        </w:trPr>
        <w:tc>
          <w:tcPr>
            <w:tcW w:w="1562" w:type="dxa"/>
            <w:vMerge/>
            <w:tcBorders>
              <w:top w:val="nil"/>
              <w:left w:val="nil"/>
              <w:bottom w:val="nil"/>
              <w:right w:val="nil"/>
            </w:tcBorders>
            <w:vAlign w:val="center"/>
          </w:tcPr>
          <w:p w14:paraId="5D093456" w14:textId="77777777" w:rsidR="00192D85" w:rsidRPr="00AF59C8" w:rsidRDefault="00192D85" w:rsidP="00EA5786">
            <w:pPr>
              <w:jc w:val="center"/>
              <w:rPr>
                <w:b/>
                <w:szCs w:val="22"/>
                <w:lang w:val="lt-LT"/>
              </w:rPr>
            </w:pPr>
          </w:p>
        </w:tc>
        <w:tc>
          <w:tcPr>
            <w:tcW w:w="368" w:type="dxa"/>
            <w:vMerge/>
            <w:tcBorders>
              <w:top w:val="nil"/>
              <w:left w:val="nil"/>
              <w:bottom w:val="nil"/>
              <w:right w:val="nil"/>
            </w:tcBorders>
          </w:tcPr>
          <w:p w14:paraId="4529B550" w14:textId="77777777" w:rsidR="00192D85" w:rsidRPr="00AF59C8" w:rsidRDefault="00192D85" w:rsidP="00EA5786">
            <w:pPr>
              <w:rPr>
                <w:b/>
                <w:szCs w:val="22"/>
                <w:lang w:val="lt-LT"/>
              </w:rPr>
            </w:pPr>
          </w:p>
        </w:tc>
        <w:tc>
          <w:tcPr>
            <w:tcW w:w="4503" w:type="dxa"/>
            <w:gridSpan w:val="5"/>
            <w:tcBorders>
              <w:top w:val="single" w:sz="12" w:space="0" w:color="auto"/>
              <w:left w:val="nil"/>
              <w:bottom w:val="nil"/>
              <w:right w:val="nil"/>
            </w:tcBorders>
          </w:tcPr>
          <w:p w14:paraId="6C1D9161" w14:textId="77777777" w:rsidR="00192D85" w:rsidRPr="00AF59C8" w:rsidRDefault="00192D85" w:rsidP="00EA5786">
            <w:pPr>
              <w:widowControl w:val="0"/>
              <w:jc w:val="center"/>
              <w:rPr>
                <w:szCs w:val="22"/>
                <w:lang w:val="lt-LT"/>
              </w:rPr>
            </w:pPr>
            <w:r w:rsidRPr="00AF59C8">
              <w:rPr>
                <w:b/>
                <w:szCs w:val="22"/>
                <w:lang w:val="lt-LT"/>
              </w:rPr>
              <w:t>1 </w:t>
            </w:r>
            <w:r w:rsidRPr="00AF59C8">
              <w:rPr>
                <w:szCs w:val="22"/>
                <w:lang w:val="lt-LT"/>
              </w:rPr>
              <w:t>mg/ml</w:t>
            </w:r>
          </w:p>
          <w:p w14:paraId="455F35D7" w14:textId="77777777" w:rsidR="00192D85" w:rsidRPr="00AF59C8" w:rsidRDefault="00192D85" w:rsidP="00EA5786">
            <w:pPr>
              <w:widowControl w:val="0"/>
              <w:jc w:val="center"/>
              <w:rPr>
                <w:b/>
                <w:szCs w:val="22"/>
                <w:lang w:val="lt-LT"/>
              </w:rPr>
            </w:pPr>
          </w:p>
        </w:tc>
        <w:tc>
          <w:tcPr>
            <w:tcW w:w="1562" w:type="dxa"/>
            <w:vMerge/>
            <w:tcBorders>
              <w:top w:val="nil"/>
              <w:left w:val="nil"/>
              <w:bottom w:val="nil"/>
              <w:right w:val="nil"/>
            </w:tcBorders>
          </w:tcPr>
          <w:p w14:paraId="70A15FD4" w14:textId="77777777" w:rsidR="00192D85" w:rsidRPr="00AF59C8" w:rsidRDefault="00192D85" w:rsidP="00EA5786">
            <w:pPr>
              <w:widowControl w:val="0"/>
              <w:jc w:val="center"/>
              <w:rPr>
                <w:b/>
                <w:szCs w:val="22"/>
                <w:lang w:val="lt-LT"/>
              </w:rPr>
            </w:pPr>
          </w:p>
        </w:tc>
      </w:tr>
    </w:tbl>
    <w:p w14:paraId="12987C3B" w14:textId="77777777" w:rsidR="00192D85" w:rsidRPr="00AF59C8" w:rsidRDefault="00192D85" w:rsidP="00192D85">
      <w:pPr>
        <w:rPr>
          <w:bCs/>
          <w:iCs/>
          <w:szCs w:val="22"/>
          <w:lang w:val="lt-LT"/>
        </w:rPr>
      </w:pPr>
    </w:p>
    <w:p w14:paraId="7EE28D04" w14:textId="77777777" w:rsidR="00192D85" w:rsidRPr="00AF59C8" w:rsidRDefault="00192D85" w:rsidP="00192D85">
      <w:pPr>
        <w:rPr>
          <w:b/>
          <w:i/>
          <w:szCs w:val="22"/>
          <w:lang w:val="lt-LT"/>
        </w:rPr>
      </w:pPr>
      <w:r w:rsidRPr="00AF59C8">
        <w:rPr>
          <w:b/>
          <w:i/>
          <w:szCs w:val="22"/>
          <w:u w:val="single"/>
          <w:lang w:val="lt-LT"/>
        </w:rPr>
        <w:t>2-as pavyzdys</w:t>
      </w:r>
      <w:r w:rsidRPr="00AF59C8">
        <w:rPr>
          <w:b/>
          <w:i/>
          <w:szCs w:val="22"/>
          <w:lang w:val="lt-LT"/>
        </w:rPr>
        <w:t>:</w:t>
      </w:r>
    </w:p>
    <w:p w14:paraId="5448CB63" w14:textId="77777777" w:rsidR="00192D85" w:rsidRPr="00AF59C8" w:rsidRDefault="00192D85" w:rsidP="00192D85">
      <w:pPr>
        <w:rPr>
          <w:i/>
          <w:szCs w:val="22"/>
          <w:lang w:val="lt-LT"/>
        </w:rPr>
      </w:pPr>
    </w:p>
    <w:p w14:paraId="07AF7567" w14:textId="77777777" w:rsidR="00192D85" w:rsidRPr="00AF59C8" w:rsidRDefault="00192D85" w:rsidP="00192D85">
      <w:pPr>
        <w:jc w:val="both"/>
        <w:rPr>
          <w:szCs w:val="22"/>
          <w:lang w:val="lt-LT"/>
        </w:rPr>
      </w:pPr>
      <w:r w:rsidRPr="00AF59C8">
        <w:rPr>
          <w:szCs w:val="22"/>
          <w:lang w:val="lt-LT"/>
        </w:rPr>
        <w:t>65</w:t>
      </w:r>
      <w:r>
        <w:rPr>
          <w:szCs w:val="22"/>
          <w:lang w:val="lt-LT"/>
        </w:rPr>
        <w:t> </w:t>
      </w:r>
      <w:r w:rsidRPr="00AF59C8">
        <w:rPr>
          <w:szCs w:val="22"/>
          <w:lang w:val="lt-LT"/>
        </w:rPr>
        <w:t>kg sveriančiam asmeniui, kuriam skiriama 40</w:t>
      </w:r>
      <w:r>
        <w:rPr>
          <w:szCs w:val="22"/>
          <w:lang w:val="lt-LT"/>
        </w:rPr>
        <w:t> </w:t>
      </w:r>
      <w:r w:rsidRPr="00AF59C8">
        <w:rPr>
          <w:szCs w:val="22"/>
          <w:lang w:val="lt-LT"/>
        </w:rPr>
        <w:t xml:space="preserve">ng/kg/min. dozė, naudojant 5 mg/ml stiprumo </w:t>
      </w:r>
      <w:r>
        <w:rPr>
          <w:szCs w:val="22"/>
          <w:lang w:val="lt-LT"/>
        </w:rPr>
        <w:t>Tresuvi</w:t>
      </w:r>
      <w:r w:rsidRPr="00AF59C8">
        <w:rPr>
          <w:szCs w:val="22"/>
          <w:lang w:val="lt-LT"/>
        </w:rPr>
        <w:t xml:space="preserve"> buteliuką, infuzijos greitis apskaičiuojamas taip:</w:t>
      </w:r>
    </w:p>
    <w:p w14:paraId="71379B20" w14:textId="77777777" w:rsidR="00192D85" w:rsidRPr="00AF59C8" w:rsidRDefault="00192D85" w:rsidP="00192D85">
      <w:pPr>
        <w:rPr>
          <w:szCs w:val="22"/>
          <w:lang w:val="lt-LT"/>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67"/>
        <w:gridCol w:w="1835"/>
        <w:gridCol w:w="367"/>
        <w:gridCol w:w="917"/>
        <w:gridCol w:w="367"/>
        <w:gridCol w:w="1009"/>
        <w:gridCol w:w="1559"/>
      </w:tblGrid>
      <w:tr w:rsidR="00192D85" w:rsidRPr="00AF59C8" w14:paraId="326D20E1" w14:textId="77777777" w:rsidTr="00EA5786">
        <w:trPr>
          <w:cantSplit/>
          <w:trHeight w:val="533"/>
          <w:jc w:val="center"/>
        </w:trPr>
        <w:tc>
          <w:tcPr>
            <w:tcW w:w="1559" w:type="dxa"/>
            <w:vMerge w:val="restart"/>
            <w:tcBorders>
              <w:top w:val="nil"/>
              <w:left w:val="nil"/>
              <w:bottom w:val="nil"/>
              <w:right w:val="nil"/>
            </w:tcBorders>
            <w:vAlign w:val="center"/>
          </w:tcPr>
          <w:p w14:paraId="7D4708FE" w14:textId="77777777" w:rsidR="00192D85" w:rsidRPr="00AF59C8" w:rsidRDefault="00192D85" w:rsidP="00EA5786">
            <w:pPr>
              <w:jc w:val="center"/>
              <w:rPr>
                <w:szCs w:val="22"/>
                <w:lang w:val="lt-LT"/>
              </w:rPr>
            </w:pPr>
            <w:r w:rsidRPr="00AF59C8">
              <w:rPr>
                <w:b/>
                <w:bCs/>
                <w:szCs w:val="22"/>
                <w:lang w:val="lt-LT"/>
              </w:rPr>
              <w:t>Poodinės infuzijos greitis</w:t>
            </w:r>
            <w:r w:rsidRPr="00AF59C8">
              <w:rPr>
                <w:szCs w:val="22"/>
                <w:lang w:val="lt-LT"/>
              </w:rPr>
              <w:t xml:space="preserve"> (ml/</w:t>
            </w:r>
            <w:r>
              <w:rPr>
                <w:szCs w:val="22"/>
                <w:lang w:val="lt-LT"/>
              </w:rPr>
              <w:t>val</w:t>
            </w:r>
            <w:r w:rsidRPr="00AF59C8">
              <w:rPr>
                <w:szCs w:val="22"/>
                <w:lang w:val="lt-LT"/>
              </w:rPr>
              <w:t>)</w:t>
            </w:r>
          </w:p>
        </w:tc>
        <w:tc>
          <w:tcPr>
            <w:tcW w:w="367" w:type="dxa"/>
            <w:vMerge w:val="restart"/>
            <w:tcBorders>
              <w:top w:val="nil"/>
              <w:left w:val="nil"/>
              <w:bottom w:val="nil"/>
              <w:right w:val="nil"/>
            </w:tcBorders>
            <w:vAlign w:val="center"/>
          </w:tcPr>
          <w:p w14:paraId="2930E78B" w14:textId="77777777" w:rsidR="00192D85" w:rsidRPr="00AF59C8" w:rsidRDefault="00192D85" w:rsidP="00EA5786">
            <w:pPr>
              <w:rPr>
                <w:b/>
                <w:szCs w:val="22"/>
                <w:lang w:val="lt-LT"/>
              </w:rPr>
            </w:pPr>
            <w:r w:rsidRPr="00AF59C8">
              <w:rPr>
                <w:b/>
                <w:szCs w:val="22"/>
                <w:lang w:val="lt-LT"/>
              </w:rPr>
              <w:t>=</w:t>
            </w:r>
          </w:p>
        </w:tc>
        <w:tc>
          <w:tcPr>
            <w:tcW w:w="1835" w:type="dxa"/>
            <w:tcBorders>
              <w:top w:val="nil"/>
              <w:left w:val="nil"/>
              <w:bottom w:val="single" w:sz="12" w:space="0" w:color="auto"/>
              <w:right w:val="nil"/>
            </w:tcBorders>
            <w:vAlign w:val="bottom"/>
          </w:tcPr>
          <w:p w14:paraId="542F8F4B" w14:textId="77777777" w:rsidR="00192D85" w:rsidRPr="00AF59C8" w:rsidRDefault="00192D85" w:rsidP="00EA5786">
            <w:pPr>
              <w:jc w:val="center"/>
              <w:rPr>
                <w:szCs w:val="22"/>
                <w:lang w:val="lt-LT"/>
              </w:rPr>
            </w:pPr>
            <w:r w:rsidRPr="00AF59C8">
              <w:rPr>
                <w:b/>
                <w:szCs w:val="22"/>
                <w:lang w:val="lt-LT"/>
              </w:rPr>
              <w:t xml:space="preserve">40 </w:t>
            </w:r>
            <w:r w:rsidRPr="00AF59C8">
              <w:rPr>
                <w:szCs w:val="22"/>
                <w:lang w:val="lt-LT"/>
              </w:rPr>
              <w:t>ng/kg/min.</w:t>
            </w:r>
          </w:p>
        </w:tc>
        <w:tc>
          <w:tcPr>
            <w:tcW w:w="367" w:type="dxa"/>
            <w:tcBorders>
              <w:top w:val="nil"/>
              <w:left w:val="nil"/>
              <w:bottom w:val="single" w:sz="12" w:space="0" w:color="auto"/>
              <w:right w:val="nil"/>
            </w:tcBorders>
            <w:vAlign w:val="bottom"/>
          </w:tcPr>
          <w:p w14:paraId="3F991B3E" w14:textId="77777777" w:rsidR="00192D85" w:rsidRPr="00AF59C8" w:rsidRDefault="00192D85" w:rsidP="00EA5786">
            <w:pPr>
              <w:jc w:val="center"/>
              <w:rPr>
                <w:szCs w:val="22"/>
                <w:lang w:val="lt-LT"/>
              </w:rPr>
            </w:pPr>
            <w:r w:rsidRPr="00AF59C8">
              <w:rPr>
                <w:b/>
                <w:szCs w:val="22"/>
                <w:lang w:val="lt-LT"/>
              </w:rPr>
              <w:t>x</w:t>
            </w:r>
          </w:p>
        </w:tc>
        <w:tc>
          <w:tcPr>
            <w:tcW w:w="917" w:type="dxa"/>
            <w:tcBorders>
              <w:top w:val="nil"/>
              <w:left w:val="nil"/>
              <w:bottom w:val="single" w:sz="12" w:space="0" w:color="auto"/>
              <w:right w:val="nil"/>
            </w:tcBorders>
            <w:vAlign w:val="bottom"/>
          </w:tcPr>
          <w:p w14:paraId="6FB7020C" w14:textId="77777777" w:rsidR="00192D85" w:rsidRPr="00AF59C8" w:rsidRDefault="00192D85" w:rsidP="00EA5786">
            <w:pPr>
              <w:jc w:val="center"/>
              <w:rPr>
                <w:szCs w:val="22"/>
                <w:lang w:val="lt-LT"/>
              </w:rPr>
            </w:pPr>
            <w:r w:rsidRPr="00AF59C8">
              <w:rPr>
                <w:b/>
                <w:szCs w:val="22"/>
                <w:lang w:val="lt-LT"/>
              </w:rPr>
              <w:t xml:space="preserve">65 </w:t>
            </w:r>
            <w:r w:rsidRPr="00AF59C8">
              <w:rPr>
                <w:szCs w:val="22"/>
                <w:lang w:val="lt-LT"/>
              </w:rPr>
              <w:t>kg</w:t>
            </w:r>
          </w:p>
        </w:tc>
        <w:tc>
          <w:tcPr>
            <w:tcW w:w="367" w:type="dxa"/>
            <w:tcBorders>
              <w:top w:val="nil"/>
              <w:left w:val="nil"/>
              <w:bottom w:val="single" w:sz="12" w:space="0" w:color="auto"/>
              <w:right w:val="nil"/>
            </w:tcBorders>
            <w:vAlign w:val="bottom"/>
          </w:tcPr>
          <w:p w14:paraId="5AD66F1C" w14:textId="77777777" w:rsidR="00192D85" w:rsidRPr="00AF59C8" w:rsidRDefault="00192D85" w:rsidP="00EA5786">
            <w:pPr>
              <w:jc w:val="center"/>
              <w:rPr>
                <w:szCs w:val="22"/>
                <w:lang w:val="lt-LT"/>
              </w:rPr>
            </w:pPr>
            <w:r w:rsidRPr="00AF59C8">
              <w:rPr>
                <w:b/>
                <w:szCs w:val="22"/>
                <w:lang w:val="lt-LT"/>
              </w:rPr>
              <w:t>x</w:t>
            </w:r>
          </w:p>
        </w:tc>
        <w:tc>
          <w:tcPr>
            <w:tcW w:w="1009" w:type="dxa"/>
            <w:tcBorders>
              <w:top w:val="nil"/>
              <w:left w:val="nil"/>
              <w:bottom w:val="single" w:sz="12" w:space="0" w:color="auto"/>
              <w:right w:val="nil"/>
            </w:tcBorders>
            <w:vAlign w:val="bottom"/>
          </w:tcPr>
          <w:p w14:paraId="6F715C9C" w14:textId="77777777" w:rsidR="00192D85" w:rsidRPr="00AF59C8" w:rsidRDefault="00192D85" w:rsidP="00EA5786">
            <w:pPr>
              <w:widowControl w:val="0"/>
              <w:jc w:val="center"/>
              <w:rPr>
                <w:b/>
                <w:szCs w:val="22"/>
                <w:lang w:val="lt-LT"/>
              </w:rPr>
            </w:pPr>
            <w:r w:rsidRPr="00AF59C8">
              <w:rPr>
                <w:b/>
                <w:szCs w:val="22"/>
                <w:lang w:val="lt-LT"/>
              </w:rPr>
              <w:t>0,00006</w:t>
            </w:r>
          </w:p>
        </w:tc>
        <w:tc>
          <w:tcPr>
            <w:tcW w:w="1559" w:type="dxa"/>
            <w:vMerge w:val="restart"/>
            <w:tcBorders>
              <w:top w:val="nil"/>
              <w:left w:val="nil"/>
              <w:bottom w:val="nil"/>
              <w:right w:val="nil"/>
            </w:tcBorders>
            <w:vAlign w:val="center"/>
          </w:tcPr>
          <w:p w14:paraId="6AFACBE6" w14:textId="77777777" w:rsidR="00192D85" w:rsidRPr="00AF59C8" w:rsidRDefault="00192D85" w:rsidP="00EA5786">
            <w:pPr>
              <w:widowControl w:val="0"/>
              <w:jc w:val="center"/>
              <w:rPr>
                <w:b/>
                <w:szCs w:val="22"/>
                <w:lang w:val="lt-LT"/>
              </w:rPr>
            </w:pPr>
            <w:r w:rsidRPr="00AF59C8">
              <w:rPr>
                <w:b/>
                <w:szCs w:val="22"/>
                <w:lang w:val="lt-LT"/>
              </w:rPr>
              <w:t xml:space="preserve">= 0,031 </w:t>
            </w:r>
            <w:r w:rsidRPr="00AF59C8">
              <w:rPr>
                <w:szCs w:val="22"/>
                <w:lang w:val="lt-LT"/>
              </w:rPr>
              <w:t>ml/</w:t>
            </w:r>
            <w:r>
              <w:rPr>
                <w:szCs w:val="22"/>
                <w:lang w:val="lt-LT"/>
              </w:rPr>
              <w:t>val</w:t>
            </w:r>
          </w:p>
        </w:tc>
      </w:tr>
      <w:tr w:rsidR="00192D85" w:rsidRPr="00AF59C8" w14:paraId="2C89852B" w14:textId="77777777" w:rsidTr="00EA5786">
        <w:trPr>
          <w:cantSplit/>
          <w:trHeight w:val="477"/>
          <w:jc w:val="center"/>
        </w:trPr>
        <w:tc>
          <w:tcPr>
            <w:tcW w:w="1559" w:type="dxa"/>
            <w:vMerge/>
            <w:tcBorders>
              <w:top w:val="nil"/>
              <w:left w:val="nil"/>
              <w:bottom w:val="nil"/>
              <w:right w:val="nil"/>
            </w:tcBorders>
            <w:vAlign w:val="center"/>
          </w:tcPr>
          <w:p w14:paraId="1F9327FD" w14:textId="77777777" w:rsidR="00192D85" w:rsidRPr="00AF59C8" w:rsidRDefault="00192D85" w:rsidP="00EA5786">
            <w:pPr>
              <w:jc w:val="center"/>
              <w:rPr>
                <w:b/>
                <w:szCs w:val="22"/>
                <w:lang w:val="lt-LT"/>
              </w:rPr>
            </w:pPr>
          </w:p>
        </w:tc>
        <w:tc>
          <w:tcPr>
            <w:tcW w:w="367" w:type="dxa"/>
            <w:vMerge/>
            <w:tcBorders>
              <w:top w:val="nil"/>
              <w:left w:val="nil"/>
              <w:bottom w:val="nil"/>
              <w:right w:val="nil"/>
            </w:tcBorders>
          </w:tcPr>
          <w:p w14:paraId="6B71DCFD" w14:textId="77777777" w:rsidR="00192D85" w:rsidRPr="00AF59C8" w:rsidRDefault="00192D85" w:rsidP="00EA5786">
            <w:pPr>
              <w:rPr>
                <w:b/>
                <w:szCs w:val="22"/>
                <w:lang w:val="lt-LT"/>
              </w:rPr>
            </w:pPr>
          </w:p>
        </w:tc>
        <w:tc>
          <w:tcPr>
            <w:tcW w:w="4495" w:type="dxa"/>
            <w:gridSpan w:val="5"/>
            <w:tcBorders>
              <w:top w:val="single" w:sz="12" w:space="0" w:color="auto"/>
              <w:left w:val="nil"/>
              <w:bottom w:val="nil"/>
              <w:right w:val="nil"/>
            </w:tcBorders>
          </w:tcPr>
          <w:p w14:paraId="0A37CC13" w14:textId="77777777" w:rsidR="00192D85" w:rsidRPr="00AF59C8" w:rsidRDefault="00192D85" w:rsidP="00EA5786">
            <w:pPr>
              <w:widowControl w:val="0"/>
              <w:jc w:val="center"/>
              <w:rPr>
                <w:b/>
                <w:szCs w:val="22"/>
                <w:lang w:val="lt-LT"/>
              </w:rPr>
            </w:pPr>
            <w:r w:rsidRPr="00AF59C8">
              <w:rPr>
                <w:b/>
                <w:szCs w:val="22"/>
                <w:lang w:val="lt-LT"/>
              </w:rPr>
              <w:t>5 </w:t>
            </w:r>
            <w:r w:rsidRPr="00AF59C8">
              <w:rPr>
                <w:szCs w:val="22"/>
                <w:lang w:val="lt-LT"/>
              </w:rPr>
              <w:t>mg/ml</w:t>
            </w:r>
          </w:p>
        </w:tc>
        <w:tc>
          <w:tcPr>
            <w:tcW w:w="1559" w:type="dxa"/>
            <w:vMerge/>
            <w:tcBorders>
              <w:top w:val="nil"/>
              <w:left w:val="nil"/>
              <w:bottom w:val="nil"/>
              <w:right w:val="nil"/>
            </w:tcBorders>
          </w:tcPr>
          <w:p w14:paraId="199CB99D" w14:textId="77777777" w:rsidR="00192D85" w:rsidRPr="00AF59C8" w:rsidRDefault="00192D85" w:rsidP="00EA5786">
            <w:pPr>
              <w:widowControl w:val="0"/>
              <w:jc w:val="center"/>
              <w:rPr>
                <w:b/>
                <w:szCs w:val="22"/>
                <w:lang w:val="lt-LT"/>
              </w:rPr>
            </w:pPr>
          </w:p>
        </w:tc>
      </w:tr>
    </w:tbl>
    <w:p w14:paraId="32C680E3" w14:textId="77777777" w:rsidR="00192D85" w:rsidRPr="00AF59C8" w:rsidRDefault="00192D85" w:rsidP="00192D85">
      <w:pPr>
        <w:shd w:val="clear" w:color="auto" w:fill="FFFFFF"/>
        <w:jc w:val="both"/>
        <w:rPr>
          <w:szCs w:val="22"/>
          <w:lang w:val="lt-LT"/>
        </w:rPr>
      </w:pPr>
    </w:p>
    <w:p w14:paraId="044B5C23" w14:textId="77777777" w:rsidR="00192D85" w:rsidRPr="00AF59C8" w:rsidRDefault="00192D85" w:rsidP="00192D85">
      <w:pPr>
        <w:shd w:val="clear" w:color="auto" w:fill="FFFFFF"/>
        <w:jc w:val="both"/>
        <w:rPr>
          <w:szCs w:val="22"/>
          <w:lang w:val="lt-LT"/>
        </w:rPr>
      </w:pPr>
      <w:bookmarkStart w:id="45" w:name="_Toc399649943"/>
      <w:bookmarkStart w:id="46" w:name="_Toc399654875"/>
      <w:bookmarkStart w:id="47" w:name="_Toc399655181"/>
      <w:bookmarkStart w:id="48" w:name="_Toc399729046"/>
      <w:bookmarkStart w:id="49" w:name="_Toc401626168"/>
      <w:bookmarkStart w:id="50" w:name="_Toc401626206"/>
      <w:bookmarkStart w:id="51" w:name="_Toc401626241"/>
      <w:bookmarkStart w:id="52" w:name="_Toc402239804"/>
      <w:bookmarkStart w:id="53" w:name="_Toc417272471"/>
      <w:r w:rsidRPr="00AF59C8">
        <w:rPr>
          <w:szCs w:val="22"/>
          <w:shd w:val="clear" w:color="auto" w:fill="FFFFFF"/>
          <w:lang w:val="lt-LT"/>
        </w:rPr>
        <w:t xml:space="preserve">1 lentelėje pateiktos rekomendacijos, kaip apskaičiuoti 5 mg/ml </w:t>
      </w:r>
      <w:r>
        <w:rPr>
          <w:szCs w:val="22"/>
          <w:shd w:val="clear" w:color="auto" w:fill="FFFFFF"/>
          <w:lang w:val="lt-LT"/>
        </w:rPr>
        <w:t>Tresuvi</w:t>
      </w:r>
      <w:r w:rsidRPr="00AF59C8">
        <w:rPr>
          <w:szCs w:val="22"/>
          <w:shd w:val="clear" w:color="auto" w:fill="FFFFFF"/>
          <w:lang w:val="lt-LT"/>
        </w:rPr>
        <w:t xml:space="preserve"> vaistinio preparato </w:t>
      </w:r>
      <w:r w:rsidRPr="00AF59C8">
        <w:rPr>
          <w:b/>
          <w:szCs w:val="22"/>
          <w:shd w:val="clear" w:color="auto" w:fill="FFFFFF"/>
          <w:lang w:val="lt-LT"/>
        </w:rPr>
        <w:t>poodinę</w:t>
      </w:r>
      <w:r w:rsidRPr="00AF59C8">
        <w:rPr>
          <w:szCs w:val="22"/>
          <w:shd w:val="clear" w:color="auto" w:fill="FFFFFF"/>
          <w:lang w:val="lt-LT"/>
        </w:rPr>
        <w:t xml:space="preserve"> infuziją skirtingo svorio pacientams, kuriems nustatytos infuzijos dozės yra iki 80 ng/kg/min.</w:t>
      </w:r>
    </w:p>
    <w:p w14:paraId="5A1A4BC2" w14:textId="77777777" w:rsidR="00192D85" w:rsidRPr="00AF59C8" w:rsidRDefault="00192D85" w:rsidP="00192D85">
      <w:pPr>
        <w:jc w:val="both"/>
        <w:rPr>
          <w:b/>
          <w:szCs w:val="22"/>
          <w:u w:val="single"/>
          <w:lang w:val="lt-LT"/>
        </w:rPr>
      </w:pPr>
      <w:r w:rsidRPr="00AF59C8">
        <w:rPr>
          <w:b/>
          <w:szCs w:val="22"/>
          <w:u w:val="single"/>
          <w:lang w:val="lt-LT"/>
        </w:rPr>
        <w:br w:type="page"/>
      </w:r>
    </w:p>
    <w:p w14:paraId="3DD92F4A" w14:textId="77777777" w:rsidR="00192D85" w:rsidRPr="00AF59C8" w:rsidRDefault="00192D85" w:rsidP="00192D85">
      <w:pPr>
        <w:shd w:val="clear" w:color="auto" w:fill="FFFFFF"/>
        <w:jc w:val="both"/>
        <w:rPr>
          <w:b/>
          <w:szCs w:val="22"/>
          <w:shd w:val="clear" w:color="auto" w:fill="FFFFFF"/>
          <w:lang w:val="lt-LT"/>
        </w:rPr>
      </w:pPr>
      <w:r w:rsidRPr="00AF59C8">
        <w:rPr>
          <w:b/>
          <w:szCs w:val="22"/>
          <w:shd w:val="clear" w:color="auto" w:fill="FFFFFF"/>
          <w:lang w:val="lt-LT"/>
        </w:rPr>
        <w:lastRenderedPageBreak/>
        <w:t>1 lentelė.</w:t>
      </w:r>
    </w:p>
    <w:p w14:paraId="4FF7ED3E" w14:textId="77777777" w:rsidR="00192D85" w:rsidRPr="00AF59C8" w:rsidRDefault="00192D85" w:rsidP="00192D85">
      <w:pPr>
        <w:shd w:val="clear" w:color="auto" w:fill="FFFFFF"/>
        <w:jc w:val="both"/>
        <w:rPr>
          <w:b/>
          <w:szCs w:val="22"/>
          <w:lang w:val="lt-LT"/>
        </w:rPr>
      </w:pPr>
    </w:p>
    <w:tbl>
      <w:tblPr>
        <w:tblW w:w="9564" w:type="dxa"/>
        <w:jc w:val="center"/>
        <w:tblLayout w:type="fixed"/>
        <w:tblCellMar>
          <w:left w:w="0" w:type="dxa"/>
          <w:right w:w="0" w:type="dxa"/>
        </w:tblCellMar>
        <w:tblLook w:val="0000" w:firstRow="0" w:lastRow="0" w:firstColumn="0" w:lastColumn="0" w:noHBand="0" w:noVBand="0"/>
      </w:tblPr>
      <w:tblGrid>
        <w:gridCol w:w="918"/>
        <w:gridCol w:w="615"/>
        <w:gridCol w:w="617"/>
        <w:gridCol w:w="617"/>
        <w:gridCol w:w="617"/>
        <w:gridCol w:w="617"/>
        <w:gridCol w:w="617"/>
        <w:gridCol w:w="617"/>
        <w:gridCol w:w="617"/>
        <w:gridCol w:w="617"/>
        <w:gridCol w:w="617"/>
        <w:gridCol w:w="617"/>
        <w:gridCol w:w="617"/>
        <w:gridCol w:w="617"/>
        <w:gridCol w:w="627"/>
      </w:tblGrid>
      <w:tr w:rsidR="00192D85" w:rsidRPr="00A745F0" w14:paraId="08FAD976" w14:textId="77777777" w:rsidTr="00EA5786">
        <w:trPr>
          <w:trHeight w:val="20"/>
          <w:jc w:val="center"/>
        </w:trPr>
        <w:tc>
          <w:tcPr>
            <w:tcW w:w="9555" w:type="dxa"/>
            <w:gridSpan w:val="15"/>
            <w:tcBorders>
              <w:top w:val="nil"/>
              <w:left w:val="nil"/>
              <w:bottom w:val="nil"/>
              <w:right w:val="nil"/>
            </w:tcBorders>
            <w:vAlign w:val="bottom"/>
          </w:tcPr>
          <w:p w14:paraId="755548AC" w14:textId="77777777" w:rsidR="00192D85" w:rsidRPr="00AF59C8" w:rsidRDefault="00192D85" w:rsidP="00EA5786">
            <w:pPr>
              <w:keepNext/>
              <w:keepLines/>
              <w:shd w:val="clear" w:color="auto" w:fill="FFFFFF"/>
              <w:jc w:val="center"/>
              <w:rPr>
                <w:b/>
                <w:szCs w:val="22"/>
                <w:lang w:val="lt-LT" w:eastAsia="fr-FR"/>
              </w:rPr>
            </w:pPr>
          </w:p>
          <w:p w14:paraId="63D1F6ED" w14:textId="77777777" w:rsidR="00192D85" w:rsidRPr="00AF59C8" w:rsidRDefault="00192D85" w:rsidP="00EA5786">
            <w:pPr>
              <w:keepNext/>
              <w:keepLines/>
              <w:shd w:val="clear" w:color="auto" w:fill="FFFFFF"/>
              <w:jc w:val="center"/>
              <w:rPr>
                <w:szCs w:val="22"/>
                <w:lang w:val="lt-LT"/>
              </w:rPr>
            </w:pPr>
            <w:r w:rsidRPr="00AF59C8">
              <w:rPr>
                <w:b/>
                <w:szCs w:val="22"/>
                <w:lang w:val="lt-LT"/>
              </w:rPr>
              <w:t xml:space="preserve">Poodinės infuzinės pompos </w:t>
            </w:r>
            <w:r>
              <w:rPr>
                <w:b/>
                <w:szCs w:val="22"/>
                <w:lang w:val="lt-LT"/>
              </w:rPr>
              <w:t>Tresuvi</w:t>
            </w:r>
            <w:r w:rsidRPr="00AF59C8">
              <w:rPr>
                <w:b/>
                <w:szCs w:val="22"/>
                <w:lang w:val="lt-LT"/>
              </w:rPr>
              <w:t xml:space="preserve"> infuzijos greičio (ml/</w:t>
            </w:r>
            <w:r>
              <w:rPr>
                <w:b/>
                <w:szCs w:val="22"/>
                <w:lang w:val="lt-LT"/>
              </w:rPr>
              <w:t>val</w:t>
            </w:r>
            <w:r w:rsidRPr="00AF59C8">
              <w:rPr>
                <w:b/>
                <w:szCs w:val="22"/>
                <w:lang w:val="lt-LT"/>
              </w:rPr>
              <w:t>) nustatymas, kai treprostinilio koncentracija yra 5</w:t>
            </w:r>
            <w:r>
              <w:rPr>
                <w:b/>
                <w:szCs w:val="22"/>
                <w:lang w:val="lt-LT"/>
              </w:rPr>
              <w:t> </w:t>
            </w:r>
            <w:r w:rsidRPr="00AF59C8">
              <w:rPr>
                <w:b/>
                <w:szCs w:val="22"/>
                <w:lang w:val="lt-LT"/>
              </w:rPr>
              <w:t>mg/ml</w:t>
            </w:r>
          </w:p>
        </w:tc>
      </w:tr>
      <w:tr w:rsidR="00192D85" w:rsidRPr="00A745F0" w14:paraId="1FE1453C" w14:textId="77777777" w:rsidTr="00EA5786">
        <w:trPr>
          <w:trHeight w:val="20"/>
          <w:jc w:val="center"/>
        </w:trPr>
        <w:tc>
          <w:tcPr>
            <w:tcW w:w="9555" w:type="dxa"/>
            <w:gridSpan w:val="15"/>
            <w:tcBorders>
              <w:top w:val="nil"/>
              <w:left w:val="nil"/>
              <w:right w:val="nil"/>
            </w:tcBorders>
            <w:vAlign w:val="bottom"/>
          </w:tcPr>
          <w:p w14:paraId="1A7544E8" w14:textId="77777777" w:rsidR="00192D85" w:rsidRPr="00AF59C8" w:rsidRDefault="00192D85" w:rsidP="00EA5786">
            <w:pPr>
              <w:keepNext/>
              <w:keepLines/>
              <w:jc w:val="both"/>
              <w:rPr>
                <w:szCs w:val="22"/>
                <w:lang w:val="lt-LT" w:eastAsia="fr-FR"/>
              </w:rPr>
            </w:pPr>
          </w:p>
        </w:tc>
      </w:tr>
      <w:tr w:rsidR="00192D85" w:rsidRPr="00AF59C8" w14:paraId="0030C506" w14:textId="77777777" w:rsidTr="00EA5786">
        <w:trPr>
          <w:trHeight w:val="20"/>
          <w:jc w:val="center"/>
        </w:trPr>
        <w:tc>
          <w:tcPr>
            <w:tcW w:w="9555" w:type="dxa"/>
            <w:gridSpan w:val="15"/>
            <w:tcBorders>
              <w:left w:val="nil"/>
              <w:bottom w:val="single" w:sz="4" w:space="0" w:color="auto"/>
              <w:right w:val="nil"/>
            </w:tcBorders>
            <w:vAlign w:val="bottom"/>
          </w:tcPr>
          <w:p w14:paraId="2029D72E" w14:textId="77777777" w:rsidR="00192D85" w:rsidRPr="00AF59C8" w:rsidRDefault="00192D85" w:rsidP="00EA5786">
            <w:pPr>
              <w:keepNext/>
              <w:keepLines/>
              <w:jc w:val="center"/>
              <w:rPr>
                <w:szCs w:val="22"/>
                <w:lang w:val="lt-LT"/>
              </w:rPr>
            </w:pPr>
            <w:r w:rsidRPr="00AF59C8">
              <w:rPr>
                <w:b/>
                <w:szCs w:val="22"/>
                <w:lang w:val="lt-LT"/>
              </w:rPr>
              <w:t>Paciento svoris (kg)</w:t>
            </w:r>
          </w:p>
        </w:tc>
      </w:tr>
      <w:tr w:rsidR="00192D85" w:rsidRPr="00AF59C8" w14:paraId="4ED06DE3" w14:textId="77777777" w:rsidTr="00EA5786">
        <w:trPr>
          <w:jc w:val="center"/>
        </w:trPr>
        <w:tc>
          <w:tcPr>
            <w:tcW w:w="918" w:type="dxa"/>
            <w:tcBorders>
              <w:top w:val="single" w:sz="4" w:space="0" w:color="auto"/>
              <w:left w:val="single" w:sz="8" w:space="0" w:color="auto"/>
              <w:bottom w:val="single" w:sz="4" w:space="0" w:color="auto"/>
              <w:right w:val="single" w:sz="4" w:space="0" w:color="auto"/>
            </w:tcBorders>
            <w:vAlign w:val="bottom"/>
          </w:tcPr>
          <w:p w14:paraId="6A032B54" w14:textId="77777777" w:rsidR="00192D85" w:rsidRPr="00AF59C8" w:rsidRDefault="00192D85" w:rsidP="00EA5786">
            <w:pPr>
              <w:keepNext/>
              <w:keepLines/>
              <w:ind w:right="67"/>
              <w:jc w:val="center"/>
              <w:rPr>
                <w:b/>
                <w:szCs w:val="22"/>
                <w:lang w:val="lt-LT"/>
              </w:rPr>
            </w:pPr>
            <w:r w:rsidRPr="00AF59C8">
              <w:rPr>
                <w:b/>
                <w:szCs w:val="22"/>
                <w:lang w:val="lt-LT"/>
              </w:rPr>
              <w:t>Dozė (ng/kg/min.)</w:t>
            </w:r>
          </w:p>
        </w:tc>
        <w:tc>
          <w:tcPr>
            <w:tcW w:w="615" w:type="dxa"/>
            <w:tcBorders>
              <w:top w:val="single" w:sz="4" w:space="0" w:color="auto"/>
              <w:left w:val="single" w:sz="4" w:space="0" w:color="auto"/>
              <w:bottom w:val="single" w:sz="4" w:space="0" w:color="auto"/>
              <w:right w:val="nil"/>
            </w:tcBorders>
            <w:vAlign w:val="bottom"/>
          </w:tcPr>
          <w:p w14:paraId="16A21F8B" w14:textId="77777777" w:rsidR="00192D85" w:rsidRPr="00AF59C8" w:rsidRDefault="00192D85" w:rsidP="00EA5786">
            <w:pPr>
              <w:keepNext/>
              <w:keepLines/>
              <w:jc w:val="center"/>
              <w:rPr>
                <w:b/>
                <w:szCs w:val="22"/>
                <w:lang w:val="lt-LT"/>
              </w:rPr>
            </w:pPr>
            <w:r w:rsidRPr="00AF59C8">
              <w:rPr>
                <w:b/>
                <w:szCs w:val="22"/>
                <w:lang w:val="lt-LT"/>
              </w:rPr>
              <w:t>35</w:t>
            </w:r>
          </w:p>
        </w:tc>
        <w:tc>
          <w:tcPr>
            <w:tcW w:w="617" w:type="dxa"/>
            <w:tcBorders>
              <w:top w:val="single" w:sz="4" w:space="0" w:color="auto"/>
              <w:left w:val="nil"/>
              <w:bottom w:val="single" w:sz="4" w:space="0" w:color="auto"/>
              <w:right w:val="nil"/>
            </w:tcBorders>
            <w:vAlign w:val="bottom"/>
          </w:tcPr>
          <w:p w14:paraId="64A0DA2E" w14:textId="77777777" w:rsidR="00192D85" w:rsidRPr="00AF59C8" w:rsidRDefault="00192D85" w:rsidP="00EA5786">
            <w:pPr>
              <w:keepNext/>
              <w:keepLines/>
              <w:jc w:val="center"/>
              <w:rPr>
                <w:b/>
                <w:szCs w:val="22"/>
                <w:lang w:val="lt-LT"/>
              </w:rPr>
            </w:pPr>
            <w:r w:rsidRPr="00AF59C8">
              <w:rPr>
                <w:b/>
                <w:szCs w:val="22"/>
                <w:lang w:val="lt-LT"/>
              </w:rPr>
              <w:t>40</w:t>
            </w:r>
          </w:p>
        </w:tc>
        <w:tc>
          <w:tcPr>
            <w:tcW w:w="617" w:type="dxa"/>
            <w:tcBorders>
              <w:top w:val="single" w:sz="4" w:space="0" w:color="auto"/>
              <w:left w:val="nil"/>
              <w:bottom w:val="single" w:sz="4" w:space="0" w:color="auto"/>
              <w:right w:val="nil"/>
            </w:tcBorders>
            <w:vAlign w:val="bottom"/>
          </w:tcPr>
          <w:p w14:paraId="09DF09E1" w14:textId="77777777" w:rsidR="00192D85" w:rsidRPr="00AF59C8" w:rsidRDefault="00192D85" w:rsidP="00EA5786">
            <w:pPr>
              <w:keepNext/>
              <w:keepLines/>
              <w:jc w:val="center"/>
              <w:rPr>
                <w:b/>
                <w:szCs w:val="22"/>
                <w:lang w:val="lt-LT"/>
              </w:rPr>
            </w:pPr>
            <w:r w:rsidRPr="00AF59C8">
              <w:rPr>
                <w:b/>
                <w:szCs w:val="22"/>
                <w:lang w:val="lt-LT"/>
              </w:rPr>
              <w:t>45</w:t>
            </w:r>
          </w:p>
        </w:tc>
        <w:tc>
          <w:tcPr>
            <w:tcW w:w="617" w:type="dxa"/>
            <w:tcBorders>
              <w:top w:val="single" w:sz="4" w:space="0" w:color="auto"/>
              <w:left w:val="nil"/>
              <w:bottom w:val="single" w:sz="4" w:space="0" w:color="auto"/>
              <w:right w:val="nil"/>
            </w:tcBorders>
            <w:vAlign w:val="bottom"/>
          </w:tcPr>
          <w:p w14:paraId="4C8AB72F" w14:textId="77777777" w:rsidR="00192D85" w:rsidRPr="00AF59C8" w:rsidRDefault="00192D85" w:rsidP="00EA5786">
            <w:pPr>
              <w:keepNext/>
              <w:keepLines/>
              <w:jc w:val="center"/>
              <w:rPr>
                <w:b/>
                <w:szCs w:val="22"/>
                <w:lang w:val="lt-LT"/>
              </w:rPr>
            </w:pPr>
            <w:r w:rsidRPr="00AF59C8">
              <w:rPr>
                <w:b/>
                <w:szCs w:val="22"/>
                <w:lang w:val="lt-LT"/>
              </w:rPr>
              <w:t>50</w:t>
            </w:r>
          </w:p>
        </w:tc>
        <w:tc>
          <w:tcPr>
            <w:tcW w:w="617" w:type="dxa"/>
            <w:tcBorders>
              <w:top w:val="single" w:sz="4" w:space="0" w:color="auto"/>
              <w:left w:val="nil"/>
              <w:bottom w:val="single" w:sz="4" w:space="0" w:color="auto"/>
              <w:right w:val="nil"/>
            </w:tcBorders>
            <w:vAlign w:val="bottom"/>
          </w:tcPr>
          <w:p w14:paraId="00A253A1" w14:textId="77777777" w:rsidR="00192D85" w:rsidRPr="00AF59C8" w:rsidRDefault="00192D85" w:rsidP="00EA5786">
            <w:pPr>
              <w:keepNext/>
              <w:keepLines/>
              <w:jc w:val="center"/>
              <w:rPr>
                <w:b/>
                <w:szCs w:val="22"/>
                <w:lang w:val="lt-LT"/>
              </w:rPr>
            </w:pPr>
            <w:r w:rsidRPr="00AF59C8">
              <w:rPr>
                <w:b/>
                <w:szCs w:val="22"/>
                <w:lang w:val="lt-LT"/>
              </w:rPr>
              <w:t>55</w:t>
            </w:r>
          </w:p>
        </w:tc>
        <w:tc>
          <w:tcPr>
            <w:tcW w:w="617" w:type="dxa"/>
            <w:tcBorders>
              <w:top w:val="single" w:sz="4" w:space="0" w:color="auto"/>
              <w:left w:val="nil"/>
              <w:bottom w:val="single" w:sz="4" w:space="0" w:color="auto"/>
              <w:right w:val="nil"/>
            </w:tcBorders>
            <w:vAlign w:val="bottom"/>
          </w:tcPr>
          <w:p w14:paraId="6E6EFAE3" w14:textId="77777777" w:rsidR="00192D85" w:rsidRPr="00AF59C8" w:rsidRDefault="00192D85" w:rsidP="00EA5786">
            <w:pPr>
              <w:keepNext/>
              <w:keepLines/>
              <w:jc w:val="center"/>
              <w:rPr>
                <w:b/>
                <w:szCs w:val="22"/>
                <w:lang w:val="lt-LT"/>
              </w:rPr>
            </w:pPr>
            <w:r w:rsidRPr="00AF59C8">
              <w:rPr>
                <w:b/>
                <w:szCs w:val="22"/>
                <w:lang w:val="lt-LT"/>
              </w:rPr>
              <w:t>60</w:t>
            </w:r>
          </w:p>
        </w:tc>
        <w:tc>
          <w:tcPr>
            <w:tcW w:w="617" w:type="dxa"/>
            <w:tcBorders>
              <w:top w:val="single" w:sz="4" w:space="0" w:color="auto"/>
              <w:left w:val="nil"/>
              <w:bottom w:val="single" w:sz="4" w:space="0" w:color="auto"/>
              <w:right w:val="nil"/>
            </w:tcBorders>
            <w:vAlign w:val="bottom"/>
          </w:tcPr>
          <w:p w14:paraId="329BC789" w14:textId="77777777" w:rsidR="00192D85" w:rsidRPr="00AF59C8" w:rsidRDefault="00192D85" w:rsidP="00EA5786">
            <w:pPr>
              <w:keepNext/>
              <w:keepLines/>
              <w:jc w:val="center"/>
              <w:rPr>
                <w:b/>
                <w:szCs w:val="22"/>
                <w:lang w:val="lt-LT"/>
              </w:rPr>
            </w:pPr>
            <w:r w:rsidRPr="00AF59C8">
              <w:rPr>
                <w:b/>
                <w:szCs w:val="22"/>
                <w:lang w:val="lt-LT"/>
              </w:rPr>
              <w:t>65</w:t>
            </w:r>
          </w:p>
        </w:tc>
        <w:tc>
          <w:tcPr>
            <w:tcW w:w="617" w:type="dxa"/>
            <w:tcBorders>
              <w:top w:val="single" w:sz="4" w:space="0" w:color="auto"/>
              <w:left w:val="nil"/>
              <w:bottom w:val="single" w:sz="4" w:space="0" w:color="auto"/>
              <w:right w:val="nil"/>
            </w:tcBorders>
            <w:vAlign w:val="bottom"/>
          </w:tcPr>
          <w:p w14:paraId="1D429588" w14:textId="77777777" w:rsidR="00192D85" w:rsidRPr="00AF59C8" w:rsidRDefault="00192D85" w:rsidP="00EA5786">
            <w:pPr>
              <w:keepNext/>
              <w:keepLines/>
              <w:jc w:val="center"/>
              <w:rPr>
                <w:b/>
                <w:szCs w:val="22"/>
                <w:lang w:val="lt-LT"/>
              </w:rPr>
            </w:pPr>
            <w:r w:rsidRPr="00AF59C8">
              <w:rPr>
                <w:b/>
                <w:szCs w:val="22"/>
                <w:lang w:val="lt-LT"/>
              </w:rPr>
              <w:t>70</w:t>
            </w:r>
          </w:p>
        </w:tc>
        <w:tc>
          <w:tcPr>
            <w:tcW w:w="617" w:type="dxa"/>
            <w:tcBorders>
              <w:top w:val="single" w:sz="4" w:space="0" w:color="auto"/>
              <w:left w:val="nil"/>
              <w:bottom w:val="single" w:sz="4" w:space="0" w:color="auto"/>
              <w:right w:val="nil"/>
            </w:tcBorders>
            <w:vAlign w:val="bottom"/>
          </w:tcPr>
          <w:p w14:paraId="1E6F562E" w14:textId="77777777" w:rsidR="00192D85" w:rsidRPr="00AF59C8" w:rsidRDefault="00192D85" w:rsidP="00EA5786">
            <w:pPr>
              <w:keepNext/>
              <w:keepLines/>
              <w:jc w:val="center"/>
              <w:rPr>
                <w:b/>
                <w:szCs w:val="22"/>
                <w:lang w:val="lt-LT"/>
              </w:rPr>
            </w:pPr>
            <w:r w:rsidRPr="00AF59C8">
              <w:rPr>
                <w:b/>
                <w:szCs w:val="22"/>
                <w:lang w:val="lt-LT"/>
              </w:rPr>
              <w:t>75</w:t>
            </w:r>
          </w:p>
        </w:tc>
        <w:tc>
          <w:tcPr>
            <w:tcW w:w="617" w:type="dxa"/>
            <w:tcBorders>
              <w:top w:val="single" w:sz="4" w:space="0" w:color="auto"/>
              <w:left w:val="nil"/>
              <w:bottom w:val="single" w:sz="4" w:space="0" w:color="auto"/>
              <w:right w:val="nil"/>
            </w:tcBorders>
            <w:vAlign w:val="bottom"/>
          </w:tcPr>
          <w:p w14:paraId="3049D909" w14:textId="77777777" w:rsidR="00192D85" w:rsidRPr="00AF59C8" w:rsidRDefault="00192D85" w:rsidP="00EA5786">
            <w:pPr>
              <w:keepNext/>
              <w:keepLines/>
              <w:jc w:val="center"/>
              <w:rPr>
                <w:b/>
                <w:szCs w:val="22"/>
                <w:lang w:val="lt-LT"/>
              </w:rPr>
            </w:pPr>
            <w:r w:rsidRPr="00AF59C8">
              <w:rPr>
                <w:b/>
                <w:szCs w:val="22"/>
                <w:lang w:val="lt-LT"/>
              </w:rPr>
              <w:t>80</w:t>
            </w:r>
          </w:p>
        </w:tc>
        <w:tc>
          <w:tcPr>
            <w:tcW w:w="617" w:type="dxa"/>
            <w:tcBorders>
              <w:top w:val="single" w:sz="4" w:space="0" w:color="auto"/>
              <w:left w:val="nil"/>
              <w:bottom w:val="single" w:sz="4" w:space="0" w:color="auto"/>
              <w:right w:val="nil"/>
            </w:tcBorders>
            <w:vAlign w:val="bottom"/>
          </w:tcPr>
          <w:p w14:paraId="1C17FC33" w14:textId="77777777" w:rsidR="00192D85" w:rsidRPr="00AF59C8" w:rsidRDefault="00192D85" w:rsidP="00EA5786">
            <w:pPr>
              <w:keepNext/>
              <w:keepLines/>
              <w:jc w:val="center"/>
              <w:rPr>
                <w:b/>
                <w:szCs w:val="22"/>
                <w:lang w:val="lt-LT"/>
              </w:rPr>
            </w:pPr>
            <w:r w:rsidRPr="00AF59C8">
              <w:rPr>
                <w:b/>
                <w:szCs w:val="22"/>
                <w:lang w:val="lt-LT"/>
              </w:rPr>
              <w:t>85</w:t>
            </w:r>
          </w:p>
        </w:tc>
        <w:tc>
          <w:tcPr>
            <w:tcW w:w="617" w:type="dxa"/>
            <w:tcBorders>
              <w:top w:val="single" w:sz="4" w:space="0" w:color="auto"/>
              <w:left w:val="nil"/>
              <w:bottom w:val="single" w:sz="4" w:space="0" w:color="auto"/>
              <w:right w:val="nil"/>
            </w:tcBorders>
            <w:vAlign w:val="bottom"/>
          </w:tcPr>
          <w:p w14:paraId="5F32E068" w14:textId="77777777" w:rsidR="00192D85" w:rsidRPr="00AF59C8" w:rsidRDefault="00192D85" w:rsidP="00EA5786">
            <w:pPr>
              <w:keepNext/>
              <w:keepLines/>
              <w:jc w:val="center"/>
              <w:rPr>
                <w:b/>
                <w:szCs w:val="22"/>
                <w:lang w:val="lt-LT"/>
              </w:rPr>
            </w:pPr>
            <w:r w:rsidRPr="00AF59C8">
              <w:rPr>
                <w:b/>
                <w:szCs w:val="22"/>
                <w:lang w:val="lt-LT"/>
              </w:rPr>
              <w:t>90</w:t>
            </w:r>
          </w:p>
        </w:tc>
        <w:tc>
          <w:tcPr>
            <w:tcW w:w="617" w:type="dxa"/>
            <w:tcBorders>
              <w:top w:val="single" w:sz="4" w:space="0" w:color="auto"/>
              <w:left w:val="nil"/>
              <w:bottom w:val="single" w:sz="4" w:space="0" w:color="auto"/>
              <w:right w:val="nil"/>
            </w:tcBorders>
            <w:vAlign w:val="bottom"/>
          </w:tcPr>
          <w:p w14:paraId="3DD7D23E" w14:textId="77777777" w:rsidR="00192D85" w:rsidRPr="00AF59C8" w:rsidRDefault="00192D85" w:rsidP="00EA5786">
            <w:pPr>
              <w:keepNext/>
              <w:keepLines/>
              <w:jc w:val="center"/>
              <w:rPr>
                <w:b/>
                <w:szCs w:val="22"/>
                <w:lang w:val="lt-LT"/>
              </w:rPr>
            </w:pPr>
            <w:r w:rsidRPr="00AF59C8">
              <w:rPr>
                <w:b/>
                <w:szCs w:val="22"/>
                <w:lang w:val="lt-LT"/>
              </w:rPr>
              <w:t>95</w:t>
            </w:r>
          </w:p>
        </w:tc>
        <w:tc>
          <w:tcPr>
            <w:tcW w:w="627" w:type="dxa"/>
            <w:tcBorders>
              <w:top w:val="single" w:sz="4" w:space="0" w:color="auto"/>
              <w:left w:val="nil"/>
              <w:bottom w:val="single" w:sz="4" w:space="0" w:color="auto"/>
              <w:right w:val="single" w:sz="4" w:space="0" w:color="auto"/>
            </w:tcBorders>
            <w:vAlign w:val="bottom"/>
          </w:tcPr>
          <w:p w14:paraId="1BA973E9" w14:textId="77777777" w:rsidR="00192D85" w:rsidRPr="00AF59C8" w:rsidRDefault="00192D85" w:rsidP="00EA5786">
            <w:pPr>
              <w:keepNext/>
              <w:keepLines/>
              <w:jc w:val="center"/>
              <w:rPr>
                <w:b/>
                <w:szCs w:val="22"/>
                <w:lang w:val="lt-LT"/>
              </w:rPr>
            </w:pPr>
            <w:r w:rsidRPr="00AF59C8">
              <w:rPr>
                <w:b/>
                <w:szCs w:val="22"/>
                <w:lang w:val="lt-LT"/>
              </w:rPr>
              <w:t>100</w:t>
            </w:r>
          </w:p>
        </w:tc>
      </w:tr>
      <w:tr w:rsidR="00192D85" w:rsidRPr="00AF59C8" w14:paraId="54C185A9" w14:textId="77777777" w:rsidTr="00EA5786">
        <w:trPr>
          <w:jc w:val="center"/>
        </w:trPr>
        <w:tc>
          <w:tcPr>
            <w:tcW w:w="918" w:type="dxa"/>
            <w:tcBorders>
              <w:top w:val="nil"/>
              <w:left w:val="single" w:sz="8" w:space="0" w:color="auto"/>
              <w:bottom w:val="nil"/>
              <w:right w:val="single" w:sz="4" w:space="0" w:color="auto"/>
            </w:tcBorders>
            <w:vAlign w:val="bottom"/>
          </w:tcPr>
          <w:p w14:paraId="2D1478CE" w14:textId="77777777" w:rsidR="00192D85" w:rsidRPr="00AF59C8" w:rsidRDefault="00192D85" w:rsidP="00EA5786">
            <w:pPr>
              <w:keepNext/>
              <w:keepLines/>
              <w:jc w:val="center"/>
              <w:rPr>
                <w:b/>
                <w:szCs w:val="22"/>
                <w:lang w:val="lt-LT"/>
              </w:rPr>
            </w:pPr>
            <w:r w:rsidRPr="00AF59C8">
              <w:rPr>
                <w:b/>
                <w:szCs w:val="22"/>
                <w:lang w:val="lt-LT"/>
              </w:rPr>
              <w:t>10</w:t>
            </w:r>
          </w:p>
        </w:tc>
        <w:tc>
          <w:tcPr>
            <w:tcW w:w="615" w:type="dxa"/>
            <w:tcBorders>
              <w:top w:val="nil"/>
              <w:left w:val="single" w:sz="4" w:space="0" w:color="auto"/>
              <w:bottom w:val="nil"/>
              <w:right w:val="nil"/>
            </w:tcBorders>
            <w:vAlign w:val="bottom"/>
          </w:tcPr>
          <w:p w14:paraId="056B3A6D" w14:textId="77777777" w:rsidR="00192D85" w:rsidRPr="00AF59C8" w:rsidRDefault="00192D85" w:rsidP="00EA5786">
            <w:pPr>
              <w:keepNext/>
              <w:keepLines/>
              <w:jc w:val="center"/>
              <w:rPr>
                <w:szCs w:val="22"/>
                <w:lang w:val="lt-LT"/>
              </w:rPr>
            </w:pPr>
            <w:r w:rsidRPr="00AF59C8">
              <w:rPr>
                <w:szCs w:val="22"/>
                <w:lang w:val="lt-LT"/>
              </w:rPr>
              <w:t>0,004</w:t>
            </w:r>
          </w:p>
        </w:tc>
        <w:tc>
          <w:tcPr>
            <w:tcW w:w="617" w:type="dxa"/>
            <w:tcBorders>
              <w:top w:val="nil"/>
              <w:left w:val="nil"/>
              <w:bottom w:val="nil"/>
              <w:right w:val="nil"/>
            </w:tcBorders>
            <w:vAlign w:val="bottom"/>
          </w:tcPr>
          <w:p w14:paraId="7DAD14ED" w14:textId="77777777" w:rsidR="00192D85" w:rsidRPr="00AF59C8" w:rsidRDefault="00192D85" w:rsidP="00EA5786">
            <w:pPr>
              <w:keepNext/>
              <w:keepLines/>
              <w:jc w:val="center"/>
              <w:rPr>
                <w:szCs w:val="22"/>
                <w:lang w:val="lt-LT"/>
              </w:rPr>
            </w:pPr>
            <w:r w:rsidRPr="00AF59C8">
              <w:rPr>
                <w:szCs w:val="22"/>
                <w:lang w:val="lt-LT"/>
              </w:rPr>
              <w:t>0,005</w:t>
            </w:r>
          </w:p>
        </w:tc>
        <w:tc>
          <w:tcPr>
            <w:tcW w:w="617" w:type="dxa"/>
            <w:tcBorders>
              <w:top w:val="nil"/>
              <w:left w:val="nil"/>
              <w:bottom w:val="nil"/>
              <w:right w:val="nil"/>
            </w:tcBorders>
            <w:vAlign w:val="bottom"/>
          </w:tcPr>
          <w:p w14:paraId="7408C42D" w14:textId="77777777" w:rsidR="00192D85" w:rsidRPr="00AF59C8" w:rsidRDefault="00192D85" w:rsidP="00EA5786">
            <w:pPr>
              <w:keepNext/>
              <w:keepLines/>
              <w:jc w:val="center"/>
              <w:rPr>
                <w:szCs w:val="22"/>
                <w:lang w:val="lt-LT"/>
              </w:rPr>
            </w:pPr>
            <w:r w:rsidRPr="00AF59C8">
              <w:rPr>
                <w:szCs w:val="22"/>
                <w:lang w:val="lt-LT"/>
              </w:rPr>
              <w:t>0,005</w:t>
            </w:r>
          </w:p>
        </w:tc>
        <w:tc>
          <w:tcPr>
            <w:tcW w:w="617" w:type="dxa"/>
            <w:tcBorders>
              <w:top w:val="nil"/>
              <w:left w:val="nil"/>
              <w:bottom w:val="nil"/>
              <w:right w:val="nil"/>
            </w:tcBorders>
            <w:vAlign w:val="bottom"/>
          </w:tcPr>
          <w:p w14:paraId="0F5AEAC3" w14:textId="77777777" w:rsidR="00192D85" w:rsidRPr="00AF59C8" w:rsidRDefault="00192D85" w:rsidP="00EA5786">
            <w:pPr>
              <w:keepNext/>
              <w:keepLines/>
              <w:jc w:val="center"/>
              <w:rPr>
                <w:szCs w:val="22"/>
                <w:lang w:val="lt-LT"/>
              </w:rPr>
            </w:pPr>
            <w:r w:rsidRPr="00AF59C8">
              <w:rPr>
                <w:szCs w:val="22"/>
                <w:lang w:val="lt-LT"/>
              </w:rPr>
              <w:t>0,006</w:t>
            </w:r>
          </w:p>
        </w:tc>
        <w:tc>
          <w:tcPr>
            <w:tcW w:w="617" w:type="dxa"/>
            <w:tcBorders>
              <w:top w:val="nil"/>
              <w:left w:val="nil"/>
              <w:bottom w:val="nil"/>
              <w:right w:val="nil"/>
            </w:tcBorders>
            <w:vAlign w:val="bottom"/>
          </w:tcPr>
          <w:p w14:paraId="2DECEA6C" w14:textId="77777777" w:rsidR="00192D85" w:rsidRPr="00AF59C8" w:rsidRDefault="00192D85" w:rsidP="00EA5786">
            <w:pPr>
              <w:keepNext/>
              <w:keepLines/>
              <w:jc w:val="center"/>
              <w:rPr>
                <w:szCs w:val="22"/>
                <w:lang w:val="lt-LT"/>
              </w:rPr>
            </w:pPr>
            <w:r w:rsidRPr="00AF59C8">
              <w:rPr>
                <w:szCs w:val="22"/>
                <w:lang w:val="lt-LT"/>
              </w:rPr>
              <w:t>0,007</w:t>
            </w:r>
          </w:p>
        </w:tc>
        <w:tc>
          <w:tcPr>
            <w:tcW w:w="617" w:type="dxa"/>
            <w:tcBorders>
              <w:top w:val="nil"/>
              <w:left w:val="nil"/>
              <w:bottom w:val="nil"/>
              <w:right w:val="nil"/>
            </w:tcBorders>
            <w:vAlign w:val="bottom"/>
          </w:tcPr>
          <w:p w14:paraId="74E9F1D2" w14:textId="77777777" w:rsidR="00192D85" w:rsidRPr="00AF59C8" w:rsidRDefault="00192D85" w:rsidP="00EA5786">
            <w:pPr>
              <w:keepNext/>
              <w:keepLines/>
              <w:jc w:val="center"/>
              <w:rPr>
                <w:szCs w:val="22"/>
                <w:lang w:val="lt-LT"/>
              </w:rPr>
            </w:pPr>
            <w:r w:rsidRPr="00AF59C8">
              <w:rPr>
                <w:szCs w:val="22"/>
                <w:lang w:val="lt-LT"/>
              </w:rPr>
              <w:t>0,007</w:t>
            </w:r>
          </w:p>
        </w:tc>
        <w:tc>
          <w:tcPr>
            <w:tcW w:w="617" w:type="dxa"/>
            <w:tcBorders>
              <w:top w:val="nil"/>
              <w:left w:val="nil"/>
              <w:bottom w:val="nil"/>
              <w:right w:val="nil"/>
            </w:tcBorders>
            <w:vAlign w:val="bottom"/>
          </w:tcPr>
          <w:p w14:paraId="4DEEF528"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bottom w:val="nil"/>
              <w:right w:val="nil"/>
            </w:tcBorders>
            <w:vAlign w:val="bottom"/>
          </w:tcPr>
          <w:p w14:paraId="633FE0B6"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bottom w:val="nil"/>
              <w:right w:val="nil"/>
            </w:tcBorders>
            <w:vAlign w:val="bottom"/>
          </w:tcPr>
          <w:p w14:paraId="249C9683" w14:textId="77777777" w:rsidR="00192D85" w:rsidRPr="00AF59C8" w:rsidRDefault="00192D85" w:rsidP="00EA5786">
            <w:pPr>
              <w:keepNext/>
              <w:keepLines/>
              <w:jc w:val="center"/>
              <w:rPr>
                <w:szCs w:val="22"/>
                <w:lang w:val="lt-LT"/>
              </w:rPr>
            </w:pPr>
            <w:r w:rsidRPr="00AF59C8">
              <w:rPr>
                <w:szCs w:val="22"/>
                <w:lang w:val="lt-LT"/>
              </w:rPr>
              <w:t>0,009</w:t>
            </w:r>
          </w:p>
        </w:tc>
        <w:tc>
          <w:tcPr>
            <w:tcW w:w="617" w:type="dxa"/>
            <w:tcBorders>
              <w:top w:val="nil"/>
              <w:left w:val="nil"/>
              <w:bottom w:val="nil"/>
              <w:right w:val="nil"/>
            </w:tcBorders>
            <w:vAlign w:val="bottom"/>
          </w:tcPr>
          <w:p w14:paraId="2646E4C0" w14:textId="77777777" w:rsidR="00192D85" w:rsidRPr="00AF59C8" w:rsidRDefault="00192D85" w:rsidP="00EA5786">
            <w:pPr>
              <w:keepNext/>
              <w:keepLines/>
              <w:jc w:val="center"/>
              <w:rPr>
                <w:szCs w:val="22"/>
                <w:lang w:val="lt-LT"/>
              </w:rPr>
            </w:pPr>
            <w:r w:rsidRPr="00AF59C8">
              <w:rPr>
                <w:szCs w:val="22"/>
                <w:lang w:val="lt-LT"/>
              </w:rPr>
              <w:t>0,010</w:t>
            </w:r>
          </w:p>
        </w:tc>
        <w:tc>
          <w:tcPr>
            <w:tcW w:w="617" w:type="dxa"/>
            <w:tcBorders>
              <w:top w:val="nil"/>
              <w:left w:val="nil"/>
              <w:bottom w:val="nil"/>
              <w:right w:val="nil"/>
            </w:tcBorders>
            <w:vAlign w:val="bottom"/>
          </w:tcPr>
          <w:p w14:paraId="08C26655" w14:textId="77777777" w:rsidR="00192D85" w:rsidRPr="00AF59C8" w:rsidRDefault="00192D85" w:rsidP="00EA5786">
            <w:pPr>
              <w:keepNext/>
              <w:keepLines/>
              <w:jc w:val="center"/>
              <w:rPr>
                <w:szCs w:val="22"/>
                <w:lang w:val="lt-LT"/>
              </w:rPr>
            </w:pPr>
            <w:r w:rsidRPr="00AF59C8">
              <w:rPr>
                <w:szCs w:val="22"/>
                <w:lang w:val="lt-LT"/>
              </w:rPr>
              <w:t>0,010</w:t>
            </w:r>
          </w:p>
        </w:tc>
        <w:tc>
          <w:tcPr>
            <w:tcW w:w="617" w:type="dxa"/>
            <w:tcBorders>
              <w:top w:val="nil"/>
              <w:left w:val="nil"/>
              <w:bottom w:val="nil"/>
              <w:right w:val="nil"/>
            </w:tcBorders>
            <w:vAlign w:val="bottom"/>
          </w:tcPr>
          <w:p w14:paraId="24DC706C"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bottom w:val="nil"/>
              <w:right w:val="nil"/>
            </w:tcBorders>
            <w:vAlign w:val="bottom"/>
          </w:tcPr>
          <w:p w14:paraId="37D192C9" w14:textId="77777777" w:rsidR="00192D85" w:rsidRPr="00AF59C8" w:rsidRDefault="00192D85" w:rsidP="00EA5786">
            <w:pPr>
              <w:keepNext/>
              <w:keepLines/>
              <w:jc w:val="center"/>
              <w:rPr>
                <w:szCs w:val="22"/>
                <w:lang w:val="lt-LT"/>
              </w:rPr>
            </w:pPr>
            <w:r w:rsidRPr="00AF59C8">
              <w:rPr>
                <w:szCs w:val="22"/>
                <w:lang w:val="lt-LT"/>
              </w:rPr>
              <w:t>0,011</w:t>
            </w:r>
          </w:p>
        </w:tc>
        <w:tc>
          <w:tcPr>
            <w:tcW w:w="627" w:type="dxa"/>
            <w:tcBorders>
              <w:top w:val="nil"/>
              <w:left w:val="nil"/>
              <w:bottom w:val="nil"/>
              <w:right w:val="single" w:sz="4" w:space="0" w:color="auto"/>
            </w:tcBorders>
            <w:vAlign w:val="bottom"/>
          </w:tcPr>
          <w:p w14:paraId="7DF901A8" w14:textId="77777777" w:rsidR="00192D85" w:rsidRPr="00AF59C8" w:rsidRDefault="00192D85" w:rsidP="00EA5786">
            <w:pPr>
              <w:keepNext/>
              <w:keepLines/>
              <w:jc w:val="center"/>
              <w:rPr>
                <w:szCs w:val="22"/>
                <w:lang w:val="lt-LT"/>
              </w:rPr>
            </w:pPr>
            <w:r w:rsidRPr="00AF59C8">
              <w:rPr>
                <w:szCs w:val="22"/>
                <w:lang w:val="lt-LT"/>
              </w:rPr>
              <w:t>0,012</w:t>
            </w:r>
          </w:p>
        </w:tc>
      </w:tr>
      <w:tr w:rsidR="00192D85" w:rsidRPr="00AF59C8" w14:paraId="6FB4C63C" w14:textId="77777777" w:rsidTr="00EA5786">
        <w:trPr>
          <w:jc w:val="center"/>
        </w:trPr>
        <w:tc>
          <w:tcPr>
            <w:tcW w:w="918" w:type="dxa"/>
            <w:tcBorders>
              <w:top w:val="nil"/>
              <w:left w:val="single" w:sz="8" w:space="0" w:color="auto"/>
              <w:bottom w:val="nil"/>
              <w:right w:val="single" w:sz="4" w:space="0" w:color="auto"/>
            </w:tcBorders>
            <w:vAlign w:val="bottom"/>
          </w:tcPr>
          <w:p w14:paraId="1F319983" w14:textId="77777777" w:rsidR="00192D85" w:rsidRPr="00AF59C8" w:rsidRDefault="00192D85" w:rsidP="00EA5786">
            <w:pPr>
              <w:keepNext/>
              <w:keepLines/>
              <w:jc w:val="center"/>
              <w:rPr>
                <w:b/>
                <w:szCs w:val="22"/>
                <w:lang w:val="lt-LT"/>
              </w:rPr>
            </w:pPr>
            <w:r w:rsidRPr="00AF59C8">
              <w:rPr>
                <w:b/>
                <w:szCs w:val="22"/>
                <w:lang w:val="lt-LT"/>
              </w:rPr>
              <w:t>12,5</w:t>
            </w:r>
          </w:p>
        </w:tc>
        <w:tc>
          <w:tcPr>
            <w:tcW w:w="615" w:type="dxa"/>
            <w:tcBorders>
              <w:top w:val="nil"/>
              <w:left w:val="single" w:sz="4" w:space="0" w:color="auto"/>
              <w:right w:val="nil"/>
            </w:tcBorders>
            <w:vAlign w:val="bottom"/>
          </w:tcPr>
          <w:p w14:paraId="4CDAE665" w14:textId="77777777" w:rsidR="00192D85" w:rsidRPr="00AF59C8" w:rsidRDefault="00192D85" w:rsidP="00EA5786">
            <w:pPr>
              <w:keepNext/>
              <w:keepLines/>
              <w:jc w:val="center"/>
              <w:rPr>
                <w:szCs w:val="22"/>
                <w:lang w:val="lt-LT"/>
              </w:rPr>
            </w:pPr>
            <w:r w:rsidRPr="00AF59C8">
              <w:rPr>
                <w:szCs w:val="22"/>
                <w:lang w:val="lt-LT"/>
              </w:rPr>
              <w:t>0,005</w:t>
            </w:r>
          </w:p>
        </w:tc>
        <w:tc>
          <w:tcPr>
            <w:tcW w:w="617" w:type="dxa"/>
            <w:tcBorders>
              <w:top w:val="nil"/>
              <w:left w:val="nil"/>
              <w:right w:val="nil"/>
            </w:tcBorders>
            <w:vAlign w:val="bottom"/>
          </w:tcPr>
          <w:p w14:paraId="04C58630" w14:textId="77777777" w:rsidR="00192D85" w:rsidRPr="00AF59C8" w:rsidRDefault="00192D85" w:rsidP="00EA5786">
            <w:pPr>
              <w:keepNext/>
              <w:keepLines/>
              <w:jc w:val="center"/>
              <w:rPr>
                <w:szCs w:val="22"/>
                <w:lang w:val="lt-LT"/>
              </w:rPr>
            </w:pPr>
            <w:r w:rsidRPr="00AF59C8">
              <w:rPr>
                <w:szCs w:val="22"/>
                <w:lang w:val="lt-LT"/>
              </w:rPr>
              <w:t>0,006</w:t>
            </w:r>
          </w:p>
        </w:tc>
        <w:tc>
          <w:tcPr>
            <w:tcW w:w="617" w:type="dxa"/>
            <w:tcBorders>
              <w:top w:val="nil"/>
              <w:left w:val="nil"/>
              <w:right w:val="nil"/>
            </w:tcBorders>
            <w:vAlign w:val="bottom"/>
          </w:tcPr>
          <w:p w14:paraId="28B99C95" w14:textId="77777777" w:rsidR="00192D85" w:rsidRPr="00AF59C8" w:rsidRDefault="00192D85" w:rsidP="00EA5786">
            <w:pPr>
              <w:keepNext/>
              <w:keepLines/>
              <w:jc w:val="center"/>
              <w:rPr>
                <w:szCs w:val="22"/>
                <w:lang w:val="lt-LT"/>
              </w:rPr>
            </w:pPr>
            <w:r w:rsidRPr="00AF59C8">
              <w:rPr>
                <w:szCs w:val="22"/>
                <w:lang w:val="lt-LT"/>
              </w:rPr>
              <w:t>0,007</w:t>
            </w:r>
          </w:p>
        </w:tc>
        <w:tc>
          <w:tcPr>
            <w:tcW w:w="617" w:type="dxa"/>
            <w:tcBorders>
              <w:top w:val="nil"/>
              <w:left w:val="nil"/>
              <w:right w:val="nil"/>
            </w:tcBorders>
            <w:vAlign w:val="bottom"/>
          </w:tcPr>
          <w:p w14:paraId="73B8BBFE"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right w:val="nil"/>
            </w:tcBorders>
            <w:vAlign w:val="bottom"/>
          </w:tcPr>
          <w:p w14:paraId="11110480"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right w:val="nil"/>
            </w:tcBorders>
            <w:vAlign w:val="bottom"/>
          </w:tcPr>
          <w:p w14:paraId="54E6547A" w14:textId="77777777" w:rsidR="00192D85" w:rsidRPr="00AF59C8" w:rsidRDefault="00192D85" w:rsidP="00EA5786">
            <w:pPr>
              <w:keepNext/>
              <w:keepLines/>
              <w:jc w:val="center"/>
              <w:rPr>
                <w:szCs w:val="22"/>
                <w:lang w:val="lt-LT"/>
              </w:rPr>
            </w:pPr>
            <w:r w:rsidRPr="00AF59C8">
              <w:rPr>
                <w:szCs w:val="22"/>
                <w:lang w:val="lt-LT"/>
              </w:rPr>
              <w:t>0,009</w:t>
            </w:r>
          </w:p>
        </w:tc>
        <w:tc>
          <w:tcPr>
            <w:tcW w:w="617" w:type="dxa"/>
            <w:tcBorders>
              <w:top w:val="nil"/>
              <w:left w:val="nil"/>
              <w:right w:val="nil"/>
            </w:tcBorders>
            <w:vAlign w:val="bottom"/>
          </w:tcPr>
          <w:p w14:paraId="2343AC15" w14:textId="77777777" w:rsidR="00192D85" w:rsidRPr="00AF59C8" w:rsidRDefault="00192D85" w:rsidP="00EA5786">
            <w:pPr>
              <w:keepNext/>
              <w:keepLines/>
              <w:jc w:val="center"/>
              <w:rPr>
                <w:szCs w:val="22"/>
                <w:lang w:val="lt-LT"/>
              </w:rPr>
            </w:pPr>
            <w:r w:rsidRPr="00AF59C8">
              <w:rPr>
                <w:szCs w:val="22"/>
                <w:lang w:val="lt-LT"/>
              </w:rPr>
              <w:t>0,010</w:t>
            </w:r>
          </w:p>
        </w:tc>
        <w:tc>
          <w:tcPr>
            <w:tcW w:w="617" w:type="dxa"/>
            <w:tcBorders>
              <w:top w:val="nil"/>
              <w:left w:val="nil"/>
              <w:right w:val="nil"/>
            </w:tcBorders>
            <w:vAlign w:val="bottom"/>
          </w:tcPr>
          <w:p w14:paraId="762D5A59"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right w:val="nil"/>
            </w:tcBorders>
            <w:vAlign w:val="bottom"/>
          </w:tcPr>
          <w:p w14:paraId="44EFF56D"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right w:val="nil"/>
            </w:tcBorders>
            <w:vAlign w:val="bottom"/>
          </w:tcPr>
          <w:p w14:paraId="44A7426B"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right w:val="nil"/>
            </w:tcBorders>
            <w:vAlign w:val="bottom"/>
          </w:tcPr>
          <w:p w14:paraId="5FABEB52"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right w:val="nil"/>
            </w:tcBorders>
            <w:vAlign w:val="bottom"/>
          </w:tcPr>
          <w:p w14:paraId="616F8A92"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right w:val="nil"/>
            </w:tcBorders>
            <w:vAlign w:val="bottom"/>
          </w:tcPr>
          <w:p w14:paraId="0F23DE74" w14:textId="77777777" w:rsidR="00192D85" w:rsidRPr="00AF59C8" w:rsidRDefault="00192D85" w:rsidP="00EA5786">
            <w:pPr>
              <w:keepNext/>
              <w:keepLines/>
              <w:jc w:val="center"/>
              <w:rPr>
                <w:szCs w:val="22"/>
                <w:lang w:val="lt-LT"/>
              </w:rPr>
            </w:pPr>
            <w:r w:rsidRPr="00AF59C8">
              <w:rPr>
                <w:szCs w:val="22"/>
                <w:lang w:val="lt-LT"/>
              </w:rPr>
              <w:t>0,014</w:t>
            </w:r>
          </w:p>
        </w:tc>
        <w:tc>
          <w:tcPr>
            <w:tcW w:w="627" w:type="dxa"/>
            <w:tcBorders>
              <w:top w:val="nil"/>
              <w:left w:val="nil"/>
              <w:right w:val="single" w:sz="4" w:space="0" w:color="auto"/>
            </w:tcBorders>
            <w:vAlign w:val="bottom"/>
          </w:tcPr>
          <w:p w14:paraId="6E19D2B1" w14:textId="77777777" w:rsidR="00192D85" w:rsidRPr="00AF59C8" w:rsidRDefault="00192D85" w:rsidP="00EA5786">
            <w:pPr>
              <w:keepNext/>
              <w:keepLines/>
              <w:jc w:val="center"/>
              <w:rPr>
                <w:szCs w:val="22"/>
                <w:lang w:val="lt-LT"/>
              </w:rPr>
            </w:pPr>
            <w:r w:rsidRPr="00AF59C8">
              <w:rPr>
                <w:szCs w:val="22"/>
                <w:lang w:val="lt-LT"/>
              </w:rPr>
              <w:t>0,015</w:t>
            </w:r>
          </w:p>
        </w:tc>
      </w:tr>
      <w:tr w:rsidR="00192D85" w:rsidRPr="00AF59C8" w14:paraId="50B2A8E5" w14:textId="77777777" w:rsidTr="00EA5786">
        <w:trPr>
          <w:jc w:val="center"/>
        </w:trPr>
        <w:tc>
          <w:tcPr>
            <w:tcW w:w="918" w:type="dxa"/>
            <w:tcBorders>
              <w:top w:val="nil"/>
              <w:left w:val="single" w:sz="8" w:space="0" w:color="auto"/>
              <w:bottom w:val="nil"/>
              <w:right w:val="single" w:sz="4" w:space="0" w:color="auto"/>
            </w:tcBorders>
            <w:vAlign w:val="bottom"/>
          </w:tcPr>
          <w:p w14:paraId="0525E868" w14:textId="77777777" w:rsidR="00192D85" w:rsidRPr="00AF59C8" w:rsidRDefault="00192D85" w:rsidP="00EA5786">
            <w:pPr>
              <w:keepNext/>
              <w:keepLines/>
              <w:jc w:val="center"/>
              <w:rPr>
                <w:b/>
                <w:szCs w:val="22"/>
                <w:lang w:val="lt-LT"/>
              </w:rPr>
            </w:pPr>
            <w:r w:rsidRPr="00AF59C8">
              <w:rPr>
                <w:b/>
                <w:szCs w:val="22"/>
                <w:lang w:val="lt-LT"/>
              </w:rPr>
              <w:t>15</w:t>
            </w:r>
          </w:p>
        </w:tc>
        <w:tc>
          <w:tcPr>
            <w:tcW w:w="615" w:type="dxa"/>
            <w:tcBorders>
              <w:top w:val="nil"/>
              <w:left w:val="single" w:sz="4" w:space="0" w:color="auto"/>
              <w:bottom w:val="nil"/>
              <w:right w:val="nil"/>
            </w:tcBorders>
            <w:vAlign w:val="bottom"/>
          </w:tcPr>
          <w:p w14:paraId="1A5193F5" w14:textId="77777777" w:rsidR="00192D85" w:rsidRPr="00AF59C8" w:rsidRDefault="00192D85" w:rsidP="00EA5786">
            <w:pPr>
              <w:keepNext/>
              <w:keepLines/>
              <w:jc w:val="center"/>
              <w:rPr>
                <w:szCs w:val="22"/>
                <w:lang w:val="lt-LT"/>
              </w:rPr>
            </w:pPr>
            <w:r w:rsidRPr="00AF59C8">
              <w:rPr>
                <w:szCs w:val="22"/>
                <w:lang w:val="lt-LT"/>
              </w:rPr>
              <w:t>0,006</w:t>
            </w:r>
          </w:p>
        </w:tc>
        <w:tc>
          <w:tcPr>
            <w:tcW w:w="617" w:type="dxa"/>
            <w:tcBorders>
              <w:top w:val="nil"/>
              <w:left w:val="nil"/>
              <w:bottom w:val="nil"/>
              <w:right w:val="nil"/>
            </w:tcBorders>
            <w:vAlign w:val="bottom"/>
          </w:tcPr>
          <w:p w14:paraId="46A5DDFE" w14:textId="77777777" w:rsidR="00192D85" w:rsidRPr="00AF59C8" w:rsidRDefault="00192D85" w:rsidP="00EA5786">
            <w:pPr>
              <w:keepNext/>
              <w:keepLines/>
              <w:jc w:val="center"/>
              <w:rPr>
                <w:szCs w:val="22"/>
                <w:lang w:val="lt-LT"/>
              </w:rPr>
            </w:pPr>
            <w:r w:rsidRPr="00AF59C8">
              <w:rPr>
                <w:szCs w:val="22"/>
                <w:lang w:val="lt-LT"/>
              </w:rPr>
              <w:t>0,007</w:t>
            </w:r>
          </w:p>
        </w:tc>
        <w:tc>
          <w:tcPr>
            <w:tcW w:w="617" w:type="dxa"/>
            <w:tcBorders>
              <w:top w:val="nil"/>
              <w:left w:val="nil"/>
              <w:bottom w:val="nil"/>
              <w:right w:val="nil"/>
            </w:tcBorders>
            <w:vAlign w:val="bottom"/>
          </w:tcPr>
          <w:p w14:paraId="644237C2"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bottom w:val="nil"/>
              <w:right w:val="nil"/>
            </w:tcBorders>
            <w:vAlign w:val="bottom"/>
          </w:tcPr>
          <w:p w14:paraId="5B61E930" w14:textId="77777777" w:rsidR="00192D85" w:rsidRPr="00AF59C8" w:rsidRDefault="00192D85" w:rsidP="00EA5786">
            <w:pPr>
              <w:keepNext/>
              <w:keepLines/>
              <w:jc w:val="center"/>
              <w:rPr>
                <w:szCs w:val="22"/>
                <w:lang w:val="lt-LT"/>
              </w:rPr>
            </w:pPr>
            <w:r w:rsidRPr="00AF59C8">
              <w:rPr>
                <w:szCs w:val="22"/>
                <w:lang w:val="lt-LT"/>
              </w:rPr>
              <w:t>0,009</w:t>
            </w:r>
          </w:p>
        </w:tc>
        <w:tc>
          <w:tcPr>
            <w:tcW w:w="617" w:type="dxa"/>
            <w:tcBorders>
              <w:top w:val="nil"/>
              <w:left w:val="nil"/>
              <w:bottom w:val="nil"/>
              <w:right w:val="nil"/>
            </w:tcBorders>
            <w:vAlign w:val="bottom"/>
          </w:tcPr>
          <w:p w14:paraId="563BBCDD" w14:textId="77777777" w:rsidR="00192D85" w:rsidRPr="00AF59C8" w:rsidRDefault="00192D85" w:rsidP="00EA5786">
            <w:pPr>
              <w:keepNext/>
              <w:keepLines/>
              <w:jc w:val="center"/>
              <w:rPr>
                <w:szCs w:val="22"/>
                <w:lang w:val="lt-LT"/>
              </w:rPr>
            </w:pPr>
            <w:r w:rsidRPr="00AF59C8">
              <w:rPr>
                <w:szCs w:val="22"/>
                <w:lang w:val="lt-LT"/>
              </w:rPr>
              <w:t>0,010</w:t>
            </w:r>
          </w:p>
        </w:tc>
        <w:tc>
          <w:tcPr>
            <w:tcW w:w="617" w:type="dxa"/>
            <w:tcBorders>
              <w:top w:val="nil"/>
              <w:left w:val="nil"/>
              <w:bottom w:val="nil"/>
              <w:right w:val="nil"/>
            </w:tcBorders>
            <w:vAlign w:val="bottom"/>
          </w:tcPr>
          <w:p w14:paraId="4CC94FBD"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bottom w:val="nil"/>
              <w:right w:val="nil"/>
            </w:tcBorders>
            <w:vAlign w:val="bottom"/>
          </w:tcPr>
          <w:p w14:paraId="6204DD40"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bottom w:val="nil"/>
              <w:right w:val="nil"/>
            </w:tcBorders>
            <w:vAlign w:val="bottom"/>
          </w:tcPr>
          <w:p w14:paraId="6FA8C70D"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bottom w:val="nil"/>
              <w:right w:val="nil"/>
            </w:tcBorders>
            <w:vAlign w:val="bottom"/>
          </w:tcPr>
          <w:p w14:paraId="38E91FA8"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62703317"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0564E901"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bottom w:val="nil"/>
              <w:right w:val="nil"/>
            </w:tcBorders>
            <w:vAlign w:val="bottom"/>
          </w:tcPr>
          <w:p w14:paraId="0B4B7135"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6842A750" w14:textId="77777777" w:rsidR="00192D85" w:rsidRPr="00AF59C8" w:rsidRDefault="00192D85" w:rsidP="00EA5786">
            <w:pPr>
              <w:keepNext/>
              <w:keepLines/>
              <w:jc w:val="center"/>
              <w:rPr>
                <w:szCs w:val="22"/>
                <w:lang w:val="lt-LT"/>
              </w:rPr>
            </w:pPr>
            <w:r w:rsidRPr="00AF59C8">
              <w:rPr>
                <w:szCs w:val="22"/>
                <w:lang w:val="lt-LT"/>
              </w:rPr>
              <w:t>0,017</w:t>
            </w:r>
          </w:p>
        </w:tc>
        <w:tc>
          <w:tcPr>
            <w:tcW w:w="627" w:type="dxa"/>
            <w:tcBorders>
              <w:top w:val="nil"/>
              <w:left w:val="nil"/>
              <w:bottom w:val="nil"/>
              <w:right w:val="single" w:sz="4" w:space="0" w:color="auto"/>
            </w:tcBorders>
            <w:vAlign w:val="bottom"/>
          </w:tcPr>
          <w:p w14:paraId="60199695" w14:textId="77777777" w:rsidR="00192D85" w:rsidRPr="00AF59C8" w:rsidRDefault="00192D85" w:rsidP="00EA5786">
            <w:pPr>
              <w:keepNext/>
              <w:keepLines/>
              <w:jc w:val="center"/>
              <w:rPr>
                <w:szCs w:val="22"/>
                <w:lang w:val="lt-LT"/>
              </w:rPr>
            </w:pPr>
            <w:r w:rsidRPr="00AF59C8">
              <w:rPr>
                <w:szCs w:val="22"/>
                <w:lang w:val="lt-LT"/>
              </w:rPr>
              <w:t>0,018</w:t>
            </w:r>
          </w:p>
        </w:tc>
      </w:tr>
      <w:tr w:rsidR="00192D85" w:rsidRPr="00AF59C8" w14:paraId="602EB1B6" w14:textId="77777777" w:rsidTr="00EA5786">
        <w:trPr>
          <w:jc w:val="center"/>
        </w:trPr>
        <w:tc>
          <w:tcPr>
            <w:tcW w:w="918" w:type="dxa"/>
            <w:tcBorders>
              <w:top w:val="nil"/>
              <w:left w:val="single" w:sz="8" w:space="0" w:color="auto"/>
              <w:bottom w:val="nil"/>
              <w:right w:val="single" w:sz="4" w:space="0" w:color="auto"/>
            </w:tcBorders>
            <w:vAlign w:val="bottom"/>
          </w:tcPr>
          <w:p w14:paraId="71064011" w14:textId="77777777" w:rsidR="00192D85" w:rsidRPr="00AF59C8" w:rsidRDefault="00192D85" w:rsidP="00EA5786">
            <w:pPr>
              <w:keepNext/>
              <w:keepLines/>
              <w:jc w:val="center"/>
              <w:rPr>
                <w:b/>
                <w:szCs w:val="22"/>
                <w:lang w:val="lt-LT"/>
              </w:rPr>
            </w:pPr>
            <w:r w:rsidRPr="00AF59C8">
              <w:rPr>
                <w:b/>
                <w:szCs w:val="22"/>
                <w:lang w:val="lt-LT"/>
              </w:rPr>
              <w:t>17,5</w:t>
            </w:r>
          </w:p>
        </w:tc>
        <w:tc>
          <w:tcPr>
            <w:tcW w:w="615" w:type="dxa"/>
            <w:tcBorders>
              <w:top w:val="nil"/>
              <w:left w:val="nil"/>
              <w:bottom w:val="nil"/>
              <w:right w:val="nil"/>
            </w:tcBorders>
            <w:vAlign w:val="bottom"/>
          </w:tcPr>
          <w:p w14:paraId="17D4B514" w14:textId="77777777" w:rsidR="00192D85" w:rsidRPr="00AF59C8" w:rsidRDefault="00192D85" w:rsidP="00EA5786">
            <w:pPr>
              <w:keepNext/>
              <w:keepLines/>
              <w:jc w:val="center"/>
              <w:rPr>
                <w:szCs w:val="22"/>
                <w:lang w:val="lt-LT"/>
              </w:rPr>
            </w:pPr>
            <w:r w:rsidRPr="00AF59C8">
              <w:rPr>
                <w:szCs w:val="22"/>
                <w:lang w:val="lt-LT"/>
              </w:rPr>
              <w:t>0,007</w:t>
            </w:r>
          </w:p>
        </w:tc>
        <w:tc>
          <w:tcPr>
            <w:tcW w:w="617" w:type="dxa"/>
            <w:tcBorders>
              <w:top w:val="nil"/>
              <w:left w:val="nil"/>
              <w:bottom w:val="nil"/>
              <w:right w:val="nil"/>
            </w:tcBorders>
            <w:vAlign w:val="bottom"/>
          </w:tcPr>
          <w:p w14:paraId="56337F21"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bottom w:val="nil"/>
              <w:right w:val="nil"/>
            </w:tcBorders>
            <w:vAlign w:val="bottom"/>
          </w:tcPr>
          <w:p w14:paraId="10A0FE0A" w14:textId="77777777" w:rsidR="00192D85" w:rsidRPr="00AF59C8" w:rsidRDefault="00192D85" w:rsidP="00EA5786">
            <w:pPr>
              <w:keepNext/>
              <w:keepLines/>
              <w:jc w:val="center"/>
              <w:rPr>
                <w:szCs w:val="22"/>
                <w:lang w:val="lt-LT"/>
              </w:rPr>
            </w:pPr>
            <w:r w:rsidRPr="00AF59C8">
              <w:rPr>
                <w:szCs w:val="22"/>
                <w:lang w:val="lt-LT"/>
              </w:rPr>
              <w:t>0,009</w:t>
            </w:r>
          </w:p>
        </w:tc>
        <w:tc>
          <w:tcPr>
            <w:tcW w:w="617" w:type="dxa"/>
            <w:tcBorders>
              <w:top w:val="nil"/>
              <w:left w:val="nil"/>
              <w:bottom w:val="nil"/>
              <w:right w:val="nil"/>
            </w:tcBorders>
            <w:vAlign w:val="bottom"/>
          </w:tcPr>
          <w:p w14:paraId="0B3E9270"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bottom w:val="nil"/>
              <w:right w:val="nil"/>
            </w:tcBorders>
            <w:vAlign w:val="bottom"/>
          </w:tcPr>
          <w:p w14:paraId="7A848D21"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bottom w:val="nil"/>
              <w:right w:val="nil"/>
            </w:tcBorders>
            <w:vAlign w:val="bottom"/>
          </w:tcPr>
          <w:p w14:paraId="4A271EE7"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bottom w:val="nil"/>
              <w:right w:val="nil"/>
            </w:tcBorders>
            <w:vAlign w:val="bottom"/>
          </w:tcPr>
          <w:p w14:paraId="59D95DC1"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02EEAD27"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bottom w:val="nil"/>
              <w:right w:val="nil"/>
            </w:tcBorders>
            <w:vAlign w:val="bottom"/>
          </w:tcPr>
          <w:p w14:paraId="19756432"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4791A064"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bottom w:val="nil"/>
              <w:right w:val="nil"/>
            </w:tcBorders>
            <w:vAlign w:val="bottom"/>
          </w:tcPr>
          <w:p w14:paraId="38C2FF16"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2BC0B1E8"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1A75CCA1" w14:textId="77777777" w:rsidR="00192D85" w:rsidRPr="00AF59C8" w:rsidRDefault="00192D85" w:rsidP="00EA5786">
            <w:pPr>
              <w:keepNext/>
              <w:keepLines/>
              <w:jc w:val="center"/>
              <w:rPr>
                <w:szCs w:val="22"/>
                <w:lang w:val="lt-LT"/>
              </w:rPr>
            </w:pPr>
            <w:r w:rsidRPr="00AF59C8">
              <w:rPr>
                <w:szCs w:val="22"/>
                <w:lang w:val="lt-LT"/>
              </w:rPr>
              <w:t>0,020</w:t>
            </w:r>
          </w:p>
        </w:tc>
        <w:tc>
          <w:tcPr>
            <w:tcW w:w="627" w:type="dxa"/>
            <w:tcBorders>
              <w:top w:val="nil"/>
              <w:left w:val="nil"/>
              <w:bottom w:val="nil"/>
              <w:right w:val="single" w:sz="4" w:space="0" w:color="auto"/>
            </w:tcBorders>
            <w:vAlign w:val="bottom"/>
          </w:tcPr>
          <w:p w14:paraId="3437EA92" w14:textId="77777777" w:rsidR="00192D85" w:rsidRPr="00AF59C8" w:rsidRDefault="00192D85" w:rsidP="00EA5786">
            <w:pPr>
              <w:keepNext/>
              <w:keepLines/>
              <w:jc w:val="center"/>
              <w:rPr>
                <w:szCs w:val="22"/>
                <w:lang w:val="lt-LT"/>
              </w:rPr>
            </w:pPr>
            <w:r w:rsidRPr="00AF59C8">
              <w:rPr>
                <w:szCs w:val="22"/>
                <w:lang w:val="lt-LT"/>
              </w:rPr>
              <w:t>0,021</w:t>
            </w:r>
          </w:p>
        </w:tc>
      </w:tr>
      <w:tr w:rsidR="00192D85" w:rsidRPr="00AF59C8" w14:paraId="1CCBB9BB" w14:textId="77777777" w:rsidTr="00EA5786">
        <w:trPr>
          <w:jc w:val="center"/>
        </w:trPr>
        <w:tc>
          <w:tcPr>
            <w:tcW w:w="918" w:type="dxa"/>
            <w:tcBorders>
              <w:top w:val="nil"/>
              <w:left w:val="single" w:sz="8" w:space="0" w:color="auto"/>
              <w:bottom w:val="nil"/>
              <w:right w:val="single" w:sz="4" w:space="0" w:color="auto"/>
            </w:tcBorders>
            <w:vAlign w:val="bottom"/>
          </w:tcPr>
          <w:p w14:paraId="7A6488AD" w14:textId="77777777" w:rsidR="00192D85" w:rsidRPr="00AF59C8" w:rsidRDefault="00192D85" w:rsidP="00EA5786">
            <w:pPr>
              <w:keepNext/>
              <w:keepLines/>
              <w:jc w:val="center"/>
              <w:rPr>
                <w:b/>
                <w:szCs w:val="22"/>
                <w:lang w:val="lt-LT"/>
              </w:rPr>
            </w:pPr>
            <w:r w:rsidRPr="00AF59C8">
              <w:rPr>
                <w:b/>
                <w:szCs w:val="22"/>
                <w:lang w:val="lt-LT"/>
              </w:rPr>
              <w:t>20</w:t>
            </w:r>
          </w:p>
        </w:tc>
        <w:tc>
          <w:tcPr>
            <w:tcW w:w="615" w:type="dxa"/>
            <w:tcBorders>
              <w:top w:val="nil"/>
              <w:left w:val="nil"/>
              <w:bottom w:val="nil"/>
              <w:right w:val="nil"/>
            </w:tcBorders>
            <w:vAlign w:val="bottom"/>
          </w:tcPr>
          <w:p w14:paraId="7DDC54D2" w14:textId="77777777" w:rsidR="00192D85" w:rsidRPr="00AF59C8" w:rsidRDefault="00192D85" w:rsidP="00EA5786">
            <w:pPr>
              <w:keepNext/>
              <w:keepLines/>
              <w:jc w:val="center"/>
              <w:rPr>
                <w:szCs w:val="22"/>
                <w:lang w:val="lt-LT"/>
              </w:rPr>
            </w:pPr>
            <w:r w:rsidRPr="00AF59C8">
              <w:rPr>
                <w:szCs w:val="22"/>
                <w:lang w:val="lt-LT"/>
              </w:rPr>
              <w:t>0,008</w:t>
            </w:r>
          </w:p>
        </w:tc>
        <w:tc>
          <w:tcPr>
            <w:tcW w:w="617" w:type="dxa"/>
            <w:tcBorders>
              <w:top w:val="nil"/>
              <w:left w:val="nil"/>
              <w:bottom w:val="nil"/>
              <w:right w:val="nil"/>
            </w:tcBorders>
            <w:vAlign w:val="bottom"/>
          </w:tcPr>
          <w:p w14:paraId="08AF05C9" w14:textId="77777777" w:rsidR="00192D85" w:rsidRPr="00AF59C8" w:rsidRDefault="00192D85" w:rsidP="00EA5786">
            <w:pPr>
              <w:keepNext/>
              <w:keepLines/>
              <w:jc w:val="center"/>
              <w:rPr>
                <w:szCs w:val="22"/>
                <w:lang w:val="lt-LT"/>
              </w:rPr>
            </w:pPr>
            <w:r w:rsidRPr="00AF59C8">
              <w:rPr>
                <w:szCs w:val="22"/>
                <w:lang w:val="lt-LT"/>
              </w:rPr>
              <w:t>0,010</w:t>
            </w:r>
          </w:p>
        </w:tc>
        <w:tc>
          <w:tcPr>
            <w:tcW w:w="617" w:type="dxa"/>
            <w:tcBorders>
              <w:top w:val="nil"/>
              <w:left w:val="nil"/>
              <w:bottom w:val="nil"/>
              <w:right w:val="nil"/>
            </w:tcBorders>
            <w:vAlign w:val="bottom"/>
          </w:tcPr>
          <w:p w14:paraId="3D7DAF7C"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bottom w:val="nil"/>
              <w:right w:val="nil"/>
            </w:tcBorders>
            <w:vAlign w:val="bottom"/>
          </w:tcPr>
          <w:p w14:paraId="19C1FC1E"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bottom w:val="nil"/>
              <w:right w:val="nil"/>
            </w:tcBorders>
            <w:vAlign w:val="bottom"/>
          </w:tcPr>
          <w:p w14:paraId="41F1DD18"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bottom w:val="nil"/>
              <w:right w:val="nil"/>
            </w:tcBorders>
            <w:vAlign w:val="bottom"/>
          </w:tcPr>
          <w:p w14:paraId="76BBC585"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1C957D6C"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2DF966B0"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bottom w:val="nil"/>
              <w:right w:val="nil"/>
            </w:tcBorders>
            <w:vAlign w:val="bottom"/>
          </w:tcPr>
          <w:p w14:paraId="53E5283B"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1945456A"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1184AF27"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2A403520" w14:textId="77777777" w:rsidR="00192D85" w:rsidRPr="00AF59C8" w:rsidRDefault="00192D85" w:rsidP="00EA5786">
            <w:pPr>
              <w:keepNext/>
              <w:keepLines/>
              <w:jc w:val="center"/>
              <w:rPr>
                <w:szCs w:val="22"/>
                <w:lang w:val="lt-LT"/>
              </w:rPr>
            </w:pPr>
            <w:r w:rsidRPr="00AF59C8">
              <w:rPr>
                <w:szCs w:val="22"/>
                <w:lang w:val="lt-LT"/>
              </w:rPr>
              <w:t>0,022</w:t>
            </w:r>
          </w:p>
        </w:tc>
        <w:tc>
          <w:tcPr>
            <w:tcW w:w="617" w:type="dxa"/>
            <w:tcBorders>
              <w:top w:val="nil"/>
              <w:left w:val="nil"/>
              <w:bottom w:val="nil"/>
              <w:right w:val="nil"/>
            </w:tcBorders>
            <w:vAlign w:val="bottom"/>
          </w:tcPr>
          <w:p w14:paraId="7C42CAD0" w14:textId="77777777" w:rsidR="00192D85" w:rsidRPr="00AF59C8" w:rsidRDefault="00192D85" w:rsidP="00EA5786">
            <w:pPr>
              <w:keepNext/>
              <w:keepLines/>
              <w:jc w:val="center"/>
              <w:rPr>
                <w:szCs w:val="22"/>
                <w:lang w:val="lt-LT"/>
              </w:rPr>
            </w:pPr>
            <w:r w:rsidRPr="00AF59C8">
              <w:rPr>
                <w:szCs w:val="22"/>
                <w:lang w:val="lt-LT"/>
              </w:rPr>
              <w:t>0,023</w:t>
            </w:r>
          </w:p>
        </w:tc>
        <w:tc>
          <w:tcPr>
            <w:tcW w:w="627" w:type="dxa"/>
            <w:tcBorders>
              <w:top w:val="nil"/>
              <w:left w:val="nil"/>
              <w:bottom w:val="nil"/>
              <w:right w:val="single" w:sz="4" w:space="0" w:color="auto"/>
            </w:tcBorders>
            <w:vAlign w:val="bottom"/>
          </w:tcPr>
          <w:p w14:paraId="296B84A0" w14:textId="77777777" w:rsidR="00192D85" w:rsidRPr="00AF59C8" w:rsidRDefault="00192D85" w:rsidP="00EA5786">
            <w:pPr>
              <w:keepNext/>
              <w:keepLines/>
              <w:jc w:val="center"/>
              <w:rPr>
                <w:szCs w:val="22"/>
                <w:lang w:val="lt-LT"/>
              </w:rPr>
            </w:pPr>
            <w:r w:rsidRPr="00AF59C8">
              <w:rPr>
                <w:szCs w:val="22"/>
                <w:lang w:val="lt-LT"/>
              </w:rPr>
              <w:t>0,024</w:t>
            </w:r>
          </w:p>
        </w:tc>
      </w:tr>
      <w:tr w:rsidR="00192D85" w:rsidRPr="00AF59C8" w14:paraId="3662FADE" w14:textId="77777777" w:rsidTr="00EA5786">
        <w:trPr>
          <w:jc w:val="center"/>
        </w:trPr>
        <w:tc>
          <w:tcPr>
            <w:tcW w:w="918" w:type="dxa"/>
            <w:tcBorders>
              <w:top w:val="nil"/>
              <w:left w:val="single" w:sz="8" w:space="0" w:color="auto"/>
              <w:bottom w:val="nil"/>
              <w:right w:val="single" w:sz="4" w:space="0" w:color="auto"/>
            </w:tcBorders>
            <w:vAlign w:val="bottom"/>
          </w:tcPr>
          <w:p w14:paraId="4EA0F8F9" w14:textId="77777777" w:rsidR="00192D85" w:rsidRPr="00AF59C8" w:rsidRDefault="00192D85" w:rsidP="00EA5786">
            <w:pPr>
              <w:keepNext/>
              <w:keepLines/>
              <w:jc w:val="center"/>
              <w:rPr>
                <w:b/>
                <w:szCs w:val="22"/>
                <w:lang w:val="lt-LT"/>
              </w:rPr>
            </w:pPr>
            <w:r w:rsidRPr="00AF59C8">
              <w:rPr>
                <w:b/>
                <w:szCs w:val="22"/>
                <w:lang w:val="lt-LT"/>
              </w:rPr>
              <w:t>22,5</w:t>
            </w:r>
          </w:p>
        </w:tc>
        <w:tc>
          <w:tcPr>
            <w:tcW w:w="615" w:type="dxa"/>
            <w:tcBorders>
              <w:top w:val="nil"/>
              <w:left w:val="nil"/>
              <w:right w:val="nil"/>
            </w:tcBorders>
            <w:vAlign w:val="bottom"/>
          </w:tcPr>
          <w:p w14:paraId="107C5196" w14:textId="77777777" w:rsidR="00192D85" w:rsidRPr="00AF59C8" w:rsidRDefault="00192D85" w:rsidP="00EA5786">
            <w:pPr>
              <w:keepNext/>
              <w:keepLines/>
              <w:jc w:val="center"/>
              <w:rPr>
                <w:szCs w:val="22"/>
                <w:lang w:val="lt-LT"/>
              </w:rPr>
            </w:pPr>
            <w:r w:rsidRPr="00AF59C8">
              <w:rPr>
                <w:szCs w:val="22"/>
                <w:lang w:val="lt-LT"/>
              </w:rPr>
              <w:t>0,009</w:t>
            </w:r>
          </w:p>
        </w:tc>
        <w:tc>
          <w:tcPr>
            <w:tcW w:w="617" w:type="dxa"/>
            <w:tcBorders>
              <w:top w:val="nil"/>
              <w:left w:val="nil"/>
              <w:right w:val="nil"/>
            </w:tcBorders>
            <w:vAlign w:val="bottom"/>
          </w:tcPr>
          <w:p w14:paraId="0C5294E7"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right w:val="nil"/>
            </w:tcBorders>
            <w:vAlign w:val="bottom"/>
          </w:tcPr>
          <w:p w14:paraId="5727183D"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right w:val="nil"/>
            </w:tcBorders>
            <w:vAlign w:val="bottom"/>
          </w:tcPr>
          <w:p w14:paraId="11D9D074"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right w:val="nil"/>
            </w:tcBorders>
            <w:vAlign w:val="bottom"/>
          </w:tcPr>
          <w:p w14:paraId="6C1EA204"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right w:val="nil"/>
            </w:tcBorders>
            <w:vAlign w:val="bottom"/>
          </w:tcPr>
          <w:p w14:paraId="6E3A7647"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right w:val="nil"/>
            </w:tcBorders>
            <w:vAlign w:val="bottom"/>
          </w:tcPr>
          <w:p w14:paraId="53D86153"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2F1A9DC5"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2B2368A2"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0871CF12" w14:textId="77777777" w:rsidR="00192D85" w:rsidRPr="00AF59C8" w:rsidRDefault="00192D85" w:rsidP="00EA5786">
            <w:pPr>
              <w:keepNext/>
              <w:keepLines/>
              <w:jc w:val="center"/>
              <w:rPr>
                <w:szCs w:val="22"/>
                <w:lang w:val="lt-LT"/>
              </w:rPr>
            </w:pPr>
            <w:r w:rsidRPr="00AF59C8">
              <w:rPr>
                <w:szCs w:val="22"/>
                <w:lang w:val="lt-LT"/>
              </w:rPr>
              <w:t>0,022</w:t>
            </w:r>
          </w:p>
        </w:tc>
        <w:tc>
          <w:tcPr>
            <w:tcW w:w="617" w:type="dxa"/>
            <w:tcBorders>
              <w:top w:val="nil"/>
              <w:left w:val="nil"/>
              <w:bottom w:val="nil"/>
              <w:right w:val="nil"/>
            </w:tcBorders>
            <w:vAlign w:val="bottom"/>
          </w:tcPr>
          <w:p w14:paraId="11218C35"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4F0C763D" w14:textId="77777777" w:rsidR="00192D85" w:rsidRPr="00AF59C8" w:rsidRDefault="00192D85" w:rsidP="00EA5786">
            <w:pPr>
              <w:keepNext/>
              <w:keepLines/>
              <w:jc w:val="center"/>
              <w:rPr>
                <w:szCs w:val="22"/>
                <w:lang w:val="lt-LT"/>
              </w:rPr>
            </w:pPr>
            <w:r w:rsidRPr="00AF59C8">
              <w:rPr>
                <w:szCs w:val="22"/>
                <w:lang w:val="lt-LT"/>
              </w:rPr>
              <w:t>0,024</w:t>
            </w:r>
          </w:p>
        </w:tc>
        <w:tc>
          <w:tcPr>
            <w:tcW w:w="617" w:type="dxa"/>
            <w:tcBorders>
              <w:top w:val="nil"/>
              <w:left w:val="nil"/>
              <w:bottom w:val="nil"/>
              <w:right w:val="nil"/>
            </w:tcBorders>
            <w:vAlign w:val="bottom"/>
          </w:tcPr>
          <w:p w14:paraId="2C20E9B6" w14:textId="77777777" w:rsidR="00192D85" w:rsidRPr="00AF59C8" w:rsidRDefault="00192D85" w:rsidP="00EA5786">
            <w:pPr>
              <w:keepNext/>
              <w:keepLines/>
              <w:jc w:val="center"/>
              <w:rPr>
                <w:szCs w:val="22"/>
                <w:lang w:val="lt-LT"/>
              </w:rPr>
            </w:pPr>
            <w:r w:rsidRPr="00AF59C8">
              <w:rPr>
                <w:szCs w:val="22"/>
                <w:lang w:val="lt-LT"/>
              </w:rPr>
              <w:t>0,026</w:t>
            </w:r>
          </w:p>
        </w:tc>
        <w:tc>
          <w:tcPr>
            <w:tcW w:w="627" w:type="dxa"/>
            <w:tcBorders>
              <w:top w:val="nil"/>
              <w:left w:val="nil"/>
              <w:bottom w:val="nil"/>
              <w:right w:val="single" w:sz="4" w:space="0" w:color="auto"/>
            </w:tcBorders>
            <w:vAlign w:val="bottom"/>
          </w:tcPr>
          <w:p w14:paraId="05B2C602" w14:textId="77777777" w:rsidR="00192D85" w:rsidRPr="00AF59C8" w:rsidRDefault="00192D85" w:rsidP="00EA5786">
            <w:pPr>
              <w:keepNext/>
              <w:keepLines/>
              <w:jc w:val="center"/>
              <w:rPr>
                <w:szCs w:val="22"/>
                <w:lang w:val="lt-LT"/>
              </w:rPr>
            </w:pPr>
            <w:r w:rsidRPr="00AF59C8">
              <w:rPr>
                <w:szCs w:val="22"/>
                <w:lang w:val="lt-LT"/>
              </w:rPr>
              <w:t>0,027</w:t>
            </w:r>
          </w:p>
        </w:tc>
      </w:tr>
      <w:tr w:rsidR="00192D85" w:rsidRPr="00AF59C8" w14:paraId="052FE3E3" w14:textId="77777777" w:rsidTr="00EA5786">
        <w:trPr>
          <w:jc w:val="center"/>
        </w:trPr>
        <w:tc>
          <w:tcPr>
            <w:tcW w:w="918" w:type="dxa"/>
            <w:tcBorders>
              <w:top w:val="nil"/>
              <w:left w:val="single" w:sz="8" w:space="0" w:color="auto"/>
              <w:bottom w:val="nil"/>
              <w:right w:val="single" w:sz="4" w:space="0" w:color="auto"/>
            </w:tcBorders>
            <w:vAlign w:val="bottom"/>
          </w:tcPr>
          <w:p w14:paraId="0E3EDCB6" w14:textId="77777777" w:rsidR="00192D85" w:rsidRPr="00AF59C8" w:rsidRDefault="00192D85" w:rsidP="00EA5786">
            <w:pPr>
              <w:keepNext/>
              <w:keepLines/>
              <w:jc w:val="center"/>
              <w:rPr>
                <w:b/>
                <w:szCs w:val="22"/>
                <w:lang w:val="lt-LT"/>
              </w:rPr>
            </w:pPr>
            <w:r w:rsidRPr="00AF59C8">
              <w:rPr>
                <w:b/>
                <w:szCs w:val="22"/>
                <w:lang w:val="lt-LT"/>
              </w:rPr>
              <w:t>25</w:t>
            </w:r>
          </w:p>
        </w:tc>
        <w:tc>
          <w:tcPr>
            <w:tcW w:w="615" w:type="dxa"/>
            <w:tcBorders>
              <w:top w:val="nil"/>
              <w:left w:val="nil"/>
              <w:bottom w:val="nil"/>
              <w:right w:val="nil"/>
            </w:tcBorders>
            <w:vAlign w:val="bottom"/>
          </w:tcPr>
          <w:p w14:paraId="1CA5DF3A" w14:textId="77777777" w:rsidR="00192D85" w:rsidRPr="00AF59C8" w:rsidRDefault="00192D85" w:rsidP="00EA5786">
            <w:pPr>
              <w:keepNext/>
              <w:keepLines/>
              <w:jc w:val="center"/>
              <w:rPr>
                <w:szCs w:val="22"/>
                <w:lang w:val="lt-LT"/>
              </w:rPr>
            </w:pPr>
            <w:r w:rsidRPr="00AF59C8">
              <w:rPr>
                <w:szCs w:val="22"/>
                <w:lang w:val="lt-LT"/>
              </w:rPr>
              <w:t>0,011</w:t>
            </w:r>
          </w:p>
        </w:tc>
        <w:tc>
          <w:tcPr>
            <w:tcW w:w="617" w:type="dxa"/>
            <w:tcBorders>
              <w:top w:val="nil"/>
              <w:left w:val="nil"/>
              <w:bottom w:val="nil"/>
              <w:right w:val="nil"/>
            </w:tcBorders>
            <w:vAlign w:val="bottom"/>
          </w:tcPr>
          <w:p w14:paraId="227174E3"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bottom w:val="nil"/>
              <w:right w:val="nil"/>
            </w:tcBorders>
            <w:vAlign w:val="bottom"/>
          </w:tcPr>
          <w:p w14:paraId="759DE082"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44BAD655"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bottom w:val="nil"/>
              <w:right w:val="nil"/>
            </w:tcBorders>
            <w:vAlign w:val="bottom"/>
          </w:tcPr>
          <w:p w14:paraId="4EBD6580"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bottom w:val="nil"/>
              <w:right w:val="nil"/>
            </w:tcBorders>
            <w:vAlign w:val="bottom"/>
          </w:tcPr>
          <w:p w14:paraId="52EBCB8C"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3AEC90DA"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207DD09E" w14:textId="77777777" w:rsidR="00192D85" w:rsidRPr="00AF59C8" w:rsidRDefault="00192D85" w:rsidP="00EA5786">
            <w:pPr>
              <w:keepNext/>
              <w:keepLines/>
              <w:jc w:val="center"/>
              <w:rPr>
                <w:szCs w:val="22"/>
                <w:lang w:val="lt-LT"/>
              </w:rPr>
            </w:pPr>
            <w:r w:rsidRPr="00AF59C8">
              <w:rPr>
                <w:szCs w:val="22"/>
                <w:lang w:val="lt-LT"/>
              </w:rPr>
              <w:t>0,021</w:t>
            </w:r>
          </w:p>
        </w:tc>
        <w:tc>
          <w:tcPr>
            <w:tcW w:w="617" w:type="dxa"/>
            <w:tcBorders>
              <w:top w:val="nil"/>
              <w:left w:val="nil"/>
              <w:bottom w:val="nil"/>
              <w:right w:val="nil"/>
            </w:tcBorders>
            <w:vAlign w:val="bottom"/>
          </w:tcPr>
          <w:p w14:paraId="15B8F393"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73650E63" w14:textId="77777777" w:rsidR="00192D85" w:rsidRPr="00AF59C8" w:rsidRDefault="00192D85" w:rsidP="00EA5786">
            <w:pPr>
              <w:keepNext/>
              <w:keepLines/>
              <w:jc w:val="center"/>
              <w:rPr>
                <w:szCs w:val="22"/>
                <w:lang w:val="lt-LT"/>
              </w:rPr>
            </w:pPr>
            <w:r w:rsidRPr="00AF59C8">
              <w:rPr>
                <w:szCs w:val="22"/>
                <w:lang w:val="lt-LT"/>
              </w:rPr>
              <w:t>0,024</w:t>
            </w:r>
          </w:p>
        </w:tc>
        <w:tc>
          <w:tcPr>
            <w:tcW w:w="617" w:type="dxa"/>
            <w:tcBorders>
              <w:top w:val="nil"/>
              <w:left w:val="nil"/>
              <w:bottom w:val="nil"/>
              <w:right w:val="nil"/>
            </w:tcBorders>
            <w:vAlign w:val="bottom"/>
          </w:tcPr>
          <w:p w14:paraId="06E5F0D1"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3E54375A"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3FDC3EBA" w14:textId="77777777" w:rsidR="00192D85" w:rsidRPr="00AF59C8" w:rsidRDefault="00192D85" w:rsidP="00EA5786">
            <w:pPr>
              <w:keepNext/>
              <w:keepLines/>
              <w:jc w:val="center"/>
              <w:rPr>
                <w:szCs w:val="22"/>
                <w:lang w:val="lt-LT"/>
              </w:rPr>
            </w:pPr>
            <w:r w:rsidRPr="00AF59C8">
              <w:rPr>
                <w:szCs w:val="22"/>
                <w:lang w:val="lt-LT"/>
              </w:rPr>
              <w:t>0,029</w:t>
            </w:r>
          </w:p>
        </w:tc>
        <w:tc>
          <w:tcPr>
            <w:tcW w:w="627" w:type="dxa"/>
            <w:tcBorders>
              <w:top w:val="nil"/>
              <w:left w:val="nil"/>
              <w:bottom w:val="nil"/>
              <w:right w:val="single" w:sz="4" w:space="0" w:color="auto"/>
            </w:tcBorders>
            <w:vAlign w:val="bottom"/>
          </w:tcPr>
          <w:p w14:paraId="7F5F46E6" w14:textId="77777777" w:rsidR="00192D85" w:rsidRPr="00AF59C8" w:rsidRDefault="00192D85" w:rsidP="00EA5786">
            <w:pPr>
              <w:keepNext/>
              <w:keepLines/>
              <w:jc w:val="center"/>
              <w:rPr>
                <w:szCs w:val="22"/>
                <w:lang w:val="lt-LT"/>
              </w:rPr>
            </w:pPr>
            <w:r w:rsidRPr="00AF59C8">
              <w:rPr>
                <w:szCs w:val="22"/>
                <w:lang w:val="lt-LT"/>
              </w:rPr>
              <w:t>0,030</w:t>
            </w:r>
          </w:p>
        </w:tc>
      </w:tr>
      <w:tr w:rsidR="00A0166B" w:rsidRPr="00AF59C8" w14:paraId="7A656816" w14:textId="77777777" w:rsidTr="00A0166B">
        <w:trPr>
          <w:jc w:val="center"/>
        </w:trPr>
        <w:tc>
          <w:tcPr>
            <w:tcW w:w="918" w:type="dxa"/>
            <w:tcBorders>
              <w:top w:val="nil"/>
              <w:left w:val="single" w:sz="8" w:space="0" w:color="auto"/>
              <w:bottom w:val="nil"/>
              <w:right w:val="single" w:sz="4" w:space="0" w:color="auto"/>
            </w:tcBorders>
            <w:vAlign w:val="bottom"/>
          </w:tcPr>
          <w:p w14:paraId="19463889" w14:textId="77777777" w:rsidR="00192D85" w:rsidRPr="00AF59C8" w:rsidRDefault="00192D85" w:rsidP="00EA5786">
            <w:pPr>
              <w:keepNext/>
              <w:keepLines/>
              <w:jc w:val="center"/>
              <w:rPr>
                <w:b/>
                <w:szCs w:val="22"/>
                <w:lang w:val="lt-LT"/>
              </w:rPr>
            </w:pPr>
            <w:r w:rsidRPr="00AF59C8">
              <w:rPr>
                <w:b/>
                <w:szCs w:val="22"/>
                <w:lang w:val="lt-LT"/>
              </w:rPr>
              <w:t>27,5</w:t>
            </w:r>
          </w:p>
        </w:tc>
        <w:tc>
          <w:tcPr>
            <w:tcW w:w="615" w:type="dxa"/>
            <w:tcBorders>
              <w:top w:val="nil"/>
              <w:left w:val="nil"/>
              <w:bottom w:val="nil"/>
              <w:right w:val="nil"/>
            </w:tcBorders>
            <w:vAlign w:val="bottom"/>
          </w:tcPr>
          <w:p w14:paraId="35F394AB" w14:textId="77777777" w:rsidR="00192D85" w:rsidRPr="00AF59C8" w:rsidRDefault="00192D85" w:rsidP="00EA5786">
            <w:pPr>
              <w:keepNext/>
              <w:keepLines/>
              <w:jc w:val="center"/>
              <w:rPr>
                <w:szCs w:val="22"/>
                <w:lang w:val="lt-LT"/>
              </w:rPr>
            </w:pPr>
            <w:r w:rsidRPr="00AF59C8">
              <w:rPr>
                <w:szCs w:val="22"/>
                <w:lang w:val="lt-LT"/>
              </w:rPr>
              <w:t>0,012</w:t>
            </w:r>
          </w:p>
        </w:tc>
        <w:tc>
          <w:tcPr>
            <w:tcW w:w="617" w:type="dxa"/>
            <w:tcBorders>
              <w:top w:val="nil"/>
              <w:left w:val="nil"/>
              <w:bottom w:val="nil"/>
              <w:right w:val="nil"/>
            </w:tcBorders>
            <w:vAlign w:val="bottom"/>
          </w:tcPr>
          <w:p w14:paraId="5C9B471A"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bottom w:val="nil"/>
              <w:right w:val="nil"/>
            </w:tcBorders>
            <w:vAlign w:val="bottom"/>
          </w:tcPr>
          <w:p w14:paraId="4C038843"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bottom w:val="nil"/>
              <w:right w:val="nil"/>
            </w:tcBorders>
            <w:vAlign w:val="bottom"/>
          </w:tcPr>
          <w:p w14:paraId="3E8F47AF"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right w:val="nil"/>
            </w:tcBorders>
            <w:vAlign w:val="bottom"/>
          </w:tcPr>
          <w:p w14:paraId="19BDDA25"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2366818E"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2E84DC55" w14:textId="77777777" w:rsidR="00192D85" w:rsidRPr="00AF59C8" w:rsidRDefault="00192D85" w:rsidP="00EA5786">
            <w:pPr>
              <w:keepNext/>
              <w:keepLines/>
              <w:jc w:val="center"/>
              <w:rPr>
                <w:szCs w:val="22"/>
                <w:lang w:val="lt-LT"/>
              </w:rPr>
            </w:pPr>
            <w:r w:rsidRPr="00AF59C8">
              <w:rPr>
                <w:szCs w:val="22"/>
                <w:lang w:val="lt-LT"/>
              </w:rPr>
              <w:t>0,021</w:t>
            </w:r>
          </w:p>
        </w:tc>
        <w:tc>
          <w:tcPr>
            <w:tcW w:w="617" w:type="dxa"/>
            <w:tcBorders>
              <w:top w:val="nil"/>
              <w:left w:val="nil"/>
              <w:bottom w:val="nil"/>
              <w:right w:val="nil"/>
            </w:tcBorders>
            <w:vAlign w:val="bottom"/>
          </w:tcPr>
          <w:p w14:paraId="3A05881D"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01439535"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18BFCF79"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118717CC" w14:textId="77777777" w:rsidR="00192D85" w:rsidRPr="00AF59C8" w:rsidRDefault="00192D85" w:rsidP="00EA5786">
            <w:pPr>
              <w:keepNext/>
              <w:keepLines/>
              <w:jc w:val="center"/>
              <w:rPr>
                <w:szCs w:val="22"/>
                <w:lang w:val="lt-LT"/>
              </w:rPr>
            </w:pPr>
            <w:r w:rsidRPr="00AF59C8">
              <w:rPr>
                <w:szCs w:val="22"/>
                <w:lang w:val="lt-LT"/>
              </w:rPr>
              <w:t>0,028</w:t>
            </w:r>
          </w:p>
        </w:tc>
        <w:tc>
          <w:tcPr>
            <w:tcW w:w="617" w:type="dxa"/>
            <w:tcBorders>
              <w:top w:val="nil"/>
              <w:left w:val="nil"/>
              <w:bottom w:val="nil"/>
              <w:right w:val="nil"/>
            </w:tcBorders>
            <w:vAlign w:val="bottom"/>
          </w:tcPr>
          <w:p w14:paraId="06A8ACFD" w14:textId="77777777" w:rsidR="00192D85" w:rsidRPr="00AF59C8" w:rsidRDefault="00192D85" w:rsidP="00EA5786">
            <w:pPr>
              <w:keepNext/>
              <w:keepLines/>
              <w:jc w:val="center"/>
              <w:rPr>
                <w:szCs w:val="22"/>
                <w:lang w:val="lt-LT"/>
              </w:rPr>
            </w:pPr>
            <w:r w:rsidRPr="00AF59C8">
              <w:rPr>
                <w:szCs w:val="22"/>
                <w:lang w:val="lt-LT"/>
              </w:rPr>
              <w:t>0,030</w:t>
            </w:r>
          </w:p>
        </w:tc>
        <w:tc>
          <w:tcPr>
            <w:tcW w:w="617" w:type="dxa"/>
            <w:tcBorders>
              <w:top w:val="nil"/>
              <w:left w:val="nil"/>
              <w:bottom w:val="nil"/>
              <w:right w:val="nil"/>
            </w:tcBorders>
            <w:vAlign w:val="bottom"/>
          </w:tcPr>
          <w:p w14:paraId="100126C4" w14:textId="77777777" w:rsidR="00192D85" w:rsidRPr="00AF59C8" w:rsidRDefault="00192D85" w:rsidP="00EA5786">
            <w:pPr>
              <w:keepNext/>
              <w:keepLines/>
              <w:jc w:val="center"/>
              <w:rPr>
                <w:szCs w:val="22"/>
                <w:lang w:val="lt-LT"/>
              </w:rPr>
            </w:pPr>
            <w:r w:rsidRPr="00AF59C8">
              <w:rPr>
                <w:szCs w:val="22"/>
                <w:lang w:val="lt-LT"/>
              </w:rPr>
              <w:t>0,031</w:t>
            </w:r>
          </w:p>
        </w:tc>
        <w:tc>
          <w:tcPr>
            <w:tcW w:w="627" w:type="dxa"/>
            <w:tcBorders>
              <w:top w:val="nil"/>
              <w:left w:val="nil"/>
              <w:bottom w:val="nil"/>
              <w:right w:val="single" w:sz="4" w:space="0" w:color="auto"/>
            </w:tcBorders>
            <w:vAlign w:val="bottom"/>
          </w:tcPr>
          <w:p w14:paraId="1738D58E" w14:textId="77777777" w:rsidR="00192D85" w:rsidRPr="00AF59C8" w:rsidRDefault="00192D85" w:rsidP="00EA5786">
            <w:pPr>
              <w:keepNext/>
              <w:keepLines/>
              <w:jc w:val="center"/>
              <w:rPr>
                <w:szCs w:val="22"/>
                <w:lang w:val="lt-LT"/>
              </w:rPr>
            </w:pPr>
            <w:r w:rsidRPr="001C7718">
              <w:rPr>
                <w:lang w:val="lt-LT"/>
              </w:rPr>
              <w:t>0,033</w:t>
            </w:r>
          </w:p>
        </w:tc>
      </w:tr>
      <w:tr w:rsidR="00A0166B" w:rsidRPr="00AF59C8" w14:paraId="689272FA" w14:textId="77777777" w:rsidTr="00A0166B">
        <w:trPr>
          <w:jc w:val="center"/>
        </w:trPr>
        <w:tc>
          <w:tcPr>
            <w:tcW w:w="918" w:type="dxa"/>
            <w:tcBorders>
              <w:top w:val="nil"/>
              <w:left w:val="single" w:sz="8" w:space="0" w:color="auto"/>
              <w:bottom w:val="nil"/>
              <w:right w:val="single" w:sz="4" w:space="0" w:color="auto"/>
            </w:tcBorders>
            <w:vAlign w:val="bottom"/>
          </w:tcPr>
          <w:p w14:paraId="1F56FEBB" w14:textId="77777777" w:rsidR="00192D85" w:rsidRPr="00AF59C8" w:rsidRDefault="00192D85" w:rsidP="00EA5786">
            <w:pPr>
              <w:keepNext/>
              <w:keepLines/>
              <w:jc w:val="center"/>
              <w:rPr>
                <w:b/>
                <w:szCs w:val="22"/>
                <w:lang w:val="lt-LT"/>
              </w:rPr>
            </w:pPr>
            <w:r w:rsidRPr="00AF59C8">
              <w:rPr>
                <w:b/>
                <w:szCs w:val="22"/>
                <w:lang w:val="lt-LT"/>
              </w:rPr>
              <w:t>30</w:t>
            </w:r>
          </w:p>
        </w:tc>
        <w:tc>
          <w:tcPr>
            <w:tcW w:w="615" w:type="dxa"/>
            <w:tcBorders>
              <w:top w:val="nil"/>
              <w:left w:val="nil"/>
              <w:bottom w:val="nil"/>
              <w:right w:val="nil"/>
            </w:tcBorders>
            <w:vAlign w:val="bottom"/>
          </w:tcPr>
          <w:p w14:paraId="67770900" w14:textId="77777777" w:rsidR="00192D85" w:rsidRPr="00AF59C8" w:rsidRDefault="00192D85" w:rsidP="00EA5786">
            <w:pPr>
              <w:keepNext/>
              <w:keepLines/>
              <w:jc w:val="center"/>
              <w:rPr>
                <w:szCs w:val="22"/>
                <w:lang w:val="lt-LT"/>
              </w:rPr>
            </w:pPr>
            <w:r w:rsidRPr="00AF59C8">
              <w:rPr>
                <w:szCs w:val="22"/>
                <w:lang w:val="lt-LT"/>
              </w:rPr>
              <w:t>0,013</w:t>
            </w:r>
          </w:p>
        </w:tc>
        <w:tc>
          <w:tcPr>
            <w:tcW w:w="617" w:type="dxa"/>
            <w:tcBorders>
              <w:top w:val="nil"/>
              <w:left w:val="nil"/>
              <w:bottom w:val="nil"/>
              <w:right w:val="nil"/>
            </w:tcBorders>
            <w:vAlign w:val="bottom"/>
          </w:tcPr>
          <w:p w14:paraId="5CA12043"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2C5F8D52"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68BD5A9A"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4349C1A7"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7F96F93C" w14:textId="77777777" w:rsidR="00192D85" w:rsidRPr="00AF59C8" w:rsidRDefault="00192D85" w:rsidP="00EA5786">
            <w:pPr>
              <w:keepNext/>
              <w:keepLines/>
              <w:jc w:val="center"/>
              <w:rPr>
                <w:szCs w:val="22"/>
                <w:lang w:val="lt-LT"/>
              </w:rPr>
            </w:pPr>
            <w:r w:rsidRPr="00AF59C8">
              <w:rPr>
                <w:szCs w:val="22"/>
                <w:lang w:val="lt-LT"/>
              </w:rPr>
              <w:t>0,022</w:t>
            </w:r>
          </w:p>
        </w:tc>
        <w:tc>
          <w:tcPr>
            <w:tcW w:w="617" w:type="dxa"/>
            <w:tcBorders>
              <w:top w:val="nil"/>
              <w:left w:val="nil"/>
              <w:bottom w:val="nil"/>
              <w:right w:val="nil"/>
            </w:tcBorders>
            <w:vAlign w:val="bottom"/>
          </w:tcPr>
          <w:p w14:paraId="5DE45D45"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1CDAFE41"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1858C374"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204F09B1"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133388E5"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shd w:val="clear" w:color="auto" w:fill="FFFFFF" w:themeFill="background1"/>
            <w:vAlign w:val="bottom"/>
          </w:tcPr>
          <w:p w14:paraId="3B177882" w14:textId="77777777" w:rsidR="00192D85" w:rsidRPr="001C7718" w:rsidRDefault="00192D85" w:rsidP="00EA5786">
            <w:pPr>
              <w:keepNext/>
              <w:keepLines/>
              <w:jc w:val="center"/>
              <w:rPr>
                <w:lang w:val="lt-LT"/>
              </w:rPr>
            </w:pPr>
            <w:r w:rsidRPr="001C7718">
              <w:rPr>
                <w:lang w:val="lt-LT"/>
              </w:rPr>
              <w:t>0,032</w:t>
            </w:r>
          </w:p>
        </w:tc>
        <w:tc>
          <w:tcPr>
            <w:tcW w:w="617" w:type="dxa"/>
            <w:tcBorders>
              <w:top w:val="nil"/>
              <w:left w:val="nil"/>
              <w:bottom w:val="nil"/>
              <w:right w:val="nil"/>
            </w:tcBorders>
            <w:shd w:val="clear" w:color="auto" w:fill="FFFFFF" w:themeFill="background1"/>
            <w:vAlign w:val="bottom"/>
          </w:tcPr>
          <w:p w14:paraId="0E76D95D" w14:textId="77777777" w:rsidR="00192D85" w:rsidRPr="001C7718" w:rsidRDefault="00192D85" w:rsidP="00EA5786">
            <w:pPr>
              <w:keepNext/>
              <w:keepLines/>
              <w:jc w:val="center"/>
              <w:rPr>
                <w:lang w:val="lt-LT"/>
              </w:rPr>
            </w:pPr>
            <w:r w:rsidRPr="001C7718">
              <w:rPr>
                <w:lang w:val="lt-LT"/>
              </w:rPr>
              <w:t>0,034</w:t>
            </w:r>
          </w:p>
        </w:tc>
        <w:tc>
          <w:tcPr>
            <w:tcW w:w="627" w:type="dxa"/>
            <w:tcBorders>
              <w:top w:val="nil"/>
              <w:left w:val="nil"/>
              <w:bottom w:val="nil"/>
              <w:right w:val="single" w:sz="4" w:space="0" w:color="auto"/>
            </w:tcBorders>
            <w:vAlign w:val="bottom"/>
          </w:tcPr>
          <w:p w14:paraId="007D78DD" w14:textId="77777777" w:rsidR="00192D85" w:rsidRPr="00AF59C8" w:rsidRDefault="00192D85" w:rsidP="00EA5786">
            <w:pPr>
              <w:keepNext/>
              <w:keepLines/>
              <w:jc w:val="center"/>
              <w:rPr>
                <w:szCs w:val="22"/>
                <w:lang w:val="lt-LT"/>
              </w:rPr>
            </w:pPr>
            <w:r w:rsidRPr="00AF59C8">
              <w:rPr>
                <w:szCs w:val="22"/>
                <w:lang w:val="lt-LT"/>
              </w:rPr>
              <w:t>0,036</w:t>
            </w:r>
          </w:p>
        </w:tc>
      </w:tr>
      <w:tr w:rsidR="00A0166B" w:rsidRPr="00AF59C8" w14:paraId="01A93C37" w14:textId="77777777" w:rsidTr="00A0166B">
        <w:trPr>
          <w:jc w:val="center"/>
        </w:trPr>
        <w:tc>
          <w:tcPr>
            <w:tcW w:w="918" w:type="dxa"/>
            <w:tcBorders>
              <w:top w:val="nil"/>
              <w:left w:val="single" w:sz="8" w:space="0" w:color="auto"/>
              <w:bottom w:val="nil"/>
              <w:right w:val="single" w:sz="4" w:space="0" w:color="auto"/>
            </w:tcBorders>
            <w:vAlign w:val="bottom"/>
          </w:tcPr>
          <w:p w14:paraId="5551BF9B" w14:textId="77777777" w:rsidR="00192D85" w:rsidRPr="00AF59C8" w:rsidRDefault="00192D85" w:rsidP="00EA5786">
            <w:pPr>
              <w:keepNext/>
              <w:keepLines/>
              <w:jc w:val="center"/>
              <w:rPr>
                <w:b/>
                <w:szCs w:val="22"/>
                <w:lang w:val="lt-LT"/>
              </w:rPr>
            </w:pPr>
            <w:r w:rsidRPr="00AF59C8">
              <w:rPr>
                <w:b/>
                <w:szCs w:val="22"/>
                <w:lang w:val="lt-LT"/>
              </w:rPr>
              <w:t>32,5</w:t>
            </w:r>
          </w:p>
        </w:tc>
        <w:tc>
          <w:tcPr>
            <w:tcW w:w="615" w:type="dxa"/>
            <w:tcBorders>
              <w:top w:val="nil"/>
              <w:left w:val="nil"/>
              <w:bottom w:val="nil"/>
              <w:right w:val="nil"/>
            </w:tcBorders>
            <w:vAlign w:val="bottom"/>
          </w:tcPr>
          <w:p w14:paraId="3C3079FF" w14:textId="77777777" w:rsidR="00192D85" w:rsidRPr="00AF59C8" w:rsidRDefault="00192D85" w:rsidP="00EA5786">
            <w:pPr>
              <w:keepNext/>
              <w:keepLines/>
              <w:jc w:val="center"/>
              <w:rPr>
                <w:szCs w:val="22"/>
                <w:lang w:val="lt-LT"/>
              </w:rPr>
            </w:pPr>
            <w:r w:rsidRPr="00AF59C8">
              <w:rPr>
                <w:szCs w:val="22"/>
                <w:lang w:val="lt-LT"/>
              </w:rPr>
              <w:t>0,014</w:t>
            </w:r>
          </w:p>
        </w:tc>
        <w:tc>
          <w:tcPr>
            <w:tcW w:w="617" w:type="dxa"/>
            <w:tcBorders>
              <w:top w:val="nil"/>
              <w:left w:val="nil"/>
              <w:bottom w:val="nil"/>
              <w:right w:val="nil"/>
            </w:tcBorders>
            <w:vAlign w:val="bottom"/>
          </w:tcPr>
          <w:p w14:paraId="2AC4F990"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61A6DF8E"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59DB270C"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4775D6BE" w14:textId="77777777" w:rsidR="00192D85" w:rsidRPr="00AF59C8" w:rsidRDefault="00192D85" w:rsidP="00EA5786">
            <w:pPr>
              <w:keepNext/>
              <w:keepLines/>
              <w:jc w:val="center"/>
              <w:rPr>
                <w:szCs w:val="22"/>
                <w:lang w:val="lt-LT"/>
              </w:rPr>
            </w:pPr>
            <w:r w:rsidRPr="00AF59C8">
              <w:rPr>
                <w:szCs w:val="22"/>
                <w:lang w:val="lt-LT"/>
              </w:rPr>
              <w:t>0,021</w:t>
            </w:r>
          </w:p>
        </w:tc>
        <w:tc>
          <w:tcPr>
            <w:tcW w:w="617" w:type="dxa"/>
            <w:tcBorders>
              <w:top w:val="nil"/>
              <w:left w:val="nil"/>
              <w:bottom w:val="nil"/>
              <w:right w:val="nil"/>
            </w:tcBorders>
            <w:vAlign w:val="bottom"/>
          </w:tcPr>
          <w:p w14:paraId="0EBC19A2"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613010D3"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0C02589B"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510DDFA4"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1C496C4C"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shd w:val="clear" w:color="auto" w:fill="FFFFFF" w:themeFill="background1"/>
            <w:vAlign w:val="bottom"/>
          </w:tcPr>
          <w:p w14:paraId="47CC71A8" w14:textId="77777777" w:rsidR="00192D85" w:rsidRPr="00AF59C8" w:rsidRDefault="00192D85" w:rsidP="00EA5786">
            <w:pPr>
              <w:keepNext/>
              <w:keepLines/>
              <w:jc w:val="center"/>
              <w:rPr>
                <w:szCs w:val="22"/>
                <w:lang w:val="lt-LT"/>
              </w:rPr>
            </w:pPr>
            <w:r w:rsidRPr="001C7718">
              <w:rPr>
                <w:lang w:val="lt-LT"/>
              </w:rPr>
              <w:t>0,033</w:t>
            </w:r>
          </w:p>
        </w:tc>
        <w:tc>
          <w:tcPr>
            <w:tcW w:w="617" w:type="dxa"/>
            <w:tcBorders>
              <w:top w:val="nil"/>
              <w:left w:val="nil"/>
              <w:bottom w:val="nil"/>
              <w:right w:val="nil"/>
            </w:tcBorders>
            <w:vAlign w:val="bottom"/>
          </w:tcPr>
          <w:p w14:paraId="09310FE7" w14:textId="77777777" w:rsidR="00192D85" w:rsidRPr="00AF59C8" w:rsidRDefault="00192D85" w:rsidP="00EA5786">
            <w:pPr>
              <w:keepNext/>
              <w:keepLines/>
              <w:jc w:val="center"/>
              <w:rPr>
                <w:szCs w:val="22"/>
                <w:lang w:val="lt-LT"/>
              </w:rPr>
            </w:pPr>
            <w:r w:rsidRPr="00AF59C8">
              <w:rPr>
                <w:szCs w:val="22"/>
                <w:lang w:val="lt-LT"/>
              </w:rPr>
              <w:t>0,035</w:t>
            </w:r>
          </w:p>
        </w:tc>
        <w:tc>
          <w:tcPr>
            <w:tcW w:w="617" w:type="dxa"/>
            <w:tcBorders>
              <w:top w:val="nil"/>
              <w:left w:val="nil"/>
              <w:bottom w:val="nil"/>
              <w:right w:val="nil"/>
            </w:tcBorders>
            <w:vAlign w:val="bottom"/>
          </w:tcPr>
          <w:p w14:paraId="3A3BCA8A" w14:textId="77777777" w:rsidR="00192D85" w:rsidRPr="00AF59C8" w:rsidRDefault="00192D85" w:rsidP="00EA5786">
            <w:pPr>
              <w:keepNext/>
              <w:keepLines/>
              <w:jc w:val="center"/>
              <w:rPr>
                <w:szCs w:val="22"/>
                <w:lang w:val="lt-LT"/>
              </w:rPr>
            </w:pPr>
            <w:r w:rsidRPr="00AF59C8">
              <w:rPr>
                <w:szCs w:val="22"/>
                <w:lang w:val="lt-LT"/>
              </w:rPr>
              <w:t>0,037</w:t>
            </w:r>
          </w:p>
        </w:tc>
        <w:tc>
          <w:tcPr>
            <w:tcW w:w="627" w:type="dxa"/>
            <w:tcBorders>
              <w:top w:val="nil"/>
              <w:left w:val="nil"/>
              <w:bottom w:val="nil"/>
              <w:right w:val="single" w:sz="4" w:space="0" w:color="auto"/>
            </w:tcBorders>
            <w:vAlign w:val="bottom"/>
          </w:tcPr>
          <w:p w14:paraId="22D5DDC3" w14:textId="77777777" w:rsidR="00192D85" w:rsidRPr="00AF59C8" w:rsidRDefault="00192D85" w:rsidP="00EA5786">
            <w:pPr>
              <w:keepNext/>
              <w:keepLines/>
              <w:jc w:val="center"/>
              <w:rPr>
                <w:szCs w:val="22"/>
                <w:lang w:val="lt-LT"/>
              </w:rPr>
            </w:pPr>
            <w:r w:rsidRPr="00AF59C8">
              <w:rPr>
                <w:szCs w:val="22"/>
                <w:lang w:val="lt-LT"/>
              </w:rPr>
              <w:t>0,039</w:t>
            </w:r>
          </w:p>
        </w:tc>
      </w:tr>
      <w:tr w:rsidR="00A0166B" w:rsidRPr="00AF59C8" w14:paraId="01F515F1" w14:textId="77777777" w:rsidTr="00A0166B">
        <w:trPr>
          <w:jc w:val="center"/>
        </w:trPr>
        <w:tc>
          <w:tcPr>
            <w:tcW w:w="918" w:type="dxa"/>
            <w:tcBorders>
              <w:top w:val="nil"/>
              <w:left w:val="single" w:sz="8" w:space="0" w:color="auto"/>
              <w:bottom w:val="nil"/>
              <w:right w:val="single" w:sz="4" w:space="0" w:color="auto"/>
            </w:tcBorders>
            <w:vAlign w:val="bottom"/>
          </w:tcPr>
          <w:p w14:paraId="5477AA33" w14:textId="77777777" w:rsidR="00192D85" w:rsidRPr="00AF59C8" w:rsidRDefault="00192D85" w:rsidP="00EA5786">
            <w:pPr>
              <w:keepNext/>
              <w:keepLines/>
              <w:jc w:val="center"/>
              <w:rPr>
                <w:b/>
                <w:szCs w:val="22"/>
                <w:lang w:val="lt-LT"/>
              </w:rPr>
            </w:pPr>
            <w:r w:rsidRPr="00AF59C8">
              <w:rPr>
                <w:b/>
                <w:szCs w:val="22"/>
                <w:lang w:val="lt-LT"/>
              </w:rPr>
              <w:t>35</w:t>
            </w:r>
          </w:p>
        </w:tc>
        <w:tc>
          <w:tcPr>
            <w:tcW w:w="615" w:type="dxa"/>
            <w:tcBorders>
              <w:top w:val="nil"/>
              <w:left w:val="nil"/>
              <w:bottom w:val="nil"/>
              <w:right w:val="nil"/>
            </w:tcBorders>
            <w:vAlign w:val="bottom"/>
          </w:tcPr>
          <w:p w14:paraId="0DC9446B" w14:textId="77777777" w:rsidR="00192D85" w:rsidRPr="00AF59C8" w:rsidRDefault="00192D85" w:rsidP="00EA5786">
            <w:pPr>
              <w:keepNext/>
              <w:keepLines/>
              <w:jc w:val="center"/>
              <w:rPr>
                <w:szCs w:val="22"/>
                <w:lang w:val="lt-LT"/>
              </w:rPr>
            </w:pPr>
            <w:r w:rsidRPr="00AF59C8">
              <w:rPr>
                <w:szCs w:val="22"/>
                <w:lang w:val="lt-LT"/>
              </w:rPr>
              <w:t>0,015</w:t>
            </w:r>
          </w:p>
        </w:tc>
        <w:tc>
          <w:tcPr>
            <w:tcW w:w="617" w:type="dxa"/>
            <w:tcBorders>
              <w:top w:val="nil"/>
              <w:left w:val="nil"/>
              <w:bottom w:val="nil"/>
              <w:right w:val="nil"/>
            </w:tcBorders>
            <w:vAlign w:val="bottom"/>
          </w:tcPr>
          <w:p w14:paraId="7D526C4C"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bottom w:val="nil"/>
              <w:right w:val="nil"/>
            </w:tcBorders>
            <w:vAlign w:val="bottom"/>
          </w:tcPr>
          <w:p w14:paraId="5E119EFC"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650D21A8" w14:textId="77777777" w:rsidR="00192D85" w:rsidRPr="00AF59C8" w:rsidRDefault="00192D85" w:rsidP="00EA5786">
            <w:pPr>
              <w:keepNext/>
              <w:keepLines/>
              <w:jc w:val="center"/>
              <w:rPr>
                <w:szCs w:val="22"/>
                <w:lang w:val="lt-LT"/>
              </w:rPr>
            </w:pPr>
            <w:r w:rsidRPr="00AF59C8">
              <w:rPr>
                <w:szCs w:val="22"/>
                <w:lang w:val="lt-LT"/>
              </w:rPr>
              <w:t>0,021</w:t>
            </w:r>
          </w:p>
        </w:tc>
        <w:tc>
          <w:tcPr>
            <w:tcW w:w="617" w:type="dxa"/>
            <w:tcBorders>
              <w:top w:val="nil"/>
              <w:left w:val="nil"/>
              <w:bottom w:val="nil"/>
              <w:right w:val="nil"/>
            </w:tcBorders>
            <w:vAlign w:val="bottom"/>
          </w:tcPr>
          <w:p w14:paraId="43D10A64"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4588686F"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1D1B3674"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3804C899"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2A9061DC" w14:textId="77777777" w:rsidR="00192D85" w:rsidRPr="00AF59C8" w:rsidRDefault="00192D85" w:rsidP="00EA5786">
            <w:pPr>
              <w:keepNext/>
              <w:keepLines/>
              <w:jc w:val="center"/>
              <w:rPr>
                <w:szCs w:val="22"/>
                <w:lang w:val="lt-LT"/>
              </w:rPr>
            </w:pPr>
            <w:r w:rsidRPr="00AF59C8">
              <w:rPr>
                <w:szCs w:val="22"/>
                <w:lang w:val="lt-LT"/>
              </w:rPr>
              <w:t>0,032</w:t>
            </w:r>
          </w:p>
        </w:tc>
        <w:tc>
          <w:tcPr>
            <w:tcW w:w="617" w:type="dxa"/>
            <w:tcBorders>
              <w:top w:val="nil"/>
              <w:left w:val="nil"/>
              <w:bottom w:val="nil"/>
              <w:right w:val="nil"/>
            </w:tcBorders>
            <w:vAlign w:val="bottom"/>
          </w:tcPr>
          <w:p w14:paraId="00070B52" w14:textId="77777777" w:rsidR="00192D85" w:rsidRPr="00AF59C8" w:rsidRDefault="00192D85" w:rsidP="00EA5786">
            <w:pPr>
              <w:keepNext/>
              <w:keepLines/>
              <w:jc w:val="center"/>
              <w:rPr>
                <w:szCs w:val="22"/>
                <w:lang w:val="lt-LT"/>
              </w:rPr>
            </w:pPr>
            <w:r w:rsidRPr="001C7718">
              <w:rPr>
                <w:lang w:val="lt-LT"/>
              </w:rPr>
              <w:t>0,034</w:t>
            </w:r>
          </w:p>
        </w:tc>
        <w:tc>
          <w:tcPr>
            <w:tcW w:w="617" w:type="dxa"/>
            <w:tcBorders>
              <w:top w:val="nil"/>
              <w:left w:val="nil"/>
              <w:bottom w:val="nil"/>
              <w:right w:val="nil"/>
            </w:tcBorders>
            <w:vAlign w:val="bottom"/>
          </w:tcPr>
          <w:p w14:paraId="2949E676"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131B1403"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10DB81B9" w14:textId="77777777" w:rsidR="00192D85" w:rsidRPr="00AF59C8" w:rsidRDefault="00192D85" w:rsidP="00EA5786">
            <w:pPr>
              <w:keepNext/>
              <w:keepLines/>
              <w:jc w:val="center"/>
              <w:rPr>
                <w:szCs w:val="22"/>
                <w:lang w:val="lt-LT"/>
              </w:rPr>
            </w:pPr>
            <w:r w:rsidRPr="00AF59C8">
              <w:rPr>
                <w:szCs w:val="22"/>
                <w:lang w:val="lt-LT"/>
              </w:rPr>
              <w:t>0,040</w:t>
            </w:r>
          </w:p>
        </w:tc>
        <w:tc>
          <w:tcPr>
            <w:tcW w:w="627" w:type="dxa"/>
            <w:tcBorders>
              <w:top w:val="nil"/>
              <w:left w:val="nil"/>
              <w:bottom w:val="nil"/>
              <w:right w:val="single" w:sz="4" w:space="0" w:color="auto"/>
            </w:tcBorders>
            <w:vAlign w:val="bottom"/>
          </w:tcPr>
          <w:p w14:paraId="500C4663" w14:textId="77777777" w:rsidR="00192D85" w:rsidRPr="00AF59C8" w:rsidRDefault="00192D85" w:rsidP="00EA5786">
            <w:pPr>
              <w:keepNext/>
              <w:keepLines/>
              <w:jc w:val="center"/>
              <w:rPr>
                <w:szCs w:val="22"/>
                <w:lang w:val="lt-LT"/>
              </w:rPr>
            </w:pPr>
            <w:r w:rsidRPr="00AF59C8">
              <w:rPr>
                <w:szCs w:val="22"/>
                <w:lang w:val="lt-LT"/>
              </w:rPr>
              <w:t>0,042</w:t>
            </w:r>
          </w:p>
        </w:tc>
      </w:tr>
      <w:tr w:rsidR="00A0166B" w:rsidRPr="00AF59C8" w14:paraId="69903F2E" w14:textId="77777777" w:rsidTr="00A0166B">
        <w:trPr>
          <w:jc w:val="center"/>
        </w:trPr>
        <w:tc>
          <w:tcPr>
            <w:tcW w:w="918" w:type="dxa"/>
            <w:tcBorders>
              <w:top w:val="nil"/>
              <w:left w:val="single" w:sz="8" w:space="0" w:color="auto"/>
              <w:bottom w:val="nil"/>
              <w:right w:val="single" w:sz="4" w:space="0" w:color="auto"/>
            </w:tcBorders>
            <w:vAlign w:val="bottom"/>
          </w:tcPr>
          <w:p w14:paraId="32576717" w14:textId="77777777" w:rsidR="00192D85" w:rsidRPr="00AF59C8" w:rsidRDefault="00192D85" w:rsidP="00EA5786">
            <w:pPr>
              <w:keepNext/>
              <w:keepLines/>
              <w:jc w:val="center"/>
              <w:rPr>
                <w:b/>
                <w:szCs w:val="22"/>
                <w:lang w:val="lt-LT"/>
              </w:rPr>
            </w:pPr>
            <w:r w:rsidRPr="00AF59C8">
              <w:rPr>
                <w:b/>
                <w:szCs w:val="22"/>
                <w:lang w:val="lt-LT"/>
              </w:rPr>
              <w:t>37,5</w:t>
            </w:r>
          </w:p>
        </w:tc>
        <w:tc>
          <w:tcPr>
            <w:tcW w:w="615" w:type="dxa"/>
            <w:tcBorders>
              <w:top w:val="nil"/>
              <w:left w:val="nil"/>
              <w:bottom w:val="nil"/>
              <w:right w:val="nil"/>
            </w:tcBorders>
            <w:vAlign w:val="bottom"/>
          </w:tcPr>
          <w:p w14:paraId="5E1A9B19" w14:textId="77777777" w:rsidR="00192D85" w:rsidRPr="00AF59C8" w:rsidRDefault="00192D85" w:rsidP="00EA5786">
            <w:pPr>
              <w:keepNext/>
              <w:keepLines/>
              <w:jc w:val="center"/>
              <w:rPr>
                <w:szCs w:val="22"/>
                <w:lang w:val="lt-LT"/>
              </w:rPr>
            </w:pPr>
            <w:r w:rsidRPr="00AF59C8">
              <w:rPr>
                <w:szCs w:val="22"/>
                <w:lang w:val="lt-LT"/>
              </w:rPr>
              <w:t>0,016</w:t>
            </w:r>
          </w:p>
        </w:tc>
        <w:tc>
          <w:tcPr>
            <w:tcW w:w="617" w:type="dxa"/>
            <w:tcBorders>
              <w:top w:val="nil"/>
              <w:left w:val="nil"/>
              <w:bottom w:val="nil"/>
              <w:right w:val="nil"/>
            </w:tcBorders>
            <w:vAlign w:val="bottom"/>
          </w:tcPr>
          <w:p w14:paraId="3DBCF256"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bottom w:val="nil"/>
              <w:right w:val="nil"/>
            </w:tcBorders>
            <w:vAlign w:val="bottom"/>
          </w:tcPr>
          <w:p w14:paraId="14A9A86F"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4BAF5FF9"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2201AF65"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35B28AA9"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1D7E4E7D"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1195C3C4" w14:textId="77777777" w:rsidR="00192D85" w:rsidRPr="00AF59C8" w:rsidRDefault="00192D85" w:rsidP="00EA5786">
            <w:pPr>
              <w:keepNext/>
              <w:keepLines/>
              <w:jc w:val="center"/>
              <w:rPr>
                <w:szCs w:val="22"/>
                <w:lang w:val="lt-LT"/>
              </w:rPr>
            </w:pPr>
            <w:r w:rsidRPr="00AF59C8">
              <w:rPr>
                <w:szCs w:val="22"/>
                <w:lang w:val="lt-LT"/>
              </w:rPr>
              <w:t>0,032</w:t>
            </w:r>
          </w:p>
        </w:tc>
        <w:tc>
          <w:tcPr>
            <w:tcW w:w="617" w:type="dxa"/>
            <w:tcBorders>
              <w:top w:val="nil"/>
              <w:left w:val="nil"/>
              <w:bottom w:val="nil"/>
              <w:right w:val="nil"/>
            </w:tcBorders>
            <w:vAlign w:val="bottom"/>
          </w:tcPr>
          <w:p w14:paraId="3983EC14" w14:textId="77777777" w:rsidR="00192D85" w:rsidRPr="00265B9F" w:rsidRDefault="00192D85" w:rsidP="00EA5786">
            <w:pPr>
              <w:keepNext/>
              <w:keepLines/>
              <w:jc w:val="center"/>
              <w:rPr>
                <w:szCs w:val="22"/>
                <w:lang w:val="lt-LT"/>
              </w:rPr>
            </w:pPr>
            <w:r w:rsidRPr="001C7718">
              <w:rPr>
                <w:lang w:val="lt-LT"/>
              </w:rPr>
              <w:t>0,034</w:t>
            </w:r>
          </w:p>
        </w:tc>
        <w:tc>
          <w:tcPr>
            <w:tcW w:w="617" w:type="dxa"/>
            <w:tcBorders>
              <w:top w:val="nil"/>
              <w:left w:val="nil"/>
              <w:bottom w:val="nil"/>
              <w:right w:val="nil"/>
            </w:tcBorders>
            <w:vAlign w:val="bottom"/>
          </w:tcPr>
          <w:p w14:paraId="150485BF"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698BB8FD"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3044C27D" w14:textId="77777777" w:rsidR="00192D85" w:rsidRPr="00AF59C8" w:rsidRDefault="00192D85" w:rsidP="00EA5786">
            <w:pPr>
              <w:keepNext/>
              <w:keepLines/>
              <w:jc w:val="center"/>
              <w:rPr>
                <w:szCs w:val="22"/>
                <w:lang w:val="lt-LT"/>
              </w:rPr>
            </w:pPr>
            <w:r w:rsidRPr="00AF59C8">
              <w:rPr>
                <w:szCs w:val="22"/>
                <w:lang w:val="lt-LT"/>
              </w:rPr>
              <w:t>0,041</w:t>
            </w:r>
          </w:p>
        </w:tc>
        <w:tc>
          <w:tcPr>
            <w:tcW w:w="617" w:type="dxa"/>
            <w:tcBorders>
              <w:top w:val="nil"/>
              <w:left w:val="nil"/>
              <w:bottom w:val="nil"/>
              <w:right w:val="nil"/>
            </w:tcBorders>
            <w:vAlign w:val="bottom"/>
          </w:tcPr>
          <w:p w14:paraId="58E6038F" w14:textId="77777777" w:rsidR="00192D85" w:rsidRPr="00AF59C8" w:rsidRDefault="00192D85" w:rsidP="00EA5786">
            <w:pPr>
              <w:keepNext/>
              <w:keepLines/>
              <w:jc w:val="center"/>
              <w:rPr>
                <w:szCs w:val="22"/>
                <w:lang w:val="lt-LT"/>
              </w:rPr>
            </w:pPr>
            <w:r w:rsidRPr="00AF59C8">
              <w:rPr>
                <w:szCs w:val="22"/>
                <w:lang w:val="lt-LT"/>
              </w:rPr>
              <w:t>0,043</w:t>
            </w:r>
          </w:p>
        </w:tc>
        <w:tc>
          <w:tcPr>
            <w:tcW w:w="627" w:type="dxa"/>
            <w:tcBorders>
              <w:top w:val="nil"/>
              <w:left w:val="nil"/>
              <w:bottom w:val="nil"/>
              <w:right w:val="single" w:sz="4" w:space="0" w:color="auto"/>
            </w:tcBorders>
            <w:vAlign w:val="bottom"/>
          </w:tcPr>
          <w:p w14:paraId="0B23701A" w14:textId="77777777" w:rsidR="00192D85" w:rsidRPr="00AF59C8" w:rsidRDefault="00192D85" w:rsidP="00EA5786">
            <w:pPr>
              <w:keepNext/>
              <w:keepLines/>
              <w:jc w:val="center"/>
              <w:rPr>
                <w:szCs w:val="22"/>
                <w:lang w:val="lt-LT"/>
              </w:rPr>
            </w:pPr>
            <w:r w:rsidRPr="00AF59C8">
              <w:rPr>
                <w:szCs w:val="22"/>
                <w:lang w:val="lt-LT"/>
              </w:rPr>
              <w:t>0,045</w:t>
            </w:r>
          </w:p>
        </w:tc>
      </w:tr>
      <w:tr w:rsidR="00A0166B" w:rsidRPr="00AF59C8" w14:paraId="5CB132A4" w14:textId="77777777" w:rsidTr="00A0166B">
        <w:trPr>
          <w:jc w:val="center"/>
        </w:trPr>
        <w:tc>
          <w:tcPr>
            <w:tcW w:w="918" w:type="dxa"/>
            <w:tcBorders>
              <w:top w:val="nil"/>
              <w:left w:val="single" w:sz="8" w:space="0" w:color="auto"/>
              <w:bottom w:val="nil"/>
              <w:right w:val="single" w:sz="4" w:space="0" w:color="auto"/>
            </w:tcBorders>
            <w:vAlign w:val="bottom"/>
          </w:tcPr>
          <w:p w14:paraId="5DD4A838" w14:textId="77777777" w:rsidR="00192D85" w:rsidRPr="00AF59C8" w:rsidRDefault="00192D85" w:rsidP="00EA5786">
            <w:pPr>
              <w:keepNext/>
              <w:keepLines/>
              <w:jc w:val="center"/>
              <w:rPr>
                <w:b/>
                <w:szCs w:val="22"/>
                <w:lang w:val="lt-LT"/>
              </w:rPr>
            </w:pPr>
            <w:r w:rsidRPr="00AF59C8">
              <w:rPr>
                <w:b/>
                <w:szCs w:val="22"/>
                <w:lang w:val="lt-LT"/>
              </w:rPr>
              <w:t>40</w:t>
            </w:r>
          </w:p>
        </w:tc>
        <w:tc>
          <w:tcPr>
            <w:tcW w:w="615" w:type="dxa"/>
            <w:tcBorders>
              <w:top w:val="nil"/>
              <w:left w:val="nil"/>
              <w:bottom w:val="nil"/>
              <w:right w:val="nil"/>
            </w:tcBorders>
            <w:vAlign w:val="bottom"/>
          </w:tcPr>
          <w:p w14:paraId="42464462" w14:textId="77777777" w:rsidR="00192D85" w:rsidRPr="00AF59C8" w:rsidRDefault="00192D85" w:rsidP="00EA5786">
            <w:pPr>
              <w:keepNext/>
              <w:keepLines/>
              <w:jc w:val="center"/>
              <w:rPr>
                <w:szCs w:val="22"/>
                <w:lang w:val="lt-LT"/>
              </w:rPr>
            </w:pPr>
            <w:r w:rsidRPr="00AF59C8">
              <w:rPr>
                <w:szCs w:val="22"/>
                <w:lang w:val="lt-LT"/>
              </w:rPr>
              <w:t>0,017</w:t>
            </w:r>
          </w:p>
        </w:tc>
        <w:tc>
          <w:tcPr>
            <w:tcW w:w="617" w:type="dxa"/>
            <w:tcBorders>
              <w:top w:val="nil"/>
              <w:left w:val="nil"/>
              <w:bottom w:val="nil"/>
              <w:right w:val="nil"/>
            </w:tcBorders>
            <w:vAlign w:val="bottom"/>
          </w:tcPr>
          <w:p w14:paraId="1CBA4DDA"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32496D67" w14:textId="77777777" w:rsidR="00192D85" w:rsidRPr="00AF59C8" w:rsidRDefault="00192D85" w:rsidP="00EA5786">
            <w:pPr>
              <w:keepNext/>
              <w:keepLines/>
              <w:jc w:val="center"/>
              <w:rPr>
                <w:szCs w:val="22"/>
                <w:lang w:val="lt-LT"/>
              </w:rPr>
            </w:pPr>
            <w:r w:rsidRPr="00AF59C8">
              <w:rPr>
                <w:szCs w:val="22"/>
                <w:lang w:val="lt-LT"/>
              </w:rPr>
              <w:t>0,022</w:t>
            </w:r>
          </w:p>
        </w:tc>
        <w:tc>
          <w:tcPr>
            <w:tcW w:w="617" w:type="dxa"/>
            <w:tcBorders>
              <w:top w:val="nil"/>
              <w:left w:val="nil"/>
              <w:bottom w:val="nil"/>
              <w:right w:val="nil"/>
            </w:tcBorders>
            <w:vAlign w:val="bottom"/>
          </w:tcPr>
          <w:p w14:paraId="45F6CDA7" w14:textId="77777777" w:rsidR="00192D85" w:rsidRPr="00AF59C8" w:rsidRDefault="00192D85" w:rsidP="00EA5786">
            <w:pPr>
              <w:keepNext/>
              <w:keepLines/>
              <w:jc w:val="center"/>
              <w:rPr>
                <w:szCs w:val="22"/>
                <w:lang w:val="lt-LT"/>
              </w:rPr>
            </w:pPr>
            <w:r w:rsidRPr="00AF59C8">
              <w:rPr>
                <w:szCs w:val="22"/>
                <w:lang w:val="lt-LT"/>
              </w:rPr>
              <w:t>0,024</w:t>
            </w:r>
          </w:p>
        </w:tc>
        <w:tc>
          <w:tcPr>
            <w:tcW w:w="617" w:type="dxa"/>
            <w:tcBorders>
              <w:top w:val="nil"/>
              <w:left w:val="nil"/>
              <w:bottom w:val="nil"/>
              <w:right w:val="nil"/>
            </w:tcBorders>
            <w:vAlign w:val="bottom"/>
          </w:tcPr>
          <w:p w14:paraId="283C5337"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2D512CC3"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1E2F0F21"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vAlign w:val="bottom"/>
          </w:tcPr>
          <w:p w14:paraId="0E643A1C" w14:textId="77777777" w:rsidR="00192D85" w:rsidRPr="00AF59C8" w:rsidRDefault="00192D85" w:rsidP="00EA5786">
            <w:pPr>
              <w:keepNext/>
              <w:keepLines/>
              <w:jc w:val="center"/>
              <w:rPr>
                <w:szCs w:val="22"/>
                <w:lang w:val="lt-LT"/>
              </w:rPr>
            </w:pPr>
            <w:r w:rsidRPr="001C7718">
              <w:rPr>
                <w:lang w:val="lt-LT"/>
              </w:rPr>
              <w:t>0,034</w:t>
            </w:r>
          </w:p>
        </w:tc>
        <w:tc>
          <w:tcPr>
            <w:tcW w:w="617" w:type="dxa"/>
            <w:tcBorders>
              <w:top w:val="nil"/>
              <w:left w:val="nil"/>
              <w:bottom w:val="nil"/>
              <w:right w:val="nil"/>
            </w:tcBorders>
            <w:vAlign w:val="bottom"/>
          </w:tcPr>
          <w:p w14:paraId="361604D6"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05C45638"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582C58F7" w14:textId="77777777" w:rsidR="00192D85" w:rsidRPr="00AF59C8" w:rsidRDefault="00192D85" w:rsidP="00EA5786">
            <w:pPr>
              <w:keepNext/>
              <w:keepLines/>
              <w:jc w:val="center"/>
              <w:rPr>
                <w:szCs w:val="22"/>
                <w:lang w:val="lt-LT"/>
              </w:rPr>
            </w:pPr>
            <w:r w:rsidRPr="00AF59C8">
              <w:rPr>
                <w:szCs w:val="22"/>
                <w:lang w:val="lt-LT"/>
              </w:rPr>
              <w:t>0,041</w:t>
            </w:r>
          </w:p>
        </w:tc>
        <w:tc>
          <w:tcPr>
            <w:tcW w:w="617" w:type="dxa"/>
            <w:tcBorders>
              <w:top w:val="nil"/>
              <w:left w:val="nil"/>
              <w:bottom w:val="nil"/>
              <w:right w:val="nil"/>
            </w:tcBorders>
            <w:vAlign w:val="bottom"/>
          </w:tcPr>
          <w:p w14:paraId="385DE588"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053B582B" w14:textId="77777777" w:rsidR="00192D85" w:rsidRPr="00AF59C8" w:rsidRDefault="00192D85" w:rsidP="00EA5786">
            <w:pPr>
              <w:keepNext/>
              <w:keepLines/>
              <w:jc w:val="center"/>
              <w:rPr>
                <w:szCs w:val="22"/>
                <w:lang w:val="lt-LT"/>
              </w:rPr>
            </w:pPr>
            <w:r w:rsidRPr="00AF59C8">
              <w:rPr>
                <w:szCs w:val="22"/>
                <w:lang w:val="lt-LT"/>
              </w:rPr>
              <w:t>0,046</w:t>
            </w:r>
          </w:p>
        </w:tc>
        <w:tc>
          <w:tcPr>
            <w:tcW w:w="627" w:type="dxa"/>
            <w:tcBorders>
              <w:top w:val="nil"/>
              <w:left w:val="nil"/>
              <w:bottom w:val="nil"/>
              <w:right w:val="single" w:sz="4" w:space="0" w:color="auto"/>
            </w:tcBorders>
            <w:vAlign w:val="bottom"/>
          </w:tcPr>
          <w:p w14:paraId="50B22138" w14:textId="77777777" w:rsidR="00192D85" w:rsidRPr="00AF59C8" w:rsidRDefault="00192D85" w:rsidP="00EA5786">
            <w:pPr>
              <w:keepNext/>
              <w:keepLines/>
              <w:jc w:val="center"/>
              <w:rPr>
                <w:szCs w:val="22"/>
                <w:lang w:val="lt-LT"/>
              </w:rPr>
            </w:pPr>
            <w:r w:rsidRPr="00AF59C8">
              <w:rPr>
                <w:szCs w:val="22"/>
                <w:lang w:val="lt-LT"/>
              </w:rPr>
              <w:t>0,048</w:t>
            </w:r>
          </w:p>
        </w:tc>
      </w:tr>
      <w:tr w:rsidR="00A0166B" w:rsidRPr="00AF59C8" w14:paraId="6E953164" w14:textId="77777777" w:rsidTr="00A0166B">
        <w:trPr>
          <w:jc w:val="center"/>
        </w:trPr>
        <w:tc>
          <w:tcPr>
            <w:tcW w:w="918" w:type="dxa"/>
            <w:tcBorders>
              <w:top w:val="nil"/>
              <w:left w:val="single" w:sz="8" w:space="0" w:color="auto"/>
              <w:bottom w:val="nil"/>
              <w:right w:val="single" w:sz="4" w:space="0" w:color="auto"/>
            </w:tcBorders>
            <w:vAlign w:val="bottom"/>
          </w:tcPr>
          <w:p w14:paraId="14F09A7E" w14:textId="77777777" w:rsidR="00192D85" w:rsidRPr="00AF59C8" w:rsidRDefault="00192D85" w:rsidP="00EA5786">
            <w:pPr>
              <w:keepNext/>
              <w:keepLines/>
              <w:jc w:val="center"/>
              <w:rPr>
                <w:b/>
                <w:szCs w:val="22"/>
                <w:lang w:val="lt-LT"/>
              </w:rPr>
            </w:pPr>
            <w:r w:rsidRPr="00AF59C8">
              <w:rPr>
                <w:b/>
                <w:szCs w:val="22"/>
                <w:lang w:val="lt-LT"/>
              </w:rPr>
              <w:t>42,5</w:t>
            </w:r>
          </w:p>
        </w:tc>
        <w:tc>
          <w:tcPr>
            <w:tcW w:w="615" w:type="dxa"/>
            <w:tcBorders>
              <w:top w:val="nil"/>
              <w:left w:val="nil"/>
              <w:right w:val="nil"/>
            </w:tcBorders>
            <w:vAlign w:val="bottom"/>
          </w:tcPr>
          <w:p w14:paraId="6D63903D" w14:textId="77777777" w:rsidR="00192D85" w:rsidRPr="00AF59C8" w:rsidRDefault="00192D85" w:rsidP="00EA5786">
            <w:pPr>
              <w:keepNext/>
              <w:keepLines/>
              <w:jc w:val="center"/>
              <w:rPr>
                <w:szCs w:val="22"/>
                <w:lang w:val="lt-LT"/>
              </w:rPr>
            </w:pPr>
            <w:r w:rsidRPr="00AF59C8">
              <w:rPr>
                <w:szCs w:val="22"/>
                <w:lang w:val="lt-LT"/>
              </w:rPr>
              <w:t>0,018</w:t>
            </w:r>
          </w:p>
        </w:tc>
        <w:tc>
          <w:tcPr>
            <w:tcW w:w="617" w:type="dxa"/>
            <w:tcBorders>
              <w:top w:val="nil"/>
              <w:left w:val="nil"/>
              <w:right w:val="nil"/>
            </w:tcBorders>
            <w:vAlign w:val="bottom"/>
          </w:tcPr>
          <w:p w14:paraId="1FA16468"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0D95A128"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405437EC"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79F24201" w14:textId="77777777" w:rsidR="00192D85" w:rsidRPr="00AF59C8" w:rsidRDefault="00192D85" w:rsidP="00EA5786">
            <w:pPr>
              <w:keepNext/>
              <w:keepLines/>
              <w:jc w:val="center"/>
              <w:rPr>
                <w:szCs w:val="22"/>
                <w:lang w:val="lt-LT"/>
              </w:rPr>
            </w:pPr>
            <w:r w:rsidRPr="00AF59C8">
              <w:rPr>
                <w:szCs w:val="22"/>
                <w:lang w:val="lt-LT"/>
              </w:rPr>
              <w:t>0,028</w:t>
            </w:r>
          </w:p>
        </w:tc>
        <w:tc>
          <w:tcPr>
            <w:tcW w:w="617" w:type="dxa"/>
            <w:tcBorders>
              <w:top w:val="nil"/>
              <w:left w:val="nil"/>
              <w:bottom w:val="nil"/>
              <w:right w:val="nil"/>
            </w:tcBorders>
            <w:vAlign w:val="bottom"/>
          </w:tcPr>
          <w:p w14:paraId="5DDB286E"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vAlign w:val="bottom"/>
          </w:tcPr>
          <w:p w14:paraId="3BAAFEC5" w14:textId="77777777" w:rsidR="00192D85" w:rsidRPr="00AF59C8" w:rsidRDefault="00192D85" w:rsidP="00EA5786">
            <w:pPr>
              <w:keepNext/>
              <w:keepLines/>
              <w:jc w:val="center"/>
              <w:rPr>
                <w:szCs w:val="22"/>
                <w:lang w:val="lt-LT"/>
              </w:rPr>
            </w:pPr>
            <w:r w:rsidRPr="001C7718">
              <w:rPr>
                <w:lang w:val="lt-LT"/>
              </w:rPr>
              <w:t>0,033</w:t>
            </w:r>
          </w:p>
        </w:tc>
        <w:tc>
          <w:tcPr>
            <w:tcW w:w="617" w:type="dxa"/>
            <w:tcBorders>
              <w:top w:val="nil"/>
              <w:left w:val="nil"/>
              <w:bottom w:val="nil"/>
              <w:right w:val="nil"/>
            </w:tcBorders>
            <w:vAlign w:val="bottom"/>
          </w:tcPr>
          <w:p w14:paraId="29FC9A3E"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5AB60BB9"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14EC91D3" w14:textId="77777777" w:rsidR="00192D85" w:rsidRPr="00AF59C8" w:rsidRDefault="00192D85" w:rsidP="00EA5786">
            <w:pPr>
              <w:keepNext/>
              <w:keepLines/>
              <w:jc w:val="center"/>
              <w:rPr>
                <w:szCs w:val="22"/>
                <w:lang w:val="lt-LT"/>
              </w:rPr>
            </w:pPr>
            <w:r w:rsidRPr="00AF59C8">
              <w:rPr>
                <w:szCs w:val="22"/>
                <w:lang w:val="lt-LT"/>
              </w:rPr>
              <w:t>0,041</w:t>
            </w:r>
          </w:p>
        </w:tc>
        <w:tc>
          <w:tcPr>
            <w:tcW w:w="617" w:type="dxa"/>
            <w:tcBorders>
              <w:top w:val="nil"/>
              <w:left w:val="nil"/>
              <w:bottom w:val="nil"/>
              <w:right w:val="nil"/>
            </w:tcBorders>
            <w:vAlign w:val="bottom"/>
          </w:tcPr>
          <w:p w14:paraId="52A3086B"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5386D69F" w14:textId="77777777" w:rsidR="00192D85" w:rsidRPr="00AF59C8" w:rsidRDefault="00192D85" w:rsidP="00EA5786">
            <w:pPr>
              <w:keepNext/>
              <w:keepLines/>
              <w:jc w:val="center"/>
              <w:rPr>
                <w:szCs w:val="22"/>
                <w:lang w:val="lt-LT"/>
              </w:rPr>
            </w:pPr>
            <w:r w:rsidRPr="00AF59C8">
              <w:rPr>
                <w:szCs w:val="22"/>
                <w:lang w:val="lt-LT"/>
              </w:rPr>
              <w:t>0,046</w:t>
            </w:r>
          </w:p>
        </w:tc>
        <w:tc>
          <w:tcPr>
            <w:tcW w:w="617" w:type="dxa"/>
            <w:tcBorders>
              <w:top w:val="nil"/>
              <w:left w:val="nil"/>
              <w:bottom w:val="nil"/>
              <w:right w:val="nil"/>
            </w:tcBorders>
            <w:vAlign w:val="bottom"/>
          </w:tcPr>
          <w:p w14:paraId="76E48539" w14:textId="77777777" w:rsidR="00192D85" w:rsidRPr="00AF59C8" w:rsidRDefault="00192D85" w:rsidP="00EA5786">
            <w:pPr>
              <w:keepNext/>
              <w:keepLines/>
              <w:jc w:val="center"/>
              <w:rPr>
                <w:szCs w:val="22"/>
                <w:lang w:val="lt-LT"/>
              </w:rPr>
            </w:pPr>
            <w:r w:rsidRPr="00AF59C8">
              <w:rPr>
                <w:szCs w:val="22"/>
                <w:lang w:val="lt-LT"/>
              </w:rPr>
              <w:t>0,048</w:t>
            </w:r>
          </w:p>
        </w:tc>
        <w:tc>
          <w:tcPr>
            <w:tcW w:w="627" w:type="dxa"/>
            <w:tcBorders>
              <w:top w:val="nil"/>
              <w:left w:val="nil"/>
              <w:bottom w:val="nil"/>
              <w:right w:val="single" w:sz="4" w:space="0" w:color="auto"/>
            </w:tcBorders>
            <w:vAlign w:val="bottom"/>
          </w:tcPr>
          <w:p w14:paraId="37D7D863" w14:textId="77777777" w:rsidR="00192D85" w:rsidRPr="00AF59C8" w:rsidRDefault="00192D85" w:rsidP="00EA5786">
            <w:pPr>
              <w:keepNext/>
              <w:keepLines/>
              <w:jc w:val="center"/>
              <w:rPr>
                <w:szCs w:val="22"/>
                <w:lang w:val="lt-LT"/>
              </w:rPr>
            </w:pPr>
            <w:r w:rsidRPr="00AF59C8">
              <w:rPr>
                <w:szCs w:val="22"/>
                <w:lang w:val="lt-LT"/>
              </w:rPr>
              <w:t>0,051</w:t>
            </w:r>
          </w:p>
        </w:tc>
      </w:tr>
      <w:tr w:rsidR="00192D85" w:rsidRPr="00AF59C8" w14:paraId="3ACFF5FC" w14:textId="77777777" w:rsidTr="00EA5786">
        <w:trPr>
          <w:jc w:val="center"/>
        </w:trPr>
        <w:tc>
          <w:tcPr>
            <w:tcW w:w="918" w:type="dxa"/>
            <w:tcBorders>
              <w:top w:val="nil"/>
              <w:left w:val="single" w:sz="8" w:space="0" w:color="auto"/>
              <w:bottom w:val="nil"/>
              <w:right w:val="single" w:sz="4" w:space="0" w:color="auto"/>
            </w:tcBorders>
            <w:vAlign w:val="bottom"/>
          </w:tcPr>
          <w:p w14:paraId="6C94CAF4" w14:textId="77777777" w:rsidR="00192D85" w:rsidRPr="00AF59C8" w:rsidRDefault="00192D85" w:rsidP="00EA5786">
            <w:pPr>
              <w:keepNext/>
              <w:keepLines/>
              <w:jc w:val="center"/>
              <w:rPr>
                <w:b/>
                <w:szCs w:val="22"/>
                <w:lang w:val="lt-LT"/>
              </w:rPr>
            </w:pPr>
            <w:r w:rsidRPr="00AF59C8">
              <w:rPr>
                <w:b/>
                <w:szCs w:val="22"/>
                <w:lang w:val="lt-LT"/>
              </w:rPr>
              <w:t>45</w:t>
            </w:r>
          </w:p>
        </w:tc>
        <w:tc>
          <w:tcPr>
            <w:tcW w:w="615" w:type="dxa"/>
            <w:tcBorders>
              <w:top w:val="nil"/>
              <w:left w:val="nil"/>
              <w:bottom w:val="nil"/>
              <w:right w:val="nil"/>
            </w:tcBorders>
            <w:vAlign w:val="bottom"/>
          </w:tcPr>
          <w:p w14:paraId="233AD5C6" w14:textId="77777777" w:rsidR="00192D85" w:rsidRPr="00AF59C8" w:rsidRDefault="00192D85" w:rsidP="00EA5786">
            <w:pPr>
              <w:keepNext/>
              <w:keepLines/>
              <w:jc w:val="center"/>
              <w:rPr>
                <w:szCs w:val="22"/>
                <w:lang w:val="lt-LT"/>
              </w:rPr>
            </w:pPr>
            <w:r w:rsidRPr="00AF59C8">
              <w:rPr>
                <w:szCs w:val="22"/>
                <w:lang w:val="lt-LT"/>
              </w:rPr>
              <w:t>0,019</w:t>
            </w:r>
          </w:p>
        </w:tc>
        <w:tc>
          <w:tcPr>
            <w:tcW w:w="617" w:type="dxa"/>
            <w:tcBorders>
              <w:top w:val="nil"/>
              <w:left w:val="nil"/>
              <w:bottom w:val="nil"/>
              <w:right w:val="nil"/>
            </w:tcBorders>
            <w:vAlign w:val="bottom"/>
          </w:tcPr>
          <w:p w14:paraId="2327CC65" w14:textId="77777777" w:rsidR="00192D85" w:rsidRPr="00AF59C8" w:rsidRDefault="00192D85" w:rsidP="00EA5786">
            <w:pPr>
              <w:keepNext/>
              <w:keepLines/>
              <w:jc w:val="center"/>
              <w:rPr>
                <w:szCs w:val="22"/>
                <w:lang w:val="lt-LT"/>
              </w:rPr>
            </w:pPr>
            <w:r w:rsidRPr="00AF59C8">
              <w:rPr>
                <w:szCs w:val="22"/>
                <w:lang w:val="lt-LT"/>
              </w:rPr>
              <w:t>0,022</w:t>
            </w:r>
          </w:p>
        </w:tc>
        <w:tc>
          <w:tcPr>
            <w:tcW w:w="617" w:type="dxa"/>
            <w:tcBorders>
              <w:top w:val="nil"/>
              <w:left w:val="nil"/>
              <w:bottom w:val="nil"/>
              <w:right w:val="nil"/>
            </w:tcBorders>
            <w:vAlign w:val="bottom"/>
          </w:tcPr>
          <w:p w14:paraId="48D912C3" w14:textId="77777777" w:rsidR="00192D85" w:rsidRPr="00AF59C8" w:rsidRDefault="00192D85" w:rsidP="00EA5786">
            <w:pPr>
              <w:keepNext/>
              <w:keepLines/>
              <w:jc w:val="center"/>
              <w:rPr>
                <w:szCs w:val="22"/>
                <w:lang w:val="lt-LT"/>
              </w:rPr>
            </w:pPr>
            <w:r w:rsidRPr="00AF59C8">
              <w:rPr>
                <w:szCs w:val="22"/>
                <w:lang w:val="lt-LT"/>
              </w:rPr>
              <w:t>0,024</w:t>
            </w:r>
          </w:p>
        </w:tc>
        <w:tc>
          <w:tcPr>
            <w:tcW w:w="617" w:type="dxa"/>
            <w:tcBorders>
              <w:top w:val="nil"/>
              <w:left w:val="nil"/>
              <w:bottom w:val="nil"/>
              <w:right w:val="nil"/>
            </w:tcBorders>
            <w:vAlign w:val="bottom"/>
          </w:tcPr>
          <w:p w14:paraId="4AB19509"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19AF5E14" w14:textId="77777777" w:rsidR="00192D85" w:rsidRPr="00AF59C8" w:rsidRDefault="00192D85" w:rsidP="00EA5786">
            <w:pPr>
              <w:keepNext/>
              <w:keepLines/>
              <w:jc w:val="center"/>
              <w:rPr>
                <w:szCs w:val="22"/>
                <w:lang w:val="lt-LT"/>
              </w:rPr>
            </w:pPr>
            <w:r w:rsidRPr="00AF59C8">
              <w:rPr>
                <w:szCs w:val="22"/>
                <w:lang w:val="lt-LT"/>
              </w:rPr>
              <w:t>0,030</w:t>
            </w:r>
          </w:p>
        </w:tc>
        <w:tc>
          <w:tcPr>
            <w:tcW w:w="617" w:type="dxa"/>
            <w:tcBorders>
              <w:top w:val="nil"/>
              <w:left w:val="nil"/>
              <w:bottom w:val="nil"/>
              <w:right w:val="nil"/>
            </w:tcBorders>
            <w:vAlign w:val="bottom"/>
          </w:tcPr>
          <w:p w14:paraId="77B8D6A4" w14:textId="77777777" w:rsidR="00192D85" w:rsidRPr="00AF59C8" w:rsidRDefault="00192D85" w:rsidP="00EA5786">
            <w:pPr>
              <w:keepNext/>
              <w:keepLines/>
              <w:jc w:val="center"/>
              <w:rPr>
                <w:szCs w:val="22"/>
                <w:lang w:val="lt-LT"/>
              </w:rPr>
            </w:pPr>
            <w:r w:rsidRPr="00AF59C8">
              <w:rPr>
                <w:szCs w:val="22"/>
                <w:lang w:val="lt-LT"/>
              </w:rPr>
              <w:t>0,032</w:t>
            </w:r>
          </w:p>
        </w:tc>
        <w:tc>
          <w:tcPr>
            <w:tcW w:w="617" w:type="dxa"/>
            <w:tcBorders>
              <w:top w:val="nil"/>
              <w:left w:val="nil"/>
              <w:bottom w:val="nil"/>
              <w:right w:val="nil"/>
            </w:tcBorders>
            <w:vAlign w:val="bottom"/>
          </w:tcPr>
          <w:p w14:paraId="090F4652" w14:textId="77777777" w:rsidR="00192D85" w:rsidRPr="00AF59C8" w:rsidRDefault="00192D85" w:rsidP="00EA5786">
            <w:pPr>
              <w:keepNext/>
              <w:keepLines/>
              <w:jc w:val="center"/>
              <w:rPr>
                <w:szCs w:val="22"/>
                <w:lang w:val="lt-LT"/>
              </w:rPr>
            </w:pPr>
            <w:r w:rsidRPr="00AF59C8">
              <w:rPr>
                <w:szCs w:val="22"/>
                <w:lang w:val="lt-LT"/>
              </w:rPr>
              <w:t>0,035</w:t>
            </w:r>
          </w:p>
        </w:tc>
        <w:tc>
          <w:tcPr>
            <w:tcW w:w="617" w:type="dxa"/>
            <w:tcBorders>
              <w:top w:val="nil"/>
              <w:left w:val="nil"/>
              <w:bottom w:val="nil"/>
              <w:right w:val="nil"/>
            </w:tcBorders>
            <w:vAlign w:val="bottom"/>
          </w:tcPr>
          <w:p w14:paraId="2A096B44"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4664E160" w14:textId="77777777" w:rsidR="00192D85" w:rsidRPr="00AF59C8" w:rsidRDefault="00192D85" w:rsidP="00EA5786">
            <w:pPr>
              <w:keepNext/>
              <w:keepLines/>
              <w:jc w:val="center"/>
              <w:rPr>
                <w:szCs w:val="22"/>
                <w:lang w:val="lt-LT"/>
              </w:rPr>
            </w:pPr>
            <w:r w:rsidRPr="00AF59C8">
              <w:rPr>
                <w:szCs w:val="22"/>
                <w:lang w:val="lt-LT"/>
              </w:rPr>
              <w:t>0,041</w:t>
            </w:r>
          </w:p>
        </w:tc>
        <w:tc>
          <w:tcPr>
            <w:tcW w:w="617" w:type="dxa"/>
            <w:tcBorders>
              <w:top w:val="nil"/>
              <w:left w:val="nil"/>
              <w:bottom w:val="nil"/>
              <w:right w:val="nil"/>
            </w:tcBorders>
            <w:vAlign w:val="bottom"/>
          </w:tcPr>
          <w:p w14:paraId="2726F944"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1D3573EE" w14:textId="77777777" w:rsidR="00192D85" w:rsidRPr="00AF59C8" w:rsidRDefault="00192D85" w:rsidP="00EA5786">
            <w:pPr>
              <w:keepNext/>
              <w:keepLines/>
              <w:jc w:val="center"/>
              <w:rPr>
                <w:szCs w:val="22"/>
                <w:lang w:val="lt-LT"/>
              </w:rPr>
            </w:pPr>
            <w:r w:rsidRPr="00AF59C8">
              <w:rPr>
                <w:szCs w:val="22"/>
                <w:lang w:val="lt-LT"/>
              </w:rPr>
              <w:t>0,046</w:t>
            </w:r>
          </w:p>
        </w:tc>
        <w:tc>
          <w:tcPr>
            <w:tcW w:w="617" w:type="dxa"/>
            <w:tcBorders>
              <w:top w:val="nil"/>
              <w:left w:val="nil"/>
              <w:bottom w:val="nil"/>
              <w:right w:val="nil"/>
            </w:tcBorders>
            <w:vAlign w:val="bottom"/>
          </w:tcPr>
          <w:p w14:paraId="26AD3D37" w14:textId="77777777" w:rsidR="00192D85" w:rsidRPr="00AF59C8" w:rsidRDefault="00192D85" w:rsidP="00EA5786">
            <w:pPr>
              <w:keepNext/>
              <w:keepLines/>
              <w:jc w:val="center"/>
              <w:rPr>
                <w:szCs w:val="22"/>
                <w:lang w:val="lt-LT"/>
              </w:rPr>
            </w:pPr>
            <w:r w:rsidRPr="00AF59C8">
              <w:rPr>
                <w:szCs w:val="22"/>
                <w:lang w:val="lt-LT"/>
              </w:rPr>
              <w:t>0,049</w:t>
            </w:r>
          </w:p>
        </w:tc>
        <w:tc>
          <w:tcPr>
            <w:tcW w:w="617" w:type="dxa"/>
            <w:tcBorders>
              <w:top w:val="nil"/>
              <w:left w:val="nil"/>
              <w:bottom w:val="nil"/>
              <w:right w:val="nil"/>
            </w:tcBorders>
            <w:vAlign w:val="bottom"/>
          </w:tcPr>
          <w:p w14:paraId="5F1232F5" w14:textId="77777777" w:rsidR="00192D85" w:rsidRPr="00AF59C8" w:rsidRDefault="00192D85" w:rsidP="00EA5786">
            <w:pPr>
              <w:keepNext/>
              <w:keepLines/>
              <w:jc w:val="center"/>
              <w:rPr>
                <w:szCs w:val="22"/>
                <w:lang w:val="lt-LT"/>
              </w:rPr>
            </w:pPr>
            <w:r w:rsidRPr="00AF59C8">
              <w:rPr>
                <w:szCs w:val="22"/>
                <w:lang w:val="lt-LT"/>
              </w:rPr>
              <w:t>0,051</w:t>
            </w:r>
          </w:p>
        </w:tc>
        <w:tc>
          <w:tcPr>
            <w:tcW w:w="627" w:type="dxa"/>
            <w:tcBorders>
              <w:top w:val="nil"/>
              <w:left w:val="nil"/>
              <w:bottom w:val="nil"/>
              <w:right w:val="single" w:sz="4" w:space="0" w:color="auto"/>
            </w:tcBorders>
            <w:vAlign w:val="bottom"/>
          </w:tcPr>
          <w:p w14:paraId="5839C1E3" w14:textId="77777777" w:rsidR="00192D85" w:rsidRPr="00AF59C8" w:rsidRDefault="00192D85" w:rsidP="00EA5786">
            <w:pPr>
              <w:keepNext/>
              <w:keepLines/>
              <w:jc w:val="center"/>
              <w:rPr>
                <w:szCs w:val="22"/>
                <w:lang w:val="lt-LT"/>
              </w:rPr>
            </w:pPr>
            <w:r w:rsidRPr="00AF59C8">
              <w:rPr>
                <w:szCs w:val="22"/>
                <w:lang w:val="lt-LT"/>
              </w:rPr>
              <w:t>0,054</w:t>
            </w:r>
          </w:p>
        </w:tc>
      </w:tr>
      <w:tr w:rsidR="00A0166B" w:rsidRPr="00AF59C8" w14:paraId="66A5D38E" w14:textId="77777777" w:rsidTr="00A0166B">
        <w:trPr>
          <w:jc w:val="center"/>
        </w:trPr>
        <w:tc>
          <w:tcPr>
            <w:tcW w:w="918" w:type="dxa"/>
            <w:tcBorders>
              <w:top w:val="nil"/>
              <w:left w:val="single" w:sz="8" w:space="0" w:color="auto"/>
              <w:bottom w:val="nil"/>
              <w:right w:val="single" w:sz="4" w:space="0" w:color="auto"/>
            </w:tcBorders>
            <w:vAlign w:val="bottom"/>
          </w:tcPr>
          <w:p w14:paraId="571C9A30" w14:textId="77777777" w:rsidR="00192D85" w:rsidRPr="00AF59C8" w:rsidRDefault="00192D85" w:rsidP="00EA5786">
            <w:pPr>
              <w:keepNext/>
              <w:keepLines/>
              <w:jc w:val="center"/>
              <w:rPr>
                <w:b/>
                <w:szCs w:val="22"/>
                <w:lang w:val="lt-LT"/>
              </w:rPr>
            </w:pPr>
            <w:r w:rsidRPr="00AF59C8">
              <w:rPr>
                <w:b/>
                <w:szCs w:val="22"/>
                <w:lang w:val="lt-LT"/>
              </w:rPr>
              <w:t>47,5</w:t>
            </w:r>
          </w:p>
        </w:tc>
        <w:tc>
          <w:tcPr>
            <w:tcW w:w="615" w:type="dxa"/>
            <w:tcBorders>
              <w:top w:val="nil"/>
              <w:left w:val="nil"/>
              <w:bottom w:val="nil"/>
              <w:right w:val="nil"/>
            </w:tcBorders>
            <w:vAlign w:val="bottom"/>
          </w:tcPr>
          <w:p w14:paraId="7F5414E0" w14:textId="77777777" w:rsidR="00192D85" w:rsidRPr="00AF59C8" w:rsidRDefault="00192D85" w:rsidP="00EA5786">
            <w:pPr>
              <w:keepNext/>
              <w:keepLines/>
              <w:jc w:val="center"/>
              <w:rPr>
                <w:szCs w:val="22"/>
                <w:lang w:val="lt-LT"/>
              </w:rPr>
            </w:pPr>
            <w:r w:rsidRPr="00AF59C8">
              <w:rPr>
                <w:szCs w:val="22"/>
                <w:lang w:val="lt-LT"/>
              </w:rPr>
              <w:t>0,020</w:t>
            </w:r>
          </w:p>
        </w:tc>
        <w:tc>
          <w:tcPr>
            <w:tcW w:w="617" w:type="dxa"/>
            <w:tcBorders>
              <w:top w:val="nil"/>
              <w:left w:val="nil"/>
              <w:bottom w:val="nil"/>
              <w:right w:val="nil"/>
            </w:tcBorders>
            <w:vAlign w:val="bottom"/>
          </w:tcPr>
          <w:p w14:paraId="57B1D5BA"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5C612041"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151F35BB"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695D11C9"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vAlign w:val="bottom"/>
          </w:tcPr>
          <w:p w14:paraId="32803778" w14:textId="77777777" w:rsidR="00192D85" w:rsidRPr="00AF59C8" w:rsidRDefault="00192D85" w:rsidP="00EA5786">
            <w:pPr>
              <w:keepNext/>
              <w:keepLines/>
              <w:jc w:val="center"/>
              <w:rPr>
                <w:szCs w:val="22"/>
                <w:lang w:val="lt-LT"/>
              </w:rPr>
            </w:pPr>
            <w:r w:rsidRPr="001C7718">
              <w:rPr>
                <w:lang w:val="lt-LT"/>
              </w:rPr>
              <w:t>0,034</w:t>
            </w:r>
          </w:p>
        </w:tc>
        <w:tc>
          <w:tcPr>
            <w:tcW w:w="617" w:type="dxa"/>
            <w:tcBorders>
              <w:top w:val="nil"/>
              <w:left w:val="nil"/>
              <w:bottom w:val="nil"/>
              <w:right w:val="nil"/>
            </w:tcBorders>
            <w:vAlign w:val="bottom"/>
          </w:tcPr>
          <w:p w14:paraId="7BDCBC33" w14:textId="77777777" w:rsidR="00192D85" w:rsidRPr="00AF59C8" w:rsidRDefault="00192D85" w:rsidP="00EA5786">
            <w:pPr>
              <w:keepNext/>
              <w:keepLines/>
              <w:jc w:val="center"/>
              <w:rPr>
                <w:szCs w:val="22"/>
                <w:lang w:val="lt-LT"/>
              </w:rPr>
            </w:pPr>
            <w:r w:rsidRPr="00AF59C8">
              <w:rPr>
                <w:szCs w:val="22"/>
                <w:lang w:val="lt-LT"/>
              </w:rPr>
              <w:t>0,037</w:t>
            </w:r>
          </w:p>
        </w:tc>
        <w:tc>
          <w:tcPr>
            <w:tcW w:w="617" w:type="dxa"/>
            <w:tcBorders>
              <w:top w:val="nil"/>
              <w:left w:val="nil"/>
              <w:bottom w:val="nil"/>
              <w:right w:val="nil"/>
            </w:tcBorders>
            <w:vAlign w:val="bottom"/>
          </w:tcPr>
          <w:p w14:paraId="5E2CE6EA" w14:textId="77777777" w:rsidR="00192D85" w:rsidRPr="00AF59C8" w:rsidRDefault="00192D85" w:rsidP="00EA5786">
            <w:pPr>
              <w:keepNext/>
              <w:keepLines/>
              <w:jc w:val="center"/>
              <w:rPr>
                <w:szCs w:val="22"/>
                <w:lang w:val="lt-LT"/>
              </w:rPr>
            </w:pPr>
            <w:r w:rsidRPr="00AF59C8">
              <w:rPr>
                <w:szCs w:val="22"/>
                <w:lang w:val="lt-LT"/>
              </w:rPr>
              <w:t>0,040</w:t>
            </w:r>
          </w:p>
        </w:tc>
        <w:tc>
          <w:tcPr>
            <w:tcW w:w="617" w:type="dxa"/>
            <w:tcBorders>
              <w:top w:val="nil"/>
              <w:left w:val="nil"/>
              <w:bottom w:val="nil"/>
              <w:right w:val="nil"/>
            </w:tcBorders>
            <w:vAlign w:val="bottom"/>
          </w:tcPr>
          <w:p w14:paraId="7BA3788B"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49546F05" w14:textId="77777777" w:rsidR="00192D85" w:rsidRPr="00AF59C8" w:rsidRDefault="00192D85" w:rsidP="00EA5786">
            <w:pPr>
              <w:keepNext/>
              <w:keepLines/>
              <w:jc w:val="center"/>
              <w:rPr>
                <w:szCs w:val="22"/>
                <w:lang w:val="lt-LT"/>
              </w:rPr>
            </w:pPr>
            <w:r w:rsidRPr="00AF59C8">
              <w:rPr>
                <w:szCs w:val="22"/>
                <w:lang w:val="lt-LT"/>
              </w:rPr>
              <w:t>0,046</w:t>
            </w:r>
          </w:p>
        </w:tc>
        <w:tc>
          <w:tcPr>
            <w:tcW w:w="617" w:type="dxa"/>
            <w:tcBorders>
              <w:top w:val="nil"/>
              <w:left w:val="nil"/>
              <w:bottom w:val="nil"/>
              <w:right w:val="nil"/>
            </w:tcBorders>
            <w:vAlign w:val="bottom"/>
          </w:tcPr>
          <w:p w14:paraId="4733FCD7" w14:textId="77777777" w:rsidR="00192D85" w:rsidRPr="00AF59C8" w:rsidRDefault="00192D85" w:rsidP="00EA5786">
            <w:pPr>
              <w:keepNext/>
              <w:keepLines/>
              <w:jc w:val="center"/>
              <w:rPr>
                <w:szCs w:val="22"/>
                <w:lang w:val="lt-LT"/>
              </w:rPr>
            </w:pPr>
            <w:r w:rsidRPr="00AF59C8">
              <w:rPr>
                <w:szCs w:val="22"/>
                <w:lang w:val="lt-LT"/>
              </w:rPr>
              <w:t>0,048</w:t>
            </w:r>
          </w:p>
        </w:tc>
        <w:tc>
          <w:tcPr>
            <w:tcW w:w="617" w:type="dxa"/>
            <w:tcBorders>
              <w:top w:val="nil"/>
              <w:left w:val="nil"/>
              <w:bottom w:val="nil"/>
              <w:right w:val="nil"/>
            </w:tcBorders>
            <w:vAlign w:val="bottom"/>
          </w:tcPr>
          <w:p w14:paraId="30779EC5" w14:textId="77777777" w:rsidR="00192D85" w:rsidRPr="00AF59C8" w:rsidRDefault="00192D85" w:rsidP="00EA5786">
            <w:pPr>
              <w:keepNext/>
              <w:keepLines/>
              <w:jc w:val="center"/>
              <w:rPr>
                <w:szCs w:val="22"/>
                <w:lang w:val="lt-LT"/>
              </w:rPr>
            </w:pPr>
            <w:r w:rsidRPr="00AF59C8">
              <w:rPr>
                <w:szCs w:val="22"/>
                <w:lang w:val="lt-LT"/>
              </w:rPr>
              <w:t>0,051</w:t>
            </w:r>
          </w:p>
        </w:tc>
        <w:tc>
          <w:tcPr>
            <w:tcW w:w="617" w:type="dxa"/>
            <w:tcBorders>
              <w:top w:val="nil"/>
              <w:left w:val="nil"/>
              <w:bottom w:val="nil"/>
              <w:right w:val="nil"/>
            </w:tcBorders>
            <w:vAlign w:val="bottom"/>
          </w:tcPr>
          <w:p w14:paraId="7812BD29" w14:textId="77777777" w:rsidR="00192D85" w:rsidRPr="00AF59C8" w:rsidRDefault="00192D85" w:rsidP="00EA5786">
            <w:pPr>
              <w:keepNext/>
              <w:keepLines/>
              <w:jc w:val="center"/>
              <w:rPr>
                <w:szCs w:val="22"/>
                <w:lang w:val="lt-LT"/>
              </w:rPr>
            </w:pPr>
            <w:r w:rsidRPr="00AF59C8">
              <w:rPr>
                <w:szCs w:val="22"/>
                <w:lang w:val="lt-LT"/>
              </w:rPr>
              <w:t>0,054</w:t>
            </w:r>
          </w:p>
        </w:tc>
        <w:tc>
          <w:tcPr>
            <w:tcW w:w="627" w:type="dxa"/>
            <w:tcBorders>
              <w:top w:val="nil"/>
              <w:left w:val="nil"/>
              <w:bottom w:val="nil"/>
              <w:right w:val="single" w:sz="4" w:space="0" w:color="auto"/>
            </w:tcBorders>
            <w:vAlign w:val="bottom"/>
          </w:tcPr>
          <w:p w14:paraId="01EFC6AF" w14:textId="77777777" w:rsidR="00192D85" w:rsidRPr="00AF59C8" w:rsidRDefault="00192D85" w:rsidP="00EA5786">
            <w:pPr>
              <w:keepNext/>
              <w:keepLines/>
              <w:jc w:val="center"/>
              <w:rPr>
                <w:szCs w:val="22"/>
                <w:lang w:val="lt-LT"/>
              </w:rPr>
            </w:pPr>
            <w:r w:rsidRPr="00AF59C8">
              <w:rPr>
                <w:szCs w:val="22"/>
                <w:lang w:val="lt-LT"/>
              </w:rPr>
              <w:t>0,057</w:t>
            </w:r>
          </w:p>
        </w:tc>
      </w:tr>
      <w:tr w:rsidR="00A0166B" w:rsidRPr="00AF59C8" w14:paraId="7C549ECD" w14:textId="77777777" w:rsidTr="00A0166B">
        <w:trPr>
          <w:jc w:val="center"/>
        </w:trPr>
        <w:tc>
          <w:tcPr>
            <w:tcW w:w="918" w:type="dxa"/>
            <w:tcBorders>
              <w:top w:val="nil"/>
              <w:left w:val="single" w:sz="8" w:space="0" w:color="auto"/>
              <w:bottom w:val="nil"/>
              <w:right w:val="single" w:sz="4" w:space="0" w:color="auto"/>
            </w:tcBorders>
            <w:vAlign w:val="bottom"/>
          </w:tcPr>
          <w:p w14:paraId="02B1E055" w14:textId="77777777" w:rsidR="00192D85" w:rsidRPr="00AF59C8" w:rsidRDefault="00192D85" w:rsidP="00EA5786">
            <w:pPr>
              <w:keepNext/>
              <w:keepLines/>
              <w:jc w:val="center"/>
              <w:rPr>
                <w:b/>
                <w:szCs w:val="22"/>
                <w:lang w:val="lt-LT"/>
              </w:rPr>
            </w:pPr>
            <w:r w:rsidRPr="00AF59C8">
              <w:rPr>
                <w:b/>
                <w:szCs w:val="22"/>
                <w:lang w:val="lt-LT"/>
              </w:rPr>
              <w:t>50</w:t>
            </w:r>
          </w:p>
        </w:tc>
        <w:tc>
          <w:tcPr>
            <w:tcW w:w="615" w:type="dxa"/>
            <w:tcBorders>
              <w:top w:val="nil"/>
              <w:left w:val="nil"/>
              <w:bottom w:val="nil"/>
              <w:right w:val="nil"/>
            </w:tcBorders>
            <w:vAlign w:val="bottom"/>
          </w:tcPr>
          <w:p w14:paraId="7CF7DD04" w14:textId="77777777" w:rsidR="00192D85" w:rsidRPr="00AF59C8" w:rsidRDefault="00192D85" w:rsidP="00EA5786">
            <w:pPr>
              <w:keepNext/>
              <w:keepLines/>
              <w:jc w:val="center"/>
              <w:rPr>
                <w:szCs w:val="22"/>
                <w:lang w:val="lt-LT"/>
              </w:rPr>
            </w:pPr>
            <w:r w:rsidRPr="00AF59C8">
              <w:rPr>
                <w:szCs w:val="22"/>
                <w:lang w:val="lt-LT"/>
              </w:rPr>
              <w:t>0,021</w:t>
            </w:r>
          </w:p>
        </w:tc>
        <w:tc>
          <w:tcPr>
            <w:tcW w:w="617" w:type="dxa"/>
            <w:tcBorders>
              <w:top w:val="nil"/>
              <w:left w:val="nil"/>
              <w:bottom w:val="nil"/>
              <w:right w:val="nil"/>
            </w:tcBorders>
            <w:vAlign w:val="bottom"/>
          </w:tcPr>
          <w:p w14:paraId="4BE6CEE0" w14:textId="77777777" w:rsidR="00192D85" w:rsidRPr="00AF59C8" w:rsidRDefault="00192D85" w:rsidP="00EA5786">
            <w:pPr>
              <w:keepNext/>
              <w:keepLines/>
              <w:jc w:val="center"/>
              <w:rPr>
                <w:szCs w:val="22"/>
                <w:lang w:val="lt-LT"/>
              </w:rPr>
            </w:pPr>
            <w:r w:rsidRPr="00AF59C8">
              <w:rPr>
                <w:szCs w:val="22"/>
                <w:lang w:val="lt-LT"/>
              </w:rPr>
              <w:t>0,024</w:t>
            </w:r>
          </w:p>
        </w:tc>
        <w:tc>
          <w:tcPr>
            <w:tcW w:w="617" w:type="dxa"/>
            <w:tcBorders>
              <w:top w:val="nil"/>
              <w:left w:val="nil"/>
              <w:bottom w:val="nil"/>
              <w:right w:val="nil"/>
            </w:tcBorders>
            <w:vAlign w:val="bottom"/>
          </w:tcPr>
          <w:p w14:paraId="709B51D8"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119FCFF2" w14:textId="77777777" w:rsidR="00192D85" w:rsidRPr="00AF59C8" w:rsidRDefault="00192D85" w:rsidP="00EA5786">
            <w:pPr>
              <w:keepNext/>
              <w:keepLines/>
              <w:jc w:val="center"/>
              <w:rPr>
                <w:szCs w:val="22"/>
                <w:lang w:val="lt-LT"/>
              </w:rPr>
            </w:pPr>
            <w:r w:rsidRPr="00AF59C8">
              <w:rPr>
                <w:szCs w:val="22"/>
                <w:lang w:val="lt-LT"/>
              </w:rPr>
              <w:t>0,030</w:t>
            </w:r>
          </w:p>
        </w:tc>
        <w:tc>
          <w:tcPr>
            <w:tcW w:w="617" w:type="dxa"/>
            <w:tcBorders>
              <w:top w:val="nil"/>
              <w:left w:val="nil"/>
              <w:bottom w:val="nil"/>
              <w:right w:val="nil"/>
            </w:tcBorders>
            <w:vAlign w:val="bottom"/>
          </w:tcPr>
          <w:p w14:paraId="3AF92FC9" w14:textId="77777777" w:rsidR="00192D85" w:rsidRPr="00AF59C8" w:rsidRDefault="00192D85" w:rsidP="00EA5786">
            <w:pPr>
              <w:keepNext/>
              <w:keepLines/>
              <w:jc w:val="center"/>
              <w:rPr>
                <w:szCs w:val="22"/>
                <w:lang w:val="lt-LT"/>
              </w:rPr>
            </w:pPr>
            <w:r w:rsidRPr="001C7718">
              <w:rPr>
                <w:lang w:val="lt-LT"/>
              </w:rPr>
              <w:t>0,033</w:t>
            </w:r>
          </w:p>
        </w:tc>
        <w:tc>
          <w:tcPr>
            <w:tcW w:w="617" w:type="dxa"/>
            <w:tcBorders>
              <w:top w:val="nil"/>
              <w:left w:val="nil"/>
              <w:bottom w:val="nil"/>
              <w:right w:val="nil"/>
            </w:tcBorders>
            <w:vAlign w:val="bottom"/>
          </w:tcPr>
          <w:p w14:paraId="04AB06B1"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302C7185" w14:textId="77777777" w:rsidR="00192D85" w:rsidRPr="00AF59C8" w:rsidRDefault="00192D85" w:rsidP="00EA5786">
            <w:pPr>
              <w:keepNext/>
              <w:keepLines/>
              <w:jc w:val="center"/>
              <w:rPr>
                <w:szCs w:val="22"/>
                <w:lang w:val="lt-LT"/>
              </w:rPr>
            </w:pPr>
            <w:r w:rsidRPr="00AF59C8">
              <w:rPr>
                <w:szCs w:val="22"/>
                <w:lang w:val="lt-LT"/>
              </w:rPr>
              <w:t>0,039</w:t>
            </w:r>
          </w:p>
        </w:tc>
        <w:tc>
          <w:tcPr>
            <w:tcW w:w="617" w:type="dxa"/>
            <w:tcBorders>
              <w:top w:val="nil"/>
              <w:left w:val="nil"/>
              <w:bottom w:val="nil"/>
              <w:right w:val="nil"/>
            </w:tcBorders>
            <w:vAlign w:val="bottom"/>
          </w:tcPr>
          <w:p w14:paraId="340BBE27" w14:textId="77777777" w:rsidR="00192D85" w:rsidRPr="00AF59C8" w:rsidRDefault="00192D85" w:rsidP="00EA5786">
            <w:pPr>
              <w:keepNext/>
              <w:keepLines/>
              <w:jc w:val="center"/>
              <w:rPr>
                <w:szCs w:val="22"/>
                <w:lang w:val="lt-LT"/>
              </w:rPr>
            </w:pPr>
            <w:r w:rsidRPr="00AF59C8">
              <w:rPr>
                <w:szCs w:val="22"/>
                <w:lang w:val="lt-LT"/>
              </w:rPr>
              <w:t>0,042</w:t>
            </w:r>
          </w:p>
        </w:tc>
        <w:tc>
          <w:tcPr>
            <w:tcW w:w="617" w:type="dxa"/>
            <w:tcBorders>
              <w:top w:val="nil"/>
              <w:left w:val="nil"/>
              <w:bottom w:val="nil"/>
              <w:right w:val="nil"/>
            </w:tcBorders>
            <w:vAlign w:val="bottom"/>
          </w:tcPr>
          <w:p w14:paraId="418AB8E8" w14:textId="77777777" w:rsidR="00192D85" w:rsidRPr="00AF59C8" w:rsidRDefault="00192D85" w:rsidP="00EA5786">
            <w:pPr>
              <w:keepNext/>
              <w:keepLines/>
              <w:jc w:val="center"/>
              <w:rPr>
                <w:szCs w:val="22"/>
                <w:lang w:val="lt-LT"/>
              </w:rPr>
            </w:pPr>
            <w:r w:rsidRPr="00AF59C8">
              <w:rPr>
                <w:szCs w:val="22"/>
                <w:lang w:val="lt-LT"/>
              </w:rPr>
              <w:t>0,045</w:t>
            </w:r>
          </w:p>
        </w:tc>
        <w:tc>
          <w:tcPr>
            <w:tcW w:w="617" w:type="dxa"/>
            <w:tcBorders>
              <w:top w:val="nil"/>
              <w:left w:val="nil"/>
              <w:bottom w:val="nil"/>
              <w:right w:val="nil"/>
            </w:tcBorders>
            <w:vAlign w:val="bottom"/>
          </w:tcPr>
          <w:p w14:paraId="01E474DA" w14:textId="77777777" w:rsidR="00192D85" w:rsidRPr="00AF59C8" w:rsidRDefault="00192D85" w:rsidP="00EA5786">
            <w:pPr>
              <w:keepNext/>
              <w:keepLines/>
              <w:jc w:val="center"/>
              <w:rPr>
                <w:szCs w:val="22"/>
                <w:lang w:val="lt-LT"/>
              </w:rPr>
            </w:pPr>
            <w:r w:rsidRPr="00AF59C8">
              <w:rPr>
                <w:szCs w:val="22"/>
                <w:lang w:val="lt-LT"/>
              </w:rPr>
              <w:t>0,048</w:t>
            </w:r>
          </w:p>
        </w:tc>
        <w:tc>
          <w:tcPr>
            <w:tcW w:w="617" w:type="dxa"/>
            <w:tcBorders>
              <w:top w:val="nil"/>
              <w:left w:val="nil"/>
              <w:bottom w:val="nil"/>
              <w:right w:val="nil"/>
            </w:tcBorders>
            <w:vAlign w:val="bottom"/>
          </w:tcPr>
          <w:p w14:paraId="34637722" w14:textId="77777777" w:rsidR="00192D85" w:rsidRPr="00AF59C8" w:rsidRDefault="00192D85" w:rsidP="00EA5786">
            <w:pPr>
              <w:keepNext/>
              <w:keepLines/>
              <w:jc w:val="center"/>
              <w:rPr>
                <w:szCs w:val="22"/>
                <w:lang w:val="lt-LT"/>
              </w:rPr>
            </w:pPr>
            <w:r w:rsidRPr="00AF59C8">
              <w:rPr>
                <w:szCs w:val="22"/>
                <w:lang w:val="lt-LT"/>
              </w:rPr>
              <w:t>0,051</w:t>
            </w:r>
          </w:p>
        </w:tc>
        <w:tc>
          <w:tcPr>
            <w:tcW w:w="617" w:type="dxa"/>
            <w:tcBorders>
              <w:top w:val="nil"/>
              <w:left w:val="nil"/>
              <w:bottom w:val="nil"/>
              <w:right w:val="nil"/>
            </w:tcBorders>
            <w:vAlign w:val="bottom"/>
          </w:tcPr>
          <w:p w14:paraId="66DE2613" w14:textId="77777777" w:rsidR="00192D85" w:rsidRPr="00AF59C8" w:rsidRDefault="00192D85" w:rsidP="00EA5786">
            <w:pPr>
              <w:keepNext/>
              <w:keepLines/>
              <w:jc w:val="center"/>
              <w:rPr>
                <w:szCs w:val="22"/>
                <w:lang w:val="lt-LT"/>
              </w:rPr>
            </w:pPr>
            <w:r w:rsidRPr="00AF59C8">
              <w:rPr>
                <w:szCs w:val="22"/>
                <w:lang w:val="lt-LT"/>
              </w:rPr>
              <w:t>0,054</w:t>
            </w:r>
          </w:p>
        </w:tc>
        <w:tc>
          <w:tcPr>
            <w:tcW w:w="617" w:type="dxa"/>
            <w:tcBorders>
              <w:top w:val="nil"/>
              <w:left w:val="nil"/>
              <w:bottom w:val="nil"/>
              <w:right w:val="nil"/>
            </w:tcBorders>
            <w:vAlign w:val="bottom"/>
          </w:tcPr>
          <w:p w14:paraId="736785C2" w14:textId="77777777" w:rsidR="00192D85" w:rsidRPr="00AF59C8" w:rsidRDefault="00192D85" w:rsidP="00EA5786">
            <w:pPr>
              <w:keepNext/>
              <w:keepLines/>
              <w:jc w:val="center"/>
              <w:rPr>
                <w:szCs w:val="22"/>
                <w:lang w:val="lt-LT"/>
              </w:rPr>
            </w:pPr>
            <w:r w:rsidRPr="00AF59C8">
              <w:rPr>
                <w:szCs w:val="22"/>
                <w:lang w:val="lt-LT"/>
              </w:rPr>
              <w:t>0,057</w:t>
            </w:r>
          </w:p>
        </w:tc>
        <w:tc>
          <w:tcPr>
            <w:tcW w:w="627" w:type="dxa"/>
            <w:tcBorders>
              <w:top w:val="nil"/>
              <w:left w:val="nil"/>
              <w:bottom w:val="nil"/>
              <w:right w:val="single" w:sz="4" w:space="0" w:color="auto"/>
            </w:tcBorders>
            <w:vAlign w:val="bottom"/>
          </w:tcPr>
          <w:p w14:paraId="65836207" w14:textId="77777777" w:rsidR="00192D85" w:rsidRPr="00AF59C8" w:rsidRDefault="00192D85" w:rsidP="00EA5786">
            <w:pPr>
              <w:keepNext/>
              <w:keepLines/>
              <w:jc w:val="center"/>
              <w:rPr>
                <w:szCs w:val="22"/>
                <w:lang w:val="lt-LT"/>
              </w:rPr>
            </w:pPr>
            <w:r w:rsidRPr="00AF59C8">
              <w:rPr>
                <w:szCs w:val="22"/>
                <w:lang w:val="lt-LT"/>
              </w:rPr>
              <w:t>0,060</w:t>
            </w:r>
          </w:p>
        </w:tc>
      </w:tr>
      <w:tr w:rsidR="00A0166B" w:rsidRPr="00AF59C8" w14:paraId="3280D67B" w14:textId="77777777" w:rsidTr="00A0166B">
        <w:trPr>
          <w:jc w:val="center"/>
        </w:trPr>
        <w:tc>
          <w:tcPr>
            <w:tcW w:w="918" w:type="dxa"/>
            <w:tcBorders>
              <w:top w:val="nil"/>
              <w:left w:val="single" w:sz="8" w:space="0" w:color="auto"/>
              <w:bottom w:val="nil"/>
              <w:right w:val="single" w:sz="4" w:space="0" w:color="auto"/>
            </w:tcBorders>
            <w:vAlign w:val="bottom"/>
          </w:tcPr>
          <w:p w14:paraId="555D0CC4" w14:textId="77777777" w:rsidR="00192D85" w:rsidRPr="00AF59C8" w:rsidRDefault="00192D85" w:rsidP="00EA5786">
            <w:pPr>
              <w:keepNext/>
              <w:keepLines/>
              <w:jc w:val="center"/>
              <w:rPr>
                <w:b/>
                <w:szCs w:val="22"/>
                <w:lang w:val="lt-LT"/>
              </w:rPr>
            </w:pPr>
            <w:r w:rsidRPr="00AF59C8">
              <w:rPr>
                <w:b/>
                <w:szCs w:val="22"/>
                <w:lang w:val="lt-LT"/>
              </w:rPr>
              <w:t>55</w:t>
            </w:r>
          </w:p>
        </w:tc>
        <w:tc>
          <w:tcPr>
            <w:tcW w:w="615" w:type="dxa"/>
            <w:tcBorders>
              <w:top w:val="nil"/>
              <w:left w:val="nil"/>
              <w:bottom w:val="nil"/>
              <w:right w:val="nil"/>
            </w:tcBorders>
            <w:vAlign w:val="bottom"/>
          </w:tcPr>
          <w:p w14:paraId="6DBFA36D" w14:textId="77777777" w:rsidR="00192D85" w:rsidRPr="00AF59C8" w:rsidRDefault="00192D85" w:rsidP="00EA5786">
            <w:pPr>
              <w:keepNext/>
              <w:keepLines/>
              <w:jc w:val="center"/>
              <w:rPr>
                <w:szCs w:val="22"/>
                <w:lang w:val="lt-LT"/>
              </w:rPr>
            </w:pPr>
            <w:r w:rsidRPr="00AF59C8">
              <w:rPr>
                <w:szCs w:val="22"/>
                <w:lang w:val="lt-LT"/>
              </w:rPr>
              <w:t>0,023</w:t>
            </w:r>
          </w:p>
        </w:tc>
        <w:tc>
          <w:tcPr>
            <w:tcW w:w="617" w:type="dxa"/>
            <w:tcBorders>
              <w:top w:val="nil"/>
              <w:left w:val="nil"/>
              <w:bottom w:val="nil"/>
              <w:right w:val="nil"/>
            </w:tcBorders>
            <w:vAlign w:val="bottom"/>
          </w:tcPr>
          <w:p w14:paraId="6BED7FD6" w14:textId="77777777" w:rsidR="00192D85" w:rsidRPr="00AF59C8" w:rsidRDefault="00192D85" w:rsidP="00EA5786">
            <w:pPr>
              <w:keepNext/>
              <w:keepLines/>
              <w:jc w:val="center"/>
              <w:rPr>
                <w:szCs w:val="22"/>
                <w:lang w:val="lt-LT"/>
              </w:rPr>
            </w:pPr>
            <w:r w:rsidRPr="00AF59C8">
              <w:rPr>
                <w:szCs w:val="22"/>
                <w:lang w:val="lt-LT"/>
              </w:rPr>
              <w:t>0,026</w:t>
            </w:r>
          </w:p>
        </w:tc>
        <w:tc>
          <w:tcPr>
            <w:tcW w:w="617" w:type="dxa"/>
            <w:tcBorders>
              <w:top w:val="nil"/>
              <w:left w:val="nil"/>
              <w:bottom w:val="nil"/>
              <w:right w:val="nil"/>
            </w:tcBorders>
            <w:vAlign w:val="bottom"/>
          </w:tcPr>
          <w:p w14:paraId="114E1CAC" w14:textId="77777777" w:rsidR="00192D85" w:rsidRPr="00AF59C8" w:rsidRDefault="00192D85" w:rsidP="00EA5786">
            <w:pPr>
              <w:keepNext/>
              <w:keepLines/>
              <w:jc w:val="center"/>
              <w:rPr>
                <w:szCs w:val="22"/>
                <w:lang w:val="lt-LT"/>
              </w:rPr>
            </w:pPr>
            <w:r w:rsidRPr="00AF59C8">
              <w:rPr>
                <w:szCs w:val="22"/>
                <w:lang w:val="lt-LT"/>
              </w:rPr>
              <w:t>0,030</w:t>
            </w:r>
          </w:p>
        </w:tc>
        <w:tc>
          <w:tcPr>
            <w:tcW w:w="617" w:type="dxa"/>
            <w:tcBorders>
              <w:top w:val="nil"/>
              <w:left w:val="nil"/>
              <w:bottom w:val="nil"/>
              <w:right w:val="nil"/>
            </w:tcBorders>
            <w:vAlign w:val="bottom"/>
          </w:tcPr>
          <w:p w14:paraId="7CAEA38F" w14:textId="77777777" w:rsidR="00192D85" w:rsidRPr="00265B9F" w:rsidRDefault="00192D85" w:rsidP="00EA5786">
            <w:pPr>
              <w:keepNext/>
              <w:keepLines/>
              <w:jc w:val="center"/>
              <w:rPr>
                <w:szCs w:val="22"/>
                <w:lang w:val="lt-LT"/>
              </w:rPr>
            </w:pPr>
            <w:r w:rsidRPr="001C7718">
              <w:rPr>
                <w:lang w:val="lt-LT"/>
              </w:rPr>
              <w:t>0,033</w:t>
            </w:r>
          </w:p>
        </w:tc>
        <w:tc>
          <w:tcPr>
            <w:tcW w:w="617" w:type="dxa"/>
            <w:tcBorders>
              <w:top w:val="nil"/>
              <w:left w:val="nil"/>
              <w:bottom w:val="nil"/>
              <w:right w:val="nil"/>
            </w:tcBorders>
            <w:vAlign w:val="bottom"/>
          </w:tcPr>
          <w:p w14:paraId="52C5A42D"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03383CAD" w14:textId="77777777" w:rsidR="00192D85" w:rsidRPr="00AF59C8" w:rsidRDefault="00192D85" w:rsidP="00EA5786">
            <w:pPr>
              <w:keepNext/>
              <w:keepLines/>
              <w:jc w:val="center"/>
              <w:rPr>
                <w:szCs w:val="22"/>
                <w:lang w:val="lt-LT"/>
              </w:rPr>
            </w:pPr>
            <w:r w:rsidRPr="00AF59C8">
              <w:rPr>
                <w:szCs w:val="22"/>
                <w:lang w:val="lt-LT"/>
              </w:rPr>
              <w:t>0,040</w:t>
            </w:r>
          </w:p>
        </w:tc>
        <w:tc>
          <w:tcPr>
            <w:tcW w:w="617" w:type="dxa"/>
            <w:tcBorders>
              <w:top w:val="nil"/>
              <w:left w:val="nil"/>
              <w:bottom w:val="nil"/>
              <w:right w:val="nil"/>
            </w:tcBorders>
            <w:vAlign w:val="bottom"/>
          </w:tcPr>
          <w:p w14:paraId="1F7C62A9"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01E1AE84" w14:textId="77777777" w:rsidR="00192D85" w:rsidRPr="00AF59C8" w:rsidRDefault="00192D85" w:rsidP="00EA5786">
            <w:pPr>
              <w:keepNext/>
              <w:keepLines/>
              <w:jc w:val="center"/>
              <w:rPr>
                <w:szCs w:val="22"/>
                <w:lang w:val="lt-LT"/>
              </w:rPr>
            </w:pPr>
            <w:r w:rsidRPr="00AF59C8">
              <w:rPr>
                <w:szCs w:val="22"/>
                <w:lang w:val="lt-LT"/>
              </w:rPr>
              <w:t>0,046</w:t>
            </w:r>
          </w:p>
        </w:tc>
        <w:tc>
          <w:tcPr>
            <w:tcW w:w="617" w:type="dxa"/>
            <w:tcBorders>
              <w:top w:val="nil"/>
              <w:left w:val="nil"/>
              <w:bottom w:val="nil"/>
              <w:right w:val="nil"/>
            </w:tcBorders>
            <w:vAlign w:val="bottom"/>
          </w:tcPr>
          <w:p w14:paraId="49F09C26" w14:textId="77777777" w:rsidR="00192D85" w:rsidRPr="00AF59C8" w:rsidRDefault="00192D85" w:rsidP="00EA5786">
            <w:pPr>
              <w:keepNext/>
              <w:keepLines/>
              <w:jc w:val="center"/>
              <w:rPr>
                <w:szCs w:val="22"/>
                <w:lang w:val="lt-LT"/>
              </w:rPr>
            </w:pPr>
            <w:r w:rsidRPr="00AF59C8">
              <w:rPr>
                <w:szCs w:val="22"/>
                <w:lang w:val="lt-LT"/>
              </w:rPr>
              <w:t>0,050</w:t>
            </w:r>
          </w:p>
        </w:tc>
        <w:tc>
          <w:tcPr>
            <w:tcW w:w="617" w:type="dxa"/>
            <w:tcBorders>
              <w:top w:val="nil"/>
              <w:left w:val="nil"/>
              <w:bottom w:val="nil"/>
              <w:right w:val="nil"/>
            </w:tcBorders>
            <w:vAlign w:val="bottom"/>
          </w:tcPr>
          <w:p w14:paraId="2EA33F5D" w14:textId="77777777" w:rsidR="00192D85" w:rsidRPr="00AF59C8" w:rsidRDefault="00192D85" w:rsidP="00EA5786">
            <w:pPr>
              <w:keepNext/>
              <w:keepLines/>
              <w:jc w:val="center"/>
              <w:rPr>
                <w:szCs w:val="22"/>
                <w:lang w:val="lt-LT"/>
              </w:rPr>
            </w:pPr>
            <w:r w:rsidRPr="00AF59C8">
              <w:rPr>
                <w:szCs w:val="22"/>
                <w:lang w:val="lt-LT"/>
              </w:rPr>
              <w:t>0,053</w:t>
            </w:r>
          </w:p>
        </w:tc>
        <w:tc>
          <w:tcPr>
            <w:tcW w:w="617" w:type="dxa"/>
            <w:tcBorders>
              <w:top w:val="nil"/>
              <w:left w:val="nil"/>
              <w:bottom w:val="nil"/>
              <w:right w:val="nil"/>
            </w:tcBorders>
            <w:vAlign w:val="bottom"/>
          </w:tcPr>
          <w:p w14:paraId="47C2B04C" w14:textId="77777777" w:rsidR="00192D85" w:rsidRPr="00AF59C8" w:rsidRDefault="00192D85" w:rsidP="00EA5786">
            <w:pPr>
              <w:keepNext/>
              <w:keepLines/>
              <w:jc w:val="center"/>
              <w:rPr>
                <w:szCs w:val="22"/>
                <w:lang w:val="lt-LT"/>
              </w:rPr>
            </w:pPr>
            <w:r w:rsidRPr="00AF59C8">
              <w:rPr>
                <w:szCs w:val="22"/>
                <w:lang w:val="lt-LT"/>
              </w:rPr>
              <w:t>0,056</w:t>
            </w:r>
          </w:p>
        </w:tc>
        <w:tc>
          <w:tcPr>
            <w:tcW w:w="617" w:type="dxa"/>
            <w:tcBorders>
              <w:top w:val="nil"/>
              <w:left w:val="nil"/>
              <w:bottom w:val="nil"/>
              <w:right w:val="nil"/>
            </w:tcBorders>
            <w:vAlign w:val="bottom"/>
          </w:tcPr>
          <w:p w14:paraId="12F22177" w14:textId="77777777" w:rsidR="00192D85" w:rsidRPr="00AF59C8" w:rsidRDefault="00192D85" w:rsidP="00EA5786">
            <w:pPr>
              <w:keepNext/>
              <w:keepLines/>
              <w:jc w:val="center"/>
              <w:rPr>
                <w:szCs w:val="22"/>
                <w:lang w:val="lt-LT"/>
              </w:rPr>
            </w:pPr>
            <w:r w:rsidRPr="00AF59C8">
              <w:rPr>
                <w:szCs w:val="22"/>
                <w:lang w:val="lt-LT"/>
              </w:rPr>
              <w:t>0,059</w:t>
            </w:r>
          </w:p>
        </w:tc>
        <w:tc>
          <w:tcPr>
            <w:tcW w:w="617" w:type="dxa"/>
            <w:tcBorders>
              <w:top w:val="nil"/>
              <w:left w:val="nil"/>
              <w:bottom w:val="nil"/>
              <w:right w:val="nil"/>
            </w:tcBorders>
            <w:vAlign w:val="bottom"/>
          </w:tcPr>
          <w:p w14:paraId="6DFA7B24" w14:textId="77777777" w:rsidR="00192D85" w:rsidRPr="00AF59C8" w:rsidRDefault="00192D85" w:rsidP="00EA5786">
            <w:pPr>
              <w:keepNext/>
              <w:keepLines/>
              <w:jc w:val="center"/>
              <w:rPr>
                <w:szCs w:val="22"/>
                <w:lang w:val="lt-LT"/>
              </w:rPr>
            </w:pPr>
            <w:r w:rsidRPr="00AF59C8">
              <w:rPr>
                <w:szCs w:val="22"/>
                <w:lang w:val="lt-LT"/>
              </w:rPr>
              <w:t>0,063</w:t>
            </w:r>
          </w:p>
        </w:tc>
        <w:tc>
          <w:tcPr>
            <w:tcW w:w="627" w:type="dxa"/>
            <w:tcBorders>
              <w:top w:val="nil"/>
              <w:left w:val="nil"/>
              <w:bottom w:val="nil"/>
              <w:right w:val="single" w:sz="4" w:space="0" w:color="auto"/>
            </w:tcBorders>
            <w:vAlign w:val="bottom"/>
          </w:tcPr>
          <w:p w14:paraId="3D52F4A9" w14:textId="77777777" w:rsidR="00192D85" w:rsidRPr="00AF59C8" w:rsidRDefault="00192D85" w:rsidP="00EA5786">
            <w:pPr>
              <w:keepNext/>
              <w:keepLines/>
              <w:jc w:val="center"/>
              <w:rPr>
                <w:szCs w:val="22"/>
                <w:lang w:val="lt-LT"/>
              </w:rPr>
            </w:pPr>
            <w:r w:rsidRPr="00AF59C8">
              <w:rPr>
                <w:szCs w:val="22"/>
                <w:lang w:val="lt-LT"/>
              </w:rPr>
              <w:t>0,066</w:t>
            </w:r>
          </w:p>
        </w:tc>
      </w:tr>
      <w:tr w:rsidR="00A0166B" w:rsidRPr="00AF59C8" w14:paraId="1B10A6DA" w14:textId="77777777" w:rsidTr="00A0166B">
        <w:trPr>
          <w:jc w:val="center"/>
        </w:trPr>
        <w:tc>
          <w:tcPr>
            <w:tcW w:w="918" w:type="dxa"/>
            <w:tcBorders>
              <w:top w:val="nil"/>
              <w:left w:val="single" w:sz="8" w:space="0" w:color="auto"/>
              <w:bottom w:val="nil"/>
              <w:right w:val="single" w:sz="4" w:space="0" w:color="auto"/>
            </w:tcBorders>
            <w:vAlign w:val="bottom"/>
          </w:tcPr>
          <w:p w14:paraId="13B0F36B" w14:textId="77777777" w:rsidR="00192D85" w:rsidRPr="00AF59C8" w:rsidRDefault="00192D85" w:rsidP="00EA5786">
            <w:pPr>
              <w:keepNext/>
              <w:keepLines/>
              <w:jc w:val="center"/>
              <w:rPr>
                <w:b/>
                <w:szCs w:val="22"/>
                <w:lang w:val="lt-LT"/>
              </w:rPr>
            </w:pPr>
            <w:r w:rsidRPr="00AF59C8">
              <w:rPr>
                <w:b/>
                <w:szCs w:val="22"/>
                <w:lang w:val="lt-LT"/>
              </w:rPr>
              <w:t>60</w:t>
            </w:r>
          </w:p>
        </w:tc>
        <w:tc>
          <w:tcPr>
            <w:tcW w:w="615" w:type="dxa"/>
            <w:tcBorders>
              <w:top w:val="nil"/>
              <w:left w:val="nil"/>
              <w:bottom w:val="nil"/>
              <w:right w:val="nil"/>
            </w:tcBorders>
            <w:vAlign w:val="bottom"/>
          </w:tcPr>
          <w:p w14:paraId="06771555" w14:textId="77777777" w:rsidR="00192D85" w:rsidRPr="00AF59C8" w:rsidRDefault="00192D85" w:rsidP="00EA5786">
            <w:pPr>
              <w:keepNext/>
              <w:keepLines/>
              <w:jc w:val="center"/>
              <w:rPr>
                <w:szCs w:val="22"/>
                <w:lang w:val="lt-LT"/>
              </w:rPr>
            </w:pPr>
            <w:r w:rsidRPr="00AF59C8">
              <w:rPr>
                <w:szCs w:val="22"/>
                <w:lang w:val="lt-LT"/>
              </w:rPr>
              <w:t>0,025</w:t>
            </w:r>
          </w:p>
        </w:tc>
        <w:tc>
          <w:tcPr>
            <w:tcW w:w="617" w:type="dxa"/>
            <w:tcBorders>
              <w:top w:val="nil"/>
              <w:left w:val="nil"/>
              <w:bottom w:val="nil"/>
              <w:right w:val="nil"/>
            </w:tcBorders>
            <w:vAlign w:val="bottom"/>
          </w:tcPr>
          <w:p w14:paraId="217A1FF8"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65292883" w14:textId="77777777" w:rsidR="00192D85" w:rsidRPr="00AF59C8" w:rsidRDefault="00192D85" w:rsidP="00EA5786">
            <w:pPr>
              <w:keepNext/>
              <w:keepLines/>
              <w:jc w:val="center"/>
              <w:rPr>
                <w:szCs w:val="22"/>
                <w:lang w:val="lt-LT"/>
              </w:rPr>
            </w:pPr>
            <w:r w:rsidRPr="001C7718">
              <w:rPr>
                <w:lang w:val="lt-LT"/>
              </w:rPr>
              <w:t>0,032</w:t>
            </w:r>
          </w:p>
        </w:tc>
        <w:tc>
          <w:tcPr>
            <w:tcW w:w="617" w:type="dxa"/>
            <w:tcBorders>
              <w:top w:val="nil"/>
              <w:left w:val="nil"/>
              <w:bottom w:val="nil"/>
              <w:right w:val="nil"/>
            </w:tcBorders>
            <w:vAlign w:val="bottom"/>
          </w:tcPr>
          <w:p w14:paraId="77040500"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bottom w:val="nil"/>
              <w:right w:val="nil"/>
            </w:tcBorders>
            <w:vAlign w:val="bottom"/>
          </w:tcPr>
          <w:p w14:paraId="7040C1EA" w14:textId="77777777" w:rsidR="00192D85" w:rsidRPr="00AF59C8" w:rsidRDefault="00192D85" w:rsidP="00EA5786">
            <w:pPr>
              <w:keepNext/>
              <w:keepLines/>
              <w:jc w:val="center"/>
              <w:rPr>
                <w:szCs w:val="22"/>
                <w:lang w:val="lt-LT"/>
              </w:rPr>
            </w:pPr>
            <w:r w:rsidRPr="00AF59C8">
              <w:rPr>
                <w:szCs w:val="22"/>
                <w:lang w:val="lt-LT"/>
              </w:rPr>
              <w:t>0,040</w:t>
            </w:r>
          </w:p>
        </w:tc>
        <w:tc>
          <w:tcPr>
            <w:tcW w:w="617" w:type="dxa"/>
            <w:tcBorders>
              <w:top w:val="nil"/>
              <w:left w:val="nil"/>
              <w:bottom w:val="nil"/>
              <w:right w:val="nil"/>
            </w:tcBorders>
            <w:vAlign w:val="bottom"/>
          </w:tcPr>
          <w:p w14:paraId="7F5C2404"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0CDEB0F5" w14:textId="77777777" w:rsidR="00192D85" w:rsidRPr="00AF59C8" w:rsidRDefault="00192D85" w:rsidP="00EA5786">
            <w:pPr>
              <w:keepNext/>
              <w:keepLines/>
              <w:jc w:val="center"/>
              <w:rPr>
                <w:szCs w:val="22"/>
                <w:lang w:val="lt-LT"/>
              </w:rPr>
            </w:pPr>
            <w:r w:rsidRPr="00AF59C8">
              <w:rPr>
                <w:szCs w:val="22"/>
                <w:lang w:val="lt-LT"/>
              </w:rPr>
              <w:t>0,047</w:t>
            </w:r>
          </w:p>
        </w:tc>
        <w:tc>
          <w:tcPr>
            <w:tcW w:w="617" w:type="dxa"/>
            <w:tcBorders>
              <w:top w:val="nil"/>
              <w:left w:val="nil"/>
              <w:bottom w:val="nil"/>
              <w:right w:val="nil"/>
            </w:tcBorders>
            <w:vAlign w:val="bottom"/>
          </w:tcPr>
          <w:p w14:paraId="56375216" w14:textId="77777777" w:rsidR="00192D85" w:rsidRPr="00AF59C8" w:rsidRDefault="00192D85" w:rsidP="00EA5786">
            <w:pPr>
              <w:keepNext/>
              <w:keepLines/>
              <w:jc w:val="center"/>
              <w:rPr>
                <w:szCs w:val="22"/>
                <w:lang w:val="lt-LT"/>
              </w:rPr>
            </w:pPr>
            <w:r w:rsidRPr="00AF59C8">
              <w:rPr>
                <w:szCs w:val="22"/>
                <w:lang w:val="lt-LT"/>
              </w:rPr>
              <w:t>0,050</w:t>
            </w:r>
          </w:p>
        </w:tc>
        <w:tc>
          <w:tcPr>
            <w:tcW w:w="617" w:type="dxa"/>
            <w:tcBorders>
              <w:top w:val="nil"/>
              <w:left w:val="nil"/>
              <w:bottom w:val="nil"/>
              <w:right w:val="nil"/>
            </w:tcBorders>
            <w:vAlign w:val="bottom"/>
          </w:tcPr>
          <w:p w14:paraId="235500D8" w14:textId="77777777" w:rsidR="00192D85" w:rsidRPr="00AF59C8" w:rsidRDefault="00192D85" w:rsidP="00EA5786">
            <w:pPr>
              <w:keepNext/>
              <w:keepLines/>
              <w:jc w:val="center"/>
              <w:rPr>
                <w:szCs w:val="22"/>
                <w:lang w:val="lt-LT"/>
              </w:rPr>
            </w:pPr>
            <w:r w:rsidRPr="00AF59C8">
              <w:rPr>
                <w:szCs w:val="22"/>
                <w:lang w:val="lt-LT"/>
              </w:rPr>
              <w:t>0,054</w:t>
            </w:r>
          </w:p>
        </w:tc>
        <w:tc>
          <w:tcPr>
            <w:tcW w:w="617" w:type="dxa"/>
            <w:tcBorders>
              <w:top w:val="nil"/>
              <w:left w:val="nil"/>
              <w:bottom w:val="nil"/>
              <w:right w:val="nil"/>
            </w:tcBorders>
            <w:vAlign w:val="bottom"/>
          </w:tcPr>
          <w:p w14:paraId="0F0E12B2" w14:textId="77777777" w:rsidR="00192D85" w:rsidRPr="00AF59C8" w:rsidRDefault="00192D85" w:rsidP="00EA5786">
            <w:pPr>
              <w:keepNext/>
              <w:keepLines/>
              <w:jc w:val="center"/>
              <w:rPr>
                <w:szCs w:val="22"/>
                <w:lang w:val="lt-LT"/>
              </w:rPr>
            </w:pPr>
            <w:r w:rsidRPr="00AF59C8">
              <w:rPr>
                <w:szCs w:val="22"/>
                <w:lang w:val="lt-LT"/>
              </w:rPr>
              <w:t>0,058</w:t>
            </w:r>
          </w:p>
        </w:tc>
        <w:tc>
          <w:tcPr>
            <w:tcW w:w="617" w:type="dxa"/>
            <w:tcBorders>
              <w:top w:val="nil"/>
              <w:left w:val="nil"/>
              <w:bottom w:val="nil"/>
              <w:right w:val="nil"/>
            </w:tcBorders>
            <w:vAlign w:val="bottom"/>
          </w:tcPr>
          <w:p w14:paraId="29F0014B" w14:textId="77777777" w:rsidR="00192D85" w:rsidRPr="00AF59C8" w:rsidRDefault="00192D85" w:rsidP="00EA5786">
            <w:pPr>
              <w:keepNext/>
              <w:keepLines/>
              <w:jc w:val="center"/>
              <w:rPr>
                <w:szCs w:val="22"/>
                <w:lang w:val="lt-LT"/>
              </w:rPr>
            </w:pPr>
            <w:r w:rsidRPr="00AF59C8">
              <w:rPr>
                <w:szCs w:val="22"/>
                <w:lang w:val="lt-LT"/>
              </w:rPr>
              <w:t>0,061</w:t>
            </w:r>
          </w:p>
        </w:tc>
        <w:tc>
          <w:tcPr>
            <w:tcW w:w="617" w:type="dxa"/>
            <w:tcBorders>
              <w:top w:val="nil"/>
              <w:left w:val="nil"/>
              <w:bottom w:val="nil"/>
              <w:right w:val="nil"/>
            </w:tcBorders>
            <w:vAlign w:val="bottom"/>
          </w:tcPr>
          <w:p w14:paraId="776E70C9" w14:textId="77777777" w:rsidR="00192D85" w:rsidRPr="00AF59C8" w:rsidRDefault="00192D85" w:rsidP="00EA5786">
            <w:pPr>
              <w:keepNext/>
              <w:keepLines/>
              <w:jc w:val="center"/>
              <w:rPr>
                <w:szCs w:val="22"/>
                <w:lang w:val="lt-LT"/>
              </w:rPr>
            </w:pPr>
            <w:r w:rsidRPr="00AF59C8">
              <w:rPr>
                <w:szCs w:val="22"/>
                <w:lang w:val="lt-LT"/>
              </w:rPr>
              <w:t>0,065</w:t>
            </w:r>
          </w:p>
        </w:tc>
        <w:tc>
          <w:tcPr>
            <w:tcW w:w="617" w:type="dxa"/>
            <w:tcBorders>
              <w:top w:val="nil"/>
              <w:left w:val="nil"/>
              <w:bottom w:val="nil"/>
              <w:right w:val="nil"/>
            </w:tcBorders>
            <w:vAlign w:val="bottom"/>
          </w:tcPr>
          <w:p w14:paraId="62E9C75A" w14:textId="77777777" w:rsidR="00192D85" w:rsidRPr="00AF59C8" w:rsidRDefault="00192D85" w:rsidP="00EA5786">
            <w:pPr>
              <w:keepNext/>
              <w:keepLines/>
              <w:jc w:val="center"/>
              <w:rPr>
                <w:szCs w:val="22"/>
                <w:lang w:val="lt-LT"/>
              </w:rPr>
            </w:pPr>
            <w:r w:rsidRPr="00AF59C8">
              <w:rPr>
                <w:szCs w:val="22"/>
                <w:lang w:val="lt-LT"/>
              </w:rPr>
              <w:t>0,068</w:t>
            </w:r>
          </w:p>
        </w:tc>
        <w:tc>
          <w:tcPr>
            <w:tcW w:w="627" w:type="dxa"/>
            <w:tcBorders>
              <w:top w:val="nil"/>
              <w:left w:val="nil"/>
              <w:bottom w:val="nil"/>
              <w:right w:val="single" w:sz="4" w:space="0" w:color="auto"/>
            </w:tcBorders>
            <w:vAlign w:val="bottom"/>
          </w:tcPr>
          <w:p w14:paraId="3D91BD1C" w14:textId="77777777" w:rsidR="00192D85" w:rsidRPr="00AF59C8" w:rsidRDefault="00192D85" w:rsidP="00EA5786">
            <w:pPr>
              <w:keepNext/>
              <w:keepLines/>
              <w:jc w:val="center"/>
              <w:rPr>
                <w:szCs w:val="22"/>
                <w:lang w:val="lt-LT"/>
              </w:rPr>
            </w:pPr>
            <w:r w:rsidRPr="00AF59C8">
              <w:rPr>
                <w:szCs w:val="22"/>
                <w:lang w:val="lt-LT"/>
              </w:rPr>
              <w:t>0,072</w:t>
            </w:r>
          </w:p>
        </w:tc>
      </w:tr>
      <w:tr w:rsidR="00192D85" w:rsidRPr="00AF59C8" w14:paraId="24BB1C16" w14:textId="77777777" w:rsidTr="00EA5786">
        <w:trPr>
          <w:jc w:val="center"/>
        </w:trPr>
        <w:tc>
          <w:tcPr>
            <w:tcW w:w="918" w:type="dxa"/>
            <w:tcBorders>
              <w:top w:val="nil"/>
              <w:left w:val="single" w:sz="8" w:space="0" w:color="auto"/>
              <w:bottom w:val="nil"/>
              <w:right w:val="single" w:sz="4" w:space="0" w:color="auto"/>
            </w:tcBorders>
            <w:vAlign w:val="bottom"/>
          </w:tcPr>
          <w:p w14:paraId="68DDBE34" w14:textId="77777777" w:rsidR="00192D85" w:rsidRPr="00AF59C8" w:rsidRDefault="00192D85" w:rsidP="00EA5786">
            <w:pPr>
              <w:keepNext/>
              <w:keepLines/>
              <w:jc w:val="center"/>
              <w:rPr>
                <w:b/>
                <w:szCs w:val="22"/>
                <w:lang w:val="lt-LT"/>
              </w:rPr>
            </w:pPr>
            <w:r w:rsidRPr="00AF59C8">
              <w:rPr>
                <w:b/>
                <w:szCs w:val="22"/>
                <w:lang w:val="lt-LT"/>
              </w:rPr>
              <w:t>65</w:t>
            </w:r>
          </w:p>
        </w:tc>
        <w:tc>
          <w:tcPr>
            <w:tcW w:w="615" w:type="dxa"/>
            <w:tcBorders>
              <w:top w:val="nil"/>
              <w:left w:val="nil"/>
              <w:bottom w:val="nil"/>
              <w:right w:val="nil"/>
            </w:tcBorders>
            <w:vAlign w:val="bottom"/>
          </w:tcPr>
          <w:p w14:paraId="1DD6B5E5" w14:textId="77777777" w:rsidR="00192D85" w:rsidRPr="00AF59C8" w:rsidRDefault="00192D85" w:rsidP="00EA5786">
            <w:pPr>
              <w:keepNext/>
              <w:keepLines/>
              <w:jc w:val="center"/>
              <w:rPr>
                <w:szCs w:val="22"/>
                <w:lang w:val="lt-LT"/>
              </w:rPr>
            </w:pPr>
            <w:r w:rsidRPr="00AF59C8">
              <w:rPr>
                <w:szCs w:val="22"/>
                <w:lang w:val="lt-LT"/>
              </w:rPr>
              <w:t>0,027</w:t>
            </w:r>
          </w:p>
        </w:tc>
        <w:tc>
          <w:tcPr>
            <w:tcW w:w="617" w:type="dxa"/>
            <w:tcBorders>
              <w:top w:val="nil"/>
              <w:left w:val="nil"/>
              <w:bottom w:val="nil"/>
              <w:right w:val="nil"/>
            </w:tcBorders>
            <w:vAlign w:val="bottom"/>
          </w:tcPr>
          <w:p w14:paraId="510CE656" w14:textId="77777777" w:rsidR="00192D85" w:rsidRPr="00AF59C8" w:rsidRDefault="00192D85" w:rsidP="00EA5786">
            <w:pPr>
              <w:keepNext/>
              <w:keepLines/>
              <w:jc w:val="center"/>
              <w:rPr>
                <w:szCs w:val="22"/>
                <w:lang w:val="lt-LT"/>
              </w:rPr>
            </w:pPr>
            <w:r w:rsidRPr="00AF59C8">
              <w:rPr>
                <w:szCs w:val="22"/>
                <w:lang w:val="lt-LT"/>
              </w:rPr>
              <w:t>0,031</w:t>
            </w:r>
          </w:p>
        </w:tc>
        <w:tc>
          <w:tcPr>
            <w:tcW w:w="617" w:type="dxa"/>
            <w:tcBorders>
              <w:top w:val="nil"/>
              <w:left w:val="nil"/>
              <w:bottom w:val="nil"/>
              <w:right w:val="nil"/>
            </w:tcBorders>
            <w:vAlign w:val="bottom"/>
          </w:tcPr>
          <w:p w14:paraId="76ED4A67" w14:textId="77777777" w:rsidR="00192D85" w:rsidRPr="00AF59C8" w:rsidRDefault="00192D85" w:rsidP="00EA5786">
            <w:pPr>
              <w:keepNext/>
              <w:keepLines/>
              <w:jc w:val="center"/>
              <w:rPr>
                <w:szCs w:val="22"/>
                <w:lang w:val="lt-LT"/>
              </w:rPr>
            </w:pPr>
            <w:r w:rsidRPr="00AF59C8">
              <w:rPr>
                <w:szCs w:val="22"/>
                <w:lang w:val="lt-LT"/>
              </w:rPr>
              <w:t>0,035</w:t>
            </w:r>
          </w:p>
        </w:tc>
        <w:tc>
          <w:tcPr>
            <w:tcW w:w="617" w:type="dxa"/>
            <w:tcBorders>
              <w:top w:val="nil"/>
              <w:left w:val="nil"/>
              <w:bottom w:val="nil"/>
              <w:right w:val="nil"/>
            </w:tcBorders>
            <w:vAlign w:val="bottom"/>
          </w:tcPr>
          <w:p w14:paraId="084C5778" w14:textId="77777777" w:rsidR="00192D85" w:rsidRPr="00AF59C8" w:rsidRDefault="00192D85" w:rsidP="00EA5786">
            <w:pPr>
              <w:keepNext/>
              <w:keepLines/>
              <w:jc w:val="center"/>
              <w:rPr>
                <w:szCs w:val="22"/>
                <w:lang w:val="lt-LT"/>
              </w:rPr>
            </w:pPr>
            <w:r w:rsidRPr="00AF59C8">
              <w:rPr>
                <w:szCs w:val="22"/>
                <w:lang w:val="lt-LT"/>
              </w:rPr>
              <w:t>0,039</w:t>
            </w:r>
          </w:p>
        </w:tc>
        <w:tc>
          <w:tcPr>
            <w:tcW w:w="617" w:type="dxa"/>
            <w:tcBorders>
              <w:top w:val="nil"/>
              <w:left w:val="nil"/>
              <w:bottom w:val="nil"/>
              <w:right w:val="nil"/>
            </w:tcBorders>
            <w:vAlign w:val="bottom"/>
          </w:tcPr>
          <w:p w14:paraId="73C4486B"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nil"/>
              <w:right w:val="nil"/>
            </w:tcBorders>
            <w:vAlign w:val="bottom"/>
          </w:tcPr>
          <w:p w14:paraId="4C1B290E" w14:textId="77777777" w:rsidR="00192D85" w:rsidRPr="00AF59C8" w:rsidRDefault="00192D85" w:rsidP="00EA5786">
            <w:pPr>
              <w:keepNext/>
              <w:keepLines/>
              <w:jc w:val="center"/>
              <w:rPr>
                <w:szCs w:val="22"/>
                <w:lang w:val="lt-LT"/>
              </w:rPr>
            </w:pPr>
            <w:r w:rsidRPr="00AF59C8">
              <w:rPr>
                <w:szCs w:val="22"/>
                <w:lang w:val="lt-LT"/>
              </w:rPr>
              <w:t>0,047</w:t>
            </w:r>
          </w:p>
        </w:tc>
        <w:tc>
          <w:tcPr>
            <w:tcW w:w="617" w:type="dxa"/>
            <w:tcBorders>
              <w:top w:val="nil"/>
              <w:left w:val="nil"/>
              <w:bottom w:val="nil"/>
              <w:right w:val="nil"/>
            </w:tcBorders>
            <w:vAlign w:val="bottom"/>
          </w:tcPr>
          <w:p w14:paraId="4902E569" w14:textId="77777777" w:rsidR="00192D85" w:rsidRPr="00AF59C8" w:rsidRDefault="00192D85" w:rsidP="00EA5786">
            <w:pPr>
              <w:keepNext/>
              <w:keepLines/>
              <w:jc w:val="center"/>
              <w:rPr>
                <w:szCs w:val="22"/>
                <w:lang w:val="lt-LT"/>
              </w:rPr>
            </w:pPr>
            <w:r w:rsidRPr="00AF59C8">
              <w:rPr>
                <w:szCs w:val="22"/>
                <w:lang w:val="lt-LT"/>
              </w:rPr>
              <w:t>0,051</w:t>
            </w:r>
          </w:p>
        </w:tc>
        <w:tc>
          <w:tcPr>
            <w:tcW w:w="617" w:type="dxa"/>
            <w:tcBorders>
              <w:top w:val="nil"/>
              <w:left w:val="nil"/>
              <w:bottom w:val="nil"/>
              <w:right w:val="nil"/>
            </w:tcBorders>
            <w:vAlign w:val="bottom"/>
          </w:tcPr>
          <w:p w14:paraId="0F27D97F" w14:textId="77777777" w:rsidR="00192D85" w:rsidRPr="00AF59C8" w:rsidRDefault="00192D85" w:rsidP="00EA5786">
            <w:pPr>
              <w:keepNext/>
              <w:keepLines/>
              <w:jc w:val="center"/>
              <w:rPr>
                <w:szCs w:val="22"/>
                <w:lang w:val="lt-LT"/>
              </w:rPr>
            </w:pPr>
            <w:r w:rsidRPr="00AF59C8">
              <w:rPr>
                <w:szCs w:val="22"/>
                <w:lang w:val="lt-LT"/>
              </w:rPr>
              <w:t>0,055</w:t>
            </w:r>
          </w:p>
        </w:tc>
        <w:tc>
          <w:tcPr>
            <w:tcW w:w="617" w:type="dxa"/>
            <w:tcBorders>
              <w:top w:val="nil"/>
              <w:left w:val="nil"/>
              <w:bottom w:val="nil"/>
              <w:right w:val="nil"/>
            </w:tcBorders>
            <w:vAlign w:val="bottom"/>
          </w:tcPr>
          <w:p w14:paraId="06CF8347" w14:textId="77777777" w:rsidR="00192D85" w:rsidRPr="00AF59C8" w:rsidRDefault="00192D85" w:rsidP="00EA5786">
            <w:pPr>
              <w:keepNext/>
              <w:keepLines/>
              <w:jc w:val="center"/>
              <w:rPr>
                <w:szCs w:val="22"/>
                <w:lang w:val="lt-LT"/>
              </w:rPr>
            </w:pPr>
            <w:r w:rsidRPr="00AF59C8">
              <w:rPr>
                <w:szCs w:val="22"/>
                <w:lang w:val="lt-LT"/>
              </w:rPr>
              <w:t>0,059</w:t>
            </w:r>
          </w:p>
        </w:tc>
        <w:tc>
          <w:tcPr>
            <w:tcW w:w="617" w:type="dxa"/>
            <w:tcBorders>
              <w:top w:val="nil"/>
              <w:left w:val="nil"/>
              <w:bottom w:val="nil"/>
              <w:right w:val="nil"/>
            </w:tcBorders>
            <w:vAlign w:val="bottom"/>
          </w:tcPr>
          <w:p w14:paraId="61EBFFBA" w14:textId="77777777" w:rsidR="00192D85" w:rsidRPr="00AF59C8" w:rsidRDefault="00192D85" w:rsidP="00EA5786">
            <w:pPr>
              <w:keepNext/>
              <w:keepLines/>
              <w:jc w:val="center"/>
              <w:rPr>
                <w:szCs w:val="22"/>
                <w:lang w:val="lt-LT"/>
              </w:rPr>
            </w:pPr>
            <w:r w:rsidRPr="00AF59C8">
              <w:rPr>
                <w:szCs w:val="22"/>
                <w:lang w:val="lt-LT"/>
              </w:rPr>
              <w:t>0,062</w:t>
            </w:r>
          </w:p>
        </w:tc>
        <w:tc>
          <w:tcPr>
            <w:tcW w:w="617" w:type="dxa"/>
            <w:tcBorders>
              <w:top w:val="nil"/>
              <w:left w:val="nil"/>
              <w:bottom w:val="nil"/>
              <w:right w:val="nil"/>
            </w:tcBorders>
            <w:vAlign w:val="bottom"/>
          </w:tcPr>
          <w:p w14:paraId="35BE609B" w14:textId="77777777" w:rsidR="00192D85" w:rsidRPr="00AF59C8" w:rsidRDefault="00192D85" w:rsidP="00EA5786">
            <w:pPr>
              <w:keepNext/>
              <w:keepLines/>
              <w:jc w:val="center"/>
              <w:rPr>
                <w:szCs w:val="22"/>
                <w:lang w:val="lt-LT"/>
              </w:rPr>
            </w:pPr>
            <w:r w:rsidRPr="00AF59C8">
              <w:rPr>
                <w:szCs w:val="22"/>
                <w:lang w:val="lt-LT"/>
              </w:rPr>
              <w:t>0,066</w:t>
            </w:r>
          </w:p>
        </w:tc>
        <w:tc>
          <w:tcPr>
            <w:tcW w:w="617" w:type="dxa"/>
            <w:tcBorders>
              <w:top w:val="nil"/>
              <w:left w:val="nil"/>
              <w:bottom w:val="nil"/>
              <w:right w:val="nil"/>
            </w:tcBorders>
            <w:vAlign w:val="bottom"/>
          </w:tcPr>
          <w:p w14:paraId="638CF293" w14:textId="77777777" w:rsidR="00192D85" w:rsidRPr="00AF59C8" w:rsidRDefault="00192D85" w:rsidP="00EA5786">
            <w:pPr>
              <w:keepNext/>
              <w:keepLines/>
              <w:jc w:val="center"/>
              <w:rPr>
                <w:szCs w:val="22"/>
                <w:lang w:val="lt-LT"/>
              </w:rPr>
            </w:pPr>
            <w:r w:rsidRPr="00AF59C8">
              <w:rPr>
                <w:szCs w:val="22"/>
                <w:lang w:val="lt-LT"/>
              </w:rPr>
              <w:t>0,070</w:t>
            </w:r>
          </w:p>
        </w:tc>
        <w:tc>
          <w:tcPr>
            <w:tcW w:w="617" w:type="dxa"/>
            <w:tcBorders>
              <w:top w:val="nil"/>
              <w:left w:val="nil"/>
              <w:bottom w:val="nil"/>
              <w:right w:val="nil"/>
            </w:tcBorders>
            <w:vAlign w:val="bottom"/>
          </w:tcPr>
          <w:p w14:paraId="3142CA32" w14:textId="77777777" w:rsidR="00192D85" w:rsidRPr="00AF59C8" w:rsidRDefault="00192D85" w:rsidP="00EA5786">
            <w:pPr>
              <w:keepNext/>
              <w:keepLines/>
              <w:jc w:val="center"/>
              <w:rPr>
                <w:szCs w:val="22"/>
                <w:lang w:val="lt-LT"/>
              </w:rPr>
            </w:pPr>
            <w:r w:rsidRPr="00AF59C8">
              <w:rPr>
                <w:szCs w:val="22"/>
                <w:lang w:val="lt-LT"/>
              </w:rPr>
              <w:t>0,074</w:t>
            </w:r>
          </w:p>
        </w:tc>
        <w:tc>
          <w:tcPr>
            <w:tcW w:w="627" w:type="dxa"/>
            <w:tcBorders>
              <w:top w:val="nil"/>
              <w:left w:val="nil"/>
              <w:bottom w:val="nil"/>
              <w:right w:val="single" w:sz="4" w:space="0" w:color="auto"/>
            </w:tcBorders>
            <w:vAlign w:val="bottom"/>
          </w:tcPr>
          <w:p w14:paraId="6A539D01" w14:textId="77777777" w:rsidR="00192D85" w:rsidRPr="00AF59C8" w:rsidRDefault="00192D85" w:rsidP="00EA5786">
            <w:pPr>
              <w:keepNext/>
              <w:keepLines/>
              <w:jc w:val="center"/>
              <w:rPr>
                <w:szCs w:val="22"/>
                <w:lang w:val="lt-LT"/>
              </w:rPr>
            </w:pPr>
            <w:r w:rsidRPr="00AF59C8">
              <w:rPr>
                <w:szCs w:val="22"/>
                <w:lang w:val="lt-LT"/>
              </w:rPr>
              <w:t>0,078</w:t>
            </w:r>
          </w:p>
        </w:tc>
      </w:tr>
      <w:tr w:rsidR="00A0166B" w:rsidRPr="00AF59C8" w14:paraId="7A71AC04" w14:textId="77777777" w:rsidTr="00A0166B">
        <w:trPr>
          <w:jc w:val="center"/>
        </w:trPr>
        <w:tc>
          <w:tcPr>
            <w:tcW w:w="918" w:type="dxa"/>
            <w:tcBorders>
              <w:top w:val="nil"/>
              <w:left w:val="single" w:sz="8" w:space="0" w:color="auto"/>
              <w:bottom w:val="nil"/>
              <w:right w:val="single" w:sz="4" w:space="0" w:color="auto"/>
            </w:tcBorders>
            <w:vAlign w:val="bottom"/>
          </w:tcPr>
          <w:p w14:paraId="393140F9" w14:textId="77777777" w:rsidR="00192D85" w:rsidRPr="00AF59C8" w:rsidRDefault="00192D85" w:rsidP="00EA5786">
            <w:pPr>
              <w:keepNext/>
              <w:keepLines/>
              <w:jc w:val="center"/>
              <w:rPr>
                <w:b/>
                <w:szCs w:val="22"/>
                <w:lang w:val="lt-LT"/>
              </w:rPr>
            </w:pPr>
            <w:r w:rsidRPr="00AF59C8">
              <w:rPr>
                <w:b/>
                <w:szCs w:val="22"/>
                <w:lang w:val="lt-LT"/>
              </w:rPr>
              <w:t>70</w:t>
            </w:r>
          </w:p>
        </w:tc>
        <w:tc>
          <w:tcPr>
            <w:tcW w:w="615" w:type="dxa"/>
            <w:tcBorders>
              <w:top w:val="nil"/>
              <w:left w:val="nil"/>
              <w:bottom w:val="nil"/>
              <w:right w:val="nil"/>
            </w:tcBorders>
            <w:vAlign w:val="bottom"/>
          </w:tcPr>
          <w:p w14:paraId="31966726" w14:textId="77777777" w:rsidR="00192D85" w:rsidRPr="00AF59C8" w:rsidRDefault="00192D85" w:rsidP="00EA5786">
            <w:pPr>
              <w:keepNext/>
              <w:keepLines/>
              <w:jc w:val="center"/>
              <w:rPr>
                <w:szCs w:val="22"/>
                <w:lang w:val="lt-LT"/>
              </w:rPr>
            </w:pPr>
            <w:r w:rsidRPr="00AF59C8">
              <w:rPr>
                <w:szCs w:val="22"/>
                <w:lang w:val="lt-LT"/>
              </w:rPr>
              <w:t>0,029</w:t>
            </w:r>
          </w:p>
        </w:tc>
        <w:tc>
          <w:tcPr>
            <w:tcW w:w="617" w:type="dxa"/>
            <w:tcBorders>
              <w:top w:val="nil"/>
              <w:left w:val="nil"/>
              <w:bottom w:val="nil"/>
              <w:right w:val="nil"/>
            </w:tcBorders>
            <w:vAlign w:val="bottom"/>
          </w:tcPr>
          <w:p w14:paraId="71FFFCB6" w14:textId="77777777" w:rsidR="00192D85" w:rsidRPr="00AF59C8" w:rsidRDefault="00192D85" w:rsidP="00EA5786">
            <w:pPr>
              <w:keepNext/>
              <w:keepLines/>
              <w:jc w:val="center"/>
              <w:rPr>
                <w:szCs w:val="22"/>
                <w:lang w:val="lt-LT"/>
              </w:rPr>
            </w:pPr>
            <w:r w:rsidRPr="001C7718">
              <w:rPr>
                <w:lang w:val="lt-LT"/>
              </w:rPr>
              <w:t>0,034</w:t>
            </w:r>
          </w:p>
        </w:tc>
        <w:tc>
          <w:tcPr>
            <w:tcW w:w="617" w:type="dxa"/>
            <w:tcBorders>
              <w:top w:val="nil"/>
              <w:left w:val="nil"/>
              <w:bottom w:val="nil"/>
              <w:right w:val="nil"/>
            </w:tcBorders>
            <w:vAlign w:val="bottom"/>
          </w:tcPr>
          <w:p w14:paraId="048EBF24"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nil"/>
              <w:right w:val="nil"/>
            </w:tcBorders>
            <w:vAlign w:val="bottom"/>
          </w:tcPr>
          <w:p w14:paraId="734786A4" w14:textId="77777777" w:rsidR="00192D85" w:rsidRPr="00AF59C8" w:rsidRDefault="00192D85" w:rsidP="00EA5786">
            <w:pPr>
              <w:keepNext/>
              <w:keepLines/>
              <w:jc w:val="center"/>
              <w:rPr>
                <w:szCs w:val="22"/>
                <w:lang w:val="lt-LT"/>
              </w:rPr>
            </w:pPr>
            <w:r w:rsidRPr="00AF59C8">
              <w:rPr>
                <w:szCs w:val="22"/>
                <w:lang w:val="lt-LT"/>
              </w:rPr>
              <w:t>0,042</w:t>
            </w:r>
          </w:p>
        </w:tc>
        <w:tc>
          <w:tcPr>
            <w:tcW w:w="617" w:type="dxa"/>
            <w:tcBorders>
              <w:top w:val="nil"/>
              <w:left w:val="nil"/>
              <w:bottom w:val="nil"/>
              <w:right w:val="nil"/>
            </w:tcBorders>
            <w:vAlign w:val="bottom"/>
          </w:tcPr>
          <w:p w14:paraId="1A05351F" w14:textId="77777777" w:rsidR="00192D85" w:rsidRPr="00AF59C8" w:rsidRDefault="00192D85" w:rsidP="00EA5786">
            <w:pPr>
              <w:keepNext/>
              <w:keepLines/>
              <w:jc w:val="center"/>
              <w:rPr>
                <w:szCs w:val="22"/>
                <w:lang w:val="lt-LT"/>
              </w:rPr>
            </w:pPr>
            <w:r w:rsidRPr="00AF59C8">
              <w:rPr>
                <w:szCs w:val="22"/>
                <w:lang w:val="lt-LT"/>
              </w:rPr>
              <w:t>0,046</w:t>
            </w:r>
          </w:p>
        </w:tc>
        <w:tc>
          <w:tcPr>
            <w:tcW w:w="617" w:type="dxa"/>
            <w:tcBorders>
              <w:top w:val="nil"/>
              <w:left w:val="nil"/>
              <w:bottom w:val="nil"/>
              <w:right w:val="nil"/>
            </w:tcBorders>
            <w:vAlign w:val="bottom"/>
          </w:tcPr>
          <w:p w14:paraId="54D39D55" w14:textId="77777777" w:rsidR="00192D85" w:rsidRPr="00AF59C8" w:rsidRDefault="00192D85" w:rsidP="00EA5786">
            <w:pPr>
              <w:keepNext/>
              <w:keepLines/>
              <w:jc w:val="center"/>
              <w:rPr>
                <w:szCs w:val="22"/>
                <w:lang w:val="lt-LT"/>
              </w:rPr>
            </w:pPr>
            <w:r w:rsidRPr="00AF59C8">
              <w:rPr>
                <w:szCs w:val="22"/>
                <w:lang w:val="lt-LT"/>
              </w:rPr>
              <w:t>0,050</w:t>
            </w:r>
          </w:p>
        </w:tc>
        <w:tc>
          <w:tcPr>
            <w:tcW w:w="617" w:type="dxa"/>
            <w:tcBorders>
              <w:top w:val="nil"/>
              <w:left w:val="nil"/>
              <w:bottom w:val="nil"/>
              <w:right w:val="nil"/>
            </w:tcBorders>
            <w:vAlign w:val="bottom"/>
          </w:tcPr>
          <w:p w14:paraId="5547B320" w14:textId="77777777" w:rsidR="00192D85" w:rsidRPr="00AF59C8" w:rsidRDefault="00192D85" w:rsidP="00EA5786">
            <w:pPr>
              <w:keepNext/>
              <w:keepLines/>
              <w:jc w:val="center"/>
              <w:rPr>
                <w:szCs w:val="22"/>
                <w:lang w:val="lt-LT"/>
              </w:rPr>
            </w:pPr>
            <w:r w:rsidRPr="00AF59C8">
              <w:rPr>
                <w:szCs w:val="22"/>
                <w:lang w:val="lt-LT"/>
              </w:rPr>
              <w:t>0,055</w:t>
            </w:r>
          </w:p>
        </w:tc>
        <w:tc>
          <w:tcPr>
            <w:tcW w:w="617" w:type="dxa"/>
            <w:tcBorders>
              <w:top w:val="nil"/>
              <w:left w:val="nil"/>
              <w:bottom w:val="nil"/>
              <w:right w:val="nil"/>
            </w:tcBorders>
            <w:vAlign w:val="bottom"/>
          </w:tcPr>
          <w:p w14:paraId="3AAFA605" w14:textId="77777777" w:rsidR="00192D85" w:rsidRPr="00AF59C8" w:rsidRDefault="00192D85" w:rsidP="00EA5786">
            <w:pPr>
              <w:keepNext/>
              <w:keepLines/>
              <w:jc w:val="center"/>
              <w:rPr>
                <w:szCs w:val="22"/>
                <w:lang w:val="lt-LT"/>
              </w:rPr>
            </w:pPr>
            <w:r w:rsidRPr="00AF59C8">
              <w:rPr>
                <w:szCs w:val="22"/>
                <w:lang w:val="lt-LT"/>
              </w:rPr>
              <w:t>0,059</w:t>
            </w:r>
          </w:p>
        </w:tc>
        <w:tc>
          <w:tcPr>
            <w:tcW w:w="617" w:type="dxa"/>
            <w:tcBorders>
              <w:top w:val="nil"/>
              <w:left w:val="nil"/>
              <w:bottom w:val="nil"/>
              <w:right w:val="nil"/>
            </w:tcBorders>
            <w:vAlign w:val="bottom"/>
          </w:tcPr>
          <w:p w14:paraId="7F80EE05" w14:textId="77777777" w:rsidR="00192D85" w:rsidRPr="00AF59C8" w:rsidRDefault="00192D85" w:rsidP="00EA5786">
            <w:pPr>
              <w:keepNext/>
              <w:keepLines/>
              <w:jc w:val="center"/>
              <w:rPr>
                <w:szCs w:val="22"/>
                <w:lang w:val="lt-LT"/>
              </w:rPr>
            </w:pPr>
            <w:r w:rsidRPr="00AF59C8">
              <w:rPr>
                <w:szCs w:val="22"/>
                <w:lang w:val="lt-LT"/>
              </w:rPr>
              <w:t>0,063</w:t>
            </w:r>
          </w:p>
        </w:tc>
        <w:tc>
          <w:tcPr>
            <w:tcW w:w="617" w:type="dxa"/>
            <w:tcBorders>
              <w:top w:val="nil"/>
              <w:left w:val="nil"/>
              <w:bottom w:val="nil"/>
              <w:right w:val="nil"/>
            </w:tcBorders>
            <w:vAlign w:val="bottom"/>
          </w:tcPr>
          <w:p w14:paraId="10383EB7" w14:textId="77777777" w:rsidR="00192D85" w:rsidRPr="00AF59C8" w:rsidRDefault="00192D85" w:rsidP="00EA5786">
            <w:pPr>
              <w:keepNext/>
              <w:keepLines/>
              <w:jc w:val="center"/>
              <w:rPr>
                <w:szCs w:val="22"/>
                <w:lang w:val="lt-LT"/>
              </w:rPr>
            </w:pPr>
            <w:r w:rsidRPr="00AF59C8">
              <w:rPr>
                <w:szCs w:val="22"/>
                <w:lang w:val="lt-LT"/>
              </w:rPr>
              <w:t>0,067</w:t>
            </w:r>
          </w:p>
        </w:tc>
        <w:tc>
          <w:tcPr>
            <w:tcW w:w="617" w:type="dxa"/>
            <w:tcBorders>
              <w:top w:val="nil"/>
              <w:left w:val="nil"/>
              <w:bottom w:val="nil"/>
              <w:right w:val="nil"/>
            </w:tcBorders>
            <w:vAlign w:val="bottom"/>
          </w:tcPr>
          <w:p w14:paraId="58CAA08F" w14:textId="77777777" w:rsidR="00192D85" w:rsidRPr="00AF59C8" w:rsidRDefault="00192D85" w:rsidP="00EA5786">
            <w:pPr>
              <w:keepNext/>
              <w:keepLines/>
              <w:jc w:val="center"/>
              <w:rPr>
                <w:szCs w:val="22"/>
                <w:lang w:val="lt-LT"/>
              </w:rPr>
            </w:pPr>
            <w:r w:rsidRPr="00AF59C8">
              <w:rPr>
                <w:szCs w:val="22"/>
                <w:lang w:val="lt-LT"/>
              </w:rPr>
              <w:t>0,071</w:t>
            </w:r>
          </w:p>
        </w:tc>
        <w:tc>
          <w:tcPr>
            <w:tcW w:w="617" w:type="dxa"/>
            <w:tcBorders>
              <w:top w:val="nil"/>
              <w:left w:val="nil"/>
              <w:bottom w:val="nil"/>
              <w:right w:val="nil"/>
            </w:tcBorders>
            <w:vAlign w:val="bottom"/>
          </w:tcPr>
          <w:p w14:paraId="707E82FC" w14:textId="77777777" w:rsidR="00192D85" w:rsidRPr="00AF59C8" w:rsidRDefault="00192D85" w:rsidP="00EA5786">
            <w:pPr>
              <w:keepNext/>
              <w:keepLines/>
              <w:jc w:val="center"/>
              <w:rPr>
                <w:szCs w:val="22"/>
                <w:lang w:val="lt-LT"/>
              </w:rPr>
            </w:pPr>
            <w:r w:rsidRPr="00AF59C8">
              <w:rPr>
                <w:szCs w:val="22"/>
                <w:lang w:val="lt-LT"/>
              </w:rPr>
              <w:t>0,076</w:t>
            </w:r>
          </w:p>
        </w:tc>
        <w:tc>
          <w:tcPr>
            <w:tcW w:w="617" w:type="dxa"/>
            <w:tcBorders>
              <w:top w:val="nil"/>
              <w:left w:val="nil"/>
              <w:bottom w:val="nil"/>
              <w:right w:val="nil"/>
            </w:tcBorders>
            <w:vAlign w:val="bottom"/>
          </w:tcPr>
          <w:p w14:paraId="4073F31C" w14:textId="77777777" w:rsidR="00192D85" w:rsidRPr="00AF59C8" w:rsidRDefault="00192D85" w:rsidP="00EA5786">
            <w:pPr>
              <w:keepNext/>
              <w:keepLines/>
              <w:jc w:val="center"/>
              <w:rPr>
                <w:szCs w:val="22"/>
                <w:lang w:val="lt-LT"/>
              </w:rPr>
            </w:pPr>
            <w:r w:rsidRPr="00AF59C8">
              <w:rPr>
                <w:szCs w:val="22"/>
                <w:lang w:val="lt-LT"/>
              </w:rPr>
              <w:t>0,080</w:t>
            </w:r>
          </w:p>
        </w:tc>
        <w:tc>
          <w:tcPr>
            <w:tcW w:w="627" w:type="dxa"/>
            <w:tcBorders>
              <w:top w:val="nil"/>
              <w:left w:val="nil"/>
              <w:bottom w:val="nil"/>
              <w:right w:val="single" w:sz="4" w:space="0" w:color="auto"/>
            </w:tcBorders>
            <w:vAlign w:val="bottom"/>
          </w:tcPr>
          <w:p w14:paraId="3B4252DD" w14:textId="77777777" w:rsidR="00192D85" w:rsidRPr="00AF59C8" w:rsidRDefault="00192D85" w:rsidP="00EA5786">
            <w:pPr>
              <w:keepNext/>
              <w:keepLines/>
              <w:jc w:val="center"/>
              <w:rPr>
                <w:szCs w:val="22"/>
                <w:lang w:val="lt-LT"/>
              </w:rPr>
            </w:pPr>
            <w:r w:rsidRPr="00AF59C8">
              <w:rPr>
                <w:szCs w:val="22"/>
                <w:lang w:val="lt-LT"/>
              </w:rPr>
              <w:t>0,084</w:t>
            </w:r>
          </w:p>
        </w:tc>
      </w:tr>
      <w:tr w:rsidR="00192D85" w:rsidRPr="00AF59C8" w14:paraId="3AB2F1BA" w14:textId="77777777" w:rsidTr="00EA5786">
        <w:trPr>
          <w:jc w:val="center"/>
        </w:trPr>
        <w:tc>
          <w:tcPr>
            <w:tcW w:w="918" w:type="dxa"/>
            <w:tcBorders>
              <w:top w:val="nil"/>
              <w:left w:val="single" w:sz="8" w:space="0" w:color="auto"/>
              <w:right w:val="single" w:sz="4" w:space="0" w:color="auto"/>
            </w:tcBorders>
            <w:vAlign w:val="bottom"/>
          </w:tcPr>
          <w:p w14:paraId="75E11D72" w14:textId="77777777" w:rsidR="00192D85" w:rsidRPr="00AF59C8" w:rsidRDefault="00192D85" w:rsidP="00EA5786">
            <w:pPr>
              <w:keepNext/>
              <w:keepLines/>
              <w:jc w:val="center"/>
              <w:rPr>
                <w:b/>
                <w:szCs w:val="22"/>
                <w:lang w:val="lt-LT"/>
              </w:rPr>
            </w:pPr>
            <w:r w:rsidRPr="00AF59C8">
              <w:rPr>
                <w:b/>
                <w:szCs w:val="22"/>
                <w:lang w:val="lt-LT"/>
              </w:rPr>
              <w:t>75</w:t>
            </w:r>
          </w:p>
        </w:tc>
        <w:tc>
          <w:tcPr>
            <w:tcW w:w="615" w:type="dxa"/>
            <w:tcBorders>
              <w:top w:val="nil"/>
              <w:left w:val="nil"/>
              <w:right w:val="nil"/>
            </w:tcBorders>
            <w:vAlign w:val="bottom"/>
          </w:tcPr>
          <w:p w14:paraId="58339254" w14:textId="77777777" w:rsidR="00192D85" w:rsidRPr="00AF59C8" w:rsidRDefault="00192D85" w:rsidP="00EA5786">
            <w:pPr>
              <w:keepNext/>
              <w:keepLines/>
              <w:jc w:val="center"/>
              <w:rPr>
                <w:szCs w:val="22"/>
                <w:lang w:val="lt-LT"/>
              </w:rPr>
            </w:pPr>
            <w:r w:rsidRPr="00AF59C8">
              <w:rPr>
                <w:szCs w:val="22"/>
                <w:lang w:val="lt-LT"/>
              </w:rPr>
              <w:t>0,032</w:t>
            </w:r>
          </w:p>
        </w:tc>
        <w:tc>
          <w:tcPr>
            <w:tcW w:w="617" w:type="dxa"/>
            <w:tcBorders>
              <w:top w:val="nil"/>
              <w:left w:val="nil"/>
              <w:right w:val="nil"/>
            </w:tcBorders>
            <w:vAlign w:val="bottom"/>
          </w:tcPr>
          <w:p w14:paraId="4D817A5B" w14:textId="77777777" w:rsidR="00192D85" w:rsidRPr="00AF59C8" w:rsidRDefault="00192D85" w:rsidP="00EA5786">
            <w:pPr>
              <w:keepNext/>
              <w:keepLines/>
              <w:jc w:val="center"/>
              <w:rPr>
                <w:szCs w:val="22"/>
                <w:lang w:val="lt-LT"/>
              </w:rPr>
            </w:pPr>
            <w:r w:rsidRPr="00AF59C8">
              <w:rPr>
                <w:szCs w:val="22"/>
                <w:lang w:val="lt-LT"/>
              </w:rPr>
              <w:t>0,036</w:t>
            </w:r>
          </w:p>
        </w:tc>
        <w:tc>
          <w:tcPr>
            <w:tcW w:w="617" w:type="dxa"/>
            <w:tcBorders>
              <w:top w:val="nil"/>
              <w:left w:val="nil"/>
              <w:right w:val="nil"/>
            </w:tcBorders>
            <w:vAlign w:val="bottom"/>
          </w:tcPr>
          <w:p w14:paraId="7B3FC6BA" w14:textId="77777777" w:rsidR="00192D85" w:rsidRPr="00AF59C8" w:rsidRDefault="00192D85" w:rsidP="00EA5786">
            <w:pPr>
              <w:keepNext/>
              <w:keepLines/>
              <w:jc w:val="center"/>
              <w:rPr>
                <w:szCs w:val="22"/>
                <w:lang w:val="lt-LT"/>
              </w:rPr>
            </w:pPr>
            <w:r w:rsidRPr="00AF59C8">
              <w:rPr>
                <w:szCs w:val="22"/>
                <w:lang w:val="lt-LT"/>
              </w:rPr>
              <w:t>0,041</w:t>
            </w:r>
          </w:p>
        </w:tc>
        <w:tc>
          <w:tcPr>
            <w:tcW w:w="617" w:type="dxa"/>
            <w:tcBorders>
              <w:top w:val="nil"/>
              <w:left w:val="nil"/>
              <w:right w:val="nil"/>
            </w:tcBorders>
            <w:vAlign w:val="bottom"/>
          </w:tcPr>
          <w:p w14:paraId="58B7CD52" w14:textId="77777777" w:rsidR="00192D85" w:rsidRPr="00AF59C8" w:rsidRDefault="00192D85" w:rsidP="00EA5786">
            <w:pPr>
              <w:keepNext/>
              <w:keepLines/>
              <w:jc w:val="center"/>
              <w:rPr>
                <w:szCs w:val="22"/>
                <w:lang w:val="lt-LT"/>
              </w:rPr>
            </w:pPr>
            <w:r w:rsidRPr="00AF59C8">
              <w:rPr>
                <w:szCs w:val="22"/>
                <w:lang w:val="lt-LT"/>
              </w:rPr>
              <w:t>0,045</w:t>
            </w:r>
          </w:p>
        </w:tc>
        <w:tc>
          <w:tcPr>
            <w:tcW w:w="617" w:type="dxa"/>
            <w:tcBorders>
              <w:top w:val="nil"/>
              <w:left w:val="nil"/>
              <w:right w:val="nil"/>
            </w:tcBorders>
            <w:vAlign w:val="bottom"/>
          </w:tcPr>
          <w:p w14:paraId="1E4CB774" w14:textId="77777777" w:rsidR="00192D85" w:rsidRPr="00AF59C8" w:rsidRDefault="00192D85" w:rsidP="00EA5786">
            <w:pPr>
              <w:keepNext/>
              <w:keepLines/>
              <w:jc w:val="center"/>
              <w:rPr>
                <w:szCs w:val="22"/>
                <w:lang w:val="lt-LT"/>
              </w:rPr>
            </w:pPr>
            <w:r w:rsidRPr="00AF59C8">
              <w:rPr>
                <w:szCs w:val="22"/>
                <w:lang w:val="lt-LT"/>
              </w:rPr>
              <w:t>0,050</w:t>
            </w:r>
          </w:p>
        </w:tc>
        <w:tc>
          <w:tcPr>
            <w:tcW w:w="617" w:type="dxa"/>
            <w:tcBorders>
              <w:top w:val="nil"/>
              <w:left w:val="nil"/>
              <w:right w:val="nil"/>
            </w:tcBorders>
            <w:vAlign w:val="bottom"/>
          </w:tcPr>
          <w:p w14:paraId="0026AFDE" w14:textId="77777777" w:rsidR="00192D85" w:rsidRPr="00AF59C8" w:rsidRDefault="00192D85" w:rsidP="00EA5786">
            <w:pPr>
              <w:keepNext/>
              <w:keepLines/>
              <w:jc w:val="center"/>
              <w:rPr>
                <w:szCs w:val="22"/>
                <w:lang w:val="lt-LT"/>
              </w:rPr>
            </w:pPr>
            <w:r w:rsidRPr="00AF59C8">
              <w:rPr>
                <w:szCs w:val="22"/>
                <w:lang w:val="lt-LT"/>
              </w:rPr>
              <w:t>0,054</w:t>
            </w:r>
          </w:p>
        </w:tc>
        <w:tc>
          <w:tcPr>
            <w:tcW w:w="617" w:type="dxa"/>
            <w:tcBorders>
              <w:top w:val="nil"/>
              <w:left w:val="nil"/>
              <w:right w:val="nil"/>
            </w:tcBorders>
            <w:vAlign w:val="bottom"/>
          </w:tcPr>
          <w:p w14:paraId="67357924" w14:textId="77777777" w:rsidR="00192D85" w:rsidRPr="00AF59C8" w:rsidRDefault="00192D85" w:rsidP="00EA5786">
            <w:pPr>
              <w:keepNext/>
              <w:keepLines/>
              <w:jc w:val="center"/>
              <w:rPr>
                <w:szCs w:val="22"/>
                <w:lang w:val="lt-LT"/>
              </w:rPr>
            </w:pPr>
            <w:r w:rsidRPr="00AF59C8">
              <w:rPr>
                <w:szCs w:val="22"/>
                <w:lang w:val="lt-LT"/>
              </w:rPr>
              <w:t>0,059</w:t>
            </w:r>
          </w:p>
        </w:tc>
        <w:tc>
          <w:tcPr>
            <w:tcW w:w="617" w:type="dxa"/>
            <w:tcBorders>
              <w:top w:val="nil"/>
              <w:left w:val="nil"/>
              <w:right w:val="nil"/>
            </w:tcBorders>
            <w:vAlign w:val="bottom"/>
          </w:tcPr>
          <w:p w14:paraId="09753B57" w14:textId="77777777" w:rsidR="00192D85" w:rsidRPr="00AF59C8" w:rsidRDefault="00192D85" w:rsidP="00EA5786">
            <w:pPr>
              <w:keepNext/>
              <w:keepLines/>
              <w:jc w:val="center"/>
              <w:rPr>
                <w:szCs w:val="22"/>
                <w:lang w:val="lt-LT"/>
              </w:rPr>
            </w:pPr>
            <w:r w:rsidRPr="00AF59C8">
              <w:rPr>
                <w:szCs w:val="22"/>
                <w:lang w:val="lt-LT"/>
              </w:rPr>
              <w:t>0,063</w:t>
            </w:r>
          </w:p>
        </w:tc>
        <w:tc>
          <w:tcPr>
            <w:tcW w:w="617" w:type="dxa"/>
            <w:tcBorders>
              <w:top w:val="nil"/>
              <w:left w:val="nil"/>
              <w:right w:val="nil"/>
            </w:tcBorders>
            <w:vAlign w:val="bottom"/>
          </w:tcPr>
          <w:p w14:paraId="717231A0" w14:textId="77777777" w:rsidR="00192D85" w:rsidRPr="00AF59C8" w:rsidRDefault="00192D85" w:rsidP="00EA5786">
            <w:pPr>
              <w:keepNext/>
              <w:keepLines/>
              <w:jc w:val="center"/>
              <w:rPr>
                <w:szCs w:val="22"/>
                <w:lang w:val="lt-LT"/>
              </w:rPr>
            </w:pPr>
            <w:r w:rsidRPr="00AF59C8">
              <w:rPr>
                <w:szCs w:val="22"/>
                <w:lang w:val="lt-LT"/>
              </w:rPr>
              <w:t>0,068</w:t>
            </w:r>
          </w:p>
        </w:tc>
        <w:tc>
          <w:tcPr>
            <w:tcW w:w="617" w:type="dxa"/>
            <w:tcBorders>
              <w:top w:val="nil"/>
              <w:left w:val="nil"/>
              <w:right w:val="nil"/>
            </w:tcBorders>
            <w:vAlign w:val="bottom"/>
          </w:tcPr>
          <w:p w14:paraId="44E6A9BB" w14:textId="77777777" w:rsidR="00192D85" w:rsidRPr="00AF59C8" w:rsidRDefault="00192D85" w:rsidP="00EA5786">
            <w:pPr>
              <w:keepNext/>
              <w:keepLines/>
              <w:jc w:val="center"/>
              <w:rPr>
                <w:szCs w:val="22"/>
                <w:lang w:val="lt-LT"/>
              </w:rPr>
            </w:pPr>
            <w:r w:rsidRPr="00AF59C8">
              <w:rPr>
                <w:szCs w:val="22"/>
                <w:lang w:val="lt-LT"/>
              </w:rPr>
              <w:t>0,072</w:t>
            </w:r>
          </w:p>
        </w:tc>
        <w:tc>
          <w:tcPr>
            <w:tcW w:w="617" w:type="dxa"/>
            <w:tcBorders>
              <w:top w:val="nil"/>
              <w:left w:val="nil"/>
              <w:right w:val="nil"/>
            </w:tcBorders>
            <w:vAlign w:val="bottom"/>
          </w:tcPr>
          <w:p w14:paraId="600A4645" w14:textId="77777777" w:rsidR="00192D85" w:rsidRPr="00AF59C8" w:rsidRDefault="00192D85" w:rsidP="00EA5786">
            <w:pPr>
              <w:keepNext/>
              <w:keepLines/>
              <w:jc w:val="center"/>
              <w:rPr>
                <w:szCs w:val="22"/>
                <w:lang w:val="lt-LT"/>
              </w:rPr>
            </w:pPr>
            <w:r w:rsidRPr="00AF59C8">
              <w:rPr>
                <w:szCs w:val="22"/>
                <w:lang w:val="lt-LT"/>
              </w:rPr>
              <w:t>0,077</w:t>
            </w:r>
          </w:p>
        </w:tc>
        <w:tc>
          <w:tcPr>
            <w:tcW w:w="617" w:type="dxa"/>
            <w:tcBorders>
              <w:top w:val="nil"/>
              <w:left w:val="nil"/>
              <w:right w:val="nil"/>
            </w:tcBorders>
            <w:vAlign w:val="bottom"/>
          </w:tcPr>
          <w:p w14:paraId="0536AF05" w14:textId="77777777" w:rsidR="00192D85" w:rsidRPr="00AF59C8" w:rsidRDefault="00192D85" w:rsidP="00EA5786">
            <w:pPr>
              <w:keepNext/>
              <w:keepLines/>
              <w:jc w:val="center"/>
              <w:rPr>
                <w:szCs w:val="22"/>
                <w:lang w:val="lt-LT"/>
              </w:rPr>
            </w:pPr>
            <w:r w:rsidRPr="00AF59C8">
              <w:rPr>
                <w:szCs w:val="22"/>
                <w:lang w:val="lt-LT"/>
              </w:rPr>
              <w:t>0,081</w:t>
            </w:r>
          </w:p>
        </w:tc>
        <w:tc>
          <w:tcPr>
            <w:tcW w:w="617" w:type="dxa"/>
            <w:tcBorders>
              <w:top w:val="nil"/>
              <w:left w:val="nil"/>
              <w:right w:val="nil"/>
            </w:tcBorders>
            <w:vAlign w:val="bottom"/>
          </w:tcPr>
          <w:p w14:paraId="1DE50027" w14:textId="77777777" w:rsidR="00192D85" w:rsidRPr="00AF59C8" w:rsidRDefault="00192D85" w:rsidP="00EA5786">
            <w:pPr>
              <w:keepNext/>
              <w:keepLines/>
              <w:jc w:val="center"/>
              <w:rPr>
                <w:szCs w:val="22"/>
                <w:lang w:val="lt-LT"/>
              </w:rPr>
            </w:pPr>
            <w:r w:rsidRPr="00AF59C8">
              <w:rPr>
                <w:szCs w:val="22"/>
                <w:lang w:val="lt-LT"/>
              </w:rPr>
              <w:t>0,086</w:t>
            </w:r>
          </w:p>
        </w:tc>
        <w:tc>
          <w:tcPr>
            <w:tcW w:w="627" w:type="dxa"/>
            <w:tcBorders>
              <w:top w:val="nil"/>
              <w:left w:val="nil"/>
              <w:right w:val="single" w:sz="4" w:space="0" w:color="auto"/>
            </w:tcBorders>
            <w:vAlign w:val="bottom"/>
          </w:tcPr>
          <w:p w14:paraId="75438785" w14:textId="77777777" w:rsidR="00192D85" w:rsidRPr="00AF59C8" w:rsidRDefault="00192D85" w:rsidP="00EA5786">
            <w:pPr>
              <w:keepNext/>
              <w:keepLines/>
              <w:jc w:val="center"/>
              <w:rPr>
                <w:szCs w:val="22"/>
                <w:lang w:val="lt-LT"/>
              </w:rPr>
            </w:pPr>
            <w:r w:rsidRPr="00AF59C8">
              <w:rPr>
                <w:szCs w:val="22"/>
                <w:lang w:val="lt-LT"/>
              </w:rPr>
              <w:t>0,090</w:t>
            </w:r>
          </w:p>
        </w:tc>
      </w:tr>
      <w:tr w:rsidR="00A0166B" w:rsidRPr="00AF59C8" w14:paraId="3A4A1926" w14:textId="77777777" w:rsidTr="00A0166B">
        <w:trPr>
          <w:jc w:val="center"/>
        </w:trPr>
        <w:tc>
          <w:tcPr>
            <w:tcW w:w="918" w:type="dxa"/>
            <w:tcBorders>
              <w:top w:val="nil"/>
              <w:left w:val="single" w:sz="8" w:space="0" w:color="auto"/>
              <w:bottom w:val="single" w:sz="4" w:space="0" w:color="auto"/>
              <w:right w:val="single" w:sz="4" w:space="0" w:color="auto"/>
            </w:tcBorders>
            <w:vAlign w:val="bottom"/>
          </w:tcPr>
          <w:p w14:paraId="7DF04282" w14:textId="77777777" w:rsidR="00192D85" w:rsidRPr="00AF59C8" w:rsidRDefault="00192D85" w:rsidP="00EA5786">
            <w:pPr>
              <w:keepNext/>
              <w:keepLines/>
              <w:jc w:val="center"/>
              <w:rPr>
                <w:b/>
                <w:szCs w:val="22"/>
                <w:lang w:val="lt-LT"/>
              </w:rPr>
            </w:pPr>
            <w:r w:rsidRPr="00AF59C8">
              <w:rPr>
                <w:b/>
                <w:szCs w:val="22"/>
                <w:lang w:val="lt-LT"/>
              </w:rPr>
              <w:t>80</w:t>
            </w:r>
          </w:p>
        </w:tc>
        <w:tc>
          <w:tcPr>
            <w:tcW w:w="615" w:type="dxa"/>
            <w:tcBorders>
              <w:top w:val="nil"/>
              <w:left w:val="nil"/>
              <w:bottom w:val="single" w:sz="4" w:space="0" w:color="auto"/>
              <w:right w:val="nil"/>
            </w:tcBorders>
            <w:vAlign w:val="bottom"/>
          </w:tcPr>
          <w:p w14:paraId="0534828C" w14:textId="77777777" w:rsidR="00192D85" w:rsidRPr="00AF59C8" w:rsidRDefault="00192D85" w:rsidP="00EA5786">
            <w:pPr>
              <w:keepNext/>
              <w:keepLines/>
              <w:jc w:val="center"/>
              <w:rPr>
                <w:szCs w:val="22"/>
                <w:lang w:val="lt-LT"/>
              </w:rPr>
            </w:pPr>
            <w:r w:rsidRPr="001C7718">
              <w:rPr>
                <w:lang w:val="lt-LT"/>
              </w:rPr>
              <w:t>0,034</w:t>
            </w:r>
          </w:p>
        </w:tc>
        <w:tc>
          <w:tcPr>
            <w:tcW w:w="617" w:type="dxa"/>
            <w:tcBorders>
              <w:top w:val="nil"/>
              <w:left w:val="nil"/>
              <w:bottom w:val="single" w:sz="4" w:space="0" w:color="auto"/>
              <w:right w:val="nil"/>
            </w:tcBorders>
            <w:vAlign w:val="bottom"/>
          </w:tcPr>
          <w:p w14:paraId="4A80D826" w14:textId="77777777" w:rsidR="00192D85" w:rsidRPr="00AF59C8" w:rsidRDefault="00192D85" w:rsidP="00EA5786">
            <w:pPr>
              <w:keepNext/>
              <w:keepLines/>
              <w:jc w:val="center"/>
              <w:rPr>
                <w:szCs w:val="22"/>
                <w:lang w:val="lt-LT"/>
              </w:rPr>
            </w:pPr>
            <w:r w:rsidRPr="00AF59C8">
              <w:rPr>
                <w:szCs w:val="22"/>
                <w:lang w:val="lt-LT"/>
              </w:rPr>
              <w:t>0,038</w:t>
            </w:r>
          </w:p>
        </w:tc>
        <w:tc>
          <w:tcPr>
            <w:tcW w:w="617" w:type="dxa"/>
            <w:tcBorders>
              <w:top w:val="nil"/>
              <w:left w:val="nil"/>
              <w:bottom w:val="single" w:sz="4" w:space="0" w:color="auto"/>
              <w:right w:val="nil"/>
            </w:tcBorders>
            <w:vAlign w:val="bottom"/>
          </w:tcPr>
          <w:p w14:paraId="4BF118D9" w14:textId="77777777" w:rsidR="00192D85" w:rsidRPr="00AF59C8" w:rsidRDefault="00192D85" w:rsidP="00EA5786">
            <w:pPr>
              <w:keepNext/>
              <w:keepLines/>
              <w:jc w:val="center"/>
              <w:rPr>
                <w:szCs w:val="22"/>
                <w:lang w:val="lt-LT"/>
              </w:rPr>
            </w:pPr>
            <w:r w:rsidRPr="00AF59C8">
              <w:rPr>
                <w:szCs w:val="22"/>
                <w:lang w:val="lt-LT"/>
              </w:rPr>
              <w:t>0,043</w:t>
            </w:r>
          </w:p>
        </w:tc>
        <w:tc>
          <w:tcPr>
            <w:tcW w:w="617" w:type="dxa"/>
            <w:tcBorders>
              <w:top w:val="nil"/>
              <w:left w:val="nil"/>
              <w:bottom w:val="single" w:sz="4" w:space="0" w:color="auto"/>
              <w:right w:val="nil"/>
            </w:tcBorders>
            <w:vAlign w:val="bottom"/>
          </w:tcPr>
          <w:p w14:paraId="7B531E03" w14:textId="77777777" w:rsidR="00192D85" w:rsidRPr="00AF59C8" w:rsidRDefault="00192D85" w:rsidP="00EA5786">
            <w:pPr>
              <w:keepNext/>
              <w:keepLines/>
              <w:jc w:val="center"/>
              <w:rPr>
                <w:szCs w:val="22"/>
                <w:lang w:val="lt-LT"/>
              </w:rPr>
            </w:pPr>
            <w:r w:rsidRPr="00AF59C8">
              <w:rPr>
                <w:szCs w:val="22"/>
                <w:lang w:val="lt-LT"/>
              </w:rPr>
              <w:t>0,048</w:t>
            </w:r>
          </w:p>
        </w:tc>
        <w:tc>
          <w:tcPr>
            <w:tcW w:w="617" w:type="dxa"/>
            <w:tcBorders>
              <w:top w:val="nil"/>
              <w:left w:val="nil"/>
              <w:bottom w:val="single" w:sz="4" w:space="0" w:color="auto"/>
              <w:right w:val="nil"/>
            </w:tcBorders>
            <w:vAlign w:val="bottom"/>
          </w:tcPr>
          <w:p w14:paraId="3EB3497C" w14:textId="77777777" w:rsidR="00192D85" w:rsidRPr="00AF59C8" w:rsidRDefault="00192D85" w:rsidP="00EA5786">
            <w:pPr>
              <w:keepNext/>
              <w:keepLines/>
              <w:jc w:val="center"/>
              <w:rPr>
                <w:szCs w:val="22"/>
                <w:lang w:val="lt-LT"/>
              </w:rPr>
            </w:pPr>
            <w:r w:rsidRPr="00AF59C8">
              <w:rPr>
                <w:szCs w:val="22"/>
                <w:lang w:val="lt-LT"/>
              </w:rPr>
              <w:t>0,053</w:t>
            </w:r>
          </w:p>
        </w:tc>
        <w:tc>
          <w:tcPr>
            <w:tcW w:w="617" w:type="dxa"/>
            <w:tcBorders>
              <w:top w:val="nil"/>
              <w:left w:val="nil"/>
              <w:bottom w:val="single" w:sz="4" w:space="0" w:color="auto"/>
              <w:right w:val="nil"/>
            </w:tcBorders>
            <w:vAlign w:val="bottom"/>
          </w:tcPr>
          <w:p w14:paraId="7F16DF34" w14:textId="77777777" w:rsidR="00192D85" w:rsidRPr="00AF59C8" w:rsidRDefault="00192D85" w:rsidP="00EA5786">
            <w:pPr>
              <w:keepNext/>
              <w:keepLines/>
              <w:jc w:val="center"/>
              <w:rPr>
                <w:szCs w:val="22"/>
                <w:lang w:val="lt-LT"/>
              </w:rPr>
            </w:pPr>
            <w:r w:rsidRPr="00AF59C8">
              <w:rPr>
                <w:szCs w:val="22"/>
                <w:lang w:val="lt-LT"/>
              </w:rPr>
              <w:t>0,058</w:t>
            </w:r>
          </w:p>
        </w:tc>
        <w:tc>
          <w:tcPr>
            <w:tcW w:w="617" w:type="dxa"/>
            <w:tcBorders>
              <w:top w:val="nil"/>
              <w:left w:val="nil"/>
              <w:bottom w:val="single" w:sz="4" w:space="0" w:color="auto"/>
              <w:right w:val="nil"/>
            </w:tcBorders>
            <w:vAlign w:val="bottom"/>
          </w:tcPr>
          <w:p w14:paraId="2B7DC0D5" w14:textId="77777777" w:rsidR="00192D85" w:rsidRPr="00AF59C8" w:rsidRDefault="00192D85" w:rsidP="00EA5786">
            <w:pPr>
              <w:keepNext/>
              <w:keepLines/>
              <w:jc w:val="center"/>
              <w:rPr>
                <w:szCs w:val="22"/>
                <w:lang w:val="lt-LT"/>
              </w:rPr>
            </w:pPr>
            <w:r w:rsidRPr="00AF59C8">
              <w:rPr>
                <w:szCs w:val="22"/>
                <w:lang w:val="lt-LT"/>
              </w:rPr>
              <w:t>0,062</w:t>
            </w:r>
          </w:p>
        </w:tc>
        <w:tc>
          <w:tcPr>
            <w:tcW w:w="617" w:type="dxa"/>
            <w:tcBorders>
              <w:top w:val="nil"/>
              <w:left w:val="nil"/>
              <w:bottom w:val="single" w:sz="4" w:space="0" w:color="auto"/>
              <w:right w:val="nil"/>
            </w:tcBorders>
            <w:vAlign w:val="bottom"/>
          </w:tcPr>
          <w:p w14:paraId="125B776F" w14:textId="77777777" w:rsidR="00192D85" w:rsidRPr="00AF59C8" w:rsidRDefault="00192D85" w:rsidP="00EA5786">
            <w:pPr>
              <w:keepNext/>
              <w:keepLines/>
              <w:jc w:val="center"/>
              <w:rPr>
                <w:szCs w:val="22"/>
                <w:lang w:val="lt-LT"/>
              </w:rPr>
            </w:pPr>
            <w:r w:rsidRPr="00AF59C8">
              <w:rPr>
                <w:szCs w:val="22"/>
                <w:lang w:val="lt-LT"/>
              </w:rPr>
              <w:t>0,067</w:t>
            </w:r>
          </w:p>
        </w:tc>
        <w:tc>
          <w:tcPr>
            <w:tcW w:w="617" w:type="dxa"/>
            <w:tcBorders>
              <w:top w:val="nil"/>
              <w:left w:val="nil"/>
              <w:bottom w:val="single" w:sz="4" w:space="0" w:color="auto"/>
              <w:right w:val="nil"/>
            </w:tcBorders>
            <w:vAlign w:val="bottom"/>
          </w:tcPr>
          <w:p w14:paraId="5A019ECF" w14:textId="77777777" w:rsidR="00192D85" w:rsidRPr="00AF59C8" w:rsidRDefault="00192D85" w:rsidP="00EA5786">
            <w:pPr>
              <w:keepNext/>
              <w:keepLines/>
              <w:jc w:val="center"/>
              <w:rPr>
                <w:szCs w:val="22"/>
                <w:lang w:val="lt-LT"/>
              </w:rPr>
            </w:pPr>
            <w:r w:rsidRPr="00AF59C8">
              <w:rPr>
                <w:szCs w:val="22"/>
                <w:lang w:val="lt-LT"/>
              </w:rPr>
              <w:t>0,072</w:t>
            </w:r>
          </w:p>
        </w:tc>
        <w:tc>
          <w:tcPr>
            <w:tcW w:w="617" w:type="dxa"/>
            <w:tcBorders>
              <w:top w:val="nil"/>
              <w:left w:val="nil"/>
              <w:bottom w:val="single" w:sz="4" w:space="0" w:color="auto"/>
              <w:right w:val="nil"/>
            </w:tcBorders>
            <w:vAlign w:val="bottom"/>
          </w:tcPr>
          <w:p w14:paraId="0B3661F7" w14:textId="77777777" w:rsidR="00192D85" w:rsidRPr="00AF59C8" w:rsidRDefault="00192D85" w:rsidP="00EA5786">
            <w:pPr>
              <w:keepNext/>
              <w:keepLines/>
              <w:jc w:val="center"/>
              <w:rPr>
                <w:szCs w:val="22"/>
                <w:lang w:val="lt-LT"/>
              </w:rPr>
            </w:pPr>
            <w:r w:rsidRPr="00AF59C8">
              <w:rPr>
                <w:szCs w:val="22"/>
                <w:lang w:val="lt-LT"/>
              </w:rPr>
              <w:t>0,077</w:t>
            </w:r>
          </w:p>
        </w:tc>
        <w:tc>
          <w:tcPr>
            <w:tcW w:w="617" w:type="dxa"/>
            <w:tcBorders>
              <w:top w:val="nil"/>
              <w:left w:val="nil"/>
              <w:bottom w:val="single" w:sz="4" w:space="0" w:color="auto"/>
              <w:right w:val="nil"/>
            </w:tcBorders>
            <w:vAlign w:val="bottom"/>
          </w:tcPr>
          <w:p w14:paraId="4058F063" w14:textId="77777777" w:rsidR="00192D85" w:rsidRPr="00AF59C8" w:rsidRDefault="00192D85" w:rsidP="00EA5786">
            <w:pPr>
              <w:keepNext/>
              <w:keepLines/>
              <w:jc w:val="center"/>
              <w:rPr>
                <w:szCs w:val="22"/>
                <w:lang w:val="lt-LT"/>
              </w:rPr>
            </w:pPr>
            <w:r w:rsidRPr="00AF59C8">
              <w:rPr>
                <w:szCs w:val="22"/>
                <w:lang w:val="lt-LT"/>
              </w:rPr>
              <w:t>0,082</w:t>
            </w:r>
          </w:p>
        </w:tc>
        <w:tc>
          <w:tcPr>
            <w:tcW w:w="617" w:type="dxa"/>
            <w:tcBorders>
              <w:top w:val="nil"/>
              <w:left w:val="nil"/>
              <w:bottom w:val="single" w:sz="4" w:space="0" w:color="auto"/>
              <w:right w:val="nil"/>
            </w:tcBorders>
            <w:vAlign w:val="bottom"/>
          </w:tcPr>
          <w:p w14:paraId="2F0ACD86" w14:textId="77777777" w:rsidR="00192D85" w:rsidRPr="00AF59C8" w:rsidRDefault="00192D85" w:rsidP="00EA5786">
            <w:pPr>
              <w:keepNext/>
              <w:keepLines/>
              <w:jc w:val="center"/>
              <w:rPr>
                <w:szCs w:val="22"/>
                <w:lang w:val="lt-LT"/>
              </w:rPr>
            </w:pPr>
            <w:r w:rsidRPr="00AF59C8">
              <w:rPr>
                <w:szCs w:val="22"/>
                <w:lang w:val="lt-LT"/>
              </w:rPr>
              <w:t>0,086</w:t>
            </w:r>
          </w:p>
        </w:tc>
        <w:tc>
          <w:tcPr>
            <w:tcW w:w="617" w:type="dxa"/>
            <w:tcBorders>
              <w:top w:val="nil"/>
              <w:left w:val="nil"/>
              <w:bottom w:val="single" w:sz="4" w:space="0" w:color="auto"/>
              <w:right w:val="nil"/>
            </w:tcBorders>
            <w:vAlign w:val="bottom"/>
          </w:tcPr>
          <w:p w14:paraId="4C7B5310" w14:textId="77777777" w:rsidR="00192D85" w:rsidRPr="00AF59C8" w:rsidRDefault="00192D85" w:rsidP="00EA5786">
            <w:pPr>
              <w:keepNext/>
              <w:keepLines/>
              <w:jc w:val="center"/>
              <w:rPr>
                <w:szCs w:val="22"/>
                <w:lang w:val="lt-LT"/>
              </w:rPr>
            </w:pPr>
            <w:r w:rsidRPr="00AF59C8">
              <w:rPr>
                <w:szCs w:val="22"/>
                <w:lang w:val="lt-LT"/>
              </w:rPr>
              <w:t>0,091</w:t>
            </w:r>
          </w:p>
        </w:tc>
        <w:tc>
          <w:tcPr>
            <w:tcW w:w="627" w:type="dxa"/>
            <w:tcBorders>
              <w:top w:val="nil"/>
              <w:left w:val="nil"/>
              <w:bottom w:val="single" w:sz="4" w:space="0" w:color="auto"/>
              <w:right w:val="single" w:sz="4" w:space="0" w:color="auto"/>
            </w:tcBorders>
            <w:vAlign w:val="bottom"/>
          </w:tcPr>
          <w:p w14:paraId="322E6E4C" w14:textId="77777777" w:rsidR="00192D85" w:rsidRPr="00AF59C8" w:rsidRDefault="00192D85" w:rsidP="00EA5786">
            <w:pPr>
              <w:keepNext/>
              <w:keepLines/>
              <w:jc w:val="center"/>
              <w:rPr>
                <w:szCs w:val="22"/>
                <w:lang w:val="lt-LT"/>
              </w:rPr>
            </w:pPr>
            <w:r w:rsidRPr="00AF59C8">
              <w:rPr>
                <w:szCs w:val="22"/>
                <w:lang w:val="lt-LT"/>
              </w:rPr>
              <w:t>0,096</w:t>
            </w:r>
          </w:p>
        </w:tc>
      </w:tr>
    </w:tbl>
    <w:p w14:paraId="47B3A1D8" w14:textId="02277C1C" w:rsidR="00192D85" w:rsidRPr="001C7718" w:rsidRDefault="00192D85" w:rsidP="001C7718">
      <w:pPr>
        <w:jc w:val="both"/>
        <w:rPr>
          <w:b/>
          <w:u w:val="single"/>
          <w:lang w:val="lt-LT"/>
        </w:rPr>
      </w:pPr>
    </w:p>
    <w:p w14:paraId="38CA4E4F" w14:textId="77777777" w:rsidR="00192D85" w:rsidRPr="00AF59C8" w:rsidRDefault="00192D85" w:rsidP="00192D85">
      <w:pPr>
        <w:jc w:val="both"/>
        <w:rPr>
          <w:b/>
          <w:szCs w:val="22"/>
          <w:u w:val="single"/>
          <w:lang w:val="lt-LT"/>
        </w:rPr>
      </w:pPr>
    </w:p>
    <w:p w14:paraId="442B0856" w14:textId="77777777" w:rsidR="00192D85" w:rsidRPr="00AF59C8" w:rsidRDefault="00192D85" w:rsidP="00192D85">
      <w:pPr>
        <w:jc w:val="both"/>
        <w:rPr>
          <w:szCs w:val="22"/>
          <w:u w:val="single"/>
          <w:lang w:val="lt-LT"/>
        </w:rPr>
      </w:pPr>
      <w:r>
        <w:rPr>
          <w:szCs w:val="22"/>
          <w:u w:val="single"/>
          <w:lang w:val="lt-LT"/>
        </w:rPr>
        <w:t>Nuolatinė</w:t>
      </w:r>
      <w:r w:rsidRPr="00AF59C8">
        <w:rPr>
          <w:szCs w:val="22"/>
          <w:u w:val="single"/>
          <w:lang w:val="lt-LT"/>
        </w:rPr>
        <w:t xml:space="preserve"> infuzija</w:t>
      </w:r>
      <w:r>
        <w:rPr>
          <w:szCs w:val="22"/>
          <w:u w:val="single"/>
          <w:lang w:val="lt-LT"/>
        </w:rPr>
        <w:t xml:space="preserve"> į veną naudojant</w:t>
      </w:r>
      <w:r w:rsidRPr="00865CC9">
        <w:rPr>
          <w:u w:val="single"/>
          <w:lang w:val="lt-LT"/>
        </w:rPr>
        <w:t xml:space="preserve"> </w:t>
      </w:r>
      <w:r w:rsidRPr="00EE08CD">
        <w:rPr>
          <w:szCs w:val="22"/>
          <w:u w:val="single"/>
          <w:lang w:val="lt-LT"/>
        </w:rPr>
        <w:t>išorin</w:t>
      </w:r>
      <w:r>
        <w:rPr>
          <w:szCs w:val="22"/>
          <w:u w:val="single"/>
          <w:lang w:val="lt-LT"/>
        </w:rPr>
        <w:t>ę</w:t>
      </w:r>
      <w:r w:rsidRPr="00EE08CD">
        <w:rPr>
          <w:szCs w:val="22"/>
          <w:u w:val="single"/>
          <w:lang w:val="lt-LT"/>
        </w:rPr>
        <w:t xml:space="preserve"> ambulatorin</w:t>
      </w:r>
      <w:r>
        <w:rPr>
          <w:szCs w:val="22"/>
          <w:u w:val="single"/>
          <w:lang w:val="lt-LT"/>
        </w:rPr>
        <w:t>ę</w:t>
      </w:r>
      <w:r w:rsidRPr="00EE08CD">
        <w:rPr>
          <w:szCs w:val="22"/>
          <w:u w:val="single"/>
          <w:lang w:val="lt-LT"/>
        </w:rPr>
        <w:t xml:space="preserve"> pomp</w:t>
      </w:r>
      <w:r>
        <w:rPr>
          <w:szCs w:val="22"/>
          <w:u w:val="single"/>
          <w:lang w:val="lt-LT"/>
        </w:rPr>
        <w:t>ą</w:t>
      </w:r>
    </w:p>
    <w:p w14:paraId="41EBAAB3" w14:textId="77777777" w:rsidR="00192D85" w:rsidRPr="00AF59C8" w:rsidRDefault="00192D85" w:rsidP="00192D85">
      <w:pPr>
        <w:jc w:val="both"/>
        <w:rPr>
          <w:b/>
          <w:szCs w:val="22"/>
          <w:u w:val="single"/>
          <w:lang w:val="lt-LT"/>
        </w:rPr>
      </w:pPr>
    </w:p>
    <w:p w14:paraId="09007E9B" w14:textId="77777777" w:rsidR="00192D85" w:rsidRPr="00AF59C8" w:rsidRDefault="00192D85" w:rsidP="00192D85">
      <w:pPr>
        <w:autoSpaceDE w:val="0"/>
        <w:autoSpaceDN w:val="0"/>
        <w:adjustRightInd w:val="0"/>
        <w:jc w:val="both"/>
        <w:rPr>
          <w:szCs w:val="22"/>
          <w:lang w:val="lt-LT"/>
        </w:rPr>
      </w:pPr>
      <w:r>
        <w:rPr>
          <w:szCs w:val="22"/>
          <w:lang w:val="lt-LT"/>
        </w:rPr>
        <w:t>Tresuvi</w:t>
      </w:r>
      <w:r w:rsidRPr="00AF59C8">
        <w:rPr>
          <w:szCs w:val="22"/>
          <w:lang w:val="lt-LT"/>
        </w:rPr>
        <w:t xml:space="preserve"> leidžiamas </w:t>
      </w:r>
      <w:r>
        <w:rPr>
          <w:szCs w:val="22"/>
          <w:lang w:val="lt-LT"/>
        </w:rPr>
        <w:t xml:space="preserve">išorine </w:t>
      </w:r>
      <w:r w:rsidRPr="00AF59C8">
        <w:rPr>
          <w:szCs w:val="22"/>
          <w:lang w:val="lt-LT"/>
        </w:rPr>
        <w:t xml:space="preserve">ambulatorine infuzine pompa per centrinės venos kateterį </w:t>
      </w:r>
      <w:r>
        <w:rPr>
          <w:szCs w:val="22"/>
          <w:lang w:val="lt-LT"/>
        </w:rPr>
        <w:t>nuolatinės</w:t>
      </w:r>
      <w:r w:rsidRPr="00AF59C8">
        <w:rPr>
          <w:szCs w:val="22"/>
          <w:lang w:val="lt-LT"/>
        </w:rPr>
        <w:t xml:space="preserve"> infuzijos </w:t>
      </w:r>
      <w:r>
        <w:rPr>
          <w:szCs w:val="22"/>
          <w:lang w:val="lt-LT"/>
        </w:rPr>
        <w:t xml:space="preserve">į veną </w:t>
      </w:r>
      <w:r w:rsidRPr="00AF59C8">
        <w:rPr>
          <w:szCs w:val="22"/>
          <w:lang w:val="lt-LT"/>
        </w:rPr>
        <w:t xml:space="preserve">būdu. Jis taip pat gali būti suleistas per laikiną </w:t>
      </w:r>
      <w:r>
        <w:rPr>
          <w:szCs w:val="22"/>
          <w:lang w:val="lt-LT"/>
        </w:rPr>
        <w:t xml:space="preserve">periferinės </w:t>
      </w:r>
      <w:r w:rsidRPr="00AF59C8">
        <w:rPr>
          <w:szCs w:val="22"/>
          <w:lang w:val="lt-LT"/>
        </w:rPr>
        <w:t xml:space="preserve">venos kaniulę, pageidautina, </w:t>
      </w:r>
      <w:r>
        <w:rPr>
          <w:szCs w:val="22"/>
          <w:lang w:val="lt-LT"/>
        </w:rPr>
        <w:t xml:space="preserve">įvestą </w:t>
      </w:r>
      <w:r w:rsidRPr="00AF59C8">
        <w:rPr>
          <w:szCs w:val="22"/>
          <w:lang w:val="lt-LT"/>
        </w:rPr>
        <w:t xml:space="preserve">į didelę veną. Periferinė infuzija, trunkanti ilgiau nei kelias valandas gali kelti didesnę tromboflebito riziką (žr. 4.8 skyrių). </w:t>
      </w:r>
    </w:p>
    <w:p w14:paraId="7305B129" w14:textId="77777777" w:rsidR="00192D85" w:rsidRPr="00AF59C8" w:rsidRDefault="00192D85" w:rsidP="00192D85">
      <w:pPr>
        <w:autoSpaceDE w:val="0"/>
        <w:autoSpaceDN w:val="0"/>
        <w:adjustRightInd w:val="0"/>
        <w:jc w:val="both"/>
        <w:rPr>
          <w:szCs w:val="22"/>
          <w:lang w:val="lt-LT" w:eastAsia="fr-FR"/>
        </w:rPr>
      </w:pPr>
    </w:p>
    <w:p w14:paraId="3C6A5C38" w14:textId="77777777" w:rsidR="00192D85" w:rsidRPr="00AF59C8" w:rsidRDefault="00192D85" w:rsidP="00192D85">
      <w:pPr>
        <w:autoSpaceDE w:val="0"/>
        <w:autoSpaceDN w:val="0"/>
        <w:adjustRightInd w:val="0"/>
        <w:jc w:val="both"/>
        <w:rPr>
          <w:szCs w:val="22"/>
          <w:lang w:val="lt-LT"/>
        </w:rPr>
      </w:pPr>
      <w:r w:rsidRPr="00AF59C8">
        <w:rPr>
          <w:szCs w:val="22"/>
          <w:lang w:val="lt-LT"/>
        </w:rPr>
        <w:t>Siekiant išvengti vaist</w:t>
      </w:r>
      <w:r>
        <w:rPr>
          <w:szCs w:val="22"/>
          <w:lang w:val="lt-LT"/>
        </w:rPr>
        <w:t>inio</w:t>
      </w:r>
      <w:r w:rsidRPr="00AF59C8">
        <w:rPr>
          <w:szCs w:val="22"/>
          <w:lang w:val="lt-LT"/>
        </w:rPr>
        <w:t xml:space="preserve"> </w:t>
      </w:r>
      <w:r>
        <w:rPr>
          <w:szCs w:val="22"/>
          <w:lang w:val="lt-LT"/>
        </w:rPr>
        <w:t xml:space="preserve">preparato </w:t>
      </w:r>
      <w:r w:rsidRPr="00AF59C8">
        <w:rPr>
          <w:szCs w:val="22"/>
          <w:lang w:val="lt-LT"/>
        </w:rPr>
        <w:t>suleidimo pertrūkių, pacientas turi turėti prieigą prie atsarginės infuzinės pompos ir infuzijos rinkinių, jei netikėtai sugestų leidimo įranga.</w:t>
      </w:r>
    </w:p>
    <w:p w14:paraId="5760A097" w14:textId="77777777" w:rsidR="00192D85" w:rsidRPr="00AF59C8" w:rsidRDefault="00192D85" w:rsidP="00192D85">
      <w:pPr>
        <w:autoSpaceDE w:val="0"/>
        <w:autoSpaceDN w:val="0"/>
        <w:adjustRightInd w:val="0"/>
        <w:jc w:val="both"/>
        <w:rPr>
          <w:szCs w:val="22"/>
          <w:lang w:val="lt-LT" w:eastAsia="fr-FR"/>
        </w:rPr>
      </w:pPr>
      <w:r w:rsidRPr="00AF59C8">
        <w:rPr>
          <w:szCs w:val="22"/>
          <w:lang w:val="lt-LT" w:eastAsia="fr-FR"/>
        </w:rPr>
        <w:br w:type="page"/>
      </w:r>
    </w:p>
    <w:p w14:paraId="30FDAF4D" w14:textId="77777777" w:rsidR="00192D85" w:rsidRPr="00AF59C8" w:rsidRDefault="00192D85" w:rsidP="00192D85">
      <w:pPr>
        <w:autoSpaceDE w:val="0"/>
        <w:autoSpaceDN w:val="0"/>
        <w:adjustRightInd w:val="0"/>
        <w:jc w:val="both"/>
        <w:rPr>
          <w:szCs w:val="22"/>
          <w:lang w:val="lt-LT"/>
        </w:rPr>
      </w:pPr>
      <w:r w:rsidRPr="00AF59C8">
        <w:rPr>
          <w:szCs w:val="22"/>
          <w:lang w:val="lt-LT"/>
        </w:rPr>
        <w:lastRenderedPageBreak/>
        <w:t xml:space="preserve">Bendrai, </w:t>
      </w:r>
      <w:r>
        <w:rPr>
          <w:szCs w:val="22"/>
          <w:lang w:val="lt-LT"/>
        </w:rPr>
        <w:t xml:space="preserve">išorinė </w:t>
      </w:r>
      <w:r w:rsidRPr="00AF59C8">
        <w:rPr>
          <w:szCs w:val="22"/>
          <w:lang w:val="lt-LT"/>
        </w:rPr>
        <w:t xml:space="preserve">ambulatorinė infuzinė pompa, skirta suleisti į veną skiestą </w:t>
      </w:r>
      <w:r>
        <w:rPr>
          <w:szCs w:val="22"/>
          <w:lang w:val="lt-LT"/>
        </w:rPr>
        <w:t>Tresuvi</w:t>
      </w:r>
      <w:r w:rsidRPr="00AF59C8">
        <w:rPr>
          <w:szCs w:val="22"/>
          <w:lang w:val="lt-LT"/>
        </w:rPr>
        <w:t>, turi būti:</w:t>
      </w:r>
    </w:p>
    <w:p w14:paraId="0F3AECC6" w14:textId="77777777" w:rsidR="00192D85" w:rsidRPr="00AF59C8" w:rsidRDefault="00192D85" w:rsidP="00192D85">
      <w:pPr>
        <w:autoSpaceDE w:val="0"/>
        <w:autoSpaceDN w:val="0"/>
        <w:adjustRightInd w:val="0"/>
        <w:jc w:val="both"/>
        <w:rPr>
          <w:szCs w:val="22"/>
          <w:lang w:val="lt-LT" w:eastAsia="fr-FR"/>
        </w:rPr>
      </w:pPr>
    </w:p>
    <w:p w14:paraId="629A2C90" w14:textId="77777777" w:rsidR="00192D85" w:rsidRPr="00AF59C8" w:rsidRDefault="00192D85" w:rsidP="00192D85">
      <w:pPr>
        <w:pStyle w:val="Sraopastraipa"/>
        <w:numPr>
          <w:ilvl w:val="0"/>
          <w:numId w:val="35"/>
        </w:numPr>
        <w:spacing w:after="0" w:line="240" w:lineRule="auto"/>
        <w:ind w:left="238" w:hanging="238"/>
        <w:jc w:val="both"/>
        <w:rPr>
          <w:rFonts w:ascii="Times New Roman" w:hAnsi="Times New Roman" w:cs="Times New Roman"/>
        </w:rPr>
      </w:pPr>
      <w:r w:rsidRPr="00AF59C8">
        <w:rPr>
          <w:rFonts w:ascii="Times New Roman" w:hAnsi="Times New Roman" w:cs="Times New Roman"/>
        </w:rPr>
        <w:t xml:space="preserve">maža ir lengva, </w:t>
      </w:r>
    </w:p>
    <w:p w14:paraId="4FAC78D6" w14:textId="77777777" w:rsidR="00192D85" w:rsidRPr="00AF59C8" w:rsidRDefault="00192D85" w:rsidP="00192D85">
      <w:pPr>
        <w:ind w:left="238" w:hanging="238"/>
        <w:jc w:val="both"/>
        <w:rPr>
          <w:szCs w:val="22"/>
          <w:lang w:val="lt-LT"/>
        </w:rPr>
      </w:pPr>
    </w:p>
    <w:p w14:paraId="26A4927E" w14:textId="77777777" w:rsidR="00192D85" w:rsidRPr="00AF59C8" w:rsidRDefault="00192D85" w:rsidP="00192D85">
      <w:pPr>
        <w:pStyle w:val="Sraopastraipa"/>
        <w:numPr>
          <w:ilvl w:val="0"/>
          <w:numId w:val="35"/>
        </w:numPr>
        <w:spacing w:after="0" w:line="240" w:lineRule="auto"/>
        <w:ind w:left="238" w:hanging="238"/>
        <w:jc w:val="both"/>
        <w:rPr>
          <w:rFonts w:ascii="Times New Roman" w:hAnsi="Times New Roman" w:cs="Times New Roman"/>
        </w:rPr>
      </w:pPr>
      <w:r w:rsidRPr="00AF59C8">
        <w:rPr>
          <w:rFonts w:ascii="Times New Roman" w:hAnsi="Times New Roman" w:cs="Times New Roman"/>
        </w:rPr>
        <w:t>su galimybe reguliuoti infuzijos greitį maždaug 0,05</w:t>
      </w:r>
      <w:r>
        <w:rPr>
          <w:rFonts w:ascii="Times New Roman" w:hAnsi="Times New Roman" w:cs="Times New Roman"/>
        </w:rPr>
        <w:t> </w:t>
      </w:r>
      <w:r w:rsidRPr="00AF59C8">
        <w:rPr>
          <w:rFonts w:ascii="Times New Roman" w:hAnsi="Times New Roman" w:cs="Times New Roman"/>
        </w:rPr>
        <w:t>ml/</w:t>
      </w:r>
      <w:r>
        <w:rPr>
          <w:rFonts w:ascii="Times New Roman" w:hAnsi="Times New Roman" w:cs="Times New Roman"/>
        </w:rPr>
        <w:t>val.</w:t>
      </w:r>
      <w:r w:rsidRPr="00AF59C8">
        <w:rPr>
          <w:rFonts w:ascii="Times New Roman" w:hAnsi="Times New Roman" w:cs="Times New Roman"/>
        </w:rPr>
        <w:t xml:space="preserve"> Įprastas srauto greitis turėtų būti nuo 0,4 ml iki 2 ml per valandą,</w:t>
      </w:r>
    </w:p>
    <w:p w14:paraId="1294C311" w14:textId="77777777" w:rsidR="00192D85" w:rsidRPr="00AF59C8" w:rsidRDefault="00192D85" w:rsidP="00192D85">
      <w:pPr>
        <w:ind w:left="238" w:hanging="238"/>
        <w:jc w:val="both"/>
        <w:rPr>
          <w:szCs w:val="22"/>
          <w:lang w:val="lt-LT"/>
        </w:rPr>
      </w:pPr>
    </w:p>
    <w:p w14:paraId="700C2E1A" w14:textId="77777777" w:rsidR="00192D85" w:rsidRPr="00AF59C8" w:rsidRDefault="00192D85" w:rsidP="00192D85">
      <w:pPr>
        <w:pStyle w:val="Sraopastraipa"/>
        <w:numPr>
          <w:ilvl w:val="0"/>
          <w:numId w:val="35"/>
        </w:numPr>
        <w:spacing w:after="0" w:line="240" w:lineRule="auto"/>
        <w:ind w:left="238" w:hanging="238"/>
        <w:jc w:val="both"/>
        <w:rPr>
          <w:rFonts w:ascii="Times New Roman" w:hAnsi="Times New Roman" w:cs="Times New Roman"/>
        </w:rPr>
      </w:pPr>
      <w:r w:rsidRPr="00AF59C8">
        <w:rPr>
          <w:rFonts w:ascii="Times New Roman" w:hAnsi="Times New Roman" w:cs="Times New Roman"/>
        </w:rPr>
        <w:t>su įrengta signalizacija, perspėjančia apie užakimą / netiekimą, baterijos išsieikvojimą, programavimo klaidas ir variklio veikimo sutrikimus,</w:t>
      </w:r>
    </w:p>
    <w:p w14:paraId="1E518DDD" w14:textId="77777777" w:rsidR="00192D85" w:rsidRPr="00AF59C8" w:rsidRDefault="00192D85" w:rsidP="00192D85">
      <w:pPr>
        <w:ind w:left="238" w:hanging="238"/>
        <w:jc w:val="both"/>
        <w:rPr>
          <w:szCs w:val="22"/>
          <w:lang w:val="lt-LT"/>
        </w:rPr>
      </w:pPr>
    </w:p>
    <w:p w14:paraId="39BC18D9" w14:textId="77777777" w:rsidR="00192D85" w:rsidRPr="00AF59C8" w:rsidRDefault="00192D85" w:rsidP="00192D85">
      <w:pPr>
        <w:pStyle w:val="Sraopastraipa"/>
        <w:numPr>
          <w:ilvl w:val="0"/>
          <w:numId w:val="35"/>
        </w:numPr>
        <w:spacing w:after="0" w:line="240" w:lineRule="auto"/>
        <w:ind w:left="238" w:hanging="238"/>
        <w:jc w:val="both"/>
        <w:rPr>
          <w:rFonts w:ascii="Times New Roman" w:hAnsi="Times New Roman" w:cs="Times New Roman"/>
        </w:rPr>
      </w:pPr>
      <w:r w:rsidRPr="00AF59C8">
        <w:rPr>
          <w:rFonts w:ascii="Times New Roman" w:hAnsi="Times New Roman" w:cs="Times New Roman"/>
        </w:rPr>
        <w:t>pateikti valandos vaist</w:t>
      </w:r>
      <w:r>
        <w:rPr>
          <w:rFonts w:ascii="Times New Roman" w:hAnsi="Times New Roman" w:cs="Times New Roman"/>
        </w:rPr>
        <w:t>inio</w:t>
      </w:r>
      <w:r w:rsidRPr="00AF59C8">
        <w:rPr>
          <w:rFonts w:ascii="Times New Roman" w:hAnsi="Times New Roman" w:cs="Times New Roman"/>
        </w:rPr>
        <w:t xml:space="preserve"> </w:t>
      </w:r>
      <w:r>
        <w:rPr>
          <w:rFonts w:ascii="Times New Roman" w:hAnsi="Times New Roman" w:cs="Times New Roman"/>
        </w:rPr>
        <w:t xml:space="preserve">peparato </w:t>
      </w:r>
      <w:r w:rsidRPr="00AF59C8">
        <w:rPr>
          <w:rFonts w:ascii="Times New Roman" w:hAnsi="Times New Roman" w:cs="Times New Roman"/>
        </w:rPr>
        <w:t>dozę ±6</w:t>
      </w:r>
      <w:r>
        <w:rPr>
          <w:rFonts w:ascii="Times New Roman" w:hAnsi="Times New Roman" w:cs="Times New Roman"/>
        </w:rPr>
        <w:t> </w:t>
      </w:r>
      <w:r w:rsidRPr="00AF59C8">
        <w:rPr>
          <w:rFonts w:ascii="Times New Roman" w:hAnsi="Times New Roman" w:cs="Times New Roman"/>
        </w:rPr>
        <w:t>% arba didesniu tikslumu,</w:t>
      </w:r>
    </w:p>
    <w:p w14:paraId="00121434" w14:textId="77777777" w:rsidR="00192D85" w:rsidRPr="00AF59C8" w:rsidRDefault="00192D85" w:rsidP="00192D85">
      <w:pPr>
        <w:ind w:left="238" w:hanging="238"/>
        <w:jc w:val="both"/>
        <w:rPr>
          <w:szCs w:val="22"/>
          <w:lang w:val="lt-LT"/>
        </w:rPr>
      </w:pPr>
    </w:p>
    <w:p w14:paraId="509DBA6C" w14:textId="77777777" w:rsidR="00192D85" w:rsidRPr="00AF59C8" w:rsidRDefault="00192D85" w:rsidP="00192D85">
      <w:pPr>
        <w:pStyle w:val="Sraopastraipa"/>
        <w:numPr>
          <w:ilvl w:val="0"/>
          <w:numId w:val="35"/>
        </w:numPr>
        <w:spacing w:after="0" w:line="240" w:lineRule="auto"/>
        <w:ind w:left="238" w:hanging="238"/>
        <w:jc w:val="both"/>
        <w:rPr>
          <w:rFonts w:ascii="Times New Roman" w:hAnsi="Times New Roman" w:cs="Times New Roman"/>
        </w:rPr>
      </w:pPr>
      <w:r w:rsidRPr="00AF59C8">
        <w:rPr>
          <w:rFonts w:ascii="Times New Roman" w:hAnsi="Times New Roman" w:cs="Times New Roman"/>
        </w:rPr>
        <w:t>turi būti varoma teigiamojo slėgio. Rezervuaras turi būti pagamintas iš polivinilo chlorido, polipropileno arba stiklo.</w:t>
      </w:r>
    </w:p>
    <w:p w14:paraId="4E05AF88" w14:textId="77777777" w:rsidR="00192D85" w:rsidRPr="00AF59C8" w:rsidRDefault="00192D85" w:rsidP="00192D85">
      <w:pPr>
        <w:autoSpaceDE w:val="0"/>
        <w:autoSpaceDN w:val="0"/>
        <w:adjustRightInd w:val="0"/>
        <w:jc w:val="both"/>
        <w:rPr>
          <w:szCs w:val="22"/>
          <w:lang w:val="lt-LT" w:eastAsia="fr-FR"/>
        </w:rPr>
      </w:pPr>
    </w:p>
    <w:p w14:paraId="4B2BC3E8" w14:textId="77777777" w:rsidR="00192D85" w:rsidRPr="00AF59C8" w:rsidRDefault="00192D85" w:rsidP="00192D85">
      <w:pPr>
        <w:autoSpaceDE w:val="0"/>
        <w:autoSpaceDN w:val="0"/>
        <w:adjustRightInd w:val="0"/>
        <w:jc w:val="both"/>
        <w:rPr>
          <w:szCs w:val="22"/>
          <w:lang w:val="lt-LT"/>
        </w:rPr>
      </w:pPr>
      <w:r>
        <w:rPr>
          <w:b/>
          <w:bCs/>
          <w:szCs w:val="22"/>
          <w:lang w:val="lt-LT"/>
        </w:rPr>
        <w:t>Tresuvi</w:t>
      </w:r>
      <w:r w:rsidRPr="00AF59C8">
        <w:rPr>
          <w:b/>
          <w:bCs/>
          <w:szCs w:val="22"/>
          <w:lang w:val="lt-LT"/>
        </w:rPr>
        <w:t xml:space="preserve"> reikia praskiesti steriliu injekciniu vandeniu arba 0,9</w:t>
      </w:r>
      <w:r>
        <w:rPr>
          <w:b/>
          <w:bCs/>
          <w:szCs w:val="22"/>
          <w:lang w:val="lt-LT"/>
        </w:rPr>
        <w:t> </w:t>
      </w:r>
      <w:r w:rsidRPr="00AF59C8">
        <w:rPr>
          <w:b/>
          <w:bCs/>
          <w:szCs w:val="22"/>
          <w:lang w:val="lt-LT"/>
        </w:rPr>
        <w:t>% (pagal masės ir tūrio santykį) natrio chlorido injekciniu tirpalu</w:t>
      </w:r>
      <w:r w:rsidRPr="00AF59C8">
        <w:rPr>
          <w:szCs w:val="22"/>
          <w:lang w:val="lt-LT"/>
        </w:rPr>
        <w:t xml:space="preserve"> ir leisti į veną </w:t>
      </w:r>
      <w:r>
        <w:rPr>
          <w:szCs w:val="22"/>
          <w:lang w:val="lt-LT"/>
        </w:rPr>
        <w:t>nuolatinės</w:t>
      </w:r>
      <w:r w:rsidRPr="00AF59C8">
        <w:rPr>
          <w:szCs w:val="22"/>
          <w:lang w:val="lt-LT"/>
        </w:rPr>
        <w:t xml:space="preserve"> infuzijos būdu per chirurginiu būdu įvestą nuolatinį centrinės venos kateterį arba (laikinai) per periferinės venos kaniulę naudojant infuzijos pompą, skirtą vaist</w:t>
      </w:r>
      <w:r>
        <w:rPr>
          <w:szCs w:val="22"/>
          <w:lang w:val="lt-LT"/>
        </w:rPr>
        <w:t>iniams</w:t>
      </w:r>
      <w:r w:rsidRPr="00AF59C8">
        <w:rPr>
          <w:szCs w:val="22"/>
          <w:lang w:val="lt-LT"/>
        </w:rPr>
        <w:t xml:space="preserve"> </w:t>
      </w:r>
      <w:r>
        <w:rPr>
          <w:szCs w:val="22"/>
          <w:lang w:val="lt-LT"/>
        </w:rPr>
        <w:t xml:space="preserve">preparatams </w:t>
      </w:r>
      <w:r w:rsidRPr="00AF59C8">
        <w:rPr>
          <w:szCs w:val="22"/>
          <w:lang w:val="lt-LT"/>
        </w:rPr>
        <w:t>leisti į veną.</w:t>
      </w:r>
    </w:p>
    <w:p w14:paraId="69076A67" w14:textId="77777777" w:rsidR="00192D85" w:rsidRPr="00AF59C8" w:rsidRDefault="00192D85" w:rsidP="00192D85">
      <w:pPr>
        <w:autoSpaceDE w:val="0"/>
        <w:autoSpaceDN w:val="0"/>
        <w:adjustRightInd w:val="0"/>
        <w:jc w:val="both"/>
        <w:rPr>
          <w:szCs w:val="22"/>
          <w:lang w:val="lt-LT" w:eastAsia="fr-FR"/>
        </w:rPr>
      </w:pPr>
    </w:p>
    <w:p w14:paraId="5C89EA6D" w14:textId="77777777" w:rsidR="00192D85" w:rsidRPr="00AF59C8" w:rsidRDefault="00192D85" w:rsidP="00192D85">
      <w:pPr>
        <w:autoSpaceDE w:val="0"/>
        <w:autoSpaceDN w:val="0"/>
        <w:adjustRightInd w:val="0"/>
        <w:jc w:val="both"/>
        <w:rPr>
          <w:szCs w:val="22"/>
          <w:lang w:val="lt-LT"/>
        </w:rPr>
      </w:pPr>
      <w:r w:rsidRPr="00AF59C8">
        <w:rPr>
          <w:szCs w:val="22"/>
          <w:lang w:val="lt-LT"/>
        </w:rPr>
        <w:t xml:space="preserve">Pasirinkus tinkamą </w:t>
      </w:r>
      <w:r w:rsidRPr="009A12E1">
        <w:rPr>
          <w:szCs w:val="22"/>
          <w:lang w:val="lt-LT"/>
        </w:rPr>
        <w:t xml:space="preserve">išorinę ambulatorinę </w:t>
      </w:r>
      <w:r w:rsidRPr="00AF59C8">
        <w:rPr>
          <w:szCs w:val="22"/>
          <w:lang w:val="lt-LT"/>
        </w:rPr>
        <w:t xml:space="preserve">infuzijos pompą ir talpyklę, iš pradžių reikia pasirinkti iš anksto nustatytą į veną leidžiamos infuzijos greitį, kad infuzija būtų atlikta per pageidaujamą laikotarpį. Maksimali praskiesto </w:t>
      </w:r>
      <w:r>
        <w:rPr>
          <w:szCs w:val="22"/>
          <w:lang w:val="lt-LT"/>
        </w:rPr>
        <w:t>Tresuvi</w:t>
      </w:r>
      <w:r w:rsidRPr="00AF59C8">
        <w:rPr>
          <w:szCs w:val="22"/>
          <w:lang w:val="lt-LT"/>
        </w:rPr>
        <w:t xml:space="preserve"> vartojimo trukmė turi būti ne ilgesnė nei 24 valandos (žr. 6.3 skyrių).</w:t>
      </w:r>
    </w:p>
    <w:p w14:paraId="31F33EDA" w14:textId="77777777" w:rsidR="00192D85" w:rsidRPr="00AF59C8" w:rsidRDefault="00192D85" w:rsidP="00192D85">
      <w:pPr>
        <w:autoSpaceDE w:val="0"/>
        <w:autoSpaceDN w:val="0"/>
        <w:adjustRightInd w:val="0"/>
        <w:jc w:val="both"/>
        <w:rPr>
          <w:szCs w:val="22"/>
          <w:lang w:val="lt-LT" w:eastAsia="fr-FR"/>
        </w:rPr>
      </w:pPr>
    </w:p>
    <w:p w14:paraId="5BBEF035" w14:textId="77777777" w:rsidR="00192D85" w:rsidRPr="00AF59C8" w:rsidRDefault="00192D85" w:rsidP="00192D85">
      <w:pPr>
        <w:autoSpaceDE w:val="0"/>
        <w:autoSpaceDN w:val="0"/>
        <w:adjustRightInd w:val="0"/>
        <w:jc w:val="both"/>
        <w:rPr>
          <w:szCs w:val="22"/>
          <w:lang w:val="lt-LT"/>
        </w:rPr>
      </w:pPr>
      <w:r w:rsidRPr="00AF59C8">
        <w:rPr>
          <w:szCs w:val="22"/>
          <w:lang w:val="lt-LT"/>
        </w:rPr>
        <w:t>Įprastai į veną leidžiamų infuzijų sistemų talpyklių tūris būna 20, 50 arba 100</w:t>
      </w:r>
      <w:r>
        <w:rPr>
          <w:szCs w:val="22"/>
          <w:lang w:val="lt-LT"/>
        </w:rPr>
        <w:t> </w:t>
      </w:r>
      <w:r w:rsidRPr="00AF59C8">
        <w:rPr>
          <w:szCs w:val="22"/>
          <w:lang w:val="lt-LT"/>
        </w:rPr>
        <w:t>ml. Nustačius reikiamą į veną leidžiamos infuzijos greitį (ml/h) ir pacientui skirtą dozę (ng/kg/min) bei kūno masę (kg), atskiesto į veną leidžiamo treprostinilio koncentraciją (mg/ml) galima apskaičiuoti pagal šią formulę:</w:t>
      </w:r>
    </w:p>
    <w:p w14:paraId="4712183D" w14:textId="77777777" w:rsidR="00192D85" w:rsidRPr="00AF59C8" w:rsidRDefault="00192D85" w:rsidP="00192D85">
      <w:pPr>
        <w:autoSpaceDE w:val="0"/>
        <w:autoSpaceDN w:val="0"/>
        <w:adjustRightInd w:val="0"/>
        <w:jc w:val="both"/>
        <w:rPr>
          <w:szCs w:val="22"/>
          <w:lang w:val="lt-LT" w:eastAsia="fr-FR"/>
        </w:rPr>
      </w:pPr>
    </w:p>
    <w:p w14:paraId="1C38C716" w14:textId="77777777" w:rsidR="00192D85" w:rsidRPr="00AF59C8" w:rsidRDefault="00192D85" w:rsidP="00192D85">
      <w:pPr>
        <w:ind w:left="6480" w:hanging="6480"/>
        <w:rPr>
          <w:b/>
          <w:szCs w:val="22"/>
          <w:u w:val="single"/>
          <w:lang w:val="lt-LT"/>
        </w:rPr>
      </w:pPr>
      <w:r w:rsidRPr="00AF59C8">
        <w:rPr>
          <w:b/>
          <w:szCs w:val="22"/>
          <w:u w:val="single"/>
          <w:lang w:val="lt-LT"/>
        </w:rPr>
        <w:t>1-as žingsnis</w:t>
      </w:r>
    </w:p>
    <w:p w14:paraId="493A522F" w14:textId="77777777" w:rsidR="00192D85" w:rsidRPr="00AF59C8" w:rsidRDefault="00192D85" w:rsidP="00192D85">
      <w:pPr>
        <w:ind w:left="6480" w:hanging="6480"/>
        <w:rPr>
          <w:b/>
          <w:szCs w:val="22"/>
          <w:lang w:val="lt-LT" w:eastAsia="fr-FR"/>
        </w:rPr>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2048"/>
        <w:gridCol w:w="360"/>
        <w:gridCol w:w="1341"/>
        <w:gridCol w:w="360"/>
        <w:gridCol w:w="1200"/>
      </w:tblGrid>
      <w:tr w:rsidR="00192D85" w:rsidRPr="00AF59C8" w14:paraId="63A14F11" w14:textId="77777777" w:rsidTr="00EA5786">
        <w:trPr>
          <w:cantSplit/>
          <w:trHeight w:val="969"/>
          <w:jc w:val="center"/>
        </w:trPr>
        <w:tc>
          <w:tcPr>
            <w:tcW w:w="1721" w:type="dxa"/>
            <w:vMerge w:val="restart"/>
            <w:tcBorders>
              <w:top w:val="nil"/>
              <w:left w:val="nil"/>
              <w:bottom w:val="nil"/>
              <w:right w:val="nil"/>
            </w:tcBorders>
            <w:vAlign w:val="center"/>
          </w:tcPr>
          <w:p w14:paraId="5D6FC1F2" w14:textId="77777777" w:rsidR="00192D85" w:rsidRPr="00AF59C8" w:rsidRDefault="00192D85" w:rsidP="00EA5786">
            <w:pPr>
              <w:jc w:val="center"/>
              <w:rPr>
                <w:szCs w:val="22"/>
                <w:lang w:val="lt-LT"/>
              </w:rPr>
            </w:pPr>
            <w:r w:rsidRPr="00AF59C8">
              <w:rPr>
                <w:b/>
                <w:szCs w:val="22"/>
                <w:lang w:val="lt-LT"/>
              </w:rPr>
              <w:t xml:space="preserve">Praskiesto į veną leidžiamo treprostinilio koncentracija </w:t>
            </w:r>
            <w:r w:rsidRPr="00AF59C8">
              <w:rPr>
                <w:szCs w:val="22"/>
                <w:lang w:val="lt-LT"/>
              </w:rPr>
              <w:t>(mg/ml)</w:t>
            </w:r>
          </w:p>
        </w:tc>
        <w:tc>
          <w:tcPr>
            <w:tcW w:w="450" w:type="dxa"/>
            <w:vMerge w:val="restart"/>
            <w:tcBorders>
              <w:top w:val="nil"/>
              <w:left w:val="nil"/>
              <w:bottom w:val="nil"/>
              <w:right w:val="nil"/>
            </w:tcBorders>
            <w:vAlign w:val="center"/>
          </w:tcPr>
          <w:p w14:paraId="237037D5" w14:textId="77777777" w:rsidR="00192D85" w:rsidRPr="00AF59C8" w:rsidRDefault="00192D85" w:rsidP="00EA5786">
            <w:pPr>
              <w:jc w:val="center"/>
              <w:rPr>
                <w:szCs w:val="22"/>
                <w:lang w:val="lt-LT"/>
              </w:rPr>
            </w:pPr>
            <w:r w:rsidRPr="00AF59C8">
              <w:rPr>
                <w:b/>
                <w:szCs w:val="22"/>
                <w:lang w:val="lt-LT"/>
              </w:rPr>
              <w:t>=</w:t>
            </w:r>
          </w:p>
        </w:tc>
        <w:tc>
          <w:tcPr>
            <w:tcW w:w="2048" w:type="dxa"/>
            <w:tcBorders>
              <w:top w:val="nil"/>
              <w:left w:val="nil"/>
              <w:bottom w:val="single" w:sz="12" w:space="0" w:color="auto"/>
              <w:right w:val="nil"/>
            </w:tcBorders>
            <w:vAlign w:val="center"/>
          </w:tcPr>
          <w:p w14:paraId="231AB4D5" w14:textId="77777777" w:rsidR="00192D85" w:rsidRPr="00AF59C8" w:rsidRDefault="00192D85" w:rsidP="00EA5786">
            <w:pPr>
              <w:jc w:val="center"/>
              <w:rPr>
                <w:szCs w:val="22"/>
                <w:lang w:val="lt-LT"/>
              </w:rPr>
            </w:pPr>
            <w:r w:rsidRPr="00AF59C8">
              <w:rPr>
                <w:b/>
                <w:szCs w:val="22"/>
                <w:lang w:val="lt-LT"/>
              </w:rPr>
              <w:t xml:space="preserve">Dozė </w:t>
            </w:r>
            <w:r w:rsidRPr="00AF59C8">
              <w:rPr>
                <w:szCs w:val="22"/>
                <w:lang w:val="lt-LT"/>
              </w:rPr>
              <w:t>(ng/kg/min.)</w:t>
            </w:r>
          </w:p>
        </w:tc>
        <w:tc>
          <w:tcPr>
            <w:tcW w:w="360" w:type="dxa"/>
            <w:tcBorders>
              <w:top w:val="nil"/>
              <w:left w:val="nil"/>
              <w:bottom w:val="single" w:sz="12" w:space="0" w:color="auto"/>
              <w:right w:val="nil"/>
            </w:tcBorders>
            <w:vAlign w:val="center"/>
          </w:tcPr>
          <w:p w14:paraId="529809AC" w14:textId="77777777" w:rsidR="00192D85" w:rsidRPr="00AF59C8" w:rsidRDefault="00192D85" w:rsidP="00EA5786">
            <w:pPr>
              <w:jc w:val="center"/>
              <w:rPr>
                <w:szCs w:val="22"/>
                <w:lang w:val="lt-LT"/>
              </w:rPr>
            </w:pPr>
            <w:r w:rsidRPr="00AF59C8">
              <w:rPr>
                <w:b/>
                <w:szCs w:val="22"/>
                <w:lang w:val="lt-LT"/>
              </w:rPr>
              <w:t>x</w:t>
            </w:r>
          </w:p>
        </w:tc>
        <w:tc>
          <w:tcPr>
            <w:tcW w:w="1341" w:type="dxa"/>
            <w:tcBorders>
              <w:top w:val="nil"/>
              <w:left w:val="nil"/>
              <w:bottom w:val="single" w:sz="12" w:space="0" w:color="auto"/>
              <w:right w:val="nil"/>
            </w:tcBorders>
            <w:vAlign w:val="center"/>
          </w:tcPr>
          <w:p w14:paraId="2DB7F177" w14:textId="77777777" w:rsidR="00192D85" w:rsidRPr="00AF59C8" w:rsidRDefault="00192D85" w:rsidP="00EA5786">
            <w:pPr>
              <w:jc w:val="center"/>
              <w:rPr>
                <w:szCs w:val="22"/>
                <w:lang w:val="lt-LT"/>
              </w:rPr>
            </w:pPr>
            <w:r w:rsidRPr="00AF59C8">
              <w:rPr>
                <w:b/>
                <w:szCs w:val="22"/>
                <w:lang w:val="lt-LT"/>
              </w:rPr>
              <w:t xml:space="preserve">Svoris </w:t>
            </w:r>
            <w:r w:rsidRPr="00AF59C8">
              <w:rPr>
                <w:szCs w:val="22"/>
                <w:lang w:val="lt-LT"/>
              </w:rPr>
              <w:t>(kg)</w:t>
            </w:r>
          </w:p>
        </w:tc>
        <w:tc>
          <w:tcPr>
            <w:tcW w:w="360" w:type="dxa"/>
            <w:tcBorders>
              <w:top w:val="nil"/>
              <w:left w:val="nil"/>
              <w:bottom w:val="single" w:sz="12" w:space="0" w:color="auto"/>
              <w:right w:val="nil"/>
            </w:tcBorders>
            <w:vAlign w:val="center"/>
          </w:tcPr>
          <w:p w14:paraId="04B71DE1" w14:textId="77777777" w:rsidR="00192D85" w:rsidRPr="00AF59C8" w:rsidRDefault="00192D85" w:rsidP="00EA5786">
            <w:pPr>
              <w:jc w:val="center"/>
              <w:rPr>
                <w:szCs w:val="22"/>
                <w:lang w:val="lt-LT"/>
              </w:rPr>
            </w:pPr>
            <w:r w:rsidRPr="00AF59C8">
              <w:rPr>
                <w:b/>
                <w:szCs w:val="22"/>
                <w:lang w:val="lt-LT"/>
              </w:rPr>
              <w:t>x</w:t>
            </w:r>
          </w:p>
        </w:tc>
        <w:tc>
          <w:tcPr>
            <w:tcW w:w="1200" w:type="dxa"/>
            <w:tcBorders>
              <w:top w:val="nil"/>
              <w:left w:val="nil"/>
              <w:bottom w:val="single" w:sz="12" w:space="0" w:color="auto"/>
              <w:right w:val="nil"/>
            </w:tcBorders>
            <w:vAlign w:val="center"/>
          </w:tcPr>
          <w:p w14:paraId="0001E455" w14:textId="77777777" w:rsidR="00192D85" w:rsidRPr="00AF59C8" w:rsidRDefault="00192D85" w:rsidP="00EA5786">
            <w:pPr>
              <w:widowControl w:val="0"/>
              <w:jc w:val="center"/>
              <w:rPr>
                <w:b/>
                <w:szCs w:val="22"/>
                <w:lang w:val="lt-LT"/>
              </w:rPr>
            </w:pPr>
            <w:r w:rsidRPr="00AF59C8">
              <w:rPr>
                <w:b/>
                <w:szCs w:val="22"/>
                <w:lang w:val="lt-LT"/>
              </w:rPr>
              <w:t>0,00006</w:t>
            </w:r>
          </w:p>
        </w:tc>
      </w:tr>
      <w:tr w:rsidR="00192D85" w:rsidRPr="004772A7" w14:paraId="7F188D87" w14:textId="77777777" w:rsidTr="00EA5786">
        <w:trPr>
          <w:cantSplit/>
          <w:trHeight w:val="1019"/>
          <w:jc w:val="center"/>
        </w:trPr>
        <w:tc>
          <w:tcPr>
            <w:tcW w:w="1721" w:type="dxa"/>
            <w:vMerge/>
            <w:tcBorders>
              <w:top w:val="nil"/>
              <w:left w:val="nil"/>
              <w:bottom w:val="nil"/>
              <w:right w:val="nil"/>
            </w:tcBorders>
            <w:vAlign w:val="center"/>
          </w:tcPr>
          <w:p w14:paraId="3E63363D" w14:textId="77777777" w:rsidR="00192D85" w:rsidRPr="00AF59C8" w:rsidRDefault="00192D85" w:rsidP="00EA5786">
            <w:pPr>
              <w:jc w:val="center"/>
              <w:rPr>
                <w:b/>
                <w:szCs w:val="22"/>
                <w:lang w:val="lt-LT"/>
              </w:rPr>
            </w:pPr>
          </w:p>
        </w:tc>
        <w:tc>
          <w:tcPr>
            <w:tcW w:w="450" w:type="dxa"/>
            <w:vMerge/>
            <w:tcBorders>
              <w:top w:val="nil"/>
              <w:left w:val="nil"/>
              <w:bottom w:val="nil"/>
              <w:right w:val="nil"/>
            </w:tcBorders>
            <w:vAlign w:val="center"/>
          </w:tcPr>
          <w:p w14:paraId="7F249B8C" w14:textId="77777777" w:rsidR="00192D85" w:rsidRPr="00AF59C8" w:rsidRDefault="00192D85" w:rsidP="00EA5786">
            <w:pPr>
              <w:jc w:val="center"/>
              <w:rPr>
                <w:b/>
                <w:szCs w:val="22"/>
                <w:lang w:val="lt-LT"/>
              </w:rPr>
            </w:pPr>
          </w:p>
        </w:tc>
        <w:tc>
          <w:tcPr>
            <w:tcW w:w="5309" w:type="dxa"/>
            <w:gridSpan w:val="5"/>
            <w:tcBorders>
              <w:top w:val="single" w:sz="12" w:space="0" w:color="auto"/>
              <w:left w:val="nil"/>
              <w:bottom w:val="nil"/>
              <w:right w:val="nil"/>
            </w:tcBorders>
            <w:vAlign w:val="center"/>
          </w:tcPr>
          <w:p w14:paraId="3A703E73" w14:textId="77777777" w:rsidR="00192D85" w:rsidRPr="00AF59C8" w:rsidRDefault="00192D85" w:rsidP="00EA5786">
            <w:pPr>
              <w:widowControl w:val="0"/>
              <w:jc w:val="center"/>
              <w:rPr>
                <w:szCs w:val="22"/>
                <w:lang w:val="lt-LT"/>
              </w:rPr>
            </w:pPr>
            <w:r w:rsidRPr="00AF59C8">
              <w:rPr>
                <w:b/>
                <w:bCs/>
                <w:szCs w:val="22"/>
                <w:lang w:val="lt-LT"/>
              </w:rPr>
              <w:t>Infuzijos į veną greitis</w:t>
            </w:r>
            <w:r w:rsidRPr="00AF59C8">
              <w:rPr>
                <w:szCs w:val="22"/>
                <w:lang w:val="lt-LT"/>
              </w:rPr>
              <w:t xml:space="preserve"> (ml/</w:t>
            </w:r>
            <w:r>
              <w:rPr>
                <w:szCs w:val="22"/>
                <w:lang w:val="lt-LT"/>
              </w:rPr>
              <w:t>val</w:t>
            </w:r>
            <w:r w:rsidRPr="00AF59C8">
              <w:rPr>
                <w:szCs w:val="22"/>
                <w:lang w:val="lt-LT"/>
              </w:rPr>
              <w:t>)</w:t>
            </w:r>
          </w:p>
        </w:tc>
      </w:tr>
    </w:tbl>
    <w:p w14:paraId="6BFA6662" w14:textId="77777777" w:rsidR="00192D85" w:rsidRPr="00AF59C8" w:rsidRDefault="00192D85" w:rsidP="00192D85">
      <w:pPr>
        <w:autoSpaceDE w:val="0"/>
        <w:autoSpaceDN w:val="0"/>
        <w:adjustRightInd w:val="0"/>
        <w:jc w:val="both"/>
        <w:rPr>
          <w:szCs w:val="22"/>
          <w:lang w:val="lt-LT" w:eastAsia="fr-FR"/>
        </w:rPr>
      </w:pPr>
    </w:p>
    <w:p w14:paraId="00369EA3" w14:textId="77777777" w:rsidR="00192D85" w:rsidRPr="00AF59C8" w:rsidRDefault="00192D85" w:rsidP="00192D85">
      <w:pPr>
        <w:autoSpaceDE w:val="0"/>
        <w:autoSpaceDN w:val="0"/>
        <w:adjustRightInd w:val="0"/>
        <w:jc w:val="both"/>
        <w:rPr>
          <w:szCs w:val="22"/>
          <w:lang w:val="lt-LT"/>
        </w:rPr>
      </w:pPr>
      <w:r>
        <w:rPr>
          <w:szCs w:val="22"/>
          <w:lang w:val="lt-LT"/>
        </w:rPr>
        <w:t>Tresuvi</w:t>
      </w:r>
      <w:r w:rsidRPr="00AF59C8">
        <w:rPr>
          <w:szCs w:val="22"/>
          <w:lang w:val="lt-LT"/>
        </w:rPr>
        <w:t xml:space="preserve"> kiekis, kurio reikia užtikrinti reikiamai į veną leidžiamo </w:t>
      </w:r>
      <w:r>
        <w:rPr>
          <w:szCs w:val="22"/>
          <w:lang w:val="lt-LT"/>
        </w:rPr>
        <w:t xml:space="preserve">praskiesto </w:t>
      </w:r>
      <w:r w:rsidRPr="00AF59C8">
        <w:rPr>
          <w:szCs w:val="22"/>
          <w:lang w:val="lt-LT"/>
        </w:rPr>
        <w:t>treprostinilio koncentracijai nurodytam talpyklės tūriui galima apskaičiuoti naudojant toliau pateiktą formulę:</w:t>
      </w:r>
    </w:p>
    <w:p w14:paraId="4A708F62" w14:textId="77777777" w:rsidR="00192D85" w:rsidRPr="00AF59C8" w:rsidRDefault="00192D85" w:rsidP="00192D85">
      <w:pPr>
        <w:autoSpaceDE w:val="0"/>
        <w:autoSpaceDN w:val="0"/>
        <w:adjustRightInd w:val="0"/>
        <w:jc w:val="both"/>
        <w:rPr>
          <w:szCs w:val="22"/>
          <w:lang w:val="lt-LT" w:eastAsia="fr-FR"/>
        </w:rPr>
      </w:pPr>
    </w:p>
    <w:p w14:paraId="5B3976F9" w14:textId="77777777" w:rsidR="00192D85" w:rsidRPr="00AF59C8" w:rsidRDefault="00192D85" w:rsidP="00192D85">
      <w:pPr>
        <w:jc w:val="both"/>
        <w:rPr>
          <w:b/>
          <w:szCs w:val="22"/>
          <w:u w:val="single"/>
          <w:lang w:val="lt-LT"/>
        </w:rPr>
      </w:pPr>
      <w:r w:rsidRPr="00AF59C8">
        <w:rPr>
          <w:b/>
          <w:szCs w:val="22"/>
          <w:u w:val="single"/>
          <w:lang w:val="lt-LT"/>
        </w:rPr>
        <w:t>2-as žingsnis</w:t>
      </w:r>
    </w:p>
    <w:p w14:paraId="4696048D" w14:textId="77777777" w:rsidR="00192D85" w:rsidRPr="00AF59C8" w:rsidRDefault="00192D85" w:rsidP="00192D85">
      <w:pPr>
        <w:jc w:val="both"/>
        <w:rPr>
          <w:szCs w:val="22"/>
          <w:lang w:val="lt-LT" w:eastAsia="fr-FR"/>
        </w:rPr>
      </w:pPr>
    </w:p>
    <w:tbl>
      <w:tblPr>
        <w:tblW w:w="9072" w:type="dxa"/>
        <w:jc w:val="center"/>
        <w:tblLook w:val="01E0" w:firstRow="1" w:lastRow="1" w:firstColumn="1" w:lastColumn="1" w:noHBand="0" w:noVBand="0"/>
      </w:tblPr>
      <w:tblGrid>
        <w:gridCol w:w="2085"/>
        <w:gridCol w:w="417"/>
        <w:gridCol w:w="2523"/>
        <w:gridCol w:w="397"/>
        <w:gridCol w:w="3650"/>
      </w:tblGrid>
      <w:tr w:rsidR="00192D85" w:rsidRPr="00A745F0" w14:paraId="19BE897D" w14:textId="77777777" w:rsidTr="00EA5786">
        <w:trPr>
          <w:cantSplit/>
          <w:trHeight w:val="1009"/>
          <w:jc w:val="center"/>
        </w:trPr>
        <w:tc>
          <w:tcPr>
            <w:tcW w:w="1924" w:type="dxa"/>
            <w:vMerge w:val="restart"/>
            <w:vAlign w:val="center"/>
          </w:tcPr>
          <w:p w14:paraId="043963C0" w14:textId="77777777" w:rsidR="00192D85" w:rsidRPr="00AF59C8" w:rsidRDefault="00192D85" w:rsidP="00EA5786">
            <w:pPr>
              <w:spacing w:before="360"/>
              <w:jc w:val="center"/>
              <w:rPr>
                <w:b/>
                <w:szCs w:val="22"/>
                <w:lang w:val="lt-LT"/>
              </w:rPr>
            </w:pPr>
            <w:r>
              <w:rPr>
                <w:b/>
                <w:szCs w:val="22"/>
                <w:lang w:val="lt-LT"/>
              </w:rPr>
              <w:t xml:space="preserve">Tresuvi </w:t>
            </w:r>
            <w:r w:rsidRPr="00AF59C8">
              <w:rPr>
                <w:b/>
                <w:szCs w:val="22"/>
                <w:lang w:val="lt-LT"/>
              </w:rPr>
              <w:t xml:space="preserve">kiekis </w:t>
            </w:r>
          </w:p>
          <w:p w14:paraId="28B47E04" w14:textId="77777777" w:rsidR="00192D85" w:rsidRPr="00AF59C8" w:rsidRDefault="00192D85" w:rsidP="00EA5786">
            <w:pPr>
              <w:jc w:val="center"/>
              <w:rPr>
                <w:b/>
                <w:szCs w:val="22"/>
                <w:lang w:val="lt-LT"/>
              </w:rPr>
            </w:pPr>
            <w:r w:rsidRPr="00AF59C8">
              <w:rPr>
                <w:szCs w:val="22"/>
                <w:lang w:val="lt-LT"/>
              </w:rPr>
              <w:t>(ml)</w:t>
            </w:r>
          </w:p>
        </w:tc>
        <w:tc>
          <w:tcPr>
            <w:tcW w:w="385" w:type="dxa"/>
            <w:vMerge w:val="restart"/>
            <w:vAlign w:val="center"/>
          </w:tcPr>
          <w:p w14:paraId="2F531AF3" w14:textId="77777777" w:rsidR="00192D85" w:rsidRPr="00AF59C8" w:rsidRDefault="00192D85" w:rsidP="00EA5786">
            <w:pPr>
              <w:rPr>
                <w:b/>
                <w:szCs w:val="22"/>
                <w:lang w:val="lt-LT"/>
              </w:rPr>
            </w:pPr>
            <w:r w:rsidRPr="00AF59C8">
              <w:rPr>
                <w:b/>
                <w:szCs w:val="22"/>
                <w:lang w:val="lt-LT"/>
              </w:rPr>
              <w:t>=</w:t>
            </w:r>
          </w:p>
        </w:tc>
        <w:tc>
          <w:tcPr>
            <w:tcW w:w="2328" w:type="dxa"/>
            <w:tcBorders>
              <w:top w:val="nil"/>
              <w:left w:val="nil"/>
              <w:bottom w:val="single" w:sz="12" w:space="0" w:color="auto"/>
              <w:right w:val="nil"/>
            </w:tcBorders>
            <w:vAlign w:val="bottom"/>
          </w:tcPr>
          <w:p w14:paraId="223D984C" w14:textId="77777777" w:rsidR="00192D85" w:rsidRPr="00AF59C8" w:rsidRDefault="00192D85" w:rsidP="00EA5786">
            <w:pPr>
              <w:jc w:val="center"/>
              <w:rPr>
                <w:b/>
                <w:szCs w:val="22"/>
                <w:lang w:val="lt-LT"/>
              </w:rPr>
            </w:pPr>
            <w:r w:rsidRPr="00AF59C8">
              <w:rPr>
                <w:b/>
                <w:bCs/>
                <w:szCs w:val="22"/>
                <w:lang w:val="lt-LT"/>
              </w:rPr>
              <w:t xml:space="preserve">Praskiesto </w:t>
            </w:r>
            <w:r>
              <w:rPr>
                <w:b/>
                <w:bCs/>
                <w:szCs w:val="22"/>
                <w:lang w:val="lt-LT"/>
              </w:rPr>
              <w:t>į veną leidžiamo</w:t>
            </w:r>
            <w:r w:rsidRPr="00AF59C8">
              <w:rPr>
                <w:b/>
                <w:bCs/>
                <w:szCs w:val="22"/>
                <w:lang w:val="lt-LT"/>
              </w:rPr>
              <w:t xml:space="preserve"> treprostinilio koncentracija</w:t>
            </w:r>
            <w:r w:rsidRPr="00AF59C8">
              <w:rPr>
                <w:szCs w:val="22"/>
                <w:lang w:val="lt-LT"/>
              </w:rPr>
              <w:br/>
              <w:t>(mg/ml)</w:t>
            </w:r>
          </w:p>
        </w:tc>
        <w:tc>
          <w:tcPr>
            <w:tcW w:w="366" w:type="dxa"/>
            <w:vMerge w:val="restart"/>
            <w:vAlign w:val="center"/>
          </w:tcPr>
          <w:p w14:paraId="3008620B" w14:textId="77777777" w:rsidR="00192D85" w:rsidRPr="00AF59C8" w:rsidRDefault="00192D85" w:rsidP="00EA5786">
            <w:pPr>
              <w:spacing w:before="120"/>
              <w:jc w:val="center"/>
              <w:rPr>
                <w:b/>
                <w:szCs w:val="22"/>
                <w:lang w:val="lt-LT"/>
              </w:rPr>
            </w:pPr>
            <w:r w:rsidRPr="00AF59C8">
              <w:rPr>
                <w:b/>
                <w:szCs w:val="22"/>
                <w:lang w:val="lt-LT"/>
              </w:rPr>
              <w:t>x</w:t>
            </w:r>
          </w:p>
        </w:tc>
        <w:tc>
          <w:tcPr>
            <w:tcW w:w="3368" w:type="dxa"/>
            <w:vMerge w:val="restart"/>
            <w:vAlign w:val="center"/>
          </w:tcPr>
          <w:p w14:paraId="4CA60FF2" w14:textId="77777777" w:rsidR="00192D85" w:rsidRPr="00AF59C8" w:rsidRDefault="00192D85" w:rsidP="00EA5786">
            <w:pPr>
              <w:spacing w:before="240"/>
              <w:jc w:val="center"/>
              <w:rPr>
                <w:b/>
                <w:szCs w:val="22"/>
                <w:lang w:val="lt-LT"/>
              </w:rPr>
            </w:pPr>
            <w:r w:rsidRPr="00AF59C8">
              <w:rPr>
                <w:b/>
                <w:szCs w:val="22"/>
                <w:lang w:val="lt-LT"/>
              </w:rPr>
              <w:t>Bendrasis praskiestojo treprostinilio tirpalo tūris rezervuare</w:t>
            </w:r>
            <w:r w:rsidRPr="00AF59C8">
              <w:rPr>
                <w:b/>
                <w:szCs w:val="22"/>
                <w:lang w:val="lt-LT"/>
              </w:rPr>
              <w:br/>
            </w:r>
            <w:r w:rsidRPr="00AF59C8">
              <w:rPr>
                <w:szCs w:val="22"/>
                <w:lang w:val="lt-LT"/>
              </w:rPr>
              <w:t>(ml)</w:t>
            </w:r>
          </w:p>
        </w:tc>
      </w:tr>
      <w:tr w:rsidR="00192D85" w:rsidRPr="00A745F0" w14:paraId="62742C1C" w14:textId="77777777" w:rsidTr="00EA5786">
        <w:trPr>
          <w:cantSplit/>
          <w:trHeight w:val="504"/>
          <w:jc w:val="center"/>
        </w:trPr>
        <w:tc>
          <w:tcPr>
            <w:tcW w:w="0" w:type="auto"/>
            <w:vMerge/>
            <w:vAlign w:val="center"/>
          </w:tcPr>
          <w:p w14:paraId="3DAD3A55" w14:textId="77777777" w:rsidR="00192D85" w:rsidRPr="00AF59C8" w:rsidRDefault="00192D85" w:rsidP="00EA5786">
            <w:pPr>
              <w:rPr>
                <w:b/>
                <w:szCs w:val="22"/>
                <w:lang w:val="lt-LT" w:eastAsia="fr-FR"/>
              </w:rPr>
            </w:pPr>
          </w:p>
        </w:tc>
        <w:tc>
          <w:tcPr>
            <w:tcW w:w="0" w:type="auto"/>
            <w:vMerge/>
            <w:vAlign w:val="center"/>
          </w:tcPr>
          <w:p w14:paraId="39A39204" w14:textId="77777777" w:rsidR="00192D85" w:rsidRPr="00AF59C8" w:rsidRDefault="00192D85" w:rsidP="00EA5786">
            <w:pPr>
              <w:rPr>
                <w:b/>
                <w:szCs w:val="22"/>
                <w:lang w:val="lt-LT" w:eastAsia="fr-FR"/>
              </w:rPr>
            </w:pPr>
          </w:p>
        </w:tc>
        <w:tc>
          <w:tcPr>
            <w:tcW w:w="2328" w:type="dxa"/>
            <w:tcBorders>
              <w:top w:val="single" w:sz="12" w:space="0" w:color="auto"/>
              <w:left w:val="nil"/>
              <w:bottom w:val="nil"/>
              <w:right w:val="nil"/>
            </w:tcBorders>
          </w:tcPr>
          <w:p w14:paraId="532573B3" w14:textId="77777777" w:rsidR="00192D85" w:rsidRPr="00AF59C8" w:rsidRDefault="00192D85" w:rsidP="00EA5786">
            <w:pPr>
              <w:jc w:val="center"/>
              <w:rPr>
                <w:b/>
                <w:szCs w:val="22"/>
                <w:lang w:val="lt-LT"/>
              </w:rPr>
            </w:pPr>
            <w:r>
              <w:rPr>
                <w:b/>
                <w:szCs w:val="22"/>
                <w:lang w:val="lt-LT"/>
              </w:rPr>
              <w:t>Tresuvi</w:t>
            </w:r>
            <w:r w:rsidRPr="00AF59C8">
              <w:rPr>
                <w:b/>
                <w:szCs w:val="22"/>
                <w:lang w:val="lt-LT"/>
              </w:rPr>
              <w:t xml:space="preserve"> buteliuk</w:t>
            </w:r>
            <w:r>
              <w:rPr>
                <w:b/>
                <w:szCs w:val="22"/>
                <w:lang w:val="lt-LT"/>
              </w:rPr>
              <w:t>e esančio vaistinio preparato</w:t>
            </w:r>
            <w:r w:rsidRPr="00AF59C8">
              <w:rPr>
                <w:b/>
                <w:szCs w:val="22"/>
                <w:lang w:val="lt-LT"/>
              </w:rPr>
              <w:t xml:space="preserve"> stiprumas </w:t>
            </w:r>
            <w:r w:rsidRPr="00AF59C8">
              <w:rPr>
                <w:szCs w:val="22"/>
                <w:lang w:val="lt-LT"/>
              </w:rPr>
              <w:t>(mg/ml)</w:t>
            </w:r>
          </w:p>
        </w:tc>
        <w:tc>
          <w:tcPr>
            <w:tcW w:w="0" w:type="auto"/>
            <w:vMerge/>
            <w:vAlign w:val="center"/>
          </w:tcPr>
          <w:p w14:paraId="5ED48878" w14:textId="77777777" w:rsidR="00192D85" w:rsidRPr="00AF59C8" w:rsidRDefault="00192D85" w:rsidP="00EA5786">
            <w:pPr>
              <w:rPr>
                <w:b/>
                <w:szCs w:val="22"/>
                <w:lang w:val="lt-LT" w:eastAsia="fr-FR"/>
              </w:rPr>
            </w:pPr>
          </w:p>
        </w:tc>
        <w:tc>
          <w:tcPr>
            <w:tcW w:w="0" w:type="auto"/>
            <w:vMerge/>
            <w:vAlign w:val="center"/>
          </w:tcPr>
          <w:p w14:paraId="1A8459C2" w14:textId="77777777" w:rsidR="00192D85" w:rsidRPr="00AF59C8" w:rsidRDefault="00192D85" w:rsidP="00EA5786">
            <w:pPr>
              <w:rPr>
                <w:b/>
                <w:szCs w:val="22"/>
                <w:lang w:val="lt-LT" w:eastAsia="fr-FR"/>
              </w:rPr>
            </w:pPr>
          </w:p>
        </w:tc>
      </w:tr>
    </w:tbl>
    <w:p w14:paraId="1DCD16B3" w14:textId="77777777" w:rsidR="00192D85" w:rsidRPr="00AF59C8" w:rsidRDefault="00192D85" w:rsidP="00192D85">
      <w:pPr>
        <w:autoSpaceDE w:val="0"/>
        <w:autoSpaceDN w:val="0"/>
        <w:adjustRightInd w:val="0"/>
        <w:jc w:val="both"/>
        <w:rPr>
          <w:szCs w:val="22"/>
          <w:lang w:val="lt-LT" w:eastAsia="fr-FR"/>
        </w:rPr>
      </w:pPr>
    </w:p>
    <w:p w14:paraId="5FEC936A" w14:textId="77777777" w:rsidR="00192D85" w:rsidRPr="00AF59C8" w:rsidRDefault="00192D85" w:rsidP="00192D85">
      <w:pPr>
        <w:autoSpaceDE w:val="0"/>
        <w:autoSpaceDN w:val="0"/>
        <w:adjustRightInd w:val="0"/>
        <w:jc w:val="both"/>
        <w:rPr>
          <w:szCs w:val="22"/>
          <w:lang w:val="lt-LT"/>
        </w:rPr>
      </w:pPr>
      <w:r w:rsidRPr="00AF59C8">
        <w:rPr>
          <w:szCs w:val="22"/>
          <w:lang w:val="lt-LT"/>
        </w:rPr>
        <w:lastRenderedPageBreak/>
        <w:t xml:space="preserve">Tada apskaičiuotasis </w:t>
      </w:r>
      <w:r>
        <w:rPr>
          <w:szCs w:val="22"/>
          <w:lang w:val="lt-LT"/>
        </w:rPr>
        <w:t>Tresuvi</w:t>
      </w:r>
      <w:r w:rsidRPr="00AF59C8">
        <w:rPr>
          <w:szCs w:val="22"/>
          <w:lang w:val="lt-LT"/>
        </w:rPr>
        <w:t xml:space="preserve"> kiekis įpilamas į talpyklę kartu su pakankamu kiekiu skiediklio (steriliojo injekcinio vandens arba 0,9</w:t>
      </w:r>
      <w:r>
        <w:rPr>
          <w:szCs w:val="22"/>
          <w:lang w:val="lt-LT"/>
        </w:rPr>
        <w:t> </w:t>
      </w:r>
      <w:r w:rsidRPr="00AF59C8">
        <w:rPr>
          <w:szCs w:val="22"/>
          <w:lang w:val="lt-LT"/>
        </w:rPr>
        <w:t>% natrio chlorido injekcinio tirpalo) kiekiu, kad būtų gautas pageidaujamas tūris talpyklėje.</w:t>
      </w:r>
    </w:p>
    <w:p w14:paraId="11E020CD" w14:textId="77777777" w:rsidR="00192D85" w:rsidRPr="00AF59C8" w:rsidRDefault="00192D85" w:rsidP="00192D85">
      <w:pPr>
        <w:autoSpaceDE w:val="0"/>
        <w:autoSpaceDN w:val="0"/>
        <w:adjustRightInd w:val="0"/>
        <w:jc w:val="both"/>
        <w:rPr>
          <w:szCs w:val="22"/>
          <w:lang w:val="lt-LT" w:eastAsia="fr-FR"/>
        </w:rPr>
      </w:pPr>
    </w:p>
    <w:p w14:paraId="5E572366" w14:textId="77777777" w:rsidR="00192D85" w:rsidRPr="00AF59C8" w:rsidRDefault="00192D85" w:rsidP="00192D85">
      <w:pPr>
        <w:jc w:val="both"/>
        <w:rPr>
          <w:szCs w:val="22"/>
          <w:lang w:val="lt-LT"/>
        </w:rPr>
      </w:pPr>
      <w:r w:rsidRPr="00AF59C8">
        <w:rPr>
          <w:szCs w:val="22"/>
          <w:lang w:val="lt-LT"/>
        </w:rPr>
        <w:t xml:space="preserve">Pateikiamas </w:t>
      </w:r>
      <w:r w:rsidRPr="00AF59C8">
        <w:rPr>
          <w:b/>
          <w:bCs/>
          <w:i/>
          <w:iCs/>
          <w:szCs w:val="22"/>
          <w:lang w:val="lt-LT"/>
        </w:rPr>
        <w:t xml:space="preserve"> infuzijos</w:t>
      </w:r>
      <w:r w:rsidRPr="00C92C29">
        <w:rPr>
          <w:b/>
          <w:bCs/>
          <w:i/>
          <w:iCs/>
          <w:szCs w:val="22"/>
          <w:lang w:val="lt-LT"/>
        </w:rPr>
        <w:t xml:space="preserve"> į veną</w:t>
      </w:r>
      <w:r>
        <w:rPr>
          <w:szCs w:val="22"/>
          <w:lang w:val="lt-LT"/>
        </w:rPr>
        <w:t xml:space="preserve"> </w:t>
      </w:r>
      <w:r w:rsidRPr="00AF59C8">
        <w:rPr>
          <w:szCs w:val="22"/>
          <w:lang w:val="lt-LT"/>
        </w:rPr>
        <w:t>apskaičiavimo pavyzdys:</w:t>
      </w:r>
    </w:p>
    <w:p w14:paraId="4FF5F278" w14:textId="77777777" w:rsidR="00192D85" w:rsidRPr="00AF59C8" w:rsidRDefault="00192D85" w:rsidP="00192D85">
      <w:pPr>
        <w:jc w:val="both"/>
        <w:rPr>
          <w:szCs w:val="22"/>
          <w:lang w:val="lt-LT" w:eastAsia="fr-FR"/>
        </w:rPr>
      </w:pPr>
    </w:p>
    <w:p w14:paraId="2963CD72" w14:textId="77777777" w:rsidR="00192D85" w:rsidRPr="00AF59C8" w:rsidRDefault="00192D85" w:rsidP="00192D85">
      <w:pPr>
        <w:autoSpaceDE w:val="0"/>
        <w:autoSpaceDN w:val="0"/>
        <w:adjustRightInd w:val="0"/>
        <w:jc w:val="both"/>
        <w:rPr>
          <w:b/>
          <w:bCs/>
          <w:i/>
          <w:szCs w:val="22"/>
          <w:u w:val="single"/>
          <w:lang w:val="lt-LT"/>
        </w:rPr>
      </w:pPr>
      <w:r w:rsidRPr="00AF59C8">
        <w:rPr>
          <w:b/>
          <w:bCs/>
          <w:i/>
          <w:szCs w:val="22"/>
          <w:u w:val="single"/>
          <w:lang w:val="lt-LT"/>
        </w:rPr>
        <w:t>3-as pavyzdys:</w:t>
      </w:r>
    </w:p>
    <w:p w14:paraId="74CD5ECF" w14:textId="77777777" w:rsidR="00192D85" w:rsidRPr="00AF59C8" w:rsidRDefault="00192D85" w:rsidP="00192D85">
      <w:pPr>
        <w:autoSpaceDE w:val="0"/>
        <w:autoSpaceDN w:val="0"/>
        <w:adjustRightInd w:val="0"/>
        <w:jc w:val="both"/>
        <w:rPr>
          <w:szCs w:val="22"/>
          <w:lang w:val="lt-LT"/>
        </w:rPr>
      </w:pPr>
      <w:r w:rsidRPr="00AF59C8">
        <w:rPr>
          <w:szCs w:val="22"/>
          <w:lang w:val="lt-LT"/>
        </w:rPr>
        <w:t>60</w:t>
      </w:r>
      <w:r>
        <w:rPr>
          <w:szCs w:val="22"/>
          <w:lang w:val="lt-LT"/>
        </w:rPr>
        <w:t> </w:t>
      </w:r>
      <w:r w:rsidRPr="00AF59C8">
        <w:rPr>
          <w:szCs w:val="22"/>
          <w:lang w:val="lt-LT"/>
        </w:rPr>
        <w:t>kg sveriančiam asmeniui, kuriam skiriama 5</w:t>
      </w:r>
      <w:r>
        <w:rPr>
          <w:szCs w:val="22"/>
          <w:lang w:val="lt-LT"/>
        </w:rPr>
        <w:t> </w:t>
      </w:r>
      <w:r w:rsidRPr="00AF59C8">
        <w:rPr>
          <w:szCs w:val="22"/>
          <w:lang w:val="lt-LT"/>
        </w:rPr>
        <w:t>ng/kg/min. dozė, iš anksto nustatytas infuzijos į veną greitis yra 1</w:t>
      </w:r>
      <w:r>
        <w:rPr>
          <w:szCs w:val="22"/>
          <w:lang w:val="lt-LT"/>
        </w:rPr>
        <w:t> </w:t>
      </w:r>
      <w:r w:rsidRPr="00AF59C8">
        <w:rPr>
          <w:szCs w:val="22"/>
          <w:lang w:val="lt-LT"/>
        </w:rPr>
        <w:t>ml/</w:t>
      </w:r>
      <w:r>
        <w:rPr>
          <w:szCs w:val="22"/>
          <w:lang w:val="lt-LT"/>
        </w:rPr>
        <w:t>val</w:t>
      </w:r>
      <w:r w:rsidRPr="00AF59C8">
        <w:rPr>
          <w:szCs w:val="22"/>
          <w:lang w:val="lt-LT"/>
        </w:rPr>
        <w:t>, o rezervuaro tūris 50</w:t>
      </w:r>
      <w:r>
        <w:rPr>
          <w:szCs w:val="22"/>
          <w:lang w:val="lt-LT"/>
        </w:rPr>
        <w:t> </w:t>
      </w:r>
      <w:r w:rsidRPr="00AF59C8">
        <w:rPr>
          <w:szCs w:val="22"/>
          <w:lang w:val="lt-LT"/>
        </w:rPr>
        <w:t>ml, praskiesto į veną leidžiamo treprostinilio tirpalo koncentracija apskaičiuojama taip:</w:t>
      </w:r>
    </w:p>
    <w:p w14:paraId="05BB2796" w14:textId="77777777" w:rsidR="00192D85" w:rsidRPr="00AF59C8" w:rsidRDefault="00192D85" w:rsidP="00192D85">
      <w:pPr>
        <w:autoSpaceDE w:val="0"/>
        <w:autoSpaceDN w:val="0"/>
        <w:adjustRightInd w:val="0"/>
        <w:jc w:val="both"/>
        <w:rPr>
          <w:szCs w:val="22"/>
          <w:lang w:val="lt-LT" w:eastAsia="fr-FR"/>
        </w:rPr>
      </w:pPr>
    </w:p>
    <w:p w14:paraId="77EA46AF" w14:textId="77777777" w:rsidR="00192D85" w:rsidRPr="00AF59C8" w:rsidRDefault="00192D85" w:rsidP="00192D85">
      <w:pPr>
        <w:ind w:left="6480" w:hanging="6480"/>
        <w:rPr>
          <w:b/>
          <w:szCs w:val="22"/>
          <w:u w:val="single"/>
          <w:lang w:val="lt-LT"/>
        </w:rPr>
      </w:pPr>
      <w:r w:rsidRPr="00AF59C8">
        <w:rPr>
          <w:b/>
          <w:szCs w:val="22"/>
          <w:u w:val="single"/>
          <w:lang w:val="lt-LT"/>
        </w:rPr>
        <w:t>1-as žingsnis</w:t>
      </w:r>
    </w:p>
    <w:p w14:paraId="71A69352" w14:textId="77777777" w:rsidR="00192D85" w:rsidRPr="00AF59C8" w:rsidRDefault="00192D85" w:rsidP="00192D85">
      <w:pPr>
        <w:ind w:left="6480" w:hanging="6480"/>
        <w:rPr>
          <w:bCs/>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192D85" w:rsidRPr="00AF59C8" w14:paraId="3CE0EEFD" w14:textId="77777777" w:rsidTr="00EA5786">
        <w:trPr>
          <w:cantSplit/>
          <w:trHeight w:val="589"/>
          <w:jc w:val="center"/>
        </w:trPr>
        <w:tc>
          <w:tcPr>
            <w:tcW w:w="1654" w:type="dxa"/>
            <w:vMerge w:val="restart"/>
            <w:tcBorders>
              <w:top w:val="nil"/>
              <w:left w:val="nil"/>
              <w:bottom w:val="nil"/>
              <w:right w:val="nil"/>
            </w:tcBorders>
            <w:vAlign w:val="center"/>
          </w:tcPr>
          <w:p w14:paraId="1E6E926C" w14:textId="77777777" w:rsidR="00192D85" w:rsidRPr="00AF59C8" w:rsidRDefault="00192D85" w:rsidP="00EA5786">
            <w:pPr>
              <w:keepNext/>
              <w:jc w:val="center"/>
              <w:rPr>
                <w:szCs w:val="22"/>
                <w:lang w:val="lt-LT"/>
              </w:rPr>
            </w:pPr>
            <w:r w:rsidRPr="00AF59C8">
              <w:rPr>
                <w:b/>
                <w:bCs/>
                <w:szCs w:val="22"/>
                <w:lang w:val="lt-LT"/>
              </w:rPr>
              <w:t xml:space="preserve">Praskiesto </w:t>
            </w:r>
            <w:r>
              <w:rPr>
                <w:b/>
                <w:bCs/>
                <w:szCs w:val="22"/>
                <w:lang w:val="lt-LT"/>
              </w:rPr>
              <w:t xml:space="preserve">į veną leidžiamo </w:t>
            </w:r>
            <w:r w:rsidRPr="00AF59C8">
              <w:rPr>
                <w:b/>
                <w:bCs/>
                <w:szCs w:val="22"/>
                <w:lang w:val="lt-LT"/>
              </w:rPr>
              <w:t xml:space="preserve"> treprostinilio koncentracija</w:t>
            </w:r>
            <w:r w:rsidRPr="00AF59C8">
              <w:rPr>
                <w:szCs w:val="22"/>
                <w:lang w:val="lt-LT"/>
              </w:rPr>
              <w:br/>
              <w:t>(mg/ml)</w:t>
            </w:r>
          </w:p>
        </w:tc>
        <w:tc>
          <w:tcPr>
            <w:tcW w:w="386" w:type="dxa"/>
            <w:vMerge w:val="restart"/>
            <w:tcBorders>
              <w:top w:val="nil"/>
              <w:left w:val="nil"/>
              <w:bottom w:val="nil"/>
              <w:right w:val="nil"/>
            </w:tcBorders>
            <w:vAlign w:val="center"/>
          </w:tcPr>
          <w:p w14:paraId="12F406CA" w14:textId="77777777" w:rsidR="00192D85" w:rsidRPr="00AF59C8" w:rsidRDefault="00192D85" w:rsidP="00EA5786">
            <w:pPr>
              <w:keepNext/>
              <w:rPr>
                <w:b/>
                <w:szCs w:val="22"/>
                <w:lang w:val="lt-LT"/>
              </w:rPr>
            </w:pPr>
            <w:r w:rsidRPr="00AF59C8">
              <w:rPr>
                <w:b/>
                <w:szCs w:val="22"/>
                <w:lang w:val="lt-LT"/>
              </w:rPr>
              <w:t>=</w:t>
            </w:r>
          </w:p>
        </w:tc>
        <w:tc>
          <w:tcPr>
            <w:tcW w:w="1650" w:type="dxa"/>
            <w:tcBorders>
              <w:top w:val="nil"/>
              <w:left w:val="nil"/>
              <w:bottom w:val="single" w:sz="12" w:space="0" w:color="auto"/>
              <w:right w:val="nil"/>
            </w:tcBorders>
            <w:vAlign w:val="bottom"/>
          </w:tcPr>
          <w:p w14:paraId="36B526C9" w14:textId="77777777" w:rsidR="00192D85" w:rsidRPr="00AF59C8" w:rsidRDefault="00192D85" w:rsidP="00EA5786">
            <w:pPr>
              <w:keepNext/>
              <w:jc w:val="center"/>
              <w:rPr>
                <w:szCs w:val="22"/>
                <w:lang w:val="lt-LT"/>
              </w:rPr>
            </w:pPr>
            <w:r w:rsidRPr="00AF59C8">
              <w:rPr>
                <w:b/>
                <w:szCs w:val="22"/>
                <w:lang w:val="lt-LT"/>
              </w:rPr>
              <w:t xml:space="preserve">5 </w:t>
            </w:r>
            <w:r w:rsidRPr="00AF59C8">
              <w:rPr>
                <w:szCs w:val="22"/>
                <w:lang w:val="lt-LT"/>
              </w:rPr>
              <w:t>ng/kg/min.</w:t>
            </w:r>
          </w:p>
        </w:tc>
        <w:tc>
          <w:tcPr>
            <w:tcW w:w="360" w:type="dxa"/>
            <w:tcBorders>
              <w:top w:val="nil"/>
              <w:left w:val="nil"/>
              <w:bottom w:val="single" w:sz="12" w:space="0" w:color="auto"/>
              <w:right w:val="nil"/>
            </w:tcBorders>
            <w:vAlign w:val="bottom"/>
          </w:tcPr>
          <w:p w14:paraId="5E9DB7B9" w14:textId="77777777" w:rsidR="00192D85" w:rsidRPr="00AF59C8" w:rsidRDefault="00192D85" w:rsidP="00EA5786">
            <w:pPr>
              <w:keepNext/>
              <w:jc w:val="center"/>
              <w:rPr>
                <w:szCs w:val="22"/>
                <w:lang w:val="lt-LT"/>
              </w:rPr>
            </w:pPr>
            <w:r w:rsidRPr="00AF59C8">
              <w:rPr>
                <w:b/>
                <w:szCs w:val="22"/>
                <w:lang w:val="lt-LT"/>
              </w:rPr>
              <w:t>x</w:t>
            </w:r>
          </w:p>
        </w:tc>
        <w:tc>
          <w:tcPr>
            <w:tcW w:w="900" w:type="dxa"/>
            <w:tcBorders>
              <w:top w:val="nil"/>
              <w:left w:val="nil"/>
              <w:bottom w:val="single" w:sz="12" w:space="0" w:color="auto"/>
              <w:right w:val="nil"/>
            </w:tcBorders>
            <w:vAlign w:val="bottom"/>
          </w:tcPr>
          <w:p w14:paraId="639E11B7" w14:textId="77777777" w:rsidR="00192D85" w:rsidRPr="00AF59C8" w:rsidRDefault="00192D85" w:rsidP="00EA5786">
            <w:pPr>
              <w:keepNext/>
              <w:jc w:val="center"/>
              <w:rPr>
                <w:szCs w:val="22"/>
                <w:lang w:val="lt-LT"/>
              </w:rPr>
            </w:pPr>
            <w:r w:rsidRPr="00AF59C8">
              <w:rPr>
                <w:b/>
                <w:szCs w:val="22"/>
                <w:lang w:val="lt-LT"/>
              </w:rPr>
              <w:t>60 </w:t>
            </w:r>
            <w:r w:rsidRPr="00AF59C8">
              <w:rPr>
                <w:szCs w:val="22"/>
                <w:lang w:val="lt-LT"/>
              </w:rPr>
              <w:t>kg</w:t>
            </w:r>
          </w:p>
        </w:tc>
        <w:tc>
          <w:tcPr>
            <w:tcW w:w="360" w:type="dxa"/>
            <w:tcBorders>
              <w:top w:val="nil"/>
              <w:left w:val="nil"/>
              <w:bottom w:val="single" w:sz="12" w:space="0" w:color="auto"/>
              <w:right w:val="nil"/>
            </w:tcBorders>
            <w:vAlign w:val="bottom"/>
          </w:tcPr>
          <w:p w14:paraId="421A8DB2" w14:textId="77777777" w:rsidR="00192D85" w:rsidRPr="00AF59C8" w:rsidRDefault="00192D85" w:rsidP="00EA5786">
            <w:pPr>
              <w:keepNext/>
              <w:jc w:val="center"/>
              <w:rPr>
                <w:szCs w:val="22"/>
                <w:lang w:val="lt-LT"/>
              </w:rPr>
            </w:pPr>
            <w:r w:rsidRPr="00AF59C8">
              <w:rPr>
                <w:b/>
                <w:szCs w:val="22"/>
                <w:lang w:val="lt-LT"/>
              </w:rPr>
              <w:t>x</w:t>
            </w:r>
          </w:p>
        </w:tc>
        <w:tc>
          <w:tcPr>
            <w:tcW w:w="990" w:type="dxa"/>
            <w:tcBorders>
              <w:top w:val="nil"/>
              <w:left w:val="nil"/>
              <w:bottom w:val="single" w:sz="12" w:space="0" w:color="auto"/>
              <w:right w:val="nil"/>
            </w:tcBorders>
            <w:vAlign w:val="bottom"/>
          </w:tcPr>
          <w:p w14:paraId="0FBAB4F1" w14:textId="77777777" w:rsidR="00192D85" w:rsidRPr="00AF59C8" w:rsidRDefault="00192D85" w:rsidP="00EA5786">
            <w:pPr>
              <w:keepNext/>
              <w:widowControl w:val="0"/>
              <w:jc w:val="center"/>
              <w:rPr>
                <w:b/>
                <w:szCs w:val="22"/>
                <w:lang w:val="lt-LT"/>
              </w:rPr>
            </w:pPr>
            <w:r w:rsidRPr="00AF59C8">
              <w:rPr>
                <w:b/>
                <w:szCs w:val="22"/>
                <w:lang w:val="lt-LT"/>
              </w:rPr>
              <w:t>0,00006</w:t>
            </w:r>
          </w:p>
        </w:tc>
        <w:tc>
          <w:tcPr>
            <w:tcW w:w="1980" w:type="dxa"/>
            <w:vMerge w:val="restart"/>
            <w:tcBorders>
              <w:top w:val="nil"/>
              <w:left w:val="nil"/>
              <w:bottom w:val="nil"/>
              <w:right w:val="nil"/>
            </w:tcBorders>
            <w:vAlign w:val="center"/>
          </w:tcPr>
          <w:p w14:paraId="08BC3BC6" w14:textId="77777777" w:rsidR="00192D85" w:rsidRPr="00AF59C8" w:rsidRDefault="00192D85" w:rsidP="00EA5786">
            <w:pPr>
              <w:keepNext/>
              <w:widowControl w:val="0"/>
              <w:jc w:val="center"/>
              <w:rPr>
                <w:b/>
                <w:szCs w:val="22"/>
                <w:lang w:val="lt-LT" w:eastAsia="fr-FR"/>
              </w:rPr>
            </w:pPr>
          </w:p>
          <w:p w14:paraId="384DD394" w14:textId="77777777" w:rsidR="00192D85" w:rsidRPr="00AF59C8" w:rsidRDefault="00192D85" w:rsidP="00EA5786">
            <w:pPr>
              <w:keepNext/>
              <w:widowControl w:val="0"/>
              <w:jc w:val="center"/>
              <w:rPr>
                <w:szCs w:val="22"/>
                <w:lang w:val="lt-LT"/>
              </w:rPr>
            </w:pPr>
            <w:r w:rsidRPr="00AF59C8">
              <w:rPr>
                <w:b/>
                <w:szCs w:val="22"/>
                <w:lang w:val="lt-LT"/>
              </w:rPr>
              <w:t xml:space="preserve">= 0,018 </w:t>
            </w:r>
            <w:r w:rsidRPr="00AF59C8">
              <w:rPr>
                <w:szCs w:val="22"/>
                <w:lang w:val="lt-LT"/>
              </w:rPr>
              <w:t>mg/ml</w:t>
            </w:r>
          </w:p>
          <w:p w14:paraId="1CBA9488" w14:textId="77777777" w:rsidR="00192D85" w:rsidRPr="00AF59C8" w:rsidRDefault="00192D85" w:rsidP="00EA5786">
            <w:pPr>
              <w:keepNext/>
              <w:widowControl w:val="0"/>
              <w:jc w:val="center"/>
              <w:rPr>
                <w:b/>
                <w:szCs w:val="22"/>
                <w:lang w:val="lt-LT"/>
              </w:rPr>
            </w:pPr>
            <w:r w:rsidRPr="00AF59C8">
              <w:rPr>
                <w:szCs w:val="22"/>
                <w:lang w:val="lt-LT"/>
              </w:rPr>
              <w:t>(18,000 ng/ml)</w:t>
            </w:r>
          </w:p>
        </w:tc>
      </w:tr>
      <w:tr w:rsidR="00192D85" w:rsidRPr="00AF59C8" w14:paraId="1240AF81" w14:textId="77777777" w:rsidTr="00EA5786">
        <w:trPr>
          <w:cantSplit/>
          <w:trHeight w:val="495"/>
          <w:jc w:val="center"/>
        </w:trPr>
        <w:tc>
          <w:tcPr>
            <w:tcW w:w="1654" w:type="dxa"/>
            <w:vMerge/>
            <w:tcBorders>
              <w:top w:val="nil"/>
              <w:left w:val="nil"/>
              <w:bottom w:val="nil"/>
              <w:right w:val="nil"/>
            </w:tcBorders>
            <w:vAlign w:val="center"/>
          </w:tcPr>
          <w:p w14:paraId="1C3D21A0" w14:textId="77777777" w:rsidR="00192D85" w:rsidRPr="00AF59C8" w:rsidRDefault="00192D85" w:rsidP="00EA5786">
            <w:pPr>
              <w:rPr>
                <w:szCs w:val="22"/>
                <w:lang w:val="lt-LT" w:eastAsia="fr-FR"/>
              </w:rPr>
            </w:pPr>
          </w:p>
        </w:tc>
        <w:tc>
          <w:tcPr>
            <w:tcW w:w="386" w:type="dxa"/>
            <w:vMerge/>
            <w:tcBorders>
              <w:top w:val="nil"/>
              <w:left w:val="nil"/>
              <w:bottom w:val="nil"/>
              <w:right w:val="nil"/>
            </w:tcBorders>
            <w:vAlign w:val="center"/>
          </w:tcPr>
          <w:p w14:paraId="703FB610" w14:textId="77777777" w:rsidR="00192D85" w:rsidRPr="00AF59C8" w:rsidRDefault="00192D85" w:rsidP="00EA5786">
            <w:pPr>
              <w:rPr>
                <w:b/>
                <w:szCs w:val="22"/>
                <w:lang w:val="lt-LT" w:eastAsia="fr-FR"/>
              </w:rPr>
            </w:pPr>
          </w:p>
        </w:tc>
        <w:tc>
          <w:tcPr>
            <w:tcW w:w="4260" w:type="dxa"/>
            <w:gridSpan w:val="5"/>
            <w:tcBorders>
              <w:top w:val="single" w:sz="12" w:space="0" w:color="auto"/>
              <w:left w:val="nil"/>
              <w:bottom w:val="nil"/>
              <w:right w:val="nil"/>
            </w:tcBorders>
          </w:tcPr>
          <w:p w14:paraId="573873D4" w14:textId="77777777" w:rsidR="00192D85" w:rsidRPr="00AF59C8" w:rsidRDefault="00192D85" w:rsidP="00EA5786">
            <w:pPr>
              <w:keepNext/>
              <w:widowControl w:val="0"/>
              <w:jc w:val="center"/>
              <w:rPr>
                <w:b/>
                <w:szCs w:val="22"/>
                <w:lang w:val="lt-LT"/>
              </w:rPr>
            </w:pPr>
            <w:r w:rsidRPr="00AF59C8">
              <w:rPr>
                <w:b/>
                <w:szCs w:val="22"/>
                <w:lang w:val="lt-LT"/>
              </w:rPr>
              <w:t>= 1 </w:t>
            </w:r>
            <w:r w:rsidRPr="00AF59C8">
              <w:rPr>
                <w:szCs w:val="22"/>
                <w:lang w:val="lt-LT"/>
              </w:rPr>
              <w:t>ml/</w:t>
            </w:r>
            <w:r>
              <w:rPr>
                <w:szCs w:val="22"/>
                <w:lang w:val="lt-LT"/>
              </w:rPr>
              <w:t>val</w:t>
            </w:r>
          </w:p>
        </w:tc>
        <w:tc>
          <w:tcPr>
            <w:tcW w:w="1980" w:type="dxa"/>
            <w:vMerge/>
            <w:tcBorders>
              <w:top w:val="nil"/>
              <w:left w:val="nil"/>
              <w:bottom w:val="nil"/>
              <w:right w:val="nil"/>
            </w:tcBorders>
            <w:vAlign w:val="center"/>
          </w:tcPr>
          <w:p w14:paraId="2BC07B23" w14:textId="77777777" w:rsidR="00192D85" w:rsidRPr="00AF59C8" w:rsidRDefault="00192D85" w:rsidP="00EA5786">
            <w:pPr>
              <w:rPr>
                <w:b/>
                <w:szCs w:val="22"/>
                <w:lang w:val="lt-LT" w:eastAsia="fr-FR"/>
              </w:rPr>
            </w:pPr>
          </w:p>
        </w:tc>
      </w:tr>
    </w:tbl>
    <w:p w14:paraId="5699ADC5" w14:textId="77777777" w:rsidR="00192D85" w:rsidRPr="00AF59C8" w:rsidRDefault="00192D85" w:rsidP="00192D85">
      <w:pPr>
        <w:jc w:val="both"/>
        <w:rPr>
          <w:szCs w:val="22"/>
          <w:lang w:val="lt-LT" w:eastAsia="fr-FR"/>
        </w:rPr>
      </w:pPr>
    </w:p>
    <w:p w14:paraId="60AC4A76" w14:textId="77777777" w:rsidR="00192D85" w:rsidRPr="00AF59C8" w:rsidRDefault="00192D85" w:rsidP="00192D85">
      <w:pPr>
        <w:autoSpaceDE w:val="0"/>
        <w:autoSpaceDN w:val="0"/>
        <w:adjustRightInd w:val="0"/>
        <w:jc w:val="both"/>
        <w:rPr>
          <w:szCs w:val="22"/>
          <w:lang w:val="lt-LT"/>
        </w:rPr>
      </w:pPr>
      <w:r>
        <w:rPr>
          <w:szCs w:val="22"/>
          <w:lang w:val="lt-LT"/>
        </w:rPr>
        <w:t>Tresuvi</w:t>
      </w:r>
      <w:r w:rsidRPr="00AF59C8">
        <w:rPr>
          <w:szCs w:val="22"/>
          <w:lang w:val="lt-LT"/>
        </w:rPr>
        <w:t xml:space="preserve"> kiekis (naudojant 1</w:t>
      </w:r>
      <w:r>
        <w:rPr>
          <w:szCs w:val="22"/>
          <w:lang w:val="lt-LT"/>
        </w:rPr>
        <w:t> </w:t>
      </w:r>
      <w:r w:rsidRPr="00AF59C8">
        <w:rPr>
          <w:szCs w:val="22"/>
          <w:lang w:val="lt-LT"/>
        </w:rPr>
        <w:t>mg/ml stiprumo buteliuką), kurio reikia norint gauti bendrąją 0,018</w:t>
      </w:r>
      <w:r>
        <w:rPr>
          <w:szCs w:val="22"/>
          <w:lang w:val="lt-LT"/>
        </w:rPr>
        <w:t> </w:t>
      </w:r>
      <w:r w:rsidRPr="00AF59C8">
        <w:rPr>
          <w:szCs w:val="22"/>
          <w:lang w:val="lt-LT"/>
        </w:rPr>
        <w:t>mg/ml viso praskiesto treprostinilio koncentraciją 50</w:t>
      </w:r>
      <w:r>
        <w:rPr>
          <w:szCs w:val="22"/>
          <w:lang w:val="lt-LT"/>
        </w:rPr>
        <w:t> </w:t>
      </w:r>
      <w:r w:rsidRPr="00AF59C8">
        <w:rPr>
          <w:szCs w:val="22"/>
          <w:lang w:val="lt-LT"/>
        </w:rPr>
        <w:t>ml tūryje apskaičiuojama taip:</w:t>
      </w:r>
    </w:p>
    <w:p w14:paraId="4CB18049" w14:textId="77777777" w:rsidR="00192D85" w:rsidRPr="00AF59C8" w:rsidRDefault="00192D85" w:rsidP="00192D85">
      <w:pPr>
        <w:autoSpaceDE w:val="0"/>
        <w:autoSpaceDN w:val="0"/>
        <w:adjustRightInd w:val="0"/>
        <w:jc w:val="both"/>
        <w:rPr>
          <w:szCs w:val="22"/>
          <w:lang w:val="lt-LT" w:eastAsia="fr-FR"/>
        </w:rPr>
      </w:pPr>
    </w:p>
    <w:p w14:paraId="50934E2E" w14:textId="77777777" w:rsidR="00192D85" w:rsidRPr="00AF59C8" w:rsidRDefault="00192D85" w:rsidP="00192D85">
      <w:pPr>
        <w:autoSpaceDE w:val="0"/>
        <w:autoSpaceDN w:val="0"/>
        <w:adjustRightInd w:val="0"/>
        <w:jc w:val="both"/>
        <w:rPr>
          <w:b/>
          <w:szCs w:val="22"/>
          <w:u w:val="single"/>
          <w:lang w:val="lt-LT"/>
        </w:rPr>
      </w:pPr>
      <w:r w:rsidRPr="00AF59C8">
        <w:rPr>
          <w:b/>
          <w:szCs w:val="22"/>
          <w:u w:val="single"/>
          <w:lang w:val="lt-LT"/>
        </w:rPr>
        <w:t>2-as žingsnis</w:t>
      </w:r>
    </w:p>
    <w:p w14:paraId="3E2B1680" w14:textId="77777777" w:rsidR="00192D85" w:rsidRPr="00AF59C8" w:rsidRDefault="00192D85" w:rsidP="00192D85">
      <w:pPr>
        <w:autoSpaceDE w:val="0"/>
        <w:autoSpaceDN w:val="0"/>
        <w:adjustRightInd w:val="0"/>
        <w:jc w:val="both"/>
        <w:rPr>
          <w:b/>
          <w:szCs w:val="22"/>
          <w:u w:val="single"/>
          <w:lang w:val="lt-LT" w:eastAsia="fr-FR"/>
        </w:rPr>
      </w:pPr>
    </w:p>
    <w:tbl>
      <w:tblPr>
        <w:tblW w:w="0" w:type="auto"/>
        <w:jc w:val="center"/>
        <w:tblLook w:val="01E0" w:firstRow="1" w:lastRow="1" w:firstColumn="1" w:lastColumn="1" w:noHBand="0" w:noVBand="0"/>
      </w:tblPr>
      <w:tblGrid>
        <w:gridCol w:w="2430"/>
        <w:gridCol w:w="372"/>
        <w:gridCol w:w="1860"/>
        <w:gridCol w:w="2448"/>
      </w:tblGrid>
      <w:tr w:rsidR="00192D85" w:rsidRPr="00AF59C8" w14:paraId="2D8E531C" w14:textId="77777777" w:rsidTr="00EA5786">
        <w:trPr>
          <w:cantSplit/>
          <w:trHeight w:val="360"/>
          <w:jc w:val="center"/>
        </w:trPr>
        <w:tc>
          <w:tcPr>
            <w:tcW w:w="2430" w:type="dxa"/>
            <w:vMerge w:val="restart"/>
            <w:vAlign w:val="center"/>
          </w:tcPr>
          <w:p w14:paraId="160AF389" w14:textId="77777777" w:rsidR="00192D85" w:rsidRPr="00AF59C8" w:rsidRDefault="00192D85" w:rsidP="00EA5786">
            <w:pPr>
              <w:keepNext/>
              <w:jc w:val="center"/>
              <w:rPr>
                <w:b/>
                <w:szCs w:val="22"/>
                <w:u w:val="single"/>
                <w:lang w:val="lt-LT"/>
              </w:rPr>
            </w:pPr>
            <w:r>
              <w:rPr>
                <w:b/>
                <w:szCs w:val="22"/>
                <w:lang w:val="lt-LT"/>
              </w:rPr>
              <w:t>Tresuvi</w:t>
            </w:r>
            <w:r w:rsidRPr="00AF59C8">
              <w:rPr>
                <w:b/>
                <w:szCs w:val="22"/>
                <w:lang w:val="lt-LT"/>
              </w:rPr>
              <w:t xml:space="preserve"> kiekis</w:t>
            </w:r>
            <w:r w:rsidRPr="00AF59C8">
              <w:rPr>
                <w:szCs w:val="22"/>
                <w:lang w:val="lt-LT"/>
              </w:rPr>
              <w:t xml:space="preserve"> (ml)</w:t>
            </w:r>
          </w:p>
        </w:tc>
        <w:tc>
          <w:tcPr>
            <w:tcW w:w="372" w:type="dxa"/>
            <w:vMerge w:val="restart"/>
            <w:vAlign w:val="center"/>
          </w:tcPr>
          <w:p w14:paraId="3D2D89BD" w14:textId="77777777" w:rsidR="00192D85" w:rsidRPr="00AF59C8" w:rsidRDefault="00192D85" w:rsidP="00EA5786">
            <w:pPr>
              <w:keepNext/>
              <w:rPr>
                <w:szCs w:val="22"/>
                <w:lang w:val="lt-LT"/>
              </w:rPr>
            </w:pPr>
            <w:r w:rsidRPr="00AF59C8">
              <w:rPr>
                <w:szCs w:val="22"/>
                <w:lang w:val="lt-LT"/>
              </w:rPr>
              <w:t>=</w:t>
            </w:r>
          </w:p>
        </w:tc>
        <w:tc>
          <w:tcPr>
            <w:tcW w:w="1860" w:type="dxa"/>
            <w:tcBorders>
              <w:top w:val="nil"/>
              <w:left w:val="nil"/>
              <w:bottom w:val="single" w:sz="12" w:space="0" w:color="auto"/>
              <w:right w:val="nil"/>
            </w:tcBorders>
            <w:vAlign w:val="bottom"/>
          </w:tcPr>
          <w:p w14:paraId="1709EFA1" w14:textId="77777777" w:rsidR="00192D85" w:rsidRPr="00AF59C8" w:rsidRDefault="00192D85" w:rsidP="00EA5786">
            <w:pPr>
              <w:keepNext/>
              <w:jc w:val="center"/>
              <w:rPr>
                <w:szCs w:val="22"/>
                <w:lang w:val="lt-LT"/>
              </w:rPr>
            </w:pPr>
            <w:r w:rsidRPr="00AF59C8">
              <w:rPr>
                <w:b/>
                <w:szCs w:val="22"/>
                <w:lang w:val="lt-LT"/>
              </w:rPr>
              <w:t>0,018 </w:t>
            </w:r>
            <w:r w:rsidRPr="00AF59C8">
              <w:rPr>
                <w:szCs w:val="22"/>
                <w:lang w:val="lt-LT"/>
              </w:rPr>
              <w:t>mg/ml</w:t>
            </w:r>
          </w:p>
        </w:tc>
        <w:tc>
          <w:tcPr>
            <w:tcW w:w="2448" w:type="dxa"/>
            <w:vMerge w:val="restart"/>
            <w:vAlign w:val="center"/>
          </w:tcPr>
          <w:p w14:paraId="733AB067" w14:textId="77777777" w:rsidR="00192D85" w:rsidRPr="00AF59C8" w:rsidRDefault="00192D85" w:rsidP="00EA5786">
            <w:pPr>
              <w:keepNext/>
              <w:jc w:val="center"/>
              <w:rPr>
                <w:szCs w:val="22"/>
                <w:lang w:val="lt-LT"/>
              </w:rPr>
            </w:pPr>
            <w:r w:rsidRPr="00AF59C8">
              <w:rPr>
                <w:szCs w:val="22"/>
                <w:lang w:val="lt-LT"/>
              </w:rPr>
              <w:t xml:space="preserve">x </w:t>
            </w:r>
            <w:r w:rsidRPr="00AF59C8">
              <w:rPr>
                <w:b/>
                <w:szCs w:val="22"/>
                <w:lang w:val="lt-LT"/>
              </w:rPr>
              <w:t>50</w:t>
            </w:r>
            <w:r w:rsidRPr="00AF59C8">
              <w:rPr>
                <w:szCs w:val="22"/>
                <w:lang w:val="lt-LT"/>
              </w:rPr>
              <w:t xml:space="preserve"> ml = </w:t>
            </w:r>
            <w:r w:rsidRPr="00AF59C8">
              <w:rPr>
                <w:b/>
                <w:szCs w:val="22"/>
                <w:lang w:val="lt-LT"/>
              </w:rPr>
              <w:t>0,9</w:t>
            </w:r>
            <w:r w:rsidRPr="00AF59C8">
              <w:rPr>
                <w:szCs w:val="22"/>
                <w:lang w:val="lt-LT"/>
              </w:rPr>
              <w:t xml:space="preserve"> ml</w:t>
            </w:r>
          </w:p>
        </w:tc>
      </w:tr>
      <w:tr w:rsidR="00192D85" w:rsidRPr="00AF59C8" w14:paraId="3ABF99D4" w14:textId="77777777" w:rsidTr="00EA5786">
        <w:trPr>
          <w:cantSplit/>
          <w:jc w:val="center"/>
        </w:trPr>
        <w:tc>
          <w:tcPr>
            <w:tcW w:w="0" w:type="auto"/>
            <w:vMerge/>
            <w:vAlign w:val="center"/>
          </w:tcPr>
          <w:p w14:paraId="48171E08" w14:textId="77777777" w:rsidR="00192D85" w:rsidRPr="00AF59C8" w:rsidRDefault="00192D85" w:rsidP="00EA5786">
            <w:pPr>
              <w:rPr>
                <w:szCs w:val="22"/>
                <w:lang w:val="lt-LT" w:eastAsia="fr-FR"/>
              </w:rPr>
            </w:pPr>
          </w:p>
        </w:tc>
        <w:tc>
          <w:tcPr>
            <w:tcW w:w="0" w:type="auto"/>
            <w:vMerge/>
            <w:vAlign w:val="center"/>
          </w:tcPr>
          <w:p w14:paraId="39E7EFF9" w14:textId="77777777" w:rsidR="00192D85" w:rsidRPr="00AF59C8" w:rsidRDefault="00192D85" w:rsidP="00EA5786">
            <w:pPr>
              <w:rPr>
                <w:szCs w:val="22"/>
                <w:lang w:val="lt-LT" w:eastAsia="fr-FR"/>
              </w:rPr>
            </w:pPr>
          </w:p>
        </w:tc>
        <w:tc>
          <w:tcPr>
            <w:tcW w:w="1860" w:type="dxa"/>
            <w:tcBorders>
              <w:top w:val="single" w:sz="12" w:space="0" w:color="auto"/>
              <w:left w:val="nil"/>
              <w:bottom w:val="nil"/>
              <w:right w:val="nil"/>
            </w:tcBorders>
          </w:tcPr>
          <w:p w14:paraId="11EDFFD9" w14:textId="77777777" w:rsidR="00192D85" w:rsidRPr="00AF59C8" w:rsidRDefault="00192D85" w:rsidP="00EA5786">
            <w:pPr>
              <w:keepNext/>
              <w:jc w:val="center"/>
              <w:rPr>
                <w:szCs w:val="22"/>
                <w:lang w:val="lt-LT"/>
              </w:rPr>
            </w:pPr>
            <w:r w:rsidRPr="00AF59C8">
              <w:rPr>
                <w:b/>
                <w:szCs w:val="22"/>
                <w:lang w:val="lt-LT"/>
              </w:rPr>
              <w:t>1 </w:t>
            </w:r>
            <w:r w:rsidRPr="00AF59C8">
              <w:rPr>
                <w:szCs w:val="22"/>
                <w:lang w:val="lt-LT"/>
              </w:rPr>
              <w:t>mg/ml</w:t>
            </w:r>
          </w:p>
        </w:tc>
        <w:tc>
          <w:tcPr>
            <w:tcW w:w="0" w:type="auto"/>
            <w:vMerge/>
            <w:vAlign w:val="center"/>
          </w:tcPr>
          <w:p w14:paraId="727CD9E2" w14:textId="77777777" w:rsidR="00192D85" w:rsidRPr="00AF59C8" w:rsidRDefault="00192D85" w:rsidP="00EA5786">
            <w:pPr>
              <w:rPr>
                <w:szCs w:val="22"/>
                <w:lang w:val="lt-LT" w:eastAsia="fr-FR"/>
              </w:rPr>
            </w:pPr>
          </w:p>
        </w:tc>
      </w:tr>
    </w:tbl>
    <w:p w14:paraId="637D350D" w14:textId="77777777" w:rsidR="00192D85" w:rsidRPr="00AF59C8" w:rsidRDefault="00192D85" w:rsidP="00192D85">
      <w:pPr>
        <w:rPr>
          <w:szCs w:val="22"/>
          <w:lang w:val="lt-LT" w:eastAsia="fr-FR"/>
        </w:rPr>
      </w:pPr>
    </w:p>
    <w:p w14:paraId="55692829" w14:textId="77777777" w:rsidR="00192D85" w:rsidRPr="00AF59C8" w:rsidRDefault="00192D85" w:rsidP="00192D85">
      <w:pPr>
        <w:autoSpaceDE w:val="0"/>
        <w:autoSpaceDN w:val="0"/>
        <w:adjustRightInd w:val="0"/>
        <w:jc w:val="both"/>
        <w:rPr>
          <w:szCs w:val="22"/>
          <w:lang w:val="lt-LT"/>
        </w:rPr>
      </w:pPr>
      <w:r w:rsidRPr="00AF59C8">
        <w:rPr>
          <w:szCs w:val="22"/>
          <w:lang w:val="lt-LT"/>
        </w:rPr>
        <w:t>Tad praskiesto į veną leidžiamo treprostinilio koncentracija 3 pavyzdyje nurodytam asmeniui bus ruošiama 0,9</w:t>
      </w:r>
      <w:r>
        <w:rPr>
          <w:szCs w:val="22"/>
          <w:lang w:val="lt-LT"/>
        </w:rPr>
        <w:t> </w:t>
      </w:r>
      <w:r w:rsidRPr="00AF59C8">
        <w:rPr>
          <w:szCs w:val="22"/>
          <w:lang w:val="lt-LT"/>
        </w:rPr>
        <w:t xml:space="preserve">ml </w:t>
      </w:r>
      <w:r>
        <w:rPr>
          <w:szCs w:val="22"/>
          <w:lang w:val="lt-LT"/>
        </w:rPr>
        <w:t>Tresuvi</w:t>
      </w:r>
      <w:r w:rsidRPr="00AF59C8">
        <w:rPr>
          <w:szCs w:val="22"/>
          <w:lang w:val="lt-LT"/>
        </w:rPr>
        <w:t xml:space="preserve"> (1</w:t>
      </w:r>
      <w:r>
        <w:rPr>
          <w:szCs w:val="22"/>
          <w:lang w:val="lt-LT"/>
        </w:rPr>
        <w:t> </w:t>
      </w:r>
      <w:r w:rsidRPr="00AF59C8">
        <w:rPr>
          <w:szCs w:val="22"/>
          <w:lang w:val="lt-LT"/>
        </w:rPr>
        <w:t>mg/ml) įpylus į atitinkamą talpyklę kartu su reikiamu kiekiu skiediklio, kad talpyklėje būtų gautas bendrasis 50</w:t>
      </w:r>
      <w:r>
        <w:rPr>
          <w:szCs w:val="22"/>
          <w:lang w:val="lt-LT"/>
        </w:rPr>
        <w:t> </w:t>
      </w:r>
      <w:r w:rsidRPr="00AF59C8">
        <w:rPr>
          <w:szCs w:val="22"/>
          <w:lang w:val="lt-LT"/>
        </w:rPr>
        <w:t xml:space="preserve">ml skysčio tūris. Šiame pavyzdyje pompos greitis būtų </w:t>
      </w:r>
      <w:r>
        <w:rPr>
          <w:szCs w:val="22"/>
          <w:lang w:val="lt-LT"/>
        </w:rPr>
        <w:t> </w:t>
      </w:r>
      <w:r w:rsidRPr="00AF59C8">
        <w:rPr>
          <w:szCs w:val="22"/>
          <w:lang w:val="lt-LT"/>
        </w:rPr>
        <w:t xml:space="preserve"> ml/</w:t>
      </w:r>
      <w:r>
        <w:rPr>
          <w:szCs w:val="22"/>
          <w:lang w:val="lt-LT"/>
        </w:rPr>
        <w:t>val.</w:t>
      </w:r>
    </w:p>
    <w:p w14:paraId="3E369113" w14:textId="77777777" w:rsidR="00192D85" w:rsidRPr="00AF59C8" w:rsidRDefault="00192D85" w:rsidP="00192D85">
      <w:pPr>
        <w:autoSpaceDE w:val="0"/>
        <w:autoSpaceDN w:val="0"/>
        <w:adjustRightInd w:val="0"/>
        <w:jc w:val="both"/>
        <w:rPr>
          <w:szCs w:val="22"/>
          <w:lang w:val="lt-LT" w:eastAsia="fr-FR"/>
        </w:rPr>
      </w:pPr>
    </w:p>
    <w:p w14:paraId="4E685A1F" w14:textId="77777777" w:rsidR="00192D85" w:rsidRPr="00AF59C8" w:rsidRDefault="00192D85" w:rsidP="00192D85">
      <w:pPr>
        <w:autoSpaceDE w:val="0"/>
        <w:autoSpaceDN w:val="0"/>
        <w:adjustRightInd w:val="0"/>
        <w:rPr>
          <w:b/>
          <w:bCs/>
          <w:i/>
          <w:szCs w:val="22"/>
          <w:u w:val="single"/>
          <w:lang w:val="lt-LT"/>
        </w:rPr>
      </w:pPr>
      <w:r w:rsidRPr="00AF59C8">
        <w:rPr>
          <w:b/>
          <w:bCs/>
          <w:i/>
          <w:szCs w:val="22"/>
          <w:u w:val="single"/>
          <w:lang w:val="lt-LT"/>
        </w:rPr>
        <w:t>4-as pavyzdys:</w:t>
      </w:r>
    </w:p>
    <w:p w14:paraId="14563766" w14:textId="77777777" w:rsidR="00192D85" w:rsidRPr="00AF59C8" w:rsidRDefault="00192D85" w:rsidP="00192D85">
      <w:pPr>
        <w:autoSpaceDE w:val="0"/>
        <w:autoSpaceDN w:val="0"/>
        <w:adjustRightInd w:val="0"/>
        <w:rPr>
          <w:b/>
          <w:bCs/>
          <w:i/>
          <w:szCs w:val="22"/>
          <w:u w:val="single"/>
          <w:lang w:val="lt-LT" w:eastAsia="fr-FR"/>
        </w:rPr>
      </w:pPr>
    </w:p>
    <w:p w14:paraId="4A97F941" w14:textId="77777777" w:rsidR="00192D85" w:rsidRPr="00AF59C8" w:rsidRDefault="00192D85" w:rsidP="00192D85">
      <w:pPr>
        <w:autoSpaceDE w:val="0"/>
        <w:autoSpaceDN w:val="0"/>
        <w:adjustRightInd w:val="0"/>
        <w:jc w:val="both"/>
        <w:rPr>
          <w:szCs w:val="22"/>
          <w:lang w:val="lt-LT"/>
        </w:rPr>
      </w:pPr>
      <w:r w:rsidRPr="00AF59C8">
        <w:rPr>
          <w:szCs w:val="22"/>
          <w:lang w:val="lt-LT"/>
        </w:rPr>
        <w:t>75</w:t>
      </w:r>
      <w:r>
        <w:rPr>
          <w:szCs w:val="22"/>
          <w:lang w:val="lt-LT"/>
        </w:rPr>
        <w:t> </w:t>
      </w:r>
      <w:r w:rsidRPr="00AF59C8">
        <w:rPr>
          <w:szCs w:val="22"/>
          <w:lang w:val="lt-LT"/>
        </w:rPr>
        <w:t>kg sveriančiam asmeniui, kuriam skiriama 30</w:t>
      </w:r>
      <w:r>
        <w:rPr>
          <w:szCs w:val="22"/>
          <w:lang w:val="lt-LT"/>
        </w:rPr>
        <w:t> </w:t>
      </w:r>
      <w:r w:rsidRPr="00AF59C8">
        <w:rPr>
          <w:szCs w:val="22"/>
          <w:lang w:val="lt-LT"/>
        </w:rPr>
        <w:t>ng/kg/min. dozė, iš anksto nustatytas infuzijos į veną greitis yra 2 ml/</w:t>
      </w:r>
      <w:r>
        <w:rPr>
          <w:szCs w:val="22"/>
          <w:lang w:val="lt-LT"/>
        </w:rPr>
        <w:t>val</w:t>
      </w:r>
      <w:r w:rsidRPr="00AF59C8">
        <w:rPr>
          <w:szCs w:val="22"/>
          <w:lang w:val="lt-LT"/>
        </w:rPr>
        <w:t>, o rezervuaro tūris 100 ml, praskiesto intraveninio treprostinilio tirpalo koncentracija apskaičiuojama taip:</w:t>
      </w:r>
    </w:p>
    <w:p w14:paraId="43420B1B" w14:textId="77777777" w:rsidR="00192D85" w:rsidRPr="00AF59C8" w:rsidRDefault="00192D85" w:rsidP="00192D85">
      <w:pPr>
        <w:autoSpaceDE w:val="0"/>
        <w:autoSpaceDN w:val="0"/>
        <w:adjustRightInd w:val="0"/>
        <w:jc w:val="both"/>
        <w:rPr>
          <w:szCs w:val="22"/>
          <w:lang w:val="lt-LT" w:eastAsia="fr-FR"/>
        </w:rPr>
      </w:pPr>
    </w:p>
    <w:p w14:paraId="57B0D224" w14:textId="77777777" w:rsidR="00192D85" w:rsidRPr="00AF59C8" w:rsidRDefault="00192D85" w:rsidP="00192D85">
      <w:pPr>
        <w:ind w:left="6480" w:hanging="6480"/>
        <w:rPr>
          <w:b/>
          <w:szCs w:val="22"/>
          <w:u w:val="single"/>
          <w:lang w:val="lt-LT"/>
        </w:rPr>
      </w:pPr>
      <w:r w:rsidRPr="00AF59C8">
        <w:rPr>
          <w:b/>
          <w:szCs w:val="22"/>
          <w:u w:val="single"/>
          <w:lang w:val="lt-LT"/>
        </w:rPr>
        <w:t>1-as žingsnis</w:t>
      </w:r>
    </w:p>
    <w:p w14:paraId="357A85EC" w14:textId="77777777" w:rsidR="00192D85" w:rsidRPr="00AF59C8" w:rsidRDefault="00192D85" w:rsidP="00192D85">
      <w:pPr>
        <w:ind w:left="6480" w:hanging="6480"/>
        <w:rPr>
          <w:szCs w:val="22"/>
          <w:lang w:val="lt-LT"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192D85" w:rsidRPr="00AF59C8" w14:paraId="0CC4DEE3" w14:textId="77777777" w:rsidTr="00EA5786">
        <w:trPr>
          <w:cantSplit/>
          <w:trHeight w:val="718"/>
          <w:jc w:val="center"/>
        </w:trPr>
        <w:tc>
          <w:tcPr>
            <w:tcW w:w="1654" w:type="dxa"/>
            <w:vMerge w:val="restart"/>
            <w:tcBorders>
              <w:top w:val="nil"/>
              <w:left w:val="nil"/>
              <w:bottom w:val="nil"/>
              <w:right w:val="nil"/>
            </w:tcBorders>
            <w:vAlign w:val="center"/>
          </w:tcPr>
          <w:p w14:paraId="38707637" w14:textId="77777777" w:rsidR="00192D85" w:rsidRPr="00AF59C8" w:rsidRDefault="00192D85" w:rsidP="00EA5786">
            <w:pPr>
              <w:keepNext/>
              <w:jc w:val="center"/>
              <w:rPr>
                <w:szCs w:val="22"/>
                <w:lang w:val="lt-LT"/>
              </w:rPr>
            </w:pPr>
            <w:r w:rsidRPr="00AF59C8">
              <w:rPr>
                <w:b/>
                <w:bCs/>
                <w:szCs w:val="22"/>
                <w:lang w:val="lt-LT"/>
              </w:rPr>
              <w:t>Praskiesto į veną leidžiamo treprostinilio koncentracija</w:t>
            </w:r>
            <w:r w:rsidRPr="00AF59C8">
              <w:rPr>
                <w:szCs w:val="22"/>
                <w:lang w:val="lt-LT"/>
              </w:rPr>
              <w:br/>
              <w:t>(mg/ml)</w:t>
            </w:r>
          </w:p>
        </w:tc>
        <w:tc>
          <w:tcPr>
            <w:tcW w:w="386" w:type="dxa"/>
            <w:vMerge w:val="restart"/>
            <w:tcBorders>
              <w:top w:val="nil"/>
              <w:left w:val="nil"/>
              <w:bottom w:val="nil"/>
              <w:right w:val="nil"/>
            </w:tcBorders>
            <w:vAlign w:val="center"/>
          </w:tcPr>
          <w:p w14:paraId="4D7400C2" w14:textId="77777777" w:rsidR="00192D85" w:rsidRPr="00AF59C8" w:rsidRDefault="00192D85" w:rsidP="00EA5786">
            <w:pPr>
              <w:keepNext/>
              <w:rPr>
                <w:b/>
                <w:szCs w:val="22"/>
                <w:lang w:val="lt-LT"/>
              </w:rPr>
            </w:pPr>
            <w:r w:rsidRPr="00AF59C8">
              <w:rPr>
                <w:b/>
                <w:szCs w:val="22"/>
                <w:lang w:val="lt-LT"/>
              </w:rPr>
              <w:t>=</w:t>
            </w:r>
          </w:p>
        </w:tc>
        <w:tc>
          <w:tcPr>
            <w:tcW w:w="1650" w:type="dxa"/>
            <w:tcBorders>
              <w:top w:val="nil"/>
              <w:left w:val="nil"/>
              <w:bottom w:val="single" w:sz="12" w:space="0" w:color="auto"/>
              <w:right w:val="nil"/>
            </w:tcBorders>
            <w:vAlign w:val="bottom"/>
          </w:tcPr>
          <w:p w14:paraId="764DF814" w14:textId="77777777" w:rsidR="00192D85" w:rsidRPr="00AF59C8" w:rsidRDefault="00192D85" w:rsidP="00EA5786">
            <w:pPr>
              <w:keepNext/>
              <w:jc w:val="center"/>
              <w:rPr>
                <w:szCs w:val="22"/>
                <w:lang w:val="lt-LT"/>
              </w:rPr>
            </w:pPr>
            <w:r w:rsidRPr="00AF59C8">
              <w:rPr>
                <w:b/>
                <w:szCs w:val="22"/>
                <w:lang w:val="lt-LT"/>
              </w:rPr>
              <w:t xml:space="preserve">30 </w:t>
            </w:r>
            <w:r w:rsidRPr="00AF59C8">
              <w:rPr>
                <w:szCs w:val="22"/>
                <w:lang w:val="lt-LT"/>
              </w:rPr>
              <w:t>ng/kg/min.</w:t>
            </w:r>
          </w:p>
        </w:tc>
        <w:tc>
          <w:tcPr>
            <w:tcW w:w="360" w:type="dxa"/>
            <w:tcBorders>
              <w:top w:val="nil"/>
              <w:left w:val="nil"/>
              <w:bottom w:val="single" w:sz="12" w:space="0" w:color="auto"/>
              <w:right w:val="nil"/>
            </w:tcBorders>
            <w:vAlign w:val="bottom"/>
          </w:tcPr>
          <w:p w14:paraId="2832FCCC" w14:textId="77777777" w:rsidR="00192D85" w:rsidRPr="00AF59C8" w:rsidRDefault="00192D85" w:rsidP="00EA5786">
            <w:pPr>
              <w:keepNext/>
              <w:jc w:val="center"/>
              <w:rPr>
                <w:szCs w:val="22"/>
                <w:lang w:val="lt-LT"/>
              </w:rPr>
            </w:pPr>
            <w:r w:rsidRPr="00AF59C8">
              <w:rPr>
                <w:b/>
                <w:szCs w:val="22"/>
                <w:lang w:val="lt-LT"/>
              </w:rPr>
              <w:t>x</w:t>
            </w:r>
          </w:p>
        </w:tc>
        <w:tc>
          <w:tcPr>
            <w:tcW w:w="900" w:type="dxa"/>
            <w:tcBorders>
              <w:top w:val="nil"/>
              <w:left w:val="nil"/>
              <w:bottom w:val="single" w:sz="12" w:space="0" w:color="auto"/>
              <w:right w:val="nil"/>
            </w:tcBorders>
            <w:vAlign w:val="bottom"/>
          </w:tcPr>
          <w:p w14:paraId="4718D661" w14:textId="77777777" w:rsidR="00192D85" w:rsidRPr="00AF59C8" w:rsidRDefault="00192D85" w:rsidP="00EA5786">
            <w:pPr>
              <w:keepNext/>
              <w:jc w:val="center"/>
              <w:rPr>
                <w:szCs w:val="22"/>
                <w:lang w:val="lt-LT"/>
              </w:rPr>
            </w:pPr>
            <w:r w:rsidRPr="00AF59C8">
              <w:rPr>
                <w:b/>
                <w:szCs w:val="22"/>
                <w:lang w:val="lt-LT"/>
              </w:rPr>
              <w:t>75 </w:t>
            </w:r>
            <w:r w:rsidRPr="00AF59C8">
              <w:rPr>
                <w:szCs w:val="22"/>
                <w:lang w:val="lt-LT"/>
              </w:rPr>
              <w:t>kg</w:t>
            </w:r>
          </w:p>
        </w:tc>
        <w:tc>
          <w:tcPr>
            <w:tcW w:w="360" w:type="dxa"/>
            <w:tcBorders>
              <w:top w:val="nil"/>
              <w:left w:val="nil"/>
              <w:bottom w:val="single" w:sz="12" w:space="0" w:color="auto"/>
              <w:right w:val="nil"/>
            </w:tcBorders>
            <w:vAlign w:val="bottom"/>
          </w:tcPr>
          <w:p w14:paraId="1EE530E4" w14:textId="77777777" w:rsidR="00192D85" w:rsidRPr="00AF59C8" w:rsidRDefault="00192D85" w:rsidP="00EA5786">
            <w:pPr>
              <w:keepNext/>
              <w:jc w:val="center"/>
              <w:rPr>
                <w:szCs w:val="22"/>
                <w:lang w:val="lt-LT"/>
              </w:rPr>
            </w:pPr>
            <w:r w:rsidRPr="00AF59C8">
              <w:rPr>
                <w:b/>
                <w:szCs w:val="22"/>
                <w:lang w:val="lt-LT"/>
              </w:rPr>
              <w:t>x</w:t>
            </w:r>
          </w:p>
        </w:tc>
        <w:tc>
          <w:tcPr>
            <w:tcW w:w="990" w:type="dxa"/>
            <w:tcBorders>
              <w:top w:val="nil"/>
              <w:left w:val="nil"/>
              <w:bottom w:val="single" w:sz="12" w:space="0" w:color="auto"/>
              <w:right w:val="nil"/>
            </w:tcBorders>
            <w:vAlign w:val="bottom"/>
          </w:tcPr>
          <w:p w14:paraId="599152A6" w14:textId="77777777" w:rsidR="00192D85" w:rsidRPr="00AF59C8" w:rsidRDefault="00192D85" w:rsidP="00EA5786">
            <w:pPr>
              <w:keepNext/>
              <w:widowControl w:val="0"/>
              <w:jc w:val="center"/>
              <w:rPr>
                <w:b/>
                <w:szCs w:val="22"/>
                <w:lang w:val="lt-LT"/>
              </w:rPr>
            </w:pPr>
            <w:r w:rsidRPr="00AF59C8">
              <w:rPr>
                <w:b/>
                <w:szCs w:val="22"/>
                <w:lang w:val="lt-LT"/>
              </w:rPr>
              <w:t>0,00006</w:t>
            </w:r>
          </w:p>
        </w:tc>
        <w:tc>
          <w:tcPr>
            <w:tcW w:w="1980" w:type="dxa"/>
            <w:vMerge w:val="restart"/>
            <w:tcBorders>
              <w:top w:val="nil"/>
              <w:left w:val="nil"/>
              <w:bottom w:val="nil"/>
              <w:right w:val="nil"/>
            </w:tcBorders>
            <w:vAlign w:val="center"/>
          </w:tcPr>
          <w:p w14:paraId="371C9082" w14:textId="77777777" w:rsidR="00192D85" w:rsidRPr="00AF59C8" w:rsidRDefault="00192D85" w:rsidP="00EA5786">
            <w:pPr>
              <w:keepNext/>
              <w:widowControl w:val="0"/>
              <w:jc w:val="center"/>
              <w:rPr>
                <w:szCs w:val="22"/>
                <w:lang w:val="lt-LT"/>
              </w:rPr>
            </w:pPr>
            <w:r w:rsidRPr="00AF59C8">
              <w:rPr>
                <w:b/>
                <w:szCs w:val="22"/>
                <w:lang w:val="lt-LT"/>
              </w:rPr>
              <w:t xml:space="preserve">= 0,0675 </w:t>
            </w:r>
            <w:r w:rsidRPr="00AF59C8">
              <w:rPr>
                <w:szCs w:val="22"/>
                <w:lang w:val="lt-LT"/>
              </w:rPr>
              <w:t>mg/ml</w:t>
            </w:r>
          </w:p>
          <w:p w14:paraId="5DE09BC6" w14:textId="77777777" w:rsidR="00192D85" w:rsidRPr="00AF59C8" w:rsidRDefault="00192D85" w:rsidP="00EA5786">
            <w:pPr>
              <w:keepNext/>
              <w:widowControl w:val="0"/>
              <w:jc w:val="center"/>
              <w:rPr>
                <w:b/>
                <w:szCs w:val="22"/>
                <w:lang w:val="lt-LT"/>
              </w:rPr>
            </w:pPr>
            <w:r w:rsidRPr="00AF59C8">
              <w:rPr>
                <w:szCs w:val="22"/>
                <w:lang w:val="lt-LT"/>
              </w:rPr>
              <w:t>(67,500 ng/ml)</w:t>
            </w:r>
          </w:p>
        </w:tc>
      </w:tr>
      <w:tr w:rsidR="00192D85" w:rsidRPr="00AF59C8" w14:paraId="0CABC3A1" w14:textId="77777777" w:rsidTr="00EA5786">
        <w:trPr>
          <w:cantSplit/>
          <w:trHeight w:val="495"/>
          <w:jc w:val="center"/>
        </w:trPr>
        <w:tc>
          <w:tcPr>
            <w:tcW w:w="1654" w:type="dxa"/>
            <w:vMerge/>
            <w:tcBorders>
              <w:top w:val="nil"/>
              <w:left w:val="nil"/>
              <w:bottom w:val="nil"/>
              <w:right w:val="nil"/>
            </w:tcBorders>
            <w:vAlign w:val="center"/>
          </w:tcPr>
          <w:p w14:paraId="77A769C7" w14:textId="77777777" w:rsidR="00192D85" w:rsidRPr="00AF59C8" w:rsidRDefault="00192D85" w:rsidP="00EA5786">
            <w:pPr>
              <w:rPr>
                <w:szCs w:val="22"/>
                <w:lang w:val="lt-LT" w:eastAsia="fr-FR"/>
              </w:rPr>
            </w:pPr>
          </w:p>
        </w:tc>
        <w:tc>
          <w:tcPr>
            <w:tcW w:w="386" w:type="dxa"/>
            <w:vMerge/>
            <w:tcBorders>
              <w:top w:val="nil"/>
              <w:left w:val="nil"/>
              <w:bottom w:val="nil"/>
              <w:right w:val="nil"/>
            </w:tcBorders>
            <w:vAlign w:val="center"/>
          </w:tcPr>
          <w:p w14:paraId="6C91E3C9" w14:textId="77777777" w:rsidR="00192D85" w:rsidRPr="00AF59C8" w:rsidRDefault="00192D85" w:rsidP="00EA5786">
            <w:pPr>
              <w:rPr>
                <w:b/>
                <w:szCs w:val="22"/>
                <w:lang w:val="lt-LT" w:eastAsia="fr-FR"/>
              </w:rPr>
            </w:pPr>
          </w:p>
        </w:tc>
        <w:tc>
          <w:tcPr>
            <w:tcW w:w="4260" w:type="dxa"/>
            <w:gridSpan w:val="5"/>
            <w:tcBorders>
              <w:top w:val="single" w:sz="12" w:space="0" w:color="auto"/>
              <w:left w:val="nil"/>
              <w:bottom w:val="nil"/>
              <w:right w:val="nil"/>
            </w:tcBorders>
          </w:tcPr>
          <w:p w14:paraId="33DC96D3" w14:textId="77777777" w:rsidR="00192D85" w:rsidRPr="00AF59C8" w:rsidRDefault="00192D85" w:rsidP="00EA5786">
            <w:pPr>
              <w:keepNext/>
              <w:widowControl w:val="0"/>
              <w:jc w:val="center"/>
              <w:rPr>
                <w:b/>
                <w:szCs w:val="22"/>
                <w:lang w:val="lt-LT"/>
              </w:rPr>
            </w:pPr>
            <w:r w:rsidRPr="00AF59C8">
              <w:rPr>
                <w:b/>
                <w:szCs w:val="22"/>
                <w:lang w:val="lt-LT"/>
              </w:rPr>
              <w:t xml:space="preserve">= 2 </w:t>
            </w:r>
            <w:r w:rsidRPr="00AF59C8">
              <w:rPr>
                <w:szCs w:val="22"/>
                <w:lang w:val="lt-LT"/>
              </w:rPr>
              <w:t>ml/</w:t>
            </w:r>
            <w:r>
              <w:rPr>
                <w:szCs w:val="22"/>
                <w:lang w:val="lt-LT"/>
              </w:rPr>
              <w:t>val</w:t>
            </w:r>
          </w:p>
        </w:tc>
        <w:tc>
          <w:tcPr>
            <w:tcW w:w="1980" w:type="dxa"/>
            <w:vMerge/>
            <w:tcBorders>
              <w:top w:val="nil"/>
              <w:left w:val="nil"/>
              <w:bottom w:val="nil"/>
              <w:right w:val="nil"/>
            </w:tcBorders>
            <w:vAlign w:val="center"/>
          </w:tcPr>
          <w:p w14:paraId="3092D96C" w14:textId="77777777" w:rsidR="00192D85" w:rsidRPr="00AF59C8" w:rsidRDefault="00192D85" w:rsidP="00EA5786">
            <w:pPr>
              <w:rPr>
                <w:b/>
                <w:szCs w:val="22"/>
                <w:lang w:val="lt-LT" w:eastAsia="fr-FR"/>
              </w:rPr>
            </w:pPr>
          </w:p>
        </w:tc>
      </w:tr>
    </w:tbl>
    <w:p w14:paraId="347C9E3A" w14:textId="77777777" w:rsidR="00192D85" w:rsidRPr="00AF59C8" w:rsidRDefault="00192D85" w:rsidP="00192D85">
      <w:pPr>
        <w:autoSpaceDE w:val="0"/>
        <w:autoSpaceDN w:val="0"/>
        <w:adjustRightInd w:val="0"/>
        <w:jc w:val="both"/>
        <w:rPr>
          <w:szCs w:val="22"/>
          <w:lang w:val="lt-LT" w:eastAsia="fr-FR"/>
        </w:rPr>
      </w:pPr>
    </w:p>
    <w:p w14:paraId="2BCEED64" w14:textId="77777777" w:rsidR="00192D85" w:rsidRPr="00AF59C8" w:rsidRDefault="00192D85" w:rsidP="00192D85">
      <w:pPr>
        <w:autoSpaceDE w:val="0"/>
        <w:autoSpaceDN w:val="0"/>
        <w:adjustRightInd w:val="0"/>
        <w:jc w:val="both"/>
        <w:rPr>
          <w:szCs w:val="22"/>
          <w:lang w:val="lt-LT"/>
        </w:rPr>
      </w:pPr>
      <w:r>
        <w:rPr>
          <w:szCs w:val="22"/>
          <w:lang w:val="lt-LT"/>
        </w:rPr>
        <w:t>Tresuvi</w:t>
      </w:r>
      <w:r w:rsidRPr="00AF59C8">
        <w:rPr>
          <w:szCs w:val="22"/>
          <w:lang w:val="lt-LT"/>
        </w:rPr>
        <w:t xml:space="preserve"> kiekis (naudojant 2,5 mg/ml stiprumo buteliuką), kurio reikia norint gauti bendrąją 0,0675 mg/ml viso praskiesto treprostinilio koncentraciją 100 ml tūryje apskaičiuojama taip:</w:t>
      </w:r>
    </w:p>
    <w:p w14:paraId="3C75D265" w14:textId="77777777" w:rsidR="00192D85" w:rsidRPr="00AF59C8" w:rsidRDefault="00192D85" w:rsidP="00192D85">
      <w:pPr>
        <w:autoSpaceDE w:val="0"/>
        <w:autoSpaceDN w:val="0"/>
        <w:adjustRightInd w:val="0"/>
        <w:jc w:val="both"/>
        <w:rPr>
          <w:szCs w:val="22"/>
          <w:lang w:val="lt-LT" w:eastAsia="fr-FR"/>
        </w:rPr>
      </w:pPr>
      <w:r w:rsidRPr="00AF59C8">
        <w:rPr>
          <w:szCs w:val="22"/>
          <w:lang w:val="lt-LT" w:eastAsia="fr-FR"/>
        </w:rPr>
        <w:br w:type="page"/>
      </w:r>
    </w:p>
    <w:p w14:paraId="0F1547F5" w14:textId="77777777" w:rsidR="00192D85" w:rsidRPr="00AF59C8" w:rsidRDefault="00192D85" w:rsidP="00192D85">
      <w:pPr>
        <w:autoSpaceDE w:val="0"/>
        <w:autoSpaceDN w:val="0"/>
        <w:adjustRightInd w:val="0"/>
        <w:jc w:val="both"/>
        <w:rPr>
          <w:szCs w:val="22"/>
          <w:lang w:val="lt-LT" w:eastAsia="fr-FR"/>
        </w:rPr>
      </w:pPr>
    </w:p>
    <w:p w14:paraId="3E763E9F" w14:textId="77777777" w:rsidR="00192D85" w:rsidRPr="00AF59C8" w:rsidRDefault="00192D85" w:rsidP="00192D85">
      <w:pPr>
        <w:autoSpaceDE w:val="0"/>
        <w:autoSpaceDN w:val="0"/>
        <w:adjustRightInd w:val="0"/>
        <w:jc w:val="both"/>
        <w:rPr>
          <w:b/>
          <w:color w:val="000000"/>
          <w:szCs w:val="22"/>
          <w:u w:val="single"/>
          <w:lang w:val="lt-LT"/>
        </w:rPr>
      </w:pPr>
      <w:r w:rsidRPr="00AF59C8">
        <w:rPr>
          <w:b/>
          <w:color w:val="000000"/>
          <w:szCs w:val="22"/>
          <w:u w:val="single"/>
          <w:lang w:val="lt-LT"/>
        </w:rPr>
        <w:t>2-as žingsnis</w:t>
      </w:r>
    </w:p>
    <w:p w14:paraId="594D3194" w14:textId="77777777" w:rsidR="00192D85" w:rsidRPr="00AF59C8" w:rsidRDefault="00192D85" w:rsidP="00192D85">
      <w:pPr>
        <w:autoSpaceDE w:val="0"/>
        <w:autoSpaceDN w:val="0"/>
        <w:adjustRightInd w:val="0"/>
        <w:jc w:val="both"/>
        <w:rPr>
          <w:b/>
          <w:color w:val="000000"/>
          <w:szCs w:val="22"/>
          <w:u w:val="single"/>
          <w:lang w:val="lt-LT" w:eastAsia="fr-FR"/>
        </w:rPr>
      </w:pPr>
    </w:p>
    <w:tbl>
      <w:tblPr>
        <w:tblW w:w="0" w:type="auto"/>
        <w:jc w:val="center"/>
        <w:tblLook w:val="01E0" w:firstRow="1" w:lastRow="1" w:firstColumn="1" w:lastColumn="1" w:noHBand="0" w:noVBand="0"/>
      </w:tblPr>
      <w:tblGrid>
        <w:gridCol w:w="2430"/>
        <w:gridCol w:w="372"/>
        <w:gridCol w:w="1860"/>
        <w:gridCol w:w="2448"/>
      </w:tblGrid>
      <w:tr w:rsidR="00192D85" w:rsidRPr="00AF59C8" w14:paraId="12313764" w14:textId="77777777" w:rsidTr="00EA5786">
        <w:trPr>
          <w:cantSplit/>
          <w:trHeight w:val="413"/>
          <w:jc w:val="center"/>
        </w:trPr>
        <w:tc>
          <w:tcPr>
            <w:tcW w:w="2430" w:type="dxa"/>
            <w:vMerge w:val="restart"/>
            <w:vAlign w:val="center"/>
          </w:tcPr>
          <w:p w14:paraId="0173D01D" w14:textId="77777777" w:rsidR="00192D85" w:rsidRPr="00AF59C8" w:rsidRDefault="00192D85" w:rsidP="00EA5786">
            <w:pPr>
              <w:keepNext/>
              <w:jc w:val="center"/>
              <w:rPr>
                <w:b/>
                <w:szCs w:val="22"/>
                <w:lang w:val="lt-LT"/>
              </w:rPr>
            </w:pPr>
            <w:r w:rsidRPr="00AF59C8">
              <w:rPr>
                <w:b/>
                <w:szCs w:val="22"/>
                <w:lang w:val="lt-LT"/>
              </w:rPr>
              <w:t xml:space="preserve">Kiekis </w:t>
            </w:r>
          </w:p>
          <w:p w14:paraId="530397BD" w14:textId="77777777" w:rsidR="00192D85" w:rsidRPr="00AF59C8" w:rsidRDefault="00192D85" w:rsidP="00EA5786">
            <w:pPr>
              <w:keepNext/>
              <w:jc w:val="center"/>
              <w:rPr>
                <w:b/>
                <w:szCs w:val="22"/>
                <w:u w:val="single"/>
                <w:lang w:val="lt-LT"/>
              </w:rPr>
            </w:pPr>
            <w:r>
              <w:rPr>
                <w:b/>
                <w:szCs w:val="22"/>
                <w:lang w:val="lt-LT"/>
              </w:rPr>
              <w:t>Tresuvi</w:t>
            </w:r>
            <w:r w:rsidRPr="00AF59C8">
              <w:rPr>
                <w:szCs w:val="22"/>
                <w:lang w:val="lt-LT"/>
              </w:rPr>
              <w:br/>
              <w:t>(ml)</w:t>
            </w:r>
          </w:p>
        </w:tc>
        <w:tc>
          <w:tcPr>
            <w:tcW w:w="372" w:type="dxa"/>
            <w:vMerge w:val="restart"/>
            <w:vAlign w:val="center"/>
          </w:tcPr>
          <w:p w14:paraId="4BE11822" w14:textId="77777777" w:rsidR="00192D85" w:rsidRPr="00AF59C8" w:rsidRDefault="00192D85" w:rsidP="00EA5786">
            <w:pPr>
              <w:keepNext/>
              <w:rPr>
                <w:szCs w:val="22"/>
                <w:lang w:val="lt-LT"/>
              </w:rPr>
            </w:pPr>
            <w:r w:rsidRPr="00AF59C8">
              <w:rPr>
                <w:szCs w:val="22"/>
                <w:lang w:val="lt-LT"/>
              </w:rPr>
              <w:t>=</w:t>
            </w:r>
          </w:p>
        </w:tc>
        <w:tc>
          <w:tcPr>
            <w:tcW w:w="1860" w:type="dxa"/>
            <w:tcBorders>
              <w:top w:val="nil"/>
              <w:left w:val="nil"/>
              <w:bottom w:val="single" w:sz="12" w:space="0" w:color="auto"/>
              <w:right w:val="nil"/>
            </w:tcBorders>
            <w:vAlign w:val="bottom"/>
          </w:tcPr>
          <w:p w14:paraId="1567B9EE" w14:textId="77777777" w:rsidR="00192D85" w:rsidRPr="00AF59C8" w:rsidRDefault="00192D85" w:rsidP="00EA5786">
            <w:pPr>
              <w:keepNext/>
              <w:jc w:val="center"/>
              <w:rPr>
                <w:szCs w:val="22"/>
                <w:lang w:val="lt-LT"/>
              </w:rPr>
            </w:pPr>
            <w:r w:rsidRPr="00AF59C8">
              <w:rPr>
                <w:b/>
                <w:szCs w:val="22"/>
                <w:lang w:val="lt-LT"/>
              </w:rPr>
              <w:t>0,0675 </w:t>
            </w:r>
            <w:r w:rsidRPr="00AF59C8">
              <w:rPr>
                <w:szCs w:val="22"/>
                <w:lang w:val="lt-LT"/>
              </w:rPr>
              <w:t>mg/ml</w:t>
            </w:r>
          </w:p>
        </w:tc>
        <w:tc>
          <w:tcPr>
            <w:tcW w:w="2448" w:type="dxa"/>
            <w:vMerge w:val="restart"/>
            <w:vAlign w:val="center"/>
          </w:tcPr>
          <w:p w14:paraId="47549050" w14:textId="77777777" w:rsidR="00192D85" w:rsidRPr="00AF59C8" w:rsidRDefault="00192D85" w:rsidP="00EA5786">
            <w:pPr>
              <w:keepNext/>
              <w:jc w:val="center"/>
              <w:rPr>
                <w:szCs w:val="22"/>
                <w:lang w:val="lt-LT"/>
              </w:rPr>
            </w:pPr>
            <w:r w:rsidRPr="00AF59C8">
              <w:rPr>
                <w:szCs w:val="22"/>
                <w:lang w:val="lt-LT"/>
              </w:rPr>
              <w:t xml:space="preserve">x </w:t>
            </w:r>
            <w:r w:rsidRPr="00AF59C8">
              <w:rPr>
                <w:b/>
                <w:szCs w:val="22"/>
                <w:lang w:val="lt-LT"/>
              </w:rPr>
              <w:t>100</w:t>
            </w:r>
            <w:r w:rsidRPr="00AF59C8">
              <w:rPr>
                <w:szCs w:val="22"/>
                <w:lang w:val="lt-LT"/>
              </w:rPr>
              <w:t xml:space="preserve"> ml = </w:t>
            </w:r>
            <w:r w:rsidRPr="00AF59C8">
              <w:rPr>
                <w:b/>
                <w:szCs w:val="22"/>
                <w:lang w:val="lt-LT"/>
              </w:rPr>
              <w:t>2,7</w:t>
            </w:r>
            <w:r w:rsidRPr="00AF59C8">
              <w:rPr>
                <w:szCs w:val="22"/>
                <w:lang w:val="lt-LT"/>
              </w:rPr>
              <w:t xml:space="preserve"> ml</w:t>
            </w:r>
          </w:p>
        </w:tc>
      </w:tr>
      <w:tr w:rsidR="00192D85" w:rsidRPr="00AF59C8" w14:paraId="1D521C48" w14:textId="77777777" w:rsidTr="00EA5786">
        <w:trPr>
          <w:cantSplit/>
          <w:jc w:val="center"/>
        </w:trPr>
        <w:tc>
          <w:tcPr>
            <w:tcW w:w="0" w:type="auto"/>
            <w:vMerge/>
            <w:vAlign w:val="center"/>
          </w:tcPr>
          <w:p w14:paraId="0526A124" w14:textId="77777777" w:rsidR="00192D85" w:rsidRPr="00AF59C8" w:rsidRDefault="00192D85" w:rsidP="00EA5786">
            <w:pPr>
              <w:rPr>
                <w:szCs w:val="22"/>
                <w:lang w:val="lt-LT" w:eastAsia="fr-FR"/>
              </w:rPr>
            </w:pPr>
          </w:p>
        </w:tc>
        <w:tc>
          <w:tcPr>
            <w:tcW w:w="0" w:type="auto"/>
            <w:vMerge/>
            <w:vAlign w:val="center"/>
          </w:tcPr>
          <w:p w14:paraId="3600A331" w14:textId="77777777" w:rsidR="00192D85" w:rsidRPr="00AF59C8" w:rsidRDefault="00192D85" w:rsidP="00EA5786">
            <w:pPr>
              <w:rPr>
                <w:szCs w:val="22"/>
                <w:lang w:val="lt-LT" w:eastAsia="fr-FR"/>
              </w:rPr>
            </w:pPr>
          </w:p>
        </w:tc>
        <w:tc>
          <w:tcPr>
            <w:tcW w:w="1860" w:type="dxa"/>
            <w:tcBorders>
              <w:top w:val="single" w:sz="12" w:space="0" w:color="auto"/>
              <w:left w:val="nil"/>
              <w:bottom w:val="nil"/>
              <w:right w:val="nil"/>
            </w:tcBorders>
          </w:tcPr>
          <w:p w14:paraId="518162B8" w14:textId="77777777" w:rsidR="00192D85" w:rsidRPr="00AF59C8" w:rsidRDefault="00192D85" w:rsidP="00EA5786">
            <w:pPr>
              <w:keepNext/>
              <w:jc w:val="center"/>
              <w:rPr>
                <w:szCs w:val="22"/>
                <w:lang w:val="lt-LT"/>
              </w:rPr>
            </w:pPr>
            <w:r w:rsidRPr="00AF59C8">
              <w:rPr>
                <w:b/>
                <w:szCs w:val="22"/>
                <w:lang w:val="lt-LT"/>
              </w:rPr>
              <w:t>2,5 </w:t>
            </w:r>
            <w:r w:rsidRPr="00AF59C8">
              <w:rPr>
                <w:szCs w:val="22"/>
                <w:lang w:val="lt-LT"/>
              </w:rPr>
              <w:t>mg/ml</w:t>
            </w:r>
          </w:p>
        </w:tc>
        <w:tc>
          <w:tcPr>
            <w:tcW w:w="0" w:type="auto"/>
            <w:vMerge/>
            <w:vAlign w:val="center"/>
          </w:tcPr>
          <w:p w14:paraId="6BB51777" w14:textId="77777777" w:rsidR="00192D85" w:rsidRPr="00AF59C8" w:rsidRDefault="00192D85" w:rsidP="00EA5786">
            <w:pPr>
              <w:rPr>
                <w:szCs w:val="22"/>
                <w:lang w:val="lt-LT" w:eastAsia="fr-FR"/>
              </w:rPr>
            </w:pPr>
          </w:p>
        </w:tc>
      </w:tr>
    </w:tbl>
    <w:p w14:paraId="7213A6EF" w14:textId="77777777" w:rsidR="00192D85" w:rsidRPr="00AF59C8" w:rsidRDefault="00192D85" w:rsidP="00192D85">
      <w:pPr>
        <w:autoSpaceDE w:val="0"/>
        <w:autoSpaceDN w:val="0"/>
        <w:adjustRightInd w:val="0"/>
        <w:jc w:val="both"/>
        <w:rPr>
          <w:szCs w:val="22"/>
          <w:lang w:val="lt-LT" w:eastAsia="fr-FR"/>
        </w:rPr>
      </w:pPr>
    </w:p>
    <w:p w14:paraId="76F8022D" w14:textId="77777777" w:rsidR="00192D85" w:rsidRPr="00AF59C8" w:rsidRDefault="00192D85" w:rsidP="00192D85">
      <w:pPr>
        <w:autoSpaceDE w:val="0"/>
        <w:autoSpaceDN w:val="0"/>
        <w:adjustRightInd w:val="0"/>
        <w:jc w:val="both"/>
        <w:rPr>
          <w:szCs w:val="22"/>
          <w:lang w:val="lt-LT"/>
        </w:rPr>
      </w:pPr>
      <w:r>
        <w:rPr>
          <w:szCs w:val="22"/>
          <w:lang w:val="lt-LT"/>
        </w:rPr>
        <w:t>P</w:t>
      </w:r>
      <w:r w:rsidRPr="00AF59C8">
        <w:rPr>
          <w:szCs w:val="22"/>
          <w:lang w:val="lt-LT"/>
        </w:rPr>
        <w:t xml:space="preserve">raskiesto į veną leidžiamo treprostinilio koncentracija 4 pavyzdyje nurodytam asmeniui bus ruošiama 2,7 ml </w:t>
      </w:r>
      <w:r>
        <w:rPr>
          <w:szCs w:val="22"/>
          <w:lang w:val="lt-LT"/>
        </w:rPr>
        <w:t>Tresuvi</w:t>
      </w:r>
      <w:r w:rsidRPr="00AF59C8">
        <w:rPr>
          <w:szCs w:val="22"/>
          <w:lang w:val="lt-LT"/>
        </w:rPr>
        <w:t xml:space="preserve"> (2,5 mg/ml) įpylus į atitinkamą talpyklę kartu su reikiamu kiekiu skiediklio, kad talpyklėje būtų gautas bendrasis 100 ml skysčio tūris. Šiame pavyzdyje pompos greitis būtų 2 ml/</w:t>
      </w:r>
      <w:r>
        <w:rPr>
          <w:szCs w:val="22"/>
          <w:lang w:val="lt-LT"/>
        </w:rPr>
        <w:t>val</w:t>
      </w:r>
    </w:p>
    <w:p w14:paraId="23787328" w14:textId="77777777" w:rsidR="00192D85" w:rsidRPr="00AF59C8" w:rsidRDefault="00192D85" w:rsidP="00192D85">
      <w:pPr>
        <w:autoSpaceDE w:val="0"/>
        <w:autoSpaceDN w:val="0"/>
        <w:adjustRightInd w:val="0"/>
        <w:jc w:val="both"/>
        <w:rPr>
          <w:szCs w:val="22"/>
          <w:lang w:val="lt-LT" w:eastAsia="fr-FR"/>
        </w:rPr>
      </w:pPr>
    </w:p>
    <w:p w14:paraId="5EE69448" w14:textId="77777777" w:rsidR="00192D85" w:rsidRPr="00AF59C8" w:rsidRDefault="00192D85" w:rsidP="00192D85">
      <w:pPr>
        <w:shd w:val="clear" w:color="auto" w:fill="FFFFFF"/>
        <w:tabs>
          <w:tab w:val="left" w:pos="1985"/>
          <w:tab w:val="left" w:pos="2268"/>
        </w:tabs>
        <w:jc w:val="both"/>
        <w:rPr>
          <w:bCs/>
          <w:szCs w:val="22"/>
          <w:lang w:val="lt-LT"/>
        </w:rPr>
      </w:pPr>
      <w:r w:rsidRPr="00AF59C8">
        <w:rPr>
          <w:bCs/>
          <w:szCs w:val="22"/>
          <w:shd w:val="clear" w:color="auto" w:fill="FFFFFF"/>
          <w:lang w:val="lt-LT"/>
        </w:rPr>
        <w:t xml:space="preserve">2 lentelėje pateikiamos </w:t>
      </w:r>
      <w:r>
        <w:rPr>
          <w:bCs/>
          <w:szCs w:val="22"/>
          <w:shd w:val="clear" w:color="auto" w:fill="FFFFFF"/>
          <w:lang w:val="lt-LT"/>
        </w:rPr>
        <w:t>Tresuvi</w:t>
      </w:r>
      <w:r w:rsidRPr="00AF59C8">
        <w:rPr>
          <w:bCs/>
          <w:szCs w:val="22"/>
          <w:shd w:val="clear" w:color="auto" w:fill="FFFFFF"/>
          <w:lang w:val="lt-LT"/>
        </w:rPr>
        <w:t xml:space="preserve"> 5 mg/ml gairės, pagal kurias galima nustatyti, kiek vaistą reikia praskiesti 20</w:t>
      </w:r>
      <w:r>
        <w:rPr>
          <w:bCs/>
          <w:szCs w:val="22"/>
          <w:shd w:val="clear" w:color="auto" w:fill="FFFFFF"/>
          <w:lang w:val="lt-LT"/>
        </w:rPr>
        <w:t> </w:t>
      </w:r>
      <w:r w:rsidRPr="00AF59C8">
        <w:rPr>
          <w:bCs/>
          <w:szCs w:val="22"/>
          <w:shd w:val="clear" w:color="auto" w:fill="FFFFFF"/>
          <w:lang w:val="lt-LT"/>
        </w:rPr>
        <w:t>ml, 50</w:t>
      </w:r>
      <w:r>
        <w:rPr>
          <w:bCs/>
          <w:szCs w:val="22"/>
          <w:shd w:val="clear" w:color="auto" w:fill="FFFFFF"/>
          <w:lang w:val="lt-LT"/>
        </w:rPr>
        <w:t> </w:t>
      </w:r>
      <w:r w:rsidRPr="00AF59C8">
        <w:rPr>
          <w:bCs/>
          <w:szCs w:val="22"/>
          <w:shd w:val="clear" w:color="auto" w:fill="FFFFFF"/>
          <w:lang w:val="lt-LT"/>
        </w:rPr>
        <w:t>ml arba 100</w:t>
      </w:r>
      <w:r>
        <w:rPr>
          <w:bCs/>
          <w:szCs w:val="22"/>
          <w:shd w:val="clear" w:color="auto" w:fill="FFFFFF"/>
          <w:lang w:val="lt-LT"/>
        </w:rPr>
        <w:t> </w:t>
      </w:r>
      <w:r w:rsidRPr="00AF59C8">
        <w:rPr>
          <w:bCs/>
          <w:szCs w:val="22"/>
          <w:shd w:val="clear" w:color="auto" w:fill="FFFFFF"/>
          <w:lang w:val="lt-LT"/>
        </w:rPr>
        <w:t>ml talpyklėse (kai infuzijos greitis atitinkamai 0,4; 1 arba 2</w:t>
      </w:r>
      <w:r>
        <w:rPr>
          <w:bCs/>
          <w:szCs w:val="22"/>
          <w:shd w:val="clear" w:color="auto" w:fill="FFFFFF"/>
          <w:lang w:val="lt-LT"/>
        </w:rPr>
        <w:t> </w:t>
      </w:r>
      <w:r w:rsidRPr="00AF59C8">
        <w:rPr>
          <w:bCs/>
          <w:szCs w:val="22"/>
          <w:shd w:val="clear" w:color="auto" w:fill="FFFFFF"/>
          <w:lang w:val="lt-LT"/>
        </w:rPr>
        <w:t>ml/</w:t>
      </w:r>
      <w:r>
        <w:rPr>
          <w:bCs/>
          <w:szCs w:val="22"/>
          <w:shd w:val="clear" w:color="auto" w:fill="FFFFFF"/>
          <w:lang w:val="lt-LT"/>
        </w:rPr>
        <w:t>val</w:t>
      </w:r>
      <w:r w:rsidRPr="00AF59C8">
        <w:rPr>
          <w:bCs/>
          <w:szCs w:val="22"/>
          <w:shd w:val="clear" w:color="auto" w:fill="FFFFFF"/>
          <w:lang w:val="lt-LT"/>
        </w:rPr>
        <w:t>) skirtingos kūno masės pacientams, kuriems skiriamos ne didesnės kaip 80 ng/kg/min. dozės.</w:t>
      </w:r>
    </w:p>
    <w:p w14:paraId="4ED36453" w14:textId="77777777" w:rsidR="00192D85" w:rsidRPr="00AF59C8" w:rsidRDefault="00192D85" w:rsidP="00192D85">
      <w:pPr>
        <w:jc w:val="both"/>
        <w:rPr>
          <w:szCs w:val="22"/>
          <w:lang w:val="lt-LT"/>
        </w:rPr>
        <w:sectPr w:rsidR="00192D85" w:rsidRPr="00AF59C8" w:rsidSect="006F7BFA">
          <w:headerReference w:type="default" r:id="rId11"/>
          <w:footerReference w:type="even" r:id="rId12"/>
          <w:footerReference w:type="default" r:id="rId13"/>
          <w:pgSz w:w="11907" w:h="16834" w:code="9"/>
          <w:pgMar w:top="1411" w:right="1411" w:bottom="1411" w:left="1411" w:header="737" w:footer="737" w:gutter="0"/>
          <w:cols w:space="720"/>
          <w:docGrid w:linePitch="299"/>
        </w:sectPr>
      </w:pPr>
    </w:p>
    <w:p w14:paraId="1EBC99A6" w14:textId="77777777" w:rsidR="00192D85" w:rsidRPr="00AF59C8" w:rsidRDefault="00192D85" w:rsidP="00192D85">
      <w:pPr>
        <w:jc w:val="both"/>
        <w:rPr>
          <w:szCs w:val="22"/>
          <w:lang w:val="lt-LT"/>
        </w:rPr>
      </w:pPr>
    </w:p>
    <w:p w14:paraId="445F3272" w14:textId="77777777" w:rsidR="00192D85" w:rsidRPr="00AF59C8" w:rsidRDefault="00192D85" w:rsidP="00192D85">
      <w:pPr>
        <w:shd w:val="clear" w:color="auto" w:fill="FFFFFF"/>
        <w:tabs>
          <w:tab w:val="left" w:pos="1985"/>
          <w:tab w:val="left" w:pos="2268"/>
        </w:tabs>
        <w:jc w:val="both"/>
        <w:rPr>
          <w:b/>
          <w:bCs/>
          <w:szCs w:val="22"/>
          <w:shd w:val="clear" w:color="auto" w:fill="FFFFFF"/>
          <w:lang w:val="lt-LT"/>
        </w:rPr>
      </w:pPr>
      <w:r w:rsidRPr="00AF59C8">
        <w:rPr>
          <w:b/>
          <w:bCs/>
          <w:szCs w:val="22"/>
          <w:shd w:val="clear" w:color="auto" w:fill="FFFFFF"/>
          <w:lang w:val="lt-LT"/>
        </w:rPr>
        <w:t>2 lentelė.</w:t>
      </w:r>
    </w:p>
    <w:p w14:paraId="131F21A6" w14:textId="77777777" w:rsidR="00192D85" w:rsidRPr="00AF59C8" w:rsidRDefault="00192D85" w:rsidP="00192D85">
      <w:pPr>
        <w:shd w:val="clear" w:color="auto" w:fill="FFFFFF"/>
        <w:tabs>
          <w:tab w:val="left" w:pos="1985"/>
          <w:tab w:val="left" w:pos="2268"/>
        </w:tabs>
        <w:jc w:val="both"/>
        <w:rPr>
          <w:b/>
          <w:bCs/>
          <w:szCs w:val="22"/>
          <w:lang w:val="lt-LT"/>
        </w:rPr>
      </w:pPr>
    </w:p>
    <w:tbl>
      <w:tblPr>
        <w:tblW w:w="12436" w:type="dxa"/>
        <w:jc w:val="center"/>
        <w:tblBorders>
          <w:left w:val="single" w:sz="8" w:space="0" w:color="auto"/>
          <w:bottom w:val="single" w:sz="8" w:space="0" w:color="auto"/>
          <w:right w:val="single" w:sz="8" w:space="0" w:color="auto"/>
        </w:tblBorders>
        <w:tblLook w:val="0000" w:firstRow="0" w:lastRow="0" w:firstColumn="0" w:lastColumn="0" w:noHBand="0" w:noVBand="0"/>
      </w:tblPr>
      <w:tblGrid>
        <w:gridCol w:w="1060"/>
        <w:gridCol w:w="711"/>
        <w:gridCol w:w="711"/>
        <w:gridCol w:w="711"/>
        <w:gridCol w:w="711"/>
        <w:gridCol w:w="711"/>
        <w:gridCol w:w="711"/>
        <w:gridCol w:w="711"/>
        <w:gridCol w:w="711"/>
        <w:gridCol w:w="711"/>
        <w:gridCol w:w="711"/>
        <w:gridCol w:w="711"/>
        <w:gridCol w:w="711"/>
        <w:gridCol w:w="711"/>
        <w:gridCol w:w="711"/>
        <w:gridCol w:w="711"/>
        <w:gridCol w:w="711"/>
      </w:tblGrid>
      <w:tr w:rsidR="00192D85" w:rsidRPr="004772A7" w14:paraId="4F799894" w14:textId="77777777" w:rsidTr="00EA5786">
        <w:trPr>
          <w:trHeight w:val="699"/>
          <w:jc w:val="center"/>
        </w:trPr>
        <w:tc>
          <w:tcPr>
            <w:tcW w:w="12436" w:type="dxa"/>
            <w:gridSpan w:val="17"/>
            <w:tcBorders>
              <w:top w:val="single" w:sz="4" w:space="0" w:color="auto"/>
              <w:bottom w:val="single" w:sz="8" w:space="0" w:color="auto"/>
            </w:tcBorders>
            <w:shd w:val="clear" w:color="auto" w:fill="FFFFFF"/>
            <w:noWrap/>
            <w:vAlign w:val="center"/>
          </w:tcPr>
          <w:p w14:paraId="2C5A95CD" w14:textId="77777777" w:rsidR="00192D85" w:rsidRPr="00AF59C8" w:rsidRDefault="00192D85" w:rsidP="00EA5786">
            <w:pPr>
              <w:keepNext/>
              <w:keepLines/>
              <w:shd w:val="clear" w:color="auto" w:fill="FFFFFF"/>
              <w:jc w:val="center"/>
              <w:rPr>
                <w:b/>
                <w:bCs/>
                <w:szCs w:val="22"/>
                <w:lang w:val="lt-LT"/>
              </w:rPr>
            </w:pPr>
            <w:r>
              <w:rPr>
                <w:b/>
                <w:bCs/>
                <w:szCs w:val="22"/>
                <w:shd w:val="clear" w:color="auto" w:fill="FFFFFF"/>
                <w:lang w:val="lt-LT"/>
              </w:rPr>
              <w:t>Tresuvi</w:t>
            </w:r>
            <w:r w:rsidRPr="00AF59C8">
              <w:rPr>
                <w:b/>
                <w:bCs/>
                <w:szCs w:val="22"/>
                <w:shd w:val="clear" w:color="auto" w:fill="FFFFFF"/>
                <w:lang w:val="lt-LT"/>
              </w:rPr>
              <w:t xml:space="preserve"> 5</w:t>
            </w:r>
            <w:r>
              <w:rPr>
                <w:b/>
                <w:bCs/>
                <w:szCs w:val="22"/>
                <w:shd w:val="clear" w:color="auto" w:fill="FFFFFF"/>
                <w:lang w:val="lt-LT"/>
              </w:rPr>
              <w:t> </w:t>
            </w:r>
            <w:r w:rsidRPr="00AF59C8">
              <w:rPr>
                <w:b/>
                <w:bCs/>
                <w:szCs w:val="22"/>
                <w:shd w:val="clear" w:color="auto" w:fill="FFFFFF"/>
                <w:lang w:val="lt-LT"/>
              </w:rPr>
              <w:t>mg/ml tūris (ml), kurį reikia praskiesti kasetėse arba švirkštuose</w:t>
            </w:r>
          </w:p>
          <w:p w14:paraId="2A31B1AA" w14:textId="77777777" w:rsidR="00192D85" w:rsidRPr="00AF59C8" w:rsidRDefault="00192D85" w:rsidP="00EA5786">
            <w:pPr>
              <w:keepNext/>
              <w:keepLines/>
              <w:shd w:val="clear" w:color="auto" w:fill="FFFFFF"/>
              <w:jc w:val="center"/>
              <w:rPr>
                <w:b/>
                <w:bCs/>
                <w:szCs w:val="22"/>
                <w:lang w:val="lt-LT"/>
              </w:rPr>
            </w:pPr>
            <w:r w:rsidRPr="00AF59C8">
              <w:rPr>
                <w:b/>
                <w:bCs/>
                <w:szCs w:val="22"/>
                <w:shd w:val="clear" w:color="auto" w:fill="FFFFFF"/>
                <w:lang w:val="lt-LT"/>
              </w:rPr>
              <w:t>20 ml (</w:t>
            </w:r>
            <w:r w:rsidRPr="00AF59C8">
              <w:rPr>
                <w:b/>
                <w:bCs/>
                <w:szCs w:val="22"/>
                <w:lang w:val="lt-LT"/>
              </w:rPr>
              <w:t>infuzijos greitis</w:t>
            </w:r>
            <w:r w:rsidRPr="00AF59C8">
              <w:rPr>
                <w:b/>
                <w:bCs/>
                <w:szCs w:val="22"/>
                <w:shd w:val="clear" w:color="auto" w:fill="FFFFFF"/>
                <w:lang w:val="lt-LT"/>
              </w:rPr>
              <w:t xml:space="preserve"> – 0,4 ml/</w:t>
            </w:r>
            <w:r>
              <w:rPr>
                <w:b/>
                <w:bCs/>
                <w:szCs w:val="22"/>
                <w:shd w:val="clear" w:color="auto" w:fill="FFFFFF"/>
                <w:lang w:val="lt-LT"/>
              </w:rPr>
              <w:t>val</w:t>
            </w:r>
            <w:r w:rsidRPr="00AF59C8">
              <w:rPr>
                <w:b/>
                <w:bCs/>
                <w:szCs w:val="22"/>
                <w:shd w:val="clear" w:color="auto" w:fill="FFFFFF"/>
                <w:lang w:val="lt-LT"/>
              </w:rPr>
              <w:t xml:space="preserve"> ), 50 ml (</w:t>
            </w:r>
            <w:r w:rsidRPr="00AF59C8">
              <w:rPr>
                <w:b/>
                <w:bCs/>
                <w:szCs w:val="22"/>
                <w:lang w:val="lt-LT"/>
              </w:rPr>
              <w:t>infuzijos greitis</w:t>
            </w:r>
            <w:r w:rsidRPr="00AF59C8">
              <w:rPr>
                <w:b/>
                <w:bCs/>
                <w:szCs w:val="22"/>
                <w:shd w:val="clear" w:color="auto" w:fill="FFFFFF"/>
                <w:lang w:val="lt-LT"/>
              </w:rPr>
              <w:t xml:space="preserve"> – 1 ml/</w:t>
            </w:r>
            <w:r>
              <w:rPr>
                <w:b/>
                <w:bCs/>
                <w:szCs w:val="22"/>
                <w:shd w:val="clear" w:color="auto" w:fill="FFFFFF"/>
                <w:lang w:val="lt-LT"/>
              </w:rPr>
              <w:t>val</w:t>
            </w:r>
            <w:r w:rsidRPr="00AF59C8">
              <w:rPr>
                <w:b/>
                <w:bCs/>
                <w:szCs w:val="22"/>
                <w:shd w:val="clear" w:color="auto" w:fill="FFFFFF"/>
                <w:lang w:val="lt-LT"/>
              </w:rPr>
              <w:t xml:space="preserve"> ), 100 ml kasetė (</w:t>
            </w:r>
            <w:r w:rsidRPr="00AF59C8">
              <w:rPr>
                <w:b/>
                <w:bCs/>
                <w:szCs w:val="22"/>
                <w:lang w:val="lt-LT"/>
              </w:rPr>
              <w:t>infuzijos greitis</w:t>
            </w:r>
            <w:r w:rsidRPr="00AF59C8">
              <w:rPr>
                <w:b/>
                <w:bCs/>
                <w:szCs w:val="22"/>
                <w:shd w:val="clear" w:color="auto" w:fill="FFFFFF"/>
                <w:lang w:val="lt-LT"/>
              </w:rPr>
              <w:t xml:space="preserve"> – 2 ml/</w:t>
            </w:r>
            <w:r>
              <w:rPr>
                <w:b/>
                <w:bCs/>
                <w:szCs w:val="22"/>
                <w:shd w:val="clear" w:color="auto" w:fill="FFFFFF"/>
                <w:lang w:val="lt-LT"/>
              </w:rPr>
              <w:t>val</w:t>
            </w:r>
            <w:r w:rsidRPr="00AF59C8">
              <w:rPr>
                <w:b/>
                <w:bCs/>
                <w:szCs w:val="22"/>
                <w:shd w:val="clear" w:color="auto" w:fill="FFFFFF"/>
                <w:lang w:val="lt-LT"/>
              </w:rPr>
              <w:t>)</w:t>
            </w:r>
          </w:p>
        </w:tc>
      </w:tr>
      <w:tr w:rsidR="00192D85" w:rsidRPr="00AF59C8" w14:paraId="2B00B6A9" w14:textId="77777777" w:rsidTr="00EA5786">
        <w:trPr>
          <w:trHeight w:val="270"/>
          <w:jc w:val="center"/>
        </w:trPr>
        <w:tc>
          <w:tcPr>
            <w:tcW w:w="1060" w:type="dxa"/>
            <w:vMerge w:val="restart"/>
            <w:tcBorders>
              <w:top w:val="nil"/>
              <w:bottom w:val="single" w:sz="8" w:space="0" w:color="auto"/>
              <w:right w:val="single" w:sz="8" w:space="0" w:color="auto"/>
            </w:tcBorders>
            <w:noWrap/>
            <w:vAlign w:val="center"/>
          </w:tcPr>
          <w:p w14:paraId="06DF4D18" w14:textId="77777777" w:rsidR="00192D85" w:rsidRPr="00AF59C8" w:rsidRDefault="00192D85" w:rsidP="00EA5786">
            <w:pPr>
              <w:keepNext/>
              <w:keepLines/>
              <w:jc w:val="center"/>
              <w:rPr>
                <w:b/>
                <w:bCs/>
                <w:szCs w:val="22"/>
                <w:lang w:val="lt-LT"/>
              </w:rPr>
            </w:pPr>
            <w:r w:rsidRPr="00AF59C8">
              <w:rPr>
                <w:b/>
                <w:bCs/>
                <w:szCs w:val="22"/>
                <w:lang w:val="lt-LT"/>
              </w:rPr>
              <w:t>Dozės</w:t>
            </w:r>
          </w:p>
          <w:p w14:paraId="3F9D57B4" w14:textId="77777777" w:rsidR="00192D85" w:rsidRPr="00AF59C8" w:rsidRDefault="00192D85" w:rsidP="00EA5786">
            <w:pPr>
              <w:keepNext/>
              <w:keepLines/>
              <w:jc w:val="center"/>
              <w:rPr>
                <w:b/>
                <w:szCs w:val="22"/>
                <w:lang w:val="lt-LT"/>
              </w:rPr>
            </w:pPr>
            <w:r w:rsidRPr="00AF59C8">
              <w:rPr>
                <w:b/>
                <w:szCs w:val="22"/>
                <w:lang w:val="lt-LT"/>
              </w:rPr>
              <w:t>(ng/</w:t>
            </w:r>
          </w:p>
          <w:p w14:paraId="123A60E5" w14:textId="77777777" w:rsidR="00192D85" w:rsidRPr="00AF59C8" w:rsidRDefault="00192D85" w:rsidP="00EA5786">
            <w:pPr>
              <w:keepNext/>
              <w:keepLines/>
              <w:jc w:val="center"/>
              <w:rPr>
                <w:b/>
                <w:szCs w:val="22"/>
                <w:lang w:val="lt-LT"/>
              </w:rPr>
            </w:pPr>
            <w:r w:rsidRPr="00AF59C8">
              <w:rPr>
                <w:b/>
                <w:szCs w:val="22"/>
                <w:lang w:val="lt-LT"/>
              </w:rPr>
              <w:t>kg/</w:t>
            </w:r>
          </w:p>
          <w:p w14:paraId="64A3F620" w14:textId="77777777" w:rsidR="00192D85" w:rsidRPr="00AF59C8" w:rsidRDefault="00192D85" w:rsidP="00EA5786">
            <w:pPr>
              <w:keepNext/>
              <w:keepLines/>
              <w:jc w:val="center"/>
              <w:rPr>
                <w:b/>
                <w:bCs/>
                <w:szCs w:val="22"/>
                <w:lang w:val="lt-LT"/>
              </w:rPr>
            </w:pPr>
            <w:r w:rsidRPr="00AF59C8">
              <w:rPr>
                <w:b/>
                <w:szCs w:val="22"/>
                <w:lang w:val="lt-LT"/>
              </w:rPr>
              <w:t>min.</w:t>
            </w:r>
          </w:p>
        </w:tc>
        <w:tc>
          <w:tcPr>
            <w:tcW w:w="0" w:type="auto"/>
            <w:gridSpan w:val="16"/>
            <w:tcBorders>
              <w:top w:val="nil"/>
              <w:left w:val="single" w:sz="8" w:space="0" w:color="auto"/>
              <w:bottom w:val="single" w:sz="8" w:space="0" w:color="auto"/>
            </w:tcBorders>
            <w:vAlign w:val="center"/>
          </w:tcPr>
          <w:p w14:paraId="012607AA" w14:textId="77777777" w:rsidR="00192D85" w:rsidRPr="00AF59C8" w:rsidRDefault="00192D85" w:rsidP="00EA5786">
            <w:pPr>
              <w:keepNext/>
              <w:keepLines/>
              <w:jc w:val="center"/>
              <w:rPr>
                <w:b/>
                <w:bCs/>
                <w:szCs w:val="22"/>
                <w:lang w:val="lt-LT"/>
              </w:rPr>
            </w:pPr>
            <w:r w:rsidRPr="00AF59C8">
              <w:rPr>
                <w:b/>
                <w:bCs/>
                <w:szCs w:val="22"/>
                <w:lang w:val="lt-LT"/>
              </w:rPr>
              <w:t>Paciento svoris (kg)</w:t>
            </w:r>
          </w:p>
        </w:tc>
      </w:tr>
      <w:tr w:rsidR="00192D85" w:rsidRPr="00AF59C8" w14:paraId="7681E665" w14:textId="77777777" w:rsidTr="00EA5786">
        <w:trPr>
          <w:trHeight w:val="270"/>
          <w:jc w:val="center"/>
        </w:trPr>
        <w:tc>
          <w:tcPr>
            <w:tcW w:w="1060" w:type="dxa"/>
            <w:vMerge/>
            <w:tcBorders>
              <w:top w:val="nil"/>
              <w:bottom w:val="single" w:sz="8" w:space="0" w:color="auto"/>
              <w:right w:val="single" w:sz="8" w:space="0" w:color="auto"/>
            </w:tcBorders>
            <w:vAlign w:val="center"/>
          </w:tcPr>
          <w:p w14:paraId="556C4A2F" w14:textId="77777777" w:rsidR="00192D85" w:rsidRPr="00AF59C8" w:rsidRDefault="00192D85" w:rsidP="00EA5786">
            <w:pPr>
              <w:rPr>
                <w:b/>
                <w:bCs/>
                <w:szCs w:val="22"/>
                <w:lang w:val="lt-LT" w:eastAsia="fr-FR" w:bidi="he-IL"/>
              </w:rPr>
            </w:pPr>
          </w:p>
        </w:tc>
        <w:tc>
          <w:tcPr>
            <w:tcW w:w="0" w:type="auto"/>
            <w:tcBorders>
              <w:top w:val="nil"/>
              <w:left w:val="single" w:sz="8" w:space="0" w:color="auto"/>
              <w:bottom w:val="single" w:sz="8" w:space="0" w:color="auto"/>
              <w:right w:val="nil"/>
            </w:tcBorders>
            <w:vAlign w:val="center"/>
          </w:tcPr>
          <w:p w14:paraId="3666DBC8" w14:textId="77777777" w:rsidR="00192D85" w:rsidRPr="00AF59C8" w:rsidRDefault="00192D85" w:rsidP="00EA5786">
            <w:pPr>
              <w:keepNext/>
              <w:keepLines/>
              <w:jc w:val="center"/>
              <w:rPr>
                <w:b/>
                <w:bCs/>
                <w:szCs w:val="22"/>
                <w:lang w:val="lt-LT"/>
              </w:rPr>
            </w:pPr>
            <w:r w:rsidRPr="00AF59C8">
              <w:rPr>
                <w:b/>
                <w:bCs/>
                <w:szCs w:val="22"/>
                <w:lang w:val="lt-LT"/>
              </w:rPr>
              <w:t>25</w:t>
            </w:r>
          </w:p>
        </w:tc>
        <w:tc>
          <w:tcPr>
            <w:tcW w:w="0" w:type="auto"/>
            <w:tcBorders>
              <w:top w:val="nil"/>
              <w:left w:val="nil"/>
              <w:bottom w:val="single" w:sz="8" w:space="0" w:color="auto"/>
              <w:right w:val="nil"/>
            </w:tcBorders>
            <w:vAlign w:val="center"/>
          </w:tcPr>
          <w:p w14:paraId="230A5CA1" w14:textId="77777777" w:rsidR="00192D85" w:rsidRPr="00AF59C8" w:rsidRDefault="00192D85" w:rsidP="00EA5786">
            <w:pPr>
              <w:keepNext/>
              <w:keepLines/>
              <w:jc w:val="center"/>
              <w:rPr>
                <w:b/>
                <w:bCs/>
                <w:szCs w:val="22"/>
                <w:lang w:val="lt-LT"/>
              </w:rPr>
            </w:pPr>
            <w:r w:rsidRPr="00AF59C8">
              <w:rPr>
                <w:b/>
                <w:bCs/>
                <w:szCs w:val="22"/>
                <w:lang w:val="lt-LT"/>
              </w:rPr>
              <w:t>30</w:t>
            </w:r>
          </w:p>
        </w:tc>
        <w:tc>
          <w:tcPr>
            <w:tcW w:w="0" w:type="auto"/>
            <w:tcBorders>
              <w:top w:val="nil"/>
              <w:left w:val="nil"/>
              <w:bottom w:val="single" w:sz="8" w:space="0" w:color="auto"/>
              <w:right w:val="nil"/>
            </w:tcBorders>
            <w:vAlign w:val="center"/>
          </w:tcPr>
          <w:p w14:paraId="5F903F37" w14:textId="77777777" w:rsidR="00192D85" w:rsidRPr="00AF59C8" w:rsidRDefault="00192D85" w:rsidP="00EA5786">
            <w:pPr>
              <w:keepNext/>
              <w:keepLines/>
              <w:jc w:val="center"/>
              <w:rPr>
                <w:b/>
                <w:bCs/>
                <w:szCs w:val="22"/>
                <w:lang w:val="lt-LT"/>
              </w:rPr>
            </w:pPr>
            <w:r w:rsidRPr="00AF59C8">
              <w:rPr>
                <w:b/>
                <w:bCs/>
                <w:szCs w:val="22"/>
                <w:lang w:val="lt-LT"/>
              </w:rPr>
              <w:t>35</w:t>
            </w:r>
          </w:p>
        </w:tc>
        <w:tc>
          <w:tcPr>
            <w:tcW w:w="0" w:type="auto"/>
            <w:tcBorders>
              <w:top w:val="nil"/>
              <w:left w:val="nil"/>
              <w:bottom w:val="single" w:sz="8" w:space="0" w:color="auto"/>
              <w:right w:val="nil"/>
            </w:tcBorders>
            <w:vAlign w:val="center"/>
          </w:tcPr>
          <w:p w14:paraId="3BD5F9B2" w14:textId="77777777" w:rsidR="00192D85" w:rsidRPr="00AF59C8" w:rsidRDefault="00192D85" w:rsidP="00EA5786">
            <w:pPr>
              <w:keepNext/>
              <w:keepLines/>
              <w:jc w:val="center"/>
              <w:rPr>
                <w:b/>
                <w:bCs/>
                <w:szCs w:val="22"/>
                <w:lang w:val="lt-LT"/>
              </w:rPr>
            </w:pPr>
            <w:r w:rsidRPr="00AF59C8">
              <w:rPr>
                <w:b/>
                <w:bCs/>
                <w:szCs w:val="22"/>
                <w:lang w:val="lt-LT"/>
              </w:rPr>
              <w:t>40</w:t>
            </w:r>
          </w:p>
        </w:tc>
        <w:tc>
          <w:tcPr>
            <w:tcW w:w="0" w:type="auto"/>
            <w:tcBorders>
              <w:top w:val="nil"/>
              <w:left w:val="nil"/>
              <w:bottom w:val="single" w:sz="8" w:space="0" w:color="auto"/>
              <w:right w:val="nil"/>
            </w:tcBorders>
            <w:vAlign w:val="center"/>
          </w:tcPr>
          <w:p w14:paraId="1AD8FDE7" w14:textId="77777777" w:rsidR="00192D85" w:rsidRPr="00AF59C8" w:rsidRDefault="00192D85" w:rsidP="00EA5786">
            <w:pPr>
              <w:keepNext/>
              <w:keepLines/>
              <w:jc w:val="center"/>
              <w:rPr>
                <w:b/>
                <w:bCs/>
                <w:szCs w:val="22"/>
                <w:lang w:val="lt-LT"/>
              </w:rPr>
            </w:pPr>
            <w:r w:rsidRPr="00AF59C8">
              <w:rPr>
                <w:b/>
                <w:bCs/>
                <w:szCs w:val="22"/>
                <w:lang w:val="lt-LT"/>
              </w:rPr>
              <w:t>45</w:t>
            </w:r>
          </w:p>
        </w:tc>
        <w:tc>
          <w:tcPr>
            <w:tcW w:w="0" w:type="auto"/>
            <w:tcBorders>
              <w:top w:val="nil"/>
              <w:left w:val="nil"/>
              <w:bottom w:val="single" w:sz="8" w:space="0" w:color="auto"/>
              <w:right w:val="nil"/>
            </w:tcBorders>
            <w:vAlign w:val="center"/>
          </w:tcPr>
          <w:p w14:paraId="11915166" w14:textId="77777777" w:rsidR="00192D85" w:rsidRPr="00AF59C8" w:rsidRDefault="00192D85" w:rsidP="00EA5786">
            <w:pPr>
              <w:keepNext/>
              <w:keepLines/>
              <w:jc w:val="center"/>
              <w:rPr>
                <w:b/>
                <w:bCs/>
                <w:szCs w:val="22"/>
                <w:lang w:val="lt-LT"/>
              </w:rPr>
            </w:pPr>
            <w:r w:rsidRPr="00AF59C8">
              <w:rPr>
                <w:b/>
                <w:bCs/>
                <w:szCs w:val="22"/>
                <w:lang w:val="lt-LT"/>
              </w:rPr>
              <w:t>50</w:t>
            </w:r>
          </w:p>
        </w:tc>
        <w:tc>
          <w:tcPr>
            <w:tcW w:w="0" w:type="auto"/>
            <w:tcBorders>
              <w:top w:val="nil"/>
              <w:left w:val="nil"/>
              <w:bottom w:val="single" w:sz="8" w:space="0" w:color="auto"/>
              <w:right w:val="nil"/>
            </w:tcBorders>
            <w:vAlign w:val="center"/>
          </w:tcPr>
          <w:p w14:paraId="0EEC7EAA" w14:textId="77777777" w:rsidR="00192D85" w:rsidRPr="00AF59C8" w:rsidRDefault="00192D85" w:rsidP="00EA5786">
            <w:pPr>
              <w:keepNext/>
              <w:keepLines/>
              <w:jc w:val="center"/>
              <w:rPr>
                <w:b/>
                <w:bCs/>
                <w:szCs w:val="22"/>
                <w:lang w:val="lt-LT"/>
              </w:rPr>
            </w:pPr>
            <w:r w:rsidRPr="00AF59C8">
              <w:rPr>
                <w:b/>
                <w:bCs/>
                <w:szCs w:val="22"/>
                <w:lang w:val="lt-LT"/>
              </w:rPr>
              <w:t>55</w:t>
            </w:r>
          </w:p>
        </w:tc>
        <w:tc>
          <w:tcPr>
            <w:tcW w:w="0" w:type="auto"/>
            <w:tcBorders>
              <w:top w:val="nil"/>
              <w:left w:val="nil"/>
              <w:bottom w:val="single" w:sz="8" w:space="0" w:color="auto"/>
              <w:right w:val="nil"/>
            </w:tcBorders>
            <w:vAlign w:val="center"/>
          </w:tcPr>
          <w:p w14:paraId="21C3F39C" w14:textId="77777777" w:rsidR="00192D85" w:rsidRPr="00AF59C8" w:rsidRDefault="00192D85" w:rsidP="00EA5786">
            <w:pPr>
              <w:keepNext/>
              <w:keepLines/>
              <w:jc w:val="center"/>
              <w:rPr>
                <w:b/>
                <w:bCs/>
                <w:szCs w:val="22"/>
                <w:lang w:val="lt-LT"/>
              </w:rPr>
            </w:pPr>
            <w:r w:rsidRPr="00AF59C8">
              <w:rPr>
                <w:b/>
                <w:bCs/>
                <w:szCs w:val="22"/>
                <w:lang w:val="lt-LT"/>
              </w:rPr>
              <w:t>60</w:t>
            </w:r>
          </w:p>
        </w:tc>
        <w:tc>
          <w:tcPr>
            <w:tcW w:w="0" w:type="auto"/>
            <w:tcBorders>
              <w:top w:val="nil"/>
              <w:left w:val="nil"/>
              <w:bottom w:val="single" w:sz="8" w:space="0" w:color="auto"/>
              <w:right w:val="nil"/>
            </w:tcBorders>
            <w:vAlign w:val="center"/>
          </w:tcPr>
          <w:p w14:paraId="756575D2" w14:textId="77777777" w:rsidR="00192D85" w:rsidRPr="00AF59C8" w:rsidRDefault="00192D85" w:rsidP="00EA5786">
            <w:pPr>
              <w:keepNext/>
              <w:keepLines/>
              <w:jc w:val="center"/>
              <w:rPr>
                <w:b/>
                <w:bCs/>
                <w:szCs w:val="22"/>
                <w:lang w:val="lt-LT"/>
              </w:rPr>
            </w:pPr>
            <w:r w:rsidRPr="00AF59C8">
              <w:rPr>
                <w:b/>
                <w:bCs/>
                <w:szCs w:val="22"/>
                <w:lang w:val="lt-LT"/>
              </w:rPr>
              <w:t>65</w:t>
            </w:r>
          </w:p>
        </w:tc>
        <w:tc>
          <w:tcPr>
            <w:tcW w:w="0" w:type="auto"/>
            <w:tcBorders>
              <w:top w:val="nil"/>
              <w:left w:val="nil"/>
              <w:bottom w:val="single" w:sz="8" w:space="0" w:color="auto"/>
              <w:right w:val="nil"/>
            </w:tcBorders>
            <w:vAlign w:val="center"/>
          </w:tcPr>
          <w:p w14:paraId="5065E470" w14:textId="77777777" w:rsidR="00192D85" w:rsidRPr="00AF59C8" w:rsidRDefault="00192D85" w:rsidP="00EA5786">
            <w:pPr>
              <w:keepNext/>
              <w:keepLines/>
              <w:jc w:val="center"/>
              <w:rPr>
                <w:b/>
                <w:bCs/>
                <w:szCs w:val="22"/>
                <w:lang w:val="lt-LT"/>
              </w:rPr>
            </w:pPr>
            <w:r w:rsidRPr="00AF59C8">
              <w:rPr>
                <w:b/>
                <w:bCs/>
                <w:szCs w:val="22"/>
                <w:lang w:val="lt-LT"/>
              </w:rPr>
              <w:t>70</w:t>
            </w:r>
          </w:p>
        </w:tc>
        <w:tc>
          <w:tcPr>
            <w:tcW w:w="0" w:type="auto"/>
            <w:tcBorders>
              <w:top w:val="nil"/>
              <w:left w:val="nil"/>
              <w:bottom w:val="single" w:sz="8" w:space="0" w:color="auto"/>
              <w:right w:val="nil"/>
            </w:tcBorders>
            <w:vAlign w:val="center"/>
          </w:tcPr>
          <w:p w14:paraId="6FF96CEF" w14:textId="77777777" w:rsidR="00192D85" w:rsidRPr="00AF59C8" w:rsidRDefault="00192D85" w:rsidP="00EA5786">
            <w:pPr>
              <w:keepNext/>
              <w:keepLines/>
              <w:jc w:val="center"/>
              <w:rPr>
                <w:b/>
                <w:bCs/>
                <w:szCs w:val="22"/>
                <w:lang w:val="lt-LT"/>
              </w:rPr>
            </w:pPr>
            <w:r w:rsidRPr="00AF59C8">
              <w:rPr>
                <w:b/>
                <w:bCs/>
                <w:szCs w:val="22"/>
                <w:lang w:val="lt-LT"/>
              </w:rPr>
              <w:t>75</w:t>
            </w:r>
          </w:p>
        </w:tc>
        <w:tc>
          <w:tcPr>
            <w:tcW w:w="0" w:type="auto"/>
            <w:tcBorders>
              <w:top w:val="nil"/>
              <w:left w:val="nil"/>
              <w:bottom w:val="single" w:sz="8" w:space="0" w:color="auto"/>
              <w:right w:val="nil"/>
            </w:tcBorders>
            <w:vAlign w:val="center"/>
          </w:tcPr>
          <w:p w14:paraId="4ED4FB45" w14:textId="77777777" w:rsidR="00192D85" w:rsidRPr="00AF59C8" w:rsidRDefault="00192D85" w:rsidP="00EA5786">
            <w:pPr>
              <w:keepNext/>
              <w:keepLines/>
              <w:jc w:val="center"/>
              <w:rPr>
                <w:b/>
                <w:bCs/>
                <w:szCs w:val="22"/>
                <w:lang w:val="lt-LT"/>
              </w:rPr>
            </w:pPr>
            <w:r w:rsidRPr="00AF59C8">
              <w:rPr>
                <w:b/>
                <w:bCs/>
                <w:szCs w:val="22"/>
                <w:lang w:val="lt-LT"/>
              </w:rPr>
              <w:t>80</w:t>
            </w:r>
          </w:p>
        </w:tc>
        <w:tc>
          <w:tcPr>
            <w:tcW w:w="0" w:type="auto"/>
            <w:tcBorders>
              <w:top w:val="nil"/>
              <w:left w:val="nil"/>
              <w:bottom w:val="single" w:sz="8" w:space="0" w:color="auto"/>
              <w:right w:val="nil"/>
            </w:tcBorders>
            <w:vAlign w:val="center"/>
          </w:tcPr>
          <w:p w14:paraId="5BB85603" w14:textId="77777777" w:rsidR="00192D85" w:rsidRPr="00AF59C8" w:rsidRDefault="00192D85" w:rsidP="00EA5786">
            <w:pPr>
              <w:keepNext/>
              <w:keepLines/>
              <w:jc w:val="center"/>
              <w:rPr>
                <w:b/>
                <w:bCs/>
                <w:szCs w:val="22"/>
                <w:lang w:val="lt-LT"/>
              </w:rPr>
            </w:pPr>
            <w:r w:rsidRPr="00AF59C8">
              <w:rPr>
                <w:b/>
                <w:bCs/>
                <w:szCs w:val="22"/>
                <w:lang w:val="lt-LT"/>
              </w:rPr>
              <w:t>85</w:t>
            </w:r>
          </w:p>
        </w:tc>
        <w:tc>
          <w:tcPr>
            <w:tcW w:w="0" w:type="auto"/>
            <w:tcBorders>
              <w:top w:val="nil"/>
              <w:left w:val="nil"/>
              <w:bottom w:val="single" w:sz="8" w:space="0" w:color="auto"/>
              <w:right w:val="nil"/>
            </w:tcBorders>
            <w:vAlign w:val="center"/>
          </w:tcPr>
          <w:p w14:paraId="49C8AA06" w14:textId="77777777" w:rsidR="00192D85" w:rsidRPr="00AF59C8" w:rsidRDefault="00192D85" w:rsidP="00EA5786">
            <w:pPr>
              <w:keepNext/>
              <w:keepLines/>
              <w:jc w:val="center"/>
              <w:rPr>
                <w:b/>
                <w:bCs/>
                <w:szCs w:val="22"/>
                <w:lang w:val="lt-LT"/>
              </w:rPr>
            </w:pPr>
            <w:r w:rsidRPr="00AF59C8">
              <w:rPr>
                <w:b/>
                <w:bCs/>
                <w:szCs w:val="22"/>
                <w:lang w:val="lt-LT"/>
              </w:rPr>
              <w:t>90</w:t>
            </w:r>
          </w:p>
        </w:tc>
        <w:tc>
          <w:tcPr>
            <w:tcW w:w="0" w:type="auto"/>
            <w:tcBorders>
              <w:top w:val="nil"/>
              <w:left w:val="nil"/>
              <w:bottom w:val="single" w:sz="8" w:space="0" w:color="auto"/>
              <w:right w:val="nil"/>
            </w:tcBorders>
            <w:vAlign w:val="center"/>
          </w:tcPr>
          <w:p w14:paraId="322F8877" w14:textId="77777777" w:rsidR="00192D85" w:rsidRPr="00AF59C8" w:rsidRDefault="00192D85" w:rsidP="00EA5786">
            <w:pPr>
              <w:keepNext/>
              <w:keepLines/>
              <w:jc w:val="center"/>
              <w:rPr>
                <w:b/>
                <w:bCs/>
                <w:szCs w:val="22"/>
                <w:lang w:val="lt-LT"/>
              </w:rPr>
            </w:pPr>
            <w:r w:rsidRPr="00AF59C8">
              <w:rPr>
                <w:b/>
                <w:bCs/>
                <w:szCs w:val="22"/>
                <w:lang w:val="lt-LT"/>
              </w:rPr>
              <w:t>95</w:t>
            </w:r>
          </w:p>
        </w:tc>
        <w:tc>
          <w:tcPr>
            <w:tcW w:w="0" w:type="auto"/>
            <w:tcBorders>
              <w:top w:val="nil"/>
              <w:left w:val="nil"/>
              <w:bottom w:val="single" w:sz="8" w:space="0" w:color="auto"/>
            </w:tcBorders>
            <w:vAlign w:val="center"/>
          </w:tcPr>
          <w:p w14:paraId="6493005D" w14:textId="77777777" w:rsidR="00192D85" w:rsidRPr="00AF59C8" w:rsidRDefault="00192D85" w:rsidP="00EA5786">
            <w:pPr>
              <w:keepNext/>
              <w:keepLines/>
              <w:jc w:val="center"/>
              <w:rPr>
                <w:b/>
                <w:bCs/>
                <w:szCs w:val="22"/>
                <w:lang w:val="lt-LT"/>
              </w:rPr>
            </w:pPr>
            <w:r w:rsidRPr="00AF59C8">
              <w:rPr>
                <w:b/>
                <w:bCs/>
                <w:szCs w:val="22"/>
                <w:lang w:val="lt-LT"/>
              </w:rPr>
              <w:t>100</w:t>
            </w:r>
          </w:p>
        </w:tc>
      </w:tr>
      <w:tr w:rsidR="00192D85" w:rsidRPr="00AF59C8" w14:paraId="0B0F9957" w14:textId="77777777" w:rsidTr="00EA5786">
        <w:trPr>
          <w:trHeight w:val="255"/>
          <w:jc w:val="center"/>
        </w:trPr>
        <w:tc>
          <w:tcPr>
            <w:tcW w:w="1060" w:type="dxa"/>
            <w:tcBorders>
              <w:top w:val="single" w:sz="8" w:space="0" w:color="auto"/>
              <w:bottom w:val="nil"/>
              <w:right w:val="single" w:sz="8" w:space="0" w:color="auto"/>
            </w:tcBorders>
            <w:vAlign w:val="center"/>
          </w:tcPr>
          <w:p w14:paraId="70709F22" w14:textId="77777777" w:rsidR="00192D85" w:rsidRPr="00AF59C8" w:rsidRDefault="00192D85" w:rsidP="00EA5786">
            <w:pPr>
              <w:keepNext/>
              <w:keepLines/>
              <w:jc w:val="center"/>
              <w:rPr>
                <w:b/>
                <w:bCs/>
                <w:szCs w:val="22"/>
                <w:lang w:val="lt-LT"/>
              </w:rPr>
            </w:pPr>
            <w:r w:rsidRPr="00AF59C8">
              <w:rPr>
                <w:b/>
                <w:bCs/>
                <w:szCs w:val="22"/>
                <w:lang w:val="lt-LT"/>
              </w:rPr>
              <w:t>10</w:t>
            </w:r>
          </w:p>
        </w:tc>
        <w:tc>
          <w:tcPr>
            <w:tcW w:w="0" w:type="auto"/>
            <w:tcBorders>
              <w:top w:val="single" w:sz="8" w:space="0" w:color="auto"/>
              <w:left w:val="single" w:sz="8" w:space="0" w:color="auto"/>
              <w:bottom w:val="nil"/>
              <w:right w:val="nil"/>
            </w:tcBorders>
            <w:noWrap/>
            <w:vAlign w:val="bottom"/>
          </w:tcPr>
          <w:p w14:paraId="2B95D1AA" w14:textId="77777777" w:rsidR="00192D85" w:rsidRPr="00AF59C8" w:rsidRDefault="00192D85" w:rsidP="00EA5786">
            <w:pPr>
              <w:keepNext/>
              <w:keepLines/>
              <w:jc w:val="right"/>
              <w:rPr>
                <w:szCs w:val="22"/>
                <w:lang w:val="lt-LT"/>
              </w:rPr>
            </w:pPr>
            <w:r w:rsidRPr="00AF59C8">
              <w:rPr>
                <w:szCs w:val="22"/>
                <w:lang w:val="lt-LT"/>
              </w:rPr>
              <w:t>0,150</w:t>
            </w:r>
          </w:p>
        </w:tc>
        <w:tc>
          <w:tcPr>
            <w:tcW w:w="0" w:type="auto"/>
            <w:tcBorders>
              <w:top w:val="single" w:sz="8" w:space="0" w:color="auto"/>
              <w:left w:val="nil"/>
              <w:bottom w:val="nil"/>
              <w:right w:val="nil"/>
            </w:tcBorders>
            <w:noWrap/>
            <w:vAlign w:val="bottom"/>
          </w:tcPr>
          <w:p w14:paraId="2D993968" w14:textId="77777777" w:rsidR="00192D85" w:rsidRPr="00AF59C8" w:rsidRDefault="00192D85" w:rsidP="00EA5786">
            <w:pPr>
              <w:keepNext/>
              <w:keepLines/>
              <w:jc w:val="right"/>
              <w:rPr>
                <w:szCs w:val="22"/>
                <w:lang w:val="lt-LT"/>
              </w:rPr>
            </w:pPr>
            <w:r w:rsidRPr="00AF59C8">
              <w:rPr>
                <w:szCs w:val="22"/>
                <w:lang w:val="lt-LT"/>
              </w:rPr>
              <w:t>0,180</w:t>
            </w:r>
          </w:p>
        </w:tc>
        <w:tc>
          <w:tcPr>
            <w:tcW w:w="0" w:type="auto"/>
            <w:tcBorders>
              <w:top w:val="single" w:sz="8" w:space="0" w:color="auto"/>
              <w:left w:val="nil"/>
              <w:bottom w:val="nil"/>
              <w:right w:val="nil"/>
            </w:tcBorders>
            <w:noWrap/>
            <w:vAlign w:val="bottom"/>
          </w:tcPr>
          <w:p w14:paraId="6A3C0BAB" w14:textId="77777777" w:rsidR="00192D85" w:rsidRPr="00AF59C8" w:rsidRDefault="00192D85" w:rsidP="00EA5786">
            <w:pPr>
              <w:keepNext/>
              <w:keepLines/>
              <w:jc w:val="right"/>
              <w:rPr>
                <w:szCs w:val="22"/>
                <w:lang w:val="lt-LT"/>
              </w:rPr>
            </w:pPr>
            <w:r w:rsidRPr="00AF59C8">
              <w:rPr>
                <w:szCs w:val="22"/>
                <w:lang w:val="lt-LT"/>
              </w:rPr>
              <w:t>0,210</w:t>
            </w:r>
          </w:p>
        </w:tc>
        <w:tc>
          <w:tcPr>
            <w:tcW w:w="0" w:type="auto"/>
            <w:tcBorders>
              <w:top w:val="single" w:sz="8" w:space="0" w:color="auto"/>
              <w:left w:val="nil"/>
              <w:bottom w:val="nil"/>
              <w:right w:val="nil"/>
            </w:tcBorders>
            <w:noWrap/>
            <w:vAlign w:val="bottom"/>
          </w:tcPr>
          <w:p w14:paraId="1C988480" w14:textId="77777777" w:rsidR="00192D85" w:rsidRPr="00AF59C8" w:rsidRDefault="00192D85" w:rsidP="00EA5786">
            <w:pPr>
              <w:keepNext/>
              <w:keepLines/>
              <w:jc w:val="right"/>
              <w:rPr>
                <w:szCs w:val="22"/>
                <w:lang w:val="lt-LT"/>
              </w:rPr>
            </w:pPr>
            <w:r w:rsidRPr="00AF59C8">
              <w:rPr>
                <w:szCs w:val="22"/>
                <w:lang w:val="lt-LT"/>
              </w:rPr>
              <w:t>0,240</w:t>
            </w:r>
          </w:p>
        </w:tc>
        <w:tc>
          <w:tcPr>
            <w:tcW w:w="0" w:type="auto"/>
            <w:tcBorders>
              <w:top w:val="single" w:sz="8" w:space="0" w:color="auto"/>
              <w:left w:val="nil"/>
              <w:bottom w:val="nil"/>
              <w:right w:val="nil"/>
            </w:tcBorders>
            <w:noWrap/>
            <w:vAlign w:val="bottom"/>
          </w:tcPr>
          <w:p w14:paraId="221FF320" w14:textId="77777777" w:rsidR="00192D85" w:rsidRPr="00AF59C8" w:rsidRDefault="00192D85" w:rsidP="00EA5786">
            <w:pPr>
              <w:keepNext/>
              <w:keepLines/>
              <w:jc w:val="right"/>
              <w:rPr>
                <w:szCs w:val="22"/>
                <w:lang w:val="lt-LT"/>
              </w:rPr>
            </w:pPr>
            <w:r w:rsidRPr="00AF59C8">
              <w:rPr>
                <w:szCs w:val="22"/>
                <w:lang w:val="lt-LT"/>
              </w:rPr>
              <w:t>0,270</w:t>
            </w:r>
          </w:p>
        </w:tc>
        <w:tc>
          <w:tcPr>
            <w:tcW w:w="0" w:type="auto"/>
            <w:tcBorders>
              <w:top w:val="single" w:sz="8" w:space="0" w:color="auto"/>
              <w:left w:val="nil"/>
              <w:bottom w:val="nil"/>
              <w:right w:val="nil"/>
            </w:tcBorders>
            <w:noWrap/>
            <w:vAlign w:val="bottom"/>
          </w:tcPr>
          <w:p w14:paraId="3EBED72F" w14:textId="77777777" w:rsidR="00192D85" w:rsidRPr="00AF59C8" w:rsidRDefault="00192D85" w:rsidP="00EA5786">
            <w:pPr>
              <w:keepNext/>
              <w:keepLines/>
              <w:jc w:val="right"/>
              <w:rPr>
                <w:szCs w:val="22"/>
                <w:lang w:val="lt-LT"/>
              </w:rPr>
            </w:pPr>
            <w:r w:rsidRPr="00AF59C8">
              <w:rPr>
                <w:szCs w:val="22"/>
                <w:lang w:val="lt-LT"/>
              </w:rPr>
              <w:t>0,300</w:t>
            </w:r>
          </w:p>
        </w:tc>
        <w:tc>
          <w:tcPr>
            <w:tcW w:w="0" w:type="auto"/>
            <w:tcBorders>
              <w:top w:val="single" w:sz="8" w:space="0" w:color="auto"/>
              <w:left w:val="nil"/>
              <w:bottom w:val="nil"/>
              <w:right w:val="nil"/>
            </w:tcBorders>
            <w:noWrap/>
            <w:vAlign w:val="bottom"/>
          </w:tcPr>
          <w:p w14:paraId="3A5207A2" w14:textId="77777777" w:rsidR="00192D85" w:rsidRPr="00AF59C8" w:rsidRDefault="00192D85" w:rsidP="00EA5786">
            <w:pPr>
              <w:keepNext/>
              <w:keepLines/>
              <w:jc w:val="right"/>
              <w:rPr>
                <w:szCs w:val="22"/>
                <w:lang w:val="lt-LT"/>
              </w:rPr>
            </w:pPr>
            <w:r w:rsidRPr="00AF59C8">
              <w:rPr>
                <w:szCs w:val="22"/>
                <w:lang w:val="lt-LT"/>
              </w:rPr>
              <w:t>0,330</w:t>
            </w:r>
          </w:p>
        </w:tc>
        <w:tc>
          <w:tcPr>
            <w:tcW w:w="0" w:type="auto"/>
            <w:tcBorders>
              <w:top w:val="single" w:sz="8" w:space="0" w:color="auto"/>
              <w:left w:val="nil"/>
              <w:bottom w:val="nil"/>
              <w:right w:val="nil"/>
            </w:tcBorders>
            <w:noWrap/>
            <w:vAlign w:val="bottom"/>
          </w:tcPr>
          <w:p w14:paraId="77FB985B" w14:textId="77777777" w:rsidR="00192D85" w:rsidRPr="00AF59C8" w:rsidRDefault="00192D85" w:rsidP="00EA5786">
            <w:pPr>
              <w:keepNext/>
              <w:keepLines/>
              <w:jc w:val="right"/>
              <w:rPr>
                <w:szCs w:val="22"/>
                <w:lang w:val="lt-LT"/>
              </w:rPr>
            </w:pPr>
            <w:r w:rsidRPr="00AF59C8">
              <w:rPr>
                <w:szCs w:val="22"/>
                <w:lang w:val="lt-LT"/>
              </w:rPr>
              <w:t>0,360</w:t>
            </w:r>
          </w:p>
        </w:tc>
        <w:tc>
          <w:tcPr>
            <w:tcW w:w="0" w:type="auto"/>
            <w:tcBorders>
              <w:top w:val="single" w:sz="8" w:space="0" w:color="auto"/>
              <w:left w:val="nil"/>
              <w:bottom w:val="nil"/>
              <w:right w:val="nil"/>
            </w:tcBorders>
            <w:noWrap/>
            <w:vAlign w:val="bottom"/>
          </w:tcPr>
          <w:p w14:paraId="0A10D858" w14:textId="77777777" w:rsidR="00192D85" w:rsidRPr="00AF59C8" w:rsidRDefault="00192D85" w:rsidP="00EA5786">
            <w:pPr>
              <w:keepNext/>
              <w:keepLines/>
              <w:jc w:val="right"/>
              <w:rPr>
                <w:szCs w:val="22"/>
                <w:lang w:val="lt-LT"/>
              </w:rPr>
            </w:pPr>
            <w:r w:rsidRPr="00AF59C8">
              <w:rPr>
                <w:szCs w:val="22"/>
                <w:lang w:val="lt-LT"/>
              </w:rPr>
              <w:t>0,390</w:t>
            </w:r>
          </w:p>
        </w:tc>
        <w:tc>
          <w:tcPr>
            <w:tcW w:w="0" w:type="auto"/>
            <w:tcBorders>
              <w:top w:val="single" w:sz="8" w:space="0" w:color="auto"/>
              <w:left w:val="nil"/>
              <w:bottom w:val="nil"/>
              <w:right w:val="nil"/>
            </w:tcBorders>
            <w:noWrap/>
            <w:vAlign w:val="bottom"/>
          </w:tcPr>
          <w:p w14:paraId="4348500E" w14:textId="77777777" w:rsidR="00192D85" w:rsidRPr="00AF59C8" w:rsidRDefault="00192D85" w:rsidP="00EA5786">
            <w:pPr>
              <w:keepNext/>
              <w:keepLines/>
              <w:jc w:val="right"/>
              <w:rPr>
                <w:szCs w:val="22"/>
                <w:lang w:val="lt-LT"/>
              </w:rPr>
            </w:pPr>
            <w:r w:rsidRPr="00AF59C8">
              <w:rPr>
                <w:szCs w:val="22"/>
                <w:lang w:val="lt-LT"/>
              </w:rPr>
              <w:t>0,420</w:t>
            </w:r>
          </w:p>
        </w:tc>
        <w:tc>
          <w:tcPr>
            <w:tcW w:w="0" w:type="auto"/>
            <w:tcBorders>
              <w:top w:val="single" w:sz="8" w:space="0" w:color="auto"/>
              <w:left w:val="nil"/>
              <w:bottom w:val="nil"/>
              <w:right w:val="nil"/>
            </w:tcBorders>
            <w:noWrap/>
            <w:vAlign w:val="bottom"/>
          </w:tcPr>
          <w:p w14:paraId="483409BE" w14:textId="77777777" w:rsidR="00192D85" w:rsidRPr="00AF59C8" w:rsidRDefault="00192D85" w:rsidP="00EA5786">
            <w:pPr>
              <w:keepNext/>
              <w:keepLines/>
              <w:jc w:val="right"/>
              <w:rPr>
                <w:szCs w:val="22"/>
                <w:lang w:val="lt-LT"/>
              </w:rPr>
            </w:pPr>
            <w:r w:rsidRPr="00AF59C8">
              <w:rPr>
                <w:szCs w:val="22"/>
                <w:lang w:val="lt-LT"/>
              </w:rPr>
              <w:t>0,450</w:t>
            </w:r>
          </w:p>
        </w:tc>
        <w:tc>
          <w:tcPr>
            <w:tcW w:w="0" w:type="auto"/>
            <w:tcBorders>
              <w:top w:val="single" w:sz="8" w:space="0" w:color="auto"/>
              <w:left w:val="nil"/>
              <w:bottom w:val="nil"/>
              <w:right w:val="nil"/>
            </w:tcBorders>
            <w:noWrap/>
            <w:vAlign w:val="bottom"/>
          </w:tcPr>
          <w:p w14:paraId="0F66A401" w14:textId="77777777" w:rsidR="00192D85" w:rsidRPr="00AF59C8" w:rsidRDefault="00192D85" w:rsidP="00EA5786">
            <w:pPr>
              <w:keepNext/>
              <w:keepLines/>
              <w:jc w:val="right"/>
              <w:rPr>
                <w:szCs w:val="22"/>
                <w:lang w:val="lt-LT"/>
              </w:rPr>
            </w:pPr>
            <w:r w:rsidRPr="00AF59C8">
              <w:rPr>
                <w:szCs w:val="22"/>
                <w:lang w:val="lt-LT"/>
              </w:rPr>
              <w:t>0,480</w:t>
            </w:r>
          </w:p>
        </w:tc>
        <w:tc>
          <w:tcPr>
            <w:tcW w:w="0" w:type="auto"/>
            <w:tcBorders>
              <w:top w:val="single" w:sz="8" w:space="0" w:color="auto"/>
              <w:left w:val="nil"/>
              <w:bottom w:val="nil"/>
              <w:right w:val="nil"/>
            </w:tcBorders>
            <w:noWrap/>
            <w:vAlign w:val="bottom"/>
          </w:tcPr>
          <w:p w14:paraId="6FAE7601" w14:textId="77777777" w:rsidR="00192D85" w:rsidRPr="00AF59C8" w:rsidRDefault="00192D85" w:rsidP="00EA5786">
            <w:pPr>
              <w:keepNext/>
              <w:keepLines/>
              <w:jc w:val="right"/>
              <w:rPr>
                <w:szCs w:val="22"/>
                <w:lang w:val="lt-LT"/>
              </w:rPr>
            </w:pPr>
            <w:r w:rsidRPr="00AF59C8">
              <w:rPr>
                <w:szCs w:val="22"/>
                <w:lang w:val="lt-LT"/>
              </w:rPr>
              <w:t>0,510</w:t>
            </w:r>
          </w:p>
        </w:tc>
        <w:tc>
          <w:tcPr>
            <w:tcW w:w="0" w:type="auto"/>
            <w:tcBorders>
              <w:top w:val="single" w:sz="8" w:space="0" w:color="auto"/>
              <w:left w:val="nil"/>
              <w:bottom w:val="nil"/>
              <w:right w:val="nil"/>
            </w:tcBorders>
            <w:noWrap/>
            <w:vAlign w:val="bottom"/>
          </w:tcPr>
          <w:p w14:paraId="12F1F4AF" w14:textId="77777777" w:rsidR="00192D85" w:rsidRPr="00AF59C8" w:rsidRDefault="00192D85" w:rsidP="00EA5786">
            <w:pPr>
              <w:keepNext/>
              <w:keepLines/>
              <w:jc w:val="right"/>
              <w:rPr>
                <w:szCs w:val="22"/>
                <w:lang w:val="lt-LT"/>
              </w:rPr>
            </w:pPr>
            <w:r w:rsidRPr="00AF59C8">
              <w:rPr>
                <w:szCs w:val="22"/>
                <w:lang w:val="lt-LT"/>
              </w:rPr>
              <w:t>0,540</w:t>
            </w:r>
          </w:p>
        </w:tc>
        <w:tc>
          <w:tcPr>
            <w:tcW w:w="0" w:type="auto"/>
            <w:tcBorders>
              <w:top w:val="single" w:sz="8" w:space="0" w:color="auto"/>
              <w:left w:val="nil"/>
              <w:bottom w:val="nil"/>
              <w:right w:val="nil"/>
            </w:tcBorders>
            <w:noWrap/>
            <w:vAlign w:val="bottom"/>
          </w:tcPr>
          <w:p w14:paraId="67449BD6" w14:textId="77777777" w:rsidR="00192D85" w:rsidRPr="00AF59C8" w:rsidRDefault="00192D85" w:rsidP="00EA5786">
            <w:pPr>
              <w:keepNext/>
              <w:keepLines/>
              <w:jc w:val="right"/>
              <w:rPr>
                <w:szCs w:val="22"/>
                <w:lang w:val="lt-LT"/>
              </w:rPr>
            </w:pPr>
            <w:r w:rsidRPr="00AF59C8">
              <w:rPr>
                <w:szCs w:val="22"/>
                <w:lang w:val="lt-LT"/>
              </w:rPr>
              <w:t>0,570</w:t>
            </w:r>
          </w:p>
        </w:tc>
        <w:tc>
          <w:tcPr>
            <w:tcW w:w="0" w:type="auto"/>
            <w:tcBorders>
              <w:top w:val="single" w:sz="8" w:space="0" w:color="auto"/>
              <w:left w:val="nil"/>
              <w:bottom w:val="nil"/>
            </w:tcBorders>
            <w:noWrap/>
            <w:vAlign w:val="bottom"/>
          </w:tcPr>
          <w:p w14:paraId="4E1B5EC5" w14:textId="77777777" w:rsidR="00192D85" w:rsidRPr="00AF59C8" w:rsidRDefault="00192D85" w:rsidP="00EA5786">
            <w:pPr>
              <w:keepNext/>
              <w:keepLines/>
              <w:jc w:val="right"/>
              <w:rPr>
                <w:szCs w:val="22"/>
                <w:lang w:val="lt-LT"/>
              </w:rPr>
            </w:pPr>
            <w:r w:rsidRPr="00AF59C8">
              <w:rPr>
                <w:szCs w:val="22"/>
                <w:lang w:val="lt-LT"/>
              </w:rPr>
              <w:t>0,600</w:t>
            </w:r>
          </w:p>
        </w:tc>
      </w:tr>
      <w:tr w:rsidR="00192D85" w:rsidRPr="00AF59C8" w14:paraId="0FCEEABE" w14:textId="77777777" w:rsidTr="00EA5786">
        <w:trPr>
          <w:trHeight w:val="255"/>
          <w:jc w:val="center"/>
        </w:trPr>
        <w:tc>
          <w:tcPr>
            <w:tcW w:w="1060" w:type="dxa"/>
            <w:tcBorders>
              <w:top w:val="nil"/>
              <w:bottom w:val="nil"/>
              <w:right w:val="single" w:sz="8" w:space="0" w:color="auto"/>
            </w:tcBorders>
            <w:vAlign w:val="center"/>
          </w:tcPr>
          <w:p w14:paraId="707A560D" w14:textId="77777777" w:rsidR="00192D85" w:rsidRPr="00AF59C8" w:rsidRDefault="00192D85" w:rsidP="00EA5786">
            <w:pPr>
              <w:keepNext/>
              <w:keepLines/>
              <w:jc w:val="center"/>
              <w:rPr>
                <w:b/>
                <w:bCs/>
                <w:szCs w:val="22"/>
                <w:lang w:val="lt-LT"/>
              </w:rPr>
            </w:pPr>
            <w:r w:rsidRPr="00AF59C8">
              <w:rPr>
                <w:b/>
                <w:bCs/>
                <w:szCs w:val="22"/>
                <w:lang w:val="lt-LT"/>
              </w:rPr>
              <w:t>12,5</w:t>
            </w:r>
          </w:p>
        </w:tc>
        <w:tc>
          <w:tcPr>
            <w:tcW w:w="0" w:type="auto"/>
            <w:tcBorders>
              <w:top w:val="nil"/>
              <w:left w:val="single" w:sz="8" w:space="0" w:color="auto"/>
              <w:bottom w:val="nil"/>
              <w:right w:val="nil"/>
            </w:tcBorders>
            <w:noWrap/>
            <w:vAlign w:val="bottom"/>
          </w:tcPr>
          <w:p w14:paraId="20441A73" w14:textId="77777777" w:rsidR="00192D85" w:rsidRPr="00AF59C8" w:rsidRDefault="00192D85" w:rsidP="00EA5786">
            <w:pPr>
              <w:keepNext/>
              <w:keepLines/>
              <w:jc w:val="right"/>
              <w:rPr>
                <w:szCs w:val="22"/>
                <w:lang w:val="lt-LT"/>
              </w:rPr>
            </w:pPr>
            <w:r w:rsidRPr="00AF59C8">
              <w:rPr>
                <w:szCs w:val="22"/>
                <w:lang w:val="lt-LT"/>
              </w:rPr>
              <w:t>0,188</w:t>
            </w:r>
          </w:p>
        </w:tc>
        <w:tc>
          <w:tcPr>
            <w:tcW w:w="0" w:type="auto"/>
            <w:tcBorders>
              <w:top w:val="nil"/>
              <w:left w:val="nil"/>
              <w:bottom w:val="nil"/>
              <w:right w:val="nil"/>
            </w:tcBorders>
            <w:noWrap/>
            <w:vAlign w:val="bottom"/>
          </w:tcPr>
          <w:p w14:paraId="6FB76CA4" w14:textId="77777777" w:rsidR="00192D85" w:rsidRPr="00AF59C8" w:rsidRDefault="00192D85" w:rsidP="00EA5786">
            <w:pPr>
              <w:keepNext/>
              <w:keepLines/>
              <w:jc w:val="right"/>
              <w:rPr>
                <w:szCs w:val="22"/>
                <w:lang w:val="lt-LT"/>
              </w:rPr>
            </w:pPr>
            <w:r w:rsidRPr="00AF59C8">
              <w:rPr>
                <w:szCs w:val="22"/>
                <w:lang w:val="lt-LT"/>
              </w:rPr>
              <w:t>0,225</w:t>
            </w:r>
          </w:p>
        </w:tc>
        <w:tc>
          <w:tcPr>
            <w:tcW w:w="0" w:type="auto"/>
            <w:tcBorders>
              <w:top w:val="nil"/>
              <w:left w:val="nil"/>
              <w:bottom w:val="nil"/>
              <w:right w:val="nil"/>
            </w:tcBorders>
            <w:noWrap/>
            <w:vAlign w:val="bottom"/>
          </w:tcPr>
          <w:p w14:paraId="6ACFB8A0" w14:textId="77777777" w:rsidR="00192D85" w:rsidRPr="00AF59C8" w:rsidRDefault="00192D85" w:rsidP="00EA5786">
            <w:pPr>
              <w:keepNext/>
              <w:keepLines/>
              <w:jc w:val="right"/>
              <w:rPr>
                <w:szCs w:val="22"/>
                <w:lang w:val="lt-LT"/>
              </w:rPr>
            </w:pPr>
            <w:r w:rsidRPr="00AF59C8">
              <w:rPr>
                <w:szCs w:val="22"/>
                <w:lang w:val="lt-LT"/>
              </w:rPr>
              <w:t>0,263</w:t>
            </w:r>
          </w:p>
        </w:tc>
        <w:tc>
          <w:tcPr>
            <w:tcW w:w="0" w:type="auto"/>
            <w:tcBorders>
              <w:top w:val="nil"/>
              <w:left w:val="nil"/>
              <w:bottom w:val="nil"/>
              <w:right w:val="nil"/>
            </w:tcBorders>
            <w:noWrap/>
            <w:vAlign w:val="bottom"/>
          </w:tcPr>
          <w:p w14:paraId="3DEAC571" w14:textId="77777777" w:rsidR="00192D85" w:rsidRPr="00AF59C8" w:rsidRDefault="00192D85" w:rsidP="00EA5786">
            <w:pPr>
              <w:keepNext/>
              <w:keepLines/>
              <w:jc w:val="right"/>
              <w:rPr>
                <w:szCs w:val="22"/>
                <w:lang w:val="lt-LT"/>
              </w:rPr>
            </w:pPr>
            <w:r w:rsidRPr="00AF59C8">
              <w:rPr>
                <w:szCs w:val="22"/>
                <w:lang w:val="lt-LT"/>
              </w:rPr>
              <w:t>0,300</w:t>
            </w:r>
          </w:p>
        </w:tc>
        <w:tc>
          <w:tcPr>
            <w:tcW w:w="0" w:type="auto"/>
            <w:tcBorders>
              <w:top w:val="nil"/>
              <w:left w:val="nil"/>
              <w:bottom w:val="nil"/>
              <w:right w:val="nil"/>
            </w:tcBorders>
            <w:noWrap/>
            <w:vAlign w:val="bottom"/>
          </w:tcPr>
          <w:p w14:paraId="72A54881" w14:textId="77777777" w:rsidR="00192D85" w:rsidRPr="00AF59C8" w:rsidRDefault="00192D85" w:rsidP="00EA5786">
            <w:pPr>
              <w:keepNext/>
              <w:keepLines/>
              <w:jc w:val="right"/>
              <w:rPr>
                <w:szCs w:val="22"/>
                <w:lang w:val="lt-LT"/>
              </w:rPr>
            </w:pPr>
            <w:r w:rsidRPr="00AF59C8">
              <w:rPr>
                <w:szCs w:val="22"/>
                <w:lang w:val="lt-LT"/>
              </w:rPr>
              <w:t>0,338</w:t>
            </w:r>
          </w:p>
        </w:tc>
        <w:tc>
          <w:tcPr>
            <w:tcW w:w="0" w:type="auto"/>
            <w:tcBorders>
              <w:top w:val="nil"/>
              <w:left w:val="nil"/>
              <w:bottom w:val="nil"/>
              <w:right w:val="nil"/>
            </w:tcBorders>
            <w:noWrap/>
            <w:vAlign w:val="bottom"/>
          </w:tcPr>
          <w:p w14:paraId="49DB6F81" w14:textId="77777777" w:rsidR="00192D85" w:rsidRPr="00AF59C8" w:rsidRDefault="00192D85" w:rsidP="00EA5786">
            <w:pPr>
              <w:keepNext/>
              <w:keepLines/>
              <w:jc w:val="right"/>
              <w:rPr>
                <w:szCs w:val="22"/>
                <w:lang w:val="lt-LT"/>
              </w:rPr>
            </w:pPr>
            <w:r w:rsidRPr="00AF59C8">
              <w:rPr>
                <w:szCs w:val="22"/>
                <w:lang w:val="lt-LT"/>
              </w:rPr>
              <w:t>0,375</w:t>
            </w:r>
          </w:p>
        </w:tc>
        <w:tc>
          <w:tcPr>
            <w:tcW w:w="0" w:type="auto"/>
            <w:tcBorders>
              <w:top w:val="nil"/>
              <w:left w:val="nil"/>
              <w:bottom w:val="nil"/>
              <w:right w:val="nil"/>
            </w:tcBorders>
            <w:noWrap/>
            <w:vAlign w:val="bottom"/>
          </w:tcPr>
          <w:p w14:paraId="02517E69" w14:textId="77777777" w:rsidR="00192D85" w:rsidRPr="00AF59C8" w:rsidRDefault="00192D85" w:rsidP="00EA5786">
            <w:pPr>
              <w:keepNext/>
              <w:keepLines/>
              <w:jc w:val="right"/>
              <w:rPr>
                <w:szCs w:val="22"/>
                <w:lang w:val="lt-LT"/>
              </w:rPr>
            </w:pPr>
            <w:r w:rsidRPr="00AF59C8">
              <w:rPr>
                <w:szCs w:val="22"/>
                <w:lang w:val="lt-LT"/>
              </w:rPr>
              <w:t>0,413</w:t>
            </w:r>
          </w:p>
        </w:tc>
        <w:tc>
          <w:tcPr>
            <w:tcW w:w="0" w:type="auto"/>
            <w:tcBorders>
              <w:top w:val="nil"/>
              <w:left w:val="nil"/>
              <w:bottom w:val="nil"/>
              <w:right w:val="nil"/>
            </w:tcBorders>
            <w:noWrap/>
            <w:vAlign w:val="bottom"/>
          </w:tcPr>
          <w:p w14:paraId="0B6B2DC2" w14:textId="77777777" w:rsidR="00192D85" w:rsidRPr="00AF59C8" w:rsidRDefault="00192D85" w:rsidP="00EA5786">
            <w:pPr>
              <w:keepNext/>
              <w:keepLines/>
              <w:jc w:val="right"/>
              <w:rPr>
                <w:szCs w:val="22"/>
                <w:lang w:val="lt-LT"/>
              </w:rPr>
            </w:pPr>
            <w:r w:rsidRPr="00AF59C8">
              <w:rPr>
                <w:szCs w:val="22"/>
                <w:lang w:val="lt-LT"/>
              </w:rPr>
              <w:t>0,450</w:t>
            </w:r>
          </w:p>
        </w:tc>
        <w:tc>
          <w:tcPr>
            <w:tcW w:w="0" w:type="auto"/>
            <w:tcBorders>
              <w:top w:val="nil"/>
              <w:left w:val="nil"/>
              <w:bottom w:val="nil"/>
              <w:right w:val="nil"/>
            </w:tcBorders>
            <w:noWrap/>
            <w:vAlign w:val="bottom"/>
          </w:tcPr>
          <w:p w14:paraId="29C71404" w14:textId="77777777" w:rsidR="00192D85" w:rsidRPr="00AF59C8" w:rsidRDefault="00192D85" w:rsidP="00EA5786">
            <w:pPr>
              <w:keepNext/>
              <w:keepLines/>
              <w:jc w:val="right"/>
              <w:rPr>
                <w:szCs w:val="22"/>
                <w:lang w:val="lt-LT"/>
              </w:rPr>
            </w:pPr>
            <w:r w:rsidRPr="00AF59C8">
              <w:rPr>
                <w:szCs w:val="22"/>
                <w:lang w:val="lt-LT"/>
              </w:rPr>
              <w:t>0,488</w:t>
            </w:r>
          </w:p>
        </w:tc>
        <w:tc>
          <w:tcPr>
            <w:tcW w:w="0" w:type="auto"/>
            <w:tcBorders>
              <w:top w:val="nil"/>
              <w:left w:val="nil"/>
              <w:bottom w:val="nil"/>
              <w:right w:val="nil"/>
            </w:tcBorders>
            <w:noWrap/>
            <w:vAlign w:val="bottom"/>
          </w:tcPr>
          <w:p w14:paraId="5557B230" w14:textId="77777777" w:rsidR="00192D85" w:rsidRPr="00AF59C8" w:rsidRDefault="00192D85" w:rsidP="00EA5786">
            <w:pPr>
              <w:keepNext/>
              <w:keepLines/>
              <w:jc w:val="right"/>
              <w:rPr>
                <w:szCs w:val="22"/>
                <w:lang w:val="lt-LT"/>
              </w:rPr>
            </w:pPr>
            <w:r w:rsidRPr="00AF59C8">
              <w:rPr>
                <w:szCs w:val="22"/>
                <w:lang w:val="lt-LT"/>
              </w:rPr>
              <w:t>0,525</w:t>
            </w:r>
          </w:p>
        </w:tc>
        <w:tc>
          <w:tcPr>
            <w:tcW w:w="0" w:type="auto"/>
            <w:tcBorders>
              <w:top w:val="nil"/>
              <w:left w:val="nil"/>
              <w:bottom w:val="nil"/>
              <w:right w:val="nil"/>
            </w:tcBorders>
            <w:noWrap/>
            <w:vAlign w:val="bottom"/>
          </w:tcPr>
          <w:p w14:paraId="205BB6BD" w14:textId="77777777" w:rsidR="00192D85" w:rsidRPr="00AF59C8" w:rsidRDefault="00192D85" w:rsidP="00EA5786">
            <w:pPr>
              <w:keepNext/>
              <w:keepLines/>
              <w:jc w:val="right"/>
              <w:rPr>
                <w:szCs w:val="22"/>
                <w:lang w:val="lt-LT"/>
              </w:rPr>
            </w:pPr>
            <w:r w:rsidRPr="00AF59C8">
              <w:rPr>
                <w:szCs w:val="22"/>
                <w:lang w:val="lt-LT"/>
              </w:rPr>
              <w:t>0,563</w:t>
            </w:r>
          </w:p>
        </w:tc>
        <w:tc>
          <w:tcPr>
            <w:tcW w:w="0" w:type="auto"/>
            <w:tcBorders>
              <w:top w:val="nil"/>
              <w:left w:val="nil"/>
              <w:bottom w:val="nil"/>
              <w:right w:val="nil"/>
            </w:tcBorders>
            <w:noWrap/>
            <w:vAlign w:val="bottom"/>
          </w:tcPr>
          <w:p w14:paraId="797E43FA" w14:textId="77777777" w:rsidR="00192D85" w:rsidRPr="00AF59C8" w:rsidRDefault="00192D85" w:rsidP="00EA5786">
            <w:pPr>
              <w:keepNext/>
              <w:keepLines/>
              <w:jc w:val="right"/>
              <w:rPr>
                <w:szCs w:val="22"/>
                <w:lang w:val="lt-LT"/>
              </w:rPr>
            </w:pPr>
            <w:r w:rsidRPr="00AF59C8">
              <w:rPr>
                <w:szCs w:val="22"/>
                <w:lang w:val="lt-LT"/>
              </w:rPr>
              <w:t>0,600</w:t>
            </w:r>
          </w:p>
        </w:tc>
        <w:tc>
          <w:tcPr>
            <w:tcW w:w="0" w:type="auto"/>
            <w:tcBorders>
              <w:top w:val="nil"/>
              <w:left w:val="nil"/>
              <w:bottom w:val="nil"/>
              <w:right w:val="nil"/>
            </w:tcBorders>
            <w:noWrap/>
            <w:vAlign w:val="bottom"/>
          </w:tcPr>
          <w:p w14:paraId="7C02CD6B" w14:textId="77777777" w:rsidR="00192D85" w:rsidRPr="00AF59C8" w:rsidRDefault="00192D85" w:rsidP="00EA5786">
            <w:pPr>
              <w:keepNext/>
              <w:keepLines/>
              <w:jc w:val="right"/>
              <w:rPr>
                <w:szCs w:val="22"/>
                <w:lang w:val="lt-LT"/>
              </w:rPr>
            </w:pPr>
            <w:r w:rsidRPr="00AF59C8">
              <w:rPr>
                <w:szCs w:val="22"/>
                <w:lang w:val="lt-LT"/>
              </w:rPr>
              <w:t>0,638</w:t>
            </w:r>
          </w:p>
        </w:tc>
        <w:tc>
          <w:tcPr>
            <w:tcW w:w="0" w:type="auto"/>
            <w:tcBorders>
              <w:top w:val="nil"/>
              <w:left w:val="nil"/>
              <w:bottom w:val="nil"/>
              <w:right w:val="nil"/>
            </w:tcBorders>
            <w:noWrap/>
            <w:vAlign w:val="bottom"/>
          </w:tcPr>
          <w:p w14:paraId="128F8EF7"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286C4E68" w14:textId="77777777" w:rsidR="00192D85" w:rsidRPr="00AF59C8" w:rsidRDefault="00192D85" w:rsidP="00EA5786">
            <w:pPr>
              <w:keepNext/>
              <w:keepLines/>
              <w:jc w:val="right"/>
              <w:rPr>
                <w:szCs w:val="22"/>
                <w:lang w:val="lt-LT"/>
              </w:rPr>
            </w:pPr>
            <w:r w:rsidRPr="00AF59C8">
              <w:rPr>
                <w:szCs w:val="22"/>
                <w:lang w:val="lt-LT"/>
              </w:rPr>
              <w:t>0,713</w:t>
            </w:r>
          </w:p>
        </w:tc>
        <w:tc>
          <w:tcPr>
            <w:tcW w:w="0" w:type="auto"/>
            <w:tcBorders>
              <w:top w:val="nil"/>
              <w:left w:val="nil"/>
              <w:bottom w:val="nil"/>
            </w:tcBorders>
            <w:noWrap/>
            <w:vAlign w:val="bottom"/>
          </w:tcPr>
          <w:p w14:paraId="5E08B9DB" w14:textId="77777777" w:rsidR="00192D85" w:rsidRPr="00AF59C8" w:rsidRDefault="00192D85" w:rsidP="00EA5786">
            <w:pPr>
              <w:keepNext/>
              <w:keepLines/>
              <w:jc w:val="right"/>
              <w:rPr>
                <w:szCs w:val="22"/>
                <w:lang w:val="lt-LT"/>
              </w:rPr>
            </w:pPr>
            <w:r w:rsidRPr="00AF59C8">
              <w:rPr>
                <w:szCs w:val="22"/>
                <w:lang w:val="lt-LT"/>
              </w:rPr>
              <w:t>0,750</w:t>
            </w:r>
          </w:p>
        </w:tc>
      </w:tr>
      <w:tr w:rsidR="00192D85" w:rsidRPr="00AF59C8" w14:paraId="6CA1F21D" w14:textId="77777777" w:rsidTr="00EA5786">
        <w:trPr>
          <w:trHeight w:val="255"/>
          <w:jc w:val="center"/>
        </w:trPr>
        <w:tc>
          <w:tcPr>
            <w:tcW w:w="1060" w:type="dxa"/>
            <w:tcBorders>
              <w:top w:val="nil"/>
              <w:bottom w:val="nil"/>
              <w:right w:val="single" w:sz="8" w:space="0" w:color="auto"/>
            </w:tcBorders>
            <w:vAlign w:val="center"/>
          </w:tcPr>
          <w:p w14:paraId="101028E2" w14:textId="77777777" w:rsidR="00192D85" w:rsidRPr="00AF59C8" w:rsidRDefault="00192D85" w:rsidP="00EA5786">
            <w:pPr>
              <w:keepNext/>
              <w:keepLines/>
              <w:jc w:val="center"/>
              <w:rPr>
                <w:b/>
                <w:bCs/>
                <w:szCs w:val="22"/>
                <w:lang w:val="lt-LT"/>
              </w:rPr>
            </w:pPr>
            <w:r w:rsidRPr="00AF59C8">
              <w:rPr>
                <w:b/>
                <w:bCs/>
                <w:szCs w:val="22"/>
                <w:lang w:val="lt-LT"/>
              </w:rPr>
              <w:t>15</w:t>
            </w:r>
          </w:p>
        </w:tc>
        <w:tc>
          <w:tcPr>
            <w:tcW w:w="0" w:type="auto"/>
            <w:tcBorders>
              <w:top w:val="nil"/>
              <w:left w:val="single" w:sz="8" w:space="0" w:color="auto"/>
              <w:bottom w:val="nil"/>
              <w:right w:val="nil"/>
            </w:tcBorders>
            <w:noWrap/>
            <w:vAlign w:val="bottom"/>
          </w:tcPr>
          <w:p w14:paraId="56FD1FDF" w14:textId="77777777" w:rsidR="00192D85" w:rsidRPr="00AF59C8" w:rsidRDefault="00192D85" w:rsidP="00EA5786">
            <w:pPr>
              <w:keepNext/>
              <w:keepLines/>
              <w:jc w:val="right"/>
              <w:rPr>
                <w:szCs w:val="22"/>
                <w:lang w:val="lt-LT"/>
              </w:rPr>
            </w:pPr>
            <w:r w:rsidRPr="00AF59C8">
              <w:rPr>
                <w:szCs w:val="22"/>
                <w:lang w:val="lt-LT"/>
              </w:rPr>
              <w:t>0,225</w:t>
            </w:r>
          </w:p>
        </w:tc>
        <w:tc>
          <w:tcPr>
            <w:tcW w:w="0" w:type="auto"/>
            <w:tcBorders>
              <w:top w:val="nil"/>
              <w:left w:val="nil"/>
              <w:bottom w:val="nil"/>
              <w:right w:val="nil"/>
            </w:tcBorders>
            <w:noWrap/>
            <w:vAlign w:val="bottom"/>
          </w:tcPr>
          <w:p w14:paraId="47BC8993" w14:textId="77777777" w:rsidR="00192D85" w:rsidRPr="00AF59C8" w:rsidRDefault="00192D85" w:rsidP="00EA5786">
            <w:pPr>
              <w:keepNext/>
              <w:keepLines/>
              <w:jc w:val="right"/>
              <w:rPr>
                <w:szCs w:val="22"/>
                <w:lang w:val="lt-LT"/>
              </w:rPr>
            </w:pPr>
            <w:r w:rsidRPr="00AF59C8">
              <w:rPr>
                <w:szCs w:val="22"/>
                <w:lang w:val="lt-LT"/>
              </w:rPr>
              <w:t>0,270</w:t>
            </w:r>
          </w:p>
        </w:tc>
        <w:tc>
          <w:tcPr>
            <w:tcW w:w="0" w:type="auto"/>
            <w:tcBorders>
              <w:top w:val="nil"/>
              <w:left w:val="nil"/>
              <w:bottom w:val="nil"/>
              <w:right w:val="nil"/>
            </w:tcBorders>
            <w:noWrap/>
            <w:vAlign w:val="bottom"/>
          </w:tcPr>
          <w:p w14:paraId="26F6A4E5" w14:textId="77777777" w:rsidR="00192D85" w:rsidRPr="00AF59C8" w:rsidRDefault="00192D85" w:rsidP="00EA5786">
            <w:pPr>
              <w:keepNext/>
              <w:keepLines/>
              <w:jc w:val="right"/>
              <w:rPr>
                <w:szCs w:val="22"/>
                <w:lang w:val="lt-LT"/>
              </w:rPr>
            </w:pPr>
            <w:r w:rsidRPr="00AF59C8">
              <w:rPr>
                <w:szCs w:val="22"/>
                <w:lang w:val="lt-LT"/>
              </w:rPr>
              <w:t>0,315</w:t>
            </w:r>
          </w:p>
        </w:tc>
        <w:tc>
          <w:tcPr>
            <w:tcW w:w="0" w:type="auto"/>
            <w:tcBorders>
              <w:top w:val="nil"/>
              <w:left w:val="nil"/>
              <w:bottom w:val="nil"/>
              <w:right w:val="nil"/>
            </w:tcBorders>
            <w:noWrap/>
            <w:vAlign w:val="bottom"/>
          </w:tcPr>
          <w:p w14:paraId="5F20AC86" w14:textId="77777777" w:rsidR="00192D85" w:rsidRPr="00AF59C8" w:rsidRDefault="00192D85" w:rsidP="00EA5786">
            <w:pPr>
              <w:keepNext/>
              <w:keepLines/>
              <w:jc w:val="right"/>
              <w:rPr>
                <w:szCs w:val="22"/>
                <w:lang w:val="lt-LT"/>
              </w:rPr>
            </w:pPr>
            <w:r w:rsidRPr="00AF59C8">
              <w:rPr>
                <w:szCs w:val="22"/>
                <w:lang w:val="lt-LT"/>
              </w:rPr>
              <w:t>0,360</w:t>
            </w:r>
          </w:p>
        </w:tc>
        <w:tc>
          <w:tcPr>
            <w:tcW w:w="0" w:type="auto"/>
            <w:tcBorders>
              <w:top w:val="nil"/>
              <w:left w:val="nil"/>
              <w:bottom w:val="nil"/>
              <w:right w:val="nil"/>
            </w:tcBorders>
            <w:noWrap/>
            <w:vAlign w:val="bottom"/>
          </w:tcPr>
          <w:p w14:paraId="03876787" w14:textId="77777777" w:rsidR="00192D85" w:rsidRPr="00AF59C8" w:rsidRDefault="00192D85" w:rsidP="00EA5786">
            <w:pPr>
              <w:keepNext/>
              <w:keepLines/>
              <w:jc w:val="right"/>
              <w:rPr>
                <w:szCs w:val="22"/>
                <w:lang w:val="lt-LT"/>
              </w:rPr>
            </w:pPr>
            <w:r w:rsidRPr="00AF59C8">
              <w:rPr>
                <w:szCs w:val="22"/>
                <w:lang w:val="lt-LT"/>
              </w:rPr>
              <w:t>0,405</w:t>
            </w:r>
          </w:p>
        </w:tc>
        <w:tc>
          <w:tcPr>
            <w:tcW w:w="0" w:type="auto"/>
            <w:tcBorders>
              <w:top w:val="nil"/>
              <w:left w:val="nil"/>
              <w:bottom w:val="nil"/>
              <w:right w:val="nil"/>
            </w:tcBorders>
            <w:noWrap/>
            <w:vAlign w:val="bottom"/>
          </w:tcPr>
          <w:p w14:paraId="7C9B4728" w14:textId="77777777" w:rsidR="00192D85" w:rsidRPr="00AF59C8" w:rsidRDefault="00192D85" w:rsidP="00EA5786">
            <w:pPr>
              <w:keepNext/>
              <w:keepLines/>
              <w:jc w:val="right"/>
              <w:rPr>
                <w:szCs w:val="22"/>
                <w:lang w:val="lt-LT"/>
              </w:rPr>
            </w:pPr>
            <w:r w:rsidRPr="00AF59C8">
              <w:rPr>
                <w:szCs w:val="22"/>
                <w:lang w:val="lt-LT"/>
              </w:rPr>
              <w:t>0,450</w:t>
            </w:r>
          </w:p>
        </w:tc>
        <w:tc>
          <w:tcPr>
            <w:tcW w:w="0" w:type="auto"/>
            <w:tcBorders>
              <w:top w:val="nil"/>
              <w:left w:val="nil"/>
              <w:bottom w:val="nil"/>
              <w:right w:val="nil"/>
            </w:tcBorders>
            <w:noWrap/>
            <w:vAlign w:val="bottom"/>
          </w:tcPr>
          <w:p w14:paraId="6C05D4AC" w14:textId="77777777" w:rsidR="00192D85" w:rsidRPr="00AF59C8" w:rsidRDefault="00192D85" w:rsidP="00EA5786">
            <w:pPr>
              <w:keepNext/>
              <w:keepLines/>
              <w:jc w:val="right"/>
              <w:rPr>
                <w:szCs w:val="22"/>
                <w:lang w:val="lt-LT"/>
              </w:rPr>
            </w:pPr>
            <w:r w:rsidRPr="00AF59C8">
              <w:rPr>
                <w:szCs w:val="22"/>
                <w:lang w:val="lt-LT"/>
              </w:rPr>
              <w:t>0,495</w:t>
            </w:r>
          </w:p>
        </w:tc>
        <w:tc>
          <w:tcPr>
            <w:tcW w:w="0" w:type="auto"/>
            <w:tcBorders>
              <w:top w:val="nil"/>
              <w:left w:val="nil"/>
              <w:bottom w:val="nil"/>
              <w:right w:val="nil"/>
            </w:tcBorders>
            <w:noWrap/>
            <w:vAlign w:val="bottom"/>
          </w:tcPr>
          <w:p w14:paraId="36BCB02A" w14:textId="77777777" w:rsidR="00192D85" w:rsidRPr="00AF59C8" w:rsidRDefault="00192D85" w:rsidP="00EA5786">
            <w:pPr>
              <w:keepNext/>
              <w:keepLines/>
              <w:jc w:val="right"/>
              <w:rPr>
                <w:szCs w:val="22"/>
                <w:lang w:val="lt-LT"/>
              </w:rPr>
            </w:pPr>
            <w:r w:rsidRPr="00AF59C8">
              <w:rPr>
                <w:szCs w:val="22"/>
                <w:lang w:val="lt-LT"/>
              </w:rPr>
              <w:t>0,540</w:t>
            </w:r>
          </w:p>
        </w:tc>
        <w:tc>
          <w:tcPr>
            <w:tcW w:w="0" w:type="auto"/>
            <w:tcBorders>
              <w:top w:val="nil"/>
              <w:left w:val="nil"/>
              <w:bottom w:val="nil"/>
              <w:right w:val="nil"/>
            </w:tcBorders>
            <w:noWrap/>
            <w:vAlign w:val="bottom"/>
          </w:tcPr>
          <w:p w14:paraId="7FBF0176" w14:textId="77777777" w:rsidR="00192D85" w:rsidRPr="00AF59C8" w:rsidRDefault="00192D85" w:rsidP="00EA5786">
            <w:pPr>
              <w:keepNext/>
              <w:keepLines/>
              <w:jc w:val="right"/>
              <w:rPr>
                <w:szCs w:val="22"/>
                <w:lang w:val="lt-LT"/>
              </w:rPr>
            </w:pPr>
            <w:r w:rsidRPr="00AF59C8">
              <w:rPr>
                <w:szCs w:val="22"/>
                <w:lang w:val="lt-LT"/>
              </w:rPr>
              <w:t>0,585</w:t>
            </w:r>
          </w:p>
        </w:tc>
        <w:tc>
          <w:tcPr>
            <w:tcW w:w="0" w:type="auto"/>
            <w:tcBorders>
              <w:top w:val="nil"/>
              <w:left w:val="nil"/>
              <w:bottom w:val="nil"/>
              <w:right w:val="nil"/>
            </w:tcBorders>
            <w:noWrap/>
            <w:vAlign w:val="bottom"/>
          </w:tcPr>
          <w:p w14:paraId="5DA813A3" w14:textId="77777777" w:rsidR="00192D85" w:rsidRPr="00AF59C8" w:rsidRDefault="00192D85" w:rsidP="00EA5786">
            <w:pPr>
              <w:keepNext/>
              <w:keepLines/>
              <w:jc w:val="right"/>
              <w:rPr>
                <w:szCs w:val="22"/>
                <w:lang w:val="lt-LT"/>
              </w:rPr>
            </w:pPr>
            <w:r w:rsidRPr="00AF59C8">
              <w:rPr>
                <w:szCs w:val="22"/>
                <w:lang w:val="lt-LT"/>
              </w:rPr>
              <w:t>0,630</w:t>
            </w:r>
          </w:p>
        </w:tc>
        <w:tc>
          <w:tcPr>
            <w:tcW w:w="0" w:type="auto"/>
            <w:tcBorders>
              <w:top w:val="nil"/>
              <w:left w:val="nil"/>
              <w:bottom w:val="nil"/>
              <w:right w:val="nil"/>
            </w:tcBorders>
            <w:noWrap/>
            <w:vAlign w:val="bottom"/>
          </w:tcPr>
          <w:p w14:paraId="14063327"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4CE517F7" w14:textId="77777777" w:rsidR="00192D85" w:rsidRPr="00AF59C8" w:rsidRDefault="00192D85" w:rsidP="00EA5786">
            <w:pPr>
              <w:keepNext/>
              <w:keepLines/>
              <w:jc w:val="right"/>
              <w:rPr>
                <w:szCs w:val="22"/>
                <w:lang w:val="lt-LT"/>
              </w:rPr>
            </w:pPr>
            <w:r w:rsidRPr="00AF59C8">
              <w:rPr>
                <w:szCs w:val="22"/>
                <w:lang w:val="lt-LT"/>
              </w:rPr>
              <w:t>0,720</w:t>
            </w:r>
          </w:p>
        </w:tc>
        <w:tc>
          <w:tcPr>
            <w:tcW w:w="0" w:type="auto"/>
            <w:tcBorders>
              <w:top w:val="nil"/>
              <w:left w:val="nil"/>
              <w:bottom w:val="nil"/>
              <w:right w:val="nil"/>
            </w:tcBorders>
            <w:noWrap/>
            <w:vAlign w:val="bottom"/>
          </w:tcPr>
          <w:p w14:paraId="0BD52C6F" w14:textId="77777777" w:rsidR="00192D85" w:rsidRPr="00AF59C8" w:rsidRDefault="00192D85" w:rsidP="00EA5786">
            <w:pPr>
              <w:keepNext/>
              <w:keepLines/>
              <w:jc w:val="right"/>
              <w:rPr>
                <w:szCs w:val="22"/>
                <w:lang w:val="lt-LT"/>
              </w:rPr>
            </w:pPr>
            <w:r w:rsidRPr="00AF59C8">
              <w:rPr>
                <w:szCs w:val="22"/>
                <w:lang w:val="lt-LT"/>
              </w:rPr>
              <w:t>0,765</w:t>
            </w:r>
          </w:p>
        </w:tc>
        <w:tc>
          <w:tcPr>
            <w:tcW w:w="0" w:type="auto"/>
            <w:tcBorders>
              <w:top w:val="nil"/>
              <w:left w:val="nil"/>
              <w:bottom w:val="nil"/>
              <w:right w:val="nil"/>
            </w:tcBorders>
            <w:noWrap/>
            <w:vAlign w:val="bottom"/>
          </w:tcPr>
          <w:p w14:paraId="0C165FAA" w14:textId="77777777" w:rsidR="00192D85" w:rsidRPr="00AF59C8" w:rsidRDefault="00192D85" w:rsidP="00EA5786">
            <w:pPr>
              <w:keepNext/>
              <w:keepLines/>
              <w:jc w:val="right"/>
              <w:rPr>
                <w:szCs w:val="22"/>
                <w:lang w:val="lt-LT"/>
              </w:rPr>
            </w:pPr>
            <w:r w:rsidRPr="00AF59C8">
              <w:rPr>
                <w:szCs w:val="22"/>
                <w:lang w:val="lt-LT"/>
              </w:rPr>
              <w:t>0,810</w:t>
            </w:r>
          </w:p>
        </w:tc>
        <w:tc>
          <w:tcPr>
            <w:tcW w:w="0" w:type="auto"/>
            <w:tcBorders>
              <w:top w:val="nil"/>
              <w:left w:val="nil"/>
              <w:bottom w:val="nil"/>
              <w:right w:val="nil"/>
            </w:tcBorders>
            <w:noWrap/>
            <w:vAlign w:val="bottom"/>
          </w:tcPr>
          <w:p w14:paraId="5160BF38" w14:textId="77777777" w:rsidR="00192D85" w:rsidRPr="00AF59C8" w:rsidRDefault="00192D85" w:rsidP="00EA5786">
            <w:pPr>
              <w:keepNext/>
              <w:keepLines/>
              <w:jc w:val="right"/>
              <w:rPr>
                <w:szCs w:val="22"/>
                <w:lang w:val="lt-LT"/>
              </w:rPr>
            </w:pPr>
            <w:r w:rsidRPr="00AF59C8">
              <w:rPr>
                <w:szCs w:val="22"/>
                <w:lang w:val="lt-LT"/>
              </w:rPr>
              <w:t>0,855</w:t>
            </w:r>
          </w:p>
        </w:tc>
        <w:tc>
          <w:tcPr>
            <w:tcW w:w="0" w:type="auto"/>
            <w:tcBorders>
              <w:top w:val="nil"/>
              <w:left w:val="nil"/>
              <w:bottom w:val="nil"/>
            </w:tcBorders>
            <w:noWrap/>
            <w:vAlign w:val="bottom"/>
          </w:tcPr>
          <w:p w14:paraId="0794A59B" w14:textId="77777777" w:rsidR="00192D85" w:rsidRPr="00AF59C8" w:rsidRDefault="00192D85" w:rsidP="00EA5786">
            <w:pPr>
              <w:keepNext/>
              <w:keepLines/>
              <w:jc w:val="right"/>
              <w:rPr>
                <w:szCs w:val="22"/>
                <w:lang w:val="lt-LT"/>
              </w:rPr>
            </w:pPr>
            <w:r w:rsidRPr="00AF59C8">
              <w:rPr>
                <w:szCs w:val="22"/>
                <w:lang w:val="lt-LT"/>
              </w:rPr>
              <w:t>0,900</w:t>
            </w:r>
          </w:p>
        </w:tc>
      </w:tr>
      <w:tr w:rsidR="00192D85" w:rsidRPr="00AF59C8" w14:paraId="7AFF1094" w14:textId="77777777" w:rsidTr="00EA5786">
        <w:trPr>
          <w:trHeight w:val="255"/>
          <w:jc w:val="center"/>
        </w:trPr>
        <w:tc>
          <w:tcPr>
            <w:tcW w:w="1060" w:type="dxa"/>
            <w:tcBorders>
              <w:top w:val="nil"/>
              <w:bottom w:val="nil"/>
              <w:right w:val="single" w:sz="8" w:space="0" w:color="auto"/>
            </w:tcBorders>
            <w:vAlign w:val="center"/>
          </w:tcPr>
          <w:p w14:paraId="1BD23554" w14:textId="77777777" w:rsidR="00192D85" w:rsidRPr="00AF59C8" w:rsidRDefault="00192D85" w:rsidP="00EA5786">
            <w:pPr>
              <w:keepNext/>
              <w:keepLines/>
              <w:jc w:val="center"/>
              <w:rPr>
                <w:b/>
                <w:bCs/>
                <w:szCs w:val="22"/>
                <w:lang w:val="lt-LT"/>
              </w:rPr>
            </w:pPr>
            <w:r w:rsidRPr="00AF59C8">
              <w:rPr>
                <w:b/>
                <w:bCs/>
                <w:szCs w:val="22"/>
                <w:lang w:val="lt-LT"/>
              </w:rPr>
              <w:t>17,5</w:t>
            </w:r>
          </w:p>
        </w:tc>
        <w:tc>
          <w:tcPr>
            <w:tcW w:w="0" w:type="auto"/>
            <w:tcBorders>
              <w:top w:val="nil"/>
              <w:left w:val="single" w:sz="8" w:space="0" w:color="auto"/>
              <w:bottom w:val="nil"/>
              <w:right w:val="nil"/>
            </w:tcBorders>
            <w:noWrap/>
            <w:vAlign w:val="bottom"/>
          </w:tcPr>
          <w:p w14:paraId="6A54957B" w14:textId="77777777" w:rsidR="00192D85" w:rsidRPr="00AF59C8" w:rsidRDefault="00192D85" w:rsidP="00EA5786">
            <w:pPr>
              <w:keepNext/>
              <w:keepLines/>
              <w:jc w:val="right"/>
              <w:rPr>
                <w:szCs w:val="22"/>
                <w:lang w:val="lt-LT"/>
              </w:rPr>
            </w:pPr>
            <w:r w:rsidRPr="00AF59C8">
              <w:rPr>
                <w:szCs w:val="22"/>
                <w:lang w:val="lt-LT"/>
              </w:rPr>
              <w:t>0,263</w:t>
            </w:r>
          </w:p>
        </w:tc>
        <w:tc>
          <w:tcPr>
            <w:tcW w:w="0" w:type="auto"/>
            <w:tcBorders>
              <w:top w:val="nil"/>
              <w:left w:val="nil"/>
              <w:bottom w:val="nil"/>
              <w:right w:val="nil"/>
            </w:tcBorders>
            <w:noWrap/>
            <w:vAlign w:val="bottom"/>
          </w:tcPr>
          <w:p w14:paraId="49F771D7" w14:textId="77777777" w:rsidR="00192D85" w:rsidRPr="00AF59C8" w:rsidRDefault="00192D85" w:rsidP="00EA5786">
            <w:pPr>
              <w:keepNext/>
              <w:keepLines/>
              <w:jc w:val="right"/>
              <w:rPr>
                <w:szCs w:val="22"/>
                <w:lang w:val="lt-LT"/>
              </w:rPr>
            </w:pPr>
            <w:r w:rsidRPr="00AF59C8">
              <w:rPr>
                <w:szCs w:val="22"/>
                <w:lang w:val="lt-LT"/>
              </w:rPr>
              <w:t>0,315</w:t>
            </w:r>
          </w:p>
        </w:tc>
        <w:tc>
          <w:tcPr>
            <w:tcW w:w="0" w:type="auto"/>
            <w:tcBorders>
              <w:top w:val="nil"/>
              <w:left w:val="nil"/>
              <w:bottom w:val="nil"/>
              <w:right w:val="nil"/>
            </w:tcBorders>
            <w:noWrap/>
            <w:vAlign w:val="bottom"/>
          </w:tcPr>
          <w:p w14:paraId="34D71CFF" w14:textId="77777777" w:rsidR="00192D85" w:rsidRPr="00AF59C8" w:rsidRDefault="00192D85" w:rsidP="00EA5786">
            <w:pPr>
              <w:keepNext/>
              <w:keepLines/>
              <w:jc w:val="right"/>
              <w:rPr>
                <w:szCs w:val="22"/>
                <w:lang w:val="lt-LT"/>
              </w:rPr>
            </w:pPr>
            <w:r w:rsidRPr="00AF59C8">
              <w:rPr>
                <w:szCs w:val="22"/>
                <w:lang w:val="lt-LT"/>
              </w:rPr>
              <w:t>0,368</w:t>
            </w:r>
          </w:p>
        </w:tc>
        <w:tc>
          <w:tcPr>
            <w:tcW w:w="0" w:type="auto"/>
            <w:tcBorders>
              <w:top w:val="nil"/>
              <w:left w:val="nil"/>
              <w:bottom w:val="nil"/>
              <w:right w:val="nil"/>
            </w:tcBorders>
            <w:noWrap/>
            <w:vAlign w:val="bottom"/>
          </w:tcPr>
          <w:p w14:paraId="3B803EF3" w14:textId="77777777" w:rsidR="00192D85" w:rsidRPr="00AF59C8" w:rsidRDefault="00192D85" w:rsidP="00EA5786">
            <w:pPr>
              <w:keepNext/>
              <w:keepLines/>
              <w:jc w:val="right"/>
              <w:rPr>
                <w:szCs w:val="22"/>
                <w:lang w:val="lt-LT"/>
              </w:rPr>
            </w:pPr>
            <w:r w:rsidRPr="00AF59C8">
              <w:rPr>
                <w:szCs w:val="22"/>
                <w:lang w:val="lt-LT"/>
              </w:rPr>
              <w:t>0,420</w:t>
            </w:r>
          </w:p>
        </w:tc>
        <w:tc>
          <w:tcPr>
            <w:tcW w:w="0" w:type="auto"/>
            <w:tcBorders>
              <w:top w:val="nil"/>
              <w:left w:val="nil"/>
              <w:bottom w:val="nil"/>
              <w:right w:val="nil"/>
            </w:tcBorders>
            <w:noWrap/>
            <w:vAlign w:val="bottom"/>
          </w:tcPr>
          <w:p w14:paraId="41FBC1B9" w14:textId="77777777" w:rsidR="00192D85" w:rsidRPr="00AF59C8" w:rsidRDefault="00192D85" w:rsidP="00EA5786">
            <w:pPr>
              <w:keepNext/>
              <w:keepLines/>
              <w:jc w:val="right"/>
              <w:rPr>
                <w:szCs w:val="22"/>
                <w:lang w:val="lt-LT"/>
              </w:rPr>
            </w:pPr>
            <w:r w:rsidRPr="00AF59C8">
              <w:rPr>
                <w:szCs w:val="22"/>
                <w:lang w:val="lt-LT"/>
              </w:rPr>
              <w:t>0,473</w:t>
            </w:r>
          </w:p>
        </w:tc>
        <w:tc>
          <w:tcPr>
            <w:tcW w:w="0" w:type="auto"/>
            <w:tcBorders>
              <w:top w:val="nil"/>
              <w:left w:val="nil"/>
              <w:bottom w:val="nil"/>
              <w:right w:val="nil"/>
            </w:tcBorders>
            <w:noWrap/>
            <w:vAlign w:val="bottom"/>
          </w:tcPr>
          <w:p w14:paraId="7243C10D" w14:textId="77777777" w:rsidR="00192D85" w:rsidRPr="00AF59C8" w:rsidRDefault="00192D85" w:rsidP="00EA5786">
            <w:pPr>
              <w:keepNext/>
              <w:keepLines/>
              <w:jc w:val="right"/>
              <w:rPr>
                <w:szCs w:val="22"/>
                <w:lang w:val="lt-LT"/>
              </w:rPr>
            </w:pPr>
            <w:r w:rsidRPr="00AF59C8">
              <w:rPr>
                <w:szCs w:val="22"/>
                <w:lang w:val="lt-LT"/>
              </w:rPr>
              <w:t>0,525</w:t>
            </w:r>
          </w:p>
        </w:tc>
        <w:tc>
          <w:tcPr>
            <w:tcW w:w="0" w:type="auto"/>
            <w:tcBorders>
              <w:top w:val="nil"/>
              <w:left w:val="nil"/>
              <w:bottom w:val="nil"/>
              <w:right w:val="nil"/>
            </w:tcBorders>
            <w:noWrap/>
            <w:vAlign w:val="bottom"/>
          </w:tcPr>
          <w:p w14:paraId="2C5210AD" w14:textId="77777777" w:rsidR="00192D85" w:rsidRPr="00AF59C8" w:rsidRDefault="00192D85" w:rsidP="00EA5786">
            <w:pPr>
              <w:keepNext/>
              <w:keepLines/>
              <w:jc w:val="right"/>
              <w:rPr>
                <w:szCs w:val="22"/>
                <w:lang w:val="lt-LT"/>
              </w:rPr>
            </w:pPr>
            <w:r w:rsidRPr="00AF59C8">
              <w:rPr>
                <w:szCs w:val="22"/>
                <w:lang w:val="lt-LT"/>
              </w:rPr>
              <w:t>0,578</w:t>
            </w:r>
          </w:p>
        </w:tc>
        <w:tc>
          <w:tcPr>
            <w:tcW w:w="0" w:type="auto"/>
            <w:tcBorders>
              <w:top w:val="nil"/>
              <w:left w:val="nil"/>
              <w:bottom w:val="nil"/>
              <w:right w:val="nil"/>
            </w:tcBorders>
            <w:noWrap/>
            <w:vAlign w:val="bottom"/>
          </w:tcPr>
          <w:p w14:paraId="6356878D" w14:textId="77777777" w:rsidR="00192D85" w:rsidRPr="00AF59C8" w:rsidRDefault="00192D85" w:rsidP="00EA5786">
            <w:pPr>
              <w:keepNext/>
              <w:keepLines/>
              <w:jc w:val="right"/>
              <w:rPr>
                <w:szCs w:val="22"/>
                <w:lang w:val="lt-LT"/>
              </w:rPr>
            </w:pPr>
            <w:r w:rsidRPr="00AF59C8">
              <w:rPr>
                <w:szCs w:val="22"/>
                <w:lang w:val="lt-LT"/>
              </w:rPr>
              <w:t>0,630</w:t>
            </w:r>
          </w:p>
        </w:tc>
        <w:tc>
          <w:tcPr>
            <w:tcW w:w="0" w:type="auto"/>
            <w:tcBorders>
              <w:top w:val="nil"/>
              <w:left w:val="nil"/>
              <w:bottom w:val="nil"/>
              <w:right w:val="nil"/>
            </w:tcBorders>
            <w:noWrap/>
            <w:vAlign w:val="bottom"/>
          </w:tcPr>
          <w:p w14:paraId="099B09BD" w14:textId="77777777" w:rsidR="00192D85" w:rsidRPr="00AF59C8" w:rsidRDefault="00192D85" w:rsidP="00EA5786">
            <w:pPr>
              <w:keepNext/>
              <w:keepLines/>
              <w:jc w:val="right"/>
              <w:rPr>
                <w:szCs w:val="22"/>
                <w:lang w:val="lt-LT"/>
              </w:rPr>
            </w:pPr>
            <w:r w:rsidRPr="00AF59C8">
              <w:rPr>
                <w:szCs w:val="22"/>
                <w:lang w:val="lt-LT"/>
              </w:rPr>
              <w:t>0,683</w:t>
            </w:r>
          </w:p>
        </w:tc>
        <w:tc>
          <w:tcPr>
            <w:tcW w:w="0" w:type="auto"/>
            <w:tcBorders>
              <w:top w:val="nil"/>
              <w:left w:val="nil"/>
              <w:bottom w:val="nil"/>
              <w:right w:val="nil"/>
            </w:tcBorders>
            <w:noWrap/>
            <w:vAlign w:val="bottom"/>
          </w:tcPr>
          <w:p w14:paraId="1BD13F26" w14:textId="77777777" w:rsidR="00192D85" w:rsidRPr="00AF59C8" w:rsidRDefault="00192D85" w:rsidP="00EA5786">
            <w:pPr>
              <w:keepNext/>
              <w:keepLines/>
              <w:jc w:val="right"/>
              <w:rPr>
                <w:szCs w:val="22"/>
                <w:lang w:val="lt-LT"/>
              </w:rPr>
            </w:pPr>
            <w:r w:rsidRPr="00AF59C8">
              <w:rPr>
                <w:szCs w:val="22"/>
                <w:lang w:val="lt-LT"/>
              </w:rPr>
              <w:t>0,735</w:t>
            </w:r>
          </w:p>
        </w:tc>
        <w:tc>
          <w:tcPr>
            <w:tcW w:w="0" w:type="auto"/>
            <w:tcBorders>
              <w:top w:val="nil"/>
              <w:left w:val="nil"/>
              <w:bottom w:val="nil"/>
              <w:right w:val="nil"/>
            </w:tcBorders>
            <w:noWrap/>
            <w:vAlign w:val="bottom"/>
          </w:tcPr>
          <w:p w14:paraId="45706414" w14:textId="77777777" w:rsidR="00192D85" w:rsidRPr="00AF59C8" w:rsidRDefault="00192D85" w:rsidP="00EA5786">
            <w:pPr>
              <w:keepNext/>
              <w:keepLines/>
              <w:jc w:val="right"/>
              <w:rPr>
                <w:szCs w:val="22"/>
                <w:lang w:val="lt-LT"/>
              </w:rPr>
            </w:pPr>
            <w:r w:rsidRPr="00AF59C8">
              <w:rPr>
                <w:szCs w:val="22"/>
                <w:lang w:val="lt-LT"/>
              </w:rPr>
              <w:t>0,788</w:t>
            </w:r>
          </w:p>
        </w:tc>
        <w:tc>
          <w:tcPr>
            <w:tcW w:w="0" w:type="auto"/>
            <w:tcBorders>
              <w:top w:val="nil"/>
              <w:left w:val="nil"/>
              <w:bottom w:val="nil"/>
              <w:right w:val="nil"/>
            </w:tcBorders>
            <w:noWrap/>
            <w:vAlign w:val="bottom"/>
          </w:tcPr>
          <w:p w14:paraId="03BC33DA" w14:textId="77777777" w:rsidR="00192D85" w:rsidRPr="00AF59C8" w:rsidRDefault="00192D85" w:rsidP="00EA5786">
            <w:pPr>
              <w:keepNext/>
              <w:keepLines/>
              <w:jc w:val="right"/>
              <w:rPr>
                <w:szCs w:val="22"/>
                <w:lang w:val="lt-LT"/>
              </w:rPr>
            </w:pPr>
            <w:r w:rsidRPr="00AF59C8">
              <w:rPr>
                <w:szCs w:val="22"/>
                <w:lang w:val="lt-LT"/>
              </w:rPr>
              <w:t>0,840</w:t>
            </w:r>
          </w:p>
        </w:tc>
        <w:tc>
          <w:tcPr>
            <w:tcW w:w="0" w:type="auto"/>
            <w:tcBorders>
              <w:top w:val="nil"/>
              <w:left w:val="nil"/>
              <w:bottom w:val="nil"/>
              <w:right w:val="nil"/>
            </w:tcBorders>
            <w:noWrap/>
            <w:vAlign w:val="bottom"/>
          </w:tcPr>
          <w:p w14:paraId="661DEAD7" w14:textId="77777777" w:rsidR="00192D85" w:rsidRPr="00AF59C8" w:rsidRDefault="00192D85" w:rsidP="00EA5786">
            <w:pPr>
              <w:keepNext/>
              <w:keepLines/>
              <w:jc w:val="right"/>
              <w:rPr>
                <w:szCs w:val="22"/>
                <w:lang w:val="lt-LT"/>
              </w:rPr>
            </w:pPr>
            <w:r w:rsidRPr="00AF59C8">
              <w:rPr>
                <w:szCs w:val="22"/>
                <w:lang w:val="lt-LT"/>
              </w:rPr>
              <w:t>0,893</w:t>
            </w:r>
          </w:p>
        </w:tc>
        <w:tc>
          <w:tcPr>
            <w:tcW w:w="0" w:type="auto"/>
            <w:tcBorders>
              <w:top w:val="nil"/>
              <w:left w:val="nil"/>
              <w:bottom w:val="nil"/>
              <w:right w:val="nil"/>
            </w:tcBorders>
            <w:noWrap/>
            <w:vAlign w:val="bottom"/>
          </w:tcPr>
          <w:p w14:paraId="24C7203C" w14:textId="77777777" w:rsidR="00192D85" w:rsidRPr="00AF59C8" w:rsidRDefault="00192D85" w:rsidP="00EA5786">
            <w:pPr>
              <w:keepNext/>
              <w:keepLines/>
              <w:jc w:val="right"/>
              <w:rPr>
                <w:szCs w:val="22"/>
                <w:lang w:val="lt-LT"/>
              </w:rPr>
            </w:pPr>
            <w:r w:rsidRPr="00AF59C8">
              <w:rPr>
                <w:szCs w:val="22"/>
                <w:lang w:val="lt-LT"/>
              </w:rPr>
              <w:t>0,945</w:t>
            </w:r>
          </w:p>
        </w:tc>
        <w:tc>
          <w:tcPr>
            <w:tcW w:w="0" w:type="auto"/>
            <w:tcBorders>
              <w:top w:val="nil"/>
              <w:left w:val="nil"/>
              <w:bottom w:val="nil"/>
              <w:right w:val="nil"/>
            </w:tcBorders>
            <w:noWrap/>
            <w:vAlign w:val="bottom"/>
          </w:tcPr>
          <w:p w14:paraId="062C6761" w14:textId="77777777" w:rsidR="00192D85" w:rsidRPr="00AF59C8" w:rsidRDefault="00192D85" w:rsidP="00EA5786">
            <w:pPr>
              <w:keepNext/>
              <w:keepLines/>
              <w:jc w:val="right"/>
              <w:rPr>
                <w:szCs w:val="22"/>
                <w:lang w:val="lt-LT"/>
              </w:rPr>
            </w:pPr>
            <w:r w:rsidRPr="00AF59C8">
              <w:rPr>
                <w:szCs w:val="22"/>
                <w:lang w:val="lt-LT"/>
              </w:rPr>
              <w:t>0,998</w:t>
            </w:r>
          </w:p>
        </w:tc>
        <w:tc>
          <w:tcPr>
            <w:tcW w:w="0" w:type="auto"/>
            <w:tcBorders>
              <w:top w:val="nil"/>
              <w:left w:val="nil"/>
              <w:bottom w:val="nil"/>
            </w:tcBorders>
            <w:noWrap/>
            <w:vAlign w:val="bottom"/>
          </w:tcPr>
          <w:p w14:paraId="7086B5F3" w14:textId="77777777" w:rsidR="00192D85" w:rsidRPr="00AF59C8" w:rsidRDefault="00192D85" w:rsidP="00EA5786">
            <w:pPr>
              <w:keepNext/>
              <w:keepLines/>
              <w:jc w:val="right"/>
              <w:rPr>
                <w:szCs w:val="22"/>
                <w:lang w:val="lt-LT"/>
              </w:rPr>
            </w:pPr>
            <w:r w:rsidRPr="00AF59C8">
              <w:rPr>
                <w:szCs w:val="22"/>
                <w:lang w:val="lt-LT"/>
              </w:rPr>
              <w:t>1,050</w:t>
            </w:r>
          </w:p>
        </w:tc>
      </w:tr>
      <w:tr w:rsidR="00192D85" w:rsidRPr="00AF59C8" w14:paraId="2D2D37FA" w14:textId="77777777" w:rsidTr="00EA5786">
        <w:trPr>
          <w:trHeight w:val="255"/>
          <w:jc w:val="center"/>
        </w:trPr>
        <w:tc>
          <w:tcPr>
            <w:tcW w:w="1060" w:type="dxa"/>
            <w:tcBorders>
              <w:top w:val="nil"/>
              <w:bottom w:val="nil"/>
              <w:right w:val="single" w:sz="8" w:space="0" w:color="auto"/>
            </w:tcBorders>
            <w:vAlign w:val="center"/>
          </w:tcPr>
          <w:p w14:paraId="262BEDC9" w14:textId="77777777" w:rsidR="00192D85" w:rsidRPr="00AF59C8" w:rsidRDefault="00192D85" w:rsidP="00EA5786">
            <w:pPr>
              <w:keepNext/>
              <w:keepLines/>
              <w:jc w:val="center"/>
              <w:rPr>
                <w:b/>
                <w:bCs/>
                <w:szCs w:val="22"/>
                <w:lang w:val="lt-LT"/>
              </w:rPr>
            </w:pPr>
            <w:r w:rsidRPr="00AF59C8">
              <w:rPr>
                <w:b/>
                <w:bCs/>
                <w:szCs w:val="22"/>
                <w:lang w:val="lt-LT"/>
              </w:rPr>
              <w:t>20</w:t>
            </w:r>
          </w:p>
        </w:tc>
        <w:tc>
          <w:tcPr>
            <w:tcW w:w="0" w:type="auto"/>
            <w:tcBorders>
              <w:top w:val="nil"/>
              <w:left w:val="single" w:sz="8" w:space="0" w:color="auto"/>
              <w:bottom w:val="nil"/>
              <w:right w:val="nil"/>
            </w:tcBorders>
            <w:noWrap/>
            <w:vAlign w:val="bottom"/>
          </w:tcPr>
          <w:p w14:paraId="7E4E00C5" w14:textId="77777777" w:rsidR="00192D85" w:rsidRPr="00AF59C8" w:rsidRDefault="00192D85" w:rsidP="00EA5786">
            <w:pPr>
              <w:keepNext/>
              <w:keepLines/>
              <w:jc w:val="right"/>
              <w:rPr>
                <w:szCs w:val="22"/>
                <w:lang w:val="lt-LT"/>
              </w:rPr>
            </w:pPr>
            <w:r w:rsidRPr="00AF59C8">
              <w:rPr>
                <w:szCs w:val="22"/>
                <w:lang w:val="lt-LT"/>
              </w:rPr>
              <w:t>0,300</w:t>
            </w:r>
          </w:p>
        </w:tc>
        <w:tc>
          <w:tcPr>
            <w:tcW w:w="0" w:type="auto"/>
            <w:tcBorders>
              <w:top w:val="nil"/>
              <w:left w:val="nil"/>
              <w:bottom w:val="nil"/>
              <w:right w:val="nil"/>
            </w:tcBorders>
            <w:noWrap/>
            <w:vAlign w:val="bottom"/>
          </w:tcPr>
          <w:p w14:paraId="11809415" w14:textId="77777777" w:rsidR="00192D85" w:rsidRPr="00AF59C8" w:rsidRDefault="00192D85" w:rsidP="00EA5786">
            <w:pPr>
              <w:keepNext/>
              <w:keepLines/>
              <w:jc w:val="right"/>
              <w:rPr>
                <w:szCs w:val="22"/>
                <w:lang w:val="lt-LT"/>
              </w:rPr>
            </w:pPr>
            <w:r w:rsidRPr="00AF59C8">
              <w:rPr>
                <w:szCs w:val="22"/>
                <w:lang w:val="lt-LT"/>
              </w:rPr>
              <w:t>0,360</w:t>
            </w:r>
          </w:p>
        </w:tc>
        <w:tc>
          <w:tcPr>
            <w:tcW w:w="0" w:type="auto"/>
            <w:tcBorders>
              <w:top w:val="nil"/>
              <w:left w:val="nil"/>
              <w:bottom w:val="nil"/>
              <w:right w:val="nil"/>
            </w:tcBorders>
            <w:noWrap/>
            <w:vAlign w:val="bottom"/>
          </w:tcPr>
          <w:p w14:paraId="0CBDAFB1" w14:textId="77777777" w:rsidR="00192D85" w:rsidRPr="00AF59C8" w:rsidRDefault="00192D85" w:rsidP="00EA5786">
            <w:pPr>
              <w:keepNext/>
              <w:keepLines/>
              <w:jc w:val="right"/>
              <w:rPr>
                <w:szCs w:val="22"/>
                <w:lang w:val="lt-LT"/>
              </w:rPr>
            </w:pPr>
            <w:r w:rsidRPr="00AF59C8">
              <w:rPr>
                <w:szCs w:val="22"/>
                <w:lang w:val="lt-LT"/>
              </w:rPr>
              <w:t>0,420</w:t>
            </w:r>
          </w:p>
        </w:tc>
        <w:tc>
          <w:tcPr>
            <w:tcW w:w="0" w:type="auto"/>
            <w:tcBorders>
              <w:top w:val="nil"/>
              <w:left w:val="nil"/>
              <w:bottom w:val="nil"/>
              <w:right w:val="nil"/>
            </w:tcBorders>
            <w:noWrap/>
            <w:vAlign w:val="bottom"/>
          </w:tcPr>
          <w:p w14:paraId="6409C668" w14:textId="77777777" w:rsidR="00192D85" w:rsidRPr="00AF59C8" w:rsidRDefault="00192D85" w:rsidP="00EA5786">
            <w:pPr>
              <w:keepNext/>
              <w:keepLines/>
              <w:jc w:val="right"/>
              <w:rPr>
                <w:szCs w:val="22"/>
                <w:lang w:val="lt-LT"/>
              </w:rPr>
            </w:pPr>
            <w:r w:rsidRPr="00AF59C8">
              <w:rPr>
                <w:szCs w:val="22"/>
                <w:lang w:val="lt-LT"/>
              </w:rPr>
              <w:t>0,480</w:t>
            </w:r>
          </w:p>
        </w:tc>
        <w:tc>
          <w:tcPr>
            <w:tcW w:w="0" w:type="auto"/>
            <w:tcBorders>
              <w:top w:val="nil"/>
              <w:left w:val="nil"/>
              <w:bottom w:val="nil"/>
              <w:right w:val="nil"/>
            </w:tcBorders>
            <w:noWrap/>
            <w:vAlign w:val="bottom"/>
          </w:tcPr>
          <w:p w14:paraId="660D6AF5" w14:textId="77777777" w:rsidR="00192D85" w:rsidRPr="00AF59C8" w:rsidRDefault="00192D85" w:rsidP="00EA5786">
            <w:pPr>
              <w:keepNext/>
              <w:keepLines/>
              <w:jc w:val="right"/>
              <w:rPr>
                <w:szCs w:val="22"/>
                <w:lang w:val="lt-LT"/>
              </w:rPr>
            </w:pPr>
            <w:r w:rsidRPr="00AF59C8">
              <w:rPr>
                <w:szCs w:val="22"/>
                <w:lang w:val="lt-LT"/>
              </w:rPr>
              <w:t>0,540</w:t>
            </w:r>
          </w:p>
        </w:tc>
        <w:tc>
          <w:tcPr>
            <w:tcW w:w="0" w:type="auto"/>
            <w:tcBorders>
              <w:top w:val="nil"/>
              <w:left w:val="nil"/>
              <w:bottom w:val="nil"/>
              <w:right w:val="nil"/>
            </w:tcBorders>
            <w:noWrap/>
            <w:vAlign w:val="bottom"/>
          </w:tcPr>
          <w:p w14:paraId="2BCD176A" w14:textId="77777777" w:rsidR="00192D85" w:rsidRPr="00AF59C8" w:rsidRDefault="00192D85" w:rsidP="00EA5786">
            <w:pPr>
              <w:keepNext/>
              <w:keepLines/>
              <w:jc w:val="right"/>
              <w:rPr>
                <w:szCs w:val="22"/>
                <w:lang w:val="lt-LT"/>
              </w:rPr>
            </w:pPr>
            <w:r w:rsidRPr="00AF59C8">
              <w:rPr>
                <w:szCs w:val="22"/>
                <w:lang w:val="lt-LT"/>
              </w:rPr>
              <w:t>0,600</w:t>
            </w:r>
          </w:p>
        </w:tc>
        <w:tc>
          <w:tcPr>
            <w:tcW w:w="0" w:type="auto"/>
            <w:tcBorders>
              <w:top w:val="nil"/>
              <w:left w:val="nil"/>
              <w:bottom w:val="nil"/>
              <w:right w:val="nil"/>
            </w:tcBorders>
            <w:noWrap/>
            <w:vAlign w:val="bottom"/>
          </w:tcPr>
          <w:p w14:paraId="76081240" w14:textId="77777777" w:rsidR="00192D85" w:rsidRPr="00AF59C8" w:rsidRDefault="00192D85" w:rsidP="00EA5786">
            <w:pPr>
              <w:keepNext/>
              <w:keepLines/>
              <w:jc w:val="right"/>
              <w:rPr>
                <w:szCs w:val="22"/>
                <w:lang w:val="lt-LT"/>
              </w:rPr>
            </w:pPr>
            <w:r w:rsidRPr="00AF59C8">
              <w:rPr>
                <w:szCs w:val="22"/>
                <w:lang w:val="lt-LT"/>
              </w:rPr>
              <w:t>0,660</w:t>
            </w:r>
          </w:p>
        </w:tc>
        <w:tc>
          <w:tcPr>
            <w:tcW w:w="0" w:type="auto"/>
            <w:tcBorders>
              <w:top w:val="nil"/>
              <w:left w:val="nil"/>
              <w:bottom w:val="nil"/>
              <w:right w:val="nil"/>
            </w:tcBorders>
            <w:noWrap/>
            <w:vAlign w:val="bottom"/>
          </w:tcPr>
          <w:p w14:paraId="2EB10BCD" w14:textId="77777777" w:rsidR="00192D85" w:rsidRPr="00AF59C8" w:rsidRDefault="00192D85" w:rsidP="00EA5786">
            <w:pPr>
              <w:keepNext/>
              <w:keepLines/>
              <w:jc w:val="right"/>
              <w:rPr>
                <w:szCs w:val="22"/>
                <w:lang w:val="lt-LT"/>
              </w:rPr>
            </w:pPr>
            <w:r w:rsidRPr="00AF59C8">
              <w:rPr>
                <w:szCs w:val="22"/>
                <w:lang w:val="lt-LT"/>
              </w:rPr>
              <w:t>0,720</w:t>
            </w:r>
          </w:p>
        </w:tc>
        <w:tc>
          <w:tcPr>
            <w:tcW w:w="0" w:type="auto"/>
            <w:tcBorders>
              <w:top w:val="nil"/>
              <w:left w:val="nil"/>
              <w:bottom w:val="nil"/>
              <w:right w:val="nil"/>
            </w:tcBorders>
            <w:noWrap/>
            <w:vAlign w:val="bottom"/>
          </w:tcPr>
          <w:p w14:paraId="591E7656" w14:textId="77777777" w:rsidR="00192D85" w:rsidRPr="00AF59C8" w:rsidRDefault="00192D85" w:rsidP="00EA5786">
            <w:pPr>
              <w:keepNext/>
              <w:keepLines/>
              <w:jc w:val="right"/>
              <w:rPr>
                <w:szCs w:val="22"/>
                <w:lang w:val="lt-LT"/>
              </w:rPr>
            </w:pPr>
            <w:r w:rsidRPr="00AF59C8">
              <w:rPr>
                <w:szCs w:val="22"/>
                <w:lang w:val="lt-LT"/>
              </w:rPr>
              <w:t>0,780</w:t>
            </w:r>
          </w:p>
        </w:tc>
        <w:tc>
          <w:tcPr>
            <w:tcW w:w="0" w:type="auto"/>
            <w:tcBorders>
              <w:top w:val="nil"/>
              <w:left w:val="nil"/>
              <w:bottom w:val="nil"/>
              <w:right w:val="nil"/>
            </w:tcBorders>
            <w:noWrap/>
            <w:vAlign w:val="bottom"/>
          </w:tcPr>
          <w:p w14:paraId="00AEAA4C" w14:textId="77777777" w:rsidR="00192D85" w:rsidRPr="00AF59C8" w:rsidRDefault="00192D85" w:rsidP="00EA5786">
            <w:pPr>
              <w:keepNext/>
              <w:keepLines/>
              <w:jc w:val="right"/>
              <w:rPr>
                <w:szCs w:val="22"/>
                <w:lang w:val="lt-LT"/>
              </w:rPr>
            </w:pPr>
            <w:r w:rsidRPr="00AF59C8">
              <w:rPr>
                <w:szCs w:val="22"/>
                <w:lang w:val="lt-LT"/>
              </w:rPr>
              <w:t>0,840</w:t>
            </w:r>
          </w:p>
        </w:tc>
        <w:tc>
          <w:tcPr>
            <w:tcW w:w="0" w:type="auto"/>
            <w:tcBorders>
              <w:top w:val="nil"/>
              <w:left w:val="nil"/>
              <w:bottom w:val="nil"/>
              <w:right w:val="nil"/>
            </w:tcBorders>
            <w:noWrap/>
            <w:vAlign w:val="bottom"/>
          </w:tcPr>
          <w:p w14:paraId="47C7CC0C"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56EBC92B" w14:textId="77777777" w:rsidR="00192D85" w:rsidRPr="00AF59C8" w:rsidRDefault="00192D85" w:rsidP="00EA5786">
            <w:pPr>
              <w:keepNext/>
              <w:keepLines/>
              <w:jc w:val="right"/>
              <w:rPr>
                <w:szCs w:val="22"/>
                <w:lang w:val="lt-LT"/>
              </w:rPr>
            </w:pPr>
            <w:r w:rsidRPr="00AF59C8">
              <w:rPr>
                <w:szCs w:val="22"/>
                <w:lang w:val="lt-LT"/>
              </w:rPr>
              <w:t>0,960</w:t>
            </w:r>
          </w:p>
        </w:tc>
        <w:tc>
          <w:tcPr>
            <w:tcW w:w="0" w:type="auto"/>
            <w:tcBorders>
              <w:top w:val="nil"/>
              <w:left w:val="nil"/>
              <w:bottom w:val="nil"/>
              <w:right w:val="nil"/>
            </w:tcBorders>
            <w:noWrap/>
            <w:vAlign w:val="bottom"/>
          </w:tcPr>
          <w:p w14:paraId="2E914FA3" w14:textId="77777777" w:rsidR="00192D85" w:rsidRPr="00AF59C8" w:rsidRDefault="00192D85" w:rsidP="00EA5786">
            <w:pPr>
              <w:keepNext/>
              <w:keepLines/>
              <w:jc w:val="right"/>
              <w:rPr>
                <w:szCs w:val="22"/>
                <w:lang w:val="lt-LT"/>
              </w:rPr>
            </w:pPr>
            <w:r w:rsidRPr="00AF59C8">
              <w:rPr>
                <w:szCs w:val="22"/>
                <w:lang w:val="lt-LT"/>
              </w:rPr>
              <w:t>1,020</w:t>
            </w:r>
          </w:p>
        </w:tc>
        <w:tc>
          <w:tcPr>
            <w:tcW w:w="0" w:type="auto"/>
            <w:tcBorders>
              <w:top w:val="nil"/>
              <w:left w:val="nil"/>
              <w:bottom w:val="nil"/>
              <w:right w:val="nil"/>
            </w:tcBorders>
            <w:noWrap/>
            <w:vAlign w:val="bottom"/>
          </w:tcPr>
          <w:p w14:paraId="17A8F1F7"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47574ABA" w14:textId="77777777" w:rsidR="00192D85" w:rsidRPr="00AF59C8" w:rsidRDefault="00192D85" w:rsidP="00EA5786">
            <w:pPr>
              <w:keepNext/>
              <w:keepLines/>
              <w:jc w:val="right"/>
              <w:rPr>
                <w:szCs w:val="22"/>
                <w:lang w:val="lt-LT"/>
              </w:rPr>
            </w:pPr>
            <w:r w:rsidRPr="00AF59C8">
              <w:rPr>
                <w:szCs w:val="22"/>
                <w:lang w:val="lt-LT"/>
              </w:rPr>
              <w:t>1,140</w:t>
            </w:r>
          </w:p>
        </w:tc>
        <w:tc>
          <w:tcPr>
            <w:tcW w:w="0" w:type="auto"/>
            <w:tcBorders>
              <w:top w:val="nil"/>
              <w:left w:val="nil"/>
              <w:bottom w:val="nil"/>
            </w:tcBorders>
            <w:noWrap/>
            <w:vAlign w:val="bottom"/>
          </w:tcPr>
          <w:p w14:paraId="7ADA8BAC" w14:textId="77777777" w:rsidR="00192D85" w:rsidRPr="00AF59C8" w:rsidRDefault="00192D85" w:rsidP="00EA5786">
            <w:pPr>
              <w:keepNext/>
              <w:keepLines/>
              <w:jc w:val="right"/>
              <w:rPr>
                <w:szCs w:val="22"/>
                <w:lang w:val="lt-LT"/>
              </w:rPr>
            </w:pPr>
            <w:r w:rsidRPr="00AF59C8">
              <w:rPr>
                <w:szCs w:val="22"/>
                <w:lang w:val="lt-LT"/>
              </w:rPr>
              <w:t>1,200</w:t>
            </w:r>
          </w:p>
        </w:tc>
      </w:tr>
      <w:tr w:rsidR="00192D85" w:rsidRPr="00AF59C8" w14:paraId="67EEB9D0" w14:textId="77777777" w:rsidTr="00EA5786">
        <w:trPr>
          <w:trHeight w:val="255"/>
          <w:jc w:val="center"/>
        </w:trPr>
        <w:tc>
          <w:tcPr>
            <w:tcW w:w="1060" w:type="dxa"/>
            <w:tcBorders>
              <w:top w:val="nil"/>
              <w:bottom w:val="nil"/>
              <w:right w:val="single" w:sz="8" w:space="0" w:color="auto"/>
            </w:tcBorders>
            <w:vAlign w:val="center"/>
          </w:tcPr>
          <w:p w14:paraId="3AC93A47" w14:textId="77777777" w:rsidR="00192D85" w:rsidRPr="00AF59C8" w:rsidRDefault="00192D85" w:rsidP="00EA5786">
            <w:pPr>
              <w:keepNext/>
              <w:keepLines/>
              <w:jc w:val="center"/>
              <w:rPr>
                <w:b/>
                <w:bCs/>
                <w:szCs w:val="22"/>
                <w:lang w:val="lt-LT"/>
              </w:rPr>
            </w:pPr>
            <w:r w:rsidRPr="00AF59C8">
              <w:rPr>
                <w:b/>
                <w:bCs/>
                <w:szCs w:val="22"/>
                <w:lang w:val="lt-LT"/>
              </w:rPr>
              <w:t>22,5</w:t>
            </w:r>
          </w:p>
        </w:tc>
        <w:tc>
          <w:tcPr>
            <w:tcW w:w="0" w:type="auto"/>
            <w:tcBorders>
              <w:top w:val="nil"/>
              <w:left w:val="single" w:sz="8" w:space="0" w:color="auto"/>
              <w:bottom w:val="nil"/>
              <w:right w:val="nil"/>
            </w:tcBorders>
            <w:noWrap/>
            <w:vAlign w:val="bottom"/>
          </w:tcPr>
          <w:p w14:paraId="54CD8212" w14:textId="77777777" w:rsidR="00192D85" w:rsidRPr="00AF59C8" w:rsidRDefault="00192D85" w:rsidP="00EA5786">
            <w:pPr>
              <w:keepNext/>
              <w:keepLines/>
              <w:jc w:val="right"/>
              <w:rPr>
                <w:szCs w:val="22"/>
                <w:lang w:val="lt-LT"/>
              </w:rPr>
            </w:pPr>
            <w:r w:rsidRPr="00AF59C8">
              <w:rPr>
                <w:szCs w:val="22"/>
                <w:lang w:val="lt-LT"/>
              </w:rPr>
              <w:t>0,338</w:t>
            </w:r>
          </w:p>
        </w:tc>
        <w:tc>
          <w:tcPr>
            <w:tcW w:w="0" w:type="auto"/>
            <w:tcBorders>
              <w:top w:val="nil"/>
              <w:left w:val="nil"/>
              <w:bottom w:val="nil"/>
              <w:right w:val="nil"/>
            </w:tcBorders>
            <w:noWrap/>
            <w:vAlign w:val="bottom"/>
          </w:tcPr>
          <w:p w14:paraId="6B03C2EE" w14:textId="77777777" w:rsidR="00192D85" w:rsidRPr="00AF59C8" w:rsidRDefault="00192D85" w:rsidP="00EA5786">
            <w:pPr>
              <w:keepNext/>
              <w:keepLines/>
              <w:jc w:val="right"/>
              <w:rPr>
                <w:szCs w:val="22"/>
                <w:lang w:val="lt-LT"/>
              </w:rPr>
            </w:pPr>
            <w:r w:rsidRPr="00AF59C8">
              <w:rPr>
                <w:szCs w:val="22"/>
                <w:lang w:val="lt-LT"/>
              </w:rPr>
              <w:t>0,405</w:t>
            </w:r>
          </w:p>
        </w:tc>
        <w:tc>
          <w:tcPr>
            <w:tcW w:w="0" w:type="auto"/>
            <w:tcBorders>
              <w:top w:val="nil"/>
              <w:left w:val="nil"/>
              <w:bottom w:val="nil"/>
              <w:right w:val="nil"/>
            </w:tcBorders>
            <w:noWrap/>
            <w:vAlign w:val="bottom"/>
          </w:tcPr>
          <w:p w14:paraId="0A5A0EDD" w14:textId="77777777" w:rsidR="00192D85" w:rsidRPr="00AF59C8" w:rsidRDefault="00192D85" w:rsidP="00EA5786">
            <w:pPr>
              <w:keepNext/>
              <w:keepLines/>
              <w:jc w:val="right"/>
              <w:rPr>
                <w:szCs w:val="22"/>
                <w:lang w:val="lt-LT"/>
              </w:rPr>
            </w:pPr>
            <w:r w:rsidRPr="00AF59C8">
              <w:rPr>
                <w:szCs w:val="22"/>
                <w:lang w:val="lt-LT"/>
              </w:rPr>
              <w:t>0,473</w:t>
            </w:r>
          </w:p>
        </w:tc>
        <w:tc>
          <w:tcPr>
            <w:tcW w:w="0" w:type="auto"/>
            <w:tcBorders>
              <w:top w:val="nil"/>
              <w:left w:val="nil"/>
              <w:bottom w:val="nil"/>
              <w:right w:val="nil"/>
            </w:tcBorders>
            <w:noWrap/>
            <w:vAlign w:val="bottom"/>
          </w:tcPr>
          <w:p w14:paraId="3BF8E510" w14:textId="77777777" w:rsidR="00192D85" w:rsidRPr="00AF59C8" w:rsidRDefault="00192D85" w:rsidP="00EA5786">
            <w:pPr>
              <w:keepNext/>
              <w:keepLines/>
              <w:jc w:val="right"/>
              <w:rPr>
                <w:szCs w:val="22"/>
                <w:lang w:val="lt-LT"/>
              </w:rPr>
            </w:pPr>
            <w:r w:rsidRPr="00AF59C8">
              <w:rPr>
                <w:szCs w:val="22"/>
                <w:lang w:val="lt-LT"/>
              </w:rPr>
              <w:t>0,540</w:t>
            </w:r>
          </w:p>
        </w:tc>
        <w:tc>
          <w:tcPr>
            <w:tcW w:w="0" w:type="auto"/>
            <w:tcBorders>
              <w:top w:val="nil"/>
              <w:left w:val="nil"/>
              <w:bottom w:val="nil"/>
              <w:right w:val="nil"/>
            </w:tcBorders>
            <w:noWrap/>
            <w:vAlign w:val="bottom"/>
          </w:tcPr>
          <w:p w14:paraId="56787A2B" w14:textId="77777777" w:rsidR="00192D85" w:rsidRPr="00AF59C8" w:rsidRDefault="00192D85" w:rsidP="00EA5786">
            <w:pPr>
              <w:keepNext/>
              <w:keepLines/>
              <w:jc w:val="right"/>
              <w:rPr>
                <w:szCs w:val="22"/>
                <w:lang w:val="lt-LT"/>
              </w:rPr>
            </w:pPr>
            <w:r w:rsidRPr="00AF59C8">
              <w:rPr>
                <w:szCs w:val="22"/>
                <w:lang w:val="lt-LT"/>
              </w:rPr>
              <w:t>0,608</w:t>
            </w:r>
          </w:p>
        </w:tc>
        <w:tc>
          <w:tcPr>
            <w:tcW w:w="0" w:type="auto"/>
            <w:tcBorders>
              <w:top w:val="nil"/>
              <w:left w:val="nil"/>
              <w:bottom w:val="nil"/>
              <w:right w:val="nil"/>
            </w:tcBorders>
            <w:noWrap/>
            <w:vAlign w:val="bottom"/>
          </w:tcPr>
          <w:p w14:paraId="66F397EA"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2A17D31C" w14:textId="77777777" w:rsidR="00192D85" w:rsidRPr="00AF59C8" w:rsidRDefault="00192D85" w:rsidP="00EA5786">
            <w:pPr>
              <w:keepNext/>
              <w:keepLines/>
              <w:jc w:val="right"/>
              <w:rPr>
                <w:szCs w:val="22"/>
                <w:lang w:val="lt-LT"/>
              </w:rPr>
            </w:pPr>
            <w:r w:rsidRPr="00AF59C8">
              <w:rPr>
                <w:szCs w:val="22"/>
                <w:lang w:val="lt-LT"/>
              </w:rPr>
              <w:t>0,743</w:t>
            </w:r>
          </w:p>
        </w:tc>
        <w:tc>
          <w:tcPr>
            <w:tcW w:w="0" w:type="auto"/>
            <w:tcBorders>
              <w:top w:val="nil"/>
              <w:left w:val="nil"/>
              <w:bottom w:val="nil"/>
              <w:right w:val="nil"/>
            </w:tcBorders>
            <w:noWrap/>
            <w:vAlign w:val="bottom"/>
          </w:tcPr>
          <w:p w14:paraId="6F0AB09C" w14:textId="77777777" w:rsidR="00192D85" w:rsidRPr="00AF59C8" w:rsidRDefault="00192D85" w:rsidP="00EA5786">
            <w:pPr>
              <w:keepNext/>
              <w:keepLines/>
              <w:jc w:val="right"/>
              <w:rPr>
                <w:szCs w:val="22"/>
                <w:lang w:val="lt-LT"/>
              </w:rPr>
            </w:pPr>
            <w:r w:rsidRPr="00AF59C8">
              <w:rPr>
                <w:szCs w:val="22"/>
                <w:lang w:val="lt-LT"/>
              </w:rPr>
              <w:t>0,810</w:t>
            </w:r>
          </w:p>
        </w:tc>
        <w:tc>
          <w:tcPr>
            <w:tcW w:w="0" w:type="auto"/>
            <w:tcBorders>
              <w:top w:val="nil"/>
              <w:left w:val="nil"/>
              <w:bottom w:val="nil"/>
              <w:right w:val="nil"/>
            </w:tcBorders>
            <w:noWrap/>
            <w:vAlign w:val="bottom"/>
          </w:tcPr>
          <w:p w14:paraId="08264FE7" w14:textId="77777777" w:rsidR="00192D85" w:rsidRPr="00AF59C8" w:rsidRDefault="00192D85" w:rsidP="00EA5786">
            <w:pPr>
              <w:keepNext/>
              <w:keepLines/>
              <w:jc w:val="right"/>
              <w:rPr>
                <w:szCs w:val="22"/>
                <w:lang w:val="lt-LT"/>
              </w:rPr>
            </w:pPr>
            <w:r w:rsidRPr="00AF59C8">
              <w:rPr>
                <w:szCs w:val="22"/>
                <w:lang w:val="lt-LT"/>
              </w:rPr>
              <w:t>0,878</w:t>
            </w:r>
          </w:p>
        </w:tc>
        <w:tc>
          <w:tcPr>
            <w:tcW w:w="0" w:type="auto"/>
            <w:tcBorders>
              <w:top w:val="nil"/>
              <w:left w:val="nil"/>
              <w:bottom w:val="nil"/>
              <w:right w:val="nil"/>
            </w:tcBorders>
            <w:noWrap/>
            <w:vAlign w:val="bottom"/>
          </w:tcPr>
          <w:p w14:paraId="40D414E1" w14:textId="77777777" w:rsidR="00192D85" w:rsidRPr="00AF59C8" w:rsidRDefault="00192D85" w:rsidP="00EA5786">
            <w:pPr>
              <w:keepNext/>
              <w:keepLines/>
              <w:jc w:val="right"/>
              <w:rPr>
                <w:szCs w:val="22"/>
                <w:lang w:val="lt-LT"/>
              </w:rPr>
            </w:pPr>
            <w:r w:rsidRPr="00AF59C8">
              <w:rPr>
                <w:szCs w:val="22"/>
                <w:lang w:val="lt-LT"/>
              </w:rPr>
              <w:t>0,945</w:t>
            </w:r>
          </w:p>
        </w:tc>
        <w:tc>
          <w:tcPr>
            <w:tcW w:w="0" w:type="auto"/>
            <w:tcBorders>
              <w:top w:val="nil"/>
              <w:left w:val="nil"/>
              <w:bottom w:val="nil"/>
              <w:right w:val="nil"/>
            </w:tcBorders>
            <w:noWrap/>
            <w:vAlign w:val="bottom"/>
          </w:tcPr>
          <w:p w14:paraId="2331CBEA" w14:textId="77777777" w:rsidR="00192D85" w:rsidRPr="00AF59C8" w:rsidRDefault="00192D85" w:rsidP="00EA5786">
            <w:pPr>
              <w:keepNext/>
              <w:keepLines/>
              <w:jc w:val="right"/>
              <w:rPr>
                <w:szCs w:val="22"/>
                <w:lang w:val="lt-LT"/>
              </w:rPr>
            </w:pPr>
            <w:r w:rsidRPr="00AF59C8">
              <w:rPr>
                <w:szCs w:val="22"/>
                <w:lang w:val="lt-LT"/>
              </w:rPr>
              <w:t>1,013</w:t>
            </w:r>
          </w:p>
        </w:tc>
        <w:tc>
          <w:tcPr>
            <w:tcW w:w="0" w:type="auto"/>
            <w:tcBorders>
              <w:top w:val="nil"/>
              <w:left w:val="nil"/>
              <w:bottom w:val="nil"/>
              <w:right w:val="nil"/>
            </w:tcBorders>
            <w:noWrap/>
            <w:vAlign w:val="bottom"/>
          </w:tcPr>
          <w:p w14:paraId="4868911F"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6E94262E" w14:textId="77777777" w:rsidR="00192D85" w:rsidRPr="00AF59C8" w:rsidRDefault="00192D85" w:rsidP="00EA5786">
            <w:pPr>
              <w:keepNext/>
              <w:keepLines/>
              <w:jc w:val="right"/>
              <w:rPr>
                <w:szCs w:val="22"/>
                <w:lang w:val="lt-LT"/>
              </w:rPr>
            </w:pPr>
            <w:r w:rsidRPr="00AF59C8">
              <w:rPr>
                <w:szCs w:val="22"/>
                <w:lang w:val="lt-LT"/>
              </w:rPr>
              <w:t>1,148</w:t>
            </w:r>
          </w:p>
        </w:tc>
        <w:tc>
          <w:tcPr>
            <w:tcW w:w="0" w:type="auto"/>
            <w:tcBorders>
              <w:top w:val="nil"/>
              <w:left w:val="nil"/>
              <w:bottom w:val="nil"/>
              <w:right w:val="nil"/>
            </w:tcBorders>
            <w:noWrap/>
            <w:vAlign w:val="bottom"/>
          </w:tcPr>
          <w:p w14:paraId="44899D55" w14:textId="77777777" w:rsidR="00192D85" w:rsidRPr="00AF59C8" w:rsidRDefault="00192D85" w:rsidP="00EA5786">
            <w:pPr>
              <w:keepNext/>
              <w:keepLines/>
              <w:jc w:val="right"/>
              <w:rPr>
                <w:szCs w:val="22"/>
                <w:lang w:val="lt-LT"/>
              </w:rPr>
            </w:pPr>
            <w:r w:rsidRPr="00AF59C8">
              <w:rPr>
                <w:szCs w:val="22"/>
                <w:lang w:val="lt-LT"/>
              </w:rPr>
              <w:t>1,215</w:t>
            </w:r>
          </w:p>
        </w:tc>
        <w:tc>
          <w:tcPr>
            <w:tcW w:w="0" w:type="auto"/>
            <w:tcBorders>
              <w:top w:val="nil"/>
              <w:left w:val="nil"/>
              <w:bottom w:val="nil"/>
              <w:right w:val="nil"/>
            </w:tcBorders>
            <w:noWrap/>
            <w:vAlign w:val="bottom"/>
          </w:tcPr>
          <w:p w14:paraId="6E65B1FF" w14:textId="77777777" w:rsidR="00192D85" w:rsidRPr="00AF59C8" w:rsidRDefault="00192D85" w:rsidP="00EA5786">
            <w:pPr>
              <w:keepNext/>
              <w:keepLines/>
              <w:jc w:val="right"/>
              <w:rPr>
                <w:szCs w:val="22"/>
                <w:lang w:val="lt-LT"/>
              </w:rPr>
            </w:pPr>
            <w:r w:rsidRPr="00AF59C8">
              <w:rPr>
                <w:szCs w:val="22"/>
                <w:lang w:val="lt-LT"/>
              </w:rPr>
              <w:t>1,283</w:t>
            </w:r>
          </w:p>
        </w:tc>
        <w:tc>
          <w:tcPr>
            <w:tcW w:w="0" w:type="auto"/>
            <w:tcBorders>
              <w:top w:val="nil"/>
              <w:left w:val="nil"/>
              <w:bottom w:val="nil"/>
            </w:tcBorders>
            <w:noWrap/>
            <w:vAlign w:val="bottom"/>
          </w:tcPr>
          <w:p w14:paraId="4E6A87F6" w14:textId="77777777" w:rsidR="00192D85" w:rsidRPr="00AF59C8" w:rsidRDefault="00192D85" w:rsidP="00EA5786">
            <w:pPr>
              <w:keepNext/>
              <w:keepLines/>
              <w:jc w:val="right"/>
              <w:rPr>
                <w:szCs w:val="22"/>
                <w:lang w:val="lt-LT"/>
              </w:rPr>
            </w:pPr>
            <w:r w:rsidRPr="00AF59C8">
              <w:rPr>
                <w:szCs w:val="22"/>
                <w:lang w:val="lt-LT"/>
              </w:rPr>
              <w:t>1,350</w:t>
            </w:r>
          </w:p>
        </w:tc>
      </w:tr>
      <w:tr w:rsidR="00192D85" w:rsidRPr="00AF59C8" w14:paraId="2E7C9880" w14:textId="77777777" w:rsidTr="00EA5786">
        <w:trPr>
          <w:trHeight w:val="255"/>
          <w:jc w:val="center"/>
        </w:trPr>
        <w:tc>
          <w:tcPr>
            <w:tcW w:w="1060" w:type="dxa"/>
            <w:tcBorders>
              <w:top w:val="nil"/>
              <w:bottom w:val="nil"/>
              <w:right w:val="single" w:sz="8" w:space="0" w:color="auto"/>
            </w:tcBorders>
            <w:vAlign w:val="center"/>
          </w:tcPr>
          <w:p w14:paraId="4C5B4B69" w14:textId="77777777" w:rsidR="00192D85" w:rsidRPr="00AF59C8" w:rsidRDefault="00192D85" w:rsidP="00EA5786">
            <w:pPr>
              <w:keepNext/>
              <w:keepLines/>
              <w:jc w:val="center"/>
              <w:rPr>
                <w:b/>
                <w:bCs/>
                <w:szCs w:val="22"/>
                <w:lang w:val="lt-LT"/>
              </w:rPr>
            </w:pPr>
            <w:r w:rsidRPr="00AF59C8">
              <w:rPr>
                <w:b/>
                <w:bCs/>
                <w:szCs w:val="22"/>
                <w:lang w:val="lt-LT"/>
              </w:rPr>
              <w:t>25</w:t>
            </w:r>
          </w:p>
        </w:tc>
        <w:tc>
          <w:tcPr>
            <w:tcW w:w="0" w:type="auto"/>
            <w:tcBorders>
              <w:top w:val="nil"/>
              <w:left w:val="single" w:sz="8" w:space="0" w:color="auto"/>
              <w:bottom w:val="nil"/>
              <w:right w:val="nil"/>
            </w:tcBorders>
            <w:noWrap/>
            <w:vAlign w:val="bottom"/>
          </w:tcPr>
          <w:p w14:paraId="6568D5BB" w14:textId="77777777" w:rsidR="00192D85" w:rsidRPr="00AF59C8" w:rsidRDefault="00192D85" w:rsidP="00EA5786">
            <w:pPr>
              <w:keepNext/>
              <w:keepLines/>
              <w:jc w:val="right"/>
              <w:rPr>
                <w:szCs w:val="22"/>
                <w:lang w:val="lt-LT"/>
              </w:rPr>
            </w:pPr>
            <w:r w:rsidRPr="00AF59C8">
              <w:rPr>
                <w:szCs w:val="22"/>
                <w:lang w:val="lt-LT"/>
              </w:rPr>
              <w:t>0,375</w:t>
            </w:r>
          </w:p>
        </w:tc>
        <w:tc>
          <w:tcPr>
            <w:tcW w:w="0" w:type="auto"/>
            <w:tcBorders>
              <w:top w:val="nil"/>
              <w:left w:val="nil"/>
              <w:bottom w:val="nil"/>
              <w:right w:val="nil"/>
            </w:tcBorders>
            <w:noWrap/>
            <w:vAlign w:val="bottom"/>
          </w:tcPr>
          <w:p w14:paraId="01DC57EE" w14:textId="77777777" w:rsidR="00192D85" w:rsidRPr="00AF59C8" w:rsidRDefault="00192D85" w:rsidP="00EA5786">
            <w:pPr>
              <w:keepNext/>
              <w:keepLines/>
              <w:jc w:val="right"/>
              <w:rPr>
                <w:szCs w:val="22"/>
                <w:lang w:val="lt-LT"/>
              </w:rPr>
            </w:pPr>
            <w:r w:rsidRPr="00AF59C8">
              <w:rPr>
                <w:szCs w:val="22"/>
                <w:lang w:val="lt-LT"/>
              </w:rPr>
              <w:t>0,450</w:t>
            </w:r>
          </w:p>
        </w:tc>
        <w:tc>
          <w:tcPr>
            <w:tcW w:w="0" w:type="auto"/>
            <w:tcBorders>
              <w:top w:val="nil"/>
              <w:left w:val="nil"/>
              <w:bottom w:val="nil"/>
              <w:right w:val="nil"/>
            </w:tcBorders>
            <w:noWrap/>
            <w:vAlign w:val="bottom"/>
          </w:tcPr>
          <w:p w14:paraId="7D25F5A3" w14:textId="77777777" w:rsidR="00192D85" w:rsidRPr="00AF59C8" w:rsidRDefault="00192D85" w:rsidP="00EA5786">
            <w:pPr>
              <w:keepNext/>
              <w:keepLines/>
              <w:jc w:val="right"/>
              <w:rPr>
                <w:szCs w:val="22"/>
                <w:lang w:val="lt-LT"/>
              </w:rPr>
            </w:pPr>
            <w:r w:rsidRPr="00AF59C8">
              <w:rPr>
                <w:szCs w:val="22"/>
                <w:lang w:val="lt-LT"/>
              </w:rPr>
              <w:t>0,525</w:t>
            </w:r>
          </w:p>
        </w:tc>
        <w:tc>
          <w:tcPr>
            <w:tcW w:w="0" w:type="auto"/>
            <w:tcBorders>
              <w:top w:val="nil"/>
              <w:left w:val="nil"/>
              <w:bottom w:val="nil"/>
              <w:right w:val="nil"/>
            </w:tcBorders>
            <w:noWrap/>
            <w:vAlign w:val="bottom"/>
          </w:tcPr>
          <w:p w14:paraId="344D668E" w14:textId="77777777" w:rsidR="00192D85" w:rsidRPr="00AF59C8" w:rsidRDefault="00192D85" w:rsidP="00EA5786">
            <w:pPr>
              <w:keepNext/>
              <w:keepLines/>
              <w:jc w:val="right"/>
              <w:rPr>
                <w:szCs w:val="22"/>
                <w:lang w:val="lt-LT"/>
              </w:rPr>
            </w:pPr>
            <w:r w:rsidRPr="00AF59C8">
              <w:rPr>
                <w:szCs w:val="22"/>
                <w:lang w:val="lt-LT"/>
              </w:rPr>
              <w:t>0,600</w:t>
            </w:r>
          </w:p>
        </w:tc>
        <w:tc>
          <w:tcPr>
            <w:tcW w:w="0" w:type="auto"/>
            <w:tcBorders>
              <w:top w:val="nil"/>
              <w:left w:val="nil"/>
              <w:bottom w:val="nil"/>
              <w:right w:val="nil"/>
            </w:tcBorders>
            <w:noWrap/>
            <w:vAlign w:val="bottom"/>
          </w:tcPr>
          <w:p w14:paraId="18641534"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528E2788" w14:textId="77777777" w:rsidR="00192D85" w:rsidRPr="00AF59C8" w:rsidRDefault="00192D85" w:rsidP="00EA5786">
            <w:pPr>
              <w:keepNext/>
              <w:keepLines/>
              <w:jc w:val="right"/>
              <w:rPr>
                <w:szCs w:val="22"/>
                <w:lang w:val="lt-LT"/>
              </w:rPr>
            </w:pPr>
            <w:r w:rsidRPr="00AF59C8">
              <w:rPr>
                <w:szCs w:val="22"/>
                <w:lang w:val="lt-LT"/>
              </w:rPr>
              <w:t>0,750</w:t>
            </w:r>
          </w:p>
        </w:tc>
        <w:tc>
          <w:tcPr>
            <w:tcW w:w="0" w:type="auto"/>
            <w:tcBorders>
              <w:top w:val="nil"/>
              <w:left w:val="nil"/>
              <w:bottom w:val="nil"/>
              <w:right w:val="nil"/>
            </w:tcBorders>
            <w:noWrap/>
            <w:vAlign w:val="bottom"/>
          </w:tcPr>
          <w:p w14:paraId="328F7CBA" w14:textId="77777777" w:rsidR="00192D85" w:rsidRPr="00AF59C8" w:rsidRDefault="00192D85" w:rsidP="00EA5786">
            <w:pPr>
              <w:keepNext/>
              <w:keepLines/>
              <w:jc w:val="right"/>
              <w:rPr>
                <w:szCs w:val="22"/>
                <w:lang w:val="lt-LT"/>
              </w:rPr>
            </w:pPr>
            <w:r w:rsidRPr="00AF59C8">
              <w:rPr>
                <w:szCs w:val="22"/>
                <w:lang w:val="lt-LT"/>
              </w:rPr>
              <w:t>0,825</w:t>
            </w:r>
          </w:p>
        </w:tc>
        <w:tc>
          <w:tcPr>
            <w:tcW w:w="0" w:type="auto"/>
            <w:tcBorders>
              <w:top w:val="nil"/>
              <w:left w:val="nil"/>
              <w:bottom w:val="nil"/>
              <w:right w:val="nil"/>
            </w:tcBorders>
            <w:noWrap/>
            <w:vAlign w:val="bottom"/>
          </w:tcPr>
          <w:p w14:paraId="45B0A9C3"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256D6E8A" w14:textId="77777777" w:rsidR="00192D85" w:rsidRPr="00AF59C8" w:rsidRDefault="00192D85" w:rsidP="00EA5786">
            <w:pPr>
              <w:keepNext/>
              <w:keepLines/>
              <w:jc w:val="right"/>
              <w:rPr>
                <w:szCs w:val="22"/>
                <w:lang w:val="lt-LT"/>
              </w:rPr>
            </w:pPr>
            <w:r w:rsidRPr="00AF59C8">
              <w:rPr>
                <w:szCs w:val="22"/>
                <w:lang w:val="lt-LT"/>
              </w:rPr>
              <w:t>0,975</w:t>
            </w:r>
          </w:p>
        </w:tc>
        <w:tc>
          <w:tcPr>
            <w:tcW w:w="0" w:type="auto"/>
            <w:tcBorders>
              <w:top w:val="nil"/>
              <w:left w:val="nil"/>
              <w:bottom w:val="nil"/>
              <w:right w:val="nil"/>
            </w:tcBorders>
            <w:noWrap/>
            <w:vAlign w:val="bottom"/>
          </w:tcPr>
          <w:p w14:paraId="72366FA8" w14:textId="77777777" w:rsidR="00192D85" w:rsidRPr="00AF59C8" w:rsidRDefault="00192D85" w:rsidP="00EA5786">
            <w:pPr>
              <w:keepNext/>
              <w:keepLines/>
              <w:jc w:val="right"/>
              <w:rPr>
                <w:szCs w:val="22"/>
                <w:lang w:val="lt-LT"/>
              </w:rPr>
            </w:pPr>
            <w:r w:rsidRPr="00AF59C8">
              <w:rPr>
                <w:szCs w:val="22"/>
                <w:lang w:val="lt-LT"/>
              </w:rPr>
              <w:t>1,050</w:t>
            </w:r>
          </w:p>
        </w:tc>
        <w:tc>
          <w:tcPr>
            <w:tcW w:w="0" w:type="auto"/>
            <w:tcBorders>
              <w:top w:val="nil"/>
              <w:left w:val="nil"/>
              <w:bottom w:val="nil"/>
              <w:right w:val="nil"/>
            </w:tcBorders>
            <w:noWrap/>
            <w:vAlign w:val="bottom"/>
          </w:tcPr>
          <w:p w14:paraId="2D6683D5" w14:textId="77777777" w:rsidR="00192D85" w:rsidRPr="00AF59C8" w:rsidRDefault="00192D85" w:rsidP="00EA5786">
            <w:pPr>
              <w:keepNext/>
              <w:keepLines/>
              <w:jc w:val="right"/>
              <w:rPr>
                <w:szCs w:val="22"/>
                <w:lang w:val="lt-LT"/>
              </w:rPr>
            </w:pPr>
            <w:r w:rsidRPr="00AF59C8">
              <w:rPr>
                <w:szCs w:val="22"/>
                <w:lang w:val="lt-LT"/>
              </w:rPr>
              <w:t>1,125</w:t>
            </w:r>
          </w:p>
        </w:tc>
        <w:tc>
          <w:tcPr>
            <w:tcW w:w="0" w:type="auto"/>
            <w:tcBorders>
              <w:top w:val="nil"/>
              <w:left w:val="nil"/>
              <w:bottom w:val="nil"/>
              <w:right w:val="nil"/>
            </w:tcBorders>
            <w:noWrap/>
            <w:vAlign w:val="bottom"/>
          </w:tcPr>
          <w:p w14:paraId="50DC4956" w14:textId="77777777" w:rsidR="00192D85" w:rsidRPr="00AF59C8" w:rsidRDefault="00192D85" w:rsidP="00EA5786">
            <w:pPr>
              <w:keepNext/>
              <w:keepLines/>
              <w:jc w:val="right"/>
              <w:rPr>
                <w:szCs w:val="22"/>
                <w:lang w:val="lt-LT"/>
              </w:rPr>
            </w:pPr>
            <w:r w:rsidRPr="00AF59C8">
              <w:rPr>
                <w:szCs w:val="22"/>
                <w:lang w:val="lt-LT"/>
              </w:rPr>
              <w:t>1,200</w:t>
            </w:r>
          </w:p>
        </w:tc>
        <w:tc>
          <w:tcPr>
            <w:tcW w:w="0" w:type="auto"/>
            <w:tcBorders>
              <w:top w:val="nil"/>
              <w:left w:val="nil"/>
              <w:bottom w:val="nil"/>
              <w:right w:val="nil"/>
            </w:tcBorders>
            <w:noWrap/>
            <w:vAlign w:val="bottom"/>
          </w:tcPr>
          <w:p w14:paraId="2DF6429B" w14:textId="77777777" w:rsidR="00192D85" w:rsidRPr="00AF59C8" w:rsidRDefault="00192D85" w:rsidP="00EA5786">
            <w:pPr>
              <w:keepNext/>
              <w:keepLines/>
              <w:jc w:val="right"/>
              <w:rPr>
                <w:szCs w:val="22"/>
                <w:lang w:val="lt-LT"/>
              </w:rPr>
            </w:pPr>
            <w:r w:rsidRPr="00AF59C8">
              <w:rPr>
                <w:szCs w:val="22"/>
                <w:lang w:val="lt-LT"/>
              </w:rPr>
              <w:t>1,275</w:t>
            </w:r>
          </w:p>
        </w:tc>
        <w:tc>
          <w:tcPr>
            <w:tcW w:w="0" w:type="auto"/>
            <w:tcBorders>
              <w:top w:val="nil"/>
              <w:left w:val="nil"/>
              <w:bottom w:val="nil"/>
              <w:right w:val="nil"/>
            </w:tcBorders>
            <w:noWrap/>
            <w:vAlign w:val="bottom"/>
          </w:tcPr>
          <w:p w14:paraId="5B661065"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758FD598" w14:textId="77777777" w:rsidR="00192D85" w:rsidRPr="00AF59C8" w:rsidRDefault="00192D85" w:rsidP="00EA5786">
            <w:pPr>
              <w:keepNext/>
              <w:keepLines/>
              <w:jc w:val="right"/>
              <w:rPr>
                <w:szCs w:val="22"/>
                <w:lang w:val="lt-LT"/>
              </w:rPr>
            </w:pPr>
            <w:r w:rsidRPr="00AF59C8">
              <w:rPr>
                <w:szCs w:val="22"/>
                <w:lang w:val="lt-LT"/>
              </w:rPr>
              <w:t>1,425</w:t>
            </w:r>
          </w:p>
        </w:tc>
        <w:tc>
          <w:tcPr>
            <w:tcW w:w="0" w:type="auto"/>
            <w:tcBorders>
              <w:top w:val="nil"/>
              <w:left w:val="nil"/>
              <w:bottom w:val="nil"/>
            </w:tcBorders>
            <w:noWrap/>
            <w:vAlign w:val="bottom"/>
          </w:tcPr>
          <w:p w14:paraId="2A021F6E" w14:textId="77777777" w:rsidR="00192D85" w:rsidRPr="00AF59C8" w:rsidRDefault="00192D85" w:rsidP="00EA5786">
            <w:pPr>
              <w:keepNext/>
              <w:keepLines/>
              <w:jc w:val="right"/>
              <w:rPr>
                <w:szCs w:val="22"/>
                <w:lang w:val="lt-LT"/>
              </w:rPr>
            </w:pPr>
            <w:r w:rsidRPr="00AF59C8">
              <w:rPr>
                <w:szCs w:val="22"/>
                <w:lang w:val="lt-LT"/>
              </w:rPr>
              <w:t>1,500</w:t>
            </w:r>
          </w:p>
        </w:tc>
      </w:tr>
      <w:tr w:rsidR="00192D85" w:rsidRPr="00AF59C8" w14:paraId="69ACA190" w14:textId="77777777" w:rsidTr="00EA5786">
        <w:trPr>
          <w:trHeight w:val="255"/>
          <w:jc w:val="center"/>
        </w:trPr>
        <w:tc>
          <w:tcPr>
            <w:tcW w:w="1060" w:type="dxa"/>
            <w:tcBorders>
              <w:top w:val="nil"/>
              <w:bottom w:val="nil"/>
              <w:right w:val="single" w:sz="8" w:space="0" w:color="auto"/>
            </w:tcBorders>
            <w:vAlign w:val="center"/>
          </w:tcPr>
          <w:p w14:paraId="7CF342A9" w14:textId="77777777" w:rsidR="00192D85" w:rsidRPr="00AF59C8" w:rsidRDefault="00192D85" w:rsidP="00EA5786">
            <w:pPr>
              <w:keepNext/>
              <w:keepLines/>
              <w:jc w:val="center"/>
              <w:rPr>
                <w:b/>
                <w:bCs/>
                <w:szCs w:val="22"/>
                <w:lang w:val="lt-LT"/>
              </w:rPr>
            </w:pPr>
            <w:r w:rsidRPr="00AF59C8">
              <w:rPr>
                <w:b/>
                <w:bCs/>
                <w:szCs w:val="22"/>
                <w:lang w:val="lt-LT"/>
              </w:rPr>
              <w:t>27,5</w:t>
            </w:r>
          </w:p>
        </w:tc>
        <w:tc>
          <w:tcPr>
            <w:tcW w:w="0" w:type="auto"/>
            <w:tcBorders>
              <w:top w:val="nil"/>
              <w:left w:val="single" w:sz="8" w:space="0" w:color="auto"/>
              <w:bottom w:val="nil"/>
              <w:right w:val="nil"/>
            </w:tcBorders>
            <w:noWrap/>
            <w:vAlign w:val="bottom"/>
          </w:tcPr>
          <w:p w14:paraId="1B513745" w14:textId="77777777" w:rsidR="00192D85" w:rsidRPr="00AF59C8" w:rsidRDefault="00192D85" w:rsidP="00EA5786">
            <w:pPr>
              <w:keepNext/>
              <w:keepLines/>
              <w:jc w:val="right"/>
              <w:rPr>
                <w:szCs w:val="22"/>
                <w:lang w:val="lt-LT"/>
              </w:rPr>
            </w:pPr>
            <w:r w:rsidRPr="00AF59C8">
              <w:rPr>
                <w:szCs w:val="22"/>
                <w:lang w:val="lt-LT"/>
              </w:rPr>
              <w:t>0,413</w:t>
            </w:r>
          </w:p>
        </w:tc>
        <w:tc>
          <w:tcPr>
            <w:tcW w:w="0" w:type="auto"/>
            <w:tcBorders>
              <w:top w:val="nil"/>
              <w:left w:val="nil"/>
              <w:bottom w:val="nil"/>
              <w:right w:val="nil"/>
            </w:tcBorders>
            <w:noWrap/>
            <w:vAlign w:val="bottom"/>
          </w:tcPr>
          <w:p w14:paraId="15C21EDF" w14:textId="77777777" w:rsidR="00192D85" w:rsidRPr="00AF59C8" w:rsidRDefault="00192D85" w:rsidP="00EA5786">
            <w:pPr>
              <w:keepNext/>
              <w:keepLines/>
              <w:jc w:val="right"/>
              <w:rPr>
                <w:szCs w:val="22"/>
                <w:lang w:val="lt-LT"/>
              </w:rPr>
            </w:pPr>
            <w:r w:rsidRPr="00AF59C8">
              <w:rPr>
                <w:szCs w:val="22"/>
                <w:lang w:val="lt-LT"/>
              </w:rPr>
              <w:t>0,495</w:t>
            </w:r>
          </w:p>
        </w:tc>
        <w:tc>
          <w:tcPr>
            <w:tcW w:w="0" w:type="auto"/>
            <w:tcBorders>
              <w:top w:val="nil"/>
              <w:left w:val="nil"/>
              <w:bottom w:val="nil"/>
              <w:right w:val="nil"/>
            </w:tcBorders>
            <w:noWrap/>
            <w:vAlign w:val="bottom"/>
          </w:tcPr>
          <w:p w14:paraId="53270B74" w14:textId="77777777" w:rsidR="00192D85" w:rsidRPr="00AF59C8" w:rsidRDefault="00192D85" w:rsidP="00EA5786">
            <w:pPr>
              <w:keepNext/>
              <w:keepLines/>
              <w:jc w:val="right"/>
              <w:rPr>
                <w:szCs w:val="22"/>
                <w:lang w:val="lt-LT"/>
              </w:rPr>
            </w:pPr>
            <w:r w:rsidRPr="00AF59C8">
              <w:rPr>
                <w:szCs w:val="22"/>
                <w:lang w:val="lt-LT"/>
              </w:rPr>
              <w:t>0,578</w:t>
            </w:r>
          </w:p>
        </w:tc>
        <w:tc>
          <w:tcPr>
            <w:tcW w:w="0" w:type="auto"/>
            <w:tcBorders>
              <w:top w:val="nil"/>
              <w:left w:val="nil"/>
              <w:bottom w:val="nil"/>
              <w:right w:val="nil"/>
            </w:tcBorders>
            <w:noWrap/>
            <w:vAlign w:val="bottom"/>
          </w:tcPr>
          <w:p w14:paraId="1BEF550F" w14:textId="77777777" w:rsidR="00192D85" w:rsidRPr="00AF59C8" w:rsidRDefault="00192D85" w:rsidP="00EA5786">
            <w:pPr>
              <w:keepNext/>
              <w:keepLines/>
              <w:jc w:val="right"/>
              <w:rPr>
                <w:szCs w:val="22"/>
                <w:lang w:val="lt-LT"/>
              </w:rPr>
            </w:pPr>
            <w:r w:rsidRPr="00AF59C8">
              <w:rPr>
                <w:szCs w:val="22"/>
                <w:lang w:val="lt-LT"/>
              </w:rPr>
              <w:t>0,660</w:t>
            </w:r>
          </w:p>
        </w:tc>
        <w:tc>
          <w:tcPr>
            <w:tcW w:w="0" w:type="auto"/>
            <w:tcBorders>
              <w:top w:val="nil"/>
              <w:left w:val="nil"/>
              <w:bottom w:val="nil"/>
              <w:right w:val="nil"/>
            </w:tcBorders>
            <w:noWrap/>
            <w:vAlign w:val="bottom"/>
          </w:tcPr>
          <w:p w14:paraId="479ED3DA" w14:textId="77777777" w:rsidR="00192D85" w:rsidRPr="00AF59C8" w:rsidRDefault="00192D85" w:rsidP="00EA5786">
            <w:pPr>
              <w:keepNext/>
              <w:keepLines/>
              <w:jc w:val="right"/>
              <w:rPr>
                <w:szCs w:val="22"/>
                <w:lang w:val="lt-LT"/>
              </w:rPr>
            </w:pPr>
            <w:r w:rsidRPr="00AF59C8">
              <w:rPr>
                <w:szCs w:val="22"/>
                <w:lang w:val="lt-LT"/>
              </w:rPr>
              <w:t>0,743</w:t>
            </w:r>
          </w:p>
        </w:tc>
        <w:tc>
          <w:tcPr>
            <w:tcW w:w="0" w:type="auto"/>
            <w:tcBorders>
              <w:top w:val="nil"/>
              <w:left w:val="nil"/>
              <w:bottom w:val="nil"/>
              <w:right w:val="nil"/>
            </w:tcBorders>
            <w:noWrap/>
            <w:vAlign w:val="bottom"/>
          </w:tcPr>
          <w:p w14:paraId="33321CE6" w14:textId="77777777" w:rsidR="00192D85" w:rsidRPr="00AF59C8" w:rsidRDefault="00192D85" w:rsidP="00EA5786">
            <w:pPr>
              <w:keepNext/>
              <w:keepLines/>
              <w:jc w:val="right"/>
              <w:rPr>
                <w:szCs w:val="22"/>
                <w:lang w:val="lt-LT"/>
              </w:rPr>
            </w:pPr>
            <w:r w:rsidRPr="00AF59C8">
              <w:rPr>
                <w:szCs w:val="22"/>
                <w:lang w:val="lt-LT"/>
              </w:rPr>
              <w:t>0,825</w:t>
            </w:r>
          </w:p>
        </w:tc>
        <w:tc>
          <w:tcPr>
            <w:tcW w:w="0" w:type="auto"/>
            <w:tcBorders>
              <w:top w:val="nil"/>
              <w:left w:val="nil"/>
              <w:bottom w:val="nil"/>
              <w:right w:val="nil"/>
            </w:tcBorders>
            <w:noWrap/>
            <w:vAlign w:val="bottom"/>
          </w:tcPr>
          <w:p w14:paraId="248B8111" w14:textId="77777777" w:rsidR="00192D85" w:rsidRPr="00AF59C8" w:rsidRDefault="00192D85" w:rsidP="00EA5786">
            <w:pPr>
              <w:keepNext/>
              <w:keepLines/>
              <w:jc w:val="right"/>
              <w:rPr>
                <w:szCs w:val="22"/>
                <w:lang w:val="lt-LT"/>
              </w:rPr>
            </w:pPr>
            <w:r w:rsidRPr="00AF59C8">
              <w:rPr>
                <w:szCs w:val="22"/>
                <w:lang w:val="lt-LT"/>
              </w:rPr>
              <w:t>0,908</w:t>
            </w:r>
          </w:p>
        </w:tc>
        <w:tc>
          <w:tcPr>
            <w:tcW w:w="0" w:type="auto"/>
            <w:tcBorders>
              <w:top w:val="nil"/>
              <w:left w:val="nil"/>
              <w:bottom w:val="nil"/>
              <w:right w:val="nil"/>
            </w:tcBorders>
            <w:noWrap/>
            <w:vAlign w:val="bottom"/>
          </w:tcPr>
          <w:p w14:paraId="16E33707" w14:textId="77777777" w:rsidR="00192D85" w:rsidRPr="00AF59C8" w:rsidRDefault="00192D85" w:rsidP="00EA5786">
            <w:pPr>
              <w:keepNext/>
              <w:keepLines/>
              <w:jc w:val="right"/>
              <w:rPr>
                <w:szCs w:val="22"/>
                <w:lang w:val="lt-LT"/>
              </w:rPr>
            </w:pPr>
            <w:r w:rsidRPr="00AF59C8">
              <w:rPr>
                <w:szCs w:val="22"/>
                <w:lang w:val="lt-LT"/>
              </w:rPr>
              <w:t>0,990</w:t>
            </w:r>
          </w:p>
        </w:tc>
        <w:tc>
          <w:tcPr>
            <w:tcW w:w="0" w:type="auto"/>
            <w:tcBorders>
              <w:top w:val="nil"/>
              <w:left w:val="nil"/>
              <w:bottom w:val="nil"/>
              <w:right w:val="nil"/>
            </w:tcBorders>
            <w:noWrap/>
            <w:vAlign w:val="bottom"/>
          </w:tcPr>
          <w:p w14:paraId="25C2D6D2" w14:textId="77777777" w:rsidR="00192D85" w:rsidRPr="00AF59C8" w:rsidRDefault="00192D85" w:rsidP="00EA5786">
            <w:pPr>
              <w:keepNext/>
              <w:keepLines/>
              <w:jc w:val="right"/>
              <w:rPr>
                <w:szCs w:val="22"/>
                <w:lang w:val="lt-LT"/>
              </w:rPr>
            </w:pPr>
            <w:r w:rsidRPr="00AF59C8">
              <w:rPr>
                <w:szCs w:val="22"/>
                <w:lang w:val="lt-LT"/>
              </w:rPr>
              <w:t>1,073</w:t>
            </w:r>
          </w:p>
        </w:tc>
        <w:tc>
          <w:tcPr>
            <w:tcW w:w="0" w:type="auto"/>
            <w:tcBorders>
              <w:top w:val="nil"/>
              <w:left w:val="nil"/>
              <w:bottom w:val="nil"/>
              <w:right w:val="nil"/>
            </w:tcBorders>
            <w:noWrap/>
            <w:vAlign w:val="bottom"/>
          </w:tcPr>
          <w:p w14:paraId="3EB7F082" w14:textId="77777777" w:rsidR="00192D85" w:rsidRPr="00AF59C8" w:rsidRDefault="00192D85" w:rsidP="00EA5786">
            <w:pPr>
              <w:keepNext/>
              <w:keepLines/>
              <w:jc w:val="right"/>
              <w:rPr>
                <w:szCs w:val="22"/>
                <w:lang w:val="lt-LT"/>
              </w:rPr>
            </w:pPr>
            <w:r w:rsidRPr="00AF59C8">
              <w:rPr>
                <w:szCs w:val="22"/>
                <w:lang w:val="lt-LT"/>
              </w:rPr>
              <w:t>1,155</w:t>
            </w:r>
          </w:p>
        </w:tc>
        <w:tc>
          <w:tcPr>
            <w:tcW w:w="0" w:type="auto"/>
            <w:tcBorders>
              <w:top w:val="nil"/>
              <w:left w:val="nil"/>
              <w:bottom w:val="nil"/>
              <w:right w:val="nil"/>
            </w:tcBorders>
            <w:noWrap/>
            <w:vAlign w:val="bottom"/>
          </w:tcPr>
          <w:p w14:paraId="31928A3D" w14:textId="77777777" w:rsidR="00192D85" w:rsidRPr="00AF59C8" w:rsidRDefault="00192D85" w:rsidP="00EA5786">
            <w:pPr>
              <w:keepNext/>
              <w:keepLines/>
              <w:jc w:val="right"/>
              <w:rPr>
                <w:szCs w:val="22"/>
                <w:lang w:val="lt-LT"/>
              </w:rPr>
            </w:pPr>
            <w:r w:rsidRPr="00AF59C8">
              <w:rPr>
                <w:szCs w:val="22"/>
                <w:lang w:val="lt-LT"/>
              </w:rPr>
              <w:t>1,238</w:t>
            </w:r>
          </w:p>
        </w:tc>
        <w:tc>
          <w:tcPr>
            <w:tcW w:w="0" w:type="auto"/>
            <w:tcBorders>
              <w:top w:val="nil"/>
              <w:left w:val="nil"/>
              <w:bottom w:val="nil"/>
              <w:right w:val="nil"/>
            </w:tcBorders>
            <w:noWrap/>
            <w:vAlign w:val="bottom"/>
          </w:tcPr>
          <w:p w14:paraId="5DCE05EC" w14:textId="77777777" w:rsidR="00192D85" w:rsidRPr="00AF59C8" w:rsidRDefault="00192D85" w:rsidP="00EA5786">
            <w:pPr>
              <w:keepNext/>
              <w:keepLines/>
              <w:jc w:val="right"/>
              <w:rPr>
                <w:szCs w:val="22"/>
                <w:lang w:val="lt-LT"/>
              </w:rPr>
            </w:pPr>
            <w:r w:rsidRPr="00AF59C8">
              <w:rPr>
                <w:szCs w:val="22"/>
                <w:lang w:val="lt-LT"/>
              </w:rPr>
              <w:t>1,320</w:t>
            </w:r>
          </w:p>
        </w:tc>
        <w:tc>
          <w:tcPr>
            <w:tcW w:w="0" w:type="auto"/>
            <w:tcBorders>
              <w:top w:val="nil"/>
              <w:left w:val="nil"/>
              <w:bottom w:val="nil"/>
              <w:right w:val="nil"/>
            </w:tcBorders>
            <w:noWrap/>
            <w:vAlign w:val="bottom"/>
          </w:tcPr>
          <w:p w14:paraId="43C61EAD" w14:textId="77777777" w:rsidR="00192D85" w:rsidRPr="00AF59C8" w:rsidRDefault="00192D85" w:rsidP="00EA5786">
            <w:pPr>
              <w:keepNext/>
              <w:keepLines/>
              <w:jc w:val="right"/>
              <w:rPr>
                <w:szCs w:val="22"/>
                <w:lang w:val="lt-LT"/>
              </w:rPr>
            </w:pPr>
            <w:r w:rsidRPr="00AF59C8">
              <w:rPr>
                <w:szCs w:val="22"/>
                <w:lang w:val="lt-LT"/>
              </w:rPr>
              <w:t>1,403</w:t>
            </w:r>
          </w:p>
        </w:tc>
        <w:tc>
          <w:tcPr>
            <w:tcW w:w="0" w:type="auto"/>
            <w:tcBorders>
              <w:top w:val="nil"/>
              <w:left w:val="nil"/>
              <w:bottom w:val="nil"/>
              <w:right w:val="nil"/>
            </w:tcBorders>
            <w:noWrap/>
            <w:vAlign w:val="bottom"/>
          </w:tcPr>
          <w:p w14:paraId="2293BAED" w14:textId="77777777" w:rsidR="00192D85" w:rsidRPr="00AF59C8" w:rsidRDefault="00192D85" w:rsidP="00EA5786">
            <w:pPr>
              <w:keepNext/>
              <w:keepLines/>
              <w:jc w:val="right"/>
              <w:rPr>
                <w:szCs w:val="22"/>
                <w:lang w:val="lt-LT"/>
              </w:rPr>
            </w:pPr>
            <w:r w:rsidRPr="00AF59C8">
              <w:rPr>
                <w:szCs w:val="22"/>
                <w:lang w:val="lt-LT"/>
              </w:rPr>
              <w:t>1,485</w:t>
            </w:r>
          </w:p>
        </w:tc>
        <w:tc>
          <w:tcPr>
            <w:tcW w:w="0" w:type="auto"/>
            <w:tcBorders>
              <w:top w:val="nil"/>
              <w:left w:val="nil"/>
              <w:bottom w:val="nil"/>
              <w:right w:val="nil"/>
            </w:tcBorders>
            <w:noWrap/>
            <w:vAlign w:val="bottom"/>
          </w:tcPr>
          <w:p w14:paraId="1876D50A" w14:textId="77777777" w:rsidR="00192D85" w:rsidRPr="00AF59C8" w:rsidRDefault="00192D85" w:rsidP="00EA5786">
            <w:pPr>
              <w:keepNext/>
              <w:keepLines/>
              <w:jc w:val="right"/>
              <w:rPr>
                <w:szCs w:val="22"/>
                <w:lang w:val="lt-LT"/>
              </w:rPr>
            </w:pPr>
            <w:r w:rsidRPr="00AF59C8">
              <w:rPr>
                <w:szCs w:val="22"/>
                <w:lang w:val="lt-LT"/>
              </w:rPr>
              <w:t>1,568</w:t>
            </w:r>
          </w:p>
        </w:tc>
        <w:tc>
          <w:tcPr>
            <w:tcW w:w="0" w:type="auto"/>
            <w:tcBorders>
              <w:top w:val="nil"/>
              <w:left w:val="nil"/>
              <w:bottom w:val="nil"/>
            </w:tcBorders>
            <w:noWrap/>
            <w:vAlign w:val="bottom"/>
          </w:tcPr>
          <w:p w14:paraId="21D7AA4A" w14:textId="77777777" w:rsidR="00192D85" w:rsidRPr="00AF59C8" w:rsidRDefault="00192D85" w:rsidP="00EA5786">
            <w:pPr>
              <w:keepNext/>
              <w:keepLines/>
              <w:jc w:val="right"/>
              <w:rPr>
                <w:szCs w:val="22"/>
                <w:lang w:val="lt-LT"/>
              </w:rPr>
            </w:pPr>
            <w:r w:rsidRPr="00AF59C8">
              <w:rPr>
                <w:szCs w:val="22"/>
                <w:lang w:val="lt-LT"/>
              </w:rPr>
              <w:t>1,650</w:t>
            </w:r>
          </w:p>
        </w:tc>
      </w:tr>
      <w:tr w:rsidR="00192D85" w:rsidRPr="00AF59C8" w14:paraId="1D932F87" w14:textId="77777777" w:rsidTr="00EA5786">
        <w:trPr>
          <w:trHeight w:val="255"/>
          <w:jc w:val="center"/>
        </w:trPr>
        <w:tc>
          <w:tcPr>
            <w:tcW w:w="1060" w:type="dxa"/>
            <w:tcBorders>
              <w:top w:val="nil"/>
              <w:bottom w:val="nil"/>
              <w:right w:val="single" w:sz="8" w:space="0" w:color="auto"/>
            </w:tcBorders>
            <w:vAlign w:val="center"/>
          </w:tcPr>
          <w:p w14:paraId="1EBEF27F" w14:textId="77777777" w:rsidR="00192D85" w:rsidRPr="00AF59C8" w:rsidRDefault="00192D85" w:rsidP="00EA5786">
            <w:pPr>
              <w:keepNext/>
              <w:keepLines/>
              <w:jc w:val="center"/>
              <w:rPr>
                <w:b/>
                <w:bCs/>
                <w:szCs w:val="22"/>
                <w:lang w:val="lt-LT"/>
              </w:rPr>
            </w:pPr>
            <w:r w:rsidRPr="00AF59C8">
              <w:rPr>
                <w:b/>
                <w:bCs/>
                <w:szCs w:val="22"/>
                <w:lang w:val="lt-LT"/>
              </w:rPr>
              <w:t>30</w:t>
            </w:r>
          </w:p>
        </w:tc>
        <w:tc>
          <w:tcPr>
            <w:tcW w:w="0" w:type="auto"/>
            <w:tcBorders>
              <w:top w:val="nil"/>
              <w:left w:val="single" w:sz="8" w:space="0" w:color="auto"/>
              <w:bottom w:val="nil"/>
              <w:right w:val="nil"/>
            </w:tcBorders>
            <w:noWrap/>
            <w:vAlign w:val="bottom"/>
          </w:tcPr>
          <w:p w14:paraId="1E69BC2B" w14:textId="77777777" w:rsidR="00192D85" w:rsidRPr="00AF59C8" w:rsidRDefault="00192D85" w:rsidP="00EA5786">
            <w:pPr>
              <w:keepNext/>
              <w:keepLines/>
              <w:jc w:val="right"/>
              <w:rPr>
                <w:szCs w:val="22"/>
                <w:lang w:val="lt-LT"/>
              </w:rPr>
            </w:pPr>
            <w:r w:rsidRPr="00AF59C8">
              <w:rPr>
                <w:szCs w:val="22"/>
                <w:lang w:val="lt-LT"/>
              </w:rPr>
              <w:t>0,450</w:t>
            </w:r>
          </w:p>
        </w:tc>
        <w:tc>
          <w:tcPr>
            <w:tcW w:w="0" w:type="auto"/>
            <w:tcBorders>
              <w:top w:val="nil"/>
              <w:left w:val="nil"/>
              <w:bottom w:val="nil"/>
              <w:right w:val="nil"/>
            </w:tcBorders>
            <w:noWrap/>
            <w:vAlign w:val="bottom"/>
          </w:tcPr>
          <w:p w14:paraId="596482C7" w14:textId="77777777" w:rsidR="00192D85" w:rsidRPr="00AF59C8" w:rsidRDefault="00192D85" w:rsidP="00EA5786">
            <w:pPr>
              <w:keepNext/>
              <w:keepLines/>
              <w:jc w:val="right"/>
              <w:rPr>
                <w:szCs w:val="22"/>
                <w:lang w:val="lt-LT"/>
              </w:rPr>
            </w:pPr>
            <w:r w:rsidRPr="00AF59C8">
              <w:rPr>
                <w:szCs w:val="22"/>
                <w:lang w:val="lt-LT"/>
              </w:rPr>
              <w:t>0,540</w:t>
            </w:r>
          </w:p>
        </w:tc>
        <w:tc>
          <w:tcPr>
            <w:tcW w:w="0" w:type="auto"/>
            <w:tcBorders>
              <w:top w:val="nil"/>
              <w:left w:val="nil"/>
              <w:bottom w:val="nil"/>
              <w:right w:val="nil"/>
            </w:tcBorders>
            <w:noWrap/>
            <w:vAlign w:val="bottom"/>
          </w:tcPr>
          <w:p w14:paraId="7FF9FF3B" w14:textId="77777777" w:rsidR="00192D85" w:rsidRPr="00AF59C8" w:rsidRDefault="00192D85" w:rsidP="00EA5786">
            <w:pPr>
              <w:keepNext/>
              <w:keepLines/>
              <w:jc w:val="right"/>
              <w:rPr>
                <w:szCs w:val="22"/>
                <w:lang w:val="lt-LT"/>
              </w:rPr>
            </w:pPr>
            <w:r w:rsidRPr="00AF59C8">
              <w:rPr>
                <w:szCs w:val="22"/>
                <w:lang w:val="lt-LT"/>
              </w:rPr>
              <w:t>0,630</w:t>
            </w:r>
          </w:p>
        </w:tc>
        <w:tc>
          <w:tcPr>
            <w:tcW w:w="0" w:type="auto"/>
            <w:tcBorders>
              <w:top w:val="nil"/>
              <w:left w:val="nil"/>
              <w:bottom w:val="nil"/>
              <w:right w:val="nil"/>
            </w:tcBorders>
            <w:noWrap/>
            <w:vAlign w:val="bottom"/>
          </w:tcPr>
          <w:p w14:paraId="34C16CB3" w14:textId="77777777" w:rsidR="00192D85" w:rsidRPr="00AF59C8" w:rsidRDefault="00192D85" w:rsidP="00EA5786">
            <w:pPr>
              <w:keepNext/>
              <w:keepLines/>
              <w:jc w:val="right"/>
              <w:rPr>
                <w:szCs w:val="22"/>
                <w:lang w:val="lt-LT"/>
              </w:rPr>
            </w:pPr>
            <w:r w:rsidRPr="00AF59C8">
              <w:rPr>
                <w:szCs w:val="22"/>
                <w:lang w:val="lt-LT"/>
              </w:rPr>
              <w:t>0,720</w:t>
            </w:r>
          </w:p>
        </w:tc>
        <w:tc>
          <w:tcPr>
            <w:tcW w:w="0" w:type="auto"/>
            <w:tcBorders>
              <w:top w:val="nil"/>
              <w:left w:val="nil"/>
              <w:bottom w:val="nil"/>
              <w:right w:val="nil"/>
            </w:tcBorders>
            <w:noWrap/>
            <w:vAlign w:val="bottom"/>
          </w:tcPr>
          <w:p w14:paraId="7B73E903" w14:textId="77777777" w:rsidR="00192D85" w:rsidRPr="00AF59C8" w:rsidRDefault="00192D85" w:rsidP="00EA5786">
            <w:pPr>
              <w:keepNext/>
              <w:keepLines/>
              <w:jc w:val="right"/>
              <w:rPr>
                <w:szCs w:val="22"/>
                <w:lang w:val="lt-LT"/>
              </w:rPr>
            </w:pPr>
            <w:r w:rsidRPr="00AF59C8">
              <w:rPr>
                <w:szCs w:val="22"/>
                <w:lang w:val="lt-LT"/>
              </w:rPr>
              <w:t>0,810</w:t>
            </w:r>
          </w:p>
        </w:tc>
        <w:tc>
          <w:tcPr>
            <w:tcW w:w="0" w:type="auto"/>
            <w:tcBorders>
              <w:top w:val="nil"/>
              <w:left w:val="nil"/>
              <w:bottom w:val="nil"/>
              <w:right w:val="nil"/>
            </w:tcBorders>
            <w:noWrap/>
            <w:vAlign w:val="bottom"/>
          </w:tcPr>
          <w:p w14:paraId="28BF1E10"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46F11CF6" w14:textId="77777777" w:rsidR="00192D85" w:rsidRPr="00AF59C8" w:rsidRDefault="00192D85" w:rsidP="00EA5786">
            <w:pPr>
              <w:keepNext/>
              <w:keepLines/>
              <w:jc w:val="right"/>
              <w:rPr>
                <w:szCs w:val="22"/>
                <w:lang w:val="lt-LT"/>
              </w:rPr>
            </w:pPr>
            <w:r w:rsidRPr="00AF59C8">
              <w:rPr>
                <w:szCs w:val="22"/>
                <w:lang w:val="lt-LT"/>
              </w:rPr>
              <w:t>0,990</w:t>
            </w:r>
          </w:p>
        </w:tc>
        <w:tc>
          <w:tcPr>
            <w:tcW w:w="0" w:type="auto"/>
            <w:tcBorders>
              <w:top w:val="nil"/>
              <w:left w:val="nil"/>
              <w:bottom w:val="nil"/>
              <w:right w:val="nil"/>
            </w:tcBorders>
            <w:noWrap/>
            <w:vAlign w:val="bottom"/>
          </w:tcPr>
          <w:p w14:paraId="2AF0D858"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74A86CAD" w14:textId="77777777" w:rsidR="00192D85" w:rsidRPr="00AF59C8" w:rsidRDefault="00192D85" w:rsidP="00EA5786">
            <w:pPr>
              <w:keepNext/>
              <w:keepLines/>
              <w:jc w:val="right"/>
              <w:rPr>
                <w:szCs w:val="22"/>
                <w:lang w:val="lt-LT"/>
              </w:rPr>
            </w:pPr>
            <w:r w:rsidRPr="00AF59C8">
              <w:rPr>
                <w:szCs w:val="22"/>
                <w:lang w:val="lt-LT"/>
              </w:rPr>
              <w:t>1,170</w:t>
            </w:r>
          </w:p>
        </w:tc>
        <w:tc>
          <w:tcPr>
            <w:tcW w:w="0" w:type="auto"/>
            <w:tcBorders>
              <w:top w:val="nil"/>
              <w:left w:val="nil"/>
              <w:bottom w:val="nil"/>
              <w:right w:val="nil"/>
            </w:tcBorders>
            <w:noWrap/>
            <w:vAlign w:val="bottom"/>
          </w:tcPr>
          <w:p w14:paraId="7C5E1856" w14:textId="77777777" w:rsidR="00192D85" w:rsidRPr="00AF59C8" w:rsidRDefault="00192D85" w:rsidP="00EA5786">
            <w:pPr>
              <w:keepNext/>
              <w:keepLines/>
              <w:jc w:val="right"/>
              <w:rPr>
                <w:szCs w:val="22"/>
                <w:lang w:val="lt-LT"/>
              </w:rPr>
            </w:pPr>
            <w:r w:rsidRPr="00AF59C8">
              <w:rPr>
                <w:szCs w:val="22"/>
                <w:lang w:val="lt-LT"/>
              </w:rPr>
              <w:t>1,260</w:t>
            </w:r>
          </w:p>
        </w:tc>
        <w:tc>
          <w:tcPr>
            <w:tcW w:w="0" w:type="auto"/>
            <w:tcBorders>
              <w:top w:val="nil"/>
              <w:left w:val="nil"/>
              <w:bottom w:val="nil"/>
              <w:right w:val="nil"/>
            </w:tcBorders>
            <w:noWrap/>
            <w:vAlign w:val="bottom"/>
          </w:tcPr>
          <w:p w14:paraId="40D8A63C"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526E2389" w14:textId="77777777" w:rsidR="00192D85" w:rsidRPr="00AF59C8" w:rsidRDefault="00192D85" w:rsidP="00EA5786">
            <w:pPr>
              <w:keepNext/>
              <w:keepLines/>
              <w:jc w:val="right"/>
              <w:rPr>
                <w:szCs w:val="22"/>
                <w:lang w:val="lt-LT"/>
              </w:rPr>
            </w:pPr>
            <w:r w:rsidRPr="00AF59C8">
              <w:rPr>
                <w:szCs w:val="22"/>
                <w:lang w:val="lt-LT"/>
              </w:rPr>
              <w:t>1,440</w:t>
            </w:r>
          </w:p>
        </w:tc>
        <w:tc>
          <w:tcPr>
            <w:tcW w:w="0" w:type="auto"/>
            <w:tcBorders>
              <w:top w:val="nil"/>
              <w:left w:val="nil"/>
              <w:bottom w:val="nil"/>
              <w:right w:val="nil"/>
            </w:tcBorders>
            <w:noWrap/>
            <w:vAlign w:val="bottom"/>
          </w:tcPr>
          <w:p w14:paraId="66563381" w14:textId="77777777" w:rsidR="00192D85" w:rsidRPr="00AF59C8" w:rsidRDefault="00192D85" w:rsidP="00EA5786">
            <w:pPr>
              <w:keepNext/>
              <w:keepLines/>
              <w:jc w:val="right"/>
              <w:rPr>
                <w:szCs w:val="22"/>
                <w:lang w:val="lt-LT"/>
              </w:rPr>
            </w:pPr>
            <w:r w:rsidRPr="00AF59C8">
              <w:rPr>
                <w:szCs w:val="22"/>
                <w:lang w:val="lt-LT"/>
              </w:rPr>
              <w:t>1,530</w:t>
            </w:r>
          </w:p>
        </w:tc>
        <w:tc>
          <w:tcPr>
            <w:tcW w:w="0" w:type="auto"/>
            <w:tcBorders>
              <w:top w:val="nil"/>
              <w:left w:val="nil"/>
              <w:bottom w:val="nil"/>
              <w:right w:val="nil"/>
            </w:tcBorders>
            <w:noWrap/>
            <w:vAlign w:val="bottom"/>
          </w:tcPr>
          <w:p w14:paraId="1402DBEB" w14:textId="77777777" w:rsidR="00192D85" w:rsidRPr="00AF59C8" w:rsidRDefault="00192D85" w:rsidP="00EA5786">
            <w:pPr>
              <w:keepNext/>
              <w:keepLines/>
              <w:jc w:val="right"/>
              <w:rPr>
                <w:szCs w:val="22"/>
                <w:lang w:val="lt-LT"/>
              </w:rPr>
            </w:pPr>
            <w:r w:rsidRPr="00AF59C8">
              <w:rPr>
                <w:szCs w:val="22"/>
                <w:lang w:val="lt-LT"/>
              </w:rPr>
              <w:t>1,620</w:t>
            </w:r>
          </w:p>
        </w:tc>
        <w:tc>
          <w:tcPr>
            <w:tcW w:w="0" w:type="auto"/>
            <w:tcBorders>
              <w:top w:val="nil"/>
              <w:left w:val="nil"/>
              <w:bottom w:val="nil"/>
              <w:right w:val="nil"/>
            </w:tcBorders>
            <w:noWrap/>
            <w:vAlign w:val="bottom"/>
          </w:tcPr>
          <w:p w14:paraId="4CBB8A1B" w14:textId="77777777" w:rsidR="00192D85" w:rsidRPr="00AF59C8" w:rsidRDefault="00192D85" w:rsidP="00EA5786">
            <w:pPr>
              <w:keepNext/>
              <w:keepLines/>
              <w:jc w:val="right"/>
              <w:rPr>
                <w:szCs w:val="22"/>
                <w:lang w:val="lt-LT"/>
              </w:rPr>
            </w:pPr>
            <w:r w:rsidRPr="00AF59C8">
              <w:rPr>
                <w:szCs w:val="22"/>
                <w:lang w:val="lt-LT"/>
              </w:rPr>
              <w:t>1,710</w:t>
            </w:r>
          </w:p>
        </w:tc>
        <w:tc>
          <w:tcPr>
            <w:tcW w:w="0" w:type="auto"/>
            <w:tcBorders>
              <w:top w:val="nil"/>
              <w:left w:val="nil"/>
              <w:bottom w:val="nil"/>
            </w:tcBorders>
            <w:noWrap/>
            <w:vAlign w:val="bottom"/>
          </w:tcPr>
          <w:p w14:paraId="51AE0F70" w14:textId="77777777" w:rsidR="00192D85" w:rsidRPr="00AF59C8" w:rsidRDefault="00192D85" w:rsidP="00EA5786">
            <w:pPr>
              <w:keepNext/>
              <w:keepLines/>
              <w:jc w:val="right"/>
              <w:rPr>
                <w:szCs w:val="22"/>
                <w:lang w:val="lt-LT"/>
              </w:rPr>
            </w:pPr>
            <w:r w:rsidRPr="00AF59C8">
              <w:rPr>
                <w:szCs w:val="22"/>
                <w:lang w:val="lt-LT"/>
              </w:rPr>
              <w:t>1,800</w:t>
            </w:r>
          </w:p>
        </w:tc>
      </w:tr>
      <w:tr w:rsidR="00192D85" w:rsidRPr="00AF59C8" w14:paraId="44BEC131" w14:textId="77777777" w:rsidTr="00EA5786">
        <w:trPr>
          <w:trHeight w:val="255"/>
          <w:jc w:val="center"/>
        </w:trPr>
        <w:tc>
          <w:tcPr>
            <w:tcW w:w="1060" w:type="dxa"/>
            <w:tcBorders>
              <w:top w:val="nil"/>
              <w:bottom w:val="nil"/>
              <w:right w:val="single" w:sz="8" w:space="0" w:color="auto"/>
            </w:tcBorders>
            <w:vAlign w:val="center"/>
          </w:tcPr>
          <w:p w14:paraId="329320D7" w14:textId="77777777" w:rsidR="00192D85" w:rsidRPr="00AF59C8" w:rsidRDefault="00192D85" w:rsidP="00EA5786">
            <w:pPr>
              <w:keepNext/>
              <w:keepLines/>
              <w:jc w:val="center"/>
              <w:rPr>
                <w:b/>
                <w:bCs/>
                <w:szCs w:val="22"/>
                <w:lang w:val="lt-LT"/>
              </w:rPr>
            </w:pPr>
            <w:r w:rsidRPr="00AF59C8">
              <w:rPr>
                <w:b/>
                <w:bCs/>
                <w:szCs w:val="22"/>
                <w:lang w:val="lt-LT"/>
              </w:rPr>
              <w:t>32,5</w:t>
            </w:r>
          </w:p>
        </w:tc>
        <w:tc>
          <w:tcPr>
            <w:tcW w:w="0" w:type="auto"/>
            <w:tcBorders>
              <w:top w:val="nil"/>
              <w:left w:val="single" w:sz="8" w:space="0" w:color="auto"/>
              <w:bottom w:val="nil"/>
              <w:right w:val="nil"/>
            </w:tcBorders>
            <w:noWrap/>
            <w:vAlign w:val="bottom"/>
          </w:tcPr>
          <w:p w14:paraId="515FA6EE" w14:textId="77777777" w:rsidR="00192D85" w:rsidRPr="00AF59C8" w:rsidRDefault="00192D85" w:rsidP="00EA5786">
            <w:pPr>
              <w:keepNext/>
              <w:keepLines/>
              <w:jc w:val="right"/>
              <w:rPr>
                <w:szCs w:val="22"/>
                <w:lang w:val="lt-LT"/>
              </w:rPr>
            </w:pPr>
            <w:r w:rsidRPr="00AF59C8">
              <w:rPr>
                <w:szCs w:val="22"/>
                <w:lang w:val="lt-LT"/>
              </w:rPr>
              <w:t>0,488</w:t>
            </w:r>
          </w:p>
        </w:tc>
        <w:tc>
          <w:tcPr>
            <w:tcW w:w="0" w:type="auto"/>
            <w:tcBorders>
              <w:top w:val="nil"/>
              <w:left w:val="nil"/>
              <w:bottom w:val="nil"/>
              <w:right w:val="nil"/>
            </w:tcBorders>
            <w:noWrap/>
            <w:vAlign w:val="bottom"/>
          </w:tcPr>
          <w:p w14:paraId="5D93D598" w14:textId="77777777" w:rsidR="00192D85" w:rsidRPr="00AF59C8" w:rsidRDefault="00192D85" w:rsidP="00EA5786">
            <w:pPr>
              <w:keepNext/>
              <w:keepLines/>
              <w:jc w:val="right"/>
              <w:rPr>
                <w:szCs w:val="22"/>
                <w:lang w:val="lt-LT"/>
              </w:rPr>
            </w:pPr>
            <w:r w:rsidRPr="00AF59C8">
              <w:rPr>
                <w:szCs w:val="22"/>
                <w:lang w:val="lt-LT"/>
              </w:rPr>
              <w:t>0,585</w:t>
            </w:r>
          </w:p>
        </w:tc>
        <w:tc>
          <w:tcPr>
            <w:tcW w:w="0" w:type="auto"/>
            <w:tcBorders>
              <w:top w:val="nil"/>
              <w:left w:val="nil"/>
              <w:bottom w:val="nil"/>
              <w:right w:val="nil"/>
            </w:tcBorders>
            <w:noWrap/>
            <w:vAlign w:val="bottom"/>
          </w:tcPr>
          <w:p w14:paraId="0B761FF5" w14:textId="77777777" w:rsidR="00192D85" w:rsidRPr="00AF59C8" w:rsidRDefault="00192D85" w:rsidP="00EA5786">
            <w:pPr>
              <w:keepNext/>
              <w:keepLines/>
              <w:jc w:val="right"/>
              <w:rPr>
                <w:szCs w:val="22"/>
                <w:lang w:val="lt-LT"/>
              </w:rPr>
            </w:pPr>
            <w:r w:rsidRPr="00AF59C8">
              <w:rPr>
                <w:szCs w:val="22"/>
                <w:lang w:val="lt-LT"/>
              </w:rPr>
              <w:t>0,683</w:t>
            </w:r>
          </w:p>
        </w:tc>
        <w:tc>
          <w:tcPr>
            <w:tcW w:w="0" w:type="auto"/>
            <w:tcBorders>
              <w:top w:val="nil"/>
              <w:left w:val="nil"/>
              <w:bottom w:val="nil"/>
              <w:right w:val="nil"/>
            </w:tcBorders>
            <w:noWrap/>
            <w:vAlign w:val="bottom"/>
          </w:tcPr>
          <w:p w14:paraId="4DB4B785" w14:textId="77777777" w:rsidR="00192D85" w:rsidRPr="00AF59C8" w:rsidRDefault="00192D85" w:rsidP="00EA5786">
            <w:pPr>
              <w:keepNext/>
              <w:keepLines/>
              <w:jc w:val="right"/>
              <w:rPr>
                <w:szCs w:val="22"/>
                <w:lang w:val="lt-LT"/>
              </w:rPr>
            </w:pPr>
            <w:r w:rsidRPr="00AF59C8">
              <w:rPr>
                <w:szCs w:val="22"/>
                <w:lang w:val="lt-LT"/>
              </w:rPr>
              <w:t>0,780</w:t>
            </w:r>
          </w:p>
        </w:tc>
        <w:tc>
          <w:tcPr>
            <w:tcW w:w="0" w:type="auto"/>
            <w:tcBorders>
              <w:top w:val="nil"/>
              <w:left w:val="nil"/>
              <w:bottom w:val="nil"/>
              <w:right w:val="nil"/>
            </w:tcBorders>
            <w:noWrap/>
            <w:vAlign w:val="bottom"/>
          </w:tcPr>
          <w:p w14:paraId="28F14807" w14:textId="77777777" w:rsidR="00192D85" w:rsidRPr="00AF59C8" w:rsidRDefault="00192D85" w:rsidP="00EA5786">
            <w:pPr>
              <w:keepNext/>
              <w:keepLines/>
              <w:jc w:val="right"/>
              <w:rPr>
                <w:szCs w:val="22"/>
                <w:lang w:val="lt-LT"/>
              </w:rPr>
            </w:pPr>
            <w:r w:rsidRPr="00AF59C8">
              <w:rPr>
                <w:szCs w:val="22"/>
                <w:lang w:val="lt-LT"/>
              </w:rPr>
              <w:t>0,878</w:t>
            </w:r>
          </w:p>
        </w:tc>
        <w:tc>
          <w:tcPr>
            <w:tcW w:w="0" w:type="auto"/>
            <w:tcBorders>
              <w:top w:val="nil"/>
              <w:left w:val="nil"/>
              <w:bottom w:val="nil"/>
              <w:right w:val="nil"/>
            </w:tcBorders>
            <w:noWrap/>
            <w:vAlign w:val="bottom"/>
          </w:tcPr>
          <w:p w14:paraId="4B64FECC" w14:textId="77777777" w:rsidR="00192D85" w:rsidRPr="00AF59C8" w:rsidRDefault="00192D85" w:rsidP="00EA5786">
            <w:pPr>
              <w:keepNext/>
              <w:keepLines/>
              <w:jc w:val="right"/>
              <w:rPr>
                <w:szCs w:val="22"/>
                <w:lang w:val="lt-LT"/>
              </w:rPr>
            </w:pPr>
            <w:r w:rsidRPr="00AF59C8">
              <w:rPr>
                <w:szCs w:val="22"/>
                <w:lang w:val="lt-LT"/>
              </w:rPr>
              <w:t>0,975</w:t>
            </w:r>
          </w:p>
        </w:tc>
        <w:tc>
          <w:tcPr>
            <w:tcW w:w="0" w:type="auto"/>
            <w:tcBorders>
              <w:top w:val="nil"/>
              <w:left w:val="nil"/>
              <w:bottom w:val="nil"/>
              <w:right w:val="nil"/>
            </w:tcBorders>
            <w:noWrap/>
            <w:vAlign w:val="bottom"/>
          </w:tcPr>
          <w:p w14:paraId="7C8FB22B" w14:textId="77777777" w:rsidR="00192D85" w:rsidRPr="00AF59C8" w:rsidRDefault="00192D85" w:rsidP="00EA5786">
            <w:pPr>
              <w:keepNext/>
              <w:keepLines/>
              <w:jc w:val="right"/>
              <w:rPr>
                <w:szCs w:val="22"/>
                <w:lang w:val="lt-LT"/>
              </w:rPr>
            </w:pPr>
            <w:r w:rsidRPr="00AF59C8">
              <w:rPr>
                <w:szCs w:val="22"/>
                <w:lang w:val="lt-LT"/>
              </w:rPr>
              <w:t>1,073</w:t>
            </w:r>
          </w:p>
        </w:tc>
        <w:tc>
          <w:tcPr>
            <w:tcW w:w="0" w:type="auto"/>
            <w:tcBorders>
              <w:top w:val="nil"/>
              <w:left w:val="nil"/>
              <w:bottom w:val="nil"/>
              <w:right w:val="nil"/>
            </w:tcBorders>
            <w:noWrap/>
            <w:vAlign w:val="bottom"/>
          </w:tcPr>
          <w:p w14:paraId="2FB32890" w14:textId="77777777" w:rsidR="00192D85" w:rsidRPr="00AF59C8" w:rsidRDefault="00192D85" w:rsidP="00EA5786">
            <w:pPr>
              <w:keepNext/>
              <w:keepLines/>
              <w:jc w:val="right"/>
              <w:rPr>
                <w:szCs w:val="22"/>
                <w:lang w:val="lt-LT"/>
              </w:rPr>
            </w:pPr>
            <w:r w:rsidRPr="00AF59C8">
              <w:rPr>
                <w:szCs w:val="22"/>
                <w:lang w:val="lt-LT"/>
              </w:rPr>
              <w:t>1,170</w:t>
            </w:r>
          </w:p>
        </w:tc>
        <w:tc>
          <w:tcPr>
            <w:tcW w:w="0" w:type="auto"/>
            <w:tcBorders>
              <w:top w:val="nil"/>
              <w:left w:val="nil"/>
              <w:bottom w:val="nil"/>
              <w:right w:val="nil"/>
            </w:tcBorders>
            <w:noWrap/>
            <w:vAlign w:val="bottom"/>
          </w:tcPr>
          <w:p w14:paraId="0727E96B" w14:textId="77777777" w:rsidR="00192D85" w:rsidRPr="00AF59C8" w:rsidRDefault="00192D85" w:rsidP="00EA5786">
            <w:pPr>
              <w:keepNext/>
              <w:keepLines/>
              <w:jc w:val="right"/>
              <w:rPr>
                <w:szCs w:val="22"/>
                <w:lang w:val="lt-LT"/>
              </w:rPr>
            </w:pPr>
            <w:r w:rsidRPr="00AF59C8">
              <w:rPr>
                <w:szCs w:val="22"/>
                <w:lang w:val="lt-LT"/>
              </w:rPr>
              <w:t>1,268</w:t>
            </w:r>
          </w:p>
        </w:tc>
        <w:tc>
          <w:tcPr>
            <w:tcW w:w="0" w:type="auto"/>
            <w:tcBorders>
              <w:top w:val="nil"/>
              <w:left w:val="nil"/>
              <w:bottom w:val="nil"/>
              <w:right w:val="nil"/>
            </w:tcBorders>
            <w:noWrap/>
            <w:vAlign w:val="bottom"/>
          </w:tcPr>
          <w:p w14:paraId="21325DD4" w14:textId="77777777" w:rsidR="00192D85" w:rsidRPr="00AF59C8" w:rsidRDefault="00192D85" w:rsidP="00EA5786">
            <w:pPr>
              <w:keepNext/>
              <w:keepLines/>
              <w:jc w:val="right"/>
              <w:rPr>
                <w:szCs w:val="22"/>
                <w:lang w:val="lt-LT"/>
              </w:rPr>
            </w:pPr>
            <w:r w:rsidRPr="00AF59C8">
              <w:rPr>
                <w:szCs w:val="22"/>
                <w:lang w:val="lt-LT"/>
              </w:rPr>
              <w:t>1,365</w:t>
            </w:r>
          </w:p>
        </w:tc>
        <w:tc>
          <w:tcPr>
            <w:tcW w:w="0" w:type="auto"/>
            <w:tcBorders>
              <w:top w:val="nil"/>
              <w:left w:val="nil"/>
              <w:bottom w:val="nil"/>
              <w:right w:val="nil"/>
            </w:tcBorders>
            <w:noWrap/>
            <w:vAlign w:val="bottom"/>
          </w:tcPr>
          <w:p w14:paraId="24464B16" w14:textId="77777777" w:rsidR="00192D85" w:rsidRPr="00AF59C8" w:rsidRDefault="00192D85" w:rsidP="00EA5786">
            <w:pPr>
              <w:keepNext/>
              <w:keepLines/>
              <w:jc w:val="right"/>
              <w:rPr>
                <w:szCs w:val="22"/>
                <w:lang w:val="lt-LT"/>
              </w:rPr>
            </w:pPr>
            <w:r w:rsidRPr="00AF59C8">
              <w:rPr>
                <w:szCs w:val="22"/>
                <w:lang w:val="lt-LT"/>
              </w:rPr>
              <w:t>1,463</w:t>
            </w:r>
          </w:p>
        </w:tc>
        <w:tc>
          <w:tcPr>
            <w:tcW w:w="0" w:type="auto"/>
            <w:tcBorders>
              <w:top w:val="nil"/>
              <w:left w:val="nil"/>
              <w:bottom w:val="nil"/>
              <w:right w:val="nil"/>
            </w:tcBorders>
            <w:noWrap/>
            <w:vAlign w:val="bottom"/>
          </w:tcPr>
          <w:p w14:paraId="37BB3FE4" w14:textId="77777777" w:rsidR="00192D85" w:rsidRPr="00AF59C8" w:rsidRDefault="00192D85" w:rsidP="00EA5786">
            <w:pPr>
              <w:keepNext/>
              <w:keepLines/>
              <w:jc w:val="right"/>
              <w:rPr>
                <w:szCs w:val="22"/>
                <w:lang w:val="lt-LT"/>
              </w:rPr>
            </w:pPr>
            <w:r w:rsidRPr="00AF59C8">
              <w:rPr>
                <w:szCs w:val="22"/>
                <w:lang w:val="lt-LT"/>
              </w:rPr>
              <w:t>1,560</w:t>
            </w:r>
          </w:p>
        </w:tc>
        <w:tc>
          <w:tcPr>
            <w:tcW w:w="0" w:type="auto"/>
            <w:tcBorders>
              <w:top w:val="nil"/>
              <w:left w:val="nil"/>
              <w:bottom w:val="nil"/>
              <w:right w:val="nil"/>
            </w:tcBorders>
            <w:noWrap/>
            <w:vAlign w:val="bottom"/>
          </w:tcPr>
          <w:p w14:paraId="258EF0CF" w14:textId="77777777" w:rsidR="00192D85" w:rsidRPr="00AF59C8" w:rsidRDefault="00192D85" w:rsidP="00EA5786">
            <w:pPr>
              <w:keepNext/>
              <w:keepLines/>
              <w:jc w:val="right"/>
              <w:rPr>
                <w:szCs w:val="22"/>
                <w:lang w:val="lt-LT"/>
              </w:rPr>
            </w:pPr>
            <w:r w:rsidRPr="00AF59C8">
              <w:rPr>
                <w:szCs w:val="22"/>
                <w:lang w:val="lt-LT"/>
              </w:rPr>
              <w:t>1,658</w:t>
            </w:r>
          </w:p>
        </w:tc>
        <w:tc>
          <w:tcPr>
            <w:tcW w:w="0" w:type="auto"/>
            <w:tcBorders>
              <w:top w:val="nil"/>
              <w:left w:val="nil"/>
              <w:bottom w:val="nil"/>
              <w:right w:val="nil"/>
            </w:tcBorders>
            <w:noWrap/>
            <w:vAlign w:val="bottom"/>
          </w:tcPr>
          <w:p w14:paraId="77B90D03" w14:textId="77777777" w:rsidR="00192D85" w:rsidRPr="00AF59C8" w:rsidRDefault="00192D85" w:rsidP="00EA5786">
            <w:pPr>
              <w:keepNext/>
              <w:keepLines/>
              <w:jc w:val="right"/>
              <w:rPr>
                <w:szCs w:val="22"/>
                <w:lang w:val="lt-LT"/>
              </w:rPr>
            </w:pPr>
            <w:r w:rsidRPr="00AF59C8">
              <w:rPr>
                <w:szCs w:val="22"/>
                <w:lang w:val="lt-LT"/>
              </w:rPr>
              <w:t>1,755</w:t>
            </w:r>
          </w:p>
        </w:tc>
        <w:tc>
          <w:tcPr>
            <w:tcW w:w="0" w:type="auto"/>
            <w:tcBorders>
              <w:top w:val="nil"/>
              <w:left w:val="nil"/>
              <w:bottom w:val="nil"/>
              <w:right w:val="nil"/>
            </w:tcBorders>
            <w:noWrap/>
            <w:vAlign w:val="bottom"/>
          </w:tcPr>
          <w:p w14:paraId="113527CD" w14:textId="77777777" w:rsidR="00192D85" w:rsidRPr="00AF59C8" w:rsidRDefault="00192D85" w:rsidP="00EA5786">
            <w:pPr>
              <w:keepNext/>
              <w:keepLines/>
              <w:jc w:val="right"/>
              <w:rPr>
                <w:szCs w:val="22"/>
                <w:lang w:val="lt-LT"/>
              </w:rPr>
            </w:pPr>
            <w:r w:rsidRPr="00AF59C8">
              <w:rPr>
                <w:szCs w:val="22"/>
                <w:lang w:val="lt-LT"/>
              </w:rPr>
              <w:t>1,853</w:t>
            </w:r>
          </w:p>
        </w:tc>
        <w:tc>
          <w:tcPr>
            <w:tcW w:w="0" w:type="auto"/>
            <w:tcBorders>
              <w:top w:val="nil"/>
              <w:left w:val="nil"/>
              <w:bottom w:val="nil"/>
            </w:tcBorders>
            <w:noWrap/>
            <w:vAlign w:val="bottom"/>
          </w:tcPr>
          <w:p w14:paraId="3F4492C1" w14:textId="77777777" w:rsidR="00192D85" w:rsidRPr="00AF59C8" w:rsidRDefault="00192D85" w:rsidP="00EA5786">
            <w:pPr>
              <w:keepNext/>
              <w:keepLines/>
              <w:jc w:val="right"/>
              <w:rPr>
                <w:szCs w:val="22"/>
                <w:lang w:val="lt-LT"/>
              </w:rPr>
            </w:pPr>
            <w:r w:rsidRPr="00AF59C8">
              <w:rPr>
                <w:szCs w:val="22"/>
                <w:lang w:val="lt-LT"/>
              </w:rPr>
              <w:t>1,950</w:t>
            </w:r>
          </w:p>
        </w:tc>
      </w:tr>
      <w:tr w:rsidR="00192D85" w:rsidRPr="00AF59C8" w14:paraId="29FF5450" w14:textId="77777777" w:rsidTr="00EA5786">
        <w:trPr>
          <w:trHeight w:val="255"/>
          <w:jc w:val="center"/>
        </w:trPr>
        <w:tc>
          <w:tcPr>
            <w:tcW w:w="1060" w:type="dxa"/>
            <w:tcBorders>
              <w:top w:val="nil"/>
              <w:bottom w:val="nil"/>
              <w:right w:val="single" w:sz="8" w:space="0" w:color="auto"/>
            </w:tcBorders>
            <w:vAlign w:val="center"/>
          </w:tcPr>
          <w:p w14:paraId="65064ECA" w14:textId="77777777" w:rsidR="00192D85" w:rsidRPr="00AF59C8" w:rsidRDefault="00192D85" w:rsidP="00EA5786">
            <w:pPr>
              <w:keepNext/>
              <w:keepLines/>
              <w:jc w:val="center"/>
              <w:rPr>
                <w:b/>
                <w:bCs/>
                <w:szCs w:val="22"/>
                <w:lang w:val="lt-LT"/>
              </w:rPr>
            </w:pPr>
            <w:r w:rsidRPr="00AF59C8">
              <w:rPr>
                <w:b/>
                <w:bCs/>
                <w:szCs w:val="22"/>
                <w:lang w:val="lt-LT"/>
              </w:rPr>
              <w:t>35</w:t>
            </w:r>
          </w:p>
        </w:tc>
        <w:tc>
          <w:tcPr>
            <w:tcW w:w="0" w:type="auto"/>
            <w:tcBorders>
              <w:top w:val="nil"/>
              <w:left w:val="single" w:sz="8" w:space="0" w:color="auto"/>
              <w:bottom w:val="nil"/>
              <w:right w:val="nil"/>
            </w:tcBorders>
            <w:noWrap/>
            <w:vAlign w:val="bottom"/>
          </w:tcPr>
          <w:p w14:paraId="3E097AFE" w14:textId="77777777" w:rsidR="00192D85" w:rsidRPr="00AF59C8" w:rsidRDefault="00192D85" w:rsidP="00EA5786">
            <w:pPr>
              <w:keepNext/>
              <w:keepLines/>
              <w:jc w:val="right"/>
              <w:rPr>
                <w:szCs w:val="22"/>
                <w:lang w:val="lt-LT"/>
              </w:rPr>
            </w:pPr>
            <w:r w:rsidRPr="00AF59C8">
              <w:rPr>
                <w:szCs w:val="22"/>
                <w:lang w:val="lt-LT"/>
              </w:rPr>
              <w:t>0,525</w:t>
            </w:r>
          </w:p>
        </w:tc>
        <w:tc>
          <w:tcPr>
            <w:tcW w:w="0" w:type="auto"/>
            <w:tcBorders>
              <w:top w:val="nil"/>
              <w:left w:val="nil"/>
              <w:bottom w:val="nil"/>
              <w:right w:val="nil"/>
            </w:tcBorders>
            <w:noWrap/>
            <w:vAlign w:val="bottom"/>
          </w:tcPr>
          <w:p w14:paraId="0CC0336D" w14:textId="77777777" w:rsidR="00192D85" w:rsidRPr="00AF59C8" w:rsidRDefault="00192D85" w:rsidP="00EA5786">
            <w:pPr>
              <w:keepNext/>
              <w:keepLines/>
              <w:jc w:val="right"/>
              <w:rPr>
                <w:szCs w:val="22"/>
                <w:lang w:val="lt-LT"/>
              </w:rPr>
            </w:pPr>
            <w:r w:rsidRPr="00AF59C8">
              <w:rPr>
                <w:szCs w:val="22"/>
                <w:lang w:val="lt-LT"/>
              </w:rPr>
              <w:t>0,630</w:t>
            </w:r>
          </w:p>
        </w:tc>
        <w:tc>
          <w:tcPr>
            <w:tcW w:w="0" w:type="auto"/>
            <w:tcBorders>
              <w:top w:val="nil"/>
              <w:left w:val="nil"/>
              <w:bottom w:val="nil"/>
              <w:right w:val="nil"/>
            </w:tcBorders>
            <w:noWrap/>
            <w:vAlign w:val="bottom"/>
          </w:tcPr>
          <w:p w14:paraId="44818535" w14:textId="77777777" w:rsidR="00192D85" w:rsidRPr="00AF59C8" w:rsidRDefault="00192D85" w:rsidP="00EA5786">
            <w:pPr>
              <w:keepNext/>
              <w:keepLines/>
              <w:jc w:val="right"/>
              <w:rPr>
                <w:szCs w:val="22"/>
                <w:lang w:val="lt-LT"/>
              </w:rPr>
            </w:pPr>
            <w:r w:rsidRPr="00AF59C8">
              <w:rPr>
                <w:szCs w:val="22"/>
                <w:lang w:val="lt-LT"/>
              </w:rPr>
              <w:t>0,735</w:t>
            </w:r>
          </w:p>
        </w:tc>
        <w:tc>
          <w:tcPr>
            <w:tcW w:w="0" w:type="auto"/>
            <w:tcBorders>
              <w:top w:val="nil"/>
              <w:left w:val="nil"/>
              <w:bottom w:val="nil"/>
              <w:right w:val="nil"/>
            </w:tcBorders>
            <w:noWrap/>
            <w:vAlign w:val="bottom"/>
          </w:tcPr>
          <w:p w14:paraId="37E02D54" w14:textId="77777777" w:rsidR="00192D85" w:rsidRPr="00AF59C8" w:rsidRDefault="00192D85" w:rsidP="00EA5786">
            <w:pPr>
              <w:keepNext/>
              <w:keepLines/>
              <w:jc w:val="right"/>
              <w:rPr>
                <w:szCs w:val="22"/>
                <w:lang w:val="lt-LT"/>
              </w:rPr>
            </w:pPr>
            <w:r w:rsidRPr="00AF59C8">
              <w:rPr>
                <w:szCs w:val="22"/>
                <w:lang w:val="lt-LT"/>
              </w:rPr>
              <w:t>0,840</w:t>
            </w:r>
          </w:p>
        </w:tc>
        <w:tc>
          <w:tcPr>
            <w:tcW w:w="0" w:type="auto"/>
            <w:tcBorders>
              <w:top w:val="nil"/>
              <w:left w:val="nil"/>
              <w:bottom w:val="nil"/>
              <w:right w:val="nil"/>
            </w:tcBorders>
            <w:noWrap/>
            <w:vAlign w:val="bottom"/>
          </w:tcPr>
          <w:p w14:paraId="2E37B8A6" w14:textId="77777777" w:rsidR="00192D85" w:rsidRPr="00AF59C8" w:rsidRDefault="00192D85" w:rsidP="00EA5786">
            <w:pPr>
              <w:keepNext/>
              <w:keepLines/>
              <w:jc w:val="right"/>
              <w:rPr>
                <w:szCs w:val="22"/>
                <w:lang w:val="lt-LT"/>
              </w:rPr>
            </w:pPr>
            <w:r w:rsidRPr="00AF59C8">
              <w:rPr>
                <w:szCs w:val="22"/>
                <w:lang w:val="lt-LT"/>
              </w:rPr>
              <w:t>0,945</w:t>
            </w:r>
          </w:p>
        </w:tc>
        <w:tc>
          <w:tcPr>
            <w:tcW w:w="0" w:type="auto"/>
            <w:tcBorders>
              <w:top w:val="nil"/>
              <w:left w:val="nil"/>
              <w:bottom w:val="nil"/>
              <w:right w:val="nil"/>
            </w:tcBorders>
            <w:noWrap/>
            <w:vAlign w:val="bottom"/>
          </w:tcPr>
          <w:p w14:paraId="2AB37692" w14:textId="77777777" w:rsidR="00192D85" w:rsidRPr="00AF59C8" w:rsidRDefault="00192D85" w:rsidP="00EA5786">
            <w:pPr>
              <w:keepNext/>
              <w:keepLines/>
              <w:jc w:val="right"/>
              <w:rPr>
                <w:szCs w:val="22"/>
                <w:lang w:val="lt-LT"/>
              </w:rPr>
            </w:pPr>
            <w:r w:rsidRPr="00AF59C8">
              <w:rPr>
                <w:szCs w:val="22"/>
                <w:lang w:val="lt-LT"/>
              </w:rPr>
              <w:t>1,050</w:t>
            </w:r>
          </w:p>
        </w:tc>
        <w:tc>
          <w:tcPr>
            <w:tcW w:w="0" w:type="auto"/>
            <w:tcBorders>
              <w:top w:val="nil"/>
              <w:left w:val="nil"/>
              <w:bottom w:val="nil"/>
              <w:right w:val="nil"/>
            </w:tcBorders>
            <w:noWrap/>
            <w:vAlign w:val="bottom"/>
          </w:tcPr>
          <w:p w14:paraId="41D896B5" w14:textId="77777777" w:rsidR="00192D85" w:rsidRPr="00AF59C8" w:rsidRDefault="00192D85" w:rsidP="00EA5786">
            <w:pPr>
              <w:keepNext/>
              <w:keepLines/>
              <w:jc w:val="right"/>
              <w:rPr>
                <w:szCs w:val="22"/>
                <w:lang w:val="lt-LT"/>
              </w:rPr>
            </w:pPr>
            <w:r w:rsidRPr="00AF59C8">
              <w:rPr>
                <w:szCs w:val="22"/>
                <w:lang w:val="lt-LT"/>
              </w:rPr>
              <w:t>1,155</w:t>
            </w:r>
          </w:p>
        </w:tc>
        <w:tc>
          <w:tcPr>
            <w:tcW w:w="0" w:type="auto"/>
            <w:tcBorders>
              <w:top w:val="nil"/>
              <w:left w:val="nil"/>
              <w:bottom w:val="nil"/>
              <w:right w:val="nil"/>
            </w:tcBorders>
            <w:noWrap/>
            <w:vAlign w:val="bottom"/>
          </w:tcPr>
          <w:p w14:paraId="2D1A6529" w14:textId="77777777" w:rsidR="00192D85" w:rsidRPr="00AF59C8" w:rsidRDefault="00192D85" w:rsidP="00EA5786">
            <w:pPr>
              <w:keepNext/>
              <w:keepLines/>
              <w:jc w:val="right"/>
              <w:rPr>
                <w:szCs w:val="22"/>
                <w:lang w:val="lt-LT"/>
              </w:rPr>
            </w:pPr>
            <w:r w:rsidRPr="00AF59C8">
              <w:rPr>
                <w:szCs w:val="22"/>
                <w:lang w:val="lt-LT"/>
              </w:rPr>
              <w:t>1,260</w:t>
            </w:r>
          </w:p>
        </w:tc>
        <w:tc>
          <w:tcPr>
            <w:tcW w:w="0" w:type="auto"/>
            <w:tcBorders>
              <w:top w:val="nil"/>
              <w:left w:val="nil"/>
              <w:bottom w:val="nil"/>
              <w:right w:val="nil"/>
            </w:tcBorders>
            <w:noWrap/>
            <w:vAlign w:val="bottom"/>
          </w:tcPr>
          <w:p w14:paraId="68A7B3B4" w14:textId="77777777" w:rsidR="00192D85" w:rsidRPr="00AF59C8" w:rsidRDefault="00192D85" w:rsidP="00EA5786">
            <w:pPr>
              <w:keepNext/>
              <w:keepLines/>
              <w:jc w:val="right"/>
              <w:rPr>
                <w:szCs w:val="22"/>
                <w:lang w:val="lt-LT"/>
              </w:rPr>
            </w:pPr>
            <w:r w:rsidRPr="00AF59C8">
              <w:rPr>
                <w:szCs w:val="22"/>
                <w:lang w:val="lt-LT"/>
              </w:rPr>
              <w:t>1,365</w:t>
            </w:r>
          </w:p>
        </w:tc>
        <w:tc>
          <w:tcPr>
            <w:tcW w:w="0" w:type="auto"/>
            <w:tcBorders>
              <w:top w:val="nil"/>
              <w:left w:val="nil"/>
              <w:bottom w:val="nil"/>
              <w:right w:val="nil"/>
            </w:tcBorders>
            <w:noWrap/>
            <w:vAlign w:val="bottom"/>
          </w:tcPr>
          <w:p w14:paraId="04A5EA1E" w14:textId="77777777" w:rsidR="00192D85" w:rsidRPr="00AF59C8" w:rsidRDefault="00192D85" w:rsidP="00EA5786">
            <w:pPr>
              <w:keepNext/>
              <w:keepLines/>
              <w:jc w:val="right"/>
              <w:rPr>
                <w:szCs w:val="22"/>
                <w:lang w:val="lt-LT"/>
              </w:rPr>
            </w:pPr>
            <w:r w:rsidRPr="00AF59C8">
              <w:rPr>
                <w:szCs w:val="22"/>
                <w:lang w:val="lt-LT"/>
              </w:rPr>
              <w:t>1,470</w:t>
            </w:r>
          </w:p>
        </w:tc>
        <w:tc>
          <w:tcPr>
            <w:tcW w:w="0" w:type="auto"/>
            <w:tcBorders>
              <w:top w:val="nil"/>
              <w:left w:val="nil"/>
              <w:bottom w:val="nil"/>
              <w:right w:val="nil"/>
            </w:tcBorders>
            <w:noWrap/>
            <w:vAlign w:val="bottom"/>
          </w:tcPr>
          <w:p w14:paraId="6C133FB0" w14:textId="77777777" w:rsidR="00192D85" w:rsidRPr="00AF59C8" w:rsidRDefault="00192D85" w:rsidP="00EA5786">
            <w:pPr>
              <w:keepNext/>
              <w:keepLines/>
              <w:jc w:val="right"/>
              <w:rPr>
                <w:szCs w:val="22"/>
                <w:lang w:val="lt-LT"/>
              </w:rPr>
            </w:pPr>
            <w:r w:rsidRPr="00AF59C8">
              <w:rPr>
                <w:szCs w:val="22"/>
                <w:lang w:val="lt-LT"/>
              </w:rPr>
              <w:t>1,575</w:t>
            </w:r>
          </w:p>
        </w:tc>
        <w:tc>
          <w:tcPr>
            <w:tcW w:w="0" w:type="auto"/>
            <w:tcBorders>
              <w:top w:val="nil"/>
              <w:left w:val="nil"/>
              <w:bottom w:val="nil"/>
              <w:right w:val="nil"/>
            </w:tcBorders>
            <w:noWrap/>
            <w:vAlign w:val="bottom"/>
          </w:tcPr>
          <w:p w14:paraId="397F2505" w14:textId="77777777" w:rsidR="00192D85" w:rsidRPr="00AF59C8" w:rsidRDefault="00192D85" w:rsidP="00EA5786">
            <w:pPr>
              <w:keepNext/>
              <w:keepLines/>
              <w:jc w:val="right"/>
              <w:rPr>
                <w:szCs w:val="22"/>
                <w:lang w:val="lt-LT"/>
              </w:rPr>
            </w:pPr>
            <w:r w:rsidRPr="00AF59C8">
              <w:rPr>
                <w:szCs w:val="22"/>
                <w:lang w:val="lt-LT"/>
              </w:rPr>
              <w:t>1,680</w:t>
            </w:r>
          </w:p>
        </w:tc>
        <w:tc>
          <w:tcPr>
            <w:tcW w:w="0" w:type="auto"/>
            <w:tcBorders>
              <w:top w:val="nil"/>
              <w:left w:val="nil"/>
              <w:bottom w:val="nil"/>
              <w:right w:val="nil"/>
            </w:tcBorders>
            <w:noWrap/>
            <w:vAlign w:val="bottom"/>
          </w:tcPr>
          <w:p w14:paraId="5DBC01D0" w14:textId="77777777" w:rsidR="00192D85" w:rsidRPr="00AF59C8" w:rsidRDefault="00192D85" w:rsidP="00EA5786">
            <w:pPr>
              <w:keepNext/>
              <w:keepLines/>
              <w:jc w:val="right"/>
              <w:rPr>
                <w:szCs w:val="22"/>
                <w:lang w:val="lt-LT"/>
              </w:rPr>
            </w:pPr>
            <w:r w:rsidRPr="00AF59C8">
              <w:rPr>
                <w:szCs w:val="22"/>
                <w:lang w:val="lt-LT"/>
              </w:rPr>
              <w:t>1,785</w:t>
            </w:r>
          </w:p>
        </w:tc>
        <w:tc>
          <w:tcPr>
            <w:tcW w:w="0" w:type="auto"/>
            <w:tcBorders>
              <w:top w:val="nil"/>
              <w:left w:val="nil"/>
              <w:bottom w:val="nil"/>
              <w:right w:val="nil"/>
            </w:tcBorders>
            <w:noWrap/>
            <w:vAlign w:val="bottom"/>
          </w:tcPr>
          <w:p w14:paraId="109E6FF7" w14:textId="77777777" w:rsidR="00192D85" w:rsidRPr="00AF59C8" w:rsidRDefault="00192D85" w:rsidP="00EA5786">
            <w:pPr>
              <w:keepNext/>
              <w:keepLines/>
              <w:jc w:val="right"/>
              <w:rPr>
                <w:szCs w:val="22"/>
                <w:lang w:val="lt-LT"/>
              </w:rPr>
            </w:pPr>
            <w:r w:rsidRPr="00AF59C8">
              <w:rPr>
                <w:szCs w:val="22"/>
                <w:lang w:val="lt-LT"/>
              </w:rPr>
              <w:t>1,890</w:t>
            </w:r>
          </w:p>
        </w:tc>
        <w:tc>
          <w:tcPr>
            <w:tcW w:w="0" w:type="auto"/>
            <w:tcBorders>
              <w:top w:val="nil"/>
              <w:left w:val="nil"/>
              <w:bottom w:val="nil"/>
              <w:right w:val="nil"/>
            </w:tcBorders>
            <w:noWrap/>
            <w:vAlign w:val="bottom"/>
          </w:tcPr>
          <w:p w14:paraId="293A23AF" w14:textId="77777777" w:rsidR="00192D85" w:rsidRPr="00AF59C8" w:rsidRDefault="00192D85" w:rsidP="00EA5786">
            <w:pPr>
              <w:keepNext/>
              <w:keepLines/>
              <w:jc w:val="right"/>
              <w:rPr>
                <w:szCs w:val="22"/>
                <w:lang w:val="lt-LT"/>
              </w:rPr>
            </w:pPr>
            <w:r w:rsidRPr="00AF59C8">
              <w:rPr>
                <w:szCs w:val="22"/>
                <w:lang w:val="lt-LT"/>
              </w:rPr>
              <w:t>1,995</w:t>
            </w:r>
          </w:p>
        </w:tc>
        <w:tc>
          <w:tcPr>
            <w:tcW w:w="0" w:type="auto"/>
            <w:tcBorders>
              <w:top w:val="nil"/>
              <w:left w:val="nil"/>
              <w:bottom w:val="nil"/>
            </w:tcBorders>
            <w:noWrap/>
            <w:vAlign w:val="bottom"/>
          </w:tcPr>
          <w:p w14:paraId="3677B8F5" w14:textId="77777777" w:rsidR="00192D85" w:rsidRPr="00AF59C8" w:rsidRDefault="00192D85" w:rsidP="00EA5786">
            <w:pPr>
              <w:keepNext/>
              <w:keepLines/>
              <w:jc w:val="right"/>
              <w:rPr>
                <w:szCs w:val="22"/>
                <w:lang w:val="lt-LT"/>
              </w:rPr>
            </w:pPr>
            <w:r w:rsidRPr="00AF59C8">
              <w:rPr>
                <w:szCs w:val="22"/>
                <w:lang w:val="lt-LT"/>
              </w:rPr>
              <w:t>2,100</w:t>
            </w:r>
          </w:p>
        </w:tc>
      </w:tr>
      <w:tr w:rsidR="00192D85" w:rsidRPr="00AF59C8" w14:paraId="3E3DA5F5" w14:textId="77777777" w:rsidTr="00EA5786">
        <w:trPr>
          <w:trHeight w:val="255"/>
          <w:jc w:val="center"/>
        </w:trPr>
        <w:tc>
          <w:tcPr>
            <w:tcW w:w="1060" w:type="dxa"/>
            <w:tcBorders>
              <w:top w:val="nil"/>
              <w:bottom w:val="nil"/>
              <w:right w:val="single" w:sz="8" w:space="0" w:color="auto"/>
            </w:tcBorders>
            <w:vAlign w:val="center"/>
          </w:tcPr>
          <w:p w14:paraId="43525B93" w14:textId="77777777" w:rsidR="00192D85" w:rsidRPr="00AF59C8" w:rsidRDefault="00192D85" w:rsidP="00EA5786">
            <w:pPr>
              <w:keepNext/>
              <w:keepLines/>
              <w:jc w:val="center"/>
              <w:rPr>
                <w:b/>
                <w:bCs/>
                <w:szCs w:val="22"/>
                <w:lang w:val="lt-LT"/>
              </w:rPr>
            </w:pPr>
            <w:r w:rsidRPr="00AF59C8">
              <w:rPr>
                <w:b/>
                <w:bCs/>
                <w:szCs w:val="22"/>
                <w:lang w:val="lt-LT"/>
              </w:rPr>
              <w:t>37,5</w:t>
            </w:r>
          </w:p>
        </w:tc>
        <w:tc>
          <w:tcPr>
            <w:tcW w:w="0" w:type="auto"/>
            <w:tcBorders>
              <w:top w:val="nil"/>
              <w:left w:val="single" w:sz="8" w:space="0" w:color="auto"/>
              <w:bottom w:val="nil"/>
              <w:right w:val="nil"/>
            </w:tcBorders>
            <w:noWrap/>
            <w:vAlign w:val="bottom"/>
          </w:tcPr>
          <w:p w14:paraId="4990006D" w14:textId="77777777" w:rsidR="00192D85" w:rsidRPr="00AF59C8" w:rsidRDefault="00192D85" w:rsidP="00EA5786">
            <w:pPr>
              <w:keepNext/>
              <w:keepLines/>
              <w:jc w:val="right"/>
              <w:rPr>
                <w:szCs w:val="22"/>
                <w:lang w:val="lt-LT"/>
              </w:rPr>
            </w:pPr>
            <w:r w:rsidRPr="00AF59C8">
              <w:rPr>
                <w:szCs w:val="22"/>
                <w:lang w:val="lt-LT"/>
              </w:rPr>
              <w:t>0,563</w:t>
            </w:r>
          </w:p>
        </w:tc>
        <w:tc>
          <w:tcPr>
            <w:tcW w:w="0" w:type="auto"/>
            <w:tcBorders>
              <w:top w:val="nil"/>
              <w:left w:val="nil"/>
              <w:bottom w:val="nil"/>
              <w:right w:val="nil"/>
            </w:tcBorders>
            <w:noWrap/>
            <w:vAlign w:val="bottom"/>
          </w:tcPr>
          <w:p w14:paraId="346D3043"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5BE14BEF" w14:textId="77777777" w:rsidR="00192D85" w:rsidRPr="00AF59C8" w:rsidRDefault="00192D85" w:rsidP="00EA5786">
            <w:pPr>
              <w:keepNext/>
              <w:keepLines/>
              <w:jc w:val="right"/>
              <w:rPr>
                <w:szCs w:val="22"/>
                <w:lang w:val="lt-LT"/>
              </w:rPr>
            </w:pPr>
            <w:r w:rsidRPr="00AF59C8">
              <w:rPr>
                <w:szCs w:val="22"/>
                <w:lang w:val="lt-LT"/>
              </w:rPr>
              <w:t>0,788</w:t>
            </w:r>
          </w:p>
        </w:tc>
        <w:tc>
          <w:tcPr>
            <w:tcW w:w="0" w:type="auto"/>
            <w:tcBorders>
              <w:top w:val="nil"/>
              <w:left w:val="nil"/>
              <w:bottom w:val="nil"/>
              <w:right w:val="nil"/>
            </w:tcBorders>
            <w:noWrap/>
            <w:vAlign w:val="bottom"/>
          </w:tcPr>
          <w:p w14:paraId="6D2B089B"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26F61B05" w14:textId="77777777" w:rsidR="00192D85" w:rsidRPr="00AF59C8" w:rsidRDefault="00192D85" w:rsidP="00EA5786">
            <w:pPr>
              <w:keepNext/>
              <w:keepLines/>
              <w:jc w:val="right"/>
              <w:rPr>
                <w:szCs w:val="22"/>
                <w:lang w:val="lt-LT"/>
              </w:rPr>
            </w:pPr>
            <w:r w:rsidRPr="00AF59C8">
              <w:rPr>
                <w:szCs w:val="22"/>
                <w:lang w:val="lt-LT"/>
              </w:rPr>
              <w:t>1,013</w:t>
            </w:r>
          </w:p>
        </w:tc>
        <w:tc>
          <w:tcPr>
            <w:tcW w:w="0" w:type="auto"/>
            <w:tcBorders>
              <w:top w:val="nil"/>
              <w:left w:val="nil"/>
              <w:bottom w:val="nil"/>
              <w:right w:val="nil"/>
            </w:tcBorders>
            <w:noWrap/>
            <w:vAlign w:val="bottom"/>
          </w:tcPr>
          <w:p w14:paraId="4A775A45" w14:textId="77777777" w:rsidR="00192D85" w:rsidRPr="00AF59C8" w:rsidRDefault="00192D85" w:rsidP="00EA5786">
            <w:pPr>
              <w:keepNext/>
              <w:keepLines/>
              <w:jc w:val="right"/>
              <w:rPr>
                <w:szCs w:val="22"/>
                <w:lang w:val="lt-LT"/>
              </w:rPr>
            </w:pPr>
            <w:r w:rsidRPr="00AF59C8">
              <w:rPr>
                <w:szCs w:val="22"/>
                <w:lang w:val="lt-LT"/>
              </w:rPr>
              <w:t>1,125</w:t>
            </w:r>
          </w:p>
        </w:tc>
        <w:tc>
          <w:tcPr>
            <w:tcW w:w="0" w:type="auto"/>
            <w:tcBorders>
              <w:top w:val="nil"/>
              <w:left w:val="nil"/>
              <w:bottom w:val="nil"/>
              <w:right w:val="nil"/>
            </w:tcBorders>
            <w:noWrap/>
            <w:vAlign w:val="bottom"/>
          </w:tcPr>
          <w:p w14:paraId="5FCEDF88" w14:textId="77777777" w:rsidR="00192D85" w:rsidRPr="00AF59C8" w:rsidRDefault="00192D85" w:rsidP="00EA5786">
            <w:pPr>
              <w:keepNext/>
              <w:keepLines/>
              <w:jc w:val="right"/>
              <w:rPr>
                <w:szCs w:val="22"/>
                <w:lang w:val="lt-LT"/>
              </w:rPr>
            </w:pPr>
            <w:r w:rsidRPr="00AF59C8">
              <w:rPr>
                <w:szCs w:val="22"/>
                <w:lang w:val="lt-LT"/>
              </w:rPr>
              <w:t>1,238</w:t>
            </w:r>
          </w:p>
        </w:tc>
        <w:tc>
          <w:tcPr>
            <w:tcW w:w="0" w:type="auto"/>
            <w:tcBorders>
              <w:top w:val="nil"/>
              <w:left w:val="nil"/>
              <w:bottom w:val="nil"/>
              <w:right w:val="nil"/>
            </w:tcBorders>
            <w:noWrap/>
            <w:vAlign w:val="bottom"/>
          </w:tcPr>
          <w:p w14:paraId="1E6255C6"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3D815FF3" w14:textId="77777777" w:rsidR="00192D85" w:rsidRPr="00AF59C8" w:rsidRDefault="00192D85" w:rsidP="00EA5786">
            <w:pPr>
              <w:keepNext/>
              <w:keepLines/>
              <w:jc w:val="right"/>
              <w:rPr>
                <w:szCs w:val="22"/>
                <w:lang w:val="lt-LT"/>
              </w:rPr>
            </w:pPr>
            <w:r w:rsidRPr="00AF59C8">
              <w:rPr>
                <w:szCs w:val="22"/>
                <w:lang w:val="lt-LT"/>
              </w:rPr>
              <w:t>1,463</w:t>
            </w:r>
          </w:p>
        </w:tc>
        <w:tc>
          <w:tcPr>
            <w:tcW w:w="0" w:type="auto"/>
            <w:tcBorders>
              <w:top w:val="nil"/>
              <w:left w:val="nil"/>
              <w:bottom w:val="nil"/>
              <w:right w:val="nil"/>
            </w:tcBorders>
            <w:noWrap/>
            <w:vAlign w:val="bottom"/>
          </w:tcPr>
          <w:p w14:paraId="274AD102" w14:textId="77777777" w:rsidR="00192D85" w:rsidRPr="00AF59C8" w:rsidRDefault="00192D85" w:rsidP="00EA5786">
            <w:pPr>
              <w:keepNext/>
              <w:keepLines/>
              <w:jc w:val="right"/>
              <w:rPr>
                <w:szCs w:val="22"/>
                <w:lang w:val="lt-LT"/>
              </w:rPr>
            </w:pPr>
            <w:r w:rsidRPr="00AF59C8">
              <w:rPr>
                <w:szCs w:val="22"/>
                <w:lang w:val="lt-LT"/>
              </w:rPr>
              <w:t>1,575</w:t>
            </w:r>
          </w:p>
        </w:tc>
        <w:tc>
          <w:tcPr>
            <w:tcW w:w="0" w:type="auto"/>
            <w:tcBorders>
              <w:top w:val="nil"/>
              <w:left w:val="nil"/>
              <w:bottom w:val="nil"/>
              <w:right w:val="nil"/>
            </w:tcBorders>
            <w:noWrap/>
            <w:vAlign w:val="bottom"/>
          </w:tcPr>
          <w:p w14:paraId="7C410A7F" w14:textId="77777777" w:rsidR="00192D85" w:rsidRPr="00AF59C8" w:rsidRDefault="00192D85" w:rsidP="00EA5786">
            <w:pPr>
              <w:keepNext/>
              <w:keepLines/>
              <w:jc w:val="right"/>
              <w:rPr>
                <w:szCs w:val="22"/>
                <w:lang w:val="lt-LT"/>
              </w:rPr>
            </w:pPr>
            <w:r w:rsidRPr="00AF59C8">
              <w:rPr>
                <w:szCs w:val="22"/>
                <w:lang w:val="lt-LT"/>
              </w:rPr>
              <w:t>1,688</w:t>
            </w:r>
          </w:p>
        </w:tc>
        <w:tc>
          <w:tcPr>
            <w:tcW w:w="0" w:type="auto"/>
            <w:tcBorders>
              <w:top w:val="nil"/>
              <w:left w:val="nil"/>
              <w:bottom w:val="nil"/>
              <w:right w:val="nil"/>
            </w:tcBorders>
            <w:noWrap/>
            <w:vAlign w:val="bottom"/>
          </w:tcPr>
          <w:p w14:paraId="663CA2FE" w14:textId="77777777" w:rsidR="00192D85" w:rsidRPr="00AF59C8" w:rsidRDefault="00192D85" w:rsidP="00EA5786">
            <w:pPr>
              <w:keepNext/>
              <w:keepLines/>
              <w:jc w:val="right"/>
              <w:rPr>
                <w:szCs w:val="22"/>
                <w:lang w:val="lt-LT"/>
              </w:rPr>
            </w:pPr>
            <w:r w:rsidRPr="00AF59C8">
              <w:rPr>
                <w:szCs w:val="22"/>
                <w:lang w:val="lt-LT"/>
              </w:rPr>
              <w:t>1,800</w:t>
            </w:r>
          </w:p>
        </w:tc>
        <w:tc>
          <w:tcPr>
            <w:tcW w:w="0" w:type="auto"/>
            <w:tcBorders>
              <w:top w:val="nil"/>
              <w:left w:val="nil"/>
              <w:bottom w:val="nil"/>
              <w:right w:val="nil"/>
            </w:tcBorders>
            <w:noWrap/>
            <w:vAlign w:val="bottom"/>
          </w:tcPr>
          <w:p w14:paraId="3F45EA07" w14:textId="77777777" w:rsidR="00192D85" w:rsidRPr="00AF59C8" w:rsidRDefault="00192D85" w:rsidP="00EA5786">
            <w:pPr>
              <w:keepNext/>
              <w:keepLines/>
              <w:jc w:val="right"/>
              <w:rPr>
                <w:szCs w:val="22"/>
                <w:lang w:val="lt-LT"/>
              </w:rPr>
            </w:pPr>
            <w:r w:rsidRPr="00AF59C8">
              <w:rPr>
                <w:szCs w:val="22"/>
                <w:lang w:val="lt-LT"/>
              </w:rPr>
              <w:t>1,913</w:t>
            </w:r>
          </w:p>
        </w:tc>
        <w:tc>
          <w:tcPr>
            <w:tcW w:w="0" w:type="auto"/>
            <w:tcBorders>
              <w:top w:val="nil"/>
              <w:left w:val="nil"/>
              <w:bottom w:val="nil"/>
              <w:right w:val="nil"/>
            </w:tcBorders>
            <w:noWrap/>
            <w:vAlign w:val="bottom"/>
          </w:tcPr>
          <w:p w14:paraId="782FDCC4" w14:textId="77777777" w:rsidR="00192D85" w:rsidRPr="00AF59C8" w:rsidRDefault="00192D85" w:rsidP="00EA5786">
            <w:pPr>
              <w:keepNext/>
              <w:keepLines/>
              <w:jc w:val="right"/>
              <w:rPr>
                <w:szCs w:val="22"/>
                <w:lang w:val="lt-LT"/>
              </w:rPr>
            </w:pPr>
            <w:r w:rsidRPr="00AF59C8">
              <w:rPr>
                <w:szCs w:val="22"/>
                <w:lang w:val="lt-LT"/>
              </w:rPr>
              <w:t>2,025</w:t>
            </w:r>
          </w:p>
        </w:tc>
        <w:tc>
          <w:tcPr>
            <w:tcW w:w="0" w:type="auto"/>
            <w:tcBorders>
              <w:top w:val="nil"/>
              <w:left w:val="nil"/>
              <w:bottom w:val="nil"/>
              <w:right w:val="nil"/>
            </w:tcBorders>
            <w:noWrap/>
            <w:vAlign w:val="bottom"/>
          </w:tcPr>
          <w:p w14:paraId="5F353D51" w14:textId="77777777" w:rsidR="00192D85" w:rsidRPr="00AF59C8" w:rsidRDefault="00192D85" w:rsidP="00EA5786">
            <w:pPr>
              <w:keepNext/>
              <w:keepLines/>
              <w:jc w:val="right"/>
              <w:rPr>
                <w:szCs w:val="22"/>
                <w:lang w:val="lt-LT"/>
              </w:rPr>
            </w:pPr>
            <w:r w:rsidRPr="00AF59C8">
              <w:rPr>
                <w:szCs w:val="22"/>
                <w:lang w:val="lt-LT"/>
              </w:rPr>
              <w:t>2,138</w:t>
            </w:r>
          </w:p>
        </w:tc>
        <w:tc>
          <w:tcPr>
            <w:tcW w:w="0" w:type="auto"/>
            <w:tcBorders>
              <w:top w:val="nil"/>
              <w:left w:val="nil"/>
              <w:bottom w:val="nil"/>
            </w:tcBorders>
            <w:noWrap/>
            <w:vAlign w:val="bottom"/>
          </w:tcPr>
          <w:p w14:paraId="187E3ED8" w14:textId="77777777" w:rsidR="00192D85" w:rsidRPr="00AF59C8" w:rsidRDefault="00192D85" w:rsidP="00EA5786">
            <w:pPr>
              <w:keepNext/>
              <w:keepLines/>
              <w:jc w:val="right"/>
              <w:rPr>
                <w:szCs w:val="22"/>
                <w:lang w:val="lt-LT"/>
              </w:rPr>
            </w:pPr>
            <w:r w:rsidRPr="00AF59C8">
              <w:rPr>
                <w:szCs w:val="22"/>
                <w:lang w:val="lt-LT"/>
              </w:rPr>
              <w:t>2,250</w:t>
            </w:r>
          </w:p>
        </w:tc>
      </w:tr>
      <w:tr w:rsidR="00192D85" w:rsidRPr="00AF59C8" w14:paraId="28ED28D5" w14:textId="77777777" w:rsidTr="00EA5786">
        <w:trPr>
          <w:trHeight w:val="255"/>
          <w:jc w:val="center"/>
        </w:trPr>
        <w:tc>
          <w:tcPr>
            <w:tcW w:w="1060" w:type="dxa"/>
            <w:tcBorders>
              <w:top w:val="nil"/>
              <w:bottom w:val="nil"/>
              <w:right w:val="single" w:sz="8" w:space="0" w:color="auto"/>
            </w:tcBorders>
            <w:vAlign w:val="center"/>
          </w:tcPr>
          <w:p w14:paraId="5E147867" w14:textId="77777777" w:rsidR="00192D85" w:rsidRPr="00AF59C8" w:rsidRDefault="00192D85" w:rsidP="00EA5786">
            <w:pPr>
              <w:keepNext/>
              <w:keepLines/>
              <w:jc w:val="center"/>
              <w:rPr>
                <w:b/>
                <w:bCs/>
                <w:szCs w:val="22"/>
                <w:lang w:val="lt-LT"/>
              </w:rPr>
            </w:pPr>
            <w:r w:rsidRPr="00AF59C8">
              <w:rPr>
                <w:b/>
                <w:bCs/>
                <w:szCs w:val="22"/>
                <w:lang w:val="lt-LT"/>
              </w:rPr>
              <w:t>40</w:t>
            </w:r>
          </w:p>
        </w:tc>
        <w:tc>
          <w:tcPr>
            <w:tcW w:w="0" w:type="auto"/>
            <w:tcBorders>
              <w:top w:val="nil"/>
              <w:left w:val="single" w:sz="8" w:space="0" w:color="auto"/>
              <w:bottom w:val="nil"/>
              <w:right w:val="nil"/>
            </w:tcBorders>
            <w:noWrap/>
            <w:vAlign w:val="bottom"/>
          </w:tcPr>
          <w:p w14:paraId="525BDD6F" w14:textId="77777777" w:rsidR="00192D85" w:rsidRPr="00AF59C8" w:rsidRDefault="00192D85" w:rsidP="00EA5786">
            <w:pPr>
              <w:keepNext/>
              <w:keepLines/>
              <w:jc w:val="right"/>
              <w:rPr>
                <w:szCs w:val="22"/>
                <w:lang w:val="lt-LT"/>
              </w:rPr>
            </w:pPr>
            <w:r w:rsidRPr="00AF59C8">
              <w:rPr>
                <w:szCs w:val="22"/>
                <w:lang w:val="lt-LT"/>
              </w:rPr>
              <w:t>0,600</w:t>
            </w:r>
          </w:p>
        </w:tc>
        <w:tc>
          <w:tcPr>
            <w:tcW w:w="0" w:type="auto"/>
            <w:tcBorders>
              <w:top w:val="nil"/>
              <w:left w:val="nil"/>
              <w:bottom w:val="nil"/>
              <w:right w:val="nil"/>
            </w:tcBorders>
            <w:noWrap/>
            <w:vAlign w:val="bottom"/>
          </w:tcPr>
          <w:p w14:paraId="294AD93F" w14:textId="77777777" w:rsidR="00192D85" w:rsidRPr="00AF59C8" w:rsidRDefault="00192D85" w:rsidP="00EA5786">
            <w:pPr>
              <w:keepNext/>
              <w:keepLines/>
              <w:jc w:val="right"/>
              <w:rPr>
                <w:szCs w:val="22"/>
                <w:lang w:val="lt-LT"/>
              </w:rPr>
            </w:pPr>
            <w:r w:rsidRPr="00AF59C8">
              <w:rPr>
                <w:szCs w:val="22"/>
                <w:lang w:val="lt-LT"/>
              </w:rPr>
              <w:t>0,720</w:t>
            </w:r>
          </w:p>
        </w:tc>
        <w:tc>
          <w:tcPr>
            <w:tcW w:w="0" w:type="auto"/>
            <w:tcBorders>
              <w:top w:val="nil"/>
              <w:left w:val="nil"/>
              <w:bottom w:val="nil"/>
              <w:right w:val="nil"/>
            </w:tcBorders>
            <w:noWrap/>
            <w:vAlign w:val="bottom"/>
          </w:tcPr>
          <w:p w14:paraId="377D0B45" w14:textId="77777777" w:rsidR="00192D85" w:rsidRPr="00AF59C8" w:rsidRDefault="00192D85" w:rsidP="00EA5786">
            <w:pPr>
              <w:keepNext/>
              <w:keepLines/>
              <w:jc w:val="right"/>
              <w:rPr>
                <w:szCs w:val="22"/>
                <w:lang w:val="lt-LT"/>
              </w:rPr>
            </w:pPr>
            <w:r w:rsidRPr="00AF59C8">
              <w:rPr>
                <w:szCs w:val="22"/>
                <w:lang w:val="lt-LT"/>
              </w:rPr>
              <w:t>0,840</w:t>
            </w:r>
          </w:p>
        </w:tc>
        <w:tc>
          <w:tcPr>
            <w:tcW w:w="0" w:type="auto"/>
            <w:tcBorders>
              <w:top w:val="nil"/>
              <w:left w:val="nil"/>
              <w:bottom w:val="nil"/>
              <w:right w:val="nil"/>
            </w:tcBorders>
            <w:noWrap/>
            <w:vAlign w:val="bottom"/>
          </w:tcPr>
          <w:p w14:paraId="5326378C" w14:textId="77777777" w:rsidR="00192D85" w:rsidRPr="00AF59C8" w:rsidRDefault="00192D85" w:rsidP="00EA5786">
            <w:pPr>
              <w:keepNext/>
              <w:keepLines/>
              <w:jc w:val="right"/>
              <w:rPr>
                <w:szCs w:val="22"/>
                <w:lang w:val="lt-LT"/>
              </w:rPr>
            </w:pPr>
            <w:r w:rsidRPr="00AF59C8">
              <w:rPr>
                <w:szCs w:val="22"/>
                <w:lang w:val="lt-LT"/>
              </w:rPr>
              <w:t>0,960</w:t>
            </w:r>
          </w:p>
        </w:tc>
        <w:tc>
          <w:tcPr>
            <w:tcW w:w="0" w:type="auto"/>
            <w:tcBorders>
              <w:top w:val="nil"/>
              <w:left w:val="nil"/>
              <w:bottom w:val="nil"/>
              <w:right w:val="nil"/>
            </w:tcBorders>
            <w:noWrap/>
            <w:vAlign w:val="bottom"/>
          </w:tcPr>
          <w:p w14:paraId="7C2DDBC2"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0654A2E2" w14:textId="77777777" w:rsidR="00192D85" w:rsidRPr="00AF59C8" w:rsidRDefault="00192D85" w:rsidP="00EA5786">
            <w:pPr>
              <w:keepNext/>
              <w:keepLines/>
              <w:jc w:val="right"/>
              <w:rPr>
                <w:szCs w:val="22"/>
                <w:lang w:val="lt-LT"/>
              </w:rPr>
            </w:pPr>
            <w:r w:rsidRPr="00AF59C8">
              <w:rPr>
                <w:szCs w:val="22"/>
                <w:lang w:val="lt-LT"/>
              </w:rPr>
              <w:t>1,200</w:t>
            </w:r>
          </w:p>
        </w:tc>
        <w:tc>
          <w:tcPr>
            <w:tcW w:w="0" w:type="auto"/>
            <w:tcBorders>
              <w:top w:val="nil"/>
              <w:left w:val="nil"/>
              <w:bottom w:val="nil"/>
              <w:right w:val="nil"/>
            </w:tcBorders>
            <w:noWrap/>
            <w:vAlign w:val="bottom"/>
          </w:tcPr>
          <w:p w14:paraId="77F95FE3" w14:textId="77777777" w:rsidR="00192D85" w:rsidRPr="00AF59C8" w:rsidRDefault="00192D85" w:rsidP="00EA5786">
            <w:pPr>
              <w:keepNext/>
              <w:keepLines/>
              <w:jc w:val="right"/>
              <w:rPr>
                <w:szCs w:val="22"/>
                <w:lang w:val="lt-LT"/>
              </w:rPr>
            </w:pPr>
            <w:r w:rsidRPr="00AF59C8">
              <w:rPr>
                <w:szCs w:val="22"/>
                <w:lang w:val="lt-LT"/>
              </w:rPr>
              <w:t>1,320</w:t>
            </w:r>
          </w:p>
        </w:tc>
        <w:tc>
          <w:tcPr>
            <w:tcW w:w="0" w:type="auto"/>
            <w:tcBorders>
              <w:top w:val="nil"/>
              <w:left w:val="nil"/>
              <w:bottom w:val="nil"/>
              <w:right w:val="nil"/>
            </w:tcBorders>
            <w:noWrap/>
            <w:vAlign w:val="bottom"/>
          </w:tcPr>
          <w:p w14:paraId="34E0729D" w14:textId="77777777" w:rsidR="00192D85" w:rsidRPr="00AF59C8" w:rsidRDefault="00192D85" w:rsidP="00EA5786">
            <w:pPr>
              <w:keepNext/>
              <w:keepLines/>
              <w:jc w:val="right"/>
              <w:rPr>
                <w:szCs w:val="22"/>
                <w:lang w:val="lt-LT"/>
              </w:rPr>
            </w:pPr>
            <w:r w:rsidRPr="00AF59C8">
              <w:rPr>
                <w:szCs w:val="22"/>
                <w:lang w:val="lt-LT"/>
              </w:rPr>
              <w:t>1,440</w:t>
            </w:r>
          </w:p>
        </w:tc>
        <w:tc>
          <w:tcPr>
            <w:tcW w:w="0" w:type="auto"/>
            <w:tcBorders>
              <w:top w:val="nil"/>
              <w:left w:val="nil"/>
              <w:bottom w:val="nil"/>
              <w:right w:val="nil"/>
            </w:tcBorders>
            <w:noWrap/>
            <w:vAlign w:val="bottom"/>
          </w:tcPr>
          <w:p w14:paraId="2199C149" w14:textId="77777777" w:rsidR="00192D85" w:rsidRPr="00AF59C8" w:rsidRDefault="00192D85" w:rsidP="00EA5786">
            <w:pPr>
              <w:keepNext/>
              <w:keepLines/>
              <w:jc w:val="right"/>
              <w:rPr>
                <w:szCs w:val="22"/>
                <w:lang w:val="lt-LT"/>
              </w:rPr>
            </w:pPr>
            <w:r w:rsidRPr="00AF59C8">
              <w:rPr>
                <w:szCs w:val="22"/>
                <w:lang w:val="lt-LT"/>
              </w:rPr>
              <w:t>1,560</w:t>
            </w:r>
          </w:p>
        </w:tc>
        <w:tc>
          <w:tcPr>
            <w:tcW w:w="0" w:type="auto"/>
            <w:tcBorders>
              <w:top w:val="nil"/>
              <w:left w:val="nil"/>
              <w:bottom w:val="nil"/>
              <w:right w:val="nil"/>
            </w:tcBorders>
            <w:noWrap/>
            <w:vAlign w:val="bottom"/>
          </w:tcPr>
          <w:p w14:paraId="2298D59A" w14:textId="77777777" w:rsidR="00192D85" w:rsidRPr="00AF59C8" w:rsidRDefault="00192D85" w:rsidP="00EA5786">
            <w:pPr>
              <w:keepNext/>
              <w:keepLines/>
              <w:jc w:val="right"/>
              <w:rPr>
                <w:szCs w:val="22"/>
                <w:lang w:val="lt-LT"/>
              </w:rPr>
            </w:pPr>
            <w:r w:rsidRPr="00AF59C8">
              <w:rPr>
                <w:szCs w:val="22"/>
                <w:lang w:val="lt-LT"/>
              </w:rPr>
              <w:t>1,680</w:t>
            </w:r>
          </w:p>
        </w:tc>
        <w:tc>
          <w:tcPr>
            <w:tcW w:w="0" w:type="auto"/>
            <w:tcBorders>
              <w:top w:val="nil"/>
              <w:left w:val="nil"/>
              <w:bottom w:val="nil"/>
              <w:right w:val="nil"/>
            </w:tcBorders>
            <w:noWrap/>
            <w:vAlign w:val="bottom"/>
          </w:tcPr>
          <w:p w14:paraId="5C4744BE" w14:textId="77777777" w:rsidR="00192D85" w:rsidRPr="00AF59C8" w:rsidRDefault="00192D85" w:rsidP="00EA5786">
            <w:pPr>
              <w:keepNext/>
              <w:keepLines/>
              <w:jc w:val="right"/>
              <w:rPr>
                <w:szCs w:val="22"/>
                <w:lang w:val="lt-LT"/>
              </w:rPr>
            </w:pPr>
            <w:r w:rsidRPr="00AF59C8">
              <w:rPr>
                <w:szCs w:val="22"/>
                <w:lang w:val="lt-LT"/>
              </w:rPr>
              <w:t>1,800</w:t>
            </w:r>
          </w:p>
        </w:tc>
        <w:tc>
          <w:tcPr>
            <w:tcW w:w="0" w:type="auto"/>
            <w:tcBorders>
              <w:top w:val="nil"/>
              <w:left w:val="nil"/>
              <w:bottom w:val="nil"/>
              <w:right w:val="nil"/>
            </w:tcBorders>
            <w:noWrap/>
            <w:vAlign w:val="bottom"/>
          </w:tcPr>
          <w:p w14:paraId="35251806" w14:textId="77777777" w:rsidR="00192D85" w:rsidRPr="00AF59C8" w:rsidRDefault="00192D85" w:rsidP="00EA5786">
            <w:pPr>
              <w:keepNext/>
              <w:keepLines/>
              <w:jc w:val="right"/>
              <w:rPr>
                <w:szCs w:val="22"/>
                <w:lang w:val="lt-LT"/>
              </w:rPr>
            </w:pPr>
            <w:r w:rsidRPr="00AF59C8">
              <w:rPr>
                <w:szCs w:val="22"/>
                <w:lang w:val="lt-LT"/>
              </w:rPr>
              <w:t>1,920</w:t>
            </w:r>
          </w:p>
        </w:tc>
        <w:tc>
          <w:tcPr>
            <w:tcW w:w="0" w:type="auto"/>
            <w:tcBorders>
              <w:top w:val="nil"/>
              <w:left w:val="nil"/>
              <w:bottom w:val="nil"/>
              <w:right w:val="nil"/>
            </w:tcBorders>
            <w:noWrap/>
            <w:vAlign w:val="bottom"/>
          </w:tcPr>
          <w:p w14:paraId="6B176057" w14:textId="77777777" w:rsidR="00192D85" w:rsidRPr="00AF59C8" w:rsidRDefault="00192D85" w:rsidP="00EA5786">
            <w:pPr>
              <w:keepNext/>
              <w:keepLines/>
              <w:jc w:val="right"/>
              <w:rPr>
                <w:szCs w:val="22"/>
                <w:lang w:val="lt-LT"/>
              </w:rPr>
            </w:pPr>
            <w:r w:rsidRPr="00AF59C8">
              <w:rPr>
                <w:szCs w:val="22"/>
                <w:lang w:val="lt-LT"/>
              </w:rPr>
              <w:t>2,040</w:t>
            </w:r>
          </w:p>
        </w:tc>
        <w:tc>
          <w:tcPr>
            <w:tcW w:w="0" w:type="auto"/>
            <w:tcBorders>
              <w:top w:val="nil"/>
              <w:left w:val="nil"/>
              <w:bottom w:val="nil"/>
              <w:right w:val="nil"/>
            </w:tcBorders>
            <w:noWrap/>
            <w:vAlign w:val="bottom"/>
          </w:tcPr>
          <w:p w14:paraId="7AD7D25A" w14:textId="77777777" w:rsidR="00192D85" w:rsidRPr="00AF59C8" w:rsidRDefault="00192D85" w:rsidP="00EA5786">
            <w:pPr>
              <w:keepNext/>
              <w:keepLines/>
              <w:jc w:val="right"/>
              <w:rPr>
                <w:szCs w:val="22"/>
                <w:lang w:val="lt-LT"/>
              </w:rPr>
            </w:pPr>
            <w:r w:rsidRPr="00AF59C8">
              <w:rPr>
                <w:szCs w:val="22"/>
                <w:lang w:val="lt-LT"/>
              </w:rPr>
              <w:t>2,160</w:t>
            </w:r>
          </w:p>
        </w:tc>
        <w:tc>
          <w:tcPr>
            <w:tcW w:w="0" w:type="auto"/>
            <w:tcBorders>
              <w:top w:val="nil"/>
              <w:left w:val="nil"/>
              <w:bottom w:val="nil"/>
              <w:right w:val="nil"/>
            </w:tcBorders>
            <w:noWrap/>
            <w:vAlign w:val="bottom"/>
          </w:tcPr>
          <w:p w14:paraId="44ADC480" w14:textId="77777777" w:rsidR="00192D85" w:rsidRPr="00AF59C8" w:rsidRDefault="00192D85" w:rsidP="00EA5786">
            <w:pPr>
              <w:keepNext/>
              <w:keepLines/>
              <w:jc w:val="right"/>
              <w:rPr>
                <w:szCs w:val="22"/>
                <w:lang w:val="lt-LT"/>
              </w:rPr>
            </w:pPr>
            <w:r w:rsidRPr="00AF59C8">
              <w:rPr>
                <w:szCs w:val="22"/>
                <w:lang w:val="lt-LT"/>
              </w:rPr>
              <w:t>2,280</w:t>
            </w:r>
          </w:p>
        </w:tc>
        <w:tc>
          <w:tcPr>
            <w:tcW w:w="0" w:type="auto"/>
            <w:tcBorders>
              <w:top w:val="nil"/>
              <w:left w:val="nil"/>
              <w:bottom w:val="nil"/>
            </w:tcBorders>
            <w:noWrap/>
            <w:vAlign w:val="bottom"/>
          </w:tcPr>
          <w:p w14:paraId="59583B70" w14:textId="77777777" w:rsidR="00192D85" w:rsidRPr="00AF59C8" w:rsidRDefault="00192D85" w:rsidP="00EA5786">
            <w:pPr>
              <w:keepNext/>
              <w:keepLines/>
              <w:jc w:val="right"/>
              <w:rPr>
                <w:szCs w:val="22"/>
                <w:lang w:val="lt-LT"/>
              </w:rPr>
            </w:pPr>
            <w:r w:rsidRPr="00AF59C8">
              <w:rPr>
                <w:szCs w:val="22"/>
                <w:lang w:val="lt-LT"/>
              </w:rPr>
              <w:t>2,400</w:t>
            </w:r>
          </w:p>
        </w:tc>
      </w:tr>
      <w:tr w:rsidR="00192D85" w:rsidRPr="00AF59C8" w14:paraId="4AD3E16D" w14:textId="77777777" w:rsidTr="00EA5786">
        <w:trPr>
          <w:trHeight w:val="255"/>
          <w:jc w:val="center"/>
        </w:trPr>
        <w:tc>
          <w:tcPr>
            <w:tcW w:w="1060" w:type="dxa"/>
            <w:tcBorders>
              <w:top w:val="nil"/>
              <w:bottom w:val="nil"/>
              <w:right w:val="single" w:sz="8" w:space="0" w:color="auto"/>
            </w:tcBorders>
            <w:vAlign w:val="center"/>
          </w:tcPr>
          <w:p w14:paraId="2D44317F" w14:textId="77777777" w:rsidR="00192D85" w:rsidRPr="00AF59C8" w:rsidRDefault="00192D85" w:rsidP="00EA5786">
            <w:pPr>
              <w:keepNext/>
              <w:keepLines/>
              <w:jc w:val="center"/>
              <w:rPr>
                <w:b/>
                <w:bCs/>
                <w:szCs w:val="22"/>
                <w:lang w:val="lt-LT"/>
              </w:rPr>
            </w:pPr>
            <w:r w:rsidRPr="00AF59C8">
              <w:rPr>
                <w:b/>
                <w:bCs/>
                <w:szCs w:val="22"/>
                <w:lang w:val="lt-LT"/>
              </w:rPr>
              <w:t>42,5</w:t>
            </w:r>
          </w:p>
        </w:tc>
        <w:tc>
          <w:tcPr>
            <w:tcW w:w="0" w:type="auto"/>
            <w:tcBorders>
              <w:top w:val="nil"/>
              <w:left w:val="single" w:sz="8" w:space="0" w:color="auto"/>
              <w:bottom w:val="nil"/>
              <w:right w:val="nil"/>
            </w:tcBorders>
            <w:noWrap/>
            <w:vAlign w:val="bottom"/>
          </w:tcPr>
          <w:p w14:paraId="2C2B9EDE" w14:textId="77777777" w:rsidR="00192D85" w:rsidRPr="00AF59C8" w:rsidRDefault="00192D85" w:rsidP="00EA5786">
            <w:pPr>
              <w:keepNext/>
              <w:keepLines/>
              <w:jc w:val="right"/>
              <w:rPr>
                <w:szCs w:val="22"/>
                <w:lang w:val="lt-LT"/>
              </w:rPr>
            </w:pPr>
            <w:r w:rsidRPr="00AF59C8">
              <w:rPr>
                <w:szCs w:val="22"/>
                <w:lang w:val="lt-LT"/>
              </w:rPr>
              <w:t>0,638</w:t>
            </w:r>
          </w:p>
        </w:tc>
        <w:tc>
          <w:tcPr>
            <w:tcW w:w="0" w:type="auto"/>
            <w:tcBorders>
              <w:top w:val="nil"/>
              <w:left w:val="nil"/>
              <w:bottom w:val="nil"/>
              <w:right w:val="nil"/>
            </w:tcBorders>
            <w:noWrap/>
            <w:vAlign w:val="bottom"/>
          </w:tcPr>
          <w:p w14:paraId="207A7A4D" w14:textId="77777777" w:rsidR="00192D85" w:rsidRPr="00AF59C8" w:rsidRDefault="00192D85" w:rsidP="00EA5786">
            <w:pPr>
              <w:keepNext/>
              <w:keepLines/>
              <w:jc w:val="right"/>
              <w:rPr>
                <w:szCs w:val="22"/>
                <w:lang w:val="lt-LT"/>
              </w:rPr>
            </w:pPr>
            <w:r w:rsidRPr="00AF59C8">
              <w:rPr>
                <w:szCs w:val="22"/>
                <w:lang w:val="lt-LT"/>
              </w:rPr>
              <w:t>0,765</w:t>
            </w:r>
          </w:p>
        </w:tc>
        <w:tc>
          <w:tcPr>
            <w:tcW w:w="0" w:type="auto"/>
            <w:tcBorders>
              <w:top w:val="nil"/>
              <w:left w:val="nil"/>
              <w:bottom w:val="nil"/>
              <w:right w:val="nil"/>
            </w:tcBorders>
            <w:noWrap/>
            <w:vAlign w:val="bottom"/>
          </w:tcPr>
          <w:p w14:paraId="15B292AC" w14:textId="77777777" w:rsidR="00192D85" w:rsidRPr="00AF59C8" w:rsidRDefault="00192D85" w:rsidP="00EA5786">
            <w:pPr>
              <w:keepNext/>
              <w:keepLines/>
              <w:jc w:val="right"/>
              <w:rPr>
                <w:szCs w:val="22"/>
                <w:lang w:val="lt-LT"/>
              </w:rPr>
            </w:pPr>
            <w:r w:rsidRPr="00AF59C8">
              <w:rPr>
                <w:szCs w:val="22"/>
                <w:lang w:val="lt-LT"/>
              </w:rPr>
              <w:t>0,893</w:t>
            </w:r>
          </w:p>
        </w:tc>
        <w:tc>
          <w:tcPr>
            <w:tcW w:w="0" w:type="auto"/>
            <w:tcBorders>
              <w:top w:val="nil"/>
              <w:left w:val="nil"/>
              <w:bottom w:val="nil"/>
              <w:right w:val="nil"/>
            </w:tcBorders>
            <w:noWrap/>
            <w:vAlign w:val="bottom"/>
          </w:tcPr>
          <w:p w14:paraId="7EB19AE2" w14:textId="77777777" w:rsidR="00192D85" w:rsidRPr="00AF59C8" w:rsidRDefault="00192D85" w:rsidP="00EA5786">
            <w:pPr>
              <w:keepNext/>
              <w:keepLines/>
              <w:jc w:val="right"/>
              <w:rPr>
                <w:szCs w:val="22"/>
                <w:lang w:val="lt-LT"/>
              </w:rPr>
            </w:pPr>
            <w:r w:rsidRPr="00AF59C8">
              <w:rPr>
                <w:szCs w:val="22"/>
                <w:lang w:val="lt-LT"/>
              </w:rPr>
              <w:t>1,020</w:t>
            </w:r>
          </w:p>
        </w:tc>
        <w:tc>
          <w:tcPr>
            <w:tcW w:w="0" w:type="auto"/>
            <w:tcBorders>
              <w:top w:val="nil"/>
              <w:left w:val="nil"/>
              <w:bottom w:val="nil"/>
              <w:right w:val="nil"/>
            </w:tcBorders>
            <w:noWrap/>
            <w:vAlign w:val="bottom"/>
          </w:tcPr>
          <w:p w14:paraId="7E8FDE76" w14:textId="77777777" w:rsidR="00192D85" w:rsidRPr="00AF59C8" w:rsidRDefault="00192D85" w:rsidP="00EA5786">
            <w:pPr>
              <w:keepNext/>
              <w:keepLines/>
              <w:jc w:val="right"/>
              <w:rPr>
                <w:szCs w:val="22"/>
                <w:lang w:val="lt-LT"/>
              </w:rPr>
            </w:pPr>
            <w:r w:rsidRPr="00AF59C8">
              <w:rPr>
                <w:szCs w:val="22"/>
                <w:lang w:val="lt-LT"/>
              </w:rPr>
              <w:t>1,148</w:t>
            </w:r>
          </w:p>
        </w:tc>
        <w:tc>
          <w:tcPr>
            <w:tcW w:w="0" w:type="auto"/>
            <w:tcBorders>
              <w:top w:val="nil"/>
              <w:left w:val="nil"/>
              <w:bottom w:val="nil"/>
              <w:right w:val="nil"/>
            </w:tcBorders>
            <w:noWrap/>
            <w:vAlign w:val="bottom"/>
          </w:tcPr>
          <w:p w14:paraId="70565990" w14:textId="77777777" w:rsidR="00192D85" w:rsidRPr="00AF59C8" w:rsidRDefault="00192D85" w:rsidP="00EA5786">
            <w:pPr>
              <w:keepNext/>
              <w:keepLines/>
              <w:jc w:val="right"/>
              <w:rPr>
                <w:szCs w:val="22"/>
                <w:lang w:val="lt-LT"/>
              </w:rPr>
            </w:pPr>
            <w:r w:rsidRPr="00AF59C8">
              <w:rPr>
                <w:szCs w:val="22"/>
                <w:lang w:val="lt-LT"/>
              </w:rPr>
              <w:t>1,275</w:t>
            </w:r>
          </w:p>
        </w:tc>
        <w:tc>
          <w:tcPr>
            <w:tcW w:w="0" w:type="auto"/>
            <w:tcBorders>
              <w:top w:val="nil"/>
              <w:left w:val="nil"/>
              <w:bottom w:val="nil"/>
              <w:right w:val="nil"/>
            </w:tcBorders>
            <w:noWrap/>
            <w:vAlign w:val="bottom"/>
          </w:tcPr>
          <w:p w14:paraId="3BB6DD87" w14:textId="77777777" w:rsidR="00192D85" w:rsidRPr="00AF59C8" w:rsidRDefault="00192D85" w:rsidP="00EA5786">
            <w:pPr>
              <w:keepNext/>
              <w:keepLines/>
              <w:jc w:val="right"/>
              <w:rPr>
                <w:szCs w:val="22"/>
                <w:lang w:val="lt-LT"/>
              </w:rPr>
            </w:pPr>
            <w:r w:rsidRPr="00AF59C8">
              <w:rPr>
                <w:szCs w:val="22"/>
                <w:lang w:val="lt-LT"/>
              </w:rPr>
              <w:t>1,403</w:t>
            </w:r>
          </w:p>
        </w:tc>
        <w:tc>
          <w:tcPr>
            <w:tcW w:w="0" w:type="auto"/>
            <w:tcBorders>
              <w:top w:val="nil"/>
              <w:left w:val="nil"/>
              <w:bottom w:val="nil"/>
              <w:right w:val="nil"/>
            </w:tcBorders>
            <w:noWrap/>
            <w:vAlign w:val="bottom"/>
          </w:tcPr>
          <w:p w14:paraId="715D5364" w14:textId="77777777" w:rsidR="00192D85" w:rsidRPr="00AF59C8" w:rsidRDefault="00192D85" w:rsidP="00EA5786">
            <w:pPr>
              <w:keepNext/>
              <w:keepLines/>
              <w:jc w:val="right"/>
              <w:rPr>
                <w:szCs w:val="22"/>
                <w:lang w:val="lt-LT"/>
              </w:rPr>
            </w:pPr>
            <w:r w:rsidRPr="00AF59C8">
              <w:rPr>
                <w:szCs w:val="22"/>
                <w:lang w:val="lt-LT"/>
              </w:rPr>
              <w:t>1,530</w:t>
            </w:r>
          </w:p>
        </w:tc>
        <w:tc>
          <w:tcPr>
            <w:tcW w:w="0" w:type="auto"/>
            <w:tcBorders>
              <w:top w:val="nil"/>
              <w:left w:val="nil"/>
              <w:bottom w:val="nil"/>
              <w:right w:val="nil"/>
            </w:tcBorders>
            <w:noWrap/>
            <w:vAlign w:val="bottom"/>
          </w:tcPr>
          <w:p w14:paraId="24550AE2" w14:textId="77777777" w:rsidR="00192D85" w:rsidRPr="00AF59C8" w:rsidRDefault="00192D85" w:rsidP="00EA5786">
            <w:pPr>
              <w:keepNext/>
              <w:keepLines/>
              <w:jc w:val="right"/>
              <w:rPr>
                <w:szCs w:val="22"/>
                <w:lang w:val="lt-LT"/>
              </w:rPr>
            </w:pPr>
            <w:r w:rsidRPr="00AF59C8">
              <w:rPr>
                <w:szCs w:val="22"/>
                <w:lang w:val="lt-LT"/>
              </w:rPr>
              <w:t>1,658</w:t>
            </w:r>
          </w:p>
        </w:tc>
        <w:tc>
          <w:tcPr>
            <w:tcW w:w="0" w:type="auto"/>
            <w:tcBorders>
              <w:top w:val="nil"/>
              <w:left w:val="nil"/>
              <w:bottom w:val="nil"/>
              <w:right w:val="nil"/>
            </w:tcBorders>
            <w:noWrap/>
            <w:vAlign w:val="bottom"/>
          </w:tcPr>
          <w:p w14:paraId="6D8F34C6" w14:textId="77777777" w:rsidR="00192D85" w:rsidRPr="00AF59C8" w:rsidRDefault="00192D85" w:rsidP="00EA5786">
            <w:pPr>
              <w:keepNext/>
              <w:keepLines/>
              <w:jc w:val="right"/>
              <w:rPr>
                <w:szCs w:val="22"/>
                <w:lang w:val="lt-LT"/>
              </w:rPr>
            </w:pPr>
            <w:r w:rsidRPr="00AF59C8">
              <w:rPr>
                <w:szCs w:val="22"/>
                <w:lang w:val="lt-LT"/>
              </w:rPr>
              <w:t>1,785</w:t>
            </w:r>
          </w:p>
        </w:tc>
        <w:tc>
          <w:tcPr>
            <w:tcW w:w="0" w:type="auto"/>
            <w:tcBorders>
              <w:top w:val="nil"/>
              <w:left w:val="nil"/>
              <w:bottom w:val="nil"/>
              <w:right w:val="nil"/>
            </w:tcBorders>
            <w:noWrap/>
            <w:vAlign w:val="bottom"/>
          </w:tcPr>
          <w:p w14:paraId="29E8845F" w14:textId="77777777" w:rsidR="00192D85" w:rsidRPr="00AF59C8" w:rsidRDefault="00192D85" w:rsidP="00EA5786">
            <w:pPr>
              <w:keepNext/>
              <w:keepLines/>
              <w:jc w:val="right"/>
              <w:rPr>
                <w:szCs w:val="22"/>
                <w:lang w:val="lt-LT"/>
              </w:rPr>
            </w:pPr>
            <w:r w:rsidRPr="00AF59C8">
              <w:rPr>
                <w:szCs w:val="22"/>
                <w:lang w:val="lt-LT"/>
              </w:rPr>
              <w:t>1,913</w:t>
            </w:r>
          </w:p>
        </w:tc>
        <w:tc>
          <w:tcPr>
            <w:tcW w:w="0" w:type="auto"/>
            <w:tcBorders>
              <w:top w:val="nil"/>
              <w:left w:val="nil"/>
              <w:bottom w:val="nil"/>
              <w:right w:val="nil"/>
            </w:tcBorders>
            <w:noWrap/>
            <w:vAlign w:val="bottom"/>
          </w:tcPr>
          <w:p w14:paraId="582AEE7A" w14:textId="77777777" w:rsidR="00192D85" w:rsidRPr="00AF59C8" w:rsidRDefault="00192D85" w:rsidP="00EA5786">
            <w:pPr>
              <w:keepNext/>
              <w:keepLines/>
              <w:jc w:val="right"/>
              <w:rPr>
                <w:szCs w:val="22"/>
                <w:lang w:val="lt-LT"/>
              </w:rPr>
            </w:pPr>
            <w:r w:rsidRPr="00AF59C8">
              <w:rPr>
                <w:szCs w:val="22"/>
                <w:lang w:val="lt-LT"/>
              </w:rPr>
              <w:t>2,040</w:t>
            </w:r>
          </w:p>
        </w:tc>
        <w:tc>
          <w:tcPr>
            <w:tcW w:w="0" w:type="auto"/>
            <w:tcBorders>
              <w:top w:val="nil"/>
              <w:left w:val="nil"/>
              <w:bottom w:val="nil"/>
              <w:right w:val="nil"/>
            </w:tcBorders>
            <w:noWrap/>
            <w:vAlign w:val="bottom"/>
          </w:tcPr>
          <w:p w14:paraId="020BA07B" w14:textId="77777777" w:rsidR="00192D85" w:rsidRPr="00AF59C8" w:rsidRDefault="00192D85" w:rsidP="00EA5786">
            <w:pPr>
              <w:keepNext/>
              <w:keepLines/>
              <w:jc w:val="right"/>
              <w:rPr>
                <w:szCs w:val="22"/>
                <w:lang w:val="lt-LT"/>
              </w:rPr>
            </w:pPr>
            <w:r w:rsidRPr="00AF59C8">
              <w:rPr>
                <w:szCs w:val="22"/>
                <w:lang w:val="lt-LT"/>
              </w:rPr>
              <w:t>2,168</w:t>
            </w:r>
          </w:p>
        </w:tc>
        <w:tc>
          <w:tcPr>
            <w:tcW w:w="0" w:type="auto"/>
            <w:tcBorders>
              <w:top w:val="nil"/>
              <w:left w:val="nil"/>
              <w:bottom w:val="nil"/>
              <w:right w:val="nil"/>
            </w:tcBorders>
            <w:noWrap/>
            <w:vAlign w:val="bottom"/>
          </w:tcPr>
          <w:p w14:paraId="13184037" w14:textId="77777777" w:rsidR="00192D85" w:rsidRPr="00AF59C8" w:rsidRDefault="00192D85" w:rsidP="00EA5786">
            <w:pPr>
              <w:keepNext/>
              <w:keepLines/>
              <w:jc w:val="right"/>
              <w:rPr>
                <w:szCs w:val="22"/>
                <w:lang w:val="lt-LT"/>
              </w:rPr>
            </w:pPr>
            <w:r w:rsidRPr="00AF59C8">
              <w:rPr>
                <w:szCs w:val="22"/>
                <w:lang w:val="lt-LT"/>
              </w:rPr>
              <w:t>2,295</w:t>
            </w:r>
          </w:p>
        </w:tc>
        <w:tc>
          <w:tcPr>
            <w:tcW w:w="0" w:type="auto"/>
            <w:tcBorders>
              <w:top w:val="nil"/>
              <w:left w:val="nil"/>
              <w:bottom w:val="nil"/>
              <w:right w:val="nil"/>
            </w:tcBorders>
            <w:noWrap/>
            <w:vAlign w:val="bottom"/>
          </w:tcPr>
          <w:p w14:paraId="246433EF" w14:textId="77777777" w:rsidR="00192D85" w:rsidRPr="00AF59C8" w:rsidRDefault="00192D85" w:rsidP="00EA5786">
            <w:pPr>
              <w:keepNext/>
              <w:keepLines/>
              <w:jc w:val="right"/>
              <w:rPr>
                <w:szCs w:val="22"/>
                <w:lang w:val="lt-LT"/>
              </w:rPr>
            </w:pPr>
            <w:r w:rsidRPr="00AF59C8">
              <w:rPr>
                <w:szCs w:val="22"/>
                <w:lang w:val="lt-LT"/>
              </w:rPr>
              <w:t>2,423</w:t>
            </w:r>
          </w:p>
        </w:tc>
        <w:tc>
          <w:tcPr>
            <w:tcW w:w="0" w:type="auto"/>
            <w:tcBorders>
              <w:top w:val="nil"/>
              <w:left w:val="nil"/>
              <w:bottom w:val="nil"/>
            </w:tcBorders>
            <w:noWrap/>
            <w:vAlign w:val="bottom"/>
          </w:tcPr>
          <w:p w14:paraId="332919E9" w14:textId="77777777" w:rsidR="00192D85" w:rsidRPr="00AF59C8" w:rsidRDefault="00192D85" w:rsidP="00EA5786">
            <w:pPr>
              <w:keepNext/>
              <w:keepLines/>
              <w:jc w:val="right"/>
              <w:rPr>
                <w:szCs w:val="22"/>
                <w:lang w:val="lt-LT"/>
              </w:rPr>
            </w:pPr>
            <w:r w:rsidRPr="00AF59C8">
              <w:rPr>
                <w:szCs w:val="22"/>
                <w:lang w:val="lt-LT"/>
              </w:rPr>
              <w:t>2,550</w:t>
            </w:r>
          </w:p>
        </w:tc>
      </w:tr>
      <w:tr w:rsidR="00192D85" w:rsidRPr="00AF59C8" w14:paraId="74F8D396" w14:textId="77777777" w:rsidTr="00EA5786">
        <w:trPr>
          <w:trHeight w:val="255"/>
          <w:jc w:val="center"/>
        </w:trPr>
        <w:tc>
          <w:tcPr>
            <w:tcW w:w="1060" w:type="dxa"/>
            <w:tcBorders>
              <w:top w:val="nil"/>
              <w:bottom w:val="nil"/>
              <w:right w:val="single" w:sz="8" w:space="0" w:color="auto"/>
            </w:tcBorders>
            <w:vAlign w:val="center"/>
          </w:tcPr>
          <w:p w14:paraId="3D7BEE03" w14:textId="77777777" w:rsidR="00192D85" w:rsidRPr="00AF59C8" w:rsidRDefault="00192D85" w:rsidP="00EA5786">
            <w:pPr>
              <w:keepNext/>
              <w:keepLines/>
              <w:jc w:val="center"/>
              <w:rPr>
                <w:b/>
                <w:bCs/>
                <w:szCs w:val="22"/>
                <w:lang w:val="lt-LT"/>
              </w:rPr>
            </w:pPr>
            <w:r w:rsidRPr="00AF59C8">
              <w:rPr>
                <w:b/>
                <w:bCs/>
                <w:szCs w:val="22"/>
                <w:lang w:val="lt-LT"/>
              </w:rPr>
              <w:t>45</w:t>
            </w:r>
          </w:p>
        </w:tc>
        <w:tc>
          <w:tcPr>
            <w:tcW w:w="0" w:type="auto"/>
            <w:tcBorders>
              <w:top w:val="nil"/>
              <w:left w:val="single" w:sz="8" w:space="0" w:color="auto"/>
              <w:bottom w:val="nil"/>
              <w:right w:val="nil"/>
            </w:tcBorders>
            <w:noWrap/>
            <w:vAlign w:val="bottom"/>
          </w:tcPr>
          <w:p w14:paraId="5666B3A4" w14:textId="77777777" w:rsidR="00192D85" w:rsidRPr="00AF59C8" w:rsidRDefault="00192D85" w:rsidP="00EA5786">
            <w:pPr>
              <w:keepNext/>
              <w:keepLines/>
              <w:jc w:val="right"/>
              <w:rPr>
                <w:szCs w:val="22"/>
                <w:lang w:val="lt-LT"/>
              </w:rPr>
            </w:pPr>
            <w:r w:rsidRPr="00AF59C8">
              <w:rPr>
                <w:szCs w:val="22"/>
                <w:lang w:val="lt-LT"/>
              </w:rPr>
              <w:t>0,675</w:t>
            </w:r>
          </w:p>
        </w:tc>
        <w:tc>
          <w:tcPr>
            <w:tcW w:w="0" w:type="auto"/>
            <w:tcBorders>
              <w:top w:val="nil"/>
              <w:left w:val="nil"/>
              <w:bottom w:val="nil"/>
              <w:right w:val="nil"/>
            </w:tcBorders>
            <w:noWrap/>
            <w:vAlign w:val="bottom"/>
          </w:tcPr>
          <w:p w14:paraId="3D069084" w14:textId="77777777" w:rsidR="00192D85" w:rsidRPr="00AF59C8" w:rsidRDefault="00192D85" w:rsidP="00EA5786">
            <w:pPr>
              <w:keepNext/>
              <w:keepLines/>
              <w:jc w:val="right"/>
              <w:rPr>
                <w:szCs w:val="22"/>
                <w:lang w:val="lt-LT"/>
              </w:rPr>
            </w:pPr>
            <w:r w:rsidRPr="00AF59C8">
              <w:rPr>
                <w:szCs w:val="22"/>
                <w:lang w:val="lt-LT"/>
              </w:rPr>
              <w:t>0,810</w:t>
            </w:r>
          </w:p>
        </w:tc>
        <w:tc>
          <w:tcPr>
            <w:tcW w:w="0" w:type="auto"/>
            <w:tcBorders>
              <w:top w:val="nil"/>
              <w:left w:val="nil"/>
              <w:bottom w:val="nil"/>
              <w:right w:val="nil"/>
            </w:tcBorders>
            <w:noWrap/>
            <w:vAlign w:val="bottom"/>
          </w:tcPr>
          <w:p w14:paraId="3FE2EE0C" w14:textId="77777777" w:rsidR="00192D85" w:rsidRPr="00AF59C8" w:rsidRDefault="00192D85" w:rsidP="00EA5786">
            <w:pPr>
              <w:keepNext/>
              <w:keepLines/>
              <w:jc w:val="right"/>
              <w:rPr>
                <w:szCs w:val="22"/>
                <w:lang w:val="lt-LT"/>
              </w:rPr>
            </w:pPr>
            <w:r w:rsidRPr="00AF59C8">
              <w:rPr>
                <w:szCs w:val="22"/>
                <w:lang w:val="lt-LT"/>
              </w:rPr>
              <w:t>0,945</w:t>
            </w:r>
          </w:p>
        </w:tc>
        <w:tc>
          <w:tcPr>
            <w:tcW w:w="0" w:type="auto"/>
            <w:tcBorders>
              <w:top w:val="nil"/>
              <w:left w:val="nil"/>
              <w:bottom w:val="nil"/>
              <w:right w:val="nil"/>
            </w:tcBorders>
            <w:noWrap/>
            <w:vAlign w:val="bottom"/>
          </w:tcPr>
          <w:p w14:paraId="7FD310E1"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5F3B95BA" w14:textId="77777777" w:rsidR="00192D85" w:rsidRPr="00AF59C8" w:rsidRDefault="00192D85" w:rsidP="00EA5786">
            <w:pPr>
              <w:keepNext/>
              <w:keepLines/>
              <w:jc w:val="right"/>
              <w:rPr>
                <w:szCs w:val="22"/>
                <w:lang w:val="lt-LT"/>
              </w:rPr>
            </w:pPr>
            <w:r w:rsidRPr="00AF59C8">
              <w:rPr>
                <w:szCs w:val="22"/>
                <w:lang w:val="lt-LT"/>
              </w:rPr>
              <w:t>1,215</w:t>
            </w:r>
          </w:p>
        </w:tc>
        <w:tc>
          <w:tcPr>
            <w:tcW w:w="0" w:type="auto"/>
            <w:tcBorders>
              <w:top w:val="nil"/>
              <w:left w:val="nil"/>
              <w:bottom w:val="nil"/>
              <w:right w:val="nil"/>
            </w:tcBorders>
            <w:noWrap/>
            <w:vAlign w:val="bottom"/>
          </w:tcPr>
          <w:p w14:paraId="0BEBE281"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735D31D9" w14:textId="77777777" w:rsidR="00192D85" w:rsidRPr="00AF59C8" w:rsidRDefault="00192D85" w:rsidP="00EA5786">
            <w:pPr>
              <w:keepNext/>
              <w:keepLines/>
              <w:jc w:val="right"/>
              <w:rPr>
                <w:szCs w:val="22"/>
                <w:lang w:val="lt-LT"/>
              </w:rPr>
            </w:pPr>
            <w:r w:rsidRPr="00AF59C8">
              <w:rPr>
                <w:szCs w:val="22"/>
                <w:lang w:val="lt-LT"/>
              </w:rPr>
              <w:t>1,485</w:t>
            </w:r>
          </w:p>
        </w:tc>
        <w:tc>
          <w:tcPr>
            <w:tcW w:w="0" w:type="auto"/>
            <w:tcBorders>
              <w:top w:val="nil"/>
              <w:left w:val="nil"/>
              <w:bottom w:val="nil"/>
              <w:right w:val="nil"/>
            </w:tcBorders>
            <w:noWrap/>
            <w:vAlign w:val="bottom"/>
          </w:tcPr>
          <w:p w14:paraId="594E3A81" w14:textId="77777777" w:rsidR="00192D85" w:rsidRPr="00AF59C8" w:rsidRDefault="00192D85" w:rsidP="00EA5786">
            <w:pPr>
              <w:keepNext/>
              <w:keepLines/>
              <w:jc w:val="right"/>
              <w:rPr>
                <w:szCs w:val="22"/>
                <w:lang w:val="lt-LT"/>
              </w:rPr>
            </w:pPr>
            <w:r w:rsidRPr="00AF59C8">
              <w:rPr>
                <w:szCs w:val="22"/>
                <w:lang w:val="lt-LT"/>
              </w:rPr>
              <w:t>1,620</w:t>
            </w:r>
          </w:p>
        </w:tc>
        <w:tc>
          <w:tcPr>
            <w:tcW w:w="0" w:type="auto"/>
            <w:tcBorders>
              <w:top w:val="nil"/>
              <w:left w:val="nil"/>
              <w:bottom w:val="nil"/>
              <w:right w:val="nil"/>
            </w:tcBorders>
            <w:noWrap/>
            <w:vAlign w:val="bottom"/>
          </w:tcPr>
          <w:p w14:paraId="29275DA0" w14:textId="77777777" w:rsidR="00192D85" w:rsidRPr="00AF59C8" w:rsidRDefault="00192D85" w:rsidP="00EA5786">
            <w:pPr>
              <w:keepNext/>
              <w:keepLines/>
              <w:jc w:val="right"/>
              <w:rPr>
                <w:szCs w:val="22"/>
                <w:lang w:val="lt-LT"/>
              </w:rPr>
            </w:pPr>
            <w:r w:rsidRPr="00AF59C8">
              <w:rPr>
                <w:szCs w:val="22"/>
                <w:lang w:val="lt-LT"/>
              </w:rPr>
              <w:t>1,755</w:t>
            </w:r>
          </w:p>
        </w:tc>
        <w:tc>
          <w:tcPr>
            <w:tcW w:w="0" w:type="auto"/>
            <w:tcBorders>
              <w:top w:val="nil"/>
              <w:left w:val="nil"/>
              <w:bottom w:val="nil"/>
              <w:right w:val="nil"/>
            </w:tcBorders>
            <w:noWrap/>
            <w:vAlign w:val="bottom"/>
          </w:tcPr>
          <w:p w14:paraId="663F9924" w14:textId="77777777" w:rsidR="00192D85" w:rsidRPr="00AF59C8" w:rsidRDefault="00192D85" w:rsidP="00EA5786">
            <w:pPr>
              <w:keepNext/>
              <w:keepLines/>
              <w:jc w:val="right"/>
              <w:rPr>
                <w:szCs w:val="22"/>
                <w:lang w:val="lt-LT"/>
              </w:rPr>
            </w:pPr>
            <w:r w:rsidRPr="00AF59C8">
              <w:rPr>
                <w:szCs w:val="22"/>
                <w:lang w:val="lt-LT"/>
              </w:rPr>
              <w:t>1,890</w:t>
            </w:r>
          </w:p>
        </w:tc>
        <w:tc>
          <w:tcPr>
            <w:tcW w:w="0" w:type="auto"/>
            <w:tcBorders>
              <w:top w:val="nil"/>
              <w:left w:val="nil"/>
              <w:bottom w:val="nil"/>
              <w:right w:val="nil"/>
            </w:tcBorders>
            <w:noWrap/>
            <w:vAlign w:val="bottom"/>
          </w:tcPr>
          <w:p w14:paraId="30E2E800" w14:textId="77777777" w:rsidR="00192D85" w:rsidRPr="00AF59C8" w:rsidRDefault="00192D85" w:rsidP="00EA5786">
            <w:pPr>
              <w:keepNext/>
              <w:keepLines/>
              <w:jc w:val="right"/>
              <w:rPr>
                <w:szCs w:val="22"/>
                <w:lang w:val="lt-LT"/>
              </w:rPr>
            </w:pPr>
            <w:r w:rsidRPr="00AF59C8">
              <w:rPr>
                <w:szCs w:val="22"/>
                <w:lang w:val="lt-LT"/>
              </w:rPr>
              <w:t>2,025</w:t>
            </w:r>
          </w:p>
        </w:tc>
        <w:tc>
          <w:tcPr>
            <w:tcW w:w="0" w:type="auto"/>
            <w:tcBorders>
              <w:top w:val="nil"/>
              <w:left w:val="nil"/>
              <w:bottom w:val="nil"/>
              <w:right w:val="nil"/>
            </w:tcBorders>
            <w:noWrap/>
            <w:vAlign w:val="bottom"/>
          </w:tcPr>
          <w:p w14:paraId="0BEB0D63" w14:textId="77777777" w:rsidR="00192D85" w:rsidRPr="00AF59C8" w:rsidRDefault="00192D85" w:rsidP="00EA5786">
            <w:pPr>
              <w:keepNext/>
              <w:keepLines/>
              <w:jc w:val="right"/>
              <w:rPr>
                <w:szCs w:val="22"/>
                <w:lang w:val="lt-LT"/>
              </w:rPr>
            </w:pPr>
            <w:r w:rsidRPr="00AF59C8">
              <w:rPr>
                <w:szCs w:val="22"/>
                <w:lang w:val="lt-LT"/>
              </w:rPr>
              <w:t>2,160</w:t>
            </w:r>
          </w:p>
        </w:tc>
        <w:tc>
          <w:tcPr>
            <w:tcW w:w="0" w:type="auto"/>
            <w:tcBorders>
              <w:top w:val="nil"/>
              <w:left w:val="nil"/>
              <w:bottom w:val="nil"/>
              <w:right w:val="nil"/>
            </w:tcBorders>
            <w:noWrap/>
            <w:vAlign w:val="bottom"/>
          </w:tcPr>
          <w:p w14:paraId="536D4A15" w14:textId="77777777" w:rsidR="00192D85" w:rsidRPr="00AF59C8" w:rsidRDefault="00192D85" w:rsidP="00EA5786">
            <w:pPr>
              <w:keepNext/>
              <w:keepLines/>
              <w:jc w:val="right"/>
              <w:rPr>
                <w:szCs w:val="22"/>
                <w:lang w:val="lt-LT"/>
              </w:rPr>
            </w:pPr>
            <w:r w:rsidRPr="00AF59C8">
              <w:rPr>
                <w:szCs w:val="22"/>
                <w:lang w:val="lt-LT"/>
              </w:rPr>
              <w:t>2,295</w:t>
            </w:r>
          </w:p>
        </w:tc>
        <w:tc>
          <w:tcPr>
            <w:tcW w:w="0" w:type="auto"/>
            <w:tcBorders>
              <w:top w:val="nil"/>
              <w:left w:val="nil"/>
              <w:bottom w:val="nil"/>
              <w:right w:val="nil"/>
            </w:tcBorders>
            <w:noWrap/>
            <w:vAlign w:val="bottom"/>
          </w:tcPr>
          <w:p w14:paraId="22BFED89" w14:textId="77777777" w:rsidR="00192D85" w:rsidRPr="00AF59C8" w:rsidRDefault="00192D85" w:rsidP="00EA5786">
            <w:pPr>
              <w:keepNext/>
              <w:keepLines/>
              <w:jc w:val="right"/>
              <w:rPr>
                <w:szCs w:val="22"/>
                <w:lang w:val="lt-LT"/>
              </w:rPr>
            </w:pPr>
            <w:r w:rsidRPr="00AF59C8">
              <w:rPr>
                <w:szCs w:val="22"/>
                <w:lang w:val="lt-LT"/>
              </w:rPr>
              <w:t>2,430</w:t>
            </w:r>
          </w:p>
        </w:tc>
        <w:tc>
          <w:tcPr>
            <w:tcW w:w="0" w:type="auto"/>
            <w:tcBorders>
              <w:top w:val="nil"/>
              <w:left w:val="nil"/>
              <w:bottom w:val="nil"/>
              <w:right w:val="nil"/>
            </w:tcBorders>
            <w:noWrap/>
            <w:vAlign w:val="bottom"/>
          </w:tcPr>
          <w:p w14:paraId="38085572" w14:textId="77777777" w:rsidR="00192D85" w:rsidRPr="00AF59C8" w:rsidRDefault="00192D85" w:rsidP="00EA5786">
            <w:pPr>
              <w:keepNext/>
              <w:keepLines/>
              <w:jc w:val="right"/>
              <w:rPr>
                <w:szCs w:val="22"/>
                <w:lang w:val="lt-LT"/>
              </w:rPr>
            </w:pPr>
            <w:r w:rsidRPr="00AF59C8">
              <w:rPr>
                <w:szCs w:val="22"/>
                <w:lang w:val="lt-LT"/>
              </w:rPr>
              <w:t>2,565</w:t>
            </w:r>
          </w:p>
        </w:tc>
        <w:tc>
          <w:tcPr>
            <w:tcW w:w="0" w:type="auto"/>
            <w:tcBorders>
              <w:top w:val="nil"/>
              <w:left w:val="nil"/>
              <w:bottom w:val="nil"/>
            </w:tcBorders>
            <w:noWrap/>
            <w:vAlign w:val="bottom"/>
          </w:tcPr>
          <w:p w14:paraId="32C2C47E" w14:textId="77777777" w:rsidR="00192D85" w:rsidRPr="00AF59C8" w:rsidRDefault="00192D85" w:rsidP="00EA5786">
            <w:pPr>
              <w:keepNext/>
              <w:keepLines/>
              <w:jc w:val="right"/>
              <w:rPr>
                <w:szCs w:val="22"/>
                <w:lang w:val="lt-LT"/>
              </w:rPr>
            </w:pPr>
            <w:r w:rsidRPr="00AF59C8">
              <w:rPr>
                <w:szCs w:val="22"/>
                <w:lang w:val="lt-LT"/>
              </w:rPr>
              <w:t>2,700</w:t>
            </w:r>
          </w:p>
        </w:tc>
      </w:tr>
      <w:tr w:rsidR="00192D85" w:rsidRPr="00AF59C8" w14:paraId="39B5BCB7" w14:textId="77777777" w:rsidTr="00EA5786">
        <w:trPr>
          <w:trHeight w:val="255"/>
          <w:jc w:val="center"/>
        </w:trPr>
        <w:tc>
          <w:tcPr>
            <w:tcW w:w="1060" w:type="dxa"/>
            <w:tcBorders>
              <w:top w:val="nil"/>
              <w:bottom w:val="nil"/>
              <w:right w:val="single" w:sz="8" w:space="0" w:color="auto"/>
            </w:tcBorders>
            <w:vAlign w:val="center"/>
          </w:tcPr>
          <w:p w14:paraId="08DA1C14" w14:textId="77777777" w:rsidR="00192D85" w:rsidRPr="00AF59C8" w:rsidRDefault="00192D85" w:rsidP="00EA5786">
            <w:pPr>
              <w:keepNext/>
              <w:keepLines/>
              <w:jc w:val="center"/>
              <w:rPr>
                <w:b/>
                <w:bCs/>
                <w:szCs w:val="22"/>
                <w:lang w:val="lt-LT"/>
              </w:rPr>
            </w:pPr>
            <w:r w:rsidRPr="00AF59C8">
              <w:rPr>
                <w:b/>
                <w:bCs/>
                <w:szCs w:val="22"/>
                <w:lang w:val="lt-LT"/>
              </w:rPr>
              <w:t>47,5</w:t>
            </w:r>
          </w:p>
        </w:tc>
        <w:tc>
          <w:tcPr>
            <w:tcW w:w="0" w:type="auto"/>
            <w:tcBorders>
              <w:top w:val="nil"/>
              <w:left w:val="single" w:sz="8" w:space="0" w:color="auto"/>
              <w:bottom w:val="nil"/>
              <w:right w:val="nil"/>
            </w:tcBorders>
            <w:noWrap/>
            <w:vAlign w:val="bottom"/>
          </w:tcPr>
          <w:p w14:paraId="3273E509" w14:textId="77777777" w:rsidR="00192D85" w:rsidRPr="00AF59C8" w:rsidRDefault="00192D85" w:rsidP="00EA5786">
            <w:pPr>
              <w:keepNext/>
              <w:keepLines/>
              <w:jc w:val="right"/>
              <w:rPr>
                <w:szCs w:val="22"/>
                <w:lang w:val="lt-LT"/>
              </w:rPr>
            </w:pPr>
            <w:r w:rsidRPr="00AF59C8">
              <w:rPr>
                <w:szCs w:val="22"/>
                <w:lang w:val="lt-LT"/>
              </w:rPr>
              <w:t>0,713</w:t>
            </w:r>
          </w:p>
        </w:tc>
        <w:tc>
          <w:tcPr>
            <w:tcW w:w="0" w:type="auto"/>
            <w:tcBorders>
              <w:top w:val="nil"/>
              <w:left w:val="nil"/>
              <w:bottom w:val="nil"/>
              <w:right w:val="nil"/>
            </w:tcBorders>
            <w:noWrap/>
            <w:vAlign w:val="bottom"/>
          </w:tcPr>
          <w:p w14:paraId="232665D6" w14:textId="77777777" w:rsidR="00192D85" w:rsidRPr="00AF59C8" w:rsidRDefault="00192D85" w:rsidP="00EA5786">
            <w:pPr>
              <w:keepNext/>
              <w:keepLines/>
              <w:jc w:val="right"/>
              <w:rPr>
                <w:szCs w:val="22"/>
                <w:lang w:val="lt-LT"/>
              </w:rPr>
            </w:pPr>
            <w:r w:rsidRPr="00AF59C8">
              <w:rPr>
                <w:szCs w:val="22"/>
                <w:lang w:val="lt-LT"/>
              </w:rPr>
              <w:t>0,855</w:t>
            </w:r>
          </w:p>
        </w:tc>
        <w:tc>
          <w:tcPr>
            <w:tcW w:w="0" w:type="auto"/>
            <w:tcBorders>
              <w:top w:val="nil"/>
              <w:left w:val="nil"/>
              <w:bottom w:val="nil"/>
              <w:right w:val="nil"/>
            </w:tcBorders>
            <w:noWrap/>
            <w:vAlign w:val="bottom"/>
          </w:tcPr>
          <w:p w14:paraId="131D74DF" w14:textId="77777777" w:rsidR="00192D85" w:rsidRPr="00AF59C8" w:rsidRDefault="00192D85" w:rsidP="00EA5786">
            <w:pPr>
              <w:keepNext/>
              <w:keepLines/>
              <w:jc w:val="right"/>
              <w:rPr>
                <w:szCs w:val="22"/>
                <w:lang w:val="lt-LT"/>
              </w:rPr>
            </w:pPr>
            <w:r w:rsidRPr="00AF59C8">
              <w:rPr>
                <w:szCs w:val="22"/>
                <w:lang w:val="lt-LT"/>
              </w:rPr>
              <w:t>0,998</w:t>
            </w:r>
          </w:p>
        </w:tc>
        <w:tc>
          <w:tcPr>
            <w:tcW w:w="0" w:type="auto"/>
            <w:tcBorders>
              <w:top w:val="nil"/>
              <w:left w:val="nil"/>
              <w:bottom w:val="nil"/>
              <w:right w:val="nil"/>
            </w:tcBorders>
            <w:noWrap/>
            <w:vAlign w:val="bottom"/>
          </w:tcPr>
          <w:p w14:paraId="6C195657" w14:textId="77777777" w:rsidR="00192D85" w:rsidRPr="00AF59C8" w:rsidRDefault="00192D85" w:rsidP="00EA5786">
            <w:pPr>
              <w:keepNext/>
              <w:keepLines/>
              <w:jc w:val="right"/>
              <w:rPr>
                <w:szCs w:val="22"/>
                <w:lang w:val="lt-LT"/>
              </w:rPr>
            </w:pPr>
            <w:r w:rsidRPr="00AF59C8">
              <w:rPr>
                <w:szCs w:val="22"/>
                <w:lang w:val="lt-LT"/>
              </w:rPr>
              <w:t>1,140</w:t>
            </w:r>
          </w:p>
        </w:tc>
        <w:tc>
          <w:tcPr>
            <w:tcW w:w="0" w:type="auto"/>
            <w:tcBorders>
              <w:top w:val="nil"/>
              <w:left w:val="nil"/>
              <w:bottom w:val="nil"/>
              <w:right w:val="nil"/>
            </w:tcBorders>
            <w:noWrap/>
            <w:vAlign w:val="bottom"/>
          </w:tcPr>
          <w:p w14:paraId="231244D0" w14:textId="77777777" w:rsidR="00192D85" w:rsidRPr="00AF59C8" w:rsidRDefault="00192D85" w:rsidP="00EA5786">
            <w:pPr>
              <w:keepNext/>
              <w:keepLines/>
              <w:jc w:val="right"/>
              <w:rPr>
                <w:szCs w:val="22"/>
                <w:lang w:val="lt-LT"/>
              </w:rPr>
            </w:pPr>
            <w:r w:rsidRPr="00AF59C8">
              <w:rPr>
                <w:szCs w:val="22"/>
                <w:lang w:val="lt-LT"/>
              </w:rPr>
              <w:t>1,283</w:t>
            </w:r>
          </w:p>
        </w:tc>
        <w:tc>
          <w:tcPr>
            <w:tcW w:w="0" w:type="auto"/>
            <w:tcBorders>
              <w:top w:val="nil"/>
              <w:left w:val="nil"/>
              <w:bottom w:val="nil"/>
              <w:right w:val="nil"/>
            </w:tcBorders>
            <w:noWrap/>
            <w:vAlign w:val="bottom"/>
          </w:tcPr>
          <w:p w14:paraId="0EE6A71F" w14:textId="77777777" w:rsidR="00192D85" w:rsidRPr="00AF59C8" w:rsidRDefault="00192D85" w:rsidP="00EA5786">
            <w:pPr>
              <w:keepNext/>
              <w:keepLines/>
              <w:jc w:val="right"/>
              <w:rPr>
                <w:szCs w:val="22"/>
                <w:lang w:val="lt-LT"/>
              </w:rPr>
            </w:pPr>
            <w:r w:rsidRPr="00AF59C8">
              <w:rPr>
                <w:szCs w:val="22"/>
                <w:lang w:val="lt-LT"/>
              </w:rPr>
              <w:t>1,425</w:t>
            </w:r>
          </w:p>
        </w:tc>
        <w:tc>
          <w:tcPr>
            <w:tcW w:w="0" w:type="auto"/>
            <w:tcBorders>
              <w:top w:val="nil"/>
              <w:left w:val="nil"/>
              <w:bottom w:val="nil"/>
              <w:right w:val="nil"/>
            </w:tcBorders>
            <w:noWrap/>
            <w:vAlign w:val="bottom"/>
          </w:tcPr>
          <w:p w14:paraId="41A615A5" w14:textId="77777777" w:rsidR="00192D85" w:rsidRPr="00AF59C8" w:rsidRDefault="00192D85" w:rsidP="00EA5786">
            <w:pPr>
              <w:keepNext/>
              <w:keepLines/>
              <w:jc w:val="right"/>
              <w:rPr>
                <w:szCs w:val="22"/>
                <w:lang w:val="lt-LT"/>
              </w:rPr>
            </w:pPr>
            <w:r w:rsidRPr="00AF59C8">
              <w:rPr>
                <w:szCs w:val="22"/>
                <w:lang w:val="lt-LT"/>
              </w:rPr>
              <w:t>1,568</w:t>
            </w:r>
          </w:p>
        </w:tc>
        <w:tc>
          <w:tcPr>
            <w:tcW w:w="0" w:type="auto"/>
            <w:tcBorders>
              <w:top w:val="nil"/>
              <w:left w:val="nil"/>
              <w:bottom w:val="nil"/>
              <w:right w:val="nil"/>
            </w:tcBorders>
            <w:noWrap/>
            <w:vAlign w:val="bottom"/>
          </w:tcPr>
          <w:p w14:paraId="1B993C6D" w14:textId="77777777" w:rsidR="00192D85" w:rsidRPr="00AF59C8" w:rsidRDefault="00192D85" w:rsidP="00EA5786">
            <w:pPr>
              <w:keepNext/>
              <w:keepLines/>
              <w:jc w:val="right"/>
              <w:rPr>
                <w:szCs w:val="22"/>
                <w:lang w:val="lt-LT"/>
              </w:rPr>
            </w:pPr>
            <w:r w:rsidRPr="00AF59C8">
              <w:rPr>
                <w:szCs w:val="22"/>
                <w:lang w:val="lt-LT"/>
              </w:rPr>
              <w:t>1,710</w:t>
            </w:r>
          </w:p>
        </w:tc>
        <w:tc>
          <w:tcPr>
            <w:tcW w:w="0" w:type="auto"/>
            <w:tcBorders>
              <w:top w:val="nil"/>
              <w:left w:val="nil"/>
              <w:bottom w:val="nil"/>
              <w:right w:val="nil"/>
            </w:tcBorders>
            <w:noWrap/>
            <w:vAlign w:val="bottom"/>
          </w:tcPr>
          <w:p w14:paraId="60AFE123" w14:textId="77777777" w:rsidR="00192D85" w:rsidRPr="00AF59C8" w:rsidRDefault="00192D85" w:rsidP="00EA5786">
            <w:pPr>
              <w:keepNext/>
              <w:keepLines/>
              <w:jc w:val="right"/>
              <w:rPr>
                <w:szCs w:val="22"/>
                <w:lang w:val="lt-LT"/>
              </w:rPr>
            </w:pPr>
            <w:r w:rsidRPr="00AF59C8">
              <w:rPr>
                <w:szCs w:val="22"/>
                <w:lang w:val="lt-LT"/>
              </w:rPr>
              <w:t>1,853</w:t>
            </w:r>
          </w:p>
        </w:tc>
        <w:tc>
          <w:tcPr>
            <w:tcW w:w="0" w:type="auto"/>
            <w:tcBorders>
              <w:top w:val="nil"/>
              <w:left w:val="nil"/>
              <w:bottom w:val="nil"/>
              <w:right w:val="nil"/>
            </w:tcBorders>
            <w:noWrap/>
            <w:vAlign w:val="bottom"/>
          </w:tcPr>
          <w:p w14:paraId="565CD6C0" w14:textId="77777777" w:rsidR="00192D85" w:rsidRPr="00AF59C8" w:rsidRDefault="00192D85" w:rsidP="00EA5786">
            <w:pPr>
              <w:keepNext/>
              <w:keepLines/>
              <w:jc w:val="right"/>
              <w:rPr>
                <w:szCs w:val="22"/>
                <w:lang w:val="lt-LT"/>
              </w:rPr>
            </w:pPr>
            <w:r w:rsidRPr="00AF59C8">
              <w:rPr>
                <w:szCs w:val="22"/>
                <w:lang w:val="lt-LT"/>
              </w:rPr>
              <w:t>1,995</w:t>
            </w:r>
          </w:p>
        </w:tc>
        <w:tc>
          <w:tcPr>
            <w:tcW w:w="0" w:type="auto"/>
            <w:tcBorders>
              <w:top w:val="nil"/>
              <w:left w:val="nil"/>
              <w:bottom w:val="nil"/>
              <w:right w:val="nil"/>
            </w:tcBorders>
            <w:noWrap/>
            <w:vAlign w:val="bottom"/>
          </w:tcPr>
          <w:p w14:paraId="42A77830" w14:textId="77777777" w:rsidR="00192D85" w:rsidRPr="00AF59C8" w:rsidRDefault="00192D85" w:rsidP="00EA5786">
            <w:pPr>
              <w:keepNext/>
              <w:keepLines/>
              <w:jc w:val="right"/>
              <w:rPr>
                <w:szCs w:val="22"/>
                <w:lang w:val="lt-LT"/>
              </w:rPr>
            </w:pPr>
            <w:r w:rsidRPr="00AF59C8">
              <w:rPr>
                <w:szCs w:val="22"/>
                <w:lang w:val="lt-LT"/>
              </w:rPr>
              <w:t>2,138</w:t>
            </w:r>
          </w:p>
        </w:tc>
        <w:tc>
          <w:tcPr>
            <w:tcW w:w="0" w:type="auto"/>
            <w:tcBorders>
              <w:top w:val="nil"/>
              <w:left w:val="nil"/>
              <w:bottom w:val="nil"/>
              <w:right w:val="nil"/>
            </w:tcBorders>
            <w:noWrap/>
            <w:vAlign w:val="bottom"/>
          </w:tcPr>
          <w:p w14:paraId="2DBAAD9E" w14:textId="77777777" w:rsidR="00192D85" w:rsidRPr="00AF59C8" w:rsidRDefault="00192D85" w:rsidP="00EA5786">
            <w:pPr>
              <w:keepNext/>
              <w:keepLines/>
              <w:jc w:val="right"/>
              <w:rPr>
                <w:szCs w:val="22"/>
                <w:lang w:val="lt-LT"/>
              </w:rPr>
            </w:pPr>
            <w:r w:rsidRPr="00AF59C8">
              <w:rPr>
                <w:szCs w:val="22"/>
                <w:lang w:val="lt-LT"/>
              </w:rPr>
              <w:t>2,280</w:t>
            </w:r>
          </w:p>
        </w:tc>
        <w:tc>
          <w:tcPr>
            <w:tcW w:w="0" w:type="auto"/>
            <w:tcBorders>
              <w:top w:val="nil"/>
              <w:left w:val="nil"/>
              <w:bottom w:val="nil"/>
              <w:right w:val="nil"/>
            </w:tcBorders>
            <w:noWrap/>
            <w:vAlign w:val="bottom"/>
          </w:tcPr>
          <w:p w14:paraId="6DA35A9E" w14:textId="77777777" w:rsidR="00192D85" w:rsidRPr="00AF59C8" w:rsidRDefault="00192D85" w:rsidP="00EA5786">
            <w:pPr>
              <w:keepNext/>
              <w:keepLines/>
              <w:jc w:val="right"/>
              <w:rPr>
                <w:szCs w:val="22"/>
                <w:lang w:val="lt-LT"/>
              </w:rPr>
            </w:pPr>
            <w:r w:rsidRPr="00AF59C8">
              <w:rPr>
                <w:szCs w:val="22"/>
                <w:lang w:val="lt-LT"/>
              </w:rPr>
              <w:t>2,423</w:t>
            </w:r>
          </w:p>
        </w:tc>
        <w:tc>
          <w:tcPr>
            <w:tcW w:w="0" w:type="auto"/>
            <w:tcBorders>
              <w:top w:val="nil"/>
              <w:left w:val="nil"/>
              <w:bottom w:val="nil"/>
              <w:right w:val="nil"/>
            </w:tcBorders>
            <w:noWrap/>
            <w:vAlign w:val="bottom"/>
          </w:tcPr>
          <w:p w14:paraId="2ED83F88" w14:textId="77777777" w:rsidR="00192D85" w:rsidRPr="00AF59C8" w:rsidRDefault="00192D85" w:rsidP="00EA5786">
            <w:pPr>
              <w:keepNext/>
              <w:keepLines/>
              <w:jc w:val="right"/>
              <w:rPr>
                <w:szCs w:val="22"/>
                <w:lang w:val="lt-LT"/>
              </w:rPr>
            </w:pPr>
            <w:r w:rsidRPr="00AF59C8">
              <w:rPr>
                <w:szCs w:val="22"/>
                <w:lang w:val="lt-LT"/>
              </w:rPr>
              <w:t>2,565</w:t>
            </w:r>
          </w:p>
        </w:tc>
        <w:tc>
          <w:tcPr>
            <w:tcW w:w="0" w:type="auto"/>
            <w:tcBorders>
              <w:top w:val="nil"/>
              <w:left w:val="nil"/>
              <w:bottom w:val="nil"/>
              <w:right w:val="nil"/>
            </w:tcBorders>
            <w:noWrap/>
            <w:vAlign w:val="bottom"/>
          </w:tcPr>
          <w:p w14:paraId="390A200B" w14:textId="77777777" w:rsidR="00192D85" w:rsidRPr="00AF59C8" w:rsidRDefault="00192D85" w:rsidP="00EA5786">
            <w:pPr>
              <w:keepNext/>
              <w:keepLines/>
              <w:jc w:val="right"/>
              <w:rPr>
                <w:szCs w:val="22"/>
                <w:lang w:val="lt-LT"/>
              </w:rPr>
            </w:pPr>
            <w:r w:rsidRPr="00AF59C8">
              <w:rPr>
                <w:szCs w:val="22"/>
                <w:lang w:val="lt-LT"/>
              </w:rPr>
              <w:t>2,708</w:t>
            </w:r>
          </w:p>
        </w:tc>
        <w:tc>
          <w:tcPr>
            <w:tcW w:w="0" w:type="auto"/>
            <w:tcBorders>
              <w:top w:val="nil"/>
              <w:left w:val="nil"/>
              <w:bottom w:val="nil"/>
            </w:tcBorders>
            <w:noWrap/>
            <w:vAlign w:val="bottom"/>
          </w:tcPr>
          <w:p w14:paraId="547C2574" w14:textId="77777777" w:rsidR="00192D85" w:rsidRPr="00AF59C8" w:rsidRDefault="00192D85" w:rsidP="00EA5786">
            <w:pPr>
              <w:keepNext/>
              <w:keepLines/>
              <w:jc w:val="right"/>
              <w:rPr>
                <w:szCs w:val="22"/>
                <w:lang w:val="lt-LT"/>
              </w:rPr>
            </w:pPr>
            <w:r w:rsidRPr="00AF59C8">
              <w:rPr>
                <w:szCs w:val="22"/>
                <w:lang w:val="lt-LT"/>
              </w:rPr>
              <w:t>2,850</w:t>
            </w:r>
          </w:p>
        </w:tc>
      </w:tr>
      <w:tr w:rsidR="00192D85" w:rsidRPr="00AF59C8" w14:paraId="466E1EB7" w14:textId="77777777" w:rsidTr="00EA5786">
        <w:trPr>
          <w:trHeight w:val="255"/>
          <w:jc w:val="center"/>
        </w:trPr>
        <w:tc>
          <w:tcPr>
            <w:tcW w:w="1060" w:type="dxa"/>
            <w:tcBorders>
              <w:top w:val="nil"/>
              <w:bottom w:val="nil"/>
              <w:right w:val="single" w:sz="8" w:space="0" w:color="auto"/>
            </w:tcBorders>
            <w:vAlign w:val="center"/>
          </w:tcPr>
          <w:p w14:paraId="0C158FB3" w14:textId="77777777" w:rsidR="00192D85" w:rsidRPr="00AF59C8" w:rsidRDefault="00192D85" w:rsidP="00EA5786">
            <w:pPr>
              <w:keepNext/>
              <w:keepLines/>
              <w:jc w:val="center"/>
              <w:rPr>
                <w:b/>
                <w:bCs/>
                <w:szCs w:val="22"/>
                <w:lang w:val="lt-LT"/>
              </w:rPr>
            </w:pPr>
            <w:r w:rsidRPr="00AF59C8">
              <w:rPr>
                <w:b/>
                <w:bCs/>
                <w:szCs w:val="22"/>
                <w:lang w:val="lt-LT"/>
              </w:rPr>
              <w:t>50</w:t>
            </w:r>
          </w:p>
        </w:tc>
        <w:tc>
          <w:tcPr>
            <w:tcW w:w="0" w:type="auto"/>
            <w:tcBorders>
              <w:top w:val="nil"/>
              <w:left w:val="single" w:sz="8" w:space="0" w:color="auto"/>
              <w:bottom w:val="nil"/>
              <w:right w:val="nil"/>
            </w:tcBorders>
            <w:noWrap/>
            <w:vAlign w:val="bottom"/>
          </w:tcPr>
          <w:p w14:paraId="323689FD" w14:textId="77777777" w:rsidR="00192D85" w:rsidRPr="00AF59C8" w:rsidRDefault="00192D85" w:rsidP="00EA5786">
            <w:pPr>
              <w:keepNext/>
              <w:keepLines/>
              <w:jc w:val="right"/>
              <w:rPr>
                <w:szCs w:val="22"/>
                <w:lang w:val="lt-LT"/>
              </w:rPr>
            </w:pPr>
            <w:r w:rsidRPr="00AF59C8">
              <w:rPr>
                <w:szCs w:val="22"/>
                <w:lang w:val="lt-LT"/>
              </w:rPr>
              <w:t>0,750</w:t>
            </w:r>
          </w:p>
        </w:tc>
        <w:tc>
          <w:tcPr>
            <w:tcW w:w="0" w:type="auto"/>
            <w:tcBorders>
              <w:top w:val="nil"/>
              <w:left w:val="nil"/>
              <w:bottom w:val="nil"/>
              <w:right w:val="nil"/>
            </w:tcBorders>
            <w:noWrap/>
            <w:vAlign w:val="bottom"/>
          </w:tcPr>
          <w:p w14:paraId="71587F15"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6B10301A" w14:textId="77777777" w:rsidR="00192D85" w:rsidRPr="00AF59C8" w:rsidRDefault="00192D85" w:rsidP="00EA5786">
            <w:pPr>
              <w:keepNext/>
              <w:keepLines/>
              <w:jc w:val="right"/>
              <w:rPr>
                <w:szCs w:val="22"/>
                <w:lang w:val="lt-LT"/>
              </w:rPr>
            </w:pPr>
            <w:r w:rsidRPr="00AF59C8">
              <w:rPr>
                <w:szCs w:val="22"/>
                <w:lang w:val="lt-LT"/>
              </w:rPr>
              <w:t>1,050</w:t>
            </w:r>
          </w:p>
        </w:tc>
        <w:tc>
          <w:tcPr>
            <w:tcW w:w="0" w:type="auto"/>
            <w:tcBorders>
              <w:top w:val="nil"/>
              <w:left w:val="nil"/>
              <w:bottom w:val="nil"/>
              <w:right w:val="nil"/>
            </w:tcBorders>
            <w:noWrap/>
            <w:vAlign w:val="bottom"/>
          </w:tcPr>
          <w:p w14:paraId="67124FCD" w14:textId="77777777" w:rsidR="00192D85" w:rsidRPr="00AF59C8" w:rsidRDefault="00192D85" w:rsidP="00EA5786">
            <w:pPr>
              <w:keepNext/>
              <w:keepLines/>
              <w:jc w:val="right"/>
              <w:rPr>
                <w:szCs w:val="22"/>
                <w:lang w:val="lt-LT"/>
              </w:rPr>
            </w:pPr>
            <w:r w:rsidRPr="00AF59C8">
              <w:rPr>
                <w:szCs w:val="22"/>
                <w:lang w:val="lt-LT"/>
              </w:rPr>
              <w:t>1,200</w:t>
            </w:r>
          </w:p>
        </w:tc>
        <w:tc>
          <w:tcPr>
            <w:tcW w:w="0" w:type="auto"/>
            <w:tcBorders>
              <w:top w:val="nil"/>
              <w:left w:val="nil"/>
              <w:bottom w:val="nil"/>
              <w:right w:val="nil"/>
            </w:tcBorders>
            <w:noWrap/>
            <w:vAlign w:val="bottom"/>
          </w:tcPr>
          <w:p w14:paraId="448C5D24"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57DDF69C" w14:textId="77777777" w:rsidR="00192D85" w:rsidRPr="00AF59C8" w:rsidRDefault="00192D85" w:rsidP="00EA5786">
            <w:pPr>
              <w:keepNext/>
              <w:keepLines/>
              <w:jc w:val="right"/>
              <w:rPr>
                <w:szCs w:val="22"/>
                <w:lang w:val="lt-LT"/>
              </w:rPr>
            </w:pPr>
            <w:r w:rsidRPr="00AF59C8">
              <w:rPr>
                <w:szCs w:val="22"/>
                <w:lang w:val="lt-LT"/>
              </w:rPr>
              <w:t>1,500</w:t>
            </w:r>
          </w:p>
        </w:tc>
        <w:tc>
          <w:tcPr>
            <w:tcW w:w="0" w:type="auto"/>
            <w:tcBorders>
              <w:top w:val="nil"/>
              <w:left w:val="nil"/>
              <w:bottom w:val="nil"/>
              <w:right w:val="nil"/>
            </w:tcBorders>
            <w:noWrap/>
            <w:vAlign w:val="bottom"/>
          </w:tcPr>
          <w:p w14:paraId="794A91EA" w14:textId="77777777" w:rsidR="00192D85" w:rsidRPr="00AF59C8" w:rsidRDefault="00192D85" w:rsidP="00EA5786">
            <w:pPr>
              <w:keepNext/>
              <w:keepLines/>
              <w:jc w:val="right"/>
              <w:rPr>
                <w:szCs w:val="22"/>
                <w:lang w:val="lt-LT"/>
              </w:rPr>
            </w:pPr>
            <w:r w:rsidRPr="00AF59C8">
              <w:rPr>
                <w:szCs w:val="22"/>
                <w:lang w:val="lt-LT"/>
              </w:rPr>
              <w:t>1,650</w:t>
            </w:r>
          </w:p>
        </w:tc>
        <w:tc>
          <w:tcPr>
            <w:tcW w:w="0" w:type="auto"/>
            <w:tcBorders>
              <w:top w:val="nil"/>
              <w:left w:val="nil"/>
              <w:bottom w:val="nil"/>
              <w:right w:val="nil"/>
            </w:tcBorders>
            <w:noWrap/>
            <w:vAlign w:val="bottom"/>
          </w:tcPr>
          <w:p w14:paraId="3CCCB6A5" w14:textId="77777777" w:rsidR="00192D85" w:rsidRPr="00AF59C8" w:rsidRDefault="00192D85" w:rsidP="00EA5786">
            <w:pPr>
              <w:keepNext/>
              <w:keepLines/>
              <w:jc w:val="right"/>
              <w:rPr>
                <w:szCs w:val="22"/>
                <w:lang w:val="lt-LT"/>
              </w:rPr>
            </w:pPr>
            <w:r w:rsidRPr="00AF59C8">
              <w:rPr>
                <w:szCs w:val="22"/>
                <w:lang w:val="lt-LT"/>
              </w:rPr>
              <w:t>1,800</w:t>
            </w:r>
          </w:p>
        </w:tc>
        <w:tc>
          <w:tcPr>
            <w:tcW w:w="0" w:type="auto"/>
            <w:tcBorders>
              <w:top w:val="nil"/>
              <w:left w:val="nil"/>
              <w:bottom w:val="nil"/>
              <w:right w:val="nil"/>
            </w:tcBorders>
            <w:noWrap/>
            <w:vAlign w:val="bottom"/>
          </w:tcPr>
          <w:p w14:paraId="14879C81" w14:textId="77777777" w:rsidR="00192D85" w:rsidRPr="00AF59C8" w:rsidRDefault="00192D85" w:rsidP="00EA5786">
            <w:pPr>
              <w:keepNext/>
              <w:keepLines/>
              <w:jc w:val="right"/>
              <w:rPr>
                <w:szCs w:val="22"/>
                <w:lang w:val="lt-LT"/>
              </w:rPr>
            </w:pPr>
            <w:r w:rsidRPr="00AF59C8">
              <w:rPr>
                <w:szCs w:val="22"/>
                <w:lang w:val="lt-LT"/>
              </w:rPr>
              <w:t>1,950</w:t>
            </w:r>
          </w:p>
        </w:tc>
        <w:tc>
          <w:tcPr>
            <w:tcW w:w="0" w:type="auto"/>
            <w:tcBorders>
              <w:top w:val="nil"/>
              <w:left w:val="nil"/>
              <w:bottom w:val="nil"/>
              <w:right w:val="nil"/>
            </w:tcBorders>
            <w:noWrap/>
            <w:vAlign w:val="bottom"/>
          </w:tcPr>
          <w:p w14:paraId="318BBC0F" w14:textId="77777777" w:rsidR="00192D85" w:rsidRPr="00AF59C8" w:rsidRDefault="00192D85" w:rsidP="00EA5786">
            <w:pPr>
              <w:keepNext/>
              <w:keepLines/>
              <w:jc w:val="right"/>
              <w:rPr>
                <w:szCs w:val="22"/>
                <w:lang w:val="lt-LT"/>
              </w:rPr>
            </w:pPr>
            <w:r w:rsidRPr="00AF59C8">
              <w:rPr>
                <w:szCs w:val="22"/>
                <w:lang w:val="lt-LT"/>
              </w:rPr>
              <w:t>2,100</w:t>
            </w:r>
          </w:p>
        </w:tc>
        <w:tc>
          <w:tcPr>
            <w:tcW w:w="0" w:type="auto"/>
            <w:tcBorders>
              <w:top w:val="nil"/>
              <w:left w:val="nil"/>
              <w:bottom w:val="nil"/>
              <w:right w:val="nil"/>
            </w:tcBorders>
            <w:noWrap/>
            <w:vAlign w:val="bottom"/>
          </w:tcPr>
          <w:p w14:paraId="58BA51F5" w14:textId="77777777" w:rsidR="00192D85" w:rsidRPr="00AF59C8" w:rsidRDefault="00192D85" w:rsidP="00EA5786">
            <w:pPr>
              <w:keepNext/>
              <w:keepLines/>
              <w:jc w:val="right"/>
              <w:rPr>
                <w:szCs w:val="22"/>
                <w:lang w:val="lt-LT"/>
              </w:rPr>
            </w:pPr>
            <w:r w:rsidRPr="00AF59C8">
              <w:rPr>
                <w:szCs w:val="22"/>
                <w:lang w:val="lt-LT"/>
              </w:rPr>
              <w:t>2,250</w:t>
            </w:r>
          </w:p>
        </w:tc>
        <w:tc>
          <w:tcPr>
            <w:tcW w:w="0" w:type="auto"/>
            <w:tcBorders>
              <w:top w:val="nil"/>
              <w:left w:val="nil"/>
              <w:bottom w:val="nil"/>
              <w:right w:val="nil"/>
            </w:tcBorders>
            <w:noWrap/>
            <w:vAlign w:val="bottom"/>
          </w:tcPr>
          <w:p w14:paraId="7EE6FAEB" w14:textId="77777777" w:rsidR="00192D85" w:rsidRPr="00AF59C8" w:rsidRDefault="00192D85" w:rsidP="00EA5786">
            <w:pPr>
              <w:keepNext/>
              <w:keepLines/>
              <w:jc w:val="right"/>
              <w:rPr>
                <w:szCs w:val="22"/>
                <w:lang w:val="lt-LT"/>
              </w:rPr>
            </w:pPr>
            <w:r w:rsidRPr="00AF59C8">
              <w:rPr>
                <w:szCs w:val="22"/>
                <w:lang w:val="lt-LT"/>
              </w:rPr>
              <w:t>2,400</w:t>
            </w:r>
          </w:p>
        </w:tc>
        <w:tc>
          <w:tcPr>
            <w:tcW w:w="0" w:type="auto"/>
            <w:tcBorders>
              <w:top w:val="nil"/>
              <w:left w:val="nil"/>
              <w:bottom w:val="nil"/>
              <w:right w:val="nil"/>
            </w:tcBorders>
            <w:noWrap/>
            <w:vAlign w:val="bottom"/>
          </w:tcPr>
          <w:p w14:paraId="7E34FE2E" w14:textId="77777777" w:rsidR="00192D85" w:rsidRPr="00AF59C8" w:rsidRDefault="00192D85" w:rsidP="00EA5786">
            <w:pPr>
              <w:keepNext/>
              <w:keepLines/>
              <w:jc w:val="right"/>
              <w:rPr>
                <w:szCs w:val="22"/>
                <w:lang w:val="lt-LT"/>
              </w:rPr>
            </w:pPr>
            <w:r w:rsidRPr="00AF59C8">
              <w:rPr>
                <w:szCs w:val="22"/>
                <w:lang w:val="lt-LT"/>
              </w:rPr>
              <w:t>2,550</w:t>
            </w:r>
          </w:p>
        </w:tc>
        <w:tc>
          <w:tcPr>
            <w:tcW w:w="0" w:type="auto"/>
            <w:tcBorders>
              <w:top w:val="nil"/>
              <w:left w:val="nil"/>
              <w:bottom w:val="nil"/>
              <w:right w:val="nil"/>
            </w:tcBorders>
            <w:noWrap/>
            <w:vAlign w:val="bottom"/>
          </w:tcPr>
          <w:p w14:paraId="520831CE" w14:textId="77777777" w:rsidR="00192D85" w:rsidRPr="00AF59C8" w:rsidRDefault="00192D85" w:rsidP="00EA5786">
            <w:pPr>
              <w:keepNext/>
              <w:keepLines/>
              <w:jc w:val="right"/>
              <w:rPr>
                <w:szCs w:val="22"/>
                <w:lang w:val="lt-LT"/>
              </w:rPr>
            </w:pPr>
            <w:r w:rsidRPr="00AF59C8">
              <w:rPr>
                <w:szCs w:val="22"/>
                <w:lang w:val="lt-LT"/>
              </w:rPr>
              <w:t>2,700</w:t>
            </w:r>
          </w:p>
        </w:tc>
        <w:tc>
          <w:tcPr>
            <w:tcW w:w="0" w:type="auto"/>
            <w:tcBorders>
              <w:top w:val="nil"/>
              <w:left w:val="nil"/>
              <w:bottom w:val="nil"/>
              <w:right w:val="nil"/>
            </w:tcBorders>
            <w:noWrap/>
            <w:vAlign w:val="bottom"/>
          </w:tcPr>
          <w:p w14:paraId="1F6B98DC" w14:textId="77777777" w:rsidR="00192D85" w:rsidRPr="00AF59C8" w:rsidRDefault="00192D85" w:rsidP="00EA5786">
            <w:pPr>
              <w:keepNext/>
              <w:keepLines/>
              <w:jc w:val="right"/>
              <w:rPr>
                <w:szCs w:val="22"/>
                <w:lang w:val="lt-LT"/>
              </w:rPr>
            </w:pPr>
            <w:r w:rsidRPr="00AF59C8">
              <w:rPr>
                <w:szCs w:val="22"/>
                <w:lang w:val="lt-LT"/>
              </w:rPr>
              <w:t>2,850</w:t>
            </w:r>
          </w:p>
        </w:tc>
        <w:tc>
          <w:tcPr>
            <w:tcW w:w="0" w:type="auto"/>
            <w:tcBorders>
              <w:top w:val="nil"/>
              <w:left w:val="nil"/>
              <w:bottom w:val="nil"/>
            </w:tcBorders>
            <w:noWrap/>
            <w:vAlign w:val="bottom"/>
          </w:tcPr>
          <w:p w14:paraId="7DD3EE69" w14:textId="77777777" w:rsidR="00192D85" w:rsidRPr="00AF59C8" w:rsidRDefault="00192D85" w:rsidP="00EA5786">
            <w:pPr>
              <w:keepNext/>
              <w:keepLines/>
              <w:jc w:val="right"/>
              <w:rPr>
                <w:szCs w:val="22"/>
                <w:lang w:val="lt-LT"/>
              </w:rPr>
            </w:pPr>
            <w:r w:rsidRPr="00AF59C8">
              <w:rPr>
                <w:szCs w:val="22"/>
                <w:lang w:val="lt-LT"/>
              </w:rPr>
              <w:t>3,000</w:t>
            </w:r>
          </w:p>
        </w:tc>
      </w:tr>
      <w:tr w:rsidR="00192D85" w:rsidRPr="00AF59C8" w14:paraId="6C10B038" w14:textId="77777777" w:rsidTr="00EA5786">
        <w:trPr>
          <w:trHeight w:val="255"/>
          <w:jc w:val="center"/>
        </w:trPr>
        <w:tc>
          <w:tcPr>
            <w:tcW w:w="1060" w:type="dxa"/>
            <w:tcBorders>
              <w:top w:val="nil"/>
              <w:bottom w:val="nil"/>
              <w:right w:val="single" w:sz="8" w:space="0" w:color="auto"/>
            </w:tcBorders>
            <w:vAlign w:val="center"/>
          </w:tcPr>
          <w:p w14:paraId="099D33F7" w14:textId="77777777" w:rsidR="00192D85" w:rsidRPr="00AF59C8" w:rsidRDefault="00192D85" w:rsidP="00EA5786">
            <w:pPr>
              <w:keepNext/>
              <w:keepLines/>
              <w:jc w:val="center"/>
              <w:rPr>
                <w:b/>
                <w:bCs/>
                <w:szCs w:val="22"/>
                <w:lang w:val="lt-LT"/>
              </w:rPr>
            </w:pPr>
            <w:r w:rsidRPr="00AF59C8">
              <w:rPr>
                <w:b/>
                <w:bCs/>
                <w:szCs w:val="22"/>
                <w:lang w:val="lt-LT"/>
              </w:rPr>
              <w:t>55</w:t>
            </w:r>
          </w:p>
        </w:tc>
        <w:tc>
          <w:tcPr>
            <w:tcW w:w="0" w:type="auto"/>
            <w:tcBorders>
              <w:top w:val="nil"/>
              <w:left w:val="single" w:sz="8" w:space="0" w:color="auto"/>
              <w:bottom w:val="nil"/>
              <w:right w:val="nil"/>
            </w:tcBorders>
            <w:noWrap/>
            <w:vAlign w:val="bottom"/>
          </w:tcPr>
          <w:p w14:paraId="6EDF4A44" w14:textId="77777777" w:rsidR="00192D85" w:rsidRPr="00AF59C8" w:rsidRDefault="00192D85" w:rsidP="00EA5786">
            <w:pPr>
              <w:keepNext/>
              <w:keepLines/>
              <w:jc w:val="right"/>
              <w:rPr>
                <w:szCs w:val="22"/>
                <w:lang w:val="lt-LT"/>
              </w:rPr>
            </w:pPr>
            <w:r w:rsidRPr="00AF59C8">
              <w:rPr>
                <w:szCs w:val="22"/>
                <w:lang w:val="lt-LT"/>
              </w:rPr>
              <w:t>0,825</w:t>
            </w:r>
          </w:p>
        </w:tc>
        <w:tc>
          <w:tcPr>
            <w:tcW w:w="0" w:type="auto"/>
            <w:tcBorders>
              <w:top w:val="nil"/>
              <w:left w:val="nil"/>
              <w:bottom w:val="nil"/>
              <w:right w:val="nil"/>
            </w:tcBorders>
            <w:noWrap/>
            <w:vAlign w:val="bottom"/>
          </w:tcPr>
          <w:p w14:paraId="0731141C" w14:textId="77777777" w:rsidR="00192D85" w:rsidRPr="00AF59C8" w:rsidRDefault="00192D85" w:rsidP="00EA5786">
            <w:pPr>
              <w:keepNext/>
              <w:keepLines/>
              <w:jc w:val="right"/>
              <w:rPr>
                <w:szCs w:val="22"/>
                <w:lang w:val="lt-LT"/>
              </w:rPr>
            </w:pPr>
            <w:r w:rsidRPr="00AF59C8">
              <w:rPr>
                <w:szCs w:val="22"/>
                <w:lang w:val="lt-LT"/>
              </w:rPr>
              <w:t>0,990</w:t>
            </w:r>
          </w:p>
        </w:tc>
        <w:tc>
          <w:tcPr>
            <w:tcW w:w="0" w:type="auto"/>
            <w:tcBorders>
              <w:top w:val="nil"/>
              <w:left w:val="nil"/>
              <w:bottom w:val="nil"/>
              <w:right w:val="nil"/>
            </w:tcBorders>
            <w:noWrap/>
            <w:vAlign w:val="bottom"/>
          </w:tcPr>
          <w:p w14:paraId="00DD1DF7" w14:textId="77777777" w:rsidR="00192D85" w:rsidRPr="00AF59C8" w:rsidRDefault="00192D85" w:rsidP="00EA5786">
            <w:pPr>
              <w:keepNext/>
              <w:keepLines/>
              <w:jc w:val="right"/>
              <w:rPr>
                <w:szCs w:val="22"/>
                <w:lang w:val="lt-LT"/>
              </w:rPr>
            </w:pPr>
            <w:r w:rsidRPr="00AF59C8">
              <w:rPr>
                <w:szCs w:val="22"/>
                <w:lang w:val="lt-LT"/>
              </w:rPr>
              <w:t>1,155</w:t>
            </w:r>
          </w:p>
        </w:tc>
        <w:tc>
          <w:tcPr>
            <w:tcW w:w="0" w:type="auto"/>
            <w:tcBorders>
              <w:top w:val="nil"/>
              <w:left w:val="nil"/>
              <w:bottom w:val="nil"/>
              <w:right w:val="nil"/>
            </w:tcBorders>
            <w:noWrap/>
            <w:vAlign w:val="bottom"/>
          </w:tcPr>
          <w:p w14:paraId="3DD32B27" w14:textId="77777777" w:rsidR="00192D85" w:rsidRPr="00AF59C8" w:rsidRDefault="00192D85" w:rsidP="00EA5786">
            <w:pPr>
              <w:keepNext/>
              <w:keepLines/>
              <w:jc w:val="right"/>
              <w:rPr>
                <w:szCs w:val="22"/>
                <w:lang w:val="lt-LT"/>
              </w:rPr>
            </w:pPr>
            <w:r w:rsidRPr="00AF59C8">
              <w:rPr>
                <w:szCs w:val="22"/>
                <w:lang w:val="lt-LT"/>
              </w:rPr>
              <w:t>1,320</w:t>
            </w:r>
          </w:p>
        </w:tc>
        <w:tc>
          <w:tcPr>
            <w:tcW w:w="0" w:type="auto"/>
            <w:tcBorders>
              <w:top w:val="nil"/>
              <w:left w:val="nil"/>
              <w:bottom w:val="nil"/>
              <w:right w:val="nil"/>
            </w:tcBorders>
            <w:noWrap/>
            <w:vAlign w:val="bottom"/>
          </w:tcPr>
          <w:p w14:paraId="692B4744" w14:textId="77777777" w:rsidR="00192D85" w:rsidRPr="00AF59C8" w:rsidRDefault="00192D85" w:rsidP="00EA5786">
            <w:pPr>
              <w:keepNext/>
              <w:keepLines/>
              <w:jc w:val="right"/>
              <w:rPr>
                <w:szCs w:val="22"/>
                <w:lang w:val="lt-LT"/>
              </w:rPr>
            </w:pPr>
            <w:r w:rsidRPr="00AF59C8">
              <w:rPr>
                <w:szCs w:val="22"/>
                <w:lang w:val="lt-LT"/>
              </w:rPr>
              <w:t>1,485</w:t>
            </w:r>
          </w:p>
        </w:tc>
        <w:tc>
          <w:tcPr>
            <w:tcW w:w="0" w:type="auto"/>
            <w:tcBorders>
              <w:top w:val="nil"/>
              <w:left w:val="nil"/>
              <w:bottom w:val="nil"/>
              <w:right w:val="nil"/>
            </w:tcBorders>
            <w:noWrap/>
            <w:vAlign w:val="bottom"/>
          </w:tcPr>
          <w:p w14:paraId="3C59E7AD" w14:textId="77777777" w:rsidR="00192D85" w:rsidRPr="00AF59C8" w:rsidRDefault="00192D85" w:rsidP="00EA5786">
            <w:pPr>
              <w:keepNext/>
              <w:keepLines/>
              <w:jc w:val="right"/>
              <w:rPr>
                <w:szCs w:val="22"/>
                <w:lang w:val="lt-LT"/>
              </w:rPr>
            </w:pPr>
            <w:r w:rsidRPr="00AF59C8">
              <w:rPr>
                <w:szCs w:val="22"/>
                <w:lang w:val="lt-LT"/>
              </w:rPr>
              <w:t>1,650</w:t>
            </w:r>
          </w:p>
        </w:tc>
        <w:tc>
          <w:tcPr>
            <w:tcW w:w="0" w:type="auto"/>
            <w:tcBorders>
              <w:top w:val="nil"/>
              <w:left w:val="nil"/>
              <w:bottom w:val="nil"/>
              <w:right w:val="nil"/>
            </w:tcBorders>
            <w:noWrap/>
            <w:vAlign w:val="bottom"/>
          </w:tcPr>
          <w:p w14:paraId="6019A7DF" w14:textId="77777777" w:rsidR="00192D85" w:rsidRPr="00AF59C8" w:rsidRDefault="00192D85" w:rsidP="00EA5786">
            <w:pPr>
              <w:keepNext/>
              <w:keepLines/>
              <w:jc w:val="right"/>
              <w:rPr>
                <w:szCs w:val="22"/>
                <w:lang w:val="lt-LT"/>
              </w:rPr>
            </w:pPr>
            <w:r w:rsidRPr="00AF59C8">
              <w:rPr>
                <w:szCs w:val="22"/>
                <w:lang w:val="lt-LT"/>
              </w:rPr>
              <w:t>1,815</w:t>
            </w:r>
          </w:p>
        </w:tc>
        <w:tc>
          <w:tcPr>
            <w:tcW w:w="0" w:type="auto"/>
            <w:tcBorders>
              <w:top w:val="nil"/>
              <w:left w:val="nil"/>
              <w:bottom w:val="nil"/>
              <w:right w:val="nil"/>
            </w:tcBorders>
            <w:noWrap/>
            <w:vAlign w:val="bottom"/>
          </w:tcPr>
          <w:p w14:paraId="5349EF8D" w14:textId="77777777" w:rsidR="00192D85" w:rsidRPr="00AF59C8" w:rsidRDefault="00192D85" w:rsidP="00EA5786">
            <w:pPr>
              <w:keepNext/>
              <w:keepLines/>
              <w:jc w:val="right"/>
              <w:rPr>
                <w:szCs w:val="22"/>
                <w:lang w:val="lt-LT"/>
              </w:rPr>
            </w:pPr>
            <w:r w:rsidRPr="00AF59C8">
              <w:rPr>
                <w:szCs w:val="22"/>
                <w:lang w:val="lt-LT"/>
              </w:rPr>
              <w:t>1,980</w:t>
            </w:r>
          </w:p>
        </w:tc>
        <w:tc>
          <w:tcPr>
            <w:tcW w:w="0" w:type="auto"/>
            <w:tcBorders>
              <w:top w:val="nil"/>
              <w:left w:val="nil"/>
              <w:bottom w:val="nil"/>
              <w:right w:val="nil"/>
            </w:tcBorders>
            <w:noWrap/>
            <w:vAlign w:val="bottom"/>
          </w:tcPr>
          <w:p w14:paraId="5677D062" w14:textId="77777777" w:rsidR="00192D85" w:rsidRPr="00AF59C8" w:rsidRDefault="00192D85" w:rsidP="00EA5786">
            <w:pPr>
              <w:keepNext/>
              <w:keepLines/>
              <w:jc w:val="right"/>
              <w:rPr>
                <w:szCs w:val="22"/>
                <w:lang w:val="lt-LT"/>
              </w:rPr>
            </w:pPr>
            <w:r w:rsidRPr="00AF59C8">
              <w:rPr>
                <w:szCs w:val="22"/>
                <w:lang w:val="lt-LT"/>
              </w:rPr>
              <w:t>2,145</w:t>
            </w:r>
          </w:p>
        </w:tc>
        <w:tc>
          <w:tcPr>
            <w:tcW w:w="0" w:type="auto"/>
            <w:tcBorders>
              <w:top w:val="nil"/>
              <w:left w:val="nil"/>
              <w:bottom w:val="nil"/>
              <w:right w:val="nil"/>
            </w:tcBorders>
            <w:noWrap/>
            <w:vAlign w:val="bottom"/>
          </w:tcPr>
          <w:p w14:paraId="4D82297A" w14:textId="77777777" w:rsidR="00192D85" w:rsidRPr="00AF59C8" w:rsidRDefault="00192D85" w:rsidP="00EA5786">
            <w:pPr>
              <w:keepNext/>
              <w:keepLines/>
              <w:jc w:val="right"/>
              <w:rPr>
                <w:szCs w:val="22"/>
                <w:lang w:val="lt-LT"/>
              </w:rPr>
            </w:pPr>
            <w:r w:rsidRPr="00AF59C8">
              <w:rPr>
                <w:szCs w:val="22"/>
                <w:lang w:val="lt-LT"/>
              </w:rPr>
              <w:t>2,310</w:t>
            </w:r>
          </w:p>
        </w:tc>
        <w:tc>
          <w:tcPr>
            <w:tcW w:w="0" w:type="auto"/>
            <w:tcBorders>
              <w:top w:val="nil"/>
              <w:left w:val="nil"/>
              <w:bottom w:val="nil"/>
              <w:right w:val="nil"/>
            </w:tcBorders>
            <w:noWrap/>
            <w:vAlign w:val="bottom"/>
          </w:tcPr>
          <w:p w14:paraId="157DFA0D" w14:textId="77777777" w:rsidR="00192D85" w:rsidRPr="00AF59C8" w:rsidRDefault="00192D85" w:rsidP="00EA5786">
            <w:pPr>
              <w:keepNext/>
              <w:keepLines/>
              <w:jc w:val="right"/>
              <w:rPr>
                <w:szCs w:val="22"/>
                <w:lang w:val="lt-LT"/>
              </w:rPr>
            </w:pPr>
            <w:r w:rsidRPr="00AF59C8">
              <w:rPr>
                <w:szCs w:val="22"/>
                <w:lang w:val="lt-LT"/>
              </w:rPr>
              <w:t>2,475</w:t>
            </w:r>
          </w:p>
        </w:tc>
        <w:tc>
          <w:tcPr>
            <w:tcW w:w="0" w:type="auto"/>
            <w:tcBorders>
              <w:top w:val="nil"/>
              <w:left w:val="nil"/>
              <w:bottom w:val="nil"/>
              <w:right w:val="nil"/>
            </w:tcBorders>
            <w:noWrap/>
            <w:vAlign w:val="bottom"/>
          </w:tcPr>
          <w:p w14:paraId="1CEE7833" w14:textId="77777777" w:rsidR="00192D85" w:rsidRPr="00AF59C8" w:rsidRDefault="00192D85" w:rsidP="00EA5786">
            <w:pPr>
              <w:keepNext/>
              <w:keepLines/>
              <w:jc w:val="right"/>
              <w:rPr>
                <w:szCs w:val="22"/>
                <w:lang w:val="lt-LT"/>
              </w:rPr>
            </w:pPr>
            <w:r w:rsidRPr="00AF59C8">
              <w:rPr>
                <w:szCs w:val="22"/>
                <w:lang w:val="lt-LT"/>
              </w:rPr>
              <w:t>2,640</w:t>
            </w:r>
          </w:p>
        </w:tc>
        <w:tc>
          <w:tcPr>
            <w:tcW w:w="0" w:type="auto"/>
            <w:tcBorders>
              <w:top w:val="nil"/>
              <w:left w:val="nil"/>
              <w:bottom w:val="nil"/>
              <w:right w:val="nil"/>
            </w:tcBorders>
            <w:noWrap/>
            <w:vAlign w:val="bottom"/>
          </w:tcPr>
          <w:p w14:paraId="03860E34" w14:textId="77777777" w:rsidR="00192D85" w:rsidRPr="00AF59C8" w:rsidRDefault="00192D85" w:rsidP="00EA5786">
            <w:pPr>
              <w:keepNext/>
              <w:keepLines/>
              <w:jc w:val="right"/>
              <w:rPr>
                <w:szCs w:val="22"/>
                <w:lang w:val="lt-LT"/>
              </w:rPr>
            </w:pPr>
            <w:r w:rsidRPr="00AF59C8">
              <w:rPr>
                <w:szCs w:val="22"/>
                <w:lang w:val="lt-LT"/>
              </w:rPr>
              <w:t>2,805</w:t>
            </w:r>
          </w:p>
        </w:tc>
        <w:tc>
          <w:tcPr>
            <w:tcW w:w="0" w:type="auto"/>
            <w:tcBorders>
              <w:top w:val="nil"/>
              <w:left w:val="nil"/>
              <w:bottom w:val="nil"/>
              <w:right w:val="nil"/>
            </w:tcBorders>
            <w:noWrap/>
            <w:vAlign w:val="bottom"/>
          </w:tcPr>
          <w:p w14:paraId="48DB93EB" w14:textId="77777777" w:rsidR="00192D85" w:rsidRPr="00AF59C8" w:rsidRDefault="00192D85" w:rsidP="00EA5786">
            <w:pPr>
              <w:keepNext/>
              <w:keepLines/>
              <w:jc w:val="right"/>
              <w:rPr>
                <w:szCs w:val="22"/>
                <w:lang w:val="lt-LT"/>
              </w:rPr>
            </w:pPr>
            <w:r w:rsidRPr="00AF59C8">
              <w:rPr>
                <w:szCs w:val="22"/>
                <w:lang w:val="lt-LT"/>
              </w:rPr>
              <w:t>2,970</w:t>
            </w:r>
          </w:p>
        </w:tc>
        <w:tc>
          <w:tcPr>
            <w:tcW w:w="0" w:type="auto"/>
            <w:tcBorders>
              <w:top w:val="nil"/>
              <w:left w:val="nil"/>
              <w:bottom w:val="nil"/>
              <w:right w:val="nil"/>
            </w:tcBorders>
            <w:noWrap/>
            <w:vAlign w:val="bottom"/>
          </w:tcPr>
          <w:p w14:paraId="2AC66C99" w14:textId="77777777" w:rsidR="00192D85" w:rsidRPr="00AF59C8" w:rsidRDefault="00192D85" w:rsidP="00EA5786">
            <w:pPr>
              <w:keepNext/>
              <w:keepLines/>
              <w:jc w:val="right"/>
              <w:rPr>
                <w:szCs w:val="22"/>
                <w:lang w:val="lt-LT"/>
              </w:rPr>
            </w:pPr>
            <w:r w:rsidRPr="00AF59C8">
              <w:rPr>
                <w:szCs w:val="22"/>
                <w:lang w:val="lt-LT"/>
              </w:rPr>
              <w:t>3,135</w:t>
            </w:r>
          </w:p>
        </w:tc>
        <w:tc>
          <w:tcPr>
            <w:tcW w:w="0" w:type="auto"/>
            <w:tcBorders>
              <w:top w:val="nil"/>
              <w:left w:val="nil"/>
              <w:bottom w:val="nil"/>
            </w:tcBorders>
            <w:noWrap/>
            <w:vAlign w:val="bottom"/>
          </w:tcPr>
          <w:p w14:paraId="1940F556" w14:textId="77777777" w:rsidR="00192D85" w:rsidRPr="00AF59C8" w:rsidRDefault="00192D85" w:rsidP="00EA5786">
            <w:pPr>
              <w:keepNext/>
              <w:keepLines/>
              <w:jc w:val="right"/>
              <w:rPr>
                <w:szCs w:val="22"/>
                <w:lang w:val="lt-LT"/>
              </w:rPr>
            </w:pPr>
            <w:r w:rsidRPr="00AF59C8">
              <w:rPr>
                <w:szCs w:val="22"/>
                <w:lang w:val="lt-LT"/>
              </w:rPr>
              <w:t>3,300</w:t>
            </w:r>
          </w:p>
        </w:tc>
      </w:tr>
      <w:tr w:rsidR="00192D85" w:rsidRPr="00AF59C8" w14:paraId="6950D7E1" w14:textId="77777777" w:rsidTr="00EA5786">
        <w:trPr>
          <w:trHeight w:val="255"/>
          <w:jc w:val="center"/>
        </w:trPr>
        <w:tc>
          <w:tcPr>
            <w:tcW w:w="1060" w:type="dxa"/>
            <w:tcBorders>
              <w:top w:val="nil"/>
              <w:bottom w:val="nil"/>
              <w:right w:val="single" w:sz="8" w:space="0" w:color="auto"/>
            </w:tcBorders>
            <w:vAlign w:val="center"/>
          </w:tcPr>
          <w:p w14:paraId="5745353A" w14:textId="77777777" w:rsidR="00192D85" w:rsidRPr="00AF59C8" w:rsidRDefault="00192D85" w:rsidP="00EA5786">
            <w:pPr>
              <w:keepNext/>
              <w:keepLines/>
              <w:jc w:val="center"/>
              <w:rPr>
                <w:b/>
                <w:bCs/>
                <w:szCs w:val="22"/>
                <w:lang w:val="lt-LT"/>
              </w:rPr>
            </w:pPr>
            <w:r w:rsidRPr="00AF59C8">
              <w:rPr>
                <w:b/>
                <w:bCs/>
                <w:szCs w:val="22"/>
                <w:lang w:val="lt-LT"/>
              </w:rPr>
              <w:t>60</w:t>
            </w:r>
          </w:p>
        </w:tc>
        <w:tc>
          <w:tcPr>
            <w:tcW w:w="0" w:type="auto"/>
            <w:tcBorders>
              <w:top w:val="nil"/>
              <w:left w:val="single" w:sz="8" w:space="0" w:color="auto"/>
              <w:bottom w:val="nil"/>
              <w:right w:val="nil"/>
            </w:tcBorders>
            <w:noWrap/>
            <w:vAlign w:val="bottom"/>
          </w:tcPr>
          <w:p w14:paraId="1517C6AB" w14:textId="77777777" w:rsidR="00192D85" w:rsidRPr="00AF59C8" w:rsidRDefault="00192D85" w:rsidP="00EA5786">
            <w:pPr>
              <w:keepNext/>
              <w:keepLines/>
              <w:jc w:val="right"/>
              <w:rPr>
                <w:szCs w:val="22"/>
                <w:lang w:val="lt-LT"/>
              </w:rPr>
            </w:pPr>
            <w:r w:rsidRPr="00AF59C8">
              <w:rPr>
                <w:szCs w:val="22"/>
                <w:lang w:val="lt-LT"/>
              </w:rPr>
              <w:t>0,900</w:t>
            </w:r>
          </w:p>
        </w:tc>
        <w:tc>
          <w:tcPr>
            <w:tcW w:w="0" w:type="auto"/>
            <w:tcBorders>
              <w:top w:val="nil"/>
              <w:left w:val="nil"/>
              <w:bottom w:val="nil"/>
              <w:right w:val="nil"/>
            </w:tcBorders>
            <w:noWrap/>
            <w:vAlign w:val="bottom"/>
          </w:tcPr>
          <w:p w14:paraId="4C2D445E" w14:textId="77777777" w:rsidR="00192D85" w:rsidRPr="00AF59C8" w:rsidRDefault="00192D85" w:rsidP="00EA5786">
            <w:pPr>
              <w:keepNext/>
              <w:keepLines/>
              <w:jc w:val="right"/>
              <w:rPr>
                <w:szCs w:val="22"/>
                <w:lang w:val="lt-LT"/>
              </w:rPr>
            </w:pPr>
            <w:r w:rsidRPr="00AF59C8">
              <w:rPr>
                <w:szCs w:val="22"/>
                <w:lang w:val="lt-LT"/>
              </w:rPr>
              <w:t>1,080</w:t>
            </w:r>
          </w:p>
        </w:tc>
        <w:tc>
          <w:tcPr>
            <w:tcW w:w="0" w:type="auto"/>
            <w:tcBorders>
              <w:top w:val="nil"/>
              <w:left w:val="nil"/>
              <w:bottom w:val="nil"/>
              <w:right w:val="nil"/>
            </w:tcBorders>
            <w:noWrap/>
            <w:vAlign w:val="bottom"/>
          </w:tcPr>
          <w:p w14:paraId="7FA4B777" w14:textId="77777777" w:rsidR="00192D85" w:rsidRPr="00AF59C8" w:rsidRDefault="00192D85" w:rsidP="00EA5786">
            <w:pPr>
              <w:keepNext/>
              <w:keepLines/>
              <w:jc w:val="right"/>
              <w:rPr>
                <w:szCs w:val="22"/>
                <w:lang w:val="lt-LT"/>
              </w:rPr>
            </w:pPr>
            <w:r w:rsidRPr="00AF59C8">
              <w:rPr>
                <w:szCs w:val="22"/>
                <w:lang w:val="lt-LT"/>
              </w:rPr>
              <w:t>1,260</w:t>
            </w:r>
          </w:p>
        </w:tc>
        <w:tc>
          <w:tcPr>
            <w:tcW w:w="0" w:type="auto"/>
            <w:tcBorders>
              <w:top w:val="nil"/>
              <w:left w:val="nil"/>
              <w:bottom w:val="nil"/>
              <w:right w:val="nil"/>
            </w:tcBorders>
            <w:noWrap/>
            <w:vAlign w:val="bottom"/>
          </w:tcPr>
          <w:p w14:paraId="6D1F50F4" w14:textId="77777777" w:rsidR="00192D85" w:rsidRPr="00AF59C8" w:rsidRDefault="00192D85" w:rsidP="00EA5786">
            <w:pPr>
              <w:keepNext/>
              <w:keepLines/>
              <w:jc w:val="right"/>
              <w:rPr>
                <w:szCs w:val="22"/>
                <w:lang w:val="lt-LT"/>
              </w:rPr>
            </w:pPr>
            <w:r w:rsidRPr="00AF59C8">
              <w:rPr>
                <w:szCs w:val="22"/>
                <w:lang w:val="lt-LT"/>
              </w:rPr>
              <w:t>1,440</w:t>
            </w:r>
          </w:p>
        </w:tc>
        <w:tc>
          <w:tcPr>
            <w:tcW w:w="0" w:type="auto"/>
            <w:tcBorders>
              <w:top w:val="nil"/>
              <w:left w:val="nil"/>
              <w:bottom w:val="nil"/>
              <w:right w:val="nil"/>
            </w:tcBorders>
            <w:noWrap/>
            <w:vAlign w:val="bottom"/>
          </w:tcPr>
          <w:p w14:paraId="6571A33D" w14:textId="77777777" w:rsidR="00192D85" w:rsidRPr="00AF59C8" w:rsidRDefault="00192D85" w:rsidP="00EA5786">
            <w:pPr>
              <w:keepNext/>
              <w:keepLines/>
              <w:jc w:val="right"/>
              <w:rPr>
                <w:szCs w:val="22"/>
                <w:lang w:val="lt-LT"/>
              </w:rPr>
            </w:pPr>
            <w:r w:rsidRPr="00AF59C8">
              <w:rPr>
                <w:szCs w:val="22"/>
                <w:lang w:val="lt-LT"/>
              </w:rPr>
              <w:t>1,620</w:t>
            </w:r>
          </w:p>
        </w:tc>
        <w:tc>
          <w:tcPr>
            <w:tcW w:w="0" w:type="auto"/>
            <w:tcBorders>
              <w:top w:val="nil"/>
              <w:left w:val="nil"/>
              <w:bottom w:val="nil"/>
              <w:right w:val="nil"/>
            </w:tcBorders>
            <w:noWrap/>
            <w:vAlign w:val="bottom"/>
          </w:tcPr>
          <w:p w14:paraId="53904C14" w14:textId="77777777" w:rsidR="00192D85" w:rsidRPr="00AF59C8" w:rsidRDefault="00192D85" w:rsidP="00EA5786">
            <w:pPr>
              <w:keepNext/>
              <w:keepLines/>
              <w:jc w:val="right"/>
              <w:rPr>
                <w:szCs w:val="22"/>
                <w:lang w:val="lt-LT"/>
              </w:rPr>
            </w:pPr>
            <w:r w:rsidRPr="00AF59C8">
              <w:rPr>
                <w:szCs w:val="22"/>
                <w:lang w:val="lt-LT"/>
              </w:rPr>
              <w:t>1,800</w:t>
            </w:r>
          </w:p>
        </w:tc>
        <w:tc>
          <w:tcPr>
            <w:tcW w:w="0" w:type="auto"/>
            <w:tcBorders>
              <w:top w:val="nil"/>
              <w:left w:val="nil"/>
              <w:bottom w:val="nil"/>
              <w:right w:val="nil"/>
            </w:tcBorders>
            <w:noWrap/>
            <w:vAlign w:val="bottom"/>
          </w:tcPr>
          <w:p w14:paraId="61C36AD6" w14:textId="77777777" w:rsidR="00192D85" w:rsidRPr="00AF59C8" w:rsidRDefault="00192D85" w:rsidP="00EA5786">
            <w:pPr>
              <w:keepNext/>
              <w:keepLines/>
              <w:jc w:val="right"/>
              <w:rPr>
                <w:szCs w:val="22"/>
                <w:lang w:val="lt-LT"/>
              </w:rPr>
            </w:pPr>
            <w:r w:rsidRPr="00AF59C8">
              <w:rPr>
                <w:szCs w:val="22"/>
                <w:lang w:val="lt-LT"/>
              </w:rPr>
              <w:t>1,980</w:t>
            </w:r>
          </w:p>
        </w:tc>
        <w:tc>
          <w:tcPr>
            <w:tcW w:w="0" w:type="auto"/>
            <w:tcBorders>
              <w:top w:val="nil"/>
              <w:left w:val="nil"/>
              <w:bottom w:val="nil"/>
              <w:right w:val="nil"/>
            </w:tcBorders>
            <w:noWrap/>
            <w:vAlign w:val="bottom"/>
          </w:tcPr>
          <w:p w14:paraId="20E69033" w14:textId="77777777" w:rsidR="00192D85" w:rsidRPr="00AF59C8" w:rsidRDefault="00192D85" w:rsidP="00EA5786">
            <w:pPr>
              <w:keepNext/>
              <w:keepLines/>
              <w:jc w:val="right"/>
              <w:rPr>
                <w:szCs w:val="22"/>
                <w:lang w:val="lt-LT"/>
              </w:rPr>
            </w:pPr>
            <w:r w:rsidRPr="00AF59C8">
              <w:rPr>
                <w:szCs w:val="22"/>
                <w:lang w:val="lt-LT"/>
              </w:rPr>
              <w:t>2,160</w:t>
            </w:r>
          </w:p>
        </w:tc>
        <w:tc>
          <w:tcPr>
            <w:tcW w:w="0" w:type="auto"/>
            <w:tcBorders>
              <w:top w:val="nil"/>
              <w:left w:val="nil"/>
              <w:bottom w:val="nil"/>
              <w:right w:val="nil"/>
            </w:tcBorders>
            <w:noWrap/>
            <w:vAlign w:val="bottom"/>
          </w:tcPr>
          <w:p w14:paraId="4836C30D" w14:textId="77777777" w:rsidR="00192D85" w:rsidRPr="00AF59C8" w:rsidRDefault="00192D85" w:rsidP="00EA5786">
            <w:pPr>
              <w:keepNext/>
              <w:keepLines/>
              <w:jc w:val="right"/>
              <w:rPr>
                <w:szCs w:val="22"/>
                <w:lang w:val="lt-LT"/>
              </w:rPr>
            </w:pPr>
            <w:r w:rsidRPr="00AF59C8">
              <w:rPr>
                <w:szCs w:val="22"/>
                <w:lang w:val="lt-LT"/>
              </w:rPr>
              <w:t>2,340</w:t>
            </w:r>
          </w:p>
        </w:tc>
        <w:tc>
          <w:tcPr>
            <w:tcW w:w="0" w:type="auto"/>
            <w:tcBorders>
              <w:top w:val="nil"/>
              <w:left w:val="nil"/>
              <w:bottom w:val="nil"/>
              <w:right w:val="nil"/>
            </w:tcBorders>
            <w:noWrap/>
            <w:vAlign w:val="bottom"/>
          </w:tcPr>
          <w:p w14:paraId="77E5B158" w14:textId="77777777" w:rsidR="00192D85" w:rsidRPr="00AF59C8" w:rsidRDefault="00192D85" w:rsidP="00EA5786">
            <w:pPr>
              <w:keepNext/>
              <w:keepLines/>
              <w:jc w:val="right"/>
              <w:rPr>
                <w:szCs w:val="22"/>
                <w:lang w:val="lt-LT"/>
              </w:rPr>
            </w:pPr>
            <w:r w:rsidRPr="00AF59C8">
              <w:rPr>
                <w:szCs w:val="22"/>
                <w:lang w:val="lt-LT"/>
              </w:rPr>
              <w:t>2,520</w:t>
            </w:r>
          </w:p>
        </w:tc>
        <w:tc>
          <w:tcPr>
            <w:tcW w:w="0" w:type="auto"/>
            <w:tcBorders>
              <w:top w:val="nil"/>
              <w:left w:val="nil"/>
              <w:bottom w:val="nil"/>
              <w:right w:val="nil"/>
            </w:tcBorders>
            <w:noWrap/>
            <w:vAlign w:val="bottom"/>
          </w:tcPr>
          <w:p w14:paraId="41D18530" w14:textId="77777777" w:rsidR="00192D85" w:rsidRPr="00AF59C8" w:rsidRDefault="00192D85" w:rsidP="00EA5786">
            <w:pPr>
              <w:keepNext/>
              <w:keepLines/>
              <w:jc w:val="right"/>
              <w:rPr>
                <w:szCs w:val="22"/>
                <w:lang w:val="lt-LT"/>
              </w:rPr>
            </w:pPr>
            <w:r w:rsidRPr="00AF59C8">
              <w:rPr>
                <w:szCs w:val="22"/>
                <w:lang w:val="lt-LT"/>
              </w:rPr>
              <w:t>2,700</w:t>
            </w:r>
          </w:p>
        </w:tc>
        <w:tc>
          <w:tcPr>
            <w:tcW w:w="0" w:type="auto"/>
            <w:tcBorders>
              <w:top w:val="nil"/>
              <w:left w:val="nil"/>
              <w:bottom w:val="nil"/>
              <w:right w:val="nil"/>
            </w:tcBorders>
            <w:noWrap/>
            <w:vAlign w:val="bottom"/>
          </w:tcPr>
          <w:p w14:paraId="1DEF64F8" w14:textId="77777777" w:rsidR="00192D85" w:rsidRPr="00AF59C8" w:rsidRDefault="00192D85" w:rsidP="00EA5786">
            <w:pPr>
              <w:keepNext/>
              <w:keepLines/>
              <w:jc w:val="right"/>
              <w:rPr>
                <w:szCs w:val="22"/>
                <w:lang w:val="lt-LT"/>
              </w:rPr>
            </w:pPr>
            <w:r w:rsidRPr="00AF59C8">
              <w:rPr>
                <w:szCs w:val="22"/>
                <w:lang w:val="lt-LT"/>
              </w:rPr>
              <w:t>2,880</w:t>
            </w:r>
          </w:p>
        </w:tc>
        <w:tc>
          <w:tcPr>
            <w:tcW w:w="0" w:type="auto"/>
            <w:tcBorders>
              <w:top w:val="nil"/>
              <w:left w:val="nil"/>
              <w:bottom w:val="nil"/>
              <w:right w:val="nil"/>
            </w:tcBorders>
            <w:noWrap/>
            <w:vAlign w:val="bottom"/>
          </w:tcPr>
          <w:p w14:paraId="04015278" w14:textId="77777777" w:rsidR="00192D85" w:rsidRPr="00AF59C8" w:rsidRDefault="00192D85" w:rsidP="00EA5786">
            <w:pPr>
              <w:keepNext/>
              <w:keepLines/>
              <w:jc w:val="right"/>
              <w:rPr>
                <w:szCs w:val="22"/>
                <w:lang w:val="lt-LT"/>
              </w:rPr>
            </w:pPr>
            <w:r w:rsidRPr="00AF59C8">
              <w:rPr>
                <w:szCs w:val="22"/>
                <w:lang w:val="lt-LT"/>
              </w:rPr>
              <w:t>3,060</w:t>
            </w:r>
          </w:p>
        </w:tc>
        <w:tc>
          <w:tcPr>
            <w:tcW w:w="0" w:type="auto"/>
            <w:tcBorders>
              <w:top w:val="nil"/>
              <w:left w:val="nil"/>
              <w:bottom w:val="nil"/>
              <w:right w:val="nil"/>
            </w:tcBorders>
            <w:noWrap/>
            <w:vAlign w:val="bottom"/>
          </w:tcPr>
          <w:p w14:paraId="41C566F0" w14:textId="77777777" w:rsidR="00192D85" w:rsidRPr="00AF59C8" w:rsidRDefault="00192D85" w:rsidP="00EA5786">
            <w:pPr>
              <w:keepNext/>
              <w:keepLines/>
              <w:jc w:val="right"/>
              <w:rPr>
                <w:szCs w:val="22"/>
                <w:lang w:val="lt-LT"/>
              </w:rPr>
            </w:pPr>
            <w:r w:rsidRPr="00AF59C8">
              <w:rPr>
                <w:szCs w:val="22"/>
                <w:lang w:val="lt-LT"/>
              </w:rPr>
              <w:t>3,240</w:t>
            </w:r>
          </w:p>
        </w:tc>
        <w:tc>
          <w:tcPr>
            <w:tcW w:w="0" w:type="auto"/>
            <w:tcBorders>
              <w:top w:val="nil"/>
              <w:left w:val="nil"/>
              <w:bottom w:val="nil"/>
              <w:right w:val="nil"/>
            </w:tcBorders>
            <w:noWrap/>
            <w:vAlign w:val="bottom"/>
          </w:tcPr>
          <w:p w14:paraId="4D0AD882" w14:textId="77777777" w:rsidR="00192D85" w:rsidRPr="00AF59C8" w:rsidRDefault="00192D85" w:rsidP="00EA5786">
            <w:pPr>
              <w:keepNext/>
              <w:keepLines/>
              <w:jc w:val="right"/>
              <w:rPr>
                <w:szCs w:val="22"/>
                <w:lang w:val="lt-LT"/>
              </w:rPr>
            </w:pPr>
            <w:r w:rsidRPr="00AF59C8">
              <w:rPr>
                <w:szCs w:val="22"/>
                <w:lang w:val="lt-LT"/>
              </w:rPr>
              <w:t>3,420</w:t>
            </w:r>
          </w:p>
        </w:tc>
        <w:tc>
          <w:tcPr>
            <w:tcW w:w="0" w:type="auto"/>
            <w:tcBorders>
              <w:top w:val="nil"/>
              <w:left w:val="nil"/>
              <w:bottom w:val="nil"/>
            </w:tcBorders>
            <w:noWrap/>
            <w:vAlign w:val="bottom"/>
          </w:tcPr>
          <w:p w14:paraId="3420CC78" w14:textId="77777777" w:rsidR="00192D85" w:rsidRPr="00AF59C8" w:rsidRDefault="00192D85" w:rsidP="00EA5786">
            <w:pPr>
              <w:keepNext/>
              <w:keepLines/>
              <w:jc w:val="right"/>
              <w:rPr>
                <w:szCs w:val="22"/>
                <w:lang w:val="lt-LT"/>
              </w:rPr>
            </w:pPr>
            <w:r w:rsidRPr="00AF59C8">
              <w:rPr>
                <w:szCs w:val="22"/>
                <w:lang w:val="lt-LT"/>
              </w:rPr>
              <w:t>3,600</w:t>
            </w:r>
          </w:p>
        </w:tc>
      </w:tr>
      <w:tr w:rsidR="00192D85" w:rsidRPr="00AF59C8" w14:paraId="2A0A2941" w14:textId="77777777" w:rsidTr="00EA5786">
        <w:trPr>
          <w:trHeight w:val="255"/>
          <w:jc w:val="center"/>
        </w:trPr>
        <w:tc>
          <w:tcPr>
            <w:tcW w:w="1060" w:type="dxa"/>
            <w:tcBorders>
              <w:top w:val="nil"/>
              <w:bottom w:val="nil"/>
              <w:right w:val="single" w:sz="8" w:space="0" w:color="auto"/>
            </w:tcBorders>
            <w:vAlign w:val="center"/>
          </w:tcPr>
          <w:p w14:paraId="5D76CD18" w14:textId="77777777" w:rsidR="00192D85" w:rsidRPr="00AF59C8" w:rsidRDefault="00192D85" w:rsidP="00EA5786">
            <w:pPr>
              <w:keepNext/>
              <w:keepLines/>
              <w:jc w:val="center"/>
              <w:rPr>
                <w:b/>
                <w:bCs/>
                <w:szCs w:val="22"/>
                <w:lang w:val="lt-LT"/>
              </w:rPr>
            </w:pPr>
            <w:r w:rsidRPr="00AF59C8">
              <w:rPr>
                <w:b/>
                <w:bCs/>
                <w:szCs w:val="22"/>
                <w:lang w:val="lt-LT"/>
              </w:rPr>
              <w:t>65</w:t>
            </w:r>
          </w:p>
        </w:tc>
        <w:tc>
          <w:tcPr>
            <w:tcW w:w="0" w:type="auto"/>
            <w:tcBorders>
              <w:top w:val="nil"/>
              <w:left w:val="single" w:sz="8" w:space="0" w:color="auto"/>
              <w:bottom w:val="nil"/>
              <w:right w:val="nil"/>
            </w:tcBorders>
            <w:noWrap/>
            <w:vAlign w:val="bottom"/>
          </w:tcPr>
          <w:p w14:paraId="31A70350" w14:textId="77777777" w:rsidR="00192D85" w:rsidRPr="00AF59C8" w:rsidRDefault="00192D85" w:rsidP="00EA5786">
            <w:pPr>
              <w:keepNext/>
              <w:keepLines/>
              <w:jc w:val="right"/>
              <w:rPr>
                <w:szCs w:val="22"/>
                <w:lang w:val="lt-LT"/>
              </w:rPr>
            </w:pPr>
            <w:r w:rsidRPr="00AF59C8">
              <w:rPr>
                <w:szCs w:val="22"/>
                <w:lang w:val="lt-LT"/>
              </w:rPr>
              <w:t>0,975</w:t>
            </w:r>
          </w:p>
        </w:tc>
        <w:tc>
          <w:tcPr>
            <w:tcW w:w="0" w:type="auto"/>
            <w:tcBorders>
              <w:top w:val="nil"/>
              <w:left w:val="nil"/>
              <w:bottom w:val="nil"/>
              <w:right w:val="nil"/>
            </w:tcBorders>
            <w:noWrap/>
            <w:vAlign w:val="bottom"/>
          </w:tcPr>
          <w:p w14:paraId="6F36D59F" w14:textId="77777777" w:rsidR="00192D85" w:rsidRPr="00AF59C8" w:rsidRDefault="00192D85" w:rsidP="00EA5786">
            <w:pPr>
              <w:keepNext/>
              <w:keepLines/>
              <w:jc w:val="right"/>
              <w:rPr>
                <w:szCs w:val="22"/>
                <w:lang w:val="lt-LT"/>
              </w:rPr>
            </w:pPr>
            <w:r w:rsidRPr="00AF59C8">
              <w:rPr>
                <w:szCs w:val="22"/>
                <w:lang w:val="lt-LT"/>
              </w:rPr>
              <w:t>1,170</w:t>
            </w:r>
          </w:p>
        </w:tc>
        <w:tc>
          <w:tcPr>
            <w:tcW w:w="0" w:type="auto"/>
            <w:tcBorders>
              <w:top w:val="nil"/>
              <w:left w:val="nil"/>
              <w:bottom w:val="nil"/>
              <w:right w:val="nil"/>
            </w:tcBorders>
            <w:noWrap/>
            <w:vAlign w:val="bottom"/>
          </w:tcPr>
          <w:p w14:paraId="25AE327E" w14:textId="77777777" w:rsidR="00192D85" w:rsidRPr="00AF59C8" w:rsidRDefault="00192D85" w:rsidP="00EA5786">
            <w:pPr>
              <w:keepNext/>
              <w:keepLines/>
              <w:jc w:val="right"/>
              <w:rPr>
                <w:szCs w:val="22"/>
                <w:lang w:val="lt-LT"/>
              </w:rPr>
            </w:pPr>
            <w:r w:rsidRPr="00AF59C8">
              <w:rPr>
                <w:szCs w:val="22"/>
                <w:lang w:val="lt-LT"/>
              </w:rPr>
              <w:t>1,365</w:t>
            </w:r>
          </w:p>
        </w:tc>
        <w:tc>
          <w:tcPr>
            <w:tcW w:w="0" w:type="auto"/>
            <w:tcBorders>
              <w:top w:val="nil"/>
              <w:left w:val="nil"/>
              <w:bottom w:val="nil"/>
              <w:right w:val="nil"/>
            </w:tcBorders>
            <w:noWrap/>
            <w:vAlign w:val="bottom"/>
          </w:tcPr>
          <w:p w14:paraId="26D3DDD2" w14:textId="77777777" w:rsidR="00192D85" w:rsidRPr="00AF59C8" w:rsidRDefault="00192D85" w:rsidP="00EA5786">
            <w:pPr>
              <w:keepNext/>
              <w:keepLines/>
              <w:jc w:val="right"/>
              <w:rPr>
                <w:szCs w:val="22"/>
                <w:lang w:val="lt-LT"/>
              </w:rPr>
            </w:pPr>
            <w:r w:rsidRPr="00AF59C8">
              <w:rPr>
                <w:szCs w:val="22"/>
                <w:lang w:val="lt-LT"/>
              </w:rPr>
              <w:t>1,560</w:t>
            </w:r>
          </w:p>
        </w:tc>
        <w:tc>
          <w:tcPr>
            <w:tcW w:w="0" w:type="auto"/>
            <w:tcBorders>
              <w:top w:val="nil"/>
              <w:left w:val="nil"/>
              <w:bottom w:val="nil"/>
              <w:right w:val="nil"/>
            </w:tcBorders>
            <w:noWrap/>
            <w:vAlign w:val="bottom"/>
          </w:tcPr>
          <w:p w14:paraId="28F19729" w14:textId="77777777" w:rsidR="00192D85" w:rsidRPr="00AF59C8" w:rsidRDefault="00192D85" w:rsidP="00EA5786">
            <w:pPr>
              <w:keepNext/>
              <w:keepLines/>
              <w:jc w:val="right"/>
              <w:rPr>
                <w:szCs w:val="22"/>
                <w:lang w:val="lt-LT"/>
              </w:rPr>
            </w:pPr>
            <w:r w:rsidRPr="00AF59C8">
              <w:rPr>
                <w:szCs w:val="22"/>
                <w:lang w:val="lt-LT"/>
              </w:rPr>
              <w:t>1,755</w:t>
            </w:r>
          </w:p>
        </w:tc>
        <w:tc>
          <w:tcPr>
            <w:tcW w:w="0" w:type="auto"/>
            <w:tcBorders>
              <w:top w:val="nil"/>
              <w:left w:val="nil"/>
              <w:bottom w:val="nil"/>
              <w:right w:val="nil"/>
            </w:tcBorders>
            <w:noWrap/>
            <w:vAlign w:val="bottom"/>
          </w:tcPr>
          <w:p w14:paraId="5740B983" w14:textId="77777777" w:rsidR="00192D85" w:rsidRPr="00AF59C8" w:rsidRDefault="00192D85" w:rsidP="00EA5786">
            <w:pPr>
              <w:keepNext/>
              <w:keepLines/>
              <w:jc w:val="right"/>
              <w:rPr>
                <w:szCs w:val="22"/>
                <w:lang w:val="lt-LT"/>
              </w:rPr>
            </w:pPr>
            <w:r w:rsidRPr="00AF59C8">
              <w:rPr>
                <w:szCs w:val="22"/>
                <w:lang w:val="lt-LT"/>
              </w:rPr>
              <w:t>1,950</w:t>
            </w:r>
          </w:p>
        </w:tc>
        <w:tc>
          <w:tcPr>
            <w:tcW w:w="0" w:type="auto"/>
            <w:tcBorders>
              <w:top w:val="nil"/>
              <w:left w:val="nil"/>
              <w:bottom w:val="nil"/>
              <w:right w:val="nil"/>
            </w:tcBorders>
            <w:noWrap/>
            <w:vAlign w:val="bottom"/>
          </w:tcPr>
          <w:p w14:paraId="6919CA94" w14:textId="77777777" w:rsidR="00192D85" w:rsidRPr="00AF59C8" w:rsidRDefault="00192D85" w:rsidP="00EA5786">
            <w:pPr>
              <w:keepNext/>
              <w:keepLines/>
              <w:jc w:val="right"/>
              <w:rPr>
                <w:szCs w:val="22"/>
                <w:lang w:val="lt-LT"/>
              </w:rPr>
            </w:pPr>
            <w:r w:rsidRPr="00AF59C8">
              <w:rPr>
                <w:szCs w:val="22"/>
                <w:lang w:val="lt-LT"/>
              </w:rPr>
              <w:t>2,145</w:t>
            </w:r>
          </w:p>
        </w:tc>
        <w:tc>
          <w:tcPr>
            <w:tcW w:w="0" w:type="auto"/>
            <w:tcBorders>
              <w:top w:val="nil"/>
              <w:left w:val="nil"/>
              <w:bottom w:val="nil"/>
              <w:right w:val="nil"/>
            </w:tcBorders>
            <w:noWrap/>
            <w:vAlign w:val="bottom"/>
          </w:tcPr>
          <w:p w14:paraId="1D7D7080" w14:textId="77777777" w:rsidR="00192D85" w:rsidRPr="00AF59C8" w:rsidRDefault="00192D85" w:rsidP="00EA5786">
            <w:pPr>
              <w:keepNext/>
              <w:keepLines/>
              <w:jc w:val="right"/>
              <w:rPr>
                <w:szCs w:val="22"/>
                <w:lang w:val="lt-LT"/>
              </w:rPr>
            </w:pPr>
            <w:r w:rsidRPr="00AF59C8">
              <w:rPr>
                <w:szCs w:val="22"/>
                <w:lang w:val="lt-LT"/>
              </w:rPr>
              <w:t>2,340</w:t>
            </w:r>
          </w:p>
        </w:tc>
        <w:tc>
          <w:tcPr>
            <w:tcW w:w="0" w:type="auto"/>
            <w:tcBorders>
              <w:top w:val="nil"/>
              <w:left w:val="nil"/>
              <w:bottom w:val="nil"/>
              <w:right w:val="nil"/>
            </w:tcBorders>
            <w:noWrap/>
            <w:vAlign w:val="bottom"/>
          </w:tcPr>
          <w:p w14:paraId="7051A514" w14:textId="77777777" w:rsidR="00192D85" w:rsidRPr="00AF59C8" w:rsidRDefault="00192D85" w:rsidP="00EA5786">
            <w:pPr>
              <w:keepNext/>
              <w:keepLines/>
              <w:jc w:val="right"/>
              <w:rPr>
                <w:szCs w:val="22"/>
                <w:lang w:val="lt-LT"/>
              </w:rPr>
            </w:pPr>
            <w:r w:rsidRPr="00AF59C8">
              <w:rPr>
                <w:szCs w:val="22"/>
                <w:lang w:val="lt-LT"/>
              </w:rPr>
              <w:t>2,535</w:t>
            </w:r>
          </w:p>
        </w:tc>
        <w:tc>
          <w:tcPr>
            <w:tcW w:w="0" w:type="auto"/>
            <w:tcBorders>
              <w:top w:val="nil"/>
              <w:left w:val="nil"/>
              <w:bottom w:val="nil"/>
              <w:right w:val="nil"/>
            </w:tcBorders>
            <w:noWrap/>
            <w:vAlign w:val="bottom"/>
          </w:tcPr>
          <w:p w14:paraId="0736F485" w14:textId="77777777" w:rsidR="00192D85" w:rsidRPr="00AF59C8" w:rsidRDefault="00192D85" w:rsidP="00EA5786">
            <w:pPr>
              <w:keepNext/>
              <w:keepLines/>
              <w:jc w:val="right"/>
              <w:rPr>
                <w:szCs w:val="22"/>
                <w:lang w:val="lt-LT"/>
              </w:rPr>
            </w:pPr>
            <w:r w:rsidRPr="00AF59C8">
              <w:rPr>
                <w:szCs w:val="22"/>
                <w:lang w:val="lt-LT"/>
              </w:rPr>
              <w:t>2,730</w:t>
            </w:r>
          </w:p>
        </w:tc>
        <w:tc>
          <w:tcPr>
            <w:tcW w:w="0" w:type="auto"/>
            <w:tcBorders>
              <w:top w:val="nil"/>
              <w:left w:val="nil"/>
              <w:bottom w:val="nil"/>
              <w:right w:val="nil"/>
            </w:tcBorders>
            <w:noWrap/>
            <w:vAlign w:val="bottom"/>
          </w:tcPr>
          <w:p w14:paraId="624F365B" w14:textId="77777777" w:rsidR="00192D85" w:rsidRPr="00AF59C8" w:rsidRDefault="00192D85" w:rsidP="00EA5786">
            <w:pPr>
              <w:keepNext/>
              <w:keepLines/>
              <w:jc w:val="right"/>
              <w:rPr>
                <w:szCs w:val="22"/>
                <w:lang w:val="lt-LT"/>
              </w:rPr>
            </w:pPr>
            <w:r w:rsidRPr="00AF59C8">
              <w:rPr>
                <w:szCs w:val="22"/>
                <w:lang w:val="lt-LT"/>
              </w:rPr>
              <w:t>2,925</w:t>
            </w:r>
          </w:p>
        </w:tc>
        <w:tc>
          <w:tcPr>
            <w:tcW w:w="0" w:type="auto"/>
            <w:tcBorders>
              <w:top w:val="nil"/>
              <w:left w:val="nil"/>
              <w:bottom w:val="nil"/>
              <w:right w:val="nil"/>
            </w:tcBorders>
            <w:noWrap/>
            <w:vAlign w:val="bottom"/>
          </w:tcPr>
          <w:p w14:paraId="13E52910" w14:textId="77777777" w:rsidR="00192D85" w:rsidRPr="00AF59C8" w:rsidRDefault="00192D85" w:rsidP="00EA5786">
            <w:pPr>
              <w:keepNext/>
              <w:keepLines/>
              <w:jc w:val="right"/>
              <w:rPr>
                <w:szCs w:val="22"/>
                <w:lang w:val="lt-LT"/>
              </w:rPr>
            </w:pPr>
            <w:r w:rsidRPr="00AF59C8">
              <w:rPr>
                <w:szCs w:val="22"/>
                <w:lang w:val="lt-LT"/>
              </w:rPr>
              <w:t>3,120</w:t>
            </w:r>
          </w:p>
        </w:tc>
        <w:tc>
          <w:tcPr>
            <w:tcW w:w="0" w:type="auto"/>
            <w:tcBorders>
              <w:top w:val="nil"/>
              <w:left w:val="nil"/>
              <w:bottom w:val="nil"/>
              <w:right w:val="nil"/>
            </w:tcBorders>
            <w:noWrap/>
            <w:vAlign w:val="bottom"/>
          </w:tcPr>
          <w:p w14:paraId="596502C8" w14:textId="77777777" w:rsidR="00192D85" w:rsidRPr="00AF59C8" w:rsidRDefault="00192D85" w:rsidP="00EA5786">
            <w:pPr>
              <w:keepNext/>
              <w:keepLines/>
              <w:jc w:val="right"/>
              <w:rPr>
                <w:szCs w:val="22"/>
                <w:lang w:val="lt-LT"/>
              </w:rPr>
            </w:pPr>
            <w:r w:rsidRPr="00AF59C8">
              <w:rPr>
                <w:szCs w:val="22"/>
                <w:lang w:val="lt-LT"/>
              </w:rPr>
              <w:t>3,315</w:t>
            </w:r>
          </w:p>
        </w:tc>
        <w:tc>
          <w:tcPr>
            <w:tcW w:w="0" w:type="auto"/>
            <w:tcBorders>
              <w:top w:val="nil"/>
              <w:left w:val="nil"/>
              <w:bottom w:val="nil"/>
              <w:right w:val="nil"/>
            </w:tcBorders>
            <w:noWrap/>
            <w:vAlign w:val="bottom"/>
          </w:tcPr>
          <w:p w14:paraId="1328A6CC" w14:textId="77777777" w:rsidR="00192D85" w:rsidRPr="00AF59C8" w:rsidRDefault="00192D85" w:rsidP="00EA5786">
            <w:pPr>
              <w:keepNext/>
              <w:keepLines/>
              <w:jc w:val="right"/>
              <w:rPr>
                <w:szCs w:val="22"/>
                <w:lang w:val="lt-LT"/>
              </w:rPr>
            </w:pPr>
            <w:r w:rsidRPr="00AF59C8">
              <w:rPr>
                <w:szCs w:val="22"/>
                <w:lang w:val="lt-LT"/>
              </w:rPr>
              <w:t>3,510</w:t>
            </w:r>
          </w:p>
        </w:tc>
        <w:tc>
          <w:tcPr>
            <w:tcW w:w="0" w:type="auto"/>
            <w:tcBorders>
              <w:top w:val="nil"/>
              <w:left w:val="nil"/>
              <w:bottom w:val="nil"/>
              <w:right w:val="nil"/>
            </w:tcBorders>
            <w:noWrap/>
            <w:vAlign w:val="bottom"/>
          </w:tcPr>
          <w:p w14:paraId="1993A86B" w14:textId="77777777" w:rsidR="00192D85" w:rsidRPr="00AF59C8" w:rsidRDefault="00192D85" w:rsidP="00EA5786">
            <w:pPr>
              <w:keepNext/>
              <w:keepLines/>
              <w:jc w:val="right"/>
              <w:rPr>
                <w:szCs w:val="22"/>
                <w:lang w:val="lt-LT"/>
              </w:rPr>
            </w:pPr>
            <w:r w:rsidRPr="00AF59C8">
              <w:rPr>
                <w:szCs w:val="22"/>
                <w:lang w:val="lt-LT"/>
              </w:rPr>
              <w:t>3,705</w:t>
            </w:r>
          </w:p>
        </w:tc>
        <w:tc>
          <w:tcPr>
            <w:tcW w:w="0" w:type="auto"/>
            <w:tcBorders>
              <w:top w:val="nil"/>
              <w:left w:val="nil"/>
              <w:bottom w:val="nil"/>
            </w:tcBorders>
            <w:noWrap/>
            <w:vAlign w:val="bottom"/>
          </w:tcPr>
          <w:p w14:paraId="50B0CF36" w14:textId="77777777" w:rsidR="00192D85" w:rsidRPr="00AF59C8" w:rsidRDefault="00192D85" w:rsidP="00EA5786">
            <w:pPr>
              <w:keepNext/>
              <w:keepLines/>
              <w:jc w:val="right"/>
              <w:rPr>
                <w:szCs w:val="22"/>
                <w:lang w:val="lt-LT"/>
              </w:rPr>
            </w:pPr>
            <w:r w:rsidRPr="00AF59C8">
              <w:rPr>
                <w:szCs w:val="22"/>
                <w:lang w:val="lt-LT"/>
              </w:rPr>
              <w:t>3,900</w:t>
            </w:r>
          </w:p>
        </w:tc>
      </w:tr>
      <w:tr w:rsidR="00192D85" w:rsidRPr="00AF59C8" w14:paraId="4908FA32" w14:textId="77777777" w:rsidTr="00EA5786">
        <w:trPr>
          <w:trHeight w:val="255"/>
          <w:jc w:val="center"/>
        </w:trPr>
        <w:tc>
          <w:tcPr>
            <w:tcW w:w="1060" w:type="dxa"/>
            <w:tcBorders>
              <w:top w:val="nil"/>
              <w:bottom w:val="nil"/>
              <w:right w:val="single" w:sz="8" w:space="0" w:color="auto"/>
            </w:tcBorders>
            <w:vAlign w:val="center"/>
          </w:tcPr>
          <w:p w14:paraId="62DD65E6" w14:textId="77777777" w:rsidR="00192D85" w:rsidRPr="00AF59C8" w:rsidRDefault="00192D85" w:rsidP="00EA5786">
            <w:pPr>
              <w:keepNext/>
              <w:keepLines/>
              <w:jc w:val="center"/>
              <w:rPr>
                <w:b/>
                <w:bCs/>
                <w:szCs w:val="22"/>
                <w:lang w:val="lt-LT"/>
              </w:rPr>
            </w:pPr>
            <w:r w:rsidRPr="00AF59C8">
              <w:rPr>
                <w:b/>
                <w:bCs/>
                <w:szCs w:val="22"/>
                <w:lang w:val="lt-LT"/>
              </w:rPr>
              <w:t>70</w:t>
            </w:r>
          </w:p>
        </w:tc>
        <w:tc>
          <w:tcPr>
            <w:tcW w:w="0" w:type="auto"/>
            <w:tcBorders>
              <w:top w:val="nil"/>
              <w:left w:val="single" w:sz="8" w:space="0" w:color="auto"/>
              <w:bottom w:val="nil"/>
              <w:right w:val="nil"/>
            </w:tcBorders>
            <w:noWrap/>
            <w:vAlign w:val="bottom"/>
          </w:tcPr>
          <w:p w14:paraId="629B06BD" w14:textId="77777777" w:rsidR="00192D85" w:rsidRPr="00AF59C8" w:rsidRDefault="00192D85" w:rsidP="00EA5786">
            <w:pPr>
              <w:keepNext/>
              <w:keepLines/>
              <w:jc w:val="right"/>
              <w:rPr>
                <w:szCs w:val="22"/>
                <w:lang w:val="lt-LT"/>
              </w:rPr>
            </w:pPr>
            <w:r w:rsidRPr="00AF59C8">
              <w:rPr>
                <w:szCs w:val="22"/>
                <w:lang w:val="lt-LT"/>
              </w:rPr>
              <w:t>1,050</w:t>
            </w:r>
          </w:p>
        </w:tc>
        <w:tc>
          <w:tcPr>
            <w:tcW w:w="0" w:type="auto"/>
            <w:tcBorders>
              <w:top w:val="nil"/>
              <w:left w:val="nil"/>
              <w:bottom w:val="nil"/>
              <w:right w:val="nil"/>
            </w:tcBorders>
            <w:noWrap/>
            <w:vAlign w:val="bottom"/>
          </w:tcPr>
          <w:p w14:paraId="705E66DC" w14:textId="77777777" w:rsidR="00192D85" w:rsidRPr="00AF59C8" w:rsidRDefault="00192D85" w:rsidP="00EA5786">
            <w:pPr>
              <w:keepNext/>
              <w:keepLines/>
              <w:jc w:val="right"/>
              <w:rPr>
                <w:szCs w:val="22"/>
                <w:lang w:val="lt-LT"/>
              </w:rPr>
            </w:pPr>
            <w:r w:rsidRPr="00AF59C8">
              <w:rPr>
                <w:szCs w:val="22"/>
                <w:lang w:val="lt-LT"/>
              </w:rPr>
              <w:t>1,260</w:t>
            </w:r>
          </w:p>
        </w:tc>
        <w:tc>
          <w:tcPr>
            <w:tcW w:w="0" w:type="auto"/>
            <w:tcBorders>
              <w:top w:val="nil"/>
              <w:left w:val="nil"/>
              <w:bottom w:val="nil"/>
              <w:right w:val="nil"/>
            </w:tcBorders>
            <w:noWrap/>
            <w:vAlign w:val="bottom"/>
          </w:tcPr>
          <w:p w14:paraId="709CFCD5" w14:textId="77777777" w:rsidR="00192D85" w:rsidRPr="00AF59C8" w:rsidRDefault="00192D85" w:rsidP="00EA5786">
            <w:pPr>
              <w:keepNext/>
              <w:keepLines/>
              <w:jc w:val="right"/>
              <w:rPr>
                <w:szCs w:val="22"/>
                <w:lang w:val="lt-LT"/>
              </w:rPr>
            </w:pPr>
            <w:r w:rsidRPr="00AF59C8">
              <w:rPr>
                <w:szCs w:val="22"/>
                <w:lang w:val="lt-LT"/>
              </w:rPr>
              <w:t>1,470</w:t>
            </w:r>
          </w:p>
        </w:tc>
        <w:tc>
          <w:tcPr>
            <w:tcW w:w="0" w:type="auto"/>
            <w:tcBorders>
              <w:top w:val="nil"/>
              <w:left w:val="nil"/>
              <w:bottom w:val="nil"/>
              <w:right w:val="nil"/>
            </w:tcBorders>
            <w:noWrap/>
            <w:vAlign w:val="bottom"/>
          </w:tcPr>
          <w:p w14:paraId="519C5B68" w14:textId="77777777" w:rsidR="00192D85" w:rsidRPr="00AF59C8" w:rsidRDefault="00192D85" w:rsidP="00EA5786">
            <w:pPr>
              <w:keepNext/>
              <w:keepLines/>
              <w:jc w:val="right"/>
              <w:rPr>
                <w:szCs w:val="22"/>
                <w:lang w:val="lt-LT"/>
              </w:rPr>
            </w:pPr>
            <w:r w:rsidRPr="00AF59C8">
              <w:rPr>
                <w:szCs w:val="22"/>
                <w:lang w:val="lt-LT"/>
              </w:rPr>
              <w:t>1,680</w:t>
            </w:r>
          </w:p>
        </w:tc>
        <w:tc>
          <w:tcPr>
            <w:tcW w:w="0" w:type="auto"/>
            <w:tcBorders>
              <w:top w:val="nil"/>
              <w:left w:val="nil"/>
              <w:bottom w:val="nil"/>
              <w:right w:val="nil"/>
            </w:tcBorders>
            <w:noWrap/>
            <w:vAlign w:val="bottom"/>
          </w:tcPr>
          <w:p w14:paraId="766B9180" w14:textId="77777777" w:rsidR="00192D85" w:rsidRPr="00AF59C8" w:rsidRDefault="00192D85" w:rsidP="00EA5786">
            <w:pPr>
              <w:keepNext/>
              <w:keepLines/>
              <w:jc w:val="right"/>
              <w:rPr>
                <w:szCs w:val="22"/>
                <w:lang w:val="lt-LT"/>
              </w:rPr>
            </w:pPr>
            <w:r w:rsidRPr="00AF59C8">
              <w:rPr>
                <w:szCs w:val="22"/>
                <w:lang w:val="lt-LT"/>
              </w:rPr>
              <w:t>1,890</w:t>
            </w:r>
          </w:p>
        </w:tc>
        <w:tc>
          <w:tcPr>
            <w:tcW w:w="0" w:type="auto"/>
            <w:tcBorders>
              <w:top w:val="nil"/>
              <w:left w:val="nil"/>
              <w:bottom w:val="nil"/>
              <w:right w:val="nil"/>
            </w:tcBorders>
            <w:noWrap/>
            <w:vAlign w:val="bottom"/>
          </w:tcPr>
          <w:p w14:paraId="17B9CAD9" w14:textId="77777777" w:rsidR="00192D85" w:rsidRPr="00AF59C8" w:rsidRDefault="00192D85" w:rsidP="00EA5786">
            <w:pPr>
              <w:keepNext/>
              <w:keepLines/>
              <w:jc w:val="right"/>
              <w:rPr>
                <w:szCs w:val="22"/>
                <w:lang w:val="lt-LT"/>
              </w:rPr>
            </w:pPr>
            <w:r w:rsidRPr="00AF59C8">
              <w:rPr>
                <w:szCs w:val="22"/>
                <w:lang w:val="lt-LT"/>
              </w:rPr>
              <w:t>2,100</w:t>
            </w:r>
          </w:p>
        </w:tc>
        <w:tc>
          <w:tcPr>
            <w:tcW w:w="0" w:type="auto"/>
            <w:tcBorders>
              <w:top w:val="nil"/>
              <w:left w:val="nil"/>
              <w:bottom w:val="nil"/>
              <w:right w:val="nil"/>
            </w:tcBorders>
            <w:noWrap/>
            <w:vAlign w:val="bottom"/>
          </w:tcPr>
          <w:p w14:paraId="4DA7974F" w14:textId="77777777" w:rsidR="00192D85" w:rsidRPr="00AF59C8" w:rsidRDefault="00192D85" w:rsidP="00EA5786">
            <w:pPr>
              <w:keepNext/>
              <w:keepLines/>
              <w:jc w:val="right"/>
              <w:rPr>
                <w:szCs w:val="22"/>
                <w:lang w:val="lt-LT"/>
              </w:rPr>
            </w:pPr>
            <w:r w:rsidRPr="00AF59C8">
              <w:rPr>
                <w:szCs w:val="22"/>
                <w:lang w:val="lt-LT"/>
              </w:rPr>
              <w:t>2,310</w:t>
            </w:r>
          </w:p>
        </w:tc>
        <w:tc>
          <w:tcPr>
            <w:tcW w:w="0" w:type="auto"/>
            <w:tcBorders>
              <w:top w:val="nil"/>
              <w:left w:val="nil"/>
              <w:bottom w:val="nil"/>
              <w:right w:val="nil"/>
            </w:tcBorders>
            <w:noWrap/>
            <w:vAlign w:val="bottom"/>
          </w:tcPr>
          <w:p w14:paraId="31649F8C" w14:textId="77777777" w:rsidR="00192D85" w:rsidRPr="00AF59C8" w:rsidRDefault="00192D85" w:rsidP="00EA5786">
            <w:pPr>
              <w:keepNext/>
              <w:keepLines/>
              <w:jc w:val="right"/>
              <w:rPr>
                <w:szCs w:val="22"/>
                <w:lang w:val="lt-LT"/>
              </w:rPr>
            </w:pPr>
            <w:r w:rsidRPr="00AF59C8">
              <w:rPr>
                <w:szCs w:val="22"/>
                <w:lang w:val="lt-LT"/>
              </w:rPr>
              <w:t>2,520</w:t>
            </w:r>
          </w:p>
        </w:tc>
        <w:tc>
          <w:tcPr>
            <w:tcW w:w="0" w:type="auto"/>
            <w:tcBorders>
              <w:top w:val="nil"/>
              <w:left w:val="nil"/>
              <w:bottom w:val="nil"/>
              <w:right w:val="nil"/>
            </w:tcBorders>
            <w:noWrap/>
            <w:vAlign w:val="bottom"/>
          </w:tcPr>
          <w:p w14:paraId="7C497C45" w14:textId="77777777" w:rsidR="00192D85" w:rsidRPr="00AF59C8" w:rsidRDefault="00192D85" w:rsidP="00EA5786">
            <w:pPr>
              <w:keepNext/>
              <w:keepLines/>
              <w:jc w:val="right"/>
              <w:rPr>
                <w:szCs w:val="22"/>
                <w:lang w:val="lt-LT"/>
              </w:rPr>
            </w:pPr>
            <w:r w:rsidRPr="00AF59C8">
              <w:rPr>
                <w:szCs w:val="22"/>
                <w:lang w:val="lt-LT"/>
              </w:rPr>
              <w:t>2,730</w:t>
            </w:r>
          </w:p>
        </w:tc>
        <w:tc>
          <w:tcPr>
            <w:tcW w:w="0" w:type="auto"/>
            <w:tcBorders>
              <w:top w:val="nil"/>
              <w:left w:val="nil"/>
              <w:bottom w:val="nil"/>
              <w:right w:val="nil"/>
            </w:tcBorders>
            <w:noWrap/>
            <w:vAlign w:val="bottom"/>
          </w:tcPr>
          <w:p w14:paraId="2A316F09" w14:textId="77777777" w:rsidR="00192D85" w:rsidRPr="00AF59C8" w:rsidRDefault="00192D85" w:rsidP="00EA5786">
            <w:pPr>
              <w:keepNext/>
              <w:keepLines/>
              <w:jc w:val="right"/>
              <w:rPr>
                <w:szCs w:val="22"/>
                <w:lang w:val="lt-LT"/>
              </w:rPr>
            </w:pPr>
            <w:r w:rsidRPr="00AF59C8">
              <w:rPr>
                <w:szCs w:val="22"/>
                <w:lang w:val="lt-LT"/>
              </w:rPr>
              <w:t>2,940</w:t>
            </w:r>
          </w:p>
        </w:tc>
        <w:tc>
          <w:tcPr>
            <w:tcW w:w="0" w:type="auto"/>
            <w:tcBorders>
              <w:top w:val="nil"/>
              <w:left w:val="nil"/>
              <w:bottom w:val="nil"/>
              <w:right w:val="nil"/>
            </w:tcBorders>
            <w:noWrap/>
            <w:vAlign w:val="bottom"/>
          </w:tcPr>
          <w:p w14:paraId="457D6B6F" w14:textId="77777777" w:rsidR="00192D85" w:rsidRPr="00AF59C8" w:rsidRDefault="00192D85" w:rsidP="00EA5786">
            <w:pPr>
              <w:keepNext/>
              <w:keepLines/>
              <w:jc w:val="right"/>
              <w:rPr>
                <w:szCs w:val="22"/>
                <w:lang w:val="lt-LT"/>
              </w:rPr>
            </w:pPr>
            <w:r w:rsidRPr="00AF59C8">
              <w:rPr>
                <w:szCs w:val="22"/>
                <w:lang w:val="lt-LT"/>
              </w:rPr>
              <w:t>3,150</w:t>
            </w:r>
          </w:p>
        </w:tc>
        <w:tc>
          <w:tcPr>
            <w:tcW w:w="0" w:type="auto"/>
            <w:tcBorders>
              <w:top w:val="nil"/>
              <w:left w:val="nil"/>
              <w:bottom w:val="nil"/>
              <w:right w:val="nil"/>
            </w:tcBorders>
            <w:noWrap/>
            <w:vAlign w:val="bottom"/>
          </w:tcPr>
          <w:p w14:paraId="778F5FE1" w14:textId="77777777" w:rsidR="00192D85" w:rsidRPr="00AF59C8" w:rsidRDefault="00192D85" w:rsidP="00EA5786">
            <w:pPr>
              <w:keepNext/>
              <w:keepLines/>
              <w:jc w:val="right"/>
              <w:rPr>
                <w:szCs w:val="22"/>
                <w:lang w:val="lt-LT"/>
              </w:rPr>
            </w:pPr>
            <w:r w:rsidRPr="00AF59C8">
              <w:rPr>
                <w:szCs w:val="22"/>
                <w:lang w:val="lt-LT"/>
              </w:rPr>
              <w:t>3,360</w:t>
            </w:r>
          </w:p>
        </w:tc>
        <w:tc>
          <w:tcPr>
            <w:tcW w:w="0" w:type="auto"/>
            <w:tcBorders>
              <w:top w:val="nil"/>
              <w:left w:val="nil"/>
              <w:bottom w:val="nil"/>
              <w:right w:val="nil"/>
            </w:tcBorders>
            <w:noWrap/>
            <w:vAlign w:val="bottom"/>
          </w:tcPr>
          <w:p w14:paraId="525E43C8" w14:textId="77777777" w:rsidR="00192D85" w:rsidRPr="00AF59C8" w:rsidRDefault="00192D85" w:rsidP="00EA5786">
            <w:pPr>
              <w:keepNext/>
              <w:keepLines/>
              <w:jc w:val="right"/>
              <w:rPr>
                <w:szCs w:val="22"/>
                <w:lang w:val="lt-LT"/>
              </w:rPr>
            </w:pPr>
            <w:r w:rsidRPr="00AF59C8">
              <w:rPr>
                <w:szCs w:val="22"/>
                <w:lang w:val="lt-LT"/>
              </w:rPr>
              <w:t>3,570</w:t>
            </w:r>
          </w:p>
        </w:tc>
        <w:tc>
          <w:tcPr>
            <w:tcW w:w="0" w:type="auto"/>
            <w:tcBorders>
              <w:top w:val="nil"/>
              <w:left w:val="nil"/>
              <w:bottom w:val="nil"/>
              <w:right w:val="nil"/>
            </w:tcBorders>
            <w:noWrap/>
            <w:vAlign w:val="bottom"/>
          </w:tcPr>
          <w:p w14:paraId="055B320A" w14:textId="77777777" w:rsidR="00192D85" w:rsidRPr="00AF59C8" w:rsidRDefault="00192D85" w:rsidP="00EA5786">
            <w:pPr>
              <w:keepNext/>
              <w:keepLines/>
              <w:jc w:val="right"/>
              <w:rPr>
                <w:szCs w:val="22"/>
                <w:lang w:val="lt-LT"/>
              </w:rPr>
            </w:pPr>
            <w:r w:rsidRPr="00AF59C8">
              <w:rPr>
                <w:szCs w:val="22"/>
                <w:lang w:val="lt-LT"/>
              </w:rPr>
              <w:t>3,780</w:t>
            </w:r>
          </w:p>
        </w:tc>
        <w:tc>
          <w:tcPr>
            <w:tcW w:w="0" w:type="auto"/>
            <w:tcBorders>
              <w:top w:val="nil"/>
              <w:left w:val="nil"/>
              <w:bottom w:val="nil"/>
              <w:right w:val="nil"/>
            </w:tcBorders>
            <w:noWrap/>
            <w:vAlign w:val="bottom"/>
          </w:tcPr>
          <w:p w14:paraId="169B7011" w14:textId="77777777" w:rsidR="00192D85" w:rsidRPr="00AF59C8" w:rsidRDefault="00192D85" w:rsidP="00EA5786">
            <w:pPr>
              <w:keepNext/>
              <w:keepLines/>
              <w:jc w:val="right"/>
              <w:rPr>
                <w:szCs w:val="22"/>
                <w:lang w:val="lt-LT"/>
              </w:rPr>
            </w:pPr>
            <w:r w:rsidRPr="00AF59C8">
              <w:rPr>
                <w:szCs w:val="22"/>
                <w:lang w:val="lt-LT"/>
              </w:rPr>
              <w:t>3,990</w:t>
            </w:r>
          </w:p>
        </w:tc>
        <w:tc>
          <w:tcPr>
            <w:tcW w:w="0" w:type="auto"/>
            <w:tcBorders>
              <w:top w:val="nil"/>
              <w:left w:val="nil"/>
              <w:bottom w:val="nil"/>
            </w:tcBorders>
            <w:noWrap/>
            <w:vAlign w:val="bottom"/>
          </w:tcPr>
          <w:p w14:paraId="64270C1F" w14:textId="77777777" w:rsidR="00192D85" w:rsidRPr="00AF59C8" w:rsidRDefault="00192D85" w:rsidP="00EA5786">
            <w:pPr>
              <w:keepNext/>
              <w:keepLines/>
              <w:jc w:val="right"/>
              <w:rPr>
                <w:szCs w:val="22"/>
                <w:lang w:val="lt-LT"/>
              </w:rPr>
            </w:pPr>
            <w:r w:rsidRPr="00AF59C8">
              <w:rPr>
                <w:szCs w:val="22"/>
                <w:lang w:val="lt-LT"/>
              </w:rPr>
              <w:t>4,200</w:t>
            </w:r>
          </w:p>
        </w:tc>
      </w:tr>
      <w:tr w:rsidR="00192D85" w:rsidRPr="00AF59C8" w14:paraId="01F053BC" w14:textId="77777777" w:rsidTr="00EA5786">
        <w:trPr>
          <w:trHeight w:val="255"/>
          <w:jc w:val="center"/>
        </w:trPr>
        <w:tc>
          <w:tcPr>
            <w:tcW w:w="1060" w:type="dxa"/>
            <w:tcBorders>
              <w:top w:val="nil"/>
              <w:bottom w:val="nil"/>
              <w:right w:val="single" w:sz="8" w:space="0" w:color="auto"/>
            </w:tcBorders>
            <w:vAlign w:val="center"/>
          </w:tcPr>
          <w:p w14:paraId="78733072" w14:textId="77777777" w:rsidR="00192D85" w:rsidRPr="00AF59C8" w:rsidRDefault="00192D85" w:rsidP="00EA5786">
            <w:pPr>
              <w:keepNext/>
              <w:keepLines/>
              <w:jc w:val="center"/>
              <w:rPr>
                <w:b/>
                <w:bCs/>
                <w:szCs w:val="22"/>
                <w:lang w:val="lt-LT"/>
              </w:rPr>
            </w:pPr>
            <w:r w:rsidRPr="00AF59C8">
              <w:rPr>
                <w:b/>
                <w:bCs/>
                <w:szCs w:val="22"/>
                <w:lang w:val="lt-LT"/>
              </w:rPr>
              <w:t>75</w:t>
            </w:r>
          </w:p>
        </w:tc>
        <w:tc>
          <w:tcPr>
            <w:tcW w:w="0" w:type="auto"/>
            <w:tcBorders>
              <w:top w:val="nil"/>
              <w:left w:val="single" w:sz="8" w:space="0" w:color="auto"/>
              <w:bottom w:val="nil"/>
              <w:right w:val="nil"/>
            </w:tcBorders>
            <w:noWrap/>
            <w:vAlign w:val="bottom"/>
          </w:tcPr>
          <w:p w14:paraId="76166EE9" w14:textId="77777777" w:rsidR="00192D85" w:rsidRPr="00AF59C8" w:rsidRDefault="00192D85" w:rsidP="00EA5786">
            <w:pPr>
              <w:keepNext/>
              <w:keepLines/>
              <w:jc w:val="right"/>
              <w:rPr>
                <w:szCs w:val="22"/>
                <w:lang w:val="lt-LT"/>
              </w:rPr>
            </w:pPr>
            <w:r w:rsidRPr="00AF59C8">
              <w:rPr>
                <w:szCs w:val="22"/>
                <w:lang w:val="lt-LT"/>
              </w:rPr>
              <w:t>1,125</w:t>
            </w:r>
          </w:p>
        </w:tc>
        <w:tc>
          <w:tcPr>
            <w:tcW w:w="0" w:type="auto"/>
            <w:tcBorders>
              <w:top w:val="nil"/>
              <w:left w:val="nil"/>
              <w:bottom w:val="nil"/>
              <w:right w:val="nil"/>
            </w:tcBorders>
            <w:noWrap/>
            <w:vAlign w:val="bottom"/>
          </w:tcPr>
          <w:p w14:paraId="55A9D741" w14:textId="77777777" w:rsidR="00192D85" w:rsidRPr="00AF59C8" w:rsidRDefault="00192D85" w:rsidP="00EA5786">
            <w:pPr>
              <w:keepNext/>
              <w:keepLines/>
              <w:jc w:val="right"/>
              <w:rPr>
                <w:szCs w:val="22"/>
                <w:lang w:val="lt-LT"/>
              </w:rPr>
            </w:pPr>
            <w:r w:rsidRPr="00AF59C8">
              <w:rPr>
                <w:szCs w:val="22"/>
                <w:lang w:val="lt-LT"/>
              </w:rPr>
              <w:t>1,350</w:t>
            </w:r>
          </w:p>
        </w:tc>
        <w:tc>
          <w:tcPr>
            <w:tcW w:w="0" w:type="auto"/>
            <w:tcBorders>
              <w:top w:val="nil"/>
              <w:left w:val="nil"/>
              <w:bottom w:val="nil"/>
              <w:right w:val="nil"/>
            </w:tcBorders>
            <w:noWrap/>
            <w:vAlign w:val="bottom"/>
          </w:tcPr>
          <w:p w14:paraId="6FB3C721" w14:textId="77777777" w:rsidR="00192D85" w:rsidRPr="00AF59C8" w:rsidRDefault="00192D85" w:rsidP="00EA5786">
            <w:pPr>
              <w:keepNext/>
              <w:keepLines/>
              <w:jc w:val="right"/>
              <w:rPr>
                <w:szCs w:val="22"/>
                <w:lang w:val="lt-LT"/>
              </w:rPr>
            </w:pPr>
            <w:r w:rsidRPr="00AF59C8">
              <w:rPr>
                <w:szCs w:val="22"/>
                <w:lang w:val="lt-LT"/>
              </w:rPr>
              <w:t>1,575</w:t>
            </w:r>
          </w:p>
        </w:tc>
        <w:tc>
          <w:tcPr>
            <w:tcW w:w="0" w:type="auto"/>
            <w:tcBorders>
              <w:top w:val="nil"/>
              <w:left w:val="nil"/>
              <w:bottom w:val="nil"/>
              <w:right w:val="nil"/>
            </w:tcBorders>
            <w:noWrap/>
            <w:vAlign w:val="bottom"/>
          </w:tcPr>
          <w:p w14:paraId="5EEB3A1E" w14:textId="77777777" w:rsidR="00192D85" w:rsidRPr="00AF59C8" w:rsidRDefault="00192D85" w:rsidP="00EA5786">
            <w:pPr>
              <w:keepNext/>
              <w:keepLines/>
              <w:jc w:val="right"/>
              <w:rPr>
                <w:szCs w:val="22"/>
                <w:lang w:val="lt-LT"/>
              </w:rPr>
            </w:pPr>
            <w:r w:rsidRPr="00AF59C8">
              <w:rPr>
                <w:szCs w:val="22"/>
                <w:lang w:val="lt-LT"/>
              </w:rPr>
              <w:t>1,800</w:t>
            </w:r>
          </w:p>
        </w:tc>
        <w:tc>
          <w:tcPr>
            <w:tcW w:w="0" w:type="auto"/>
            <w:tcBorders>
              <w:top w:val="nil"/>
              <w:left w:val="nil"/>
              <w:bottom w:val="nil"/>
              <w:right w:val="nil"/>
            </w:tcBorders>
            <w:noWrap/>
            <w:vAlign w:val="bottom"/>
          </w:tcPr>
          <w:p w14:paraId="012177EE" w14:textId="77777777" w:rsidR="00192D85" w:rsidRPr="00AF59C8" w:rsidRDefault="00192D85" w:rsidP="00EA5786">
            <w:pPr>
              <w:keepNext/>
              <w:keepLines/>
              <w:jc w:val="right"/>
              <w:rPr>
                <w:szCs w:val="22"/>
                <w:lang w:val="lt-LT"/>
              </w:rPr>
            </w:pPr>
            <w:r w:rsidRPr="00AF59C8">
              <w:rPr>
                <w:szCs w:val="22"/>
                <w:lang w:val="lt-LT"/>
              </w:rPr>
              <w:t>2,025</w:t>
            </w:r>
          </w:p>
        </w:tc>
        <w:tc>
          <w:tcPr>
            <w:tcW w:w="0" w:type="auto"/>
            <w:tcBorders>
              <w:top w:val="nil"/>
              <w:left w:val="nil"/>
              <w:bottom w:val="nil"/>
              <w:right w:val="nil"/>
            </w:tcBorders>
            <w:noWrap/>
            <w:vAlign w:val="bottom"/>
          </w:tcPr>
          <w:p w14:paraId="7C028F91" w14:textId="77777777" w:rsidR="00192D85" w:rsidRPr="00AF59C8" w:rsidRDefault="00192D85" w:rsidP="00EA5786">
            <w:pPr>
              <w:keepNext/>
              <w:keepLines/>
              <w:jc w:val="right"/>
              <w:rPr>
                <w:szCs w:val="22"/>
                <w:lang w:val="lt-LT"/>
              </w:rPr>
            </w:pPr>
            <w:r w:rsidRPr="00AF59C8">
              <w:rPr>
                <w:szCs w:val="22"/>
                <w:lang w:val="lt-LT"/>
              </w:rPr>
              <w:t>2,250</w:t>
            </w:r>
          </w:p>
        </w:tc>
        <w:tc>
          <w:tcPr>
            <w:tcW w:w="0" w:type="auto"/>
            <w:tcBorders>
              <w:top w:val="nil"/>
              <w:left w:val="nil"/>
              <w:bottom w:val="nil"/>
              <w:right w:val="nil"/>
            </w:tcBorders>
            <w:noWrap/>
            <w:vAlign w:val="bottom"/>
          </w:tcPr>
          <w:p w14:paraId="094AB108" w14:textId="77777777" w:rsidR="00192D85" w:rsidRPr="00AF59C8" w:rsidRDefault="00192D85" w:rsidP="00EA5786">
            <w:pPr>
              <w:keepNext/>
              <w:keepLines/>
              <w:jc w:val="right"/>
              <w:rPr>
                <w:szCs w:val="22"/>
                <w:lang w:val="lt-LT"/>
              </w:rPr>
            </w:pPr>
            <w:r w:rsidRPr="00AF59C8">
              <w:rPr>
                <w:szCs w:val="22"/>
                <w:lang w:val="lt-LT"/>
              </w:rPr>
              <w:t>2,475</w:t>
            </w:r>
          </w:p>
        </w:tc>
        <w:tc>
          <w:tcPr>
            <w:tcW w:w="0" w:type="auto"/>
            <w:tcBorders>
              <w:top w:val="nil"/>
              <w:left w:val="nil"/>
              <w:bottom w:val="nil"/>
              <w:right w:val="nil"/>
            </w:tcBorders>
            <w:noWrap/>
            <w:vAlign w:val="bottom"/>
          </w:tcPr>
          <w:p w14:paraId="11762898" w14:textId="77777777" w:rsidR="00192D85" w:rsidRPr="00AF59C8" w:rsidRDefault="00192D85" w:rsidP="00EA5786">
            <w:pPr>
              <w:keepNext/>
              <w:keepLines/>
              <w:jc w:val="right"/>
              <w:rPr>
                <w:szCs w:val="22"/>
                <w:lang w:val="lt-LT"/>
              </w:rPr>
            </w:pPr>
            <w:r w:rsidRPr="00AF59C8">
              <w:rPr>
                <w:szCs w:val="22"/>
                <w:lang w:val="lt-LT"/>
              </w:rPr>
              <w:t>2,700</w:t>
            </w:r>
          </w:p>
        </w:tc>
        <w:tc>
          <w:tcPr>
            <w:tcW w:w="0" w:type="auto"/>
            <w:tcBorders>
              <w:top w:val="nil"/>
              <w:left w:val="nil"/>
              <w:bottom w:val="nil"/>
              <w:right w:val="nil"/>
            </w:tcBorders>
            <w:noWrap/>
            <w:vAlign w:val="bottom"/>
          </w:tcPr>
          <w:p w14:paraId="7D001AE5" w14:textId="77777777" w:rsidR="00192D85" w:rsidRPr="00AF59C8" w:rsidRDefault="00192D85" w:rsidP="00EA5786">
            <w:pPr>
              <w:keepNext/>
              <w:keepLines/>
              <w:jc w:val="right"/>
              <w:rPr>
                <w:szCs w:val="22"/>
                <w:lang w:val="lt-LT"/>
              </w:rPr>
            </w:pPr>
            <w:r w:rsidRPr="00AF59C8">
              <w:rPr>
                <w:szCs w:val="22"/>
                <w:lang w:val="lt-LT"/>
              </w:rPr>
              <w:t>2,925</w:t>
            </w:r>
          </w:p>
        </w:tc>
        <w:tc>
          <w:tcPr>
            <w:tcW w:w="0" w:type="auto"/>
            <w:tcBorders>
              <w:top w:val="nil"/>
              <w:left w:val="nil"/>
              <w:bottom w:val="nil"/>
              <w:right w:val="nil"/>
            </w:tcBorders>
            <w:noWrap/>
            <w:vAlign w:val="bottom"/>
          </w:tcPr>
          <w:p w14:paraId="0814AE91" w14:textId="77777777" w:rsidR="00192D85" w:rsidRPr="00AF59C8" w:rsidRDefault="00192D85" w:rsidP="00EA5786">
            <w:pPr>
              <w:keepNext/>
              <w:keepLines/>
              <w:jc w:val="right"/>
              <w:rPr>
                <w:szCs w:val="22"/>
                <w:lang w:val="lt-LT"/>
              </w:rPr>
            </w:pPr>
            <w:r w:rsidRPr="00AF59C8">
              <w:rPr>
                <w:szCs w:val="22"/>
                <w:lang w:val="lt-LT"/>
              </w:rPr>
              <w:t>3,150</w:t>
            </w:r>
          </w:p>
        </w:tc>
        <w:tc>
          <w:tcPr>
            <w:tcW w:w="0" w:type="auto"/>
            <w:tcBorders>
              <w:top w:val="nil"/>
              <w:left w:val="nil"/>
              <w:bottom w:val="nil"/>
              <w:right w:val="nil"/>
            </w:tcBorders>
            <w:noWrap/>
            <w:vAlign w:val="bottom"/>
          </w:tcPr>
          <w:p w14:paraId="1C79AF65" w14:textId="77777777" w:rsidR="00192D85" w:rsidRPr="00AF59C8" w:rsidRDefault="00192D85" w:rsidP="00EA5786">
            <w:pPr>
              <w:keepNext/>
              <w:keepLines/>
              <w:jc w:val="right"/>
              <w:rPr>
                <w:szCs w:val="22"/>
                <w:lang w:val="lt-LT"/>
              </w:rPr>
            </w:pPr>
            <w:r w:rsidRPr="00AF59C8">
              <w:rPr>
                <w:szCs w:val="22"/>
                <w:lang w:val="lt-LT"/>
              </w:rPr>
              <w:t>3,375</w:t>
            </w:r>
          </w:p>
        </w:tc>
        <w:tc>
          <w:tcPr>
            <w:tcW w:w="0" w:type="auto"/>
            <w:tcBorders>
              <w:top w:val="nil"/>
              <w:left w:val="nil"/>
              <w:bottom w:val="nil"/>
              <w:right w:val="nil"/>
            </w:tcBorders>
            <w:noWrap/>
            <w:vAlign w:val="bottom"/>
          </w:tcPr>
          <w:p w14:paraId="034A6A72" w14:textId="77777777" w:rsidR="00192D85" w:rsidRPr="00AF59C8" w:rsidRDefault="00192D85" w:rsidP="00EA5786">
            <w:pPr>
              <w:keepNext/>
              <w:keepLines/>
              <w:jc w:val="right"/>
              <w:rPr>
                <w:szCs w:val="22"/>
                <w:lang w:val="lt-LT"/>
              </w:rPr>
            </w:pPr>
            <w:r w:rsidRPr="00AF59C8">
              <w:rPr>
                <w:szCs w:val="22"/>
                <w:lang w:val="lt-LT"/>
              </w:rPr>
              <w:t>3,600</w:t>
            </w:r>
          </w:p>
        </w:tc>
        <w:tc>
          <w:tcPr>
            <w:tcW w:w="0" w:type="auto"/>
            <w:tcBorders>
              <w:top w:val="nil"/>
              <w:left w:val="nil"/>
              <w:bottom w:val="nil"/>
              <w:right w:val="nil"/>
            </w:tcBorders>
            <w:noWrap/>
            <w:vAlign w:val="bottom"/>
          </w:tcPr>
          <w:p w14:paraId="58E24618" w14:textId="77777777" w:rsidR="00192D85" w:rsidRPr="00AF59C8" w:rsidRDefault="00192D85" w:rsidP="00EA5786">
            <w:pPr>
              <w:keepNext/>
              <w:keepLines/>
              <w:jc w:val="right"/>
              <w:rPr>
                <w:szCs w:val="22"/>
                <w:lang w:val="lt-LT"/>
              </w:rPr>
            </w:pPr>
            <w:r w:rsidRPr="00AF59C8">
              <w:rPr>
                <w:szCs w:val="22"/>
                <w:lang w:val="lt-LT"/>
              </w:rPr>
              <w:t>3,825</w:t>
            </w:r>
          </w:p>
        </w:tc>
        <w:tc>
          <w:tcPr>
            <w:tcW w:w="0" w:type="auto"/>
            <w:tcBorders>
              <w:top w:val="nil"/>
              <w:left w:val="nil"/>
              <w:bottom w:val="nil"/>
              <w:right w:val="nil"/>
            </w:tcBorders>
            <w:noWrap/>
            <w:vAlign w:val="bottom"/>
          </w:tcPr>
          <w:p w14:paraId="7BA7E6C7" w14:textId="77777777" w:rsidR="00192D85" w:rsidRPr="00AF59C8" w:rsidRDefault="00192D85" w:rsidP="00EA5786">
            <w:pPr>
              <w:keepNext/>
              <w:keepLines/>
              <w:jc w:val="right"/>
              <w:rPr>
                <w:szCs w:val="22"/>
                <w:lang w:val="lt-LT"/>
              </w:rPr>
            </w:pPr>
            <w:r w:rsidRPr="00AF59C8">
              <w:rPr>
                <w:szCs w:val="22"/>
                <w:lang w:val="lt-LT"/>
              </w:rPr>
              <w:t>4,050</w:t>
            </w:r>
          </w:p>
        </w:tc>
        <w:tc>
          <w:tcPr>
            <w:tcW w:w="0" w:type="auto"/>
            <w:tcBorders>
              <w:top w:val="nil"/>
              <w:left w:val="nil"/>
              <w:bottom w:val="nil"/>
              <w:right w:val="nil"/>
            </w:tcBorders>
            <w:noWrap/>
            <w:vAlign w:val="bottom"/>
          </w:tcPr>
          <w:p w14:paraId="734D4BE3" w14:textId="77777777" w:rsidR="00192D85" w:rsidRPr="00AF59C8" w:rsidRDefault="00192D85" w:rsidP="00EA5786">
            <w:pPr>
              <w:keepNext/>
              <w:keepLines/>
              <w:jc w:val="right"/>
              <w:rPr>
                <w:szCs w:val="22"/>
                <w:lang w:val="lt-LT"/>
              </w:rPr>
            </w:pPr>
            <w:r w:rsidRPr="00AF59C8">
              <w:rPr>
                <w:szCs w:val="22"/>
                <w:lang w:val="lt-LT"/>
              </w:rPr>
              <w:t>4,275</w:t>
            </w:r>
          </w:p>
        </w:tc>
        <w:tc>
          <w:tcPr>
            <w:tcW w:w="0" w:type="auto"/>
            <w:tcBorders>
              <w:top w:val="nil"/>
              <w:left w:val="nil"/>
              <w:bottom w:val="nil"/>
            </w:tcBorders>
            <w:noWrap/>
            <w:vAlign w:val="bottom"/>
          </w:tcPr>
          <w:p w14:paraId="77653D5F" w14:textId="77777777" w:rsidR="00192D85" w:rsidRPr="00AF59C8" w:rsidRDefault="00192D85" w:rsidP="00EA5786">
            <w:pPr>
              <w:keepNext/>
              <w:keepLines/>
              <w:jc w:val="right"/>
              <w:rPr>
                <w:szCs w:val="22"/>
                <w:lang w:val="lt-LT"/>
              </w:rPr>
            </w:pPr>
            <w:r w:rsidRPr="00AF59C8">
              <w:rPr>
                <w:szCs w:val="22"/>
                <w:lang w:val="lt-LT"/>
              </w:rPr>
              <w:t>4,500</w:t>
            </w:r>
          </w:p>
        </w:tc>
      </w:tr>
      <w:tr w:rsidR="00192D85" w:rsidRPr="00AF59C8" w14:paraId="28C6A5CE" w14:textId="77777777" w:rsidTr="00EA5786">
        <w:trPr>
          <w:trHeight w:val="255"/>
          <w:jc w:val="center"/>
        </w:trPr>
        <w:tc>
          <w:tcPr>
            <w:tcW w:w="1060" w:type="dxa"/>
            <w:tcBorders>
              <w:top w:val="nil"/>
              <w:bottom w:val="single" w:sz="4" w:space="0" w:color="auto"/>
              <w:right w:val="single" w:sz="8" w:space="0" w:color="auto"/>
            </w:tcBorders>
            <w:vAlign w:val="center"/>
          </w:tcPr>
          <w:p w14:paraId="7BC90E43" w14:textId="77777777" w:rsidR="00192D85" w:rsidRPr="00AF59C8" w:rsidRDefault="00192D85" w:rsidP="00EA5786">
            <w:pPr>
              <w:keepNext/>
              <w:keepLines/>
              <w:jc w:val="center"/>
              <w:rPr>
                <w:b/>
                <w:bCs/>
                <w:szCs w:val="22"/>
                <w:lang w:val="lt-LT"/>
              </w:rPr>
            </w:pPr>
            <w:r w:rsidRPr="00AF59C8">
              <w:rPr>
                <w:b/>
                <w:bCs/>
                <w:szCs w:val="22"/>
                <w:lang w:val="lt-LT"/>
              </w:rPr>
              <w:t>80</w:t>
            </w:r>
          </w:p>
        </w:tc>
        <w:tc>
          <w:tcPr>
            <w:tcW w:w="0" w:type="auto"/>
            <w:tcBorders>
              <w:top w:val="nil"/>
              <w:left w:val="single" w:sz="8" w:space="0" w:color="auto"/>
              <w:bottom w:val="single" w:sz="4" w:space="0" w:color="auto"/>
              <w:right w:val="nil"/>
            </w:tcBorders>
            <w:noWrap/>
            <w:vAlign w:val="bottom"/>
          </w:tcPr>
          <w:p w14:paraId="6B351EAB" w14:textId="77777777" w:rsidR="00192D85" w:rsidRPr="00AF59C8" w:rsidRDefault="00192D85" w:rsidP="00EA5786">
            <w:pPr>
              <w:keepNext/>
              <w:keepLines/>
              <w:jc w:val="right"/>
              <w:rPr>
                <w:szCs w:val="22"/>
                <w:lang w:val="lt-LT"/>
              </w:rPr>
            </w:pPr>
            <w:r w:rsidRPr="00AF59C8">
              <w:rPr>
                <w:szCs w:val="22"/>
                <w:lang w:val="lt-LT"/>
              </w:rPr>
              <w:t>1,200</w:t>
            </w:r>
          </w:p>
        </w:tc>
        <w:tc>
          <w:tcPr>
            <w:tcW w:w="0" w:type="auto"/>
            <w:tcBorders>
              <w:top w:val="nil"/>
              <w:left w:val="nil"/>
              <w:bottom w:val="single" w:sz="4" w:space="0" w:color="auto"/>
              <w:right w:val="nil"/>
            </w:tcBorders>
            <w:noWrap/>
            <w:vAlign w:val="bottom"/>
          </w:tcPr>
          <w:p w14:paraId="6FE6807A" w14:textId="77777777" w:rsidR="00192D85" w:rsidRPr="00AF59C8" w:rsidRDefault="00192D85" w:rsidP="00EA5786">
            <w:pPr>
              <w:keepNext/>
              <w:keepLines/>
              <w:jc w:val="right"/>
              <w:rPr>
                <w:szCs w:val="22"/>
                <w:lang w:val="lt-LT"/>
              </w:rPr>
            </w:pPr>
            <w:r w:rsidRPr="00AF59C8">
              <w:rPr>
                <w:szCs w:val="22"/>
                <w:lang w:val="lt-LT"/>
              </w:rPr>
              <w:t>1,440</w:t>
            </w:r>
          </w:p>
        </w:tc>
        <w:tc>
          <w:tcPr>
            <w:tcW w:w="0" w:type="auto"/>
            <w:tcBorders>
              <w:top w:val="nil"/>
              <w:left w:val="nil"/>
              <w:bottom w:val="single" w:sz="4" w:space="0" w:color="auto"/>
              <w:right w:val="nil"/>
            </w:tcBorders>
            <w:noWrap/>
            <w:vAlign w:val="bottom"/>
          </w:tcPr>
          <w:p w14:paraId="78DBB9FC" w14:textId="77777777" w:rsidR="00192D85" w:rsidRPr="00AF59C8" w:rsidRDefault="00192D85" w:rsidP="00EA5786">
            <w:pPr>
              <w:keepNext/>
              <w:keepLines/>
              <w:jc w:val="right"/>
              <w:rPr>
                <w:szCs w:val="22"/>
                <w:lang w:val="lt-LT"/>
              </w:rPr>
            </w:pPr>
            <w:r w:rsidRPr="00AF59C8">
              <w:rPr>
                <w:szCs w:val="22"/>
                <w:lang w:val="lt-LT"/>
              </w:rPr>
              <w:t>1,680</w:t>
            </w:r>
          </w:p>
        </w:tc>
        <w:tc>
          <w:tcPr>
            <w:tcW w:w="0" w:type="auto"/>
            <w:tcBorders>
              <w:top w:val="nil"/>
              <w:left w:val="nil"/>
              <w:bottom w:val="single" w:sz="4" w:space="0" w:color="auto"/>
              <w:right w:val="nil"/>
            </w:tcBorders>
            <w:noWrap/>
            <w:vAlign w:val="bottom"/>
          </w:tcPr>
          <w:p w14:paraId="207AE785" w14:textId="77777777" w:rsidR="00192D85" w:rsidRPr="00AF59C8" w:rsidRDefault="00192D85" w:rsidP="00EA5786">
            <w:pPr>
              <w:keepNext/>
              <w:keepLines/>
              <w:jc w:val="right"/>
              <w:rPr>
                <w:szCs w:val="22"/>
                <w:lang w:val="lt-LT"/>
              </w:rPr>
            </w:pPr>
            <w:r w:rsidRPr="00AF59C8">
              <w:rPr>
                <w:szCs w:val="22"/>
                <w:lang w:val="lt-LT"/>
              </w:rPr>
              <w:t>1,920</w:t>
            </w:r>
          </w:p>
        </w:tc>
        <w:tc>
          <w:tcPr>
            <w:tcW w:w="0" w:type="auto"/>
            <w:tcBorders>
              <w:top w:val="nil"/>
              <w:left w:val="nil"/>
              <w:bottom w:val="single" w:sz="4" w:space="0" w:color="auto"/>
              <w:right w:val="nil"/>
            </w:tcBorders>
            <w:noWrap/>
            <w:vAlign w:val="bottom"/>
          </w:tcPr>
          <w:p w14:paraId="26108D3E" w14:textId="77777777" w:rsidR="00192D85" w:rsidRPr="00AF59C8" w:rsidRDefault="00192D85" w:rsidP="00EA5786">
            <w:pPr>
              <w:keepNext/>
              <w:keepLines/>
              <w:jc w:val="right"/>
              <w:rPr>
                <w:szCs w:val="22"/>
                <w:lang w:val="lt-LT"/>
              </w:rPr>
            </w:pPr>
            <w:r w:rsidRPr="00AF59C8">
              <w:rPr>
                <w:szCs w:val="22"/>
                <w:lang w:val="lt-LT"/>
              </w:rPr>
              <w:t>2,160</w:t>
            </w:r>
          </w:p>
        </w:tc>
        <w:tc>
          <w:tcPr>
            <w:tcW w:w="0" w:type="auto"/>
            <w:tcBorders>
              <w:top w:val="nil"/>
              <w:left w:val="nil"/>
              <w:bottom w:val="single" w:sz="4" w:space="0" w:color="auto"/>
              <w:right w:val="nil"/>
            </w:tcBorders>
            <w:noWrap/>
            <w:vAlign w:val="bottom"/>
          </w:tcPr>
          <w:p w14:paraId="640758A4" w14:textId="77777777" w:rsidR="00192D85" w:rsidRPr="00AF59C8" w:rsidRDefault="00192D85" w:rsidP="00EA5786">
            <w:pPr>
              <w:keepNext/>
              <w:keepLines/>
              <w:jc w:val="right"/>
              <w:rPr>
                <w:szCs w:val="22"/>
                <w:lang w:val="lt-LT"/>
              </w:rPr>
            </w:pPr>
            <w:r w:rsidRPr="00AF59C8">
              <w:rPr>
                <w:szCs w:val="22"/>
                <w:lang w:val="lt-LT"/>
              </w:rPr>
              <w:t>2,400</w:t>
            </w:r>
          </w:p>
        </w:tc>
        <w:tc>
          <w:tcPr>
            <w:tcW w:w="0" w:type="auto"/>
            <w:tcBorders>
              <w:top w:val="nil"/>
              <w:left w:val="nil"/>
              <w:bottom w:val="single" w:sz="4" w:space="0" w:color="auto"/>
              <w:right w:val="nil"/>
            </w:tcBorders>
            <w:noWrap/>
            <w:vAlign w:val="bottom"/>
          </w:tcPr>
          <w:p w14:paraId="08E0729C" w14:textId="77777777" w:rsidR="00192D85" w:rsidRPr="00AF59C8" w:rsidRDefault="00192D85" w:rsidP="00EA5786">
            <w:pPr>
              <w:keepNext/>
              <w:keepLines/>
              <w:jc w:val="right"/>
              <w:rPr>
                <w:szCs w:val="22"/>
                <w:lang w:val="lt-LT"/>
              </w:rPr>
            </w:pPr>
            <w:r w:rsidRPr="00AF59C8">
              <w:rPr>
                <w:szCs w:val="22"/>
                <w:lang w:val="lt-LT"/>
              </w:rPr>
              <w:t>2,640</w:t>
            </w:r>
          </w:p>
        </w:tc>
        <w:tc>
          <w:tcPr>
            <w:tcW w:w="0" w:type="auto"/>
            <w:tcBorders>
              <w:top w:val="nil"/>
              <w:left w:val="nil"/>
              <w:bottom w:val="single" w:sz="4" w:space="0" w:color="auto"/>
              <w:right w:val="nil"/>
            </w:tcBorders>
            <w:noWrap/>
            <w:vAlign w:val="bottom"/>
          </w:tcPr>
          <w:p w14:paraId="259974C9" w14:textId="77777777" w:rsidR="00192D85" w:rsidRPr="00AF59C8" w:rsidRDefault="00192D85" w:rsidP="00EA5786">
            <w:pPr>
              <w:keepNext/>
              <w:keepLines/>
              <w:jc w:val="right"/>
              <w:rPr>
                <w:szCs w:val="22"/>
                <w:lang w:val="lt-LT"/>
              </w:rPr>
            </w:pPr>
            <w:r w:rsidRPr="00AF59C8">
              <w:rPr>
                <w:szCs w:val="22"/>
                <w:lang w:val="lt-LT"/>
              </w:rPr>
              <w:t>2,880</w:t>
            </w:r>
          </w:p>
        </w:tc>
        <w:tc>
          <w:tcPr>
            <w:tcW w:w="0" w:type="auto"/>
            <w:tcBorders>
              <w:top w:val="nil"/>
              <w:left w:val="nil"/>
              <w:bottom w:val="single" w:sz="4" w:space="0" w:color="auto"/>
              <w:right w:val="nil"/>
            </w:tcBorders>
            <w:noWrap/>
            <w:vAlign w:val="bottom"/>
          </w:tcPr>
          <w:p w14:paraId="0B21F9A5" w14:textId="77777777" w:rsidR="00192D85" w:rsidRPr="00AF59C8" w:rsidRDefault="00192D85" w:rsidP="00EA5786">
            <w:pPr>
              <w:keepNext/>
              <w:keepLines/>
              <w:jc w:val="right"/>
              <w:rPr>
                <w:szCs w:val="22"/>
                <w:lang w:val="lt-LT"/>
              </w:rPr>
            </w:pPr>
            <w:r w:rsidRPr="00AF59C8">
              <w:rPr>
                <w:szCs w:val="22"/>
                <w:lang w:val="lt-LT"/>
              </w:rPr>
              <w:t>3,120</w:t>
            </w:r>
          </w:p>
        </w:tc>
        <w:tc>
          <w:tcPr>
            <w:tcW w:w="0" w:type="auto"/>
            <w:tcBorders>
              <w:top w:val="nil"/>
              <w:left w:val="nil"/>
              <w:bottom w:val="single" w:sz="4" w:space="0" w:color="auto"/>
              <w:right w:val="nil"/>
            </w:tcBorders>
            <w:noWrap/>
            <w:vAlign w:val="bottom"/>
          </w:tcPr>
          <w:p w14:paraId="3172F261" w14:textId="77777777" w:rsidR="00192D85" w:rsidRPr="00AF59C8" w:rsidRDefault="00192D85" w:rsidP="00EA5786">
            <w:pPr>
              <w:keepNext/>
              <w:keepLines/>
              <w:jc w:val="right"/>
              <w:rPr>
                <w:szCs w:val="22"/>
                <w:lang w:val="lt-LT"/>
              </w:rPr>
            </w:pPr>
            <w:r w:rsidRPr="00AF59C8">
              <w:rPr>
                <w:szCs w:val="22"/>
                <w:lang w:val="lt-LT"/>
              </w:rPr>
              <w:t>3,360</w:t>
            </w:r>
          </w:p>
        </w:tc>
        <w:tc>
          <w:tcPr>
            <w:tcW w:w="0" w:type="auto"/>
            <w:tcBorders>
              <w:top w:val="nil"/>
              <w:left w:val="nil"/>
              <w:bottom w:val="single" w:sz="4" w:space="0" w:color="auto"/>
              <w:right w:val="nil"/>
            </w:tcBorders>
            <w:noWrap/>
            <w:vAlign w:val="bottom"/>
          </w:tcPr>
          <w:p w14:paraId="21C93900" w14:textId="77777777" w:rsidR="00192D85" w:rsidRPr="00AF59C8" w:rsidRDefault="00192D85" w:rsidP="00EA5786">
            <w:pPr>
              <w:keepNext/>
              <w:keepLines/>
              <w:jc w:val="right"/>
              <w:rPr>
                <w:szCs w:val="22"/>
                <w:lang w:val="lt-LT"/>
              </w:rPr>
            </w:pPr>
            <w:r w:rsidRPr="00AF59C8">
              <w:rPr>
                <w:szCs w:val="22"/>
                <w:lang w:val="lt-LT"/>
              </w:rPr>
              <w:t>3,600</w:t>
            </w:r>
          </w:p>
        </w:tc>
        <w:tc>
          <w:tcPr>
            <w:tcW w:w="0" w:type="auto"/>
            <w:tcBorders>
              <w:top w:val="nil"/>
              <w:left w:val="nil"/>
              <w:bottom w:val="single" w:sz="4" w:space="0" w:color="auto"/>
              <w:right w:val="nil"/>
            </w:tcBorders>
            <w:noWrap/>
            <w:vAlign w:val="bottom"/>
          </w:tcPr>
          <w:p w14:paraId="3F9C6C99" w14:textId="77777777" w:rsidR="00192D85" w:rsidRPr="00AF59C8" w:rsidRDefault="00192D85" w:rsidP="00EA5786">
            <w:pPr>
              <w:keepNext/>
              <w:keepLines/>
              <w:jc w:val="right"/>
              <w:rPr>
                <w:szCs w:val="22"/>
                <w:lang w:val="lt-LT"/>
              </w:rPr>
            </w:pPr>
            <w:r w:rsidRPr="00AF59C8">
              <w:rPr>
                <w:szCs w:val="22"/>
                <w:lang w:val="lt-LT"/>
              </w:rPr>
              <w:t>3,840</w:t>
            </w:r>
          </w:p>
        </w:tc>
        <w:tc>
          <w:tcPr>
            <w:tcW w:w="0" w:type="auto"/>
            <w:tcBorders>
              <w:top w:val="nil"/>
              <w:left w:val="nil"/>
              <w:bottom w:val="single" w:sz="4" w:space="0" w:color="auto"/>
              <w:right w:val="nil"/>
            </w:tcBorders>
            <w:noWrap/>
            <w:vAlign w:val="bottom"/>
          </w:tcPr>
          <w:p w14:paraId="6EFEFAE0" w14:textId="77777777" w:rsidR="00192D85" w:rsidRPr="00AF59C8" w:rsidRDefault="00192D85" w:rsidP="00EA5786">
            <w:pPr>
              <w:keepNext/>
              <w:keepLines/>
              <w:jc w:val="right"/>
              <w:rPr>
                <w:szCs w:val="22"/>
                <w:lang w:val="lt-LT"/>
              </w:rPr>
            </w:pPr>
            <w:r w:rsidRPr="00AF59C8">
              <w:rPr>
                <w:szCs w:val="22"/>
                <w:lang w:val="lt-LT"/>
              </w:rPr>
              <w:t>4,080</w:t>
            </w:r>
          </w:p>
        </w:tc>
        <w:tc>
          <w:tcPr>
            <w:tcW w:w="0" w:type="auto"/>
            <w:tcBorders>
              <w:top w:val="nil"/>
              <w:left w:val="nil"/>
              <w:bottom w:val="single" w:sz="4" w:space="0" w:color="auto"/>
              <w:right w:val="nil"/>
            </w:tcBorders>
            <w:noWrap/>
            <w:vAlign w:val="bottom"/>
          </w:tcPr>
          <w:p w14:paraId="46EB66A6" w14:textId="77777777" w:rsidR="00192D85" w:rsidRPr="00AF59C8" w:rsidRDefault="00192D85" w:rsidP="00EA5786">
            <w:pPr>
              <w:keepNext/>
              <w:keepLines/>
              <w:jc w:val="right"/>
              <w:rPr>
                <w:szCs w:val="22"/>
                <w:lang w:val="lt-LT"/>
              </w:rPr>
            </w:pPr>
            <w:r w:rsidRPr="00AF59C8">
              <w:rPr>
                <w:szCs w:val="22"/>
                <w:lang w:val="lt-LT"/>
              </w:rPr>
              <w:t>4,320</w:t>
            </w:r>
          </w:p>
        </w:tc>
        <w:tc>
          <w:tcPr>
            <w:tcW w:w="0" w:type="auto"/>
            <w:tcBorders>
              <w:top w:val="nil"/>
              <w:left w:val="nil"/>
              <w:bottom w:val="single" w:sz="4" w:space="0" w:color="auto"/>
              <w:right w:val="nil"/>
            </w:tcBorders>
            <w:noWrap/>
            <w:vAlign w:val="bottom"/>
          </w:tcPr>
          <w:p w14:paraId="4FCDD122" w14:textId="77777777" w:rsidR="00192D85" w:rsidRPr="00AF59C8" w:rsidRDefault="00192D85" w:rsidP="00EA5786">
            <w:pPr>
              <w:keepNext/>
              <w:keepLines/>
              <w:jc w:val="right"/>
              <w:rPr>
                <w:szCs w:val="22"/>
                <w:lang w:val="lt-LT"/>
              </w:rPr>
            </w:pPr>
            <w:r w:rsidRPr="00AF59C8">
              <w:rPr>
                <w:szCs w:val="22"/>
                <w:lang w:val="lt-LT"/>
              </w:rPr>
              <w:t>4,560</w:t>
            </w:r>
          </w:p>
        </w:tc>
        <w:tc>
          <w:tcPr>
            <w:tcW w:w="0" w:type="auto"/>
            <w:tcBorders>
              <w:top w:val="nil"/>
              <w:left w:val="nil"/>
              <w:bottom w:val="single" w:sz="4" w:space="0" w:color="auto"/>
            </w:tcBorders>
            <w:noWrap/>
            <w:vAlign w:val="bottom"/>
          </w:tcPr>
          <w:p w14:paraId="25DCF599" w14:textId="77777777" w:rsidR="00192D85" w:rsidRPr="00AF59C8" w:rsidRDefault="00192D85" w:rsidP="00EA5786">
            <w:pPr>
              <w:keepNext/>
              <w:keepLines/>
              <w:jc w:val="right"/>
              <w:rPr>
                <w:szCs w:val="22"/>
                <w:lang w:val="lt-LT"/>
              </w:rPr>
            </w:pPr>
            <w:r w:rsidRPr="00AF59C8">
              <w:rPr>
                <w:szCs w:val="22"/>
                <w:lang w:val="lt-LT"/>
              </w:rPr>
              <w:t>4,800</w:t>
            </w:r>
          </w:p>
        </w:tc>
      </w:tr>
    </w:tbl>
    <w:p w14:paraId="67D3A4A7" w14:textId="77777777" w:rsidR="00192D85" w:rsidRPr="00AF59C8" w:rsidRDefault="00192D85" w:rsidP="00192D85">
      <w:pPr>
        <w:rPr>
          <w:szCs w:val="22"/>
          <w:lang w:val="lt-LT"/>
        </w:rPr>
        <w:sectPr w:rsidR="00192D85" w:rsidRPr="00AF59C8" w:rsidSect="006F7BFA">
          <w:footerReference w:type="default" r:id="rId14"/>
          <w:pgSz w:w="16834" w:h="11907" w:orient="landscape" w:code="9"/>
          <w:pgMar w:top="1411" w:right="1411" w:bottom="1411" w:left="1411" w:header="1138" w:footer="720" w:gutter="0"/>
          <w:cols w:space="720"/>
          <w:docGrid w:linePitch="299"/>
        </w:sectPr>
      </w:pPr>
    </w:p>
    <w:p w14:paraId="3D608C2F" w14:textId="77777777" w:rsidR="00192D85" w:rsidRPr="00AF59C8" w:rsidRDefault="00192D85" w:rsidP="00192D85">
      <w:pPr>
        <w:jc w:val="both"/>
        <w:rPr>
          <w:b/>
          <w:bCs/>
          <w:color w:val="000000"/>
          <w:szCs w:val="22"/>
          <w:lang w:val="lt-LT"/>
        </w:rPr>
      </w:pPr>
      <w:r w:rsidRPr="00AF59C8">
        <w:rPr>
          <w:b/>
          <w:bCs/>
          <w:color w:val="000000"/>
          <w:szCs w:val="22"/>
          <w:lang w:val="lt-LT"/>
        </w:rPr>
        <w:lastRenderedPageBreak/>
        <w:t>Pacientų, gydomų tęstine infuzija</w:t>
      </w:r>
      <w:r>
        <w:rPr>
          <w:b/>
          <w:bCs/>
          <w:color w:val="000000"/>
          <w:szCs w:val="22"/>
          <w:lang w:val="lt-LT"/>
        </w:rPr>
        <w:t xml:space="preserve"> į veną, naudojant </w:t>
      </w:r>
      <w:r w:rsidRPr="00EE08CD">
        <w:rPr>
          <w:b/>
          <w:bCs/>
          <w:color w:val="000000"/>
          <w:szCs w:val="22"/>
          <w:lang w:val="lt-LT"/>
        </w:rPr>
        <w:t>išorinę ambulatorinę</w:t>
      </w:r>
      <w:r>
        <w:rPr>
          <w:b/>
          <w:bCs/>
          <w:color w:val="000000"/>
          <w:szCs w:val="22"/>
          <w:lang w:val="lt-LT"/>
        </w:rPr>
        <w:t xml:space="preserve"> pompą</w:t>
      </w:r>
      <w:r w:rsidRPr="00AF59C8">
        <w:rPr>
          <w:b/>
          <w:bCs/>
          <w:color w:val="000000"/>
          <w:szCs w:val="22"/>
          <w:lang w:val="lt-LT"/>
        </w:rPr>
        <w:t>, mokymas</w:t>
      </w:r>
    </w:p>
    <w:p w14:paraId="3BEEC808" w14:textId="77777777" w:rsidR="00192D85" w:rsidRPr="00AF59C8" w:rsidRDefault="00192D85" w:rsidP="00192D85">
      <w:pPr>
        <w:jc w:val="both"/>
        <w:rPr>
          <w:color w:val="000000"/>
          <w:szCs w:val="22"/>
          <w:u w:val="single"/>
          <w:lang w:val="lt-LT" w:eastAsia="fr-FR"/>
        </w:rPr>
      </w:pPr>
    </w:p>
    <w:p w14:paraId="527CB665" w14:textId="77777777" w:rsidR="00192D85" w:rsidRPr="00AF59C8" w:rsidRDefault="00192D85" w:rsidP="00192D85">
      <w:pPr>
        <w:jc w:val="both"/>
        <w:rPr>
          <w:color w:val="000000"/>
          <w:szCs w:val="22"/>
          <w:u w:val="single"/>
          <w:lang w:val="lt-LT"/>
        </w:rPr>
      </w:pPr>
      <w:r w:rsidRPr="00AF59C8">
        <w:rPr>
          <w:color w:val="000000"/>
          <w:szCs w:val="22"/>
          <w:lang w:val="lt-LT"/>
        </w:rPr>
        <w:t>Už gydymą atsakingi medicinos darbuotojai turi užtikrinti, kad pacientas būtų tinkamai išmokytas kompetentingai naudoti pasirinktą infuzijos prietaisą. Darbuotojų instruktažai ir priežiūra turi būti atliekami, kol bus nuspręsta, kad pacientas gali savarankiškai keisti infuzijas, pagal instrukcijas reguliuoti srauto greitį, dozes ir geba tinkamai reaguoti į bendruosius prietaiso pavojaus signalus. Pacientus reikia išmokyti laikantis tinkamų aseptinės technikos paruošti treprostinilio infuzijos talpyklę bei pašalinti orą iš infuzijos tiekimo vamzdelių ir jungties. Pacientui reikia pateikti rašytinį pompos gamintojo arba specialiai vaistą skyrusio gydytojo paruoštą patarimų vadovą. Jame turi būti nurodyti įprasti vaist</w:t>
      </w:r>
      <w:r>
        <w:rPr>
          <w:color w:val="000000"/>
          <w:szCs w:val="22"/>
          <w:lang w:val="lt-LT"/>
        </w:rPr>
        <w:t>inio preparato</w:t>
      </w:r>
      <w:r w:rsidRPr="00AF59C8">
        <w:rPr>
          <w:color w:val="000000"/>
          <w:szCs w:val="22"/>
          <w:lang w:val="lt-LT"/>
        </w:rPr>
        <w:t xml:space="preserve"> tiekimo veiksmai, patarimai, ką daryti pompai užsikimšus ir pašalinti kitus pompos pavojaus signalus bei informacija, kur reikia kreiptis kritiniu atveju.</w:t>
      </w:r>
    </w:p>
    <w:p w14:paraId="156E1237" w14:textId="77777777" w:rsidR="00192D85" w:rsidRPr="00AF59C8" w:rsidRDefault="00192D85" w:rsidP="00192D85">
      <w:pPr>
        <w:autoSpaceDE w:val="0"/>
        <w:autoSpaceDN w:val="0"/>
        <w:adjustRightInd w:val="0"/>
        <w:jc w:val="both"/>
        <w:rPr>
          <w:szCs w:val="22"/>
          <w:lang w:val="lt-LT" w:eastAsia="fr-FR"/>
        </w:rPr>
      </w:pPr>
    </w:p>
    <w:p w14:paraId="3ABD936F" w14:textId="77777777" w:rsidR="00192D85" w:rsidRPr="00AF59C8" w:rsidRDefault="00192D85" w:rsidP="00192D85">
      <w:pPr>
        <w:jc w:val="both"/>
        <w:rPr>
          <w:b/>
          <w:bCs/>
          <w:color w:val="000000"/>
          <w:szCs w:val="22"/>
          <w:lang w:val="lt-LT"/>
        </w:rPr>
      </w:pPr>
      <w:r w:rsidRPr="00AF59C8">
        <w:rPr>
          <w:b/>
          <w:color w:val="000000"/>
          <w:szCs w:val="22"/>
          <w:lang w:val="lt-LT"/>
        </w:rPr>
        <w:t>Su kateteriu susijusios kraujotakos infekcijų rizikos mažinimas</w:t>
      </w:r>
      <w:r>
        <w:rPr>
          <w:b/>
          <w:color w:val="000000"/>
          <w:szCs w:val="22"/>
          <w:lang w:val="lt-LT"/>
        </w:rPr>
        <w:t xml:space="preserve">, </w:t>
      </w:r>
      <w:r w:rsidRPr="009A12E1">
        <w:rPr>
          <w:b/>
          <w:color w:val="000000"/>
          <w:szCs w:val="22"/>
          <w:u w:val="single"/>
          <w:lang w:val="lt-LT"/>
        </w:rPr>
        <w:t>kai naudojama išorinė ambulatorinė pompa</w:t>
      </w:r>
    </w:p>
    <w:p w14:paraId="15CDDFCB" w14:textId="77777777" w:rsidR="00192D85" w:rsidRPr="00AF59C8" w:rsidRDefault="00192D85" w:rsidP="00192D85">
      <w:pPr>
        <w:jc w:val="both"/>
        <w:rPr>
          <w:color w:val="000000"/>
          <w:szCs w:val="22"/>
          <w:lang w:val="lt-LT" w:eastAsia="fr-FR"/>
        </w:rPr>
      </w:pPr>
    </w:p>
    <w:p w14:paraId="160F39C1" w14:textId="77777777" w:rsidR="00192D85" w:rsidRPr="00AF59C8" w:rsidRDefault="00192D85" w:rsidP="00192D85">
      <w:pPr>
        <w:jc w:val="both"/>
        <w:rPr>
          <w:color w:val="000000"/>
          <w:szCs w:val="22"/>
          <w:lang w:val="lt-LT"/>
        </w:rPr>
      </w:pPr>
      <w:r w:rsidRPr="00AF59C8">
        <w:rPr>
          <w:color w:val="000000"/>
          <w:szCs w:val="22"/>
          <w:lang w:val="lt-LT"/>
        </w:rPr>
        <w:t xml:space="preserve">Norint sumažinti su kateteriu susijusią kraujotakos infekcijų riziką, pacientams, kuriems treprostinilio </w:t>
      </w:r>
      <w:r>
        <w:rPr>
          <w:color w:val="000000"/>
          <w:szCs w:val="22"/>
          <w:lang w:val="lt-LT"/>
        </w:rPr>
        <w:t xml:space="preserve">leidžiama </w:t>
      </w:r>
      <w:r w:rsidRPr="00AF59C8">
        <w:rPr>
          <w:color w:val="000000"/>
          <w:szCs w:val="22"/>
          <w:lang w:val="lt-LT"/>
        </w:rPr>
        <w:t>infuzijos</w:t>
      </w:r>
      <w:r>
        <w:rPr>
          <w:color w:val="000000"/>
          <w:szCs w:val="22"/>
          <w:lang w:val="lt-LT"/>
        </w:rPr>
        <w:t xml:space="preserve"> į veną būdu</w:t>
      </w:r>
      <w:r w:rsidRPr="00AF59C8">
        <w:rPr>
          <w:color w:val="000000"/>
          <w:szCs w:val="22"/>
          <w:lang w:val="lt-LT"/>
        </w:rPr>
        <w:t xml:space="preserve">, </w:t>
      </w:r>
      <w:r w:rsidRPr="009A12E1">
        <w:rPr>
          <w:color w:val="000000"/>
          <w:szCs w:val="22"/>
          <w:u w:val="single"/>
          <w:lang w:val="lt-LT"/>
        </w:rPr>
        <w:t>kai naudojama išorinė ambulatorinė pompa</w:t>
      </w:r>
      <w:r>
        <w:rPr>
          <w:color w:val="000000"/>
          <w:szCs w:val="22"/>
          <w:lang w:val="lt-LT"/>
        </w:rPr>
        <w:t xml:space="preserve">, </w:t>
      </w:r>
      <w:r w:rsidRPr="00AF59C8">
        <w:rPr>
          <w:color w:val="000000"/>
          <w:szCs w:val="22"/>
          <w:lang w:val="lt-LT"/>
        </w:rPr>
        <w:t>ypatingą dėmesį reikia skirti toliau nurodytiems aspektams (žr. 4.4 skyrių). Šie patarimai parengti pagal dabartines geriausios praktikos su kateteriu susijusių kraujotakos infekcijų profilaktikos gaires, jose nurodyti:</w:t>
      </w:r>
    </w:p>
    <w:p w14:paraId="61274DC5" w14:textId="77777777" w:rsidR="00192D85" w:rsidRPr="00AF59C8" w:rsidRDefault="00192D85" w:rsidP="00192D85">
      <w:pPr>
        <w:jc w:val="both"/>
        <w:rPr>
          <w:bCs/>
          <w:color w:val="000000"/>
          <w:szCs w:val="22"/>
          <w:lang w:val="lt-LT" w:eastAsia="fr-FR"/>
        </w:rPr>
      </w:pPr>
    </w:p>
    <w:p w14:paraId="3BDF624C" w14:textId="77777777" w:rsidR="00192D85" w:rsidRPr="00AF59C8" w:rsidRDefault="00192D85" w:rsidP="00192D85">
      <w:pPr>
        <w:jc w:val="both"/>
        <w:rPr>
          <w:i/>
          <w:color w:val="000000"/>
          <w:szCs w:val="22"/>
          <w:lang w:val="lt-LT"/>
        </w:rPr>
      </w:pPr>
      <w:r w:rsidRPr="00AF59C8">
        <w:rPr>
          <w:i/>
          <w:color w:val="000000"/>
          <w:szCs w:val="22"/>
          <w:lang w:val="lt-LT"/>
        </w:rPr>
        <w:t>Bendrieji principai</w:t>
      </w:r>
    </w:p>
    <w:p w14:paraId="03CACE63" w14:textId="77777777" w:rsidR="00192D85" w:rsidRPr="00AF59C8" w:rsidRDefault="00192D85" w:rsidP="00192D85">
      <w:pPr>
        <w:jc w:val="both"/>
        <w:rPr>
          <w:color w:val="000000"/>
          <w:szCs w:val="22"/>
          <w:lang w:val="lt-LT" w:eastAsia="fr-FR"/>
        </w:rPr>
      </w:pPr>
    </w:p>
    <w:p w14:paraId="165C581A"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naudokite tunelinius centrinės venos kateterius (CVK) su atvartu, turinčius minimalų skaičių prievadų;</w:t>
      </w:r>
    </w:p>
    <w:p w14:paraId="6FAC9065"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CVK reikia įvesti sterilaus barjero technika;</w:t>
      </w:r>
    </w:p>
    <w:p w14:paraId="4A2C6050"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kateterį įvedant, keičiant, paruošiant jo prieigą, taisant arba koreguojant ir (arba) tvarstant kateterio įvedimo vietą reikia laikytis tinkamų rankų higienos ir aseptinės technikos;</w:t>
      </w:r>
    </w:p>
    <w:p w14:paraId="2377AD03"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kateterio įvedimo vietą reikia uždengti sterilia marle (keičiama kas antrą dieną) arba steriliu skaidriu pusiau laidžiu tvarsčiu (keičiamu ne rečiau nei kas septynias dienas);</w:t>
      </w:r>
    </w:p>
    <w:p w14:paraId="41351EA9"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tvarstį reikia keisti, jeigu jis sudrėko, atsipalaidavo arba susitepė bei po prieigos vietos apžiūros;</w:t>
      </w:r>
    </w:p>
    <w:p w14:paraId="2DE619AE" w14:textId="77777777" w:rsidR="00192D85" w:rsidRPr="00AF59C8" w:rsidRDefault="00192D85" w:rsidP="00192D85">
      <w:pPr>
        <w:numPr>
          <w:ilvl w:val="0"/>
          <w:numId w:val="4"/>
        </w:numPr>
        <w:tabs>
          <w:tab w:val="clear" w:pos="567"/>
        </w:tabs>
        <w:spacing w:line="240" w:lineRule="auto"/>
        <w:contextualSpacing/>
        <w:jc w:val="both"/>
        <w:rPr>
          <w:color w:val="000000"/>
          <w:szCs w:val="22"/>
          <w:lang w:val="lt-LT"/>
        </w:rPr>
      </w:pPr>
      <w:r w:rsidRPr="00AF59C8">
        <w:rPr>
          <w:color w:val="000000"/>
          <w:szCs w:val="22"/>
          <w:lang w:val="lt-LT"/>
        </w:rPr>
        <w:t>vietiškai vartojamų antibiotikų tepalų arba kremų vartoti nepatartina, nes jie gali skatinti grybelinių infekcijų ir antimikrobiniams vaist</w:t>
      </w:r>
      <w:r>
        <w:rPr>
          <w:color w:val="000000"/>
          <w:szCs w:val="22"/>
          <w:lang w:val="lt-LT"/>
        </w:rPr>
        <w:t>iniams</w:t>
      </w:r>
      <w:r w:rsidRPr="00AF59C8">
        <w:rPr>
          <w:color w:val="000000"/>
          <w:szCs w:val="22"/>
          <w:lang w:val="lt-LT"/>
        </w:rPr>
        <w:t xml:space="preserve"> </w:t>
      </w:r>
      <w:r>
        <w:rPr>
          <w:color w:val="000000"/>
          <w:szCs w:val="22"/>
          <w:lang w:val="lt-LT"/>
        </w:rPr>
        <w:t xml:space="preserve">preparatams </w:t>
      </w:r>
      <w:r w:rsidRPr="00AF59C8">
        <w:rPr>
          <w:color w:val="000000"/>
          <w:szCs w:val="22"/>
          <w:lang w:val="lt-LT"/>
        </w:rPr>
        <w:t>atsparių bakterijų vystymąsi.</w:t>
      </w:r>
    </w:p>
    <w:p w14:paraId="6F73EB58" w14:textId="77777777" w:rsidR="00192D85" w:rsidRPr="00AF59C8" w:rsidRDefault="00192D85" w:rsidP="00192D85">
      <w:pPr>
        <w:jc w:val="both"/>
        <w:rPr>
          <w:bCs/>
          <w:color w:val="000000"/>
          <w:szCs w:val="22"/>
          <w:lang w:val="lt-LT" w:eastAsia="fr-FR"/>
        </w:rPr>
      </w:pPr>
    </w:p>
    <w:p w14:paraId="4D188594" w14:textId="77777777" w:rsidR="00192D85" w:rsidRPr="00AF59C8" w:rsidRDefault="00192D85" w:rsidP="00192D85">
      <w:pPr>
        <w:contextualSpacing/>
        <w:jc w:val="both"/>
        <w:rPr>
          <w:i/>
          <w:color w:val="000000"/>
          <w:szCs w:val="22"/>
          <w:lang w:val="lt-LT"/>
        </w:rPr>
      </w:pPr>
      <w:r w:rsidRPr="00AF59C8">
        <w:rPr>
          <w:i/>
          <w:color w:val="000000"/>
          <w:szCs w:val="22"/>
          <w:lang w:val="lt-LT"/>
        </w:rPr>
        <w:t xml:space="preserve">Praskiesto </w:t>
      </w:r>
      <w:r>
        <w:rPr>
          <w:i/>
          <w:color w:val="000000"/>
          <w:szCs w:val="22"/>
          <w:lang w:val="lt-LT"/>
        </w:rPr>
        <w:t>Tresuvi</w:t>
      </w:r>
      <w:r w:rsidRPr="00AF59C8">
        <w:rPr>
          <w:i/>
          <w:color w:val="000000"/>
          <w:szCs w:val="22"/>
          <w:lang w:val="lt-LT"/>
        </w:rPr>
        <w:t xml:space="preserve"> tirpalo vartojimo trukmė</w:t>
      </w:r>
    </w:p>
    <w:p w14:paraId="40C96D49" w14:textId="77777777" w:rsidR="00192D85" w:rsidRPr="00AF59C8" w:rsidRDefault="00192D85" w:rsidP="00192D85">
      <w:pPr>
        <w:jc w:val="both"/>
        <w:rPr>
          <w:color w:val="000000"/>
          <w:szCs w:val="22"/>
          <w:lang w:val="lt-LT" w:eastAsia="fr-FR"/>
        </w:rPr>
      </w:pPr>
    </w:p>
    <w:p w14:paraId="0A72604A" w14:textId="77777777" w:rsidR="00192D85" w:rsidRPr="00AF59C8" w:rsidRDefault="00192D85" w:rsidP="00192D85">
      <w:pPr>
        <w:numPr>
          <w:ilvl w:val="0"/>
          <w:numId w:val="3"/>
        </w:numPr>
        <w:tabs>
          <w:tab w:val="clear" w:pos="567"/>
        </w:tabs>
        <w:spacing w:line="240" w:lineRule="auto"/>
        <w:contextualSpacing/>
        <w:jc w:val="both"/>
        <w:rPr>
          <w:color w:val="000000"/>
          <w:szCs w:val="22"/>
          <w:lang w:val="lt-LT"/>
        </w:rPr>
      </w:pPr>
      <w:r w:rsidRPr="00AF59C8">
        <w:rPr>
          <w:color w:val="000000"/>
          <w:szCs w:val="22"/>
          <w:lang w:val="lt-LT"/>
        </w:rPr>
        <w:t xml:space="preserve">Maksimali praskiesto </w:t>
      </w:r>
      <w:r>
        <w:rPr>
          <w:color w:val="000000"/>
          <w:szCs w:val="22"/>
          <w:lang w:val="lt-LT"/>
        </w:rPr>
        <w:t>Tresuvi</w:t>
      </w:r>
      <w:r w:rsidRPr="00AF59C8">
        <w:rPr>
          <w:color w:val="000000"/>
          <w:szCs w:val="22"/>
          <w:lang w:val="lt-LT"/>
        </w:rPr>
        <w:t xml:space="preserve"> vartojimo trukmė turi būti ne ilgesnė nei 24 valandos.</w:t>
      </w:r>
    </w:p>
    <w:p w14:paraId="60E4B765" w14:textId="77777777" w:rsidR="00192D85" w:rsidRPr="00AF59C8" w:rsidRDefault="00192D85" w:rsidP="00192D85">
      <w:pPr>
        <w:ind w:left="720"/>
        <w:contextualSpacing/>
        <w:jc w:val="both"/>
        <w:rPr>
          <w:color w:val="000000"/>
          <w:szCs w:val="22"/>
          <w:lang w:val="lt-LT"/>
        </w:rPr>
      </w:pPr>
    </w:p>
    <w:p w14:paraId="415C8697" w14:textId="77777777" w:rsidR="00192D85" w:rsidRPr="00AF59C8" w:rsidRDefault="00192D85" w:rsidP="00192D85">
      <w:pPr>
        <w:jc w:val="both"/>
        <w:rPr>
          <w:i/>
          <w:color w:val="000000"/>
          <w:szCs w:val="22"/>
          <w:lang w:val="lt-LT"/>
        </w:rPr>
      </w:pPr>
      <w:r w:rsidRPr="00AF59C8">
        <w:rPr>
          <w:i/>
          <w:color w:val="000000"/>
          <w:szCs w:val="22"/>
          <w:lang w:val="lt-LT"/>
        </w:rPr>
        <w:t>Linijoje įrengto 0,2</w:t>
      </w:r>
      <w:r>
        <w:rPr>
          <w:i/>
          <w:color w:val="000000"/>
          <w:szCs w:val="22"/>
          <w:lang w:val="lt-LT"/>
        </w:rPr>
        <w:t> </w:t>
      </w:r>
      <w:r w:rsidRPr="00AF59C8">
        <w:rPr>
          <w:i/>
          <w:color w:val="000000"/>
          <w:szCs w:val="22"/>
          <w:lang w:val="lt-LT"/>
        </w:rPr>
        <w:t>mikronų filtro naudojimas</w:t>
      </w:r>
    </w:p>
    <w:p w14:paraId="15A43416" w14:textId="77777777" w:rsidR="00192D85" w:rsidRPr="00AF59C8" w:rsidRDefault="00192D85" w:rsidP="00192D85">
      <w:pPr>
        <w:jc w:val="both"/>
        <w:rPr>
          <w:i/>
          <w:color w:val="000000"/>
          <w:szCs w:val="22"/>
          <w:lang w:val="lt-LT" w:eastAsia="fr-FR"/>
        </w:rPr>
      </w:pPr>
    </w:p>
    <w:p w14:paraId="576EF2AD" w14:textId="77777777" w:rsidR="00192D85" w:rsidRPr="00AF59C8" w:rsidRDefault="00192D85" w:rsidP="00192D85">
      <w:pPr>
        <w:numPr>
          <w:ilvl w:val="0"/>
          <w:numId w:val="3"/>
        </w:numPr>
        <w:tabs>
          <w:tab w:val="clear" w:pos="567"/>
        </w:tabs>
        <w:spacing w:line="240" w:lineRule="auto"/>
        <w:contextualSpacing/>
        <w:jc w:val="both"/>
        <w:rPr>
          <w:color w:val="000000"/>
          <w:szCs w:val="22"/>
          <w:lang w:val="lt-LT"/>
        </w:rPr>
      </w:pPr>
      <w:r w:rsidRPr="00AF59C8">
        <w:rPr>
          <w:color w:val="000000"/>
          <w:szCs w:val="22"/>
          <w:lang w:val="lt-LT"/>
        </w:rPr>
        <w:t>0,2 mikronų tankio filtrą reikia įrengti tarp infuzijos vamzdelio ir kateterio šakotuvo; filtras keičiamas kas 24 valandas infuzijos talpyklės keitimo metu.</w:t>
      </w:r>
    </w:p>
    <w:p w14:paraId="5660CA03" w14:textId="77777777" w:rsidR="00192D85" w:rsidRPr="00AF59C8" w:rsidRDefault="00192D85" w:rsidP="00192D85">
      <w:pPr>
        <w:ind w:left="720"/>
        <w:contextualSpacing/>
        <w:jc w:val="both"/>
        <w:rPr>
          <w:color w:val="000000"/>
          <w:szCs w:val="22"/>
          <w:lang w:val="lt-LT"/>
        </w:rPr>
      </w:pPr>
    </w:p>
    <w:p w14:paraId="5A32B5E5" w14:textId="77777777" w:rsidR="00192D85" w:rsidRPr="00AF59C8" w:rsidRDefault="00192D85" w:rsidP="00192D85">
      <w:pPr>
        <w:autoSpaceDE w:val="0"/>
        <w:autoSpaceDN w:val="0"/>
        <w:adjustRightInd w:val="0"/>
        <w:jc w:val="both"/>
        <w:rPr>
          <w:color w:val="000000"/>
          <w:szCs w:val="22"/>
          <w:lang w:val="lt-LT"/>
        </w:rPr>
      </w:pPr>
      <w:r w:rsidRPr="00AF59C8">
        <w:rPr>
          <w:color w:val="000000"/>
          <w:szCs w:val="22"/>
          <w:lang w:val="lt-LT"/>
        </w:rPr>
        <w:t xml:space="preserve">Dar dvi rekomendacijos, kurios gali būti svarbios su vandeniu perduodamų gramneigiamų kraujo </w:t>
      </w:r>
      <w:r>
        <w:rPr>
          <w:color w:val="000000"/>
          <w:szCs w:val="22"/>
          <w:lang w:val="lt-LT"/>
        </w:rPr>
        <w:t xml:space="preserve">keliu plintančių </w:t>
      </w:r>
      <w:r w:rsidRPr="00AF59C8">
        <w:rPr>
          <w:color w:val="000000"/>
          <w:szCs w:val="22"/>
          <w:lang w:val="lt-LT"/>
        </w:rPr>
        <w:t>infekcijų profilaktikai,</w:t>
      </w:r>
      <w:r w:rsidRPr="00AF59C8">
        <w:rPr>
          <w:szCs w:val="22"/>
          <w:lang w:val="lt-LT"/>
        </w:rPr>
        <w:t xml:space="preserve"> </w:t>
      </w:r>
      <w:r w:rsidRPr="00AF59C8">
        <w:rPr>
          <w:color w:val="000000"/>
          <w:szCs w:val="22"/>
          <w:lang w:val="lt-LT"/>
        </w:rPr>
        <w:t>susijusios su kateterio šakotuvo tvarkymu. Tai yra:</w:t>
      </w:r>
    </w:p>
    <w:p w14:paraId="6679061A" w14:textId="77777777" w:rsidR="00192D85" w:rsidRPr="00AF59C8" w:rsidRDefault="00192D85" w:rsidP="00192D85">
      <w:pPr>
        <w:autoSpaceDE w:val="0"/>
        <w:autoSpaceDN w:val="0"/>
        <w:adjustRightInd w:val="0"/>
        <w:jc w:val="both"/>
        <w:rPr>
          <w:color w:val="000000"/>
          <w:szCs w:val="22"/>
          <w:lang w:val="lt-LT" w:eastAsia="fr-FR"/>
        </w:rPr>
      </w:pPr>
    </w:p>
    <w:p w14:paraId="4BEC1393" w14:textId="77777777" w:rsidR="00192D85" w:rsidRPr="00AF59C8" w:rsidRDefault="00192D85" w:rsidP="00192D85">
      <w:pPr>
        <w:contextualSpacing/>
        <w:jc w:val="both"/>
        <w:rPr>
          <w:i/>
          <w:color w:val="000000"/>
          <w:szCs w:val="22"/>
          <w:lang w:val="lt-LT"/>
        </w:rPr>
      </w:pPr>
      <w:r w:rsidRPr="00AF59C8">
        <w:rPr>
          <w:i/>
          <w:color w:val="000000"/>
          <w:szCs w:val="22"/>
          <w:lang w:val="lt-LT"/>
        </w:rPr>
        <w:t>Uždaros šakotuvo sistemos su dviejų kamerų pertvara naudojimas</w:t>
      </w:r>
    </w:p>
    <w:p w14:paraId="3AB7B91B" w14:textId="77777777" w:rsidR="00192D85" w:rsidRPr="00AF59C8" w:rsidRDefault="00192D85" w:rsidP="00192D85">
      <w:pPr>
        <w:contextualSpacing/>
        <w:jc w:val="both"/>
        <w:rPr>
          <w:i/>
          <w:color w:val="000000"/>
          <w:szCs w:val="22"/>
          <w:lang w:val="lt-LT"/>
        </w:rPr>
      </w:pPr>
    </w:p>
    <w:p w14:paraId="35451E52" w14:textId="77777777" w:rsidR="00192D85" w:rsidRPr="00AF59C8" w:rsidRDefault="00192D85" w:rsidP="00192D85">
      <w:pPr>
        <w:numPr>
          <w:ilvl w:val="0"/>
          <w:numId w:val="5"/>
        </w:numPr>
        <w:tabs>
          <w:tab w:val="clear" w:pos="567"/>
        </w:tabs>
        <w:spacing w:line="240" w:lineRule="auto"/>
        <w:contextualSpacing/>
        <w:jc w:val="both"/>
        <w:rPr>
          <w:color w:val="000000"/>
          <w:szCs w:val="22"/>
          <w:lang w:val="lt-LT"/>
        </w:rPr>
      </w:pPr>
      <w:r w:rsidRPr="00AF59C8">
        <w:rPr>
          <w:color w:val="000000"/>
          <w:szCs w:val="22"/>
          <w:lang w:val="lt-LT"/>
        </w:rPr>
        <w:t>naudojant uždarą šakotuvo sistemą (pageidautina su dviejų kamerų pertvara, o ne su įrengtu mechaniniu</w:t>
      </w:r>
      <w:r w:rsidRPr="00AF59C8">
        <w:rPr>
          <w:szCs w:val="22"/>
          <w:lang w:val="lt-LT"/>
        </w:rPr>
        <w:t xml:space="preserve"> </w:t>
      </w:r>
      <w:r w:rsidRPr="00AF59C8">
        <w:rPr>
          <w:color w:val="000000"/>
          <w:szCs w:val="22"/>
          <w:lang w:val="lt-LT"/>
        </w:rPr>
        <w:t>vožtuvu) užtikrinama, kad atjungus infuzijos sistemą kateterio spindis bus sandariai uždarytas. Tai yra mikrobinio užteršimo rizikos profilaktikos priemonė;</w:t>
      </w:r>
    </w:p>
    <w:p w14:paraId="37A8FDA4" w14:textId="77777777" w:rsidR="00192D85" w:rsidRPr="00AF59C8" w:rsidRDefault="00192D85" w:rsidP="00192D85">
      <w:pPr>
        <w:numPr>
          <w:ilvl w:val="0"/>
          <w:numId w:val="5"/>
        </w:numPr>
        <w:tabs>
          <w:tab w:val="clear" w:pos="567"/>
        </w:tabs>
        <w:spacing w:line="240" w:lineRule="auto"/>
        <w:contextualSpacing/>
        <w:jc w:val="both"/>
        <w:rPr>
          <w:color w:val="000000"/>
          <w:szCs w:val="22"/>
          <w:lang w:val="lt-LT"/>
        </w:rPr>
      </w:pPr>
      <w:r w:rsidRPr="00AF59C8">
        <w:rPr>
          <w:color w:val="000000"/>
          <w:szCs w:val="22"/>
          <w:lang w:val="lt-LT"/>
        </w:rPr>
        <w:t>uždarą šakotuvo prietaisą su dviejų kamerų pertvara reikia keisti kas 7 dienas.</w:t>
      </w:r>
    </w:p>
    <w:p w14:paraId="69174BDA" w14:textId="77777777" w:rsidR="00192D85" w:rsidRPr="00AF59C8" w:rsidRDefault="00192D85" w:rsidP="00192D85">
      <w:pPr>
        <w:ind w:left="720"/>
        <w:contextualSpacing/>
        <w:jc w:val="both"/>
        <w:rPr>
          <w:color w:val="000000"/>
          <w:szCs w:val="22"/>
          <w:lang w:val="lt-LT"/>
        </w:rPr>
      </w:pPr>
      <w:r w:rsidRPr="00AF59C8">
        <w:rPr>
          <w:color w:val="000000"/>
          <w:szCs w:val="22"/>
          <w:lang w:val="lt-LT"/>
        </w:rPr>
        <w:br w:type="page"/>
      </w:r>
    </w:p>
    <w:p w14:paraId="3DC5CAC7" w14:textId="77777777" w:rsidR="00192D85" w:rsidRPr="00AF59C8" w:rsidRDefault="00192D85" w:rsidP="00192D85">
      <w:pPr>
        <w:spacing w:before="240"/>
        <w:contextualSpacing/>
        <w:jc w:val="both"/>
        <w:rPr>
          <w:i/>
          <w:color w:val="000000"/>
          <w:szCs w:val="22"/>
          <w:lang w:val="lt-LT"/>
        </w:rPr>
      </w:pPr>
      <w:r w:rsidRPr="00AF59C8">
        <w:rPr>
          <w:i/>
          <w:color w:val="000000"/>
          <w:szCs w:val="22"/>
          <w:lang w:val="lt-LT"/>
        </w:rPr>
        <w:lastRenderedPageBreak/>
        <w:t>Infuzijos sistemos sujungimas Luerio jungtimis</w:t>
      </w:r>
    </w:p>
    <w:p w14:paraId="6801134D" w14:textId="77777777" w:rsidR="00192D85" w:rsidRPr="00AF59C8" w:rsidRDefault="00192D85" w:rsidP="00192D85">
      <w:pPr>
        <w:contextualSpacing/>
        <w:jc w:val="both"/>
        <w:rPr>
          <w:color w:val="000000"/>
          <w:szCs w:val="22"/>
          <w:lang w:val="lt-LT"/>
        </w:rPr>
      </w:pPr>
    </w:p>
    <w:p w14:paraId="0C4E571A" w14:textId="77777777" w:rsidR="00192D85" w:rsidRPr="00AF59C8" w:rsidRDefault="00192D85" w:rsidP="00192D85">
      <w:pPr>
        <w:contextualSpacing/>
        <w:jc w:val="both"/>
        <w:rPr>
          <w:color w:val="000000"/>
          <w:szCs w:val="22"/>
          <w:lang w:val="lt-LT"/>
        </w:rPr>
      </w:pPr>
      <w:r w:rsidRPr="00AF59C8">
        <w:rPr>
          <w:color w:val="000000"/>
          <w:szCs w:val="22"/>
          <w:lang w:val="lt-LT"/>
        </w:rPr>
        <w:t>Manoma, kad užkrėtimo su vandeniu perduodamų gramneigiamų mikroorganizmų rizika padidėja, jeigu infuzijos linijos arba uždarojo šakotuvo Luerio jungtys keitimo metu yra drėgnos</w:t>
      </w:r>
    </w:p>
    <w:p w14:paraId="34704A07" w14:textId="77777777" w:rsidR="00192D85" w:rsidRPr="00AF59C8" w:rsidRDefault="00192D85" w:rsidP="00192D85">
      <w:pPr>
        <w:contextualSpacing/>
        <w:jc w:val="both"/>
        <w:rPr>
          <w:color w:val="000000"/>
          <w:szCs w:val="22"/>
          <w:lang w:val="lt-LT"/>
        </w:rPr>
      </w:pPr>
      <w:r w:rsidRPr="00AF59C8">
        <w:rPr>
          <w:color w:val="000000"/>
          <w:szCs w:val="22"/>
          <w:lang w:val="lt-LT"/>
        </w:rPr>
        <w:t>Todėl:</w:t>
      </w:r>
    </w:p>
    <w:p w14:paraId="52D4B041" w14:textId="77777777" w:rsidR="00192D85" w:rsidRPr="00AF59C8" w:rsidRDefault="00192D85" w:rsidP="00192D85">
      <w:pPr>
        <w:contextualSpacing/>
        <w:jc w:val="both"/>
        <w:rPr>
          <w:color w:val="000000"/>
          <w:szCs w:val="22"/>
          <w:lang w:val="lt-LT"/>
        </w:rPr>
      </w:pPr>
    </w:p>
    <w:p w14:paraId="447A92EB" w14:textId="77777777" w:rsidR="00192D85" w:rsidRPr="00AF59C8" w:rsidRDefault="00192D85" w:rsidP="00192D85">
      <w:pPr>
        <w:numPr>
          <w:ilvl w:val="0"/>
          <w:numId w:val="6"/>
        </w:numPr>
        <w:tabs>
          <w:tab w:val="clear" w:pos="567"/>
        </w:tabs>
        <w:spacing w:line="240" w:lineRule="auto"/>
        <w:contextualSpacing/>
        <w:jc w:val="both"/>
        <w:rPr>
          <w:color w:val="000000"/>
          <w:szCs w:val="22"/>
          <w:lang w:val="lt-LT"/>
        </w:rPr>
      </w:pPr>
      <w:r w:rsidRPr="00AF59C8">
        <w:rPr>
          <w:color w:val="000000"/>
          <w:szCs w:val="22"/>
          <w:lang w:val="lt-LT"/>
        </w:rPr>
        <w:t>patartina nesimaudyti ir nepanardinti infuzijos sistemos dalies, kurioje yra jungtis su kateterio šakotuvu.</w:t>
      </w:r>
    </w:p>
    <w:p w14:paraId="2D630B07" w14:textId="77777777" w:rsidR="00192D85" w:rsidRPr="00AF59C8" w:rsidRDefault="00192D85" w:rsidP="00192D85">
      <w:pPr>
        <w:numPr>
          <w:ilvl w:val="0"/>
          <w:numId w:val="6"/>
        </w:numPr>
        <w:tabs>
          <w:tab w:val="clear" w:pos="567"/>
        </w:tabs>
        <w:spacing w:line="240" w:lineRule="auto"/>
        <w:contextualSpacing/>
        <w:jc w:val="both"/>
        <w:rPr>
          <w:color w:val="000000"/>
          <w:szCs w:val="22"/>
          <w:lang w:val="lt-LT"/>
        </w:rPr>
      </w:pPr>
      <w:r w:rsidRPr="00AF59C8">
        <w:rPr>
          <w:color w:val="000000"/>
          <w:szCs w:val="22"/>
          <w:lang w:val="lt-LT"/>
        </w:rPr>
        <w:t>keičiant uždarąjį šakotuvą Luerio jungties sriegiuose neturi matytis vandens.</w:t>
      </w:r>
    </w:p>
    <w:p w14:paraId="4BAAD439" w14:textId="77777777" w:rsidR="00192D85" w:rsidRPr="00AF59C8" w:rsidRDefault="00192D85" w:rsidP="00192D85">
      <w:pPr>
        <w:numPr>
          <w:ilvl w:val="0"/>
          <w:numId w:val="6"/>
        </w:numPr>
        <w:tabs>
          <w:tab w:val="clear" w:pos="567"/>
        </w:tabs>
        <w:spacing w:line="240" w:lineRule="auto"/>
        <w:contextualSpacing/>
        <w:jc w:val="both"/>
        <w:rPr>
          <w:color w:val="000000"/>
          <w:szCs w:val="22"/>
          <w:lang w:val="lt-LT"/>
        </w:rPr>
      </w:pPr>
      <w:r w:rsidRPr="00AF59C8">
        <w:rPr>
          <w:color w:val="000000"/>
          <w:szCs w:val="22"/>
          <w:lang w:val="lt-LT"/>
        </w:rPr>
        <w:t>infuzijos liniją nuo uždarojo šakotuvo galima atjungti tik kartą kas 24</w:t>
      </w:r>
      <w:r>
        <w:rPr>
          <w:color w:val="000000"/>
          <w:szCs w:val="22"/>
          <w:lang w:val="lt-LT"/>
        </w:rPr>
        <w:t> </w:t>
      </w:r>
      <w:r w:rsidRPr="00AF59C8">
        <w:rPr>
          <w:color w:val="000000"/>
          <w:szCs w:val="22"/>
          <w:lang w:val="lt-LT"/>
        </w:rPr>
        <w:t>h keitimo metu.</w:t>
      </w:r>
    </w:p>
    <w:p w14:paraId="739C6FE3" w14:textId="77777777" w:rsidR="00192D85" w:rsidRDefault="00192D85" w:rsidP="00192D85">
      <w:pPr>
        <w:autoSpaceDE w:val="0"/>
        <w:autoSpaceDN w:val="0"/>
        <w:adjustRightInd w:val="0"/>
        <w:jc w:val="both"/>
        <w:rPr>
          <w:szCs w:val="22"/>
          <w:lang w:val="lt-LT" w:eastAsia="fr-FR"/>
        </w:rPr>
      </w:pPr>
    </w:p>
    <w:p w14:paraId="537D47DB" w14:textId="77777777" w:rsidR="00192D85" w:rsidRPr="00865CC9" w:rsidRDefault="00192D85" w:rsidP="00192D85">
      <w:pPr>
        <w:autoSpaceDE w:val="0"/>
        <w:autoSpaceDN w:val="0"/>
        <w:adjustRightInd w:val="0"/>
        <w:jc w:val="both"/>
        <w:rPr>
          <w:b/>
          <w:bCs/>
          <w:szCs w:val="22"/>
          <w:lang w:val="lt-LT" w:eastAsia="fr-FR"/>
        </w:rPr>
      </w:pPr>
      <w:r>
        <w:rPr>
          <w:b/>
          <w:bCs/>
          <w:szCs w:val="22"/>
          <w:lang w:val="lt-LT" w:eastAsia="fr-FR"/>
        </w:rPr>
        <w:t>Nuolatinė</w:t>
      </w:r>
      <w:r w:rsidRPr="00865CC9">
        <w:rPr>
          <w:b/>
          <w:bCs/>
          <w:szCs w:val="22"/>
          <w:lang w:val="lt-LT"/>
        </w:rPr>
        <w:t xml:space="preserve"> infuzija į veną </w:t>
      </w:r>
      <w:r w:rsidRPr="00865CC9">
        <w:rPr>
          <w:b/>
          <w:bCs/>
          <w:szCs w:val="22"/>
          <w:lang w:val="lt-LT" w:eastAsia="fr-FR"/>
        </w:rPr>
        <w:t xml:space="preserve">naudojant visiškai vidinę implantuojamą pompą, </w:t>
      </w:r>
      <w:r>
        <w:rPr>
          <w:b/>
          <w:bCs/>
          <w:szCs w:val="22"/>
          <w:lang w:val="lt-LT" w:eastAsia="fr-FR"/>
        </w:rPr>
        <w:t>skirtą</w:t>
      </w:r>
      <w:r w:rsidRPr="00865CC9">
        <w:rPr>
          <w:b/>
          <w:bCs/>
          <w:szCs w:val="22"/>
          <w:lang w:val="lt-LT" w:eastAsia="fr-FR"/>
        </w:rPr>
        <w:t xml:space="preserve"> suleisti Tresuvi į veną.</w:t>
      </w:r>
    </w:p>
    <w:p w14:paraId="083A8816" w14:textId="77777777" w:rsidR="00192D85" w:rsidRPr="00EE08CD" w:rsidRDefault="00192D85" w:rsidP="00192D85">
      <w:pPr>
        <w:autoSpaceDE w:val="0"/>
        <w:autoSpaceDN w:val="0"/>
        <w:adjustRightInd w:val="0"/>
        <w:jc w:val="both"/>
        <w:rPr>
          <w:szCs w:val="22"/>
          <w:lang w:val="lt-LT" w:eastAsia="fr-FR"/>
        </w:rPr>
      </w:pPr>
    </w:p>
    <w:p w14:paraId="48835A35" w14:textId="77777777" w:rsidR="00192D85" w:rsidRPr="00EE08CD" w:rsidRDefault="00192D85" w:rsidP="00192D85">
      <w:pPr>
        <w:autoSpaceDE w:val="0"/>
        <w:autoSpaceDN w:val="0"/>
        <w:adjustRightInd w:val="0"/>
        <w:jc w:val="both"/>
        <w:rPr>
          <w:szCs w:val="22"/>
          <w:lang w:val="lt-LT" w:eastAsia="fr-FR"/>
        </w:rPr>
      </w:pPr>
      <w:r>
        <w:rPr>
          <w:szCs w:val="22"/>
          <w:lang w:val="lt-LT" w:eastAsia="fr-FR"/>
        </w:rPr>
        <w:t>Tresuvi</w:t>
      </w:r>
      <w:r w:rsidRPr="00EE08CD">
        <w:rPr>
          <w:szCs w:val="22"/>
          <w:lang w:val="lt-LT" w:eastAsia="fr-FR"/>
        </w:rPr>
        <w:t xml:space="preserve"> gali</w:t>
      </w:r>
      <w:r>
        <w:rPr>
          <w:szCs w:val="22"/>
          <w:lang w:val="lt-LT" w:eastAsia="fr-FR"/>
        </w:rPr>
        <w:t>ma leisti</w:t>
      </w:r>
      <w:r w:rsidRPr="00EE08CD">
        <w:rPr>
          <w:szCs w:val="22"/>
          <w:lang w:val="lt-LT" w:eastAsia="fr-FR"/>
        </w:rPr>
        <w:t xml:space="preserve"> </w:t>
      </w:r>
      <w:r>
        <w:rPr>
          <w:szCs w:val="22"/>
          <w:lang w:val="lt-LT" w:eastAsia="fr-FR"/>
        </w:rPr>
        <w:t>nuolatine</w:t>
      </w:r>
      <w:r w:rsidRPr="009A12E1">
        <w:rPr>
          <w:szCs w:val="22"/>
          <w:lang w:val="lt-LT"/>
        </w:rPr>
        <w:t xml:space="preserve"> infuzija į veną</w:t>
      </w:r>
      <w:r w:rsidRPr="00EE08CD">
        <w:rPr>
          <w:szCs w:val="22"/>
          <w:lang w:val="lt-LT" w:eastAsia="fr-FR"/>
        </w:rPr>
        <w:t xml:space="preserve"> per centrinės venos kateterį, naudojant chirurginiu būdu įstatytą visiškai implantuojamą vidinę infuzijos pompą, </w:t>
      </w:r>
      <w:r>
        <w:rPr>
          <w:szCs w:val="22"/>
          <w:lang w:val="lt-LT" w:eastAsia="fr-FR"/>
        </w:rPr>
        <w:t>skirtą suleisti Tresuvi</w:t>
      </w:r>
      <w:r w:rsidRPr="00EE08CD">
        <w:rPr>
          <w:szCs w:val="22"/>
          <w:lang w:val="lt-LT" w:eastAsia="fr-FR"/>
        </w:rPr>
        <w:t xml:space="preserve"> į veną, </w:t>
      </w:r>
      <w:r>
        <w:rPr>
          <w:szCs w:val="22"/>
          <w:lang w:val="lt-LT" w:eastAsia="fr-FR"/>
        </w:rPr>
        <w:t xml:space="preserve">kurioje yra pavojaus signalas </w:t>
      </w:r>
      <w:r w:rsidRPr="00EE08CD">
        <w:rPr>
          <w:szCs w:val="22"/>
          <w:lang w:val="lt-LT" w:eastAsia="fr-FR"/>
        </w:rPr>
        <w:t>(integruo</w:t>
      </w:r>
      <w:r>
        <w:rPr>
          <w:szCs w:val="22"/>
          <w:lang w:val="lt-LT" w:eastAsia="fr-FR"/>
        </w:rPr>
        <w:t>tas</w:t>
      </w:r>
      <w:r w:rsidRPr="00EE08CD">
        <w:rPr>
          <w:szCs w:val="22"/>
          <w:lang w:val="lt-LT" w:eastAsia="fr-FR"/>
        </w:rPr>
        <w:t xml:space="preserve"> okliuzijos ir išsikr</w:t>
      </w:r>
      <w:r>
        <w:rPr>
          <w:szCs w:val="22"/>
          <w:lang w:val="lt-LT" w:eastAsia="fr-FR"/>
        </w:rPr>
        <w:t xml:space="preserve">aunančios baterijos </w:t>
      </w:r>
      <w:r w:rsidRPr="00EE08CD">
        <w:rPr>
          <w:szCs w:val="22"/>
          <w:lang w:val="lt-LT" w:eastAsia="fr-FR"/>
        </w:rPr>
        <w:t>įspėjim</w:t>
      </w:r>
      <w:r>
        <w:rPr>
          <w:szCs w:val="22"/>
          <w:lang w:val="lt-LT" w:eastAsia="fr-FR"/>
        </w:rPr>
        <w:t>as) ir vidinis 0,22 </w:t>
      </w:r>
      <w:r w:rsidRPr="00EE08CD">
        <w:rPr>
          <w:szCs w:val="22"/>
          <w:lang w:val="lt-LT" w:eastAsia="fr-FR"/>
        </w:rPr>
        <w:t xml:space="preserve">μm filtras, </w:t>
      </w:r>
      <w:r>
        <w:rPr>
          <w:szCs w:val="22"/>
          <w:lang w:val="lt-LT" w:eastAsia="fr-FR"/>
        </w:rPr>
        <w:t>sumažinantis kraujotakos infekcijų</w:t>
      </w:r>
      <w:r w:rsidRPr="00EE08CD">
        <w:rPr>
          <w:szCs w:val="22"/>
          <w:lang w:val="lt-LT" w:eastAsia="fr-FR"/>
        </w:rPr>
        <w:t xml:space="preserve"> riziką. Galima įsigyti fiksuoto srauto implantuojamų pompų </w:t>
      </w:r>
      <w:r>
        <w:rPr>
          <w:szCs w:val="22"/>
          <w:lang w:val="lt-LT" w:eastAsia="fr-FR"/>
        </w:rPr>
        <w:t>su skirtingais rezervuaro tūriais </w:t>
      </w:r>
      <w:r w:rsidRPr="00EE08CD">
        <w:rPr>
          <w:szCs w:val="22"/>
          <w:lang w:val="lt-LT" w:eastAsia="fr-FR"/>
        </w:rPr>
        <w:t xml:space="preserve">/ modeliais, kad būtų galima </w:t>
      </w:r>
      <w:r>
        <w:rPr>
          <w:szCs w:val="22"/>
          <w:lang w:val="lt-LT" w:eastAsia="fr-FR"/>
        </w:rPr>
        <w:t>infuzijos būdu suleisti</w:t>
      </w:r>
      <w:r w:rsidRPr="00EE08CD">
        <w:rPr>
          <w:szCs w:val="22"/>
          <w:lang w:val="lt-LT" w:eastAsia="fr-FR"/>
        </w:rPr>
        <w:t xml:space="preserve"> atitinkamas individualias dozes ir išvengti perdozavimo ar per mažos dozės</w:t>
      </w:r>
      <w:r>
        <w:rPr>
          <w:szCs w:val="22"/>
          <w:lang w:val="lt-LT" w:eastAsia="fr-FR"/>
        </w:rPr>
        <w:t xml:space="preserve"> suleidimo</w:t>
      </w:r>
      <w:r w:rsidRPr="00EE08CD">
        <w:rPr>
          <w:szCs w:val="22"/>
          <w:lang w:val="lt-LT" w:eastAsia="fr-FR"/>
        </w:rPr>
        <w:t xml:space="preserve">. Pertvaros tarnavimo </w:t>
      </w:r>
      <w:r>
        <w:rPr>
          <w:szCs w:val="22"/>
          <w:lang w:val="lt-LT" w:eastAsia="fr-FR"/>
        </w:rPr>
        <w:t>laikas turi būti mažiausiai 500 </w:t>
      </w:r>
      <w:r w:rsidRPr="00EE08CD">
        <w:rPr>
          <w:szCs w:val="22"/>
          <w:lang w:val="lt-LT" w:eastAsia="fr-FR"/>
        </w:rPr>
        <w:t xml:space="preserve">pradūrimų užpildymo </w:t>
      </w:r>
      <w:r>
        <w:rPr>
          <w:szCs w:val="22"/>
          <w:lang w:val="lt-LT" w:eastAsia="fr-FR"/>
        </w:rPr>
        <w:t>jungčiai</w:t>
      </w:r>
      <w:r w:rsidRPr="00EE08CD">
        <w:rPr>
          <w:szCs w:val="22"/>
          <w:lang w:val="lt-LT" w:eastAsia="fr-FR"/>
        </w:rPr>
        <w:t xml:space="preserve">, 250 pradūrimų kateterio </w:t>
      </w:r>
      <w:r>
        <w:rPr>
          <w:szCs w:val="22"/>
          <w:lang w:val="lt-LT" w:eastAsia="fr-FR"/>
        </w:rPr>
        <w:t>jungčiai</w:t>
      </w:r>
      <w:r w:rsidRPr="00EE08CD">
        <w:rPr>
          <w:szCs w:val="22"/>
          <w:lang w:val="lt-LT" w:eastAsia="fr-FR"/>
        </w:rPr>
        <w:t>.</w:t>
      </w:r>
    </w:p>
    <w:p w14:paraId="72286F27" w14:textId="77777777" w:rsidR="00192D85" w:rsidRPr="00EE08CD" w:rsidRDefault="00192D85" w:rsidP="00192D85">
      <w:pPr>
        <w:autoSpaceDE w:val="0"/>
        <w:autoSpaceDN w:val="0"/>
        <w:adjustRightInd w:val="0"/>
        <w:jc w:val="both"/>
        <w:rPr>
          <w:szCs w:val="22"/>
          <w:lang w:val="lt-LT" w:eastAsia="fr-FR"/>
        </w:rPr>
      </w:pPr>
    </w:p>
    <w:p w14:paraId="143D2B73" w14:textId="77777777" w:rsidR="00192D85" w:rsidRPr="00EE08CD" w:rsidRDefault="00192D85" w:rsidP="00192D85">
      <w:pPr>
        <w:autoSpaceDE w:val="0"/>
        <w:autoSpaceDN w:val="0"/>
        <w:adjustRightInd w:val="0"/>
        <w:jc w:val="both"/>
        <w:rPr>
          <w:szCs w:val="22"/>
          <w:lang w:val="lt-LT" w:eastAsia="fr-FR"/>
        </w:rPr>
      </w:pPr>
      <w:r>
        <w:rPr>
          <w:szCs w:val="22"/>
          <w:lang w:val="lt-LT" w:eastAsia="fr-FR"/>
        </w:rPr>
        <w:t>Atidžiai vadovaukitės pompos gamintojo vadovu</w:t>
      </w:r>
      <w:r w:rsidRPr="00EE08CD">
        <w:rPr>
          <w:szCs w:val="22"/>
          <w:lang w:val="lt-LT" w:eastAsia="fr-FR"/>
        </w:rPr>
        <w:t xml:space="preserve">, kuriame rasite konkrečias instrukcijas, susijusias su </w:t>
      </w:r>
      <w:r>
        <w:rPr>
          <w:szCs w:val="22"/>
          <w:lang w:val="lt-LT" w:eastAsia="fr-FR"/>
        </w:rPr>
        <w:t>pompos</w:t>
      </w:r>
      <w:r w:rsidRPr="00EE08CD">
        <w:rPr>
          <w:szCs w:val="22"/>
          <w:lang w:val="lt-LT" w:eastAsia="fr-FR"/>
        </w:rPr>
        <w:t xml:space="preserve"> paruošimu, implantavimu, stebėjimu ir papildymu.</w:t>
      </w:r>
    </w:p>
    <w:p w14:paraId="09B88D0F" w14:textId="77777777" w:rsidR="00192D85" w:rsidRPr="00EE08CD" w:rsidRDefault="00192D85" w:rsidP="00192D85">
      <w:pPr>
        <w:autoSpaceDE w:val="0"/>
        <w:autoSpaceDN w:val="0"/>
        <w:adjustRightInd w:val="0"/>
        <w:jc w:val="both"/>
        <w:rPr>
          <w:szCs w:val="22"/>
          <w:lang w:val="lt-LT" w:eastAsia="fr-FR"/>
        </w:rPr>
      </w:pPr>
    </w:p>
    <w:p w14:paraId="0808275C" w14:textId="77777777" w:rsidR="00192D85" w:rsidRPr="00EE08CD" w:rsidRDefault="00192D85" w:rsidP="00192D85">
      <w:pPr>
        <w:autoSpaceDE w:val="0"/>
        <w:autoSpaceDN w:val="0"/>
        <w:adjustRightInd w:val="0"/>
        <w:jc w:val="both"/>
        <w:rPr>
          <w:szCs w:val="22"/>
          <w:lang w:val="lt-LT" w:eastAsia="fr-FR"/>
        </w:rPr>
      </w:pPr>
      <w:r w:rsidRPr="00EE08CD">
        <w:rPr>
          <w:szCs w:val="22"/>
          <w:lang w:val="lt-LT" w:eastAsia="fr-FR"/>
        </w:rPr>
        <w:t>Remiantis turimais stabilumo eksperimentiniais duomenimis</w:t>
      </w:r>
      <w:r>
        <w:rPr>
          <w:szCs w:val="22"/>
          <w:lang w:val="lt-LT" w:eastAsia="fr-FR"/>
        </w:rPr>
        <w:t>, pageidautina, kad būtų</w:t>
      </w:r>
      <w:r w:rsidRPr="00EE08CD">
        <w:rPr>
          <w:szCs w:val="22"/>
          <w:lang w:val="lt-LT" w:eastAsia="fr-FR"/>
        </w:rPr>
        <w:t xml:space="preserve"> </w:t>
      </w:r>
      <w:r>
        <w:rPr>
          <w:szCs w:val="22"/>
          <w:lang w:val="lt-LT" w:eastAsia="fr-FR"/>
        </w:rPr>
        <w:t>naudojama</w:t>
      </w:r>
      <w:r w:rsidRPr="00EE08CD">
        <w:rPr>
          <w:szCs w:val="22"/>
          <w:lang w:val="lt-LT" w:eastAsia="fr-FR"/>
        </w:rPr>
        <w:t xml:space="preserve"> didesn</w:t>
      </w:r>
      <w:r>
        <w:rPr>
          <w:szCs w:val="22"/>
          <w:lang w:val="lt-LT" w:eastAsia="fr-FR"/>
        </w:rPr>
        <w:t>ė</w:t>
      </w:r>
      <w:r w:rsidRPr="00EE08CD">
        <w:rPr>
          <w:szCs w:val="22"/>
          <w:lang w:val="lt-LT" w:eastAsia="fr-FR"/>
        </w:rPr>
        <w:t xml:space="preserve"> nei 0,5</w:t>
      </w:r>
      <w:r>
        <w:rPr>
          <w:szCs w:val="22"/>
          <w:lang w:val="lt-LT" w:eastAsia="fr-FR"/>
        </w:rPr>
        <w:t> </w:t>
      </w:r>
      <w:r w:rsidRPr="00EE08CD">
        <w:rPr>
          <w:szCs w:val="22"/>
          <w:lang w:val="lt-LT" w:eastAsia="fr-FR"/>
        </w:rPr>
        <w:t>mg/ml koncentracij</w:t>
      </w:r>
      <w:r>
        <w:rPr>
          <w:szCs w:val="22"/>
          <w:lang w:val="lt-LT" w:eastAsia="fr-FR"/>
        </w:rPr>
        <w:t>a</w:t>
      </w:r>
      <w:r w:rsidRPr="00EE08CD">
        <w:rPr>
          <w:szCs w:val="22"/>
          <w:lang w:val="lt-LT" w:eastAsia="fr-FR"/>
        </w:rPr>
        <w:t xml:space="preserve"> implantuojamo pompos rezervuarui užpildyti (žr. 6.3</w:t>
      </w:r>
      <w:r>
        <w:rPr>
          <w:szCs w:val="22"/>
          <w:lang w:val="lt-LT" w:eastAsia="fr-FR"/>
        </w:rPr>
        <w:t> </w:t>
      </w:r>
      <w:r w:rsidRPr="00EE08CD">
        <w:rPr>
          <w:szCs w:val="22"/>
          <w:lang w:val="lt-LT" w:eastAsia="fr-FR"/>
        </w:rPr>
        <w:t xml:space="preserve">skyrių). Išsami informacija apie skaičiavimus, atsižvelgiant į svorį ir </w:t>
      </w:r>
      <w:r>
        <w:rPr>
          <w:szCs w:val="22"/>
          <w:lang w:val="lt-LT" w:eastAsia="fr-FR"/>
        </w:rPr>
        <w:t>pompos</w:t>
      </w:r>
      <w:r w:rsidRPr="00EE08CD">
        <w:rPr>
          <w:szCs w:val="22"/>
          <w:lang w:val="lt-LT" w:eastAsia="fr-FR"/>
        </w:rPr>
        <w:t xml:space="preserve"> charakteristikas, pateikta </w:t>
      </w:r>
      <w:r>
        <w:rPr>
          <w:szCs w:val="22"/>
          <w:lang w:val="lt-LT" w:eastAsia="fr-FR"/>
        </w:rPr>
        <w:t>pompos</w:t>
      </w:r>
      <w:r w:rsidRPr="00EE08CD">
        <w:rPr>
          <w:szCs w:val="22"/>
          <w:lang w:val="lt-LT" w:eastAsia="fr-FR"/>
        </w:rPr>
        <w:t xml:space="preserve"> gamintojo vadove.</w:t>
      </w:r>
    </w:p>
    <w:p w14:paraId="3BDA9CA9" w14:textId="77777777" w:rsidR="00192D85" w:rsidRPr="00EE08CD" w:rsidRDefault="00192D85" w:rsidP="00192D85">
      <w:pPr>
        <w:autoSpaceDE w:val="0"/>
        <w:autoSpaceDN w:val="0"/>
        <w:adjustRightInd w:val="0"/>
        <w:jc w:val="both"/>
        <w:rPr>
          <w:szCs w:val="22"/>
          <w:lang w:val="lt-LT" w:eastAsia="fr-FR"/>
        </w:rPr>
      </w:pPr>
    </w:p>
    <w:p w14:paraId="4CB8C7A0" w14:textId="77777777" w:rsidR="00192D85" w:rsidRPr="00EE08CD" w:rsidRDefault="00192D85" w:rsidP="00192D85">
      <w:pPr>
        <w:autoSpaceDE w:val="0"/>
        <w:autoSpaceDN w:val="0"/>
        <w:adjustRightInd w:val="0"/>
        <w:jc w:val="both"/>
        <w:rPr>
          <w:szCs w:val="22"/>
          <w:lang w:val="lt-LT" w:eastAsia="fr-FR"/>
        </w:rPr>
      </w:pPr>
      <w:r>
        <w:rPr>
          <w:szCs w:val="22"/>
          <w:lang w:val="lt-LT" w:eastAsia="fr-FR"/>
        </w:rPr>
        <w:t>Nuolatinė</w:t>
      </w:r>
      <w:r w:rsidRPr="009A12E1">
        <w:rPr>
          <w:szCs w:val="22"/>
          <w:lang w:val="lt-LT"/>
        </w:rPr>
        <w:t xml:space="preserve"> infuzija į veną, </w:t>
      </w:r>
      <w:r w:rsidRPr="009A12E1">
        <w:rPr>
          <w:szCs w:val="22"/>
          <w:lang w:val="lt-LT" w:eastAsia="fr-FR"/>
        </w:rPr>
        <w:t>naudojant</w:t>
      </w:r>
      <w:r w:rsidRPr="00EE08CD">
        <w:rPr>
          <w:szCs w:val="22"/>
          <w:lang w:val="lt-LT" w:eastAsia="fr-FR"/>
        </w:rPr>
        <w:t xml:space="preserve"> implantuojam</w:t>
      </w:r>
      <w:r>
        <w:rPr>
          <w:szCs w:val="22"/>
          <w:lang w:val="lt-LT" w:eastAsia="fr-FR"/>
        </w:rPr>
        <w:t>ą</w:t>
      </w:r>
      <w:r w:rsidRPr="00EE08CD">
        <w:rPr>
          <w:szCs w:val="22"/>
          <w:lang w:val="lt-LT" w:eastAsia="fr-FR"/>
        </w:rPr>
        <w:t xml:space="preserve"> pomp</w:t>
      </w:r>
      <w:r>
        <w:rPr>
          <w:szCs w:val="22"/>
          <w:lang w:val="lt-LT" w:eastAsia="fr-FR"/>
        </w:rPr>
        <w:t>ą</w:t>
      </w:r>
      <w:r w:rsidRPr="00EE08CD">
        <w:rPr>
          <w:szCs w:val="22"/>
          <w:lang w:val="lt-LT" w:eastAsia="fr-FR"/>
        </w:rPr>
        <w:t xml:space="preserve"> tur</w:t>
      </w:r>
      <w:r>
        <w:rPr>
          <w:szCs w:val="22"/>
          <w:lang w:val="lt-LT" w:eastAsia="fr-FR"/>
        </w:rPr>
        <w:t>i</w:t>
      </w:r>
      <w:r w:rsidRPr="00EE08CD">
        <w:rPr>
          <w:szCs w:val="22"/>
          <w:lang w:val="lt-LT" w:eastAsia="fr-FR"/>
        </w:rPr>
        <w:t xml:space="preserve"> būti skir</w:t>
      </w:r>
      <w:r>
        <w:rPr>
          <w:szCs w:val="22"/>
          <w:lang w:val="lt-LT" w:eastAsia="fr-FR"/>
        </w:rPr>
        <w:t>iama</w:t>
      </w:r>
      <w:r w:rsidRPr="00EE08CD">
        <w:rPr>
          <w:szCs w:val="22"/>
          <w:lang w:val="lt-LT" w:eastAsia="fr-FR"/>
        </w:rPr>
        <w:t xml:space="preserve"> atrinktiems pacientams, galintiems toleruoti pačią procedūrą ir</w:t>
      </w:r>
      <w:r>
        <w:rPr>
          <w:szCs w:val="22"/>
          <w:lang w:val="lt-LT" w:eastAsia="fr-FR"/>
        </w:rPr>
        <w:t xml:space="preserve"> kai jau yra </w:t>
      </w:r>
      <w:r w:rsidRPr="00EE08CD">
        <w:rPr>
          <w:szCs w:val="22"/>
          <w:lang w:val="lt-LT" w:eastAsia="fr-FR"/>
        </w:rPr>
        <w:t xml:space="preserve">įrodyta, kad jie toleruoja treprostinilį, </w:t>
      </w:r>
      <w:r>
        <w:rPr>
          <w:szCs w:val="22"/>
          <w:lang w:val="lt-LT" w:eastAsia="fr-FR"/>
        </w:rPr>
        <w:t>pacientams,</w:t>
      </w:r>
      <w:r w:rsidRPr="00EE08CD">
        <w:rPr>
          <w:szCs w:val="22"/>
          <w:lang w:val="lt-LT" w:eastAsia="fr-FR"/>
        </w:rPr>
        <w:t xml:space="preserve"> </w:t>
      </w:r>
      <w:r w:rsidRPr="00671CD4">
        <w:rPr>
          <w:szCs w:val="22"/>
          <w:lang w:val="lt-LT"/>
        </w:rPr>
        <w:t>kurių būklė stabilizuota leidžian</w:t>
      </w:r>
      <w:r>
        <w:rPr>
          <w:szCs w:val="22"/>
          <w:lang w:val="lt-LT"/>
        </w:rPr>
        <w:t xml:space="preserve">t treprostinilio infuzijos būdu </w:t>
      </w:r>
      <w:r w:rsidRPr="00EE08CD">
        <w:rPr>
          <w:szCs w:val="22"/>
          <w:lang w:val="lt-LT" w:eastAsia="fr-FR"/>
        </w:rPr>
        <w:t>ir kurie netoleruoja</w:t>
      </w:r>
      <w:r>
        <w:rPr>
          <w:szCs w:val="22"/>
          <w:lang w:val="lt-LT" w:eastAsia="fr-FR"/>
        </w:rPr>
        <w:t xml:space="preserve"> išorinio vartojimo po oda arba į veną</w:t>
      </w:r>
      <w:r w:rsidRPr="00EE08CD">
        <w:rPr>
          <w:szCs w:val="22"/>
          <w:lang w:val="lt-LT" w:eastAsia="fr-FR"/>
        </w:rPr>
        <w:t xml:space="preserve">, </w:t>
      </w:r>
      <w:r>
        <w:rPr>
          <w:szCs w:val="22"/>
          <w:lang w:val="lt-LT" w:eastAsia="fr-FR"/>
        </w:rPr>
        <w:t xml:space="preserve">yra šiems vartojimo metodams </w:t>
      </w:r>
      <w:r w:rsidRPr="00EE08CD">
        <w:rPr>
          <w:szCs w:val="22"/>
          <w:lang w:val="lt-LT" w:eastAsia="fr-FR"/>
        </w:rPr>
        <w:t xml:space="preserve">netinkami arba </w:t>
      </w:r>
      <w:r>
        <w:rPr>
          <w:szCs w:val="22"/>
          <w:lang w:val="lt-LT" w:eastAsia="fr-FR"/>
        </w:rPr>
        <w:t xml:space="preserve">jų </w:t>
      </w:r>
      <w:r w:rsidRPr="00EE08CD">
        <w:rPr>
          <w:szCs w:val="22"/>
          <w:lang w:val="lt-LT" w:eastAsia="fr-FR"/>
        </w:rPr>
        <w:t>atsisako.</w:t>
      </w:r>
    </w:p>
    <w:p w14:paraId="67CF22DC" w14:textId="77777777" w:rsidR="00192D85" w:rsidRPr="00EE08CD" w:rsidRDefault="00192D85" w:rsidP="00192D85">
      <w:pPr>
        <w:autoSpaceDE w:val="0"/>
        <w:autoSpaceDN w:val="0"/>
        <w:adjustRightInd w:val="0"/>
        <w:jc w:val="both"/>
        <w:rPr>
          <w:szCs w:val="22"/>
          <w:lang w:val="lt-LT" w:eastAsia="fr-FR"/>
        </w:rPr>
      </w:pPr>
    </w:p>
    <w:p w14:paraId="107934AE" w14:textId="77777777" w:rsidR="00192D85" w:rsidRPr="00EE08CD" w:rsidRDefault="00192D85" w:rsidP="00192D85">
      <w:pPr>
        <w:autoSpaceDE w:val="0"/>
        <w:autoSpaceDN w:val="0"/>
        <w:adjustRightInd w:val="0"/>
        <w:jc w:val="both"/>
        <w:rPr>
          <w:szCs w:val="22"/>
          <w:lang w:val="lt-LT" w:eastAsia="fr-FR"/>
        </w:rPr>
      </w:pPr>
      <w:r w:rsidRPr="00EE08CD">
        <w:rPr>
          <w:szCs w:val="22"/>
          <w:lang w:val="lt-LT" w:eastAsia="fr-FR"/>
        </w:rPr>
        <w:t>Pradinė dozė naudojant implantuojamą pompą yra toki</w:t>
      </w:r>
      <w:r>
        <w:rPr>
          <w:szCs w:val="22"/>
          <w:lang w:val="lt-LT" w:eastAsia="fr-FR"/>
        </w:rPr>
        <w:t>a pati, kaip ir stabili dozė, skiriama</w:t>
      </w:r>
      <w:r w:rsidRPr="00EE08CD">
        <w:rPr>
          <w:szCs w:val="22"/>
          <w:lang w:val="lt-LT" w:eastAsia="fr-FR"/>
        </w:rPr>
        <w:t xml:space="preserve"> naudojant išorines infuzijos pompas perėjimo </w:t>
      </w:r>
      <w:r>
        <w:rPr>
          <w:szCs w:val="22"/>
          <w:lang w:val="lt-LT" w:eastAsia="fr-FR"/>
        </w:rPr>
        <w:t xml:space="preserve">prie kito gydymo </w:t>
      </w:r>
      <w:r w:rsidRPr="00EE08CD">
        <w:rPr>
          <w:szCs w:val="22"/>
          <w:lang w:val="lt-LT" w:eastAsia="fr-FR"/>
        </w:rPr>
        <w:t>metu. Implantuojama pompa nėra skirta pradinei dozei koreguoti.</w:t>
      </w:r>
    </w:p>
    <w:p w14:paraId="14E6BA20" w14:textId="77777777" w:rsidR="00192D85" w:rsidRPr="00EE08CD" w:rsidRDefault="00192D85" w:rsidP="00192D85">
      <w:pPr>
        <w:autoSpaceDE w:val="0"/>
        <w:autoSpaceDN w:val="0"/>
        <w:adjustRightInd w:val="0"/>
        <w:jc w:val="both"/>
        <w:rPr>
          <w:szCs w:val="22"/>
          <w:lang w:val="lt-LT" w:eastAsia="fr-FR"/>
        </w:rPr>
      </w:pPr>
    </w:p>
    <w:p w14:paraId="727F18F7" w14:textId="77777777" w:rsidR="00192D85" w:rsidRPr="00EE08CD" w:rsidRDefault="00192D85" w:rsidP="00192D85">
      <w:pPr>
        <w:autoSpaceDE w:val="0"/>
        <w:autoSpaceDN w:val="0"/>
        <w:adjustRightInd w:val="0"/>
        <w:jc w:val="both"/>
        <w:rPr>
          <w:szCs w:val="22"/>
          <w:lang w:val="lt-LT" w:eastAsia="fr-FR"/>
        </w:rPr>
      </w:pPr>
      <w:r w:rsidRPr="00EE08CD">
        <w:rPr>
          <w:szCs w:val="22"/>
          <w:lang w:val="lt-LT" w:eastAsia="fr-FR"/>
        </w:rPr>
        <w:t xml:space="preserve">Infuzijos pompą gali implantuoti tik kvalifikuoti gydytojai, 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w:t>
      </w:r>
    </w:p>
    <w:p w14:paraId="10EDB68B" w14:textId="77777777" w:rsidR="00192D85" w:rsidRPr="00EE08CD" w:rsidRDefault="00192D85" w:rsidP="00192D85">
      <w:pPr>
        <w:autoSpaceDE w:val="0"/>
        <w:autoSpaceDN w:val="0"/>
        <w:adjustRightInd w:val="0"/>
        <w:jc w:val="both"/>
        <w:rPr>
          <w:szCs w:val="22"/>
          <w:lang w:val="lt-LT" w:eastAsia="fr-FR"/>
        </w:rPr>
      </w:pPr>
    </w:p>
    <w:p w14:paraId="0A809AE3" w14:textId="77777777" w:rsidR="00192D85" w:rsidRPr="00EE08CD" w:rsidRDefault="00192D85" w:rsidP="00192D85">
      <w:pPr>
        <w:autoSpaceDE w:val="0"/>
        <w:autoSpaceDN w:val="0"/>
        <w:adjustRightInd w:val="0"/>
        <w:jc w:val="both"/>
        <w:rPr>
          <w:szCs w:val="22"/>
          <w:lang w:val="lt-LT" w:eastAsia="fr-FR"/>
        </w:rPr>
      </w:pPr>
      <w:r w:rsidRPr="00EE08CD">
        <w:rPr>
          <w:szCs w:val="22"/>
          <w:lang w:val="lt-LT" w:eastAsia="fr-FR"/>
        </w:rPr>
        <w:t>Pompą ligoninėse gali papildyti tik kvalifikuoti sveik</w:t>
      </w:r>
      <w:r>
        <w:rPr>
          <w:szCs w:val="22"/>
          <w:lang w:val="lt-LT" w:eastAsia="fr-FR"/>
        </w:rPr>
        <w:t xml:space="preserve">atos priežiūros specialistai, </w:t>
      </w:r>
      <w:r w:rsidRPr="00EE08CD">
        <w:rPr>
          <w:szCs w:val="22"/>
          <w:lang w:val="lt-LT" w:eastAsia="fr-FR"/>
        </w:rPr>
        <w:t xml:space="preserve">išmokyti </w:t>
      </w:r>
      <w:r>
        <w:rPr>
          <w:szCs w:val="22"/>
          <w:lang w:val="lt-LT" w:eastAsia="fr-FR"/>
        </w:rPr>
        <w:t>dirbti su</w:t>
      </w:r>
      <w:r w:rsidRPr="00EE08CD">
        <w:rPr>
          <w:szCs w:val="22"/>
          <w:lang w:val="lt-LT" w:eastAsia="fr-FR"/>
        </w:rPr>
        <w:t xml:space="preserve"> infuzijos sistem</w:t>
      </w:r>
      <w:r>
        <w:rPr>
          <w:szCs w:val="22"/>
          <w:lang w:val="lt-LT" w:eastAsia="fr-FR"/>
        </w:rPr>
        <w:t>a ir ją naudoti</w:t>
      </w:r>
      <w:r w:rsidRPr="00EE08CD">
        <w:rPr>
          <w:szCs w:val="22"/>
          <w:lang w:val="lt-LT" w:eastAsia="fr-FR"/>
        </w:rPr>
        <w:t xml:space="preserve"> pagal gamintojo naudojimo instrukcijų vadovą ir pasirengę valdyti komplikacijas,</w:t>
      </w:r>
      <w:r>
        <w:rPr>
          <w:szCs w:val="22"/>
          <w:lang w:val="lt-LT" w:eastAsia="fr-FR"/>
        </w:rPr>
        <w:t xml:space="preserve"> kurios gali kilti, kai </w:t>
      </w:r>
      <w:r w:rsidRPr="00EE08CD">
        <w:rPr>
          <w:szCs w:val="22"/>
          <w:lang w:val="lt-LT" w:eastAsia="fr-FR"/>
        </w:rPr>
        <w:t>treprostinil</w:t>
      </w:r>
      <w:r>
        <w:rPr>
          <w:szCs w:val="22"/>
          <w:lang w:val="lt-LT" w:eastAsia="fr-FR"/>
        </w:rPr>
        <w:t>is netyčia suleidžiamas ar prateka</w:t>
      </w:r>
      <w:r w:rsidRPr="00EE08CD">
        <w:rPr>
          <w:szCs w:val="22"/>
          <w:lang w:val="lt-LT" w:eastAsia="fr-FR"/>
        </w:rPr>
        <w:t xml:space="preserve"> </w:t>
      </w:r>
      <w:r>
        <w:rPr>
          <w:szCs w:val="22"/>
          <w:lang w:val="lt-LT" w:eastAsia="fr-FR"/>
        </w:rPr>
        <w:t xml:space="preserve">į </w:t>
      </w:r>
      <w:r w:rsidRPr="00EE08CD">
        <w:rPr>
          <w:szCs w:val="22"/>
          <w:lang w:val="lt-LT" w:eastAsia="fr-FR"/>
        </w:rPr>
        <w:t>pompą supančią poodinę erdvę</w:t>
      </w:r>
      <w:r>
        <w:rPr>
          <w:szCs w:val="22"/>
          <w:lang w:val="lt-LT" w:eastAsia="fr-FR"/>
        </w:rPr>
        <w:t>.</w:t>
      </w:r>
    </w:p>
    <w:p w14:paraId="02C2A646" w14:textId="77777777" w:rsidR="00192D85" w:rsidRPr="00EE08CD" w:rsidRDefault="00192D85" w:rsidP="00192D85">
      <w:pPr>
        <w:autoSpaceDE w:val="0"/>
        <w:autoSpaceDN w:val="0"/>
        <w:adjustRightInd w:val="0"/>
        <w:jc w:val="both"/>
        <w:rPr>
          <w:szCs w:val="22"/>
          <w:lang w:val="lt-LT" w:eastAsia="fr-FR"/>
        </w:rPr>
      </w:pPr>
    </w:p>
    <w:p w14:paraId="00717A90" w14:textId="77777777" w:rsidR="00192D85" w:rsidRPr="00EE08CD" w:rsidRDefault="00192D85" w:rsidP="00192D85">
      <w:pPr>
        <w:autoSpaceDE w:val="0"/>
        <w:autoSpaceDN w:val="0"/>
        <w:adjustRightInd w:val="0"/>
        <w:jc w:val="both"/>
        <w:rPr>
          <w:szCs w:val="22"/>
          <w:lang w:val="lt-LT" w:eastAsia="fr-FR"/>
        </w:rPr>
      </w:pPr>
      <w:r w:rsidRPr="00EE08CD">
        <w:rPr>
          <w:szCs w:val="22"/>
          <w:lang w:val="lt-LT" w:eastAsia="fr-FR"/>
        </w:rPr>
        <w:t>Fiksuoto srauto implantuojamos infuzijos pompos gali rodyti infuzijos greičio nukrypimus jų naudojimo metu. Saugus klinikinis implantuoto</w:t>
      </w:r>
      <w:r>
        <w:rPr>
          <w:szCs w:val="22"/>
          <w:lang w:val="lt-LT" w:eastAsia="fr-FR"/>
        </w:rPr>
        <w:t>s</w:t>
      </w:r>
      <w:r w:rsidRPr="00EE08CD">
        <w:rPr>
          <w:szCs w:val="22"/>
          <w:lang w:val="lt-LT" w:eastAsia="fr-FR"/>
        </w:rPr>
        <w:t xml:space="preserve"> pompos naudojimas užtikrinamas lyginant faktinį klinikinį srautą, išmatuotą sveikatos priežiūros specialisto, susipažinusio su pompos naudojimu kiekvieną </w:t>
      </w:r>
      <w:r>
        <w:rPr>
          <w:szCs w:val="22"/>
          <w:lang w:val="lt-LT" w:eastAsia="fr-FR"/>
        </w:rPr>
        <w:t>papildymo metu</w:t>
      </w:r>
      <w:r w:rsidRPr="00EE08CD">
        <w:rPr>
          <w:szCs w:val="22"/>
          <w:lang w:val="lt-LT" w:eastAsia="fr-FR"/>
        </w:rPr>
        <w:t xml:space="preserve">, atsižvelgiant į </w:t>
      </w:r>
      <w:r>
        <w:rPr>
          <w:szCs w:val="22"/>
          <w:lang w:val="lt-LT" w:eastAsia="fr-FR"/>
        </w:rPr>
        <w:t>pompoje likusį vaistinio preparato</w:t>
      </w:r>
      <w:r w:rsidRPr="00EE08CD">
        <w:rPr>
          <w:szCs w:val="22"/>
          <w:lang w:val="lt-LT" w:eastAsia="fr-FR"/>
        </w:rPr>
        <w:t xml:space="preserve"> tūrį. Kiekvieną kartą p</w:t>
      </w:r>
      <w:r>
        <w:rPr>
          <w:szCs w:val="22"/>
          <w:lang w:val="lt-LT" w:eastAsia="fr-FR"/>
        </w:rPr>
        <w:t>ap</w:t>
      </w:r>
      <w:r w:rsidRPr="00EE08CD">
        <w:rPr>
          <w:szCs w:val="22"/>
          <w:lang w:val="lt-LT" w:eastAsia="fr-FR"/>
        </w:rPr>
        <w:t xml:space="preserve">ildant reikia vadovautis </w:t>
      </w:r>
      <w:r>
        <w:rPr>
          <w:szCs w:val="22"/>
          <w:lang w:val="lt-LT" w:eastAsia="fr-FR"/>
        </w:rPr>
        <w:t>pompos</w:t>
      </w:r>
      <w:r w:rsidRPr="00EE08CD">
        <w:rPr>
          <w:szCs w:val="22"/>
          <w:lang w:val="lt-LT" w:eastAsia="fr-FR"/>
        </w:rPr>
        <w:t xml:space="preserve"> gamin</w:t>
      </w:r>
      <w:r>
        <w:rPr>
          <w:szCs w:val="22"/>
          <w:lang w:val="lt-LT" w:eastAsia="fr-FR"/>
        </w:rPr>
        <w:t>tojo vadovu siekiant nustatyti, kokį</w:t>
      </w:r>
      <w:r w:rsidRPr="00EE08CD">
        <w:rPr>
          <w:szCs w:val="22"/>
          <w:lang w:val="lt-LT" w:eastAsia="fr-FR"/>
        </w:rPr>
        <w:t xml:space="preserve"> tinkam</w:t>
      </w:r>
      <w:r>
        <w:rPr>
          <w:szCs w:val="22"/>
          <w:lang w:val="lt-LT" w:eastAsia="fr-FR"/>
        </w:rPr>
        <w:t>ą</w:t>
      </w:r>
      <w:r w:rsidRPr="00EE08CD">
        <w:rPr>
          <w:szCs w:val="22"/>
          <w:lang w:val="lt-LT" w:eastAsia="fr-FR"/>
        </w:rPr>
        <w:t xml:space="preserve"> veiksm</w:t>
      </w:r>
      <w:r>
        <w:rPr>
          <w:szCs w:val="22"/>
          <w:lang w:val="lt-LT" w:eastAsia="fr-FR"/>
        </w:rPr>
        <w:t>ą atlikti</w:t>
      </w:r>
      <w:r w:rsidRPr="00EE08CD">
        <w:rPr>
          <w:szCs w:val="22"/>
          <w:lang w:val="lt-LT" w:eastAsia="fr-FR"/>
        </w:rPr>
        <w:t>.</w:t>
      </w:r>
    </w:p>
    <w:p w14:paraId="1C77A375" w14:textId="77777777" w:rsidR="00192D85" w:rsidRPr="00EE08CD" w:rsidRDefault="00192D85" w:rsidP="00192D85">
      <w:pPr>
        <w:autoSpaceDE w:val="0"/>
        <w:autoSpaceDN w:val="0"/>
        <w:adjustRightInd w:val="0"/>
        <w:jc w:val="both"/>
        <w:rPr>
          <w:szCs w:val="22"/>
          <w:lang w:val="lt-LT" w:eastAsia="fr-FR"/>
        </w:rPr>
      </w:pPr>
    </w:p>
    <w:p w14:paraId="34C6925F" w14:textId="77777777" w:rsidR="00192D85" w:rsidRDefault="00192D85" w:rsidP="00192D85">
      <w:pPr>
        <w:autoSpaceDE w:val="0"/>
        <w:autoSpaceDN w:val="0"/>
        <w:adjustRightInd w:val="0"/>
        <w:jc w:val="both"/>
        <w:rPr>
          <w:szCs w:val="22"/>
          <w:lang w:val="lt-LT" w:eastAsia="fr-FR"/>
        </w:rPr>
      </w:pPr>
      <w:r w:rsidRPr="00EE08CD">
        <w:rPr>
          <w:szCs w:val="22"/>
          <w:lang w:val="lt-LT" w:eastAsia="fr-FR"/>
        </w:rPr>
        <w:t>Pacient</w:t>
      </w:r>
      <w:r>
        <w:rPr>
          <w:szCs w:val="22"/>
          <w:lang w:val="lt-LT" w:eastAsia="fr-FR"/>
        </w:rPr>
        <w:t>ą reikia įspėti</w:t>
      </w:r>
      <w:r w:rsidRPr="00EE08CD">
        <w:rPr>
          <w:szCs w:val="22"/>
          <w:lang w:val="lt-LT" w:eastAsia="fr-FR"/>
        </w:rPr>
        <w:t xml:space="preserve">, kad </w:t>
      </w:r>
      <w:r>
        <w:rPr>
          <w:szCs w:val="22"/>
          <w:lang w:val="lt-LT" w:eastAsia="fr-FR"/>
        </w:rPr>
        <w:t>pasigirdus</w:t>
      </w:r>
      <w:r w:rsidRPr="00EE08CD">
        <w:rPr>
          <w:szCs w:val="22"/>
          <w:lang w:val="lt-LT" w:eastAsia="fr-FR"/>
        </w:rPr>
        <w:t xml:space="preserve"> okliuzijos pavojaus signalui </w:t>
      </w:r>
      <w:r>
        <w:rPr>
          <w:szCs w:val="22"/>
          <w:lang w:val="lt-LT" w:eastAsia="fr-FR"/>
        </w:rPr>
        <w:t xml:space="preserve">jis turi </w:t>
      </w:r>
      <w:r w:rsidRPr="00EE08CD">
        <w:rPr>
          <w:szCs w:val="22"/>
          <w:lang w:val="lt-LT" w:eastAsia="fr-FR"/>
        </w:rPr>
        <w:t>nedels</w:t>
      </w:r>
      <w:r>
        <w:rPr>
          <w:szCs w:val="22"/>
          <w:lang w:val="lt-LT" w:eastAsia="fr-FR"/>
        </w:rPr>
        <w:t>damas</w:t>
      </w:r>
      <w:r w:rsidRPr="00EE08CD">
        <w:rPr>
          <w:szCs w:val="22"/>
          <w:lang w:val="lt-LT" w:eastAsia="fr-FR"/>
        </w:rPr>
        <w:t xml:space="preserve"> </w:t>
      </w:r>
      <w:r>
        <w:rPr>
          <w:szCs w:val="22"/>
          <w:lang w:val="lt-LT" w:eastAsia="fr-FR"/>
        </w:rPr>
        <w:t>susisiekti su ligonine, kurioje jis gydomas</w:t>
      </w:r>
      <w:r w:rsidRPr="00EE08CD">
        <w:rPr>
          <w:szCs w:val="22"/>
          <w:lang w:val="lt-LT" w:eastAsia="fr-FR"/>
        </w:rPr>
        <w:t>.</w:t>
      </w:r>
    </w:p>
    <w:p w14:paraId="40EA0929" w14:textId="77777777" w:rsidR="00192D85" w:rsidRPr="00AF59C8" w:rsidRDefault="00192D85" w:rsidP="00192D85">
      <w:pPr>
        <w:autoSpaceDE w:val="0"/>
        <w:autoSpaceDN w:val="0"/>
        <w:adjustRightInd w:val="0"/>
        <w:jc w:val="both"/>
        <w:rPr>
          <w:szCs w:val="22"/>
          <w:lang w:val="lt-LT" w:eastAsia="fr-FR"/>
        </w:rPr>
      </w:pPr>
    </w:p>
    <w:p w14:paraId="6D6E4664" w14:textId="25189C2D" w:rsidR="00192D85" w:rsidRPr="00AF59C8" w:rsidRDefault="00192D85" w:rsidP="00192D85">
      <w:pPr>
        <w:rPr>
          <w:b/>
          <w:szCs w:val="22"/>
          <w:lang w:val="lt-LT"/>
        </w:rPr>
      </w:pPr>
      <w:r w:rsidRPr="00AF59C8">
        <w:rPr>
          <w:b/>
          <w:szCs w:val="22"/>
          <w:lang w:val="lt-LT"/>
        </w:rPr>
        <w:lastRenderedPageBreak/>
        <w:t>4.3</w:t>
      </w:r>
      <w:r w:rsidRPr="00AF59C8">
        <w:rPr>
          <w:b/>
          <w:szCs w:val="22"/>
          <w:lang w:val="lt-LT"/>
        </w:rPr>
        <w:tab/>
        <w:t>Kontraindikacijos</w:t>
      </w:r>
      <w:bookmarkEnd w:id="45"/>
      <w:bookmarkEnd w:id="46"/>
      <w:bookmarkEnd w:id="47"/>
      <w:bookmarkEnd w:id="48"/>
      <w:bookmarkEnd w:id="49"/>
      <w:bookmarkEnd w:id="50"/>
      <w:bookmarkEnd w:id="51"/>
      <w:bookmarkEnd w:id="52"/>
      <w:bookmarkEnd w:id="53"/>
    </w:p>
    <w:p w14:paraId="3A8F606A" w14:textId="77777777" w:rsidR="00192D85" w:rsidRPr="00AF59C8" w:rsidRDefault="00192D85" w:rsidP="00192D85">
      <w:pPr>
        <w:rPr>
          <w:szCs w:val="22"/>
          <w:lang w:val="lt-LT"/>
        </w:rPr>
      </w:pPr>
    </w:p>
    <w:p w14:paraId="2972A68A" w14:textId="77777777" w:rsidR="00192D85" w:rsidRPr="00AF59C8" w:rsidRDefault="00192D85" w:rsidP="00192D85">
      <w:pPr>
        <w:numPr>
          <w:ilvl w:val="0"/>
          <w:numId w:val="2"/>
        </w:numPr>
        <w:tabs>
          <w:tab w:val="clear" w:pos="567"/>
        </w:tabs>
        <w:spacing w:line="240" w:lineRule="auto"/>
        <w:jc w:val="both"/>
        <w:rPr>
          <w:szCs w:val="22"/>
          <w:lang w:val="lt-LT"/>
        </w:rPr>
      </w:pPr>
      <w:r w:rsidRPr="00AF59C8">
        <w:rPr>
          <w:szCs w:val="22"/>
          <w:lang w:val="lt-LT"/>
        </w:rPr>
        <w:t>Padidėjęs jautrumas veikliajai arba bet kuriai 6.1 skyriuje nurodytai pagalbinei medžiagai.</w:t>
      </w:r>
    </w:p>
    <w:p w14:paraId="2E6BC26B" w14:textId="77777777" w:rsidR="00192D85" w:rsidRPr="00AF59C8" w:rsidRDefault="00192D85" w:rsidP="00192D85">
      <w:pPr>
        <w:numPr>
          <w:ilvl w:val="0"/>
          <w:numId w:val="2"/>
        </w:numPr>
        <w:tabs>
          <w:tab w:val="clear" w:pos="567"/>
        </w:tabs>
        <w:spacing w:line="240" w:lineRule="auto"/>
        <w:jc w:val="both"/>
        <w:rPr>
          <w:szCs w:val="22"/>
          <w:lang w:val="lt-LT"/>
        </w:rPr>
      </w:pPr>
      <w:r w:rsidRPr="00AF59C8">
        <w:rPr>
          <w:szCs w:val="22"/>
          <w:lang w:val="lt-LT"/>
        </w:rPr>
        <w:t>Su venų okliuzine liga susijusi plautinė hipertenzija.</w:t>
      </w:r>
    </w:p>
    <w:p w14:paraId="770E44E1" w14:textId="77777777" w:rsidR="00192D85" w:rsidRPr="00AF59C8" w:rsidRDefault="00192D85" w:rsidP="00192D85">
      <w:pPr>
        <w:numPr>
          <w:ilvl w:val="0"/>
          <w:numId w:val="2"/>
        </w:numPr>
        <w:tabs>
          <w:tab w:val="clear" w:pos="567"/>
        </w:tabs>
        <w:spacing w:line="240" w:lineRule="auto"/>
        <w:jc w:val="both"/>
        <w:rPr>
          <w:szCs w:val="22"/>
          <w:lang w:val="lt-LT"/>
        </w:rPr>
      </w:pPr>
      <w:r w:rsidRPr="00AF59C8">
        <w:rPr>
          <w:szCs w:val="22"/>
          <w:lang w:val="lt-LT"/>
        </w:rPr>
        <w:t>Stazinis širdies nepakankamumas, kurį sukėlė sunkus kairiojo skilvelio funkcijos sutrikimas.</w:t>
      </w:r>
    </w:p>
    <w:p w14:paraId="79756CE9" w14:textId="77777777" w:rsidR="00192D85" w:rsidRPr="00AF59C8" w:rsidRDefault="00192D85" w:rsidP="00192D85">
      <w:pPr>
        <w:numPr>
          <w:ilvl w:val="0"/>
          <w:numId w:val="2"/>
        </w:numPr>
        <w:tabs>
          <w:tab w:val="clear" w:pos="567"/>
        </w:tabs>
        <w:spacing w:line="240" w:lineRule="auto"/>
        <w:rPr>
          <w:szCs w:val="22"/>
          <w:lang w:val="lt-LT"/>
        </w:rPr>
      </w:pPr>
      <w:r w:rsidRPr="00AF59C8">
        <w:rPr>
          <w:szCs w:val="22"/>
          <w:lang w:val="lt-LT"/>
        </w:rPr>
        <w:t>Sunkus kepenų funkcijos sutrikimas (C klasė pagal „Child-Pugh“ klasifikaciją).</w:t>
      </w:r>
    </w:p>
    <w:p w14:paraId="28E02C8B" w14:textId="77777777" w:rsidR="00192D85" w:rsidRPr="00AF59C8" w:rsidRDefault="00192D85" w:rsidP="00192D85">
      <w:pPr>
        <w:numPr>
          <w:ilvl w:val="0"/>
          <w:numId w:val="2"/>
        </w:numPr>
        <w:tabs>
          <w:tab w:val="clear" w:pos="567"/>
        </w:tabs>
        <w:spacing w:line="240" w:lineRule="auto"/>
        <w:rPr>
          <w:szCs w:val="22"/>
          <w:lang w:val="lt-LT"/>
        </w:rPr>
      </w:pPr>
      <w:r w:rsidRPr="00AF59C8">
        <w:rPr>
          <w:szCs w:val="22"/>
          <w:lang w:val="lt-LT"/>
        </w:rPr>
        <w:t xml:space="preserve">Aktyvi skrandžio ar žarnyno opa, kraujavimas į kaukolės ertmę, trauma bei kitokia būklė, kurios metu pasireiškia kraujavimas. </w:t>
      </w:r>
    </w:p>
    <w:p w14:paraId="3B199AC0" w14:textId="77777777" w:rsidR="00192D85" w:rsidRPr="00AF59C8" w:rsidRDefault="00192D85" w:rsidP="00192D85">
      <w:pPr>
        <w:numPr>
          <w:ilvl w:val="0"/>
          <w:numId w:val="2"/>
        </w:numPr>
        <w:tabs>
          <w:tab w:val="clear" w:pos="567"/>
        </w:tabs>
        <w:spacing w:line="240" w:lineRule="auto"/>
        <w:jc w:val="both"/>
        <w:rPr>
          <w:szCs w:val="22"/>
          <w:lang w:val="lt-LT"/>
        </w:rPr>
      </w:pPr>
      <w:r w:rsidRPr="00AF59C8">
        <w:rPr>
          <w:szCs w:val="22"/>
          <w:lang w:val="lt-LT"/>
        </w:rPr>
        <w:t>Įgimti ar įgyti su plautine hipertenzija nesusiję vožtuvų defektai, kai pasireiškia klinikiniu požiūriu svarbus miokardo funkcijos sutrikimas.</w:t>
      </w:r>
    </w:p>
    <w:p w14:paraId="605291D0" w14:textId="77777777" w:rsidR="00192D85" w:rsidRPr="00AF59C8" w:rsidRDefault="00192D85" w:rsidP="00192D85">
      <w:pPr>
        <w:numPr>
          <w:ilvl w:val="0"/>
          <w:numId w:val="2"/>
        </w:numPr>
        <w:tabs>
          <w:tab w:val="clear" w:pos="567"/>
        </w:tabs>
        <w:spacing w:line="240" w:lineRule="auto"/>
        <w:jc w:val="both"/>
        <w:rPr>
          <w:szCs w:val="22"/>
          <w:lang w:val="lt-LT"/>
        </w:rPr>
      </w:pPr>
      <w:r w:rsidRPr="00AF59C8">
        <w:rPr>
          <w:szCs w:val="22"/>
          <w:lang w:val="lt-LT"/>
        </w:rPr>
        <w:t>Sunki vainikinių širdies kraujagyslių liga ar nestabili krūtinės angina, per pastaruosius 6 mėnesius įvykęs miokardo infarktas, dekompensuotas širdies nepakankamumas (jei atidžiai nestebimas gydytojo), sunkus širdies ritmo sutrikimas, per pastaruosius tris mėnesius pasireiškęs galvos smegenų kraujotakos sutrikimas (pvz., praeinantis smegenų išemijos priepuolis, insultas).</w:t>
      </w:r>
    </w:p>
    <w:p w14:paraId="5AB0BF23" w14:textId="77777777" w:rsidR="00192D85" w:rsidRPr="00AF59C8" w:rsidRDefault="00192D85" w:rsidP="00192D85">
      <w:pPr>
        <w:rPr>
          <w:szCs w:val="22"/>
          <w:lang w:val="lt-LT"/>
        </w:rPr>
      </w:pPr>
      <w:bookmarkStart w:id="54" w:name="_Toc399649944"/>
      <w:bookmarkStart w:id="55" w:name="_Toc399654876"/>
      <w:bookmarkStart w:id="56" w:name="_Toc399655182"/>
      <w:bookmarkStart w:id="57" w:name="_Toc399729047"/>
      <w:bookmarkStart w:id="58" w:name="_Toc401626169"/>
      <w:bookmarkStart w:id="59" w:name="_Toc401626207"/>
      <w:bookmarkStart w:id="60" w:name="_Toc401626242"/>
      <w:bookmarkStart w:id="61" w:name="_Toc402239805"/>
      <w:bookmarkStart w:id="62" w:name="_Toc417272472"/>
    </w:p>
    <w:p w14:paraId="49A1951B" w14:textId="7ECE591F" w:rsidR="00192D85" w:rsidRPr="00AF59C8" w:rsidRDefault="00192D85" w:rsidP="00192D85">
      <w:pPr>
        <w:rPr>
          <w:b/>
          <w:szCs w:val="22"/>
          <w:lang w:val="lt-LT"/>
        </w:rPr>
      </w:pPr>
      <w:r w:rsidRPr="00AF59C8">
        <w:rPr>
          <w:b/>
          <w:szCs w:val="22"/>
          <w:lang w:val="lt-LT"/>
        </w:rPr>
        <w:t>4.4</w:t>
      </w:r>
      <w:r w:rsidRPr="00AF59C8">
        <w:rPr>
          <w:b/>
          <w:szCs w:val="22"/>
          <w:lang w:val="lt-LT"/>
        </w:rPr>
        <w:tab/>
        <w:t>Specialūs įspėjimai ir atsargumo priemonės</w:t>
      </w:r>
      <w:bookmarkEnd w:id="54"/>
      <w:bookmarkEnd w:id="55"/>
      <w:bookmarkEnd w:id="56"/>
      <w:bookmarkEnd w:id="57"/>
      <w:bookmarkEnd w:id="58"/>
      <w:bookmarkEnd w:id="59"/>
      <w:bookmarkEnd w:id="60"/>
      <w:bookmarkEnd w:id="61"/>
      <w:bookmarkEnd w:id="62"/>
    </w:p>
    <w:p w14:paraId="56E1FC28" w14:textId="77777777" w:rsidR="00192D85" w:rsidRPr="00AF59C8" w:rsidRDefault="00192D85" w:rsidP="00192D85">
      <w:pPr>
        <w:jc w:val="both"/>
        <w:rPr>
          <w:szCs w:val="22"/>
          <w:lang w:val="lt-LT"/>
        </w:rPr>
      </w:pPr>
    </w:p>
    <w:p w14:paraId="36937215" w14:textId="77777777" w:rsidR="00192D85" w:rsidRPr="00AF59C8" w:rsidRDefault="00192D85" w:rsidP="00192D85">
      <w:pPr>
        <w:jc w:val="both"/>
        <w:rPr>
          <w:szCs w:val="22"/>
          <w:lang w:val="lt-LT"/>
        </w:rPr>
      </w:pPr>
      <w:r w:rsidRPr="00AF59C8">
        <w:rPr>
          <w:szCs w:val="22"/>
          <w:lang w:val="lt-LT"/>
        </w:rPr>
        <w:t>Prieš nusprendžiant pradėti gydymą treprostiniliu, reikia atminti, kad tęstine infuzija gali tekti gydyti ilgai. Taigi, reikia kruopščiai įvertinti paciento galimybes susitaikyti su kateterio bei infuzijos prietaiso implantavimu į jo organizmą bei prisiimti atsakomybę už šiuos prietaisus.</w:t>
      </w:r>
    </w:p>
    <w:p w14:paraId="518C6A84" w14:textId="77777777" w:rsidR="00192D85" w:rsidRPr="00AF59C8" w:rsidRDefault="00192D85" w:rsidP="00192D85">
      <w:pPr>
        <w:jc w:val="both"/>
        <w:rPr>
          <w:szCs w:val="22"/>
          <w:lang w:val="lt-LT"/>
        </w:rPr>
      </w:pPr>
    </w:p>
    <w:p w14:paraId="12DF3075" w14:textId="77777777" w:rsidR="00192D85" w:rsidRPr="00AF59C8" w:rsidRDefault="00192D85" w:rsidP="00192D85">
      <w:pPr>
        <w:jc w:val="both"/>
        <w:rPr>
          <w:szCs w:val="22"/>
          <w:lang w:val="lt-LT"/>
        </w:rPr>
      </w:pPr>
      <w:r w:rsidRPr="00AF59C8">
        <w:rPr>
          <w:szCs w:val="22"/>
          <w:lang w:val="lt-LT"/>
        </w:rPr>
        <w:t>Treprostinilis yra stiprus plaučių bei sisteminis kraujagysles plečiantis vaist</w:t>
      </w:r>
      <w:r>
        <w:rPr>
          <w:szCs w:val="22"/>
          <w:lang w:val="lt-LT"/>
        </w:rPr>
        <w:t>inis preparatas</w:t>
      </w:r>
      <w:r w:rsidRPr="00AF59C8">
        <w:rPr>
          <w:szCs w:val="22"/>
          <w:lang w:val="lt-LT"/>
        </w:rPr>
        <w:t>. Žemą arterinį spaudimą turintiems asmenims treprostinilis gali padidinti sisteminės hipotenzijos riziką. Pacientams, kurių sistolinis arterinis kraujospūdis yra žemesnis nei 85 mmHg, vaistinio preparato vartoti nerekomenduojama.</w:t>
      </w:r>
    </w:p>
    <w:p w14:paraId="1752BE91" w14:textId="77777777" w:rsidR="00192D85" w:rsidRPr="00AF59C8" w:rsidRDefault="00192D85" w:rsidP="00192D85">
      <w:pPr>
        <w:jc w:val="both"/>
        <w:rPr>
          <w:bCs/>
          <w:iCs/>
          <w:szCs w:val="22"/>
          <w:lang w:val="lt-LT"/>
        </w:rPr>
      </w:pPr>
    </w:p>
    <w:p w14:paraId="5C656DC8" w14:textId="77777777" w:rsidR="00192D85" w:rsidRPr="00AF59C8" w:rsidRDefault="00192D85" w:rsidP="00192D85">
      <w:pPr>
        <w:jc w:val="both"/>
        <w:rPr>
          <w:szCs w:val="22"/>
          <w:lang w:val="lt-LT"/>
        </w:rPr>
      </w:pPr>
      <w:r w:rsidRPr="00AF59C8">
        <w:rPr>
          <w:szCs w:val="22"/>
          <w:lang w:val="lt-LT"/>
        </w:rPr>
        <w:t>Keičiant dozę rekomenduojama stebėti sisteminį kraujospūdį bei širdies susitraukimų dažnį. Pasireiškus hipotenzijos simptomams ar sistoliniam kraujo spaudimui sumažėjus iki 85 mmHg ar daugiau, infuziją reikia nutraukti.</w:t>
      </w:r>
    </w:p>
    <w:p w14:paraId="3A3178D5" w14:textId="77777777" w:rsidR="00192D85" w:rsidRPr="00AF59C8" w:rsidRDefault="00192D85" w:rsidP="00192D85">
      <w:pPr>
        <w:jc w:val="both"/>
        <w:rPr>
          <w:szCs w:val="22"/>
          <w:lang w:val="lt-LT"/>
        </w:rPr>
      </w:pPr>
    </w:p>
    <w:p w14:paraId="16F561CB" w14:textId="77777777" w:rsidR="00192D85" w:rsidRPr="00AF59C8" w:rsidRDefault="00192D85" w:rsidP="00192D85">
      <w:pPr>
        <w:jc w:val="both"/>
        <w:rPr>
          <w:szCs w:val="22"/>
          <w:lang w:val="lt-LT"/>
        </w:rPr>
      </w:pPr>
      <w:r w:rsidRPr="00AF59C8">
        <w:rPr>
          <w:szCs w:val="22"/>
          <w:lang w:val="lt-LT"/>
        </w:rPr>
        <w:t>Staigiai nutraukus treprostinilio vartojimą arba labai sumažinus vartojamą dozę plautinė hipertenzija gali paūmėti (žr. 4.2 skyrių).</w:t>
      </w:r>
    </w:p>
    <w:p w14:paraId="5EB55720" w14:textId="77777777" w:rsidR="00192D85" w:rsidRPr="00AF59C8" w:rsidRDefault="00192D85" w:rsidP="00192D85">
      <w:pPr>
        <w:jc w:val="both"/>
        <w:rPr>
          <w:szCs w:val="22"/>
          <w:lang w:val="lt-LT"/>
        </w:rPr>
      </w:pPr>
    </w:p>
    <w:p w14:paraId="6DDC512C" w14:textId="77777777" w:rsidR="00192D85" w:rsidRPr="00AF59C8" w:rsidRDefault="00192D85" w:rsidP="00192D85">
      <w:pPr>
        <w:jc w:val="both"/>
        <w:rPr>
          <w:szCs w:val="22"/>
          <w:lang w:val="lt-LT"/>
        </w:rPr>
      </w:pPr>
      <w:r w:rsidRPr="00AF59C8">
        <w:rPr>
          <w:szCs w:val="22"/>
          <w:lang w:val="lt-LT"/>
        </w:rPr>
        <w:t>Jei treprostiniliu gydomam pacientui pasireiškia plaučių edema, reikia apsvarstyti, ar ji nesusijusi su okliuzine plaučių venų liga. Gydymą reikia nutraukti.</w:t>
      </w:r>
    </w:p>
    <w:p w14:paraId="3822EA10" w14:textId="77777777" w:rsidR="00192D85" w:rsidRPr="00AF59C8" w:rsidRDefault="00192D85" w:rsidP="00192D85">
      <w:pPr>
        <w:jc w:val="both"/>
        <w:rPr>
          <w:szCs w:val="22"/>
          <w:lang w:val="lt-LT"/>
        </w:rPr>
      </w:pPr>
    </w:p>
    <w:p w14:paraId="2E7A4300" w14:textId="77777777" w:rsidR="00192D85" w:rsidRPr="00AF59C8" w:rsidRDefault="00192D85" w:rsidP="00192D85">
      <w:pPr>
        <w:jc w:val="both"/>
        <w:rPr>
          <w:szCs w:val="22"/>
          <w:lang w:val="lt-LT"/>
        </w:rPr>
      </w:pPr>
      <w:r w:rsidRPr="00AF59C8">
        <w:rPr>
          <w:szCs w:val="22"/>
          <w:lang w:val="lt-LT"/>
        </w:rPr>
        <w:t>Nutukusiems pacientams (kūno masės indeksas didesnis nei 30</w:t>
      </w:r>
      <w:r>
        <w:rPr>
          <w:szCs w:val="22"/>
          <w:lang w:val="lt-LT"/>
        </w:rPr>
        <w:t> </w:t>
      </w:r>
      <w:r w:rsidRPr="00AF59C8">
        <w:rPr>
          <w:szCs w:val="22"/>
          <w:lang w:val="lt-LT"/>
        </w:rPr>
        <w:t>kg/m</w:t>
      </w:r>
      <w:r w:rsidRPr="00AF59C8">
        <w:rPr>
          <w:szCs w:val="22"/>
          <w:vertAlign w:val="superscript"/>
          <w:lang w:val="lt-LT"/>
        </w:rPr>
        <w:t>2</w:t>
      </w:r>
      <w:r w:rsidRPr="00AF59C8">
        <w:rPr>
          <w:szCs w:val="22"/>
          <w:lang w:val="lt-LT"/>
        </w:rPr>
        <w:t>) treprostinilis iš organizmo šalinamas lėčiau.</w:t>
      </w:r>
    </w:p>
    <w:p w14:paraId="23693304" w14:textId="77777777" w:rsidR="00192D85" w:rsidRPr="00AF59C8" w:rsidRDefault="00192D85" w:rsidP="00192D85">
      <w:pPr>
        <w:jc w:val="both"/>
        <w:rPr>
          <w:szCs w:val="22"/>
          <w:lang w:val="lt-LT"/>
        </w:rPr>
      </w:pPr>
    </w:p>
    <w:p w14:paraId="15D6D608" w14:textId="77777777" w:rsidR="00192D85" w:rsidRPr="00AF59C8" w:rsidRDefault="00192D85" w:rsidP="00192D85">
      <w:pPr>
        <w:jc w:val="both"/>
        <w:rPr>
          <w:szCs w:val="22"/>
          <w:lang w:val="lt-LT"/>
        </w:rPr>
      </w:pPr>
      <w:r w:rsidRPr="00AF59C8">
        <w:rPr>
          <w:szCs w:val="22"/>
          <w:lang w:val="lt-LT"/>
        </w:rPr>
        <w:t>Gydymo intravenine treprostinilio infuzija nauda sunkesne plautinės hipertenzijos forma (IV funkcinės klasės pagal NYHA) sergantiems pacientams nenustatyta.</w:t>
      </w:r>
    </w:p>
    <w:p w14:paraId="6DDD9F82" w14:textId="77777777" w:rsidR="00192D85" w:rsidRPr="00AF59C8" w:rsidRDefault="00192D85" w:rsidP="00192D85">
      <w:pPr>
        <w:jc w:val="both"/>
        <w:rPr>
          <w:b/>
          <w:szCs w:val="22"/>
          <w:lang w:val="lt-LT"/>
        </w:rPr>
      </w:pPr>
    </w:p>
    <w:p w14:paraId="6A3D3DAD" w14:textId="77777777" w:rsidR="00192D85" w:rsidRPr="00AF59C8" w:rsidRDefault="00192D85" w:rsidP="00192D85">
      <w:pPr>
        <w:jc w:val="both"/>
        <w:rPr>
          <w:szCs w:val="22"/>
          <w:lang w:val="lt-LT"/>
        </w:rPr>
      </w:pPr>
      <w:r w:rsidRPr="00AF59C8">
        <w:rPr>
          <w:szCs w:val="22"/>
          <w:lang w:val="lt-LT"/>
        </w:rPr>
        <w:t>Gydymo treprostiniliu efektyvumo/saugumo santykis plautinės hipertenzijos, susijusios su kairiosios-dešiniosios širdies šuntu, portinės hipertenzijos ar ŽIV infekcijos atveju, netirtas.</w:t>
      </w:r>
    </w:p>
    <w:p w14:paraId="4A741500" w14:textId="77777777" w:rsidR="00192D85" w:rsidRPr="00AF59C8" w:rsidRDefault="00192D85" w:rsidP="00192D85">
      <w:pPr>
        <w:jc w:val="both"/>
        <w:rPr>
          <w:iCs/>
          <w:szCs w:val="22"/>
          <w:lang w:val="lt-LT"/>
        </w:rPr>
      </w:pPr>
    </w:p>
    <w:p w14:paraId="62568434" w14:textId="77777777" w:rsidR="00192D85" w:rsidRPr="00AF59C8" w:rsidRDefault="00192D85" w:rsidP="00192D85">
      <w:pPr>
        <w:jc w:val="both"/>
        <w:rPr>
          <w:szCs w:val="22"/>
          <w:lang w:val="lt-LT"/>
        </w:rPr>
      </w:pPr>
      <w:r w:rsidRPr="00AF59C8">
        <w:rPr>
          <w:szCs w:val="22"/>
          <w:lang w:val="lt-LT"/>
        </w:rPr>
        <w:t xml:space="preserve">Pacientams, kuriems diagnozuotas sunkus kepenų funkcijos sutrikimas, dozę reikia parinkti </w:t>
      </w:r>
      <w:r>
        <w:rPr>
          <w:szCs w:val="22"/>
          <w:lang w:val="lt-LT"/>
        </w:rPr>
        <w:t xml:space="preserve">atsargiai </w:t>
      </w:r>
      <w:r w:rsidRPr="00AF59C8">
        <w:rPr>
          <w:szCs w:val="22"/>
          <w:lang w:val="lt-LT"/>
        </w:rPr>
        <w:t>(žr. 4.2 skyrių).</w:t>
      </w:r>
    </w:p>
    <w:p w14:paraId="2C1AAB9D" w14:textId="77777777" w:rsidR="00192D85" w:rsidRPr="00AF59C8" w:rsidRDefault="00192D85" w:rsidP="00192D85">
      <w:pPr>
        <w:jc w:val="both"/>
        <w:rPr>
          <w:iCs/>
          <w:szCs w:val="22"/>
          <w:lang w:val="lt-LT"/>
        </w:rPr>
      </w:pPr>
    </w:p>
    <w:p w14:paraId="16366F05" w14:textId="77777777" w:rsidR="00192D85" w:rsidRPr="00AF59C8" w:rsidRDefault="00192D85" w:rsidP="00192D85">
      <w:pPr>
        <w:jc w:val="both"/>
        <w:rPr>
          <w:szCs w:val="22"/>
          <w:lang w:val="lt-LT"/>
        </w:rPr>
      </w:pPr>
      <w:r w:rsidRPr="00AF59C8">
        <w:rPr>
          <w:szCs w:val="22"/>
          <w:lang w:val="lt-LT"/>
        </w:rPr>
        <w:t>Treprostinilio būtina vartoti atsargiai, jei yra būklė, kai vaistinis preparatas, slopindamas trombocitų agregaciją, gali didinti kraujavimo riziką.</w:t>
      </w:r>
    </w:p>
    <w:p w14:paraId="414DC325" w14:textId="77777777" w:rsidR="00192D85" w:rsidRPr="00AF59C8" w:rsidRDefault="00192D85" w:rsidP="00192D85">
      <w:pPr>
        <w:jc w:val="both"/>
        <w:rPr>
          <w:szCs w:val="22"/>
          <w:lang w:val="lt-LT"/>
        </w:rPr>
      </w:pPr>
    </w:p>
    <w:p w14:paraId="5F444259" w14:textId="77777777" w:rsidR="00192D85" w:rsidRPr="00AF59C8" w:rsidRDefault="00192D85" w:rsidP="00192D85">
      <w:pPr>
        <w:jc w:val="both"/>
        <w:rPr>
          <w:szCs w:val="22"/>
          <w:lang w:val="lt-LT"/>
        </w:rPr>
      </w:pPr>
      <w:r w:rsidRPr="00AF59C8">
        <w:rPr>
          <w:szCs w:val="22"/>
          <w:lang w:val="lt-LT"/>
        </w:rPr>
        <w:t xml:space="preserve">Šio vaistinio preparato 10 ml </w:t>
      </w:r>
      <w:r>
        <w:rPr>
          <w:szCs w:val="22"/>
          <w:lang w:val="lt-LT"/>
        </w:rPr>
        <w:t>flakone</w:t>
      </w:r>
      <w:r w:rsidRPr="00AF59C8">
        <w:rPr>
          <w:szCs w:val="22"/>
          <w:lang w:val="lt-LT"/>
        </w:rPr>
        <w:t xml:space="preserve"> yra 39,1 mg natrio, tai atitinka 2,0 % </w:t>
      </w:r>
      <w:r>
        <w:rPr>
          <w:szCs w:val="22"/>
          <w:lang w:val="lt-LT"/>
        </w:rPr>
        <w:t>didžiausios</w:t>
      </w:r>
      <w:r w:rsidRPr="00671CD4">
        <w:rPr>
          <w:szCs w:val="22"/>
          <w:lang w:val="lt-LT"/>
        </w:rPr>
        <w:t xml:space="preserve"> PSO </w:t>
      </w:r>
      <w:r>
        <w:rPr>
          <w:szCs w:val="22"/>
          <w:lang w:val="lt-LT"/>
        </w:rPr>
        <w:t>rekomenduojamos paros normos suaugusiesiems, kuri yra 2 g natrio</w:t>
      </w:r>
      <w:r w:rsidRPr="00AF59C8">
        <w:rPr>
          <w:szCs w:val="22"/>
          <w:lang w:val="lt-LT"/>
        </w:rPr>
        <w:t>.</w:t>
      </w:r>
    </w:p>
    <w:p w14:paraId="58B23D5A" w14:textId="77777777" w:rsidR="00192D85" w:rsidRPr="00AF59C8" w:rsidRDefault="00192D85" w:rsidP="00192D85">
      <w:pPr>
        <w:jc w:val="both"/>
        <w:rPr>
          <w:bCs/>
          <w:szCs w:val="22"/>
          <w:lang w:val="lt-LT"/>
        </w:rPr>
      </w:pPr>
    </w:p>
    <w:p w14:paraId="48E88A8C" w14:textId="77777777" w:rsidR="00192D85" w:rsidRPr="00AF59C8" w:rsidRDefault="00192D85" w:rsidP="00192D85">
      <w:pPr>
        <w:jc w:val="both"/>
        <w:rPr>
          <w:bCs/>
          <w:szCs w:val="22"/>
          <w:lang w:val="lt-LT"/>
        </w:rPr>
      </w:pPr>
      <w:r w:rsidRPr="00AF59C8">
        <w:rPr>
          <w:bCs/>
          <w:szCs w:val="22"/>
          <w:lang w:val="lt-LT"/>
        </w:rPr>
        <w:lastRenderedPageBreak/>
        <w:t>Kartu skiriant citochromo P450 (CYP) 2C8 fermento inhibitorių (pvz., gemfibrozilį), gali sustiprėti treprostinilio poveikis (C</w:t>
      </w:r>
      <w:r w:rsidRPr="00AF59C8">
        <w:rPr>
          <w:bCs/>
          <w:szCs w:val="22"/>
          <w:vertAlign w:val="subscript"/>
          <w:lang w:val="lt-LT"/>
        </w:rPr>
        <w:t>max</w:t>
      </w:r>
      <w:r w:rsidRPr="00AF59C8">
        <w:rPr>
          <w:bCs/>
          <w:szCs w:val="22"/>
          <w:lang w:val="lt-LT"/>
        </w:rPr>
        <w:t xml:space="preserve"> ir AUC). Tikėtina, kad sustiprėjęs poveikis sustiprins su treprostinilio vartojimu susijusias nepageidaujamas reakcijas. Reikia apsvarstyti galimybę sumažinti treprostinilio dozę (žr. 4.5 skyrių). </w:t>
      </w:r>
    </w:p>
    <w:p w14:paraId="1C18096F" w14:textId="77777777" w:rsidR="00192D85" w:rsidRPr="00AF59C8" w:rsidRDefault="00192D85" w:rsidP="00192D85">
      <w:pPr>
        <w:jc w:val="both"/>
        <w:rPr>
          <w:bCs/>
          <w:szCs w:val="22"/>
          <w:lang w:val="lt-LT"/>
        </w:rPr>
      </w:pPr>
    </w:p>
    <w:p w14:paraId="612EA25E" w14:textId="77777777" w:rsidR="00192D85" w:rsidRPr="00AF59C8" w:rsidRDefault="00192D85" w:rsidP="00192D85">
      <w:pPr>
        <w:jc w:val="both"/>
        <w:rPr>
          <w:bCs/>
          <w:szCs w:val="22"/>
          <w:lang w:val="lt-LT"/>
        </w:rPr>
      </w:pPr>
      <w:r w:rsidRPr="00AF59C8">
        <w:rPr>
          <w:bCs/>
          <w:szCs w:val="22"/>
          <w:lang w:val="lt-LT"/>
        </w:rPr>
        <w:t>Kartu skiriant CYP2C8 fermento induktorių (pvz., rifampiciną), treprostinilio poveikis gali susilpnėti. Tikėtina, kad susilpnėjus poveikiui gali sumažėti klinikinis efektyvumas. Reikia apsvarstyti galimybę padidinti treprostinilio dozę (žr. 4.5 skyrių).</w:t>
      </w:r>
    </w:p>
    <w:p w14:paraId="5517CF15" w14:textId="77777777" w:rsidR="00192D85" w:rsidRPr="00AF59C8" w:rsidRDefault="00192D85" w:rsidP="00192D85">
      <w:pPr>
        <w:jc w:val="both"/>
        <w:rPr>
          <w:bCs/>
          <w:szCs w:val="22"/>
          <w:lang w:val="lt-LT"/>
        </w:rPr>
      </w:pPr>
    </w:p>
    <w:p w14:paraId="0D7037CB" w14:textId="77777777" w:rsidR="00192D85" w:rsidRPr="00AF59C8" w:rsidRDefault="00192D85" w:rsidP="00192D85">
      <w:pPr>
        <w:jc w:val="both"/>
        <w:rPr>
          <w:szCs w:val="22"/>
          <w:u w:val="single"/>
          <w:lang w:val="lt-LT"/>
        </w:rPr>
      </w:pPr>
      <w:r w:rsidRPr="00AF59C8">
        <w:rPr>
          <w:szCs w:val="22"/>
          <w:u w:val="single"/>
          <w:lang w:val="lt-LT"/>
        </w:rPr>
        <w:t>Su vaisto leidimo į veną sistema susiję nepageidaujami reiškiniai</w:t>
      </w:r>
    </w:p>
    <w:p w14:paraId="25190E16" w14:textId="77777777" w:rsidR="00192D85" w:rsidRPr="00AF59C8" w:rsidRDefault="00192D85" w:rsidP="00192D85">
      <w:pPr>
        <w:jc w:val="both"/>
        <w:rPr>
          <w:szCs w:val="22"/>
          <w:u w:val="single"/>
          <w:lang w:val="lt-LT"/>
        </w:rPr>
      </w:pPr>
    </w:p>
    <w:p w14:paraId="4D3E2354" w14:textId="77777777" w:rsidR="00192D85" w:rsidRPr="00AF59C8" w:rsidRDefault="00192D85" w:rsidP="00192D85">
      <w:pPr>
        <w:jc w:val="both"/>
        <w:rPr>
          <w:bCs/>
          <w:color w:val="000000"/>
          <w:szCs w:val="22"/>
          <w:lang w:val="lt-LT"/>
        </w:rPr>
      </w:pPr>
      <w:r w:rsidRPr="00AF59C8">
        <w:rPr>
          <w:szCs w:val="22"/>
          <w:lang w:val="lt-LT"/>
        </w:rPr>
        <w:t>Gauta pranešimų apie su centrinės venos kateterio naudojimu susijusiomis kraujotakos infekcijomis ir sepsiu, išsivysčiusiems pacientams, kurie</w:t>
      </w:r>
      <w:r>
        <w:rPr>
          <w:szCs w:val="22"/>
          <w:lang w:val="lt-LT"/>
        </w:rPr>
        <w:t>ms</w:t>
      </w:r>
      <w:r w:rsidRPr="00AF59C8">
        <w:rPr>
          <w:szCs w:val="22"/>
          <w:lang w:val="lt-LT"/>
        </w:rPr>
        <w:t xml:space="preserve"> treprostinil</w:t>
      </w:r>
      <w:r>
        <w:rPr>
          <w:szCs w:val="22"/>
          <w:lang w:val="lt-LT"/>
        </w:rPr>
        <w:t>is buvo skiriamas infuzijos į veną būdu</w:t>
      </w:r>
      <w:r w:rsidRPr="00AF59C8">
        <w:rPr>
          <w:szCs w:val="22"/>
          <w:lang w:val="lt-LT"/>
        </w:rPr>
        <w:t>. Ši rizika siejama su vaist</w:t>
      </w:r>
      <w:r>
        <w:rPr>
          <w:szCs w:val="22"/>
          <w:lang w:val="lt-LT"/>
        </w:rPr>
        <w:t>inio</w:t>
      </w:r>
      <w:r w:rsidRPr="00AF59C8">
        <w:rPr>
          <w:szCs w:val="22"/>
          <w:lang w:val="lt-LT"/>
        </w:rPr>
        <w:t xml:space="preserve"> </w:t>
      </w:r>
      <w:r>
        <w:rPr>
          <w:szCs w:val="22"/>
          <w:lang w:val="lt-LT"/>
        </w:rPr>
        <w:t xml:space="preserve">preparato </w:t>
      </w:r>
      <w:r w:rsidRPr="00AF59C8">
        <w:rPr>
          <w:szCs w:val="22"/>
          <w:lang w:val="lt-LT"/>
        </w:rPr>
        <w:t xml:space="preserve">tiekimo sistema. JAV ligų kontrolės centrų retrospektyvusis tyrimas, atliktas septyniuose Jungtinių Valstijų gydymo centruose, kuriuose </w:t>
      </w:r>
      <w:r>
        <w:rPr>
          <w:szCs w:val="22"/>
          <w:lang w:val="lt-LT"/>
        </w:rPr>
        <w:t>PH</w:t>
      </w:r>
      <w:r w:rsidRPr="00AF59C8">
        <w:rPr>
          <w:szCs w:val="22"/>
          <w:lang w:val="lt-LT"/>
        </w:rPr>
        <w:t xml:space="preserve"> buvo gydoma intraveniniu treprostiniliu</w:t>
      </w:r>
      <w:r>
        <w:rPr>
          <w:szCs w:val="22"/>
          <w:lang w:val="lt-LT"/>
        </w:rPr>
        <w:t>, naudojant išorinę ambulatorinę pompą</w:t>
      </w:r>
      <w:r w:rsidRPr="00AF59C8">
        <w:rPr>
          <w:szCs w:val="22"/>
          <w:lang w:val="lt-LT"/>
        </w:rPr>
        <w:t>, parodė, kad su kateteriu susijusių kraujotakos infekcijų dažnis yra 1,10 atvejų per 1 000 kateterio naudojimo dienų</w:t>
      </w:r>
      <w:r w:rsidRPr="00AF59C8">
        <w:rPr>
          <w:bCs/>
          <w:color w:val="000000"/>
          <w:szCs w:val="22"/>
          <w:lang w:val="lt-LT"/>
        </w:rPr>
        <w:t>. Klinikos specialistai turi atsižvelgti į tai, kad ilgą laiką naudojant centrinės venos kateterį jis gali būti užterštas įvairiais gramneigiamais ir gramteigiamais mikroorganizmais ir sukelti infekciją pacientui. Todėl rekomenduojamasis vaist</w:t>
      </w:r>
      <w:r>
        <w:rPr>
          <w:bCs/>
          <w:color w:val="000000"/>
          <w:szCs w:val="22"/>
          <w:lang w:val="lt-LT"/>
        </w:rPr>
        <w:t>inio</w:t>
      </w:r>
      <w:r w:rsidRPr="00AF59C8">
        <w:rPr>
          <w:bCs/>
          <w:color w:val="000000"/>
          <w:szCs w:val="22"/>
          <w:lang w:val="lt-LT"/>
        </w:rPr>
        <w:t xml:space="preserve"> </w:t>
      </w:r>
      <w:r>
        <w:rPr>
          <w:bCs/>
          <w:color w:val="000000"/>
          <w:szCs w:val="22"/>
          <w:lang w:val="lt-LT"/>
        </w:rPr>
        <w:t xml:space="preserve">preparato </w:t>
      </w:r>
      <w:r w:rsidRPr="00AF59C8">
        <w:rPr>
          <w:bCs/>
          <w:color w:val="000000"/>
          <w:szCs w:val="22"/>
          <w:lang w:val="lt-LT"/>
        </w:rPr>
        <w:t xml:space="preserve">skyrimo būdas yra tęstinė po oda leidžiamo neskiesto </w:t>
      </w:r>
      <w:r>
        <w:rPr>
          <w:bCs/>
          <w:color w:val="000000"/>
          <w:szCs w:val="22"/>
          <w:lang w:val="lt-LT"/>
        </w:rPr>
        <w:t>Tresuvi</w:t>
      </w:r>
      <w:r w:rsidRPr="00AF59C8">
        <w:rPr>
          <w:bCs/>
          <w:color w:val="000000"/>
          <w:szCs w:val="22"/>
          <w:lang w:val="lt-LT"/>
        </w:rPr>
        <w:t xml:space="preserve"> infuzija.</w:t>
      </w:r>
    </w:p>
    <w:p w14:paraId="63DE3657" w14:textId="77777777" w:rsidR="00192D85" w:rsidRDefault="00192D85" w:rsidP="00192D85">
      <w:pPr>
        <w:jc w:val="both"/>
        <w:rPr>
          <w:bCs/>
          <w:color w:val="000000"/>
          <w:szCs w:val="22"/>
          <w:lang w:val="lt-LT" w:eastAsia="fr-FR"/>
        </w:rPr>
      </w:pPr>
    </w:p>
    <w:p w14:paraId="5ED785DD" w14:textId="77777777" w:rsidR="00192D85" w:rsidRDefault="00192D85" w:rsidP="00192D85">
      <w:pPr>
        <w:jc w:val="both"/>
        <w:rPr>
          <w:bCs/>
          <w:color w:val="000000"/>
          <w:szCs w:val="22"/>
          <w:lang w:val="lt-LT" w:eastAsia="fr-FR"/>
        </w:rPr>
      </w:pPr>
      <w:r w:rsidRPr="00304BC5">
        <w:rPr>
          <w:bCs/>
          <w:color w:val="000000"/>
          <w:szCs w:val="22"/>
          <w:lang w:val="lt-LT" w:eastAsia="fr-FR"/>
        </w:rPr>
        <w:t>Infekcijų, įskaitant kraujotakos infekcijas, rizika yra žymiai mažesnė naudojant visiškai implantuojamą vidin</w:t>
      </w:r>
      <w:r>
        <w:rPr>
          <w:bCs/>
          <w:color w:val="000000"/>
          <w:szCs w:val="22"/>
          <w:lang w:val="lt-LT" w:eastAsia="fr-FR"/>
        </w:rPr>
        <w:t>ę</w:t>
      </w:r>
      <w:r w:rsidRPr="00304BC5">
        <w:rPr>
          <w:bCs/>
          <w:color w:val="000000"/>
          <w:szCs w:val="22"/>
          <w:lang w:val="lt-LT" w:eastAsia="fr-FR"/>
        </w:rPr>
        <w:t xml:space="preserve"> pompą nei naudojant išorin</w:t>
      </w:r>
      <w:r>
        <w:rPr>
          <w:bCs/>
          <w:color w:val="000000"/>
          <w:szCs w:val="22"/>
          <w:lang w:val="lt-LT" w:eastAsia="fr-FR"/>
        </w:rPr>
        <w:t>ę</w:t>
      </w:r>
      <w:r w:rsidRPr="00304BC5">
        <w:rPr>
          <w:bCs/>
          <w:color w:val="000000"/>
          <w:szCs w:val="22"/>
          <w:lang w:val="lt-LT" w:eastAsia="fr-FR"/>
        </w:rPr>
        <w:t xml:space="preserve"> ambulatorin</w:t>
      </w:r>
      <w:r>
        <w:rPr>
          <w:bCs/>
          <w:color w:val="000000"/>
          <w:szCs w:val="22"/>
          <w:lang w:val="lt-LT" w:eastAsia="fr-FR"/>
        </w:rPr>
        <w:t>ę</w:t>
      </w:r>
      <w:r w:rsidRPr="00304BC5">
        <w:rPr>
          <w:bCs/>
          <w:color w:val="000000"/>
          <w:szCs w:val="22"/>
          <w:lang w:val="lt-LT" w:eastAsia="fr-FR"/>
        </w:rPr>
        <w:t xml:space="preserve"> pompą</w:t>
      </w:r>
      <w:r>
        <w:rPr>
          <w:bCs/>
          <w:color w:val="000000"/>
          <w:szCs w:val="22"/>
          <w:lang w:val="lt-LT" w:eastAsia="fr-FR"/>
        </w:rPr>
        <w:t>.</w:t>
      </w:r>
    </w:p>
    <w:p w14:paraId="0D375C76" w14:textId="77777777" w:rsidR="00192D85" w:rsidRPr="00AF59C8" w:rsidRDefault="00192D85" w:rsidP="00192D85">
      <w:pPr>
        <w:jc w:val="both"/>
        <w:rPr>
          <w:bCs/>
          <w:color w:val="000000"/>
          <w:szCs w:val="22"/>
          <w:lang w:val="lt-LT" w:eastAsia="fr-FR"/>
        </w:rPr>
      </w:pPr>
    </w:p>
    <w:p w14:paraId="1FE2C0EF" w14:textId="77777777" w:rsidR="00192D85" w:rsidRPr="00AF59C8" w:rsidRDefault="00192D85" w:rsidP="00192D85">
      <w:pPr>
        <w:jc w:val="both"/>
        <w:rPr>
          <w:b/>
          <w:bCs/>
          <w:color w:val="000000"/>
          <w:szCs w:val="22"/>
          <w:lang w:val="lt-LT"/>
        </w:rPr>
      </w:pPr>
      <w:r w:rsidRPr="00AF59C8">
        <w:rPr>
          <w:color w:val="000000"/>
          <w:szCs w:val="22"/>
          <w:lang w:val="lt-LT"/>
        </w:rPr>
        <w:t>Už gydymą atsakingi medicinos darbuotojai turi užtikrinti, kad pacientas būtų gerai išmokytas kompetentingai naudoti pasirinktą infuzijos prietaisą (žr. 4.2 skyrių).</w:t>
      </w:r>
    </w:p>
    <w:p w14:paraId="59104ECA" w14:textId="77777777" w:rsidR="00192D85" w:rsidRPr="00AF59C8" w:rsidRDefault="00192D85" w:rsidP="00192D85">
      <w:pPr>
        <w:jc w:val="both"/>
        <w:rPr>
          <w:szCs w:val="22"/>
          <w:lang w:val="lt-LT"/>
        </w:rPr>
      </w:pPr>
    </w:p>
    <w:p w14:paraId="61AB7D8A" w14:textId="2887752F" w:rsidR="00192D85" w:rsidRPr="00AF59C8" w:rsidRDefault="00192D85" w:rsidP="00192D85">
      <w:pPr>
        <w:rPr>
          <w:b/>
          <w:szCs w:val="22"/>
          <w:lang w:val="lt-LT"/>
        </w:rPr>
      </w:pPr>
      <w:bookmarkStart w:id="63" w:name="_Toc399649945"/>
      <w:bookmarkStart w:id="64" w:name="_Toc399654877"/>
      <w:bookmarkStart w:id="65" w:name="_Toc399655183"/>
      <w:bookmarkStart w:id="66" w:name="_Toc399729048"/>
      <w:bookmarkStart w:id="67" w:name="_Toc401626170"/>
      <w:bookmarkStart w:id="68" w:name="_Toc401626208"/>
      <w:bookmarkStart w:id="69" w:name="_Toc401626243"/>
      <w:bookmarkStart w:id="70" w:name="_Toc402239806"/>
      <w:bookmarkStart w:id="71" w:name="_Toc417272473"/>
      <w:r w:rsidRPr="00AF59C8">
        <w:rPr>
          <w:b/>
          <w:szCs w:val="22"/>
          <w:lang w:val="lt-LT"/>
        </w:rPr>
        <w:t>4.5</w:t>
      </w:r>
      <w:r w:rsidRPr="00AF59C8">
        <w:rPr>
          <w:b/>
          <w:szCs w:val="22"/>
          <w:lang w:val="lt-LT"/>
        </w:rPr>
        <w:tab/>
        <w:t>Sąveika su kitais vaistiniais preparatais ir kitokia sąveika</w:t>
      </w:r>
      <w:bookmarkEnd w:id="63"/>
      <w:bookmarkEnd w:id="64"/>
      <w:bookmarkEnd w:id="65"/>
      <w:bookmarkEnd w:id="66"/>
      <w:bookmarkEnd w:id="67"/>
      <w:bookmarkEnd w:id="68"/>
      <w:bookmarkEnd w:id="69"/>
      <w:bookmarkEnd w:id="70"/>
      <w:bookmarkEnd w:id="71"/>
    </w:p>
    <w:p w14:paraId="0AFBEF07" w14:textId="77777777" w:rsidR="00192D85" w:rsidRPr="00AF59C8" w:rsidRDefault="00192D85" w:rsidP="00192D85">
      <w:pPr>
        <w:rPr>
          <w:szCs w:val="22"/>
          <w:lang w:val="lt-LT"/>
        </w:rPr>
      </w:pPr>
    </w:p>
    <w:p w14:paraId="7E0D957D" w14:textId="77777777" w:rsidR="00192D85" w:rsidRPr="00AF59C8" w:rsidRDefault="00192D85" w:rsidP="00192D85">
      <w:pPr>
        <w:jc w:val="both"/>
        <w:rPr>
          <w:szCs w:val="22"/>
          <w:u w:val="single"/>
          <w:lang w:val="lt-LT"/>
        </w:rPr>
      </w:pPr>
      <w:r w:rsidRPr="00AF59C8">
        <w:rPr>
          <w:szCs w:val="22"/>
          <w:u w:val="single"/>
          <w:lang w:val="lt-LT"/>
        </w:rPr>
        <w:t>Sąveika, į kurią reikia atsižvelgti</w:t>
      </w:r>
    </w:p>
    <w:p w14:paraId="6A2CD438" w14:textId="77777777" w:rsidR="00192D85" w:rsidRPr="00AF59C8" w:rsidRDefault="00192D85" w:rsidP="00192D85">
      <w:pPr>
        <w:rPr>
          <w:szCs w:val="22"/>
          <w:lang w:val="lt-LT"/>
        </w:rPr>
      </w:pPr>
    </w:p>
    <w:p w14:paraId="54D65344" w14:textId="77777777" w:rsidR="00192D85" w:rsidRPr="00AF59C8" w:rsidRDefault="00192D85" w:rsidP="00192D85">
      <w:pPr>
        <w:jc w:val="both"/>
        <w:rPr>
          <w:b/>
          <w:szCs w:val="22"/>
          <w:lang w:val="lt-LT"/>
        </w:rPr>
      </w:pPr>
      <w:r w:rsidRPr="00AF59C8">
        <w:rPr>
          <w:b/>
          <w:szCs w:val="22"/>
          <w:lang w:val="lt-LT"/>
        </w:rPr>
        <w:t>Diuretikai, antihipertenziniai vaistiniai preparatai ar kiti kraujagysles plečiantys vaistai</w:t>
      </w:r>
    </w:p>
    <w:p w14:paraId="3D453943" w14:textId="77777777" w:rsidR="00192D85" w:rsidRPr="00AF59C8" w:rsidRDefault="00192D85" w:rsidP="00192D85">
      <w:pPr>
        <w:jc w:val="both"/>
        <w:rPr>
          <w:b/>
          <w:szCs w:val="22"/>
          <w:lang w:val="lt-LT"/>
        </w:rPr>
      </w:pPr>
    </w:p>
    <w:p w14:paraId="23B285D9" w14:textId="77777777" w:rsidR="00192D85" w:rsidRPr="00AF59C8" w:rsidRDefault="00192D85" w:rsidP="00192D85">
      <w:pPr>
        <w:spacing w:line="240" w:lineRule="auto"/>
        <w:jc w:val="both"/>
        <w:rPr>
          <w:color w:val="000000"/>
          <w:szCs w:val="22"/>
          <w:lang w:val="lt-LT"/>
        </w:rPr>
      </w:pPr>
      <w:r w:rsidRPr="00AF59C8">
        <w:rPr>
          <w:color w:val="000000"/>
          <w:szCs w:val="22"/>
          <w:lang w:val="lt-LT"/>
        </w:rPr>
        <w:t xml:space="preserve">Treprostinilį vartojant kartu su diuretikais, antihipertenziniais vaistiniais preparatais ir kitais kraujagysles plečiančiais vaistais padidėja sisteminės hipotenzijos rizika. </w:t>
      </w:r>
    </w:p>
    <w:p w14:paraId="12C5ACC0" w14:textId="77777777" w:rsidR="00192D85" w:rsidRPr="00AF59C8" w:rsidRDefault="00192D85" w:rsidP="00192D85">
      <w:pPr>
        <w:spacing w:line="240" w:lineRule="auto"/>
        <w:jc w:val="both"/>
        <w:rPr>
          <w:b/>
          <w:szCs w:val="22"/>
          <w:lang w:val="lt-LT"/>
        </w:rPr>
      </w:pPr>
    </w:p>
    <w:p w14:paraId="44811033" w14:textId="77777777" w:rsidR="00192D85" w:rsidRPr="00AF59C8" w:rsidRDefault="00192D85" w:rsidP="00192D85">
      <w:pPr>
        <w:spacing w:line="240" w:lineRule="auto"/>
        <w:jc w:val="both"/>
        <w:rPr>
          <w:b/>
          <w:szCs w:val="22"/>
          <w:lang w:val="lt-LT"/>
        </w:rPr>
      </w:pPr>
      <w:r w:rsidRPr="00AF59C8">
        <w:rPr>
          <w:b/>
          <w:szCs w:val="22"/>
          <w:lang w:val="lt-LT"/>
        </w:rPr>
        <w:t xml:space="preserve">Trombocitų agregacijos inhibitoriai, </w:t>
      </w:r>
      <w:r w:rsidRPr="00AF59C8">
        <w:rPr>
          <w:b/>
          <w:i/>
          <w:szCs w:val="22"/>
          <w:lang w:val="lt-LT"/>
        </w:rPr>
        <w:t>įskaitant nesteroidinius vaistus nuo uždegimo (NVNU),</w:t>
      </w:r>
      <w:r w:rsidRPr="00AF59C8">
        <w:rPr>
          <w:b/>
          <w:szCs w:val="22"/>
          <w:lang w:val="lt-LT"/>
        </w:rPr>
        <w:t xml:space="preserve"> ir antikoaguliantai</w:t>
      </w:r>
    </w:p>
    <w:p w14:paraId="26575530" w14:textId="77777777" w:rsidR="00192D85" w:rsidRPr="00AF59C8" w:rsidRDefault="00192D85" w:rsidP="00192D85">
      <w:pPr>
        <w:jc w:val="both"/>
        <w:rPr>
          <w:b/>
          <w:szCs w:val="22"/>
          <w:lang w:val="lt-LT"/>
        </w:rPr>
      </w:pPr>
    </w:p>
    <w:p w14:paraId="7F6BD20C" w14:textId="77777777" w:rsidR="00192D85" w:rsidRPr="00AF59C8" w:rsidRDefault="00192D85" w:rsidP="00192D85">
      <w:pPr>
        <w:jc w:val="both"/>
        <w:rPr>
          <w:szCs w:val="22"/>
          <w:lang w:val="lt-LT"/>
        </w:rPr>
      </w:pPr>
      <w:r w:rsidRPr="00AF59C8">
        <w:rPr>
          <w:szCs w:val="22"/>
          <w:lang w:val="lt-LT"/>
        </w:rPr>
        <w:t xml:space="preserve">Treprostinilis gali slopinti trombocitų funkciją. Treprostinilį vartojant kartu su trombocitų agregacijos inhibitoriais, įskaitant NVNU, azoto oksido donorais arba antikoaguliantais, gali padidėti kraujavimo rizika. Antikoaguliantus vartojančius pacientus reikia atidžiai stebėti, kaip to reikalauja įprastos medicininės praktikos rekomendacijos, skirtos tokiam gydymui kontroliuoti. Antikoaguliantų vartojantiems pacientams kitų trombocitų agregacijos inhibitorių kartu vartoti nerekomenduojama. </w:t>
      </w:r>
      <w:r>
        <w:rPr>
          <w:szCs w:val="22"/>
          <w:lang w:val="lt-LT"/>
        </w:rPr>
        <w:t>Nuolatinė</w:t>
      </w:r>
      <w:r w:rsidRPr="00AF59C8">
        <w:rPr>
          <w:szCs w:val="22"/>
          <w:lang w:val="lt-LT"/>
        </w:rPr>
        <w:t xml:space="preserve"> treprostinilio infuzija po oda vienkartinės 25 mg varfarino dozės farmakodinamikai bei farmakokinetikai įtakos neturėjo. Duomenų apie galimą treprostinilio ir kartu vartojamo azoto </w:t>
      </w:r>
      <w:r w:rsidRPr="00AF59C8">
        <w:rPr>
          <w:bCs/>
          <w:iCs/>
          <w:szCs w:val="22"/>
          <w:lang w:val="lt-LT"/>
        </w:rPr>
        <w:t>oksido</w:t>
      </w:r>
      <w:r w:rsidRPr="00AF59C8">
        <w:rPr>
          <w:szCs w:val="22"/>
          <w:lang w:val="lt-LT"/>
        </w:rPr>
        <w:t xml:space="preserve"> donoro sąveiką, didinančią kraujavimo riziką, nėra.</w:t>
      </w:r>
    </w:p>
    <w:p w14:paraId="66661EBA" w14:textId="77777777" w:rsidR="00192D85" w:rsidRPr="00AF59C8" w:rsidRDefault="00192D85" w:rsidP="00192D85">
      <w:pPr>
        <w:jc w:val="both"/>
        <w:rPr>
          <w:b/>
          <w:szCs w:val="22"/>
          <w:lang w:val="lt-LT"/>
        </w:rPr>
      </w:pPr>
    </w:p>
    <w:p w14:paraId="76B5B5E3" w14:textId="77777777" w:rsidR="00192D85" w:rsidRPr="00AF59C8" w:rsidRDefault="00192D85" w:rsidP="00192D85">
      <w:pPr>
        <w:jc w:val="both"/>
        <w:rPr>
          <w:b/>
          <w:szCs w:val="22"/>
          <w:lang w:val="lt-LT"/>
        </w:rPr>
      </w:pPr>
      <w:r w:rsidRPr="00AF59C8">
        <w:rPr>
          <w:b/>
          <w:szCs w:val="22"/>
          <w:lang w:val="lt-LT"/>
        </w:rPr>
        <w:t>Furozemidas</w:t>
      </w:r>
    </w:p>
    <w:p w14:paraId="340FAA05" w14:textId="77777777" w:rsidR="00192D85" w:rsidRPr="00AF59C8" w:rsidRDefault="00192D85" w:rsidP="00192D85">
      <w:pPr>
        <w:jc w:val="both"/>
        <w:rPr>
          <w:b/>
          <w:szCs w:val="22"/>
          <w:lang w:val="lt-LT"/>
        </w:rPr>
      </w:pPr>
    </w:p>
    <w:p w14:paraId="57FA52AA" w14:textId="77777777" w:rsidR="00192D85" w:rsidRPr="00AF59C8" w:rsidRDefault="00192D85" w:rsidP="00192D85">
      <w:pPr>
        <w:jc w:val="both"/>
        <w:rPr>
          <w:szCs w:val="22"/>
          <w:lang w:val="lt-LT"/>
        </w:rPr>
      </w:pPr>
      <w:r w:rsidRPr="00AF59C8">
        <w:rPr>
          <w:szCs w:val="22"/>
          <w:lang w:val="lt-LT"/>
        </w:rPr>
        <w:t>Furozemidu gydomiems pacientams, treprostinilio plazmos klirensas gali truputį sumažėti. Šią sąveiką tikriausiai sukelia tam tikros metabolinės ypatybės, bendros abiems vaistiniams preparatams (karboksilato prijungimas prie gliukurono rūgšties).</w:t>
      </w:r>
    </w:p>
    <w:p w14:paraId="39421D39" w14:textId="77777777" w:rsidR="00192D85" w:rsidRPr="00AF59C8" w:rsidRDefault="00192D85" w:rsidP="00192D85">
      <w:pPr>
        <w:jc w:val="both"/>
        <w:rPr>
          <w:szCs w:val="22"/>
          <w:lang w:val="lt-LT"/>
        </w:rPr>
      </w:pPr>
    </w:p>
    <w:p w14:paraId="3867E8E7" w14:textId="77777777" w:rsidR="00192D85" w:rsidRPr="00AF59C8" w:rsidRDefault="00192D85" w:rsidP="00192D85">
      <w:pPr>
        <w:jc w:val="both"/>
        <w:rPr>
          <w:b/>
          <w:szCs w:val="22"/>
          <w:lang w:val="lt-LT"/>
        </w:rPr>
      </w:pPr>
      <w:r w:rsidRPr="00AF59C8">
        <w:rPr>
          <w:b/>
          <w:szCs w:val="22"/>
          <w:lang w:val="lt-LT"/>
        </w:rPr>
        <w:t xml:space="preserve">Citochromo P450 (CYP) 2C8 fermento induktoriai / inhibitoriai </w:t>
      </w:r>
    </w:p>
    <w:p w14:paraId="055EAD8E" w14:textId="77777777" w:rsidR="00192D85" w:rsidRPr="00AF59C8" w:rsidRDefault="00192D85" w:rsidP="00192D85">
      <w:pPr>
        <w:jc w:val="both"/>
        <w:rPr>
          <w:b/>
          <w:szCs w:val="22"/>
          <w:lang w:val="lt-LT"/>
        </w:rPr>
      </w:pPr>
    </w:p>
    <w:p w14:paraId="1C34C694" w14:textId="77777777" w:rsidR="00192D85" w:rsidRPr="00AF59C8" w:rsidRDefault="00192D85" w:rsidP="00192D85">
      <w:pPr>
        <w:jc w:val="both"/>
        <w:rPr>
          <w:szCs w:val="22"/>
          <w:lang w:val="lt-LT"/>
        </w:rPr>
      </w:pPr>
      <w:r w:rsidRPr="00AF59C8">
        <w:rPr>
          <w:i/>
          <w:szCs w:val="22"/>
          <w:lang w:val="lt-LT"/>
        </w:rPr>
        <w:lastRenderedPageBreak/>
        <w:t>Gemfibrozilis</w:t>
      </w:r>
      <w:r w:rsidRPr="00AF59C8">
        <w:rPr>
          <w:szCs w:val="22"/>
          <w:lang w:val="lt-LT"/>
        </w:rPr>
        <w:t xml:space="preserve"> – žmonių farmakokinetikos tyrimai vartojant geriamojo treprostinilio diolamino parodė, kad kartu skiriant citochromo P450 (CYP) 2C8 fermento inhibitorių gemfibrozilį, treprostinilio poveikis sustiprėja du kartus (C</w:t>
      </w:r>
      <w:r w:rsidRPr="00AF59C8">
        <w:rPr>
          <w:szCs w:val="22"/>
          <w:vertAlign w:val="subscript"/>
          <w:lang w:val="lt-LT"/>
        </w:rPr>
        <w:t>max</w:t>
      </w:r>
      <w:r w:rsidRPr="00AF59C8">
        <w:rPr>
          <w:szCs w:val="22"/>
          <w:lang w:val="lt-LT"/>
        </w:rPr>
        <w:t xml:space="preserve"> ir AUC). Ar CYP2C8 inhibitoriai keičia parenteriniu būdu (leidžiamo po oda arba į veną) vartojamo treprostinilio saugumą ir efektyvumą, nenustatyta. Jeigu prie paciento vartojamų vaist</w:t>
      </w:r>
      <w:r>
        <w:rPr>
          <w:szCs w:val="22"/>
          <w:lang w:val="lt-LT"/>
        </w:rPr>
        <w:t>inių preparatų</w:t>
      </w:r>
      <w:r w:rsidRPr="00AF59C8">
        <w:rPr>
          <w:szCs w:val="22"/>
          <w:lang w:val="lt-LT"/>
        </w:rPr>
        <w:t xml:space="preserve"> pridedama CYP2C8 inhibitorių (pvz., gemfibrozilio, trimetoprimo ir deferasirokso) arba po titravimo laikotarpio jie pašalinami, reikia įvertinti treprostinilio dozės keitimo galimybę.</w:t>
      </w:r>
    </w:p>
    <w:p w14:paraId="2FB2D2C4" w14:textId="77777777" w:rsidR="00192D85" w:rsidRPr="00AF59C8" w:rsidRDefault="00192D85" w:rsidP="00192D85">
      <w:pPr>
        <w:jc w:val="both"/>
        <w:rPr>
          <w:szCs w:val="22"/>
          <w:lang w:val="lt-LT"/>
        </w:rPr>
      </w:pPr>
    </w:p>
    <w:p w14:paraId="7A4C691D" w14:textId="77777777" w:rsidR="00192D85" w:rsidRPr="00AF59C8" w:rsidRDefault="00192D85" w:rsidP="00192D85">
      <w:pPr>
        <w:jc w:val="both"/>
        <w:rPr>
          <w:szCs w:val="22"/>
          <w:lang w:val="lt-LT"/>
        </w:rPr>
      </w:pPr>
      <w:r w:rsidRPr="00AF59C8">
        <w:rPr>
          <w:i/>
          <w:szCs w:val="22"/>
          <w:lang w:val="lt-LT"/>
        </w:rPr>
        <w:t>Rifampicinas</w:t>
      </w:r>
      <w:r w:rsidRPr="00AF59C8">
        <w:rPr>
          <w:szCs w:val="22"/>
          <w:lang w:val="lt-LT"/>
        </w:rPr>
        <w:t xml:space="preserve"> – žmonių farmakokinetikos tyrimai vartojant geriamąjį treprostinilio diolaminą parodė, kad kartu su CYP2C8 fermentu skiriant rifampiciną, sumažėja treprostinilio poveikis (apytiksliai 20</w:t>
      </w:r>
      <w:r>
        <w:rPr>
          <w:szCs w:val="22"/>
          <w:lang w:val="lt-LT"/>
        </w:rPr>
        <w:t> </w:t>
      </w:r>
      <w:r w:rsidRPr="00AF59C8">
        <w:rPr>
          <w:szCs w:val="22"/>
          <w:lang w:val="lt-LT"/>
        </w:rPr>
        <w:t>%). Ar rifampicinas keičia parenteriniu būdu (leidžiamo po oda arba į veną) vartojamo treprostinilio saugumą ir efektyvumą, nenustatyta. Jeigu prie paciento vartojamų vaistų pridedama rifampicino arba po titravimo laikotarpio jis pašalinamas, reikia įvertinti treprostinilio dozės keitimo galimybę.</w:t>
      </w:r>
    </w:p>
    <w:p w14:paraId="60697B6A" w14:textId="77777777" w:rsidR="00192D85" w:rsidRPr="00AF59C8" w:rsidRDefault="00192D85" w:rsidP="00192D85">
      <w:pPr>
        <w:jc w:val="both"/>
        <w:rPr>
          <w:szCs w:val="22"/>
          <w:lang w:val="lt-LT"/>
        </w:rPr>
      </w:pPr>
    </w:p>
    <w:p w14:paraId="49B07157" w14:textId="77777777" w:rsidR="00192D85" w:rsidRPr="00AF59C8" w:rsidRDefault="00192D85" w:rsidP="00192D85">
      <w:pPr>
        <w:jc w:val="both"/>
        <w:rPr>
          <w:szCs w:val="22"/>
          <w:lang w:val="lt-LT"/>
        </w:rPr>
      </w:pPr>
      <w:r w:rsidRPr="00AF59C8">
        <w:rPr>
          <w:szCs w:val="22"/>
          <w:lang w:val="lt-LT"/>
        </w:rPr>
        <w:t>CYP2C8 induktoriai (pvz., fenitoinas, karbamazepinas, fenobarbitalis ir jonažolė) gali susilpninti treprostinilio poveikį. Jeigu prie paciento vartojamų vaistų pridedama CYP2C8 induktorių arba po titravimo laikotarpio jie pašalinami, reikia įvertinti treprostinilio dozės keitimo galimybę.</w:t>
      </w:r>
    </w:p>
    <w:p w14:paraId="10F8FCA9" w14:textId="77777777" w:rsidR="00192D85" w:rsidRPr="00AF59C8" w:rsidRDefault="00192D85" w:rsidP="00192D85">
      <w:pPr>
        <w:jc w:val="both"/>
        <w:rPr>
          <w:b/>
          <w:szCs w:val="22"/>
          <w:lang w:val="lt-LT"/>
        </w:rPr>
      </w:pPr>
    </w:p>
    <w:p w14:paraId="3B01A202" w14:textId="77777777" w:rsidR="00192D85" w:rsidRPr="00AF59C8" w:rsidRDefault="00192D85" w:rsidP="00192D85">
      <w:pPr>
        <w:jc w:val="both"/>
        <w:rPr>
          <w:b/>
          <w:szCs w:val="22"/>
          <w:lang w:val="lt-LT"/>
        </w:rPr>
      </w:pPr>
      <w:r w:rsidRPr="00AF59C8">
        <w:rPr>
          <w:b/>
          <w:szCs w:val="22"/>
          <w:lang w:val="lt-LT"/>
        </w:rPr>
        <w:t>Bo</w:t>
      </w:r>
      <w:r>
        <w:rPr>
          <w:b/>
          <w:szCs w:val="22"/>
          <w:lang w:val="lt-LT"/>
        </w:rPr>
        <w:t>z</w:t>
      </w:r>
      <w:r w:rsidRPr="00AF59C8">
        <w:rPr>
          <w:b/>
          <w:szCs w:val="22"/>
          <w:lang w:val="lt-LT"/>
        </w:rPr>
        <w:t>entanas</w:t>
      </w:r>
    </w:p>
    <w:p w14:paraId="48B0EC8F" w14:textId="77777777" w:rsidR="00192D85" w:rsidRPr="00AF59C8" w:rsidRDefault="00192D85" w:rsidP="00192D85">
      <w:pPr>
        <w:jc w:val="both"/>
        <w:rPr>
          <w:b/>
          <w:szCs w:val="22"/>
          <w:lang w:val="lt-LT"/>
        </w:rPr>
      </w:pPr>
    </w:p>
    <w:p w14:paraId="46700EE1" w14:textId="77777777" w:rsidR="00192D85" w:rsidRPr="00AF59C8" w:rsidRDefault="00192D85" w:rsidP="00192D85">
      <w:pPr>
        <w:jc w:val="both"/>
        <w:rPr>
          <w:szCs w:val="22"/>
          <w:lang w:val="lt-LT"/>
        </w:rPr>
      </w:pPr>
      <w:r w:rsidRPr="00AF59C8">
        <w:rPr>
          <w:szCs w:val="22"/>
          <w:lang w:val="lt-LT"/>
        </w:rPr>
        <w:t>Žmonių farmakokinetikos tyrimų, atliktų vartojant bo</w:t>
      </w:r>
      <w:r>
        <w:rPr>
          <w:szCs w:val="22"/>
          <w:lang w:val="lt-LT"/>
        </w:rPr>
        <w:t>z</w:t>
      </w:r>
      <w:r w:rsidRPr="00AF59C8">
        <w:rPr>
          <w:szCs w:val="22"/>
          <w:lang w:val="lt-LT"/>
        </w:rPr>
        <w:t>entano (250 mg/per parą) ir treprostinilio diolamino (vartojama geriamojo preparato dozė – 2</w:t>
      </w:r>
      <w:r>
        <w:rPr>
          <w:szCs w:val="22"/>
          <w:lang w:val="lt-LT"/>
        </w:rPr>
        <w:t> </w:t>
      </w:r>
      <w:r w:rsidRPr="00AF59C8">
        <w:rPr>
          <w:szCs w:val="22"/>
          <w:lang w:val="lt-LT"/>
        </w:rPr>
        <w:t>mg/per parą), metu jokios farmakokinetinės sąveikos tarp treprostinilio ir bo</w:t>
      </w:r>
      <w:r>
        <w:rPr>
          <w:szCs w:val="22"/>
          <w:lang w:val="lt-LT"/>
        </w:rPr>
        <w:t>z</w:t>
      </w:r>
      <w:r w:rsidRPr="00AF59C8">
        <w:rPr>
          <w:szCs w:val="22"/>
          <w:lang w:val="lt-LT"/>
        </w:rPr>
        <w:t>entano nepastebėta.</w:t>
      </w:r>
    </w:p>
    <w:p w14:paraId="53F79AEA" w14:textId="77777777" w:rsidR="00192D85" w:rsidRPr="00AF59C8" w:rsidRDefault="00192D85" w:rsidP="00192D85">
      <w:pPr>
        <w:jc w:val="both"/>
        <w:rPr>
          <w:szCs w:val="22"/>
          <w:lang w:val="lt-LT"/>
        </w:rPr>
      </w:pPr>
    </w:p>
    <w:p w14:paraId="5CFEE04B" w14:textId="77777777" w:rsidR="00192D85" w:rsidRPr="00AF59C8" w:rsidRDefault="00192D85" w:rsidP="00192D85">
      <w:pPr>
        <w:jc w:val="both"/>
        <w:rPr>
          <w:b/>
          <w:szCs w:val="22"/>
          <w:lang w:val="lt-LT"/>
        </w:rPr>
      </w:pPr>
      <w:r w:rsidRPr="00AF59C8">
        <w:rPr>
          <w:b/>
          <w:szCs w:val="22"/>
          <w:lang w:val="lt-LT"/>
        </w:rPr>
        <w:t xml:space="preserve">Sildenafilis </w:t>
      </w:r>
    </w:p>
    <w:p w14:paraId="38EF7C8E" w14:textId="77777777" w:rsidR="00192D85" w:rsidRPr="00AF59C8" w:rsidRDefault="00192D85" w:rsidP="00192D85">
      <w:pPr>
        <w:jc w:val="both"/>
        <w:rPr>
          <w:b/>
          <w:szCs w:val="22"/>
          <w:lang w:val="lt-LT"/>
        </w:rPr>
      </w:pPr>
    </w:p>
    <w:p w14:paraId="568A2F39" w14:textId="77777777" w:rsidR="00192D85" w:rsidRPr="00AF59C8" w:rsidRDefault="00192D85" w:rsidP="00192D85">
      <w:pPr>
        <w:jc w:val="both"/>
        <w:rPr>
          <w:szCs w:val="22"/>
          <w:lang w:val="lt-LT"/>
        </w:rPr>
      </w:pPr>
      <w:r w:rsidRPr="00AF59C8">
        <w:rPr>
          <w:szCs w:val="22"/>
          <w:lang w:val="lt-LT"/>
        </w:rPr>
        <w:t>Žmonių farmakokinetikos tyrimų, atliktų vartojant sildenafilio (60 mg/per parą) ir treprostinilio diolamino (vartojama geriamojo preparato dozė – 2</w:t>
      </w:r>
      <w:r>
        <w:rPr>
          <w:szCs w:val="22"/>
          <w:lang w:val="lt-LT"/>
        </w:rPr>
        <w:t> </w:t>
      </w:r>
      <w:r w:rsidRPr="00AF59C8">
        <w:rPr>
          <w:szCs w:val="22"/>
          <w:lang w:val="lt-LT"/>
        </w:rPr>
        <w:t xml:space="preserve">mg/per parą), metu jokios farmakokinetinės sąveikos tarp treprostinilio ir sildenafilio nepastebėta. </w:t>
      </w:r>
    </w:p>
    <w:p w14:paraId="0E427D2B" w14:textId="77777777" w:rsidR="00192D85" w:rsidRPr="00AF59C8" w:rsidRDefault="00192D85" w:rsidP="00192D85">
      <w:pPr>
        <w:rPr>
          <w:szCs w:val="22"/>
          <w:lang w:val="lt-LT"/>
        </w:rPr>
      </w:pPr>
      <w:bookmarkStart w:id="72" w:name="_Toc399649946"/>
      <w:bookmarkStart w:id="73" w:name="_Toc399654878"/>
      <w:bookmarkStart w:id="74" w:name="_Toc399655184"/>
      <w:bookmarkStart w:id="75" w:name="_Toc399729049"/>
      <w:bookmarkStart w:id="76" w:name="_Toc401626171"/>
      <w:bookmarkStart w:id="77" w:name="_Toc401626209"/>
      <w:bookmarkStart w:id="78" w:name="_Toc401626244"/>
      <w:bookmarkStart w:id="79" w:name="_Toc402239807"/>
      <w:bookmarkStart w:id="80" w:name="_Toc417272474"/>
    </w:p>
    <w:p w14:paraId="27C89DD5" w14:textId="77777777" w:rsidR="00192D85" w:rsidRPr="00AF59C8" w:rsidRDefault="00192D85" w:rsidP="00192D85">
      <w:pPr>
        <w:rPr>
          <w:b/>
          <w:szCs w:val="22"/>
          <w:lang w:val="lt-LT"/>
        </w:rPr>
      </w:pPr>
      <w:r w:rsidRPr="00AF59C8">
        <w:rPr>
          <w:b/>
          <w:szCs w:val="22"/>
          <w:lang w:val="lt-LT"/>
        </w:rPr>
        <w:t>4.6</w:t>
      </w:r>
      <w:r w:rsidRPr="00AF59C8">
        <w:rPr>
          <w:b/>
          <w:szCs w:val="22"/>
          <w:lang w:val="lt-LT"/>
        </w:rPr>
        <w:tab/>
        <w:t>Vaisingumas, nėštumo ir žindymo laikotarpis</w:t>
      </w:r>
      <w:bookmarkEnd w:id="72"/>
      <w:bookmarkEnd w:id="73"/>
      <w:bookmarkEnd w:id="74"/>
      <w:bookmarkEnd w:id="75"/>
      <w:bookmarkEnd w:id="76"/>
      <w:bookmarkEnd w:id="77"/>
      <w:bookmarkEnd w:id="78"/>
      <w:bookmarkEnd w:id="79"/>
      <w:bookmarkEnd w:id="80"/>
    </w:p>
    <w:p w14:paraId="565BCB98" w14:textId="77777777" w:rsidR="00192D85" w:rsidRPr="00AF59C8" w:rsidRDefault="00192D85" w:rsidP="00192D85">
      <w:pPr>
        <w:rPr>
          <w:szCs w:val="22"/>
          <w:lang w:val="lt-LT"/>
        </w:rPr>
      </w:pPr>
    </w:p>
    <w:p w14:paraId="1A9E708B" w14:textId="77777777" w:rsidR="00192D85" w:rsidRPr="00AF59C8" w:rsidRDefault="00192D85" w:rsidP="00192D85">
      <w:pPr>
        <w:keepNext/>
        <w:keepLines/>
        <w:jc w:val="both"/>
        <w:rPr>
          <w:szCs w:val="22"/>
          <w:u w:val="single"/>
          <w:lang w:val="lt-LT"/>
        </w:rPr>
      </w:pPr>
      <w:r w:rsidRPr="00AF59C8">
        <w:rPr>
          <w:szCs w:val="22"/>
          <w:u w:val="single"/>
          <w:lang w:val="lt-LT"/>
        </w:rPr>
        <w:t>Nėštumas</w:t>
      </w:r>
    </w:p>
    <w:p w14:paraId="4B5054AB" w14:textId="77777777" w:rsidR="00192D85" w:rsidRPr="00AF59C8" w:rsidRDefault="00192D85" w:rsidP="00192D85">
      <w:pPr>
        <w:keepNext/>
        <w:keepLines/>
        <w:jc w:val="both"/>
        <w:rPr>
          <w:szCs w:val="22"/>
          <w:u w:val="single"/>
          <w:lang w:val="lt-LT"/>
        </w:rPr>
      </w:pPr>
    </w:p>
    <w:p w14:paraId="63CD0B98" w14:textId="77777777" w:rsidR="00192D85" w:rsidRPr="00AF59C8" w:rsidRDefault="00192D85" w:rsidP="00192D85">
      <w:pPr>
        <w:keepNext/>
        <w:keepLines/>
        <w:jc w:val="both"/>
        <w:rPr>
          <w:szCs w:val="22"/>
          <w:lang w:val="lt-LT"/>
        </w:rPr>
      </w:pPr>
      <w:r w:rsidRPr="00AF59C8">
        <w:rPr>
          <w:szCs w:val="22"/>
          <w:lang w:val="lt-LT"/>
        </w:rPr>
        <w:t xml:space="preserve">Duomenų apie treprostinilio vartojimą nėštumo laikotarpiu nepakanka. Tyrimų su gyvūnais atlikta nepakankamai, kad būtų galima nustatyti poveikį nėštumui (žr. 5.3 skyrių). Galima rizika žmonėms nežinoma. </w:t>
      </w:r>
      <w:r w:rsidRPr="00AF59C8">
        <w:rPr>
          <w:bCs/>
          <w:iCs/>
          <w:szCs w:val="22"/>
          <w:lang w:val="lt-LT"/>
        </w:rPr>
        <w:t>Treprostinilio</w:t>
      </w:r>
      <w:r w:rsidRPr="00AF59C8">
        <w:rPr>
          <w:szCs w:val="22"/>
          <w:lang w:val="lt-LT"/>
        </w:rPr>
        <w:t xml:space="preserve"> nėštumo metu vartoti negalima, nebent galima nauda yra didesnė už galimą pavojų vaisiui.</w:t>
      </w:r>
    </w:p>
    <w:p w14:paraId="4C42C080" w14:textId="77777777" w:rsidR="00192D85" w:rsidRPr="00AF59C8" w:rsidRDefault="00192D85" w:rsidP="00192D85">
      <w:pPr>
        <w:rPr>
          <w:szCs w:val="22"/>
          <w:lang w:val="lt-LT" w:eastAsia="fr-FR"/>
        </w:rPr>
      </w:pPr>
    </w:p>
    <w:p w14:paraId="37DFD920" w14:textId="77777777" w:rsidR="00192D85" w:rsidRPr="00AF59C8" w:rsidRDefault="00192D85" w:rsidP="00192D85">
      <w:pPr>
        <w:jc w:val="both"/>
        <w:rPr>
          <w:szCs w:val="22"/>
          <w:u w:val="single"/>
          <w:lang w:val="lt-LT"/>
        </w:rPr>
      </w:pPr>
      <w:r w:rsidRPr="00AF59C8">
        <w:rPr>
          <w:szCs w:val="22"/>
          <w:u w:val="single"/>
          <w:lang w:val="lt-LT"/>
        </w:rPr>
        <w:t>Vaisingumas</w:t>
      </w:r>
    </w:p>
    <w:p w14:paraId="2199664F" w14:textId="77777777" w:rsidR="00192D85" w:rsidRPr="00AF59C8" w:rsidRDefault="00192D85" w:rsidP="00192D85">
      <w:pPr>
        <w:jc w:val="both"/>
        <w:rPr>
          <w:szCs w:val="22"/>
          <w:u w:val="single"/>
          <w:lang w:val="lt-LT"/>
        </w:rPr>
      </w:pPr>
    </w:p>
    <w:p w14:paraId="14F6BBB2" w14:textId="77777777" w:rsidR="00192D85" w:rsidRPr="00AF59C8" w:rsidRDefault="00192D85" w:rsidP="00192D85">
      <w:pPr>
        <w:rPr>
          <w:szCs w:val="22"/>
          <w:lang w:val="lt-LT"/>
        </w:rPr>
      </w:pPr>
      <w:r w:rsidRPr="00AF59C8">
        <w:rPr>
          <w:szCs w:val="22"/>
          <w:lang w:val="lt-LT"/>
        </w:rPr>
        <w:t>Treprostinilio vartojimo metu rekomenduojama kontracepcija.</w:t>
      </w:r>
    </w:p>
    <w:p w14:paraId="588B4AB8" w14:textId="77777777" w:rsidR="00192D85" w:rsidRPr="00AF59C8" w:rsidRDefault="00192D85" w:rsidP="00192D85">
      <w:pPr>
        <w:jc w:val="both"/>
        <w:rPr>
          <w:b/>
          <w:szCs w:val="22"/>
          <w:u w:val="single"/>
          <w:lang w:val="lt-LT"/>
        </w:rPr>
      </w:pPr>
    </w:p>
    <w:p w14:paraId="72BE5161" w14:textId="77777777" w:rsidR="00192D85" w:rsidRPr="00AF59C8" w:rsidRDefault="00192D85" w:rsidP="00192D85">
      <w:pPr>
        <w:jc w:val="both"/>
        <w:rPr>
          <w:szCs w:val="22"/>
          <w:u w:val="single"/>
          <w:lang w:val="lt-LT"/>
        </w:rPr>
      </w:pPr>
      <w:r w:rsidRPr="00AF59C8">
        <w:rPr>
          <w:szCs w:val="22"/>
          <w:u w:val="single"/>
          <w:lang w:val="lt-LT"/>
        </w:rPr>
        <w:t>Žindymas</w:t>
      </w:r>
    </w:p>
    <w:p w14:paraId="0A44DC98" w14:textId="77777777" w:rsidR="00192D85" w:rsidRPr="00AF59C8" w:rsidRDefault="00192D85" w:rsidP="00192D85">
      <w:pPr>
        <w:jc w:val="both"/>
        <w:rPr>
          <w:szCs w:val="22"/>
          <w:u w:val="single"/>
          <w:lang w:val="lt-LT"/>
        </w:rPr>
      </w:pPr>
    </w:p>
    <w:p w14:paraId="0ECF6B7E" w14:textId="77777777" w:rsidR="00192D85" w:rsidRPr="00AF59C8" w:rsidRDefault="00192D85" w:rsidP="00192D85">
      <w:pPr>
        <w:jc w:val="both"/>
        <w:rPr>
          <w:szCs w:val="22"/>
          <w:lang w:val="lt-LT"/>
        </w:rPr>
      </w:pPr>
      <w:r w:rsidRPr="00AF59C8">
        <w:rPr>
          <w:szCs w:val="22"/>
          <w:lang w:val="lt-LT"/>
        </w:rPr>
        <w:t>Nėra žinoma, ar treprostinilis išsiskiria į motinos pieną. Treprostinilio vartojančioms moterims būtina patarti maitinimą krūtimi nutraukti.</w:t>
      </w:r>
    </w:p>
    <w:p w14:paraId="465B840F" w14:textId="77777777" w:rsidR="00192D85" w:rsidRPr="00AF59C8" w:rsidRDefault="00192D85" w:rsidP="00192D85">
      <w:pPr>
        <w:rPr>
          <w:szCs w:val="22"/>
          <w:lang w:val="lt-LT"/>
        </w:rPr>
      </w:pPr>
      <w:bookmarkStart w:id="81" w:name="_Toc399649947"/>
      <w:bookmarkStart w:id="82" w:name="_Toc399654879"/>
      <w:bookmarkStart w:id="83" w:name="_Toc399655185"/>
      <w:bookmarkStart w:id="84" w:name="_Toc399729050"/>
      <w:bookmarkStart w:id="85" w:name="_Toc401626172"/>
      <w:bookmarkStart w:id="86" w:name="_Toc401626210"/>
      <w:bookmarkStart w:id="87" w:name="_Toc401626245"/>
      <w:bookmarkStart w:id="88" w:name="_Toc402239808"/>
      <w:bookmarkStart w:id="89" w:name="_Toc417272475"/>
    </w:p>
    <w:p w14:paraId="3FE611A2" w14:textId="1F88C425" w:rsidR="00192D85" w:rsidRPr="00AF59C8" w:rsidRDefault="00192D85" w:rsidP="00192D85">
      <w:pPr>
        <w:rPr>
          <w:b/>
          <w:szCs w:val="22"/>
          <w:lang w:val="lt-LT"/>
        </w:rPr>
      </w:pPr>
      <w:r w:rsidRPr="00AF59C8">
        <w:rPr>
          <w:b/>
          <w:szCs w:val="22"/>
          <w:lang w:val="lt-LT"/>
        </w:rPr>
        <w:t>4.7</w:t>
      </w:r>
      <w:r w:rsidRPr="00AF59C8">
        <w:rPr>
          <w:b/>
          <w:szCs w:val="22"/>
          <w:lang w:val="lt-LT"/>
        </w:rPr>
        <w:tab/>
        <w:t xml:space="preserve">Poveikis gebėjimui vairuoti ir </w:t>
      </w:r>
      <w:bookmarkEnd w:id="81"/>
      <w:bookmarkEnd w:id="82"/>
      <w:bookmarkEnd w:id="83"/>
      <w:bookmarkEnd w:id="84"/>
      <w:bookmarkEnd w:id="85"/>
      <w:bookmarkEnd w:id="86"/>
      <w:bookmarkEnd w:id="87"/>
      <w:bookmarkEnd w:id="88"/>
      <w:bookmarkEnd w:id="89"/>
      <w:r w:rsidRPr="00AF59C8">
        <w:rPr>
          <w:b/>
          <w:szCs w:val="22"/>
          <w:lang w:val="lt-LT"/>
        </w:rPr>
        <w:t>valdyti mechanizmus</w:t>
      </w:r>
    </w:p>
    <w:p w14:paraId="783F5A0D" w14:textId="77777777" w:rsidR="00192D85" w:rsidRPr="00AF59C8" w:rsidRDefault="00192D85" w:rsidP="00192D85">
      <w:pPr>
        <w:jc w:val="both"/>
        <w:rPr>
          <w:szCs w:val="22"/>
          <w:lang w:val="lt-LT"/>
        </w:rPr>
      </w:pPr>
    </w:p>
    <w:p w14:paraId="316E9BA3" w14:textId="77777777" w:rsidR="00192D85" w:rsidRPr="00AF59C8" w:rsidRDefault="00192D85" w:rsidP="00192D85">
      <w:pPr>
        <w:jc w:val="both"/>
        <w:rPr>
          <w:szCs w:val="22"/>
          <w:lang w:val="lt-LT"/>
        </w:rPr>
      </w:pPr>
      <w:r w:rsidRPr="00AF59C8">
        <w:rPr>
          <w:szCs w:val="22"/>
          <w:lang w:val="lt-LT"/>
        </w:rPr>
        <w:t>Gydymo pradžioje ar dozės koregavimo metu gali atsirasti nepageidaujamas poveikis, pvz., simptominė sisteminė hipotenzija arba svaigulys, galintis sumažinti gebėjimą vairuoti ir valdyti mechanizmus.</w:t>
      </w:r>
    </w:p>
    <w:p w14:paraId="7B5579E1" w14:textId="77777777" w:rsidR="00192D85" w:rsidRPr="00AF59C8" w:rsidRDefault="00192D85" w:rsidP="00192D85">
      <w:pPr>
        <w:rPr>
          <w:szCs w:val="22"/>
          <w:lang w:val="lt-LT"/>
        </w:rPr>
      </w:pPr>
      <w:bookmarkStart w:id="90" w:name="_Toc399649948"/>
      <w:bookmarkStart w:id="91" w:name="_Toc399654880"/>
      <w:bookmarkStart w:id="92" w:name="_Toc399655186"/>
      <w:bookmarkStart w:id="93" w:name="_Toc399729051"/>
      <w:bookmarkStart w:id="94" w:name="_Toc401626173"/>
      <w:bookmarkStart w:id="95" w:name="_Toc401626211"/>
      <w:bookmarkStart w:id="96" w:name="_Toc401626246"/>
      <w:bookmarkStart w:id="97" w:name="_Toc402239809"/>
      <w:bookmarkStart w:id="98" w:name="_Toc417272476"/>
    </w:p>
    <w:p w14:paraId="19319963" w14:textId="34C4EA72" w:rsidR="00192D85" w:rsidRPr="00AF59C8" w:rsidRDefault="00192D85" w:rsidP="00192D85">
      <w:pPr>
        <w:rPr>
          <w:b/>
          <w:szCs w:val="22"/>
          <w:lang w:val="lt-LT"/>
        </w:rPr>
      </w:pPr>
      <w:r w:rsidRPr="00AF59C8">
        <w:rPr>
          <w:b/>
          <w:szCs w:val="22"/>
          <w:lang w:val="lt-LT"/>
        </w:rPr>
        <w:t>4.8</w:t>
      </w:r>
      <w:r w:rsidRPr="00AF59C8">
        <w:rPr>
          <w:b/>
          <w:szCs w:val="22"/>
          <w:lang w:val="lt-LT"/>
        </w:rPr>
        <w:tab/>
        <w:t>Nepageidaujamas poveikis</w:t>
      </w:r>
      <w:bookmarkEnd w:id="90"/>
      <w:bookmarkEnd w:id="91"/>
      <w:bookmarkEnd w:id="92"/>
      <w:bookmarkEnd w:id="93"/>
      <w:bookmarkEnd w:id="94"/>
      <w:bookmarkEnd w:id="95"/>
      <w:bookmarkEnd w:id="96"/>
      <w:bookmarkEnd w:id="97"/>
      <w:bookmarkEnd w:id="98"/>
    </w:p>
    <w:p w14:paraId="1ED62D21" w14:textId="77777777" w:rsidR="00192D85" w:rsidRPr="00AF59C8" w:rsidRDefault="00192D85" w:rsidP="00192D85">
      <w:pPr>
        <w:rPr>
          <w:b/>
          <w:i/>
          <w:szCs w:val="22"/>
          <w:lang w:val="lt-LT" w:eastAsia="fr-FR"/>
        </w:rPr>
      </w:pPr>
    </w:p>
    <w:p w14:paraId="198E0D61" w14:textId="77777777" w:rsidR="00192D85" w:rsidRPr="00AF59C8" w:rsidRDefault="00192D85" w:rsidP="00192D85">
      <w:pPr>
        <w:jc w:val="both"/>
        <w:rPr>
          <w:bCs/>
          <w:iCs/>
          <w:szCs w:val="22"/>
          <w:lang w:val="lt-LT"/>
        </w:rPr>
      </w:pPr>
      <w:r w:rsidRPr="00AF59C8">
        <w:rPr>
          <w:bCs/>
          <w:iCs/>
          <w:szCs w:val="22"/>
          <w:lang w:val="lt-LT"/>
        </w:rPr>
        <w:t xml:space="preserve">Nepageidaujamos reakcijos, užregistruotos placebu kontroliuojamuose treprostinilio tyrimuose, suskirstytos atsižvelgiant į jų dažnumą pagal toliau išvardytas kategorijas: labai dažnos (≥ 1/10); dažnos </w:t>
      </w:r>
      <w:r w:rsidRPr="00AF59C8">
        <w:rPr>
          <w:bCs/>
          <w:iCs/>
          <w:szCs w:val="22"/>
          <w:lang w:val="lt-LT"/>
        </w:rPr>
        <w:lastRenderedPageBreak/>
        <w:t>(≥ 1/100–&lt; 1/10); nedažnos (≥ 1/1 000–&lt; 1/100), retos (≥ 1/10 000–&lt; 1/1 000), labai retos (&lt; 1/10 000)</w:t>
      </w:r>
      <w:r>
        <w:rPr>
          <w:bCs/>
          <w:iCs/>
          <w:szCs w:val="22"/>
          <w:lang w:val="lt-LT"/>
        </w:rPr>
        <w:t xml:space="preserve"> ir</w:t>
      </w:r>
      <w:r w:rsidRPr="00AF59C8">
        <w:rPr>
          <w:bCs/>
          <w:iCs/>
          <w:szCs w:val="22"/>
          <w:lang w:val="lt-LT"/>
        </w:rPr>
        <w:t xml:space="preserve"> nežinomas (</w:t>
      </w:r>
      <w:r w:rsidRPr="00466093">
        <w:rPr>
          <w:lang w:val="lt-LT"/>
        </w:rPr>
        <w:t>negali būti apskaičiuotas pagal turimus duomenis</w:t>
      </w:r>
      <w:r w:rsidRPr="00AF59C8">
        <w:rPr>
          <w:bCs/>
          <w:iCs/>
          <w:szCs w:val="22"/>
          <w:lang w:val="lt-LT"/>
        </w:rPr>
        <w:t>).</w:t>
      </w:r>
    </w:p>
    <w:p w14:paraId="79A3F32A" w14:textId="77777777" w:rsidR="00192D85" w:rsidRPr="00AF59C8" w:rsidRDefault="00192D85" w:rsidP="00192D85">
      <w:pPr>
        <w:jc w:val="both"/>
        <w:rPr>
          <w:bCs/>
          <w:iCs/>
          <w:szCs w:val="22"/>
          <w:lang w:val="lt-LT" w:eastAsia="fr-FR"/>
        </w:rPr>
      </w:pPr>
    </w:p>
    <w:p w14:paraId="21B4838D" w14:textId="77777777" w:rsidR="00192D85" w:rsidRPr="00AF59C8" w:rsidRDefault="00192D85" w:rsidP="00192D85">
      <w:pPr>
        <w:jc w:val="both"/>
        <w:rPr>
          <w:bCs/>
          <w:iCs/>
          <w:szCs w:val="22"/>
          <w:u w:val="single"/>
          <w:lang w:val="lt-LT"/>
        </w:rPr>
      </w:pPr>
      <w:r w:rsidRPr="00AF59C8">
        <w:rPr>
          <w:bCs/>
          <w:iCs/>
          <w:szCs w:val="22"/>
          <w:u w:val="single"/>
          <w:lang w:val="lt-LT"/>
        </w:rPr>
        <w:t>Nepageidaujamų reakcijų santrauka lentelėje</w:t>
      </w:r>
    </w:p>
    <w:p w14:paraId="25278447" w14:textId="77777777" w:rsidR="00192D85" w:rsidRPr="00AF59C8" w:rsidRDefault="00192D85" w:rsidP="00192D85">
      <w:pPr>
        <w:jc w:val="both"/>
        <w:rPr>
          <w:bCs/>
          <w:iCs/>
          <w:szCs w:val="22"/>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4060"/>
        <w:gridCol w:w="1970"/>
      </w:tblGrid>
      <w:tr w:rsidR="00192D85" w:rsidRPr="00AF59C8" w14:paraId="67CF11BC" w14:textId="77777777" w:rsidTr="00EA5786">
        <w:tc>
          <w:tcPr>
            <w:tcW w:w="3036" w:type="dxa"/>
          </w:tcPr>
          <w:p w14:paraId="780A5947" w14:textId="77777777" w:rsidR="00192D85" w:rsidRPr="00AF59C8" w:rsidRDefault="00192D85" w:rsidP="00EA5786">
            <w:pPr>
              <w:jc w:val="both"/>
              <w:rPr>
                <w:b/>
                <w:bCs/>
                <w:iCs/>
                <w:szCs w:val="22"/>
                <w:lang w:val="lt-LT"/>
              </w:rPr>
            </w:pPr>
            <w:r w:rsidRPr="00AF59C8">
              <w:rPr>
                <w:b/>
                <w:bCs/>
                <w:iCs/>
                <w:szCs w:val="22"/>
                <w:lang w:val="lt-LT"/>
              </w:rPr>
              <w:t>Sisteminė organų klasė</w:t>
            </w:r>
          </w:p>
        </w:tc>
        <w:tc>
          <w:tcPr>
            <w:tcW w:w="4067" w:type="dxa"/>
          </w:tcPr>
          <w:p w14:paraId="400FEF8E" w14:textId="77777777" w:rsidR="00192D85" w:rsidRPr="00AF59C8" w:rsidRDefault="00192D85" w:rsidP="00EA5786">
            <w:pPr>
              <w:jc w:val="both"/>
              <w:rPr>
                <w:b/>
                <w:bCs/>
                <w:iCs/>
                <w:szCs w:val="22"/>
                <w:lang w:val="lt-LT"/>
              </w:rPr>
            </w:pPr>
            <w:r w:rsidRPr="00AF59C8">
              <w:rPr>
                <w:b/>
                <w:bCs/>
                <w:iCs/>
                <w:szCs w:val="22"/>
                <w:lang w:val="lt-LT"/>
              </w:rPr>
              <w:t xml:space="preserve">Nepageidaujama reakcija </w:t>
            </w:r>
          </w:p>
        </w:tc>
        <w:tc>
          <w:tcPr>
            <w:tcW w:w="1972" w:type="dxa"/>
          </w:tcPr>
          <w:p w14:paraId="3E65F0AE" w14:textId="77777777" w:rsidR="00192D85" w:rsidRPr="00AF59C8" w:rsidRDefault="00192D85" w:rsidP="00EA5786">
            <w:pPr>
              <w:jc w:val="both"/>
              <w:rPr>
                <w:b/>
                <w:bCs/>
                <w:iCs/>
                <w:szCs w:val="22"/>
                <w:lang w:val="lt-LT"/>
              </w:rPr>
            </w:pPr>
            <w:r w:rsidRPr="00AF59C8">
              <w:rPr>
                <w:b/>
                <w:bCs/>
                <w:iCs/>
                <w:szCs w:val="22"/>
                <w:lang w:val="lt-LT"/>
              </w:rPr>
              <w:t>Dažnis</w:t>
            </w:r>
          </w:p>
        </w:tc>
      </w:tr>
      <w:tr w:rsidR="00192D85" w:rsidRPr="00AF59C8" w14:paraId="2C5C3898" w14:textId="77777777" w:rsidTr="00EA5786">
        <w:trPr>
          <w:trHeight w:val="470"/>
        </w:trPr>
        <w:tc>
          <w:tcPr>
            <w:tcW w:w="3036" w:type="dxa"/>
            <w:vMerge w:val="restart"/>
          </w:tcPr>
          <w:p w14:paraId="0DE840ED" w14:textId="77777777" w:rsidR="00192D85" w:rsidRPr="00AF59C8" w:rsidRDefault="00192D85" w:rsidP="00EA5786">
            <w:pPr>
              <w:jc w:val="both"/>
              <w:rPr>
                <w:b/>
                <w:bCs/>
                <w:iCs/>
                <w:szCs w:val="22"/>
                <w:lang w:val="lt-LT"/>
              </w:rPr>
            </w:pPr>
            <w:r w:rsidRPr="00AF59C8">
              <w:rPr>
                <w:b/>
                <w:bCs/>
                <w:iCs/>
                <w:szCs w:val="22"/>
                <w:lang w:val="lt-LT"/>
              </w:rPr>
              <w:t>Nervų sistemos sutrikimai</w:t>
            </w:r>
          </w:p>
        </w:tc>
        <w:tc>
          <w:tcPr>
            <w:tcW w:w="4067" w:type="dxa"/>
          </w:tcPr>
          <w:p w14:paraId="220F7F98" w14:textId="77777777" w:rsidR="00192D85" w:rsidRPr="00AF59C8" w:rsidRDefault="00192D85" w:rsidP="00EA5786">
            <w:pPr>
              <w:jc w:val="both"/>
              <w:rPr>
                <w:bCs/>
                <w:iCs/>
                <w:szCs w:val="22"/>
                <w:lang w:val="lt-LT"/>
              </w:rPr>
            </w:pPr>
            <w:r w:rsidRPr="00AF59C8">
              <w:rPr>
                <w:bCs/>
                <w:iCs/>
                <w:szCs w:val="22"/>
                <w:lang w:val="lt-LT"/>
              </w:rPr>
              <w:t>Galvos skausmas</w:t>
            </w:r>
          </w:p>
        </w:tc>
        <w:tc>
          <w:tcPr>
            <w:tcW w:w="1972" w:type="dxa"/>
          </w:tcPr>
          <w:p w14:paraId="479EA63C"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45887634" w14:textId="77777777" w:rsidTr="00EA5786">
        <w:trPr>
          <w:trHeight w:val="517"/>
        </w:trPr>
        <w:tc>
          <w:tcPr>
            <w:tcW w:w="3036" w:type="dxa"/>
            <w:vMerge/>
          </w:tcPr>
          <w:p w14:paraId="68F3EF2A" w14:textId="77777777" w:rsidR="00192D85" w:rsidRPr="00AF59C8" w:rsidRDefault="00192D85" w:rsidP="00EA5786">
            <w:pPr>
              <w:jc w:val="both"/>
              <w:rPr>
                <w:b/>
                <w:bCs/>
                <w:iCs/>
                <w:szCs w:val="22"/>
                <w:lang w:val="lt-LT" w:eastAsia="fr-FR"/>
              </w:rPr>
            </w:pPr>
          </w:p>
        </w:tc>
        <w:tc>
          <w:tcPr>
            <w:tcW w:w="4067" w:type="dxa"/>
          </w:tcPr>
          <w:p w14:paraId="712B1730" w14:textId="77777777" w:rsidR="00192D85" w:rsidRPr="00AF59C8" w:rsidRDefault="00192D85" w:rsidP="00EA5786">
            <w:pPr>
              <w:jc w:val="both"/>
              <w:rPr>
                <w:bCs/>
                <w:iCs/>
                <w:szCs w:val="22"/>
                <w:lang w:val="lt-LT"/>
              </w:rPr>
            </w:pPr>
            <w:r w:rsidRPr="00AF59C8">
              <w:rPr>
                <w:bCs/>
                <w:iCs/>
                <w:szCs w:val="22"/>
                <w:lang w:val="lt-LT"/>
              </w:rPr>
              <w:t>Svaigulys</w:t>
            </w:r>
          </w:p>
        </w:tc>
        <w:tc>
          <w:tcPr>
            <w:tcW w:w="1972" w:type="dxa"/>
          </w:tcPr>
          <w:p w14:paraId="1D259316"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00DAEA29" w14:textId="77777777" w:rsidTr="00EA5786">
        <w:trPr>
          <w:trHeight w:val="112"/>
        </w:trPr>
        <w:tc>
          <w:tcPr>
            <w:tcW w:w="3036" w:type="dxa"/>
          </w:tcPr>
          <w:p w14:paraId="1F2B801C" w14:textId="77777777" w:rsidR="00192D85" w:rsidRPr="00AF59C8" w:rsidRDefault="00192D85" w:rsidP="00EA5786">
            <w:pPr>
              <w:jc w:val="both"/>
              <w:rPr>
                <w:b/>
                <w:bCs/>
                <w:iCs/>
                <w:szCs w:val="22"/>
                <w:lang w:val="lt-LT"/>
              </w:rPr>
            </w:pPr>
            <w:r w:rsidRPr="00AF59C8">
              <w:rPr>
                <w:b/>
                <w:bCs/>
                <w:iCs/>
                <w:szCs w:val="22"/>
                <w:lang w:val="lt-LT"/>
              </w:rPr>
              <w:t>Širdies sutrikimai</w:t>
            </w:r>
          </w:p>
        </w:tc>
        <w:tc>
          <w:tcPr>
            <w:tcW w:w="4067" w:type="dxa"/>
          </w:tcPr>
          <w:p w14:paraId="62DE7621" w14:textId="77777777" w:rsidR="00192D85" w:rsidRPr="00AF59C8" w:rsidRDefault="00192D85" w:rsidP="00EA5786">
            <w:pPr>
              <w:jc w:val="both"/>
              <w:rPr>
                <w:bCs/>
                <w:iCs/>
                <w:szCs w:val="22"/>
                <w:lang w:val="lt-LT"/>
              </w:rPr>
            </w:pPr>
            <w:r w:rsidRPr="00AF59C8">
              <w:rPr>
                <w:bCs/>
                <w:iCs/>
                <w:szCs w:val="22"/>
                <w:lang w:val="lt-LT"/>
              </w:rPr>
              <w:t>Didelio minutinio tūrio širdies nepakankamumas</w:t>
            </w:r>
          </w:p>
        </w:tc>
        <w:tc>
          <w:tcPr>
            <w:tcW w:w="1972" w:type="dxa"/>
          </w:tcPr>
          <w:p w14:paraId="0B66C687"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64ECC3A6" w14:textId="77777777" w:rsidTr="00EA5786">
        <w:trPr>
          <w:trHeight w:val="112"/>
        </w:trPr>
        <w:tc>
          <w:tcPr>
            <w:tcW w:w="3036" w:type="dxa"/>
            <w:vMerge w:val="restart"/>
          </w:tcPr>
          <w:p w14:paraId="6955D473" w14:textId="77777777" w:rsidR="00192D85" w:rsidRPr="00AF59C8" w:rsidRDefault="00192D85" w:rsidP="00EA5786">
            <w:pPr>
              <w:jc w:val="both"/>
              <w:rPr>
                <w:b/>
                <w:bCs/>
                <w:iCs/>
                <w:szCs w:val="22"/>
                <w:lang w:val="lt-LT"/>
              </w:rPr>
            </w:pPr>
            <w:r w:rsidRPr="00AF59C8">
              <w:rPr>
                <w:b/>
                <w:bCs/>
                <w:iCs/>
                <w:szCs w:val="22"/>
                <w:lang w:val="lt-LT"/>
              </w:rPr>
              <w:t>Kraujagyslių sutrikimai</w:t>
            </w:r>
          </w:p>
        </w:tc>
        <w:tc>
          <w:tcPr>
            <w:tcW w:w="4067" w:type="dxa"/>
          </w:tcPr>
          <w:p w14:paraId="1CC42A67" w14:textId="77777777" w:rsidR="00192D85" w:rsidRPr="00AF59C8" w:rsidRDefault="00192D85" w:rsidP="00EA5786">
            <w:pPr>
              <w:jc w:val="both"/>
              <w:rPr>
                <w:bCs/>
                <w:iCs/>
                <w:szCs w:val="22"/>
                <w:lang w:val="lt-LT"/>
              </w:rPr>
            </w:pPr>
            <w:r w:rsidRPr="00AF59C8">
              <w:rPr>
                <w:bCs/>
                <w:iCs/>
                <w:szCs w:val="22"/>
                <w:lang w:val="lt-LT"/>
              </w:rPr>
              <w:t>Kraujagyslių išsiplėtimas, kraujo priplūdimas</w:t>
            </w:r>
          </w:p>
        </w:tc>
        <w:tc>
          <w:tcPr>
            <w:tcW w:w="1972" w:type="dxa"/>
          </w:tcPr>
          <w:p w14:paraId="2C9B8291"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7E2607F5" w14:textId="77777777" w:rsidTr="00EA5786">
        <w:trPr>
          <w:trHeight w:val="248"/>
        </w:trPr>
        <w:tc>
          <w:tcPr>
            <w:tcW w:w="3036" w:type="dxa"/>
            <w:vMerge/>
          </w:tcPr>
          <w:p w14:paraId="6A1AA260" w14:textId="77777777" w:rsidR="00192D85" w:rsidRPr="00AF59C8" w:rsidRDefault="00192D85" w:rsidP="00EA5786">
            <w:pPr>
              <w:jc w:val="both"/>
              <w:rPr>
                <w:b/>
                <w:bCs/>
                <w:iCs/>
                <w:szCs w:val="22"/>
                <w:lang w:val="lt-LT" w:eastAsia="fr-FR"/>
              </w:rPr>
            </w:pPr>
          </w:p>
        </w:tc>
        <w:tc>
          <w:tcPr>
            <w:tcW w:w="4067" w:type="dxa"/>
          </w:tcPr>
          <w:p w14:paraId="1AD42C5F" w14:textId="77777777" w:rsidR="00192D85" w:rsidRPr="00AF59C8" w:rsidRDefault="00192D85" w:rsidP="00EA5786">
            <w:pPr>
              <w:jc w:val="both"/>
              <w:rPr>
                <w:bCs/>
                <w:iCs/>
                <w:szCs w:val="22"/>
                <w:lang w:val="lt-LT"/>
              </w:rPr>
            </w:pPr>
            <w:r w:rsidRPr="00AF59C8">
              <w:rPr>
                <w:bCs/>
                <w:iCs/>
                <w:szCs w:val="22"/>
                <w:lang w:val="lt-LT"/>
              </w:rPr>
              <w:t>Hipotenzija</w:t>
            </w:r>
          </w:p>
        </w:tc>
        <w:tc>
          <w:tcPr>
            <w:tcW w:w="1972" w:type="dxa"/>
          </w:tcPr>
          <w:p w14:paraId="58B6F6C7"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1EC446A6" w14:textId="77777777" w:rsidTr="00EA5786">
        <w:trPr>
          <w:trHeight w:val="247"/>
        </w:trPr>
        <w:tc>
          <w:tcPr>
            <w:tcW w:w="3036" w:type="dxa"/>
            <w:vMerge/>
          </w:tcPr>
          <w:p w14:paraId="140C2FC7" w14:textId="77777777" w:rsidR="00192D85" w:rsidRPr="00AF59C8" w:rsidRDefault="00192D85" w:rsidP="00EA5786">
            <w:pPr>
              <w:jc w:val="both"/>
              <w:rPr>
                <w:b/>
                <w:bCs/>
                <w:iCs/>
                <w:szCs w:val="22"/>
                <w:lang w:val="lt-LT" w:eastAsia="fr-FR"/>
              </w:rPr>
            </w:pPr>
          </w:p>
        </w:tc>
        <w:tc>
          <w:tcPr>
            <w:tcW w:w="4067" w:type="dxa"/>
          </w:tcPr>
          <w:p w14:paraId="32919CD1" w14:textId="77777777" w:rsidR="00192D85" w:rsidRPr="00AF59C8" w:rsidRDefault="00192D85" w:rsidP="00EA5786">
            <w:pPr>
              <w:jc w:val="both"/>
              <w:rPr>
                <w:bCs/>
                <w:iCs/>
                <w:szCs w:val="22"/>
                <w:lang w:val="lt-LT"/>
              </w:rPr>
            </w:pPr>
            <w:r w:rsidRPr="00AF59C8">
              <w:rPr>
                <w:bCs/>
                <w:iCs/>
                <w:szCs w:val="22"/>
                <w:lang w:val="lt-LT"/>
              </w:rPr>
              <w:t>Kraujavimo epizodas</w:t>
            </w:r>
            <w:r w:rsidRPr="00AF59C8">
              <w:rPr>
                <w:bCs/>
                <w:iCs/>
                <w:szCs w:val="22"/>
                <w:vertAlign w:val="superscript"/>
                <w:lang w:val="lt-LT"/>
              </w:rPr>
              <w:t>§</w:t>
            </w:r>
          </w:p>
        </w:tc>
        <w:tc>
          <w:tcPr>
            <w:tcW w:w="1972" w:type="dxa"/>
          </w:tcPr>
          <w:p w14:paraId="1739C842"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38E76BB2" w14:textId="77777777" w:rsidTr="00EA5786">
        <w:trPr>
          <w:trHeight w:val="247"/>
        </w:trPr>
        <w:tc>
          <w:tcPr>
            <w:tcW w:w="3036" w:type="dxa"/>
            <w:vMerge/>
          </w:tcPr>
          <w:p w14:paraId="6AD70A65" w14:textId="77777777" w:rsidR="00192D85" w:rsidRPr="00AF59C8" w:rsidRDefault="00192D85" w:rsidP="00EA5786">
            <w:pPr>
              <w:jc w:val="both"/>
              <w:rPr>
                <w:b/>
                <w:bCs/>
                <w:iCs/>
                <w:szCs w:val="22"/>
                <w:lang w:val="lt-LT" w:eastAsia="fr-FR"/>
              </w:rPr>
            </w:pPr>
          </w:p>
        </w:tc>
        <w:tc>
          <w:tcPr>
            <w:tcW w:w="4067" w:type="dxa"/>
          </w:tcPr>
          <w:p w14:paraId="56B6B874" w14:textId="77777777" w:rsidR="00192D85" w:rsidRPr="00AF59C8" w:rsidRDefault="00192D85" w:rsidP="00EA5786">
            <w:pPr>
              <w:jc w:val="both"/>
              <w:rPr>
                <w:bCs/>
                <w:iCs/>
                <w:szCs w:val="22"/>
                <w:lang w:val="lt-LT"/>
              </w:rPr>
            </w:pPr>
            <w:r w:rsidRPr="00AF59C8">
              <w:rPr>
                <w:bCs/>
                <w:iCs/>
                <w:szCs w:val="22"/>
                <w:lang w:val="lt-LT"/>
              </w:rPr>
              <w:t>Tromboflebitas*</w:t>
            </w:r>
          </w:p>
        </w:tc>
        <w:tc>
          <w:tcPr>
            <w:tcW w:w="1972" w:type="dxa"/>
          </w:tcPr>
          <w:p w14:paraId="3ACF2C68"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6390FBE0" w14:textId="77777777" w:rsidTr="00EA5786">
        <w:trPr>
          <w:trHeight w:val="344"/>
        </w:trPr>
        <w:tc>
          <w:tcPr>
            <w:tcW w:w="3036" w:type="dxa"/>
            <w:vMerge w:val="restart"/>
          </w:tcPr>
          <w:p w14:paraId="211B644E" w14:textId="77777777" w:rsidR="00192D85" w:rsidRPr="00AF59C8" w:rsidRDefault="00192D85" w:rsidP="00EA5786">
            <w:pPr>
              <w:jc w:val="both"/>
              <w:rPr>
                <w:b/>
                <w:bCs/>
                <w:iCs/>
                <w:szCs w:val="22"/>
                <w:lang w:val="lt-LT"/>
              </w:rPr>
            </w:pPr>
            <w:r w:rsidRPr="00AF59C8">
              <w:rPr>
                <w:b/>
                <w:bCs/>
                <w:iCs/>
                <w:szCs w:val="22"/>
                <w:lang w:val="lt-LT"/>
              </w:rPr>
              <w:t>Virškinimo trakto sutrikimai</w:t>
            </w:r>
          </w:p>
        </w:tc>
        <w:tc>
          <w:tcPr>
            <w:tcW w:w="4067" w:type="dxa"/>
          </w:tcPr>
          <w:p w14:paraId="32E3D99B" w14:textId="77777777" w:rsidR="00192D85" w:rsidRPr="00AF59C8" w:rsidRDefault="00192D85" w:rsidP="00EA5786">
            <w:pPr>
              <w:jc w:val="both"/>
              <w:rPr>
                <w:bCs/>
                <w:iCs/>
                <w:szCs w:val="22"/>
                <w:lang w:val="lt-LT"/>
              </w:rPr>
            </w:pPr>
            <w:r w:rsidRPr="00AF59C8">
              <w:rPr>
                <w:bCs/>
                <w:iCs/>
                <w:szCs w:val="22"/>
                <w:lang w:val="lt-LT"/>
              </w:rPr>
              <w:t>Viduriavimas, pykinimas</w:t>
            </w:r>
          </w:p>
        </w:tc>
        <w:tc>
          <w:tcPr>
            <w:tcW w:w="1972" w:type="dxa"/>
          </w:tcPr>
          <w:p w14:paraId="6A1FDDE8"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3E078138" w14:textId="77777777" w:rsidTr="00EA5786">
        <w:trPr>
          <w:trHeight w:val="343"/>
        </w:trPr>
        <w:tc>
          <w:tcPr>
            <w:tcW w:w="3036" w:type="dxa"/>
            <w:vMerge/>
          </w:tcPr>
          <w:p w14:paraId="4C1B9E1C" w14:textId="77777777" w:rsidR="00192D85" w:rsidRPr="00AF59C8" w:rsidRDefault="00192D85" w:rsidP="00EA5786">
            <w:pPr>
              <w:jc w:val="both"/>
              <w:rPr>
                <w:b/>
                <w:bCs/>
                <w:iCs/>
                <w:szCs w:val="22"/>
                <w:lang w:val="lt-LT" w:eastAsia="fr-FR"/>
              </w:rPr>
            </w:pPr>
          </w:p>
        </w:tc>
        <w:tc>
          <w:tcPr>
            <w:tcW w:w="4067" w:type="dxa"/>
          </w:tcPr>
          <w:p w14:paraId="5A8D7AED" w14:textId="77777777" w:rsidR="00192D85" w:rsidRPr="00AF59C8" w:rsidRDefault="00192D85" w:rsidP="00EA5786">
            <w:pPr>
              <w:jc w:val="both"/>
              <w:rPr>
                <w:bCs/>
                <w:iCs/>
                <w:szCs w:val="22"/>
                <w:lang w:val="lt-LT"/>
              </w:rPr>
            </w:pPr>
            <w:r w:rsidRPr="00AF59C8">
              <w:rPr>
                <w:bCs/>
                <w:iCs/>
                <w:szCs w:val="22"/>
                <w:lang w:val="lt-LT"/>
              </w:rPr>
              <w:t>Vėmimas</w:t>
            </w:r>
          </w:p>
        </w:tc>
        <w:tc>
          <w:tcPr>
            <w:tcW w:w="1972" w:type="dxa"/>
          </w:tcPr>
          <w:p w14:paraId="00B1BF60"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2E8F3631" w14:textId="77777777" w:rsidTr="00EA5786">
        <w:tc>
          <w:tcPr>
            <w:tcW w:w="3036" w:type="dxa"/>
            <w:vMerge w:val="restart"/>
          </w:tcPr>
          <w:p w14:paraId="40F515CA" w14:textId="77777777" w:rsidR="00192D85" w:rsidRPr="00AF59C8" w:rsidRDefault="00192D85" w:rsidP="00EA5786">
            <w:pPr>
              <w:jc w:val="both"/>
              <w:rPr>
                <w:b/>
                <w:bCs/>
                <w:iCs/>
                <w:szCs w:val="22"/>
                <w:lang w:val="lt-LT"/>
              </w:rPr>
            </w:pPr>
            <w:r w:rsidRPr="00AF59C8">
              <w:rPr>
                <w:b/>
                <w:bCs/>
                <w:iCs/>
                <w:szCs w:val="22"/>
                <w:lang w:val="lt-LT"/>
              </w:rPr>
              <w:t>Odos ir poodinio audinio sutrikimai</w:t>
            </w:r>
          </w:p>
        </w:tc>
        <w:tc>
          <w:tcPr>
            <w:tcW w:w="4067" w:type="dxa"/>
          </w:tcPr>
          <w:p w14:paraId="1551C086" w14:textId="77777777" w:rsidR="00192D85" w:rsidRPr="00AF59C8" w:rsidRDefault="00192D85" w:rsidP="00EA5786">
            <w:pPr>
              <w:jc w:val="both"/>
              <w:rPr>
                <w:bCs/>
                <w:iCs/>
                <w:szCs w:val="22"/>
                <w:lang w:val="lt-LT"/>
              </w:rPr>
            </w:pPr>
            <w:r>
              <w:rPr>
                <w:bCs/>
                <w:iCs/>
                <w:szCs w:val="22"/>
                <w:lang w:val="lt-LT"/>
              </w:rPr>
              <w:t>Išb</w:t>
            </w:r>
            <w:r w:rsidRPr="00AF59C8">
              <w:rPr>
                <w:bCs/>
                <w:iCs/>
                <w:szCs w:val="22"/>
                <w:lang w:val="lt-LT"/>
              </w:rPr>
              <w:t>ėrimas</w:t>
            </w:r>
          </w:p>
        </w:tc>
        <w:tc>
          <w:tcPr>
            <w:tcW w:w="1972" w:type="dxa"/>
          </w:tcPr>
          <w:p w14:paraId="7C539BDC"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66396EA2" w14:textId="77777777" w:rsidTr="00EA5786">
        <w:tc>
          <w:tcPr>
            <w:tcW w:w="3036" w:type="dxa"/>
            <w:vMerge/>
          </w:tcPr>
          <w:p w14:paraId="471EC599" w14:textId="77777777" w:rsidR="00192D85" w:rsidRPr="00AF59C8" w:rsidRDefault="00192D85" w:rsidP="00EA5786">
            <w:pPr>
              <w:jc w:val="both"/>
              <w:rPr>
                <w:bCs/>
                <w:iCs/>
                <w:szCs w:val="22"/>
                <w:lang w:val="lt-LT" w:eastAsia="fr-FR"/>
              </w:rPr>
            </w:pPr>
          </w:p>
        </w:tc>
        <w:tc>
          <w:tcPr>
            <w:tcW w:w="4067" w:type="dxa"/>
          </w:tcPr>
          <w:p w14:paraId="028F6995" w14:textId="77777777" w:rsidR="00192D85" w:rsidRPr="00AF59C8" w:rsidRDefault="00192D85" w:rsidP="00EA5786">
            <w:pPr>
              <w:jc w:val="both"/>
              <w:rPr>
                <w:bCs/>
                <w:iCs/>
                <w:szCs w:val="22"/>
                <w:lang w:val="lt-LT"/>
              </w:rPr>
            </w:pPr>
            <w:r w:rsidRPr="00AF59C8">
              <w:rPr>
                <w:bCs/>
                <w:iCs/>
                <w:szCs w:val="22"/>
                <w:lang w:val="lt-LT"/>
              </w:rPr>
              <w:t>Niež</w:t>
            </w:r>
            <w:r>
              <w:rPr>
                <w:bCs/>
                <w:iCs/>
                <w:szCs w:val="22"/>
                <w:lang w:val="lt-LT"/>
              </w:rPr>
              <w:t>ėjimas</w:t>
            </w:r>
            <w:r w:rsidRPr="00AF59C8">
              <w:rPr>
                <w:bCs/>
                <w:iCs/>
                <w:szCs w:val="22"/>
                <w:lang w:val="lt-LT"/>
              </w:rPr>
              <w:t>s</w:t>
            </w:r>
          </w:p>
        </w:tc>
        <w:tc>
          <w:tcPr>
            <w:tcW w:w="1972" w:type="dxa"/>
          </w:tcPr>
          <w:p w14:paraId="52D23B4A"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71DA7C69" w14:textId="77777777" w:rsidTr="00EA5786">
        <w:tc>
          <w:tcPr>
            <w:tcW w:w="3036" w:type="dxa"/>
            <w:vMerge/>
          </w:tcPr>
          <w:p w14:paraId="44562B25" w14:textId="77777777" w:rsidR="00192D85" w:rsidRPr="00AF59C8" w:rsidRDefault="00192D85" w:rsidP="00EA5786">
            <w:pPr>
              <w:jc w:val="both"/>
              <w:rPr>
                <w:bCs/>
                <w:iCs/>
                <w:szCs w:val="22"/>
                <w:lang w:val="lt-LT" w:eastAsia="fr-FR"/>
              </w:rPr>
            </w:pPr>
          </w:p>
        </w:tc>
        <w:tc>
          <w:tcPr>
            <w:tcW w:w="4067" w:type="dxa"/>
          </w:tcPr>
          <w:p w14:paraId="38C212AB" w14:textId="77777777" w:rsidR="00192D85" w:rsidRPr="00AF59C8" w:rsidRDefault="00192D85" w:rsidP="00EA5786">
            <w:pPr>
              <w:jc w:val="both"/>
              <w:rPr>
                <w:bCs/>
                <w:iCs/>
                <w:szCs w:val="22"/>
                <w:lang w:val="lt-LT"/>
              </w:rPr>
            </w:pPr>
            <w:r w:rsidRPr="00AF59C8">
              <w:rPr>
                <w:bCs/>
                <w:iCs/>
                <w:szCs w:val="22"/>
                <w:lang w:val="lt-LT"/>
              </w:rPr>
              <w:t xml:space="preserve">Išplitęs </w:t>
            </w:r>
            <w:r>
              <w:rPr>
                <w:bCs/>
                <w:iCs/>
                <w:szCs w:val="22"/>
                <w:lang w:val="lt-LT"/>
              </w:rPr>
              <w:t>iš</w:t>
            </w:r>
            <w:r w:rsidRPr="00AF59C8">
              <w:rPr>
                <w:bCs/>
                <w:iCs/>
                <w:szCs w:val="22"/>
                <w:lang w:val="lt-LT"/>
              </w:rPr>
              <w:t>bėrimas (makulinio ar papulinio pobūdžio)</w:t>
            </w:r>
          </w:p>
        </w:tc>
        <w:tc>
          <w:tcPr>
            <w:tcW w:w="1972" w:type="dxa"/>
          </w:tcPr>
          <w:p w14:paraId="0852F700"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43381115" w14:textId="77777777" w:rsidTr="00EA5786">
        <w:trPr>
          <w:trHeight w:val="233"/>
        </w:trPr>
        <w:tc>
          <w:tcPr>
            <w:tcW w:w="3036" w:type="dxa"/>
            <w:vMerge w:val="restart"/>
          </w:tcPr>
          <w:p w14:paraId="65E3B7F0" w14:textId="77777777" w:rsidR="00192D85" w:rsidRPr="00AF59C8" w:rsidRDefault="00192D85" w:rsidP="00EA5786">
            <w:pPr>
              <w:jc w:val="both"/>
              <w:rPr>
                <w:b/>
                <w:bCs/>
                <w:iCs/>
                <w:szCs w:val="22"/>
                <w:lang w:val="lt-LT"/>
              </w:rPr>
            </w:pPr>
            <w:r w:rsidRPr="00AF59C8">
              <w:rPr>
                <w:b/>
                <w:bCs/>
                <w:iCs/>
                <w:szCs w:val="22"/>
                <w:lang w:val="lt-LT"/>
              </w:rPr>
              <w:t>Raumenų, kaulų ir jungiamojo audinio sutrikimai</w:t>
            </w:r>
          </w:p>
        </w:tc>
        <w:tc>
          <w:tcPr>
            <w:tcW w:w="4067" w:type="dxa"/>
          </w:tcPr>
          <w:p w14:paraId="6C144C53" w14:textId="77777777" w:rsidR="00192D85" w:rsidRPr="00AF59C8" w:rsidRDefault="00192D85" w:rsidP="00EA5786">
            <w:pPr>
              <w:jc w:val="both"/>
              <w:rPr>
                <w:bCs/>
                <w:iCs/>
                <w:szCs w:val="22"/>
                <w:lang w:val="lt-LT"/>
              </w:rPr>
            </w:pPr>
            <w:r w:rsidRPr="00AF59C8">
              <w:rPr>
                <w:bCs/>
                <w:iCs/>
                <w:szCs w:val="22"/>
                <w:lang w:val="lt-LT"/>
              </w:rPr>
              <w:t>Žandikaulio skausmas</w:t>
            </w:r>
          </w:p>
        </w:tc>
        <w:tc>
          <w:tcPr>
            <w:tcW w:w="1972" w:type="dxa"/>
          </w:tcPr>
          <w:p w14:paraId="61C0F9B2"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44CBD449" w14:textId="77777777" w:rsidTr="00EA5786">
        <w:trPr>
          <w:trHeight w:val="233"/>
        </w:trPr>
        <w:tc>
          <w:tcPr>
            <w:tcW w:w="3036" w:type="dxa"/>
            <w:vMerge/>
          </w:tcPr>
          <w:p w14:paraId="58F4304A" w14:textId="77777777" w:rsidR="00192D85" w:rsidRPr="00AF59C8" w:rsidRDefault="00192D85" w:rsidP="00EA5786">
            <w:pPr>
              <w:jc w:val="both"/>
              <w:rPr>
                <w:b/>
                <w:bCs/>
                <w:iCs/>
                <w:szCs w:val="22"/>
                <w:lang w:val="lt-LT" w:eastAsia="fr-FR"/>
              </w:rPr>
            </w:pPr>
          </w:p>
        </w:tc>
        <w:tc>
          <w:tcPr>
            <w:tcW w:w="4067" w:type="dxa"/>
          </w:tcPr>
          <w:p w14:paraId="2AED62AC" w14:textId="77777777" w:rsidR="00192D85" w:rsidRPr="00AF59C8" w:rsidRDefault="00192D85" w:rsidP="00EA5786">
            <w:pPr>
              <w:jc w:val="both"/>
              <w:rPr>
                <w:bCs/>
                <w:iCs/>
                <w:szCs w:val="22"/>
                <w:lang w:val="lt-LT"/>
              </w:rPr>
            </w:pPr>
            <w:r w:rsidRPr="00AF59C8">
              <w:rPr>
                <w:bCs/>
                <w:iCs/>
                <w:szCs w:val="22"/>
                <w:lang w:val="lt-LT"/>
              </w:rPr>
              <w:t>Mialgija, artralgija</w:t>
            </w:r>
          </w:p>
        </w:tc>
        <w:tc>
          <w:tcPr>
            <w:tcW w:w="1972" w:type="dxa"/>
          </w:tcPr>
          <w:p w14:paraId="6FEF2784"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6B1C9E87" w14:textId="77777777" w:rsidTr="00EA5786">
        <w:trPr>
          <w:trHeight w:val="233"/>
        </w:trPr>
        <w:tc>
          <w:tcPr>
            <w:tcW w:w="3036" w:type="dxa"/>
            <w:vMerge/>
          </w:tcPr>
          <w:p w14:paraId="5A9BCC8F" w14:textId="77777777" w:rsidR="00192D85" w:rsidRPr="00AF59C8" w:rsidRDefault="00192D85" w:rsidP="00EA5786">
            <w:pPr>
              <w:jc w:val="both"/>
              <w:rPr>
                <w:b/>
                <w:bCs/>
                <w:iCs/>
                <w:szCs w:val="22"/>
                <w:lang w:val="lt-LT" w:eastAsia="fr-FR"/>
              </w:rPr>
            </w:pPr>
          </w:p>
        </w:tc>
        <w:tc>
          <w:tcPr>
            <w:tcW w:w="4067" w:type="dxa"/>
          </w:tcPr>
          <w:p w14:paraId="26037433" w14:textId="77777777" w:rsidR="00192D85" w:rsidRPr="00AF59C8" w:rsidRDefault="00192D85" w:rsidP="00EA5786">
            <w:pPr>
              <w:jc w:val="both"/>
              <w:rPr>
                <w:bCs/>
                <w:iCs/>
                <w:szCs w:val="22"/>
                <w:lang w:val="lt-LT"/>
              </w:rPr>
            </w:pPr>
            <w:r w:rsidRPr="00AF59C8">
              <w:rPr>
                <w:bCs/>
                <w:iCs/>
                <w:szCs w:val="22"/>
                <w:lang w:val="lt-LT"/>
              </w:rPr>
              <w:t>Galūnių skausmas</w:t>
            </w:r>
          </w:p>
        </w:tc>
        <w:tc>
          <w:tcPr>
            <w:tcW w:w="1972" w:type="dxa"/>
          </w:tcPr>
          <w:p w14:paraId="6D8D91BB"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2C34B2B1" w14:textId="77777777" w:rsidTr="00EA5786">
        <w:trPr>
          <w:trHeight w:val="232"/>
        </w:trPr>
        <w:tc>
          <w:tcPr>
            <w:tcW w:w="3036" w:type="dxa"/>
            <w:vMerge/>
          </w:tcPr>
          <w:p w14:paraId="43FA9AF4" w14:textId="77777777" w:rsidR="00192D85" w:rsidRPr="00AF59C8" w:rsidRDefault="00192D85" w:rsidP="00EA5786">
            <w:pPr>
              <w:jc w:val="both"/>
              <w:rPr>
                <w:b/>
                <w:bCs/>
                <w:iCs/>
                <w:szCs w:val="22"/>
                <w:lang w:val="lt-LT" w:eastAsia="fr-FR"/>
              </w:rPr>
            </w:pPr>
          </w:p>
        </w:tc>
        <w:tc>
          <w:tcPr>
            <w:tcW w:w="4067" w:type="dxa"/>
          </w:tcPr>
          <w:p w14:paraId="00174A80" w14:textId="77777777" w:rsidR="00192D85" w:rsidRPr="00AF59C8" w:rsidRDefault="00192D85" w:rsidP="00EA5786">
            <w:pPr>
              <w:jc w:val="both"/>
              <w:rPr>
                <w:bCs/>
                <w:iCs/>
                <w:szCs w:val="22"/>
                <w:lang w:val="lt-LT"/>
              </w:rPr>
            </w:pPr>
            <w:r w:rsidRPr="00AF59C8">
              <w:rPr>
                <w:bCs/>
                <w:iCs/>
                <w:szCs w:val="22"/>
                <w:lang w:val="lt-LT"/>
              </w:rPr>
              <w:t>Kaulų skausmas</w:t>
            </w:r>
          </w:p>
        </w:tc>
        <w:tc>
          <w:tcPr>
            <w:tcW w:w="1972" w:type="dxa"/>
          </w:tcPr>
          <w:p w14:paraId="1891CB65"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333459AC" w14:textId="77777777" w:rsidTr="00EA5786">
        <w:tc>
          <w:tcPr>
            <w:tcW w:w="3036" w:type="dxa"/>
            <w:vMerge w:val="restart"/>
          </w:tcPr>
          <w:p w14:paraId="7CB7FEFE" w14:textId="77777777" w:rsidR="00192D85" w:rsidRPr="00AF59C8" w:rsidRDefault="00192D85" w:rsidP="00EA5786">
            <w:pPr>
              <w:jc w:val="both"/>
              <w:rPr>
                <w:b/>
                <w:bCs/>
                <w:iCs/>
                <w:szCs w:val="22"/>
                <w:lang w:val="lt-LT"/>
              </w:rPr>
            </w:pPr>
            <w:r w:rsidRPr="00AF59C8">
              <w:rPr>
                <w:b/>
                <w:bCs/>
                <w:iCs/>
                <w:szCs w:val="22"/>
                <w:lang w:val="lt-LT"/>
              </w:rPr>
              <w:t>Bendrieji sutrikimai ir vartojimo vietos pažeidimai</w:t>
            </w:r>
          </w:p>
        </w:tc>
        <w:tc>
          <w:tcPr>
            <w:tcW w:w="4067" w:type="dxa"/>
          </w:tcPr>
          <w:p w14:paraId="39BE43F8" w14:textId="77777777" w:rsidR="00192D85" w:rsidRPr="00AF59C8" w:rsidRDefault="00192D85" w:rsidP="00EA5786">
            <w:pPr>
              <w:jc w:val="both"/>
              <w:rPr>
                <w:bCs/>
                <w:iCs/>
                <w:szCs w:val="22"/>
                <w:lang w:val="lt-LT"/>
              </w:rPr>
            </w:pPr>
            <w:r w:rsidRPr="00AF59C8">
              <w:rPr>
                <w:bCs/>
                <w:iCs/>
                <w:szCs w:val="22"/>
                <w:lang w:val="lt-LT"/>
              </w:rPr>
              <w:t>Skausmas ar reakcija infuzijos vietoje, kraujavimas ar hematoma.</w:t>
            </w:r>
          </w:p>
        </w:tc>
        <w:tc>
          <w:tcPr>
            <w:tcW w:w="1972" w:type="dxa"/>
          </w:tcPr>
          <w:p w14:paraId="534257EF" w14:textId="77777777" w:rsidR="00192D85" w:rsidRPr="00AF59C8" w:rsidRDefault="00192D85" w:rsidP="00EA5786">
            <w:pPr>
              <w:jc w:val="both"/>
              <w:rPr>
                <w:bCs/>
                <w:iCs/>
                <w:szCs w:val="22"/>
                <w:lang w:val="lt-LT"/>
              </w:rPr>
            </w:pPr>
            <w:r w:rsidRPr="00AF59C8">
              <w:rPr>
                <w:bCs/>
                <w:iCs/>
                <w:szCs w:val="22"/>
                <w:lang w:val="lt-LT"/>
              </w:rPr>
              <w:t>Labai dažna</w:t>
            </w:r>
          </w:p>
        </w:tc>
      </w:tr>
      <w:tr w:rsidR="00192D85" w:rsidRPr="00AF59C8" w14:paraId="5A093415" w14:textId="77777777" w:rsidTr="00EA5786">
        <w:tc>
          <w:tcPr>
            <w:tcW w:w="3036" w:type="dxa"/>
            <w:vMerge/>
          </w:tcPr>
          <w:p w14:paraId="7A60D9E5" w14:textId="77777777" w:rsidR="00192D85" w:rsidRPr="00AF59C8" w:rsidRDefault="00192D85" w:rsidP="00EA5786">
            <w:pPr>
              <w:jc w:val="both"/>
              <w:rPr>
                <w:bCs/>
                <w:iCs/>
                <w:szCs w:val="22"/>
                <w:lang w:val="lt-LT" w:eastAsia="fr-FR"/>
              </w:rPr>
            </w:pPr>
          </w:p>
        </w:tc>
        <w:tc>
          <w:tcPr>
            <w:tcW w:w="4067" w:type="dxa"/>
          </w:tcPr>
          <w:p w14:paraId="70943228" w14:textId="77777777" w:rsidR="00192D85" w:rsidRPr="00AF59C8" w:rsidRDefault="00192D85" w:rsidP="00EA5786">
            <w:pPr>
              <w:jc w:val="both"/>
              <w:rPr>
                <w:bCs/>
                <w:iCs/>
                <w:szCs w:val="22"/>
                <w:lang w:val="lt-LT"/>
              </w:rPr>
            </w:pPr>
            <w:r w:rsidRPr="00AF59C8">
              <w:rPr>
                <w:bCs/>
                <w:iCs/>
                <w:szCs w:val="22"/>
                <w:lang w:val="lt-LT"/>
              </w:rPr>
              <w:t>Edema</w:t>
            </w:r>
          </w:p>
        </w:tc>
        <w:tc>
          <w:tcPr>
            <w:tcW w:w="1972" w:type="dxa"/>
          </w:tcPr>
          <w:p w14:paraId="00550E10" w14:textId="77777777" w:rsidR="00192D85" w:rsidRPr="00AF59C8" w:rsidRDefault="00192D85" w:rsidP="00EA5786">
            <w:pPr>
              <w:jc w:val="both"/>
              <w:rPr>
                <w:bCs/>
                <w:iCs/>
                <w:szCs w:val="22"/>
                <w:lang w:val="lt-LT"/>
              </w:rPr>
            </w:pPr>
            <w:r w:rsidRPr="00AF59C8">
              <w:rPr>
                <w:bCs/>
                <w:iCs/>
                <w:szCs w:val="22"/>
                <w:lang w:val="lt-LT"/>
              </w:rPr>
              <w:t>Dažna</w:t>
            </w:r>
          </w:p>
        </w:tc>
      </w:tr>
      <w:tr w:rsidR="00192D85" w:rsidRPr="00AF59C8" w14:paraId="2F1FF2BC" w14:textId="77777777" w:rsidTr="00EA5786">
        <w:tc>
          <w:tcPr>
            <w:tcW w:w="3036" w:type="dxa"/>
          </w:tcPr>
          <w:p w14:paraId="2E1FF348" w14:textId="77777777" w:rsidR="00192D85" w:rsidRPr="00AF59C8" w:rsidRDefault="00192D85" w:rsidP="00EA5786">
            <w:pPr>
              <w:jc w:val="both"/>
              <w:rPr>
                <w:bCs/>
                <w:iCs/>
                <w:szCs w:val="22"/>
                <w:lang w:val="lt-LT"/>
              </w:rPr>
            </w:pPr>
            <w:r w:rsidRPr="00AF59C8">
              <w:rPr>
                <w:b/>
                <w:bCs/>
                <w:iCs/>
                <w:szCs w:val="22"/>
                <w:lang w:val="lt-LT"/>
              </w:rPr>
              <w:t>Kraujo ir limfinės sistemos sutrikimai</w:t>
            </w:r>
          </w:p>
        </w:tc>
        <w:tc>
          <w:tcPr>
            <w:tcW w:w="4067" w:type="dxa"/>
          </w:tcPr>
          <w:p w14:paraId="1AC4D75E" w14:textId="77777777" w:rsidR="00192D85" w:rsidRPr="00AF59C8" w:rsidRDefault="00192D85" w:rsidP="00EA5786">
            <w:pPr>
              <w:jc w:val="both"/>
              <w:rPr>
                <w:bCs/>
                <w:iCs/>
                <w:szCs w:val="22"/>
                <w:lang w:val="lt-LT"/>
              </w:rPr>
            </w:pPr>
            <w:r w:rsidRPr="00AF59C8">
              <w:rPr>
                <w:bCs/>
                <w:iCs/>
                <w:szCs w:val="22"/>
                <w:lang w:val="lt-LT"/>
              </w:rPr>
              <w:t>Trombocitopenija</w:t>
            </w:r>
          </w:p>
        </w:tc>
        <w:tc>
          <w:tcPr>
            <w:tcW w:w="1972" w:type="dxa"/>
          </w:tcPr>
          <w:p w14:paraId="0C86EC32"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1B3E628E" w14:textId="77777777" w:rsidTr="00EA5786">
        <w:tc>
          <w:tcPr>
            <w:tcW w:w="3036" w:type="dxa"/>
            <w:vMerge w:val="restart"/>
          </w:tcPr>
          <w:p w14:paraId="77AFF574" w14:textId="77777777" w:rsidR="00192D85" w:rsidRPr="00AF59C8" w:rsidRDefault="00192D85" w:rsidP="00EA5786">
            <w:pPr>
              <w:jc w:val="both"/>
              <w:rPr>
                <w:b/>
                <w:bCs/>
                <w:iCs/>
                <w:szCs w:val="22"/>
                <w:lang w:val="lt-LT"/>
              </w:rPr>
            </w:pPr>
            <w:r w:rsidRPr="00AF59C8">
              <w:rPr>
                <w:b/>
                <w:bCs/>
                <w:iCs/>
                <w:szCs w:val="22"/>
                <w:lang w:val="lt-LT"/>
              </w:rPr>
              <w:t>Infekcijos ir infestacijos</w:t>
            </w:r>
          </w:p>
        </w:tc>
        <w:tc>
          <w:tcPr>
            <w:tcW w:w="4067" w:type="dxa"/>
          </w:tcPr>
          <w:p w14:paraId="34685735" w14:textId="77777777" w:rsidR="00192D85" w:rsidRPr="00AF59C8" w:rsidRDefault="00192D85" w:rsidP="00EA5786">
            <w:pPr>
              <w:jc w:val="both"/>
              <w:rPr>
                <w:bCs/>
                <w:iCs/>
                <w:szCs w:val="22"/>
                <w:lang w:val="lt-LT"/>
              </w:rPr>
            </w:pPr>
            <w:r w:rsidRPr="00AF59C8">
              <w:rPr>
                <w:bCs/>
                <w:iCs/>
                <w:szCs w:val="22"/>
                <w:lang w:val="lt-LT"/>
              </w:rPr>
              <w:t>Su centriniu veniniu kateteriu susijusios kraujo srauto infekcijos, sepsis, bakteremija</w:t>
            </w:r>
            <w:r w:rsidRPr="00AF59C8">
              <w:rPr>
                <w:b/>
                <w:bCs/>
                <w:iCs/>
                <w:szCs w:val="22"/>
                <w:lang w:val="lt-LT"/>
              </w:rPr>
              <w:t>**</w:t>
            </w:r>
          </w:p>
        </w:tc>
        <w:tc>
          <w:tcPr>
            <w:tcW w:w="1972" w:type="dxa"/>
          </w:tcPr>
          <w:p w14:paraId="21E64DAB"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3CB8E5B9" w14:textId="77777777" w:rsidTr="00EA5786">
        <w:tc>
          <w:tcPr>
            <w:tcW w:w="3036" w:type="dxa"/>
            <w:vMerge/>
          </w:tcPr>
          <w:p w14:paraId="4357955D" w14:textId="77777777" w:rsidR="00192D85" w:rsidRPr="00AF59C8" w:rsidRDefault="00192D85" w:rsidP="00EA5786">
            <w:pPr>
              <w:jc w:val="both"/>
              <w:rPr>
                <w:bCs/>
                <w:iCs/>
                <w:szCs w:val="22"/>
                <w:lang w:val="lt-LT" w:eastAsia="fr-FR"/>
              </w:rPr>
            </w:pPr>
          </w:p>
        </w:tc>
        <w:tc>
          <w:tcPr>
            <w:tcW w:w="4067" w:type="dxa"/>
          </w:tcPr>
          <w:p w14:paraId="1209D7F8" w14:textId="77777777" w:rsidR="00192D85" w:rsidRPr="00AF59C8" w:rsidRDefault="00192D85" w:rsidP="00EA5786">
            <w:pPr>
              <w:jc w:val="both"/>
              <w:rPr>
                <w:bCs/>
                <w:iCs/>
                <w:szCs w:val="22"/>
                <w:lang w:val="lt-LT"/>
              </w:rPr>
            </w:pPr>
            <w:r w:rsidRPr="00AF59C8">
              <w:rPr>
                <w:bCs/>
                <w:iCs/>
                <w:szCs w:val="22"/>
                <w:lang w:val="lt-LT"/>
              </w:rPr>
              <w:t>Infuzijos vietos infekcija, poodinio absceso susiformavimas infuzijos vietoje</w:t>
            </w:r>
          </w:p>
        </w:tc>
        <w:tc>
          <w:tcPr>
            <w:tcW w:w="1972" w:type="dxa"/>
          </w:tcPr>
          <w:p w14:paraId="1EAF0E00" w14:textId="77777777" w:rsidR="00192D85" w:rsidRPr="00AF59C8" w:rsidRDefault="00192D85" w:rsidP="00EA5786">
            <w:pPr>
              <w:jc w:val="both"/>
              <w:rPr>
                <w:bCs/>
                <w:iCs/>
                <w:szCs w:val="22"/>
                <w:lang w:val="lt-LT"/>
              </w:rPr>
            </w:pPr>
            <w:r w:rsidRPr="00AF59C8">
              <w:rPr>
                <w:bCs/>
                <w:iCs/>
                <w:szCs w:val="22"/>
                <w:lang w:val="lt-LT"/>
              </w:rPr>
              <w:t>Nežinomas</w:t>
            </w:r>
          </w:p>
        </w:tc>
      </w:tr>
      <w:tr w:rsidR="00192D85" w:rsidRPr="00AF59C8" w14:paraId="2B5E0B6A" w14:textId="77777777" w:rsidTr="00EA5786">
        <w:tc>
          <w:tcPr>
            <w:tcW w:w="3036" w:type="dxa"/>
            <w:vMerge/>
          </w:tcPr>
          <w:p w14:paraId="1C51CE3D" w14:textId="77777777" w:rsidR="00192D85" w:rsidRPr="00AF59C8" w:rsidRDefault="00192D85" w:rsidP="00EA5786">
            <w:pPr>
              <w:jc w:val="both"/>
              <w:rPr>
                <w:bCs/>
                <w:iCs/>
                <w:szCs w:val="22"/>
                <w:lang w:val="lt-LT" w:eastAsia="fr-FR"/>
              </w:rPr>
            </w:pPr>
          </w:p>
        </w:tc>
        <w:tc>
          <w:tcPr>
            <w:tcW w:w="4067" w:type="dxa"/>
          </w:tcPr>
          <w:p w14:paraId="0961C072" w14:textId="77777777" w:rsidR="00192D85" w:rsidRPr="00AF59C8" w:rsidRDefault="00192D85" w:rsidP="00EA5786">
            <w:pPr>
              <w:jc w:val="both"/>
              <w:rPr>
                <w:bCs/>
                <w:iCs/>
                <w:szCs w:val="22"/>
                <w:lang w:val="lt-LT"/>
              </w:rPr>
            </w:pPr>
            <w:r w:rsidRPr="00AF59C8">
              <w:rPr>
                <w:bCs/>
                <w:iCs/>
                <w:szCs w:val="22"/>
                <w:lang w:val="lt-LT"/>
              </w:rPr>
              <w:t>Celiulitas</w:t>
            </w:r>
          </w:p>
        </w:tc>
        <w:tc>
          <w:tcPr>
            <w:tcW w:w="1972" w:type="dxa"/>
          </w:tcPr>
          <w:p w14:paraId="0620976E" w14:textId="77777777" w:rsidR="00192D85" w:rsidRPr="00AF59C8" w:rsidRDefault="00192D85" w:rsidP="00EA5786">
            <w:pPr>
              <w:jc w:val="both"/>
              <w:rPr>
                <w:bCs/>
                <w:iCs/>
                <w:szCs w:val="22"/>
                <w:lang w:val="lt-LT"/>
              </w:rPr>
            </w:pPr>
            <w:r w:rsidRPr="00AF59C8">
              <w:rPr>
                <w:bCs/>
                <w:iCs/>
                <w:szCs w:val="22"/>
                <w:lang w:val="lt-LT"/>
              </w:rPr>
              <w:t>Nežinomas</w:t>
            </w:r>
          </w:p>
        </w:tc>
      </w:tr>
    </w:tbl>
    <w:p w14:paraId="51E89AAD" w14:textId="77777777" w:rsidR="00192D85" w:rsidRPr="00AF59C8" w:rsidRDefault="00192D85" w:rsidP="00192D85">
      <w:pPr>
        <w:jc w:val="both"/>
        <w:rPr>
          <w:bCs/>
          <w:iCs/>
          <w:szCs w:val="22"/>
          <w:lang w:val="lt-LT" w:eastAsia="fr-FR"/>
        </w:rPr>
      </w:pPr>
    </w:p>
    <w:p w14:paraId="6382CF63" w14:textId="77777777" w:rsidR="00192D85" w:rsidRPr="00AF59C8" w:rsidRDefault="00192D85" w:rsidP="00192D85">
      <w:pPr>
        <w:jc w:val="both"/>
        <w:rPr>
          <w:bCs/>
          <w:iCs/>
          <w:szCs w:val="22"/>
          <w:lang w:val="lt-LT"/>
        </w:rPr>
      </w:pPr>
      <w:r w:rsidRPr="00AF59C8">
        <w:rPr>
          <w:bCs/>
          <w:iCs/>
          <w:szCs w:val="22"/>
          <w:lang w:val="lt-LT"/>
        </w:rPr>
        <w:t>* Buvo užregistruota su infuzija į periferinę veną susijusio tromboflebito atvejų</w:t>
      </w:r>
    </w:p>
    <w:p w14:paraId="2C5B026D" w14:textId="77777777" w:rsidR="00192D85" w:rsidRPr="00AF59C8" w:rsidRDefault="00192D85" w:rsidP="00192D85">
      <w:pPr>
        <w:jc w:val="both"/>
        <w:rPr>
          <w:b/>
          <w:bCs/>
          <w:iCs/>
          <w:szCs w:val="22"/>
          <w:lang w:val="lt-LT"/>
        </w:rPr>
      </w:pPr>
      <w:r w:rsidRPr="00AF59C8">
        <w:rPr>
          <w:b/>
          <w:bCs/>
          <w:iCs/>
          <w:szCs w:val="22"/>
          <w:lang w:val="lt-LT"/>
        </w:rPr>
        <w:t>** Buvo užregistruota gyvybei grėsmingų ir mirtį sukėlusių atvejų</w:t>
      </w:r>
    </w:p>
    <w:p w14:paraId="3A78D3EF" w14:textId="77777777" w:rsidR="00192D85" w:rsidRPr="00AF59C8" w:rsidRDefault="00192D85" w:rsidP="00192D85">
      <w:pPr>
        <w:jc w:val="both"/>
        <w:rPr>
          <w:bCs/>
          <w:iCs/>
          <w:szCs w:val="22"/>
          <w:lang w:val="lt-LT"/>
        </w:rPr>
      </w:pPr>
      <w:r w:rsidRPr="00AF59C8">
        <w:rPr>
          <w:bCs/>
          <w:iCs/>
          <w:szCs w:val="22"/>
          <w:lang w:val="lt-LT"/>
        </w:rPr>
        <w:t>§ Žr. skyrių „Pasirinktų nepageidaujamų reakcijų apibūdinimas“</w:t>
      </w:r>
    </w:p>
    <w:p w14:paraId="4867447A" w14:textId="77777777" w:rsidR="00192D85" w:rsidRPr="00AF59C8" w:rsidRDefault="00192D85" w:rsidP="00192D85">
      <w:pPr>
        <w:rPr>
          <w:bCs/>
          <w:i/>
          <w:szCs w:val="22"/>
          <w:lang w:val="lt-LT" w:eastAsia="fr-FR"/>
        </w:rPr>
      </w:pPr>
    </w:p>
    <w:p w14:paraId="3CBACF31" w14:textId="77777777" w:rsidR="00192D85" w:rsidRPr="00AF59C8" w:rsidRDefault="00192D85" w:rsidP="00192D85">
      <w:pPr>
        <w:jc w:val="both"/>
        <w:rPr>
          <w:bCs/>
          <w:iCs/>
          <w:szCs w:val="22"/>
          <w:u w:val="single"/>
          <w:lang w:val="lt-LT"/>
        </w:rPr>
      </w:pPr>
      <w:r w:rsidRPr="00AF59C8">
        <w:rPr>
          <w:bCs/>
          <w:iCs/>
          <w:szCs w:val="22"/>
          <w:u w:val="single"/>
          <w:lang w:val="lt-LT"/>
        </w:rPr>
        <w:t>Pasirinktų nepageidaujamų reakcijų apibūdinimas</w:t>
      </w:r>
    </w:p>
    <w:p w14:paraId="65AB6097" w14:textId="77777777" w:rsidR="00192D85" w:rsidRPr="00AF59C8" w:rsidRDefault="00192D85" w:rsidP="00192D85">
      <w:pPr>
        <w:jc w:val="both"/>
        <w:rPr>
          <w:bCs/>
          <w:iCs/>
          <w:szCs w:val="22"/>
          <w:u w:val="single"/>
          <w:lang w:val="lt-LT"/>
        </w:rPr>
      </w:pPr>
    </w:p>
    <w:p w14:paraId="7AA5803B" w14:textId="77777777" w:rsidR="00192D85" w:rsidRPr="00AF59C8" w:rsidRDefault="00192D85" w:rsidP="00192D85">
      <w:pPr>
        <w:jc w:val="both"/>
        <w:rPr>
          <w:bCs/>
          <w:i/>
          <w:iCs/>
          <w:szCs w:val="22"/>
          <w:lang w:val="lt-LT"/>
        </w:rPr>
      </w:pPr>
      <w:r w:rsidRPr="00AF59C8">
        <w:rPr>
          <w:bCs/>
          <w:i/>
          <w:iCs/>
          <w:szCs w:val="22"/>
          <w:lang w:val="lt-LT"/>
        </w:rPr>
        <w:t>Kraujavimo epizodai</w:t>
      </w:r>
    </w:p>
    <w:p w14:paraId="3A354F8B" w14:textId="77777777" w:rsidR="00192D85" w:rsidRPr="00AF59C8" w:rsidRDefault="00192D85" w:rsidP="00192D85">
      <w:pPr>
        <w:jc w:val="both"/>
        <w:rPr>
          <w:bCs/>
          <w:i/>
          <w:iCs/>
          <w:szCs w:val="22"/>
          <w:lang w:val="lt-LT"/>
        </w:rPr>
      </w:pPr>
    </w:p>
    <w:p w14:paraId="2A3967EE" w14:textId="77777777" w:rsidR="00192D85" w:rsidRPr="00AF59C8" w:rsidRDefault="00192D85" w:rsidP="00192D85">
      <w:pPr>
        <w:jc w:val="both"/>
        <w:rPr>
          <w:iCs/>
          <w:szCs w:val="22"/>
          <w:lang w:val="lt-LT"/>
        </w:rPr>
      </w:pPr>
      <w:r w:rsidRPr="00AF59C8">
        <w:rPr>
          <w:iCs/>
          <w:szCs w:val="22"/>
          <w:lang w:val="lt-LT"/>
        </w:rPr>
        <w:t>Dažnai atsirandantis kraujavimas šioje pacientų populiacijoje yra tikėtinas, nes daug šios populiacijos ligonių vartoja antikoaguliantus. Dėl poveikio trombocitų agregacijai treprostinilis gali didinti kraujavimo pavojų. Toks poveikis pasireiškė kontroliuojamų klinikinių tyrimų metu: dažniau atsirado kraujavimas iš nosies bei iš virškinimo trakto, įskaitant kraujavimą iš skrandžio, žarnyno, tiesiosios žarnos, dantenų bei meleną. Buvo kosėjimo bei vėmimo krauju ir hematurijos atvejų, tačiau tokių sutrikimų dažnis buvo toks pat ar net mažesnis, palyginti su pacientų, vartojusių placebą, grupe.</w:t>
      </w:r>
    </w:p>
    <w:p w14:paraId="7754E688" w14:textId="77777777" w:rsidR="00192D85" w:rsidRPr="00AF59C8" w:rsidRDefault="00192D85" w:rsidP="00192D85">
      <w:pPr>
        <w:jc w:val="both"/>
        <w:rPr>
          <w:szCs w:val="22"/>
          <w:lang w:val="lt-LT" w:eastAsia="fr-FR"/>
        </w:rPr>
      </w:pPr>
    </w:p>
    <w:p w14:paraId="0F1CDDC7" w14:textId="77777777" w:rsidR="00192D85" w:rsidRPr="00AF59C8" w:rsidRDefault="00192D85" w:rsidP="00192D85">
      <w:pPr>
        <w:jc w:val="both"/>
        <w:rPr>
          <w:szCs w:val="22"/>
          <w:u w:val="single"/>
          <w:lang w:val="lt-LT"/>
        </w:rPr>
      </w:pPr>
      <w:r w:rsidRPr="00AF59C8">
        <w:rPr>
          <w:szCs w:val="22"/>
          <w:u w:val="single"/>
          <w:lang w:val="lt-LT"/>
        </w:rPr>
        <w:lastRenderedPageBreak/>
        <w:t>Pranešimas apie įtariamas nepageidaujamas reakcijas.</w:t>
      </w:r>
    </w:p>
    <w:p w14:paraId="6174E432" w14:textId="36D8E032" w:rsidR="00192D85" w:rsidRPr="004772A7" w:rsidRDefault="00192D85" w:rsidP="00192D85">
      <w:pPr>
        <w:autoSpaceDE w:val="0"/>
        <w:autoSpaceDN w:val="0"/>
        <w:adjustRightInd w:val="0"/>
        <w:rPr>
          <w:lang w:val="lt-LT"/>
        </w:rPr>
      </w:pPr>
      <w:r w:rsidRPr="004772A7">
        <w:rPr>
          <w:lang w:val="lt-LT"/>
        </w:rPr>
        <w:t xml:space="preserve">Svarbu pranešti apie įtariamas nepageidaujamas reakcijas, pastebėtas po vaistinio preparato registracijos, nes tai leidžia nuolat stebėti vaistinio preparato naudos ir rizikos santykį. </w:t>
      </w:r>
      <w:r w:rsidR="007F3605" w:rsidRPr="004772A7">
        <w:rPr>
          <w:lang w:val="lt-LT"/>
        </w:rPr>
        <w:t>Sveikatos priežiūros ar farmacijos specialistai turi pranešti apie bet kokias įtariamas nepageidaujamas reakcijas, užpildę</w:t>
      </w:r>
      <w:r w:rsidR="007F3605" w:rsidRPr="00BC3252">
        <w:rPr>
          <w:szCs w:val="22"/>
          <w:lang w:val="lt-LT"/>
        </w:rPr>
        <w:t xml:space="preserve"> ir pateikę</w:t>
      </w:r>
      <w:r w:rsidR="007F3605" w:rsidRPr="004772A7">
        <w:rPr>
          <w:lang w:val="lt-LT"/>
        </w:rPr>
        <w:t xml:space="preserve"> pranešimo formą </w:t>
      </w:r>
      <w:r w:rsidR="007F3605" w:rsidRPr="00BC3252">
        <w:rPr>
          <w:szCs w:val="22"/>
          <w:lang w:val="lt-LT"/>
        </w:rPr>
        <w:t xml:space="preserve">Valstybinės vaistų kontrolės tarnybos prie Lietuvos Respublikos sveikatos apsaugos ministerijos tinklalapyje </w:t>
      </w:r>
      <w:r w:rsidR="007F3605" w:rsidRPr="00BC3252">
        <w:rPr>
          <w:szCs w:val="22"/>
          <w:u w:val="single"/>
          <w:lang w:val="lt-LT"/>
        </w:rPr>
        <w:t>https://vvkt.lrv.lt/lt/</w:t>
      </w:r>
      <w:r w:rsidR="007F3605" w:rsidRPr="00BC3252">
        <w:rPr>
          <w:szCs w:val="22"/>
          <w:lang w:val="lt-LT"/>
        </w:rPr>
        <w:t xml:space="preserve"> nurodytais būdais.</w:t>
      </w:r>
    </w:p>
    <w:p w14:paraId="5C634840" w14:textId="77777777" w:rsidR="00192D85" w:rsidRPr="00AF59C8" w:rsidRDefault="00192D85" w:rsidP="00192D85">
      <w:pPr>
        <w:jc w:val="both"/>
        <w:rPr>
          <w:szCs w:val="22"/>
          <w:lang w:val="lt-LT" w:eastAsia="fr-FR"/>
        </w:rPr>
      </w:pPr>
    </w:p>
    <w:p w14:paraId="67D7A347" w14:textId="391DA678" w:rsidR="00192D85" w:rsidRPr="00AF59C8" w:rsidRDefault="00192D85" w:rsidP="00192D85">
      <w:pPr>
        <w:rPr>
          <w:b/>
          <w:szCs w:val="22"/>
          <w:lang w:val="lt-LT"/>
        </w:rPr>
      </w:pPr>
      <w:r w:rsidRPr="00AF59C8">
        <w:rPr>
          <w:b/>
          <w:szCs w:val="22"/>
          <w:lang w:val="lt-LT"/>
        </w:rPr>
        <w:t>4.9</w:t>
      </w:r>
      <w:r w:rsidRPr="00AF59C8">
        <w:rPr>
          <w:b/>
          <w:szCs w:val="22"/>
          <w:lang w:val="lt-LT"/>
        </w:rPr>
        <w:tab/>
        <w:t>Perdozavimas</w:t>
      </w:r>
    </w:p>
    <w:p w14:paraId="569FC770" w14:textId="77777777" w:rsidR="00192D85" w:rsidRPr="00AF59C8" w:rsidRDefault="00192D85" w:rsidP="00192D85">
      <w:pPr>
        <w:jc w:val="both"/>
        <w:rPr>
          <w:szCs w:val="22"/>
          <w:lang w:val="lt-LT"/>
        </w:rPr>
      </w:pPr>
    </w:p>
    <w:p w14:paraId="4AB2FC10" w14:textId="77777777" w:rsidR="00192D85" w:rsidRPr="00AF59C8" w:rsidRDefault="00192D85" w:rsidP="00192D85">
      <w:pPr>
        <w:jc w:val="both"/>
        <w:rPr>
          <w:szCs w:val="22"/>
          <w:lang w:val="lt-LT"/>
        </w:rPr>
      </w:pPr>
      <w:r w:rsidRPr="00AF59C8">
        <w:rPr>
          <w:szCs w:val="22"/>
          <w:lang w:val="lt-LT"/>
        </w:rPr>
        <w:t>Treprostinilio perdozavimo atveju simptomai yra panašūs į poveikį, dėl kurio paprastai tenka stabdyti dozės didinimą; tokie simptomai yra kraujo priplūdimas, galvos skausmas, hipotenzija, pykinimas, vėmimas ir viduriavimas. Jei pasireiškė perdozavimo simptomų, atsižvelgiant į jų sunkumą būtina mažinti treprostinilio dozę ar nutraukti jo vartojimą, kol simptomai išnyks. Vėliau dozę būtina didinti kruopščiai prižiūrint gydytojui bei atidžiai stebėti, ar neatsinaujino nepageidautinų simptomų.</w:t>
      </w:r>
    </w:p>
    <w:p w14:paraId="4F7CCCA0" w14:textId="77777777" w:rsidR="00192D85" w:rsidRPr="00AF59C8" w:rsidRDefault="00192D85" w:rsidP="00192D85">
      <w:pPr>
        <w:jc w:val="both"/>
        <w:rPr>
          <w:szCs w:val="22"/>
          <w:lang w:val="lt-LT"/>
        </w:rPr>
      </w:pPr>
    </w:p>
    <w:p w14:paraId="01C2F5AA" w14:textId="77777777" w:rsidR="00192D85" w:rsidRPr="00AF59C8" w:rsidRDefault="00192D85" w:rsidP="00192D85">
      <w:pPr>
        <w:jc w:val="both"/>
        <w:rPr>
          <w:szCs w:val="22"/>
          <w:lang w:val="lt-LT"/>
        </w:rPr>
      </w:pPr>
      <w:r w:rsidRPr="00AF59C8">
        <w:rPr>
          <w:szCs w:val="22"/>
          <w:lang w:val="lt-LT"/>
        </w:rPr>
        <w:t>Specifinių priešnuodžių nežinoma.</w:t>
      </w:r>
    </w:p>
    <w:p w14:paraId="2F571E93" w14:textId="77777777" w:rsidR="00192D85" w:rsidRPr="00AF59C8" w:rsidRDefault="00192D85" w:rsidP="00192D85">
      <w:pPr>
        <w:jc w:val="both"/>
        <w:rPr>
          <w:szCs w:val="22"/>
          <w:lang w:val="lt-LT"/>
        </w:rPr>
      </w:pPr>
    </w:p>
    <w:p w14:paraId="3C3CC080" w14:textId="77777777" w:rsidR="00192D85" w:rsidRPr="00AF59C8" w:rsidRDefault="00192D85" w:rsidP="00192D85">
      <w:pPr>
        <w:rPr>
          <w:b/>
          <w:szCs w:val="22"/>
          <w:lang w:val="lt-LT"/>
        </w:rPr>
      </w:pPr>
      <w:bookmarkStart w:id="99" w:name="_Toc399649950"/>
      <w:bookmarkStart w:id="100" w:name="_Toc399654882"/>
      <w:bookmarkStart w:id="101" w:name="_Toc399655188"/>
      <w:bookmarkStart w:id="102" w:name="_Toc399729053"/>
      <w:bookmarkStart w:id="103" w:name="_Toc401626175"/>
      <w:bookmarkStart w:id="104" w:name="_Toc401626213"/>
      <w:bookmarkStart w:id="105" w:name="_Toc401626248"/>
      <w:bookmarkStart w:id="106" w:name="_Toc402239811"/>
      <w:bookmarkStart w:id="107" w:name="_Toc417272478"/>
      <w:r w:rsidRPr="00AF59C8">
        <w:rPr>
          <w:b/>
          <w:szCs w:val="22"/>
          <w:lang w:val="lt-LT"/>
        </w:rPr>
        <w:t>5.</w:t>
      </w:r>
      <w:r w:rsidRPr="00AF59C8">
        <w:rPr>
          <w:b/>
          <w:szCs w:val="22"/>
          <w:lang w:val="lt-LT"/>
        </w:rPr>
        <w:tab/>
        <w:t>FARMAKOLOGINĖS SAVYBĖS</w:t>
      </w:r>
      <w:bookmarkEnd w:id="99"/>
      <w:bookmarkEnd w:id="100"/>
      <w:bookmarkEnd w:id="101"/>
      <w:bookmarkEnd w:id="102"/>
      <w:bookmarkEnd w:id="103"/>
      <w:bookmarkEnd w:id="104"/>
      <w:bookmarkEnd w:id="105"/>
      <w:bookmarkEnd w:id="106"/>
      <w:bookmarkEnd w:id="107"/>
    </w:p>
    <w:p w14:paraId="01B1C9D7" w14:textId="77777777" w:rsidR="00192D85" w:rsidRPr="00AF59C8" w:rsidRDefault="00192D85" w:rsidP="00192D85">
      <w:pPr>
        <w:rPr>
          <w:szCs w:val="22"/>
          <w:lang w:val="lt-LT"/>
        </w:rPr>
      </w:pPr>
      <w:bookmarkStart w:id="108" w:name="_Toc399649951"/>
      <w:bookmarkStart w:id="109" w:name="_Toc399654883"/>
      <w:bookmarkStart w:id="110" w:name="_Toc399655189"/>
      <w:bookmarkStart w:id="111" w:name="_Toc399729054"/>
      <w:bookmarkStart w:id="112" w:name="_Toc401626176"/>
      <w:bookmarkStart w:id="113" w:name="_Toc401626214"/>
      <w:bookmarkStart w:id="114" w:name="_Toc401626249"/>
      <w:bookmarkStart w:id="115" w:name="_Toc402239812"/>
      <w:bookmarkStart w:id="116" w:name="_Toc417272479"/>
    </w:p>
    <w:p w14:paraId="1C9900B1" w14:textId="463FE3D2" w:rsidR="00192D85" w:rsidRPr="00AF59C8" w:rsidRDefault="00192D85" w:rsidP="00192D85">
      <w:pPr>
        <w:rPr>
          <w:b/>
          <w:szCs w:val="22"/>
          <w:lang w:val="lt-LT"/>
        </w:rPr>
      </w:pPr>
      <w:r w:rsidRPr="00AF59C8">
        <w:rPr>
          <w:b/>
          <w:szCs w:val="22"/>
          <w:lang w:val="lt-LT"/>
        </w:rPr>
        <w:t>5.1</w:t>
      </w:r>
      <w:r w:rsidRPr="00AF59C8">
        <w:rPr>
          <w:b/>
          <w:szCs w:val="22"/>
          <w:lang w:val="lt-LT"/>
        </w:rPr>
        <w:tab/>
      </w:r>
      <w:proofErr w:type="spellStart"/>
      <w:r w:rsidRPr="00AF59C8">
        <w:rPr>
          <w:b/>
          <w:szCs w:val="22"/>
          <w:lang w:val="lt-LT"/>
        </w:rPr>
        <w:t>Farmakodinaminės</w:t>
      </w:r>
      <w:proofErr w:type="spellEnd"/>
      <w:r w:rsidRPr="00AF59C8">
        <w:rPr>
          <w:b/>
          <w:szCs w:val="22"/>
          <w:lang w:val="lt-LT"/>
        </w:rPr>
        <w:t xml:space="preserve"> savybės</w:t>
      </w:r>
      <w:bookmarkEnd w:id="108"/>
      <w:bookmarkEnd w:id="109"/>
      <w:bookmarkEnd w:id="110"/>
      <w:bookmarkEnd w:id="111"/>
      <w:bookmarkEnd w:id="112"/>
      <w:bookmarkEnd w:id="113"/>
      <w:bookmarkEnd w:id="114"/>
      <w:bookmarkEnd w:id="115"/>
      <w:bookmarkEnd w:id="116"/>
    </w:p>
    <w:p w14:paraId="34BC5A00" w14:textId="77777777" w:rsidR="00192D85" w:rsidRPr="00AF59C8" w:rsidRDefault="00192D85" w:rsidP="00192D85">
      <w:pPr>
        <w:jc w:val="both"/>
        <w:rPr>
          <w:szCs w:val="22"/>
          <w:lang w:val="lt-LT"/>
        </w:rPr>
      </w:pPr>
    </w:p>
    <w:p w14:paraId="38D5785C" w14:textId="77777777" w:rsidR="00192D85" w:rsidRPr="00AF59C8" w:rsidRDefault="00192D85" w:rsidP="00192D85">
      <w:pPr>
        <w:jc w:val="both"/>
        <w:rPr>
          <w:szCs w:val="22"/>
          <w:lang w:val="lt-LT"/>
        </w:rPr>
      </w:pPr>
      <w:r w:rsidRPr="00AF59C8">
        <w:rPr>
          <w:szCs w:val="22"/>
          <w:lang w:val="lt-LT"/>
        </w:rPr>
        <w:t xml:space="preserve">Farmakoterapinė grupė - trombocitų agregaciją slopinantys </w:t>
      </w:r>
      <w:r>
        <w:rPr>
          <w:szCs w:val="22"/>
          <w:lang w:val="lt-LT"/>
        </w:rPr>
        <w:t xml:space="preserve">vaistiniai </w:t>
      </w:r>
      <w:r w:rsidRPr="00AF59C8">
        <w:rPr>
          <w:szCs w:val="22"/>
          <w:lang w:val="lt-LT"/>
        </w:rPr>
        <w:t>preparatai, išskyrus hepariną,ATC kodas - B01AC21.</w:t>
      </w:r>
    </w:p>
    <w:p w14:paraId="70772A66" w14:textId="77777777" w:rsidR="00192D85" w:rsidRPr="00AF59C8" w:rsidRDefault="00192D85" w:rsidP="00192D85">
      <w:pPr>
        <w:jc w:val="both"/>
        <w:rPr>
          <w:b/>
          <w:szCs w:val="22"/>
          <w:u w:val="single"/>
          <w:lang w:val="lt-LT"/>
        </w:rPr>
      </w:pPr>
    </w:p>
    <w:p w14:paraId="26A2881D" w14:textId="77777777" w:rsidR="00192D85" w:rsidRPr="00AF59C8" w:rsidRDefault="00192D85" w:rsidP="00192D85">
      <w:pPr>
        <w:jc w:val="both"/>
        <w:rPr>
          <w:szCs w:val="22"/>
          <w:u w:val="single"/>
          <w:lang w:val="lt-LT"/>
        </w:rPr>
      </w:pPr>
      <w:r w:rsidRPr="00AF59C8">
        <w:rPr>
          <w:szCs w:val="22"/>
          <w:u w:val="single"/>
          <w:lang w:val="lt-LT"/>
        </w:rPr>
        <w:t>Veikimo mechanizmas</w:t>
      </w:r>
    </w:p>
    <w:p w14:paraId="444C7A28" w14:textId="77777777" w:rsidR="00192D85" w:rsidRPr="00AF59C8" w:rsidRDefault="00192D85" w:rsidP="00192D85">
      <w:pPr>
        <w:jc w:val="both"/>
        <w:rPr>
          <w:szCs w:val="22"/>
          <w:lang w:val="lt-LT"/>
        </w:rPr>
      </w:pPr>
    </w:p>
    <w:p w14:paraId="44F71E28" w14:textId="77777777" w:rsidR="00192D85" w:rsidRPr="00AF59C8" w:rsidRDefault="00192D85" w:rsidP="00192D85">
      <w:pPr>
        <w:jc w:val="both"/>
        <w:rPr>
          <w:szCs w:val="22"/>
          <w:lang w:val="lt-LT"/>
        </w:rPr>
      </w:pPr>
      <w:r w:rsidRPr="00AF59C8">
        <w:rPr>
          <w:szCs w:val="22"/>
          <w:lang w:val="lt-LT"/>
        </w:rPr>
        <w:t>Treprostinilis yra prostaciklino analogas.</w:t>
      </w:r>
    </w:p>
    <w:p w14:paraId="574CC543" w14:textId="77777777" w:rsidR="00192D85" w:rsidRPr="00AF59C8" w:rsidRDefault="00192D85" w:rsidP="00192D85">
      <w:pPr>
        <w:jc w:val="both"/>
        <w:rPr>
          <w:szCs w:val="22"/>
          <w:lang w:val="lt-LT"/>
        </w:rPr>
      </w:pPr>
      <w:r w:rsidRPr="00AF59C8">
        <w:rPr>
          <w:szCs w:val="22"/>
          <w:lang w:val="lt-LT"/>
        </w:rPr>
        <w:t xml:space="preserve">Jis sukelia tiesioginį plaučių bei sisteminės arterinės kraujotakos kraujagyslių plėtimąsi ir slopina trombocitų agregaciją. </w:t>
      </w:r>
    </w:p>
    <w:p w14:paraId="37388849" w14:textId="77777777" w:rsidR="00192D85" w:rsidRPr="00AF59C8" w:rsidRDefault="00192D85" w:rsidP="00192D85">
      <w:pPr>
        <w:jc w:val="both"/>
        <w:rPr>
          <w:i/>
          <w:szCs w:val="22"/>
          <w:lang w:val="lt-LT"/>
        </w:rPr>
      </w:pPr>
    </w:p>
    <w:p w14:paraId="0ED13668" w14:textId="77777777" w:rsidR="00192D85" w:rsidRPr="00AF59C8" w:rsidRDefault="00192D85" w:rsidP="00192D85">
      <w:pPr>
        <w:jc w:val="both"/>
        <w:rPr>
          <w:szCs w:val="22"/>
          <w:lang w:val="lt-LT"/>
        </w:rPr>
      </w:pPr>
      <w:r w:rsidRPr="00AF59C8">
        <w:rPr>
          <w:szCs w:val="22"/>
          <w:lang w:val="lt-LT"/>
        </w:rPr>
        <w:t xml:space="preserve">Gyvūnų tyrimuose pastebėta, kad šiam </w:t>
      </w:r>
      <w:r>
        <w:rPr>
          <w:szCs w:val="22"/>
          <w:lang w:val="lt-LT"/>
        </w:rPr>
        <w:t xml:space="preserve">vaistiniam </w:t>
      </w:r>
      <w:r w:rsidRPr="00AF59C8">
        <w:rPr>
          <w:szCs w:val="22"/>
          <w:lang w:val="lt-LT"/>
        </w:rPr>
        <w:t>preparatui plečiant kraujagysles sumažėja dešiniojo ir kairiojo skilvelio pokrūvis bei padidėja širdies minutinis ir sistolinis tūris. Treprostinilio poveikis gyvūnų širdies ritmui buvo skirtingas ir priklausė nuo preparato dozės. Jokio žymaus poveikio širdies laidumui nepastebėta.</w:t>
      </w:r>
    </w:p>
    <w:p w14:paraId="0B20FE1D" w14:textId="77777777" w:rsidR="00192D85" w:rsidRPr="00AF59C8" w:rsidRDefault="00192D85" w:rsidP="00192D85">
      <w:pPr>
        <w:jc w:val="both"/>
        <w:rPr>
          <w:b/>
          <w:szCs w:val="22"/>
          <w:u w:val="single"/>
          <w:lang w:val="lt-LT"/>
        </w:rPr>
      </w:pPr>
    </w:p>
    <w:p w14:paraId="0BC15935" w14:textId="77777777" w:rsidR="00192D85" w:rsidRPr="00AF59C8" w:rsidRDefault="00192D85" w:rsidP="00192D85">
      <w:pPr>
        <w:jc w:val="both"/>
        <w:rPr>
          <w:szCs w:val="22"/>
          <w:u w:val="single"/>
          <w:lang w:val="lt-LT"/>
        </w:rPr>
      </w:pPr>
      <w:r w:rsidRPr="00AF59C8">
        <w:rPr>
          <w:szCs w:val="22"/>
          <w:u w:val="single"/>
          <w:lang w:val="lt-LT"/>
        </w:rPr>
        <w:t>Klinikinis veiksmingumas ir saugumas</w:t>
      </w:r>
    </w:p>
    <w:p w14:paraId="13880259" w14:textId="77777777" w:rsidR="00192D85" w:rsidRPr="00AF59C8" w:rsidRDefault="00192D85" w:rsidP="00192D85">
      <w:pPr>
        <w:jc w:val="both"/>
        <w:rPr>
          <w:szCs w:val="22"/>
          <w:u w:val="single"/>
          <w:lang w:val="lt-LT"/>
        </w:rPr>
      </w:pPr>
    </w:p>
    <w:p w14:paraId="63CEDDBB" w14:textId="77777777" w:rsidR="00192D85" w:rsidRPr="00AF59C8" w:rsidRDefault="00192D85" w:rsidP="00192D85">
      <w:pPr>
        <w:jc w:val="both"/>
        <w:rPr>
          <w:szCs w:val="22"/>
          <w:u w:val="single"/>
          <w:lang w:val="lt-LT"/>
        </w:rPr>
      </w:pPr>
      <w:r>
        <w:rPr>
          <w:szCs w:val="22"/>
          <w:u w:val="single"/>
          <w:lang w:val="lt-LT"/>
        </w:rPr>
        <w:t>Vaistinio p</w:t>
      </w:r>
      <w:r w:rsidRPr="00AF59C8">
        <w:rPr>
          <w:szCs w:val="22"/>
          <w:u w:val="single"/>
          <w:lang w:val="lt-LT"/>
        </w:rPr>
        <w:t>reparato efektyvumas suaugusiems pacientams, sergantiems plautine hipertenzija</w:t>
      </w:r>
    </w:p>
    <w:p w14:paraId="121D4121" w14:textId="77777777" w:rsidR="00192D85" w:rsidRPr="00AF59C8" w:rsidRDefault="00192D85" w:rsidP="00192D85">
      <w:pPr>
        <w:jc w:val="both"/>
        <w:rPr>
          <w:i/>
          <w:szCs w:val="22"/>
          <w:u w:val="single"/>
          <w:lang w:val="lt-LT"/>
        </w:rPr>
      </w:pPr>
    </w:p>
    <w:p w14:paraId="07583B93" w14:textId="77777777" w:rsidR="00192D85" w:rsidRPr="00AF59C8" w:rsidRDefault="00192D85" w:rsidP="00192D85">
      <w:pPr>
        <w:jc w:val="both"/>
        <w:rPr>
          <w:szCs w:val="22"/>
          <w:u w:val="single"/>
          <w:lang w:val="lt-LT"/>
        </w:rPr>
      </w:pPr>
      <w:r w:rsidRPr="00AF59C8">
        <w:rPr>
          <w:szCs w:val="22"/>
          <w:u w:val="single"/>
          <w:lang w:val="lt-LT"/>
        </w:rPr>
        <w:t xml:space="preserve">Po oda leidžiamo treprostinilio tyrimai </w:t>
      </w:r>
    </w:p>
    <w:p w14:paraId="5EF22CCC" w14:textId="77777777" w:rsidR="00192D85" w:rsidRPr="00AF59C8" w:rsidRDefault="00192D85" w:rsidP="00192D85">
      <w:pPr>
        <w:jc w:val="both"/>
        <w:rPr>
          <w:szCs w:val="22"/>
          <w:u w:val="single"/>
          <w:lang w:val="lt-LT"/>
        </w:rPr>
      </w:pPr>
    </w:p>
    <w:p w14:paraId="0BAD895F" w14:textId="77777777" w:rsidR="00192D85" w:rsidRPr="00AF59C8" w:rsidRDefault="00192D85" w:rsidP="00192D85">
      <w:pPr>
        <w:jc w:val="both"/>
        <w:rPr>
          <w:szCs w:val="22"/>
          <w:lang w:val="lt-LT"/>
        </w:rPr>
      </w:pPr>
      <w:r w:rsidRPr="00AF59C8">
        <w:rPr>
          <w:szCs w:val="22"/>
          <w:lang w:val="lt-LT"/>
        </w:rPr>
        <w:t xml:space="preserve">Buvo atlikti du III-os fazės atsitiktinių imčių, dvigubai koduoti, placebu kontroliuojami, klinikiniai pacientų, sergančių stabilia plautine hipertenzija, tyrimai, skiriant treprostinilį </w:t>
      </w:r>
      <w:r>
        <w:rPr>
          <w:szCs w:val="22"/>
          <w:lang w:val="lt-LT"/>
        </w:rPr>
        <w:t>nuolatinės</w:t>
      </w:r>
      <w:r w:rsidRPr="00AF59C8">
        <w:rPr>
          <w:szCs w:val="22"/>
          <w:lang w:val="lt-LT"/>
        </w:rPr>
        <w:t xml:space="preserve"> infuzijos po oda būdu. Į </w:t>
      </w:r>
      <w:r>
        <w:rPr>
          <w:szCs w:val="22"/>
          <w:lang w:val="lt-LT"/>
        </w:rPr>
        <w:t>du tyrimus</w:t>
      </w:r>
      <w:r w:rsidRPr="00AF59C8">
        <w:rPr>
          <w:szCs w:val="22"/>
          <w:lang w:val="lt-LT"/>
        </w:rPr>
        <w:t xml:space="preserve"> </w:t>
      </w:r>
      <w:r>
        <w:rPr>
          <w:szCs w:val="22"/>
          <w:lang w:val="lt-LT"/>
        </w:rPr>
        <w:t xml:space="preserve">iš viso </w:t>
      </w:r>
      <w:r w:rsidRPr="00AF59C8">
        <w:rPr>
          <w:szCs w:val="22"/>
          <w:lang w:val="lt-LT"/>
        </w:rPr>
        <w:t>buvo įtraukti  469 suaugę pacientai: iš jų 270 sirgo idiopatine arba paveldimąja plautine hipertenzija (treprostinilio grupė – 134 pacientai; placebo grupė – 136 pacientai), 90 pacientų plautinė hipertenzija buvo susijusi su jungiamojo audinio ligomis (daugeliu atvejų sklerodermija) (treprostinilio grupė – 41 pacientas; placebo grupė – 49 pacientai) ir 109 pacientai, kurių plautinė hipertenzija buvo susijusi su įgimta kardiopatija su kairiuoju-dešiniuoju šuntu (treprostinilio grupė – 58 pacientai; placebo grupė – 51 pacientas). Klinikinio tyrimo pradžioje, vidutinis 6 minučių ėjimo testo metu įveiktas atstumas treprostinilį vartojančių pacientų grupėje (</w:t>
      </w:r>
      <w:r>
        <w:rPr>
          <w:szCs w:val="22"/>
          <w:lang w:val="lt-LT"/>
        </w:rPr>
        <w:t xml:space="preserve">treprostinilį skiriant </w:t>
      </w:r>
      <w:r w:rsidRPr="00AF59C8">
        <w:rPr>
          <w:szCs w:val="22"/>
          <w:lang w:val="lt-LT"/>
        </w:rPr>
        <w:t xml:space="preserve">poodine infuzija) buvo 326 metrai </w:t>
      </w:r>
      <w:r w:rsidRPr="00AF59C8">
        <w:rPr>
          <w:szCs w:val="22"/>
          <w:u w:val="single"/>
          <w:lang w:val="lt-LT"/>
        </w:rPr>
        <w:t>+</w:t>
      </w:r>
      <w:r w:rsidRPr="00AF59C8">
        <w:rPr>
          <w:szCs w:val="22"/>
          <w:lang w:val="lt-LT"/>
        </w:rPr>
        <w:t xml:space="preserve"> 5, o placebą vartojančių pacientų grupėje – 327 metrai </w:t>
      </w:r>
      <w:r w:rsidRPr="00AF59C8">
        <w:rPr>
          <w:szCs w:val="22"/>
          <w:u w:val="single"/>
          <w:lang w:val="lt-LT"/>
        </w:rPr>
        <w:t>+</w:t>
      </w:r>
      <w:r>
        <w:rPr>
          <w:szCs w:val="22"/>
          <w:lang w:val="lt-LT"/>
        </w:rPr>
        <w:t> </w:t>
      </w:r>
      <w:r w:rsidRPr="00AF59C8">
        <w:rPr>
          <w:szCs w:val="22"/>
          <w:lang w:val="lt-LT"/>
        </w:rPr>
        <w:t xml:space="preserve">6. Abiejų lyginamų tyrimų (treprostinilio ir placebo) metu buvo palaipsniui didinamos </w:t>
      </w:r>
      <w:r>
        <w:rPr>
          <w:szCs w:val="22"/>
          <w:lang w:val="lt-LT"/>
        </w:rPr>
        <w:t xml:space="preserve">vaistinių </w:t>
      </w:r>
      <w:r w:rsidRPr="00AF59C8">
        <w:rPr>
          <w:szCs w:val="22"/>
          <w:lang w:val="lt-LT"/>
        </w:rPr>
        <w:t>preparatų dozės atsižvelgiant į plautinės hipertenzijos simptomus ir klinikinį toleravimą. Vidutinė po 12 savaičių pasiekta dozė treprostinilio grupėje buvo 9,3</w:t>
      </w:r>
      <w:r>
        <w:rPr>
          <w:szCs w:val="22"/>
          <w:lang w:val="lt-LT"/>
        </w:rPr>
        <w:t> </w:t>
      </w:r>
      <w:r w:rsidRPr="00AF59C8">
        <w:rPr>
          <w:szCs w:val="22"/>
          <w:lang w:val="lt-LT"/>
        </w:rPr>
        <w:t xml:space="preserve">ng/kg/min., o placebo grupėje – 19,1 ng/kg/min. Praėjus 12 gydymo savaičių, palyginti 6 minučių ėjimo testo svyravimų vidurkiai su bendra abiems pacientų grupėms apskaičiuota pradine verte, ir buvo gauta: -2 metrai ± 6,61 metro treprostinilį gaunančių </w:t>
      </w:r>
      <w:r w:rsidRPr="00AF59C8">
        <w:rPr>
          <w:szCs w:val="22"/>
          <w:lang w:val="lt-LT"/>
        </w:rPr>
        <w:lastRenderedPageBreak/>
        <w:t>pacientų grupėje ir -21,8</w:t>
      </w:r>
      <w:r>
        <w:rPr>
          <w:szCs w:val="22"/>
          <w:lang w:val="lt-LT"/>
        </w:rPr>
        <w:t> </w:t>
      </w:r>
      <w:r w:rsidRPr="00AF59C8">
        <w:rPr>
          <w:szCs w:val="22"/>
          <w:lang w:val="lt-LT"/>
        </w:rPr>
        <w:t>metro ± 6,18 metro placebo grupėje. Šie rezultatai atspindėjo abiejose eksperimentinėse grupėse pastebėtą vidutinį gydymo vaistiniu preparatu poveikį, kurio išraiška 6 minučių ėjimo teste yra 19,7</w:t>
      </w:r>
      <w:r>
        <w:rPr>
          <w:szCs w:val="22"/>
          <w:lang w:val="lt-LT"/>
        </w:rPr>
        <w:t> </w:t>
      </w:r>
      <w:r w:rsidRPr="00AF59C8">
        <w:rPr>
          <w:szCs w:val="22"/>
          <w:lang w:val="lt-LT"/>
        </w:rPr>
        <w:t>metro (p = 0,0064), palyginti su placebo vartojimu. Vidutiniai hemodinamikos parametrų (vidutinis plaučių arterinis spaudimas (PAPm)), spaudimas dešiniajame prieširdyje, plaučių kraujagyslinio pasipriešinimo, širdies indekso bei deguonies įsotinimo veniniame kraujyje (SvO</w:t>
      </w:r>
      <w:r w:rsidRPr="00AF59C8">
        <w:rPr>
          <w:szCs w:val="22"/>
          <w:vertAlign w:val="subscript"/>
          <w:lang w:val="lt-LT"/>
        </w:rPr>
        <w:t>2</w:t>
      </w:r>
      <w:r w:rsidRPr="00AF59C8">
        <w:rPr>
          <w:szCs w:val="22"/>
          <w:lang w:val="lt-LT"/>
        </w:rPr>
        <w:t>) pokyčiai, palyginti su pradine reikšme, pademonstravo treprostinilio pranašumą prieš placebą. Plautinės hipertenzijos simptomų bei požymių (alpulio, svaigulio, krūtinės skausmo, nuovargio bei dusulio) palengvėjimas buvo statistiniu požiūriu reikšmingas (p &lt; 0,0001). Be to, po 12 savaičių treprostinilio vartojusiems pacientams pagerėjo dusulio bei nuovargio įvertinimas (</w:t>
      </w:r>
      <w:r>
        <w:rPr>
          <w:szCs w:val="22"/>
          <w:lang w:val="lt-LT"/>
        </w:rPr>
        <w:t>angl.</w:t>
      </w:r>
      <w:r w:rsidRPr="00C92C29">
        <w:rPr>
          <w:i/>
          <w:szCs w:val="22"/>
          <w:lang w:val="lt-LT"/>
        </w:rPr>
        <w:t>Dyspnoea-Fatigue Rating</w:t>
      </w:r>
      <w:r w:rsidRPr="00AF59C8">
        <w:rPr>
          <w:szCs w:val="22"/>
          <w:lang w:val="lt-LT"/>
        </w:rPr>
        <w:t>) ir Borgo dusulio balas (</w:t>
      </w:r>
      <w:r>
        <w:rPr>
          <w:szCs w:val="22"/>
          <w:lang w:val="lt-LT"/>
        </w:rPr>
        <w:t>angl.</w:t>
      </w:r>
      <w:r w:rsidRPr="00C92C29">
        <w:rPr>
          <w:i/>
          <w:szCs w:val="22"/>
          <w:lang w:val="lt-LT"/>
        </w:rPr>
        <w:t>Borg Dyspnoea Score</w:t>
      </w:r>
      <w:r w:rsidRPr="00AF59C8">
        <w:rPr>
          <w:szCs w:val="22"/>
          <w:lang w:val="lt-LT"/>
        </w:rPr>
        <w:t>) (p &lt; 0,0001). Bendram abiejų lyginamųjų grupių pacientų skaičiui buvo pritaikyta kombinuotų kriterijų analizė, įvertinanti po 12 savaičių užfiksuotą mažiausiai 10 % pagerėjimą atliekant fizinius pratimus (6 minučių ėjimo testas), po 12 savaičių nustatytą pagerėjimą bent vienu laipsniu pagal NYHA klasifikaciją, lyginant su pradine reikšme, ir įskaitanti plautinės hipertenzijos simptomų pablogėjimo nebuvimą bei mirties atvejų nebuvimą per 12 savaičių laikotarpį. Pagal šią analizę, treprostinilio veiksmingumas buvo nustatytas 15,9 % (37 iš 233) pacientų, o placebo poveikis pasireiškė 3,4 % (8 iš 236) pacientų. Pogrupių analizė, atlikta visos tiriamų pacientų populiacijos mastu, parodė statistiškai reikšmingą vaistinio preparato treprostinilio poveikį, lyginant su placebu, 6 minučių ėjimo teste, pacientų, sergančių idiopatine arba paveldimąja plautine hipertenzija, subpopuliacijoje (p = 0,043), bet ne pacientų, kurių plautinė hipertenzija buvo susijusi su sklerodermija ar įgimta kardiopatija, subpopuliacijoje.</w:t>
      </w:r>
    </w:p>
    <w:p w14:paraId="1B7BAD46" w14:textId="77777777" w:rsidR="00192D85" w:rsidRPr="00AF59C8" w:rsidRDefault="00192D85" w:rsidP="00192D85">
      <w:pPr>
        <w:jc w:val="both"/>
        <w:rPr>
          <w:szCs w:val="22"/>
          <w:lang w:val="lt-LT"/>
        </w:rPr>
      </w:pPr>
    </w:p>
    <w:p w14:paraId="72B30CE6" w14:textId="77777777" w:rsidR="00192D85" w:rsidRPr="00AF59C8" w:rsidRDefault="00192D85" w:rsidP="00192D85">
      <w:pPr>
        <w:jc w:val="both"/>
        <w:rPr>
          <w:szCs w:val="22"/>
          <w:lang w:val="lt-LT"/>
        </w:rPr>
      </w:pPr>
      <w:r w:rsidRPr="00AF59C8">
        <w:rPr>
          <w:szCs w:val="22"/>
          <w:lang w:val="lt-LT"/>
        </w:rPr>
        <w:t>Poveikis pagrindiniam kriterijui (pvz., per šešias minutes nueitam atstumui po 12 gydymo mėnesių) buvo mažesnis, nei nustatytas anksčiau atliktų tyrimų su bosentanu, iloprostu ar epoprostenoliu metu.</w:t>
      </w:r>
    </w:p>
    <w:p w14:paraId="5A02D5C7" w14:textId="77777777" w:rsidR="00192D85" w:rsidRPr="00AF59C8" w:rsidRDefault="00192D85" w:rsidP="00192D85">
      <w:pPr>
        <w:jc w:val="both"/>
        <w:rPr>
          <w:iCs/>
          <w:szCs w:val="22"/>
          <w:lang w:val="lt-LT"/>
        </w:rPr>
      </w:pPr>
    </w:p>
    <w:p w14:paraId="39D027CF" w14:textId="77777777" w:rsidR="00192D85" w:rsidRPr="00AF59C8" w:rsidRDefault="00192D85" w:rsidP="00192D85">
      <w:pPr>
        <w:jc w:val="both"/>
        <w:rPr>
          <w:szCs w:val="22"/>
          <w:lang w:val="lt-LT"/>
        </w:rPr>
      </w:pPr>
      <w:r w:rsidRPr="00AF59C8">
        <w:rPr>
          <w:szCs w:val="22"/>
          <w:lang w:val="lt-LT"/>
        </w:rPr>
        <w:t>Tyrimų, tiesiogiai lyginančių į veną leidžiamų treprostinilio ir epoprostenolio infuzijas, neatlikta.</w:t>
      </w:r>
    </w:p>
    <w:p w14:paraId="0193F4FD" w14:textId="77777777" w:rsidR="00192D85" w:rsidRPr="00AF59C8" w:rsidRDefault="00192D85" w:rsidP="00192D85">
      <w:pPr>
        <w:jc w:val="both"/>
        <w:rPr>
          <w:szCs w:val="22"/>
          <w:lang w:val="lt-LT"/>
        </w:rPr>
      </w:pPr>
    </w:p>
    <w:p w14:paraId="242A37A6" w14:textId="77777777" w:rsidR="00192D85" w:rsidRPr="00AF59C8" w:rsidRDefault="00192D85" w:rsidP="00192D85">
      <w:pPr>
        <w:jc w:val="both"/>
        <w:rPr>
          <w:iCs/>
          <w:szCs w:val="22"/>
          <w:lang w:val="lt-LT"/>
        </w:rPr>
      </w:pPr>
      <w:r w:rsidRPr="00AF59C8">
        <w:rPr>
          <w:iCs/>
          <w:szCs w:val="22"/>
          <w:lang w:val="lt-LT"/>
        </w:rPr>
        <w:t xml:space="preserve">Duomenų iš klinikinių tyrimų, kurių metu lyginamosios </w:t>
      </w:r>
      <w:r>
        <w:rPr>
          <w:iCs/>
          <w:szCs w:val="22"/>
          <w:lang w:val="lt-LT"/>
        </w:rPr>
        <w:t>PH</w:t>
      </w:r>
      <w:r w:rsidRPr="00AF59C8">
        <w:rPr>
          <w:iCs/>
          <w:szCs w:val="22"/>
          <w:lang w:val="lt-LT"/>
        </w:rPr>
        <w:t xml:space="preserve"> sergančių pacientų grupės pacientai vartojo kitokį aktyvųjį palyginamąjį preparatą, o ne placebą, nėra.</w:t>
      </w:r>
    </w:p>
    <w:p w14:paraId="02A59574" w14:textId="77777777" w:rsidR="00192D85" w:rsidRPr="00AF59C8" w:rsidRDefault="00192D85" w:rsidP="00192D85">
      <w:pPr>
        <w:jc w:val="both"/>
        <w:rPr>
          <w:szCs w:val="22"/>
          <w:u w:val="single"/>
          <w:lang w:val="lt-LT"/>
        </w:rPr>
      </w:pPr>
    </w:p>
    <w:p w14:paraId="25634052" w14:textId="77777777" w:rsidR="00192D85" w:rsidRPr="00AF59C8" w:rsidRDefault="00192D85" w:rsidP="00192D85">
      <w:pPr>
        <w:jc w:val="both"/>
        <w:rPr>
          <w:szCs w:val="22"/>
          <w:lang w:val="lt-LT"/>
        </w:rPr>
      </w:pPr>
      <w:bookmarkStart w:id="117" w:name="_Hlk22224147"/>
      <w:r w:rsidRPr="00AF59C8">
        <w:rPr>
          <w:szCs w:val="22"/>
          <w:u w:val="single"/>
          <w:lang w:val="lt-LT"/>
        </w:rPr>
        <w:t>Vaikų populiacija</w:t>
      </w:r>
    </w:p>
    <w:p w14:paraId="6BA75C53" w14:textId="77777777" w:rsidR="00192D85" w:rsidRPr="00AF59C8" w:rsidRDefault="00192D85" w:rsidP="00192D85">
      <w:pPr>
        <w:jc w:val="both"/>
        <w:rPr>
          <w:szCs w:val="22"/>
          <w:lang w:val="lt-LT"/>
        </w:rPr>
      </w:pPr>
    </w:p>
    <w:bookmarkEnd w:id="117"/>
    <w:p w14:paraId="0E8DBCC7" w14:textId="77777777" w:rsidR="00192D85" w:rsidRPr="00AF59C8" w:rsidRDefault="00192D85" w:rsidP="00192D85">
      <w:pPr>
        <w:jc w:val="both"/>
        <w:rPr>
          <w:szCs w:val="22"/>
          <w:lang w:val="lt-LT"/>
        </w:rPr>
      </w:pPr>
      <w:r w:rsidRPr="00AF59C8">
        <w:rPr>
          <w:szCs w:val="22"/>
          <w:lang w:val="lt-LT"/>
        </w:rPr>
        <w:t xml:space="preserve">Nebuvo atlikta jokių specifinių </w:t>
      </w:r>
      <w:r>
        <w:rPr>
          <w:szCs w:val="22"/>
          <w:lang w:val="lt-LT"/>
        </w:rPr>
        <w:t>PH</w:t>
      </w:r>
      <w:r w:rsidRPr="00AF59C8">
        <w:rPr>
          <w:szCs w:val="22"/>
          <w:lang w:val="lt-LT"/>
        </w:rPr>
        <w:t xml:space="preserve"> sergančių vaikų tyrimų.</w:t>
      </w:r>
    </w:p>
    <w:p w14:paraId="6E8FC747" w14:textId="77777777" w:rsidR="00192D85" w:rsidRPr="00AF59C8" w:rsidRDefault="00192D85" w:rsidP="00192D85">
      <w:pPr>
        <w:jc w:val="both"/>
        <w:rPr>
          <w:szCs w:val="22"/>
          <w:u w:val="single"/>
          <w:lang w:val="lt-LT"/>
        </w:rPr>
      </w:pPr>
    </w:p>
    <w:p w14:paraId="1CDCD659" w14:textId="09067037" w:rsidR="00192D85" w:rsidRPr="00AF59C8" w:rsidRDefault="00192D85" w:rsidP="00192D85">
      <w:pPr>
        <w:rPr>
          <w:b/>
          <w:szCs w:val="22"/>
          <w:lang w:val="lt-LT"/>
        </w:rPr>
      </w:pPr>
      <w:bookmarkStart w:id="118" w:name="_Toc399649952"/>
      <w:bookmarkStart w:id="119" w:name="_Toc399654884"/>
      <w:bookmarkStart w:id="120" w:name="_Toc399655190"/>
      <w:bookmarkStart w:id="121" w:name="_Toc399729055"/>
      <w:bookmarkStart w:id="122" w:name="_Toc401626177"/>
      <w:bookmarkStart w:id="123" w:name="_Toc401626215"/>
      <w:bookmarkStart w:id="124" w:name="_Toc401626250"/>
      <w:bookmarkStart w:id="125" w:name="_Toc402239813"/>
      <w:bookmarkStart w:id="126" w:name="_Toc417272480"/>
      <w:r w:rsidRPr="00AF59C8">
        <w:rPr>
          <w:b/>
          <w:szCs w:val="22"/>
          <w:lang w:val="lt-LT"/>
        </w:rPr>
        <w:t>5.2</w:t>
      </w:r>
      <w:r w:rsidRPr="00AF59C8">
        <w:rPr>
          <w:b/>
          <w:szCs w:val="22"/>
          <w:lang w:val="lt-LT"/>
        </w:rPr>
        <w:tab/>
      </w:r>
      <w:proofErr w:type="spellStart"/>
      <w:r w:rsidRPr="00AF59C8">
        <w:rPr>
          <w:b/>
          <w:szCs w:val="22"/>
          <w:lang w:val="lt-LT"/>
        </w:rPr>
        <w:t>Farmakokinetinės</w:t>
      </w:r>
      <w:proofErr w:type="spellEnd"/>
      <w:r w:rsidRPr="00AF59C8">
        <w:rPr>
          <w:b/>
          <w:szCs w:val="22"/>
          <w:lang w:val="lt-LT"/>
        </w:rPr>
        <w:t xml:space="preserve"> savybės</w:t>
      </w:r>
      <w:bookmarkEnd w:id="118"/>
      <w:bookmarkEnd w:id="119"/>
      <w:bookmarkEnd w:id="120"/>
      <w:bookmarkEnd w:id="121"/>
      <w:bookmarkEnd w:id="122"/>
      <w:bookmarkEnd w:id="123"/>
      <w:bookmarkEnd w:id="124"/>
      <w:bookmarkEnd w:id="125"/>
      <w:bookmarkEnd w:id="126"/>
    </w:p>
    <w:p w14:paraId="5F17C901" w14:textId="77777777" w:rsidR="00192D85" w:rsidRPr="00AF59C8" w:rsidRDefault="00192D85" w:rsidP="00192D85">
      <w:pPr>
        <w:jc w:val="both"/>
        <w:rPr>
          <w:szCs w:val="22"/>
          <w:lang w:val="lt-LT"/>
        </w:rPr>
      </w:pPr>
    </w:p>
    <w:p w14:paraId="2E871FCE" w14:textId="77777777" w:rsidR="00192D85" w:rsidRPr="00AF59C8" w:rsidRDefault="00192D85" w:rsidP="00192D85">
      <w:pPr>
        <w:jc w:val="both"/>
        <w:rPr>
          <w:szCs w:val="22"/>
          <w:lang w:val="lt-LT"/>
        </w:rPr>
      </w:pPr>
      <w:r w:rsidRPr="00AF59C8">
        <w:rPr>
          <w:szCs w:val="22"/>
          <w:lang w:val="lt-LT"/>
        </w:rPr>
        <w:t>Žmonėms pastovus koncentracijos lygis plazmoje pasiekiamas praėjus 15–18 valandų po treprostinilio infuzijos po oda arba į veną pradžios. Treprostinilio pastovus koncentracijos lygis plazmoje yra proporcingas preparato dozei, kai infuzijos greitis yra nuo 2,5 iki ne daugiau nei 125</w:t>
      </w:r>
      <w:r>
        <w:rPr>
          <w:szCs w:val="22"/>
          <w:lang w:val="lt-LT"/>
        </w:rPr>
        <w:t> </w:t>
      </w:r>
      <w:r w:rsidRPr="00AF59C8">
        <w:rPr>
          <w:szCs w:val="22"/>
          <w:lang w:val="lt-LT"/>
        </w:rPr>
        <w:t xml:space="preserve">ng/kg/min. </w:t>
      </w:r>
    </w:p>
    <w:p w14:paraId="10DBDFA8" w14:textId="77777777" w:rsidR="00192D85" w:rsidRPr="00AF59C8" w:rsidRDefault="00192D85" w:rsidP="00192D85">
      <w:pPr>
        <w:jc w:val="both"/>
        <w:rPr>
          <w:szCs w:val="22"/>
          <w:lang w:val="lt-LT" w:eastAsia="fr-FR"/>
        </w:rPr>
      </w:pPr>
    </w:p>
    <w:p w14:paraId="5E1FDDE3" w14:textId="77777777" w:rsidR="00192D85" w:rsidRPr="00AF59C8" w:rsidRDefault="00192D85" w:rsidP="00192D85">
      <w:pPr>
        <w:jc w:val="both"/>
        <w:rPr>
          <w:szCs w:val="22"/>
          <w:lang w:val="lt-LT"/>
        </w:rPr>
      </w:pPr>
      <w:r w:rsidRPr="00AF59C8">
        <w:rPr>
          <w:szCs w:val="22"/>
          <w:lang w:val="lt-LT"/>
        </w:rPr>
        <w:t>Nustatyta, kad po oda ir į veną leidžiamas treprostinilis yra biologiškai identiškas nusistovėjus pastoviai koncentracijai, kai vartojama 10 ng/kg/min. dozė.</w:t>
      </w:r>
    </w:p>
    <w:p w14:paraId="07902D9A" w14:textId="77777777" w:rsidR="00192D85" w:rsidRPr="00AF59C8" w:rsidRDefault="00192D85" w:rsidP="00192D85">
      <w:pPr>
        <w:jc w:val="both"/>
        <w:rPr>
          <w:szCs w:val="22"/>
          <w:lang w:val="lt-LT"/>
        </w:rPr>
      </w:pPr>
    </w:p>
    <w:p w14:paraId="41322225" w14:textId="77777777" w:rsidR="00192D85" w:rsidRPr="00AF59C8" w:rsidRDefault="00192D85" w:rsidP="00192D85">
      <w:pPr>
        <w:jc w:val="both"/>
        <w:rPr>
          <w:szCs w:val="22"/>
          <w:lang w:val="lt-LT"/>
        </w:rPr>
      </w:pPr>
      <w:r w:rsidRPr="00AF59C8">
        <w:rPr>
          <w:szCs w:val="22"/>
          <w:lang w:val="lt-LT"/>
        </w:rPr>
        <w:t xml:space="preserve">Vidutinis po oda suleisto vaistinio preparato pusinės eliminacijos </w:t>
      </w:r>
      <w:r>
        <w:rPr>
          <w:szCs w:val="22"/>
          <w:lang w:val="lt-LT"/>
        </w:rPr>
        <w:t>laikas</w:t>
      </w:r>
      <w:r w:rsidRPr="00AF59C8">
        <w:rPr>
          <w:szCs w:val="22"/>
          <w:lang w:val="lt-LT"/>
        </w:rPr>
        <w:t xml:space="preserve"> svyravo nuo 1,32 iki 1,42 valandos po 6 valandų infuzijos, 4,61 valandos po 72 valandų infuzijos ir 2,93 valandos po infuzijos, trunkančios mažiausiai tris savaites. Vidutinis treprostinilio pasiskirstymo tūris svyruoja nuo 1,11 iki 1,22 l/kg, o plazmos klirensas atitinkamai nuo 586,2 iki 646,9</w:t>
      </w:r>
      <w:r>
        <w:rPr>
          <w:szCs w:val="22"/>
          <w:lang w:val="lt-LT"/>
        </w:rPr>
        <w:t> </w:t>
      </w:r>
      <w:r w:rsidRPr="00AF59C8">
        <w:rPr>
          <w:szCs w:val="22"/>
          <w:lang w:val="lt-LT"/>
        </w:rPr>
        <w:t>ml/kg/h Nutukusiems pacientams (kūno masės indeksas &gt;30</w:t>
      </w:r>
      <w:r>
        <w:rPr>
          <w:szCs w:val="22"/>
          <w:lang w:val="lt-LT"/>
        </w:rPr>
        <w:t> </w:t>
      </w:r>
      <w:r w:rsidRPr="00AF59C8">
        <w:rPr>
          <w:szCs w:val="22"/>
          <w:lang w:val="lt-LT"/>
        </w:rPr>
        <w:t>kg/m</w:t>
      </w:r>
      <w:r w:rsidRPr="00AF59C8">
        <w:rPr>
          <w:szCs w:val="22"/>
          <w:vertAlign w:val="superscript"/>
          <w:lang w:val="lt-LT"/>
        </w:rPr>
        <w:t>2</w:t>
      </w:r>
      <w:r w:rsidRPr="00AF59C8">
        <w:rPr>
          <w:szCs w:val="22"/>
          <w:lang w:val="lt-LT"/>
        </w:rPr>
        <w:t>) klirensas yra mažesnis.</w:t>
      </w:r>
    </w:p>
    <w:p w14:paraId="3B54BDEF" w14:textId="77777777" w:rsidR="00192D85" w:rsidRPr="00AF59C8" w:rsidRDefault="00192D85" w:rsidP="00192D85">
      <w:pPr>
        <w:jc w:val="both"/>
        <w:rPr>
          <w:szCs w:val="22"/>
          <w:lang w:val="lt-LT"/>
        </w:rPr>
      </w:pPr>
    </w:p>
    <w:p w14:paraId="3D074128" w14:textId="77777777" w:rsidR="00192D85" w:rsidRPr="00AF59C8" w:rsidRDefault="00192D85" w:rsidP="00192D85">
      <w:pPr>
        <w:jc w:val="both"/>
        <w:rPr>
          <w:szCs w:val="22"/>
          <w:lang w:val="lt-LT"/>
        </w:rPr>
      </w:pPr>
      <w:r w:rsidRPr="00AF59C8">
        <w:rPr>
          <w:szCs w:val="22"/>
          <w:lang w:val="lt-LT"/>
        </w:rPr>
        <w:t>Tyrime, kuriame tirti sveiki savanoriai suleidžiant [</w:t>
      </w:r>
      <w:r w:rsidRPr="00AF59C8">
        <w:rPr>
          <w:szCs w:val="22"/>
          <w:vertAlign w:val="superscript"/>
          <w:lang w:val="lt-LT"/>
        </w:rPr>
        <w:t>14</w:t>
      </w:r>
      <w:r w:rsidRPr="00AF59C8">
        <w:rPr>
          <w:szCs w:val="22"/>
          <w:lang w:val="lt-LT"/>
        </w:rPr>
        <w:t>C] radioaktyvaus treprostinilio, per 224 valandų laikotarpį 78,6 % po oda įleistos radioaktyvios dozės išsiskyrė su šlapimu, o 13,4 % – su išmatomis. Neaptikta jokio reikšmingesnio metabolito. Šlapime buvo aptikti penki metabolitai, kurių kiekiai, palyginti lyginant su suleista doze, svyravo nuo 10,2 % iki 15,5 %. Šie penki metabolitai kartu sudaro 64,4 % viso bendro kiekio. Trys iš jų yra 3-hidroksiloktilo šoninės grandinės oksidacijos produktai, vienas yra gliukurono rūgšties konjug</w:t>
      </w:r>
      <w:r>
        <w:rPr>
          <w:szCs w:val="22"/>
          <w:lang w:val="lt-LT"/>
        </w:rPr>
        <w:t>uotas derivatas</w:t>
      </w:r>
      <w:r w:rsidRPr="00AF59C8">
        <w:rPr>
          <w:szCs w:val="22"/>
          <w:lang w:val="lt-LT"/>
        </w:rPr>
        <w:t xml:space="preserve"> (treprostinilio gliukuronidas) ir vienas yra neidentifikuotas. Tiktai 3,7 % dozės pasišalina su šlapimu nepakitusio vaistinio preparato pavidalu.</w:t>
      </w:r>
    </w:p>
    <w:p w14:paraId="5A5B725F" w14:textId="77777777" w:rsidR="00192D85" w:rsidRPr="00AF59C8" w:rsidRDefault="00192D85" w:rsidP="00192D85">
      <w:pPr>
        <w:jc w:val="both"/>
        <w:rPr>
          <w:szCs w:val="22"/>
          <w:lang w:val="lt-LT"/>
        </w:rPr>
      </w:pPr>
    </w:p>
    <w:p w14:paraId="013F945C" w14:textId="77777777" w:rsidR="00192D85" w:rsidRPr="00AF59C8" w:rsidRDefault="00192D85" w:rsidP="00192D85">
      <w:pPr>
        <w:jc w:val="both"/>
        <w:rPr>
          <w:szCs w:val="22"/>
          <w:lang w:val="lt-LT"/>
        </w:rPr>
      </w:pPr>
      <w:r w:rsidRPr="00AF59C8">
        <w:rPr>
          <w:szCs w:val="22"/>
          <w:lang w:val="lt-LT"/>
        </w:rPr>
        <w:lastRenderedPageBreak/>
        <w:t>Septynių dienų farmakokinetikos tyrime, kuriame dalyvavo 14 sveikų savanorių, kuriems buvo atliktos poodinės treprostinilio infuzijos, kurių dozės svyravo nuo 2,5 iki 15 ng/kg/min., stabilus treprostinilio koncentracijos lygis plazmoje du kartus pasiekė aukščiausiąjį tašką (atitinkamai 1:00 ir 10:00 h) ir du kartus žemiausiąjį tašką (7:00 ir 16:00 h). Aukščiausios koncentracijos buvo apytikriai 20–30 % aukštesnės, palyginti su žemiausiomis koncentracijomis.</w:t>
      </w:r>
    </w:p>
    <w:p w14:paraId="7F2B4BD5" w14:textId="77777777" w:rsidR="00192D85" w:rsidRPr="00AF59C8" w:rsidRDefault="00192D85" w:rsidP="00192D85">
      <w:pPr>
        <w:jc w:val="both"/>
        <w:rPr>
          <w:bCs/>
          <w:iCs/>
          <w:color w:val="000000"/>
          <w:szCs w:val="22"/>
          <w:lang w:val="lt-LT"/>
        </w:rPr>
      </w:pPr>
    </w:p>
    <w:p w14:paraId="3B093659" w14:textId="77777777" w:rsidR="00192D85" w:rsidRPr="00AF59C8" w:rsidRDefault="00192D85" w:rsidP="00192D85">
      <w:pPr>
        <w:jc w:val="both"/>
        <w:rPr>
          <w:color w:val="000000"/>
          <w:szCs w:val="22"/>
          <w:lang w:val="lt-LT"/>
        </w:rPr>
      </w:pPr>
      <w:r w:rsidRPr="00AF59C8">
        <w:rPr>
          <w:i/>
          <w:color w:val="000000"/>
          <w:szCs w:val="22"/>
          <w:lang w:val="lt-LT"/>
        </w:rPr>
        <w:t>In vitro</w:t>
      </w:r>
      <w:r w:rsidRPr="00AF59C8">
        <w:rPr>
          <w:color w:val="000000"/>
          <w:szCs w:val="22"/>
          <w:lang w:val="lt-LT"/>
        </w:rPr>
        <w:t xml:space="preserve"> atliktas kepenų mikrosom</w:t>
      </w:r>
      <w:r>
        <w:rPr>
          <w:color w:val="000000"/>
          <w:szCs w:val="22"/>
          <w:lang w:val="lt-LT"/>
        </w:rPr>
        <w:t>inis</w:t>
      </w:r>
      <w:r w:rsidRPr="00AF59C8">
        <w:rPr>
          <w:color w:val="000000"/>
          <w:szCs w:val="22"/>
          <w:lang w:val="lt-LT"/>
        </w:rPr>
        <w:t xml:space="preserve"> citochromo P450 tyrimas parodė, kad treprostinilis CYP1A2, CYP2C9, CYP2C19, CYP2D6, CYP2E1 ir CYP3A fermentų neslopina.</w:t>
      </w:r>
    </w:p>
    <w:p w14:paraId="6B76BF09" w14:textId="77777777" w:rsidR="00192D85" w:rsidRPr="00AF59C8" w:rsidRDefault="00192D85" w:rsidP="00192D85">
      <w:pPr>
        <w:jc w:val="both"/>
        <w:rPr>
          <w:color w:val="000000"/>
          <w:szCs w:val="22"/>
          <w:lang w:val="lt-LT"/>
        </w:rPr>
      </w:pPr>
    </w:p>
    <w:p w14:paraId="458B99C8" w14:textId="77777777" w:rsidR="00192D85" w:rsidRPr="00AF59C8" w:rsidRDefault="00192D85" w:rsidP="00192D85">
      <w:pPr>
        <w:jc w:val="both"/>
        <w:rPr>
          <w:b/>
          <w:i/>
          <w:szCs w:val="22"/>
          <w:lang w:val="lt-LT"/>
        </w:rPr>
      </w:pPr>
      <w:r w:rsidRPr="00AF59C8">
        <w:rPr>
          <w:color w:val="000000"/>
          <w:szCs w:val="22"/>
          <w:lang w:val="lt-LT"/>
        </w:rPr>
        <w:t>Be to, treprostinilis nesukėlė mikrosomų kepenų baltymus, bendrą citochromo P450 aktyvumą ar izofermentų CYP1A, CYP2B bei CYP3A aktyvumą sužadinančio poveikio.</w:t>
      </w:r>
    </w:p>
    <w:p w14:paraId="17975B82" w14:textId="77777777" w:rsidR="00192D85" w:rsidRPr="00AF59C8" w:rsidRDefault="00192D85" w:rsidP="00192D85">
      <w:pPr>
        <w:jc w:val="both"/>
        <w:rPr>
          <w:szCs w:val="22"/>
          <w:lang w:val="lt-LT"/>
        </w:rPr>
      </w:pPr>
      <w:r w:rsidRPr="00AF59C8">
        <w:rPr>
          <w:szCs w:val="22"/>
          <w:lang w:val="lt-LT"/>
        </w:rPr>
        <w:t xml:space="preserve">Buvo atlikti vaistinio preparato sąveikos su paracetamoliu (4 g per </w:t>
      </w:r>
      <w:r>
        <w:rPr>
          <w:szCs w:val="22"/>
          <w:lang w:val="lt-LT"/>
        </w:rPr>
        <w:t>parą</w:t>
      </w:r>
      <w:r w:rsidRPr="00AF59C8">
        <w:rPr>
          <w:szCs w:val="22"/>
          <w:lang w:val="lt-LT"/>
        </w:rPr>
        <w:t xml:space="preserve">) ir varfarinu (25 mg per </w:t>
      </w:r>
      <w:r>
        <w:rPr>
          <w:szCs w:val="22"/>
          <w:lang w:val="lt-LT"/>
        </w:rPr>
        <w:t>parą</w:t>
      </w:r>
      <w:r w:rsidRPr="00AF59C8">
        <w:rPr>
          <w:szCs w:val="22"/>
          <w:lang w:val="lt-LT"/>
        </w:rPr>
        <w:t>) tyrimai, kuriuose dalyvavo sveiki savanoriai. Šie tyrimai neatskleidė jokio kliniškai reikšmingo poveikio treprostinilio farmakokinetikai. Farmakodinaminės ar farmakokinetinės sąveikos tarp treprostinilio ir varfarino nenustatyta.</w:t>
      </w:r>
    </w:p>
    <w:p w14:paraId="249E5981" w14:textId="77777777" w:rsidR="00192D85" w:rsidRPr="00AF59C8" w:rsidRDefault="00192D85" w:rsidP="00192D85">
      <w:pPr>
        <w:autoSpaceDE w:val="0"/>
        <w:autoSpaceDN w:val="0"/>
        <w:adjustRightInd w:val="0"/>
        <w:rPr>
          <w:b/>
          <w:szCs w:val="22"/>
          <w:lang w:val="lt-LT" w:eastAsia="fr-FR"/>
        </w:rPr>
      </w:pPr>
    </w:p>
    <w:p w14:paraId="69DC6415" w14:textId="77777777" w:rsidR="00192D85" w:rsidRPr="00AF59C8" w:rsidRDefault="00192D85" w:rsidP="00192D85">
      <w:pPr>
        <w:pStyle w:val="Text"/>
        <w:spacing w:before="0"/>
        <w:rPr>
          <w:sz w:val="22"/>
          <w:szCs w:val="22"/>
        </w:rPr>
      </w:pPr>
      <w:r w:rsidRPr="00AF59C8">
        <w:rPr>
          <w:sz w:val="22"/>
          <w:szCs w:val="22"/>
        </w:rPr>
        <w:t>Treprostinilio metabolizmo metu daugiausia dalyvauja CYP2C8.</w:t>
      </w:r>
    </w:p>
    <w:p w14:paraId="46F858A3" w14:textId="77777777" w:rsidR="00192D85" w:rsidRPr="00AF59C8" w:rsidRDefault="00192D85" w:rsidP="00192D85">
      <w:pPr>
        <w:autoSpaceDE w:val="0"/>
        <w:autoSpaceDN w:val="0"/>
        <w:adjustRightInd w:val="0"/>
        <w:rPr>
          <w:b/>
          <w:szCs w:val="22"/>
          <w:lang w:val="lt-LT" w:eastAsia="fr-FR"/>
        </w:rPr>
      </w:pPr>
    </w:p>
    <w:p w14:paraId="406D4B58" w14:textId="77777777" w:rsidR="00192D85" w:rsidRPr="00AF59C8" w:rsidRDefault="00192D85" w:rsidP="00192D85">
      <w:pPr>
        <w:autoSpaceDE w:val="0"/>
        <w:autoSpaceDN w:val="0"/>
        <w:adjustRightInd w:val="0"/>
        <w:rPr>
          <w:szCs w:val="22"/>
          <w:u w:val="single"/>
          <w:lang w:val="lt-LT"/>
        </w:rPr>
      </w:pPr>
      <w:r w:rsidRPr="00AF59C8">
        <w:rPr>
          <w:szCs w:val="22"/>
          <w:u w:val="single"/>
          <w:lang w:val="lt-LT"/>
        </w:rPr>
        <w:t>Kepenų nepakankamumas</w:t>
      </w:r>
    </w:p>
    <w:p w14:paraId="3BF0388D" w14:textId="77777777" w:rsidR="00192D85" w:rsidRPr="00AF59C8" w:rsidRDefault="00192D85" w:rsidP="00192D85">
      <w:pPr>
        <w:autoSpaceDE w:val="0"/>
        <w:autoSpaceDN w:val="0"/>
        <w:adjustRightInd w:val="0"/>
        <w:rPr>
          <w:szCs w:val="22"/>
          <w:u w:val="single"/>
          <w:lang w:val="lt-LT" w:eastAsia="fr-FR"/>
        </w:rPr>
      </w:pPr>
    </w:p>
    <w:p w14:paraId="09B63AF0" w14:textId="77777777" w:rsidR="00192D85" w:rsidRPr="00AF59C8" w:rsidRDefault="00192D85" w:rsidP="00192D85">
      <w:pPr>
        <w:jc w:val="both"/>
        <w:rPr>
          <w:szCs w:val="22"/>
          <w:lang w:val="lt-LT"/>
        </w:rPr>
      </w:pPr>
      <w:r w:rsidRPr="00AF59C8">
        <w:rPr>
          <w:szCs w:val="22"/>
          <w:lang w:val="lt-LT"/>
        </w:rPr>
        <w:t xml:space="preserve">150 minučių po oda suleisto </w:t>
      </w:r>
      <w:r w:rsidRPr="00AF59C8">
        <w:rPr>
          <w:bCs/>
          <w:iCs/>
          <w:szCs w:val="22"/>
          <w:lang w:val="lt-LT"/>
        </w:rPr>
        <w:t>treprostinilio</w:t>
      </w:r>
      <w:r w:rsidRPr="00AF59C8">
        <w:rPr>
          <w:szCs w:val="22"/>
          <w:lang w:val="lt-LT"/>
        </w:rPr>
        <w:t xml:space="preserve"> (dozė – 10 ng/kg/min.) AUC</w:t>
      </w:r>
      <w:r w:rsidRPr="00AF59C8">
        <w:rPr>
          <w:szCs w:val="22"/>
          <w:vertAlign w:val="subscript"/>
          <w:lang w:val="lt-LT"/>
        </w:rPr>
        <w:t>0-</w:t>
      </w:r>
      <w:r w:rsidRPr="00AF59C8">
        <w:rPr>
          <w:bCs/>
          <w:iCs/>
          <w:szCs w:val="22"/>
          <w:vertAlign w:val="subscript"/>
          <w:lang w:val="lt-LT"/>
        </w:rPr>
        <w:t>2</w:t>
      </w:r>
      <w:r w:rsidRPr="00AF59C8">
        <w:rPr>
          <w:szCs w:val="22"/>
          <w:vertAlign w:val="subscript"/>
          <w:lang w:val="lt-LT"/>
        </w:rPr>
        <w:t>4 h</w:t>
      </w:r>
      <w:r w:rsidRPr="00AF59C8">
        <w:rPr>
          <w:szCs w:val="22"/>
          <w:lang w:val="lt-LT"/>
        </w:rPr>
        <w:t xml:space="preserve"> pacientams, sergantiems PPH bei lengvu (n = 4) ar vidutinio sunkumo (n = 5) kepenų nepakankamumu, sumažėjo atitinkamai 260 % bei 510 %, palyginti su sveikais tiriamaisiais asmenimis. Kepenų nepakankamumu sergantiems pacientams treprostinilio plazmos klirensas, palyginti sus sveikais suaugusiais žmonėmis, sumažėjo iki 80 % (žr. 4.2 skyrių).</w:t>
      </w:r>
    </w:p>
    <w:p w14:paraId="2EFFC821" w14:textId="77777777" w:rsidR="00192D85" w:rsidRDefault="00192D85" w:rsidP="00192D85">
      <w:pPr>
        <w:jc w:val="both"/>
        <w:rPr>
          <w:szCs w:val="22"/>
          <w:lang w:val="lt-LT"/>
        </w:rPr>
      </w:pPr>
      <w:bookmarkStart w:id="127" w:name="_Toc399649953"/>
      <w:bookmarkStart w:id="128" w:name="_Toc399654885"/>
      <w:bookmarkStart w:id="129" w:name="_Toc399655191"/>
      <w:bookmarkStart w:id="130" w:name="_Toc399729056"/>
      <w:bookmarkStart w:id="131" w:name="_Toc401626178"/>
      <w:bookmarkStart w:id="132" w:name="_Toc401626216"/>
      <w:bookmarkStart w:id="133" w:name="_Toc401626251"/>
      <w:bookmarkStart w:id="134" w:name="_Toc402239814"/>
      <w:bookmarkStart w:id="135" w:name="_Toc417272481"/>
    </w:p>
    <w:p w14:paraId="25AD63A5" w14:textId="77777777" w:rsidR="00192D85" w:rsidRPr="00876C4D" w:rsidRDefault="00192D85" w:rsidP="00192D85">
      <w:pPr>
        <w:jc w:val="both"/>
        <w:rPr>
          <w:szCs w:val="22"/>
          <w:u w:val="single"/>
          <w:lang w:val="lt-LT"/>
        </w:rPr>
      </w:pPr>
      <w:r w:rsidRPr="00876C4D">
        <w:rPr>
          <w:szCs w:val="22"/>
          <w:u w:val="single"/>
          <w:lang w:val="lt-LT"/>
        </w:rPr>
        <w:t xml:space="preserve">Inkstų </w:t>
      </w:r>
      <w:r>
        <w:rPr>
          <w:szCs w:val="22"/>
          <w:u w:val="single"/>
          <w:lang w:val="lt-LT"/>
        </w:rPr>
        <w:t>nepakankamumas:</w:t>
      </w:r>
    </w:p>
    <w:p w14:paraId="07D479A0" w14:textId="77777777" w:rsidR="00192D85" w:rsidRDefault="00192D85" w:rsidP="00192D85">
      <w:pPr>
        <w:jc w:val="both"/>
        <w:rPr>
          <w:szCs w:val="22"/>
          <w:lang w:val="lt-LT"/>
        </w:rPr>
      </w:pPr>
    </w:p>
    <w:p w14:paraId="7D4AA9F1" w14:textId="77777777" w:rsidR="00192D85" w:rsidRPr="00671CD4" w:rsidRDefault="00192D85" w:rsidP="00192D85">
      <w:pPr>
        <w:jc w:val="both"/>
        <w:rPr>
          <w:szCs w:val="22"/>
          <w:lang w:val="lt-LT"/>
        </w:rPr>
      </w:pPr>
      <w:r w:rsidRPr="00304BC5">
        <w:rPr>
          <w:szCs w:val="22"/>
          <w:lang w:val="lt-LT"/>
        </w:rPr>
        <w:t>Pacientams, kuriems buvo sunkus</w:t>
      </w:r>
      <w:r>
        <w:rPr>
          <w:szCs w:val="22"/>
          <w:lang w:val="lt-LT"/>
        </w:rPr>
        <w:t>, dializės reikalaujantis</w:t>
      </w:r>
      <w:r w:rsidRPr="00304BC5">
        <w:rPr>
          <w:szCs w:val="22"/>
          <w:lang w:val="lt-LT"/>
        </w:rPr>
        <w:t xml:space="preserve"> inkstų </w:t>
      </w:r>
      <w:r>
        <w:rPr>
          <w:szCs w:val="22"/>
          <w:lang w:val="lt-LT"/>
        </w:rPr>
        <w:t>nepakankamumas</w:t>
      </w:r>
      <w:r w:rsidRPr="00304BC5">
        <w:rPr>
          <w:szCs w:val="22"/>
          <w:lang w:val="lt-LT"/>
        </w:rPr>
        <w:t xml:space="preserve">, prieš ir po dializės </w:t>
      </w:r>
      <w:r>
        <w:rPr>
          <w:szCs w:val="22"/>
          <w:lang w:val="lt-LT"/>
        </w:rPr>
        <w:t>suvartojus vieną 1 </w:t>
      </w:r>
      <w:r w:rsidRPr="00304BC5">
        <w:rPr>
          <w:szCs w:val="22"/>
          <w:lang w:val="lt-LT"/>
        </w:rPr>
        <w:t>mg treprostinilio dozę per burną, AUC</w:t>
      </w:r>
      <w:r w:rsidRPr="00337A3C">
        <w:rPr>
          <w:szCs w:val="22"/>
          <w:vertAlign w:val="subscript"/>
          <w:lang w:val="lt-LT"/>
        </w:rPr>
        <w:t>0</w:t>
      </w:r>
      <w:r w:rsidRPr="009A12E1">
        <w:rPr>
          <w:szCs w:val="22"/>
          <w:vertAlign w:val="subscript"/>
          <w:lang w:val="lt-LT"/>
        </w:rPr>
        <w:t>-inf</w:t>
      </w:r>
      <w:r w:rsidRPr="00304BC5">
        <w:rPr>
          <w:szCs w:val="22"/>
          <w:lang w:val="lt-LT"/>
        </w:rPr>
        <w:t xml:space="preserve"> reikšmingai nepasikeitė, palyginti su sveikais tiriamaisiais.</w:t>
      </w:r>
    </w:p>
    <w:p w14:paraId="346672F2" w14:textId="77777777" w:rsidR="00192D85" w:rsidRPr="00AF59C8" w:rsidRDefault="00192D85" w:rsidP="00192D85">
      <w:pPr>
        <w:rPr>
          <w:szCs w:val="22"/>
          <w:lang w:val="lt-LT"/>
        </w:rPr>
      </w:pPr>
    </w:p>
    <w:p w14:paraId="59547312" w14:textId="53E60E27" w:rsidR="00192D85" w:rsidRPr="00AF59C8" w:rsidRDefault="00192D85" w:rsidP="00192D85">
      <w:pPr>
        <w:rPr>
          <w:b/>
          <w:szCs w:val="22"/>
          <w:lang w:val="lt-LT"/>
        </w:rPr>
      </w:pPr>
      <w:r w:rsidRPr="00AF59C8">
        <w:rPr>
          <w:b/>
          <w:szCs w:val="22"/>
          <w:lang w:val="lt-LT"/>
        </w:rPr>
        <w:t>5.3</w:t>
      </w:r>
      <w:r w:rsidRPr="00AF59C8">
        <w:rPr>
          <w:b/>
          <w:szCs w:val="22"/>
          <w:lang w:val="lt-LT"/>
        </w:rPr>
        <w:tab/>
      </w:r>
      <w:proofErr w:type="spellStart"/>
      <w:r w:rsidRPr="00AF59C8">
        <w:rPr>
          <w:b/>
          <w:szCs w:val="22"/>
          <w:lang w:val="lt-LT"/>
        </w:rPr>
        <w:t>Ikiklinikinių</w:t>
      </w:r>
      <w:proofErr w:type="spellEnd"/>
      <w:r w:rsidRPr="00AF59C8">
        <w:rPr>
          <w:b/>
          <w:szCs w:val="22"/>
          <w:lang w:val="lt-LT"/>
        </w:rPr>
        <w:t xml:space="preserve"> saugumo tyrimų duomenys</w:t>
      </w:r>
      <w:bookmarkEnd w:id="127"/>
      <w:bookmarkEnd w:id="128"/>
      <w:bookmarkEnd w:id="129"/>
      <w:bookmarkEnd w:id="130"/>
      <w:bookmarkEnd w:id="131"/>
      <w:bookmarkEnd w:id="132"/>
      <w:bookmarkEnd w:id="133"/>
      <w:bookmarkEnd w:id="134"/>
      <w:bookmarkEnd w:id="135"/>
    </w:p>
    <w:p w14:paraId="17CF6C7B" w14:textId="77777777" w:rsidR="00192D85" w:rsidRPr="00AF59C8" w:rsidRDefault="00192D85" w:rsidP="00192D85">
      <w:pPr>
        <w:jc w:val="both"/>
        <w:rPr>
          <w:bCs/>
          <w:szCs w:val="22"/>
          <w:lang w:val="lt-LT" w:eastAsia="fr-FR"/>
        </w:rPr>
      </w:pPr>
    </w:p>
    <w:p w14:paraId="0B817697" w14:textId="77777777" w:rsidR="00192D85" w:rsidRPr="00AF59C8" w:rsidRDefault="00192D85" w:rsidP="00192D85">
      <w:pPr>
        <w:jc w:val="both"/>
        <w:rPr>
          <w:szCs w:val="22"/>
          <w:lang w:val="lt-LT"/>
        </w:rPr>
      </w:pPr>
      <w:r w:rsidRPr="00AF59C8">
        <w:rPr>
          <w:szCs w:val="22"/>
          <w:lang w:val="lt-LT"/>
        </w:rPr>
        <w:t>13 ir 26 savaites trukusių tyrimų metu nuolatinė treprostinilio natrio druskos infuzija po oda žiurkėms bei šunims sukėlė reakciją infuzijos vietoje: edemą arba paraudimą, audinių sukietėjimą, patinimą, skausmą ar jautrumą prisilietimui. Šunims, kuriems buvo skiriama 300</w:t>
      </w:r>
      <w:r>
        <w:rPr>
          <w:szCs w:val="22"/>
          <w:lang w:val="lt-LT"/>
        </w:rPr>
        <w:t> </w:t>
      </w:r>
      <w:r w:rsidRPr="00AF59C8">
        <w:rPr>
          <w:szCs w:val="22"/>
          <w:lang w:val="lt-LT"/>
        </w:rPr>
        <w:t xml:space="preserve">ng/kg/min. ar didesnė dozė, pasireiškė sunkus klinikinis poveikis (hipoaktyvumas, vėmimas, viduriavimas bei edema injekcijos vietoje) arba jie nugaišo (gaišimas buvo susijęs su žarnų invaginacija bei tiesiosios žarnos prolapsu). Šių gyvūnų plazmoje vidutinė </w:t>
      </w:r>
      <w:r w:rsidRPr="00AF59C8">
        <w:rPr>
          <w:bCs/>
          <w:szCs w:val="22"/>
          <w:lang w:val="lt-LT"/>
        </w:rPr>
        <w:t>treprostinilio</w:t>
      </w:r>
      <w:r w:rsidRPr="00AF59C8">
        <w:rPr>
          <w:szCs w:val="22"/>
          <w:lang w:val="lt-LT"/>
        </w:rPr>
        <w:t xml:space="preserve"> koncentracija buvo 7,85 ng/ml. Žmogaus organizme tokia koncentracija gali susidaryti infuzijų metu vartojant didesnę nei 50</w:t>
      </w:r>
      <w:r>
        <w:rPr>
          <w:szCs w:val="22"/>
          <w:lang w:val="lt-LT"/>
        </w:rPr>
        <w:t> </w:t>
      </w:r>
      <w:r w:rsidRPr="00AF59C8">
        <w:rPr>
          <w:szCs w:val="22"/>
          <w:lang w:val="lt-LT"/>
        </w:rPr>
        <w:t xml:space="preserve">ng/kg/min. </w:t>
      </w:r>
      <w:r w:rsidRPr="00AF59C8">
        <w:rPr>
          <w:bCs/>
          <w:szCs w:val="22"/>
          <w:lang w:val="lt-LT"/>
        </w:rPr>
        <w:t>treprostinilio</w:t>
      </w:r>
      <w:r w:rsidRPr="00AF59C8">
        <w:rPr>
          <w:szCs w:val="22"/>
          <w:lang w:val="lt-LT"/>
        </w:rPr>
        <w:t xml:space="preserve"> dozę.</w:t>
      </w:r>
    </w:p>
    <w:p w14:paraId="00AF3269" w14:textId="77777777" w:rsidR="00192D85" w:rsidRPr="00AF59C8" w:rsidRDefault="00192D85" w:rsidP="00192D85">
      <w:pPr>
        <w:jc w:val="both"/>
        <w:rPr>
          <w:bCs/>
          <w:szCs w:val="22"/>
          <w:lang w:val="lt-LT" w:eastAsia="fr-FR"/>
        </w:rPr>
      </w:pPr>
    </w:p>
    <w:p w14:paraId="5C2D986C" w14:textId="77777777" w:rsidR="00192D85" w:rsidRPr="00AF59C8" w:rsidRDefault="00192D85" w:rsidP="00192D85">
      <w:pPr>
        <w:jc w:val="both"/>
        <w:rPr>
          <w:szCs w:val="22"/>
          <w:lang w:val="lt-LT"/>
        </w:rPr>
      </w:pPr>
      <w:r w:rsidRPr="00AF59C8">
        <w:rPr>
          <w:szCs w:val="22"/>
          <w:lang w:val="lt-LT"/>
        </w:rPr>
        <w:t>Kadangi reprodukcijos tyrimuose su žiurkėmis, vartojant visas tirtas dozes, pakankamo tęstinio treprostinilio poveikio nepasiekta, šių tyrimų metu gautų duomenų gali nepakakti įvertinti galimam poveikiui vaisingumui, prenataliniam bei postnataliniam vystymuisi.</w:t>
      </w:r>
    </w:p>
    <w:p w14:paraId="5C3D3C81" w14:textId="77777777" w:rsidR="00192D85" w:rsidRPr="00AF59C8" w:rsidRDefault="00192D85" w:rsidP="00192D85">
      <w:pPr>
        <w:jc w:val="both"/>
        <w:rPr>
          <w:bCs/>
          <w:szCs w:val="22"/>
          <w:lang w:val="lt-LT" w:eastAsia="fr-FR"/>
        </w:rPr>
      </w:pPr>
    </w:p>
    <w:p w14:paraId="3446FAEE" w14:textId="77777777" w:rsidR="00192D85" w:rsidRPr="00AF59C8" w:rsidRDefault="00192D85" w:rsidP="00192D85">
      <w:pPr>
        <w:jc w:val="both"/>
        <w:rPr>
          <w:bCs/>
          <w:szCs w:val="22"/>
          <w:lang w:val="lt-LT"/>
        </w:rPr>
      </w:pPr>
      <w:r w:rsidRPr="00AF59C8">
        <w:rPr>
          <w:bCs/>
          <w:szCs w:val="22"/>
          <w:lang w:val="lt-LT"/>
        </w:rPr>
        <w:t xml:space="preserve">Ilgalaikių tyrimų, leidžiančių įvertinti treprostinilio kancerogeninį poveikį, neatlikta. </w:t>
      </w:r>
      <w:r w:rsidRPr="00AF59C8">
        <w:rPr>
          <w:bCs/>
          <w:i/>
          <w:szCs w:val="22"/>
          <w:lang w:val="lt-LT"/>
        </w:rPr>
        <w:t>In vitro</w:t>
      </w:r>
      <w:r w:rsidRPr="00AF59C8">
        <w:rPr>
          <w:bCs/>
          <w:szCs w:val="22"/>
          <w:lang w:val="lt-LT"/>
        </w:rPr>
        <w:t xml:space="preserve"> ir </w:t>
      </w:r>
      <w:r w:rsidRPr="00AF59C8">
        <w:rPr>
          <w:bCs/>
          <w:i/>
          <w:szCs w:val="22"/>
          <w:lang w:val="lt-LT"/>
        </w:rPr>
        <w:t>in vivo</w:t>
      </w:r>
      <w:r w:rsidRPr="00AF59C8">
        <w:rPr>
          <w:bCs/>
          <w:szCs w:val="22"/>
          <w:lang w:val="lt-LT"/>
        </w:rPr>
        <w:t xml:space="preserve"> genotoksinio poveikio tyrimų duomenimis, treprostinilis mutageninio arba klastogeninio poveikio nesukelia.</w:t>
      </w:r>
    </w:p>
    <w:p w14:paraId="22153CAD" w14:textId="77777777" w:rsidR="00192D85" w:rsidRPr="00AF59C8" w:rsidRDefault="00192D85" w:rsidP="00192D85">
      <w:pPr>
        <w:jc w:val="both"/>
        <w:rPr>
          <w:bCs/>
          <w:szCs w:val="22"/>
          <w:lang w:val="lt-LT"/>
        </w:rPr>
      </w:pPr>
    </w:p>
    <w:p w14:paraId="23C585E0" w14:textId="77777777" w:rsidR="00192D85" w:rsidRPr="00AF59C8" w:rsidRDefault="00192D85" w:rsidP="00192D85">
      <w:pPr>
        <w:jc w:val="both"/>
        <w:rPr>
          <w:strike/>
          <w:szCs w:val="22"/>
          <w:lang w:val="lt-LT"/>
        </w:rPr>
      </w:pPr>
      <w:r w:rsidRPr="00AF59C8">
        <w:rPr>
          <w:szCs w:val="22"/>
          <w:lang w:val="lt-LT"/>
        </w:rPr>
        <w:t>Apibendrinant, įprastų farmakologinio saugumo, kartotinių dozių toksiškumo, genotoksiškumo ir toksinio poveikio reprodukcijai ikiklinikinių tyrimų duomenys specifinio pavojaus žmogui nerodo.</w:t>
      </w:r>
      <w:r w:rsidRPr="00AF59C8">
        <w:rPr>
          <w:b/>
          <w:i/>
          <w:szCs w:val="22"/>
          <w:lang w:val="lt-LT"/>
        </w:rPr>
        <w:t xml:space="preserve"> </w:t>
      </w:r>
    </w:p>
    <w:p w14:paraId="6BADB1B9" w14:textId="77777777" w:rsidR="00192D85" w:rsidRPr="00AF59C8" w:rsidRDefault="00192D85" w:rsidP="00192D85">
      <w:pPr>
        <w:rPr>
          <w:szCs w:val="22"/>
          <w:lang w:val="lt-LT"/>
        </w:rPr>
      </w:pPr>
      <w:bookmarkStart w:id="136" w:name="_Toc399649954"/>
      <w:bookmarkStart w:id="137" w:name="_Toc399654886"/>
      <w:bookmarkStart w:id="138" w:name="_Toc399655192"/>
      <w:bookmarkStart w:id="139" w:name="_Toc399729057"/>
      <w:bookmarkStart w:id="140" w:name="_Toc401626179"/>
      <w:bookmarkStart w:id="141" w:name="_Toc401626217"/>
      <w:bookmarkStart w:id="142" w:name="_Toc401626252"/>
      <w:bookmarkStart w:id="143" w:name="_Toc402239815"/>
      <w:bookmarkStart w:id="144" w:name="_Toc417272482"/>
    </w:p>
    <w:p w14:paraId="0187EDC3" w14:textId="77777777" w:rsidR="00192D85" w:rsidRPr="00AF59C8" w:rsidRDefault="00192D85" w:rsidP="00192D85">
      <w:pPr>
        <w:rPr>
          <w:b/>
          <w:szCs w:val="22"/>
          <w:lang w:val="lt-LT"/>
        </w:rPr>
      </w:pPr>
      <w:r w:rsidRPr="00AF59C8">
        <w:rPr>
          <w:b/>
          <w:szCs w:val="22"/>
          <w:lang w:val="lt-LT"/>
        </w:rPr>
        <w:t>6.</w:t>
      </w:r>
      <w:r w:rsidRPr="00AF59C8">
        <w:rPr>
          <w:b/>
          <w:szCs w:val="22"/>
          <w:lang w:val="lt-LT"/>
        </w:rPr>
        <w:tab/>
        <w:t>FARMACINĖ INFORMACIJA</w:t>
      </w:r>
      <w:bookmarkEnd w:id="136"/>
      <w:bookmarkEnd w:id="137"/>
      <w:bookmarkEnd w:id="138"/>
      <w:bookmarkEnd w:id="139"/>
      <w:bookmarkEnd w:id="140"/>
      <w:bookmarkEnd w:id="141"/>
      <w:bookmarkEnd w:id="142"/>
      <w:bookmarkEnd w:id="143"/>
      <w:bookmarkEnd w:id="144"/>
    </w:p>
    <w:p w14:paraId="56B90683" w14:textId="77777777" w:rsidR="00192D85" w:rsidRPr="00AF59C8" w:rsidRDefault="00192D85" w:rsidP="00192D85">
      <w:pPr>
        <w:rPr>
          <w:szCs w:val="22"/>
          <w:lang w:val="lt-LT"/>
        </w:rPr>
      </w:pPr>
      <w:bookmarkStart w:id="145" w:name="_Toc399649955"/>
      <w:bookmarkStart w:id="146" w:name="_Toc399654887"/>
      <w:bookmarkStart w:id="147" w:name="_Toc399655193"/>
      <w:bookmarkStart w:id="148" w:name="_Toc399729058"/>
      <w:bookmarkStart w:id="149" w:name="_Toc401626180"/>
      <w:bookmarkStart w:id="150" w:name="_Toc401626218"/>
      <w:bookmarkStart w:id="151" w:name="_Toc401626253"/>
      <w:bookmarkStart w:id="152" w:name="_Toc402239816"/>
      <w:bookmarkStart w:id="153" w:name="_Toc417272483"/>
    </w:p>
    <w:p w14:paraId="133BC408" w14:textId="04106E46" w:rsidR="00192D85" w:rsidRPr="00AF59C8" w:rsidRDefault="00192D85" w:rsidP="00192D85">
      <w:pPr>
        <w:rPr>
          <w:b/>
          <w:szCs w:val="22"/>
          <w:lang w:val="lt-LT"/>
        </w:rPr>
      </w:pPr>
      <w:r w:rsidRPr="00AF59C8">
        <w:rPr>
          <w:b/>
          <w:szCs w:val="22"/>
          <w:lang w:val="lt-LT"/>
        </w:rPr>
        <w:t>6.1</w:t>
      </w:r>
      <w:r w:rsidRPr="00AF59C8">
        <w:rPr>
          <w:b/>
          <w:szCs w:val="22"/>
          <w:lang w:val="lt-LT"/>
        </w:rPr>
        <w:tab/>
        <w:t>Pagalbinių medžiagų sąrašas</w:t>
      </w:r>
      <w:bookmarkEnd w:id="145"/>
      <w:bookmarkEnd w:id="146"/>
      <w:bookmarkEnd w:id="147"/>
      <w:bookmarkEnd w:id="148"/>
      <w:bookmarkEnd w:id="149"/>
      <w:bookmarkEnd w:id="150"/>
      <w:bookmarkEnd w:id="151"/>
      <w:bookmarkEnd w:id="152"/>
      <w:bookmarkEnd w:id="153"/>
    </w:p>
    <w:p w14:paraId="76DC302F" w14:textId="77777777" w:rsidR="00192D85" w:rsidRPr="00AF59C8" w:rsidRDefault="00192D85" w:rsidP="00192D85">
      <w:pPr>
        <w:jc w:val="both"/>
        <w:rPr>
          <w:szCs w:val="22"/>
          <w:lang w:val="lt-LT"/>
        </w:rPr>
      </w:pPr>
    </w:p>
    <w:p w14:paraId="78316DA3" w14:textId="77777777" w:rsidR="00192D85" w:rsidRPr="00AF59C8" w:rsidRDefault="00192D85" w:rsidP="00192D85">
      <w:pPr>
        <w:jc w:val="both"/>
        <w:rPr>
          <w:szCs w:val="22"/>
          <w:lang w:val="lt-LT"/>
        </w:rPr>
      </w:pPr>
      <w:r w:rsidRPr="00AF59C8">
        <w:rPr>
          <w:szCs w:val="22"/>
          <w:lang w:val="lt-LT"/>
        </w:rPr>
        <w:t>Natrio citratas</w:t>
      </w:r>
    </w:p>
    <w:p w14:paraId="1B47FC14" w14:textId="77777777" w:rsidR="00192D85" w:rsidRPr="00AF59C8" w:rsidRDefault="00192D85" w:rsidP="00192D85">
      <w:pPr>
        <w:jc w:val="both"/>
        <w:rPr>
          <w:szCs w:val="22"/>
          <w:lang w:val="lt-LT"/>
        </w:rPr>
      </w:pPr>
      <w:r w:rsidRPr="00AF59C8">
        <w:rPr>
          <w:szCs w:val="22"/>
          <w:lang w:val="lt-LT"/>
        </w:rPr>
        <w:t>Vandenilio chlorido rūgštis (pH koreguoti)</w:t>
      </w:r>
    </w:p>
    <w:p w14:paraId="339E5A77" w14:textId="77777777" w:rsidR="00192D85" w:rsidRPr="00AF59C8" w:rsidRDefault="00192D85" w:rsidP="00192D85">
      <w:pPr>
        <w:jc w:val="both"/>
        <w:rPr>
          <w:szCs w:val="22"/>
          <w:lang w:val="lt-LT"/>
        </w:rPr>
      </w:pPr>
      <w:r w:rsidRPr="00AF59C8">
        <w:rPr>
          <w:szCs w:val="22"/>
          <w:lang w:val="lt-LT"/>
        </w:rPr>
        <w:t>Metakrezolis</w:t>
      </w:r>
    </w:p>
    <w:p w14:paraId="5D0160D8" w14:textId="77777777" w:rsidR="00192D85" w:rsidRPr="00AF59C8" w:rsidRDefault="00192D85" w:rsidP="00192D85">
      <w:pPr>
        <w:jc w:val="both"/>
        <w:rPr>
          <w:szCs w:val="22"/>
          <w:lang w:val="lt-LT"/>
        </w:rPr>
      </w:pPr>
      <w:r w:rsidRPr="00AF59C8">
        <w:rPr>
          <w:szCs w:val="22"/>
          <w:lang w:val="lt-LT"/>
        </w:rPr>
        <w:t>Natrio hidroksidas</w:t>
      </w:r>
    </w:p>
    <w:p w14:paraId="18ED219A" w14:textId="77777777" w:rsidR="00192D85" w:rsidRPr="00AF59C8" w:rsidRDefault="00192D85" w:rsidP="00192D85">
      <w:pPr>
        <w:jc w:val="both"/>
        <w:rPr>
          <w:szCs w:val="22"/>
          <w:lang w:val="lt-LT"/>
        </w:rPr>
      </w:pPr>
      <w:r w:rsidRPr="00AF59C8">
        <w:rPr>
          <w:szCs w:val="22"/>
          <w:lang w:val="lt-LT"/>
        </w:rPr>
        <w:t>Natrio chloridas</w:t>
      </w:r>
    </w:p>
    <w:p w14:paraId="5C2ED055" w14:textId="77777777" w:rsidR="00192D85" w:rsidRPr="00AF59C8" w:rsidRDefault="00192D85" w:rsidP="00192D85">
      <w:pPr>
        <w:jc w:val="both"/>
        <w:rPr>
          <w:szCs w:val="22"/>
          <w:lang w:val="lt-LT"/>
        </w:rPr>
      </w:pPr>
      <w:r w:rsidRPr="00AF59C8">
        <w:rPr>
          <w:szCs w:val="22"/>
          <w:lang w:val="lt-LT"/>
        </w:rPr>
        <w:t>Injekcinis vanduo</w:t>
      </w:r>
    </w:p>
    <w:p w14:paraId="0AFB4059" w14:textId="77777777" w:rsidR="00192D85" w:rsidRPr="00AF59C8" w:rsidRDefault="00192D85" w:rsidP="00192D85">
      <w:pPr>
        <w:rPr>
          <w:szCs w:val="22"/>
          <w:lang w:val="lt-LT"/>
        </w:rPr>
      </w:pPr>
      <w:bookmarkStart w:id="154" w:name="_Toc399649956"/>
      <w:bookmarkStart w:id="155" w:name="_Toc399654888"/>
      <w:bookmarkStart w:id="156" w:name="_Toc399655194"/>
      <w:bookmarkStart w:id="157" w:name="_Toc399729059"/>
      <w:bookmarkStart w:id="158" w:name="_Toc401626181"/>
      <w:bookmarkStart w:id="159" w:name="_Toc401626219"/>
      <w:bookmarkStart w:id="160" w:name="_Toc401626254"/>
      <w:bookmarkStart w:id="161" w:name="_Toc402239817"/>
      <w:bookmarkStart w:id="162" w:name="_Toc417272484"/>
    </w:p>
    <w:p w14:paraId="63E04649" w14:textId="11132719" w:rsidR="00192D85" w:rsidRPr="00AF59C8" w:rsidRDefault="00192D85" w:rsidP="00192D85">
      <w:pPr>
        <w:rPr>
          <w:b/>
          <w:szCs w:val="22"/>
          <w:lang w:val="lt-LT"/>
        </w:rPr>
      </w:pPr>
      <w:r w:rsidRPr="00AF59C8">
        <w:rPr>
          <w:b/>
          <w:szCs w:val="22"/>
          <w:lang w:val="lt-LT"/>
        </w:rPr>
        <w:t>6.2</w:t>
      </w:r>
      <w:r w:rsidRPr="00AF59C8">
        <w:rPr>
          <w:b/>
          <w:szCs w:val="22"/>
          <w:lang w:val="lt-LT"/>
        </w:rPr>
        <w:tab/>
        <w:t>Nesuderinamumas</w:t>
      </w:r>
      <w:bookmarkEnd w:id="154"/>
      <w:bookmarkEnd w:id="155"/>
      <w:bookmarkEnd w:id="156"/>
      <w:bookmarkEnd w:id="157"/>
      <w:bookmarkEnd w:id="158"/>
      <w:bookmarkEnd w:id="159"/>
      <w:bookmarkEnd w:id="160"/>
      <w:bookmarkEnd w:id="161"/>
      <w:bookmarkEnd w:id="162"/>
    </w:p>
    <w:p w14:paraId="2DF541F3" w14:textId="77777777" w:rsidR="00192D85" w:rsidRPr="00AF59C8" w:rsidRDefault="00192D85" w:rsidP="00192D85">
      <w:pPr>
        <w:jc w:val="both"/>
        <w:rPr>
          <w:szCs w:val="22"/>
          <w:lang w:val="lt-LT"/>
        </w:rPr>
      </w:pPr>
    </w:p>
    <w:p w14:paraId="34EFE28A" w14:textId="77777777" w:rsidR="00192D85" w:rsidRPr="00AF59C8" w:rsidRDefault="00192D85" w:rsidP="00192D85">
      <w:pPr>
        <w:jc w:val="both"/>
        <w:rPr>
          <w:szCs w:val="22"/>
          <w:lang w:val="lt-LT"/>
        </w:rPr>
      </w:pPr>
      <w:r w:rsidRPr="00E10846">
        <w:rPr>
          <w:lang w:val="lt-LT"/>
        </w:rPr>
        <w:t>Suderinamumo tyrimų neatlikta, todėl šio vaistinio preparato maišyti su kitais negalima, išskyrus sterilų injekcinį vandenį arba 0,9 % (</w:t>
      </w:r>
      <w:r w:rsidRPr="00671CD4">
        <w:rPr>
          <w:szCs w:val="22"/>
          <w:lang w:val="lt-LT"/>
        </w:rPr>
        <w:t>pagal masės ir tūrio santykį</w:t>
      </w:r>
      <w:r w:rsidRPr="00E10846">
        <w:rPr>
          <w:lang w:val="lt-LT"/>
        </w:rPr>
        <w:t>) natrio chlorid</w:t>
      </w:r>
      <w:r>
        <w:rPr>
          <w:lang w:val="lt-LT"/>
        </w:rPr>
        <w:t>o</w:t>
      </w:r>
      <w:r w:rsidRPr="00E10846">
        <w:rPr>
          <w:lang w:val="lt-LT"/>
        </w:rPr>
        <w:t xml:space="preserve"> injekcinį tirpalą (žr. 6.6 skyrių)</w:t>
      </w:r>
      <w:r w:rsidRPr="00AF59C8">
        <w:rPr>
          <w:szCs w:val="22"/>
          <w:lang w:val="lt-LT"/>
        </w:rPr>
        <w:t>.</w:t>
      </w:r>
    </w:p>
    <w:p w14:paraId="71D2AB1C" w14:textId="77777777" w:rsidR="00192D85" w:rsidRPr="00AF59C8" w:rsidRDefault="00192D85" w:rsidP="00192D85">
      <w:pPr>
        <w:rPr>
          <w:szCs w:val="22"/>
          <w:lang w:val="lt-LT"/>
        </w:rPr>
      </w:pPr>
      <w:bookmarkStart w:id="163" w:name="_Toc399649957"/>
      <w:bookmarkStart w:id="164" w:name="_Toc399654889"/>
      <w:bookmarkStart w:id="165" w:name="_Toc399655195"/>
      <w:bookmarkStart w:id="166" w:name="_Toc399729060"/>
      <w:bookmarkStart w:id="167" w:name="_Toc401626182"/>
      <w:bookmarkStart w:id="168" w:name="_Toc401626220"/>
      <w:bookmarkStart w:id="169" w:name="_Toc401626255"/>
      <w:bookmarkStart w:id="170" w:name="_Toc402239818"/>
      <w:bookmarkStart w:id="171" w:name="_Toc417272485"/>
    </w:p>
    <w:p w14:paraId="39FB4F5A" w14:textId="3AB7A931" w:rsidR="00192D85" w:rsidRPr="00AF59C8" w:rsidRDefault="00192D85" w:rsidP="00192D85">
      <w:pPr>
        <w:rPr>
          <w:b/>
          <w:szCs w:val="22"/>
          <w:lang w:val="lt-LT"/>
        </w:rPr>
      </w:pPr>
      <w:r w:rsidRPr="00AF59C8">
        <w:rPr>
          <w:b/>
          <w:szCs w:val="22"/>
          <w:lang w:val="lt-LT"/>
        </w:rPr>
        <w:t>6.3</w:t>
      </w:r>
      <w:r w:rsidRPr="00AF59C8">
        <w:rPr>
          <w:b/>
          <w:szCs w:val="22"/>
          <w:lang w:val="lt-LT"/>
        </w:rPr>
        <w:tab/>
        <w:t>Tinkamumo laikas</w:t>
      </w:r>
      <w:bookmarkEnd w:id="163"/>
      <w:bookmarkEnd w:id="164"/>
      <w:bookmarkEnd w:id="165"/>
      <w:bookmarkEnd w:id="166"/>
      <w:bookmarkEnd w:id="167"/>
      <w:bookmarkEnd w:id="168"/>
      <w:bookmarkEnd w:id="169"/>
      <w:bookmarkEnd w:id="170"/>
      <w:bookmarkEnd w:id="171"/>
    </w:p>
    <w:p w14:paraId="79200509" w14:textId="77777777" w:rsidR="00192D85" w:rsidRPr="00AF59C8" w:rsidRDefault="00192D85" w:rsidP="00192D85">
      <w:pPr>
        <w:rPr>
          <w:szCs w:val="22"/>
          <w:lang w:val="lt-LT"/>
        </w:rPr>
      </w:pPr>
    </w:p>
    <w:p w14:paraId="5C6E2633" w14:textId="77777777" w:rsidR="00192D85" w:rsidRPr="00AF59C8" w:rsidRDefault="00192D85" w:rsidP="00192D85">
      <w:pPr>
        <w:jc w:val="both"/>
        <w:rPr>
          <w:szCs w:val="22"/>
          <w:lang w:val="lt-LT"/>
        </w:rPr>
      </w:pPr>
      <w:r w:rsidRPr="00AF59C8">
        <w:rPr>
          <w:szCs w:val="22"/>
          <w:lang w:val="lt-LT"/>
        </w:rPr>
        <w:t>Vaistinio preparato tinkamumo laikas, nepažeidus originalios pakuotės: 3</w:t>
      </w:r>
      <w:r>
        <w:rPr>
          <w:szCs w:val="22"/>
          <w:lang w:val="lt-LT"/>
        </w:rPr>
        <w:t> </w:t>
      </w:r>
      <w:r w:rsidRPr="00AF59C8">
        <w:rPr>
          <w:szCs w:val="22"/>
          <w:lang w:val="lt-LT"/>
        </w:rPr>
        <w:t>metai</w:t>
      </w:r>
    </w:p>
    <w:p w14:paraId="08BC5D27" w14:textId="77777777" w:rsidR="00192D85" w:rsidRPr="00AF59C8" w:rsidRDefault="00192D85" w:rsidP="00192D85">
      <w:pPr>
        <w:rPr>
          <w:szCs w:val="22"/>
          <w:lang w:val="lt-LT"/>
        </w:rPr>
      </w:pPr>
      <w:r w:rsidRPr="00AF59C8">
        <w:rPr>
          <w:szCs w:val="22"/>
          <w:lang w:val="lt-LT"/>
        </w:rPr>
        <w:t xml:space="preserve">Tinkamumo laikas po pirmojo </w:t>
      </w:r>
      <w:r>
        <w:rPr>
          <w:szCs w:val="22"/>
          <w:lang w:val="lt-LT"/>
        </w:rPr>
        <w:t>flakono</w:t>
      </w:r>
      <w:r w:rsidRPr="00AF59C8">
        <w:rPr>
          <w:szCs w:val="22"/>
          <w:lang w:val="lt-LT"/>
        </w:rPr>
        <w:t xml:space="preserve"> atidarymo: 30</w:t>
      </w:r>
      <w:r>
        <w:rPr>
          <w:szCs w:val="22"/>
          <w:lang w:val="lt-LT"/>
        </w:rPr>
        <w:t> </w:t>
      </w:r>
      <w:r w:rsidRPr="00AF59C8">
        <w:rPr>
          <w:szCs w:val="22"/>
          <w:lang w:val="lt-LT"/>
        </w:rPr>
        <w:t>dienų 30</w:t>
      </w:r>
      <w:r>
        <w:rPr>
          <w:szCs w:val="22"/>
          <w:lang w:val="lt-LT"/>
        </w:rPr>
        <w:t> </w:t>
      </w:r>
      <w:r w:rsidRPr="00AF59C8">
        <w:rPr>
          <w:szCs w:val="22"/>
          <w:lang w:val="lt-LT"/>
        </w:rPr>
        <w:t>°C temperatūroje</w:t>
      </w:r>
    </w:p>
    <w:p w14:paraId="3D4E66DA" w14:textId="77777777" w:rsidR="00192D85" w:rsidRPr="00AF59C8" w:rsidRDefault="00192D85" w:rsidP="00192D85">
      <w:pPr>
        <w:rPr>
          <w:szCs w:val="22"/>
          <w:lang w:val="lt-LT"/>
        </w:rPr>
      </w:pPr>
    </w:p>
    <w:p w14:paraId="03CC9031" w14:textId="77777777" w:rsidR="00192D85" w:rsidRPr="00AF59C8" w:rsidRDefault="00192D85" w:rsidP="00192D85">
      <w:pPr>
        <w:keepNext/>
        <w:keepLines/>
        <w:jc w:val="both"/>
        <w:rPr>
          <w:i/>
          <w:szCs w:val="22"/>
          <w:lang w:val="lt-LT"/>
        </w:rPr>
      </w:pPr>
      <w:r w:rsidRPr="00AF59C8">
        <w:rPr>
          <w:i/>
          <w:szCs w:val="22"/>
          <w:lang w:val="lt-LT"/>
        </w:rPr>
        <w:t>Tinkamumo vartoti laikas vaist</w:t>
      </w:r>
      <w:r>
        <w:rPr>
          <w:i/>
          <w:szCs w:val="22"/>
          <w:lang w:val="lt-LT"/>
        </w:rPr>
        <w:t>inį preparat</w:t>
      </w:r>
      <w:r w:rsidRPr="00AF59C8">
        <w:rPr>
          <w:i/>
          <w:szCs w:val="22"/>
          <w:lang w:val="lt-LT"/>
        </w:rPr>
        <w:t>ą leidžiant tęstine infuzija po oda</w:t>
      </w:r>
    </w:p>
    <w:p w14:paraId="59C456DB" w14:textId="77777777" w:rsidR="00192D85" w:rsidRPr="00AF59C8" w:rsidRDefault="00192D85" w:rsidP="00192D85">
      <w:pPr>
        <w:keepNext/>
        <w:keepLines/>
        <w:jc w:val="both"/>
        <w:rPr>
          <w:i/>
          <w:szCs w:val="22"/>
          <w:lang w:val="lt-LT"/>
        </w:rPr>
      </w:pPr>
    </w:p>
    <w:p w14:paraId="5C44EC18" w14:textId="0E38594E" w:rsidR="00192D85" w:rsidRPr="00671CD4" w:rsidRDefault="00192D85" w:rsidP="00192D85">
      <w:pPr>
        <w:jc w:val="both"/>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265B9F">
        <w:rPr>
          <w:szCs w:val="22"/>
          <w:lang w:val="lt-LT"/>
        </w:rPr>
        <w:t>14</w:t>
      </w:r>
      <w:r w:rsidRPr="00671CD4">
        <w:rPr>
          <w:szCs w:val="22"/>
          <w:lang w:val="lt-LT"/>
        </w:rPr>
        <w:t> d</w:t>
      </w:r>
      <w:r w:rsidR="00265B9F">
        <w:rPr>
          <w:szCs w:val="22"/>
          <w:lang w:val="lt-LT"/>
        </w:rPr>
        <w:t>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5B223B12" w14:textId="77777777" w:rsidR="00192D85" w:rsidRPr="00671CD4" w:rsidRDefault="00192D85" w:rsidP="00192D85">
      <w:pPr>
        <w:jc w:val="both"/>
        <w:rPr>
          <w:i/>
          <w:szCs w:val="22"/>
          <w:lang w:val="lt-LT"/>
        </w:rPr>
      </w:pPr>
    </w:p>
    <w:p w14:paraId="4B410006" w14:textId="77777777" w:rsidR="00192D85" w:rsidRPr="00671CD4" w:rsidRDefault="00192D85" w:rsidP="00192D85">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infuzij</w:t>
      </w:r>
      <w:r>
        <w:rPr>
          <w:i/>
          <w:szCs w:val="22"/>
          <w:lang w:val="lt-LT"/>
        </w:rPr>
        <w:t>os</w:t>
      </w:r>
      <w:r w:rsidRPr="00671CD4">
        <w:rPr>
          <w:i/>
          <w:szCs w:val="22"/>
          <w:lang w:val="lt-LT"/>
        </w:rPr>
        <w:t xml:space="preserve"> į veną</w:t>
      </w:r>
      <w:r>
        <w:rPr>
          <w:i/>
          <w:szCs w:val="22"/>
          <w:lang w:val="lt-LT"/>
        </w:rPr>
        <w:t xml:space="preserve"> būdu išorine ambulatorine pompa</w:t>
      </w:r>
    </w:p>
    <w:p w14:paraId="17AAC1E5" w14:textId="77777777" w:rsidR="00192D85" w:rsidRPr="00671CD4" w:rsidRDefault="00192D85" w:rsidP="00192D85">
      <w:pPr>
        <w:jc w:val="both"/>
        <w:rPr>
          <w:i/>
          <w:szCs w:val="22"/>
          <w:lang w:val="lt-LT"/>
        </w:rPr>
      </w:pPr>
    </w:p>
    <w:p w14:paraId="0CDD2E42" w14:textId="77777777" w:rsidR="00192D85" w:rsidRDefault="00192D85" w:rsidP="00192D85">
      <w:pPr>
        <w:jc w:val="both"/>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laiką ir sąlygas po pirmojo atidarymo atsako vartotojas.</w:t>
      </w:r>
      <w:r w:rsidRPr="00CF44C9">
        <w:rPr>
          <w:szCs w:val="22"/>
          <w:lang w:val="lt-LT"/>
        </w:rPr>
        <w:t xml:space="preserve"> </w:t>
      </w:r>
    </w:p>
    <w:p w14:paraId="1C445912" w14:textId="77777777" w:rsidR="00192D85" w:rsidRDefault="00192D85" w:rsidP="00192D85">
      <w:pPr>
        <w:jc w:val="both"/>
        <w:rPr>
          <w:szCs w:val="22"/>
          <w:lang w:val="lt-LT"/>
        </w:rPr>
      </w:pPr>
    </w:p>
    <w:p w14:paraId="0519B8C5" w14:textId="77777777" w:rsidR="00192D85" w:rsidRPr="00671CD4" w:rsidRDefault="00192D85" w:rsidP="00192D85">
      <w:pPr>
        <w:jc w:val="both"/>
        <w:rPr>
          <w:i/>
          <w:szCs w:val="22"/>
          <w:lang w:val="lt-LT"/>
        </w:rPr>
      </w:pPr>
      <w:r w:rsidRPr="00671CD4">
        <w:rPr>
          <w:i/>
          <w:szCs w:val="22"/>
          <w:lang w:val="lt-LT"/>
        </w:rPr>
        <w:t>Tinkamumo laikas vaist</w:t>
      </w:r>
      <w:r>
        <w:rPr>
          <w:i/>
          <w:szCs w:val="22"/>
          <w:lang w:val="lt-LT"/>
        </w:rPr>
        <w:t>inį preparatą</w:t>
      </w:r>
      <w:r w:rsidRPr="00671CD4">
        <w:rPr>
          <w:i/>
          <w:szCs w:val="22"/>
          <w:lang w:val="lt-LT"/>
        </w:rPr>
        <w:t xml:space="preserve"> leidžiant į veną</w:t>
      </w:r>
      <w:r>
        <w:rPr>
          <w:i/>
          <w:szCs w:val="22"/>
          <w:lang w:val="lt-LT"/>
        </w:rPr>
        <w:t xml:space="preserve"> implantuojama pompa,</w:t>
      </w:r>
      <w:r w:rsidRPr="00E10846">
        <w:rPr>
          <w:lang w:val="lt-LT"/>
        </w:rPr>
        <w:t xml:space="preserve"> </w:t>
      </w:r>
      <w:r>
        <w:rPr>
          <w:i/>
          <w:szCs w:val="22"/>
          <w:lang w:val="lt-LT"/>
        </w:rPr>
        <w:t>skirta</w:t>
      </w:r>
      <w:r w:rsidRPr="00304BC5">
        <w:rPr>
          <w:i/>
          <w:szCs w:val="22"/>
          <w:lang w:val="lt-LT"/>
        </w:rPr>
        <w:t xml:space="preserve"> Tresuvi </w:t>
      </w:r>
      <w:r>
        <w:rPr>
          <w:i/>
          <w:szCs w:val="22"/>
          <w:lang w:val="lt-LT"/>
        </w:rPr>
        <w:t xml:space="preserve">leidimui </w:t>
      </w:r>
      <w:r w:rsidRPr="00304BC5">
        <w:rPr>
          <w:i/>
          <w:szCs w:val="22"/>
          <w:lang w:val="lt-LT"/>
        </w:rPr>
        <w:t>į veną</w:t>
      </w:r>
    </w:p>
    <w:p w14:paraId="46D21E01" w14:textId="77777777" w:rsidR="00192D85" w:rsidRDefault="00192D85" w:rsidP="00192D85">
      <w:pPr>
        <w:jc w:val="both"/>
        <w:rPr>
          <w:szCs w:val="22"/>
          <w:lang w:val="lt-LT"/>
        </w:rPr>
      </w:pPr>
    </w:p>
    <w:p w14:paraId="05D5EE4C" w14:textId="77777777" w:rsidR="00192D85" w:rsidRPr="00671CD4" w:rsidRDefault="00192D85" w:rsidP="00192D85">
      <w:pPr>
        <w:jc w:val="both"/>
        <w:rPr>
          <w:szCs w:val="22"/>
          <w:lang w:val="lt-LT"/>
        </w:rPr>
      </w:pPr>
      <w:r w:rsidRPr="00304BC5">
        <w:rPr>
          <w:szCs w:val="22"/>
          <w:lang w:val="lt-LT"/>
        </w:rPr>
        <w:t>Įrodyt</w:t>
      </w:r>
      <w:r>
        <w:rPr>
          <w:szCs w:val="22"/>
          <w:lang w:val="lt-LT"/>
        </w:rPr>
        <w:t>a, kad praskiesto ir neskiesto Tresuvi</w:t>
      </w:r>
      <w:r w:rsidRPr="00304BC5">
        <w:rPr>
          <w:szCs w:val="22"/>
          <w:lang w:val="lt-LT"/>
        </w:rPr>
        <w:t xml:space="preserve"> tirpalo, </w:t>
      </w:r>
      <w:r>
        <w:rPr>
          <w:szCs w:val="22"/>
          <w:lang w:val="lt-LT"/>
        </w:rPr>
        <w:t>leidžiamo</w:t>
      </w:r>
      <w:r w:rsidRPr="00304BC5">
        <w:rPr>
          <w:szCs w:val="22"/>
          <w:lang w:val="lt-LT"/>
        </w:rPr>
        <w:t xml:space="preserve"> į veną infuzijos būdu, cheminis, fizinis ir mikrobiologinis stabilumas išlieka iki 30</w:t>
      </w:r>
      <w:r>
        <w:rPr>
          <w:szCs w:val="22"/>
          <w:lang w:val="lt-LT"/>
        </w:rPr>
        <w:t> parų 37 </w:t>
      </w:r>
      <w:r w:rsidRPr="00304BC5">
        <w:rPr>
          <w:szCs w:val="22"/>
          <w:lang w:val="lt-LT"/>
        </w:rPr>
        <w:t>°C temperatū</w:t>
      </w:r>
      <w:r>
        <w:rPr>
          <w:szCs w:val="22"/>
          <w:lang w:val="lt-LT"/>
        </w:rPr>
        <w:t xml:space="preserve">roje, kai koncentracija </w:t>
      </w:r>
      <w:r w:rsidRPr="00304BC5">
        <w:rPr>
          <w:szCs w:val="22"/>
          <w:lang w:val="lt-LT"/>
        </w:rPr>
        <w:t>implantuo</w:t>
      </w:r>
      <w:r>
        <w:rPr>
          <w:szCs w:val="22"/>
          <w:lang w:val="lt-LT"/>
        </w:rPr>
        <w:t>toje</w:t>
      </w:r>
      <w:r w:rsidRPr="00304BC5">
        <w:rPr>
          <w:szCs w:val="22"/>
          <w:lang w:val="lt-LT"/>
        </w:rPr>
        <w:t xml:space="preserve"> pompoje</w:t>
      </w:r>
      <w:r>
        <w:rPr>
          <w:szCs w:val="22"/>
          <w:lang w:val="lt-LT"/>
        </w:rPr>
        <w:t xml:space="preserve"> su titano rezervuaru yra 0,5 </w:t>
      </w:r>
      <w:r w:rsidRPr="00304BC5">
        <w:rPr>
          <w:szCs w:val="22"/>
          <w:lang w:val="lt-LT"/>
        </w:rPr>
        <w:t xml:space="preserve">mg/ml. </w:t>
      </w:r>
      <w:r>
        <w:rPr>
          <w:szCs w:val="22"/>
          <w:lang w:val="lt-LT"/>
        </w:rPr>
        <w:t>U</w:t>
      </w:r>
      <w:r w:rsidRPr="00E06F6E">
        <w:rPr>
          <w:szCs w:val="22"/>
          <w:lang w:val="lt-LT"/>
        </w:rPr>
        <w:t xml:space="preserve">ž </w:t>
      </w:r>
      <w:r>
        <w:rPr>
          <w:szCs w:val="22"/>
          <w:lang w:val="lt-LT"/>
        </w:rPr>
        <w:t xml:space="preserve">kitą </w:t>
      </w:r>
      <w:r w:rsidRPr="00E06F6E">
        <w:rPr>
          <w:szCs w:val="22"/>
          <w:lang w:val="lt-LT"/>
        </w:rPr>
        <w:t xml:space="preserve">vartojimui tinkamą laikymo </w:t>
      </w:r>
      <w:r>
        <w:rPr>
          <w:szCs w:val="22"/>
          <w:lang w:val="lt-LT"/>
        </w:rPr>
        <w:t>trukmę</w:t>
      </w:r>
      <w:r w:rsidRPr="00E06F6E">
        <w:rPr>
          <w:szCs w:val="22"/>
          <w:lang w:val="lt-LT"/>
        </w:rPr>
        <w:t xml:space="preserve"> ir sąlygas atsako</w:t>
      </w:r>
      <w:r w:rsidRPr="00304BC5">
        <w:rPr>
          <w:szCs w:val="22"/>
          <w:lang w:val="lt-LT"/>
        </w:rPr>
        <w:t xml:space="preserve"> vartotojas.</w:t>
      </w:r>
    </w:p>
    <w:p w14:paraId="7B239C98" w14:textId="77777777" w:rsidR="00192D85" w:rsidRPr="00AF59C8" w:rsidRDefault="00192D85" w:rsidP="00192D85">
      <w:pPr>
        <w:jc w:val="both"/>
        <w:rPr>
          <w:szCs w:val="22"/>
          <w:lang w:val="lt-LT"/>
        </w:rPr>
      </w:pPr>
    </w:p>
    <w:p w14:paraId="203B5BE5" w14:textId="77777777" w:rsidR="00192D85" w:rsidRPr="00AF59C8" w:rsidRDefault="00192D85" w:rsidP="00192D85">
      <w:pPr>
        <w:rPr>
          <w:szCs w:val="22"/>
          <w:lang w:val="lt-LT"/>
        </w:rPr>
      </w:pPr>
      <w:bookmarkStart w:id="172" w:name="_Toc399649958"/>
      <w:bookmarkStart w:id="173" w:name="_Toc399654890"/>
      <w:bookmarkStart w:id="174" w:name="_Toc399655196"/>
      <w:bookmarkStart w:id="175" w:name="_Toc399729061"/>
      <w:bookmarkStart w:id="176" w:name="_Toc401626183"/>
      <w:bookmarkStart w:id="177" w:name="_Toc401626221"/>
      <w:bookmarkStart w:id="178" w:name="_Toc401626256"/>
      <w:bookmarkStart w:id="179" w:name="_Toc402239819"/>
      <w:bookmarkStart w:id="180" w:name="_Toc417272486"/>
    </w:p>
    <w:p w14:paraId="20413097" w14:textId="5EAFB0D1" w:rsidR="00192D85" w:rsidRPr="00AF59C8" w:rsidRDefault="00192D85" w:rsidP="00192D85">
      <w:pPr>
        <w:rPr>
          <w:b/>
          <w:szCs w:val="22"/>
          <w:lang w:val="lt-LT"/>
        </w:rPr>
      </w:pPr>
      <w:r w:rsidRPr="00AF59C8">
        <w:rPr>
          <w:b/>
          <w:szCs w:val="22"/>
          <w:lang w:val="lt-LT"/>
        </w:rPr>
        <w:t>6.4</w:t>
      </w:r>
      <w:r w:rsidRPr="00AF59C8">
        <w:rPr>
          <w:b/>
          <w:szCs w:val="22"/>
          <w:lang w:val="lt-LT"/>
        </w:rPr>
        <w:tab/>
        <w:t>Specialios laikymo sąlygos</w:t>
      </w:r>
      <w:bookmarkEnd w:id="172"/>
      <w:bookmarkEnd w:id="173"/>
      <w:bookmarkEnd w:id="174"/>
      <w:bookmarkEnd w:id="175"/>
      <w:bookmarkEnd w:id="176"/>
      <w:bookmarkEnd w:id="177"/>
      <w:bookmarkEnd w:id="178"/>
      <w:bookmarkEnd w:id="179"/>
      <w:bookmarkEnd w:id="180"/>
      <w:r w:rsidRPr="00AF59C8">
        <w:rPr>
          <w:b/>
          <w:szCs w:val="22"/>
          <w:lang w:val="lt-LT"/>
        </w:rPr>
        <w:t xml:space="preserve"> </w:t>
      </w:r>
    </w:p>
    <w:p w14:paraId="7FF1E6DF" w14:textId="77777777" w:rsidR="00192D85" w:rsidRPr="00AF59C8" w:rsidRDefault="00192D85" w:rsidP="00192D85">
      <w:pPr>
        <w:jc w:val="both"/>
        <w:rPr>
          <w:szCs w:val="22"/>
          <w:lang w:val="lt-LT"/>
        </w:rPr>
      </w:pPr>
    </w:p>
    <w:p w14:paraId="7E32E6EE" w14:textId="77777777" w:rsidR="00192D85" w:rsidRDefault="00192D85" w:rsidP="00192D85">
      <w:pPr>
        <w:rPr>
          <w:szCs w:val="22"/>
          <w:lang w:val="lt-LT"/>
        </w:rPr>
      </w:pPr>
      <w:bookmarkStart w:id="181" w:name="_Toc399649959"/>
      <w:bookmarkStart w:id="182" w:name="_Toc399654891"/>
      <w:bookmarkStart w:id="183" w:name="_Toc399655197"/>
      <w:bookmarkStart w:id="184" w:name="_Toc399729062"/>
      <w:bookmarkStart w:id="185" w:name="_Toc401626184"/>
      <w:bookmarkStart w:id="186" w:name="_Toc401626222"/>
      <w:bookmarkStart w:id="187" w:name="_Toc401626257"/>
      <w:bookmarkStart w:id="188" w:name="_Toc402239820"/>
      <w:bookmarkStart w:id="189" w:name="_Toc417272487"/>
      <w:r w:rsidRPr="00AF59C8">
        <w:rPr>
          <w:szCs w:val="22"/>
          <w:lang w:val="lt-LT"/>
        </w:rPr>
        <w:t>Šiam vaistiniam preparatui specialių laikymo sąlygų nereikia</w:t>
      </w:r>
      <w:r>
        <w:rPr>
          <w:szCs w:val="22"/>
          <w:lang w:val="lt-LT"/>
        </w:rPr>
        <w:t>.</w:t>
      </w:r>
    </w:p>
    <w:p w14:paraId="01D22449" w14:textId="77777777" w:rsidR="00192D85" w:rsidRPr="00AF59C8" w:rsidRDefault="00192D85" w:rsidP="00192D85">
      <w:pPr>
        <w:rPr>
          <w:szCs w:val="22"/>
          <w:lang w:val="lt-LT"/>
        </w:rPr>
      </w:pPr>
      <w:r>
        <w:rPr>
          <w:szCs w:val="22"/>
          <w:lang w:val="lt-LT"/>
        </w:rPr>
        <w:t>V</w:t>
      </w:r>
      <w:r w:rsidRPr="00671CD4">
        <w:rPr>
          <w:szCs w:val="22"/>
          <w:lang w:val="lt-LT"/>
        </w:rPr>
        <w:t>aistinio preparato laikymo sąlygos</w:t>
      </w:r>
      <w:r>
        <w:rPr>
          <w:szCs w:val="22"/>
          <w:lang w:val="lt-LT"/>
        </w:rPr>
        <w:t xml:space="preserve"> po pirmojo atidarymo</w:t>
      </w:r>
      <w:r w:rsidRPr="00671CD4">
        <w:rPr>
          <w:szCs w:val="22"/>
          <w:lang w:val="lt-LT"/>
        </w:rPr>
        <w:t xml:space="preserve"> pateikiamos 6.3 skyriuje</w:t>
      </w:r>
      <w:r w:rsidRPr="00AF59C8">
        <w:rPr>
          <w:szCs w:val="22"/>
          <w:lang w:val="lt-LT"/>
        </w:rPr>
        <w:t>.</w:t>
      </w:r>
    </w:p>
    <w:p w14:paraId="75C6C6AE" w14:textId="77777777" w:rsidR="00192D85" w:rsidRPr="00AF59C8" w:rsidRDefault="00192D85" w:rsidP="00192D85">
      <w:pPr>
        <w:rPr>
          <w:szCs w:val="22"/>
          <w:lang w:val="lt-LT"/>
        </w:rPr>
      </w:pPr>
    </w:p>
    <w:p w14:paraId="65C0E9F6" w14:textId="4F92D4E8" w:rsidR="00192D85" w:rsidRPr="00AF59C8" w:rsidRDefault="00192D85" w:rsidP="00192D85">
      <w:pPr>
        <w:rPr>
          <w:b/>
          <w:szCs w:val="22"/>
          <w:lang w:val="lt-LT"/>
        </w:rPr>
      </w:pPr>
      <w:r w:rsidRPr="00AF59C8">
        <w:rPr>
          <w:b/>
          <w:szCs w:val="22"/>
          <w:lang w:val="lt-LT"/>
        </w:rPr>
        <w:t>6.5</w:t>
      </w:r>
      <w:r w:rsidRPr="00AF59C8">
        <w:rPr>
          <w:b/>
          <w:szCs w:val="22"/>
          <w:lang w:val="lt-LT"/>
        </w:rPr>
        <w:tab/>
      </w:r>
      <w:proofErr w:type="spellStart"/>
      <w:r w:rsidRPr="00AF59C8">
        <w:rPr>
          <w:b/>
          <w:szCs w:val="22"/>
          <w:lang w:val="lt-LT"/>
        </w:rPr>
        <w:t>Talpyklės</w:t>
      </w:r>
      <w:proofErr w:type="spellEnd"/>
      <w:r w:rsidRPr="00AF59C8">
        <w:rPr>
          <w:b/>
          <w:szCs w:val="22"/>
          <w:lang w:val="lt-LT"/>
        </w:rPr>
        <w:t xml:space="preserve"> pobūdis ir jos turinys</w:t>
      </w:r>
      <w:bookmarkEnd w:id="181"/>
      <w:bookmarkEnd w:id="182"/>
      <w:bookmarkEnd w:id="183"/>
      <w:bookmarkEnd w:id="184"/>
      <w:bookmarkEnd w:id="185"/>
      <w:bookmarkEnd w:id="186"/>
      <w:bookmarkEnd w:id="187"/>
      <w:bookmarkEnd w:id="188"/>
      <w:bookmarkEnd w:id="189"/>
    </w:p>
    <w:p w14:paraId="34DC70BD" w14:textId="77777777" w:rsidR="00192D85" w:rsidRPr="00AF59C8" w:rsidRDefault="00192D85" w:rsidP="00192D85">
      <w:pPr>
        <w:rPr>
          <w:szCs w:val="22"/>
          <w:lang w:val="lt-LT"/>
        </w:rPr>
      </w:pPr>
    </w:p>
    <w:p w14:paraId="07DDCB7F" w14:textId="77777777" w:rsidR="00192D85" w:rsidRPr="00AF59C8" w:rsidRDefault="00192D85" w:rsidP="00192D85">
      <w:pPr>
        <w:rPr>
          <w:szCs w:val="22"/>
          <w:shd w:val="clear" w:color="auto" w:fill="A6A6A6"/>
          <w:lang w:val="lt-LT"/>
        </w:rPr>
      </w:pPr>
      <w:r w:rsidRPr="00AF59C8">
        <w:rPr>
          <w:szCs w:val="22"/>
          <w:lang w:val="lt-LT"/>
        </w:rPr>
        <w:t xml:space="preserve">10 ml tirpalo 10 ml I tipo skaidraus stiklo </w:t>
      </w:r>
      <w:r>
        <w:rPr>
          <w:szCs w:val="22"/>
          <w:lang w:val="lt-LT"/>
        </w:rPr>
        <w:t>flakone</w:t>
      </w:r>
      <w:r w:rsidRPr="00AF59C8">
        <w:rPr>
          <w:szCs w:val="22"/>
          <w:lang w:val="lt-LT"/>
        </w:rPr>
        <w:t>,</w:t>
      </w:r>
      <w:r>
        <w:rPr>
          <w:szCs w:val="22"/>
          <w:lang w:val="lt-LT"/>
        </w:rPr>
        <w:t xml:space="preserve"> kuris yra</w:t>
      </w:r>
      <w:r w:rsidRPr="00AF59C8">
        <w:rPr>
          <w:szCs w:val="22"/>
          <w:lang w:val="lt-LT"/>
        </w:rPr>
        <w:t xml:space="preserve"> užkimštas teflonu padengtu guminiu kamščiu</w:t>
      </w:r>
      <w:r>
        <w:rPr>
          <w:szCs w:val="22"/>
          <w:lang w:val="lt-LT"/>
        </w:rPr>
        <w:t xml:space="preserve"> ir</w:t>
      </w:r>
      <w:r w:rsidRPr="00AF59C8">
        <w:rPr>
          <w:szCs w:val="22"/>
          <w:lang w:val="lt-LT"/>
        </w:rPr>
        <w:t xml:space="preserve"> uždengtas žaliu dangteliu. K</w:t>
      </w:r>
      <w:r>
        <w:rPr>
          <w:szCs w:val="22"/>
          <w:lang w:val="lt-LT"/>
        </w:rPr>
        <w:t>iekvienoje k</w:t>
      </w:r>
      <w:r w:rsidRPr="00AF59C8">
        <w:rPr>
          <w:szCs w:val="22"/>
          <w:lang w:val="lt-LT"/>
        </w:rPr>
        <w:t xml:space="preserve">artono dėžutėje yra 1 </w:t>
      </w:r>
      <w:r>
        <w:rPr>
          <w:szCs w:val="22"/>
          <w:lang w:val="lt-LT"/>
        </w:rPr>
        <w:t>flakonas</w:t>
      </w:r>
      <w:r w:rsidRPr="00AF59C8">
        <w:rPr>
          <w:szCs w:val="22"/>
          <w:lang w:val="lt-LT"/>
        </w:rPr>
        <w:t>.</w:t>
      </w:r>
    </w:p>
    <w:p w14:paraId="62D46987" w14:textId="77777777" w:rsidR="00192D85" w:rsidRPr="00AF59C8" w:rsidRDefault="00192D85" w:rsidP="00192D85">
      <w:pPr>
        <w:rPr>
          <w:szCs w:val="22"/>
          <w:lang w:val="lt-LT"/>
        </w:rPr>
      </w:pPr>
    </w:p>
    <w:p w14:paraId="09E14832" w14:textId="2408594E" w:rsidR="00192D85" w:rsidRPr="00AF59C8" w:rsidRDefault="00192D85" w:rsidP="00192D85">
      <w:pPr>
        <w:rPr>
          <w:b/>
          <w:szCs w:val="22"/>
          <w:lang w:val="lt-LT"/>
        </w:rPr>
      </w:pPr>
      <w:bookmarkStart w:id="190" w:name="_Toc399649960"/>
      <w:bookmarkStart w:id="191" w:name="_Toc399654892"/>
      <w:bookmarkStart w:id="192" w:name="_Toc399655198"/>
      <w:bookmarkStart w:id="193" w:name="_Toc399729063"/>
      <w:bookmarkStart w:id="194" w:name="_Toc401626185"/>
      <w:bookmarkStart w:id="195" w:name="_Toc401626223"/>
      <w:bookmarkStart w:id="196" w:name="_Toc401626258"/>
      <w:bookmarkStart w:id="197" w:name="_Toc402239821"/>
      <w:bookmarkStart w:id="198" w:name="_Toc417272488"/>
      <w:r w:rsidRPr="00AF59C8">
        <w:rPr>
          <w:b/>
          <w:szCs w:val="22"/>
          <w:lang w:val="lt-LT"/>
        </w:rPr>
        <w:t>6.6</w:t>
      </w:r>
      <w:r w:rsidRPr="00AF59C8">
        <w:rPr>
          <w:b/>
          <w:szCs w:val="22"/>
          <w:lang w:val="lt-LT"/>
        </w:rPr>
        <w:tab/>
        <w:t>Specialūs reikalavimai atliekoms tvarkyti ir vaistiniam preparatui ruošti</w:t>
      </w:r>
    </w:p>
    <w:bookmarkEnd w:id="190"/>
    <w:bookmarkEnd w:id="191"/>
    <w:bookmarkEnd w:id="192"/>
    <w:bookmarkEnd w:id="193"/>
    <w:bookmarkEnd w:id="194"/>
    <w:bookmarkEnd w:id="195"/>
    <w:bookmarkEnd w:id="196"/>
    <w:bookmarkEnd w:id="197"/>
    <w:bookmarkEnd w:id="198"/>
    <w:p w14:paraId="229B6C13" w14:textId="77777777" w:rsidR="00192D85" w:rsidRPr="00AF59C8" w:rsidRDefault="00192D85" w:rsidP="00192D85">
      <w:pPr>
        <w:rPr>
          <w:szCs w:val="22"/>
          <w:lang w:val="lt-LT"/>
        </w:rPr>
      </w:pPr>
    </w:p>
    <w:p w14:paraId="3F8DDA70" w14:textId="77777777" w:rsidR="00192D85" w:rsidRPr="00AF59C8" w:rsidRDefault="00192D85" w:rsidP="00192D85">
      <w:pPr>
        <w:jc w:val="both"/>
        <w:rPr>
          <w:szCs w:val="22"/>
          <w:lang w:val="lt-LT"/>
        </w:rPr>
      </w:pPr>
      <w:r w:rsidRPr="00AF59C8">
        <w:rPr>
          <w:szCs w:val="22"/>
          <w:lang w:val="lt-LT"/>
        </w:rPr>
        <w:lastRenderedPageBreak/>
        <w:t xml:space="preserve">Jeigu </w:t>
      </w:r>
      <w:r>
        <w:rPr>
          <w:szCs w:val="22"/>
          <w:lang w:val="lt-LT"/>
        </w:rPr>
        <w:t>Tresuvi</w:t>
      </w:r>
      <w:r w:rsidRPr="00AF59C8">
        <w:rPr>
          <w:szCs w:val="22"/>
          <w:lang w:val="lt-LT"/>
        </w:rPr>
        <w:t xml:space="preserve"> skiriamas </w:t>
      </w:r>
      <w:r>
        <w:rPr>
          <w:szCs w:val="22"/>
          <w:lang w:val="lt-LT"/>
        </w:rPr>
        <w:t>nuolatinės</w:t>
      </w:r>
      <w:r w:rsidRPr="00AF59C8">
        <w:rPr>
          <w:szCs w:val="22"/>
          <w:lang w:val="lt-LT"/>
        </w:rPr>
        <w:t xml:space="preserve"> infuzijos po oda būdu, vaistinis preparatas vartojamas </w:t>
      </w:r>
      <w:r w:rsidRPr="00AF59C8">
        <w:rPr>
          <w:b/>
          <w:bCs/>
          <w:szCs w:val="22"/>
          <w:lang w:val="lt-LT"/>
        </w:rPr>
        <w:t>neskiestas</w:t>
      </w:r>
      <w:r w:rsidRPr="00AF59C8">
        <w:rPr>
          <w:szCs w:val="22"/>
          <w:lang w:val="lt-LT"/>
        </w:rPr>
        <w:t xml:space="preserve"> (žr. 4.2 skyrių).</w:t>
      </w:r>
    </w:p>
    <w:p w14:paraId="4001C3BE" w14:textId="77777777" w:rsidR="00192D85" w:rsidRPr="00AF59C8" w:rsidRDefault="00192D85" w:rsidP="00192D85">
      <w:pPr>
        <w:jc w:val="both"/>
        <w:rPr>
          <w:szCs w:val="22"/>
          <w:lang w:val="lt-LT"/>
        </w:rPr>
      </w:pPr>
    </w:p>
    <w:p w14:paraId="1EBF2DB0" w14:textId="77777777" w:rsidR="00192D85" w:rsidRDefault="00192D85" w:rsidP="00192D85">
      <w:pPr>
        <w:jc w:val="both"/>
        <w:rPr>
          <w:szCs w:val="22"/>
          <w:lang w:val="lt-LT"/>
        </w:rPr>
      </w:pPr>
      <w:r w:rsidRPr="00AF59C8">
        <w:rPr>
          <w:szCs w:val="22"/>
          <w:lang w:val="lt-LT"/>
        </w:rPr>
        <w:t xml:space="preserve">Jeigu </w:t>
      </w:r>
      <w:r>
        <w:rPr>
          <w:szCs w:val="22"/>
          <w:lang w:val="lt-LT"/>
        </w:rPr>
        <w:t>Tresuvi</w:t>
      </w:r>
      <w:r w:rsidRPr="00AF59C8">
        <w:rPr>
          <w:szCs w:val="22"/>
          <w:lang w:val="lt-LT"/>
        </w:rPr>
        <w:t xml:space="preserve"> skiriamas </w:t>
      </w:r>
      <w:r>
        <w:rPr>
          <w:szCs w:val="22"/>
          <w:lang w:val="lt-LT"/>
        </w:rPr>
        <w:t>nuolatinės</w:t>
      </w:r>
      <w:r w:rsidRPr="00AF59C8">
        <w:rPr>
          <w:szCs w:val="22"/>
          <w:lang w:val="lt-LT"/>
        </w:rPr>
        <w:t xml:space="preserve"> infuzijos į veną būdu, </w:t>
      </w:r>
      <w:r>
        <w:rPr>
          <w:szCs w:val="22"/>
          <w:lang w:val="lt-LT"/>
        </w:rPr>
        <w:t>vaistinį preparatą</w:t>
      </w:r>
      <w:r w:rsidRPr="00AF59C8">
        <w:rPr>
          <w:szCs w:val="22"/>
          <w:lang w:val="lt-LT"/>
        </w:rPr>
        <w:t xml:space="preserve"> </w:t>
      </w:r>
      <w:r w:rsidRPr="00AF59C8">
        <w:rPr>
          <w:b/>
          <w:bCs/>
          <w:szCs w:val="22"/>
          <w:lang w:val="lt-LT"/>
        </w:rPr>
        <w:t>reikia</w:t>
      </w:r>
      <w:r w:rsidRPr="00AF59C8">
        <w:rPr>
          <w:szCs w:val="22"/>
          <w:lang w:val="lt-LT"/>
        </w:rPr>
        <w:t xml:space="preserve"> praskiesti steriliu injekciniu vandeniu arba 0,9 % (pagal masės ir tūrio santykį) natrio chlorido injekciniu tirpalu (žr. 4.2 skyrių).</w:t>
      </w:r>
      <w:r w:rsidRPr="00CF44C9">
        <w:rPr>
          <w:szCs w:val="22"/>
          <w:lang w:val="lt-LT"/>
        </w:rPr>
        <w:t xml:space="preserve"> </w:t>
      </w:r>
    </w:p>
    <w:p w14:paraId="27486E5D" w14:textId="77777777" w:rsidR="00192D85" w:rsidRDefault="00192D85" w:rsidP="00192D85">
      <w:pPr>
        <w:jc w:val="both"/>
        <w:rPr>
          <w:szCs w:val="22"/>
          <w:lang w:val="lt-LT"/>
        </w:rPr>
      </w:pPr>
    </w:p>
    <w:p w14:paraId="20BEACD2" w14:textId="77777777" w:rsidR="00192D85" w:rsidRPr="00AF59C8" w:rsidRDefault="00192D85" w:rsidP="00192D85">
      <w:pPr>
        <w:jc w:val="both"/>
        <w:rPr>
          <w:szCs w:val="22"/>
          <w:lang w:val="lt-LT"/>
        </w:rPr>
      </w:pPr>
      <w:r>
        <w:rPr>
          <w:szCs w:val="22"/>
          <w:lang w:val="lt-LT"/>
        </w:rPr>
        <w:t>Tresuvi</w:t>
      </w:r>
      <w:r w:rsidRPr="00E06F6E">
        <w:rPr>
          <w:szCs w:val="22"/>
          <w:lang w:val="lt-LT"/>
        </w:rPr>
        <w:t xml:space="preserve"> tirpal</w:t>
      </w:r>
      <w:r>
        <w:rPr>
          <w:szCs w:val="22"/>
          <w:lang w:val="lt-LT"/>
        </w:rPr>
        <w:t>ą</w:t>
      </w:r>
      <w:r w:rsidRPr="00E06F6E">
        <w:rPr>
          <w:szCs w:val="22"/>
          <w:lang w:val="lt-LT"/>
        </w:rPr>
        <w:t xml:space="preserve"> </w:t>
      </w:r>
      <w:r w:rsidRPr="00E06F6E">
        <w:rPr>
          <w:b/>
          <w:szCs w:val="22"/>
          <w:lang w:val="lt-LT"/>
        </w:rPr>
        <w:t>reikia praskiesti</w:t>
      </w:r>
      <w:r w:rsidRPr="00E06F6E">
        <w:rPr>
          <w:szCs w:val="22"/>
          <w:lang w:val="lt-LT"/>
        </w:rPr>
        <w:t xml:space="preserve"> </w:t>
      </w:r>
      <w:r w:rsidRPr="00671CD4">
        <w:rPr>
          <w:szCs w:val="22"/>
          <w:lang w:val="lt-LT"/>
        </w:rPr>
        <w:t>0,9</w:t>
      </w:r>
      <w:r>
        <w:rPr>
          <w:szCs w:val="22"/>
          <w:lang w:val="lt-LT"/>
        </w:rPr>
        <w:t> </w:t>
      </w:r>
      <w:r w:rsidRPr="00671CD4">
        <w:rPr>
          <w:szCs w:val="22"/>
          <w:lang w:val="lt-LT"/>
        </w:rPr>
        <w:t>% (pagal masės ir tūrio santykį) natrio chlorido injekciniu tirpalu</w:t>
      </w:r>
      <w:r w:rsidRPr="00E06F6E">
        <w:rPr>
          <w:szCs w:val="22"/>
          <w:lang w:val="lt-LT"/>
        </w:rPr>
        <w:t xml:space="preserve">, jei jis leidžiamas </w:t>
      </w:r>
      <w:r>
        <w:rPr>
          <w:szCs w:val="22"/>
          <w:lang w:val="lt-LT"/>
        </w:rPr>
        <w:t>nuolatine</w:t>
      </w:r>
      <w:r w:rsidRPr="00E06F6E">
        <w:rPr>
          <w:szCs w:val="22"/>
          <w:lang w:val="lt-LT"/>
        </w:rPr>
        <w:t xml:space="preserve"> intravenine infuzija per chirurginiu būdu įstaty</w:t>
      </w:r>
      <w:r>
        <w:rPr>
          <w:szCs w:val="22"/>
          <w:lang w:val="lt-LT"/>
        </w:rPr>
        <w:t>tą implantuojamą pompą (žr. 4.2 </w:t>
      </w:r>
      <w:r w:rsidRPr="00E06F6E">
        <w:rPr>
          <w:szCs w:val="22"/>
          <w:lang w:val="lt-LT"/>
        </w:rPr>
        <w:t>skyrių).</w:t>
      </w:r>
    </w:p>
    <w:p w14:paraId="4DF8AF42" w14:textId="77777777" w:rsidR="00192D85" w:rsidRPr="00AF59C8" w:rsidRDefault="00192D85" w:rsidP="00192D85">
      <w:pPr>
        <w:jc w:val="both"/>
        <w:rPr>
          <w:szCs w:val="22"/>
          <w:lang w:val="lt-LT"/>
        </w:rPr>
      </w:pPr>
    </w:p>
    <w:p w14:paraId="58684EF1" w14:textId="77777777" w:rsidR="00192D85" w:rsidRPr="00AF59C8" w:rsidRDefault="00192D85" w:rsidP="00192D85">
      <w:pPr>
        <w:jc w:val="both"/>
        <w:rPr>
          <w:szCs w:val="22"/>
          <w:lang w:val="lt-LT"/>
        </w:rPr>
      </w:pPr>
      <w:r w:rsidRPr="00AF59C8">
        <w:rPr>
          <w:szCs w:val="22"/>
          <w:lang w:val="lt-LT"/>
        </w:rPr>
        <w:t>Nesuvartotą vaistinį preparatą ar atliekas reikia tvarkyti laikantis vietinių reikalavimų.</w:t>
      </w:r>
    </w:p>
    <w:p w14:paraId="34A956D5" w14:textId="77777777" w:rsidR="00192D85" w:rsidRPr="00AF59C8" w:rsidRDefault="00192D85" w:rsidP="00192D85">
      <w:pPr>
        <w:rPr>
          <w:szCs w:val="22"/>
          <w:lang w:val="lt-LT"/>
        </w:rPr>
      </w:pPr>
      <w:bookmarkStart w:id="199" w:name="_Toc399649961"/>
      <w:bookmarkStart w:id="200" w:name="_Toc399654893"/>
      <w:bookmarkStart w:id="201" w:name="_Toc399655199"/>
      <w:bookmarkStart w:id="202" w:name="_Toc399729064"/>
      <w:bookmarkStart w:id="203" w:name="_Toc401626186"/>
      <w:bookmarkStart w:id="204" w:name="_Toc401626224"/>
      <w:bookmarkStart w:id="205" w:name="_Toc401626259"/>
      <w:bookmarkStart w:id="206" w:name="_Toc402239822"/>
      <w:bookmarkStart w:id="207" w:name="_Toc417272489"/>
    </w:p>
    <w:bookmarkEnd w:id="199"/>
    <w:bookmarkEnd w:id="200"/>
    <w:bookmarkEnd w:id="201"/>
    <w:bookmarkEnd w:id="202"/>
    <w:bookmarkEnd w:id="203"/>
    <w:bookmarkEnd w:id="204"/>
    <w:bookmarkEnd w:id="205"/>
    <w:bookmarkEnd w:id="206"/>
    <w:bookmarkEnd w:id="207"/>
    <w:p w14:paraId="5F74F6B4" w14:textId="77777777" w:rsidR="00192D85" w:rsidRPr="00AF59C8" w:rsidRDefault="00192D85" w:rsidP="00192D85">
      <w:pPr>
        <w:rPr>
          <w:b/>
          <w:szCs w:val="22"/>
          <w:lang w:val="lt-LT"/>
        </w:rPr>
      </w:pPr>
    </w:p>
    <w:p w14:paraId="2529429D" w14:textId="77777777" w:rsidR="00192D85" w:rsidRPr="00AF59C8" w:rsidRDefault="00192D85" w:rsidP="00192D85">
      <w:pPr>
        <w:rPr>
          <w:b/>
          <w:szCs w:val="22"/>
          <w:lang w:val="lt-LT"/>
        </w:rPr>
      </w:pPr>
      <w:r w:rsidRPr="00AF59C8">
        <w:rPr>
          <w:b/>
          <w:szCs w:val="22"/>
          <w:lang w:val="lt-LT"/>
        </w:rPr>
        <w:t>7.</w:t>
      </w:r>
      <w:r w:rsidRPr="00AF59C8">
        <w:rPr>
          <w:b/>
          <w:szCs w:val="22"/>
          <w:lang w:val="lt-LT"/>
        </w:rPr>
        <w:tab/>
        <w:t>REGISTRUOTOJAS</w:t>
      </w:r>
    </w:p>
    <w:p w14:paraId="3AED581A" w14:textId="77777777" w:rsidR="00192D85" w:rsidRPr="00AF59C8" w:rsidRDefault="00192D85" w:rsidP="00192D85">
      <w:pPr>
        <w:rPr>
          <w:szCs w:val="22"/>
          <w:lang w:val="lt-LT"/>
        </w:rPr>
      </w:pPr>
    </w:p>
    <w:p w14:paraId="3E59B9D5" w14:textId="77777777" w:rsidR="00192D85" w:rsidRPr="00C21610" w:rsidRDefault="00192D85" w:rsidP="00192D85">
      <w:pPr>
        <w:rPr>
          <w:rFonts w:eastAsia="SimSun"/>
          <w:noProof/>
          <w:snapToGrid/>
          <w:szCs w:val="22"/>
          <w:lang w:val="lt-LT"/>
        </w:rPr>
      </w:pPr>
      <w:bookmarkStart w:id="208" w:name="_Hlk15639291"/>
      <w:r w:rsidRPr="00C21610">
        <w:rPr>
          <w:rFonts w:eastAsia="SimSun"/>
          <w:noProof/>
          <w:snapToGrid/>
          <w:szCs w:val="22"/>
          <w:lang w:val="lt-LT"/>
        </w:rPr>
        <w:t>Orpha-Devel Handels und Vertriebs GmbH</w:t>
      </w:r>
    </w:p>
    <w:p w14:paraId="133AF8CC" w14:textId="77777777" w:rsidR="00192D85" w:rsidRPr="00C21610" w:rsidRDefault="00192D85" w:rsidP="00192D85">
      <w:pPr>
        <w:rPr>
          <w:rFonts w:eastAsia="SimSun"/>
          <w:noProof/>
          <w:snapToGrid/>
          <w:szCs w:val="22"/>
          <w:lang w:val="lt-LT"/>
        </w:rPr>
      </w:pPr>
      <w:r w:rsidRPr="00C21610">
        <w:rPr>
          <w:rFonts w:eastAsia="SimSun"/>
          <w:noProof/>
          <w:snapToGrid/>
          <w:szCs w:val="22"/>
          <w:lang w:val="lt-LT"/>
        </w:rPr>
        <w:t>Wintergasse 85/1B</w:t>
      </w:r>
    </w:p>
    <w:p w14:paraId="58676A79" w14:textId="77777777" w:rsidR="00192D85" w:rsidRPr="00C21610" w:rsidRDefault="00192D85" w:rsidP="00192D85">
      <w:pPr>
        <w:rPr>
          <w:rFonts w:eastAsia="SimSun"/>
          <w:noProof/>
          <w:snapToGrid/>
          <w:szCs w:val="22"/>
          <w:lang w:val="lt-LT"/>
        </w:rPr>
      </w:pPr>
      <w:r w:rsidRPr="00C21610">
        <w:rPr>
          <w:rFonts w:eastAsia="SimSun"/>
          <w:noProof/>
          <w:snapToGrid/>
          <w:szCs w:val="22"/>
          <w:lang w:val="lt-LT"/>
        </w:rPr>
        <w:t>3002 Purkersdorf</w:t>
      </w:r>
    </w:p>
    <w:bookmarkEnd w:id="208"/>
    <w:p w14:paraId="126C7EEC" w14:textId="77777777" w:rsidR="00192D85" w:rsidRPr="00C21610" w:rsidRDefault="00192D85" w:rsidP="00192D85">
      <w:pPr>
        <w:rPr>
          <w:rFonts w:eastAsia="SimSun"/>
          <w:noProof/>
          <w:snapToGrid/>
          <w:szCs w:val="22"/>
          <w:lang w:val="lt-LT"/>
        </w:rPr>
      </w:pPr>
      <w:r w:rsidRPr="00C21610">
        <w:rPr>
          <w:rFonts w:eastAsia="SimSun"/>
          <w:noProof/>
          <w:snapToGrid/>
          <w:szCs w:val="22"/>
          <w:lang w:val="lt-LT"/>
        </w:rPr>
        <w:t>Austri</w:t>
      </w:r>
      <w:r>
        <w:rPr>
          <w:rFonts w:eastAsia="SimSun"/>
          <w:noProof/>
          <w:snapToGrid/>
          <w:szCs w:val="22"/>
          <w:lang w:val="lt-LT"/>
        </w:rPr>
        <w:t>j</w:t>
      </w:r>
      <w:r w:rsidRPr="00C21610">
        <w:rPr>
          <w:rFonts w:eastAsia="SimSun"/>
          <w:noProof/>
          <w:snapToGrid/>
          <w:szCs w:val="22"/>
          <w:lang w:val="lt-LT"/>
        </w:rPr>
        <w:t>a</w:t>
      </w:r>
    </w:p>
    <w:p w14:paraId="674DEAD7" w14:textId="77777777" w:rsidR="00192D85" w:rsidRPr="00AF59C8" w:rsidRDefault="00192D85" w:rsidP="00192D85">
      <w:pPr>
        <w:rPr>
          <w:b/>
          <w:szCs w:val="22"/>
          <w:lang w:val="lt-LT"/>
        </w:rPr>
      </w:pPr>
    </w:p>
    <w:p w14:paraId="33372268" w14:textId="77777777" w:rsidR="00192D85" w:rsidRPr="00AF59C8" w:rsidRDefault="00192D85" w:rsidP="00192D85">
      <w:pPr>
        <w:rPr>
          <w:b/>
          <w:szCs w:val="22"/>
          <w:lang w:val="lt-LT"/>
        </w:rPr>
      </w:pPr>
    </w:p>
    <w:p w14:paraId="652FC3A0" w14:textId="77777777" w:rsidR="00192D85" w:rsidRPr="00AF59C8" w:rsidRDefault="00192D85" w:rsidP="00192D85">
      <w:pPr>
        <w:rPr>
          <w:b/>
          <w:szCs w:val="22"/>
          <w:lang w:val="lt-LT"/>
        </w:rPr>
      </w:pPr>
      <w:r w:rsidRPr="00AF59C8">
        <w:rPr>
          <w:b/>
          <w:szCs w:val="22"/>
          <w:lang w:val="lt-LT"/>
        </w:rPr>
        <w:t>8.</w:t>
      </w:r>
      <w:r w:rsidRPr="00AF59C8">
        <w:rPr>
          <w:b/>
          <w:szCs w:val="22"/>
          <w:lang w:val="lt-LT"/>
        </w:rPr>
        <w:tab/>
        <w:t>REGISTRACIJOS PAŽYMĖJIMO NUMERIS</w:t>
      </w:r>
    </w:p>
    <w:p w14:paraId="7470B4C7" w14:textId="77777777" w:rsidR="00192D85" w:rsidRPr="00AF59C8" w:rsidRDefault="00192D85" w:rsidP="00192D85">
      <w:pPr>
        <w:rPr>
          <w:b/>
          <w:szCs w:val="22"/>
          <w:lang w:val="lt-LT"/>
        </w:rPr>
      </w:pPr>
    </w:p>
    <w:p w14:paraId="22D42676" w14:textId="77777777" w:rsidR="00192D85" w:rsidRPr="008D6DF0" w:rsidRDefault="00192D85" w:rsidP="00192D85">
      <w:pPr>
        <w:rPr>
          <w:rFonts w:eastAsia="SimSun"/>
          <w:noProof/>
          <w:snapToGrid/>
          <w:szCs w:val="22"/>
          <w:lang w:val="lt-LT"/>
        </w:rPr>
      </w:pPr>
      <w:r w:rsidRPr="008D6DF0">
        <w:rPr>
          <w:rFonts w:eastAsia="SimSun"/>
          <w:noProof/>
          <w:snapToGrid/>
          <w:szCs w:val="22"/>
          <w:lang w:val="lt-LT"/>
        </w:rPr>
        <w:t>LT/1/21/4689/001</w:t>
      </w:r>
    </w:p>
    <w:p w14:paraId="3FD4538F" w14:textId="77777777" w:rsidR="00192D85" w:rsidRPr="00E10846" w:rsidRDefault="00192D85" w:rsidP="00192D85">
      <w:pPr>
        <w:rPr>
          <w:b/>
          <w:szCs w:val="22"/>
          <w:lang w:val="pt-PT"/>
        </w:rPr>
      </w:pPr>
    </w:p>
    <w:p w14:paraId="4F9674DB" w14:textId="77777777" w:rsidR="00192D85" w:rsidRPr="00AF59C8" w:rsidRDefault="00192D85" w:rsidP="00192D85">
      <w:pPr>
        <w:rPr>
          <w:b/>
          <w:szCs w:val="22"/>
          <w:lang w:val="lt-LT"/>
        </w:rPr>
      </w:pPr>
    </w:p>
    <w:p w14:paraId="5A0DE294" w14:textId="77777777" w:rsidR="00192D85" w:rsidRPr="00AF59C8" w:rsidRDefault="00192D85" w:rsidP="00192D85">
      <w:pPr>
        <w:rPr>
          <w:b/>
          <w:szCs w:val="22"/>
          <w:lang w:val="lt-LT"/>
        </w:rPr>
      </w:pPr>
      <w:r w:rsidRPr="00AF59C8">
        <w:rPr>
          <w:b/>
          <w:szCs w:val="22"/>
          <w:lang w:val="lt-LT"/>
        </w:rPr>
        <w:t>9.</w:t>
      </w:r>
      <w:r w:rsidRPr="00AF59C8">
        <w:rPr>
          <w:b/>
          <w:szCs w:val="22"/>
          <w:lang w:val="lt-LT"/>
        </w:rPr>
        <w:tab/>
        <w:t>REGISTRAVIMO / PERREGISTRAVIMO DATA</w:t>
      </w:r>
    </w:p>
    <w:p w14:paraId="61BA2C9E" w14:textId="77777777" w:rsidR="00192D85" w:rsidRPr="00AF59C8" w:rsidRDefault="00192D85" w:rsidP="00192D85">
      <w:pPr>
        <w:rPr>
          <w:noProof/>
          <w:szCs w:val="22"/>
          <w:lang w:val="lt-LT"/>
        </w:rPr>
      </w:pPr>
    </w:p>
    <w:p w14:paraId="3E4E95F8" w14:textId="77777777" w:rsidR="00192D85" w:rsidRPr="00AF59C8" w:rsidRDefault="00192D85" w:rsidP="00192D85">
      <w:pPr>
        <w:rPr>
          <w:noProof/>
          <w:szCs w:val="22"/>
          <w:lang w:val="lt-LT"/>
        </w:rPr>
      </w:pPr>
      <w:r w:rsidRPr="00AF59C8">
        <w:rPr>
          <w:noProof/>
          <w:szCs w:val="22"/>
          <w:lang w:val="lt-LT"/>
        </w:rPr>
        <w:t>Registravimo data</w:t>
      </w:r>
      <w:r>
        <w:rPr>
          <w:noProof/>
          <w:szCs w:val="22"/>
          <w:lang w:val="lt-LT"/>
        </w:rPr>
        <w:t xml:space="preserve"> </w:t>
      </w:r>
      <w:r>
        <w:rPr>
          <w:noProof/>
          <w:szCs w:val="24"/>
          <w:lang w:val="lt-LT"/>
        </w:rPr>
        <w:t>2021 m. vasario 10 d.</w:t>
      </w:r>
    </w:p>
    <w:p w14:paraId="67DC2C80" w14:textId="3BECF742" w:rsidR="00192D85" w:rsidRDefault="00A745F0" w:rsidP="00192D85">
      <w:pPr>
        <w:rPr>
          <w:noProof/>
          <w:szCs w:val="22"/>
          <w:lang w:val="lt-LT"/>
        </w:rPr>
      </w:pPr>
      <w:r w:rsidRPr="00A745F0">
        <w:rPr>
          <w:noProof/>
          <w:szCs w:val="22"/>
          <w:lang w:val="lt-LT"/>
        </w:rPr>
        <w:t>Paskutinio perregistravimo data</w:t>
      </w:r>
      <w:r>
        <w:rPr>
          <w:noProof/>
          <w:szCs w:val="22"/>
          <w:lang w:val="lt-LT"/>
        </w:rPr>
        <w:t xml:space="preserve"> 2026 m. kovo 10d.</w:t>
      </w:r>
    </w:p>
    <w:p w14:paraId="1A30FAC2" w14:textId="77777777" w:rsidR="00A745F0" w:rsidRPr="00AF59C8" w:rsidRDefault="00A745F0" w:rsidP="00192D85">
      <w:pPr>
        <w:rPr>
          <w:noProof/>
          <w:szCs w:val="22"/>
          <w:lang w:val="lt-LT"/>
        </w:rPr>
      </w:pPr>
    </w:p>
    <w:p w14:paraId="04A40970" w14:textId="77777777" w:rsidR="00192D85" w:rsidRPr="00AF59C8" w:rsidRDefault="00192D85" w:rsidP="00192D85">
      <w:pPr>
        <w:rPr>
          <w:noProof/>
          <w:szCs w:val="22"/>
          <w:lang w:val="lt-LT"/>
        </w:rPr>
      </w:pPr>
    </w:p>
    <w:p w14:paraId="240AC67C" w14:textId="77777777" w:rsidR="00192D85" w:rsidRDefault="00192D85" w:rsidP="00192D85">
      <w:pPr>
        <w:rPr>
          <w:b/>
          <w:szCs w:val="22"/>
          <w:lang w:val="lt-LT"/>
        </w:rPr>
      </w:pPr>
      <w:r w:rsidRPr="00AF59C8">
        <w:rPr>
          <w:b/>
          <w:szCs w:val="22"/>
          <w:lang w:val="lt-LT"/>
        </w:rPr>
        <w:t>10.</w:t>
      </w:r>
      <w:r w:rsidRPr="00AF59C8">
        <w:rPr>
          <w:b/>
          <w:szCs w:val="22"/>
          <w:lang w:val="lt-LT"/>
        </w:rPr>
        <w:tab/>
        <w:t>TEKSTO PERŽIŪROS DATA</w:t>
      </w:r>
    </w:p>
    <w:p w14:paraId="4C6D50BF" w14:textId="77777777" w:rsidR="00192D85" w:rsidRDefault="00192D85" w:rsidP="00192D85">
      <w:pPr>
        <w:rPr>
          <w:b/>
          <w:szCs w:val="22"/>
          <w:lang w:val="lt-LT"/>
        </w:rPr>
      </w:pPr>
    </w:p>
    <w:p w14:paraId="0E7209FD" w14:textId="287F6CC3" w:rsidR="00A0166B" w:rsidRDefault="00A745F0" w:rsidP="00192D85">
      <w:pPr>
        <w:rPr>
          <w:noProof/>
          <w:szCs w:val="24"/>
          <w:lang w:val="lt-LT"/>
        </w:rPr>
      </w:pPr>
      <w:r>
        <w:rPr>
          <w:szCs w:val="24"/>
          <w:lang w:val="lt-LT"/>
        </w:rPr>
        <w:t>2026 m. kovo 10 d.</w:t>
      </w:r>
    </w:p>
    <w:p w14:paraId="09140FD2" w14:textId="77777777" w:rsidR="00192D85" w:rsidRPr="00AF59C8" w:rsidRDefault="00192D85" w:rsidP="00192D85">
      <w:pPr>
        <w:rPr>
          <w:b/>
          <w:szCs w:val="22"/>
          <w:lang w:val="lt-LT"/>
        </w:rPr>
      </w:pPr>
    </w:p>
    <w:p w14:paraId="61AFA32F" w14:textId="77777777" w:rsidR="00192D85" w:rsidRPr="00AF59C8" w:rsidRDefault="00192D85" w:rsidP="00192D85">
      <w:pPr>
        <w:tabs>
          <w:tab w:val="clear" w:pos="567"/>
        </w:tabs>
        <w:spacing w:line="240" w:lineRule="auto"/>
        <w:rPr>
          <w:szCs w:val="22"/>
          <w:lang w:val="lt-LT"/>
        </w:rPr>
      </w:pPr>
    </w:p>
    <w:p w14:paraId="2A142F3F" w14:textId="3A26495B" w:rsidR="00192D85" w:rsidRPr="001C7718" w:rsidRDefault="00192D85" w:rsidP="00192D85">
      <w:pPr>
        <w:tabs>
          <w:tab w:val="left" w:pos="5954"/>
          <w:tab w:val="left" w:pos="6237"/>
          <w:tab w:val="left" w:pos="6663"/>
          <w:tab w:val="left" w:pos="6946"/>
        </w:tabs>
        <w:rPr>
          <w:rFonts w:eastAsia="SimSun"/>
          <w:szCs w:val="22"/>
          <w:lang w:val="lt-LT"/>
        </w:rPr>
      </w:pPr>
      <w:r w:rsidRPr="001C7718">
        <w:rPr>
          <w:rFonts w:eastAsia="SimSun"/>
          <w:noProof/>
          <w:szCs w:val="22"/>
          <w:lang w:val="lt-LT"/>
        </w:rPr>
        <w:t>Išsami informacija apie šį vaistinį preparatą pateikiama Valstybinės vaistų kontrolės tarnybos prie Lietuvos Respublikos sveikatos apsaugos ministerijos tinklalapyje</w:t>
      </w:r>
      <w:r w:rsidRPr="001C7718">
        <w:rPr>
          <w:rFonts w:eastAsia="SimSun"/>
          <w:i/>
          <w:noProof/>
          <w:szCs w:val="22"/>
          <w:lang w:val="lt-LT"/>
        </w:rPr>
        <w:t xml:space="preserve"> </w:t>
      </w:r>
      <w:r w:rsidR="00546363" w:rsidRPr="00BC3252">
        <w:rPr>
          <w:color w:val="0000EE"/>
          <w:szCs w:val="22"/>
          <w:u w:val="single"/>
          <w:lang w:val="lt-LT" w:eastAsia="lt-LT"/>
        </w:rPr>
        <w:t>https://vvkt.lrv.lt/lt/.</w:t>
      </w:r>
    </w:p>
    <w:p w14:paraId="4A8A73B9" w14:textId="77777777" w:rsidR="00AF59C8" w:rsidRDefault="00AF59C8" w:rsidP="00F34163">
      <w:pPr>
        <w:jc w:val="center"/>
        <w:rPr>
          <w:b/>
          <w:szCs w:val="22"/>
          <w:lang w:val="lt-LT"/>
        </w:rPr>
      </w:pPr>
    </w:p>
    <w:p w14:paraId="3C865D91" w14:textId="77777777" w:rsidR="00AF59C8" w:rsidRDefault="00AF59C8" w:rsidP="00F34163">
      <w:pPr>
        <w:jc w:val="center"/>
        <w:rPr>
          <w:b/>
          <w:szCs w:val="22"/>
          <w:lang w:val="lt-LT"/>
        </w:rPr>
      </w:pPr>
    </w:p>
    <w:p w14:paraId="09C069F5" w14:textId="77777777" w:rsidR="00AF59C8" w:rsidRDefault="00AF59C8" w:rsidP="00F34163">
      <w:pPr>
        <w:jc w:val="center"/>
        <w:rPr>
          <w:b/>
          <w:szCs w:val="22"/>
          <w:lang w:val="lt-LT"/>
        </w:rPr>
      </w:pPr>
    </w:p>
    <w:p w14:paraId="35AD8D28" w14:textId="77777777" w:rsidR="00AF59C8" w:rsidRDefault="00AF59C8" w:rsidP="00F34163">
      <w:pPr>
        <w:jc w:val="center"/>
        <w:rPr>
          <w:b/>
          <w:szCs w:val="22"/>
          <w:lang w:val="lt-LT"/>
        </w:rPr>
      </w:pPr>
    </w:p>
    <w:p w14:paraId="5E0D175D" w14:textId="77777777" w:rsidR="00AF59C8" w:rsidRDefault="00AF59C8" w:rsidP="00F34163">
      <w:pPr>
        <w:jc w:val="center"/>
        <w:rPr>
          <w:b/>
          <w:szCs w:val="22"/>
          <w:lang w:val="lt-LT"/>
        </w:rPr>
      </w:pPr>
    </w:p>
    <w:p w14:paraId="374630D7" w14:textId="77777777" w:rsidR="00AF59C8" w:rsidRDefault="00AF59C8" w:rsidP="00F34163">
      <w:pPr>
        <w:jc w:val="center"/>
        <w:rPr>
          <w:b/>
          <w:szCs w:val="22"/>
          <w:lang w:val="lt-LT"/>
        </w:rPr>
      </w:pPr>
    </w:p>
    <w:p w14:paraId="1ACC6AB8" w14:textId="77777777" w:rsidR="00AF59C8" w:rsidRDefault="00AF59C8" w:rsidP="00F34163">
      <w:pPr>
        <w:jc w:val="center"/>
        <w:rPr>
          <w:b/>
          <w:szCs w:val="22"/>
          <w:lang w:val="lt-LT"/>
        </w:rPr>
      </w:pPr>
    </w:p>
    <w:p w14:paraId="2F26DAAE" w14:textId="77777777" w:rsidR="00AF59C8" w:rsidRDefault="00AF59C8" w:rsidP="00F34163">
      <w:pPr>
        <w:jc w:val="center"/>
        <w:rPr>
          <w:b/>
          <w:szCs w:val="22"/>
          <w:lang w:val="lt-LT"/>
        </w:rPr>
      </w:pPr>
    </w:p>
    <w:p w14:paraId="00A003C8" w14:textId="77777777" w:rsidR="00AF59C8" w:rsidRDefault="00AF59C8" w:rsidP="00F34163">
      <w:pPr>
        <w:jc w:val="center"/>
        <w:rPr>
          <w:b/>
          <w:szCs w:val="22"/>
          <w:lang w:val="lt-LT"/>
        </w:rPr>
      </w:pPr>
    </w:p>
    <w:p w14:paraId="15BDB679" w14:textId="77777777" w:rsidR="00AF59C8" w:rsidRDefault="00AF59C8" w:rsidP="00F34163">
      <w:pPr>
        <w:jc w:val="center"/>
        <w:rPr>
          <w:b/>
          <w:szCs w:val="22"/>
          <w:lang w:val="lt-LT"/>
        </w:rPr>
      </w:pPr>
    </w:p>
    <w:p w14:paraId="2A0DF6E2" w14:textId="77777777" w:rsidR="00AF59C8" w:rsidRDefault="00AF59C8" w:rsidP="00F34163">
      <w:pPr>
        <w:jc w:val="center"/>
        <w:rPr>
          <w:b/>
          <w:szCs w:val="22"/>
          <w:lang w:val="lt-LT"/>
        </w:rPr>
      </w:pPr>
    </w:p>
    <w:p w14:paraId="74C5008C" w14:textId="77777777" w:rsidR="00AF59C8" w:rsidRDefault="00AF59C8" w:rsidP="00F34163">
      <w:pPr>
        <w:jc w:val="center"/>
        <w:rPr>
          <w:b/>
          <w:szCs w:val="22"/>
          <w:lang w:val="lt-LT"/>
        </w:rPr>
      </w:pPr>
    </w:p>
    <w:p w14:paraId="44B2E525" w14:textId="77777777" w:rsidR="00AF59C8" w:rsidRDefault="00AF59C8" w:rsidP="00F34163">
      <w:pPr>
        <w:jc w:val="center"/>
        <w:rPr>
          <w:b/>
          <w:szCs w:val="22"/>
          <w:lang w:val="lt-LT"/>
        </w:rPr>
      </w:pPr>
    </w:p>
    <w:p w14:paraId="1E0D9C6D" w14:textId="77777777" w:rsidR="00AF59C8" w:rsidRDefault="00AF59C8" w:rsidP="00F34163">
      <w:pPr>
        <w:jc w:val="center"/>
        <w:rPr>
          <w:b/>
          <w:szCs w:val="22"/>
          <w:lang w:val="lt-LT"/>
        </w:rPr>
      </w:pPr>
    </w:p>
    <w:p w14:paraId="0B36CF3A" w14:textId="77777777" w:rsidR="00AF59C8" w:rsidRDefault="00AF59C8" w:rsidP="00F34163">
      <w:pPr>
        <w:jc w:val="center"/>
        <w:rPr>
          <w:b/>
          <w:szCs w:val="22"/>
          <w:lang w:val="lt-LT"/>
        </w:rPr>
      </w:pPr>
    </w:p>
    <w:p w14:paraId="50B89E70" w14:textId="77777777" w:rsidR="00AF59C8" w:rsidRDefault="00AF59C8" w:rsidP="00F34163">
      <w:pPr>
        <w:jc w:val="center"/>
        <w:rPr>
          <w:b/>
          <w:szCs w:val="22"/>
          <w:lang w:val="lt-LT"/>
        </w:rPr>
      </w:pPr>
    </w:p>
    <w:p w14:paraId="55A31BA2" w14:textId="77777777" w:rsidR="00AF59C8" w:rsidRDefault="00AF59C8" w:rsidP="00F34163">
      <w:pPr>
        <w:jc w:val="center"/>
        <w:rPr>
          <w:b/>
          <w:szCs w:val="22"/>
          <w:lang w:val="lt-LT"/>
        </w:rPr>
      </w:pPr>
    </w:p>
    <w:p w14:paraId="6D67F3BC" w14:textId="77777777" w:rsidR="00AF59C8" w:rsidRDefault="00AF59C8" w:rsidP="00F34163">
      <w:pPr>
        <w:jc w:val="center"/>
        <w:rPr>
          <w:b/>
          <w:szCs w:val="22"/>
          <w:lang w:val="lt-LT"/>
        </w:rPr>
      </w:pPr>
    </w:p>
    <w:p w14:paraId="47FE63FD" w14:textId="77777777" w:rsidR="00AF59C8" w:rsidRDefault="00AF59C8" w:rsidP="00F34163">
      <w:pPr>
        <w:jc w:val="center"/>
        <w:rPr>
          <w:b/>
          <w:szCs w:val="22"/>
          <w:lang w:val="lt-LT"/>
        </w:rPr>
      </w:pPr>
    </w:p>
    <w:p w14:paraId="054EC1F2" w14:textId="77777777" w:rsidR="00AF59C8" w:rsidRDefault="00AF59C8" w:rsidP="00F34163">
      <w:pPr>
        <w:jc w:val="center"/>
        <w:rPr>
          <w:b/>
          <w:szCs w:val="22"/>
          <w:lang w:val="lt-LT"/>
        </w:rPr>
      </w:pPr>
    </w:p>
    <w:p w14:paraId="39731D02" w14:textId="77777777" w:rsidR="00AF59C8" w:rsidRDefault="00AF59C8" w:rsidP="00F34163">
      <w:pPr>
        <w:jc w:val="center"/>
        <w:rPr>
          <w:b/>
          <w:szCs w:val="22"/>
          <w:lang w:val="lt-LT"/>
        </w:rPr>
      </w:pPr>
    </w:p>
    <w:p w14:paraId="102CA321" w14:textId="77777777" w:rsidR="00AF59C8" w:rsidRDefault="00AF59C8" w:rsidP="00F34163">
      <w:pPr>
        <w:jc w:val="center"/>
        <w:rPr>
          <w:b/>
          <w:szCs w:val="22"/>
          <w:lang w:val="lt-LT"/>
        </w:rPr>
      </w:pPr>
    </w:p>
    <w:p w14:paraId="002A2AB5" w14:textId="77777777" w:rsidR="00192D85" w:rsidRDefault="00192D85" w:rsidP="00F34163">
      <w:pPr>
        <w:jc w:val="center"/>
        <w:rPr>
          <w:b/>
          <w:szCs w:val="22"/>
          <w:lang w:val="lt-LT"/>
        </w:rPr>
      </w:pPr>
    </w:p>
    <w:p w14:paraId="76B20FFF" w14:textId="77777777" w:rsidR="00192D85" w:rsidRDefault="00192D85" w:rsidP="00F34163">
      <w:pPr>
        <w:jc w:val="center"/>
        <w:rPr>
          <w:b/>
          <w:szCs w:val="22"/>
          <w:lang w:val="lt-LT"/>
        </w:rPr>
      </w:pPr>
    </w:p>
    <w:p w14:paraId="6DC0B974" w14:textId="77777777" w:rsidR="00192D85" w:rsidRDefault="00192D85" w:rsidP="00F34163">
      <w:pPr>
        <w:jc w:val="center"/>
        <w:rPr>
          <w:b/>
          <w:szCs w:val="22"/>
          <w:lang w:val="lt-LT"/>
        </w:rPr>
      </w:pPr>
    </w:p>
    <w:p w14:paraId="73763E0F" w14:textId="77777777" w:rsidR="00192D85" w:rsidRDefault="00192D85" w:rsidP="00F34163">
      <w:pPr>
        <w:jc w:val="center"/>
        <w:rPr>
          <w:b/>
          <w:szCs w:val="22"/>
          <w:lang w:val="lt-LT"/>
        </w:rPr>
      </w:pPr>
    </w:p>
    <w:p w14:paraId="69A07E3C" w14:textId="77777777" w:rsidR="00192D85" w:rsidRDefault="00192D85" w:rsidP="00F34163">
      <w:pPr>
        <w:jc w:val="center"/>
        <w:rPr>
          <w:b/>
          <w:szCs w:val="22"/>
          <w:lang w:val="lt-LT"/>
        </w:rPr>
      </w:pPr>
    </w:p>
    <w:p w14:paraId="23CFA549" w14:textId="77777777" w:rsidR="00192D85" w:rsidRDefault="00192D85" w:rsidP="00F34163">
      <w:pPr>
        <w:jc w:val="center"/>
        <w:rPr>
          <w:b/>
          <w:szCs w:val="22"/>
          <w:lang w:val="lt-LT"/>
        </w:rPr>
      </w:pPr>
    </w:p>
    <w:p w14:paraId="7EA90034" w14:textId="77777777" w:rsidR="00192D85" w:rsidRDefault="00192D85" w:rsidP="00F34163">
      <w:pPr>
        <w:jc w:val="center"/>
        <w:rPr>
          <w:b/>
          <w:szCs w:val="22"/>
          <w:lang w:val="lt-LT"/>
        </w:rPr>
      </w:pPr>
    </w:p>
    <w:p w14:paraId="418211AB" w14:textId="77777777" w:rsidR="00192D85" w:rsidRDefault="00192D85" w:rsidP="00F34163">
      <w:pPr>
        <w:jc w:val="center"/>
        <w:rPr>
          <w:b/>
          <w:szCs w:val="22"/>
          <w:lang w:val="lt-LT"/>
        </w:rPr>
      </w:pPr>
    </w:p>
    <w:p w14:paraId="55210245" w14:textId="77777777" w:rsidR="00192D85" w:rsidRDefault="00192D85" w:rsidP="00F34163">
      <w:pPr>
        <w:jc w:val="center"/>
        <w:rPr>
          <w:b/>
          <w:szCs w:val="22"/>
          <w:lang w:val="lt-LT"/>
        </w:rPr>
      </w:pPr>
    </w:p>
    <w:p w14:paraId="15B38861" w14:textId="77777777" w:rsidR="00192D85" w:rsidRDefault="00192D85" w:rsidP="00F34163">
      <w:pPr>
        <w:jc w:val="center"/>
        <w:rPr>
          <w:b/>
          <w:szCs w:val="22"/>
          <w:lang w:val="lt-LT"/>
        </w:rPr>
      </w:pPr>
    </w:p>
    <w:p w14:paraId="0FF62841" w14:textId="77777777" w:rsidR="00192D85" w:rsidRDefault="00192D85" w:rsidP="00F34163">
      <w:pPr>
        <w:jc w:val="center"/>
        <w:rPr>
          <w:b/>
          <w:szCs w:val="22"/>
          <w:lang w:val="lt-LT"/>
        </w:rPr>
      </w:pPr>
    </w:p>
    <w:p w14:paraId="63D8ECDE" w14:textId="77777777" w:rsidR="00192D85" w:rsidRDefault="00192D85" w:rsidP="00F34163">
      <w:pPr>
        <w:jc w:val="center"/>
        <w:rPr>
          <w:b/>
          <w:szCs w:val="22"/>
          <w:lang w:val="lt-LT"/>
        </w:rPr>
      </w:pPr>
    </w:p>
    <w:p w14:paraId="7800841B" w14:textId="77777777" w:rsidR="00192D85" w:rsidRDefault="00192D85" w:rsidP="00F34163">
      <w:pPr>
        <w:jc w:val="center"/>
        <w:rPr>
          <w:b/>
          <w:szCs w:val="22"/>
          <w:lang w:val="lt-LT"/>
        </w:rPr>
      </w:pPr>
    </w:p>
    <w:p w14:paraId="0DE80495" w14:textId="77777777" w:rsidR="00192D85" w:rsidRDefault="00192D85" w:rsidP="00F34163">
      <w:pPr>
        <w:jc w:val="center"/>
        <w:rPr>
          <w:b/>
          <w:szCs w:val="22"/>
          <w:lang w:val="lt-LT"/>
        </w:rPr>
      </w:pPr>
    </w:p>
    <w:p w14:paraId="5BC49DF4" w14:textId="77777777" w:rsidR="00192D85" w:rsidRDefault="00192D85" w:rsidP="00F34163">
      <w:pPr>
        <w:jc w:val="center"/>
        <w:rPr>
          <w:b/>
          <w:szCs w:val="22"/>
          <w:lang w:val="lt-LT"/>
        </w:rPr>
      </w:pPr>
    </w:p>
    <w:p w14:paraId="47B9BF51" w14:textId="77777777" w:rsidR="004772A7" w:rsidRDefault="004772A7" w:rsidP="00F34163">
      <w:pPr>
        <w:jc w:val="center"/>
        <w:rPr>
          <w:b/>
          <w:szCs w:val="22"/>
          <w:lang w:val="lt-LT"/>
        </w:rPr>
      </w:pPr>
    </w:p>
    <w:p w14:paraId="4BA9A31E" w14:textId="77777777" w:rsidR="004772A7" w:rsidRDefault="004772A7" w:rsidP="00F34163">
      <w:pPr>
        <w:jc w:val="center"/>
        <w:rPr>
          <w:b/>
          <w:szCs w:val="22"/>
          <w:lang w:val="lt-LT"/>
        </w:rPr>
      </w:pPr>
    </w:p>
    <w:p w14:paraId="55A69DF9" w14:textId="77777777" w:rsidR="004772A7" w:rsidRDefault="004772A7" w:rsidP="004772A7">
      <w:pPr>
        <w:rPr>
          <w:b/>
          <w:szCs w:val="22"/>
          <w:lang w:val="lt-LT"/>
        </w:rPr>
      </w:pPr>
    </w:p>
    <w:p w14:paraId="1B7AF4D1" w14:textId="190479E2" w:rsidR="00F34163" w:rsidRPr="00AF59C8" w:rsidRDefault="00F34163" w:rsidP="00F34163">
      <w:pPr>
        <w:jc w:val="center"/>
        <w:rPr>
          <w:b/>
          <w:szCs w:val="22"/>
          <w:lang w:val="lt-LT"/>
        </w:rPr>
      </w:pPr>
      <w:r w:rsidRPr="00AF59C8">
        <w:rPr>
          <w:b/>
          <w:szCs w:val="22"/>
          <w:lang w:val="lt-LT"/>
        </w:rPr>
        <w:t>II PRIEDAS</w:t>
      </w:r>
    </w:p>
    <w:p w14:paraId="570EC8DF" w14:textId="77777777" w:rsidR="00F34163" w:rsidRPr="00AF59C8" w:rsidRDefault="00F34163" w:rsidP="00F34163">
      <w:pPr>
        <w:ind w:left="1701" w:right="1416" w:hanging="567"/>
        <w:rPr>
          <w:szCs w:val="22"/>
          <w:lang w:val="lt-LT"/>
        </w:rPr>
      </w:pPr>
    </w:p>
    <w:p w14:paraId="6D3CEFC5" w14:textId="77777777" w:rsidR="00F34163" w:rsidRPr="00AF59C8" w:rsidRDefault="00CE6EC2" w:rsidP="00F34163">
      <w:pPr>
        <w:jc w:val="center"/>
        <w:rPr>
          <w:i/>
          <w:szCs w:val="22"/>
          <w:lang w:val="lt-LT"/>
        </w:rPr>
      </w:pPr>
      <w:r w:rsidRPr="00AF59C8">
        <w:rPr>
          <w:b/>
          <w:szCs w:val="22"/>
          <w:lang w:val="lt-LT"/>
        </w:rPr>
        <w:t xml:space="preserve">REGISTRACIJOS </w:t>
      </w:r>
      <w:r w:rsidR="00F34163" w:rsidRPr="00AF59C8">
        <w:rPr>
          <w:b/>
          <w:szCs w:val="22"/>
          <w:lang w:val="lt-LT"/>
        </w:rPr>
        <w:t>SĄLYGOS</w:t>
      </w:r>
    </w:p>
    <w:p w14:paraId="55C753D3" w14:textId="77777777" w:rsidR="00F34163" w:rsidRPr="00AF59C8" w:rsidRDefault="00F34163" w:rsidP="00F34163">
      <w:pPr>
        <w:rPr>
          <w:szCs w:val="22"/>
          <w:lang w:val="lt-LT"/>
        </w:rPr>
      </w:pPr>
    </w:p>
    <w:p w14:paraId="5AE797D9" w14:textId="77777777" w:rsidR="00F34163" w:rsidRPr="00AF59C8" w:rsidRDefault="00F34163" w:rsidP="00F34163">
      <w:pPr>
        <w:tabs>
          <w:tab w:val="clear" w:pos="567"/>
          <w:tab w:val="left" w:pos="1701"/>
        </w:tabs>
        <w:ind w:left="1701" w:right="567" w:hanging="567"/>
        <w:rPr>
          <w:b/>
          <w:noProof/>
          <w:szCs w:val="22"/>
          <w:lang w:val="lt-LT"/>
        </w:rPr>
      </w:pPr>
      <w:r w:rsidRPr="00AF59C8">
        <w:rPr>
          <w:b/>
          <w:noProof/>
          <w:szCs w:val="22"/>
          <w:lang w:val="lt-LT"/>
        </w:rPr>
        <w:t>A.</w:t>
      </w:r>
      <w:r w:rsidRPr="00AF59C8">
        <w:rPr>
          <w:b/>
          <w:noProof/>
          <w:szCs w:val="22"/>
          <w:lang w:val="lt-LT"/>
        </w:rPr>
        <w:tab/>
        <w:t>GAMINTOJAS (-AI), ATSAKINGAS (-I) UŽ SERIJŲ IŠLEIDIMĄ</w:t>
      </w:r>
    </w:p>
    <w:p w14:paraId="01B943A4" w14:textId="77777777" w:rsidR="00F34163" w:rsidRPr="00AF59C8" w:rsidRDefault="00F34163" w:rsidP="00F34163">
      <w:pPr>
        <w:tabs>
          <w:tab w:val="clear" w:pos="567"/>
          <w:tab w:val="left" w:pos="1701"/>
        </w:tabs>
        <w:ind w:left="567" w:right="567" w:hanging="567"/>
        <w:rPr>
          <w:noProof/>
          <w:szCs w:val="22"/>
          <w:lang w:val="lt-LT"/>
        </w:rPr>
      </w:pPr>
    </w:p>
    <w:p w14:paraId="3B649BF5" w14:textId="77777777" w:rsidR="00F34163" w:rsidRPr="00AF59C8" w:rsidRDefault="00F34163" w:rsidP="00F34163">
      <w:pPr>
        <w:tabs>
          <w:tab w:val="clear" w:pos="567"/>
          <w:tab w:val="left" w:pos="1701"/>
        </w:tabs>
        <w:ind w:left="1701" w:right="567" w:hanging="567"/>
        <w:rPr>
          <w:b/>
          <w:szCs w:val="22"/>
          <w:lang w:val="lt-LT"/>
        </w:rPr>
      </w:pPr>
      <w:r w:rsidRPr="00AF59C8">
        <w:rPr>
          <w:b/>
          <w:szCs w:val="22"/>
          <w:lang w:val="lt-LT"/>
        </w:rPr>
        <w:t>B.</w:t>
      </w:r>
      <w:r w:rsidRPr="00AF59C8">
        <w:rPr>
          <w:b/>
          <w:szCs w:val="22"/>
          <w:lang w:val="lt-LT"/>
        </w:rPr>
        <w:tab/>
        <w:t>TIEKIMO IR VARTOJIMO SĄLYGOS AR APRIBOJIMAI</w:t>
      </w:r>
    </w:p>
    <w:p w14:paraId="1DBFD462" w14:textId="77777777" w:rsidR="00C23E89" w:rsidRPr="00AF59C8" w:rsidRDefault="00C23E89" w:rsidP="00C23E89">
      <w:pPr>
        <w:tabs>
          <w:tab w:val="clear" w:pos="567"/>
          <w:tab w:val="left" w:pos="1701"/>
        </w:tabs>
        <w:ind w:left="1701" w:right="567" w:hanging="567"/>
        <w:rPr>
          <w:b/>
          <w:szCs w:val="22"/>
          <w:lang w:val="lt-LT"/>
        </w:rPr>
      </w:pPr>
    </w:p>
    <w:p w14:paraId="63437DEE" w14:textId="77777777" w:rsidR="00C23E89" w:rsidRPr="00AF59C8" w:rsidRDefault="00C23E89" w:rsidP="00C23E89">
      <w:pPr>
        <w:tabs>
          <w:tab w:val="clear" w:pos="567"/>
          <w:tab w:val="left" w:pos="1701"/>
        </w:tabs>
        <w:ind w:left="1701" w:right="567" w:hanging="567"/>
        <w:rPr>
          <w:b/>
          <w:szCs w:val="22"/>
          <w:lang w:val="lt-LT"/>
        </w:rPr>
      </w:pPr>
      <w:r w:rsidRPr="00AF59C8">
        <w:rPr>
          <w:b/>
          <w:szCs w:val="22"/>
          <w:lang w:val="lt-LT"/>
        </w:rPr>
        <w:t>C.</w:t>
      </w:r>
      <w:r w:rsidRPr="00AF59C8">
        <w:rPr>
          <w:b/>
          <w:szCs w:val="22"/>
          <w:lang w:val="lt-LT"/>
        </w:rPr>
        <w:tab/>
        <w:t>KITOS SĄLYGOS IR REIKALAVIMAI REGISTRUOTOJUI</w:t>
      </w:r>
    </w:p>
    <w:p w14:paraId="2F42F47F" w14:textId="77777777" w:rsidR="00C23E89" w:rsidRPr="00AF59C8" w:rsidRDefault="00C23E89" w:rsidP="00C23E89">
      <w:pPr>
        <w:tabs>
          <w:tab w:val="clear" w:pos="567"/>
          <w:tab w:val="left" w:pos="1701"/>
        </w:tabs>
        <w:ind w:left="1701" w:right="567" w:hanging="567"/>
        <w:rPr>
          <w:b/>
          <w:szCs w:val="22"/>
          <w:lang w:val="lt-LT"/>
        </w:rPr>
      </w:pPr>
    </w:p>
    <w:p w14:paraId="36AA683B" w14:textId="77777777" w:rsidR="00C23E89" w:rsidRPr="00AF59C8" w:rsidRDefault="00C23E89" w:rsidP="00C23E89">
      <w:pPr>
        <w:tabs>
          <w:tab w:val="clear" w:pos="567"/>
          <w:tab w:val="left" w:pos="1701"/>
        </w:tabs>
        <w:ind w:left="1701" w:right="567" w:hanging="567"/>
        <w:rPr>
          <w:b/>
          <w:szCs w:val="22"/>
          <w:lang w:val="lt-LT"/>
        </w:rPr>
      </w:pPr>
      <w:r w:rsidRPr="00AF59C8">
        <w:rPr>
          <w:b/>
          <w:szCs w:val="22"/>
          <w:lang w:val="lt-LT"/>
        </w:rPr>
        <w:t>D.</w:t>
      </w:r>
      <w:r w:rsidRPr="00AF59C8">
        <w:rPr>
          <w:b/>
          <w:szCs w:val="22"/>
          <w:lang w:val="lt-LT"/>
        </w:rPr>
        <w:tab/>
      </w:r>
      <w:r w:rsidRPr="00AF59C8">
        <w:rPr>
          <w:b/>
          <w:caps/>
          <w:noProof/>
          <w:szCs w:val="22"/>
          <w:lang w:val="lt-LT"/>
        </w:rPr>
        <w:t>SĄLYGOS AR APRIBOJIMAI SAUGIAM IR VEIKSMINGAM VAISTINIO PREPARATO VARTOJIMUI UŽTIKRINTI</w:t>
      </w:r>
    </w:p>
    <w:p w14:paraId="426D6CD6" w14:textId="77777777" w:rsidR="00C23E89" w:rsidRPr="00AF59C8" w:rsidRDefault="00C23E89" w:rsidP="00F34163">
      <w:pPr>
        <w:tabs>
          <w:tab w:val="clear" w:pos="567"/>
          <w:tab w:val="left" w:pos="1701"/>
        </w:tabs>
        <w:ind w:left="1701" w:right="567" w:hanging="567"/>
        <w:rPr>
          <w:b/>
          <w:szCs w:val="22"/>
          <w:lang w:val="lt-LT"/>
        </w:rPr>
      </w:pPr>
    </w:p>
    <w:p w14:paraId="7AF51991" w14:textId="77777777" w:rsidR="00F34163" w:rsidRPr="00AF59C8" w:rsidRDefault="00F34163" w:rsidP="00F34163">
      <w:pPr>
        <w:tabs>
          <w:tab w:val="clear" w:pos="567"/>
          <w:tab w:val="left" w:pos="1701"/>
        </w:tabs>
        <w:ind w:left="567" w:right="567" w:hanging="567"/>
        <w:rPr>
          <w:szCs w:val="22"/>
          <w:lang w:val="lt-LT"/>
        </w:rPr>
      </w:pPr>
    </w:p>
    <w:p w14:paraId="27E2C8FD" w14:textId="77777777" w:rsidR="00F34163" w:rsidRPr="00AF59C8" w:rsidRDefault="00F34163" w:rsidP="00F34163">
      <w:pPr>
        <w:ind w:left="1701" w:right="1558" w:hanging="850"/>
        <w:rPr>
          <w:b/>
          <w:szCs w:val="22"/>
          <w:lang w:val="lt-LT"/>
        </w:rPr>
      </w:pPr>
    </w:p>
    <w:p w14:paraId="42454862" w14:textId="77777777" w:rsidR="00F34163" w:rsidRPr="00AF59C8" w:rsidRDefault="00F34163" w:rsidP="00F34163">
      <w:pPr>
        <w:ind w:left="567" w:hanging="567"/>
        <w:rPr>
          <w:szCs w:val="22"/>
          <w:lang w:val="lt-LT"/>
        </w:rPr>
      </w:pPr>
    </w:p>
    <w:p w14:paraId="76F6B376" w14:textId="77777777" w:rsidR="00F34163" w:rsidRPr="00AF59C8" w:rsidRDefault="00F34163" w:rsidP="00F34163">
      <w:pPr>
        <w:ind w:right="-1"/>
        <w:rPr>
          <w:szCs w:val="22"/>
          <w:lang w:val="lt-LT"/>
        </w:rPr>
      </w:pPr>
    </w:p>
    <w:p w14:paraId="714FAA3A" w14:textId="77777777" w:rsidR="00F34163" w:rsidRPr="00AF59C8" w:rsidRDefault="00F34163" w:rsidP="00F34163">
      <w:pPr>
        <w:ind w:left="567" w:hanging="567"/>
        <w:rPr>
          <w:b/>
          <w:szCs w:val="22"/>
          <w:lang w:val="lt-LT"/>
        </w:rPr>
      </w:pPr>
      <w:r w:rsidRPr="00AF59C8">
        <w:rPr>
          <w:szCs w:val="22"/>
          <w:lang w:val="lt-LT"/>
        </w:rPr>
        <w:br w:type="page"/>
      </w:r>
      <w:r w:rsidRPr="00AF59C8">
        <w:rPr>
          <w:b/>
          <w:szCs w:val="22"/>
          <w:lang w:val="lt-LT"/>
        </w:rPr>
        <w:lastRenderedPageBreak/>
        <w:t>A.</w:t>
      </w:r>
      <w:r w:rsidRPr="00AF59C8">
        <w:rPr>
          <w:b/>
          <w:szCs w:val="22"/>
          <w:lang w:val="lt-LT"/>
        </w:rPr>
        <w:tab/>
        <w:t>GAMINTOJAS (-AI), ATSAKINGAS (-I) UŽ SERIJŲ IŠLEIDIMĄ</w:t>
      </w:r>
    </w:p>
    <w:p w14:paraId="184276B9" w14:textId="77777777" w:rsidR="00F34163" w:rsidRPr="00AF59C8" w:rsidRDefault="00F34163" w:rsidP="00F34163">
      <w:pPr>
        <w:rPr>
          <w:szCs w:val="22"/>
          <w:lang w:val="lt-LT"/>
        </w:rPr>
      </w:pPr>
    </w:p>
    <w:p w14:paraId="48D1503A" w14:textId="77777777" w:rsidR="00F34163" w:rsidRPr="00AF59C8" w:rsidRDefault="00F34163" w:rsidP="00F34163">
      <w:pPr>
        <w:spacing w:line="240" w:lineRule="auto"/>
        <w:jc w:val="both"/>
        <w:rPr>
          <w:szCs w:val="22"/>
          <w:lang w:val="lt-LT"/>
        </w:rPr>
      </w:pPr>
      <w:r w:rsidRPr="00AF59C8">
        <w:rPr>
          <w:noProof/>
          <w:szCs w:val="22"/>
          <w:u w:val="single"/>
          <w:lang w:val="lt-LT"/>
        </w:rPr>
        <w:t>Gamintojo (-ų), atsakingo (-ų) už serijų išleidimą, pavadinimas (-ai) ir adresas (-ai)</w:t>
      </w:r>
    </w:p>
    <w:p w14:paraId="20FFA3AE" w14:textId="77777777" w:rsidR="00F34163" w:rsidRPr="00AF59C8" w:rsidRDefault="00F34163" w:rsidP="00F34163">
      <w:pPr>
        <w:rPr>
          <w:szCs w:val="22"/>
          <w:lang w:val="lt-LT"/>
        </w:rPr>
      </w:pPr>
    </w:p>
    <w:p w14:paraId="2AC411CE" w14:textId="77777777" w:rsidR="0064755D" w:rsidRPr="004772A7" w:rsidRDefault="0064755D" w:rsidP="0064755D">
      <w:pPr>
        <w:spacing w:line="240" w:lineRule="auto"/>
        <w:ind w:right="-20"/>
        <w:jc w:val="both"/>
        <w:rPr>
          <w:lang w:val="lt-LT"/>
        </w:rPr>
      </w:pPr>
      <w:r w:rsidRPr="004772A7">
        <w:rPr>
          <w:lang w:val="lt-LT"/>
        </w:rPr>
        <w:t>AOP Orphan Pharmaceuticals GmbH</w:t>
      </w:r>
    </w:p>
    <w:p w14:paraId="3EEBC4C8" w14:textId="77777777" w:rsidR="0064755D" w:rsidRPr="004772A7" w:rsidRDefault="0064755D" w:rsidP="0064755D">
      <w:pPr>
        <w:spacing w:line="240" w:lineRule="auto"/>
        <w:ind w:right="-20"/>
        <w:jc w:val="both"/>
        <w:rPr>
          <w:lang w:val="lt-LT"/>
        </w:rPr>
      </w:pPr>
      <w:r w:rsidRPr="004772A7">
        <w:rPr>
          <w:lang w:val="lt-LT"/>
        </w:rPr>
        <w:t>Leopold-Ungar-Platz 2</w:t>
      </w:r>
    </w:p>
    <w:p w14:paraId="75E9084A" w14:textId="77777777" w:rsidR="0064755D" w:rsidRPr="004772A7" w:rsidRDefault="0064755D" w:rsidP="0064755D">
      <w:pPr>
        <w:spacing w:line="240" w:lineRule="auto"/>
        <w:ind w:right="-20"/>
        <w:jc w:val="both"/>
        <w:rPr>
          <w:lang w:val="pt-PT"/>
        </w:rPr>
      </w:pPr>
      <w:r w:rsidRPr="004772A7">
        <w:rPr>
          <w:lang w:val="pt-PT"/>
        </w:rPr>
        <w:t>1190 Wien</w:t>
      </w:r>
    </w:p>
    <w:p w14:paraId="1977F42C" w14:textId="6520E08E" w:rsidR="00251711" w:rsidRPr="004772A7" w:rsidRDefault="0064755D" w:rsidP="00251711">
      <w:pPr>
        <w:spacing w:line="240" w:lineRule="auto"/>
        <w:ind w:right="57"/>
        <w:rPr>
          <w:lang w:val="pt-PT"/>
        </w:rPr>
      </w:pPr>
      <w:r w:rsidRPr="004772A7">
        <w:rPr>
          <w:lang w:val="pt-PT"/>
        </w:rPr>
        <w:t>Austrija</w:t>
      </w:r>
    </w:p>
    <w:p w14:paraId="06AC21BB" w14:textId="77777777" w:rsidR="00F34163" w:rsidRPr="00AF59C8" w:rsidRDefault="00F34163" w:rsidP="00F34163">
      <w:pPr>
        <w:rPr>
          <w:szCs w:val="22"/>
          <w:lang w:val="lt-LT"/>
        </w:rPr>
      </w:pPr>
    </w:p>
    <w:p w14:paraId="1496A6AD" w14:textId="77777777" w:rsidR="00F34163" w:rsidRPr="00AF59C8" w:rsidRDefault="00F34163" w:rsidP="00F34163">
      <w:pPr>
        <w:rPr>
          <w:szCs w:val="22"/>
          <w:lang w:val="lt-LT"/>
        </w:rPr>
      </w:pPr>
    </w:p>
    <w:p w14:paraId="728506F9" w14:textId="77777777" w:rsidR="00F34163" w:rsidRPr="00AF59C8" w:rsidRDefault="00F34163" w:rsidP="00F34163">
      <w:pPr>
        <w:spacing w:line="240" w:lineRule="auto"/>
        <w:ind w:left="567" w:hanging="567"/>
        <w:rPr>
          <w:szCs w:val="22"/>
          <w:lang w:val="lt-LT"/>
        </w:rPr>
      </w:pPr>
      <w:r w:rsidRPr="00AF59C8">
        <w:rPr>
          <w:b/>
          <w:noProof/>
          <w:szCs w:val="22"/>
          <w:lang w:val="lt-LT"/>
        </w:rPr>
        <w:t>B.</w:t>
      </w:r>
      <w:r w:rsidRPr="00AF59C8">
        <w:rPr>
          <w:b/>
          <w:szCs w:val="22"/>
          <w:lang w:val="lt-LT"/>
        </w:rPr>
        <w:tab/>
      </w:r>
      <w:r w:rsidRPr="00AF59C8">
        <w:rPr>
          <w:b/>
          <w:noProof/>
          <w:szCs w:val="22"/>
          <w:lang w:val="lt-LT"/>
        </w:rPr>
        <w:t>TIEKIMO IR VARTOJIMO SĄLYGOS AR APRIBOJIMAI</w:t>
      </w:r>
    </w:p>
    <w:p w14:paraId="74696D46" w14:textId="77777777" w:rsidR="00F34163" w:rsidRPr="00AF59C8" w:rsidRDefault="00F34163" w:rsidP="00F34163">
      <w:pPr>
        <w:rPr>
          <w:szCs w:val="22"/>
          <w:lang w:val="lt-LT"/>
        </w:rPr>
      </w:pPr>
    </w:p>
    <w:p w14:paraId="0B920926" w14:textId="77777777" w:rsidR="00F34163" w:rsidRPr="00AF59C8" w:rsidRDefault="00F34163" w:rsidP="00F34163">
      <w:pPr>
        <w:rPr>
          <w:szCs w:val="22"/>
          <w:lang w:val="lt-LT"/>
        </w:rPr>
      </w:pPr>
      <w:r w:rsidRPr="00AF59C8">
        <w:rPr>
          <w:szCs w:val="22"/>
          <w:lang w:val="lt-LT"/>
        </w:rPr>
        <w:t>Receptinis vaistinis preparatas.</w:t>
      </w:r>
    </w:p>
    <w:p w14:paraId="7C75ADE0" w14:textId="77777777" w:rsidR="00F34163" w:rsidRPr="00AF59C8" w:rsidRDefault="00F34163" w:rsidP="00F34163">
      <w:pPr>
        <w:rPr>
          <w:szCs w:val="22"/>
          <w:lang w:val="lt-LT"/>
        </w:rPr>
      </w:pPr>
    </w:p>
    <w:p w14:paraId="499C579F" w14:textId="77777777" w:rsidR="00C23E89" w:rsidRPr="00AF59C8" w:rsidRDefault="00C23E89" w:rsidP="00F34163">
      <w:pPr>
        <w:rPr>
          <w:szCs w:val="22"/>
          <w:lang w:val="lt-LT"/>
        </w:rPr>
      </w:pPr>
    </w:p>
    <w:p w14:paraId="0DDA424F" w14:textId="77777777" w:rsidR="00F34163" w:rsidRPr="00AF59C8" w:rsidRDefault="00F34163" w:rsidP="00F34163">
      <w:pPr>
        <w:rPr>
          <w:b/>
          <w:szCs w:val="22"/>
          <w:lang w:val="lt-LT"/>
        </w:rPr>
      </w:pPr>
      <w:r w:rsidRPr="00AF59C8">
        <w:rPr>
          <w:b/>
          <w:szCs w:val="22"/>
          <w:lang w:val="lt-LT"/>
        </w:rPr>
        <w:t>C.</w:t>
      </w:r>
      <w:r w:rsidRPr="00AF59C8">
        <w:rPr>
          <w:b/>
          <w:szCs w:val="22"/>
          <w:lang w:val="lt-LT"/>
        </w:rPr>
        <w:tab/>
        <w:t xml:space="preserve">KITOS SĄLYGOS IR REIKALAVIMAI </w:t>
      </w:r>
      <w:r w:rsidR="00CE6EC2" w:rsidRPr="00AF59C8">
        <w:rPr>
          <w:b/>
          <w:szCs w:val="22"/>
          <w:lang w:val="lt-LT"/>
        </w:rPr>
        <w:t>REGISTRUOTOJUI</w:t>
      </w:r>
    </w:p>
    <w:p w14:paraId="092E987C" w14:textId="77777777" w:rsidR="00F34163" w:rsidRPr="00AF59C8" w:rsidRDefault="00F34163" w:rsidP="00F34163">
      <w:pPr>
        <w:ind w:right="-1"/>
        <w:rPr>
          <w:i/>
          <w:szCs w:val="22"/>
          <w:u w:val="single"/>
          <w:lang w:val="lt-LT"/>
        </w:rPr>
      </w:pPr>
    </w:p>
    <w:p w14:paraId="5B9C80F9" w14:textId="77777777" w:rsidR="00F34163" w:rsidRPr="00AF59C8" w:rsidRDefault="00F34163" w:rsidP="00AF59C8">
      <w:pPr>
        <w:numPr>
          <w:ilvl w:val="0"/>
          <w:numId w:val="1"/>
        </w:numPr>
        <w:ind w:right="-1" w:hanging="720"/>
        <w:rPr>
          <w:b/>
          <w:szCs w:val="22"/>
          <w:lang w:val="lt-LT"/>
        </w:rPr>
      </w:pPr>
      <w:r w:rsidRPr="00AF59C8">
        <w:rPr>
          <w:b/>
          <w:szCs w:val="22"/>
          <w:lang w:val="lt-LT"/>
        </w:rPr>
        <w:t>Periodiškai atnaujinami saugumo protokolai (PASP)</w:t>
      </w:r>
    </w:p>
    <w:p w14:paraId="1E0CA594" w14:textId="77777777" w:rsidR="00F34163" w:rsidRPr="00AF59C8" w:rsidRDefault="00F34163" w:rsidP="00F34163">
      <w:pPr>
        <w:tabs>
          <w:tab w:val="left" w:pos="0"/>
        </w:tabs>
        <w:ind w:right="567"/>
        <w:rPr>
          <w:szCs w:val="22"/>
          <w:lang w:val="lt-LT"/>
        </w:rPr>
      </w:pPr>
    </w:p>
    <w:p w14:paraId="6638DF6D" w14:textId="77777777" w:rsidR="00F34163" w:rsidRPr="00AF59C8" w:rsidRDefault="00251711" w:rsidP="00F34163">
      <w:pPr>
        <w:ind w:right="-1"/>
        <w:rPr>
          <w:i/>
          <w:noProof/>
          <w:szCs w:val="22"/>
          <w:u w:val="single"/>
          <w:lang w:val="lt-LT"/>
        </w:rPr>
      </w:pPr>
      <w:r>
        <w:rPr>
          <w:szCs w:val="22"/>
          <w:lang w:val="lt-LT"/>
        </w:rPr>
        <w:t>Netaikoma.</w:t>
      </w:r>
    </w:p>
    <w:p w14:paraId="2EE04F6F" w14:textId="77777777" w:rsidR="00F34163" w:rsidRPr="00AF59C8" w:rsidRDefault="00F34163" w:rsidP="00F34163">
      <w:pPr>
        <w:ind w:right="-1"/>
        <w:rPr>
          <w:i/>
          <w:noProof/>
          <w:szCs w:val="22"/>
          <w:u w:val="single"/>
          <w:lang w:val="lt-LT"/>
        </w:rPr>
      </w:pPr>
    </w:p>
    <w:p w14:paraId="6E54324F" w14:textId="77777777" w:rsidR="00F34163" w:rsidRPr="00AF59C8" w:rsidRDefault="00F34163" w:rsidP="00F34163">
      <w:pPr>
        <w:ind w:left="567" w:hanging="567"/>
        <w:rPr>
          <w:b/>
          <w:szCs w:val="22"/>
          <w:lang w:val="lt-LT"/>
        </w:rPr>
      </w:pPr>
      <w:r w:rsidRPr="00AF59C8">
        <w:rPr>
          <w:b/>
          <w:noProof/>
          <w:szCs w:val="22"/>
          <w:lang w:val="lt-LT"/>
        </w:rPr>
        <w:t>D.</w:t>
      </w:r>
      <w:r w:rsidRPr="00AF59C8">
        <w:rPr>
          <w:b/>
          <w:szCs w:val="22"/>
          <w:lang w:val="lt-LT"/>
        </w:rPr>
        <w:tab/>
      </w:r>
      <w:r w:rsidRPr="00AF59C8">
        <w:rPr>
          <w:b/>
          <w:noProof/>
          <w:szCs w:val="22"/>
          <w:lang w:val="lt-LT"/>
        </w:rPr>
        <w:t>SĄLYGOS AR APRIBOJIMAI, SKIRTI SAUGIAM IR VEIKSMINGAM VAISTINIO PREPARATO VARTOJIMUI UŽTIKRINTI</w:t>
      </w:r>
    </w:p>
    <w:p w14:paraId="2F1AEA80" w14:textId="77777777" w:rsidR="00F34163" w:rsidRPr="00AF59C8" w:rsidRDefault="00F34163" w:rsidP="00F34163">
      <w:pPr>
        <w:ind w:right="-1"/>
        <w:rPr>
          <w:i/>
          <w:noProof/>
          <w:szCs w:val="22"/>
          <w:u w:val="single"/>
          <w:lang w:val="lt-LT"/>
        </w:rPr>
      </w:pPr>
    </w:p>
    <w:p w14:paraId="36A2F642" w14:textId="77777777" w:rsidR="00F34163" w:rsidRPr="00AF59C8" w:rsidRDefault="00F34163" w:rsidP="00AF59C8">
      <w:pPr>
        <w:numPr>
          <w:ilvl w:val="0"/>
          <w:numId w:val="1"/>
        </w:numPr>
        <w:ind w:right="-1" w:hanging="720"/>
        <w:rPr>
          <w:b/>
          <w:szCs w:val="22"/>
          <w:lang w:val="lt-LT"/>
        </w:rPr>
      </w:pPr>
      <w:r w:rsidRPr="00AF59C8">
        <w:rPr>
          <w:b/>
          <w:szCs w:val="22"/>
          <w:lang w:val="lt-LT"/>
        </w:rPr>
        <w:t>Rizikos valdymo planas (RVP)</w:t>
      </w:r>
    </w:p>
    <w:p w14:paraId="24CE1FF0" w14:textId="77777777" w:rsidR="00F34163" w:rsidRPr="00AF59C8" w:rsidRDefault="00F34163" w:rsidP="00F34163">
      <w:pPr>
        <w:ind w:left="720" w:right="-1"/>
        <w:rPr>
          <w:b/>
          <w:szCs w:val="22"/>
          <w:lang w:val="lt-LT"/>
        </w:rPr>
      </w:pPr>
    </w:p>
    <w:p w14:paraId="12AC0B7D" w14:textId="77777777" w:rsidR="00251711" w:rsidRPr="00C21610" w:rsidRDefault="00251711" w:rsidP="00251711">
      <w:pPr>
        <w:ind w:right="-1"/>
        <w:rPr>
          <w:rStyle w:val="jlqj4b"/>
        </w:rPr>
      </w:pPr>
      <w:r w:rsidRPr="00C21610">
        <w:rPr>
          <w:rStyle w:val="jlqj4b"/>
        </w:rPr>
        <w:t xml:space="preserve">RMP </w:t>
      </w:r>
      <w:proofErr w:type="spellStart"/>
      <w:r w:rsidRPr="00C21610">
        <w:rPr>
          <w:rStyle w:val="jlqj4b"/>
        </w:rPr>
        <w:t>Versijos</w:t>
      </w:r>
      <w:proofErr w:type="spellEnd"/>
      <w:r w:rsidRPr="00C21610">
        <w:rPr>
          <w:rStyle w:val="jlqj4b"/>
        </w:rPr>
        <w:t xml:space="preserve"> </w:t>
      </w:r>
      <w:proofErr w:type="spellStart"/>
      <w:r w:rsidRPr="00C21610">
        <w:rPr>
          <w:rStyle w:val="jlqj4b"/>
        </w:rPr>
        <w:t>numeris</w:t>
      </w:r>
      <w:proofErr w:type="spellEnd"/>
      <w:r w:rsidRPr="00C21610">
        <w:rPr>
          <w:rStyle w:val="jlqj4b"/>
        </w:rPr>
        <w:t>: 0.1</w:t>
      </w:r>
    </w:p>
    <w:p w14:paraId="6D4170F5" w14:textId="77777777" w:rsidR="00F34163" w:rsidRPr="00AF59C8" w:rsidRDefault="00F34163" w:rsidP="00F34163">
      <w:pPr>
        <w:ind w:right="-1"/>
        <w:rPr>
          <w:i/>
          <w:szCs w:val="22"/>
          <w:lang w:val="lt-LT"/>
        </w:rPr>
      </w:pPr>
    </w:p>
    <w:p w14:paraId="029749D7" w14:textId="77777777" w:rsidR="00F34163" w:rsidRPr="00AF59C8" w:rsidRDefault="00F34163" w:rsidP="00AF59C8">
      <w:pPr>
        <w:numPr>
          <w:ilvl w:val="0"/>
          <w:numId w:val="1"/>
        </w:numPr>
        <w:ind w:right="-1" w:hanging="720"/>
        <w:rPr>
          <w:i/>
          <w:noProof/>
          <w:szCs w:val="22"/>
          <w:lang w:val="lt-LT"/>
        </w:rPr>
      </w:pPr>
      <w:r w:rsidRPr="00AF59C8">
        <w:rPr>
          <w:b/>
          <w:szCs w:val="22"/>
          <w:lang w:val="lt-LT"/>
        </w:rPr>
        <w:t xml:space="preserve">Papildomos rizikos mažinimo priemonės  </w:t>
      </w:r>
    </w:p>
    <w:p w14:paraId="00F860B3" w14:textId="77777777" w:rsidR="00F34163" w:rsidRPr="00AF59C8" w:rsidRDefault="00F34163" w:rsidP="00F34163">
      <w:pPr>
        <w:ind w:right="-1"/>
        <w:rPr>
          <w:i/>
          <w:noProof/>
          <w:szCs w:val="22"/>
          <w:lang w:val="lt-LT"/>
        </w:rPr>
      </w:pPr>
    </w:p>
    <w:p w14:paraId="53A27138" w14:textId="77777777" w:rsidR="00251711" w:rsidRDefault="00251711" w:rsidP="00251711">
      <w:pPr>
        <w:rPr>
          <w:rStyle w:val="jlqj4b"/>
          <w:lang w:val="lt-LT"/>
        </w:rPr>
      </w:pPr>
      <w:r>
        <w:rPr>
          <w:rStyle w:val="jlqj4b"/>
          <w:lang w:val="lt-LT"/>
        </w:rPr>
        <w:t xml:space="preserve">• Sveikatos priežiūros specialistų mokymo programa </w:t>
      </w:r>
    </w:p>
    <w:p w14:paraId="19DE590B" w14:textId="77777777" w:rsidR="00251711" w:rsidRDefault="00251711" w:rsidP="00251711">
      <w:pPr>
        <w:rPr>
          <w:rStyle w:val="jlqj4b"/>
          <w:lang w:val="lt-LT"/>
        </w:rPr>
      </w:pPr>
      <w:r>
        <w:rPr>
          <w:rStyle w:val="jlqj4b"/>
          <w:lang w:val="lt-LT"/>
        </w:rPr>
        <w:t xml:space="preserve">• Brošiūra pacientui </w:t>
      </w:r>
    </w:p>
    <w:p w14:paraId="020AAA5B" w14:textId="77777777" w:rsidR="00251711" w:rsidRPr="00460EA1" w:rsidRDefault="00251711" w:rsidP="00251711">
      <w:pPr>
        <w:rPr>
          <w:szCs w:val="22"/>
          <w:lang w:val="lt-LT"/>
        </w:rPr>
      </w:pPr>
      <w:r>
        <w:rPr>
          <w:rStyle w:val="jlqj4b"/>
          <w:lang w:val="lt-LT"/>
        </w:rPr>
        <w:t>• Paciento klausimynas</w:t>
      </w:r>
    </w:p>
    <w:p w14:paraId="6E3610BD" w14:textId="77777777" w:rsidR="00F34163" w:rsidRPr="00AF59C8" w:rsidRDefault="00F34163" w:rsidP="00F34163">
      <w:pPr>
        <w:rPr>
          <w:szCs w:val="22"/>
          <w:lang w:val="lt-LT"/>
        </w:rPr>
      </w:pPr>
    </w:p>
    <w:p w14:paraId="2B2D1EE5" w14:textId="77777777" w:rsidR="00F34163" w:rsidRPr="00AF59C8" w:rsidRDefault="00F34163" w:rsidP="00C23E89">
      <w:pPr>
        <w:pStyle w:val="Paprastasistekstas"/>
        <w:tabs>
          <w:tab w:val="left" w:pos="4962"/>
        </w:tabs>
        <w:rPr>
          <w:rFonts w:ascii="Times New Roman" w:hAnsi="Times New Roman"/>
          <w:sz w:val="22"/>
          <w:szCs w:val="22"/>
          <w:lang w:val="lt-LT"/>
        </w:rPr>
      </w:pPr>
      <w:r w:rsidRPr="00AF59C8">
        <w:rPr>
          <w:rFonts w:ascii="Times New Roman" w:hAnsi="Times New Roman"/>
          <w:b/>
          <w:noProof/>
          <w:sz w:val="22"/>
          <w:szCs w:val="22"/>
          <w:lang w:val="lt-LT"/>
        </w:rPr>
        <w:br w:type="page"/>
      </w:r>
      <w:r w:rsidRPr="00AF59C8">
        <w:rPr>
          <w:rFonts w:ascii="Times New Roman" w:hAnsi="Times New Roman"/>
          <w:b/>
          <w:sz w:val="22"/>
          <w:szCs w:val="22"/>
          <w:lang w:val="lt-LT"/>
        </w:rPr>
        <w:lastRenderedPageBreak/>
        <w:t xml:space="preserve">               </w:t>
      </w:r>
      <w:r w:rsidR="000A79DC" w:rsidRPr="00AF59C8">
        <w:rPr>
          <w:rFonts w:ascii="Times New Roman" w:hAnsi="Times New Roman"/>
          <w:b/>
          <w:sz w:val="22"/>
          <w:szCs w:val="22"/>
          <w:lang w:val="lt-LT"/>
        </w:rPr>
        <w:t xml:space="preserve">                       </w:t>
      </w:r>
      <w:r w:rsidR="001A3DF1" w:rsidRPr="00AF59C8">
        <w:rPr>
          <w:rFonts w:ascii="Times New Roman" w:hAnsi="Times New Roman"/>
          <w:b/>
          <w:sz w:val="22"/>
          <w:szCs w:val="22"/>
          <w:lang w:val="lt-LT"/>
        </w:rPr>
        <w:tab/>
      </w:r>
      <w:r w:rsidR="000A79DC" w:rsidRPr="00AF59C8">
        <w:rPr>
          <w:rFonts w:ascii="Times New Roman" w:hAnsi="Times New Roman"/>
          <w:b/>
          <w:sz w:val="22"/>
          <w:szCs w:val="22"/>
          <w:lang w:val="lt-LT"/>
        </w:rPr>
        <w:t xml:space="preserve">   </w:t>
      </w:r>
    </w:p>
    <w:p w14:paraId="7D0707E3" w14:textId="77777777" w:rsidR="00F34163" w:rsidRPr="00AF59C8" w:rsidRDefault="00F34163" w:rsidP="00F34163">
      <w:pPr>
        <w:rPr>
          <w:szCs w:val="22"/>
          <w:lang w:val="lt-LT"/>
        </w:rPr>
      </w:pPr>
    </w:p>
    <w:p w14:paraId="11C6815C" w14:textId="77777777" w:rsidR="00F34163" w:rsidRPr="00AF59C8" w:rsidRDefault="00F34163" w:rsidP="00F34163">
      <w:pPr>
        <w:rPr>
          <w:szCs w:val="22"/>
          <w:lang w:val="lt-LT"/>
        </w:rPr>
      </w:pPr>
    </w:p>
    <w:p w14:paraId="075D5D7F" w14:textId="77777777" w:rsidR="00F34163" w:rsidRPr="00AF59C8" w:rsidRDefault="00F34163" w:rsidP="00F34163">
      <w:pPr>
        <w:rPr>
          <w:szCs w:val="22"/>
          <w:lang w:val="lt-LT"/>
        </w:rPr>
      </w:pPr>
    </w:p>
    <w:p w14:paraId="23D89805" w14:textId="77777777" w:rsidR="00F34163" w:rsidRPr="00AF59C8" w:rsidRDefault="00F34163" w:rsidP="00F34163">
      <w:pPr>
        <w:rPr>
          <w:szCs w:val="22"/>
          <w:lang w:val="lt-LT"/>
        </w:rPr>
      </w:pPr>
    </w:p>
    <w:p w14:paraId="474CCB36" w14:textId="77777777" w:rsidR="00F34163" w:rsidRPr="00AF59C8" w:rsidRDefault="00F34163" w:rsidP="00F34163">
      <w:pPr>
        <w:rPr>
          <w:szCs w:val="22"/>
          <w:lang w:val="lt-LT"/>
        </w:rPr>
      </w:pPr>
    </w:p>
    <w:p w14:paraId="681CB6D3" w14:textId="77777777" w:rsidR="00F34163" w:rsidRPr="00AF59C8" w:rsidRDefault="00F34163" w:rsidP="00F34163">
      <w:pPr>
        <w:rPr>
          <w:szCs w:val="22"/>
          <w:lang w:val="lt-LT"/>
        </w:rPr>
      </w:pPr>
    </w:p>
    <w:p w14:paraId="309E9F2F" w14:textId="77777777" w:rsidR="00F34163" w:rsidRPr="00AF59C8" w:rsidRDefault="00F34163" w:rsidP="00F34163">
      <w:pPr>
        <w:rPr>
          <w:szCs w:val="22"/>
          <w:lang w:val="lt-LT"/>
        </w:rPr>
      </w:pPr>
    </w:p>
    <w:p w14:paraId="504DA271" w14:textId="77777777" w:rsidR="00F34163" w:rsidRPr="00AF59C8" w:rsidRDefault="00F34163" w:rsidP="00F34163">
      <w:pPr>
        <w:rPr>
          <w:szCs w:val="22"/>
          <w:lang w:val="lt-LT"/>
        </w:rPr>
      </w:pPr>
    </w:p>
    <w:p w14:paraId="4D5DB71F" w14:textId="77777777" w:rsidR="00F34163" w:rsidRPr="00AF59C8" w:rsidRDefault="00F34163" w:rsidP="00F34163">
      <w:pPr>
        <w:rPr>
          <w:szCs w:val="22"/>
          <w:lang w:val="lt-LT"/>
        </w:rPr>
      </w:pPr>
    </w:p>
    <w:p w14:paraId="1F46F396" w14:textId="77777777" w:rsidR="00F34163" w:rsidRPr="00AF59C8" w:rsidRDefault="00F34163" w:rsidP="00F34163">
      <w:pPr>
        <w:rPr>
          <w:szCs w:val="22"/>
          <w:lang w:val="lt-LT"/>
        </w:rPr>
      </w:pPr>
    </w:p>
    <w:p w14:paraId="7FFB745D" w14:textId="1D2495C5" w:rsidR="00F34163" w:rsidRDefault="00F34163" w:rsidP="00F34163">
      <w:pPr>
        <w:rPr>
          <w:szCs w:val="22"/>
          <w:lang w:val="lt-LT"/>
        </w:rPr>
      </w:pPr>
    </w:p>
    <w:p w14:paraId="1F927A30" w14:textId="77777777" w:rsidR="005F003D" w:rsidRPr="00AF59C8" w:rsidRDefault="005F003D" w:rsidP="00F34163">
      <w:pPr>
        <w:rPr>
          <w:szCs w:val="22"/>
          <w:lang w:val="lt-LT"/>
        </w:rPr>
      </w:pPr>
    </w:p>
    <w:p w14:paraId="6CAC20CC" w14:textId="77777777" w:rsidR="00F34163" w:rsidRPr="00AF59C8" w:rsidRDefault="00F34163" w:rsidP="00F34163">
      <w:pPr>
        <w:rPr>
          <w:szCs w:val="22"/>
          <w:lang w:val="lt-LT"/>
        </w:rPr>
      </w:pPr>
    </w:p>
    <w:p w14:paraId="22732C9F" w14:textId="77777777" w:rsidR="00F34163" w:rsidRPr="00AF59C8" w:rsidRDefault="00F34163" w:rsidP="00F34163">
      <w:pPr>
        <w:rPr>
          <w:szCs w:val="22"/>
          <w:lang w:val="lt-LT"/>
        </w:rPr>
      </w:pPr>
    </w:p>
    <w:p w14:paraId="378382A4" w14:textId="77777777" w:rsidR="00F34163" w:rsidRPr="00AF59C8" w:rsidRDefault="00F34163" w:rsidP="00F34163">
      <w:pPr>
        <w:rPr>
          <w:szCs w:val="22"/>
          <w:lang w:val="lt-LT"/>
        </w:rPr>
      </w:pPr>
    </w:p>
    <w:p w14:paraId="4B378DDE" w14:textId="77777777" w:rsidR="00F34163" w:rsidRPr="00AF59C8" w:rsidRDefault="00F34163" w:rsidP="00F34163">
      <w:pPr>
        <w:rPr>
          <w:szCs w:val="22"/>
          <w:lang w:val="lt-LT"/>
        </w:rPr>
      </w:pPr>
    </w:p>
    <w:p w14:paraId="2D4A51A5" w14:textId="77777777" w:rsidR="00F34163" w:rsidRPr="00AF59C8" w:rsidRDefault="00F34163" w:rsidP="00F34163">
      <w:pPr>
        <w:outlineLvl w:val="0"/>
        <w:rPr>
          <w:b/>
          <w:szCs w:val="22"/>
          <w:lang w:val="lt-LT"/>
        </w:rPr>
      </w:pPr>
    </w:p>
    <w:p w14:paraId="172AF22C" w14:textId="77777777" w:rsidR="00F34163" w:rsidRPr="00AF59C8" w:rsidRDefault="00F34163" w:rsidP="00F34163">
      <w:pPr>
        <w:outlineLvl w:val="0"/>
        <w:rPr>
          <w:b/>
          <w:szCs w:val="22"/>
          <w:lang w:val="lt-LT"/>
        </w:rPr>
      </w:pPr>
    </w:p>
    <w:p w14:paraId="6599438B" w14:textId="77777777" w:rsidR="00F34163" w:rsidRPr="00AF59C8" w:rsidRDefault="00F34163" w:rsidP="00F34163">
      <w:pPr>
        <w:outlineLvl w:val="0"/>
        <w:rPr>
          <w:b/>
          <w:szCs w:val="22"/>
          <w:lang w:val="lt-LT"/>
        </w:rPr>
      </w:pPr>
    </w:p>
    <w:p w14:paraId="43C1293A" w14:textId="77777777" w:rsidR="00F34163" w:rsidRPr="00AF59C8" w:rsidRDefault="00F34163" w:rsidP="00F34163">
      <w:pPr>
        <w:outlineLvl w:val="0"/>
        <w:rPr>
          <w:b/>
          <w:szCs w:val="22"/>
          <w:lang w:val="lt-LT"/>
        </w:rPr>
      </w:pPr>
    </w:p>
    <w:p w14:paraId="645767F7" w14:textId="77777777" w:rsidR="00F34163" w:rsidRPr="00AF59C8" w:rsidRDefault="00F34163" w:rsidP="00F34163">
      <w:pPr>
        <w:outlineLvl w:val="0"/>
        <w:rPr>
          <w:b/>
          <w:szCs w:val="22"/>
          <w:lang w:val="lt-LT"/>
        </w:rPr>
      </w:pPr>
    </w:p>
    <w:p w14:paraId="083C5D07" w14:textId="77777777" w:rsidR="00F34163" w:rsidRPr="00AF59C8" w:rsidRDefault="00F34163" w:rsidP="00F34163">
      <w:pPr>
        <w:outlineLvl w:val="0"/>
        <w:rPr>
          <w:b/>
          <w:szCs w:val="22"/>
          <w:lang w:val="lt-LT"/>
        </w:rPr>
      </w:pPr>
    </w:p>
    <w:p w14:paraId="0EC99769" w14:textId="77777777" w:rsidR="00F34163" w:rsidRPr="00AF59C8" w:rsidRDefault="00F34163" w:rsidP="00F34163">
      <w:pPr>
        <w:pStyle w:val="Antrat2"/>
        <w:spacing w:before="0" w:after="0" w:line="240" w:lineRule="auto"/>
        <w:jc w:val="center"/>
        <w:rPr>
          <w:rFonts w:ascii="Times New Roman" w:hAnsi="Times New Roman"/>
          <w:bCs w:val="0"/>
          <w:i w:val="0"/>
          <w:iCs w:val="0"/>
          <w:sz w:val="22"/>
          <w:szCs w:val="22"/>
          <w:lang w:val="lt-LT"/>
        </w:rPr>
      </w:pPr>
      <w:r w:rsidRPr="00AF59C8">
        <w:rPr>
          <w:rFonts w:ascii="Times New Roman" w:hAnsi="Times New Roman"/>
          <w:i w:val="0"/>
          <w:sz w:val="22"/>
          <w:szCs w:val="22"/>
          <w:lang w:val="lt-LT"/>
        </w:rPr>
        <w:t>III PRIEDAS</w:t>
      </w:r>
    </w:p>
    <w:p w14:paraId="66C23DA8" w14:textId="77777777" w:rsidR="00F34163" w:rsidRPr="00AF59C8" w:rsidRDefault="00F34163" w:rsidP="00F34163">
      <w:pPr>
        <w:rPr>
          <w:szCs w:val="22"/>
          <w:lang w:val="lt-LT"/>
        </w:rPr>
      </w:pPr>
    </w:p>
    <w:p w14:paraId="44C43DCF" w14:textId="77777777" w:rsidR="00F34163" w:rsidRPr="00AF59C8" w:rsidRDefault="00F34163" w:rsidP="00F34163">
      <w:pPr>
        <w:pStyle w:val="Antrat2"/>
        <w:spacing w:before="0" w:after="0" w:line="240" w:lineRule="auto"/>
        <w:jc w:val="center"/>
        <w:rPr>
          <w:rFonts w:ascii="Times New Roman" w:hAnsi="Times New Roman"/>
          <w:bCs w:val="0"/>
          <w:i w:val="0"/>
          <w:iCs w:val="0"/>
          <w:sz w:val="22"/>
          <w:szCs w:val="22"/>
          <w:lang w:val="lt-LT"/>
        </w:rPr>
      </w:pPr>
      <w:r w:rsidRPr="00AF59C8">
        <w:rPr>
          <w:rFonts w:ascii="Times New Roman" w:hAnsi="Times New Roman"/>
          <w:i w:val="0"/>
          <w:sz w:val="22"/>
          <w:szCs w:val="22"/>
          <w:lang w:val="lt-LT"/>
        </w:rPr>
        <w:t>ŽENKLINIMAS IR PAKUOTĖS LAPELIS</w:t>
      </w:r>
    </w:p>
    <w:p w14:paraId="3783F7A1" w14:textId="77777777" w:rsidR="00F34163" w:rsidRPr="00AF59C8" w:rsidRDefault="00F34163" w:rsidP="00F34163">
      <w:pPr>
        <w:rPr>
          <w:szCs w:val="22"/>
          <w:lang w:val="lt-LT"/>
        </w:rPr>
      </w:pPr>
      <w:r w:rsidRPr="00AF59C8">
        <w:rPr>
          <w:szCs w:val="22"/>
          <w:lang w:val="lt-LT"/>
        </w:rPr>
        <w:br w:type="page"/>
      </w:r>
    </w:p>
    <w:p w14:paraId="5CBFB5A0" w14:textId="77777777" w:rsidR="00F34163" w:rsidRPr="00AF59C8" w:rsidRDefault="00F34163" w:rsidP="00F34163">
      <w:pPr>
        <w:rPr>
          <w:szCs w:val="22"/>
          <w:lang w:val="lt-LT"/>
        </w:rPr>
      </w:pPr>
    </w:p>
    <w:p w14:paraId="41A7A8AC" w14:textId="77777777" w:rsidR="00F34163" w:rsidRPr="00AF59C8" w:rsidRDefault="00F34163" w:rsidP="00F34163">
      <w:pPr>
        <w:rPr>
          <w:szCs w:val="22"/>
          <w:lang w:val="lt-LT"/>
        </w:rPr>
      </w:pPr>
    </w:p>
    <w:p w14:paraId="57FE9763" w14:textId="77777777" w:rsidR="00F34163" w:rsidRPr="00AF59C8" w:rsidRDefault="00F34163" w:rsidP="00F34163">
      <w:pPr>
        <w:rPr>
          <w:szCs w:val="22"/>
          <w:lang w:val="lt-LT"/>
        </w:rPr>
      </w:pPr>
    </w:p>
    <w:p w14:paraId="5D02A70D" w14:textId="77777777" w:rsidR="00F34163" w:rsidRPr="00AF59C8" w:rsidRDefault="00F34163" w:rsidP="00F34163">
      <w:pPr>
        <w:rPr>
          <w:szCs w:val="22"/>
          <w:lang w:val="lt-LT"/>
        </w:rPr>
      </w:pPr>
    </w:p>
    <w:p w14:paraId="49CF81C0" w14:textId="77777777" w:rsidR="00F34163" w:rsidRPr="00AF59C8" w:rsidRDefault="00F34163" w:rsidP="00F34163">
      <w:pPr>
        <w:rPr>
          <w:szCs w:val="22"/>
          <w:lang w:val="lt-LT"/>
        </w:rPr>
      </w:pPr>
    </w:p>
    <w:p w14:paraId="38B18F66" w14:textId="77777777" w:rsidR="00F34163" w:rsidRPr="00AF59C8" w:rsidRDefault="00F34163" w:rsidP="00F34163">
      <w:pPr>
        <w:rPr>
          <w:szCs w:val="22"/>
          <w:lang w:val="lt-LT"/>
        </w:rPr>
      </w:pPr>
    </w:p>
    <w:p w14:paraId="0ED6FE12" w14:textId="77777777" w:rsidR="00F34163" w:rsidRPr="00AF59C8" w:rsidRDefault="00F34163" w:rsidP="00F34163">
      <w:pPr>
        <w:rPr>
          <w:szCs w:val="22"/>
          <w:lang w:val="lt-LT"/>
        </w:rPr>
      </w:pPr>
    </w:p>
    <w:p w14:paraId="68DDACFD" w14:textId="77777777" w:rsidR="00F34163" w:rsidRPr="00AF59C8" w:rsidRDefault="00F34163" w:rsidP="00F34163">
      <w:pPr>
        <w:rPr>
          <w:szCs w:val="22"/>
          <w:lang w:val="lt-LT"/>
        </w:rPr>
      </w:pPr>
    </w:p>
    <w:p w14:paraId="1B424572" w14:textId="77777777" w:rsidR="00F34163" w:rsidRPr="00AF59C8" w:rsidRDefault="00F34163" w:rsidP="00F34163">
      <w:pPr>
        <w:rPr>
          <w:szCs w:val="22"/>
          <w:lang w:val="lt-LT"/>
        </w:rPr>
      </w:pPr>
    </w:p>
    <w:p w14:paraId="586EF098" w14:textId="77777777" w:rsidR="00F34163" w:rsidRPr="00AF59C8" w:rsidRDefault="00F34163" w:rsidP="00F34163">
      <w:pPr>
        <w:rPr>
          <w:szCs w:val="22"/>
          <w:lang w:val="lt-LT"/>
        </w:rPr>
      </w:pPr>
    </w:p>
    <w:p w14:paraId="3310CA51" w14:textId="77777777" w:rsidR="00F34163" w:rsidRPr="00AF59C8" w:rsidRDefault="00F34163" w:rsidP="00F34163">
      <w:pPr>
        <w:rPr>
          <w:szCs w:val="22"/>
          <w:lang w:val="lt-LT"/>
        </w:rPr>
      </w:pPr>
    </w:p>
    <w:p w14:paraId="262E49C3" w14:textId="51665230" w:rsidR="00F34163" w:rsidRDefault="00F34163" w:rsidP="00F34163">
      <w:pPr>
        <w:rPr>
          <w:szCs w:val="22"/>
          <w:lang w:val="lt-LT"/>
        </w:rPr>
      </w:pPr>
    </w:p>
    <w:p w14:paraId="5D6BD19B" w14:textId="77777777" w:rsidR="005F003D" w:rsidRPr="00AF59C8" w:rsidRDefault="005F003D" w:rsidP="00F34163">
      <w:pPr>
        <w:rPr>
          <w:szCs w:val="22"/>
          <w:lang w:val="lt-LT"/>
        </w:rPr>
      </w:pPr>
    </w:p>
    <w:p w14:paraId="58D08A7E" w14:textId="77777777" w:rsidR="00F34163" w:rsidRPr="00AF59C8" w:rsidRDefault="00F34163" w:rsidP="00F34163">
      <w:pPr>
        <w:rPr>
          <w:szCs w:val="22"/>
          <w:lang w:val="lt-LT"/>
        </w:rPr>
      </w:pPr>
    </w:p>
    <w:p w14:paraId="535DD6A5" w14:textId="77777777" w:rsidR="00F34163" w:rsidRPr="00AF59C8" w:rsidRDefault="00F34163" w:rsidP="00F34163">
      <w:pPr>
        <w:rPr>
          <w:szCs w:val="22"/>
          <w:lang w:val="lt-LT"/>
        </w:rPr>
      </w:pPr>
    </w:p>
    <w:p w14:paraId="52004DBC" w14:textId="77777777" w:rsidR="00F34163" w:rsidRPr="00AF59C8" w:rsidRDefault="00F34163" w:rsidP="00F34163">
      <w:pPr>
        <w:rPr>
          <w:szCs w:val="22"/>
          <w:lang w:val="lt-LT"/>
        </w:rPr>
      </w:pPr>
    </w:p>
    <w:p w14:paraId="70B2FE4F" w14:textId="77777777" w:rsidR="00F34163" w:rsidRPr="00AF59C8" w:rsidRDefault="00F34163" w:rsidP="00F34163">
      <w:pPr>
        <w:rPr>
          <w:szCs w:val="22"/>
          <w:lang w:val="lt-LT"/>
        </w:rPr>
      </w:pPr>
    </w:p>
    <w:p w14:paraId="1DD314D0" w14:textId="77777777" w:rsidR="00F34163" w:rsidRPr="00AF59C8" w:rsidRDefault="00F34163" w:rsidP="00F34163">
      <w:pPr>
        <w:rPr>
          <w:szCs w:val="22"/>
          <w:lang w:val="lt-LT"/>
        </w:rPr>
      </w:pPr>
    </w:p>
    <w:p w14:paraId="45D229A2" w14:textId="77777777" w:rsidR="00F34163" w:rsidRPr="00AF59C8" w:rsidRDefault="00F34163" w:rsidP="00F34163">
      <w:pPr>
        <w:rPr>
          <w:szCs w:val="22"/>
          <w:lang w:val="lt-LT"/>
        </w:rPr>
      </w:pPr>
    </w:p>
    <w:p w14:paraId="2A93FCED" w14:textId="77777777" w:rsidR="00F34163" w:rsidRPr="00AF59C8" w:rsidRDefault="00F34163" w:rsidP="00F34163">
      <w:pPr>
        <w:rPr>
          <w:szCs w:val="22"/>
          <w:lang w:val="lt-LT"/>
        </w:rPr>
      </w:pPr>
    </w:p>
    <w:p w14:paraId="0A5AD81B" w14:textId="77777777" w:rsidR="00F34163" w:rsidRPr="00AF59C8" w:rsidRDefault="00F34163" w:rsidP="00F34163">
      <w:pPr>
        <w:rPr>
          <w:szCs w:val="22"/>
          <w:lang w:val="lt-LT"/>
        </w:rPr>
      </w:pPr>
    </w:p>
    <w:p w14:paraId="5A214CA3" w14:textId="77777777" w:rsidR="00F34163" w:rsidRPr="00AF59C8" w:rsidRDefault="00F34163" w:rsidP="00F34163">
      <w:pPr>
        <w:rPr>
          <w:szCs w:val="22"/>
          <w:lang w:val="lt-LT"/>
        </w:rPr>
      </w:pPr>
    </w:p>
    <w:p w14:paraId="4A85F855" w14:textId="77777777" w:rsidR="00F34163" w:rsidRPr="00AF59C8" w:rsidRDefault="00F34163" w:rsidP="00F34163">
      <w:pPr>
        <w:rPr>
          <w:szCs w:val="22"/>
          <w:lang w:val="lt-LT"/>
        </w:rPr>
      </w:pPr>
    </w:p>
    <w:p w14:paraId="1094BD08" w14:textId="77777777" w:rsidR="00F34163" w:rsidRPr="00AF59C8" w:rsidRDefault="00F34163" w:rsidP="00F34163">
      <w:pPr>
        <w:pStyle w:val="Antrat2"/>
        <w:spacing w:before="0" w:after="0" w:line="240" w:lineRule="auto"/>
        <w:jc w:val="center"/>
        <w:rPr>
          <w:rFonts w:ascii="Times New Roman" w:hAnsi="Times New Roman"/>
          <w:bCs w:val="0"/>
          <w:i w:val="0"/>
          <w:iCs w:val="0"/>
          <w:sz w:val="22"/>
          <w:szCs w:val="22"/>
          <w:lang w:val="lt-LT"/>
        </w:rPr>
      </w:pPr>
      <w:r w:rsidRPr="00AF59C8">
        <w:rPr>
          <w:rFonts w:ascii="Times New Roman" w:hAnsi="Times New Roman"/>
          <w:i w:val="0"/>
          <w:sz w:val="22"/>
          <w:szCs w:val="22"/>
          <w:lang w:val="lt-LT"/>
        </w:rPr>
        <w:t>A. ŽENKLINIMAS</w:t>
      </w:r>
    </w:p>
    <w:p w14:paraId="3524A1D1" w14:textId="77777777" w:rsidR="00F34163" w:rsidRPr="00AF59C8" w:rsidRDefault="00F34163" w:rsidP="00F34163">
      <w:pPr>
        <w:rPr>
          <w:szCs w:val="22"/>
          <w:lang w:val="lt-LT"/>
        </w:rPr>
      </w:pPr>
      <w:r w:rsidRPr="00AF59C8">
        <w:rPr>
          <w:szCs w:val="22"/>
          <w:lang w:val="lt-LT"/>
        </w:rPr>
        <w:br w:type="page"/>
      </w:r>
    </w:p>
    <w:p w14:paraId="59609475"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AF59C8">
        <w:rPr>
          <w:b/>
          <w:noProof/>
          <w:szCs w:val="22"/>
          <w:lang w:val="lt-LT"/>
        </w:rPr>
        <w:lastRenderedPageBreak/>
        <w:t>INFORMACIJA ANT IŠORINĖS PAKUOTĖS</w:t>
      </w:r>
    </w:p>
    <w:p w14:paraId="692C3BEC"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103AA65" w14:textId="77777777" w:rsidR="00F34163" w:rsidRPr="00AF59C8" w:rsidRDefault="00C23E89"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AF59C8">
        <w:rPr>
          <w:b/>
          <w:noProof/>
          <w:szCs w:val="22"/>
          <w:lang w:val="lt-LT"/>
        </w:rPr>
        <w:t>KARTONO DĖŽUTĖ</w:t>
      </w:r>
    </w:p>
    <w:p w14:paraId="64ACC07A" w14:textId="77777777" w:rsidR="00F34163" w:rsidRPr="00AF59C8" w:rsidRDefault="00F34163" w:rsidP="00F34163">
      <w:pPr>
        <w:rPr>
          <w:szCs w:val="22"/>
          <w:lang w:val="lt-LT"/>
        </w:rPr>
      </w:pPr>
    </w:p>
    <w:p w14:paraId="5260F5B7" w14:textId="77777777" w:rsidR="00F34163" w:rsidRPr="00AF59C8" w:rsidRDefault="00F34163" w:rsidP="00F34163">
      <w:pPr>
        <w:rPr>
          <w:szCs w:val="22"/>
          <w:lang w:val="lt-LT"/>
        </w:rPr>
      </w:pPr>
    </w:p>
    <w:p w14:paraId="6CBF4ECF"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1.</w:t>
      </w:r>
      <w:r w:rsidRPr="00AF59C8">
        <w:rPr>
          <w:b/>
          <w:szCs w:val="22"/>
          <w:lang w:val="lt-LT"/>
        </w:rPr>
        <w:tab/>
      </w:r>
      <w:r w:rsidRPr="00AF59C8">
        <w:rPr>
          <w:b/>
          <w:caps/>
          <w:noProof/>
          <w:szCs w:val="22"/>
          <w:lang w:val="lt-LT"/>
        </w:rPr>
        <w:t>VAISTINIO</w:t>
      </w:r>
      <w:r w:rsidRPr="00AF59C8">
        <w:rPr>
          <w:b/>
          <w:noProof/>
          <w:szCs w:val="22"/>
          <w:lang w:val="lt-LT"/>
        </w:rPr>
        <w:t xml:space="preserve"> PREPARATO PAVADINIMAS</w:t>
      </w:r>
    </w:p>
    <w:p w14:paraId="023F5988" w14:textId="77777777" w:rsidR="00F34163" w:rsidRPr="00AF59C8" w:rsidRDefault="00F34163" w:rsidP="00B31AC3">
      <w:pPr>
        <w:rPr>
          <w:szCs w:val="22"/>
          <w:lang w:val="lt-LT"/>
        </w:rPr>
      </w:pPr>
    </w:p>
    <w:p w14:paraId="535A7379" w14:textId="142F3352" w:rsidR="00B31AC3" w:rsidRPr="00AF59C8" w:rsidRDefault="006F2ECF" w:rsidP="00B31AC3">
      <w:pPr>
        <w:tabs>
          <w:tab w:val="clear" w:pos="567"/>
        </w:tabs>
        <w:spacing w:line="240" w:lineRule="auto"/>
        <w:rPr>
          <w:noProof/>
          <w:szCs w:val="22"/>
          <w:lang w:val="lt-LT"/>
        </w:rPr>
      </w:pPr>
      <w:r w:rsidRPr="00AF59C8">
        <w:rPr>
          <w:szCs w:val="22"/>
          <w:shd w:val="clear" w:color="auto" w:fill="D9D9D9"/>
          <w:lang w:val="lt-LT"/>
        </w:rPr>
        <w:t>Tresuvi</w:t>
      </w:r>
      <w:r w:rsidR="00B31AC3" w:rsidRPr="00AF59C8">
        <w:rPr>
          <w:szCs w:val="22"/>
          <w:shd w:val="clear" w:color="auto" w:fill="D9D9D9"/>
          <w:lang w:val="lt-LT"/>
        </w:rPr>
        <w:t xml:space="preserve"> 1</w:t>
      </w:r>
      <w:r w:rsidR="005F003D">
        <w:rPr>
          <w:szCs w:val="22"/>
          <w:shd w:val="clear" w:color="auto" w:fill="D9D9D9"/>
          <w:lang w:val="lt-LT"/>
        </w:rPr>
        <w:t> </w:t>
      </w:r>
      <w:r w:rsidR="00B31AC3" w:rsidRPr="00AF59C8">
        <w:rPr>
          <w:szCs w:val="22"/>
          <w:shd w:val="clear" w:color="auto" w:fill="D9D9D9"/>
          <w:lang w:val="lt-LT"/>
        </w:rPr>
        <w:t>mg/ml infuzinis tirpalas</w:t>
      </w:r>
    </w:p>
    <w:p w14:paraId="500CC439" w14:textId="71D07F3E" w:rsidR="00B31AC3" w:rsidRPr="00AF59C8" w:rsidRDefault="006F2ECF" w:rsidP="00B31AC3">
      <w:pPr>
        <w:tabs>
          <w:tab w:val="clear" w:pos="567"/>
        </w:tabs>
        <w:spacing w:line="240" w:lineRule="auto"/>
        <w:rPr>
          <w:noProof/>
          <w:szCs w:val="22"/>
          <w:lang w:val="lt-LT"/>
        </w:rPr>
      </w:pPr>
      <w:r w:rsidRPr="00AF59C8">
        <w:rPr>
          <w:szCs w:val="22"/>
          <w:shd w:val="clear" w:color="auto" w:fill="BFBFBF"/>
          <w:lang w:val="lt-LT"/>
        </w:rPr>
        <w:t>Tresuvi</w:t>
      </w:r>
      <w:r w:rsidR="00B31AC3" w:rsidRPr="00AF59C8">
        <w:rPr>
          <w:szCs w:val="22"/>
          <w:shd w:val="clear" w:color="auto" w:fill="BFBFBF"/>
          <w:lang w:val="lt-LT"/>
        </w:rPr>
        <w:t xml:space="preserve"> 2,5</w:t>
      </w:r>
      <w:r w:rsidR="005F003D">
        <w:rPr>
          <w:szCs w:val="22"/>
          <w:shd w:val="clear" w:color="auto" w:fill="BFBFBF"/>
          <w:lang w:val="lt-LT"/>
        </w:rPr>
        <w:t> </w:t>
      </w:r>
      <w:r w:rsidR="00B31AC3" w:rsidRPr="00AF59C8">
        <w:rPr>
          <w:szCs w:val="22"/>
          <w:shd w:val="clear" w:color="auto" w:fill="BFBFBF"/>
          <w:lang w:val="lt-LT"/>
        </w:rPr>
        <w:t>mg/ml infuzinis tirpalas</w:t>
      </w:r>
    </w:p>
    <w:p w14:paraId="14D09254" w14:textId="66AE5F0A" w:rsidR="00B31AC3" w:rsidRPr="00AF59C8" w:rsidRDefault="006F2ECF" w:rsidP="00B31AC3">
      <w:pPr>
        <w:tabs>
          <w:tab w:val="clear" w:pos="567"/>
        </w:tabs>
        <w:spacing w:line="240" w:lineRule="auto"/>
        <w:rPr>
          <w:noProof/>
          <w:szCs w:val="22"/>
          <w:shd w:val="clear" w:color="auto" w:fill="A6A6A6"/>
          <w:lang w:val="lt-LT"/>
        </w:rPr>
      </w:pPr>
      <w:r w:rsidRPr="00AF59C8">
        <w:rPr>
          <w:szCs w:val="22"/>
          <w:shd w:val="clear" w:color="auto" w:fill="A6A6A6"/>
          <w:lang w:val="lt-LT"/>
        </w:rPr>
        <w:t>Tresuvi</w:t>
      </w:r>
      <w:r w:rsidR="00B31AC3" w:rsidRPr="00AF59C8">
        <w:rPr>
          <w:szCs w:val="22"/>
          <w:shd w:val="clear" w:color="auto" w:fill="A6A6A6"/>
          <w:lang w:val="lt-LT"/>
        </w:rPr>
        <w:t xml:space="preserve"> 5</w:t>
      </w:r>
      <w:r w:rsidR="005F003D">
        <w:rPr>
          <w:szCs w:val="22"/>
          <w:shd w:val="clear" w:color="auto" w:fill="A6A6A6"/>
          <w:lang w:val="lt-LT"/>
        </w:rPr>
        <w:t> </w:t>
      </w:r>
      <w:r w:rsidR="00B31AC3" w:rsidRPr="00AF59C8">
        <w:rPr>
          <w:szCs w:val="22"/>
          <w:shd w:val="clear" w:color="auto" w:fill="A6A6A6"/>
          <w:lang w:val="lt-LT"/>
        </w:rPr>
        <w:t>mg/ml infuzinis tirpalas</w:t>
      </w:r>
    </w:p>
    <w:p w14:paraId="208A6F44" w14:textId="77777777" w:rsidR="00B31AC3" w:rsidRPr="00AF59C8" w:rsidRDefault="006F2ECF" w:rsidP="00B31AC3">
      <w:pPr>
        <w:tabs>
          <w:tab w:val="clear" w:pos="567"/>
        </w:tabs>
        <w:spacing w:line="240" w:lineRule="auto"/>
        <w:rPr>
          <w:noProof/>
          <w:szCs w:val="22"/>
          <w:lang w:val="lt-LT"/>
        </w:rPr>
      </w:pPr>
      <w:r w:rsidRPr="00AF59C8">
        <w:rPr>
          <w:szCs w:val="22"/>
          <w:shd w:val="clear" w:color="auto" w:fill="808080"/>
          <w:lang w:val="lt-LT"/>
        </w:rPr>
        <w:t>Tresuvi</w:t>
      </w:r>
      <w:r w:rsidR="00B31AC3" w:rsidRPr="00AF59C8">
        <w:rPr>
          <w:szCs w:val="22"/>
          <w:shd w:val="clear" w:color="auto" w:fill="808080"/>
          <w:lang w:val="lt-LT"/>
        </w:rPr>
        <w:t xml:space="preserve"> 10 mg/ml infuzinis tirpalas</w:t>
      </w:r>
    </w:p>
    <w:p w14:paraId="79DB59DE" w14:textId="77777777" w:rsidR="00B31AC3" w:rsidRPr="00AF59C8" w:rsidRDefault="00B31AC3" w:rsidP="00B31AC3">
      <w:pPr>
        <w:tabs>
          <w:tab w:val="clear" w:pos="567"/>
        </w:tabs>
        <w:spacing w:line="240" w:lineRule="auto"/>
        <w:rPr>
          <w:noProof/>
          <w:szCs w:val="22"/>
          <w:lang w:val="lt-LT"/>
        </w:rPr>
      </w:pPr>
      <w:r w:rsidRPr="00AF59C8">
        <w:rPr>
          <w:szCs w:val="22"/>
          <w:lang w:val="lt-LT"/>
        </w:rPr>
        <w:t>treprostinilis</w:t>
      </w:r>
    </w:p>
    <w:p w14:paraId="6F139581" w14:textId="77777777" w:rsidR="00F34163" w:rsidRPr="00AF59C8" w:rsidRDefault="00F34163" w:rsidP="00F34163">
      <w:pPr>
        <w:rPr>
          <w:szCs w:val="22"/>
          <w:lang w:val="lt-LT"/>
        </w:rPr>
      </w:pPr>
    </w:p>
    <w:p w14:paraId="5D5B5971" w14:textId="77777777" w:rsidR="00F34163" w:rsidRPr="00AF59C8" w:rsidRDefault="00F34163" w:rsidP="00F34163">
      <w:pPr>
        <w:rPr>
          <w:szCs w:val="22"/>
          <w:lang w:val="lt-LT"/>
        </w:rPr>
      </w:pPr>
    </w:p>
    <w:p w14:paraId="14832D54"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F59C8">
        <w:rPr>
          <w:b/>
          <w:szCs w:val="22"/>
          <w:lang w:val="lt-LT"/>
        </w:rPr>
        <w:t>2.</w:t>
      </w:r>
      <w:r w:rsidRPr="00AF59C8">
        <w:rPr>
          <w:b/>
          <w:szCs w:val="22"/>
          <w:lang w:val="lt-LT"/>
        </w:rPr>
        <w:tab/>
      </w:r>
      <w:r w:rsidRPr="00AF59C8">
        <w:rPr>
          <w:b/>
          <w:noProof/>
          <w:szCs w:val="22"/>
          <w:lang w:val="lt-LT"/>
        </w:rPr>
        <w:t>VEIKLIOJI (-IOS) MEDŽIAGA (-OS) IR JOS (-Ų) KIEKIS (-IAI)</w:t>
      </w:r>
    </w:p>
    <w:p w14:paraId="076EAADD" w14:textId="77777777" w:rsidR="00F34163" w:rsidRPr="00AF59C8" w:rsidRDefault="00F34163" w:rsidP="00F34163">
      <w:pPr>
        <w:rPr>
          <w:szCs w:val="22"/>
          <w:lang w:val="lt-LT"/>
        </w:rPr>
      </w:pPr>
    </w:p>
    <w:p w14:paraId="3B9D8E5E" w14:textId="4A80E3AA" w:rsidR="00B31AC3" w:rsidRPr="00AF59C8" w:rsidRDefault="00B31AC3" w:rsidP="00C92C29">
      <w:pPr>
        <w:tabs>
          <w:tab w:val="clear" w:pos="567"/>
        </w:tabs>
        <w:spacing w:line="240" w:lineRule="auto"/>
        <w:rPr>
          <w:noProof/>
          <w:szCs w:val="22"/>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1</w:t>
      </w:r>
      <w:r w:rsidR="005F003D">
        <w:rPr>
          <w:szCs w:val="22"/>
          <w:shd w:val="clear" w:color="auto" w:fill="FFFFFF"/>
          <w:lang w:val="lt-LT"/>
        </w:rPr>
        <w:t> </w:t>
      </w:r>
      <w:r w:rsidRPr="00AF59C8">
        <w:rPr>
          <w:szCs w:val="22"/>
          <w:shd w:val="clear" w:color="auto" w:fill="FFFFFF"/>
          <w:lang w:val="lt-LT"/>
        </w:rPr>
        <w:t>mg/ml:]</w:t>
      </w:r>
    </w:p>
    <w:p w14:paraId="266B7AD3" w14:textId="4DAAD337" w:rsidR="00B31AC3" w:rsidRPr="00AF59C8" w:rsidRDefault="00B31AC3" w:rsidP="00C92C29">
      <w:pPr>
        <w:tabs>
          <w:tab w:val="clear" w:pos="567"/>
        </w:tabs>
        <w:spacing w:line="240" w:lineRule="auto"/>
        <w:rPr>
          <w:szCs w:val="22"/>
          <w:lang w:val="lt-LT"/>
        </w:rPr>
      </w:pPr>
      <w:r w:rsidRPr="00AF59C8">
        <w:rPr>
          <w:szCs w:val="22"/>
          <w:shd w:val="clear" w:color="auto" w:fill="D9D9D9"/>
          <w:lang w:val="lt-LT"/>
        </w:rPr>
        <w:t>Viename infuzinio tirpalo ml yra 1</w:t>
      </w:r>
      <w:r w:rsidR="005F003D">
        <w:rPr>
          <w:szCs w:val="22"/>
          <w:shd w:val="clear" w:color="auto" w:fill="D9D9D9"/>
          <w:lang w:val="lt-LT"/>
        </w:rPr>
        <w:t> </w:t>
      </w:r>
      <w:r w:rsidRPr="00AF59C8">
        <w:rPr>
          <w:szCs w:val="22"/>
          <w:shd w:val="clear" w:color="auto" w:fill="D9D9D9"/>
          <w:lang w:val="lt-LT"/>
        </w:rPr>
        <w:t>mg treprostinilio (treprostinilio natrio druskos pavidalu).</w:t>
      </w:r>
    </w:p>
    <w:p w14:paraId="0453BFDB" w14:textId="1749256F" w:rsidR="00B31AC3" w:rsidRDefault="005F003D" w:rsidP="00C92C29">
      <w:pPr>
        <w:tabs>
          <w:tab w:val="clear" w:pos="567"/>
        </w:tabs>
        <w:spacing w:line="240" w:lineRule="auto"/>
        <w:rPr>
          <w:szCs w:val="22"/>
          <w:shd w:val="clear" w:color="auto" w:fill="D9D9D9"/>
          <w:lang w:val="lt-LT"/>
        </w:rPr>
      </w:pPr>
      <w:r>
        <w:rPr>
          <w:szCs w:val="22"/>
          <w:shd w:val="clear" w:color="auto" w:fill="D9D9D9"/>
          <w:lang w:val="lt-LT"/>
        </w:rPr>
        <w:t>Kiekviename</w:t>
      </w:r>
      <w:r w:rsidRPr="00671CD4">
        <w:rPr>
          <w:szCs w:val="22"/>
          <w:shd w:val="clear" w:color="auto" w:fill="D9D9D9"/>
          <w:lang w:val="lt-LT"/>
        </w:rPr>
        <w:t xml:space="preserve"> </w:t>
      </w:r>
      <w:r>
        <w:rPr>
          <w:szCs w:val="22"/>
          <w:shd w:val="clear" w:color="auto" w:fill="D9D9D9"/>
          <w:lang w:val="lt-LT"/>
        </w:rPr>
        <w:t>flakone</w:t>
      </w:r>
      <w:r w:rsidR="00B31AC3" w:rsidRPr="00AF59C8">
        <w:rPr>
          <w:szCs w:val="22"/>
          <w:shd w:val="clear" w:color="auto" w:fill="D9D9D9"/>
          <w:lang w:val="lt-LT"/>
        </w:rPr>
        <w:t xml:space="preserve"> yra 10</w:t>
      </w:r>
      <w:r>
        <w:rPr>
          <w:szCs w:val="22"/>
          <w:shd w:val="clear" w:color="auto" w:fill="D9D9D9"/>
          <w:lang w:val="lt-LT"/>
        </w:rPr>
        <w:t> </w:t>
      </w:r>
      <w:r w:rsidR="00B31AC3" w:rsidRPr="00AF59C8">
        <w:rPr>
          <w:szCs w:val="22"/>
          <w:shd w:val="clear" w:color="auto" w:fill="D9D9D9"/>
          <w:lang w:val="lt-LT"/>
        </w:rPr>
        <w:t>mg treprostinilio (treprostinilio natrio druskos pavidalu).</w:t>
      </w:r>
    </w:p>
    <w:p w14:paraId="084A7959" w14:textId="77777777" w:rsidR="005F003D" w:rsidRPr="00AF59C8" w:rsidRDefault="005F003D" w:rsidP="00C92C29">
      <w:pPr>
        <w:tabs>
          <w:tab w:val="clear" w:pos="567"/>
        </w:tabs>
        <w:spacing w:line="240" w:lineRule="auto"/>
        <w:rPr>
          <w:szCs w:val="22"/>
          <w:lang w:val="lt-LT"/>
        </w:rPr>
      </w:pPr>
    </w:p>
    <w:p w14:paraId="1BF3E7D0" w14:textId="6C2DBFE7" w:rsidR="00B31AC3" w:rsidRPr="00AF59C8" w:rsidRDefault="00B31AC3" w:rsidP="00C92C29">
      <w:pPr>
        <w:tabs>
          <w:tab w:val="clear" w:pos="567"/>
        </w:tabs>
        <w:spacing w:line="240" w:lineRule="auto"/>
        <w:rPr>
          <w:noProof/>
          <w:szCs w:val="22"/>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2,5</w:t>
      </w:r>
      <w:r w:rsidR="005F003D">
        <w:rPr>
          <w:szCs w:val="22"/>
          <w:shd w:val="clear" w:color="auto" w:fill="FFFFFF"/>
          <w:lang w:val="lt-LT"/>
        </w:rPr>
        <w:t> </w:t>
      </w:r>
      <w:r w:rsidRPr="00AF59C8">
        <w:rPr>
          <w:szCs w:val="22"/>
          <w:shd w:val="clear" w:color="auto" w:fill="FFFFFF"/>
          <w:lang w:val="lt-LT"/>
        </w:rPr>
        <w:t>mg/ml:]</w:t>
      </w:r>
    </w:p>
    <w:p w14:paraId="7710D354" w14:textId="3228040B" w:rsidR="00B31AC3" w:rsidRPr="00AF59C8" w:rsidRDefault="00B31AC3" w:rsidP="00C92C29">
      <w:pPr>
        <w:tabs>
          <w:tab w:val="clear" w:pos="567"/>
        </w:tabs>
        <w:spacing w:line="240" w:lineRule="auto"/>
        <w:rPr>
          <w:szCs w:val="22"/>
          <w:shd w:val="clear" w:color="auto" w:fill="D9D9D9"/>
          <w:lang w:val="lt-LT"/>
        </w:rPr>
      </w:pPr>
      <w:r w:rsidRPr="00AF59C8">
        <w:rPr>
          <w:szCs w:val="22"/>
          <w:shd w:val="clear" w:color="auto" w:fill="BFBFBF"/>
          <w:lang w:val="lt-LT"/>
        </w:rPr>
        <w:t>Viename infuzinio tirpalo ml yra 2,5</w:t>
      </w:r>
      <w:r w:rsidR="005F003D">
        <w:rPr>
          <w:szCs w:val="22"/>
          <w:shd w:val="clear" w:color="auto" w:fill="BFBFBF"/>
          <w:lang w:val="lt-LT"/>
        </w:rPr>
        <w:t> </w:t>
      </w:r>
      <w:r w:rsidRPr="00AF59C8">
        <w:rPr>
          <w:szCs w:val="22"/>
          <w:shd w:val="clear" w:color="auto" w:fill="BFBFBF"/>
          <w:lang w:val="lt-LT"/>
        </w:rPr>
        <w:t>mg treprostinilio (treprostinilio natrio druskos pavidalu).</w:t>
      </w:r>
    </w:p>
    <w:p w14:paraId="5B882344" w14:textId="7DF232B0" w:rsidR="00B31AC3" w:rsidRDefault="005F003D" w:rsidP="00C92C29">
      <w:pPr>
        <w:tabs>
          <w:tab w:val="clear" w:pos="567"/>
        </w:tabs>
        <w:spacing w:line="240" w:lineRule="auto"/>
        <w:rPr>
          <w:szCs w:val="22"/>
          <w:shd w:val="clear" w:color="auto" w:fill="BFBFBF"/>
          <w:lang w:val="lt-LT"/>
        </w:rPr>
      </w:pPr>
      <w:r>
        <w:rPr>
          <w:szCs w:val="22"/>
          <w:shd w:val="clear" w:color="auto" w:fill="BFBFBF"/>
          <w:lang w:val="lt-LT"/>
        </w:rPr>
        <w:t>Kiekv</w:t>
      </w:r>
      <w:r w:rsidRPr="00671CD4">
        <w:rPr>
          <w:szCs w:val="22"/>
          <w:shd w:val="clear" w:color="auto" w:fill="BFBFBF"/>
          <w:lang w:val="lt-LT"/>
        </w:rPr>
        <w:t xml:space="preserve">iename </w:t>
      </w:r>
      <w:r>
        <w:rPr>
          <w:szCs w:val="22"/>
          <w:shd w:val="clear" w:color="auto" w:fill="BFBFBF"/>
          <w:lang w:val="lt-LT"/>
        </w:rPr>
        <w:t>flakone</w:t>
      </w:r>
      <w:r w:rsidRPr="00671CD4">
        <w:rPr>
          <w:szCs w:val="22"/>
          <w:shd w:val="clear" w:color="auto" w:fill="BFBFBF"/>
          <w:lang w:val="lt-LT"/>
        </w:rPr>
        <w:t xml:space="preserve"> </w:t>
      </w:r>
      <w:r w:rsidR="00B31AC3" w:rsidRPr="00AF59C8">
        <w:rPr>
          <w:szCs w:val="22"/>
          <w:shd w:val="clear" w:color="auto" w:fill="BFBFBF"/>
          <w:lang w:val="lt-LT"/>
        </w:rPr>
        <w:t>yra 25</w:t>
      </w:r>
      <w:r>
        <w:rPr>
          <w:szCs w:val="22"/>
          <w:shd w:val="clear" w:color="auto" w:fill="BFBFBF"/>
          <w:lang w:val="lt-LT"/>
        </w:rPr>
        <w:t> </w:t>
      </w:r>
      <w:r w:rsidR="00B31AC3" w:rsidRPr="00AF59C8">
        <w:rPr>
          <w:szCs w:val="22"/>
          <w:shd w:val="clear" w:color="auto" w:fill="BFBFBF"/>
          <w:lang w:val="lt-LT"/>
        </w:rPr>
        <w:t>mg treprostinilio (treprostinilio natrio druskos pavidalu).</w:t>
      </w:r>
    </w:p>
    <w:p w14:paraId="13EAD236" w14:textId="77777777" w:rsidR="005F003D" w:rsidRPr="00AF59C8" w:rsidRDefault="005F003D" w:rsidP="00C92C29">
      <w:pPr>
        <w:tabs>
          <w:tab w:val="clear" w:pos="567"/>
        </w:tabs>
        <w:spacing w:line="240" w:lineRule="auto"/>
        <w:rPr>
          <w:szCs w:val="22"/>
          <w:shd w:val="clear" w:color="auto" w:fill="BFBFBF"/>
          <w:lang w:val="lt-LT"/>
        </w:rPr>
      </w:pPr>
    </w:p>
    <w:p w14:paraId="10BDDB52" w14:textId="4F8F84E5" w:rsidR="00B31AC3" w:rsidRPr="00AF59C8" w:rsidRDefault="00B31AC3" w:rsidP="00C92C29">
      <w:pPr>
        <w:tabs>
          <w:tab w:val="clear" w:pos="567"/>
        </w:tabs>
        <w:spacing w:line="240" w:lineRule="auto"/>
        <w:rPr>
          <w:szCs w:val="22"/>
          <w:shd w:val="clear" w:color="auto" w:fill="BFBFBF"/>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5</w:t>
      </w:r>
      <w:r w:rsidR="005F003D">
        <w:rPr>
          <w:szCs w:val="22"/>
          <w:shd w:val="clear" w:color="auto" w:fill="FFFFFF"/>
          <w:lang w:val="lt-LT"/>
        </w:rPr>
        <w:t> </w:t>
      </w:r>
      <w:r w:rsidRPr="00AF59C8">
        <w:rPr>
          <w:szCs w:val="22"/>
          <w:shd w:val="clear" w:color="auto" w:fill="FFFFFF"/>
          <w:lang w:val="lt-LT"/>
        </w:rPr>
        <w:t>mg/ml:]</w:t>
      </w:r>
    </w:p>
    <w:p w14:paraId="5E9396AE" w14:textId="4FEA21E1" w:rsidR="00B31AC3" w:rsidRPr="00AF59C8" w:rsidRDefault="00B31AC3" w:rsidP="00C92C29">
      <w:pPr>
        <w:tabs>
          <w:tab w:val="clear" w:pos="567"/>
        </w:tabs>
        <w:spacing w:line="240" w:lineRule="auto"/>
        <w:rPr>
          <w:szCs w:val="22"/>
          <w:shd w:val="clear" w:color="auto" w:fill="D9D9D9"/>
          <w:lang w:val="lt-LT"/>
        </w:rPr>
      </w:pPr>
      <w:r w:rsidRPr="00AF59C8">
        <w:rPr>
          <w:szCs w:val="22"/>
          <w:shd w:val="clear" w:color="auto" w:fill="A6A6A6"/>
          <w:lang w:val="lt-LT"/>
        </w:rPr>
        <w:t>Viename infuzinio tirpalo ml yra 5</w:t>
      </w:r>
      <w:r w:rsidR="005F003D">
        <w:rPr>
          <w:szCs w:val="22"/>
          <w:shd w:val="clear" w:color="auto" w:fill="A6A6A6"/>
          <w:lang w:val="lt-LT"/>
        </w:rPr>
        <w:t> </w:t>
      </w:r>
      <w:r w:rsidRPr="00AF59C8">
        <w:rPr>
          <w:szCs w:val="22"/>
          <w:shd w:val="clear" w:color="auto" w:fill="A6A6A6"/>
          <w:lang w:val="lt-LT"/>
        </w:rPr>
        <w:t>mg treprostinilio (treprostinilio natrio druskos pavidalu).</w:t>
      </w:r>
    </w:p>
    <w:p w14:paraId="5F086C66" w14:textId="1AFB8A01" w:rsidR="00B31AC3" w:rsidRDefault="005F003D" w:rsidP="00C92C29">
      <w:pPr>
        <w:tabs>
          <w:tab w:val="clear" w:pos="567"/>
        </w:tabs>
        <w:spacing w:line="240" w:lineRule="auto"/>
        <w:rPr>
          <w:szCs w:val="22"/>
          <w:shd w:val="clear" w:color="auto" w:fill="A6A6A6"/>
          <w:lang w:val="lt-LT"/>
        </w:rPr>
      </w:pPr>
      <w:r>
        <w:rPr>
          <w:szCs w:val="22"/>
          <w:shd w:val="clear" w:color="auto" w:fill="A6A6A6"/>
          <w:lang w:val="lt-LT"/>
        </w:rPr>
        <w:t>Kiekv</w:t>
      </w:r>
      <w:r w:rsidRPr="00671CD4">
        <w:rPr>
          <w:szCs w:val="22"/>
          <w:shd w:val="clear" w:color="auto" w:fill="A6A6A6"/>
          <w:lang w:val="lt-LT"/>
        </w:rPr>
        <w:t xml:space="preserve">iename </w:t>
      </w:r>
      <w:r>
        <w:rPr>
          <w:szCs w:val="22"/>
          <w:shd w:val="clear" w:color="auto" w:fill="A6A6A6"/>
          <w:lang w:val="lt-LT"/>
        </w:rPr>
        <w:t>flkone</w:t>
      </w:r>
      <w:r w:rsidRPr="00671CD4">
        <w:rPr>
          <w:szCs w:val="22"/>
          <w:shd w:val="clear" w:color="auto" w:fill="A6A6A6"/>
          <w:lang w:val="lt-LT"/>
        </w:rPr>
        <w:t xml:space="preserve"> </w:t>
      </w:r>
      <w:r w:rsidR="00B31AC3" w:rsidRPr="00AF59C8">
        <w:rPr>
          <w:szCs w:val="22"/>
          <w:shd w:val="clear" w:color="auto" w:fill="A6A6A6"/>
          <w:lang w:val="lt-LT"/>
        </w:rPr>
        <w:t>yra 50</w:t>
      </w:r>
      <w:r>
        <w:rPr>
          <w:szCs w:val="22"/>
          <w:shd w:val="clear" w:color="auto" w:fill="A6A6A6"/>
          <w:lang w:val="lt-LT"/>
        </w:rPr>
        <w:t> </w:t>
      </w:r>
      <w:r w:rsidR="00B31AC3" w:rsidRPr="00AF59C8">
        <w:rPr>
          <w:szCs w:val="22"/>
          <w:shd w:val="clear" w:color="auto" w:fill="A6A6A6"/>
          <w:lang w:val="lt-LT"/>
        </w:rPr>
        <w:t>mg treprostinilio (treprostinilio natrio druskos pavidalu).</w:t>
      </w:r>
    </w:p>
    <w:p w14:paraId="3A423C30" w14:textId="77777777" w:rsidR="005F003D" w:rsidRPr="00AF59C8" w:rsidRDefault="005F003D" w:rsidP="00C92C29">
      <w:pPr>
        <w:tabs>
          <w:tab w:val="clear" w:pos="567"/>
        </w:tabs>
        <w:spacing w:line="240" w:lineRule="auto"/>
        <w:rPr>
          <w:szCs w:val="22"/>
          <w:shd w:val="clear" w:color="auto" w:fill="A6A6A6"/>
          <w:lang w:val="lt-LT"/>
        </w:rPr>
      </w:pPr>
    </w:p>
    <w:p w14:paraId="61336111" w14:textId="3EE9FE76" w:rsidR="00B31AC3" w:rsidRPr="00AF59C8" w:rsidRDefault="00B31AC3" w:rsidP="00C92C29">
      <w:pPr>
        <w:tabs>
          <w:tab w:val="clear" w:pos="567"/>
        </w:tabs>
        <w:spacing w:line="240" w:lineRule="auto"/>
        <w:rPr>
          <w:szCs w:val="22"/>
          <w:shd w:val="clear" w:color="auto" w:fill="A6A6A6"/>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10</w:t>
      </w:r>
      <w:r w:rsidR="005F003D">
        <w:rPr>
          <w:szCs w:val="22"/>
          <w:shd w:val="clear" w:color="auto" w:fill="FFFFFF"/>
          <w:lang w:val="lt-LT"/>
        </w:rPr>
        <w:t> </w:t>
      </w:r>
      <w:r w:rsidRPr="00AF59C8">
        <w:rPr>
          <w:szCs w:val="22"/>
          <w:shd w:val="clear" w:color="auto" w:fill="FFFFFF"/>
          <w:lang w:val="lt-LT"/>
        </w:rPr>
        <w:t>mg/ml:]</w:t>
      </w:r>
    </w:p>
    <w:p w14:paraId="0B1FA51E" w14:textId="31D3D441" w:rsidR="00B31AC3" w:rsidRPr="00AF59C8" w:rsidRDefault="00B31AC3" w:rsidP="005F003D">
      <w:pPr>
        <w:tabs>
          <w:tab w:val="clear" w:pos="567"/>
        </w:tabs>
        <w:spacing w:line="240" w:lineRule="auto"/>
        <w:rPr>
          <w:szCs w:val="22"/>
          <w:shd w:val="clear" w:color="auto" w:fill="D9D9D9"/>
          <w:lang w:val="lt-LT"/>
        </w:rPr>
      </w:pPr>
      <w:r w:rsidRPr="00AF59C8">
        <w:rPr>
          <w:szCs w:val="22"/>
          <w:shd w:val="clear" w:color="auto" w:fill="808080"/>
          <w:lang w:val="lt-LT"/>
        </w:rPr>
        <w:t>Viename infuzinio tirpalo ml yra 10</w:t>
      </w:r>
      <w:r w:rsidR="005F003D">
        <w:rPr>
          <w:szCs w:val="22"/>
          <w:shd w:val="clear" w:color="auto" w:fill="808080"/>
          <w:lang w:val="lt-LT"/>
        </w:rPr>
        <w:t> </w:t>
      </w:r>
      <w:r w:rsidRPr="00AF59C8">
        <w:rPr>
          <w:szCs w:val="22"/>
          <w:shd w:val="clear" w:color="auto" w:fill="808080"/>
          <w:lang w:val="lt-LT"/>
        </w:rPr>
        <w:t>mg treprostinilio (treprostinilio natrio druskos pavidalu).</w:t>
      </w:r>
    </w:p>
    <w:p w14:paraId="580E1E81" w14:textId="772315E5" w:rsidR="00B31AC3" w:rsidRPr="00AF59C8" w:rsidRDefault="005F003D" w:rsidP="005F003D">
      <w:pPr>
        <w:tabs>
          <w:tab w:val="clear" w:pos="567"/>
        </w:tabs>
        <w:spacing w:line="240" w:lineRule="auto"/>
        <w:rPr>
          <w:noProof/>
          <w:szCs w:val="22"/>
          <w:lang w:val="lt-LT"/>
        </w:rPr>
      </w:pPr>
      <w:r>
        <w:rPr>
          <w:szCs w:val="22"/>
          <w:shd w:val="clear" w:color="auto" w:fill="808080"/>
          <w:lang w:val="lt-LT"/>
        </w:rPr>
        <w:t>Kiekviename</w:t>
      </w:r>
      <w:r w:rsidRPr="00671CD4">
        <w:rPr>
          <w:szCs w:val="22"/>
          <w:shd w:val="clear" w:color="auto" w:fill="808080"/>
          <w:lang w:val="lt-LT"/>
        </w:rPr>
        <w:t xml:space="preserve"> </w:t>
      </w:r>
      <w:r>
        <w:rPr>
          <w:szCs w:val="22"/>
          <w:shd w:val="clear" w:color="auto" w:fill="808080"/>
          <w:lang w:val="lt-LT"/>
        </w:rPr>
        <w:t>flakone</w:t>
      </w:r>
      <w:r w:rsidRPr="00671CD4">
        <w:rPr>
          <w:szCs w:val="22"/>
          <w:shd w:val="clear" w:color="auto" w:fill="808080"/>
          <w:lang w:val="lt-LT"/>
        </w:rPr>
        <w:t xml:space="preserve"> </w:t>
      </w:r>
      <w:r w:rsidR="00B31AC3" w:rsidRPr="00AF59C8">
        <w:rPr>
          <w:szCs w:val="22"/>
          <w:shd w:val="clear" w:color="auto" w:fill="808080"/>
          <w:lang w:val="lt-LT"/>
        </w:rPr>
        <w:t>yra 100</w:t>
      </w:r>
      <w:r>
        <w:rPr>
          <w:szCs w:val="22"/>
          <w:shd w:val="clear" w:color="auto" w:fill="808080"/>
          <w:lang w:val="lt-LT"/>
        </w:rPr>
        <w:t> </w:t>
      </w:r>
      <w:r w:rsidR="00B31AC3" w:rsidRPr="00AF59C8">
        <w:rPr>
          <w:szCs w:val="22"/>
          <w:shd w:val="clear" w:color="auto" w:fill="808080"/>
          <w:lang w:val="lt-LT"/>
        </w:rPr>
        <w:t>mg treprostinilio (treprostinilio natrio druskos pavidalu).</w:t>
      </w:r>
    </w:p>
    <w:p w14:paraId="30B513F4" w14:textId="77777777" w:rsidR="00F34163" w:rsidRPr="00AF59C8" w:rsidRDefault="00F34163">
      <w:pPr>
        <w:rPr>
          <w:szCs w:val="22"/>
          <w:lang w:val="lt-LT"/>
        </w:rPr>
      </w:pPr>
    </w:p>
    <w:p w14:paraId="2DCB505B" w14:textId="77777777" w:rsidR="00F34163" w:rsidRPr="00AF59C8" w:rsidRDefault="00F34163" w:rsidP="00B31AC3">
      <w:pPr>
        <w:rPr>
          <w:szCs w:val="22"/>
          <w:lang w:val="lt-LT"/>
        </w:rPr>
      </w:pPr>
    </w:p>
    <w:p w14:paraId="6BD68F4B"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3.</w:t>
      </w:r>
      <w:r w:rsidRPr="00AF59C8">
        <w:rPr>
          <w:b/>
          <w:szCs w:val="22"/>
          <w:lang w:val="lt-LT"/>
        </w:rPr>
        <w:tab/>
      </w:r>
      <w:r w:rsidRPr="00AF59C8">
        <w:rPr>
          <w:b/>
          <w:noProof/>
          <w:szCs w:val="22"/>
          <w:lang w:val="lt-LT"/>
        </w:rPr>
        <w:t>PAGALBINIŲ MEDŽIAGŲ SĄRAŠAS</w:t>
      </w:r>
    </w:p>
    <w:p w14:paraId="21442117" w14:textId="77777777" w:rsidR="00F34163" w:rsidRPr="00AF59C8" w:rsidRDefault="00F34163" w:rsidP="00F34163">
      <w:pPr>
        <w:rPr>
          <w:szCs w:val="22"/>
          <w:lang w:val="lt-LT"/>
        </w:rPr>
      </w:pPr>
    </w:p>
    <w:p w14:paraId="4DB6381C" w14:textId="77777777" w:rsidR="00B31AC3" w:rsidRPr="00AF59C8" w:rsidRDefault="00B31AC3" w:rsidP="00B31AC3">
      <w:pPr>
        <w:tabs>
          <w:tab w:val="clear" w:pos="567"/>
        </w:tabs>
        <w:autoSpaceDE w:val="0"/>
        <w:autoSpaceDN w:val="0"/>
        <w:adjustRightInd w:val="0"/>
        <w:spacing w:line="240" w:lineRule="auto"/>
        <w:rPr>
          <w:szCs w:val="22"/>
          <w:lang w:val="lt-LT"/>
        </w:rPr>
      </w:pPr>
      <w:r w:rsidRPr="00AF59C8">
        <w:rPr>
          <w:szCs w:val="22"/>
          <w:lang w:val="lt-LT"/>
        </w:rPr>
        <w:t>Sudėtyje yra natrio. Daugiau informacijos pateikiama pakuotės lapelyje.</w:t>
      </w:r>
    </w:p>
    <w:p w14:paraId="62937252" w14:textId="77777777" w:rsidR="00B31AC3" w:rsidRPr="00AF59C8" w:rsidRDefault="00B31AC3" w:rsidP="00B31AC3">
      <w:pPr>
        <w:pStyle w:val="Text"/>
        <w:spacing w:before="0"/>
        <w:rPr>
          <w:sz w:val="22"/>
          <w:szCs w:val="22"/>
        </w:rPr>
      </w:pPr>
    </w:p>
    <w:p w14:paraId="4D95A00F" w14:textId="1A0924ED" w:rsidR="00B31AC3" w:rsidRPr="00AF59C8" w:rsidRDefault="00B31AC3" w:rsidP="006F2ECF">
      <w:pPr>
        <w:jc w:val="both"/>
        <w:rPr>
          <w:szCs w:val="22"/>
          <w:lang w:val="lt-LT"/>
        </w:rPr>
      </w:pPr>
      <w:r w:rsidRPr="00AF59C8">
        <w:rPr>
          <w:szCs w:val="22"/>
          <w:lang w:val="lt-LT"/>
        </w:rPr>
        <w:t xml:space="preserve">Sudėtyje taip pat yra natrio citrato, natrio chlorido, natrio hidroksido, </w:t>
      </w:r>
      <w:r w:rsidR="007438F8" w:rsidRPr="00AF59C8">
        <w:rPr>
          <w:szCs w:val="22"/>
          <w:lang w:val="lt-LT"/>
        </w:rPr>
        <w:t>vandenilio chlorido rūgštis (pH koreguoti)</w:t>
      </w:r>
      <w:r w:rsidRPr="00AF59C8">
        <w:rPr>
          <w:szCs w:val="22"/>
          <w:lang w:val="lt-LT"/>
        </w:rPr>
        <w:t xml:space="preserve">, metakrezolio ir </w:t>
      </w:r>
      <w:r w:rsidR="007438F8" w:rsidRPr="00AF59C8">
        <w:rPr>
          <w:szCs w:val="22"/>
          <w:lang w:val="lt-LT"/>
        </w:rPr>
        <w:t>injekcini</w:t>
      </w:r>
      <w:r w:rsidR="005F003D">
        <w:rPr>
          <w:szCs w:val="22"/>
          <w:lang w:val="lt-LT"/>
        </w:rPr>
        <w:t>o</w:t>
      </w:r>
      <w:r w:rsidR="007438F8" w:rsidRPr="00AF59C8">
        <w:rPr>
          <w:szCs w:val="22"/>
          <w:lang w:val="lt-LT"/>
        </w:rPr>
        <w:t xml:space="preserve"> </w:t>
      </w:r>
      <w:r w:rsidR="005F003D" w:rsidRPr="00AF59C8">
        <w:rPr>
          <w:szCs w:val="22"/>
          <w:lang w:val="lt-LT"/>
        </w:rPr>
        <w:t>vand</w:t>
      </w:r>
      <w:r w:rsidR="005F003D">
        <w:rPr>
          <w:szCs w:val="22"/>
          <w:lang w:val="lt-LT"/>
        </w:rPr>
        <w:t>ens</w:t>
      </w:r>
      <w:r w:rsidR="007438F8" w:rsidRPr="00AF59C8">
        <w:rPr>
          <w:szCs w:val="22"/>
          <w:lang w:val="lt-LT"/>
        </w:rPr>
        <w:t>.</w:t>
      </w:r>
    </w:p>
    <w:p w14:paraId="002A4B5A" w14:textId="77777777" w:rsidR="00F34163" w:rsidRPr="00AF59C8" w:rsidRDefault="00F34163" w:rsidP="00B31AC3">
      <w:pPr>
        <w:rPr>
          <w:szCs w:val="22"/>
          <w:lang w:val="lt-LT"/>
        </w:rPr>
      </w:pPr>
    </w:p>
    <w:p w14:paraId="71995E62" w14:textId="77777777" w:rsidR="00B31AC3" w:rsidRPr="00AF59C8" w:rsidRDefault="00B31AC3" w:rsidP="00B31AC3">
      <w:pPr>
        <w:rPr>
          <w:szCs w:val="22"/>
          <w:lang w:val="lt-LT"/>
        </w:rPr>
      </w:pPr>
    </w:p>
    <w:p w14:paraId="23C6D9A1"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4.</w:t>
      </w:r>
      <w:r w:rsidRPr="00AF59C8">
        <w:rPr>
          <w:b/>
          <w:szCs w:val="22"/>
          <w:lang w:val="lt-LT"/>
        </w:rPr>
        <w:tab/>
      </w:r>
      <w:r w:rsidRPr="00AF59C8">
        <w:rPr>
          <w:b/>
          <w:noProof/>
          <w:szCs w:val="22"/>
          <w:lang w:val="lt-LT"/>
        </w:rPr>
        <w:t>FARMACINĖ FORMA IR KIEKIS PAKUOTĖJE</w:t>
      </w:r>
    </w:p>
    <w:p w14:paraId="1E97B94D" w14:textId="77777777" w:rsidR="00F34163" w:rsidRPr="00AF59C8" w:rsidRDefault="00F34163" w:rsidP="00F34163">
      <w:pPr>
        <w:rPr>
          <w:szCs w:val="22"/>
          <w:lang w:val="lt-LT"/>
        </w:rPr>
      </w:pPr>
    </w:p>
    <w:p w14:paraId="3DAC8136" w14:textId="154102A2" w:rsidR="00B31AC3" w:rsidRDefault="00B31AC3" w:rsidP="00C92C29">
      <w:pPr>
        <w:tabs>
          <w:tab w:val="clear" w:pos="567"/>
        </w:tabs>
        <w:spacing w:line="240" w:lineRule="auto"/>
        <w:rPr>
          <w:szCs w:val="22"/>
          <w:lang w:val="lt-LT"/>
        </w:rPr>
      </w:pPr>
      <w:r w:rsidRPr="004772A7">
        <w:rPr>
          <w:highlight w:val="lightGray"/>
          <w:lang w:val="lt-LT"/>
        </w:rPr>
        <w:t>Infuzinis tirpalas</w:t>
      </w:r>
    </w:p>
    <w:p w14:paraId="7A0EC1BC" w14:textId="77777777" w:rsidR="005F003D" w:rsidRPr="00AF59C8" w:rsidRDefault="005F003D" w:rsidP="00C92C29">
      <w:pPr>
        <w:tabs>
          <w:tab w:val="clear" w:pos="567"/>
        </w:tabs>
        <w:spacing w:line="240" w:lineRule="auto"/>
        <w:rPr>
          <w:szCs w:val="22"/>
          <w:lang w:val="lt-LT"/>
        </w:rPr>
      </w:pPr>
    </w:p>
    <w:p w14:paraId="1DE5BDF9" w14:textId="6BDA5563" w:rsidR="00B31AC3" w:rsidRDefault="00B31AC3" w:rsidP="00C92C29">
      <w:pPr>
        <w:tabs>
          <w:tab w:val="clear" w:pos="567"/>
        </w:tabs>
        <w:spacing w:line="240" w:lineRule="auto"/>
        <w:rPr>
          <w:szCs w:val="22"/>
          <w:lang w:val="lt-LT"/>
        </w:rPr>
      </w:pPr>
      <w:r w:rsidRPr="00AF59C8">
        <w:rPr>
          <w:szCs w:val="22"/>
          <w:lang w:val="lt-LT"/>
        </w:rPr>
        <w:t>10</w:t>
      </w:r>
      <w:r w:rsidR="005F003D">
        <w:rPr>
          <w:szCs w:val="22"/>
          <w:lang w:val="lt-LT"/>
        </w:rPr>
        <w:t> </w:t>
      </w:r>
      <w:r w:rsidRPr="00AF59C8">
        <w:rPr>
          <w:szCs w:val="22"/>
          <w:lang w:val="lt-LT"/>
        </w:rPr>
        <w:t>ml</w:t>
      </w:r>
    </w:p>
    <w:p w14:paraId="506A3154" w14:textId="77777777" w:rsidR="005F003D" w:rsidRPr="00AF59C8" w:rsidRDefault="005F003D" w:rsidP="00C92C29">
      <w:pPr>
        <w:tabs>
          <w:tab w:val="clear" w:pos="567"/>
        </w:tabs>
        <w:spacing w:line="240" w:lineRule="auto"/>
        <w:rPr>
          <w:noProof/>
          <w:szCs w:val="22"/>
          <w:lang w:val="lt-LT"/>
        </w:rPr>
      </w:pPr>
    </w:p>
    <w:p w14:paraId="11B5CCA1" w14:textId="77777777" w:rsidR="00F34163" w:rsidRPr="00AF59C8" w:rsidRDefault="00F34163" w:rsidP="00F34163">
      <w:pPr>
        <w:rPr>
          <w:szCs w:val="22"/>
          <w:lang w:val="lt-LT"/>
        </w:rPr>
      </w:pPr>
    </w:p>
    <w:p w14:paraId="067807CC"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5.</w:t>
      </w:r>
      <w:r w:rsidRPr="00AF59C8">
        <w:rPr>
          <w:b/>
          <w:szCs w:val="22"/>
          <w:lang w:val="lt-LT"/>
        </w:rPr>
        <w:tab/>
      </w:r>
      <w:r w:rsidRPr="00AF59C8">
        <w:rPr>
          <w:b/>
          <w:noProof/>
          <w:szCs w:val="22"/>
          <w:lang w:val="lt-LT"/>
        </w:rPr>
        <w:t>VARTOJIMO METODAS IR BŪDAS (-AI)</w:t>
      </w:r>
    </w:p>
    <w:p w14:paraId="45CFBF47" w14:textId="77777777" w:rsidR="00F34163" w:rsidRPr="00AF59C8" w:rsidRDefault="00F34163" w:rsidP="00B31AC3">
      <w:pPr>
        <w:rPr>
          <w:szCs w:val="22"/>
          <w:lang w:val="lt-LT"/>
        </w:rPr>
      </w:pPr>
    </w:p>
    <w:p w14:paraId="4DE9DA0A" w14:textId="320AA722" w:rsidR="00B31AC3" w:rsidRPr="00AF59C8" w:rsidRDefault="00B31AC3" w:rsidP="00B31AC3">
      <w:pPr>
        <w:tabs>
          <w:tab w:val="clear" w:pos="567"/>
        </w:tabs>
        <w:spacing w:line="240" w:lineRule="auto"/>
        <w:rPr>
          <w:noProof/>
          <w:szCs w:val="22"/>
          <w:lang w:val="lt-LT"/>
        </w:rPr>
      </w:pPr>
      <w:r w:rsidRPr="00AF59C8">
        <w:rPr>
          <w:szCs w:val="22"/>
          <w:lang w:val="lt-LT"/>
        </w:rPr>
        <w:t xml:space="preserve">Tik tęstinei </w:t>
      </w:r>
      <w:r w:rsidR="00B63572">
        <w:rPr>
          <w:szCs w:val="22"/>
          <w:lang w:val="lt-LT"/>
        </w:rPr>
        <w:t>į veną</w:t>
      </w:r>
      <w:r w:rsidRPr="00AF59C8">
        <w:rPr>
          <w:szCs w:val="22"/>
          <w:lang w:val="lt-LT"/>
        </w:rPr>
        <w:t xml:space="preserve"> arba poodinei infuzijai.</w:t>
      </w:r>
    </w:p>
    <w:p w14:paraId="1F5E83E8" w14:textId="77777777" w:rsidR="00F34163" w:rsidRPr="00AF59C8" w:rsidRDefault="00F34163" w:rsidP="00B31AC3">
      <w:pPr>
        <w:rPr>
          <w:szCs w:val="22"/>
          <w:lang w:val="lt-LT"/>
        </w:rPr>
      </w:pPr>
      <w:r w:rsidRPr="00AF59C8">
        <w:rPr>
          <w:noProof/>
          <w:szCs w:val="22"/>
          <w:lang w:val="lt-LT"/>
        </w:rPr>
        <w:t>Prieš vartojimą perskaitykite pakuotės lapelį.</w:t>
      </w:r>
    </w:p>
    <w:p w14:paraId="07F71FB2" w14:textId="77777777" w:rsidR="00F34163" w:rsidRPr="00AF59C8" w:rsidRDefault="00F34163" w:rsidP="00F34163">
      <w:pPr>
        <w:rPr>
          <w:szCs w:val="22"/>
          <w:lang w:val="lt-LT"/>
        </w:rPr>
      </w:pPr>
    </w:p>
    <w:p w14:paraId="2E879CEC" w14:textId="77777777" w:rsidR="00F34163" w:rsidRPr="00AF59C8" w:rsidRDefault="00F34163" w:rsidP="00F34163">
      <w:pPr>
        <w:rPr>
          <w:szCs w:val="22"/>
          <w:lang w:val="lt-LT"/>
        </w:rPr>
      </w:pPr>
    </w:p>
    <w:p w14:paraId="239BD87C"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lastRenderedPageBreak/>
        <w:t>6.</w:t>
      </w:r>
      <w:r w:rsidRPr="00AF59C8">
        <w:rPr>
          <w:b/>
          <w:szCs w:val="22"/>
          <w:lang w:val="lt-LT"/>
        </w:rPr>
        <w:tab/>
      </w:r>
      <w:r w:rsidRPr="00AF59C8">
        <w:rPr>
          <w:b/>
          <w:noProof/>
          <w:szCs w:val="22"/>
          <w:lang w:val="lt-LT"/>
        </w:rPr>
        <w:t>SPECIALUS ĮSPĖJIMAS, KAD VAISTINĮ PREPARATĄ BŪTINA LAIKYTI VAIKAMS NEPASTEBIMOJE IR  NEPASIEKIAMOJE VIETOJE</w:t>
      </w:r>
    </w:p>
    <w:p w14:paraId="2CCCE337" w14:textId="77777777" w:rsidR="00F34163" w:rsidRPr="00AF59C8" w:rsidRDefault="00F34163" w:rsidP="00F34163">
      <w:pPr>
        <w:rPr>
          <w:szCs w:val="22"/>
          <w:lang w:val="lt-LT"/>
        </w:rPr>
      </w:pPr>
    </w:p>
    <w:p w14:paraId="4B358A79" w14:textId="77777777" w:rsidR="00F34163" w:rsidRPr="00AF59C8" w:rsidRDefault="00F34163" w:rsidP="00F34163">
      <w:pPr>
        <w:rPr>
          <w:szCs w:val="22"/>
          <w:lang w:val="lt-LT"/>
        </w:rPr>
      </w:pPr>
      <w:r w:rsidRPr="00AF59C8">
        <w:rPr>
          <w:noProof/>
          <w:szCs w:val="22"/>
          <w:lang w:val="lt-LT"/>
        </w:rPr>
        <w:t>Laikyti vaikams nepastebimoje ir nepasiekiamoje vietoje.</w:t>
      </w:r>
    </w:p>
    <w:p w14:paraId="600E2776" w14:textId="77777777" w:rsidR="00F34163" w:rsidRPr="00AF59C8" w:rsidRDefault="00F34163" w:rsidP="00F34163">
      <w:pPr>
        <w:rPr>
          <w:szCs w:val="22"/>
          <w:lang w:val="lt-LT"/>
        </w:rPr>
      </w:pPr>
    </w:p>
    <w:p w14:paraId="1A0CBC1A" w14:textId="77777777" w:rsidR="00F34163" w:rsidRPr="00AF59C8" w:rsidRDefault="00F34163" w:rsidP="00F34163">
      <w:pPr>
        <w:rPr>
          <w:szCs w:val="22"/>
          <w:lang w:val="lt-LT"/>
        </w:rPr>
      </w:pPr>
    </w:p>
    <w:p w14:paraId="7598E9F0"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7.</w:t>
      </w:r>
      <w:r w:rsidRPr="00AF59C8">
        <w:rPr>
          <w:b/>
          <w:szCs w:val="22"/>
          <w:lang w:val="lt-LT"/>
        </w:rPr>
        <w:tab/>
      </w:r>
      <w:r w:rsidRPr="00AF59C8">
        <w:rPr>
          <w:b/>
          <w:noProof/>
          <w:szCs w:val="22"/>
          <w:lang w:val="lt-LT"/>
        </w:rPr>
        <w:t>KITAS (-I) SPECIALUS (-ŪS) ĮSPĖJIMAS (-AI) (JEI REIKIA)</w:t>
      </w:r>
    </w:p>
    <w:p w14:paraId="06539ABF" w14:textId="77777777" w:rsidR="00F34163" w:rsidRPr="00AF59C8" w:rsidRDefault="00F34163" w:rsidP="00F34163">
      <w:pPr>
        <w:rPr>
          <w:szCs w:val="22"/>
          <w:lang w:val="lt-LT"/>
        </w:rPr>
      </w:pPr>
    </w:p>
    <w:p w14:paraId="50643CEB" w14:textId="77777777" w:rsidR="00F34163" w:rsidRPr="00AF59C8" w:rsidRDefault="00F34163" w:rsidP="00F34163">
      <w:pPr>
        <w:rPr>
          <w:szCs w:val="22"/>
          <w:lang w:val="lt-LT"/>
        </w:rPr>
      </w:pPr>
    </w:p>
    <w:p w14:paraId="3081F1AB"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8.</w:t>
      </w:r>
      <w:r w:rsidRPr="00AF59C8">
        <w:rPr>
          <w:b/>
          <w:szCs w:val="22"/>
          <w:lang w:val="lt-LT"/>
        </w:rPr>
        <w:tab/>
      </w:r>
      <w:r w:rsidRPr="00AF59C8">
        <w:rPr>
          <w:b/>
          <w:noProof/>
          <w:szCs w:val="22"/>
          <w:lang w:val="lt-LT"/>
        </w:rPr>
        <w:t>TINKAMUMO LAIKAS</w:t>
      </w:r>
    </w:p>
    <w:p w14:paraId="0420EEFD" w14:textId="77777777" w:rsidR="00F34163" w:rsidRPr="00AF59C8" w:rsidRDefault="00F34163" w:rsidP="00F34163">
      <w:pPr>
        <w:rPr>
          <w:szCs w:val="22"/>
          <w:lang w:val="lt-LT"/>
        </w:rPr>
      </w:pPr>
    </w:p>
    <w:p w14:paraId="7E7D066B" w14:textId="1B3430B1" w:rsidR="00F34163" w:rsidRPr="00AF59C8" w:rsidRDefault="00F34163" w:rsidP="00F07CA9">
      <w:pPr>
        <w:rPr>
          <w:szCs w:val="22"/>
          <w:lang w:val="lt-LT"/>
        </w:rPr>
      </w:pPr>
      <w:r w:rsidRPr="00AF59C8">
        <w:rPr>
          <w:szCs w:val="22"/>
          <w:lang w:val="lt-LT"/>
        </w:rPr>
        <w:t>Tinka iki</w:t>
      </w:r>
      <w:r w:rsidR="0051072F">
        <w:rPr>
          <w:szCs w:val="22"/>
          <w:lang w:val="lt-LT"/>
        </w:rPr>
        <w:t xml:space="preserve"> {mm</w:t>
      </w:r>
      <w:r w:rsidR="00BA3A30">
        <w:rPr>
          <w:szCs w:val="22"/>
          <w:lang w:val="lt-LT"/>
        </w:rPr>
        <w:t>/</w:t>
      </w:r>
      <w:r w:rsidR="0051072F">
        <w:rPr>
          <w:szCs w:val="22"/>
          <w:lang w:val="lt-LT"/>
        </w:rPr>
        <w:t>MMMM}</w:t>
      </w:r>
      <w:r w:rsidRPr="00AF59C8">
        <w:rPr>
          <w:szCs w:val="22"/>
          <w:lang w:val="lt-LT"/>
        </w:rPr>
        <w:t xml:space="preserve"> </w:t>
      </w:r>
    </w:p>
    <w:p w14:paraId="1D6C4503" w14:textId="5DBA9A0B" w:rsidR="00B31AC3" w:rsidRDefault="005F003D" w:rsidP="00C92C29">
      <w:pPr>
        <w:tabs>
          <w:tab w:val="clear" w:pos="567"/>
        </w:tabs>
        <w:spacing w:line="240" w:lineRule="auto"/>
        <w:rPr>
          <w:szCs w:val="22"/>
          <w:lang w:val="lt-LT"/>
        </w:rPr>
      </w:pPr>
      <w:r>
        <w:rPr>
          <w:szCs w:val="22"/>
          <w:lang w:val="lt-LT"/>
        </w:rPr>
        <w:t>Flakoną reikia išmesti praėjus 30 parų po pirmojo atidarymo</w:t>
      </w:r>
      <w:r w:rsidR="00B31AC3" w:rsidRPr="00AF59C8">
        <w:rPr>
          <w:szCs w:val="22"/>
          <w:lang w:val="lt-LT"/>
        </w:rPr>
        <w:t>.</w:t>
      </w:r>
    </w:p>
    <w:p w14:paraId="42366E81" w14:textId="77777777" w:rsidR="00F07CA9" w:rsidRPr="00AF59C8" w:rsidRDefault="00F07CA9" w:rsidP="00C92C29">
      <w:pPr>
        <w:tabs>
          <w:tab w:val="clear" w:pos="567"/>
        </w:tabs>
        <w:spacing w:line="240" w:lineRule="auto"/>
        <w:rPr>
          <w:szCs w:val="22"/>
          <w:lang w:val="lt-LT"/>
        </w:rPr>
      </w:pPr>
    </w:p>
    <w:p w14:paraId="5DA04D98" w14:textId="465C78DF" w:rsidR="00B31AC3" w:rsidRDefault="00B31AC3" w:rsidP="00C92C29">
      <w:pPr>
        <w:tabs>
          <w:tab w:val="clear" w:pos="567"/>
        </w:tabs>
        <w:spacing w:line="240" w:lineRule="auto"/>
        <w:rPr>
          <w:szCs w:val="22"/>
          <w:lang w:val="lt-LT"/>
        </w:rPr>
      </w:pPr>
      <w:r w:rsidRPr="00AF59C8">
        <w:rPr>
          <w:szCs w:val="22"/>
          <w:lang w:val="lt-LT"/>
        </w:rPr>
        <w:t xml:space="preserve">Atliekant tęstinę infuziją po oda nepraskiesto </w:t>
      </w:r>
      <w:r w:rsidR="006F2ECF" w:rsidRPr="00AF59C8">
        <w:rPr>
          <w:szCs w:val="22"/>
          <w:lang w:val="lt-LT"/>
        </w:rPr>
        <w:t>Tresuvi</w:t>
      </w:r>
      <w:r w:rsidRPr="00AF59C8">
        <w:rPr>
          <w:szCs w:val="22"/>
          <w:lang w:val="lt-LT"/>
        </w:rPr>
        <w:t xml:space="preserve"> atskirą talpyklę (švirkštą) būtina sunaudoti per </w:t>
      </w:r>
      <w:r w:rsidR="00265B9F">
        <w:rPr>
          <w:szCs w:val="22"/>
          <w:lang w:val="lt-LT"/>
        </w:rPr>
        <w:t>14</w:t>
      </w:r>
      <w:r w:rsidR="005F003D">
        <w:rPr>
          <w:szCs w:val="22"/>
          <w:lang w:val="lt-LT"/>
        </w:rPr>
        <w:t> </w:t>
      </w:r>
      <w:r w:rsidR="00265B9F">
        <w:rPr>
          <w:szCs w:val="22"/>
          <w:lang w:val="lt-LT"/>
        </w:rPr>
        <w:t>dienų</w:t>
      </w:r>
      <w:r w:rsidRPr="00AF59C8">
        <w:rPr>
          <w:szCs w:val="22"/>
          <w:lang w:val="lt-LT"/>
        </w:rPr>
        <w:t>.</w:t>
      </w:r>
    </w:p>
    <w:p w14:paraId="7C9E880A" w14:textId="77777777" w:rsidR="00F07CA9" w:rsidRPr="00AF59C8" w:rsidRDefault="00F07CA9" w:rsidP="00C92C29">
      <w:pPr>
        <w:tabs>
          <w:tab w:val="clear" w:pos="567"/>
        </w:tabs>
        <w:spacing w:line="240" w:lineRule="auto"/>
        <w:rPr>
          <w:szCs w:val="22"/>
          <w:lang w:val="lt-LT"/>
        </w:rPr>
      </w:pPr>
    </w:p>
    <w:p w14:paraId="69CDA153" w14:textId="467E6D0A" w:rsidR="00B31AC3" w:rsidRPr="00AF59C8" w:rsidRDefault="00B31AC3" w:rsidP="00F07CA9">
      <w:pPr>
        <w:pStyle w:val="prastasiniatinklio"/>
        <w:tabs>
          <w:tab w:val="left" w:pos="120"/>
        </w:tabs>
        <w:spacing w:before="0" w:after="0"/>
        <w:rPr>
          <w:sz w:val="22"/>
          <w:szCs w:val="22"/>
        </w:rPr>
      </w:pPr>
      <w:r w:rsidRPr="00AF59C8">
        <w:rPr>
          <w:sz w:val="22"/>
          <w:szCs w:val="22"/>
        </w:rPr>
        <w:t xml:space="preserve">Atliekant tęstinę infuziją į veną praskiesto </w:t>
      </w:r>
      <w:r w:rsidR="006F2ECF" w:rsidRPr="00AF59C8">
        <w:rPr>
          <w:sz w:val="22"/>
          <w:szCs w:val="22"/>
        </w:rPr>
        <w:t>Tresuvi</w:t>
      </w:r>
      <w:r w:rsidRPr="00AF59C8">
        <w:rPr>
          <w:sz w:val="22"/>
          <w:szCs w:val="22"/>
        </w:rPr>
        <w:t xml:space="preserve"> atskirą talpyklę (švirkštą) būtina sunaudoti per 24</w:t>
      </w:r>
      <w:r w:rsidR="005F003D">
        <w:rPr>
          <w:sz w:val="22"/>
          <w:szCs w:val="22"/>
        </w:rPr>
        <w:t> </w:t>
      </w:r>
      <w:r w:rsidRPr="00AF59C8">
        <w:rPr>
          <w:sz w:val="22"/>
          <w:szCs w:val="22"/>
        </w:rPr>
        <w:t>valandas.</w:t>
      </w:r>
    </w:p>
    <w:p w14:paraId="10B2D694" w14:textId="77777777" w:rsidR="00F34163" w:rsidRPr="00AF59C8" w:rsidRDefault="00F34163" w:rsidP="000A23A8">
      <w:pPr>
        <w:rPr>
          <w:szCs w:val="22"/>
          <w:lang w:val="lt-LT"/>
        </w:rPr>
      </w:pPr>
    </w:p>
    <w:p w14:paraId="37DEB50C" w14:textId="77777777" w:rsidR="003E6D93" w:rsidRPr="00AF59C8" w:rsidRDefault="003E6D93" w:rsidP="000A23A8">
      <w:pPr>
        <w:rPr>
          <w:szCs w:val="22"/>
          <w:lang w:val="lt-LT"/>
        </w:rPr>
      </w:pPr>
    </w:p>
    <w:p w14:paraId="75D4598F" w14:textId="77777777" w:rsidR="00F34163" w:rsidRPr="00AF59C8"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F59C8">
        <w:rPr>
          <w:b/>
          <w:szCs w:val="22"/>
          <w:lang w:val="lt-LT"/>
        </w:rPr>
        <w:t>9.</w:t>
      </w:r>
      <w:r w:rsidRPr="00AF59C8">
        <w:rPr>
          <w:b/>
          <w:szCs w:val="22"/>
          <w:lang w:val="lt-LT"/>
        </w:rPr>
        <w:tab/>
      </w:r>
      <w:r w:rsidRPr="00AF59C8">
        <w:rPr>
          <w:b/>
          <w:noProof/>
          <w:szCs w:val="22"/>
          <w:lang w:val="lt-LT"/>
        </w:rPr>
        <w:t>SPECIALIOS LAIKYMO SĄLYGOS</w:t>
      </w:r>
    </w:p>
    <w:p w14:paraId="6E7CB8BC" w14:textId="77777777" w:rsidR="00F34163" w:rsidRPr="00AF59C8" w:rsidRDefault="00F34163" w:rsidP="00F34163">
      <w:pPr>
        <w:rPr>
          <w:szCs w:val="22"/>
          <w:lang w:val="lt-LT"/>
        </w:rPr>
      </w:pPr>
    </w:p>
    <w:p w14:paraId="41C7F2D1" w14:textId="77777777" w:rsidR="00F34163" w:rsidRPr="00AF59C8" w:rsidRDefault="00F34163" w:rsidP="00F34163">
      <w:pPr>
        <w:rPr>
          <w:szCs w:val="22"/>
          <w:lang w:val="lt-LT"/>
        </w:rPr>
      </w:pPr>
    </w:p>
    <w:p w14:paraId="2EBB12C5"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10.</w:t>
      </w:r>
      <w:r w:rsidRPr="00AF59C8">
        <w:rPr>
          <w:b/>
          <w:szCs w:val="22"/>
          <w:lang w:val="lt-LT"/>
        </w:rPr>
        <w:tab/>
      </w:r>
      <w:r w:rsidRPr="00AF59C8">
        <w:rPr>
          <w:b/>
          <w:noProof/>
          <w:szCs w:val="22"/>
          <w:lang w:val="lt-LT"/>
        </w:rPr>
        <w:t>SPECIALIOS ATSARGUMO PRIEMONĖS DĖL NESUVARTOTO VAISTINIO PREPARATO AR JO ATLIEKŲ TVARKYMO (JEI REIKIA)</w:t>
      </w:r>
    </w:p>
    <w:p w14:paraId="59CBD70C" w14:textId="77777777" w:rsidR="00F34163" w:rsidRPr="00AF59C8" w:rsidRDefault="00F34163" w:rsidP="00F34163">
      <w:pPr>
        <w:rPr>
          <w:szCs w:val="22"/>
          <w:lang w:val="lt-LT"/>
        </w:rPr>
      </w:pPr>
    </w:p>
    <w:p w14:paraId="7C05CC22" w14:textId="77777777" w:rsidR="00F34163" w:rsidRPr="00AF59C8" w:rsidRDefault="00F34163" w:rsidP="00F34163">
      <w:pPr>
        <w:rPr>
          <w:szCs w:val="22"/>
          <w:lang w:val="lt-LT"/>
        </w:rPr>
      </w:pPr>
    </w:p>
    <w:p w14:paraId="05754052"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11.</w:t>
      </w:r>
      <w:r w:rsidRPr="00AF59C8">
        <w:rPr>
          <w:b/>
          <w:szCs w:val="22"/>
          <w:lang w:val="lt-LT"/>
        </w:rPr>
        <w:tab/>
      </w:r>
      <w:r w:rsidR="00461F31" w:rsidRPr="00AF59C8">
        <w:rPr>
          <w:b/>
          <w:caps/>
          <w:noProof/>
          <w:szCs w:val="22"/>
          <w:lang w:val="lt-LT"/>
        </w:rPr>
        <w:t xml:space="preserve"> REGISTRUOTOJO</w:t>
      </w:r>
      <w:r w:rsidRPr="00AF59C8">
        <w:rPr>
          <w:b/>
          <w:caps/>
          <w:noProof/>
          <w:szCs w:val="22"/>
          <w:lang w:val="lt-LT"/>
        </w:rPr>
        <w:t xml:space="preserve"> PAVADINIMAS IR ADRESAS</w:t>
      </w:r>
    </w:p>
    <w:p w14:paraId="7E3148F3" w14:textId="77777777" w:rsidR="00F34163" w:rsidRPr="00AF59C8" w:rsidRDefault="00F34163" w:rsidP="00F34163">
      <w:pPr>
        <w:rPr>
          <w:szCs w:val="22"/>
          <w:lang w:val="lt-LT"/>
        </w:rPr>
      </w:pPr>
    </w:p>
    <w:p w14:paraId="43C89733" w14:textId="77777777" w:rsidR="00251711" w:rsidRPr="003F3A3C" w:rsidRDefault="00251711" w:rsidP="00251711">
      <w:pPr>
        <w:tabs>
          <w:tab w:val="left" w:pos="2410"/>
        </w:tabs>
        <w:spacing w:line="240" w:lineRule="auto"/>
        <w:rPr>
          <w:szCs w:val="22"/>
          <w:lang w:val="lt-LT"/>
        </w:rPr>
      </w:pPr>
      <w:r w:rsidRPr="003F3A3C">
        <w:rPr>
          <w:szCs w:val="22"/>
          <w:lang w:val="lt-LT"/>
        </w:rPr>
        <w:t>Orpha-Devel Handels und Vertriebs GmbH</w:t>
      </w:r>
    </w:p>
    <w:p w14:paraId="015D625D" w14:textId="77777777" w:rsidR="00251711" w:rsidRPr="003F3A3C" w:rsidRDefault="00251711" w:rsidP="00251711">
      <w:pPr>
        <w:tabs>
          <w:tab w:val="left" w:pos="2410"/>
        </w:tabs>
        <w:spacing w:line="240" w:lineRule="auto"/>
        <w:rPr>
          <w:szCs w:val="22"/>
          <w:lang w:val="lt-LT"/>
        </w:rPr>
      </w:pPr>
      <w:r w:rsidRPr="003F3A3C">
        <w:rPr>
          <w:szCs w:val="22"/>
          <w:lang w:val="lt-LT"/>
        </w:rPr>
        <w:t>Wintergasse 85/1B</w:t>
      </w:r>
    </w:p>
    <w:p w14:paraId="76932D4C" w14:textId="77777777" w:rsidR="00251711" w:rsidRPr="003F3A3C" w:rsidRDefault="00251711" w:rsidP="00251711">
      <w:pPr>
        <w:tabs>
          <w:tab w:val="left" w:pos="2410"/>
        </w:tabs>
        <w:spacing w:line="240" w:lineRule="auto"/>
        <w:rPr>
          <w:szCs w:val="22"/>
          <w:lang w:val="lt-LT"/>
        </w:rPr>
      </w:pPr>
      <w:r w:rsidRPr="003F3A3C">
        <w:rPr>
          <w:szCs w:val="22"/>
          <w:lang w:val="lt-LT"/>
        </w:rPr>
        <w:t>3002 Purkersdorf</w:t>
      </w:r>
    </w:p>
    <w:p w14:paraId="073DC090" w14:textId="77777777" w:rsidR="00251711" w:rsidRDefault="00251711" w:rsidP="00251711">
      <w:pPr>
        <w:tabs>
          <w:tab w:val="left" w:pos="2410"/>
        </w:tabs>
        <w:spacing w:line="240" w:lineRule="auto"/>
        <w:rPr>
          <w:szCs w:val="22"/>
          <w:lang w:val="lt-LT"/>
        </w:rPr>
      </w:pPr>
      <w:r w:rsidRPr="003F3A3C">
        <w:rPr>
          <w:szCs w:val="22"/>
          <w:lang w:val="lt-LT"/>
        </w:rPr>
        <w:t>Austrija</w:t>
      </w:r>
    </w:p>
    <w:p w14:paraId="2C86FAB0" w14:textId="77777777" w:rsidR="005F003D" w:rsidRPr="00AF59C8" w:rsidRDefault="005F003D" w:rsidP="00F34163">
      <w:pPr>
        <w:rPr>
          <w:szCs w:val="22"/>
          <w:lang w:val="lt-LT"/>
        </w:rPr>
      </w:pPr>
    </w:p>
    <w:p w14:paraId="65E4F890" w14:textId="77777777" w:rsidR="00F34163" w:rsidRPr="00AF59C8" w:rsidRDefault="00F34163" w:rsidP="00F34163">
      <w:pPr>
        <w:rPr>
          <w:szCs w:val="22"/>
          <w:lang w:val="lt-LT"/>
        </w:rPr>
      </w:pPr>
    </w:p>
    <w:p w14:paraId="1C209836"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F59C8">
        <w:rPr>
          <w:b/>
          <w:szCs w:val="22"/>
          <w:lang w:val="lt-LT"/>
        </w:rPr>
        <w:t>12.</w:t>
      </w:r>
      <w:r w:rsidRPr="00AF59C8">
        <w:rPr>
          <w:b/>
          <w:szCs w:val="22"/>
          <w:lang w:val="lt-LT"/>
        </w:rPr>
        <w:tab/>
      </w:r>
      <w:r w:rsidR="00461F31" w:rsidRPr="00AF59C8">
        <w:rPr>
          <w:b/>
          <w:noProof/>
          <w:szCs w:val="22"/>
          <w:lang w:val="lt-LT"/>
        </w:rPr>
        <w:t xml:space="preserve">REGISTRACIJOS </w:t>
      </w:r>
      <w:r w:rsidRPr="00AF59C8">
        <w:rPr>
          <w:b/>
          <w:noProof/>
          <w:szCs w:val="22"/>
          <w:lang w:val="lt-LT"/>
        </w:rPr>
        <w:t>PAŽYMĖJIMO NUMERIS (-IAI)</w:t>
      </w:r>
      <w:r w:rsidRPr="00AF59C8">
        <w:rPr>
          <w:b/>
          <w:szCs w:val="22"/>
          <w:lang w:val="lt-LT"/>
        </w:rPr>
        <w:t xml:space="preserve"> </w:t>
      </w:r>
    </w:p>
    <w:p w14:paraId="297C18AD" w14:textId="77777777" w:rsidR="00F34163" w:rsidRPr="00AF59C8" w:rsidRDefault="00F34163" w:rsidP="00F34163">
      <w:pPr>
        <w:rPr>
          <w:szCs w:val="22"/>
          <w:lang w:val="lt-LT"/>
        </w:rPr>
      </w:pPr>
    </w:p>
    <w:p w14:paraId="5D28B1DB" w14:textId="7B2D2C1C" w:rsidR="006C63AA" w:rsidRPr="00AF2E95" w:rsidRDefault="006C63AA" w:rsidP="006C63AA">
      <w:pPr>
        <w:rPr>
          <w:rFonts w:eastAsia="SimSun"/>
          <w:noProof/>
          <w:snapToGrid/>
          <w:szCs w:val="22"/>
          <w:shd w:val="clear" w:color="auto" w:fill="D9D9D9" w:themeFill="background1" w:themeFillShade="D9"/>
          <w:lang w:val="lt-LT"/>
        </w:rPr>
      </w:pPr>
      <w:r w:rsidRPr="008D6DF0">
        <w:rPr>
          <w:rFonts w:eastAsia="SimSun"/>
          <w:noProof/>
          <w:snapToGrid/>
          <w:szCs w:val="22"/>
          <w:lang w:val="lt-LT"/>
        </w:rPr>
        <w:t>LT/1/21/4687/001</w:t>
      </w:r>
      <w:r w:rsidR="008D6DF0">
        <w:rPr>
          <w:rFonts w:eastAsia="SimSun"/>
          <w:noProof/>
          <w:snapToGrid/>
          <w:szCs w:val="22"/>
          <w:shd w:val="clear" w:color="auto" w:fill="D9D9D9" w:themeFill="background1" w:themeFillShade="D9"/>
          <w:lang w:val="lt-LT"/>
        </w:rPr>
        <w:t xml:space="preserve"> (</w:t>
      </w:r>
      <w:r w:rsidR="008D6DF0" w:rsidRPr="00AF59C8">
        <w:rPr>
          <w:szCs w:val="22"/>
          <w:shd w:val="clear" w:color="auto" w:fill="D9D9D9"/>
          <w:lang w:val="lt-LT"/>
        </w:rPr>
        <w:t>1</w:t>
      </w:r>
      <w:r w:rsidR="008D6DF0">
        <w:rPr>
          <w:szCs w:val="22"/>
          <w:shd w:val="clear" w:color="auto" w:fill="D9D9D9"/>
          <w:lang w:val="lt-LT"/>
        </w:rPr>
        <w:t> </w:t>
      </w:r>
      <w:r w:rsidR="008D6DF0" w:rsidRPr="00AF59C8">
        <w:rPr>
          <w:szCs w:val="22"/>
          <w:shd w:val="clear" w:color="auto" w:fill="D9D9D9"/>
          <w:lang w:val="lt-LT"/>
        </w:rPr>
        <w:t>mg/ml</w:t>
      </w:r>
      <w:r w:rsidR="008D6DF0">
        <w:rPr>
          <w:szCs w:val="22"/>
          <w:shd w:val="clear" w:color="auto" w:fill="D9D9D9"/>
          <w:lang w:val="lt-LT"/>
        </w:rPr>
        <w:t>)</w:t>
      </w:r>
    </w:p>
    <w:p w14:paraId="7D3BF552" w14:textId="61D5DBCD" w:rsidR="006C63AA" w:rsidRPr="00AF2E95" w:rsidRDefault="006C63AA" w:rsidP="006C63AA">
      <w:pPr>
        <w:rPr>
          <w:rFonts w:eastAsia="SimSun"/>
          <w:noProof/>
          <w:snapToGrid/>
          <w:szCs w:val="22"/>
          <w:shd w:val="clear" w:color="auto" w:fill="BFBFBF" w:themeFill="background1" w:themeFillShade="BF"/>
          <w:lang w:val="lt-LT"/>
        </w:rPr>
      </w:pPr>
      <w:r w:rsidRPr="008D6DF0">
        <w:rPr>
          <w:rFonts w:eastAsia="SimSun"/>
          <w:noProof/>
          <w:snapToGrid/>
          <w:szCs w:val="22"/>
          <w:lang w:val="lt-LT"/>
        </w:rPr>
        <w:t>LT/1/21/4688/001</w:t>
      </w:r>
      <w:r w:rsidR="008D6DF0">
        <w:rPr>
          <w:rFonts w:eastAsia="SimSun"/>
          <w:noProof/>
          <w:snapToGrid/>
          <w:szCs w:val="22"/>
          <w:shd w:val="clear" w:color="auto" w:fill="BFBFBF" w:themeFill="background1" w:themeFillShade="BF"/>
          <w:lang w:val="lt-LT"/>
        </w:rPr>
        <w:t xml:space="preserve"> (</w:t>
      </w:r>
      <w:r w:rsidR="008D6DF0" w:rsidRPr="00AF59C8">
        <w:rPr>
          <w:szCs w:val="22"/>
          <w:shd w:val="clear" w:color="auto" w:fill="BFBFBF"/>
          <w:lang w:val="lt-LT"/>
        </w:rPr>
        <w:t>2,5</w:t>
      </w:r>
      <w:r w:rsidR="008D6DF0">
        <w:rPr>
          <w:szCs w:val="22"/>
          <w:shd w:val="clear" w:color="auto" w:fill="BFBFBF"/>
          <w:lang w:val="lt-LT"/>
        </w:rPr>
        <w:t> </w:t>
      </w:r>
      <w:r w:rsidR="008D6DF0" w:rsidRPr="00AF59C8">
        <w:rPr>
          <w:szCs w:val="22"/>
          <w:shd w:val="clear" w:color="auto" w:fill="BFBFBF"/>
          <w:lang w:val="lt-LT"/>
        </w:rPr>
        <w:t>mg/ml</w:t>
      </w:r>
      <w:r w:rsidR="008D6DF0">
        <w:rPr>
          <w:szCs w:val="22"/>
          <w:shd w:val="clear" w:color="auto" w:fill="BFBFBF"/>
          <w:lang w:val="lt-LT"/>
        </w:rPr>
        <w:t>)</w:t>
      </w:r>
    </w:p>
    <w:p w14:paraId="003F5808" w14:textId="7FB295E6" w:rsidR="006C63AA" w:rsidRPr="00AF2E95" w:rsidRDefault="006C63AA" w:rsidP="008D6DF0">
      <w:pPr>
        <w:rPr>
          <w:rFonts w:eastAsia="SimSun"/>
          <w:noProof/>
          <w:snapToGrid/>
          <w:szCs w:val="22"/>
          <w:shd w:val="clear" w:color="auto" w:fill="A6A6A6" w:themeFill="background1" w:themeFillShade="A6"/>
          <w:lang w:val="lt-LT"/>
        </w:rPr>
      </w:pPr>
      <w:r w:rsidRPr="008D6DF0">
        <w:rPr>
          <w:rFonts w:eastAsia="SimSun"/>
          <w:noProof/>
          <w:snapToGrid/>
          <w:szCs w:val="22"/>
          <w:lang w:val="lt-LT"/>
        </w:rPr>
        <w:t>LT/1/21/4689/001</w:t>
      </w:r>
      <w:r w:rsidR="008D6DF0">
        <w:rPr>
          <w:rFonts w:eastAsia="SimSun"/>
          <w:noProof/>
          <w:snapToGrid/>
          <w:szCs w:val="22"/>
          <w:shd w:val="clear" w:color="auto" w:fill="A6A6A6" w:themeFill="background1" w:themeFillShade="A6"/>
          <w:lang w:val="lt-LT"/>
        </w:rPr>
        <w:t xml:space="preserve"> (</w:t>
      </w:r>
      <w:r w:rsidR="008D6DF0" w:rsidRPr="00AF59C8">
        <w:rPr>
          <w:szCs w:val="22"/>
          <w:shd w:val="clear" w:color="auto" w:fill="A6A6A6"/>
          <w:lang w:val="lt-LT"/>
        </w:rPr>
        <w:t>5</w:t>
      </w:r>
      <w:r w:rsidR="008D6DF0">
        <w:rPr>
          <w:szCs w:val="22"/>
          <w:shd w:val="clear" w:color="auto" w:fill="A6A6A6"/>
          <w:lang w:val="lt-LT"/>
        </w:rPr>
        <w:t> </w:t>
      </w:r>
      <w:r w:rsidR="008D6DF0" w:rsidRPr="00AF59C8">
        <w:rPr>
          <w:szCs w:val="22"/>
          <w:shd w:val="clear" w:color="auto" w:fill="A6A6A6"/>
          <w:lang w:val="lt-LT"/>
        </w:rPr>
        <w:t>mg/ml</w:t>
      </w:r>
      <w:r w:rsidR="008D6DF0">
        <w:rPr>
          <w:szCs w:val="22"/>
          <w:shd w:val="clear" w:color="auto" w:fill="A6A6A6"/>
          <w:lang w:val="lt-LT"/>
        </w:rPr>
        <w:t>)</w:t>
      </w:r>
    </w:p>
    <w:p w14:paraId="1920ED85" w14:textId="6D770592" w:rsidR="006C63AA" w:rsidRPr="00AF2E95" w:rsidRDefault="006C63AA" w:rsidP="008D6DF0">
      <w:pPr>
        <w:rPr>
          <w:rFonts w:eastAsia="SimSun"/>
          <w:noProof/>
          <w:snapToGrid/>
          <w:szCs w:val="22"/>
          <w:shd w:val="clear" w:color="auto" w:fill="808080" w:themeFill="background1" w:themeFillShade="80"/>
          <w:lang w:val="lt-LT"/>
        </w:rPr>
      </w:pPr>
      <w:r w:rsidRPr="008D6DF0">
        <w:rPr>
          <w:rFonts w:eastAsia="SimSun"/>
          <w:noProof/>
          <w:snapToGrid/>
          <w:szCs w:val="22"/>
          <w:lang w:val="lt-LT"/>
        </w:rPr>
        <w:t>LT/1/21/4690/001</w:t>
      </w:r>
      <w:r w:rsidR="008D6DF0">
        <w:rPr>
          <w:rFonts w:eastAsia="SimSun"/>
          <w:noProof/>
          <w:snapToGrid/>
          <w:szCs w:val="22"/>
          <w:shd w:val="clear" w:color="auto" w:fill="808080" w:themeFill="background1" w:themeFillShade="80"/>
          <w:lang w:val="lt-LT"/>
        </w:rPr>
        <w:t xml:space="preserve"> (</w:t>
      </w:r>
      <w:r w:rsidR="008D6DF0" w:rsidRPr="00AF59C8">
        <w:rPr>
          <w:szCs w:val="22"/>
          <w:shd w:val="clear" w:color="auto" w:fill="808080"/>
          <w:lang w:val="lt-LT"/>
        </w:rPr>
        <w:t>10</w:t>
      </w:r>
      <w:r w:rsidR="008D6DF0">
        <w:rPr>
          <w:szCs w:val="22"/>
          <w:shd w:val="clear" w:color="auto" w:fill="808080"/>
          <w:lang w:val="lt-LT"/>
        </w:rPr>
        <w:t> </w:t>
      </w:r>
      <w:r w:rsidR="008D6DF0" w:rsidRPr="00AF59C8">
        <w:rPr>
          <w:szCs w:val="22"/>
          <w:shd w:val="clear" w:color="auto" w:fill="808080"/>
          <w:lang w:val="lt-LT"/>
        </w:rPr>
        <w:t>mg/ml</w:t>
      </w:r>
      <w:r w:rsidR="008D6DF0">
        <w:rPr>
          <w:szCs w:val="22"/>
          <w:shd w:val="clear" w:color="auto" w:fill="808080"/>
          <w:lang w:val="lt-LT"/>
        </w:rPr>
        <w:t>)</w:t>
      </w:r>
    </w:p>
    <w:p w14:paraId="4C9AD33A" w14:textId="77777777" w:rsidR="00F34163" w:rsidRPr="00AF59C8" w:rsidRDefault="00F34163" w:rsidP="00F34163">
      <w:pPr>
        <w:rPr>
          <w:szCs w:val="22"/>
          <w:lang w:val="lt-LT"/>
        </w:rPr>
      </w:pPr>
    </w:p>
    <w:p w14:paraId="6AA64577" w14:textId="77777777" w:rsidR="00F34163" w:rsidRPr="00AF59C8" w:rsidRDefault="00F34163" w:rsidP="00F34163">
      <w:pPr>
        <w:rPr>
          <w:szCs w:val="22"/>
          <w:lang w:val="lt-LT"/>
        </w:rPr>
      </w:pPr>
    </w:p>
    <w:p w14:paraId="07C3C791"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F59C8">
        <w:rPr>
          <w:b/>
          <w:szCs w:val="22"/>
          <w:lang w:val="lt-LT"/>
        </w:rPr>
        <w:t>13.</w:t>
      </w:r>
      <w:r w:rsidRPr="00AF59C8">
        <w:rPr>
          <w:b/>
          <w:szCs w:val="22"/>
          <w:lang w:val="lt-LT"/>
        </w:rPr>
        <w:tab/>
      </w:r>
      <w:r w:rsidRPr="00AF59C8">
        <w:rPr>
          <w:b/>
          <w:noProof/>
          <w:szCs w:val="22"/>
          <w:lang w:val="lt-LT"/>
        </w:rPr>
        <w:t xml:space="preserve">SERIJOS NUMERIS </w:t>
      </w:r>
    </w:p>
    <w:p w14:paraId="7CCBB746" w14:textId="77777777" w:rsidR="00F34163" w:rsidRPr="00AF59C8" w:rsidRDefault="00F34163" w:rsidP="00F34163">
      <w:pPr>
        <w:rPr>
          <w:szCs w:val="22"/>
          <w:lang w:val="lt-LT"/>
        </w:rPr>
      </w:pPr>
    </w:p>
    <w:p w14:paraId="2E430213" w14:textId="77777777" w:rsidR="00F34163" w:rsidRPr="00AF59C8" w:rsidRDefault="00F34163" w:rsidP="00F34163">
      <w:pPr>
        <w:rPr>
          <w:szCs w:val="22"/>
          <w:lang w:val="lt-LT"/>
        </w:rPr>
      </w:pPr>
      <w:r w:rsidRPr="00AF59C8">
        <w:rPr>
          <w:szCs w:val="22"/>
          <w:lang w:val="lt-LT"/>
        </w:rPr>
        <w:t>Serija</w:t>
      </w:r>
    </w:p>
    <w:p w14:paraId="5BB3604D" w14:textId="77777777" w:rsidR="00F34163" w:rsidRPr="00AF59C8" w:rsidRDefault="00F34163" w:rsidP="00F34163">
      <w:pPr>
        <w:rPr>
          <w:szCs w:val="22"/>
          <w:lang w:val="lt-LT"/>
        </w:rPr>
      </w:pPr>
    </w:p>
    <w:p w14:paraId="0B825C2B" w14:textId="77777777" w:rsidR="00F34163" w:rsidRPr="00AF59C8" w:rsidRDefault="00F34163" w:rsidP="00F34163">
      <w:pPr>
        <w:rPr>
          <w:szCs w:val="22"/>
          <w:lang w:val="lt-LT"/>
        </w:rPr>
      </w:pPr>
    </w:p>
    <w:p w14:paraId="23168A35"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F59C8">
        <w:rPr>
          <w:b/>
          <w:szCs w:val="22"/>
          <w:lang w:val="lt-LT"/>
        </w:rPr>
        <w:t>14.</w:t>
      </w:r>
      <w:r w:rsidRPr="00AF59C8">
        <w:rPr>
          <w:b/>
          <w:szCs w:val="22"/>
          <w:lang w:val="lt-LT"/>
        </w:rPr>
        <w:tab/>
      </w:r>
      <w:r w:rsidRPr="00AF59C8">
        <w:rPr>
          <w:b/>
          <w:noProof/>
          <w:szCs w:val="22"/>
          <w:lang w:val="lt-LT"/>
        </w:rPr>
        <w:t>PARDAVIMO (IŠDAVIMO) TVARKA</w:t>
      </w:r>
    </w:p>
    <w:p w14:paraId="32C0C9A7" w14:textId="77777777" w:rsidR="00F34163" w:rsidRPr="00AF59C8" w:rsidRDefault="00F34163" w:rsidP="00F34163">
      <w:pPr>
        <w:rPr>
          <w:szCs w:val="22"/>
          <w:lang w:val="lt-LT"/>
        </w:rPr>
      </w:pPr>
    </w:p>
    <w:p w14:paraId="2904E090" w14:textId="77777777" w:rsidR="00F34163" w:rsidRPr="00AF59C8" w:rsidRDefault="00F34163" w:rsidP="00F34163">
      <w:pPr>
        <w:rPr>
          <w:szCs w:val="22"/>
          <w:lang w:val="lt-LT"/>
        </w:rPr>
      </w:pPr>
      <w:r w:rsidRPr="00AF59C8">
        <w:rPr>
          <w:szCs w:val="22"/>
          <w:lang w:val="lt-LT"/>
        </w:rPr>
        <w:t>Receptinis vaist</w:t>
      </w:r>
      <w:r w:rsidR="005829CF" w:rsidRPr="00AF59C8">
        <w:rPr>
          <w:szCs w:val="22"/>
          <w:lang w:val="lt-LT"/>
        </w:rPr>
        <w:t>as</w:t>
      </w:r>
    </w:p>
    <w:p w14:paraId="3B27C66F" w14:textId="77777777" w:rsidR="00F34163" w:rsidRPr="00AF59C8" w:rsidRDefault="00F34163" w:rsidP="00F34163">
      <w:pPr>
        <w:rPr>
          <w:szCs w:val="22"/>
          <w:lang w:val="lt-LT"/>
        </w:rPr>
      </w:pPr>
    </w:p>
    <w:p w14:paraId="7FF46D28" w14:textId="77777777" w:rsidR="00F34163" w:rsidRPr="00AF59C8" w:rsidRDefault="00F34163" w:rsidP="00F34163">
      <w:pPr>
        <w:rPr>
          <w:szCs w:val="22"/>
          <w:lang w:val="lt-LT"/>
        </w:rPr>
      </w:pPr>
    </w:p>
    <w:p w14:paraId="5F0C99C1" w14:textId="77777777" w:rsidR="00F34163" w:rsidRPr="00AF59C8"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AF59C8">
        <w:rPr>
          <w:b/>
          <w:szCs w:val="22"/>
          <w:lang w:val="lt-LT"/>
        </w:rPr>
        <w:lastRenderedPageBreak/>
        <w:t>15.</w:t>
      </w:r>
      <w:r w:rsidRPr="00AF59C8">
        <w:rPr>
          <w:b/>
          <w:szCs w:val="22"/>
          <w:lang w:val="lt-LT"/>
        </w:rPr>
        <w:tab/>
      </w:r>
      <w:r w:rsidRPr="00AF59C8">
        <w:rPr>
          <w:b/>
          <w:noProof/>
          <w:szCs w:val="22"/>
          <w:lang w:val="lt-LT"/>
        </w:rPr>
        <w:t>VARTOJIMO INSTRUKCIJA</w:t>
      </w:r>
    </w:p>
    <w:p w14:paraId="017375A2" w14:textId="77777777" w:rsidR="00F34163" w:rsidRPr="00AF59C8" w:rsidRDefault="00F34163" w:rsidP="00F34163">
      <w:pPr>
        <w:rPr>
          <w:szCs w:val="22"/>
          <w:lang w:val="lt-LT"/>
        </w:rPr>
      </w:pPr>
    </w:p>
    <w:p w14:paraId="45746646" w14:textId="77777777" w:rsidR="00F34163" w:rsidRPr="00AF59C8" w:rsidRDefault="00F34163" w:rsidP="00F34163">
      <w:pPr>
        <w:rPr>
          <w:szCs w:val="22"/>
          <w:lang w:val="lt-LT"/>
        </w:rPr>
      </w:pPr>
    </w:p>
    <w:p w14:paraId="1D845B88" w14:textId="77777777" w:rsidR="00F34163" w:rsidRPr="00AF59C8"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AF59C8">
        <w:rPr>
          <w:b/>
          <w:szCs w:val="22"/>
          <w:lang w:val="lt-LT"/>
        </w:rPr>
        <w:t>16.</w:t>
      </w:r>
      <w:r w:rsidRPr="00AF59C8">
        <w:rPr>
          <w:b/>
          <w:szCs w:val="22"/>
          <w:lang w:val="lt-LT"/>
        </w:rPr>
        <w:tab/>
      </w:r>
      <w:r w:rsidRPr="00AF59C8">
        <w:rPr>
          <w:b/>
          <w:noProof/>
          <w:szCs w:val="22"/>
          <w:lang w:val="lt-LT"/>
        </w:rPr>
        <w:t>INFORMACIJA BRAILIO RAŠTU</w:t>
      </w:r>
    </w:p>
    <w:p w14:paraId="79B83603" w14:textId="77777777" w:rsidR="00F34163" w:rsidRPr="00AF59C8" w:rsidRDefault="00F34163" w:rsidP="00F34163">
      <w:pPr>
        <w:rPr>
          <w:szCs w:val="22"/>
          <w:lang w:val="lt-LT"/>
        </w:rPr>
      </w:pPr>
    </w:p>
    <w:p w14:paraId="2AFD077A" w14:textId="3B9B809C" w:rsidR="000A23A8" w:rsidRPr="00AF59C8" w:rsidRDefault="006F2ECF" w:rsidP="000A23A8">
      <w:pPr>
        <w:tabs>
          <w:tab w:val="clear" w:pos="567"/>
        </w:tabs>
        <w:spacing w:line="240" w:lineRule="auto"/>
        <w:rPr>
          <w:noProof/>
          <w:szCs w:val="22"/>
          <w:lang w:val="lt-LT"/>
        </w:rPr>
      </w:pPr>
      <w:r w:rsidRPr="00AF59C8">
        <w:rPr>
          <w:szCs w:val="22"/>
          <w:shd w:val="clear" w:color="auto" w:fill="D9D9D9"/>
          <w:lang w:val="lt-LT"/>
        </w:rPr>
        <w:t>Tresuvi</w:t>
      </w:r>
      <w:r w:rsidR="000A23A8" w:rsidRPr="00AF59C8">
        <w:rPr>
          <w:szCs w:val="22"/>
          <w:shd w:val="clear" w:color="auto" w:fill="D9D9D9"/>
          <w:lang w:val="lt-LT"/>
        </w:rPr>
        <w:t xml:space="preserve"> 1</w:t>
      </w:r>
      <w:r w:rsidR="005F003D">
        <w:rPr>
          <w:szCs w:val="22"/>
          <w:shd w:val="clear" w:color="auto" w:fill="D9D9D9"/>
          <w:lang w:val="lt-LT"/>
        </w:rPr>
        <w:t> </w:t>
      </w:r>
      <w:r w:rsidR="000A23A8" w:rsidRPr="00AF59C8">
        <w:rPr>
          <w:szCs w:val="22"/>
          <w:shd w:val="clear" w:color="auto" w:fill="D9D9D9"/>
          <w:lang w:val="lt-LT"/>
        </w:rPr>
        <w:t>mg/ml</w:t>
      </w:r>
    </w:p>
    <w:p w14:paraId="4814ACDC" w14:textId="57A1A754" w:rsidR="000A23A8" w:rsidRPr="00AF59C8" w:rsidRDefault="006F2ECF" w:rsidP="000A23A8">
      <w:pPr>
        <w:tabs>
          <w:tab w:val="clear" w:pos="567"/>
        </w:tabs>
        <w:spacing w:line="240" w:lineRule="auto"/>
        <w:rPr>
          <w:noProof/>
          <w:szCs w:val="22"/>
          <w:lang w:val="lt-LT"/>
        </w:rPr>
      </w:pPr>
      <w:r w:rsidRPr="00AF59C8">
        <w:rPr>
          <w:szCs w:val="22"/>
          <w:shd w:val="clear" w:color="auto" w:fill="BFBFBF"/>
          <w:lang w:val="lt-LT"/>
        </w:rPr>
        <w:t>Tresuvi</w:t>
      </w:r>
      <w:r w:rsidR="000A23A8" w:rsidRPr="00AF59C8">
        <w:rPr>
          <w:szCs w:val="22"/>
          <w:shd w:val="clear" w:color="auto" w:fill="BFBFBF"/>
          <w:lang w:val="lt-LT"/>
        </w:rPr>
        <w:t xml:space="preserve"> 2,5</w:t>
      </w:r>
      <w:r w:rsidR="005F003D">
        <w:rPr>
          <w:szCs w:val="22"/>
          <w:shd w:val="clear" w:color="auto" w:fill="BFBFBF"/>
          <w:lang w:val="lt-LT"/>
        </w:rPr>
        <w:t> </w:t>
      </w:r>
      <w:r w:rsidR="000A23A8" w:rsidRPr="00AF59C8">
        <w:rPr>
          <w:szCs w:val="22"/>
          <w:shd w:val="clear" w:color="auto" w:fill="BFBFBF"/>
          <w:lang w:val="lt-LT"/>
        </w:rPr>
        <w:t>mg/ml</w:t>
      </w:r>
    </w:p>
    <w:p w14:paraId="5C385015" w14:textId="6F9D265E" w:rsidR="000A23A8" w:rsidRPr="00AF59C8" w:rsidRDefault="006F2ECF" w:rsidP="000A23A8">
      <w:pPr>
        <w:tabs>
          <w:tab w:val="clear" w:pos="567"/>
        </w:tabs>
        <w:spacing w:line="240" w:lineRule="auto"/>
        <w:rPr>
          <w:noProof/>
          <w:szCs w:val="22"/>
          <w:shd w:val="clear" w:color="auto" w:fill="A6A6A6"/>
          <w:lang w:val="lt-LT"/>
        </w:rPr>
      </w:pPr>
      <w:r w:rsidRPr="00AF59C8">
        <w:rPr>
          <w:szCs w:val="22"/>
          <w:shd w:val="clear" w:color="auto" w:fill="A6A6A6"/>
          <w:lang w:val="lt-LT"/>
        </w:rPr>
        <w:t>Tresuvi</w:t>
      </w:r>
      <w:r w:rsidR="000A23A8" w:rsidRPr="00AF59C8">
        <w:rPr>
          <w:szCs w:val="22"/>
          <w:shd w:val="clear" w:color="auto" w:fill="A6A6A6"/>
          <w:lang w:val="lt-LT"/>
        </w:rPr>
        <w:t xml:space="preserve"> 5</w:t>
      </w:r>
      <w:r w:rsidR="005F003D">
        <w:rPr>
          <w:szCs w:val="22"/>
          <w:shd w:val="clear" w:color="auto" w:fill="A6A6A6"/>
          <w:lang w:val="lt-LT"/>
        </w:rPr>
        <w:t> </w:t>
      </w:r>
      <w:r w:rsidR="000A23A8" w:rsidRPr="00AF59C8">
        <w:rPr>
          <w:szCs w:val="22"/>
          <w:shd w:val="clear" w:color="auto" w:fill="A6A6A6"/>
          <w:lang w:val="lt-LT"/>
        </w:rPr>
        <w:t xml:space="preserve">mg/ml </w:t>
      </w:r>
    </w:p>
    <w:p w14:paraId="77651F80" w14:textId="7AD5D0B7" w:rsidR="000A23A8" w:rsidRPr="00AF59C8" w:rsidRDefault="006F2ECF" w:rsidP="000A23A8">
      <w:pPr>
        <w:tabs>
          <w:tab w:val="clear" w:pos="567"/>
        </w:tabs>
        <w:spacing w:line="240" w:lineRule="auto"/>
        <w:rPr>
          <w:noProof/>
          <w:szCs w:val="22"/>
          <w:lang w:val="lt-LT"/>
        </w:rPr>
      </w:pPr>
      <w:r w:rsidRPr="00AF59C8">
        <w:rPr>
          <w:szCs w:val="22"/>
          <w:shd w:val="clear" w:color="auto" w:fill="808080"/>
          <w:lang w:val="lt-LT"/>
        </w:rPr>
        <w:t>Tresuvi</w:t>
      </w:r>
      <w:r w:rsidR="000A23A8" w:rsidRPr="00AF59C8">
        <w:rPr>
          <w:szCs w:val="22"/>
          <w:shd w:val="clear" w:color="auto" w:fill="808080"/>
          <w:lang w:val="lt-LT"/>
        </w:rPr>
        <w:t xml:space="preserve"> 10</w:t>
      </w:r>
      <w:r w:rsidR="005F003D">
        <w:rPr>
          <w:szCs w:val="22"/>
          <w:shd w:val="clear" w:color="auto" w:fill="808080"/>
          <w:lang w:val="lt-LT"/>
        </w:rPr>
        <w:t> </w:t>
      </w:r>
      <w:r w:rsidR="000A23A8" w:rsidRPr="00AF59C8">
        <w:rPr>
          <w:szCs w:val="22"/>
          <w:shd w:val="clear" w:color="auto" w:fill="808080"/>
          <w:lang w:val="lt-LT"/>
        </w:rPr>
        <w:t xml:space="preserve">mg/ml </w:t>
      </w:r>
    </w:p>
    <w:p w14:paraId="7D766496" w14:textId="77777777" w:rsidR="00082583" w:rsidRPr="00AF59C8" w:rsidRDefault="00082583" w:rsidP="00F34163">
      <w:pPr>
        <w:rPr>
          <w:szCs w:val="22"/>
          <w:lang w:val="lt-LT"/>
        </w:rPr>
      </w:pPr>
    </w:p>
    <w:p w14:paraId="41FDCEB2" w14:textId="77777777" w:rsidR="00082583" w:rsidRPr="00AF59C8" w:rsidRDefault="00082583" w:rsidP="00082583">
      <w:pPr>
        <w:rPr>
          <w:noProof/>
          <w:snapToGrid/>
          <w:szCs w:val="22"/>
          <w:shd w:val="clear" w:color="auto" w:fill="CCCCCC"/>
          <w:lang w:val="lt-LT"/>
        </w:rPr>
      </w:pPr>
    </w:p>
    <w:p w14:paraId="40EF5469" w14:textId="77777777" w:rsidR="00082583" w:rsidRPr="00AF59C8"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AF59C8">
        <w:rPr>
          <w:b/>
          <w:noProof/>
          <w:szCs w:val="22"/>
          <w:lang w:val="lt-LT"/>
        </w:rPr>
        <w:t>17.</w:t>
      </w:r>
      <w:r w:rsidRPr="00AF59C8">
        <w:rPr>
          <w:b/>
          <w:noProof/>
          <w:szCs w:val="22"/>
          <w:lang w:val="lt-LT"/>
        </w:rPr>
        <w:tab/>
        <w:t>UNIKALUS IDENTIFIKATORIUS – 2D BRŪKŠNINIS KODAS</w:t>
      </w:r>
    </w:p>
    <w:p w14:paraId="38862081" w14:textId="77777777" w:rsidR="00082583" w:rsidRPr="00AF59C8" w:rsidRDefault="00082583" w:rsidP="00082583">
      <w:pPr>
        <w:rPr>
          <w:noProof/>
          <w:szCs w:val="22"/>
          <w:lang w:val="lt-LT"/>
        </w:rPr>
      </w:pPr>
    </w:p>
    <w:p w14:paraId="0C99BEF9" w14:textId="77777777" w:rsidR="00082583" w:rsidRPr="00AF59C8" w:rsidRDefault="00082583" w:rsidP="00082583">
      <w:pPr>
        <w:rPr>
          <w:noProof/>
          <w:szCs w:val="22"/>
          <w:shd w:val="clear" w:color="auto" w:fill="CCCCCC"/>
          <w:lang w:val="lt-LT"/>
        </w:rPr>
      </w:pPr>
      <w:r w:rsidRPr="00AF59C8">
        <w:rPr>
          <w:noProof/>
          <w:szCs w:val="22"/>
          <w:highlight w:val="lightGray"/>
          <w:lang w:val="lt-LT"/>
        </w:rPr>
        <w:t>2D brūkšninis kodas su nurodytu unikaliu identifikatoriumi.</w:t>
      </w:r>
    </w:p>
    <w:p w14:paraId="013FFC3A" w14:textId="77777777" w:rsidR="00082583" w:rsidRPr="00AF59C8" w:rsidRDefault="00082583" w:rsidP="00082583">
      <w:pPr>
        <w:rPr>
          <w:noProof/>
          <w:szCs w:val="22"/>
          <w:shd w:val="clear" w:color="auto" w:fill="CCCCCC"/>
          <w:lang w:val="lt-LT"/>
        </w:rPr>
      </w:pPr>
    </w:p>
    <w:p w14:paraId="0EBBDF2B" w14:textId="77777777" w:rsidR="00082583" w:rsidRPr="00AF59C8" w:rsidRDefault="00082583" w:rsidP="00082583">
      <w:pPr>
        <w:rPr>
          <w:noProof/>
          <w:szCs w:val="22"/>
          <w:lang w:val="lt-LT"/>
        </w:rPr>
      </w:pPr>
    </w:p>
    <w:p w14:paraId="586D1A89" w14:textId="77777777" w:rsidR="00082583" w:rsidRPr="00AF59C8"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AF59C8">
        <w:rPr>
          <w:b/>
          <w:noProof/>
          <w:szCs w:val="22"/>
          <w:lang w:val="lt-LT"/>
        </w:rPr>
        <w:t>18.</w:t>
      </w:r>
      <w:r w:rsidRPr="00AF59C8">
        <w:rPr>
          <w:b/>
          <w:noProof/>
          <w:szCs w:val="22"/>
          <w:lang w:val="lt-LT"/>
        </w:rPr>
        <w:tab/>
        <w:t>UNIKALUS IDENTIFIKATORIUS – ŽMONĖMS SUPRANTAMI DUOMENYS</w:t>
      </w:r>
    </w:p>
    <w:p w14:paraId="6C9FDBA9" w14:textId="77777777" w:rsidR="00082583" w:rsidRPr="00AF59C8" w:rsidRDefault="00082583" w:rsidP="00082583">
      <w:pPr>
        <w:rPr>
          <w:noProof/>
          <w:szCs w:val="22"/>
          <w:lang w:val="lt-LT"/>
        </w:rPr>
      </w:pPr>
    </w:p>
    <w:p w14:paraId="4BBADB7A" w14:textId="77777777" w:rsidR="000A23A8" w:rsidRPr="00AF59C8" w:rsidRDefault="00082583" w:rsidP="00082583">
      <w:pPr>
        <w:rPr>
          <w:szCs w:val="22"/>
          <w:lang w:val="lt-LT"/>
        </w:rPr>
      </w:pPr>
      <w:r w:rsidRPr="00AF59C8">
        <w:rPr>
          <w:szCs w:val="22"/>
          <w:lang w:val="lt-LT"/>
        </w:rPr>
        <w:t xml:space="preserve">PC: {numeris} </w:t>
      </w:r>
    </w:p>
    <w:p w14:paraId="5A82C58A" w14:textId="77777777" w:rsidR="000A23A8" w:rsidRPr="00AF59C8" w:rsidRDefault="00082583" w:rsidP="00082583">
      <w:pPr>
        <w:rPr>
          <w:szCs w:val="22"/>
          <w:lang w:val="lt-LT"/>
        </w:rPr>
      </w:pPr>
      <w:r w:rsidRPr="00AF59C8">
        <w:rPr>
          <w:szCs w:val="22"/>
          <w:lang w:val="lt-LT"/>
        </w:rPr>
        <w:t xml:space="preserve">SN: {numeris} </w:t>
      </w:r>
    </w:p>
    <w:p w14:paraId="65E12063" w14:textId="77777777" w:rsidR="00082583" w:rsidRPr="00AF59C8" w:rsidRDefault="00082583" w:rsidP="000A23A8">
      <w:pPr>
        <w:rPr>
          <w:szCs w:val="22"/>
          <w:lang w:val="lt-LT"/>
        </w:rPr>
      </w:pPr>
      <w:r w:rsidRPr="00AF59C8">
        <w:rPr>
          <w:szCs w:val="22"/>
          <w:highlight w:val="lightGray"/>
          <w:lang w:val="lt-LT"/>
        </w:rPr>
        <w:t xml:space="preserve">NN: {numeris} </w:t>
      </w:r>
    </w:p>
    <w:p w14:paraId="08A46D54" w14:textId="77777777" w:rsidR="00F34163" w:rsidRPr="00AF59C8" w:rsidRDefault="00F34163" w:rsidP="00F34163">
      <w:pPr>
        <w:rPr>
          <w:szCs w:val="22"/>
          <w:lang w:val="lt-LT"/>
        </w:rPr>
      </w:pPr>
      <w:r w:rsidRPr="00AF59C8">
        <w:rPr>
          <w:szCs w:val="22"/>
          <w:lang w:val="lt-LT"/>
        </w:rPr>
        <w:br w:type="page"/>
      </w:r>
    </w:p>
    <w:p w14:paraId="2702F08E"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AF59C8">
        <w:rPr>
          <w:b/>
          <w:noProof/>
          <w:szCs w:val="22"/>
          <w:lang w:val="lt-LT"/>
        </w:rPr>
        <w:lastRenderedPageBreak/>
        <w:t>MINIMALI INFORMACIJA ANT MAŽŲ VIDINIŲ PAKUOČIŲ</w:t>
      </w:r>
    </w:p>
    <w:p w14:paraId="36D3448A"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61F92A83" w14:textId="77B50453" w:rsidR="00F34163" w:rsidRPr="00AF59C8" w:rsidRDefault="005F003D" w:rsidP="00F34163">
      <w:pPr>
        <w:pBdr>
          <w:top w:val="single" w:sz="4" w:space="1" w:color="auto"/>
          <w:left w:val="single" w:sz="4" w:space="4" w:color="auto"/>
          <w:bottom w:val="single" w:sz="4" w:space="1" w:color="auto"/>
          <w:right w:val="single" w:sz="4" w:space="4" w:color="auto"/>
        </w:pBdr>
        <w:spacing w:line="240" w:lineRule="auto"/>
        <w:rPr>
          <w:szCs w:val="22"/>
          <w:lang w:val="lt-LT"/>
        </w:rPr>
      </w:pPr>
      <w:r>
        <w:rPr>
          <w:b/>
          <w:noProof/>
          <w:szCs w:val="22"/>
          <w:lang w:val="lt-LT"/>
        </w:rPr>
        <w:t>FLAKONO</w:t>
      </w:r>
      <w:r w:rsidRPr="00AF59C8">
        <w:rPr>
          <w:b/>
          <w:noProof/>
          <w:szCs w:val="22"/>
          <w:lang w:val="lt-LT"/>
        </w:rPr>
        <w:t xml:space="preserve"> </w:t>
      </w:r>
      <w:r w:rsidR="000A23A8" w:rsidRPr="00AF59C8">
        <w:rPr>
          <w:b/>
          <w:noProof/>
          <w:szCs w:val="22"/>
          <w:lang w:val="lt-LT"/>
        </w:rPr>
        <w:t>ETIKETĖ</w:t>
      </w:r>
      <w:r w:rsidR="00F34163" w:rsidRPr="00AF59C8">
        <w:rPr>
          <w:b/>
          <w:szCs w:val="22"/>
          <w:lang w:val="lt-LT"/>
        </w:rPr>
        <w:t xml:space="preserve"> </w:t>
      </w:r>
    </w:p>
    <w:p w14:paraId="2EE0CF43" w14:textId="77777777" w:rsidR="00F34163" w:rsidRPr="00AF59C8" w:rsidRDefault="00F34163" w:rsidP="00F34163">
      <w:pPr>
        <w:rPr>
          <w:szCs w:val="22"/>
          <w:lang w:val="lt-LT"/>
        </w:rPr>
      </w:pPr>
    </w:p>
    <w:p w14:paraId="017C17DB" w14:textId="77777777" w:rsidR="00F34163" w:rsidRPr="00AF59C8" w:rsidRDefault="00F34163" w:rsidP="00F34163">
      <w:pPr>
        <w:rPr>
          <w:szCs w:val="22"/>
          <w:lang w:val="lt-LT"/>
        </w:rPr>
      </w:pPr>
    </w:p>
    <w:p w14:paraId="10ABF039"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1.</w:t>
      </w:r>
      <w:r w:rsidRPr="00AF59C8">
        <w:rPr>
          <w:b/>
          <w:szCs w:val="22"/>
          <w:lang w:val="lt-LT"/>
        </w:rPr>
        <w:tab/>
      </w:r>
      <w:r w:rsidRPr="00AF59C8">
        <w:rPr>
          <w:b/>
          <w:caps/>
          <w:noProof/>
          <w:szCs w:val="22"/>
          <w:lang w:val="lt-LT"/>
        </w:rPr>
        <w:t>Vaistinio preparato pavadinimas ir vartojimo būdas (-ai)</w:t>
      </w:r>
    </w:p>
    <w:p w14:paraId="2F2B6F02" w14:textId="77777777" w:rsidR="00F34163" w:rsidRPr="00AF59C8" w:rsidRDefault="00F34163" w:rsidP="00F34163">
      <w:pPr>
        <w:rPr>
          <w:szCs w:val="22"/>
          <w:lang w:val="lt-LT"/>
        </w:rPr>
      </w:pPr>
    </w:p>
    <w:p w14:paraId="304E7CD4" w14:textId="7673CA20" w:rsidR="000A23A8" w:rsidRPr="00AF59C8" w:rsidRDefault="006F2ECF" w:rsidP="000A23A8">
      <w:pPr>
        <w:tabs>
          <w:tab w:val="clear" w:pos="567"/>
        </w:tabs>
        <w:spacing w:line="240" w:lineRule="auto"/>
        <w:rPr>
          <w:noProof/>
          <w:szCs w:val="22"/>
          <w:lang w:val="lt-LT"/>
        </w:rPr>
      </w:pPr>
      <w:r w:rsidRPr="00AF59C8">
        <w:rPr>
          <w:szCs w:val="22"/>
          <w:shd w:val="clear" w:color="auto" w:fill="D9D9D9"/>
          <w:lang w:val="lt-LT"/>
        </w:rPr>
        <w:t>Tresuvi</w:t>
      </w:r>
      <w:r w:rsidR="000A23A8" w:rsidRPr="00AF59C8">
        <w:rPr>
          <w:szCs w:val="22"/>
          <w:shd w:val="clear" w:color="auto" w:fill="D9D9D9"/>
          <w:lang w:val="lt-LT"/>
        </w:rPr>
        <w:t xml:space="preserve"> 1</w:t>
      </w:r>
      <w:r w:rsidR="005F003D">
        <w:rPr>
          <w:szCs w:val="22"/>
          <w:shd w:val="clear" w:color="auto" w:fill="D9D9D9"/>
          <w:lang w:val="lt-LT"/>
        </w:rPr>
        <w:t> </w:t>
      </w:r>
      <w:r w:rsidR="000A23A8" w:rsidRPr="00AF59C8">
        <w:rPr>
          <w:szCs w:val="22"/>
          <w:shd w:val="clear" w:color="auto" w:fill="D9D9D9"/>
          <w:lang w:val="lt-LT"/>
        </w:rPr>
        <w:t>mg/ml infuzinis tirpalas</w:t>
      </w:r>
    </w:p>
    <w:p w14:paraId="4E178BB9" w14:textId="531E3612" w:rsidR="000A23A8" w:rsidRPr="00AF59C8" w:rsidRDefault="006F2ECF" w:rsidP="000A23A8">
      <w:pPr>
        <w:tabs>
          <w:tab w:val="clear" w:pos="567"/>
        </w:tabs>
        <w:spacing w:line="240" w:lineRule="auto"/>
        <w:rPr>
          <w:noProof/>
          <w:szCs w:val="22"/>
          <w:lang w:val="lt-LT"/>
        </w:rPr>
      </w:pPr>
      <w:r w:rsidRPr="00AF59C8">
        <w:rPr>
          <w:szCs w:val="22"/>
          <w:shd w:val="clear" w:color="auto" w:fill="BFBFBF"/>
          <w:lang w:val="lt-LT"/>
        </w:rPr>
        <w:t>Tresuvi</w:t>
      </w:r>
      <w:r w:rsidR="000A23A8" w:rsidRPr="00AF59C8">
        <w:rPr>
          <w:szCs w:val="22"/>
          <w:shd w:val="clear" w:color="auto" w:fill="BFBFBF"/>
          <w:lang w:val="lt-LT"/>
        </w:rPr>
        <w:t xml:space="preserve"> 2,5</w:t>
      </w:r>
      <w:r w:rsidR="005F003D">
        <w:rPr>
          <w:szCs w:val="22"/>
          <w:shd w:val="clear" w:color="auto" w:fill="BFBFBF"/>
          <w:lang w:val="lt-LT"/>
        </w:rPr>
        <w:t> </w:t>
      </w:r>
      <w:r w:rsidR="000A23A8" w:rsidRPr="00AF59C8">
        <w:rPr>
          <w:szCs w:val="22"/>
          <w:shd w:val="clear" w:color="auto" w:fill="BFBFBF"/>
          <w:lang w:val="lt-LT"/>
        </w:rPr>
        <w:t>mg/ml infuzinis tirpalas</w:t>
      </w:r>
    </w:p>
    <w:p w14:paraId="78580AF6" w14:textId="490D2189" w:rsidR="000A23A8" w:rsidRPr="00AF59C8" w:rsidRDefault="006F2ECF" w:rsidP="000A23A8">
      <w:pPr>
        <w:tabs>
          <w:tab w:val="clear" w:pos="567"/>
        </w:tabs>
        <w:spacing w:line="240" w:lineRule="auto"/>
        <w:rPr>
          <w:noProof/>
          <w:szCs w:val="22"/>
          <w:shd w:val="clear" w:color="auto" w:fill="A6A6A6"/>
          <w:lang w:val="lt-LT"/>
        </w:rPr>
      </w:pPr>
      <w:r w:rsidRPr="00AF59C8">
        <w:rPr>
          <w:szCs w:val="22"/>
          <w:shd w:val="clear" w:color="auto" w:fill="A6A6A6"/>
          <w:lang w:val="lt-LT"/>
        </w:rPr>
        <w:t>Tresuvi</w:t>
      </w:r>
      <w:r w:rsidR="000A23A8" w:rsidRPr="00AF59C8">
        <w:rPr>
          <w:szCs w:val="22"/>
          <w:shd w:val="clear" w:color="auto" w:fill="A6A6A6"/>
          <w:lang w:val="lt-LT"/>
        </w:rPr>
        <w:t xml:space="preserve"> 5</w:t>
      </w:r>
      <w:r w:rsidR="005F003D">
        <w:rPr>
          <w:szCs w:val="22"/>
          <w:shd w:val="clear" w:color="auto" w:fill="A6A6A6"/>
          <w:lang w:val="lt-LT"/>
        </w:rPr>
        <w:t> </w:t>
      </w:r>
      <w:r w:rsidR="000A23A8" w:rsidRPr="00AF59C8">
        <w:rPr>
          <w:szCs w:val="22"/>
          <w:shd w:val="clear" w:color="auto" w:fill="A6A6A6"/>
          <w:lang w:val="lt-LT"/>
        </w:rPr>
        <w:t>mg/ml infuzinis tirpalas</w:t>
      </w:r>
    </w:p>
    <w:p w14:paraId="64A9844A" w14:textId="17CC6C2C" w:rsidR="000A23A8" w:rsidRPr="00AF59C8" w:rsidRDefault="006F2ECF" w:rsidP="000A23A8">
      <w:pPr>
        <w:tabs>
          <w:tab w:val="clear" w:pos="567"/>
        </w:tabs>
        <w:spacing w:line="240" w:lineRule="auto"/>
        <w:rPr>
          <w:noProof/>
          <w:szCs w:val="22"/>
          <w:lang w:val="lt-LT"/>
        </w:rPr>
      </w:pPr>
      <w:r w:rsidRPr="00AF59C8">
        <w:rPr>
          <w:szCs w:val="22"/>
          <w:shd w:val="clear" w:color="auto" w:fill="808080"/>
          <w:lang w:val="lt-LT"/>
        </w:rPr>
        <w:t>Tresuvi</w:t>
      </w:r>
      <w:r w:rsidR="000A23A8" w:rsidRPr="00AF59C8">
        <w:rPr>
          <w:szCs w:val="22"/>
          <w:shd w:val="clear" w:color="auto" w:fill="808080"/>
          <w:lang w:val="lt-LT"/>
        </w:rPr>
        <w:t xml:space="preserve"> 10</w:t>
      </w:r>
      <w:r w:rsidR="005F003D">
        <w:rPr>
          <w:szCs w:val="22"/>
          <w:shd w:val="clear" w:color="auto" w:fill="808080"/>
          <w:lang w:val="lt-LT"/>
        </w:rPr>
        <w:t> </w:t>
      </w:r>
      <w:r w:rsidR="000A23A8" w:rsidRPr="00AF59C8">
        <w:rPr>
          <w:szCs w:val="22"/>
          <w:shd w:val="clear" w:color="auto" w:fill="808080"/>
          <w:lang w:val="lt-LT"/>
        </w:rPr>
        <w:t>mg/ml infuzinis tirpalas</w:t>
      </w:r>
    </w:p>
    <w:p w14:paraId="5644EDB6" w14:textId="77777777" w:rsidR="000A23A8" w:rsidRPr="00AF59C8" w:rsidRDefault="000A23A8" w:rsidP="000A23A8">
      <w:pPr>
        <w:tabs>
          <w:tab w:val="clear" w:pos="567"/>
        </w:tabs>
        <w:spacing w:line="240" w:lineRule="auto"/>
        <w:rPr>
          <w:noProof/>
          <w:szCs w:val="22"/>
          <w:lang w:val="lt-LT"/>
        </w:rPr>
      </w:pPr>
      <w:r w:rsidRPr="00AF59C8">
        <w:rPr>
          <w:szCs w:val="22"/>
          <w:lang w:val="lt-LT"/>
        </w:rPr>
        <w:t>treprostinilis</w:t>
      </w:r>
    </w:p>
    <w:p w14:paraId="2D604F5C" w14:textId="77777777" w:rsidR="00F34163" w:rsidRPr="00AF59C8" w:rsidRDefault="00F34163" w:rsidP="00F34163">
      <w:pPr>
        <w:rPr>
          <w:szCs w:val="22"/>
          <w:lang w:val="lt-LT"/>
        </w:rPr>
      </w:pPr>
    </w:p>
    <w:p w14:paraId="62D15A01" w14:textId="77777777" w:rsidR="00F34163" w:rsidRPr="00AF59C8" w:rsidRDefault="00F34163" w:rsidP="00F34163">
      <w:pPr>
        <w:rPr>
          <w:szCs w:val="22"/>
          <w:lang w:val="lt-LT"/>
        </w:rPr>
      </w:pPr>
    </w:p>
    <w:p w14:paraId="1476D38C"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2.</w:t>
      </w:r>
      <w:r w:rsidRPr="00AF59C8">
        <w:rPr>
          <w:b/>
          <w:szCs w:val="22"/>
          <w:lang w:val="lt-LT"/>
        </w:rPr>
        <w:tab/>
      </w:r>
      <w:r w:rsidRPr="00AF59C8">
        <w:rPr>
          <w:b/>
          <w:noProof/>
          <w:szCs w:val="22"/>
          <w:lang w:val="lt-LT"/>
        </w:rPr>
        <w:t>VARTOJIMO METODAS</w:t>
      </w:r>
    </w:p>
    <w:p w14:paraId="2D9E6D04" w14:textId="77777777" w:rsidR="00F34163" w:rsidRPr="00AF59C8" w:rsidRDefault="00F34163" w:rsidP="005F003D">
      <w:pPr>
        <w:rPr>
          <w:szCs w:val="22"/>
          <w:lang w:val="lt-LT"/>
        </w:rPr>
      </w:pPr>
    </w:p>
    <w:p w14:paraId="31C8ED0C" w14:textId="0150DF93" w:rsidR="000A23A8" w:rsidRDefault="000A23A8" w:rsidP="00C92C29">
      <w:pPr>
        <w:tabs>
          <w:tab w:val="clear" w:pos="567"/>
        </w:tabs>
        <w:spacing w:line="240" w:lineRule="auto"/>
        <w:rPr>
          <w:szCs w:val="22"/>
          <w:lang w:val="lt-LT"/>
        </w:rPr>
      </w:pPr>
      <w:r w:rsidRPr="00AF59C8">
        <w:rPr>
          <w:szCs w:val="22"/>
          <w:lang w:val="lt-LT"/>
        </w:rPr>
        <w:t xml:space="preserve">Tik tęstinei </w:t>
      </w:r>
      <w:r w:rsidR="003A18E9">
        <w:rPr>
          <w:szCs w:val="22"/>
          <w:lang w:val="lt-LT"/>
        </w:rPr>
        <w:t xml:space="preserve">į veną </w:t>
      </w:r>
      <w:r w:rsidRPr="00AF59C8">
        <w:rPr>
          <w:szCs w:val="22"/>
          <w:lang w:val="lt-LT"/>
        </w:rPr>
        <w:t>arba poodinei infuzijai.</w:t>
      </w:r>
    </w:p>
    <w:p w14:paraId="73C3E597" w14:textId="77777777" w:rsidR="005F003D" w:rsidRPr="00AF59C8" w:rsidRDefault="005F003D" w:rsidP="00C92C29">
      <w:pPr>
        <w:tabs>
          <w:tab w:val="clear" w:pos="567"/>
        </w:tabs>
        <w:spacing w:line="240" w:lineRule="auto"/>
        <w:rPr>
          <w:noProof/>
          <w:szCs w:val="22"/>
          <w:lang w:val="lt-LT"/>
        </w:rPr>
      </w:pPr>
    </w:p>
    <w:p w14:paraId="043AC0DA" w14:textId="77777777" w:rsidR="00F34163" w:rsidRPr="00AF59C8" w:rsidRDefault="00F34163" w:rsidP="005F003D">
      <w:pPr>
        <w:rPr>
          <w:szCs w:val="22"/>
          <w:lang w:val="lt-LT"/>
        </w:rPr>
      </w:pPr>
    </w:p>
    <w:p w14:paraId="5D05165A"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3.</w:t>
      </w:r>
      <w:r w:rsidRPr="00AF59C8">
        <w:rPr>
          <w:b/>
          <w:szCs w:val="22"/>
          <w:lang w:val="lt-LT"/>
        </w:rPr>
        <w:tab/>
      </w:r>
      <w:r w:rsidRPr="00AF59C8">
        <w:rPr>
          <w:b/>
          <w:noProof/>
          <w:szCs w:val="22"/>
          <w:lang w:val="lt-LT"/>
        </w:rPr>
        <w:t>TINKAMUMO LAIKAS</w:t>
      </w:r>
    </w:p>
    <w:p w14:paraId="27376C83" w14:textId="77777777" w:rsidR="00F34163" w:rsidRPr="00AF59C8" w:rsidRDefault="00F34163" w:rsidP="00F34163">
      <w:pPr>
        <w:rPr>
          <w:szCs w:val="22"/>
          <w:lang w:val="lt-LT"/>
        </w:rPr>
      </w:pPr>
    </w:p>
    <w:p w14:paraId="4F7FC8B5" w14:textId="2E675FD5" w:rsidR="003A18E9" w:rsidRPr="00671CD4" w:rsidRDefault="00F34163" w:rsidP="003A18E9">
      <w:pPr>
        <w:rPr>
          <w:szCs w:val="22"/>
          <w:lang w:val="lt-LT"/>
        </w:rPr>
      </w:pPr>
      <w:r w:rsidRPr="00AF59C8">
        <w:rPr>
          <w:szCs w:val="22"/>
          <w:lang w:val="lt-LT"/>
        </w:rPr>
        <w:t>Tinka iki</w:t>
      </w:r>
      <w:r w:rsidR="003A18E9">
        <w:rPr>
          <w:szCs w:val="22"/>
          <w:lang w:val="lt-LT"/>
        </w:rPr>
        <w:t xml:space="preserve"> {</w:t>
      </w:r>
      <w:r w:rsidR="003A18E9" w:rsidRPr="00EB5BAC">
        <w:rPr>
          <w:szCs w:val="22"/>
          <w:lang w:val="lt-LT"/>
        </w:rPr>
        <w:t>mm</w:t>
      </w:r>
      <w:r w:rsidR="00BF2897">
        <w:rPr>
          <w:szCs w:val="22"/>
          <w:lang w:val="lt-LT"/>
        </w:rPr>
        <w:t>/</w:t>
      </w:r>
      <w:r w:rsidR="003A18E9" w:rsidRPr="00EB5BAC">
        <w:rPr>
          <w:szCs w:val="22"/>
          <w:lang w:val="lt-LT"/>
        </w:rPr>
        <w:t>MMMM}</w:t>
      </w:r>
    </w:p>
    <w:p w14:paraId="10EA6E75" w14:textId="77777777" w:rsidR="00F34163" w:rsidRPr="00AF59C8" w:rsidRDefault="00F34163" w:rsidP="00F34163">
      <w:pPr>
        <w:rPr>
          <w:szCs w:val="22"/>
          <w:lang w:val="lt-LT"/>
        </w:rPr>
      </w:pPr>
    </w:p>
    <w:p w14:paraId="0C9C2B2A" w14:textId="77777777" w:rsidR="003E6D93" w:rsidRPr="00AF59C8" w:rsidRDefault="003E6D93" w:rsidP="00F34163">
      <w:pPr>
        <w:rPr>
          <w:szCs w:val="22"/>
          <w:lang w:val="lt-LT"/>
        </w:rPr>
      </w:pPr>
    </w:p>
    <w:p w14:paraId="5E30A79F" w14:textId="77777777" w:rsidR="00F34163" w:rsidRPr="00AF59C8"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4.</w:t>
      </w:r>
      <w:r w:rsidRPr="00AF59C8">
        <w:rPr>
          <w:b/>
          <w:szCs w:val="22"/>
          <w:lang w:val="lt-LT"/>
        </w:rPr>
        <w:tab/>
      </w:r>
      <w:r w:rsidRPr="00AF59C8">
        <w:rPr>
          <w:b/>
          <w:noProof/>
          <w:szCs w:val="22"/>
          <w:lang w:val="lt-LT"/>
        </w:rPr>
        <w:t xml:space="preserve">SERIJOS NUMERIS </w:t>
      </w:r>
    </w:p>
    <w:p w14:paraId="0B9B75E7" w14:textId="77777777" w:rsidR="00F34163" w:rsidRPr="00AF59C8" w:rsidRDefault="00F34163" w:rsidP="003E6D93">
      <w:pPr>
        <w:rPr>
          <w:szCs w:val="22"/>
          <w:lang w:val="lt-LT"/>
        </w:rPr>
      </w:pPr>
    </w:p>
    <w:p w14:paraId="6606CB0C" w14:textId="77777777" w:rsidR="00F34163" w:rsidRPr="00AF59C8" w:rsidRDefault="00F34163" w:rsidP="004971F6">
      <w:pPr>
        <w:spacing w:line="240" w:lineRule="auto"/>
        <w:outlineLvl w:val="0"/>
        <w:rPr>
          <w:b/>
          <w:szCs w:val="22"/>
          <w:lang w:val="lt-LT"/>
        </w:rPr>
      </w:pPr>
      <w:r w:rsidRPr="00AF59C8">
        <w:rPr>
          <w:szCs w:val="22"/>
          <w:lang w:val="lt-LT"/>
        </w:rPr>
        <w:t>Serija</w:t>
      </w:r>
    </w:p>
    <w:p w14:paraId="2DA88B0A" w14:textId="77777777" w:rsidR="00F34163" w:rsidRPr="00AF59C8" w:rsidRDefault="00F34163" w:rsidP="003E6D93">
      <w:pPr>
        <w:rPr>
          <w:szCs w:val="22"/>
          <w:lang w:val="lt-LT"/>
        </w:rPr>
      </w:pPr>
    </w:p>
    <w:p w14:paraId="35EAC5E4" w14:textId="77777777" w:rsidR="00F34163" w:rsidRPr="00AF59C8" w:rsidRDefault="00F34163" w:rsidP="00A64840">
      <w:pPr>
        <w:rPr>
          <w:szCs w:val="22"/>
          <w:lang w:val="lt-LT"/>
        </w:rPr>
      </w:pPr>
    </w:p>
    <w:p w14:paraId="0AB68BB5"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5.</w:t>
      </w:r>
      <w:r w:rsidRPr="00AF59C8">
        <w:rPr>
          <w:b/>
          <w:szCs w:val="22"/>
          <w:lang w:val="lt-LT"/>
        </w:rPr>
        <w:tab/>
        <w:t>KIEKIS (MASĖ, TŪRIS ARBA VIENETAI)</w:t>
      </w:r>
    </w:p>
    <w:p w14:paraId="181A43FF" w14:textId="77777777" w:rsidR="00F34163" w:rsidRPr="00AF59C8" w:rsidRDefault="00F34163" w:rsidP="00F34163">
      <w:pPr>
        <w:rPr>
          <w:szCs w:val="22"/>
          <w:lang w:val="lt-LT"/>
        </w:rPr>
      </w:pPr>
    </w:p>
    <w:p w14:paraId="42AF4BAD" w14:textId="155F74FF" w:rsidR="000A23A8" w:rsidRPr="00AF59C8" w:rsidRDefault="000A23A8" w:rsidP="0055660F">
      <w:pPr>
        <w:shd w:val="clear" w:color="auto" w:fill="FFFFFF"/>
        <w:tabs>
          <w:tab w:val="clear" w:pos="567"/>
        </w:tabs>
        <w:spacing w:line="240" w:lineRule="auto"/>
        <w:rPr>
          <w:szCs w:val="22"/>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1</w:t>
      </w:r>
      <w:r w:rsidR="005F003D">
        <w:rPr>
          <w:szCs w:val="22"/>
          <w:shd w:val="clear" w:color="auto" w:fill="FFFFFF"/>
          <w:lang w:val="lt-LT"/>
        </w:rPr>
        <w:t> </w:t>
      </w:r>
      <w:r w:rsidRPr="00AF59C8">
        <w:rPr>
          <w:szCs w:val="22"/>
          <w:shd w:val="clear" w:color="auto" w:fill="FFFFFF"/>
          <w:lang w:val="lt-LT"/>
        </w:rPr>
        <w:t>mg/ml:]</w:t>
      </w:r>
      <w:r w:rsidRPr="00AF59C8">
        <w:rPr>
          <w:szCs w:val="22"/>
          <w:shd w:val="clear" w:color="auto" w:fill="FFFFFF"/>
          <w:lang w:val="lt-LT"/>
        </w:rPr>
        <w:tab/>
      </w:r>
      <w:r w:rsidRPr="00AF59C8">
        <w:rPr>
          <w:szCs w:val="22"/>
          <w:shd w:val="clear" w:color="auto" w:fill="D9D9D9"/>
          <w:lang w:val="lt-LT"/>
        </w:rPr>
        <w:t>10</w:t>
      </w:r>
      <w:r w:rsidR="005F003D">
        <w:rPr>
          <w:szCs w:val="22"/>
          <w:shd w:val="clear" w:color="auto" w:fill="D9D9D9"/>
          <w:lang w:val="lt-LT"/>
        </w:rPr>
        <w:t> </w:t>
      </w:r>
      <w:r w:rsidRPr="00AF59C8">
        <w:rPr>
          <w:szCs w:val="22"/>
          <w:shd w:val="clear" w:color="auto" w:fill="D9D9D9"/>
          <w:lang w:val="lt-LT"/>
        </w:rPr>
        <w:t>mg treprostinilio / 10</w:t>
      </w:r>
      <w:r w:rsidR="005F003D">
        <w:rPr>
          <w:szCs w:val="22"/>
          <w:shd w:val="clear" w:color="auto" w:fill="D9D9D9"/>
          <w:lang w:val="lt-LT"/>
        </w:rPr>
        <w:t> </w:t>
      </w:r>
      <w:r w:rsidRPr="00AF59C8">
        <w:rPr>
          <w:szCs w:val="22"/>
          <w:shd w:val="clear" w:color="auto" w:fill="D9D9D9"/>
          <w:lang w:val="lt-LT"/>
        </w:rPr>
        <w:t xml:space="preserve">ml </w:t>
      </w:r>
      <w:r w:rsidR="005F003D">
        <w:rPr>
          <w:szCs w:val="22"/>
          <w:shd w:val="clear" w:color="auto" w:fill="D9D9D9"/>
          <w:lang w:val="lt-LT"/>
        </w:rPr>
        <w:t>(</w:t>
      </w:r>
      <w:r w:rsidRPr="00AF59C8">
        <w:rPr>
          <w:szCs w:val="22"/>
          <w:shd w:val="clear" w:color="auto" w:fill="D9D9D9"/>
          <w:lang w:val="lt-LT"/>
        </w:rPr>
        <w:t>treprostinilio natrio druskos pavidalu</w:t>
      </w:r>
      <w:r w:rsidR="005F003D">
        <w:rPr>
          <w:szCs w:val="22"/>
          <w:shd w:val="clear" w:color="auto" w:fill="D9D9D9"/>
          <w:lang w:val="lt-LT"/>
        </w:rPr>
        <w:t>)</w:t>
      </w:r>
    </w:p>
    <w:p w14:paraId="59F714F9" w14:textId="48B5AA03" w:rsidR="000A23A8" w:rsidRPr="00AF59C8" w:rsidRDefault="000A23A8" w:rsidP="0055660F">
      <w:pPr>
        <w:tabs>
          <w:tab w:val="clear" w:pos="567"/>
        </w:tabs>
        <w:spacing w:line="240" w:lineRule="auto"/>
        <w:rPr>
          <w:szCs w:val="22"/>
          <w:shd w:val="clear" w:color="auto" w:fill="BFBFBF"/>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2,5</w:t>
      </w:r>
      <w:r w:rsidR="005F003D">
        <w:rPr>
          <w:szCs w:val="22"/>
          <w:shd w:val="clear" w:color="auto" w:fill="FFFFFF"/>
          <w:lang w:val="lt-LT"/>
        </w:rPr>
        <w:t> </w:t>
      </w:r>
      <w:r w:rsidRPr="00AF59C8">
        <w:rPr>
          <w:szCs w:val="22"/>
          <w:shd w:val="clear" w:color="auto" w:fill="FFFFFF"/>
          <w:lang w:val="lt-LT"/>
        </w:rPr>
        <w:t>mg/ml:]</w:t>
      </w:r>
      <w:r w:rsidR="005F003D">
        <w:rPr>
          <w:szCs w:val="22"/>
          <w:shd w:val="clear" w:color="auto" w:fill="FFFFFF"/>
          <w:lang w:val="lt-LT"/>
        </w:rPr>
        <w:tab/>
      </w:r>
      <w:r w:rsidRPr="00AF59C8">
        <w:rPr>
          <w:szCs w:val="22"/>
          <w:shd w:val="clear" w:color="auto" w:fill="BFBFBF"/>
          <w:lang w:val="lt-LT"/>
        </w:rPr>
        <w:t>25</w:t>
      </w:r>
      <w:r w:rsidR="005F003D">
        <w:rPr>
          <w:szCs w:val="22"/>
          <w:shd w:val="clear" w:color="auto" w:fill="BFBFBF"/>
          <w:lang w:val="lt-LT"/>
        </w:rPr>
        <w:t> </w:t>
      </w:r>
      <w:r w:rsidRPr="00AF59C8">
        <w:rPr>
          <w:szCs w:val="22"/>
          <w:shd w:val="clear" w:color="auto" w:fill="BFBFBF"/>
          <w:lang w:val="lt-LT"/>
        </w:rPr>
        <w:t>mg treprostinilio / 10</w:t>
      </w:r>
      <w:r w:rsidR="005F003D">
        <w:rPr>
          <w:szCs w:val="22"/>
          <w:shd w:val="clear" w:color="auto" w:fill="BFBFBF"/>
          <w:lang w:val="lt-LT"/>
        </w:rPr>
        <w:t> </w:t>
      </w:r>
      <w:r w:rsidRPr="00AF59C8">
        <w:rPr>
          <w:szCs w:val="22"/>
          <w:shd w:val="clear" w:color="auto" w:fill="BFBFBF"/>
          <w:lang w:val="lt-LT"/>
        </w:rPr>
        <w:t xml:space="preserve">ml </w:t>
      </w:r>
      <w:r w:rsidR="005F003D">
        <w:rPr>
          <w:szCs w:val="22"/>
          <w:shd w:val="clear" w:color="auto" w:fill="BFBFBF"/>
          <w:lang w:val="lt-LT"/>
        </w:rPr>
        <w:t>(</w:t>
      </w:r>
      <w:r w:rsidRPr="00AF59C8">
        <w:rPr>
          <w:szCs w:val="22"/>
          <w:shd w:val="clear" w:color="auto" w:fill="BFBFBF"/>
          <w:lang w:val="lt-LT"/>
        </w:rPr>
        <w:t>treprostinilio natrio druskos pavidalu</w:t>
      </w:r>
      <w:r w:rsidR="005F003D">
        <w:rPr>
          <w:szCs w:val="22"/>
          <w:shd w:val="clear" w:color="auto" w:fill="BFBFBF"/>
          <w:lang w:val="lt-LT"/>
        </w:rPr>
        <w:t>)</w:t>
      </w:r>
    </w:p>
    <w:p w14:paraId="76EC6839" w14:textId="5F646BA2" w:rsidR="000A23A8" w:rsidRPr="00AF59C8" w:rsidRDefault="000A23A8" w:rsidP="0055660F">
      <w:pPr>
        <w:tabs>
          <w:tab w:val="clear" w:pos="567"/>
        </w:tabs>
        <w:spacing w:line="240" w:lineRule="auto"/>
        <w:rPr>
          <w:szCs w:val="22"/>
          <w:shd w:val="clear" w:color="auto" w:fill="A6A6A6"/>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5</w:t>
      </w:r>
      <w:r w:rsidR="005F003D">
        <w:rPr>
          <w:szCs w:val="22"/>
          <w:shd w:val="clear" w:color="auto" w:fill="FFFFFF"/>
          <w:lang w:val="lt-LT"/>
        </w:rPr>
        <w:t> </w:t>
      </w:r>
      <w:r w:rsidRPr="00AF59C8">
        <w:rPr>
          <w:szCs w:val="22"/>
          <w:shd w:val="clear" w:color="auto" w:fill="FFFFFF"/>
          <w:lang w:val="lt-LT"/>
        </w:rPr>
        <w:t>mg/ml:]</w:t>
      </w:r>
      <w:r w:rsidRPr="00AF59C8">
        <w:rPr>
          <w:szCs w:val="22"/>
          <w:shd w:val="clear" w:color="auto" w:fill="FFFFFF"/>
          <w:lang w:val="lt-LT"/>
        </w:rPr>
        <w:tab/>
      </w:r>
      <w:r w:rsidRPr="00AF59C8">
        <w:rPr>
          <w:szCs w:val="22"/>
          <w:shd w:val="clear" w:color="auto" w:fill="A6A6A6"/>
          <w:lang w:val="lt-LT"/>
        </w:rPr>
        <w:t>50</w:t>
      </w:r>
      <w:r w:rsidR="005F003D">
        <w:rPr>
          <w:szCs w:val="22"/>
          <w:shd w:val="clear" w:color="auto" w:fill="A6A6A6"/>
          <w:lang w:val="lt-LT"/>
        </w:rPr>
        <w:t> </w:t>
      </w:r>
      <w:r w:rsidRPr="00AF59C8">
        <w:rPr>
          <w:szCs w:val="22"/>
          <w:shd w:val="clear" w:color="auto" w:fill="A6A6A6"/>
          <w:lang w:val="lt-LT"/>
        </w:rPr>
        <w:t>mg treprostinilio / 10</w:t>
      </w:r>
      <w:r w:rsidR="005F003D">
        <w:rPr>
          <w:szCs w:val="22"/>
          <w:shd w:val="clear" w:color="auto" w:fill="A6A6A6"/>
          <w:lang w:val="lt-LT"/>
        </w:rPr>
        <w:t> </w:t>
      </w:r>
      <w:r w:rsidRPr="00AF59C8">
        <w:rPr>
          <w:szCs w:val="22"/>
          <w:shd w:val="clear" w:color="auto" w:fill="A6A6A6"/>
          <w:lang w:val="lt-LT"/>
        </w:rPr>
        <w:t xml:space="preserve">ml </w:t>
      </w:r>
      <w:r w:rsidR="005F003D">
        <w:rPr>
          <w:szCs w:val="22"/>
          <w:shd w:val="clear" w:color="auto" w:fill="A6A6A6"/>
          <w:lang w:val="lt-LT"/>
        </w:rPr>
        <w:t>(</w:t>
      </w:r>
      <w:r w:rsidRPr="00AF59C8">
        <w:rPr>
          <w:szCs w:val="22"/>
          <w:shd w:val="clear" w:color="auto" w:fill="A6A6A6"/>
          <w:lang w:val="lt-LT"/>
        </w:rPr>
        <w:t>treprostinilio natrio druskos pavidalu</w:t>
      </w:r>
      <w:r w:rsidR="005F003D">
        <w:rPr>
          <w:szCs w:val="22"/>
          <w:shd w:val="clear" w:color="auto" w:fill="A6A6A6"/>
          <w:lang w:val="lt-LT"/>
        </w:rPr>
        <w:t>)</w:t>
      </w:r>
    </w:p>
    <w:p w14:paraId="666755C1" w14:textId="2625F71C" w:rsidR="000A23A8" w:rsidRPr="00AF59C8" w:rsidRDefault="000A23A8" w:rsidP="0055660F">
      <w:pPr>
        <w:tabs>
          <w:tab w:val="clear" w:pos="567"/>
        </w:tabs>
        <w:spacing w:line="240" w:lineRule="auto"/>
        <w:rPr>
          <w:szCs w:val="22"/>
          <w:lang w:val="lt-LT"/>
        </w:rPr>
      </w:pPr>
      <w:r w:rsidRPr="00AF59C8">
        <w:rPr>
          <w:szCs w:val="22"/>
          <w:shd w:val="clear" w:color="auto" w:fill="FFFFFF"/>
          <w:lang w:val="lt-LT"/>
        </w:rPr>
        <w:t>[</w:t>
      </w:r>
      <w:r w:rsidR="006F2ECF" w:rsidRPr="00AF59C8">
        <w:rPr>
          <w:szCs w:val="22"/>
          <w:shd w:val="clear" w:color="auto" w:fill="FFFFFF"/>
          <w:lang w:val="lt-LT"/>
        </w:rPr>
        <w:t>Tresuvi</w:t>
      </w:r>
      <w:r w:rsidRPr="00AF59C8">
        <w:rPr>
          <w:szCs w:val="22"/>
          <w:shd w:val="clear" w:color="auto" w:fill="FFFFFF"/>
          <w:lang w:val="lt-LT"/>
        </w:rPr>
        <w:t>, 10</w:t>
      </w:r>
      <w:r w:rsidR="005F003D">
        <w:rPr>
          <w:szCs w:val="22"/>
          <w:shd w:val="clear" w:color="auto" w:fill="FFFFFF"/>
          <w:lang w:val="lt-LT"/>
        </w:rPr>
        <w:t> </w:t>
      </w:r>
      <w:r w:rsidRPr="00AF59C8">
        <w:rPr>
          <w:szCs w:val="22"/>
          <w:shd w:val="clear" w:color="auto" w:fill="FFFFFF"/>
          <w:lang w:val="lt-LT"/>
        </w:rPr>
        <w:t>mg/ml:]</w:t>
      </w:r>
      <w:r w:rsidR="005F003D">
        <w:rPr>
          <w:szCs w:val="22"/>
          <w:shd w:val="clear" w:color="auto" w:fill="FFFFFF"/>
          <w:lang w:val="lt-LT"/>
        </w:rPr>
        <w:tab/>
      </w:r>
      <w:r w:rsidRPr="00AF59C8">
        <w:rPr>
          <w:szCs w:val="22"/>
          <w:shd w:val="clear" w:color="auto" w:fill="808080"/>
          <w:lang w:val="lt-LT"/>
        </w:rPr>
        <w:t>100</w:t>
      </w:r>
      <w:r w:rsidR="005F003D">
        <w:rPr>
          <w:szCs w:val="22"/>
          <w:shd w:val="clear" w:color="auto" w:fill="808080"/>
          <w:lang w:val="lt-LT"/>
        </w:rPr>
        <w:t> </w:t>
      </w:r>
      <w:r w:rsidRPr="00AF59C8">
        <w:rPr>
          <w:szCs w:val="22"/>
          <w:shd w:val="clear" w:color="auto" w:fill="808080"/>
          <w:lang w:val="lt-LT"/>
        </w:rPr>
        <w:t>mg treprostinilio / 10</w:t>
      </w:r>
      <w:r w:rsidR="005F003D">
        <w:rPr>
          <w:szCs w:val="22"/>
          <w:shd w:val="clear" w:color="auto" w:fill="808080"/>
          <w:lang w:val="lt-LT"/>
        </w:rPr>
        <w:t> </w:t>
      </w:r>
      <w:r w:rsidRPr="00AF59C8">
        <w:rPr>
          <w:szCs w:val="22"/>
          <w:shd w:val="clear" w:color="auto" w:fill="808080"/>
          <w:lang w:val="lt-LT"/>
        </w:rPr>
        <w:t xml:space="preserve">ml </w:t>
      </w:r>
      <w:r w:rsidR="005F003D">
        <w:rPr>
          <w:szCs w:val="22"/>
          <w:shd w:val="clear" w:color="auto" w:fill="808080"/>
          <w:lang w:val="lt-LT"/>
        </w:rPr>
        <w:t>(</w:t>
      </w:r>
      <w:r w:rsidRPr="00AF59C8">
        <w:rPr>
          <w:szCs w:val="22"/>
          <w:shd w:val="clear" w:color="auto" w:fill="808080"/>
          <w:lang w:val="lt-LT"/>
        </w:rPr>
        <w:t>treprostinilio natrio druskos pavidalu</w:t>
      </w:r>
      <w:r w:rsidR="005F003D">
        <w:rPr>
          <w:szCs w:val="22"/>
          <w:shd w:val="clear" w:color="auto" w:fill="808080"/>
          <w:lang w:val="lt-LT"/>
        </w:rPr>
        <w:t>)</w:t>
      </w:r>
    </w:p>
    <w:p w14:paraId="2551C17B" w14:textId="1985C630" w:rsidR="000A23A8" w:rsidRPr="00AF59C8" w:rsidRDefault="000A23A8" w:rsidP="0055660F">
      <w:pPr>
        <w:tabs>
          <w:tab w:val="clear" w:pos="567"/>
        </w:tabs>
        <w:spacing w:line="240" w:lineRule="auto"/>
        <w:rPr>
          <w:noProof/>
          <w:szCs w:val="22"/>
          <w:lang w:val="lt-LT"/>
        </w:rPr>
      </w:pPr>
      <w:r w:rsidRPr="00AF59C8">
        <w:rPr>
          <w:szCs w:val="22"/>
          <w:lang w:val="lt-LT"/>
        </w:rPr>
        <w:t>10</w:t>
      </w:r>
      <w:r w:rsidR="005F003D">
        <w:rPr>
          <w:szCs w:val="22"/>
          <w:lang w:val="lt-LT"/>
        </w:rPr>
        <w:t> </w:t>
      </w:r>
      <w:r w:rsidRPr="00AF59C8">
        <w:rPr>
          <w:szCs w:val="22"/>
          <w:lang w:val="lt-LT"/>
        </w:rPr>
        <w:t>ml</w:t>
      </w:r>
    </w:p>
    <w:p w14:paraId="4C784288" w14:textId="77777777" w:rsidR="00F34163" w:rsidRPr="00AF59C8" w:rsidRDefault="00F34163" w:rsidP="00F34163">
      <w:pPr>
        <w:rPr>
          <w:szCs w:val="22"/>
          <w:lang w:val="lt-LT"/>
        </w:rPr>
      </w:pPr>
    </w:p>
    <w:p w14:paraId="3C9D33BF" w14:textId="77777777" w:rsidR="0055660F" w:rsidRPr="00AF59C8" w:rsidRDefault="0055660F" w:rsidP="00F34163">
      <w:pPr>
        <w:rPr>
          <w:szCs w:val="22"/>
          <w:lang w:val="lt-LT"/>
        </w:rPr>
      </w:pPr>
    </w:p>
    <w:p w14:paraId="75D70624" w14:textId="77777777" w:rsidR="00F34163" w:rsidRPr="00AF59C8"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F59C8">
        <w:rPr>
          <w:b/>
          <w:szCs w:val="22"/>
          <w:lang w:val="lt-LT"/>
        </w:rPr>
        <w:t>6.</w:t>
      </w:r>
      <w:r w:rsidRPr="00AF59C8">
        <w:rPr>
          <w:b/>
          <w:szCs w:val="22"/>
          <w:lang w:val="lt-LT"/>
        </w:rPr>
        <w:tab/>
        <w:t>KITA</w:t>
      </w:r>
    </w:p>
    <w:p w14:paraId="55139886" w14:textId="77777777" w:rsidR="00F34163" w:rsidRPr="00AF59C8" w:rsidRDefault="00F34163" w:rsidP="00F34163">
      <w:pPr>
        <w:rPr>
          <w:szCs w:val="22"/>
          <w:lang w:val="lt-LT"/>
        </w:rPr>
      </w:pPr>
    </w:p>
    <w:p w14:paraId="6BCF39D9" w14:textId="77777777" w:rsidR="00251711" w:rsidRPr="003F3A3C" w:rsidRDefault="00251711" w:rsidP="00251711">
      <w:pPr>
        <w:tabs>
          <w:tab w:val="left" w:pos="2410"/>
        </w:tabs>
        <w:spacing w:line="240" w:lineRule="auto"/>
        <w:rPr>
          <w:szCs w:val="22"/>
          <w:lang w:val="lt-LT"/>
        </w:rPr>
      </w:pPr>
      <w:r w:rsidRPr="003F3A3C">
        <w:rPr>
          <w:szCs w:val="22"/>
          <w:lang w:val="lt-LT"/>
        </w:rPr>
        <w:t>Orpha-Devel Handels und Vertriebs GmbH</w:t>
      </w:r>
    </w:p>
    <w:p w14:paraId="07EB2CA0" w14:textId="77777777" w:rsidR="00251711" w:rsidRPr="003F3A3C" w:rsidRDefault="00251711" w:rsidP="00251711">
      <w:pPr>
        <w:tabs>
          <w:tab w:val="left" w:pos="2410"/>
        </w:tabs>
        <w:spacing w:line="240" w:lineRule="auto"/>
        <w:rPr>
          <w:szCs w:val="22"/>
          <w:lang w:val="lt-LT"/>
        </w:rPr>
      </w:pPr>
      <w:r w:rsidRPr="003F3A3C">
        <w:rPr>
          <w:szCs w:val="22"/>
          <w:lang w:val="lt-LT"/>
        </w:rPr>
        <w:t>Wintergasse 85/1B</w:t>
      </w:r>
    </w:p>
    <w:p w14:paraId="641BB417" w14:textId="77777777" w:rsidR="00251711" w:rsidRPr="003F3A3C" w:rsidRDefault="00251711" w:rsidP="00251711">
      <w:pPr>
        <w:tabs>
          <w:tab w:val="left" w:pos="2410"/>
        </w:tabs>
        <w:spacing w:line="240" w:lineRule="auto"/>
        <w:rPr>
          <w:szCs w:val="22"/>
          <w:lang w:val="lt-LT"/>
        </w:rPr>
      </w:pPr>
      <w:r w:rsidRPr="003F3A3C">
        <w:rPr>
          <w:szCs w:val="22"/>
          <w:lang w:val="lt-LT"/>
        </w:rPr>
        <w:t>3002 Purkersdorf</w:t>
      </w:r>
    </w:p>
    <w:p w14:paraId="15D8B884" w14:textId="77777777" w:rsidR="00251711" w:rsidRDefault="00251711" w:rsidP="00251711">
      <w:pPr>
        <w:tabs>
          <w:tab w:val="left" w:pos="2410"/>
        </w:tabs>
        <w:spacing w:line="240" w:lineRule="auto"/>
        <w:rPr>
          <w:szCs w:val="22"/>
          <w:lang w:val="lt-LT"/>
        </w:rPr>
      </w:pPr>
      <w:r w:rsidRPr="003F3A3C">
        <w:rPr>
          <w:szCs w:val="22"/>
          <w:lang w:val="lt-LT"/>
        </w:rPr>
        <w:t>Austrija</w:t>
      </w:r>
    </w:p>
    <w:p w14:paraId="36E1B7FF" w14:textId="77777777" w:rsidR="00F34163" w:rsidRPr="00AF59C8" w:rsidRDefault="00F34163" w:rsidP="00F34163">
      <w:pPr>
        <w:outlineLvl w:val="0"/>
        <w:rPr>
          <w:szCs w:val="22"/>
          <w:lang w:val="lt-LT"/>
        </w:rPr>
      </w:pPr>
      <w:r w:rsidRPr="00AF59C8">
        <w:rPr>
          <w:szCs w:val="22"/>
          <w:lang w:val="lt-LT"/>
        </w:rPr>
        <w:br w:type="page"/>
      </w:r>
    </w:p>
    <w:p w14:paraId="0C5C8316" w14:textId="77777777" w:rsidR="00F34163" w:rsidRPr="00AF59C8" w:rsidRDefault="00F34163" w:rsidP="00F34163">
      <w:pPr>
        <w:outlineLvl w:val="0"/>
        <w:rPr>
          <w:szCs w:val="22"/>
          <w:lang w:val="lt-LT"/>
        </w:rPr>
      </w:pPr>
    </w:p>
    <w:p w14:paraId="541DA77A" w14:textId="77777777" w:rsidR="00F34163" w:rsidRPr="00AF59C8" w:rsidRDefault="00F34163" w:rsidP="00F34163">
      <w:pPr>
        <w:outlineLvl w:val="0"/>
        <w:rPr>
          <w:szCs w:val="22"/>
          <w:lang w:val="lt-LT"/>
        </w:rPr>
      </w:pPr>
    </w:p>
    <w:p w14:paraId="10AECDE9" w14:textId="77777777" w:rsidR="00F34163" w:rsidRPr="00AF59C8" w:rsidRDefault="00F34163" w:rsidP="00F34163">
      <w:pPr>
        <w:outlineLvl w:val="0"/>
        <w:rPr>
          <w:szCs w:val="22"/>
          <w:lang w:val="lt-LT"/>
        </w:rPr>
      </w:pPr>
    </w:p>
    <w:p w14:paraId="1D1E2E47" w14:textId="77777777" w:rsidR="00F34163" w:rsidRPr="00AF59C8" w:rsidRDefault="00F34163" w:rsidP="00F34163">
      <w:pPr>
        <w:outlineLvl w:val="0"/>
        <w:rPr>
          <w:szCs w:val="22"/>
          <w:lang w:val="lt-LT"/>
        </w:rPr>
      </w:pPr>
    </w:p>
    <w:p w14:paraId="29E209F9" w14:textId="77777777" w:rsidR="00F34163" w:rsidRPr="00AF59C8" w:rsidRDefault="00F34163" w:rsidP="00F34163">
      <w:pPr>
        <w:outlineLvl w:val="0"/>
        <w:rPr>
          <w:szCs w:val="22"/>
          <w:lang w:val="lt-LT"/>
        </w:rPr>
      </w:pPr>
    </w:p>
    <w:p w14:paraId="5FA5676D" w14:textId="77777777" w:rsidR="00F34163" w:rsidRPr="00AF59C8" w:rsidRDefault="00F34163" w:rsidP="00F34163">
      <w:pPr>
        <w:outlineLvl w:val="0"/>
        <w:rPr>
          <w:szCs w:val="22"/>
          <w:lang w:val="lt-LT"/>
        </w:rPr>
      </w:pPr>
    </w:p>
    <w:p w14:paraId="677DB5DC" w14:textId="77777777" w:rsidR="00F34163" w:rsidRPr="00AF59C8" w:rsidRDefault="00F34163" w:rsidP="00F34163">
      <w:pPr>
        <w:outlineLvl w:val="0"/>
        <w:rPr>
          <w:szCs w:val="22"/>
          <w:lang w:val="lt-LT"/>
        </w:rPr>
      </w:pPr>
    </w:p>
    <w:p w14:paraId="5CB69D06" w14:textId="77777777" w:rsidR="00F34163" w:rsidRPr="00AF59C8" w:rsidRDefault="00F34163" w:rsidP="00F34163">
      <w:pPr>
        <w:outlineLvl w:val="0"/>
        <w:rPr>
          <w:szCs w:val="22"/>
          <w:lang w:val="lt-LT"/>
        </w:rPr>
      </w:pPr>
    </w:p>
    <w:p w14:paraId="64B2E2CB" w14:textId="77777777" w:rsidR="00F34163" w:rsidRPr="00AF59C8" w:rsidRDefault="00F34163" w:rsidP="00F34163">
      <w:pPr>
        <w:outlineLvl w:val="0"/>
        <w:rPr>
          <w:szCs w:val="22"/>
          <w:lang w:val="lt-LT"/>
        </w:rPr>
      </w:pPr>
    </w:p>
    <w:p w14:paraId="3DB36A00" w14:textId="77777777" w:rsidR="00F34163" w:rsidRPr="00AF59C8" w:rsidRDefault="00F34163" w:rsidP="00F34163">
      <w:pPr>
        <w:outlineLvl w:val="0"/>
        <w:rPr>
          <w:szCs w:val="22"/>
          <w:lang w:val="lt-LT"/>
        </w:rPr>
      </w:pPr>
    </w:p>
    <w:p w14:paraId="26F65D31" w14:textId="77777777" w:rsidR="00F34163" w:rsidRPr="00AF59C8" w:rsidRDefault="00F34163" w:rsidP="00F34163">
      <w:pPr>
        <w:outlineLvl w:val="0"/>
        <w:rPr>
          <w:szCs w:val="22"/>
          <w:lang w:val="lt-LT"/>
        </w:rPr>
      </w:pPr>
    </w:p>
    <w:p w14:paraId="5461D673" w14:textId="77777777" w:rsidR="00F34163" w:rsidRPr="00AF59C8" w:rsidRDefault="00F34163" w:rsidP="00F34163">
      <w:pPr>
        <w:outlineLvl w:val="0"/>
        <w:rPr>
          <w:szCs w:val="22"/>
          <w:lang w:val="lt-LT"/>
        </w:rPr>
      </w:pPr>
    </w:p>
    <w:p w14:paraId="486CD5B7" w14:textId="77777777" w:rsidR="00F34163" w:rsidRPr="00AF59C8" w:rsidRDefault="00F34163" w:rsidP="00F34163">
      <w:pPr>
        <w:outlineLvl w:val="0"/>
        <w:rPr>
          <w:szCs w:val="22"/>
          <w:lang w:val="lt-LT"/>
        </w:rPr>
      </w:pPr>
    </w:p>
    <w:p w14:paraId="124FA274" w14:textId="77777777" w:rsidR="00F34163" w:rsidRPr="00AF59C8" w:rsidRDefault="00F34163" w:rsidP="00F34163">
      <w:pPr>
        <w:outlineLvl w:val="0"/>
        <w:rPr>
          <w:szCs w:val="22"/>
          <w:lang w:val="lt-LT"/>
        </w:rPr>
      </w:pPr>
    </w:p>
    <w:p w14:paraId="1417EEDF" w14:textId="77777777" w:rsidR="00F34163" w:rsidRPr="00AF59C8" w:rsidRDefault="00F34163" w:rsidP="00F34163">
      <w:pPr>
        <w:outlineLvl w:val="0"/>
        <w:rPr>
          <w:szCs w:val="22"/>
          <w:lang w:val="lt-LT"/>
        </w:rPr>
      </w:pPr>
    </w:p>
    <w:p w14:paraId="7533935C" w14:textId="77777777" w:rsidR="00F34163" w:rsidRPr="00AF59C8" w:rsidRDefault="00F34163" w:rsidP="00F34163">
      <w:pPr>
        <w:outlineLvl w:val="0"/>
        <w:rPr>
          <w:szCs w:val="22"/>
          <w:lang w:val="lt-LT"/>
        </w:rPr>
      </w:pPr>
    </w:p>
    <w:p w14:paraId="56A93305" w14:textId="77777777" w:rsidR="00F34163" w:rsidRPr="00AF59C8" w:rsidRDefault="00F34163" w:rsidP="00F34163">
      <w:pPr>
        <w:outlineLvl w:val="0"/>
        <w:rPr>
          <w:szCs w:val="22"/>
          <w:lang w:val="lt-LT"/>
        </w:rPr>
      </w:pPr>
    </w:p>
    <w:p w14:paraId="341737BC" w14:textId="77777777" w:rsidR="00F34163" w:rsidRPr="00AF59C8" w:rsidRDefault="00F34163" w:rsidP="00F34163">
      <w:pPr>
        <w:outlineLvl w:val="0"/>
        <w:rPr>
          <w:szCs w:val="22"/>
          <w:lang w:val="lt-LT"/>
        </w:rPr>
      </w:pPr>
    </w:p>
    <w:p w14:paraId="79C1F6DE" w14:textId="77777777" w:rsidR="00F34163" w:rsidRPr="00AF59C8" w:rsidRDefault="00F34163" w:rsidP="00F34163">
      <w:pPr>
        <w:outlineLvl w:val="0"/>
        <w:rPr>
          <w:szCs w:val="22"/>
          <w:lang w:val="lt-LT"/>
        </w:rPr>
      </w:pPr>
    </w:p>
    <w:p w14:paraId="21289F1B" w14:textId="231767B7" w:rsidR="00F34163" w:rsidRDefault="00F34163" w:rsidP="00F34163">
      <w:pPr>
        <w:outlineLvl w:val="0"/>
        <w:rPr>
          <w:szCs w:val="22"/>
          <w:lang w:val="lt-LT"/>
        </w:rPr>
      </w:pPr>
    </w:p>
    <w:p w14:paraId="53F2AAA6" w14:textId="77777777" w:rsidR="007E33BE" w:rsidRPr="00AF59C8" w:rsidRDefault="007E33BE" w:rsidP="00F34163">
      <w:pPr>
        <w:outlineLvl w:val="0"/>
        <w:rPr>
          <w:szCs w:val="22"/>
          <w:lang w:val="lt-LT"/>
        </w:rPr>
      </w:pPr>
    </w:p>
    <w:p w14:paraId="2E6C9D69" w14:textId="77777777" w:rsidR="00F34163" w:rsidRPr="00AF59C8" w:rsidRDefault="00F34163" w:rsidP="00F34163">
      <w:pPr>
        <w:outlineLvl w:val="0"/>
        <w:rPr>
          <w:szCs w:val="22"/>
          <w:lang w:val="lt-LT"/>
        </w:rPr>
      </w:pPr>
    </w:p>
    <w:p w14:paraId="17DF8D61" w14:textId="77777777" w:rsidR="00F34163" w:rsidRPr="00AF59C8" w:rsidRDefault="00F34163" w:rsidP="00F34163">
      <w:pPr>
        <w:outlineLvl w:val="0"/>
        <w:rPr>
          <w:szCs w:val="22"/>
          <w:lang w:val="lt-LT"/>
        </w:rPr>
      </w:pPr>
    </w:p>
    <w:p w14:paraId="763F799B" w14:textId="77777777" w:rsidR="00F34163" w:rsidRPr="00AF59C8" w:rsidRDefault="00F34163" w:rsidP="00F34163">
      <w:pPr>
        <w:jc w:val="center"/>
        <w:outlineLvl w:val="0"/>
        <w:rPr>
          <w:b/>
          <w:szCs w:val="22"/>
          <w:lang w:val="lt-LT"/>
        </w:rPr>
      </w:pPr>
      <w:r w:rsidRPr="00AF59C8">
        <w:rPr>
          <w:b/>
          <w:szCs w:val="22"/>
          <w:lang w:val="lt-LT"/>
        </w:rPr>
        <w:t>B. PAKUOTĖS LAPELIS</w:t>
      </w:r>
    </w:p>
    <w:p w14:paraId="4733FA07" w14:textId="77777777" w:rsidR="00192D85" w:rsidRPr="00460EA1" w:rsidRDefault="00F34163" w:rsidP="00192D85">
      <w:pPr>
        <w:pStyle w:val="Antrat2"/>
        <w:spacing w:before="0" w:after="0" w:line="240" w:lineRule="auto"/>
        <w:jc w:val="center"/>
        <w:rPr>
          <w:rFonts w:ascii="Times New Roman" w:hAnsi="Times New Roman"/>
          <w:bCs w:val="0"/>
          <w:i w:val="0"/>
          <w:iCs w:val="0"/>
          <w:sz w:val="22"/>
          <w:szCs w:val="22"/>
          <w:lang w:val="lt-LT"/>
        </w:rPr>
      </w:pPr>
      <w:r w:rsidRPr="00AF59C8">
        <w:rPr>
          <w:rFonts w:ascii="Times New Roman" w:hAnsi="Times New Roman"/>
          <w:i w:val="0"/>
          <w:sz w:val="22"/>
          <w:szCs w:val="22"/>
          <w:lang w:val="lt-LT"/>
        </w:rPr>
        <w:br w:type="page"/>
      </w:r>
      <w:r w:rsidR="00192D85" w:rsidRPr="00460EA1">
        <w:rPr>
          <w:rFonts w:ascii="Times New Roman" w:hAnsi="Times New Roman"/>
          <w:i w:val="0"/>
          <w:sz w:val="22"/>
          <w:szCs w:val="22"/>
          <w:lang w:val="lt-LT"/>
        </w:rPr>
        <w:lastRenderedPageBreak/>
        <w:t>Pakuotės lapelis:</w:t>
      </w:r>
      <w:r w:rsidR="00192D85" w:rsidRPr="00460EA1">
        <w:rPr>
          <w:rFonts w:ascii="Times New Roman" w:hAnsi="Times New Roman"/>
          <w:bCs w:val="0"/>
          <w:i w:val="0"/>
          <w:iCs w:val="0"/>
          <w:sz w:val="22"/>
          <w:szCs w:val="22"/>
          <w:lang w:val="lt-LT"/>
        </w:rPr>
        <w:t xml:space="preserve"> </w:t>
      </w:r>
      <w:r w:rsidR="00192D85" w:rsidRPr="00460EA1">
        <w:rPr>
          <w:rFonts w:ascii="Times New Roman" w:hAnsi="Times New Roman"/>
          <w:i w:val="0"/>
          <w:sz w:val="22"/>
          <w:szCs w:val="22"/>
          <w:lang w:val="lt-LT"/>
        </w:rPr>
        <w:t>informacija pacientui</w:t>
      </w:r>
    </w:p>
    <w:p w14:paraId="300BB888" w14:textId="77777777" w:rsidR="00192D85" w:rsidRPr="00460EA1" w:rsidRDefault="00192D85" w:rsidP="00192D85">
      <w:pPr>
        <w:numPr>
          <w:ilvl w:val="12"/>
          <w:numId w:val="0"/>
        </w:numPr>
        <w:shd w:val="clear" w:color="auto" w:fill="FFFFFF"/>
        <w:tabs>
          <w:tab w:val="clear" w:pos="567"/>
        </w:tabs>
        <w:spacing w:line="240" w:lineRule="auto"/>
        <w:jc w:val="center"/>
        <w:rPr>
          <w:szCs w:val="22"/>
          <w:lang w:val="lt-LT"/>
        </w:rPr>
      </w:pPr>
    </w:p>
    <w:p w14:paraId="4CB31904" w14:textId="77777777" w:rsidR="00192D85" w:rsidRPr="00460EA1" w:rsidRDefault="00192D85" w:rsidP="00192D85">
      <w:pPr>
        <w:spacing w:line="240" w:lineRule="auto"/>
        <w:jc w:val="center"/>
        <w:rPr>
          <w:b/>
          <w:bCs/>
          <w:szCs w:val="22"/>
          <w:lang w:val="lt-LT"/>
        </w:rPr>
      </w:pPr>
      <w:r w:rsidRPr="00460EA1">
        <w:rPr>
          <w:b/>
          <w:bCs/>
          <w:szCs w:val="22"/>
          <w:shd w:val="clear" w:color="auto" w:fill="D9D9D9"/>
          <w:lang w:val="lt-LT"/>
        </w:rPr>
        <w:t>Tresuvi 1</w:t>
      </w:r>
      <w:r>
        <w:rPr>
          <w:b/>
          <w:bCs/>
          <w:szCs w:val="22"/>
          <w:shd w:val="clear" w:color="auto" w:fill="D9D9D9"/>
          <w:lang w:val="lt-LT"/>
        </w:rPr>
        <w:t> </w:t>
      </w:r>
      <w:r w:rsidRPr="00460EA1">
        <w:rPr>
          <w:b/>
          <w:bCs/>
          <w:szCs w:val="22"/>
          <w:shd w:val="clear" w:color="auto" w:fill="D9D9D9"/>
          <w:lang w:val="lt-LT"/>
        </w:rPr>
        <w:t>mg/ml infuzinis tirpalas</w:t>
      </w:r>
    </w:p>
    <w:p w14:paraId="0DD37F9B" w14:textId="77777777" w:rsidR="00192D85" w:rsidRPr="00460EA1" w:rsidRDefault="00192D85" w:rsidP="00192D85">
      <w:pPr>
        <w:spacing w:line="240" w:lineRule="auto"/>
        <w:jc w:val="center"/>
        <w:rPr>
          <w:b/>
          <w:bCs/>
          <w:szCs w:val="22"/>
          <w:lang w:val="lt-LT"/>
        </w:rPr>
      </w:pPr>
      <w:r w:rsidRPr="00460EA1">
        <w:rPr>
          <w:b/>
          <w:bCs/>
          <w:szCs w:val="22"/>
          <w:shd w:val="clear" w:color="auto" w:fill="BFBFBF"/>
          <w:lang w:val="lt-LT"/>
        </w:rPr>
        <w:t>Tresuvi 2,5</w:t>
      </w:r>
      <w:r>
        <w:rPr>
          <w:b/>
          <w:bCs/>
          <w:szCs w:val="22"/>
          <w:shd w:val="clear" w:color="auto" w:fill="BFBFBF"/>
          <w:lang w:val="lt-LT"/>
        </w:rPr>
        <w:t> </w:t>
      </w:r>
      <w:r w:rsidRPr="00460EA1">
        <w:rPr>
          <w:b/>
          <w:bCs/>
          <w:szCs w:val="22"/>
          <w:shd w:val="clear" w:color="auto" w:fill="BFBFBF"/>
          <w:lang w:val="lt-LT"/>
        </w:rPr>
        <w:t>mg/ml infuzinis tirpalas</w:t>
      </w:r>
    </w:p>
    <w:p w14:paraId="05D305EC" w14:textId="77777777" w:rsidR="00192D85" w:rsidRPr="00460EA1" w:rsidRDefault="00192D85" w:rsidP="00192D85">
      <w:pPr>
        <w:spacing w:line="240" w:lineRule="auto"/>
        <w:jc w:val="center"/>
        <w:rPr>
          <w:b/>
          <w:bCs/>
          <w:szCs w:val="22"/>
          <w:lang w:val="lt-LT"/>
        </w:rPr>
      </w:pPr>
      <w:r w:rsidRPr="00460EA1">
        <w:rPr>
          <w:b/>
          <w:bCs/>
          <w:szCs w:val="22"/>
          <w:shd w:val="clear" w:color="auto" w:fill="A6A6A6"/>
          <w:lang w:val="lt-LT"/>
        </w:rPr>
        <w:t>Tresuvi 5</w:t>
      </w:r>
      <w:r>
        <w:rPr>
          <w:b/>
          <w:bCs/>
          <w:szCs w:val="22"/>
          <w:shd w:val="clear" w:color="auto" w:fill="A6A6A6"/>
          <w:lang w:val="lt-LT"/>
        </w:rPr>
        <w:t> </w:t>
      </w:r>
      <w:r w:rsidRPr="00460EA1">
        <w:rPr>
          <w:b/>
          <w:bCs/>
          <w:szCs w:val="22"/>
          <w:shd w:val="clear" w:color="auto" w:fill="A6A6A6"/>
          <w:lang w:val="lt-LT"/>
        </w:rPr>
        <w:t>mg/ml infuzinis tirpalas</w:t>
      </w:r>
    </w:p>
    <w:p w14:paraId="0B96F372" w14:textId="77777777" w:rsidR="00192D85" w:rsidRPr="00460EA1" w:rsidRDefault="00192D85" w:rsidP="00192D85">
      <w:pPr>
        <w:spacing w:line="240" w:lineRule="auto"/>
        <w:jc w:val="center"/>
        <w:rPr>
          <w:b/>
          <w:bCs/>
          <w:szCs w:val="22"/>
          <w:lang w:val="lt-LT"/>
        </w:rPr>
      </w:pPr>
      <w:r w:rsidRPr="00460EA1">
        <w:rPr>
          <w:b/>
          <w:bCs/>
          <w:szCs w:val="22"/>
          <w:shd w:val="clear" w:color="auto" w:fill="808080"/>
          <w:lang w:val="lt-LT"/>
        </w:rPr>
        <w:t>Tresuvi 10</w:t>
      </w:r>
      <w:r>
        <w:rPr>
          <w:b/>
          <w:bCs/>
          <w:szCs w:val="22"/>
          <w:shd w:val="clear" w:color="auto" w:fill="808080"/>
          <w:lang w:val="lt-LT"/>
        </w:rPr>
        <w:t> </w:t>
      </w:r>
      <w:r w:rsidRPr="00460EA1">
        <w:rPr>
          <w:b/>
          <w:bCs/>
          <w:szCs w:val="22"/>
          <w:shd w:val="clear" w:color="auto" w:fill="808080"/>
          <w:lang w:val="lt-LT"/>
        </w:rPr>
        <w:t>mg/ml infuzinis tirpalas</w:t>
      </w:r>
    </w:p>
    <w:p w14:paraId="3906258B" w14:textId="6495E7DD" w:rsidR="00192D85" w:rsidRDefault="00694563" w:rsidP="00192D85">
      <w:pPr>
        <w:spacing w:line="240" w:lineRule="auto"/>
        <w:ind w:left="1418" w:right="1316"/>
        <w:jc w:val="center"/>
        <w:rPr>
          <w:szCs w:val="22"/>
          <w:lang w:val="lt-LT"/>
        </w:rPr>
      </w:pPr>
      <w:r>
        <w:rPr>
          <w:szCs w:val="22"/>
          <w:lang w:val="lt-LT"/>
        </w:rPr>
        <w:t>t</w:t>
      </w:r>
      <w:r w:rsidR="00192D85" w:rsidRPr="00460EA1">
        <w:rPr>
          <w:szCs w:val="22"/>
          <w:lang w:val="lt-LT"/>
        </w:rPr>
        <w:t>reprostinilis</w:t>
      </w:r>
    </w:p>
    <w:p w14:paraId="3BDB2A20" w14:textId="77777777" w:rsidR="00192D85" w:rsidRPr="00460EA1" w:rsidRDefault="00192D85" w:rsidP="00192D85">
      <w:pPr>
        <w:spacing w:line="240" w:lineRule="auto"/>
        <w:ind w:left="1418" w:right="1316"/>
        <w:jc w:val="center"/>
        <w:rPr>
          <w:szCs w:val="22"/>
          <w:lang w:val="lt-LT"/>
        </w:rPr>
      </w:pPr>
    </w:p>
    <w:p w14:paraId="61EBE54A" w14:textId="77777777" w:rsidR="00192D85" w:rsidRPr="00AC0048" w:rsidRDefault="00192D85" w:rsidP="00192D85">
      <w:pPr>
        <w:spacing w:line="240" w:lineRule="auto"/>
        <w:rPr>
          <w:lang w:val="lt-LT"/>
        </w:rPr>
      </w:pPr>
      <w:r w:rsidRPr="00460EA1">
        <w:rPr>
          <w:b/>
          <w:bCs/>
          <w:szCs w:val="22"/>
          <w:lang w:val="lt-LT"/>
        </w:rPr>
        <w:t>Atidžiai perskaitykite visą šį lapelį, prieš pradėdami vartoti vaistą, nes jame pateikiama Jums svarbi informacija.</w:t>
      </w:r>
      <w:r w:rsidRPr="00AC0048">
        <w:rPr>
          <w:lang w:val="lt-LT"/>
        </w:rPr>
        <w:t>Neišmeskite šio lapelio, nes vėl gali prireikti jį perskaityti.</w:t>
      </w:r>
    </w:p>
    <w:p w14:paraId="31C835A7" w14:textId="77777777" w:rsidR="00192D85" w:rsidRPr="00460EA1" w:rsidRDefault="00192D85" w:rsidP="00192D85">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kiltų daugiau klausimų, kreipkitės į gydytoją.</w:t>
      </w:r>
    </w:p>
    <w:p w14:paraId="68BF257A" w14:textId="77777777" w:rsidR="00192D85" w:rsidRPr="00460EA1" w:rsidRDefault="00192D85" w:rsidP="00192D85">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Šis vaistas skirtas tik Jums, todėl kitiems žmonėms jo duoti negalima. Vaistas gali jiems pakenkti (net tiems, kurių ligos požymiai yra tokie patys kaip Jūsų).</w:t>
      </w:r>
    </w:p>
    <w:p w14:paraId="080DA30C" w14:textId="77777777" w:rsidR="00192D85" w:rsidRPr="00AC0048" w:rsidRDefault="00192D85" w:rsidP="00192D85">
      <w:pPr>
        <w:pStyle w:val="Sraopastraipa"/>
        <w:widowControl w:val="0"/>
        <w:numPr>
          <w:ilvl w:val="0"/>
          <w:numId w:val="11"/>
        </w:numPr>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Jeigu pasireiškė šalutinis poveikis, (net jeigu jis šiame lapelyje nenurodytas), kreipkitės į gydytoją. Žr. 4 skyrių.</w:t>
      </w:r>
    </w:p>
    <w:p w14:paraId="0E34C227" w14:textId="77777777" w:rsidR="00192D85" w:rsidRPr="00AC0048" w:rsidRDefault="00192D85" w:rsidP="00192D85">
      <w:pPr>
        <w:widowControl w:val="0"/>
        <w:spacing w:line="240" w:lineRule="auto"/>
      </w:pPr>
    </w:p>
    <w:p w14:paraId="19090DE3" w14:textId="77777777" w:rsidR="00192D85" w:rsidRDefault="00192D85" w:rsidP="00192D85">
      <w:pPr>
        <w:spacing w:line="240" w:lineRule="auto"/>
        <w:ind w:right="-20"/>
        <w:rPr>
          <w:b/>
          <w:bCs/>
          <w:szCs w:val="22"/>
          <w:lang w:val="lt-LT"/>
        </w:rPr>
      </w:pPr>
      <w:r w:rsidRPr="00460EA1">
        <w:rPr>
          <w:b/>
          <w:bCs/>
          <w:szCs w:val="22"/>
          <w:lang w:val="lt-LT"/>
        </w:rPr>
        <w:t>Apie ką rašoma šiame lapelyje?</w:t>
      </w:r>
    </w:p>
    <w:p w14:paraId="0B668E64" w14:textId="77777777" w:rsidR="00192D85" w:rsidRPr="00460EA1" w:rsidRDefault="00192D85" w:rsidP="00192D85">
      <w:pPr>
        <w:spacing w:line="240" w:lineRule="auto"/>
        <w:ind w:right="-20"/>
        <w:rPr>
          <w:b/>
          <w:bCs/>
          <w:szCs w:val="22"/>
          <w:lang w:val="lt-LT"/>
        </w:rPr>
      </w:pPr>
    </w:p>
    <w:p w14:paraId="78714C65" w14:textId="77777777" w:rsidR="00192D85" w:rsidRPr="00460EA1" w:rsidRDefault="00192D85" w:rsidP="00192D85">
      <w:pPr>
        <w:pStyle w:val="Sraopastraipa"/>
        <w:widowControl w:val="0"/>
        <w:numPr>
          <w:ilvl w:val="0"/>
          <w:numId w:val="12"/>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Kas yra </w:t>
      </w:r>
      <w:r w:rsidRPr="00460EA1">
        <w:rPr>
          <w:rFonts w:ascii="Times New Roman" w:hAnsi="Times New Roman" w:cs="Times New Roman"/>
          <w:bCs/>
        </w:rPr>
        <w:t>Tresuvi</w:t>
      </w:r>
      <w:r w:rsidRPr="00460EA1">
        <w:rPr>
          <w:rFonts w:ascii="Times New Roman" w:hAnsi="Times New Roman" w:cs="Times New Roman"/>
        </w:rPr>
        <w:t xml:space="preserve"> ir kam jis vartojamas</w:t>
      </w:r>
    </w:p>
    <w:p w14:paraId="2D8CB621" w14:textId="77777777" w:rsidR="00192D85" w:rsidRPr="00460EA1" w:rsidRDefault="00192D85" w:rsidP="00192D85">
      <w:pPr>
        <w:pStyle w:val="Sraopastraipa"/>
        <w:widowControl w:val="0"/>
        <w:numPr>
          <w:ilvl w:val="0"/>
          <w:numId w:val="12"/>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Kas žinotina prieš vartojant </w:t>
      </w:r>
      <w:r w:rsidRPr="00460EA1">
        <w:rPr>
          <w:rFonts w:ascii="Times New Roman" w:hAnsi="Times New Roman" w:cs="Times New Roman"/>
          <w:bCs/>
        </w:rPr>
        <w:t>Tresuvi</w:t>
      </w:r>
    </w:p>
    <w:p w14:paraId="0A33D826" w14:textId="77777777" w:rsidR="00192D85" w:rsidRPr="00460EA1" w:rsidRDefault="00192D85" w:rsidP="00192D85">
      <w:pPr>
        <w:pStyle w:val="Sraopastraipa"/>
        <w:widowControl w:val="0"/>
        <w:numPr>
          <w:ilvl w:val="0"/>
          <w:numId w:val="12"/>
        </w:numPr>
        <w:shd w:val="clear" w:color="auto" w:fill="FFFFFF"/>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vartoti </w:t>
      </w:r>
      <w:r w:rsidRPr="00460EA1">
        <w:rPr>
          <w:rFonts w:ascii="Times New Roman" w:hAnsi="Times New Roman" w:cs="Times New Roman"/>
          <w:bCs/>
        </w:rPr>
        <w:t>Tresuvi</w:t>
      </w:r>
    </w:p>
    <w:p w14:paraId="01F7DA36" w14:textId="77777777" w:rsidR="00192D85" w:rsidRPr="00460EA1" w:rsidRDefault="00192D85" w:rsidP="00192D85">
      <w:pPr>
        <w:pStyle w:val="Sraopastraipa"/>
        <w:widowControl w:val="0"/>
        <w:numPr>
          <w:ilvl w:val="0"/>
          <w:numId w:val="12"/>
        </w:numPr>
        <w:shd w:val="clear" w:color="auto" w:fill="FFFFFF"/>
        <w:spacing w:after="0" w:line="240" w:lineRule="auto"/>
        <w:ind w:left="567" w:hanging="567"/>
        <w:rPr>
          <w:rFonts w:ascii="Times New Roman" w:eastAsia="Times New Roman" w:hAnsi="Times New Roman" w:cs="Times New Roman"/>
        </w:rPr>
      </w:pPr>
      <w:r w:rsidRPr="00460EA1">
        <w:rPr>
          <w:rFonts w:ascii="Times New Roman" w:hAnsi="Times New Roman" w:cs="Times New Roman"/>
        </w:rPr>
        <w:t>Galimas šalutinis poveikis</w:t>
      </w:r>
    </w:p>
    <w:p w14:paraId="1C7B0A22" w14:textId="77777777" w:rsidR="00192D85" w:rsidRPr="00460EA1" w:rsidRDefault="00192D85" w:rsidP="00192D85">
      <w:pPr>
        <w:pStyle w:val="Sraopastraipa"/>
        <w:widowControl w:val="0"/>
        <w:numPr>
          <w:ilvl w:val="0"/>
          <w:numId w:val="12"/>
        </w:numPr>
        <w:shd w:val="clear" w:color="auto" w:fill="FFFFFF"/>
        <w:tabs>
          <w:tab w:val="left" w:pos="567"/>
        </w:tabs>
        <w:spacing w:after="0" w:line="240" w:lineRule="auto"/>
        <w:ind w:left="567"/>
        <w:rPr>
          <w:rFonts w:ascii="Times New Roman" w:eastAsia="Times New Roman" w:hAnsi="Times New Roman" w:cs="Times New Roman"/>
        </w:rPr>
      </w:pPr>
      <w:r w:rsidRPr="00460EA1">
        <w:rPr>
          <w:rFonts w:ascii="Times New Roman" w:hAnsi="Times New Roman" w:cs="Times New Roman"/>
        </w:rPr>
        <w:t xml:space="preserve">Kaip laikyti </w:t>
      </w:r>
      <w:r w:rsidRPr="00460EA1">
        <w:rPr>
          <w:rFonts w:ascii="Times New Roman" w:hAnsi="Times New Roman" w:cs="Times New Roman"/>
          <w:bCs/>
        </w:rPr>
        <w:t>Tresuvi</w:t>
      </w:r>
    </w:p>
    <w:p w14:paraId="37407CE4" w14:textId="77777777" w:rsidR="00192D85" w:rsidRPr="00460EA1" w:rsidRDefault="00192D85" w:rsidP="00192D85">
      <w:pPr>
        <w:pStyle w:val="Sraopastraipa"/>
        <w:widowControl w:val="0"/>
        <w:numPr>
          <w:ilvl w:val="0"/>
          <w:numId w:val="12"/>
        </w:numPr>
        <w:shd w:val="clear" w:color="auto" w:fill="FFFFFF"/>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Pakuotės turinys ir kita informacija</w:t>
      </w:r>
    </w:p>
    <w:p w14:paraId="40040CB2" w14:textId="77777777" w:rsidR="00192D85" w:rsidRPr="00460EA1" w:rsidRDefault="00192D85" w:rsidP="00192D85">
      <w:pPr>
        <w:pStyle w:val="Sraopastraipa"/>
        <w:widowControl w:val="0"/>
        <w:shd w:val="clear" w:color="auto" w:fill="FFFFFF"/>
        <w:tabs>
          <w:tab w:val="left" w:pos="567"/>
        </w:tabs>
        <w:spacing w:after="0" w:line="240" w:lineRule="auto"/>
        <w:rPr>
          <w:rFonts w:ascii="Times New Roman" w:hAnsi="Times New Roman" w:cs="Times New Roman"/>
        </w:rPr>
      </w:pPr>
    </w:p>
    <w:p w14:paraId="7667E8A5" w14:textId="77777777" w:rsidR="00192D85" w:rsidRPr="00460EA1" w:rsidRDefault="00192D85" w:rsidP="00192D85">
      <w:pPr>
        <w:pStyle w:val="Sraopastraipa"/>
        <w:widowControl w:val="0"/>
        <w:shd w:val="clear" w:color="auto" w:fill="FFFFFF"/>
        <w:tabs>
          <w:tab w:val="left" w:pos="567"/>
        </w:tabs>
        <w:spacing w:after="0" w:line="240" w:lineRule="auto"/>
        <w:rPr>
          <w:rFonts w:ascii="Times New Roman" w:eastAsia="Times New Roman" w:hAnsi="Times New Roman" w:cs="Times New Roman"/>
        </w:rPr>
      </w:pPr>
    </w:p>
    <w:p w14:paraId="0B54F5EF" w14:textId="77777777" w:rsidR="00192D85" w:rsidRPr="00460EA1" w:rsidRDefault="00192D85" w:rsidP="00192D85">
      <w:pPr>
        <w:shd w:val="clear" w:color="auto" w:fill="FFFFFF"/>
        <w:tabs>
          <w:tab w:val="left" w:pos="426"/>
        </w:tabs>
        <w:spacing w:line="240" w:lineRule="auto"/>
        <w:rPr>
          <w:b/>
          <w:bCs/>
          <w:szCs w:val="22"/>
          <w:lang w:val="lt-LT"/>
        </w:rPr>
      </w:pPr>
      <w:r w:rsidRPr="00460EA1">
        <w:rPr>
          <w:b/>
          <w:bCs/>
          <w:szCs w:val="22"/>
          <w:lang w:val="lt-LT"/>
        </w:rPr>
        <w:t>1.</w:t>
      </w:r>
      <w:r w:rsidRPr="00460EA1">
        <w:rPr>
          <w:b/>
          <w:bCs/>
          <w:szCs w:val="22"/>
          <w:lang w:val="lt-LT"/>
        </w:rPr>
        <w:tab/>
        <w:t>Kas yra Tresuvi ir kam jis vartojamas</w:t>
      </w:r>
    </w:p>
    <w:p w14:paraId="556B8C31" w14:textId="77777777" w:rsidR="00192D85" w:rsidRDefault="00192D85" w:rsidP="00192D85">
      <w:pPr>
        <w:shd w:val="clear" w:color="auto" w:fill="FFFFFF"/>
        <w:spacing w:line="240" w:lineRule="auto"/>
        <w:rPr>
          <w:szCs w:val="22"/>
          <w:lang w:val="lt-LT"/>
        </w:rPr>
      </w:pPr>
    </w:p>
    <w:p w14:paraId="19EE20C0" w14:textId="77777777" w:rsidR="00192D85" w:rsidRPr="00AC0048" w:rsidRDefault="00192D85" w:rsidP="00192D85">
      <w:pPr>
        <w:shd w:val="clear" w:color="auto" w:fill="FFFFFF"/>
        <w:spacing w:line="240" w:lineRule="auto"/>
        <w:rPr>
          <w:b/>
          <w:bCs/>
          <w:szCs w:val="22"/>
          <w:lang w:val="lt-LT"/>
        </w:rPr>
      </w:pPr>
      <w:r w:rsidRPr="00AC0048">
        <w:rPr>
          <w:b/>
          <w:bCs/>
          <w:szCs w:val="22"/>
          <w:lang w:val="lt-LT"/>
        </w:rPr>
        <w:t>Kas yra Tresuvi</w:t>
      </w:r>
    </w:p>
    <w:p w14:paraId="5F6B1D45" w14:textId="77777777" w:rsidR="00192D85" w:rsidRPr="00AC0048" w:rsidRDefault="00192D85" w:rsidP="00192D85">
      <w:pPr>
        <w:shd w:val="clear" w:color="auto" w:fill="FFFFFF"/>
        <w:spacing w:line="240" w:lineRule="auto"/>
        <w:rPr>
          <w:b/>
          <w:bCs/>
          <w:szCs w:val="22"/>
          <w:lang w:val="lt-LT"/>
        </w:rPr>
      </w:pPr>
    </w:p>
    <w:p w14:paraId="2B4ED0C3" w14:textId="77777777" w:rsidR="00192D85" w:rsidRPr="00460EA1" w:rsidRDefault="00192D85" w:rsidP="00192D85">
      <w:pPr>
        <w:shd w:val="clear" w:color="auto" w:fill="FFFFFF"/>
        <w:spacing w:line="240" w:lineRule="auto"/>
        <w:rPr>
          <w:szCs w:val="22"/>
          <w:lang w:val="lt-LT"/>
        </w:rPr>
      </w:pPr>
      <w:r w:rsidRPr="00460EA1">
        <w:rPr>
          <w:szCs w:val="22"/>
          <w:lang w:val="lt-LT"/>
        </w:rPr>
        <w:t>Veiklioji Tresuvi medžiaga yra treprostinilis.</w:t>
      </w:r>
    </w:p>
    <w:p w14:paraId="09AB8383" w14:textId="77777777" w:rsidR="00192D85" w:rsidRPr="00460EA1" w:rsidRDefault="00192D85" w:rsidP="00192D85">
      <w:pPr>
        <w:shd w:val="clear" w:color="auto" w:fill="FFFFFF"/>
        <w:spacing w:after="240" w:line="240" w:lineRule="auto"/>
        <w:ind w:right="-20"/>
        <w:rPr>
          <w:szCs w:val="22"/>
          <w:lang w:val="lt-LT"/>
        </w:rPr>
      </w:pPr>
      <w:r w:rsidRPr="00460EA1">
        <w:rPr>
          <w:szCs w:val="22"/>
          <w:lang w:val="lt-LT"/>
        </w:rPr>
        <w:t xml:space="preserve">Treprostinilis priklauso vaistų, veikiančių panašiai, kaip natūralūs organizmo prostaciklinai, grupei. Prostaciklinai yra panašios į hormonus medžiagos, </w:t>
      </w:r>
      <w:r>
        <w:rPr>
          <w:szCs w:val="22"/>
          <w:lang w:val="lt-LT"/>
        </w:rPr>
        <w:t xml:space="preserve">sukeliančios kraujagyslių atsipalaidavimą, taip </w:t>
      </w:r>
      <w:r w:rsidRPr="00460EA1">
        <w:rPr>
          <w:szCs w:val="22"/>
          <w:lang w:val="lt-LT"/>
        </w:rPr>
        <w:t>mažinančios kraujospūdį</w:t>
      </w:r>
      <w:r>
        <w:rPr>
          <w:szCs w:val="22"/>
          <w:lang w:val="lt-LT"/>
        </w:rPr>
        <w:t xml:space="preserve"> ir kraujagyslių išsiplėtimą, </w:t>
      </w:r>
      <w:r w:rsidRPr="00460EA1">
        <w:rPr>
          <w:szCs w:val="22"/>
          <w:lang w:val="lt-LT"/>
        </w:rPr>
        <w:t xml:space="preserve"> todėl jomis gali lengviau pratekėti kraujas. Prostaciklinai taip pat gali sukelti kraujo krešumą mažinantį poveikį.</w:t>
      </w:r>
    </w:p>
    <w:p w14:paraId="13E0F4AF" w14:textId="77777777" w:rsidR="00192D85" w:rsidRPr="00460EA1" w:rsidRDefault="00192D85" w:rsidP="00192D85">
      <w:pPr>
        <w:shd w:val="clear" w:color="auto" w:fill="FFFFFF"/>
        <w:spacing w:after="240" w:line="240" w:lineRule="auto"/>
        <w:ind w:right="-20"/>
        <w:rPr>
          <w:b/>
          <w:bCs/>
          <w:szCs w:val="22"/>
          <w:lang w:val="lt-LT"/>
        </w:rPr>
      </w:pPr>
      <w:r w:rsidRPr="00460EA1">
        <w:rPr>
          <w:b/>
          <w:bCs/>
          <w:szCs w:val="22"/>
          <w:lang w:val="lt-LT"/>
        </w:rPr>
        <w:t>Kam Tresuvi vartojamas</w:t>
      </w:r>
    </w:p>
    <w:p w14:paraId="3817AAFA" w14:textId="77777777" w:rsidR="00192D85" w:rsidRPr="00460EA1" w:rsidRDefault="00192D85" w:rsidP="00192D85">
      <w:pPr>
        <w:spacing w:after="240" w:line="240" w:lineRule="auto"/>
        <w:ind w:right="-20"/>
        <w:rPr>
          <w:szCs w:val="22"/>
          <w:lang w:val="lt-LT"/>
        </w:rPr>
      </w:pPr>
      <w:r w:rsidRPr="00460EA1">
        <w:rPr>
          <w:szCs w:val="22"/>
          <w:lang w:val="lt-LT"/>
        </w:rPr>
        <w:t>Tresuvi yra skiriamas gydyti pirmine (idiopatine) ar paveldima plaučių arterine hipertenzija (</w:t>
      </w:r>
      <w:r>
        <w:rPr>
          <w:szCs w:val="22"/>
          <w:lang w:val="lt-LT"/>
        </w:rPr>
        <w:t>PH</w:t>
      </w:r>
      <w:r w:rsidRPr="00460EA1">
        <w:rPr>
          <w:szCs w:val="22"/>
          <w:lang w:val="lt-LT"/>
        </w:rPr>
        <w:t>) sergančius pacientus, patiriančius vidutinio sunkumo simptomų. Plautinė hipertenzija tai būklė, kai tarp širdies ir plaučių esančiose kraujagyslėse</w:t>
      </w:r>
      <w:r>
        <w:rPr>
          <w:szCs w:val="22"/>
          <w:lang w:val="lt-LT"/>
        </w:rPr>
        <w:t xml:space="preserve"> yra</w:t>
      </w:r>
      <w:r w:rsidRPr="00460EA1">
        <w:rPr>
          <w:szCs w:val="22"/>
          <w:lang w:val="lt-LT"/>
        </w:rPr>
        <w:t xml:space="preserve"> per aukštas kraujospūdis, dėl ko sunku kvėpuoti, jaučiamas svaigulys, nuovargis, alpstama, pagreitėja arba sutrinka širdies plakimas, kamuoja sausas kosulys, krūtinės skausmas ir tinsta kulkšnys arba kojos.</w:t>
      </w:r>
    </w:p>
    <w:p w14:paraId="7F0704A5" w14:textId="77777777" w:rsidR="00192D85" w:rsidRPr="00460EA1" w:rsidRDefault="00192D85" w:rsidP="00192D85">
      <w:pPr>
        <w:spacing w:line="240" w:lineRule="auto"/>
        <w:rPr>
          <w:szCs w:val="22"/>
          <w:lang w:val="lt-LT"/>
        </w:rPr>
      </w:pPr>
      <w:r w:rsidRPr="00460EA1">
        <w:rPr>
          <w:szCs w:val="22"/>
          <w:lang w:val="lt-LT"/>
        </w:rPr>
        <w:t>Tresuvi iš pradžių skiriama</w:t>
      </w:r>
      <w:r>
        <w:rPr>
          <w:szCs w:val="22"/>
          <w:lang w:val="lt-LT"/>
        </w:rPr>
        <w:t>s</w:t>
      </w:r>
      <w:r w:rsidRPr="00460EA1">
        <w:rPr>
          <w:szCs w:val="22"/>
          <w:lang w:val="lt-LT"/>
        </w:rPr>
        <w:t xml:space="preserve"> tęstinės poodinės infuzijos (po oda) būdu.  Kai kurie pacientai šio būdo gali netoleruoti dėl skausmo infuzijos vietoje ir tinimo. Gydytojas gali nuspręsti, kad Tresuvi Jums vietoj to bus skiriama </w:t>
      </w:r>
      <w:r>
        <w:rPr>
          <w:szCs w:val="22"/>
          <w:lang w:val="lt-LT"/>
        </w:rPr>
        <w:t>nuolatinės</w:t>
      </w:r>
      <w:r w:rsidRPr="00460EA1">
        <w:rPr>
          <w:szCs w:val="22"/>
          <w:lang w:val="lt-LT"/>
        </w:rPr>
        <w:t xml:space="preserve"> infuzijos </w:t>
      </w:r>
      <w:r>
        <w:rPr>
          <w:szCs w:val="22"/>
          <w:lang w:val="lt-LT"/>
        </w:rPr>
        <w:t xml:space="preserve">tiesiai į veną būdu, </w:t>
      </w:r>
      <w:r w:rsidRPr="00410D61">
        <w:rPr>
          <w:szCs w:val="22"/>
          <w:lang w:val="lt-LT"/>
        </w:rPr>
        <w:t>įvedant centrinį veninį vamzdelį (kateterį), kuris yra prijungtas prie išorinė</w:t>
      </w:r>
      <w:r>
        <w:rPr>
          <w:szCs w:val="22"/>
          <w:lang w:val="lt-LT"/>
        </w:rPr>
        <w:t>s pompos arba, atsižvelgiant į J</w:t>
      </w:r>
      <w:r w:rsidRPr="00410D61">
        <w:rPr>
          <w:szCs w:val="22"/>
          <w:lang w:val="lt-LT"/>
        </w:rPr>
        <w:t xml:space="preserve">ūsų būklę, </w:t>
      </w:r>
      <w:r>
        <w:rPr>
          <w:szCs w:val="22"/>
          <w:lang w:val="lt-LT"/>
        </w:rPr>
        <w:t>per pompą,</w:t>
      </w:r>
      <w:r w:rsidRPr="00410D61">
        <w:rPr>
          <w:szCs w:val="22"/>
          <w:lang w:val="lt-LT"/>
        </w:rPr>
        <w:t xml:space="preserve"> c</w:t>
      </w:r>
      <w:r>
        <w:rPr>
          <w:szCs w:val="22"/>
          <w:lang w:val="lt-LT"/>
        </w:rPr>
        <w:t>hirurginiu būdu implantuotą po J</w:t>
      </w:r>
      <w:r w:rsidRPr="00410D61">
        <w:rPr>
          <w:szCs w:val="22"/>
          <w:lang w:val="lt-LT"/>
        </w:rPr>
        <w:t xml:space="preserve">ūsų </w:t>
      </w:r>
      <w:r>
        <w:rPr>
          <w:szCs w:val="22"/>
          <w:lang w:val="lt-LT"/>
        </w:rPr>
        <w:t xml:space="preserve">pilvo </w:t>
      </w:r>
      <w:r w:rsidRPr="00410D61">
        <w:rPr>
          <w:szCs w:val="22"/>
          <w:lang w:val="lt-LT"/>
        </w:rPr>
        <w:t xml:space="preserve">oda. Gydytojas nuspręs, koks pasirinkimas yra </w:t>
      </w:r>
      <w:r>
        <w:rPr>
          <w:szCs w:val="22"/>
          <w:lang w:val="lt-LT"/>
        </w:rPr>
        <w:t xml:space="preserve">Jums </w:t>
      </w:r>
      <w:r w:rsidRPr="00410D61">
        <w:rPr>
          <w:szCs w:val="22"/>
          <w:lang w:val="lt-LT"/>
        </w:rPr>
        <w:t>geriausia</w:t>
      </w:r>
      <w:r>
        <w:rPr>
          <w:szCs w:val="22"/>
          <w:lang w:val="lt-LT"/>
        </w:rPr>
        <w:t>s</w:t>
      </w:r>
      <w:r w:rsidRPr="00460EA1">
        <w:rPr>
          <w:szCs w:val="22"/>
          <w:lang w:val="lt-LT"/>
        </w:rPr>
        <w:t>..</w:t>
      </w:r>
    </w:p>
    <w:p w14:paraId="4B4A2740" w14:textId="77777777" w:rsidR="00192D85" w:rsidRDefault="00192D85" w:rsidP="00192D85">
      <w:pPr>
        <w:keepNext/>
        <w:keepLines/>
        <w:spacing w:line="240" w:lineRule="auto"/>
        <w:rPr>
          <w:b/>
          <w:bCs/>
          <w:szCs w:val="22"/>
          <w:lang w:val="lt-LT"/>
        </w:rPr>
      </w:pPr>
    </w:p>
    <w:p w14:paraId="76D09F15" w14:textId="77777777" w:rsidR="00192D85" w:rsidRPr="00460EA1" w:rsidRDefault="00192D85" w:rsidP="00192D85">
      <w:pPr>
        <w:keepNext/>
        <w:keepLines/>
        <w:spacing w:line="240" w:lineRule="auto"/>
        <w:rPr>
          <w:b/>
          <w:bCs/>
          <w:szCs w:val="22"/>
          <w:lang w:val="lt-LT"/>
        </w:rPr>
      </w:pPr>
      <w:r w:rsidRPr="00460EA1">
        <w:rPr>
          <w:b/>
          <w:bCs/>
          <w:szCs w:val="22"/>
          <w:lang w:val="lt-LT"/>
        </w:rPr>
        <w:t>Kaip veikia Tresuvi</w:t>
      </w:r>
    </w:p>
    <w:p w14:paraId="3C73EADB" w14:textId="288552D9" w:rsidR="00192D85" w:rsidRPr="00460EA1" w:rsidRDefault="00192D85" w:rsidP="00192D85">
      <w:pPr>
        <w:keepNext/>
        <w:keepLines/>
        <w:spacing w:line="240" w:lineRule="auto"/>
        <w:rPr>
          <w:szCs w:val="22"/>
          <w:lang w:val="lt-LT"/>
        </w:rPr>
      </w:pPr>
      <w:r w:rsidRPr="00460EA1">
        <w:rPr>
          <w:szCs w:val="22"/>
          <w:lang w:val="lt-LT"/>
        </w:rPr>
        <w:t>Tresuvi sumažina kraujospūdį plautinėje arterijoje, pager</w:t>
      </w:r>
      <w:r>
        <w:rPr>
          <w:szCs w:val="22"/>
          <w:lang w:val="lt-LT"/>
        </w:rPr>
        <w:t>indamas</w:t>
      </w:r>
      <w:r w:rsidRPr="00460EA1">
        <w:rPr>
          <w:szCs w:val="22"/>
          <w:lang w:val="lt-LT"/>
        </w:rPr>
        <w:t xml:space="preserve"> kraujotak</w:t>
      </w:r>
      <w:r>
        <w:rPr>
          <w:szCs w:val="22"/>
          <w:lang w:val="lt-LT"/>
        </w:rPr>
        <w:t>ą</w:t>
      </w:r>
      <w:r w:rsidRPr="00460EA1">
        <w:rPr>
          <w:szCs w:val="22"/>
          <w:lang w:val="lt-LT"/>
        </w:rPr>
        <w:t xml:space="preserve"> ir palengv</w:t>
      </w:r>
      <w:r>
        <w:rPr>
          <w:szCs w:val="22"/>
          <w:lang w:val="lt-LT"/>
        </w:rPr>
        <w:t>indamas</w:t>
      </w:r>
      <w:r w:rsidRPr="00460EA1">
        <w:rPr>
          <w:szCs w:val="22"/>
          <w:lang w:val="lt-LT"/>
        </w:rPr>
        <w:t xml:space="preserve"> širdies darb</w:t>
      </w:r>
      <w:r>
        <w:rPr>
          <w:szCs w:val="22"/>
          <w:lang w:val="lt-LT"/>
        </w:rPr>
        <w:t>ą</w:t>
      </w:r>
      <w:r w:rsidRPr="00460EA1">
        <w:rPr>
          <w:szCs w:val="22"/>
          <w:lang w:val="lt-LT"/>
        </w:rPr>
        <w:t>. Pagerėjus kraujotakai organizmas geriau aprūpinamas deguonimi ir sumažėja krūvis širdžiai</w:t>
      </w:r>
      <w:r w:rsidR="00984462">
        <w:rPr>
          <w:szCs w:val="22"/>
          <w:lang w:val="lt-LT"/>
        </w:rPr>
        <w:t>,</w:t>
      </w:r>
      <w:r w:rsidRPr="00460EA1">
        <w:rPr>
          <w:szCs w:val="22"/>
          <w:lang w:val="lt-LT"/>
        </w:rPr>
        <w:t xml:space="preserve"> todėl širdies veikla tampa efektyvesnė</w:t>
      </w:r>
      <w:r w:rsidR="00984462">
        <w:rPr>
          <w:szCs w:val="22"/>
          <w:lang w:val="lt-LT"/>
        </w:rPr>
        <w:t>.</w:t>
      </w:r>
      <w:r w:rsidRPr="00460EA1">
        <w:rPr>
          <w:szCs w:val="22"/>
          <w:lang w:val="lt-LT"/>
        </w:rPr>
        <w:t xml:space="preserve"> Tresuvi palengvina su </w:t>
      </w:r>
      <w:r>
        <w:rPr>
          <w:szCs w:val="22"/>
          <w:lang w:val="lt-LT"/>
        </w:rPr>
        <w:t>PH</w:t>
      </w:r>
      <w:r w:rsidRPr="00460EA1">
        <w:rPr>
          <w:szCs w:val="22"/>
          <w:lang w:val="lt-LT"/>
        </w:rPr>
        <w:t xml:space="preserve"> susijusius simptomus ir pagerina gebėjimą užsiimti fizine veikla pacientams</w:t>
      </w:r>
      <w:r>
        <w:rPr>
          <w:szCs w:val="22"/>
          <w:lang w:val="lt-LT"/>
        </w:rPr>
        <w:t>,</w:t>
      </w:r>
      <w:r w:rsidRPr="00460EA1">
        <w:rPr>
          <w:szCs w:val="22"/>
          <w:lang w:val="lt-LT"/>
        </w:rPr>
        <w:t xml:space="preserve"> kurių veiklą ši liga riboja.</w:t>
      </w:r>
    </w:p>
    <w:p w14:paraId="4605A1B5" w14:textId="77777777" w:rsidR="00192D85" w:rsidRPr="00460EA1" w:rsidRDefault="00192D85" w:rsidP="00192D85">
      <w:pPr>
        <w:keepNext/>
        <w:keepLines/>
        <w:spacing w:line="240" w:lineRule="auto"/>
        <w:rPr>
          <w:szCs w:val="22"/>
          <w:lang w:val="lt-LT"/>
        </w:rPr>
      </w:pPr>
    </w:p>
    <w:p w14:paraId="611987E6" w14:textId="77777777" w:rsidR="00192D85" w:rsidRPr="00460EA1" w:rsidRDefault="00192D85" w:rsidP="00192D85">
      <w:pPr>
        <w:keepNext/>
        <w:keepLines/>
        <w:spacing w:line="240" w:lineRule="auto"/>
        <w:rPr>
          <w:szCs w:val="22"/>
          <w:lang w:val="lt-LT"/>
        </w:rPr>
      </w:pPr>
    </w:p>
    <w:p w14:paraId="2B7F7905" w14:textId="77777777" w:rsidR="00192D85" w:rsidRPr="00460EA1" w:rsidRDefault="00192D85" w:rsidP="00192D85">
      <w:pPr>
        <w:tabs>
          <w:tab w:val="left" w:pos="426"/>
        </w:tabs>
        <w:spacing w:line="240" w:lineRule="auto"/>
        <w:rPr>
          <w:b/>
          <w:bCs/>
          <w:szCs w:val="22"/>
          <w:lang w:val="lt-LT"/>
        </w:rPr>
      </w:pPr>
      <w:r w:rsidRPr="00460EA1">
        <w:rPr>
          <w:b/>
          <w:bCs/>
          <w:szCs w:val="22"/>
          <w:lang w:val="lt-LT"/>
        </w:rPr>
        <w:t>2.</w:t>
      </w:r>
      <w:r w:rsidRPr="00460EA1">
        <w:rPr>
          <w:b/>
          <w:bCs/>
          <w:szCs w:val="22"/>
          <w:lang w:val="lt-LT"/>
        </w:rPr>
        <w:tab/>
        <w:t xml:space="preserve">Kas žinotina prieš vartojant </w:t>
      </w:r>
      <w:r w:rsidRPr="00460EA1">
        <w:rPr>
          <w:b/>
          <w:bCs/>
          <w:szCs w:val="22"/>
          <w:shd w:val="clear" w:color="auto" w:fill="FFFFFF"/>
          <w:lang w:val="lt-LT"/>
        </w:rPr>
        <w:t>Tresuvi</w:t>
      </w:r>
    </w:p>
    <w:p w14:paraId="54526EF6" w14:textId="77777777" w:rsidR="00192D85" w:rsidRPr="00460EA1" w:rsidRDefault="00192D85" w:rsidP="00192D85">
      <w:pPr>
        <w:spacing w:line="240" w:lineRule="auto"/>
        <w:rPr>
          <w:b/>
          <w:bCs/>
          <w:szCs w:val="22"/>
          <w:lang w:val="lt-LT"/>
        </w:rPr>
      </w:pPr>
    </w:p>
    <w:p w14:paraId="7977AB68" w14:textId="77777777" w:rsidR="00192D85" w:rsidRPr="00460EA1" w:rsidRDefault="00192D85" w:rsidP="00192D85">
      <w:pPr>
        <w:spacing w:line="240" w:lineRule="auto"/>
        <w:rPr>
          <w:b/>
          <w:bCs/>
          <w:szCs w:val="22"/>
          <w:lang w:val="lt-LT"/>
        </w:rPr>
      </w:pPr>
      <w:r w:rsidRPr="00460EA1">
        <w:rPr>
          <w:b/>
          <w:bCs/>
          <w:szCs w:val="22"/>
          <w:lang w:val="lt-LT"/>
        </w:rPr>
        <w:t xml:space="preserve">Tresuvi vartoti </w:t>
      </w:r>
      <w:r>
        <w:rPr>
          <w:b/>
          <w:bCs/>
          <w:szCs w:val="22"/>
          <w:lang w:val="lt-LT"/>
        </w:rPr>
        <w:t>draudžiama:</w:t>
      </w:r>
    </w:p>
    <w:p w14:paraId="7EF79F07"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yra alergija treprostiniliui arba bet kuriai pagalbinei šio vaisto medžiagai (jos išvardytos 6 skyriuje);</w:t>
      </w:r>
    </w:p>
    <w:p w14:paraId="7C9CBF42"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diagnozuota liga, vadinama plaučių venų okliuzine liga. Sergant šia liga ištinsta ir užsikemša kraujagyslės, kuriomis teka kraujas plaučiuose, ir dėl to pakyla kraujospūdis kraujagyslėse tarp širdies ir plaučių;</w:t>
      </w:r>
    </w:p>
    <w:p w14:paraId="24624096"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sergate sunkia kepenų liga;</w:t>
      </w:r>
    </w:p>
    <w:p w14:paraId="68548CD6"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širdies sutrikimų, pavyzdžiui:</w:t>
      </w:r>
    </w:p>
    <w:p w14:paraId="0EABDF7D" w14:textId="77777777" w:rsidR="00192D85" w:rsidRPr="00460EA1" w:rsidRDefault="00192D85" w:rsidP="00192D85">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per pastaruosius šešis mėnesius patyrėte širdies smūgį (miokardo infarktą);</w:t>
      </w:r>
    </w:p>
    <w:p w14:paraId="72A9678B" w14:textId="77777777" w:rsidR="00192D85" w:rsidRPr="00460EA1" w:rsidRDefault="00192D85" w:rsidP="00192D85">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turite sunkių širdies ritmo sutrikimų;</w:t>
      </w:r>
    </w:p>
    <w:p w14:paraId="67F634FB" w14:textId="77777777" w:rsidR="00192D85" w:rsidRPr="00460EA1" w:rsidRDefault="00192D85" w:rsidP="00192D85">
      <w:pPr>
        <w:pStyle w:val="Sraopastraipa"/>
        <w:widowControl w:val="0"/>
        <w:numPr>
          <w:ilvl w:val="1"/>
          <w:numId w:val="11"/>
        </w:numPr>
        <w:spacing w:after="240" w:line="240" w:lineRule="auto"/>
        <w:ind w:left="1418" w:right="-20" w:hanging="284"/>
        <w:rPr>
          <w:rFonts w:ascii="Times New Roman" w:eastAsia="Times New Roman" w:hAnsi="Times New Roman" w:cs="Times New Roman"/>
        </w:rPr>
      </w:pPr>
      <w:r w:rsidRPr="00460EA1">
        <w:rPr>
          <w:rFonts w:ascii="Times New Roman" w:hAnsi="Times New Roman" w:cs="Times New Roman"/>
        </w:rPr>
        <w:t>sergate širdies vainikinių kraujagyslių liga arba nestabilia krūtinės angina;</w:t>
      </w:r>
    </w:p>
    <w:p w14:paraId="6B5B7A31" w14:textId="77777777" w:rsidR="00192D85" w:rsidRPr="00460EA1" w:rsidRDefault="00192D85" w:rsidP="00192D85">
      <w:pPr>
        <w:pStyle w:val="Sraopastraipa"/>
        <w:widowControl w:val="0"/>
        <w:numPr>
          <w:ilvl w:val="1"/>
          <w:numId w:val="11"/>
        </w:numPr>
        <w:spacing w:after="240" w:line="240" w:lineRule="auto"/>
        <w:ind w:left="1418" w:right="398" w:hanging="284"/>
        <w:rPr>
          <w:rFonts w:ascii="Times New Roman" w:eastAsia="Times New Roman" w:hAnsi="Times New Roman" w:cs="Times New Roman"/>
        </w:rPr>
      </w:pPr>
      <w:r w:rsidRPr="00460EA1">
        <w:rPr>
          <w:rFonts w:ascii="Times New Roman" w:hAnsi="Times New Roman" w:cs="Times New Roman"/>
        </w:rPr>
        <w:t>jeigu Jums diagnozuota širdies yda, pvz., širdies vožtuvo nepakankamumas, dėl ko širdis dirba neefektyviai;</w:t>
      </w:r>
    </w:p>
    <w:p w14:paraId="2F6B910E" w14:textId="77777777" w:rsidR="00192D85" w:rsidRPr="00460EA1" w:rsidRDefault="00192D85" w:rsidP="00192D85">
      <w:pPr>
        <w:pStyle w:val="Sraopastraipa"/>
        <w:widowControl w:val="0"/>
        <w:numPr>
          <w:ilvl w:val="1"/>
          <w:numId w:val="11"/>
        </w:numPr>
        <w:spacing w:after="240" w:line="240" w:lineRule="auto"/>
        <w:ind w:left="1418" w:right="1127" w:hanging="284"/>
        <w:rPr>
          <w:rFonts w:ascii="Times New Roman" w:eastAsia="Times New Roman" w:hAnsi="Times New Roman" w:cs="Times New Roman"/>
        </w:rPr>
      </w:pPr>
      <w:r w:rsidRPr="00460EA1">
        <w:rPr>
          <w:rFonts w:ascii="Times New Roman" w:hAnsi="Times New Roman" w:cs="Times New Roman"/>
        </w:rPr>
        <w:t>sergate bet kuria kita širdies liga, kuri negydoma arba kurios eigos atidžiai nestebi medikai;</w:t>
      </w:r>
    </w:p>
    <w:p w14:paraId="4CA88540"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priklausote didelės kraujavimo rizikos grupei – pvz., jeigu sergate skrandžio opalige, patyrėte sužalojimų arba sergate kitomis su kraujavimu susijusiomis ligomis;</w:t>
      </w:r>
    </w:p>
    <w:p w14:paraId="780CC6CE"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per pastaruosius 3 mėnesius Jus buvo ištikęs insultas arba kitaip buvo sutrikusi galvos smegenų kraujotaka.</w:t>
      </w:r>
    </w:p>
    <w:p w14:paraId="1D33D5E2" w14:textId="77777777" w:rsidR="00192D85" w:rsidRPr="00460EA1" w:rsidRDefault="00192D85" w:rsidP="00192D85">
      <w:pPr>
        <w:spacing w:after="240" w:line="240" w:lineRule="auto"/>
        <w:ind w:right="-20"/>
        <w:rPr>
          <w:b/>
          <w:bCs/>
          <w:szCs w:val="22"/>
          <w:lang w:val="lt-LT"/>
        </w:rPr>
      </w:pPr>
      <w:r w:rsidRPr="00460EA1">
        <w:rPr>
          <w:b/>
          <w:bCs/>
          <w:szCs w:val="22"/>
          <w:lang w:val="lt-LT"/>
        </w:rPr>
        <w:t>Įspėjimai ir atsargumo priemonės</w:t>
      </w:r>
    </w:p>
    <w:p w14:paraId="68A0FB1E" w14:textId="77777777" w:rsidR="00192D85" w:rsidRPr="00460EA1" w:rsidRDefault="00192D85" w:rsidP="00192D85">
      <w:pPr>
        <w:spacing w:line="240" w:lineRule="auto"/>
        <w:rPr>
          <w:szCs w:val="22"/>
          <w:lang w:val="lt-LT"/>
        </w:rPr>
      </w:pPr>
      <w:r w:rsidRPr="00460EA1">
        <w:rPr>
          <w:szCs w:val="22"/>
          <w:lang w:val="lt-LT"/>
        </w:rPr>
        <w:t>Pasitarkite su gydytoju, prieš pradėdami vartodami Tresuvi:</w:t>
      </w:r>
    </w:p>
    <w:p w14:paraId="02CE9AB3" w14:textId="77777777" w:rsidR="00192D85" w:rsidRPr="00460EA1" w:rsidRDefault="00192D85" w:rsidP="00192D85">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sergate kepenų liga;</w:t>
      </w:r>
    </w:p>
    <w:p w14:paraId="4B116E9D"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Jums buvo pasakyta, kad vertinant medicininiu požiūriu turite viršsvorį (t. y., jeigu Jūsų kūno masės indeksas didesnis nei 30</w:t>
      </w:r>
      <w:r>
        <w:rPr>
          <w:rFonts w:ascii="Times New Roman" w:hAnsi="Times New Roman" w:cs="Times New Roman"/>
        </w:rPr>
        <w:t> </w:t>
      </w:r>
      <w:r w:rsidRPr="00460EA1">
        <w:rPr>
          <w:rFonts w:ascii="Times New Roman" w:hAnsi="Times New Roman" w:cs="Times New Roman"/>
        </w:rPr>
        <w:t>kg/m</w:t>
      </w:r>
      <w:r w:rsidRPr="00460EA1">
        <w:rPr>
          <w:rFonts w:ascii="Times New Roman" w:hAnsi="Times New Roman" w:cs="Times New Roman"/>
          <w:vertAlign w:val="superscript"/>
        </w:rPr>
        <w:t>2</w:t>
      </w:r>
      <w:r w:rsidRPr="00460EA1">
        <w:rPr>
          <w:rFonts w:ascii="Times New Roman" w:hAnsi="Times New Roman" w:cs="Times New Roman"/>
        </w:rPr>
        <w:t>);</w:t>
      </w:r>
    </w:p>
    <w:p w14:paraId="76CD4F9B"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esate užsikrėtę žmogaus imunodeficito virusu (ŽIV);</w:t>
      </w:r>
    </w:p>
    <w:p w14:paraId="3D73E498"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padidėjęs kraujospūdis kepenų venose (vartų venos hipertenzija);</w:t>
      </w:r>
    </w:p>
    <w:p w14:paraId="22157BA7"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turite įgimtą širdies ydą, turinčią neigiamos įtakos kraujotakai širdyje</w:t>
      </w:r>
      <w:r>
        <w:rPr>
          <w:rFonts w:ascii="Times New Roman" w:hAnsi="Times New Roman" w:cs="Times New Roman"/>
        </w:rPr>
        <w:t>.</w:t>
      </w:r>
    </w:p>
    <w:p w14:paraId="2D3586BE" w14:textId="77777777" w:rsidR="00192D85" w:rsidRPr="00460EA1" w:rsidRDefault="00192D85" w:rsidP="00192D85">
      <w:pPr>
        <w:spacing w:line="240" w:lineRule="auto"/>
        <w:rPr>
          <w:szCs w:val="22"/>
          <w:lang w:val="lt-LT"/>
        </w:rPr>
      </w:pPr>
      <w:r w:rsidRPr="00460EA1">
        <w:rPr>
          <w:szCs w:val="22"/>
          <w:lang w:val="lt-LT"/>
        </w:rPr>
        <w:t>Per gydymo Tresuvi laikotarpį pasakykite gydytojui:</w:t>
      </w:r>
    </w:p>
    <w:p w14:paraId="797EEF07" w14:textId="77777777" w:rsidR="00192D85" w:rsidRPr="00460EA1" w:rsidRDefault="00192D85" w:rsidP="00192D85">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jeigu sumažės Jūsų kraujospūdis (hipotenzija);</w:t>
      </w:r>
    </w:p>
    <w:p w14:paraId="15A4CEBD"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 xml:space="preserve">jeigu staigiai pasunkėja kvėpavimas arba atsiranda nuolatinis kosulys (tai gali būti susiję su plaučių užsikimšimu, astma arba kitomis būklėmis), </w:t>
      </w:r>
      <w:r w:rsidRPr="00460EA1">
        <w:rPr>
          <w:rFonts w:ascii="Times New Roman" w:hAnsi="Times New Roman" w:cs="Times New Roman"/>
          <w:b/>
        </w:rPr>
        <w:t>nedelsdami kreipkitės į gydytoją;</w:t>
      </w:r>
    </w:p>
    <w:p w14:paraId="6E9BF16A"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stipriai kraujuojate, nes nuo treprostinilio padidėja rizika, kad kraujas blogiau krešės;</w:t>
      </w:r>
    </w:p>
    <w:p w14:paraId="6F8957A8"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jeigu treprostinilio infuzijos į veną metu imate karščiuoti arba jeigu infuzijos vieta parausta, sutinsta ir (arba) tampa skausminga prisilietus, nes tai gali būti infekcijos požymis.</w:t>
      </w:r>
    </w:p>
    <w:p w14:paraId="02F4B475" w14:textId="77777777" w:rsidR="00192D85" w:rsidRPr="00460EA1" w:rsidRDefault="00192D85" w:rsidP="00192D85">
      <w:pPr>
        <w:spacing w:after="240" w:line="240" w:lineRule="auto"/>
        <w:rPr>
          <w:b/>
          <w:szCs w:val="22"/>
          <w:lang w:val="lt-LT"/>
        </w:rPr>
      </w:pPr>
      <w:r w:rsidRPr="00460EA1">
        <w:rPr>
          <w:b/>
          <w:szCs w:val="22"/>
          <w:lang w:val="lt-LT"/>
        </w:rPr>
        <w:t>Kiti vaistai ir Tresuvi</w:t>
      </w:r>
    </w:p>
    <w:p w14:paraId="00BB99B1" w14:textId="77777777" w:rsidR="00192D85" w:rsidRPr="00460EA1" w:rsidRDefault="00192D85" w:rsidP="00192D85">
      <w:pPr>
        <w:spacing w:line="240" w:lineRule="auto"/>
        <w:rPr>
          <w:szCs w:val="22"/>
          <w:lang w:val="lt-LT"/>
        </w:rPr>
      </w:pPr>
      <w:r w:rsidRPr="00460EA1">
        <w:rPr>
          <w:szCs w:val="22"/>
          <w:lang w:val="lt-LT"/>
        </w:rPr>
        <w:t>Jeigu vartojate ar neseniai vartojote kitų vaistų arba dėl to nesate tikri, apie tai pasakykite gydytojui. Pasakykite gydytojui, jeigu vartojate:</w:t>
      </w:r>
    </w:p>
    <w:p w14:paraId="3803BCB9" w14:textId="77777777" w:rsidR="00192D85" w:rsidRPr="00460EA1" w:rsidRDefault="00192D85" w:rsidP="00192D85">
      <w:pPr>
        <w:pStyle w:val="Sraopastraipa"/>
        <w:widowControl w:val="0"/>
        <w:numPr>
          <w:ilvl w:val="0"/>
          <w:numId w:val="11"/>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 xml:space="preserve">vaistų nuo </w:t>
      </w:r>
      <w:r w:rsidRPr="00460EA1">
        <w:rPr>
          <w:rFonts w:ascii="Times New Roman" w:hAnsi="Times New Roman" w:cs="Times New Roman"/>
          <w:b/>
          <w:bCs/>
        </w:rPr>
        <w:t>aukšto kraujospūdžio</w:t>
      </w:r>
      <w:r w:rsidRPr="00460EA1">
        <w:rPr>
          <w:rFonts w:ascii="Times New Roman" w:hAnsi="Times New Roman" w:cs="Times New Roman"/>
        </w:rPr>
        <w:t xml:space="preserve"> (antihipertenzinių vaistų arba kitų kraujagysles plečiančiųjų </w:t>
      </w:r>
      <w:r>
        <w:rPr>
          <w:rFonts w:ascii="Times New Roman" w:hAnsi="Times New Roman" w:cs="Times New Roman"/>
        </w:rPr>
        <w:tab/>
      </w:r>
      <w:r w:rsidRPr="00460EA1">
        <w:rPr>
          <w:rFonts w:ascii="Times New Roman" w:hAnsi="Times New Roman" w:cs="Times New Roman"/>
        </w:rPr>
        <w:t>vaistų);</w:t>
      </w:r>
    </w:p>
    <w:p w14:paraId="026BD022"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šlapimo išskyrimą skatinančių</w:t>
      </w:r>
      <w:r w:rsidRPr="00460EA1">
        <w:rPr>
          <w:rFonts w:ascii="Times New Roman" w:hAnsi="Times New Roman" w:cs="Times New Roman"/>
        </w:rPr>
        <w:t xml:space="preserve"> varančiųjų vaistų (diuretikų), įskaitant furozemidą;</w:t>
      </w:r>
    </w:p>
    <w:p w14:paraId="7D1C614B" w14:textId="77777777" w:rsidR="00192D85" w:rsidRPr="00460EA1" w:rsidRDefault="00192D85" w:rsidP="00192D85">
      <w:pPr>
        <w:pStyle w:val="Sraopastraipa"/>
        <w:widowControl w:val="0"/>
        <w:numPr>
          <w:ilvl w:val="0"/>
          <w:numId w:val="11"/>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b/>
          <w:bCs/>
        </w:rPr>
        <w:t>kraujo krešumą mažinančių</w:t>
      </w:r>
      <w:r w:rsidRPr="00460EA1">
        <w:rPr>
          <w:rFonts w:ascii="Times New Roman" w:hAnsi="Times New Roman" w:cs="Times New Roman"/>
        </w:rPr>
        <w:t xml:space="preserve"> vaistų (antikoaguliantų), pvz., varfarino, heparino arba vaistų su  azoto oksidu;</w:t>
      </w:r>
    </w:p>
    <w:p w14:paraId="44CD7C40" w14:textId="77777777" w:rsidR="00192D85" w:rsidRPr="00460EA1" w:rsidRDefault="00192D85" w:rsidP="00192D85">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lastRenderedPageBreak/>
        <w:t>bet kokių nesteroidinių vaistų nuo uždegimo (</w:t>
      </w:r>
      <w:r w:rsidRPr="00460EA1">
        <w:rPr>
          <w:rFonts w:ascii="Times New Roman" w:hAnsi="Times New Roman" w:cs="Times New Roman"/>
          <w:b/>
          <w:bCs/>
        </w:rPr>
        <w:t>NVNU</w:t>
      </w:r>
      <w:r w:rsidRPr="00460EA1">
        <w:rPr>
          <w:rFonts w:ascii="Times New Roman" w:hAnsi="Times New Roman" w:cs="Times New Roman"/>
        </w:rPr>
        <w:t>), pvz., aspirino arba ibuprofeno;</w:t>
      </w:r>
    </w:p>
    <w:p w14:paraId="1A24735A" w14:textId="77777777" w:rsidR="00192D85" w:rsidRPr="00460EA1" w:rsidRDefault="00192D85" w:rsidP="00192D85">
      <w:pPr>
        <w:pStyle w:val="Sraopastraipa"/>
        <w:widowControl w:val="0"/>
        <w:numPr>
          <w:ilvl w:val="0"/>
          <w:numId w:val="13"/>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vaistų, kurie gali padidinti ar sumažinti treprostinilio poveikį (pvz., gemfibrozilis, rifampicinas, trimetoprimas, deferasiroksas, fenitoinas, karbamazepinas, fenobarbitalis, jonažolė), nes gydytojui galbūt reikės koreguoti jums skiriamą dozę.</w:t>
      </w:r>
    </w:p>
    <w:p w14:paraId="0369FDD8" w14:textId="77777777" w:rsidR="00192D85" w:rsidRPr="00460EA1" w:rsidRDefault="00192D85" w:rsidP="00192D85">
      <w:pPr>
        <w:spacing w:after="240" w:line="240" w:lineRule="auto"/>
        <w:ind w:right="-20"/>
        <w:rPr>
          <w:b/>
          <w:bCs/>
          <w:szCs w:val="22"/>
          <w:lang w:val="lt-LT"/>
        </w:rPr>
      </w:pPr>
      <w:r w:rsidRPr="00460EA1">
        <w:rPr>
          <w:b/>
          <w:bCs/>
          <w:szCs w:val="22"/>
          <w:lang w:val="lt-LT"/>
        </w:rPr>
        <w:t>Nėštumas ir žindymo laikotarpis</w:t>
      </w:r>
    </w:p>
    <w:p w14:paraId="143BF926" w14:textId="77777777" w:rsidR="00192D85" w:rsidRPr="00460EA1" w:rsidRDefault="00192D85" w:rsidP="00192D85">
      <w:pPr>
        <w:spacing w:after="240" w:line="240" w:lineRule="auto"/>
        <w:ind w:right="-20"/>
        <w:rPr>
          <w:szCs w:val="22"/>
          <w:lang w:val="lt-LT"/>
        </w:rPr>
      </w:pPr>
      <w:r w:rsidRPr="00460EA1">
        <w:rPr>
          <w:szCs w:val="22"/>
          <w:lang w:val="lt-LT"/>
        </w:rPr>
        <w:t>Tresuvi nerekomenduojama vartoti, jeigu esate nėščia, planuojate pastoti arba manote, kad galite būti nėščia, išskyrus atvejus, kai gydytojas mano, kad tai Jums būtina. Šio vaisto saugumas nėštumo laikotarpiu nenustatytas.</w:t>
      </w:r>
    </w:p>
    <w:p w14:paraId="5BD1EAB0" w14:textId="77777777" w:rsidR="00192D85" w:rsidRPr="00460EA1" w:rsidRDefault="00192D85" w:rsidP="00192D85">
      <w:pPr>
        <w:spacing w:after="240" w:line="240" w:lineRule="auto"/>
        <w:ind w:right="-20"/>
        <w:rPr>
          <w:szCs w:val="22"/>
          <w:lang w:val="lt-LT"/>
        </w:rPr>
      </w:pPr>
      <w:r w:rsidRPr="00460EA1">
        <w:rPr>
          <w:szCs w:val="22"/>
          <w:lang w:val="lt-LT"/>
        </w:rPr>
        <w:t>Vartojant Tresuvi primygtinai rekomenduojama naudoti tinkamas kontracepcijos priemones.</w:t>
      </w:r>
    </w:p>
    <w:p w14:paraId="1F255182" w14:textId="77777777" w:rsidR="00192D85" w:rsidRPr="00460EA1" w:rsidRDefault="00192D85" w:rsidP="00192D85">
      <w:pPr>
        <w:spacing w:after="240" w:line="240" w:lineRule="auto"/>
        <w:ind w:right="-20"/>
        <w:rPr>
          <w:szCs w:val="22"/>
          <w:lang w:val="lt-LT"/>
        </w:rPr>
      </w:pPr>
      <w:r w:rsidRPr="00460EA1">
        <w:rPr>
          <w:szCs w:val="22"/>
          <w:lang w:val="lt-LT"/>
        </w:rPr>
        <w:t>Tresuvi nepatartina vartoti žindymo laikotarpiu, išskyrus atvejus, kai gydytojas mano, kad tai Jums būtina. Jeigu Jums buvo paskirtas Tresuvi, patariama nustoti žindyti kūdikį, nes nežinoma, ar šio vaisto išsiskiria į motinos pieną.</w:t>
      </w:r>
    </w:p>
    <w:p w14:paraId="75B4AD75" w14:textId="77777777" w:rsidR="00192D85" w:rsidRPr="00460EA1" w:rsidRDefault="00192D85" w:rsidP="00192D85">
      <w:pPr>
        <w:spacing w:after="240" w:line="240" w:lineRule="auto"/>
        <w:ind w:right="-20"/>
        <w:rPr>
          <w:szCs w:val="22"/>
          <w:lang w:val="lt-LT"/>
        </w:rPr>
      </w:pPr>
      <w:r w:rsidRPr="00460EA1">
        <w:rPr>
          <w:szCs w:val="22"/>
          <w:lang w:val="lt-LT"/>
        </w:rPr>
        <w:t>Jeigu esate nėščia, žindote kūdikį, manote, kad galbūt esate nėščia, arba planuojate pastoti, tai prieš vartodama šį vaistą pasitarkite su gydytoju.</w:t>
      </w:r>
    </w:p>
    <w:p w14:paraId="2F6F5B6A" w14:textId="77777777" w:rsidR="00192D85" w:rsidRPr="00460EA1" w:rsidRDefault="00192D85" w:rsidP="00192D85">
      <w:pPr>
        <w:spacing w:after="240" w:line="240" w:lineRule="auto"/>
        <w:ind w:right="-20"/>
        <w:rPr>
          <w:b/>
          <w:szCs w:val="22"/>
          <w:lang w:val="lt-LT"/>
        </w:rPr>
      </w:pPr>
      <w:r w:rsidRPr="00460EA1">
        <w:rPr>
          <w:b/>
          <w:szCs w:val="22"/>
          <w:lang w:val="lt-LT"/>
        </w:rPr>
        <w:t>Vairavimas ir mechanizmų valdymas</w:t>
      </w:r>
    </w:p>
    <w:p w14:paraId="5E12B95D" w14:textId="77777777" w:rsidR="00192D85" w:rsidRPr="00460EA1" w:rsidRDefault="00192D85" w:rsidP="00192D85">
      <w:pPr>
        <w:spacing w:after="240" w:line="240" w:lineRule="auto"/>
        <w:ind w:right="-20"/>
        <w:rPr>
          <w:szCs w:val="22"/>
          <w:lang w:val="lt-LT"/>
        </w:rPr>
      </w:pPr>
      <w:r w:rsidRPr="00460EA1">
        <w:rPr>
          <w:szCs w:val="22"/>
          <w:lang w:val="lt-LT"/>
        </w:rPr>
        <w:t>Vartojant Tresuvi gali sumažėti kraujospūdis, dėl ko galite justi svaigulį arba apalpti. Tokiu atveju nevairuokite ir nedirbkite su mechanizmais, bei kreipkitės patarimo į gydytoją,</w:t>
      </w:r>
    </w:p>
    <w:p w14:paraId="0F5E060C" w14:textId="77777777" w:rsidR="00192D85" w:rsidRPr="00671CD4" w:rsidRDefault="00192D85" w:rsidP="00192D85">
      <w:pPr>
        <w:spacing w:line="240" w:lineRule="auto"/>
        <w:ind w:right="-20"/>
        <w:rPr>
          <w:b/>
          <w:bCs/>
          <w:szCs w:val="22"/>
          <w:lang w:val="lt-LT"/>
        </w:rPr>
      </w:pPr>
      <w:r>
        <w:rPr>
          <w:b/>
          <w:bCs/>
          <w:szCs w:val="22"/>
          <w:lang w:val="lt-LT"/>
        </w:rPr>
        <w:t>Tresuvi</w:t>
      </w:r>
      <w:r w:rsidRPr="00671CD4">
        <w:rPr>
          <w:b/>
          <w:bCs/>
          <w:szCs w:val="22"/>
          <w:lang w:val="lt-LT"/>
        </w:rPr>
        <w:t xml:space="preserve"> sudėtyje yra natrio</w:t>
      </w:r>
    </w:p>
    <w:p w14:paraId="251AA4FF" w14:textId="77777777" w:rsidR="00192D85" w:rsidRDefault="00192D85" w:rsidP="00192D85">
      <w:pPr>
        <w:spacing w:line="240" w:lineRule="auto"/>
        <w:ind w:right="-20"/>
        <w:rPr>
          <w:szCs w:val="22"/>
          <w:lang w:val="lt-LT"/>
        </w:rPr>
      </w:pPr>
      <w:r w:rsidRPr="00671CD4">
        <w:rPr>
          <w:szCs w:val="22"/>
          <w:lang w:val="lt-LT"/>
        </w:rPr>
        <w:t xml:space="preserve">Pasakykite gydytojui, jeigu Jums yra ribojamas natrio kiekis maiste. Gydytojas atsižvelgs į tai, kad viename </w:t>
      </w:r>
      <w:r>
        <w:rPr>
          <w:szCs w:val="22"/>
          <w:lang w:val="lt-LT"/>
        </w:rPr>
        <w:t>Tresuvi</w:t>
      </w:r>
      <w:r w:rsidRPr="00671CD4">
        <w:rPr>
          <w:szCs w:val="22"/>
          <w:lang w:val="lt-LT"/>
        </w:rPr>
        <w:t xml:space="preserve"> </w:t>
      </w:r>
      <w:r>
        <w:rPr>
          <w:szCs w:val="22"/>
          <w:lang w:val="lt-LT"/>
        </w:rPr>
        <w:t>flakone</w:t>
      </w:r>
      <w:r w:rsidRPr="00671CD4">
        <w:rPr>
          <w:szCs w:val="22"/>
          <w:lang w:val="lt-LT"/>
        </w:rPr>
        <w:t xml:space="preserve"> yra toliau nurodytas natrio kiekis:</w:t>
      </w:r>
    </w:p>
    <w:p w14:paraId="0A388BAE" w14:textId="77777777" w:rsidR="00192D85" w:rsidRPr="00671CD4" w:rsidRDefault="00192D85" w:rsidP="00192D85">
      <w:pPr>
        <w:spacing w:line="240" w:lineRule="auto"/>
        <w:ind w:right="-20"/>
        <w:rPr>
          <w:szCs w:val="22"/>
          <w:lang w:val="lt-LT"/>
        </w:rPr>
      </w:pPr>
    </w:p>
    <w:p w14:paraId="365338CD" w14:textId="77777777" w:rsidR="00192D85" w:rsidRPr="00671CD4" w:rsidRDefault="00192D85" w:rsidP="00192D85">
      <w:pPr>
        <w:autoSpaceDE w:val="0"/>
        <w:autoSpaceDN w:val="0"/>
        <w:adjustRightInd w:val="0"/>
        <w:spacing w:line="240" w:lineRule="auto"/>
        <w:rPr>
          <w:szCs w:val="22"/>
          <w:shd w:val="clear" w:color="auto" w:fill="D9D9D9"/>
          <w:lang w:val="lt-LT"/>
        </w:rPr>
      </w:pPr>
      <w:r>
        <w:rPr>
          <w:szCs w:val="22"/>
          <w:shd w:val="clear" w:color="auto" w:fill="D9D9D9"/>
          <w:lang w:val="lt-LT"/>
        </w:rPr>
        <w:t>Tresuvi</w:t>
      </w:r>
      <w:r w:rsidRPr="00671CD4">
        <w:rPr>
          <w:szCs w:val="22"/>
          <w:shd w:val="clear" w:color="auto" w:fill="D9D9D9"/>
          <w:lang w:val="lt-LT"/>
        </w:rPr>
        <w:t xml:space="preserve"> 1 mg/ml infuzinis tirpalas:</w:t>
      </w:r>
    </w:p>
    <w:p w14:paraId="31B6D8DB" w14:textId="77777777" w:rsidR="00192D85" w:rsidRDefault="00192D85" w:rsidP="00192D85">
      <w:pPr>
        <w:pStyle w:val="Default"/>
        <w:rPr>
          <w:sz w:val="22"/>
          <w:szCs w:val="22"/>
          <w:shd w:val="clear" w:color="auto" w:fill="D9D9D9"/>
          <w:lang w:val="lt-LT"/>
        </w:rPr>
      </w:pPr>
      <w:r>
        <w:rPr>
          <w:szCs w:val="22"/>
          <w:shd w:val="clear" w:color="auto" w:fill="D9D9D9"/>
          <w:lang w:val="lt-LT"/>
        </w:rPr>
        <w:t xml:space="preserve">Kiekviename </w:t>
      </w:r>
      <w:r w:rsidRPr="00671CD4">
        <w:rPr>
          <w:sz w:val="22"/>
          <w:szCs w:val="22"/>
          <w:shd w:val="clear" w:color="auto" w:fill="D9D9D9"/>
          <w:lang w:val="lt-LT"/>
        </w:rPr>
        <w:t>šio vaist</w:t>
      </w:r>
      <w:r>
        <w:rPr>
          <w:szCs w:val="22"/>
          <w:shd w:val="clear" w:color="auto" w:fill="D9D9D9"/>
          <w:lang w:val="lt-LT"/>
        </w:rPr>
        <w:t>o</w:t>
      </w:r>
      <w:r w:rsidRPr="00671CD4">
        <w:rPr>
          <w:sz w:val="22"/>
          <w:szCs w:val="22"/>
          <w:shd w:val="clear" w:color="auto" w:fill="D9D9D9"/>
          <w:lang w:val="lt-LT"/>
        </w:rPr>
        <w:t xml:space="preserve"> 10</w:t>
      </w:r>
      <w:r>
        <w:rPr>
          <w:sz w:val="22"/>
          <w:szCs w:val="22"/>
          <w:shd w:val="clear" w:color="auto" w:fill="D9D9D9"/>
          <w:lang w:val="lt-LT"/>
        </w:rPr>
        <w:t> </w:t>
      </w:r>
      <w:r w:rsidRPr="00671CD4">
        <w:rPr>
          <w:sz w:val="22"/>
          <w:szCs w:val="22"/>
          <w:shd w:val="clear" w:color="auto" w:fill="D9D9D9"/>
          <w:lang w:val="lt-LT"/>
        </w:rPr>
        <w:t xml:space="preserve">ml </w:t>
      </w:r>
      <w:r>
        <w:rPr>
          <w:sz w:val="22"/>
          <w:szCs w:val="22"/>
          <w:shd w:val="clear" w:color="auto" w:fill="D9D9D9"/>
          <w:lang w:val="lt-LT"/>
        </w:rPr>
        <w:t>flakone</w:t>
      </w:r>
      <w:r w:rsidRPr="00671CD4">
        <w:rPr>
          <w:sz w:val="22"/>
          <w:szCs w:val="22"/>
          <w:shd w:val="clear" w:color="auto" w:fill="D9D9D9"/>
          <w:lang w:val="lt-LT"/>
        </w:rPr>
        <w:t xml:space="preserve"> yra 36,8</w:t>
      </w:r>
      <w:r>
        <w:rPr>
          <w:sz w:val="22"/>
          <w:szCs w:val="22"/>
          <w:shd w:val="clear" w:color="auto" w:fill="D9D9D9"/>
          <w:lang w:val="lt-LT"/>
        </w:rPr>
        <w:t> </w:t>
      </w:r>
      <w:r w:rsidRPr="00671CD4">
        <w:rPr>
          <w:sz w:val="22"/>
          <w:szCs w:val="22"/>
          <w:shd w:val="clear" w:color="auto" w:fill="D9D9D9"/>
          <w:lang w:val="lt-LT"/>
        </w:rPr>
        <w:t xml:space="preserve">mg natrio (valgomosios druskos </w:t>
      </w:r>
      <w:r>
        <w:rPr>
          <w:sz w:val="22"/>
          <w:szCs w:val="22"/>
          <w:shd w:val="clear" w:color="auto" w:fill="D9D9D9"/>
          <w:lang w:val="lt-LT"/>
        </w:rPr>
        <w:t>sudedamosios dalies</w:t>
      </w:r>
      <w:r w:rsidRPr="00671CD4">
        <w:rPr>
          <w:sz w:val="22"/>
          <w:szCs w:val="22"/>
          <w:shd w:val="clear" w:color="auto" w:fill="D9D9D9"/>
          <w:lang w:val="lt-LT"/>
        </w:rPr>
        <w:t xml:space="preserve">). </w:t>
      </w:r>
      <w:r w:rsidRPr="00563DAB">
        <w:rPr>
          <w:sz w:val="22"/>
          <w:szCs w:val="22"/>
          <w:shd w:val="clear" w:color="auto" w:fill="D9D9D9"/>
          <w:lang w:val="lt-LT"/>
        </w:rPr>
        <w:t xml:space="preserve">Tai atitinka 1,8 % </w:t>
      </w:r>
      <w:r>
        <w:rPr>
          <w:sz w:val="22"/>
          <w:szCs w:val="22"/>
          <w:shd w:val="clear" w:color="auto" w:fill="D9D9D9"/>
          <w:lang w:val="lt-LT"/>
        </w:rPr>
        <w:t xml:space="preserve">didžiausios rekomenduojamos natrio paros normos </w:t>
      </w:r>
      <w:r w:rsidRPr="00563DAB">
        <w:rPr>
          <w:sz w:val="22"/>
          <w:szCs w:val="22"/>
          <w:shd w:val="clear" w:color="auto" w:fill="D9D9D9"/>
          <w:lang w:val="lt-LT"/>
        </w:rPr>
        <w:t>suaugusiesiems</w:t>
      </w:r>
      <w:r>
        <w:rPr>
          <w:sz w:val="22"/>
          <w:szCs w:val="22"/>
          <w:shd w:val="clear" w:color="auto" w:fill="D9D9D9"/>
          <w:lang w:val="lt-LT"/>
        </w:rPr>
        <w:t>.</w:t>
      </w:r>
      <w:r w:rsidRPr="00563DAB">
        <w:rPr>
          <w:sz w:val="22"/>
          <w:szCs w:val="22"/>
          <w:shd w:val="clear" w:color="auto" w:fill="D9D9D9"/>
          <w:lang w:val="lt-LT"/>
        </w:rPr>
        <w:t xml:space="preserve"> </w:t>
      </w:r>
    </w:p>
    <w:p w14:paraId="4EAA0EDE" w14:textId="77777777" w:rsidR="00192D85" w:rsidRPr="00660450" w:rsidRDefault="00192D85" w:rsidP="00192D85">
      <w:pPr>
        <w:pStyle w:val="Default"/>
        <w:rPr>
          <w:rFonts w:eastAsia="Calibri"/>
          <w:sz w:val="22"/>
          <w:szCs w:val="22"/>
          <w:lang w:val="lt-LT" w:eastAsia="en-US"/>
        </w:rPr>
      </w:pPr>
    </w:p>
    <w:p w14:paraId="6D093529" w14:textId="77777777" w:rsidR="00192D85" w:rsidRPr="00671CD4" w:rsidRDefault="00192D85" w:rsidP="00192D85">
      <w:pPr>
        <w:spacing w:line="240" w:lineRule="auto"/>
        <w:ind w:right="-20"/>
        <w:rPr>
          <w:szCs w:val="22"/>
          <w:shd w:val="clear" w:color="auto" w:fill="BFBFBF"/>
          <w:lang w:val="lt-LT"/>
        </w:rPr>
      </w:pPr>
      <w:r>
        <w:rPr>
          <w:szCs w:val="22"/>
          <w:shd w:val="clear" w:color="auto" w:fill="BFBFBF"/>
          <w:lang w:val="lt-LT"/>
        </w:rPr>
        <w:t>Tresuvi</w:t>
      </w:r>
      <w:r w:rsidRPr="00671CD4">
        <w:rPr>
          <w:szCs w:val="22"/>
          <w:shd w:val="clear" w:color="auto" w:fill="BFBFBF"/>
          <w:lang w:val="lt-LT"/>
        </w:rPr>
        <w:t xml:space="preserve"> 2,5 mg/ml infuzinis tirpalas:</w:t>
      </w:r>
    </w:p>
    <w:p w14:paraId="15494FEC" w14:textId="77777777" w:rsidR="00192D85" w:rsidRDefault="00192D85" w:rsidP="00192D85">
      <w:pPr>
        <w:spacing w:line="240" w:lineRule="auto"/>
        <w:ind w:right="-20"/>
        <w:rPr>
          <w:szCs w:val="22"/>
          <w:shd w:val="clear" w:color="auto" w:fill="BFBFBF"/>
          <w:lang w:val="lt-LT"/>
        </w:rPr>
      </w:pPr>
      <w:r>
        <w:rPr>
          <w:szCs w:val="22"/>
          <w:shd w:val="clear" w:color="auto" w:fill="BFBFBF"/>
          <w:lang w:val="lt-LT"/>
        </w:rPr>
        <w:t xml:space="preserve">Kiekviename </w:t>
      </w:r>
      <w:r w:rsidRPr="00671CD4">
        <w:rPr>
          <w:szCs w:val="22"/>
          <w:shd w:val="clear" w:color="auto" w:fill="BFBFBF"/>
          <w:lang w:val="lt-LT"/>
        </w:rPr>
        <w:t>šio vaist</w:t>
      </w:r>
      <w:r>
        <w:rPr>
          <w:szCs w:val="22"/>
          <w:shd w:val="clear" w:color="auto" w:fill="BFBFBF"/>
          <w:lang w:val="lt-LT"/>
        </w:rPr>
        <w:t>o</w:t>
      </w:r>
      <w:r w:rsidRPr="00671CD4">
        <w:rPr>
          <w:szCs w:val="22"/>
          <w:shd w:val="clear" w:color="auto" w:fill="BFBFBF"/>
          <w:lang w:val="lt-LT"/>
        </w:rPr>
        <w:t xml:space="preserve"> 10 ml </w:t>
      </w:r>
      <w:r>
        <w:rPr>
          <w:szCs w:val="22"/>
          <w:shd w:val="clear" w:color="auto" w:fill="BFBFBF"/>
          <w:lang w:val="lt-LT"/>
        </w:rPr>
        <w:t>flakone</w:t>
      </w:r>
      <w:r w:rsidRPr="00671CD4">
        <w:rPr>
          <w:szCs w:val="22"/>
          <w:shd w:val="clear" w:color="auto" w:fill="BFBFBF"/>
          <w:lang w:val="lt-LT"/>
        </w:rPr>
        <w:t xml:space="preserve"> yra 37,3</w:t>
      </w:r>
      <w:r>
        <w:rPr>
          <w:szCs w:val="22"/>
          <w:shd w:val="clear" w:color="auto" w:fill="BFBFBF"/>
          <w:lang w:val="lt-LT"/>
        </w:rPr>
        <w:t> </w:t>
      </w:r>
      <w:r w:rsidRPr="00671CD4">
        <w:rPr>
          <w:szCs w:val="22"/>
          <w:shd w:val="clear" w:color="auto" w:fill="BFBFBF"/>
          <w:lang w:val="lt-LT"/>
        </w:rPr>
        <w:t xml:space="preserve">mg natrio (valgomosios </w:t>
      </w:r>
      <w:r w:rsidRPr="002009EC">
        <w:rPr>
          <w:szCs w:val="22"/>
          <w:shd w:val="clear" w:color="auto" w:fill="C9C9C9" w:themeFill="accent3" w:themeFillTint="99"/>
          <w:lang w:val="lt-LT"/>
        </w:rPr>
        <w:t xml:space="preserve">druskos </w:t>
      </w:r>
      <w:r w:rsidRPr="002009EC">
        <w:rPr>
          <w:szCs w:val="22"/>
          <w:highlight w:val="lightGray"/>
          <w:shd w:val="clear" w:color="auto" w:fill="C9C9C9" w:themeFill="accent3" w:themeFillTint="99"/>
          <w:lang w:val="lt-LT"/>
        </w:rPr>
        <w:t>sudedamosios dalies</w:t>
      </w:r>
      <w:r w:rsidRPr="00671CD4">
        <w:rPr>
          <w:szCs w:val="22"/>
          <w:shd w:val="clear" w:color="auto" w:fill="BFBFBF"/>
          <w:lang w:val="lt-LT"/>
        </w:rPr>
        <w:t xml:space="preserve">). Tai atitinka 1,9 % </w:t>
      </w:r>
      <w:r>
        <w:rPr>
          <w:szCs w:val="22"/>
          <w:shd w:val="clear" w:color="auto" w:fill="BFBFBF"/>
          <w:lang w:val="lt-LT"/>
        </w:rPr>
        <w:t xml:space="preserve">didžiausios rekomenduojamos natrio paros normos </w:t>
      </w:r>
      <w:r w:rsidRPr="00671CD4">
        <w:rPr>
          <w:szCs w:val="22"/>
          <w:shd w:val="clear" w:color="auto" w:fill="BFBFBF"/>
          <w:lang w:val="lt-LT"/>
        </w:rPr>
        <w:t>suaugusiesiems</w:t>
      </w:r>
      <w:r>
        <w:rPr>
          <w:szCs w:val="22"/>
          <w:shd w:val="clear" w:color="auto" w:fill="BFBFBF"/>
          <w:lang w:val="lt-LT"/>
        </w:rPr>
        <w:t>.</w:t>
      </w:r>
    </w:p>
    <w:p w14:paraId="388BC51C" w14:textId="77777777" w:rsidR="00192D85" w:rsidRPr="00671CD4" w:rsidRDefault="00192D85" w:rsidP="00192D85">
      <w:pPr>
        <w:spacing w:line="240" w:lineRule="auto"/>
        <w:ind w:right="-20"/>
        <w:rPr>
          <w:szCs w:val="22"/>
          <w:shd w:val="clear" w:color="auto" w:fill="FFFFFF"/>
          <w:lang w:val="lt-LT"/>
        </w:rPr>
      </w:pPr>
    </w:p>
    <w:p w14:paraId="65159BBC" w14:textId="77777777" w:rsidR="00192D85" w:rsidRPr="00671CD4" w:rsidRDefault="00192D85" w:rsidP="00192D85">
      <w:pPr>
        <w:spacing w:line="240" w:lineRule="auto"/>
        <w:ind w:right="-20"/>
        <w:rPr>
          <w:szCs w:val="22"/>
          <w:shd w:val="clear" w:color="auto" w:fill="A6A6A6"/>
          <w:lang w:val="lt-LT"/>
        </w:rPr>
      </w:pPr>
      <w:r>
        <w:rPr>
          <w:szCs w:val="22"/>
          <w:shd w:val="clear" w:color="auto" w:fill="A6A6A6"/>
          <w:lang w:val="lt-LT"/>
        </w:rPr>
        <w:t>Tresuvi</w:t>
      </w:r>
      <w:r w:rsidRPr="00671CD4">
        <w:rPr>
          <w:szCs w:val="22"/>
          <w:shd w:val="clear" w:color="auto" w:fill="A6A6A6"/>
          <w:lang w:val="lt-LT"/>
        </w:rPr>
        <w:t xml:space="preserve"> 5 mg/ml infuzinis tirpalas:</w:t>
      </w:r>
    </w:p>
    <w:p w14:paraId="09046FF7" w14:textId="77777777" w:rsidR="00192D85" w:rsidRDefault="00192D85" w:rsidP="00192D85">
      <w:pPr>
        <w:spacing w:line="240" w:lineRule="auto"/>
        <w:ind w:right="-20"/>
        <w:rPr>
          <w:szCs w:val="22"/>
          <w:shd w:val="clear" w:color="auto" w:fill="A6A6A6"/>
          <w:lang w:val="lt-LT"/>
        </w:rPr>
      </w:pPr>
      <w:r>
        <w:rPr>
          <w:szCs w:val="22"/>
          <w:shd w:val="clear" w:color="auto" w:fill="A6A6A6"/>
          <w:lang w:val="lt-LT"/>
        </w:rPr>
        <w:t xml:space="preserve">Kiekviename </w:t>
      </w:r>
      <w:r w:rsidRPr="00671CD4">
        <w:rPr>
          <w:szCs w:val="22"/>
          <w:shd w:val="clear" w:color="auto" w:fill="A6A6A6"/>
          <w:lang w:val="lt-LT"/>
        </w:rPr>
        <w:t>šio vaist</w:t>
      </w:r>
      <w:r>
        <w:rPr>
          <w:szCs w:val="22"/>
          <w:shd w:val="clear" w:color="auto" w:fill="A6A6A6"/>
          <w:lang w:val="lt-LT"/>
        </w:rPr>
        <w:t>o</w:t>
      </w:r>
      <w:r w:rsidRPr="00671CD4">
        <w:rPr>
          <w:szCs w:val="22"/>
          <w:shd w:val="clear" w:color="auto" w:fill="A6A6A6"/>
          <w:lang w:val="lt-LT"/>
        </w:rPr>
        <w:t xml:space="preserve"> 10 ml </w:t>
      </w:r>
      <w:r>
        <w:rPr>
          <w:szCs w:val="22"/>
          <w:shd w:val="clear" w:color="auto" w:fill="A6A6A6"/>
          <w:lang w:val="lt-LT"/>
        </w:rPr>
        <w:t>flakone</w:t>
      </w:r>
      <w:r w:rsidRPr="00671CD4">
        <w:rPr>
          <w:szCs w:val="22"/>
          <w:shd w:val="clear" w:color="auto" w:fill="A6A6A6"/>
          <w:lang w:val="lt-LT"/>
        </w:rPr>
        <w:t xml:space="preserve"> yra 39,1</w:t>
      </w:r>
      <w:r>
        <w:rPr>
          <w:szCs w:val="22"/>
          <w:shd w:val="clear" w:color="auto" w:fill="A6A6A6"/>
          <w:lang w:val="lt-LT"/>
        </w:rPr>
        <w:t> </w:t>
      </w:r>
      <w:r w:rsidRPr="00671CD4">
        <w:rPr>
          <w:szCs w:val="22"/>
          <w:shd w:val="clear" w:color="auto" w:fill="A6A6A6"/>
          <w:lang w:val="lt-LT"/>
        </w:rPr>
        <w:t xml:space="preserve">mg natrio (valgomosios druskos </w:t>
      </w:r>
      <w:r w:rsidRPr="002009EC">
        <w:rPr>
          <w:szCs w:val="22"/>
          <w:shd w:val="clear" w:color="auto" w:fill="AEAAAA" w:themeFill="background2" w:themeFillShade="BF"/>
          <w:lang w:val="lt-LT"/>
        </w:rPr>
        <w:t>sudedamosios dalies</w:t>
      </w:r>
      <w:r w:rsidRPr="00671CD4">
        <w:rPr>
          <w:szCs w:val="22"/>
          <w:shd w:val="clear" w:color="auto" w:fill="A6A6A6"/>
          <w:lang w:val="lt-LT"/>
        </w:rPr>
        <w:t xml:space="preserve">). Tai atitinka 2,0 % </w:t>
      </w:r>
      <w:r>
        <w:rPr>
          <w:szCs w:val="22"/>
          <w:shd w:val="clear" w:color="auto" w:fill="A6A6A6"/>
          <w:lang w:val="lt-LT"/>
        </w:rPr>
        <w:t xml:space="preserve">didžiausios rekomenduojamos natrio paros normos </w:t>
      </w:r>
      <w:r w:rsidRPr="00671CD4">
        <w:rPr>
          <w:szCs w:val="22"/>
          <w:shd w:val="clear" w:color="auto" w:fill="A6A6A6"/>
          <w:lang w:val="lt-LT"/>
        </w:rPr>
        <w:t>suaugusiesiems</w:t>
      </w:r>
      <w:r>
        <w:rPr>
          <w:szCs w:val="22"/>
          <w:shd w:val="clear" w:color="auto" w:fill="A6A6A6"/>
          <w:lang w:val="lt-LT"/>
        </w:rPr>
        <w:t>.</w:t>
      </w:r>
    </w:p>
    <w:p w14:paraId="0A480317" w14:textId="77777777" w:rsidR="00192D85" w:rsidRPr="00671CD4" w:rsidRDefault="00192D85" w:rsidP="00192D85">
      <w:pPr>
        <w:spacing w:line="240" w:lineRule="auto"/>
        <w:ind w:right="-20"/>
        <w:rPr>
          <w:szCs w:val="22"/>
          <w:shd w:val="clear" w:color="auto" w:fill="FFFFFF"/>
          <w:lang w:val="lt-LT"/>
        </w:rPr>
      </w:pPr>
    </w:p>
    <w:p w14:paraId="07AB5137" w14:textId="77777777" w:rsidR="00192D85" w:rsidRPr="00671CD4" w:rsidRDefault="00192D85" w:rsidP="00192D85">
      <w:pPr>
        <w:spacing w:line="240" w:lineRule="auto"/>
        <w:ind w:right="-20"/>
        <w:rPr>
          <w:szCs w:val="22"/>
          <w:shd w:val="clear" w:color="auto" w:fill="808080"/>
          <w:lang w:val="lt-LT"/>
        </w:rPr>
      </w:pPr>
      <w:r>
        <w:rPr>
          <w:szCs w:val="22"/>
          <w:shd w:val="clear" w:color="auto" w:fill="808080"/>
          <w:lang w:val="lt-LT"/>
        </w:rPr>
        <w:t>Tresuvi</w:t>
      </w:r>
      <w:r w:rsidRPr="00671CD4">
        <w:rPr>
          <w:szCs w:val="22"/>
          <w:shd w:val="clear" w:color="auto" w:fill="808080"/>
          <w:lang w:val="lt-LT"/>
        </w:rPr>
        <w:t xml:space="preserve"> 10 mg/ml infuzinis tirpalas:</w:t>
      </w:r>
    </w:p>
    <w:p w14:paraId="525765E0" w14:textId="77777777" w:rsidR="00192D85" w:rsidRDefault="00192D85" w:rsidP="00192D85">
      <w:pPr>
        <w:shd w:val="clear" w:color="auto" w:fill="FFFFFF" w:themeFill="background1"/>
        <w:spacing w:line="240" w:lineRule="auto"/>
        <w:ind w:right="-20"/>
        <w:rPr>
          <w:szCs w:val="22"/>
          <w:shd w:val="clear" w:color="auto" w:fill="808080"/>
          <w:lang w:val="lt-LT"/>
        </w:rPr>
      </w:pPr>
      <w:r>
        <w:rPr>
          <w:szCs w:val="22"/>
          <w:shd w:val="clear" w:color="auto" w:fill="808080"/>
          <w:lang w:val="lt-LT"/>
        </w:rPr>
        <w:t xml:space="preserve">Kiekviename </w:t>
      </w:r>
      <w:r w:rsidRPr="00671CD4">
        <w:rPr>
          <w:szCs w:val="22"/>
          <w:shd w:val="clear" w:color="auto" w:fill="808080"/>
          <w:lang w:val="lt-LT"/>
        </w:rPr>
        <w:t>šio vaist</w:t>
      </w:r>
      <w:r>
        <w:rPr>
          <w:szCs w:val="22"/>
          <w:shd w:val="clear" w:color="auto" w:fill="808080"/>
          <w:lang w:val="lt-LT"/>
        </w:rPr>
        <w:t>o</w:t>
      </w:r>
      <w:r w:rsidRPr="00671CD4">
        <w:rPr>
          <w:szCs w:val="22"/>
          <w:shd w:val="clear" w:color="auto" w:fill="808080"/>
          <w:lang w:val="lt-LT"/>
        </w:rPr>
        <w:t xml:space="preserve"> 10 ml </w:t>
      </w:r>
      <w:r>
        <w:rPr>
          <w:szCs w:val="22"/>
          <w:shd w:val="clear" w:color="auto" w:fill="808080"/>
          <w:lang w:val="lt-LT"/>
        </w:rPr>
        <w:t>flakone</w:t>
      </w:r>
      <w:r w:rsidRPr="00671CD4">
        <w:rPr>
          <w:szCs w:val="22"/>
          <w:shd w:val="clear" w:color="auto" w:fill="808080"/>
          <w:lang w:val="lt-LT"/>
        </w:rPr>
        <w:t xml:space="preserve"> yra 37,4</w:t>
      </w:r>
      <w:r>
        <w:rPr>
          <w:szCs w:val="22"/>
          <w:shd w:val="clear" w:color="auto" w:fill="808080"/>
          <w:lang w:val="lt-LT"/>
        </w:rPr>
        <w:t> </w:t>
      </w:r>
      <w:r w:rsidRPr="00671CD4">
        <w:rPr>
          <w:szCs w:val="22"/>
          <w:shd w:val="clear" w:color="auto" w:fill="808080"/>
          <w:lang w:val="lt-LT"/>
        </w:rPr>
        <w:t xml:space="preserve">mg natrio (valgomosios </w:t>
      </w:r>
      <w:r w:rsidRPr="002009EC">
        <w:rPr>
          <w:szCs w:val="22"/>
          <w:shd w:val="clear" w:color="auto" w:fill="767171" w:themeFill="background2" w:themeFillShade="80"/>
          <w:lang w:val="lt-LT"/>
        </w:rPr>
        <w:t xml:space="preserve">druskos </w:t>
      </w:r>
      <w:r w:rsidRPr="002009EC">
        <w:rPr>
          <w:szCs w:val="22"/>
          <w:highlight w:val="darkGray"/>
          <w:shd w:val="clear" w:color="auto" w:fill="767171" w:themeFill="background2" w:themeFillShade="80"/>
          <w:lang w:val="lt-LT"/>
        </w:rPr>
        <w:t>sudedamosios dalies</w:t>
      </w:r>
      <w:r w:rsidRPr="00671CD4">
        <w:rPr>
          <w:szCs w:val="22"/>
          <w:shd w:val="clear" w:color="auto" w:fill="808080"/>
          <w:lang w:val="lt-LT"/>
        </w:rPr>
        <w:t xml:space="preserve">). Tai atitinka 1,9 % </w:t>
      </w:r>
      <w:r>
        <w:rPr>
          <w:szCs w:val="22"/>
          <w:shd w:val="clear" w:color="auto" w:fill="808080"/>
          <w:lang w:val="lt-LT"/>
        </w:rPr>
        <w:t xml:space="preserve">didžiausios rekomenduojamos natrio paros normos </w:t>
      </w:r>
      <w:r w:rsidRPr="00671CD4">
        <w:rPr>
          <w:szCs w:val="22"/>
          <w:shd w:val="clear" w:color="auto" w:fill="808080"/>
          <w:lang w:val="lt-LT"/>
        </w:rPr>
        <w:t>suaugusiesiems</w:t>
      </w:r>
      <w:r>
        <w:rPr>
          <w:szCs w:val="22"/>
          <w:shd w:val="clear" w:color="auto" w:fill="808080"/>
          <w:lang w:val="lt-LT"/>
        </w:rPr>
        <w:t>.</w:t>
      </w:r>
    </w:p>
    <w:p w14:paraId="7DEC135E" w14:textId="77777777" w:rsidR="00192D85" w:rsidRDefault="00192D85" w:rsidP="00192D85">
      <w:pPr>
        <w:shd w:val="clear" w:color="auto" w:fill="FFFFFF" w:themeFill="background1"/>
        <w:spacing w:line="240" w:lineRule="auto"/>
        <w:ind w:right="-20"/>
        <w:rPr>
          <w:szCs w:val="22"/>
          <w:shd w:val="clear" w:color="auto" w:fill="808080"/>
          <w:lang w:val="lt-LT"/>
        </w:rPr>
      </w:pPr>
    </w:p>
    <w:p w14:paraId="64B00AE9" w14:textId="77777777" w:rsidR="00192D85" w:rsidRDefault="00192D85" w:rsidP="00192D85">
      <w:pPr>
        <w:tabs>
          <w:tab w:val="left" w:pos="426"/>
        </w:tabs>
        <w:spacing w:line="240" w:lineRule="auto"/>
        <w:rPr>
          <w:b/>
          <w:bCs/>
          <w:szCs w:val="22"/>
          <w:lang w:val="lt-LT"/>
        </w:rPr>
      </w:pPr>
    </w:p>
    <w:p w14:paraId="509F7FF5" w14:textId="77777777" w:rsidR="00192D85" w:rsidRPr="00460EA1" w:rsidRDefault="00192D85" w:rsidP="00192D85">
      <w:pPr>
        <w:tabs>
          <w:tab w:val="left" w:pos="426"/>
        </w:tabs>
        <w:spacing w:line="240" w:lineRule="auto"/>
        <w:rPr>
          <w:b/>
          <w:bCs/>
          <w:szCs w:val="22"/>
          <w:lang w:val="lt-LT"/>
        </w:rPr>
      </w:pPr>
      <w:r w:rsidRPr="00460EA1">
        <w:rPr>
          <w:b/>
          <w:bCs/>
          <w:szCs w:val="22"/>
          <w:lang w:val="lt-LT"/>
        </w:rPr>
        <w:t>3.</w:t>
      </w:r>
      <w:r w:rsidRPr="00460EA1">
        <w:rPr>
          <w:b/>
          <w:bCs/>
          <w:szCs w:val="22"/>
          <w:lang w:val="lt-LT"/>
        </w:rPr>
        <w:tab/>
        <w:t>Kaip vartoti Tresuvi</w:t>
      </w:r>
    </w:p>
    <w:p w14:paraId="11FCC8C0" w14:textId="77777777" w:rsidR="00192D85" w:rsidRDefault="00192D85" w:rsidP="00192D85">
      <w:pPr>
        <w:keepNext/>
        <w:keepLines/>
        <w:spacing w:after="240" w:line="240" w:lineRule="auto"/>
        <w:ind w:right="-20"/>
        <w:rPr>
          <w:szCs w:val="22"/>
          <w:lang w:val="lt-LT"/>
        </w:rPr>
      </w:pPr>
    </w:p>
    <w:p w14:paraId="29AE330F" w14:textId="77777777" w:rsidR="00192D85" w:rsidRPr="00460EA1" w:rsidRDefault="00192D85" w:rsidP="00192D85">
      <w:pPr>
        <w:keepNext/>
        <w:keepLines/>
        <w:spacing w:after="240" w:line="240" w:lineRule="auto"/>
        <w:ind w:right="-20"/>
        <w:rPr>
          <w:szCs w:val="22"/>
          <w:lang w:val="lt-LT"/>
        </w:rPr>
      </w:pPr>
      <w:r w:rsidRPr="00460EA1">
        <w:rPr>
          <w:szCs w:val="22"/>
          <w:lang w:val="lt-LT"/>
        </w:rPr>
        <w:t>Visada vartokite šį vaistą tiksliai, kaip nurodė gydytojas. Jei abejojate, kreipkitės į gydytoją.</w:t>
      </w:r>
    </w:p>
    <w:p w14:paraId="1AE9A0F7" w14:textId="77777777" w:rsidR="00192D85" w:rsidRPr="00460EA1" w:rsidRDefault="00192D85" w:rsidP="00192D85">
      <w:pPr>
        <w:spacing w:after="240" w:line="240" w:lineRule="auto"/>
        <w:ind w:right="-20"/>
        <w:rPr>
          <w:b/>
          <w:bCs/>
          <w:szCs w:val="22"/>
          <w:lang w:val="lt-LT"/>
        </w:rPr>
      </w:pPr>
      <w:r w:rsidRPr="00460EA1">
        <w:rPr>
          <w:b/>
          <w:bCs/>
          <w:szCs w:val="22"/>
          <w:lang w:val="lt-LT"/>
        </w:rPr>
        <w:t>Vartojimo metodas</w:t>
      </w:r>
    </w:p>
    <w:p w14:paraId="0FD0E765" w14:textId="77777777" w:rsidR="00192D85" w:rsidRPr="00460EA1" w:rsidRDefault="00192D85" w:rsidP="00192D85">
      <w:pPr>
        <w:spacing w:after="240" w:line="240" w:lineRule="auto"/>
        <w:ind w:right="-20"/>
        <w:rPr>
          <w:szCs w:val="22"/>
          <w:lang w:val="lt-LT"/>
        </w:rPr>
      </w:pPr>
      <w:r w:rsidRPr="00460EA1">
        <w:rPr>
          <w:szCs w:val="22"/>
          <w:lang w:val="lt-LT"/>
        </w:rPr>
        <w:t>Tresuvi skiriamas tęstine infuzija, vienu iš šių metodų:</w:t>
      </w:r>
    </w:p>
    <w:p w14:paraId="5C49C1FD" w14:textId="77777777" w:rsidR="00192D85" w:rsidRPr="00460EA1" w:rsidRDefault="00192D85" w:rsidP="00192D85">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po oda per ploną vamzdelį (kaniulę), įvestą po pilvo arba šlaunies oda;</w:t>
      </w:r>
    </w:p>
    <w:p w14:paraId="14A3FEE0" w14:textId="77777777" w:rsidR="00192D85" w:rsidRPr="00460EA1" w:rsidRDefault="00192D85" w:rsidP="00192D85">
      <w:pPr>
        <w:pStyle w:val="Sraopastraipa"/>
        <w:spacing w:after="0" w:line="240" w:lineRule="auto"/>
        <w:ind w:left="567"/>
        <w:rPr>
          <w:rFonts w:ascii="Times New Roman" w:eastAsia="Times New Roman" w:hAnsi="Times New Roman" w:cs="Times New Roman"/>
        </w:rPr>
      </w:pPr>
      <w:r w:rsidRPr="00460EA1">
        <w:rPr>
          <w:rFonts w:ascii="Times New Roman" w:hAnsi="Times New Roman" w:cs="Times New Roman"/>
        </w:rPr>
        <w:t>arba</w:t>
      </w:r>
    </w:p>
    <w:p w14:paraId="7275836E" w14:textId="77777777" w:rsidR="00192D85" w:rsidRPr="00460EA1" w:rsidRDefault="00192D85" w:rsidP="00192D85">
      <w:pPr>
        <w:pStyle w:val="Sraopastraipa"/>
        <w:widowControl w:val="0"/>
        <w:numPr>
          <w:ilvl w:val="0"/>
          <w:numId w:val="10"/>
        </w:numPr>
        <w:spacing w:after="240" w:line="240" w:lineRule="auto"/>
        <w:ind w:left="567" w:hanging="567"/>
        <w:rPr>
          <w:rFonts w:ascii="Times New Roman" w:eastAsia="Times New Roman" w:hAnsi="Times New Roman" w:cs="Times New Roman"/>
        </w:rPr>
      </w:pPr>
      <w:r w:rsidRPr="00460EA1">
        <w:rPr>
          <w:rFonts w:ascii="Times New Roman" w:hAnsi="Times New Roman" w:cs="Times New Roman"/>
        </w:rPr>
        <w:t>į veną per vamzdelį (kateterį), kuris paprastai įvedamas per kaklą, krūtinę arba kirkšnį.</w:t>
      </w:r>
    </w:p>
    <w:p w14:paraId="21400BAC" w14:textId="77777777" w:rsidR="00192D85" w:rsidRPr="00460EA1" w:rsidRDefault="00192D85" w:rsidP="00192D85">
      <w:pPr>
        <w:spacing w:after="240" w:line="240" w:lineRule="auto"/>
        <w:rPr>
          <w:szCs w:val="22"/>
          <w:lang w:val="lt-LT"/>
        </w:rPr>
      </w:pPr>
      <w:r w:rsidRPr="00460EA1">
        <w:rPr>
          <w:szCs w:val="22"/>
          <w:lang w:val="lt-LT"/>
        </w:rPr>
        <w:lastRenderedPageBreak/>
        <w:t>Abiem atvejais vaistą Tresuvi per vamzdelį stumia nešiojama pompa</w:t>
      </w:r>
      <w:r>
        <w:rPr>
          <w:szCs w:val="22"/>
          <w:lang w:val="lt-LT"/>
        </w:rPr>
        <w:t>, esanti už Jūsų kūno (išorinė)</w:t>
      </w:r>
      <w:r w:rsidRPr="00460EA1">
        <w:rPr>
          <w:szCs w:val="22"/>
          <w:lang w:val="lt-LT"/>
        </w:rPr>
        <w:t>.</w:t>
      </w:r>
    </w:p>
    <w:p w14:paraId="310C90F0" w14:textId="5CB7D425" w:rsidR="00192D85" w:rsidRDefault="00192D85" w:rsidP="00192D85">
      <w:pPr>
        <w:spacing w:line="240" w:lineRule="auto"/>
        <w:ind w:right="-14"/>
        <w:rPr>
          <w:szCs w:val="22"/>
          <w:lang w:val="lt-LT"/>
        </w:rPr>
      </w:pPr>
      <w:r w:rsidRPr="00460EA1">
        <w:rPr>
          <w:szCs w:val="22"/>
          <w:lang w:val="lt-LT"/>
        </w:rPr>
        <w:t xml:space="preserve">Prieš išeinant iš ligoninės arba klinikos gydytojas pasakys, kaip paruošti Tresuvi ir kokiu greičiu pompa </w:t>
      </w:r>
      <w:r w:rsidR="00984462">
        <w:rPr>
          <w:szCs w:val="22"/>
          <w:lang w:val="lt-LT"/>
        </w:rPr>
        <w:t>J</w:t>
      </w:r>
      <w:r w:rsidRPr="00460EA1">
        <w:rPr>
          <w:szCs w:val="22"/>
          <w:lang w:val="lt-LT"/>
        </w:rPr>
        <w:t xml:space="preserve">ums turi tiekti </w:t>
      </w:r>
      <w:proofErr w:type="spellStart"/>
      <w:r w:rsidRPr="00460EA1">
        <w:rPr>
          <w:szCs w:val="22"/>
          <w:lang w:val="lt-LT"/>
        </w:rPr>
        <w:t>treprostinilį</w:t>
      </w:r>
      <w:proofErr w:type="spellEnd"/>
      <w:r w:rsidRPr="00460EA1">
        <w:rPr>
          <w:szCs w:val="22"/>
          <w:lang w:val="lt-LT"/>
        </w:rPr>
        <w:t>.</w:t>
      </w:r>
    </w:p>
    <w:p w14:paraId="4A211DA8" w14:textId="77777777" w:rsidR="00192D85" w:rsidRDefault="00192D85" w:rsidP="00192D85">
      <w:pPr>
        <w:spacing w:line="240" w:lineRule="auto"/>
        <w:ind w:right="-14"/>
        <w:rPr>
          <w:szCs w:val="22"/>
          <w:lang w:val="lt-LT"/>
        </w:rPr>
      </w:pPr>
    </w:p>
    <w:p w14:paraId="737B8108" w14:textId="77777777" w:rsidR="00192D85" w:rsidRDefault="00192D85" w:rsidP="00192D85">
      <w:pPr>
        <w:spacing w:line="240" w:lineRule="auto"/>
        <w:ind w:right="-14"/>
        <w:rPr>
          <w:szCs w:val="22"/>
          <w:lang w:val="lt-LT"/>
        </w:rPr>
      </w:pPr>
      <w:r w:rsidRPr="00460EA1">
        <w:rPr>
          <w:szCs w:val="22"/>
          <w:lang w:val="lt-LT"/>
        </w:rPr>
        <w:t>Skalaujant neatjungtą infuzijos liniją galima netyčia perdozuoti vaisto.</w:t>
      </w:r>
    </w:p>
    <w:p w14:paraId="6412094A" w14:textId="77777777" w:rsidR="00192D85" w:rsidRDefault="00192D85" w:rsidP="00192D85">
      <w:pPr>
        <w:spacing w:line="240" w:lineRule="auto"/>
        <w:ind w:right="-14"/>
        <w:rPr>
          <w:szCs w:val="22"/>
          <w:lang w:val="lt-LT"/>
        </w:rPr>
      </w:pPr>
    </w:p>
    <w:p w14:paraId="22FB3F9D" w14:textId="77777777" w:rsidR="00192D85" w:rsidRPr="0007795E" w:rsidRDefault="00192D85" w:rsidP="00192D85">
      <w:pPr>
        <w:spacing w:line="240" w:lineRule="auto"/>
        <w:ind w:right="-14"/>
        <w:rPr>
          <w:szCs w:val="22"/>
          <w:lang w:val="lt-LT"/>
        </w:rPr>
      </w:pPr>
      <w:r>
        <w:rPr>
          <w:szCs w:val="22"/>
          <w:lang w:val="lt-LT"/>
        </w:rPr>
        <w:t>Kitu atveju,</w:t>
      </w:r>
      <w:r w:rsidRPr="0007795E">
        <w:rPr>
          <w:szCs w:val="22"/>
          <w:lang w:val="lt-LT"/>
        </w:rPr>
        <w:t xml:space="preserve"> </w:t>
      </w:r>
      <w:r w:rsidRPr="00460EA1">
        <w:rPr>
          <w:szCs w:val="22"/>
          <w:lang w:val="lt-LT"/>
        </w:rPr>
        <w:t xml:space="preserve">Tresuvi </w:t>
      </w:r>
      <w:r w:rsidRPr="0007795E">
        <w:rPr>
          <w:szCs w:val="22"/>
          <w:lang w:val="lt-LT"/>
        </w:rPr>
        <w:t xml:space="preserve">gali būti </w:t>
      </w:r>
      <w:r>
        <w:rPr>
          <w:szCs w:val="22"/>
          <w:lang w:val="lt-LT"/>
        </w:rPr>
        <w:t>leidžiamas</w:t>
      </w:r>
      <w:r w:rsidRPr="0007795E">
        <w:rPr>
          <w:szCs w:val="22"/>
          <w:lang w:val="lt-LT"/>
        </w:rPr>
        <w:t xml:space="preserve"> į veną per implantuojamą infuzijos pompą, paprastai chirurginiu būdu </w:t>
      </w:r>
      <w:r>
        <w:rPr>
          <w:szCs w:val="22"/>
          <w:lang w:val="lt-LT"/>
        </w:rPr>
        <w:t>įstatoma</w:t>
      </w:r>
      <w:r w:rsidRPr="0007795E">
        <w:rPr>
          <w:szCs w:val="22"/>
          <w:lang w:val="lt-LT"/>
        </w:rPr>
        <w:t xml:space="preserve"> po pilvo oda. Tokiu atveju </w:t>
      </w:r>
      <w:r>
        <w:rPr>
          <w:szCs w:val="22"/>
          <w:lang w:val="lt-LT"/>
        </w:rPr>
        <w:t>pompa ir vamzdeliai yra visiškai J</w:t>
      </w:r>
      <w:r w:rsidRPr="0007795E">
        <w:rPr>
          <w:szCs w:val="22"/>
          <w:lang w:val="lt-LT"/>
        </w:rPr>
        <w:t>ūsų kūno viduje (vidiniai), todėl tu</w:t>
      </w:r>
      <w:r>
        <w:rPr>
          <w:szCs w:val="22"/>
          <w:lang w:val="lt-LT"/>
        </w:rPr>
        <w:t>rėsite periodiškai (pvz., kas 4 </w:t>
      </w:r>
      <w:r w:rsidRPr="0007795E">
        <w:rPr>
          <w:szCs w:val="22"/>
          <w:lang w:val="lt-LT"/>
        </w:rPr>
        <w:t xml:space="preserve">savaites) lankytis ligoninėje arba klinikoje, kad </w:t>
      </w:r>
      <w:r>
        <w:rPr>
          <w:szCs w:val="22"/>
          <w:lang w:val="lt-LT"/>
        </w:rPr>
        <w:t>būtų papildytas</w:t>
      </w:r>
      <w:r w:rsidRPr="0007795E">
        <w:rPr>
          <w:szCs w:val="22"/>
          <w:lang w:val="lt-LT"/>
        </w:rPr>
        <w:t xml:space="preserve"> vidin</w:t>
      </w:r>
      <w:r>
        <w:rPr>
          <w:szCs w:val="22"/>
          <w:lang w:val="lt-LT"/>
        </w:rPr>
        <w:t>is</w:t>
      </w:r>
      <w:r w:rsidRPr="0007795E">
        <w:rPr>
          <w:szCs w:val="22"/>
          <w:lang w:val="lt-LT"/>
        </w:rPr>
        <w:t xml:space="preserve"> rezervuar</w:t>
      </w:r>
      <w:r>
        <w:rPr>
          <w:szCs w:val="22"/>
          <w:lang w:val="lt-LT"/>
        </w:rPr>
        <w:t>as</w:t>
      </w:r>
      <w:r w:rsidRPr="0007795E">
        <w:rPr>
          <w:szCs w:val="22"/>
          <w:lang w:val="lt-LT"/>
        </w:rPr>
        <w:t>.</w:t>
      </w:r>
    </w:p>
    <w:p w14:paraId="1BC43ACF" w14:textId="77777777" w:rsidR="00192D85" w:rsidRPr="0007795E" w:rsidRDefault="00192D85" w:rsidP="00192D85">
      <w:pPr>
        <w:spacing w:line="240" w:lineRule="auto"/>
        <w:ind w:right="-14"/>
        <w:rPr>
          <w:szCs w:val="22"/>
          <w:lang w:val="lt-LT"/>
        </w:rPr>
      </w:pPr>
    </w:p>
    <w:p w14:paraId="5210E9B2" w14:textId="77777777" w:rsidR="00192D85" w:rsidRDefault="00192D85" w:rsidP="00192D85">
      <w:pPr>
        <w:spacing w:line="240" w:lineRule="auto"/>
        <w:ind w:right="-14"/>
        <w:rPr>
          <w:szCs w:val="22"/>
          <w:lang w:val="lt-LT"/>
        </w:rPr>
      </w:pPr>
      <w:r w:rsidRPr="0007795E">
        <w:rPr>
          <w:szCs w:val="22"/>
          <w:lang w:val="lt-LT"/>
        </w:rPr>
        <w:t xml:space="preserve">Bet kuriuo atveju </w:t>
      </w:r>
      <w:r>
        <w:rPr>
          <w:szCs w:val="22"/>
          <w:lang w:val="lt-LT"/>
        </w:rPr>
        <w:t xml:space="preserve">Jums taip pat turi būti pateikta informacija, </w:t>
      </w:r>
      <w:r w:rsidRPr="0007795E">
        <w:rPr>
          <w:szCs w:val="22"/>
          <w:lang w:val="lt-LT"/>
        </w:rPr>
        <w:t>kaip t</w:t>
      </w:r>
      <w:r>
        <w:rPr>
          <w:szCs w:val="22"/>
          <w:lang w:val="lt-LT"/>
        </w:rPr>
        <w:t>aisyklingai</w:t>
      </w:r>
      <w:r w:rsidRPr="0007795E">
        <w:rPr>
          <w:szCs w:val="22"/>
          <w:lang w:val="lt-LT"/>
        </w:rPr>
        <w:t xml:space="preserve"> naudoti </w:t>
      </w:r>
      <w:r>
        <w:rPr>
          <w:szCs w:val="22"/>
          <w:lang w:val="lt-LT"/>
        </w:rPr>
        <w:t>pompą ir ką daryti, jei ji nustotų veikti</w:t>
      </w:r>
      <w:r w:rsidRPr="0007795E">
        <w:rPr>
          <w:szCs w:val="22"/>
          <w:lang w:val="lt-LT"/>
        </w:rPr>
        <w:t>. Informacijoje taip pat tur</w:t>
      </w:r>
      <w:r>
        <w:rPr>
          <w:szCs w:val="22"/>
          <w:lang w:val="lt-LT"/>
        </w:rPr>
        <w:t>i</w:t>
      </w:r>
      <w:r w:rsidRPr="0007795E">
        <w:rPr>
          <w:szCs w:val="22"/>
          <w:lang w:val="lt-LT"/>
        </w:rPr>
        <w:t xml:space="preserve"> būti nurodyta, į ką kreiptis kritiniu atveju</w:t>
      </w:r>
      <w:r>
        <w:rPr>
          <w:szCs w:val="22"/>
          <w:lang w:val="lt-LT"/>
        </w:rPr>
        <w:t>.</w:t>
      </w:r>
    </w:p>
    <w:p w14:paraId="6DE22AFA" w14:textId="77777777" w:rsidR="00192D85" w:rsidRPr="00460EA1" w:rsidRDefault="00192D85" w:rsidP="00192D85">
      <w:pPr>
        <w:spacing w:line="240" w:lineRule="auto"/>
        <w:ind w:right="-14"/>
        <w:rPr>
          <w:szCs w:val="22"/>
          <w:lang w:val="lt-LT"/>
        </w:rPr>
      </w:pPr>
    </w:p>
    <w:p w14:paraId="1897A671" w14:textId="77777777" w:rsidR="00192D85" w:rsidRPr="00460EA1" w:rsidRDefault="00192D85" w:rsidP="00192D85">
      <w:pPr>
        <w:spacing w:after="240" w:line="240" w:lineRule="auto"/>
        <w:ind w:right="-20"/>
        <w:rPr>
          <w:b/>
          <w:szCs w:val="22"/>
          <w:lang w:val="lt-LT"/>
        </w:rPr>
      </w:pPr>
      <w:r w:rsidRPr="00460EA1">
        <w:rPr>
          <w:szCs w:val="22"/>
          <w:lang w:val="lt-LT"/>
        </w:rPr>
        <w:t xml:space="preserve">Tresuvi reikia skiesti, tik tada, jeigu vaisto skiriama </w:t>
      </w:r>
      <w:r>
        <w:rPr>
          <w:szCs w:val="22"/>
          <w:lang w:val="lt-LT"/>
        </w:rPr>
        <w:t>nuolatinės</w:t>
      </w:r>
      <w:r w:rsidRPr="00460EA1">
        <w:rPr>
          <w:szCs w:val="22"/>
          <w:lang w:val="lt-LT"/>
        </w:rPr>
        <w:t xml:space="preserve"> infuzijos į veną būdu:</w:t>
      </w:r>
    </w:p>
    <w:p w14:paraId="0CD90D01" w14:textId="77777777" w:rsidR="00192D85" w:rsidRDefault="00192D85" w:rsidP="00192D85">
      <w:pPr>
        <w:spacing w:line="240" w:lineRule="auto"/>
        <w:rPr>
          <w:szCs w:val="22"/>
          <w:lang w:val="lt-LT"/>
        </w:rPr>
      </w:pPr>
      <w:r>
        <w:rPr>
          <w:b/>
          <w:szCs w:val="22"/>
          <w:lang w:val="lt-LT"/>
        </w:rPr>
        <w:t>I</w:t>
      </w:r>
      <w:r w:rsidRPr="0007795E">
        <w:rPr>
          <w:b/>
          <w:szCs w:val="22"/>
          <w:lang w:val="lt-LT"/>
        </w:rPr>
        <w:t xml:space="preserve">nfuzijos į veną, </w:t>
      </w:r>
      <w:r w:rsidRPr="005E275E">
        <w:rPr>
          <w:b/>
          <w:szCs w:val="22"/>
          <w:lang w:val="lt-LT"/>
        </w:rPr>
        <w:t xml:space="preserve">naudojant </w:t>
      </w:r>
      <w:r w:rsidRPr="00AE5674">
        <w:rPr>
          <w:b/>
          <w:szCs w:val="22"/>
          <w:u w:val="single"/>
          <w:lang w:val="lt-LT"/>
        </w:rPr>
        <w:t>išorinę ambulatorinę pompą</w:t>
      </w:r>
      <w:r w:rsidRPr="005E275E">
        <w:rPr>
          <w:b/>
          <w:szCs w:val="22"/>
          <w:lang w:val="lt-LT"/>
        </w:rPr>
        <w:t>, atveju</w:t>
      </w:r>
      <w:r w:rsidRPr="00AE5674">
        <w:rPr>
          <w:bCs/>
          <w:szCs w:val="22"/>
          <w:lang w:val="lt-LT"/>
        </w:rPr>
        <w:t xml:space="preserve">: </w:t>
      </w:r>
      <w:r w:rsidRPr="00460EA1">
        <w:rPr>
          <w:szCs w:val="22"/>
          <w:lang w:val="lt-LT"/>
        </w:rPr>
        <w:t>Treprostinilio tirpalą skiesti galima tik steriliu injekcijų vandeniu arba 0,9</w:t>
      </w:r>
      <w:r>
        <w:rPr>
          <w:szCs w:val="22"/>
          <w:lang w:val="lt-LT"/>
        </w:rPr>
        <w:t> </w:t>
      </w:r>
      <w:r w:rsidRPr="00460EA1">
        <w:rPr>
          <w:szCs w:val="22"/>
          <w:lang w:val="lt-LT"/>
        </w:rPr>
        <w:t>% natrio chlorido injekcijų tirpalu (pagal gydytojo nurodymus).</w:t>
      </w:r>
    </w:p>
    <w:p w14:paraId="7DD48B91" w14:textId="77777777" w:rsidR="00192D85" w:rsidRDefault="00192D85" w:rsidP="00192D85">
      <w:pPr>
        <w:spacing w:line="240" w:lineRule="auto"/>
        <w:rPr>
          <w:szCs w:val="22"/>
          <w:lang w:val="lt-LT"/>
        </w:rPr>
      </w:pPr>
    </w:p>
    <w:p w14:paraId="5DFB4052" w14:textId="77777777" w:rsidR="00192D85" w:rsidRPr="00460EA1" w:rsidRDefault="00192D85" w:rsidP="00192D85">
      <w:pPr>
        <w:spacing w:line="240" w:lineRule="auto"/>
        <w:rPr>
          <w:szCs w:val="22"/>
          <w:lang w:val="lt-LT"/>
        </w:rPr>
      </w:pPr>
      <w:r>
        <w:rPr>
          <w:b/>
          <w:szCs w:val="22"/>
          <w:lang w:val="lt-LT"/>
        </w:rPr>
        <w:t>I</w:t>
      </w:r>
      <w:r w:rsidRPr="0007795E">
        <w:rPr>
          <w:b/>
          <w:szCs w:val="22"/>
          <w:lang w:val="lt-LT"/>
        </w:rPr>
        <w:t>nfuzijos į veną, naudojant implantuojamą infuzijos pompą, atveju</w:t>
      </w:r>
      <w:r w:rsidRPr="0007795E">
        <w:rPr>
          <w:szCs w:val="22"/>
          <w:lang w:val="lt-LT"/>
        </w:rPr>
        <w:t xml:space="preserve">: Jūs </w:t>
      </w:r>
      <w:r>
        <w:rPr>
          <w:szCs w:val="22"/>
          <w:lang w:val="lt-LT"/>
        </w:rPr>
        <w:t>turite periodiškai (pvz., kas 4 </w:t>
      </w:r>
      <w:r w:rsidRPr="0007795E">
        <w:rPr>
          <w:szCs w:val="22"/>
          <w:lang w:val="lt-LT"/>
        </w:rPr>
        <w:t xml:space="preserve">savaites) lankytis ligoninėje arba klinikoje, kur sveikatos </w:t>
      </w:r>
      <w:r>
        <w:rPr>
          <w:szCs w:val="22"/>
          <w:lang w:val="lt-LT"/>
        </w:rPr>
        <w:t>priežiūros specialistai turi pra</w:t>
      </w:r>
      <w:r w:rsidRPr="0007795E">
        <w:rPr>
          <w:szCs w:val="22"/>
          <w:lang w:val="lt-LT"/>
        </w:rPr>
        <w:t>s</w:t>
      </w:r>
      <w:r>
        <w:rPr>
          <w:szCs w:val="22"/>
          <w:lang w:val="lt-LT"/>
        </w:rPr>
        <w:t>kiesti treprostinilio tirpalą 0,9 </w:t>
      </w:r>
      <w:r w:rsidRPr="0007795E">
        <w:rPr>
          <w:szCs w:val="22"/>
          <w:lang w:val="lt-LT"/>
        </w:rPr>
        <w:t>% natrio chlorido injekciniu tirpalu ir papildyti vidinį rezervuarą.</w:t>
      </w:r>
    </w:p>
    <w:p w14:paraId="0ADF735E" w14:textId="77777777" w:rsidR="00192D85" w:rsidRDefault="00192D85" w:rsidP="00192D85">
      <w:pPr>
        <w:spacing w:after="240" w:line="240" w:lineRule="auto"/>
        <w:jc w:val="both"/>
        <w:rPr>
          <w:szCs w:val="22"/>
          <w:u w:val="single" w:color="000000"/>
          <w:lang w:val="lt-LT"/>
        </w:rPr>
      </w:pPr>
    </w:p>
    <w:p w14:paraId="39598E01" w14:textId="77777777" w:rsidR="00192D85" w:rsidRPr="00460EA1" w:rsidRDefault="00192D85" w:rsidP="00192D85">
      <w:pPr>
        <w:spacing w:after="240" w:line="240" w:lineRule="auto"/>
        <w:jc w:val="both"/>
        <w:rPr>
          <w:szCs w:val="22"/>
          <w:u w:val="single" w:color="000000"/>
          <w:lang w:val="lt-LT"/>
        </w:rPr>
      </w:pPr>
      <w:r w:rsidRPr="00460EA1">
        <w:rPr>
          <w:szCs w:val="22"/>
          <w:u w:val="single" w:color="000000"/>
          <w:lang w:val="lt-LT"/>
        </w:rPr>
        <w:t>Suaugusieji pacientai</w:t>
      </w:r>
    </w:p>
    <w:p w14:paraId="3BA98053" w14:textId="77777777" w:rsidR="00192D85" w:rsidRPr="00460EA1" w:rsidRDefault="00192D85" w:rsidP="00192D85">
      <w:pPr>
        <w:spacing w:after="240" w:line="240" w:lineRule="auto"/>
        <w:rPr>
          <w:szCs w:val="22"/>
          <w:lang w:val="lt-LT"/>
        </w:rPr>
      </w:pPr>
      <w:r w:rsidRPr="00460EA1">
        <w:rPr>
          <w:szCs w:val="22"/>
          <w:lang w:val="lt-LT"/>
        </w:rPr>
        <w:t>Tresuvi tiekiamas 1</w:t>
      </w:r>
      <w:r>
        <w:rPr>
          <w:szCs w:val="22"/>
          <w:lang w:val="lt-LT"/>
        </w:rPr>
        <w:t> </w:t>
      </w:r>
      <w:r w:rsidRPr="00460EA1">
        <w:rPr>
          <w:szCs w:val="22"/>
          <w:lang w:val="lt-LT"/>
        </w:rPr>
        <w:t>mg/ml, 2,5</w:t>
      </w:r>
      <w:r>
        <w:rPr>
          <w:szCs w:val="22"/>
          <w:lang w:val="lt-LT"/>
        </w:rPr>
        <w:t> </w:t>
      </w:r>
      <w:r w:rsidRPr="00460EA1">
        <w:rPr>
          <w:szCs w:val="22"/>
          <w:lang w:val="lt-LT"/>
        </w:rPr>
        <w:t>mg/ml, 5</w:t>
      </w:r>
      <w:r>
        <w:rPr>
          <w:szCs w:val="22"/>
          <w:lang w:val="lt-LT"/>
        </w:rPr>
        <w:t> </w:t>
      </w:r>
      <w:r w:rsidRPr="00460EA1">
        <w:rPr>
          <w:szCs w:val="22"/>
          <w:lang w:val="lt-LT"/>
        </w:rPr>
        <w:t>mg/ml arba 10</w:t>
      </w:r>
      <w:r>
        <w:rPr>
          <w:szCs w:val="22"/>
          <w:lang w:val="lt-LT"/>
        </w:rPr>
        <w:t> </w:t>
      </w:r>
      <w:r w:rsidRPr="00460EA1">
        <w:rPr>
          <w:szCs w:val="22"/>
          <w:lang w:val="lt-LT"/>
        </w:rPr>
        <w:t>mg/ml infuzinių tirpalų forma. Gydytojas nustatys infuzijos greitį ir kokia dozė tinkama Jūsų būklei.</w:t>
      </w:r>
    </w:p>
    <w:p w14:paraId="70ACC053" w14:textId="77777777" w:rsidR="00192D85" w:rsidRPr="00460EA1" w:rsidRDefault="00192D85" w:rsidP="00192D85">
      <w:pPr>
        <w:spacing w:after="240" w:line="240" w:lineRule="auto"/>
        <w:jc w:val="both"/>
        <w:rPr>
          <w:szCs w:val="22"/>
          <w:u w:val="single" w:color="000000"/>
          <w:lang w:val="lt-LT"/>
        </w:rPr>
      </w:pPr>
      <w:r w:rsidRPr="00460EA1">
        <w:rPr>
          <w:szCs w:val="22"/>
          <w:u w:val="single" w:color="000000"/>
          <w:lang w:val="lt-LT"/>
        </w:rPr>
        <w:t>Viršsvorį turintys pacientai</w:t>
      </w:r>
    </w:p>
    <w:p w14:paraId="2E5B17A1" w14:textId="77777777" w:rsidR="00192D85" w:rsidRPr="00460EA1" w:rsidRDefault="00192D85" w:rsidP="00192D85">
      <w:pPr>
        <w:spacing w:after="240" w:line="240" w:lineRule="auto"/>
        <w:rPr>
          <w:szCs w:val="22"/>
          <w:lang w:val="lt-LT"/>
        </w:rPr>
      </w:pPr>
      <w:r w:rsidRPr="00460EA1">
        <w:rPr>
          <w:szCs w:val="22"/>
          <w:lang w:val="lt-LT"/>
        </w:rPr>
        <w:t>Jeigu turite viršsvorio (kūno masė 30</w:t>
      </w:r>
      <w:r>
        <w:rPr>
          <w:szCs w:val="22"/>
          <w:lang w:val="lt-LT"/>
        </w:rPr>
        <w:t> </w:t>
      </w:r>
      <w:r w:rsidRPr="00460EA1">
        <w:rPr>
          <w:szCs w:val="22"/>
          <w:lang w:val="lt-LT"/>
        </w:rPr>
        <w:t>% arba daugiau viršija idealią), gydytojas nustatys pradinę ir tolesnes dozes atsižvelgdamas į idealią kūno masę. Taip pat žr. 2 skyrių „Įspėjimai ir atsargumo priemonės“.</w:t>
      </w:r>
    </w:p>
    <w:p w14:paraId="77A64F7B" w14:textId="77777777" w:rsidR="00192D85" w:rsidRPr="00460EA1" w:rsidRDefault="00192D85" w:rsidP="00192D85">
      <w:pPr>
        <w:spacing w:after="240" w:line="240" w:lineRule="auto"/>
        <w:jc w:val="both"/>
        <w:rPr>
          <w:szCs w:val="22"/>
          <w:u w:val="single" w:color="000000"/>
          <w:lang w:val="lt-LT"/>
        </w:rPr>
      </w:pPr>
      <w:r w:rsidRPr="00460EA1">
        <w:rPr>
          <w:szCs w:val="22"/>
          <w:u w:val="single" w:color="000000"/>
          <w:lang w:val="lt-LT"/>
        </w:rPr>
        <w:t>Senyvi pacientai</w:t>
      </w:r>
    </w:p>
    <w:p w14:paraId="42441346" w14:textId="77777777" w:rsidR="00192D85" w:rsidRPr="00460EA1" w:rsidRDefault="00192D85" w:rsidP="00192D85">
      <w:pPr>
        <w:spacing w:after="240" w:line="240" w:lineRule="auto"/>
        <w:rPr>
          <w:szCs w:val="22"/>
          <w:lang w:val="lt-LT"/>
        </w:rPr>
      </w:pPr>
      <w:r w:rsidRPr="00460EA1">
        <w:rPr>
          <w:szCs w:val="22"/>
          <w:lang w:val="lt-LT"/>
        </w:rPr>
        <w:t>Gydytojas nustatys infuzijos greitį ir kokia dozė tinkama Jūsų būklei.</w:t>
      </w:r>
    </w:p>
    <w:p w14:paraId="48A44C5B" w14:textId="77777777" w:rsidR="00192D85" w:rsidRPr="00460EA1" w:rsidRDefault="00192D85" w:rsidP="00192D85">
      <w:pPr>
        <w:spacing w:after="240" w:line="240" w:lineRule="auto"/>
        <w:jc w:val="both"/>
        <w:rPr>
          <w:b/>
          <w:szCs w:val="22"/>
          <w:lang w:val="lt-LT"/>
        </w:rPr>
      </w:pPr>
      <w:r w:rsidRPr="00460EA1">
        <w:rPr>
          <w:b/>
          <w:szCs w:val="22"/>
          <w:lang w:val="lt-LT"/>
        </w:rPr>
        <w:t>Vartojimas vaikams ir paaugliams</w:t>
      </w:r>
    </w:p>
    <w:p w14:paraId="6212166C" w14:textId="77777777" w:rsidR="00192D85" w:rsidRPr="00460EA1" w:rsidRDefault="00192D85" w:rsidP="00192D85">
      <w:pPr>
        <w:spacing w:after="240" w:line="240" w:lineRule="auto"/>
        <w:rPr>
          <w:szCs w:val="22"/>
          <w:lang w:val="lt-LT"/>
        </w:rPr>
      </w:pPr>
      <w:r w:rsidRPr="00460EA1">
        <w:rPr>
          <w:szCs w:val="22"/>
          <w:lang w:val="lt-LT"/>
        </w:rPr>
        <w:t>Duomenų apie vaisto skyrimą vaikams ir paaugliams nepakanka.</w:t>
      </w:r>
    </w:p>
    <w:p w14:paraId="6AF3257E" w14:textId="77777777" w:rsidR="00192D85" w:rsidRPr="00460EA1" w:rsidRDefault="00192D85" w:rsidP="00192D85">
      <w:pPr>
        <w:spacing w:after="240" w:line="240" w:lineRule="auto"/>
        <w:jc w:val="both"/>
        <w:rPr>
          <w:szCs w:val="22"/>
          <w:u w:val="single" w:color="000000"/>
          <w:lang w:val="lt-LT"/>
        </w:rPr>
      </w:pPr>
      <w:r w:rsidRPr="00460EA1">
        <w:rPr>
          <w:szCs w:val="22"/>
          <w:u w:val="single" w:color="000000"/>
          <w:lang w:val="lt-LT"/>
        </w:rPr>
        <w:t>Dozės koregavimas</w:t>
      </w:r>
    </w:p>
    <w:p w14:paraId="0CF24112" w14:textId="77777777" w:rsidR="00192D85" w:rsidRPr="00460EA1" w:rsidRDefault="00192D85" w:rsidP="00192D85">
      <w:pPr>
        <w:pStyle w:val="Text"/>
        <w:spacing w:before="0" w:after="240"/>
        <w:rPr>
          <w:sz w:val="22"/>
          <w:szCs w:val="22"/>
        </w:rPr>
      </w:pPr>
      <w:r w:rsidRPr="00460EA1">
        <w:rPr>
          <w:sz w:val="22"/>
          <w:szCs w:val="22"/>
        </w:rPr>
        <w:t xml:space="preserve">Infuzijos greitį sumažinti arba padidinti pagal individualias savybes galima </w:t>
      </w:r>
      <w:r w:rsidRPr="00460EA1">
        <w:rPr>
          <w:b/>
          <w:bCs/>
          <w:sz w:val="22"/>
          <w:szCs w:val="22"/>
        </w:rPr>
        <w:t>tik prižiūrint medikams.</w:t>
      </w:r>
    </w:p>
    <w:p w14:paraId="44B71167" w14:textId="77777777" w:rsidR="00192D85" w:rsidRPr="00460EA1" w:rsidRDefault="00192D85" w:rsidP="00192D85">
      <w:pPr>
        <w:pStyle w:val="Text"/>
        <w:spacing w:before="0" w:after="240"/>
        <w:rPr>
          <w:sz w:val="22"/>
          <w:szCs w:val="22"/>
        </w:rPr>
      </w:pPr>
      <w:r w:rsidRPr="00460EA1">
        <w:rPr>
          <w:sz w:val="22"/>
          <w:szCs w:val="22"/>
        </w:rPr>
        <w:t xml:space="preserve">Infuzijos greitis reguliuojamas siekiant nustatyti veiksmingą palaikomąjį greitį, kad gaunamas vaisto kiekis pagerintų </w:t>
      </w:r>
      <w:r>
        <w:rPr>
          <w:sz w:val="22"/>
          <w:szCs w:val="22"/>
        </w:rPr>
        <w:t>PH</w:t>
      </w:r>
      <w:r w:rsidRPr="00460EA1">
        <w:rPr>
          <w:sz w:val="22"/>
          <w:szCs w:val="22"/>
        </w:rPr>
        <w:t xml:space="preserve"> simptomus bei sukeltų kuo mažesnį šalutinį poveikį.</w:t>
      </w:r>
    </w:p>
    <w:p w14:paraId="3E23694B" w14:textId="77777777" w:rsidR="00192D85" w:rsidRPr="00460EA1" w:rsidRDefault="00192D85" w:rsidP="00192D85">
      <w:pPr>
        <w:spacing w:after="240" w:line="240" w:lineRule="auto"/>
        <w:rPr>
          <w:szCs w:val="22"/>
          <w:lang w:val="lt-LT"/>
        </w:rPr>
      </w:pPr>
      <w:r w:rsidRPr="00460EA1">
        <w:rPr>
          <w:szCs w:val="22"/>
          <w:lang w:val="lt-LT"/>
        </w:rPr>
        <w:t>Jeigu Jūsų simptomai pablogėja arba jeigu Jums reikia visiško poilsio, arba turite visą laiką praleisti lovoje arba kėdėje, arba jeigu bet kokia fizinė veikla sukelia diskomfortą, o simptomai pasireiškia net poilsio metu, nepasitarę su gydytoju dozės nedidinkite. Gali būti, kad šis vaistas tapo neveiksmingu Jūsų ligai gydyti ir Jums reikia kitokio gydymo.</w:t>
      </w:r>
    </w:p>
    <w:p w14:paraId="6F8B4A05" w14:textId="77777777" w:rsidR="00192D85" w:rsidRPr="00460EA1" w:rsidRDefault="00192D85" w:rsidP="00192D85">
      <w:pPr>
        <w:keepNext/>
        <w:keepLines/>
        <w:spacing w:after="240" w:line="240" w:lineRule="auto"/>
        <w:ind w:right="-20"/>
        <w:rPr>
          <w:b/>
          <w:bCs/>
          <w:szCs w:val="22"/>
          <w:lang w:val="lt-LT"/>
        </w:rPr>
      </w:pPr>
      <w:r w:rsidRPr="00460EA1">
        <w:rPr>
          <w:b/>
          <w:bCs/>
          <w:szCs w:val="22"/>
          <w:lang w:val="lt-LT"/>
        </w:rPr>
        <w:lastRenderedPageBreak/>
        <w:t>Kaip per gydymo į veną leidžiamu Tresuvi laikotarpį išvengti kraujotakos infekcijų?</w:t>
      </w:r>
    </w:p>
    <w:p w14:paraId="4DA3919C" w14:textId="77777777" w:rsidR="00192D85" w:rsidRPr="00460EA1" w:rsidRDefault="00192D85" w:rsidP="00192D85">
      <w:pPr>
        <w:keepNext/>
        <w:keepLines/>
        <w:spacing w:after="240" w:line="240" w:lineRule="auto"/>
        <w:rPr>
          <w:szCs w:val="22"/>
          <w:lang w:val="lt-LT"/>
        </w:rPr>
      </w:pPr>
      <w:r w:rsidRPr="00460EA1">
        <w:rPr>
          <w:szCs w:val="22"/>
          <w:lang w:val="lt-LT"/>
        </w:rPr>
        <w:t>Panašiai, kaip ir visų ilgalaikio į veną leidžiamų vaistų vartojimo atveju, egzistuoja tam tikra kraujotakos infekcijos pasireiškimo rizika. Gydytojas išmokys, kaip galima jos išvengti.</w:t>
      </w:r>
    </w:p>
    <w:p w14:paraId="1715E7D0" w14:textId="77777777" w:rsidR="00192D85" w:rsidRPr="00460EA1" w:rsidRDefault="00192D85" w:rsidP="00192D85">
      <w:pPr>
        <w:spacing w:after="240" w:line="240" w:lineRule="auto"/>
        <w:ind w:right="-20"/>
        <w:rPr>
          <w:b/>
          <w:bCs/>
          <w:szCs w:val="22"/>
          <w:lang w:val="lt-LT"/>
        </w:rPr>
      </w:pPr>
      <w:r w:rsidRPr="00460EA1">
        <w:rPr>
          <w:b/>
          <w:bCs/>
          <w:szCs w:val="22"/>
          <w:lang w:val="lt-LT"/>
        </w:rPr>
        <w:t>Ką daryti pavartojus per didelę Tresuvi dozę</w:t>
      </w:r>
    </w:p>
    <w:p w14:paraId="3E6ADDBF" w14:textId="77777777" w:rsidR="00192D85" w:rsidRPr="00460EA1" w:rsidRDefault="00192D85" w:rsidP="00192D85">
      <w:pPr>
        <w:keepLines/>
        <w:spacing w:after="240" w:line="240" w:lineRule="auto"/>
        <w:ind w:right="-23"/>
        <w:rPr>
          <w:szCs w:val="22"/>
          <w:lang w:val="lt-LT"/>
        </w:rPr>
      </w:pPr>
      <w:r w:rsidRPr="00460EA1">
        <w:rPr>
          <w:szCs w:val="22"/>
          <w:lang w:val="lt-LT"/>
        </w:rPr>
        <w:t xml:space="preserve">Netyčia pavartojus per didelę šio vaisto dozę, Jus gali pykinti, galite vemti arba viduriuoti, gali sumažėti kraujospūdis (pasireiškia svaigulys, </w:t>
      </w:r>
      <w:r>
        <w:rPr>
          <w:szCs w:val="22"/>
          <w:lang w:val="lt-LT"/>
        </w:rPr>
        <w:t>ap</w:t>
      </w:r>
      <w:r w:rsidRPr="00460EA1">
        <w:rPr>
          <w:szCs w:val="22"/>
          <w:lang w:val="lt-LT"/>
        </w:rPr>
        <w:t xml:space="preserve">svaigimas arba </w:t>
      </w:r>
      <w:r>
        <w:rPr>
          <w:szCs w:val="22"/>
          <w:lang w:val="lt-LT"/>
        </w:rPr>
        <w:t>ap</w:t>
      </w:r>
      <w:r w:rsidRPr="00460EA1">
        <w:rPr>
          <w:szCs w:val="22"/>
          <w:lang w:val="lt-LT"/>
        </w:rPr>
        <w:t>alpimas), rausti oda ir (arba) skaudėti galvą.</w:t>
      </w:r>
    </w:p>
    <w:p w14:paraId="24C9B14B" w14:textId="77777777" w:rsidR="00192D85" w:rsidRPr="00460EA1" w:rsidRDefault="00192D85" w:rsidP="00192D85">
      <w:pPr>
        <w:spacing w:after="240" w:line="240" w:lineRule="auto"/>
        <w:ind w:right="-23"/>
        <w:rPr>
          <w:szCs w:val="22"/>
          <w:lang w:val="lt-LT"/>
        </w:rPr>
      </w:pPr>
      <w:r w:rsidRPr="00460EA1">
        <w:rPr>
          <w:szCs w:val="22"/>
          <w:lang w:val="lt-LT"/>
        </w:rPr>
        <w:t>Jeigu šie simptomai labai pasunkėja, turite nedelsdami kreiptis į gydytoją arba ligoninę. Gydytojas gali sumažinti dozę arba nutraukti infuziją, kol išnyks simptomai. Po to vėl reikės pradėti vartoti gydytojo nurodytą Tresuvi infuzinio tirpalo dozę.</w:t>
      </w:r>
    </w:p>
    <w:p w14:paraId="68A359F8" w14:textId="77777777" w:rsidR="00192D85" w:rsidRPr="00460EA1" w:rsidRDefault="00192D85" w:rsidP="00192D85">
      <w:pPr>
        <w:spacing w:after="240" w:line="240" w:lineRule="auto"/>
        <w:ind w:right="-20"/>
        <w:rPr>
          <w:b/>
          <w:bCs/>
          <w:szCs w:val="22"/>
          <w:lang w:val="lt-LT"/>
        </w:rPr>
      </w:pPr>
      <w:r w:rsidRPr="00460EA1">
        <w:rPr>
          <w:b/>
          <w:bCs/>
          <w:szCs w:val="22"/>
          <w:lang w:val="lt-LT"/>
        </w:rPr>
        <w:t>Nustojus vartoti Tresuvi</w:t>
      </w:r>
    </w:p>
    <w:p w14:paraId="5DBF631F" w14:textId="77777777" w:rsidR="00192D85" w:rsidRPr="00460EA1" w:rsidRDefault="00192D85" w:rsidP="00192D85">
      <w:pPr>
        <w:spacing w:after="240" w:line="240" w:lineRule="auto"/>
        <w:ind w:right="-20"/>
        <w:rPr>
          <w:szCs w:val="22"/>
          <w:lang w:val="lt-LT"/>
        </w:rPr>
      </w:pPr>
      <w:r w:rsidRPr="00460EA1">
        <w:rPr>
          <w:szCs w:val="22"/>
          <w:lang w:val="lt-LT"/>
        </w:rPr>
        <w:t>Tresuvi visada vartokite tiksliai taip, kaip nurodė gydytojas arba ligoninės specialistas. Nenustokite vartoti Tresuvi, kol nenurodys gydytojas.</w:t>
      </w:r>
    </w:p>
    <w:p w14:paraId="124A88E9" w14:textId="77777777" w:rsidR="00192D85" w:rsidRPr="00460EA1" w:rsidRDefault="00192D85" w:rsidP="00192D85">
      <w:pPr>
        <w:spacing w:after="240" w:line="240" w:lineRule="auto"/>
        <w:ind w:right="-20"/>
        <w:rPr>
          <w:szCs w:val="22"/>
          <w:lang w:val="lt-LT"/>
        </w:rPr>
      </w:pPr>
      <w:r w:rsidRPr="00460EA1">
        <w:rPr>
          <w:szCs w:val="22"/>
          <w:lang w:val="lt-LT"/>
        </w:rPr>
        <w:t>Staigiai nutraukus vartojimą arba stipriai sumažinus treprostinilio dozę gali vėl pasireikšti plautinė hipertenzija ir Jūsų būklė gali staigiai ir labai pablogėti.</w:t>
      </w:r>
    </w:p>
    <w:p w14:paraId="507314A8" w14:textId="77777777" w:rsidR="00192D85" w:rsidRPr="00460EA1" w:rsidRDefault="00192D85" w:rsidP="00192D85">
      <w:pPr>
        <w:spacing w:line="240" w:lineRule="auto"/>
        <w:rPr>
          <w:szCs w:val="22"/>
          <w:lang w:val="lt-LT"/>
        </w:rPr>
      </w:pPr>
      <w:r w:rsidRPr="00460EA1">
        <w:rPr>
          <w:szCs w:val="22"/>
          <w:lang w:val="lt-LT"/>
        </w:rPr>
        <w:t>Jeigu kiltų daugiau klausimų dėl šio vaisto vartojimo, kreipkitės į gydytoją.</w:t>
      </w:r>
    </w:p>
    <w:p w14:paraId="69EC4BD8" w14:textId="77777777" w:rsidR="00192D85" w:rsidRPr="00460EA1" w:rsidRDefault="00192D85" w:rsidP="00192D85">
      <w:pPr>
        <w:spacing w:line="240" w:lineRule="auto"/>
        <w:rPr>
          <w:szCs w:val="22"/>
          <w:lang w:val="lt-LT"/>
        </w:rPr>
      </w:pPr>
    </w:p>
    <w:p w14:paraId="29267D01" w14:textId="77777777" w:rsidR="00192D85" w:rsidRPr="00460EA1" w:rsidRDefault="00192D85" w:rsidP="00192D85">
      <w:pPr>
        <w:spacing w:line="240" w:lineRule="auto"/>
        <w:rPr>
          <w:szCs w:val="22"/>
          <w:lang w:val="lt-LT"/>
        </w:rPr>
      </w:pPr>
    </w:p>
    <w:p w14:paraId="4496598B" w14:textId="77777777" w:rsidR="00192D85" w:rsidRPr="00460EA1" w:rsidRDefault="00192D85" w:rsidP="00192D85">
      <w:pPr>
        <w:tabs>
          <w:tab w:val="left" w:pos="426"/>
        </w:tabs>
        <w:spacing w:line="240" w:lineRule="auto"/>
        <w:rPr>
          <w:b/>
          <w:bCs/>
          <w:szCs w:val="22"/>
          <w:lang w:val="lt-LT"/>
        </w:rPr>
      </w:pPr>
      <w:r w:rsidRPr="00460EA1">
        <w:rPr>
          <w:b/>
          <w:bCs/>
          <w:szCs w:val="22"/>
          <w:lang w:val="lt-LT"/>
        </w:rPr>
        <w:t>4.</w:t>
      </w:r>
      <w:r w:rsidRPr="00460EA1">
        <w:rPr>
          <w:b/>
          <w:bCs/>
          <w:szCs w:val="22"/>
          <w:lang w:val="lt-LT"/>
        </w:rPr>
        <w:tab/>
        <w:t>Galimas šalutinis poveikis</w:t>
      </w:r>
    </w:p>
    <w:p w14:paraId="56F5FC97" w14:textId="77777777" w:rsidR="00192D85" w:rsidRPr="00460EA1" w:rsidRDefault="00192D85" w:rsidP="00192D85">
      <w:pPr>
        <w:spacing w:line="240" w:lineRule="auto"/>
        <w:rPr>
          <w:szCs w:val="22"/>
          <w:lang w:val="lt-LT"/>
        </w:rPr>
      </w:pPr>
    </w:p>
    <w:p w14:paraId="35E8178E" w14:textId="77777777" w:rsidR="00192D85" w:rsidRPr="00460EA1" w:rsidRDefault="00192D85" w:rsidP="00192D85">
      <w:pPr>
        <w:spacing w:line="240" w:lineRule="auto"/>
        <w:rPr>
          <w:szCs w:val="22"/>
          <w:lang w:val="lt-LT"/>
        </w:rPr>
      </w:pPr>
      <w:r w:rsidRPr="00460EA1">
        <w:rPr>
          <w:szCs w:val="22"/>
          <w:lang w:val="lt-LT"/>
        </w:rPr>
        <w:t>Šis vaistas, kaip ir visi kiti, gali sukelti šalutinį poveikį, nors jis pasireiškia ne visiems žmonėms.</w:t>
      </w:r>
    </w:p>
    <w:p w14:paraId="23DC6F3D" w14:textId="77777777" w:rsidR="00192D85" w:rsidRPr="00460EA1" w:rsidRDefault="00192D85" w:rsidP="00192D85">
      <w:pPr>
        <w:spacing w:line="240" w:lineRule="auto"/>
        <w:rPr>
          <w:szCs w:val="22"/>
          <w:u w:val="single" w:color="000000"/>
          <w:lang w:val="lt-LT"/>
        </w:rPr>
      </w:pPr>
    </w:p>
    <w:p w14:paraId="4D30ECD2" w14:textId="77777777" w:rsidR="00694563" w:rsidRPr="004772A7" w:rsidRDefault="00192D85" w:rsidP="001C7718">
      <w:pPr>
        <w:spacing w:line="240" w:lineRule="auto"/>
        <w:rPr>
          <w:lang w:val="lt-LT"/>
        </w:rPr>
      </w:pPr>
      <w:r w:rsidRPr="004772A7">
        <w:rPr>
          <w:b/>
          <w:lang w:val="lt-LT"/>
        </w:rPr>
        <w:t>Labai dažni šalutinio poveikio reiškiniai (gali pasireikšti ne rečiau kaip 1 iš 10 asmenų):</w:t>
      </w:r>
    </w:p>
    <w:p w14:paraId="5AA44A08" w14:textId="37623250" w:rsidR="00192D85" w:rsidRPr="00246B55" w:rsidRDefault="00192D85" w:rsidP="00192D85">
      <w:pPr>
        <w:pStyle w:val="Sraopastraipa"/>
        <w:numPr>
          <w:ilvl w:val="0"/>
          <w:numId w:val="8"/>
        </w:numPr>
        <w:spacing w:line="240" w:lineRule="auto"/>
        <w:ind w:left="567" w:hanging="567"/>
      </w:pPr>
      <w:r w:rsidRPr="00246B55">
        <w:rPr>
          <w:rFonts w:ascii="Times New Roman" w:hAnsi="Times New Roman" w:cs="Times New Roman"/>
        </w:rPr>
        <w:t>kraujagyslių išsiplėtimas su odos paraudimu</w:t>
      </w:r>
    </w:p>
    <w:p w14:paraId="6BB8EAB2" w14:textId="77777777" w:rsidR="00192D85" w:rsidRPr="00460EA1" w:rsidRDefault="00192D85" w:rsidP="00192D85">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skausmas arba padidėjęs jautrumas infuzijos vietoje</w:t>
      </w:r>
    </w:p>
    <w:p w14:paraId="3010AE0B" w14:textId="77777777" w:rsidR="00192D85" w:rsidRPr="00460EA1" w:rsidRDefault="00192D85" w:rsidP="00192D85">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spalvos pasikeitimas arba kraujosruvos aplink infuzijos vietą</w:t>
      </w:r>
    </w:p>
    <w:p w14:paraId="0AF1ADBF" w14:textId="77777777" w:rsidR="00192D85" w:rsidRPr="00460EA1" w:rsidRDefault="00192D85" w:rsidP="00192D85">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galvos skausmas</w:t>
      </w:r>
    </w:p>
    <w:p w14:paraId="74A33261" w14:textId="77777777" w:rsidR="00192D85" w:rsidRPr="00460EA1" w:rsidRDefault="00192D85" w:rsidP="00192D85">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w:t>
      </w:r>
    </w:p>
    <w:p w14:paraId="33D0A3B5" w14:textId="77777777" w:rsidR="00192D85" w:rsidRPr="00460EA1" w:rsidRDefault="00192D85" w:rsidP="00192D85">
      <w:pPr>
        <w:pStyle w:val="Sraopastraipa"/>
        <w:widowControl w:val="0"/>
        <w:numPr>
          <w:ilvl w:val="0"/>
          <w:numId w:val="8"/>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pykinimas</w:t>
      </w:r>
    </w:p>
    <w:p w14:paraId="662522F4" w14:textId="77777777" w:rsidR="00192D85" w:rsidRPr="00460EA1" w:rsidRDefault="00192D85" w:rsidP="00192D85">
      <w:pPr>
        <w:pStyle w:val="Sraopastraipa"/>
        <w:widowControl w:val="0"/>
        <w:numPr>
          <w:ilvl w:val="0"/>
          <w:numId w:val="8"/>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viduriavimas</w:t>
      </w:r>
    </w:p>
    <w:p w14:paraId="39BAE06E" w14:textId="77777777" w:rsidR="00192D85" w:rsidRPr="00460EA1" w:rsidRDefault="00192D85" w:rsidP="00192D85">
      <w:pPr>
        <w:pStyle w:val="Sraopastraipa"/>
        <w:widowControl w:val="0"/>
        <w:numPr>
          <w:ilvl w:val="0"/>
          <w:numId w:val="8"/>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žandikaulio skausmas</w:t>
      </w:r>
    </w:p>
    <w:p w14:paraId="5140A41E" w14:textId="77777777" w:rsidR="00192D85" w:rsidRPr="00460EA1" w:rsidRDefault="00192D85" w:rsidP="00192D85">
      <w:pPr>
        <w:spacing w:line="240" w:lineRule="auto"/>
        <w:rPr>
          <w:szCs w:val="22"/>
          <w:u w:val="single" w:color="000000"/>
          <w:lang w:val="lt-LT"/>
        </w:rPr>
      </w:pPr>
      <w:r w:rsidRPr="00AE5674">
        <w:rPr>
          <w:b/>
          <w:bCs/>
          <w:noProof/>
          <w:szCs w:val="22"/>
          <w:lang w:val="lt-LT"/>
        </w:rPr>
        <w:t>Dažni šalutinio poveikio reiškiniai (gali pasireikšti rečiau kaip 1 iš 10 asmenų):</w:t>
      </w:r>
    </w:p>
    <w:p w14:paraId="37E4E9AB" w14:textId="77777777" w:rsidR="00192D85" w:rsidRPr="00460EA1" w:rsidRDefault="00192D85" w:rsidP="00192D85">
      <w:pPr>
        <w:pStyle w:val="Sraopastraipa"/>
        <w:widowControl w:val="0"/>
        <w:numPr>
          <w:ilvl w:val="0"/>
          <w:numId w:val="9"/>
        </w:numPr>
        <w:tabs>
          <w:tab w:val="left" w:pos="567"/>
        </w:tabs>
        <w:spacing w:after="0" w:line="240" w:lineRule="auto"/>
        <w:ind w:left="0" w:firstLine="0"/>
        <w:rPr>
          <w:rFonts w:ascii="Times New Roman" w:eastAsia="Times New Roman" w:hAnsi="Times New Roman" w:cs="Times New Roman"/>
        </w:rPr>
      </w:pPr>
      <w:r w:rsidRPr="00460EA1">
        <w:rPr>
          <w:rFonts w:ascii="Times New Roman" w:hAnsi="Times New Roman" w:cs="Times New Roman"/>
        </w:rPr>
        <w:t>svaigulys</w:t>
      </w:r>
    </w:p>
    <w:p w14:paraId="63E505A2" w14:textId="77777777" w:rsidR="00192D85" w:rsidRPr="00460EA1" w:rsidRDefault="00192D85" w:rsidP="00192D85">
      <w:pPr>
        <w:pStyle w:val="Sraopastraipa"/>
        <w:widowControl w:val="0"/>
        <w:numPr>
          <w:ilvl w:val="0"/>
          <w:numId w:val="9"/>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vėmimas</w:t>
      </w:r>
    </w:p>
    <w:p w14:paraId="641600C0"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sumažėjusio kraujospūdžio sukeltas </w:t>
      </w:r>
      <w:r>
        <w:rPr>
          <w:rFonts w:ascii="Times New Roman" w:hAnsi="Times New Roman" w:cs="Times New Roman"/>
        </w:rPr>
        <w:t>ap</w:t>
      </w:r>
      <w:r w:rsidRPr="00460EA1">
        <w:rPr>
          <w:rFonts w:ascii="Times New Roman" w:hAnsi="Times New Roman" w:cs="Times New Roman"/>
        </w:rPr>
        <w:t>svaigimas ar a</w:t>
      </w:r>
      <w:r>
        <w:rPr>
          <w:rFonts w:ascii="Times New Roman" w:hAnsi="Times New Roman" w:cs="Times New Roman"/>
        </w:rPr>
        <w:t>pa</w:t>
      </w:r>
      <w:r w:rsidRPr="00460EA1">
        <w:rPr>
          <w:rFonts w:ascii="Times New Roman" w:hAnsi="Times New Roman" w:cs="Times New Roman"/>
        </w:rPr>
        <w:t>lpimas</w:t>
      </w:r>
    </w:p>
    <w:p w14:paraId="3B27AAFB"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odos niežėjimas arba paraudimas</w:t>
      </w:r>
    </w:p>
    <w:p w14:paraId="7BD721DE"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pėdų, kulkšnių, kojų tinimas arba skysčių susilaikymas</w:t>
      </w:r>
    </w:p>
    <w:p w14:paraId="073B34D1"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kraujavimo epizodai, pvz., kraujavimas iš nosies, atsikosėjimas krauju, kraujas šlapime, dantenų kraujavimas, kraujas išmatose</w:t>
      </w:r>
    </w:p>
    <w:p w14:paraId="0565F073"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sąnarių skausmas</w:t>
      </w:r>
    </w:p>
    <w:p w14:paraId="32C619EF"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raumenų skausmas</w:t>
      </w:r>
    </w:p>
    <w:p w14:paraId="74DDBB77"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kojų ir (arba) rankų skausmas</w:t>
      </w:r>
    </w:p>
    <w:p w14:paraId="796DB5AB" w14:textId="77777777" w:rsidR="00192D85" w:rsidRPr="00460EA1" w:rsidRDefault="00192D85" w:rsidP="001C7718">
      <w:pPr>
        <w:spacing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00DF61A1" w14:textId="77777777" w:rsidR="00192D85" w:rsidRPr="00460EA1" w:rsidRDefault="00192D85" w:rsidP="001C7718">
      <w:pPr>
        <w:pStyle w:val="Sraopastraipa"/>
        <w:widowControl w:val="0"/>
        <w:numPr>
          <w:ilvl w:val="0"/>
          <w:numId w:val="9"/>
        </w:numPr>
        <w:spacing w:after="0" w:line="240" w:lineRule="auto"/>
        <w:ind w:left="567" w:right="-20" w:hanging="567"/>
        <w:rPr>
          <w:rFonts w:ascii="Times New Roman" w:eastAsia="Times New Roman" w:hAnsi="Times New Roman" w:cs="Times New Roman"/>
        </w:rPr>
      </w:pPr>
      <w:r w:rsidRPr="00460EA1">
        <w:rPr>
          <w:rFonts w:ascii="Times New Roman" w:hAnsi="Times New Roman" w:cs="Times New Roman"/>
        </w:rPr>
        <w:t>infekcija infuzijos vietoje</w:t>
      </w:r>
    </w:p>
    <w:p w14:paraId="14B0FE63"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abscesas infuzijos vietoje</w:t>
      </w:r>
    </w:p>
    <w:p w14:paraId="651BC579"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už krešėjimą atsakingų ląstelių (trombocitų) kiekio sumažėjimas kraujyje (trombocitopenija)</w:t>
      </w:r>
    </w:p>
    <w:p w14:paraId="7573B06C"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kraujavimas infuzijos vietoje</w:t>
      </w:r>
    </w:p>
    <w:p w14:paraId="72441252"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lastRenderedPageBreak/>
        <w:t>poodinių audinių infekcija (celiulitas)</w:t>
      </w:r>
    </w:p>
    <w:p w14:paraId="387FD3FE"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kaulų skausmas</w:t>
      </w:r>
    </w:p>
    <w:p w14:paraId="1AF48906"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 xml:space="preserve">odos </w:t>
      </w:r>
      <w:r>
        <w:rPr>
          <w:rFonts w:ascii="Times New Roman" w:hAnsi="Times New Roman" w:cs="Times New Roman"/>
        </w:rPr>
        <w:t>iš</w:t>
      </w:r>
      <w:r w:rsidRPr="00460EA1">
        <w:rPr>
          <w:rFonts w:ascii="Times New Roman" w:hAnsi="Times New Roman" w:cs="Times New Roman"/>
        </w:rPr>
        <w:t>bėrimas su spalvos pasikeitimu ar paviršiaus nelygumais</w:t>
      </w:r>
    </w:p>
    <w:p w14:paraId="3239652D" w14:textId="77777777" w:rsidR="00192D85" w:rsidRPr="0007795E" w:rsidRDefault="00192D85" w:rsidP="00192D85">
      <w:pPr>
        <w:pStyle w:val="Sraopastraipa"/>
        <w:widowControl w:val="0"/>
        <w:numPr>
          <w:ilvl w:val="0"/>
          <w:numId w:val="9"/>
        </w:numPr>
        <w:spacing w:after="240" w:line="240" w:lineRule="auto"/>
        <w:ind w:left="567" w:right="-20" w:hanging="567"/>
        <w:rPr>
          <w:rFonts w:ascii="Times New Roman" w:hAnsi="Times New Roman" w:cs="Times New Roman"/>
        </w:rPr>
      </w:pPr>
      <w:r w:rsidRPr="0007795E">
        <w:rPr>
          <w:rFonts w:ascii="Times New Roman" w:hAnsi="Times New Roman" w:cs="Times New Roman"/>
        </w:rPr>
        <w:t xml:space="preserve">širdies nepakankamumas, kai širdis per tam tikrą laiką </w:t>
      </w:r>
      <w:r>
        <w:rPr>
          <w:rFonts w:ascii="Times New Roman" w:hAnsi="Times New Roman" w:cs="Times New Roman"/>
        </w:rPr>
        <w:t>išstumia</w:t>
      </w:r>
      <w:r w:rsidRPr="0007795E">
        <w:rPr>
          <w:rFonts w:ascii="Times New Roman" w:hAnsi="Times New Roman" w:cs="Times New Roman"/>
        </w:rPr>
        <w:t xml:space="preserve"> didelį kraujo kiekį, dėl kurio </w:t>
      </w:r>
      <w:r>
        <w:rPr>
          <w:rFonts w:ascii="Times New Roman" w:hAnsi="Times New Roman" w:cs="Times New Roman"/>
        </w:rPr>
        <w:t>pasireiškia</w:t>
      </w:r>
      <w:r w:rsidRPr="0007795E">
        <w:rPr>
          <w:rFonts w:ascii="Times New Roman" w:hAnsi="Times New Roman" w:cs="Times New Roman"/>
        </w:rPr>
        <w:t xml:space="preserve"> dusulys, nuovargis, kojų ir pilvo patinimas bei nuolatinis kosulys (</w:t>
      </w:r>
      <w:r>
        <w:rPr>
          <w:rFonts w:ascii="Times New Roman" w:hAnsi="Times New Roman" w:cs="Times New Roman"/>
        </w:rPr>
        <w:t>d</w:t>
      </w:r>
      <w:r w:rsidRPr="00BD4D19">
        <w:rPr>
          <w:rFonts w:ascii="Times New Roman" w:hAnsi="Times New Roman" w:cs="Times New Roman"/>
        </w:rPr>
        <w:t>idelio minutinio tūrio širdies nepakankamumas</w:t>
      </w:r>
      <w:r w:rsidRPr="0007795E">
        <w:rPr>
          <w:rFonts w:ascii="Times New Roman" w:hAnsi="Times New Roman" w:cs="Times New Roman"/>
        </w:rPr>
        <w:t>)</w:t>
      </w:r>
    </w:p>
    <w:p w14:paraId="5EEB3973" w14:textId="77777777" w:rsidR="00192D85" w:rsidRPr="00460EA1" w:rsidRDefault="00192D85" w:rsidP="00192D85">
      <w:pPr>
        <w:spacing w:after="240" w:line="240" w:lineRule="auto"/>
        <w:ind w:right="-20"/>
        <w:rPr>
          <w:szCs w:val="22"/>
          <w:u w:val="single" w:color="000000"/>
          <w:lang w:val="lt-LT"/>
        </w:rPr>
      </w:pPr>
      <w:r w:rsidRPr="00AE5674">
        <w:rPr>
          <w:b/>
          <w:bCs/>
          <w:noProof/>
          <w:szCs w:val="22"/>
          <w:lang w:val="lt-LT"/>
        </w:rPr>
        <w:t>Šalutinio poveikio reiškiniai, kurių dažnis nežinomas (negali būti apskaičiuotas pagal turimus duomenis):</w:t>
      </w:r>
    </w:p>
    <w:p w14:paraId="0107E346" w14:textId="65ECF5DB" w:rsidR="00192D85" w:rsidRPr="00460EA1" w:rsidRDefault="00192D85" w:rsidP="00192D85">
      <w:pPr>
        <w:spacing w:after="240" w:line="240" w:lineRule="auto"/>
        <w:ind w:right="-20"/>
        <w:rPr>
          <w:szCs w:val="22"/>
          <w:u w:val="single" w:color="000000"/>
          <w:lang w:val="lt-LT"/>
        </w:rPr>
      </w:pPr>
      <w:r w:rsidRPr="00460EA1">
        <w:rPr>
          <w:szCs w:val="22"/>
          <w:u w:val="single" w:color="000000"/>
          <w:lang w:val="lt-LT"/>
        </w:rPr>
        <w:t>Su į veną vartojamu vaistu susijęs šalutini</w:t>
      </w:r>
      <w:r w:rsidR="00634BB8">
        <w:rPr>
          <w:szCs w:val="22"/>
          <w:u w:val="single" w:color="000000"/>
          <w:lang w:val="lt-LT"/>
        </w:rPr>
        <w:t>s</w:t>
      </w:r>
      <w:r w:rsidRPr="00460EA1">
        <w:rPr>
          <w:szCs w:val="22"/>
          <w:u w:val="single" w:color="000000"/>
          <w:lang w:val="lt-LT"/>
        </w:rPr>
        <w:t xml:space="preserve"> poveikis</w:t>
      </w:r>
    </w:p>
    <w:p w14:paraId="26A69686"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venos uždegimas (tromboflebitas)</w:t>
      </w:r>
    </w:p>
    <w:p w14:paraId="5FE95EF5"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kraujo srauto bakterinė infekcija (bakteriemija)</w:t>
      </w:r>
      <w:r w:rsidRPr="00460EA1">
        <w:rPr>
          <w:rFonts w:ascii="Times New Roman" w:hAnsi="Times New Roman" w:cs="Times New Roman"/>
          <w:color w:val="000000"/>
        </w:rPr>
        <w:t>*</w:t>
      </w:r>
      <w:r w:rsidRPr="00460EA1">
        <w:rPr>
          <w:rFonts w:ascii="Times New Roman" w:hAnsi="Times New Roman" w:cs="Times New Roman"/>
        </w:rPr>
        <w:t xml:space="preserve"> (žr. 3 skyrių)</w:t>
      </w:r>
    </w:p>
    <w:p w14:paraId="16ECBEE7" w14:textId="77777777" w:rsidR="00192D85" w:rsidRPr="00460EA1" w:rsidRDefault="00192D85" w:rsidP="00192D85">
      <w:pPr>
        <w:pStyle w:val="Sraopastraipa"/>
        <w:widowControl w:val="0"/>
        <w:numPr>
          <w:ilvl w:val="0"/>
          <w:numId w:val="9"/>
        </w:numPr>
        <w:spacing w:after="240" w:line="240" w:lineRule="auto"/>
        <w:ind w:left="567" w:right="-20" w:hanging="567"/>
        <w:rPr>
          <w:rFonts w:ascii="Times New Roman" w:eastAsia="Times New Roman" w:hAnsi="Times New Roman" w:cs="Times New Roman"/>
        </w:rPr>
      </w:pPr>
      <w:r w:rsidRPr="00460EA1">
        <w:rPr>
          <w:rFonts w:ascii="Times New Roman" w:hAnsi="Times New Roman" w:cs="Times New Roman"/>
        </w:rPr>
        <w:t>septicemija (sunki bakterinė kraujo infekcija)</w:t>
      </w:r>
    </w:p>
    <w:p w14:paraId="13645047" w14:textId="77777777" w:rsidR="00192D85" w:rsidRPr="00460EA1" w:rsidRDefault="00192D85" w:rsidP="00192D85">
      <w:pPr>
        <w:pStyle w:val="Text"/>
        <w:tabs>
          <w:tab w:val="left" w:pos="284"/>
        </w:tabs>
        <w:spacing w:before="0" w:after="240"/>
        <w:rPr>
          <w:color w:val="000000"/>
          <w:sz w:val="22"/>
          <w:szCs w:val="22"/>
        </w:rPr>
      </w:pPr>
      <w:r w:rsidRPr="00460EA1">
        <w:rPr>
          <w:color w:val="000000"/>
          <w:sz w:val="22"/>
          <w:szCs w:val="22"/>
        </w:rPr>
        <w:t>*</w:t>
      </w:r>
      <w:r w:rsidRPr="00460EA1">
        <w:rPr>
          <w:color w:val="000000"/>
          <w:sz w:val="22"/>
          <w:szCs w:val="22"/>
        </w:rPr>
        <w:tab/>
        <w:t>užregistruota gyvybei grėsmingų ar mirtį sukėlusių kraujo srauto bakterinės infekcijos atvejų</w:t>
      </w:r>
    </w:p>
    <w:p w14:paraId="0A687BA7" w14:textId="77777777" w:rsidR="00192D85" w:rsidRPr="00460EA1" w:rsidRDefault="00192D85" w:rsidP="00192D85">
      <w:pPr>
        <w:numPr>
          <w:ilvl w:val="12"/>
          <w:numId w:val="0"/>
        </w:numPr>
        <w:spacing w:line="240" w:lineRule="auto"/>
        <w:rPr>
          <w:b/>
          <w:noProof/>
          <w:szCs w:val="22"/>
          <w:lang w:val="lt-LT"/>
        </w:rPr>
      </w:pPr>
      <w:r w:rsidRPr="00460EA1">
        <w:rPr>
          <w:b/>
          <w:szCs w:val="22"/>
          <w:lang w:val="lt-LT"/>
        </w:rPr>
        <w:t>Pranešimas apie šalutinį poveikį</w:t>
      </w:r>
    </w:p>
    <w:p w14:paraId="655C708F" w14:textId="14A12F1E" w:rsidR="00192D85" w:rsidRPr="00246B55" w:rsidRDefault="00192D85" w:rsidP="00192D85">
      <w:pPr>
        <w:numPr>
          <w:ilvl w:val="12"/>
          <w:numId w:val="0"/>
        </w:numPr>
        <w:spacing w:line="240" w:lineRule="auto"/>
        <w:rPr>
          <w:szCs w:val="22"/>
          <w:lang w:val="lt-LT"/>
        </w:rPr>
      </w:pPr>
      <w:r w:rsidRPr="00246B55">
        <w:rPr>
          <w:lang w:val="lt-LT"/>
        </w:rPr>
        <w:t>Jeigu pasireiškė šalutinis poveikis, įskaitant šiame lapelyje nenurodytą, pasakykite gydytojui</w:t>
      </w:r>
      <w:r>
        <w:rPr>
          <w:lang w:val="lt-LT"/>
        </w:rPr>
        <w:t>.</w:t>
      </w:r>
      <w:r w:rsidRPr="00246B55">
        <w:rPr>
          <w:lang w:val="lt-LT"/>
        </w:rPr>
        <w:t xml:space="preserve"> </w:t>
      </w:r>
      <w:r w:rsidR="00984462" w:rsidRPr="00BC3252">
        <w:rPr>
          <w:szCs w:val="22"/>
          <w:lang w:val="lt-LT" w:eastAsia="lt-LT"/>
        </w:rPr>
        <w:t xml:space="preserve">Pranešimą apie šalutinį poveikį galite užpildyti ir pateikti Valstybinės vaistų kontrolės tarnybos prie Lietuvos Respublikos sveikatos apsaugos ministerijos tinklalapyje </w:t>
      </w:r>
      <w:r w:rsidR="00984462" w:rsidRPr="00BC3252">
        <w:rPr>
          <w:color w:val="0000EE"/>
          <w:szCs w:val="22"/>
          <w:u w:val="single"/>
          <w:lang w:val="lt-LT" w:eastAsia="lt-LT"/>
        </w:rPr>
        <w:t>https://vvkt.lrv.lt/lt/</w:t>
      </w:r>
      <w:r w:rsidR="00984462" w:rsidRPr="00BC3252">
        <w:rPr>
          <w:szCs w:val="22"/>
          <w:lang w:val="lt-LT" w:eastAsia="lt-LT"/>
        </w:rPr>
        <w:t xml:space="preserve"> nurodytais būdais arba paskambinti nemokamu telefonu +</w:t>
      </w:r>
      <w:r w:rsidR="00984462">
        <w:rPr>
          <w:szCs w:val="22"/>
          <w:lang w:val="lt-LT" w:eastAsia="lt-LT"/>
        </w:rPr>
        <w:t>370</w:t>
      </w:r>
      <w:r w:rsidR="00984462" w:rsidRPr="00BC3252">
        <w:rPr>
          <w:szCs w:val="22"/>
          <w:lang w:val="lt-LT" w:eastAsia="lt-LT"/>
        </w:rPr>
        <w:t xml:space="preserve"> 800 73 568. Pranešdami apie šalutinį poveikį galite mums padėti gauti daugiau informacijos apie šio vaisto saugumą</w:t>
      </w:r>
      <w:r w:rsidR="00984462" w:rsidRPr="00BC3252">
        <w:rPr>
          <w:lang w:val="lt-LT"/>
        </w:rPr>
        <w:t>.</w:t>
      </w:r>
    </w:p>
    <w:p w14:paraId="26571550" w14:textId="77777777" w:rsidR="00192D85" w:rsidRDefault="00192D85" w:rsidP="00192D85">
      <w:pPr>
        <w:numPr>
          <w:ilvl w:val="12"/>
          <w:numId w:val="0"/>
        </w:numPr>
        <w:spacing w:line="240" w:lineRule="auto"/>
        <w:rPr>
          <w:szCs w:val="22"/>
          <w:lang w:val="lt-LT"/>
        </w:rPr>
      </w:pPr>
    </w:p>
    <w:p w14:paraId="75D95F19" w14:textId="77777777" w:rsidR="00192D85" w:rsidRPr="00460EA1" w:rsidRDefault="00192D85" w:rsidP="00192D85">
      <w:pPr>
        <w:numPr>
          <w:ilvl w:val="12"/>
          <w:numId w:val="0"/>
        </w:numPr>
        <w:spacing w:line="240" w:lineRule="auto"/>
        <w:rPr>
          <w:szCs w:val="22"/>
          <w:lang w:val="lt-LT"/>
        </w:rPr>
      </w:pPr>
    </w:p>
    <w:p w14:paraId="2F223566" w14:textId="77777777" w:rsidR="00192D85" w:rsidRPr="00460EA1" w:rsidRDefault="00192D85" w:rsidP="00192D85">
      <w:pPr>
        <w:tabs>
          <w:tab w:val="left" w:pos="426"/>
        </w:tabs>
        <w:spacing w:line="240" w:lineRule="auto"/>
        <w:rPr>
          <w:b/>
          <w:bCs/>
          <w:szCs w:val="22"/>
          <w:lang w:val="lt-LT"/>
        </w:rPr>
      </w:pPr>
      <w:r w:rsidRPr="00460EA1">
        <w:rPr>
          <w:b/>
          <w:bCs/>
          <w:szCs w:val="22"/>
          <w:lang w:val="lt-LT"/>
        </w:rPr>
        <w:t>5.</w:t>
      </w:r>
      <w:r w:rsidRPr="00460EA1">
        <w:rPr>
          <w:b/>
          <w:bCs/>
          <w:szCs w:val="22"/>
          <w:lang w:val="lt-LT"/>
        </w:rPr>
        <w:tab/>
        <w:t>Kaip laikyti Tresuvi</w:t>
      </w:r>
    </w:p>
    <w:p w14:paraId="4E675283" w14:textId="77777777" w:rsidR="00192D85" w:rsidRPr="00460EA1" w:rsidRDefault="00192D85" w:rsidP="00192D85">
      <w:pPr>
        <w:tabs>
          <w:tab w:val="left" w:pos="426"/>
        </w:tabs>
        <w:spacing w:line="240" w:lineRule="auto"/>
        <w:rPr>
          <w:b/>
          <w:bCs/>
          <w:szCs w:val="22"/>
          <w:lang w:val="lt-LT"/>
        </w:rPr>
      </w:pPr>
    </w:p>
    <w:p w14:paraId="6CD537DD" w14:textId="77777777" w:rsidR="00192D85" w:rsidRDefault="00192D85" w:rsidP="00192D85">
      <w:pPr>
        <w:tabs>
          <w:tab w:val="left" w:pos="426"/>
        </w:tabs>
        <w:spacing w:line="240" w:lineRule="auto"/>
        <w:rPr>
          <w:b/>
          <w:bCs/>
          <w:szCs w:val="22"/>
          <w:lang w:val="lt-LT"/>
        </w:rPr>
      </w:pPr>
      <w:r w:rsidRPr="00671CD4">
        <w:rPr>
          <w:b/>
          <w:bCs/>
          <w:szCs w:val="22"/>
          <w:lang w:val="lt-LT"/>
        </w:rPr>
        <w:t>Šį vaistą laikykite vaikams nepastebimoje ir nepasiekiamoje vietoje.</w:t>
      </w:r>
    </w:p>
    <w:p w14:paraId="4ACD160A" w14:textId="77777777" w:rsidR="00192D85" w:rsidRPr="00671CD4" w:rsidRDefault="00192D85" w:rsidP="00192D85">
      <w:pPr>
        <w:tabs>
          <w:tab w:val="left" w:pos="426"/>
        </w:tabs>
        <w:spacing w:line="240" w:lineRule="auto"/>
        <w:rPr>
          <w:b/>
          <w:bCs/>
          <w:szCs w:val="22"/>
          <w:lang w:val="lt-LT"/>
        </w:rPr>
      </w:pPr>
    </w:p>
    <w:p w14:paraId="38D3681B" w14:textId="77777777" w:rsidR="00192D85" w:rsidRDefault="00192D85" w:rsidP="00192D85">
      <w:pPr>
        <w:spacing w:line="240" w:lineRule="auto"/>
        <w:ind w:right="-20"/>
        <w:rPr>
          <w:szCs w:val="22"/>
          <w:lang w:val="lt-LT"/>
        </w:rPr>
      </w:pPr>
      <w:r w:rsidRPr="00671CD4">
        <w:rPr>
          <w:szCs w:val="22"/>
          <w:lang w:val="lt-LT"/>
        </w:rPr>
        <w:t xml:space="preserve">Ant dėžutės ir </w:t>
      </w:r>
      <w:r>
        <w:rPr>
          <w:szCs w:val="22"/>
          <w:lang w:val="lt-LT"/>
        </w:rPr>
        <w:t>flakono</w:t>
      </w:r>
      <w:r w:rsidRPr="00671CD4">
        <w:rPr>
          <w:szCs w:val="22"/>
          <w:lang w:val="lt-LT"/>
        </w:rPr>
        <w:t xml:space="preserve"> po </w:t>
      </w:r>
      <w:r>
        <w:rPr>
          <w:szCs w:val="22"/>
          <w:lang w:val="lt-LT"/>
        </w:rPr>
        <w:t>„Tinka iki“</w:t>
      </w:r>
      <w:r w:rsidRPr="00671CD4">
        <w:rPr>
          <w:szCs w:val="22"/>
          <w:lang w:val="lt-LT"/>
        </w:rPr>
        <w:t xml:space="preserve"> nurodytam tinkamumo laikui pasibaigus, šio vaisto vartoti negalima. Vaistas tinkamas vartoti iki paskutinės nurodyto mėnesio dienos.</w:t>
      </w:r>
    </w:p>
    <w:p w14:paraId="214DB1EC" w14:textId="77777777" w:rsidR="00192D85" w:rsidRPr="00671CD4" w:rsidRDefault="00192D85" w:rsidP="00192D85">
      <w:pPr>
        <w:spacing w:line="240" w:lineRule="auto"/>
        <w:ind w:right="-20"/>
        <w:rPr>
          <w:szCs w:val="22"/>
          <w:lang w:val="lt-LT"/>
        </w:rPr>
      </w:pPr>
    </w:p>
    <w:p w14:paraId="3CAF639B" w14:textId="77777777" w:rsidR="00192D85" w:rsidRDefault="00192D85" w:rsidP="00192D85">
      <w:pPr>
        <w:spacing w:line="240" w:lineRule="auto"/>
        <w:ind w:right="-20"/>
        <w:rPr>
          <w:szCs w:val="22"/>
          <w:lang w:val="lt-LT"/>
        </w:rPr>
      </w:pPr>
      <w:r w:rsidRPr="00671CD4">
        <w:rPr>
          <w:szCs w:val="22"/>
          <w:lang w:val="lt-LT"/>
        </w:rPr>
        <w:t xml:space="preserve">Pastebėjus </w:t>
      </w:r>
      <w:r>
        <w:rPr>
          <w:szCs w:val="22"/>
          <w:lang w:val="lt-LT"/>
        </w:rPr>
        <w:t>flakono</w:t>
      </w:r>
      <w:r w:rsidRPr="00671CD4">
        <w:rPr>
          <w:szCs w:val="22"/>
          <w:lang w:val="lt-LT"/>
        </w:rPr>
        <w:t xml:space="preserve"> pažeidimą, spalvos pokytį ar kitų gedimo požymių, šio vaisto vartoti negalima. </w:t>
      </w:r>
      <w:r>
        <w:rPr>
          <w:szCs w:val="22"/>
          <w:lang w:val="lt-LT"/>
        </w:rPr>
        <w:t>Tresuvi</w:t>
      </w:r>
      <w:r w:rsidRPr="00671CD4">
        <w:rPr>
          <w:szCs w:val="22"/>
          <w:lang w:val="lt-LT"/>
        </w:rPr>
        <w:t xml:space="preserve"> </w:t>
      </w:r>
      <w:r>
        <w:rPr>
          <w:szCs w:val="22"/>
          <w:lang w:val="lt-LT"/>
        </w:rPr>
        <w:t>flakono</w:t>
      </w:r>
      <w:r w:rsidRPr="00671CD4">
        <w:rPr>
          <w:szCs w:val="22"/>
          <w:lang w:val="lt-LT"/>
        </w:rPr>
        <w:t xml:space="preserve"> turinį reikia suvartoti</w:t>
      </w:r>
      <w:r>
        <w:rPr>
          <w:szCs w:val="22"/>
          <w:lang w:val="lt-LT"/>
        </w:rPr>
        <w:t xml:space="preserve"> arba išmesti</w:t>
      </w:r>
      <w:r w:rsidRPr="00671CD4">
        <w:rPr>
          <w:szCs w:val="22"/>
          <w:lang w:val="lt-LT"/>
        </w:rPr>
        <w:t xml:space="preserve"> per</w:t>
      </w:r>
      <w:r>
        <w:rPr>
          <w:szCs w:val="22"/>
          <w:lang w:val="lt-LT"/>
        </w:rPr>
        <w:t> </w:t>
      </w:r>
      <w:r w:rsidRPr="00671CD4">
        <w:rPr>
          <w:szCs w:val="22"/>
          <w:lang w:val="lt-LT"/>
        </w:rPr>
        <w:t xml:space="preserve">30 dienų </w:t>
      </w:r>
      <w:r>
        <w:rPr>
          <w:szCs w:val="22"/>
          <w:lang w:val="lt-LT"/>
        </w:rPr>
        <w:t>po pirmojo atidarymo</w:t>
      </w:r>
      <w:r w:rsidRPr="00671CD4">
        <w:rPr>
          <w:szCs w:val="22"/>
          <w:lang w:val="lt-LT"/>
        </w:rPr>
        <w:t>.</w:t>
      </w:r>
    </w:p>
    <w:p w14:paraId="2F8D05FB" w14:textId="77777777" w:rsidR="00192D85" w:rsidRPr="00671CD4" w:rsidRDefault="00192D85" w:rsidP="00192D85">
      <w:pPr>
        <w:spacing w:line="240" w:lineRule="auto"/>
        <w:ind w:right="-20"/>
        <w:rPr>
          <w:szCs w:val="22"/>
          <w:lang w:val="lt-LT"/>
        </w:rPr>
      </w:pPr>
    </w:p>
    <w:p w14:paraId="502B2B66" w14:textId="77777777" w:rsidR="00192D85" w:rsidRDefault="00192D85" w:rsidP="00192D85">
      <w:pPr>
        <w:spacing w:line="240" w:lineRule="auto"/>
        <w:ind w:right="-20"/>
        <w:rPr>
          <w:szCs w:val="22"/>
          <w:lang w:val="lt-LT"/>
        </w:rPr>
      </w:pPr>
      <w:r w:rsidRPr="00671CD4">
        <w:rPr>
          <w:szCs w:val="22"/>
          <w:lang w:val="lt-LT"/>
        </w:rPr>
        <w:t xml:space="preserve">Šiam </w:t>
      </w:r>
      <w:r>
        <w:rPr>
          <w:szCs w:val="22"/>
          <w:lang w:val="lt-LT"/>
        </w:rPr>
        <w:t>vaistui</w:t>
      </w:r>
      <w:r w:rsidRPr="00671CD4">
        <w:rPr>
          <w:szCs w:val="22"/>
          <w:lang w:val="lt-LT"/>
        </w:rPr>
        <w:t xml:space="preserve"> specialių laikymo sąlygų nereikia.</w:t>
      </w:r>
    </w:p>
    <w:p w14:paraId="232CD142" w14:textId="77777777" w:rsidR="00192D85" w:rsidRPr="00671CD4" w:rsidRDefault="00192D85" w:rsidP="00192D85">
      <w:pPr>
        <w:spacing w:line="240" w:lineRule="auto"/>
        <w:ind w:right="-20"/>
        <w:rPr>
          <w:szCs w:val="22"/>
          <w:lang w:val="lt-LT"/>
        </w:rPr>
      </w:pPr>
    </w:p>
    <w:p w14:paraId="0964855B" w14:textId="5461C36C" w:rsidR="00192D85" w:rsidRPr="00671CD4" w:rsidRDefault="00192D85" w:rsidP="00192D85">
      <w:pPr>
        <w:spacing w:line="240" w:lineRule="auto"/>
        <w:ind w:right="-20"/>
        <w:rPr>
          <w:i/>
          <w:iCs/>
          <w:szCs w:val="22"/>
          <w:lang w:val="lt-LT"/>
        </w:rPr>
      </w:pPr>
      <w:r w:rsidRPr="00671CD4">
        <w:rPr>
          <w:i/>
          <w:iCs/>
          <w:szCs w:val="22"/>
          <w:lang w:val="lt-LT"/>
        </w:rPr>
        <w:t xml:space="preserve">Tinkamumo vartoti laikas vaistą </w:t>
      </w:r>
      <w:r w:rsidR="00882A8B">
        <w:rPr>
          <w:i/>
          <w:iCs/>
          <w:szCs w:val="22"/>
          <w:lang w:val="lt-LT"/>
        </w:rPr>
        <w:t>leidžiant</w:t>
      </w:r>
      <w:r w:rsidRPr="00671CD4">
        <w:rPr>
          <w:i/>
          <w:iCs/>
          <w:szCs w:val="22"/>
          <w:lang w:val="lt-LT"/>
        </w:rPr>
        <w:t xml:space="preserve"> tęstine infuzija po oda</w:t>
      </w:r>
    </w:p>
    <w:p w14:paraId="705CA642" w14:textId="4EA0B3F7" w:rsidR="00192D85" w:rsidRDefault="00192D85" w:rsidP="00192D85">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 xml:space="preserve">cheminiu, fizikiniu ir mikrobiologiniu atžvilgiu vienoje talpyklėje (švirkšte) esantis neskiestas treprostinilis, leidžiamas infuzijos po oda būdu, naudojimo metu išlieka stabilus iki </w:t>
      </w:r>
      <w:r w:rsidR="00265B9F">
        <w:rPr>
          <w:szCs w:val="22"/>
          <w:lang w:val="lt-LT"/>
        </w:rPr>
        <w:t>14</w:t>
      </w:r>
      <w:r w:rsidRPr="00671CD4">
        <w:rPr>
          <w:szCs w:val="22"/>
          <w:lang w:val="lt-LT"/>
        </w:rPr>
        <w:t> d</w:t>
      </w:r>
      <w:r w:rsidR="00265B9F">
        <w:rPr>
          <w:szCs w:val="22"/>
          <w:lang w:val="lt-LT"/>
        </w:rPr>
        <w:t>ien</w:t>
      </w:r>
      <w:r w:rsidRPr="00671CD4">
        <w:rPr>
          <w:szCs w:val="22"/>
          <w:lang w:val="lt-LT"/>
        </w:rPr>
        <w:t>ų, kai jo temperatūra 37</w:t>
      </w:r>
      <w:r>
        <w:rPr>
          <w:szCs w:val="22"/>
          <w:lang w:val="lt-LT"/>
        </w:rPr>
        <w:t> </w:t>
      </w:r>
      <w:r w:rsidRPr="00671CD4">
        <w:rPr>
          <w:szCs w:val="22"/>
          <w:lang w:val="lt-LT"/>
        </w:rPr>
        <w:t>°C.</w:t>
      </w:r>
      <w:r>
        <w:rPr>
          <w:szCs w:val="22"/>
          <w:lang w:val="lt-LT"/>
        </w:rPr>
        <w:t xml:space="preserve"> Už laikymo laiką ir sąlygas po pirmojo atidarymo atsako vartotojas.</w:t>
      </w:r>
    </w:p>
    <w:p w14:paraId="2D6326A4" w14:textId="77777777" w:rsidR="00192D85" w:rsidRPr="00671CD4" w:rsidRDefault="00192D85" w:rsidP="00192D85">
      <w:pPr>
        <w:spacing w:line="240" w:lineRule="auto"/>
        <w:ind w:right="-20"/>
        <w:rPr>
          <w:szCs w:val="22"/>
          <w:lang w:val="lt-LT"/>
        </w:rPr>
      </w:pPr>
    </w:p>
    <w:p w14:paraId="4FCE3460" w14:textId="77777777" w:rsidR="00192D85" w:rsidRPr="00671CD4" w:rsidRDefault="00192D85" w:rsidP="00192D85">
      <w:pPr>
        <w:spacing w:line="240" w:lineRule="auto"/>
        <w:ind w:right="-20"/>
        <w:rPr>
          <w:i/>
          <w:iCs/>
          <w:szCs w:val="22"/>
          <w:lang w:val="lt-LT"/>
        </w:rPr>
      </w:pPr>
      <w:r w:rsidRPr="00671CD4">
        <w:rPr>
          <w:i/>
          <w:iCs/>
          <w:szCs w:val="22"/>
          <w:lang w:val="lt-LT"/>
        </w:rPr>
        <w:t xml:space="preserve">Tinkamumo vartoti laikas vaistą </w:t>
      </w:r>
      <w:r>
        <w:rPr>
          <w:i/>
          <w:iCs/>
          <w:szCs w:val="22"/>
          <w:lang w:val="lt-LT"/>
        </w:rPr>
        <w:t>leidžiant</w:t>
      </w:r>
      <w:r w:rsidRPr="00671CD4">
        <w:rPr>
          <w:i/>
          <w:iCs/>
          <w:szCs w:val="22"/>
          <w:lang w:val="lt-LT"/>
        </w:rPr>
        <w:t xml:space="preserve"> tęstine infuzija į veną</w:t>
      </w:r>
    </w:p>
    <w:p w14:paraId="34BC15B3" w14:textId="77777777" w:rsidR="00192D85" w:rsidRDefault="00192D85" w:rsidP="00192D85">
      <w:pPr>
        <w:spacing w:line="240" w:lineRule="auto"/>
        <w:ind w:right="-20"/>
        <w:rPr>
          <w:szCs w:val="22"/>
          <w:lang w:val="lt-LT"/>
        </w:rPr>
      </w:pPr>
      <w:r w:rsidRPr="00671CD4">
        <w:rPr>
          <w:szCs w:val="22"/>
          <w:lang w:val="lt-LT"/>
        </w:rPr>
        <w:t>Nustatyta, kad</w:t>
      </w:r>
      <w:r>
        <w:rPr>
          <w:szCs w:val="22"/>
          <w:lang w:val="lt-LT"/>
        </w:rPr>
        <w:t xml:space="preserve"> </w:t>
      </w:r>
      <w:r w:rsidRPr="00671CD4">
        <w:rPr>
          <w:szCs w:val="22"/>
          <w:lang w:val="lt-LT"/>
        </w:rPr>
        <w:t>cheminiu, fizikiniu ir mikrobiologiniu atžvilgiu vienoje talpyklėje (švirkšte) esantis praskiestas treprostinilio tirpalas, leidžiamas infuzijos į veną būdu, naudojimo metu išlieka stabilus iki 24</w:t>
      </w:r>
      <w:r>
        <w:rPr>
          <w:szCs w:val="22"/>
          <w:lang w:val="lt-LT"/>
        </w:rPr>
        <w:t> </w:t>
      </w:r>
      <w:r w:rsidRPr="00671CD4">
        <w:rPr>
          <w:szCs w:val="22"/>
          <w:lang w:val="lt-LT"/>
        </w:rPr>
        <w:t>valandų, kai jo temperatūra 37</w:t>
      </w:r>
      <w:r>
        <w:rPr>
          <w:szCs w:val="22"/>
          <w:lang w:val="lt-LT"/>
        </w:rPr>
        <w:t> </w:t>
      </w:r>
      <w:r w:rsidRPr="00671CD4">
        <w:rPr>
          <w:szCs w:val="22"/>
          <w:lang w:val="lt-LT"/>
        </w:rPr>
        <w:t>°C, o koncentracija polivinilchlorido, polipropileno ir stiklo talpyklėje</w:t>
      </w:r>
      <w:r>
        <w:rPr>
          <w:szCs w:val="22"/>
          <w:lang w:val="lt-LT"/>
        </w:rPr>
        <w:t xml:space="preserve"> ne mažesnė kaip</w:t>
      </w:r>
      <w:r w:rsidRPr="00671CD4">
        <w:rPr>
          <w:szCs w:val="22"/>
          <w:lang w:val="lt-LT"/>
        </w:rPr>
        <w:t xml:space="preserve"> 0,004</w:t>
      </w:r>
      <w:r>
        <w:rPr>
          <w:szCs w:val="22"/>
          <w:lang w:val="lt-LT"/>
        </w:rPr>
        <w:t> </w:t>
      </w:r>
      <w:r w:rsidRPr="00671CD4">
        <w:rPr>
          <w:szCs w:val="22"/>
          <w:lang w:val="lt-LT"/>
        </w:rPr>
        <w:t xml:space="preserve">mg/ml. </w:t>
      </w:r>
      <w:r>
        <w:rPr>
          <w:szCs w:val="22"/>
          <w:lang w:val="lt-LT"/>
        </w:rPr>
        <w:t>S</w:t>
      </w:r>
      <w:r w:rsidRPr="00671CD4">
        <w:rPr>
          <w:szCs w:val="22"/>
          <w:lang w:val="lt-LT"/>
        </w:rPr>
        <w:t>iekiant sumažinti kraujo infekcijų riziką maksimali praskiesto treprostinilio vartojimo trukmė turi būti ne ilgesnė nei 24</w:t>
      </w:r>
      <w:r>
        <w:rPr>
          <w:szCs w:val="22"/>
          <w:lang w:val="lt-LT"/>
        </w:rPr>
        <w:t> </w:t>
      </w:r>
      <w:r w:rsidRPr="00671CD4">
        <w:rPr>
          <w:szCs w:val="22"/>
          <w:lang w:val="lt-LT"/>
        </w:rPr>
        <w:t xml:space="preserve">valandos. </w:t>
      </w:r>
      <w:r>
        <w:rPr>
          <w:szCs w:val="22"/>
          <w:lang w:val="lt-LT"/>
        </w:rPr>
        <w:t>Už laikymo trukmę ir sąlygas po pirmojo atidarymo atsako vartotojas.</w:t>
      </w:r>
    </w:p>
    <w:p w14:paraId="2E99512A" w14:textId="77777777" w:rsidR="00192D85" w:rsidRDefault="00192D85" w:rsidP="00192D85">
      <w:pPr>
        <w:tabs>
          <w:tab w:val="left" w:pos="426"/>
        </w:tabs>
        <w:spacing w:line="240" w:lineRule="auto"/>
        <w:rPr>
          <w:bCs/>
          <w:szCs w:val="22"/>
          <w:lang w:val="lt-LT"/>
        </w:rPr>
      </w:pPr>
    </w:p>
    <w:p w14:paraId="4ACB89A1" w14:textId="77777777" w:rsidR="00192D85" w:rsidRPr="00BD4D19" w:rsidRDefault="00192D85" w:rsidP="00192D85">
      <w:pPr>
        <w:tabs>
          <w:tab w:val="left" w:pos="426"/>
        </w:tabs>
        <w:spacing w:line="240" w:lineRule="auto"/>
        <w:rPr>
          <w:bCs/>
          <w:szCs w:val="22"/>
          <w:lang w:val="lt-LT"/>
        </w:rPr>
      </w:pPr>
      <w:r>
        <w:rPr>
          <w:bCs/>
          <w:szCs w:val="22"/>
          <w:lang w:val="lt-LT"/>
        </w:rPr>
        <w:t xml:space="preserve">Nuolatinės infuzijos į veną, </w:t>
      </w:r>
      <w:r w:rsidRPr="00BD4D19">
        <w:rPr>
          <w:bCs/>
          <w:szCs w:val="22"/>
          <w:lang w:val="lt-LT"/>
        </w:rPr>
        <w:t xml:space="preserve">naudojant implantuojamas infuzijos pompas, metu praskiestas </w:t>
      </w:r>
      <w:r>
        <w:rPr>
          <w:bCs/>
          <w:szCs w:val="22"/>
          <w:lang w:val="lt-LT"/>
        </w:rPr>
        <w:t>Tresuvi</w:t>
      </w:r>
      <w:r w:rsidRPr="00BD4D19">
        <w:rPr>
          <w:bCs/>
          <w:szCs w:val="22"/>
          <w:lang w:val="lt-LT"/>
        </w:rPr>
        <w:t>, įpiltas į pompos rezervuarą, turi būti su</w:t>
      </w:r>
      <w:r>
        <w:rPr>
          <w:bCs/>
          <w:szCs w:val="22"/>
          <w:lang w:val="lt-LT"/>
        </w:rPr>
        <w:t>vartotas ne vėliau kaip per 30 </w:t>
      </w:r>
      <w:r w:rsidRPr="00BD4D19">
        <w:rPr>
          <w:bCs/>
          <w:szCs w:val="22"/>
          <w:lang w:val="lt-LT"/>
        </w:rPr>
        <w:t xml:space="preserve">dienų. Sveikatos priežiūros specialistas nurodys </w:t>
      </w:r>
      <w:r>
        <w:rPr>
          <w:bCs/>
          <w:szCs w:val="22"/>
          <w:lang w:val="lt-LT"/>
        </w:rPr>
        <w:t>laiko tarpo</w:t>
      </w:r>
      <w:r w:rsidRPr="00BD4D19">
        <w:rPr>
          <w:bCs/>
          <w:szCs w:val="22"/>
          <w:lang w:val="lt-LT"/>
        </w:rPr>
        <w:t xml:space="preserve"> iki kito rezervuaro papildymo</w:t>
      </w:r>
      <w:r>
        <w:rPr>
          <w:bCs/>
          <w:szCs w:val="22"/>
          <w:lang w:val="lt-LT"/>
        </w:rPr>
        <w:t xml:space="preserve"> </w:t>
      </w:r>
      <w:r w:rsidRPr="00BD4D19">
        <w:rPr>
          <w:bCs/>
          <w:szCs w:val="22"/>
          <w:lang w:val="lt-LT"/>
        </w:rPr>
        <w:t>trukmę.</w:t>
      </w:r>
    </w:p>
    <w:p w14:paraId="7D6BC95D" w14:textId="77777777" w:rsidR="00192D85" w:rsidRPr="00671CD4" w:rsidRDefault="00192D85" w:rsidP="00192D85">
      <w:pPr>
        <w:spacing w:line="240" w:lineRule="auto"/>
        <w:ind w:right="-20"/>
        <w:rPr>
          <w:szCs w:val="22"/>
          <w:lang w:val="lt-LT"/>
        </w:rPr>
      </w:pPr>
    </w:p>
    <w:p w14:paraId="2B18F9DC" w14:textId="77777777" w:rsidR="00192D85" w:rsidRDefault="00192D85" w:rsidP="00192D85">
      <w:pPr>
        <w:spacing w:line="240" w:lineRule="auto"/>
        <w:ind w:right="-20"/>
        <w:rPr>
          <w:szCs w:val="22"/>
          <w:lang w:val="lt-LT"/>
        </w:rPr>
      </w:pPr>
      <w:r w:rsidRPr="00671CD4">
        <w:rPr>
          <w:szCs w:val="22"/>
          <w:lang w:val="lt-LT"/>
        </w:rPr>
        <w:t>Likusį nesunaudotą praskiestą tirpalą reikia išmesti.</w:t>
      </w:r>
    </w:p>
    <w:p w14:paraId="7836372C" w14:textId="77777777" w:rsidR="00192D85" w:rsidRDefault="00192D85" w:rsidP="00192D85">
      <w:pPr>
        <w:spacing w:line="240" w:lineRule="auto"/>
        <w:ind w:right="-20"/>
        <w:rPr>
          <w:szCs w:val="22"/>
          <w:lang w:val="lt-LT"/>
        </w:rPr>
      </w:pPr>
    </w:p>
    <w:p w14:paraId="52EF9369" w14:textId="77777777" w:rsidR="00192D85" w:rsidRDefault="00192D85" w:rsidP="00192D85">
      <w:pPr>
        <w:spacing w:line="240" w:lineRule="auto"/>
        <w:ind w:right="-20"/>
        <w:rPr>
          <w:szCs w:val="22"/>
          <w:lang w:val="lt-LT"/>
        </w:rPr>
      </w:pPr>
      <w:r>
        <w:rPr>
          <w:szCs w:val="22"/>
          <w:lang w:val="lt-LT"/>
        </w:rPr>
        <w:t>Instrukcijas žr. 3 skyriuje „</w:t>
      </w:r>
      <w:r w:rsidRPr="00BD4D19">
        <w:rPr>
          <w:szCs w:val="22"/>
          <w:lang w:val="lt-LT"/>
        </w:rPr>
        <w:t>Kaip vartoti Tresuvi</w:t>
      </w:r>
      <w:r>
        <w:rPr>
          <w:szCs w:val="22"/>
          <w:lang w:val="lt-LT"/>
        </w:rPr>
        <w:t>“.</w:t>
      </w:r>
    </w:p>
    <w:p w14:paraId="4BF709DF" w14:textId="77777777" w:rsidR="00192D85" w:rsidRPr="00671CD4" w:rsidRDefault="00192D85" w:rsidP="00192D85">
      <w:pPr>
        <w:spacing w:line="240" w:lineRule="auto"/>
        <w:ind w:right="-20"/>
        <w:rPr>
          <w:szCs w:val="22"/>
          <w:lang w:val="lt-LT"/>
        </w:rPr>
      </w:pPr>
    </w:p>
    <w:p w14:paraId="5F428AF9" w14:textId="77777777" w:rsidR="00192D85" w:rsidRPr="00671CD4" w:rsidRDefault="00192D85" w:rsidP="00192D85">
      <w:pPr>
        <w:spacing w:line="240" w:lineRule="auto"/>
        <w:rPr>
          <w:szCs w:val="22"/>
          <w:lang w:val="lt-LT"/>
        </w:rPr>
      </w:pPr>
      <w:r w:rsidRPr="00671CD4">
        <w:rPr>
          <w:szCs w:val="22"/>
          <w:lang w:val="lt-LT"/>
        </w:rPr>
        <w:t>Vaistų negalima išmesti į kanalizaciją arba su buitinėmis atliekomis. Kaip išmesti nereikalingus vaistus, klauskite vaistininko. Šios priemonės padės apsaugoti aplinką.</w:t>
      </w:r>
    </w:p>
    <w:p w14:paraId="16DA5FEE" w14:textId="77777777" w:rsidR="00192D85" w:rsidRDefault="00192D85" w:rsidP="00192D85">
      <w:pPr>
        <w:tabs>
          <w:tab w:val="left" w:pos="426"/>
        </w:tabs>
        <w:spacing w:line="240" w:lineRule="auto"/>
        <w:rPr>
          <w:b/>
          <w:bCs/>
          <w:szCs w:val="22"/>
          <w:lang w:val="lt-LT"/>
        </w:rPr>
      </w:pPr>
    </w:p>
    <w:p w14:paraId="529EEF66" w14:textId="77777777" w:rsidR="00192D85" w:rsidRDefault="00192D85" w:rsidP="00192D85">
      <w:pPr>
        <w:tabs>
          <w:tab w:val="left" w:pos="426"/>
        </w:tabs>
        <w:spacing w:line="240" w:lineRule="auto"/>
        <w:rPr>
          <w:b/>
          <w:bCs/>
          <w:szCs w:val="22"/>
          <w:lang w:val="lt-LT"/>
        </w:rPr>
      </w:pPr>
    </w:p>
    <w:p w14:paraId="3652EFE6" w14:textId="77777777" w:rsidR="00192D85" w:rsidRPr="00460EA1" w:rsidRDefault="00192D85" w:rsidP="00192D85">
      <w:pPr>
        <w:tabs>
          <w:tab w:val="left" w:pos="426"/>
        </w:tabs>
        <w:spacing w:line="240" w:lineRule="auto"/>
        <w:rPr>
          <w:b/>
          <w:bCs/>
          <w:szCs w:val="22"/>
          <w:lang w:val="lt-LT"/>
        </w:rPr>
      </w:pPr>
      <w:r w:rsidRPr="00460EA1">
        <w:rPr>
          <w:b/>
          <w:bCs/>
          <w:szCs w:val="22"/>
          <w:lang w:val="lt-LT"/>
        </w:rPr>
        <w:t>6.</w:t>
      </w:r>
      <w:r w:rsidRPr="00460EA1">
        <w:rPr>
          <w:b/>
          <w:bCs/>
          <w:szCs w:val="22"/>
          <w:lang w:val="lt-LT"/>
        </w:rPr>
        <w:tab/>
        <w:t>Pakuotės turinys ir kita informacija</w:t>
      </w:r>
      <w:bookmarkStart w:id="209" w:name="_Hlk37249932"/>
    </w:p>
    <w:p w14:paraId="26CA2E36" w14:textId="77777777" w:rsidR="00192D85" w:rsidRPr="00460EA1" w:rsidRDefault="00192D85" w:rsidP="00192D85">
      <w:pPr>
        <w:spacing w:line="240" w:lineRule="auto"/>
        <w:rPr>
          <w:b/>
          <w:bCs/>
          <w:szCs w:val="22"/>
          <w:lang w:val="lt-LT"/>
        </w:rPr>
      </w:pPr>
    </w:p>
    <w:p w14:paraId="355B976C" w14:textId="77777777" w:rsidR="00192D85" w:rsidRPr="00460EA1" w:rsidRDefault="00192D85" w:rsidP="00192D85">
      <w:pPr>
        <w:spacing w:line="240" w:lineRule="auto"/>
        <w:rPr>
          <w:b/>
          <w:bCs/>
          <w:szCs w:val="22"/>
          <w:lang w:val="lt-LT"/>
        </w:rPr>
      </w:pPr>
      <w:r w:rsidRPr="00460EA1">
        <w:rPr>
          <w:b/>
          <w:bCs/>
          <w:szCs w:val="22"/>
          <w:lang w:val="lt-LT"/>
        </w:rPr>
        <w:t>Tresuvi sudėtis</w:t>
      </w:r>
      <w:bookmarkEnd w:id="209"/>
    </w:p>
    <w:p w14:paraId="15CCE0DB" w14:textId="77777777" w:rsidR="00192D85" w:rsidRPr="00460EA1" w:rsidRDefault="00192D85" w:rsidP="00192D85">
      <w:pPr>
        <w:spacing w:line="240" w:lineRule="auto"/>
        <w:rPr>
          <w:szCs w:val="22"/>
          <w:lang w:val="lt-LT"/>
        </w:rPr>
      </w:pPr>
    </w:p>
    <w:p w14:paraId="6FDAE422" w14:textId="77777777" w:rsidR="00192D85" w:rsidRPr="00460EA1" w:rsidRDefault="00192D85" w:rsidP="00192D85">
      <w:pPr>
        <w:spacing w:line="240" w:lineRule="auto"/>
        <w:rPr>
          <w:szCs w:val="22"/>
          <w:lang w:val="lt-LT"/>
        </w:rPr>
      </w:pPr>
      <w:r w:rsidRPr="00460EA1">
        <w:rPr>
          <w:szCs w:val="22"/>
          <w:lang w:val="lt-LT"/>
        </w:rPr>
        <w:t>Veiklioji medžiaga yra treprostinilis (</w:t>
      </w:r>
      <w:r w:rsidRPr="00460EA1">
        <w:rPr>
          <w:szCs w:val="22"/>
          <w:shd w:val="clear" w:color="auto" w:fill="D9D9D9"/>
          <w:lang w:val="lt-LT"/>
        </w:rPr>
        <w:t>1</w:t>
      </w:r>
      <w:r>
        <w:rPr>
          <w:szCs w:val="22"/>
          <w:shd w:val="clear" w:color="auto" w:fill="D9D9D9"/>
          <w:lang w:val="lt-LT"/>
        </w:rPr>
        <w:t> </w:t>
      </w:r>
      <w:r w:rsidRPr="00460EA1">
        <w:rPr>
          <w:szCs w:val="22"/>
          <w:shd w:val="clear" w:color="auto" w:fill="D9D9D9"/>
          <w:lang w:val="lt-LT"/>
        </w:rPr>
        <w:t>mg/ml</w:t>
      </w:r>
      <w:r w:rsidRPr="00460EA1">
        <w:rPr>
          <w:szCs w:val="22"/>
          <w:shd w:val="clear" w:color="auto" w:fill="BFBFBF"/>
          <w:lang w:val="lt-LT"/>
        </w:rPr>
        <w:t>, 2,5</w:t>
      </w:r>
      <w:r>
        <w:rPr>
          <w:szCs w:val="22"/>
          <w:shd w:val="clear" w:color="auto" w:fill="BFBFBF"/>
          <w:lang w:val="lt-LT"/>
        </w:rPr>
        <w:t> </w:t>
      </w:r>
      <w:r w:rsidRPr="00460EA1">
        <w:rPr>
          <w:szCs w:val="22"/>
          <w:shd w:val="clear" w:color="auto" w:fill="BFBFBF"/>
          <w:lang w:val="lt-LT"/>
        </w:rPr>
        <w:t>mg/ml</w:t>
      </w:r>
      <w:r w:rsidRPr="00460EA1">
        <w:rPr>
          <w:szCs w:val="22"/>
          <w:shd w:val="clear" w:color="auto" w:fill="A6A6A6"/>
          <w:lang w:val="lt-LT"/>
        </w:rPr>
        <w:t>, 5</w:t>
      </w:r>
      <w:r>
        <w:rPr>
          <w:szCs w:val="22"/>
          <w:shd w:val="clear" w:color="auto" w:fill="A6A6A6"/>
          <w:lang w:val="lt-LT"/>
        </w:rPr>
        <w:t> </w:t>
      </w:r>
      <w:r w:rsidRPr="00460EA1">
        <w:rPr>
          <w:szCs w:val="22"/>
          <w:shd w:val="clear" w:color="auto" w:fill="A6A6A6"/>
          <w:lang w:val="lt-LT"/>
        </w:rPr>
        <w:t>mg/ml</w:t>
      </w:r>
      <w:r w:rsidRPr="00460EA1">
        <w:rPr>
          <w:szCs w:val="22"/>
          <w:lang w:val="lt-LT"/>
        </w:rPr>
        <w:t xml:space="preserve">, </w:t>
      </w:r>
      <w:r w:rsidRPr="00460EA1">
        <w:rPr>
          <w:szCs w:val="22"/>
          <w:shd w:val="clear" w:color="auto" w:fill="7F7F7F"/>
          <w:lang w:val="lt-LT"/>
        </w:rPr>
        <w:t>10</w:t>
      </w:r>
      <w:r>
        <w:rPr>
          <w:szCs w:val="22"/>
          <w:shd w:val="clear" w:color="auto" w:fill="7F7F7F"/>
          <w:lang w:val="lt-LT"/>
        </w:rPr>
        <w:t> </w:t>
      </w:r>
      <w:r w:rsidRPr="00460EA1">
        <w:rPr>
          <w:szCs w:val="22"/>
          <w:shd w:val="clear" w:color="auto" w:fill="7F7F7F"/>
          <w:lang w:val="lt-LT"/>
        </w:rPr>
        <w:t>mg/ml</w:t>
      </w:r>
      <w:r w:rsidRPr="00460EA1">
        <w:rPr>
          <w:szCs w:val="22"/>
          <w:lang w:val="lt-LT"/>
        </w:rPr>
        <w:t>).</w:t>
      </w:r>
    </w:p>
    <w:p w14:paraId="3B6EDD7E" w14:textId="77777777" w:rsidR="00192D85" w:rsidRPr="00460EA1" w:rsidRDefault="00192D85" w:rsidP="00192D85">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w:t>
      </w:r>
      <w:r>
        <w:rPr>
          <w:szCs w:val="22"/>
          <w:lang w:val="lt-LT"/>
        </w:rPr>
        <w:t> </w:t>
      </w:r>
      <w:r w:rsidRPr="00460EA1">
        <w:rPr>
          <w:szCs w:val="22"/>
          <w:lang w:val="lt-LT"/>
        </w:rPr>
        <w:t>mg treprostinilio (treprostinilio natrio druskos pavidalu).</w:t>
      </w:r>
    </w:p>
    <w:p w14:paraId="27340F67" w14:textId="77777777" w:rsidR="00192D85" w:rsidRPr="00460EA1" w:rsidRDefault="00192D85" w:rsidP="00192D85">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2,5</w:t>
      </w:r>
      <w:r>
        <w:rPr>
          <w:szCs w:val="22"/>
          <w:lang w:val="lt-LT"/>
        </w:rPr>
        <w:t> </w:t>
      </w:r>
      <w:r w:rsidRPr="00460EA1">
        <w:rPr>
          <w:szCs w:val="22"/>
          <w:lang w:val="lt-LT"/>
        </w:rPr>
        <w:t>mg treprostinilio (treprostinilio natrio druskos pavidalu).</w:t>
      </w:r>
    </w:p>
    <w:p w14:paraId="133FBA16" w14:textId="77777777" w:rsidR="00192D85" w:rsidRPr="00460EA1" w:rsidRDefault="00192D85" w:rsidP="00192D85">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5</w:t>
      </w:r>
      <w:r>
        <w:rPr>
          <w:szCs w:val="22"/>
          <w:lang w:val="lt-LT"/>
        </w:rPr>
        <w:t> </w:t>
      </w:r>
      <w:r w:rsidRPr="00460EA1">
        <w:rPr>
          <w:szCs w:val="22"/>
          <w:lang w:val="lt-LT"/>
        </w:rPr>
        <w:t>mg treprostinilio (treprostinilio natrio druskos pavidalu).</w:t>
      </w:r>
    </w:p>
    <w:p w14:paraId="0ED2A567" w14:textId="77777777" w:rsidR="00192D85" w:rsidRDefault="00192D85" w:rsidP="00192D85">
      <w:pPr>
        <w:spacing w:line="240" w:lineRule="auto"/>
        <w:rPr>
          <w:szCs w:val="22"/>
          <w:lang w:val="lt-LT"/>
        </w:rPr>
      </w:pPr>
      <w:r>
        <w:rPr>
          <w:szCs w:val="22"/>
          <w:lang w:val="lt-LT"/>
        </w:rPr>
        <w:t>Kiekv</w:t>
      </w:r>
      <w:r w:rsidRPr="00671CD4">
        <w:rPr>
          <w:szCs w:val="22"/>
          <w:lang w:val="lt-LT"/>
        </w:rPr>
        <w:t>iename</w:t>
      </w:r>
      <w:r w:rsidRPr="00460EA1">
        <w:rPr>
          <w:szCs w:val="22"/>
          <w:lang w:val="lt-LT"/>
        </w:rPr>
        <w:t xml:space="preserve"> ml yra 10</w:t>
      </w:r>
      <w:r>
        <w:rPr>
          <w:szCs w:val="22"/>
          <w:lang w:val="lt-LT"/>
        </w:rPr>
        <w:t> </w:t>
      </w:r>
      <w:r w:rsidRPr="00460EA1">
        <w:rPr>
          <w:szCs w:val="22"/>
          <w:lang w:val="lt-LT"/>
        </w:rPr>
        <w:t>mg treprostinilio (treprostinilio natrio druskos pavidalu).</w:t>
      </w:r>
    </w:p>
    <w:p w14:paraId="422017DD" w14:textId="77777777" w:rsidR="00192D85" w:rsidRPr="00460EA1" w:rsidRDefault="00192D85" w:rsidP="00192D85">
      <w:pPr>
        <w:spacing w:line="240" w:lineRule="auto"/>
        <w:rPr>
          <w:szCs w:val="22"/>
          <w:lang w:val="lt-LT"/>
        </w:rPr>
      </w:pPr>
    </w:p>
    <w:p w14:paraId="64406302" w14:textId="77777777" w:rsidR="00192D85" w:rsidRPr="00460EA1" w:rsidRDefault="00192D85" w:rsidP="00192D85">
      <w:pPr>
        <w:spacing w:line="240" w:lineRule="auto"/>
        <w:rPr>
          <w:szCs w:val="22"/>
          <w:lang w:val="lt-LT"/>
        </w:rPr>
      </w:pPr>
      <w:r w:rsidRPr="00460EA1">
        <w:rPr>
          <w:szCs w:val="22"/>
          <w:lang w:val="lt-LT"/>
        </w:rPr>
        <w:t>Pagalbinės medžiagos yra:</w:t>
      </w:r>
    </w:p>
    <w:p w14:paraId="152328E2" w14:textId="77777777" w:rsidR="00192D85" w:rsidRPr="00460EA1" w:rsidRDefault="00192D85" w:rsidP="00192D85">
      <w:pPr>
        <w:jc w:val="both"/>
        <w:rPr>
          <w:szCs w:val="22"/>
          <w:lang w:val="lt-LT"/>
        </w:rPr>
      </w:pPr>
      <w:r>
        <w:rPr>
          <w:szCs w:val="22"/>
          <w:lang w:val="lt-LT"/>
        </w:rPr>
        <w:t>N</w:t>
      </w:r>
      <w:r w:rsidRPr="00460EA1">
        <w:rPr>
          <w:szCs w:val="22"/>
          <w:lang w:val="lt-LT"/>
        </w:rPr>
        <w:t>atrio citratas, natrio chloridas, natrio hidroksidas, vandenilio chlorido rūgštis (pH koreguoti), metakrezolis ir injekcinis vanduo.</w:t>
      </w:r>
    </w:p>
    <w:p w14:paraId="00E421D3" w14:textId="77777777" w:rsidR="00192D85" w:rsidRPr="00460EA1" w:rsidRDefault="00192D85" w:rsidP="00192D85">
      <w:pPr>
        <w:spacing w:line="240" w:lineRule="auto"/>
        <w:rPr>
          <w:b/>
          <w:bCs/>
          <w:szCs w:val="22"/>
          <w:lang w:val="lt-LT"/>
        </w:rPr>
      </w:pPr>
    </w:p>
    <w:p w14:paraId="4AF24636" w14:textId="77777777" w:rsidR="00192D85" w:rsidRPr="00460EA1" w:rsidRDefault="00192D85" w:rsidP="00192D85">
      <w:pPr>
        <w:spacing w:line="240" w:lineRule="auto"/>
        <w:rPr>
          <w:b/>
          <w:bCs/>
          <w:szCs w:val="22"/>
          <w:lang w:val="lt-LT"/>
        </w:rPr>
      </w:pPr>
      <w:r w:rsidRPr="00460EA1">
        <w:rPr>
          <w:b/>
          <w:bCs/>
          <w:szCs w:val="22"/>
          <w:lang w:val="lt-LT"/>
        </w:rPr>
        <w:t>Tresuvi išvaizda ir kiekis pakuotėje</w:t>
      </w:r>
    </w:p>
    <w:p w14:paraId="4B7C660D" w14:textId="77777777" w:rsidR="00192D85" w:rsidRPr="00460EA1" w:rsidRDefault="00192D85" w:rsidP="00192D85">
      <w:pPr>
        <w:spacing w:line="240" w:lineRule="auto"/>
        <w:ind w:right="-20"/>
        <w:rPr>
          <w:szCs w:val="22"/>
          <w:lang w:val="lt-LT"/>
        </w:rPr>
      </w:pPr>
      <w:r w:rsidRPr="00460EA1">
        <w:rPr>
          <w:szCs w:val="22"/>
          <w:lang w:val="lt-LT"/>
        </w:rPr>
        <w:t>Tresuvi yra skaidrus bespalvis ar švelniai gelsvas tirpalas be matomų dalelių, tiekiamas po 10</w:t>
      </w:r>
      <w:r>
        <w:rPr>
          <w:szCs w:val="22"/>
          <w:lang w:val="lt-LT"/>
        </w:rPr>
        <w:t> </w:t>
      </w:r>
      <w:r w:rsidRPr="00460EA1">
        <w:rPr>
          <w:szCs w:val="22"/>
          <w:lang w:val="lt-LT"/>
        </w:rPr>
        <w:t xml:space="preserve">ml skaidraus stiklo </w:t>
      </w:r>
      <w:r>
        <w:rPr>
          <w:szCs w:val="22"/>
          <w:lang w:val="lt-LT"/>
        </w:rPr>
        <w:t>flakone</w:t>
      </w:r>
      <w:r w:rsidRPr="00460EA1">
        <w:rPr>
          <w:szCs w:val="22"/>
          <w:lang w:val="lt-LT"/>
        </w:rPr>
        <w:t xml:space="preserve">, užkimštame guminiu kamšteliu ir spalva koduotu </w:t>
      </w:r>
      <w:r>
        <w:rPr>
          <w:szCs w:val="22"/>
          <w:lang w:val="lt-LT"/>
        </w:rPr>
        <w:t>dangteliu</w:t>
      </w:r>
      <w:r w:rsidRPr="00460EA1">
        <w:rPr>
          <w:szCs w:val="22"/>
          <w:lang w:val="lt-LT"/>
        </w:rPr>
        <w:t>:</w:t>
      </w:r>
    </w:p>
    <w:p w14:paraId="7E63DD41" w14:textId="77777777" w:rsidR="00192D85" w:rsidRPr="00460EA1" w:rsidRDefault="00192D85" w:rsidP="00192D85">
      <w:pPr>
        <w:tabs>
          <w:tab w:val="left" w:pos="426"/>
        </w:tabs>
        <w:spacing w:line="240" w:lineRule="auto"/>
        <w:ind w:right="-20"/>
        <w:rPr>
          <w:szCs w:val="22"/>
          <w:lang w:val="lt-LT"/>
        </w:rPr>
      </w:pPr>
      <w:r w:rsidRPr="00460EA1">
        <w:rPr>
          <w:szCs w:val="22"/>
          <w:shd w:val="clear" w:color="auto" w:fill="D9D9D9"/>
          <w:lang w:val="lt-LT"/>
        </w:rPr>
        <w:t>•</w:t>
      </w:r>
      <w:r w:rsidRPr="00460EA1">
        <w:rPr>
          <w:szCs w:val="22"/>
          <w:shd w:val="clear" w:color="auto" w:fill="D9D9D9"/>
          <w:lang w:val="lt-LT"/>
        </w:rPr>
        <w:tab/>
        <w:t>Tresuvi 1</w:t>
      </w:r>
      <w:r>
        <w:rPr>
          <w:szCs w:val="22"/>
          <w:shd w:val="clear" w:color="auto" w:fill="D9D9D9"/>
          <w:lang w:val="lt-LT"/>
        </w:rPr>
        <w:t> </w:t>
      </w:r>
      <w:r w:rsidRPr="00460EA1">
        <w:rPr>
          <w:szCs w:val="22"/>
          <w:shd w:val="clear" w:color="auto" w:fill="D9D9D9"/>
          <w:lang w:val="lt-LT"/>
        </w:rPr>
        <w:t xml:space="preserve">mg/ml infuzinis tirpalas uždengtas </w:t>
      </w:r>
      <w:r w:rsidRPr="00460EA1">
        <w:rPr>
          <w:b/>
          <w:szCs w:val="22"/>
          <w:shd w:val="clear" w:color="auto" w:fill="D9D9D9"/>
          <w:lang w:val="lt-LT"/>
        </w:rPr>
        <w:t>geltonu</w:t>
      </w:r>
      <w:r w:rsidRPr="00460EA1">
        <w:rPr>
          <w:szCs w:val="22"/>
          <w:shd w:val="clear" w:color="auto" w:fill="D9D9D9"/>
          <w:lang w:val="lt-LT"/>
        </w:rPr>
        <w:t xml:space="preserve"> guminiu </w:t>
      </w:r>
      <w:r>
        <w:rPr>
          <w:szCs w:val="22"/>
          <w:shd w:val="clear" w:color="auto" w:fill="D9D9D9"/>
          <w:lang w:val="lt-LT"/>
        </w:rPr>
        <w:t>dangteliu</w:t>
      </w:r>
      <w:r w:rsidRPr="00460EA1">
        <w:rPr>
          <w:szCs w:val="22"/>
          <w:shd w:val="clear" w:color="auto" w:fill="D9D9D9"/>
          <w:lang w:val="lt-LT"/>
        </w:rPr>
        <w:t>.</w:t>
      </w:r>
    </w:p>
    <w:p w14:paraId="582C1354" w14:textId="77777777" w:rsidR="00192D85" w:rsidRPr="00460EA1" w:rsidRDefault="00192D85" w:rsidP="00192D85">
      <w:pPr>
        <w:tabs>
          <w:tab w:val="left" w:pos="426"/>
        </w:tabs>
        <w:spacing w:line="240" w:lineRule="auto"/>
        <w:ind w:right="-20"/>
        <w:rPr>
          <w:szCs w:val="22"/>
          <w:lang w:val="lt-LT"/>
        </w:rPr>
      </w:pPr>
      <w:r w:rsidRPr="00460EA1">
        <w:rPr>
          <w:szCs w:val="22"/>
          <w:shd w:val="clear" w:color="auto" w:fill="BFBFBF"/>
          <w:lang w:val="lt-LT"/>
        </w:rPr>
        <w:t>•</w:t>
      </w:r>
      <w:r w:rsidRPr="00460EA1">
        <w:rPr>
          <w:szCs w:val="22"/>
          <w:shd w:val="clear" w:color="auto" w:fill="BFBFBF"/>
          <w:lang w:val="lt-LT"/>
        </w:rPr>
        <w:tab/>
        <w:t>Tresuvi2,5</w:t>
      </w:r>
      <w:r>
        <w:rPr>
          <w:szCs w:val="22"/>
          <w:shd w:val="clear" w:color="auto" w:fill="BFBFBF"/>
          <w:lang w:val="lt-LT"/>
        </w:rPr>
        <w:t> </w:t>
      </w:r>
      <w:r w:rsidRPr="00460EA1">
        <w:rPr>
          <w:szCs w:val="22"/>
          <w:shd w:val="clear" w:color="auto" w:fill="BFBFBF"/>
          <w:lang w:val="lt-LT"/>
        </w:rPr>
        <w:t xml:space="preserve">mg/ml infuzinis tirpalas uždengtas </w:t>
      </w:r>
      <w:r w:rsidRPr="00460EA1">
        <w:rPr>
          <w:b/>
          <w:szCs w:val="22"/>
          <w:shd w:val="clear" w:color="auto" w:fill="BFBFBF"/>
          <w:lang w:val="lt-LT"/>
        </w:rPr>
        <w:t>mėlynu</w:t>
      </w:r>
      <w:r w:rsidRPr="00460EA1">
        <w:rPr>
          <w:szCs w:val="22"/>
          <w:shd w:val="clear" w:color="auto" w:fill="BFBFBF"/>
          <w:lang w:val="lt-LT"/>
        </w:rPr>
        <w:t xml:space="preserve"> guminiu </w:t>
      </w:r>
      <w:r>
        <w:rPr>
          <w:szCs w:val="22"/>
          <w:shd w:val="clear" w:color="auto" w:fill="BFBFBF"/>
          <w:lang w:val="lt-LT"/>
        </w:rPr>
        <w:t>dangteliu</w:t>
      </w:r>
      <w:r w:rsidRPr="00460EA1">
        <w:rPr>
          <w:szCs w:val="22"/>
          <w:shd w:val="clear" w:color="auto" w:fill="BFBFBF"/>
          <w:lang w:val="lt-LT"/>
        </w:rPr>
        <w:t>.</w:t>
      </w:r>
    </w:p>
    <w:p w14:paraId="2DEE5C27" w14:textId="77777777" w:rsidR="00192D85" w:rsidRPr="00460EA1" w:rsidRDefault="00192D85" w:rsidP="00192D85">
      <w:pPr>
        <w:tabs>
          <w:tab w:val="left" w:pos="426"/>
        </w:tabs>
        <w:spacing w:line="240" w:lineRule="auto"/>
        <w:ind w:right="-20"/>
        <w:rPr>
          <w:szCs w:val="22"/>
          <w:lang w:val="lt-LT"/>
        </w:rPr>
      </w:pPr>
      <w:r w:rsidRPr="00460EA1">
        <w:rPr>
          <w:szCs w:val="22"/>
          <w:shd w:val="clear" w:color="auto" w:fill="A6A6A6"/>
          <w:lang w:val="lt-LT"/>
        </w:rPr>
        <w:t>•</w:t>
      </w:r>
      <w:r w:rsidRPr="00460EA1">
        <w:rPr>
          <w:szCs w:val="22"/>
          <w:shd w:val="clear" w:color="auto" w:fill="A6A6A6"/>
          <w:lang w:val="lt-LT"/>
        </w:rPr>
        <w:tab/>
        <w:t>Tresuvi 5</w:t>
      </w:r>
      <w:r>
        <w:rPr>
          <w:szCs w:val="22"/>
          <w:shd w:val="clear" w:color="auto" w:fill="A6A6A6"/>
          <w:lang w:val="lt-LT"/>
        </w:rPr>
        <w:t> </w:t>
      </w:r>
      <w:r w:rsidRPr="00460EA1">
        <w:rPr>
          <w:szCs w:val="22"/>
          <w:shd w:val="clear" w:color="auto" w:fill="A6A6A6"/>
          <w:lang w:val="lt-LT"/>
        </w:rPr>
        <w:t xml:space="preserve">mg/ml infuzinis tirpalas uždengtas </w:t>
      </w:r>
      <w:r w:rsidRPr="00460EA1">
        <w:rPr>
          <w:b/>
          <w:szCs w:val="22"/>
          <w:shd w:val="clear" w:color="auto" w:fill="A6A6A6"/>
          <w:lang w:val="lt-LT"/>
        </w:rPr>
        <w:t>žaliu</w:t>
      </w:r>
      <w:r w:rsidRPr="00460EA1">
        <w:rPr>
          <w:szCs w:val="22"/>
          <w:shd w:val="clear" w:color="auto" w:fill="A6A6A6"/>
          <w:lang w:val="lt-LT"/>
        </w:rPr>
        <w:t xml:space="preserve"> guminiu </w:t>
      </w:r>
      <w:r>
        <w:rPr>
          <w:szCs w:val="22"/>
          <w:shd w:val="clear" w:color="auto" w:fill="A6A6A6"/>
          <w:lang w:val="lt-LT"/>
        </w:rPr>
        <w:t>dangteliu</w:t>
      </w:r>
      <w:r w:rsidRPr="00460EA1">
        <w:rPr>
          <w:szCs w:val="22"/>
          <w:shd w:val="clear" w:color="auto" w:fill="A6A6A6"/>
          <w:lang w:val="lt-LT"/>
        </w:rPr>
        <w:t>.</w:t>
      </w:r>
    </w:p>
    <w:p w14:paraId="2C520775" w14:textId="77777777" w:rsidR="00192D85" w:rsidRPr="00460EA1" w:rsidRDefault="00192D85" w:rsidP="00192D85">
      <w:pPr>
        <w:tabs>
          <w:tab w:val="left" w:pos="426"/>
        </w:tabs>
        <w:spacing w:line="240" w:lineRule="auto"/>
        <w:ind w:right="-20"/>
        <w:rPr>
          <w:szCs w:val="22"/>
          <w:lang w:val="lt-LT"/>
        </w:rPr>
      </w:pPr>
      <w:r w:rsidRPr="00460EA1">
        <w:rPr>
          <w:szCs w:val="22"/>
          <w:shd w:val="clear" w:color="auto" w:fill="808080"/>
          <w:lang w:val="lt-LT"/>
        </w:rPr>
        <w:t>•</w:t>
      </w:r>
      <w:r w:rsidRPr="00460EA1">
        <w:rPr>
          <w:szCs w:val="22"/>
          <w:shd w:val="clear" w:color="auto" w:fill="808080"/>
          <w:lang w:val="lt-LT"/>
        </w:rPr>
        <w:tab/>
        <w:t>Tresuvi 10</w:t>
      </w:r>
      <w:r>
        <w:rPr>
          <w:szCs w:val="22"/>
          <w:shd w:val="clear" w:color="auto" w:fill="808080"/>
          <w:lang w:val="lt-LT"/>
        </w:rPr>
        <w:t> </w:t>
      </w:r>
      <w:r w:rsidRPr="00460EA1">
        <w:rPr>
          <w:szCs w:val="22"/>
          <w:shd w:val="clear" w:color="auto" w:fill="808080"/>
          <w:lang w:val="lt-LT"/>
        </w:rPr>
        <w:t xml:space="preserve">mg/ml infuzinis tirpalas uždengtas </w:t>
      </w:r>
      <w:r w:rsidRPr="00460EA1">
        <w:rPr>
          <w:b/>
          <w:szCs w:val="22"/>
          <w:shd w:val="clear" w:color="auto" w:fill="808080"/>
          <w:lang w:val="lt-LT"/>
        </w:rPr>
        <w:t>raudonu</w:t>
      </w:r>
      <w:r w:rsidRPr="00460EA1">
        <w:rPr>
          <w:szCs w:val="22"/>
          <w:shd w:val="clear" w:color="auto" w:fill="808080"/>
          <w:lang w:val="lt-LT"/>
        </w:rPr>
        <w:t xml:space="preserve"> guminiu </w:t>
      </w:r>
      <w:r>
        <w:rPr>
          <w:szCs w:val="22"/>
          <w:shd w:val="clear" w:color="auto" w:fill="808080"/>
          <w:lang w:val="lt-LT"/>
        </w:rPr>
        <w:t>dangteliu</w:t>
      </w:r>
      <w:r w:rsidRPr="00460EA1">
        <w:rPr>
          <w:szCs w:val="22"/>
          <w:shd w:val="clear" w:color="auto" w:fill="808080"/>
          <w:lang w:val="lt-LT"/>
        </w:rPr>
        <w:t>.</w:t>
      </w:r>
    </w:p>
    <w:p w14:paraId="61F4CB53" w14:textId="77777777" w:rsidR="00192D85" w:rsidRDefault="00192D85" w:rsidP="00192D85">
      <w:pPr>
        <w:spacing w:line="240" w:lineRule="auto"/>
        <w:ind w:right="-20"/>
        <w:rPr>
          <w:szCs w:val="22"/>
          <w:lang w:val="lt-LT"/>
        </w:rPr>
      </w:pPr>
      <w:r w:rsidRPr="00460EA1">
        <w:rPr>
          <w:szCs w:val="22"/>
          <w:lang w:val="lt-LT"/>
        </w:rPr>
        <w:t xml:space="preserve">Vienoje kartono dėžutėje yra 1 </w:t>
      </w:r>
      <w:r>
        <w:rPr>
          <w:szCs w:val="22"/>
          <w:lang w:val="lt-LT"/>
        </w:rPr>
        <w:t>flakonas</w:t>
      </w:r>
      <w:r w:rsidRPr="00460EA1">
        <w:rPr>
          <w:szCs w:val="22"/>
          <w:lang w:val="lt-LT"/>
        </w:rPr>
        <w:t>.</w:t>
      </w:r>
    </w:p>
    <w:p w14:paraId="0729155C" w14:textId="77777777" w:rsidR="00192D85" w:rsidRPr="00460EA1" w:rsidRDefault="00192D85" w:rsidP="00192D85">
      <w:pPr>
        <w:spacing w:line="240" w:lineRule="auto"/>
        <w:ind w:right="-20"/>
        <w:rPr>
          <w:szCs w:val="22"/>
          <w:lang w:val="lt-LT"/>
        </w:rPr>
      </w:pPr>
    </w:p>
    <w:p w14:paraId="4E25149B" w14:textId="77777777" w:rsidR="00192D85" w:rsidRDefault="00192D85" w:rsidP="00192D85">
      <w:pPr>
        <w:spacing w:line="240" w:lineRule="auto"/>
        <w:ind w:right="-20"/>
        <w:rPr>
          <w:b/>
          <w:bCs/>
          <w:szCs w:val="22"/>
          <w:lang w:val="lt-LT"/>
        </w:rPr>
      </w:pPr>
      <w:r w:rsidRPr="00460EA1">
        <w:rPr>
          <w:b/>
          <w:bCs/>
          <w:szCs w:val="22"/>
          <w:lang w:val="lt-LT"/>
        </w:rPr>
        <w:t>Registruotojas ir gamintojas</w:t>
      </w:r>
    </w:p>
    <w:p w14:paraId="7F946242" w14:textId="77777777" w:rsidR="00192D85" w:rsidRPr="00460EA1" w:rsidRDefault="00192D85" w:rsidP="00192D85">
      <w:pPr>
        <w:spacing w:line="240" w:lineRule="auto"/>
        <w:ind w:right="-20"/>
        <w:rPr>
          <w:b/>
          <w:bCs/>
          <w:szCs w:val="22"/>
          <w:lang w:val="lt-LT"/>
        </w:rPr>
      </w:pPr>
    </w:p>
    <w:p w14:paraId="7A8A8A04" w14:textId="77777777" w:rsidR="00192D85" w:rsidRPr="00F01120" w:rsidRDefault="00192D85" w:rsidP="00192D85">
      <w:pPr>
        <w:tabs>
          <w:tab w:val="left" w:pos="2410"/>
        </w:tabs>
        <w:spacing w:line="240" w:lineRule="auto"/>
        <w:rPr>
          <w:b/>
          <w:bCs/>
          <w:szCs w:val="22"/>
          <w:lang w:val="lt-LT"/>
        </w:rPr>
      </w:pPr>
      <w:r w:rsidRPr="00F01120">
        <w:rPr>
          <w:b/>
          <w:bCs/>
          <w:szCs w:val="22"/>
          <w:lang w:val="lt-LT"/>
        </w:rPr>
        <w:t>Registruotojas</w:t>
      </w:r>
    </w:p>
    <w:p w14:paraId="2FDDA807" w14:textId="77777777" w:rsidR="00192D85" w:rsidRPr="00F01120" w:rsidRDefault="00192D85" w:rsidP="00192D85">
      <w:pPr>
        <w:tabs>
          <w:tab w:val="left" w:pos="2410"/>
        </w:tabs>
        <w:spacing w:line="240" w:lineRule="auto"/>
        <w:rPr>
          <w:szCs w:val="22"/>
          <w:lang w:val="lt-LT"/>
        </w:rPr>
      </w:pPr>
      <w:r w:rsidRPr="00F01120">
        <w:rPr>
          <w:szCs w:val="22"/>
          <w:lang w:val="lt-LT"/>
        </w:rPr>
        <w:t>Orpha-Devel Handels und Vertriebs GmbH</w:t>
      </w:r>
    </w:p>
    <w:p w14:paraId="6583CFA9" w14:textId="77777777" w:rsidR="00192D85" w:rsidRPr="00F01120" w:rsidRDefault="00192D85" w:rsidP="00192D85">
      <w:pPr>
        <w:tabs>
          <w:tab w:val="left" w:pos="2410"/>
        </w:tabs>
        <w:spacing w:line="240" w:lineRule="auto"/>
        <w:rPr>
          <w:szCs w:val="22"/>
          <w:lang w:val="lt-LT"/>
        </w:rPr>
      </w:pPr>
      <w:r w:rsidRPr="00F01120">
        <w:rPr>
          <w:szCs w:val="22"/>
          <w:lang w:val="lt-LT"/>
        </w:rPr>
        <w:t>Wintergasse 85/1B</w:t>
      </w:r>
    </w:p>
    <w:p w14:paraId="0CC26C4D" w14:textId="77777777" w:rsidR="00192D85" w:rsidRPr="00F01120" w:rsidRDefault="00192D85" w:rsidP="00192D85">
      <w:pPr>
        <w:tabs>
          <w:tab w:val="left" w:pos="2410"/>
        </w:tabs>
        <w:spacing w:line="240" w:lineRule="auto"/>
        <w:rPr>
          <w:szCs w:val="22"/>
          <w:lang w:val="lt-LT"/>
        </w:rPr>
      </w:pPr>
      <w:r w:rsidRPr="00F01120">
        <w:rPr>
          <w:szCs w:val="22"/>
          <w:lang w:val="lt-LT"/>
        </w:rPr>
        <w:t>3002 Purkersdorf</w:t>
      </w:r>
    </w:p>
    <w:p w14:paraId="19C17AA6" w14:textId="77777777" w:rsidR="00192D85" w:rsidRDefault="00192D85" w:rsidP="00192D85">
      <w:pPr>
        <w:tabs>
          <w:tab w:val="left" w:pos="2410"/>
        </w:tabs>
        <w:spacing w:line="240" w:lineRule="auto"/>
        <w:rPr>
          <w:szCs w:val="22"/>
          <w:lang w:val="lt-LT"/>
        </w:rPr>
      </w:pPr>
      <w:r w:rsidRPr="00F01120">
        <w:rPr>
          <w:szCs w:val="22"/>
          <w:lang w:val="lt-LT"/>
        </w:rPr>
        <w:t>Austrija</w:t>
      </w:r>
    </w:p>
    <w:p w14:paraId="2E8B0062" w14:textId="77777777" w:rsidR="00192D85" w:rsidRDefault="00192D85" w:rsidP="00192D85">
      <w:pPr>
        <w:tabs>
          <w:tab w:val="left" w:pos="2410"/>
        </w:tabs>
        <w:spacing w:line="240" w:lineRule="auto"/>
        <w:rPr>
          <w:szCs w:val="22"/>
          <w:lang w:val="lt-LT"/>
        </w:rPr>
      </w:pPr>
    </w:p>
    <w:p w14:paraId="259A6D6B" w14:textId="77777777" w:rsidR="00192D85" w:rsidRPr="00F01120" w:rsidRDefault="00192D85" w:rsidP="00192D85">
      <w:pPr>
        <w:spacing w:line="240" w:lineRule="auto"/>
        <w:jc w:val="both"/>
        <w:rPr>
          <w:b/>
          <w:bCs/>
          <w:szCs w:val="22"/>
          <w:lang w:val="lt-LT"/>
        </w:rPr>
      </w:pPr>
      <w:r w:rsidRPr="00F01120">
        <w:rPr>
          <w:b/>
          <w:bCs/>
          <w:noProof/>
          <w:szCs w:val="22"/>
          <w:lang w:val="lt-LT"/>
        </w:rPr>
        <w:t>Gamintojas</w:t>
      </w:r>
    </w:p>
    <w:p w14:paraId="30647617" w14:textId="77777777" w:rsidR="00192D85" w:rsidRPr="00740FAC" w:rsidRDefault="00192D85" w:rsidP="00192D85">
      <w:pPr>
        <w:spacing w:line="240" w:lineRule="auto"/>
        <w:ind w:right="-20"/>
        <w:jc w:val="both"/>
        <w:rPr>
          <w:lang w:val="lt-LT"/>
        </w:rPr>
      </w:pPr>
      <w:r w:rsidRPr="00740FAC">
        <w:rPr>
          <w:lang w:val="lt-LT"/>
        </w:rPr>
        <w:t>A</w:t>
      </w:r>
      <w:r>
        <w:rPr>
          <w:lang w:val="lt-LT"/>
        </w:rPr>
        <w:t>OP Orphan</w:t>
      </w:r>
      <w:r w:rsidRPr="00740FAC">
        <w:rPr>
          <w:lang w:val="lt-LT"/>
        </w:rPr>
        <w:t xml:space="preserve"> Pharma</w:t>
      </w:r>
      <w:r>
        <w:rPr>
          <w:lang w:val="lt-LT"/>
        </w:rPr>
        <w:t>ceuticals</w:t>
      </w:r>
      <w:r w:rsidRPr="00740FAC">
        <w:rPr>
          <w:lang w:val="lt-LT"/>
        </w:rPr>
        <w:t xml:space="preserve"> GmbH</w:t>
      </w:r>
    </w:p>
    <w:p w14:paraId="1913307E" w14:textId="77777777" w:rsidR="00192D85" w:rsidRPr="00740FAC" w:rsidRDefault="00192D85" w:rsidP="00192D85">
      <w:pPr>
        <w:spacing w:line="240" w:lineRule="auto"/>
        <w:ind w:right="-20"/>
        <w:jc w:val="both"/>
        <w:rPr>
          <w:lang w:val="lt-LT"/>
        </w:rPr>
      </w:pPr>
      <w:r>
        <w:rPr>
          <w:lang w:val="lt-LT"/>
        </w:rPr>
        <w:t>Leopold-Ungar-Platz 2</w:t>
      </w:r>
    </w:p>
    <w:p w14:paraId="103806FA" w14:textId="77777777" w:rsidR="00192D85" w:rsidRPr="00740FAC" w:rsidRDefault="00192D85" w:rsidP="00192D85">
      <w:pPr>
        <w:spacing w:line="240" w:lineRule="auto"/>
        <w:ind w:right="-20"/>
        <w:jc w:val="both"/>
        <w:rPr>
          <w:lang w:val="lt-LT"/>
        </w:rPr>
      </w:pPr>
      <w:r w:rsidRPr="00740FAC">
        <w:rPr>
          <w:lang w:val="lt-LT"/>
        </w:rPr>
        <w:t>11</w:t>
      </w:r>
      <w:r>
        <w:rPr>
          <w:lang w:val="lt-LT"/>
        </w:rPr>
        <w:t>9</w:t>
      </w:r>
      <w:r w:rsidRPr="00740FAC">
        <w:rPr>
          <w:lang w:val="lt-LT"/>
        </w:rPr>
        <w:t>0 Wien</w:t>
      </w:r>
    </w:p>
    <w:p w14:paraId="507056F2" w14:textId="77777777" w:rsidR="00192D85" w:rsidRPr="00740FAC" w:rsidRDefault="00192D85" w:rsidP="00192D85">
      <w:pPr>
        <w:spacing w:line="240" w:lineRule="auto"/>
        <w:ind w:right="57"/>
        <w:rPr>
          <w:lang w:val="lt-LT"/>
        </w:rPr>
      </w:pPr>
      <w:r w:rsidRPr="00740FAC">
        <w:rPr>
          <w:lang w:val="lt-LT"/>
        </w:rPr>
        <w:t>Austrija</w:t>
      </w:r>
    </w:p>
    <w:p w14:paraId="00C46F9D" w14:textId="77777777" w:rsidR="00192D85" w:rsidRPr="00740FAC" w:rsidRDefault="00192D85" w:rsidP="00192D85">
      <w:pPr>
        <w:tabs>
          <w:tab w:val="left" w:pos="2410"/>
        </w:tabs>
        <w:spacing w:line="240" w:lineRule="auto"/>
        <w:rPr>
          <w:szCs w:val="22"/>
          <w:lang w:val="lt-LT"/>
        </w:rPr>
      </w:pPr>
    </w:p>
    <w:p w14:paraId="0AFA8A84" w14:textId="77777777" w:rsidR="00192D85" w:rsidRPr="00460EA1" w:rsidRDefault="00192D85" w:rsidP="00192D85">
      <w:pPr>
        <w:spacing w:after="240" w:line="240" w:lineRule="auto"/>
        <w:ind w:right="-20"/>
        <w:rPr>
          <w:b/>
          <w:bCs/>
          <w:szCs w:val="22"/>
          <w:lang w:val="lt-LT"/>
        </w:rPr>
      </w:pPr>
      <w:r w:rsidRPr="00460EA1">
        <w:rPr>
          <w:b/>
          <w:bCs/>
          <w:szCs w:val="22"/>
          <w:lang w:val="lt-LT"/>
        </w:rPr>
        <w:t>Šis vaistas E</w:t>
      </w:r>
      <w:r>
        <w:rPr>
          <w:b/>
          <w:bCs/>
          <w:szCs w:val="22"/>
          <w:lang w:val="lt-LT"/>
        </w:rPr>
        <w:t>uropos ekonominės erdvės</w:t>
      </w:r>
      <w:r w:rsidRPr="00460EA1">
        <w:rPr>
          <w:b/>
          <w:bCs/>
          <w:szCs w:val="22"/>
          <w:lang w:val="lt-LT"/>
        </w:rPr>
        <w:t xml:space="preserve"> valstybėse narėse registruotas tokiais pavadinimais:</w:t>
      </w:r>
    </w:p>
    <w:p w14:paraId="48A0B170" w14:textId="77777777" w:rsidR="00192D85" w:rsidRPr="00460EA1" w:rsidRDefault="00192D85" w:rsidP="00192D85">
      <w:pPr>
        <w:tabs>
          <w:tab w:val="left" w:pos="2410"/>
        </w:tabs>
        <w:spacing w:line="240" w:lineRule="auto"/>
        <w:rPr>
          <w:szCs w:val="22"/>
          <w:lang w:val="lt-LT"/>
        </w:rPr>
      </w:pPr>
      <w:r w:rsidRPr="00460EA1">
        <w:rPr>
          <w:szCs w:val="22"/>
          <w:lang w:val="lt-LT"/>
        </w:rPr>
        <w:t>Austrija</w:t>
      </w:r>
      <w:r w:rsidRPr="00460EA1">
        <w:rPr>
          <w:szCs w:val="22"/>
          <w:lang w:val="lt-LT"/>
        </w:rPr>
        <w:tab/>
        <w:t>Treprostinil Orpha-Devel, Infusionslösung</w:t>
      </w:r>
    </w:p>
    <w:p w14:paraId="57C3DF9A" w14:textId="77777777" w:rsidR="00192D85" w:rsidRPr="00460EA1" w:rsidRDefault="00192D85" w:rsidP="00192D85">
      <w:pPr>
        <w:tabs>
          <w:tab w:val="left" w:pos="2410"/>
        </w:tabs>
        <w:spacing w:line="240" w:lineRule="auto"/>
        <w:rPr>
          <w:szCs w:val="22"/>
          <w:lang w:val="lt-LT"/>
        </w:rPr>
      </w:pPr>
      <w:r w:rsidRPr="00460EA1">
        <w:rPr>
          <w:szCs w:val="22"/>
          <w:lang w:val="lt-LT"/>
        </w:rPr>
        <w:t>Belgija</w:t>
      </w:r>
      <w:r w:rsidRPr="00460EA1">
        <w:rPr>
          <w:szCs w:val="22"/>
          <w:lang w:val="lt-LT"/>
        </w:rPr>
        <w:tab/>
        <w:t>Tresuvi, Solution pour perfusion</w:t>
      </w:r>
    </w:p>
    <w:p w14:paraId="10660B3D" w14:textId="77777777" w:rsidR="00192D85" w:rsidRPr="00460EA1" w:rsidRDefault="00192D85" w:rsidP="00192D85">
      <w:pPr>
        <w:tabs>
          <w:tab w:val="left" w:pos="2410"/>
        </w:tabs>
        <w:spacing w:line="240" w:lineRule="auto"/>
        <w:rPr>
          <w:szCs w:val="22"/>
          <w:lang w:val="lt-LT"/>
        </w:rPr>
      </w:pPr>
      <w:r w:rsidRPr="00460EA1">
        <w:rPr>
          <w:szCs w:val="22"/>
          <w:lang w:val="lt-LT"/>
        </w:rPr>
        <w:t>Kroatija</w:t>
      </w:r>
      <w:r w:rsidRPr="00460EA1">
        <w:rPr>
          <w:szCs w:val="22"/>
          <w:lang w:val="lt-LT"/>
        </w:rPr>
        <w:tab/>
        <w:t>Tresuvi, Otopina za infuziju</w:t>
      </w:r>
    </w:p>
    <w:p w14:paraId="35C9D30A" w14:textId="77777777" w:rsidR="00192D85" w:rsidRPr="00460EA1" w:rsidRDefault="00192D85" w:rsidP="00192D85">
      <w:pPr>
        <w:tabs>
          <w:tab w:val="left" w:pos="2410"/>
        </w:tabs>
        <w:spacing w:line="240" w:lineRule="auto"/>
        <w:rPr>
          <w:szCs w:val="22"/>
          <w:lang w:val="lt-LT"/>
        </w:rPr>
      </w:pPr>
      <w:r w:rsidRPr="00460EA1">
        <w:rPr>
          <w:szCs w:val="22"/>
          <w:lang w:val="lt-LT"/>
        </w:rPr>
        <w:t>Estija</w:t>
      </w:r>
      <w:r w:rsidRPr="00460EA1">
        <w:rPr>
          <w:szCs w:val="22"/>
          <w:lang w:val="lt-LT"/>
        </w:rPr>
        <w:tab/>
      </w:r>
      <w:r w:rsidRPr="00460EA1">
        <w:rPr>
          <w:szCs w:val="22"/>
          <w:lang w:val="lt-LT"/>
        </w:rPr>
        <w:tab/>
        <w:t>Tresuvi, Infusioonilahus</w:t>
      </w:r>
    </w:p>
    <w:p w14:paraId="1AB20319" w14:textId="77777777" w:rsidR="00192D85" w:rsidRPr="00460EA1" w:rsidRDefault="00192D85" w:rsidP="00192D85">
      <w:pPr>
        <w:tabs>
          <w:tab w:val="left" w:pos="2410"/>
        </w:tabs>
        <w:spacing w:line="240" w:lineRule="auto"/>
        <w:rPr>
          <w:szCs w:val="22"/>
          <w:lang w:val="lt-LT"/>
        </w:rPr>
      </w:pPr>
      <w:r w:rsidRPr="00460EA1">
        <w:rPr>
          <w:szCs w:val="22"/>
          <w:lang w:val="lt-LT"/>
        </w:rPr>
        <w:t>Prancūzija</w:t>
      </w:r>
      <w:r w:rsidRPr="00460EA1">
        <w:rPr>
          <w:szCs w:val="22"/>
          <w:lang w:val="lt-LT"/>
        </w:rPr>
        <w:tab/>
        <w:t>Treposuvi, Solution pour perfusion</w:t>
      </w:r>
    </w:p>
    <w:p w14:paraId="3A2D8F1A" w14:textId="77777777" w:rsidR="00192D85" w:rsidRPr="00460EA1" w:rsidRDefault="00192D85" w:rsidP="00192D85">
      <w:pPr>
        <w:tabs>
          <w:tab w:val="left" w:pos="2410"/>
        </w:tabs>
        <w:spacing w:line="240" w:lineRule="auto"/>
        <w:rPr>
          <w:szCs w:val="22"/>
          <w:lang w:val="lt-LT"/>
        </w:rPr>
      </w:pPr>
      <w:r w:rsidRPr="00460EA1">
        <w:rPr>
          <w:szCs w:val="22"/>
          <w:lang w:val="lt-LT"/>
        </w:rPr>
        <w:t>Vokietija</w:t>
      </w:r>
      <w:r w:rsidRPr="00460EA1">
        <w:rPr>
          <w:szCs w:val="22"/>
          <w:lang w:val="lt-LT"/>
        </w:rPr>
        <w:tab/>
        <w:t>Tresuvi, Infusionslösung</w:t>
      </w:r>
    </w:p>
    <w:p w14:paraId="00D7BB0E" w14:textId="77777777" w:rsidR="00192D85" w:rsidRPr="00460EA1" w:rsidRDefault="00192D85" w:rsidP="00192D85">
      <w:pPr>
        <w:tabs>
          <w:tab w:val="left" w:pos="2410"/>
        </w:tabs>
        <w:spacing w:line="240" w:lineRule="auto"/>
        <w:rPr>
          <w:szCs w:val="22"/>
          <w:lang w:val="lt-LT"/>
        </w:rPr>
      </w:pPr>
      <w:r w:rsidRPr="00460EA1">
        <w:rPr>
          <w:szCs w:val="22"/>
          <w:lang w:val="lt-LT"/>
        </w:rPr>
        <w:t>Airija</w:t>
      </w:r>
      <w:r w:rsidRPr="00460EA1">
        <w:rPr>
          <w:szCs w:val="22"/>
          <w:lang w:val="lt-LT"/>
        </w:rPr>
        <w:tab/>
      </w:r>
      <w:r w:rsidRPr="00460EA1">
        <w:rPr>
          <w:szCs w:val="22"/>
          <w:lang w:val="lt-LT"/>
        </w:rPr>
        <w:tab/>
        <w:t>Treposuvi, Solution for infusion</w:t>
      </w:r>
    </w:p>
    <w:p w14:paraId="6F2FBD0F" w14:textId="77777777" w:rsidR="00192D85" w:rsidRPr="00460EA1" w:rsidRDefault="00192D85" w:rsidP="00192D85">
      <w:pPr>
        <w:tabs>
          <w:tab w:val="left" w:pos="2410"/>
        </w:tabs>
        <w:spacing w:line="240" w:lineRule="auto"/>
        <w:rPr>
          <w:szCs w:val="22"/>
          <w:lang w:val="lt-LT"/>
        </w:rPr>
      </w:pPr>
      <w:r w:rsidRPr="00460EA1">
        <w:rPr>
          <w:szCs w:val="22"/>
          <w:lang w:val="lt-LT"/>
        </w:rPr>
        <w:t>Italija</w:t>
      </w:r>
      <w:r w:rsidRPr="00460EA1">
        <w:rPr>
          <w:szCs w:val="22"/>
          <w:lang w:val="lt-LT"/>
        </w:rPr>
        <w:tab/>
      </w:r>
      <w:r w:rsidRPr="00460EA1">
        <w:rPr>
          <w:szCs w:val="22"/>
          <w:lang w:val="lt-LT"/>
        </w:rPr>
        <w:tab/>
        <w:t>Tresuvi, Soluzione per infusione</w:t>
      </w:r>
    </w:p>
    <w:p w14:paraId="1574D267" w14:textId="77777777" w:rsidR="00192D85" w:rsidRPr="00460EA1" w:rsidRDefault="00192D85" w:rsidP="00192D85">
      <w:pPr>
        <w:tabs>
          <w:tab w:val="left" w:pos="2410"/>
        </w:tabs>
        <w:spacing w:line="240" w:lineRule="auto"/>
        <w:rPr>
          <w:szCs w:val="22"/>
          <w:lang w:val="lt-LT"/>
        </w:rPr>
      </w:pPr>
      <w:r w:rsidRPr="00460EA1">
        <w:rPr>
          <w:szCs w:val="22"/>
          <w:lang w:val="lt-LT"/>
        </w:rPr>
        <w:t>Latvija</w:t>
      </w:r>
      <w:r w:rsidRPr="00460EA1">
        <w:rPr>
          <w:szCs w:val="22"/>
          <w:lang w:val="lt-LT"/>
        </w:rPr>
        <w:tab/>
        <w:t>Treposuvi, šķīdums infūzijām</w:t>
      </w:r>
    </w:p>
    <w:p w14:paraId="3DB8724A" w14:textId="0624E9AB" w:rsidR="00192D85" w:rsidRPr="00460EA1" w:rsidRDefault="00192D85" w:rsidP="00192D85">
      <w:pPr>
        <w:tabs>
          <w:tab w:val="left" w:pos="2410"/>
        </w:tabs>
        <w:spacing w:line="240" w:lineRule="auto"/>
        <w:rPr>
          <w:szCs w:val="22"/>
          <w:lang w:val="lt-LT"/>
        </w:rPr>
      </w:pPr>
      <w:r w:rsidRPr="00460EA1">
        <w:rPr>
          <w:szCs w:val="22"/>
          <w:lang w:val="lt-LT"/>
        </w:rPr>
        <w:t>Lietuva</w:t>
      </w:r>
      <w:r w:rsidRPr="00460EA1">
        <w:rPr>
          <w:szCs w:val="22"/>
          <w:lang w:val="lt-LT"/>
        </w:rPr>
        <w:tab/>
        <w:t xml:space="preserve">Tresuvi, </w:t>
      </w:r>
      <w:r w:rsidR="00265B9F">
        <w:rPr>
          <w:szCs w:val="22"/>
          <w:lang w:val="lt-LT"/>
        </w:rPr>
        <w:t>i</w:t>
      </w:r>
      <w:r w:rsidRPr="00460EA1">
        <w:rPr>
          <w:szCs w:val="22"/>
          <w:lang w:val="lt-LT"/>
        </w:rPr>
        <w:t>nfuzinis tirpalas</w:t>
      </w:r>
    </w:p>
    <w:p w14:paraId="6805558D" w14:textId="77777777" w:rsidR="00192D85" w:rsidRPr="00460EA1" w:rsidRDefault="00192D85" w:rsidP="00192D85">
      <w:pPr>
        <w:tabs>
          <w:tab w:val="left" w:pos="2410"/>
        </w:tabs>
        <w:spacing w:line="240" w:lineRule="auto"/>
        <w:rPr>
          <w:szCs w:val="22"/>
          <w:lang w:val="lt-LT"/>
        </w:rPr>
      </w:pPr>
      <w:r w:rsidRPr="00460EA1">
        <w:rPr>
          <w:szCs w:val="22"/>
          <w:lang w:val="lt-LT"/>
        </w:rPr>
        <w:t>Malta</w:t>
      </w:r>
      <w:r w:rsidRPr="00460EA1">
        <w:rPr>
          <w:szCs w:val="22"/>
          <w:lang w:val="lt-LT"/>
        </w:rPr>
        <w:tab/>
      </w:r>
      <w:r w:rsidRPr="00460EA1">
        <w:rPr>
          <w:szCs w:val="22"/>
          <w:lang w:val="lt-LT"/>
        </w:rPr>
        <w:tab/>
        <w:t>Tresuvi, Solution for infusion</w:t>
      </w:r>
    </w:p>
    <w:p w14:paraId="2FAFE5CE" w14:textId="77777777" w:rsidR="00192D85" w:rsidRPr="00460EA1" w:rsidRDefault="00192D85" w:rsidP="00192D85">
      <w:pPr>
        <w:tabs>
          <w:tab w:val="left" w:pos="2410"/>
        </w:tabs>
        <w:spacing w:line="240" w:lineRule="auto"/>
        <w:rPr>
          <w:szCs w:val="22"/>
          <w:lang w:val="lt-LT"/>
        </w:rPr>
      </w:pPr>
      <w:r w:rsidRPr="00460EA1">
        <w:rPr>
          <w:szCs w:val="22"/>
          <w:lang w:val="lt-LT"/>
        </w:rPr>
        <w:lastRenderedPageBreak/>
        <w:t>Nyderlandai</w:t>
      </w:r>
      <w:r w:rsidRPr="00460EA1">
        <w:rPr>
          <w:szCs w:val="22"/>
          <w:lang w:val="lt-LT"/>
        </w:rPr>
        <w:tab/>
        <w:t>Treposuvi, Oplossing voor infusie</w:t>
      </w:r>
    </w:p>
    <w:p w14:paraId="0A0FD2AD" w14:textId="77777777" w:rsidR="00192D85" w:rsidRPr="00460EA1" w:rsidRDefault="00192D85" w:rsidP="00192D85">
      <w:pPr>
        <w:tabs>
          <w:tab w:val="left" w:pos="2410"/>
        </w:tabs>
        <w:spacing w:line="240" w:lineRule="auto"/>
        <w:rPr>
          <w:szCs w:val="22"/>
          <w:lang w:val="lt-LT"/>
        </w:rPr>
      </w:pPr>
      <w:r w:rsidRPr="00460EA1">
        <w:rPr>
          <w:szCs w:val="22"/>
          <w:lang w:val="lt-LT"/>
        </w:rPr>
        <w:t>Švedija</w:t>
      </w:r>
      <w:r w:rsidRPr="00460EA1">
        <w:rPr>
          <w:szCs w:val="22"/>
          <w:lang w:val="lt-LT"/>
        </w:rPr>
        <w:tab/>
        <w:t>Tresuvi, Infusionsvätska, lösning</w:t>
      </w:r>
    </w:p>
    <w:p w14:paraId="1C11EB3A" w14:textId="77777777" w:rsidR="00192D85" w:rsidRPr="00460EA1" w:rsidRDefault="00192D85" w:rsidP="00192D85">
      <w:pPr>
        <w:numPr>
          <w:ilvl w:val="12"/>
          <w:numId w:val="0"/>
        </w:numPr>
        <w:spacing w:line="240" w:lineRule="auto"/>
        <w:ind w:right="-2"/>
        <w:rPr>
          <w:i/>
          <w:szCs w:val="22"/>
          <w:lang w:val="lt-LT"/>
        </w:rPr>
      </w:pPr>
    </w:p>
    <w:p w14:paraId="7679C245" w14:textId="16ABB5ED" w:rsidR="00192D85" w:rsidRPr="00460EA1" w:rsidRDefault="00192D85" w:rsidP="00192D85">
      <w:pPr>
        <w:numPr>
          <w:ilvl w:val="12"/>
          <w:numId w:val="0"/>
        </w:numPr>
        <w:tabs>
          <w:tab w:val="clear" w:pos="567"/>
        </w:tabs>
        <w:spacing w:line="240" w:lineRule="auto"/>
        <w:ind w:right="-2"/>
        <w:rPr>
          <w:b/>
          <w:szCs w:val="22"/>
          <w:lang w:val="lt-LT"/>
        </w:rPr>
      </w:pPr>
      <w:r w:rsidRPr="00460EA1">
        <w:rPr>
          <w:b/>
          <w:szCs w:val="22"/>
          <w:lang w:val="lt-LT"/>
        </w:rPr>
        <w:t>Šis pakuotės lapelis paskutinį kartą peržiūrėtas</w:t>
      </w:r>
      <w:r w:rsidR="00A0166B">
        <w:rPr>
          <w:b/>
          <w:szCs w:val="22"/>
          <w:lang w:val="lt-LT"/>
        </w:rPr>
        <w:t xml:space="preserve"> </w:t>
      </w:r>
      <w:r w:rsidR="00A745F0">
        <w:rPr>
          <w:b/>
          <w:bCs/>
          <w:szCs w:val="22"/>
          <w:lang w:val="lt-LT" w:eastAsia="lt-LT"/>
        </w:rPr>
        <w:t>2026-03-10</w:t>
      </w:r>
      <w:r>
        <w:rPr>
          <w:b/>
          <w:szCs w:val="22"/>
          <w:lang w:val="lt-LT"/>
        </w:rPr>
        <w:t>.</w:t>
      </w:r>
    </w:p>
    <w:p w14:paraId="381EC5BB" w14:textId="77777777" w:rsidR="00192D85" w:rsidRPr="00460EA1" w:rsidRDefault="00192D85" w:rsidP="00192D85">
      <w:pPr>
        <w:numPr>
          <w:ilvl w:val="12"/>
          <w:numId w:val="0"/>
        </w:numPr>
        <w:spacing w:line="240" w:lineRule="auto"/>
        <w:ind w:right="-2"/>
        <w:rPr>
          <w:szCs w:val="22"/>
          <w:lang w:val="lt-LT"/>
        </w:rPr>
      </w:pPr>
    </w:p>
    <w:p w14:paraId="0F9469BC" w14:textId="31047141" w:rsidR="00192D85" w:rsidRPr="001C7718" w:rsidRDefault="00192D85" w:rsidP="00192D85">
      <w:pPr>
        <w:numPr>
          <w:ilvl w:val="12"/>
          <w:numId w:val="0"/>
        </w:numPr>
        <w:ind w:right="-2"/>
        <w:rPr>
          <w:lang w:val="lt-LT"/>
        </w:rPr>
      </w:pPr>
      <w:r w:rsidRPr="001C7718">
        <w:rPr>
          <w:lang w:val="lt-LT"/>
        </w:rPr>
        <w:t xml:space="preserve">Išsami informacija apie šį </w:t>
      </w:r>
      <w:r w:rsidRPr="001C7718">
        <w:rPr>
          <w:szCs w:val="24"/>
          <w:lang w:val="lt-LT"/>
        </w:rPr>
        <w:t>vaistą</w:t>
      </w:r>
      <w:r w:rsidRPr="001C7718">
        <w:rPr>
          <w:lang w:val="lt-LT"/>
        </w:rPr>
        <w:t xml:space="preserve"> pateikiama Valstybinės vaistų kontrolės tarnybos prie Lietuvos Respublikos sveikatos apsaugos ministerijos tinklalapyje</w:t>
      </w:r>
      <w:r w:rsidR="00882A8B" w:rsidRPr="004772A7">
        <w:rPr>
          <w:color w:val="0000EE"/>
          <w:u w:val="single"/>
          <w:lang w:val="lt-LT"/>
        </w:rPr>
        <w:t xml:space="preserve"> </w:t>
      </w:r>
      <w:r w:rsidR="00882A8B" w:rsidRPr="00BC3252">
        <w:rPr>
          <w:color w:val="0000EE"/>
          <w:szCs w:val="22"/>
          <w:u w:val="single"/>
          <w:lang w:val="lt-LT" w:eastAsia="lt-LT"/>
        </w:rPr>
        <w:t>https://vvkt.lrv.lt/lt/</w:t>
      </w:r>
      <w:r w:rsidRPr="001C7718">
        <w:rPr>
          <w:lang w:val="lt-LT"/>
        </w:rPr>
        <w:t>.</w:t>
      </w:r>
    </w:p>
    <w:p w14:paraId="1ED68320" w14:textId="26712071" w:rsidR="00192D85" w:rsidRPr="001C7718" w:rsidRDefault="00192D85" w:rsidP="00192D85">
      <w:pPr>
        <w:numPr>
          <w:ilvl w:val="12"/>
          <w:numId w:val="0"/>
        </w:numPr>
        <w:ind w:right="-2"/>
        <w:rPr>
          <w:lang w:val="lt-LT"/>
        </w:rPr>
      </w:pPr>
    </w:p>
    <w:p w14:paraId="5CF66345" w14:textId="77777777" w:rsidR="00192D85" w:rsidRPr="001C7718" w:rsidRDefault="00192D85" w:rsidP="00192D85">
      <w:pPr>
        <w:numPr>
          <w:ilvl w:val="12"/>
          <w:numId w:val="0"/>
        </w:numPr>
        <w:ind w:right="-2"/>
        <w:rPr>
          <w:lang w:val="lt-LT"/>
        </w:rPr>
      </w:pPr>
    </w:p>
    <w:p w14:paraId="4BA8F9C2" w14:textId="77777777" w:rsidR="00192D85" w:rsidRPr="001C7718" w:rsidRDefault="00192D85" w:rsidP="00192D85">
      <w:pPr>
        <w:numPr>
          <w:ilvl w:val="12"/>
          <w:numId w:val="0"/>
        </w:numPr>
        <w:ind w:right="-2"/>
        <w:rPr>
          <w:lang w:val="lt-LT"/>
        </w:rPr>
      </w:pPr>
    </w:p>
    <w:p w14:paraId="2C82649D" w14:textId="77777777" w:rsidR="00192D85" w:rsidRPr="001C7718" w:rsidRDefault="00192D85" w:rsidP="00192D85">
      <w:pPr>
        <w:numPr>
          <w:ilvl w:val="12"/>
          <w:numId w:val="0"/>
        </w:numPr>
        <w:ind w:right="-2"/>
        <w:rPr>
          <w:szCs w:val="24"/>
          <w:lang w:val="lt-LT"/>
        </w:rPr>
      </w:pPr>
    </w:p>
    <w:p w14:paraId="4E0BC197" w14:textId="7E70C49F" w:rsidR="00F34163" w:rsidRPr="00192D85" w:rsidRDefault="00F34163" w:rsidP="00192D85">
      <w:pPr>
        <w:pStyle w:val="Antrat2"/>
        <w:spacing w:before="0" w:after="0" w:line="240" w:lineRule="auto"/>
        <w:jc w:val="center"/>
        <w:rPr>
          <w:b w:val="0"/>
          <w:i w:val="0"/>
          <w:szCs w:val="22"/>
          <w:lang w:val="lt-LT"/>
        </w:rPr>
      </w:pPr>
    </w:p>
    <w:sectPr w:rsidR="00F34163" w:rsidRPr="00192D85" w:rsidSect="006F7BFA">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C169" w14:textId="77777777" w:rsidR="00CC3257" w:rsidRDefault="00CC3257" w:rsidP="0086300D">
      <w:pPr>
        <w:spacing w:line="240" w:lineRule="auto"/>
      </w:pPr>
      <w:r>
        <w:separator/>
      </w:r>
    </w:p>
  </w:endnote>
  <w:endnote w:type="continuationSeparator" w:id="0">
    <w:p w14:paraId="7EB8C6FA" w14:textId="77777777" w:rsidR="00CC3257" w:rsidRDefault="00CC3257" w:rsidP="0086300D">
      <w:pPr>
        <w:spacing w:line="240" w:lineRule="auto"/>
      </w:pPr>
      <w:r>
        <w:continuationSeparator/>
      </w:r>
    </w:p>
  </w:endnote>
  <w:endnote w:type="continuationNotice" w:id="1">
    <w:p w14:paraId="1A0CCE6F" w14:textId="77777777" w:rsidR="00CC3257" w:rsidRDefault="00CC32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6B7C" w14:textId="77777777" w:rsidR="00192D85" w:rsidRDefault="00192D85" w:rsidP="00F85C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534BF1" w14:textId="77777777" w:rsidR="00192D85" w:rsidRDefault="00192D85" w:rsidP="00F85C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89F3" w14:textId="77777777" w:rsidR="00192D85" w:rsidRDefault="00192D85">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3A4C" w14:textId="63EE358B" w:rsidR="00192D85" w:rsidRDefault="00192D85" w:rsidP="00F85C79">
    <w:pPr>
      <w:pStyle w:val="Porat"/>
      <w:tabs>
        <w:tab w:val="clear" w:pos="4536"/>
        <w:tab w:val="right" w:pos="13183"/>
      </w:tabs>
      <w:ind w:left="426"/>
    </w:pPr>
    <w:r>
      <w:fldChar w:fldCharType="begin"/>
    </w:r>
    <w:r>
      <w:instrText xml:space="preserve"> PAGE   \* MERGEFORMAT </w:instrText>
    </w:r>
    <w:r>
      <w:fldChar w:fldCharType="separate"/>
    </w:r>
    <w:r w:rsidR="007E587B">
      <w:rPr>
        <w:noProof/>
      </w:rPr>
      <w:t>10</w:t>
    </w:r>
    <w:r>
      <w:fldChar w:fldCharType="end"/>
    </w:r>
    <w:r>
      <w:tab/>
      <w:t xml:space="preserve">2020 m. </w:t>
    </w:r>
    <w:proofErr w:type="spellStart"/>
    <w:r>
      <w:t>liepos</w:t>
    </w:r>
    <w:proofErr w:type="spellEnd"/>
    <w:r>
      <w:t xml:space="preserve"> </w:t>
    </w:r>
    <w:proofErr w:type="spellStart"/>
    <w:r>
      <w:t>mėn</w:t>
    </w:r>
    <w:proofErr w:type="spellEnd"/>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D737" w14:textId="77777777" w:rsidR="006C63AA" w:rsidRPr="0086300D" w:rsidRDefault="006C63AA" w:rsidP="00863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A16D" w14:textId="77777777" w:rsidR="00CC3257" w:rsidRDefault="00CC3257" w:rsidP="0086300D">
      <w:pPr>
        <w:spacing w:line="240" w:lineRule="auto"/>
      </w:pPr>
      <w:r>
        <w:separator/>
      </w:r>
    </w:p>
  </w:footnote>
  <w:footnote w:type="continuationSeparator" w:id="0">
    <w:p w14:paraId="546BDB54" w14:textId="77777777" w:rsidR="00CC3257" w:rsidRDefault="00CC3257" w:rsidP="0086300D">
      <w:pPr>
        <w:spacing w:line="240" w:lineRule="auto"/>
      </w:pPr>
      <w:r>
        <w:continuationSeparator/>
      </w:r>
    </w:p>
  </w:footnote>
  <w:footnote w:type="continuationNotice" w:id="1">
    <w:p w14:paraId="0B6C9FA2" w14:textId="77777777" w:rsidR="00CC3257" w:rsidRDefault="00CC32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5050" w14:textId="77777777" w:rsidR="00192D85" w:rsidRDefault="00192D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8B4" w14:textId="77777777" w:rsidR="006C63AA" w:rsidRDefault="006C63AA" w:rsidP="00506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3132A"/>
    <w:multiLevelType w:val="hybridMultilevel"/>
    <w:tmpl w:val="F2069234"/>
    <w:lvl w:ilvl="0" w:tplc="60F2A4A2">
      <w:numFmt w:val="bullet"/>
      <w:lvlText w:val="-"/>
      <w:lvlJc w:val="left"/>
      <w:pPr>
        <w:ind w:left="930" w:hanging="57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B66DA5"/>
    <w:multiLevelType w:val="hybridMultilevel"/>
    <w:tmpl w:val="693EE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0C68FB"/>
    <w:multiLevelType w:val="hybridMultilevel"/>
    <w:tmpl w:val="83E44736"/>
    <w:lvl w:ilvl="0" w:tplc="4CB66E20">
      <w:start w:val="1"/>
      <w:numFmt w:val="decimal"/>
      <w:lvlText w:val="%1."/>
      <w:lvlJc w:val="left"/>
      <w:pPr>
        <w:tabs>
          <w:tab w:val="num" w:pos="720"/>
        </w:tabs>
        <w:ind w:left="720" w:hanging="360"/>
      </w:pPr>
    </w:lvl>
    <w:lvl w:ilvl="1" w:tplc="274ABAFC" w:tentative="1">
      <w:start w:val="1"/>
      <w:numFmt w:val="lowerLetter"/>
      <w:lvlText w:val="%2."/>
      <w:lvlJc w:val="left"/>
      <w:pPr>
        <w:tabs>
          <w:tab w:val="num" w:pos="1440"/>
        </w:tabs>
        <w:ind w:left="1440" w:hanging="360"/>
      </w:pPr>
    </w:lvl>
    <w:lvl w:ilvl="2" w:tplc="C4E2AD0A" w:tentative="1">
      <w:start w:val="1"/>
      <w:numFmt w:val="lowerRoman"/>
      <w:lvlText w:val="%3."/>
      <w:lvlJc w:val="right"/>
      <w:pPr>
        <w:tabs>
          <w:tab w:val="num" w:pos="2160"/>
        </w:tabs>
        <w:ind w:left="2160" w:hanging="180"/>
      </w:pPr>
    </w:lvl>
    <w:lvl w:ilvl="3" w:tplc="D7D2367E" w:tentative="1">
      <w:start w:val="1"/>
      <w:numFmt w:val="decimal"/>
      <w:lvlText w:val="%4."/>
      <w:lvlJc w:val="left"/>
      <w:pPr>
        <w:tabs>
          <w:tab w:val="num" w:pos="2880"/>
        </w:tabs>
        <w:ind w:left="2880" w:hanging="360"/>
      </w:pPr>
    </w:lvl>
    <w:lvl w:ilvl="4" w:tplc="DA1CDF36" w:tentative="1">
      <w:start w:val="1"/>
      <w:numFmt w:val="lowerLetter"/>
      <w:lvlText w:val="%5."/>
      <w:lvlJc w:val="left"/>
      <w:pPr>
        <w:tabs>
          <w:tab w:val="num" w:pos="3600"/>
        </w:tabs>
        <w:ind w:left="3600" w:hanging="360"/>
      </w:pPr>
    </w:lvl>
    <w:lvl w:ilvl="5" w:tplc="BBCAC27C" w:tentative="1">
      <w:start w:val="1"/>
      <w:numFmt w:val="lowerRoman"/>
      <w:lvlText w:val="%6."/>
      <w:lvlJc w:val="right"/>
      <w:pPr>
        <w:tabs>
          <w:tab w:val="num" w:pos="4320"/>
        </w:tabs>
        <w:ind w:left="4320" w:hanging="180"/>
      </w:pPr>
    </w:lvl>
    <w:lvl w:ilvl="6" w:tplc="87B6D440" w:tentative="1">
      <w:start w:val="1"/>
      <w:numFmt w:val="decimal"/>
      <w:lvlText w:val="%7."/>
      <w:lvlJc w:val="left"/>
      <w:pPr>
        <w:tabs>
          <w:tab w:val="num" w:pos="5040"/>
        </w:tabs>
        <w:ind w:left="5040" w:hanging="360"/>
      </w:pPr>
    </w:lvl>
    <w:lvl w:ilvl="7" w:tplc="46548102" w:tentative="1">
      <w:start w:val="1"/>
      <w:numFmt w:val="lowerLetter"/>
      <w:lvlText w:val="%8."/>
      <w:lvlJc w:val="left"/>
      <w:pPr>
        <w:tabs>
          <w:tab w:val="num" w:pos="5760"/>
        </w:tabs>
        <w:ind w:left="5760" w:hanging="360"/>
      </w:pPr>
    </w:lvl>
    <w:lvl w:ilvl="8" w:tplc="8C0C49E2" w:tentative="1">
      <w:start w:val="1"/>
      <w:numFmt w:val="lowerRoman"/>
      <w:lvlText w:val="%9."/>
      <w:lvlJc w:val="right"/>
      <w:pPr>
        <w:tabs>
          <w:tab w:val="num" w:pos="6480"/>
        </w:tabs>
        <w:ind w:left="6480" w:hanging="180"/>
      </w:pPr>
    </w:lvl>
  </w:abstractNum>
  <w:abstractNum w:abstractNumId="5" w15:restartNumberingAfterBreak="0">
    <w:nsid w:val="0DD7340D"/>
    <w:multiLevelType w:val="multilevel"/>
    <w:tmpl w:val="3B3273E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0122F29"/>
    <w:multiLevelType w:val="multilevel"/>
    <w:tmpl w:val="402C2C4E"/>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70196C"/>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464AAB"/>
    <w:multiLevelType w:val="hybridMultilevel"/>
    <w:tmpl w:val="8B7A431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2E4A7F"/>
    <w:multiLevelType w:val="multilevel"/>
    <w:tmpl w:val="9EA251D8"/>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2752CD"/>
    <w:multiLevelType w:val="hybridMultilevel"/>
    <w:tmpl w:val="6D0CC1A4"/>
    <w:lvl w:ilvl="0" w:tplc="C39A89BC">
      <w:numFmt w:val="bullet"/>
      <w:lvlText w:val="•"/>
      <w:lvlJc w:val="left"/>
      <w:pPr>
        <w:ind w:left="720"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6A3A96"/>
    <w:multiLevelType w:val="multilevel"/>
    <w:tmpl w:val="CECE66C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3087E02"/>
    <w:multiLevelType w:val="hybridMultilevel"/>
    <w:tmpl w:val="7F8CA3D8"/>
    <w:lvl w:ilvl="0" w:tplc="9358FF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117AD1"/>
    <w:multiLevelType w:val="hybridMultilevel"/>
    <w:tmpl w:val="D7E4C736"/>
    <w:lvl w:ilvl="0" w:tplc="B720CF5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7F0FD5"/>
    <w:multiLevelType w:val="multilevel"/>
    <w:tmpl w:val="E30258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26FF7"/>
    <w:multiLevelType w:val="hybridMultilevel"/>
    <w:tmpl w:val="47701FFE"/>
    <w:lvl w:ilvl="0" w:tplc="C39A89BC">
      <w:numFmt w:val="bullet"/>
      <w:lvlText w:val="•"/>
      <w:lvlJc w:val="left"/>
      <w:pPr>
        <w:ind w:left="502" w:hanging="360"/>
      </w:pPr>
      <w:rPr>
        <w:rFonts w:ascii="Times New Roman" w:eastAsia="Times New Roman" w:hAnsi="Times New Roman" w:cs="Times New Roman" w:hint="default"/>
        <w:b w:val="0"/>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446487"/>
    <w:multiLevelType w:val="hybridMultilevel"/>
    <w:tmpl w:val="BF8E310A"/>
    <w:lvl w:ilvl="0" w:tplc="D2F81C9E">
      <w:start w:val="1"/>
      <w:numFmt w:val="bullet"/>
      <w:lvlText w:val=""/>
      <w:lvlJc w:val="left"/>
      <w:pPr>
        <w:tabs>
          <w:tab w:val="num" w:pos="777"/>
        </w:tabs>
        <w:ind w:left="777" w:hanging="360"/>
      </w:pPr>
      <w:rPr>
        <w:rFonts w:ascii="Symbol" w:hAnsi="Symbol" w:hint="default"/>
      </w:rPr>
    </w:lvl>
    <w:lvl w:ilvl="1" w:tplc="576C48A4" w:tentative="1">
      <w:start w:val="1"/>
      <w:numFmt w:val="bullet"/>
      <w:lvlText w:val="o"/>
      <w:lvlJc w:val="left"/>
      <w:pPr>
        <w:tabs>
          <w:tab w:val="num" w:pos="1440"/>
        </w:tabs>
        <w:ind w:left="1440" w:hanging="360"/>
      </w:pPr>
      <w:rPr>
        <w:rFonts w:ascii="Courier New" w:hAnsi="Courier New" w:cs="Courier New" w:hint="default"/>
      </w:rPr>
    </w:lvl>
    <w:lvl w:ilvl="2" w:tplc="16004DBC" w:tentative="1">
      <w:start w:val="1"/>
      <w:numFmt w:val="bullet"/>
      <w:lvlText w:val=""/>
      <w:lvlJc w:val="left"/>
      <w:pPr>
        <w:tabs>
          <w:tab w:val="num" w:pos="2160"/>
        </w:tabs>
        <w:ind w:left="2160" w:hanging="360"/>
      </w:pPr>
      <w:rPr>
        <w:rFonts w:ascii="Wingdings" w:hAnsi="Wingdings" w:hint="default"/>
      </w:rPr>
    </w:lvl>
    <w:lvl w:ilvl="3" w:tplc="8C088A4A" w:tentative="1">
      <w:start w:val="1"/>
      <w:numFmt w:val="bullet"/>
      <w:lvlText w:val=""/>
      <w:lvlJc w:val="left"/>
      <w:pPr>
        <w:tabs>
          <w:tab w:val="num" w:pos="2880"/>
        </w:tabs>
        <w:ind w:left="2880" w:hanging="360"/>
      </w:pPr>
      <w:rPr>
        <w:rFonts w:ascii="Symbol" w:hAnsi="Symbol" w:hint="default"/>
      </w:rPr>
    </w:lvl>
    <w:lvl w:ilvl="4" w:tplc="CD9A34CE" w:tentative="1">
      <w:start w:val="1"/>
      <w:numFmt w:val="bullet"/>
      <w:lvlText w:val="o"/>
      <w:lvlJc w:val="left"/>
      <w:pPr>
        <w:tabs>
          <w:tab w:val="num" w:pos="3600"/>
        </w:tabs>
        <w:ind w:left="3600" w:hanging="360"/>
      </w:pPr>
      <w:rPr>
        <w:rFonts w:ascii="Courier New" w:hAnsi="Courier New" w:cs="Courier New" w:hint="default"/>
      </w:rPr>
    </w:lvl>
    <w:lvl w:ilvl="5" w:tplc="345ADE66" w:tentative="1">
      <w:start w:val="1"/>
      <w:numFmt w:val="bullet"/>
      <w:lvlText w:val=""/>
      <w:lvlJc w:val="left"/>
      <w:pPr>
        <w:tabs>
          <w:tab w:val="num" w:pos="4320"/>
        </w:tabs>
        <w:ind w:left="4320" w:hanging="360"/>
      </w:pPr>
      <w:rPr>
        <w:rFonts w:ascii="Wingdings" w:hAnsi="Wingdings" w:hint="default"/>
      </w:rPr>
    </w:lvl>
    <w:lvl w:ilvl="6" w:tplc="AFD4F74E" w:tentative="1">
      <w:start w:val="1"/>
      <w:numFmt w:val="bullet"/>
      <w:lvlText w:val=""/>
      <w:lvlJc w:val="left"/>
      <w:pPr>
        <w:tabs>
          <w:tab w:val="num" w:pos="5040"/>
        </w:tabs>
        <w:ind w:left="5040" w:hanging="360"/>
      </w:pPr>
      <w:rPr>
        <w:rFonts w:ascii="Symbol" w:hAnsi="Symbol" w:hint="default"/>
      </w:rPr>
    </w:lvl>
    <w:lvl w:ilvl="7" w:tplc="1AA6A21E" w:tentative="1">
      <w:start w:val="1"/>
      <w:numFmt w:val="bullet"/>
      <w:lvlText w:val="o"/>
      <w:lvlJc w:val="left"/>
      <w:pPr>
        <w:tabs>
          <w:tab w:val="num" w:pos="5760"/>
        </w:tabs>
        <w:ind w:left="5760" w:hanging="360"/>
      </w:pPr>
      <w:rPr>
        <w:rFonts w:ascii="Courier New" w:hAnsi="Courier New" w:cs="Courier New" w:hint="default"/>
      </w:rPr>
    </w:lvl>
    <w:lvl w:ilvl="8" w:tplc="E2C66D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E7A78"/>
    <w:multiLevelType w:val="hybridMultilevel"/>
    <w:tmpl w:val="2160B08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E330B8"/>
    <w:multiLevelType w:val="hybridMultilevel"/>
    <w:tmpl w:val="966E93BA"/>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6E59B5"/>
    <w:multiLevelType w:val="hybridMultilevel"/>
    <w:tmpl w:val="73B4561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9008F1"/>
    <w:multiLevelType w:val="hybridMultilevel"/>
    <w:tmpl w:val="43EAEC2C"/>
    <w:lvl w:ilvl="0" w:tplc="50E2782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80573FE"/>
    <w:multiLevelType w:val="multilevel"/>
    <w:tmpl w:val="D1FC5EDE"/>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94F71B1"/>
    <w:multiLevelType w:val="hybridMultilevel"/>
    <w:tmpl w:val="C11A8452"/>
    <w:lvl w:ilvl="0" w:tplc="6D92F7FA">
      <w:numFmt w:val="bullet"/>
      <w:lvlText w:val="-"/>
      <w:lvlJc w:val="left"/>
      <w:pPr>
        <w:tabs>
          <w:tab w:val="num" w:pos="360"/>
        </w:tabs>
        <w:ind w:left="360" w:hanging="360"/>
      </w:pPr>
      <w:rPr>
        <w:rFonts w:ascii="Times New Roman" w:hAnsi="Times New Roman" w:hint="default"/>
      </w:rPr>
    </w:lvl>
    <w:lvl w:ilvl="1" w:tplc="E376A372" w:tentative="1">
      <w:start w:val="1"/>
      <w:numFmt w:val="bullet"/>
      <w:lvlText w:val="o"/>
      <w:lvlJc w:val="left"/>
      <w:pPr>
        <w:tabs>
          <w:tab w:val="num" w:pos="1440"/>
        </w:tabs>
        <w:ind w:left="1440" w:hanging="360"/>
      </w:pPr>
      <w:rPr>
        <w:rFonts w:ascii="Courier New" w:hAnsi="Courier New" w:cs="Courier New" w:hint="default"/>
      </w:rPr>
    </w:lvl>
    <w:lvl w:ilvl="2" w:tplc="FC94883A" w:tentative="1">
      <w:start w:val="1"/>
      <w:numFmt w:val="bullet"/>
      <w:lvlText w:val=""/>
      <w:lvlJc w:val="left"/>
      <w:pPr>
        <w:tabs>
          <w:tab w:val="num" w:pos="2160"/>
        </w:tabs>
        <w:ind w:left="2160" w:hanging="360"/>
      </w:pPr>
      <w:rPr>
        <w:rFonts w:ascii="Wingdings" w:hAnsi="Wingdings" w:hint="default"/>
      </w:rPr>
    </w:lvl>
    <w:lvl w:ilvl="3" w:tplc="9AB468B0" w:tentative="1">
      <w:start w:val="1"/>
      <w:numFmt w:val="bullet"/>
      <w:lvlText w:val=""/>
      <w:lvlJc w:val="left"/>
      <w:pPr>
        <w:tabs>
          <w:tab w:val="num" w:pos="2880"/>
        </w:tabs>
        <w:ind w:left="2880" w:hanging="360"/>
      </w:pPr>
      <w:rPr>
        <w:rFonts w:ascii="Symbol" w:hAnsi="Symbol" w:hint="default"/>
      </w:rPr>
    </w:lvl>
    <w:lvl w:ilvl="4" w:tplc="8B301E4C" w:tentative="1">
      <w:start w:val="1"/>
      <w:numFmt w:val="bullet"/>
      <w:lvlText w:val="o"/>
      <w:lvlJc w:val="left"/>
      <w:pPr>
        <w:tabs>
          <w:tab w:val="num" w:pos="3600"/>
        </w:tabs>
        <w:ind w:left="3600" w:hanging="360"/>
      </w:pPr>
      <w:rPr>
        <w:rFonts w:ascii="Courier New" w:hAnsi="Courier New" w:cs="Courier New" w:hint="default"/>
      </w:rPr>
    </w:lvl>
    <w:lvl w:ilvl="5" w:tplc="D2AEEED0" w:tentative="1">
      <w:start w:val="1"/>
      <w:numFmt w:val="bullet"/>
      <w:lvlText w:val=""/>
      <w:lvlJc w:val="left"/>
      <w:pPr>
        <w:tabs>
          <w:tab w:val="num" w:pos="4320"/>
        </w:tabs>
        <w:ind w:left="4320" w:hanging="360"/>
      </w:pPr>
      <w:rPr>
        <w:rFonts w:ascii="Wingdings" w:hAnsi="Wingdings" w:hint="default"/>
      </w:rPr>
    </w:lvl>
    <w:lvl w:ilvl="6" w:tplc="49860EA4" w:tentative="1">
      <w:start w:val="1"/>
      <w:numFmt w:val="bullet"/>
      <w:lvlText w:val=""/>
      <w:lvlJc w:val="left"/>
      <w:pPr>
        <w:tabs>
          <w:tab w:val="num" w:pos="5040"/>
        </w:tabs>
        <w:ind w:left="5040" w:hanging="360"/>
      </w:pPr>
      <w:rPr>
        <w:rFonts w:ascii="Symbol" w:hAnsi="Symbol" w:hint="default"/>
      </w:rPr>
    </w:lvl>
    <w:lvl w:ilvl="7" w:tplc="F62EC566" w:tentative="1">
      <w:start w:val="1"/>
      <w:numFmt w:val="bullet"/>
      <w:lvlText w:val="o"/>
      <w:lvlJc w:val="left"/>
      <w:pPr>
        <w:tabs>
          <w:tab w:val="num" w:pos="5760"/>
        </w:tabs>
        <w:ind w:left="5760" w:hanging="360"/>
      </w:pPr>
      <w:rPr>
        <w:rFonts w:ascii="Courier New" w:hAnsi="Courier New" w:cs="Courier New" w:hint="default"/>
      </w:rPr>
    </w:lvl>
    <w:lvl w:ilvl="8" w:tplc="55146D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464ED"/>
    <w:multiLevelType w:val="hybridMultilevel"/>
    <w:tmpl w:val="399C961C"/>
    <w:lvl w:ilvl="0" w:tplc="DED2A332">
      <w:start w:val="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A91118"/>
    <w:multiLevelType w:val="multilevel"/>
    <w:tmpl w:val="E0388A2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C103F4"/>
    <w:multiLevelType w:val="multilevel"/>
    <w:tmpl w:val="B6FEE184"/>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8AE27EB"/>
    <w:multiLevelType w:val="hybridMultilevel"/>
    <w:tmpl w:val="368282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B5AA3"/>
    <w:multiLevelType w:val="multilevel"/>
    <w:tmpl w:val="D2F827CE"/>
    <w:lvl w:ilvl="0">
      <w:start w:val="4"/>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C11D37"/>
    <w:multiLevelType w:val="hybridMultilevel"/>
    <w:tmpl w:val="E48A0B58"/>
    <w:lvl w:ilvl="0" w:tplc="DC9E32B6">
      <w:start w:val="1"/>
      <w:numFmt w:val="bullet"/>
      <w:lvlText w:val=""/>
      <w:lvlJc w:val="left"/>
      <w:pPr>
        <w:tabs>
          <w:tab w:val="num" w:pos="360"/>
        </w:tabs>
        <w:ind w:left="360" w:hanging="360"/>
      </w:pPr>
      <w:rPr>
        <w:rFonts w:ascii="Symbol" w:hAnsi="Symbol" w:hint="default"/>
      </w:rPr>
    </w:lvl>
    <w:lvl w:ilvl="1" w:tplc="F9F26714" w:tentative="1">
      <w:start w:val="1"/>
      <w:numFmt w:val="bullet"/>
      <w:lvlText w:val="o"/>
      <w:lvlJc w:val="left"/>
      <w:pPr>
        <w:tabs>
          <w:tab w:val="num" w:pos="1440"/>
        </w:tabs>
        <w:ind w:left="1440" w:hanging="360"/>
      </w:pPr>
      <w:rPr>
        <w:rFonts w:ascii="Courier New" w:hAnsi="Courier New" w:cs="Courier New" w:hint="default"/>
      </w:rPr>
    </w:lvl>
    <w:lvl w:ilvl="2" w:tplc="FA206362" w:tentative="1">
      <w:start w:val="1"/>
      <w:numFmt w:val="bullet"/>
      <w:lvlText w:val=""/>
      <w:lvlJc w:val="left"/>
      <w:pPr>
        <w:tabs>
          <w:tab w:val="num" w:pos="2160"/>
        </w:tabs>
        <w:ind w:left="2160" w:hanging="360"/>
      </w:pPr>
      <w:rPr>
        <w:rFonts w:ascii="Wingdings" w:hAnsi="Wingdings" w:hint="default"/>
      </w:rPr>
    </w:lvl>
    <w:lvl w:ilvl="3" w:tplc="235CE07C" w:tentative="1">
      <w:start w:val="1"/>
      <w:numFmt w:val="bullet"/>
      <w:lvlText w:val=""/>
      <w:lvlJc w:val="left"/>
      <w:pPr>
        <w:tabs>
          <w:tab w:val="num" w:pos="2880"/>
        </w:tabs>
        <w:ind w:left="2880" w:hanging="360"/>
      </w:pPr>
      <w:rPr>
        <w:rFonts w:ascii="Symbol" w:hAnsi="Symbol" w:hint="default"/>
      </w:rPr>
    </w:lvl>
    <w:lvl w:ilvl="4" w:tplc="B2B8B578" w:tentative="1">
      <w:start w:val="1"/>
      <w:numFmt w:val="bullet"/>
      <w:lvlText w:val="o"/>
      <w:lvlJc w:val="left"/>
      <w:pPr>
        <w:tabs>
          <w:tab w:val="num" w:pos="3600"/>
        </w:tabs>
        <w:ind w:left="3600" w:hanging="360"/>
      </w:pPr>
      <w:rPr>
        <w:rFonts w:ascii="Courier New" w:hAnsi="Courier New" w:cs="Courier New" w:hint="default"/>
      </w:rPr>
    </w:lvl>
    <w:lvl w:ilvl="5" w:tplc="72CC88F8" w:tentative="1">
      <w:start w:val="1"/>
      <w:numFmt w:val="bullet"/>
      <w:lvlText w:val=""/>
      <w:lvlJc w:val="left"/>
      <w:pPr>
        <w:tabs>
          <w:tab w:val="num" w:pos="4320"/>
        </w:tabs>
        <w:ind w:left="4320" w:hanging="360"/>
      </w:pPr>
      <w:rPr>
        <w:rFonts w:ascii="Wingdings" w:hAnsi="Wingdings" w:hint="default"/>
      </w:rPr>
    </w:lvl>
    <w:lvl w:ilvl="6" w:tplc="32E62704" w:tentative="1">
      <w:start w:val="1"/>
      <w:numFmt w:val="bullet"/>
      <w:lvlText w:val=""/>
      <w:lvlJc w:val="left"/>
      <w:pPr>
        <w:tabs>
          <w:tab w:val="num" w:pos="5040"/>
        </w:tabs>
        <w:ind w:left="5040" w:hanging="360"/>
      </w:pPr>
      <w:rPr>
        <w:rFonts w:ascii="Symbol" w:hAnsi="Symbol" w:hint="default"/>
      </w:rPr>
    </w:lvl>
    <w:lvl w:ilvl="7" w:tplc="38962024" w:tentative="1">
      <w:start w:val="1"/>
      <w:numFmt w:val="bullet"/>
      <w:lvlText w:val="o"/>
      <w:lvlJc w:val="left"/>
      <w:pPr>
        <w:tabs>
          <w:tab w:val="num" w:pos="5760"/>
        </w:tabs>
        <w:ind w:left="5760" w:hanging="360"/>
      </w:pPr>
      <w:rPr>
        <w:rFonts w:ascii="Courier New" w:hAnsi="Courier New" w:cs="Courier New" w:hint="default"/>
      </w:rPr>
    </w:lvl>
    <w:lvl w:ilvl="8" w:tplc="8C2282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C85074"/>
    <w:multiLevelType w:val="multilevel"/>
    <w:tmpl w:val="B6FEE184"/>
    <w:lvl w:ilvl="0">
      <w:start w:val="1"/>
      <w:numFmt w:val="decimal"/>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E543D2"/>
    <w:multiLevelType w:val="hybridMultilevel"/>
    <w:tmpl w:val="720A4436"/>
    <w:lvl w:ilvl="0" w:tplc="60F2A4A2">
      <w:numFmt w:val="bullet"/>
      <w:lvlText w:val="-"/>
      <w:lvlJc w:val="left"/>
      <w:pPr>
        <w:ind w:left="930" w:hanging="570"/>
      </w:pPr>
      <w:rPr>
        <w:rFonts w:ascii="Times New Roman" w:eastAsia="Times New Roman" w:hAnsi="Times New Roman" w:cs="Times New Roman" w:hint="default"/>
      </w:rPr>
    </w:lvl>
    <w:lvl w:ilvl="1" w:tplc="5A3C1C66">
      <w:start w:val="6"/>
      <w:numFmt w:val="bullet"/>
      <w:lvlText w:val="•"/>
      <w:lvlJc w:val="left"/>
      <w:pPr>
        <w:ind w:left="1440" w:hanging="360"/>
      </w:pPr>
      <w:rPr>
        <w:rFonts w:ascii="Times New Roman" w:eastAsia="Times New Roman" w:hAnsi="Times New Roman" w:cs="Times New Roman" w:hint="default"/>
        <w:sz w:val="20"/>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07575799">
    <w:abstractNumId w:val="29"/>
  </w:num>
  <w:num w:numId="2" w16cid:durableId="638144771">
    <w:abstractNumId w:val="31"/>
  </w:num>
  <w:num w:numId="3" w16cid:durableId="2073387483">
    <w:abstractNumId w:val="15"/>
  </w:num>
  <w:num w:numId="4" w16cid:durableId="1033380197">
    <w:abstractNumId w:val="20"/>
  </w:num>
  <w:num w:numId="5" w16cid:durableId="1426878265">
    <w:abstractNumId w:val="8"/>
  </w:num>
  <w:num w:numId="6" w16cid:durableId="909728121">
    <w:abstractNumId w:val="25"/>
  </w:num>
  <w:num w:numId="7" w16cid:durableId="889724790">
    <w:abstractNumId w:val="29"/>
  </w:num>
  <w:num w:numId="8" w16cid:durableId="1930776039">
    <w:abstractNumId w:val="16"/>
  </w:num>
  <w:num w:numId="9" w16cid:durableId="476647307">
    <w:abstractNumId w:val="10"/>
  </w:num>
  <w:num w:numId="10" w16cid:durableId="256254518">
    <w:abstractNumId w:val="13"/>
  </w:num>
  <w:num w:numId="11" w16cid:durableId="1084642912">
    <w:abstractNumId w:val="33"/>
  </w:num>
  <w:num w:numId="12" w16cid:durableId="1578324993">
    <w:abstractNumId w:val="22"/>
  </w:num>
  <w:num w:numId="13" w16cid:durableId="1111435484">
    <w:abstractNumId w:val="2"/>
  </w:num>
  <w:num w:numId="14" w16cid:durableId="2103792605">
    <w:abstractNumId w:val="6"/>
  </w:num>
  <w:num w:numId="15" w16cid:durableId="2102408010">
    <w:abstractNumId w:val="9"/>
  </w:num>
  <w:num w:numId="16" w16cid:durableId="1690915346">
    <w:abstractNumId w:val="1"/>
    <w:lvlOverride w:ilvl="0">
      <w:lvl w:ilvl="0">
        <w:start w:val="1"/>
        <w:numFmt w:val="bullet"/>
        <w:lvlText w:val="-"/>
        <w:legacy w:legacy="1" w:legacySpace="0" w:legacyIndent="360"/>
        <w:lvlJc w:val="left"/>
        <w:pPr>
          <w:ind w:left="360" w:hanging="360"/>
        </w:pPr>
      </w:lvl>
    </w:lvlOverride>
  </w:num>
  <w:num w:numId="17" w16cid:durableId="896236442">
    <w:abstractNumId w:val="30"/>
  </w:num>
  <w:num w:numId="18" w16cid:durableId="1044906130">
    <w:abstractNumId w:val="0"/>
  </w:num>
  <w:num w:numId="19" w16cid:durableId="1074284282">
    <w:abstractNumId w:val="26"/>
  </w:num>
  <w:num w:numId="20" w16cid:durableId="1867712109">
    <w:abstractNumId w:val="24"/>
  </w:num>
  <w:num w:numId="21" w16cid:durableId="1638146140">
    <w:abstractNumId w:val="19"/>
  </w:num>
  <w:num w:numId="22" w16cid:durableId="67263844">
    <w:abstractNumId w:val="17"/>
  </w:num>
  <w:num w:numId="23" w16cid:durableId="1887375008">
    <w:abstractNumId w:val="4"/>
  </w:num>
  <w:num w:numId="24" w16cid:durableId="1185637282">
    <w:abstractNumId w:val="3"/>
  </w:num>
  <w:num w:numId="25" w16cid:durableId="1500386090">
    <w:abstractNumId w:val="21"/>
  </w:num>
  <w:num w:numId="26" w16cid:durableId="1126193675">
    <w:abstractNumId w:val="12"/>
  </w:num>
  <w:num w:numId="27" w16cid:durableId="197209998">
    <w:abstractNumId w:val="7"/>
  </w:num>
  <w:num w:numId="28" w16cid:durableId="1356420228">
    <w:abstractNumId w:val="14"/>
  </w:num>
  <w:num w:numId="29" w16cid:durableId="342099157">
    <w:abstractNumId w:val="11"/>
  </w:num>
  <w:num w:numId="30" w16cid:durableId="1825312029">
    <w:abstractNumId w:val="5"/>
  </w:num>
  <w:num w:numId="31" w16cid:durableId="1139301561">
    <w:abstractNumId w:val="18"/>
  </w:num>
  <w:num w:numId="32" w16cid:durableId="1252818626">
    <w:abstractNumId w:val="28"/>
  </w:num>
  <w:num w:numId="33" w16cid:durableId="684985545">
    <w:abstractNumId w:val="32"/>
  </w:num>
  <w:num w:numId="34" w16cid:durableId="705107399">
    <w:abstractNumId w:val="27"/>
  </w:num>
  <w:num w:numId="35" w16cid:durableId="160268336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7F6F"/>
    <w:rsid w:val="00012DC9"/>
    <w:rsid w:val="00012FD2"/>
    <w:rsid w:val="00015A71"/>
    <w:rsid w:val="00027617"/>
    <w:rsid w:val="00044892"/>
    <w:rsid w:val="000718AA"/>
    <w:rsid w:val="00082583"/>
    <w:rsid w:val="000A1316"/>
    <w:rsid w:val="000A23A8"/>
    <w:rsid w:val="000A58F3"/>
    <w:rsid w:val="000A79DC"/>
    <w:rsid w:val="000E1FDE"/>
    <w:rsid w:val="000E4C1D"/>
    <w:rsid w:val="000F4D59"/>
    <w:rsid w:val="000F54BB"/>
    <w:rsid w:val="00126F6D"/>
    <w:rsid w:val="001503E8"/>
    <w:rsid w:val="00154AA9"/>
    <w:rsid w:val="00192D85"/>
    <w:rsid w:val="001A3DF1"/>
    <w:rsid w:val="001A4353"/>
    <w:rsid w:val="001A4C00"/>
    <w:rsid w:val="001C1B93"/>
    <w:rsid w:val="001C1EC0"/>
    <w:rsid w:val="001C4B67"/>
    <w:rsid w:val="001C7718"/>
    <w:rsid w:val="001F10B8"/>
    <w:rsid w:val="0020016B"/>
    <w:rsid w:val="00227746"/>
    <w:rsid w:val="00251711"/>
    <w:rsid w:val="00265B9F"/>
    <w:rsid w:val="00283CD4"/>
    <w:rsid w:val="00287368"/>
    <w:rsid w:val="002C6609"/>
    <w:rsid w:val="0030679D"/>
    <w:rsid w:val="003112D1"/>
    <w:rsid w:val="003135D1"/>
    <w:rsid w:val="00331196"/>
    <w:rsid w:val="00355525"/>
    <w:rsid w:val="0036377A"/>
    <w:rsid w:val="0037155B"/>
    <w:rsid w:val="003A18E9"/>
    <w:rsid w:val="003A2A5C"/>
    <w:rsid w:val="003B1A30"/>
    <w:rsid w:val="003C0DFA"/>
    <w:rsid w:val="003E6D93"/>
    <w:rsid w:val="00444711"/>
    <w:rsid w:val="00447DE7"/>
    <w:rsid w:val="00460430"/>
    <w:rsid w:val="00461F31"/>
    <w:rsid w:val="004772A7"/>
    <w:rsid w:val="004802B9"/>
    <w:rsid w:val="00483D0F"/>
    <w:rsid w:val="004971F6"/>
    <w:rsid w:val="004B3B0C"/>
    <w:rsid w:val="004C2CF0"/>
    <w:rsid w:val="004D476F"/>
    <w:rsid w:val="004E50BB"/>
    <w:rsid w:val="00503D27"/>
    <w:rsid w:val="00506699"/>
    <w:rsid w:val="0051072F"/>
    <w:rsid w:val="00544D95"/>
    <w:rsid w:val="00546363"/>
    <w:rsid w:val="0055314E"/>
    <w:rsid w:val="0055660F"/>
    <w:rsid w:val="00563DAB"/>
    <w:rsid w:val="00567077"/>
    <w:rsid w:val="005829CF"/>
    <w:rsid w:val="00585EF2"/>
    <w:rsid w:val="00597B83"/>
    <w:rsid w:val="005B0746"/>
    <w:rsid w:val="005B2C6E"/>
    <w:rsid w:val="005C1E80"/>
    <w:rsid w:val="005D00C0"/>
    <w:rsid w:val="005D0870"/>
    <w:rsid w:val="005E06DF"/>
    <w:rsid w:val="005F003D"/>
    <w:rsid w:val="005F2056"/>
    <w:rsid w:val="00606633"/>
    <w:rsid w:val="00634BB8"/>
    <w:rsid w:val="006411FF"/>
    <w:rsid w:val="0064755D"/>
    <w:rsid w:val="0065449D"/>
    <w:rsid w:val="00654C50"/>
    <w:rsid w:val="00671716"/>
    <w:rsid w:val="00671CD4"/>
    <w:rsid w:val="00687931"/>
    <w:rsid w:val="0069105A"/>
    <w:rsid w:val="00694563"/>
    <w:rsid w:val="0069664B"/>
    <w:rsid w:val="006970DB"/>
    <w:rsid w:val="00697382"/>
    <w:rsid w:val="006B7108"/>
    <w:rsid w:val="006C63AA"/>
    <w:rsid w:val="006F2ECF"/>
    <w:rsid w:val="006F7BFA"/>
    <w:rsid w:val="006F7C3F"/>
    <w:rsid w:val="007046D8"/>
    <w:rsid w:val="00704E1D"/>
    <w:rsid w:val="00707742"/>
    <w:rsid w:val="00741DDE"/>
    <w:rsid w:val="007438F8"/>
    <w:rsid w:val="00744486"/>
    <w:rsid w:val="00773D87"/>
    <w:rsid w:val="007900C5"/>
    <w:rsid w:val="007D0B50"/>
    <w:rsid w:val="007D2D93"/>
    <w:rsid w:val="007E33BE"/>
    <w:rsid w:val="007E4CC1"/>
    <w:rsid w:val="007E587B"/>
    <w:rsid w:val="007F3605"/>
    <w:rsid w:val="0080684F"/>
    <w:rsid w:val="00807829"/>
    <w:rsid w:val="00826CB6"/>
    <w:rsid w:val="008327FC"/>
    <w:rsid w:val="0086300D"/>
    <w:rsid w:val="008735EE"/>
    <w:rsid w:val="00882A8B"/>
    <w:rsid w:val="008847D7"/>
    <w:rsid w:val="008973A4"/>
    <w:rsid w:val="008C7D69"/>
    <w:rsid w:val="008D6DF0"/>
    <w:rsid w:val="008E548A"/>
    <w:rsid w:val="008E593F"/>
    <w:rsid w:val="008F0FAB"/>
    <w:rsid w:val="008F7899"/>
    <w:rsid w:val="00910094"/>
    <w:rsid w:val="00943A29"/>
    <w:rsid w:val="0095131F"/>
    <w:rsid w:val="00954470"/>
    <w:rsid w:val="00972FD3"/>
    <w:rsid w:val="0097545F"/>
    <w:rsid w:val="00984462"/>
    <w:rsid w:val="009A25B4"/>
    <w:rsid w:val="009B484F"/>
    <w:rsid w:val="00A0166B"/>
    <w:rsid w:val="00A223E6"/>
    <w:rsid w:val="00A31E0C"/>
    <w:rsid w:val="00A34587"/>
    <w:rsid w:val="00A37067"/>
    <w:rsid w:val="00A52D98"/>
    <w:rsid w:val="00A64840"/>
    <w:rsid w:val="00A745F0"/>
    <w:rsid w:val="00A76206"/>
    <w:rsid w:val="00A82A97"/>
    <w:rsid w:val="00AA148B"/>
    <w:rsid w:val="00AB02FF"/>
    <w:rsid w:val="00AF2464"/>
    <w:rsid w:val="00AF59C8"/>
    <w:rsid w:val="00B1095B"/>
    <w:rsid w:val="00B31AC3"/>
    <w:rsid w:val="00B33AA4"/>
    <w:rsid w:val="00B37AA4"/>
    <w:rsid w:val="00B51C06"/>
    <w:rsid w:val="00B63572"/>
    <w:rsid w:val="00B70CB2"/>
    <w:rsid w:val="00B84BB6"/>
    <w:rsid w:val="00B912B9"/>
    <w:rsid w:val="00BA3A30"/>
    <w:rsid w:val="00BF2897"/>
    <w:rsid w:val="00BF51B3"/>
    <w:rsid w:val="00C23E89"/>
    <w:rsid w:val="00C8680A"/>
    <w:rsid w:val="00C92C29"/>
    <w:rsid w:val="00CB5779"/>
    <w:rsid w:val="00CC3257"/>
    <w:rsid w:val="00CE6EC2"/>
    <w:rsid w:val="00D053A7"/>
    <w:rsid w:val="00D15ACA"/>
    <w:rsid w:val="00D15ECA"/>
    <w:rsid w:val="00D96732"/>
    <w:rsid w:val="00DA5088"/>
    <w:rsid w:val="00DE5EBA"/>
    <w:rsid w:val="00DF43FF"/>
    <w:rsid w:val="00E12130"/>
    <w:rsid w:val="00E2116A"/>
    <w:rsid w:val="00E23E24"/>
    <w:rsid w:val="00E33A3B"/>
    <w:rsid w:val="00E418EB"/>
    <w:rsid w:val="00E525AC"/>
    <w:rsid w:val="00E56AAB"/>
    <w:rsid w:val="00E7064A"/>
    <w:rsid w:val="00EA3DDB"/>
    <w:rsid w:val="00EB452C"/>
    <w:rsid w:val="00EC46F9"/>
    <w:rsid w:val="00ED767F"/>
    <w:rsid w:val="00EF473A"/>
    <w:rsid w:val="00F02E72"/>
    <w:rsid w:val="00F07CA9"/>
    <w:rsid w:val="00F34163"/>
    <w:rsid w:val="00F34455"/>
    <w:rsid w:val="00F34BD4"/>
    <w:rsid w:val="00F65C3C"/>
    <w:rsid w:val="00F83B82"/>
    <w:rsid w:val="00F85C79"/>
    <w:rsid w:val="00FA58F6"/>
    <w:rsid w:val="00FE13CE"/>
    <w:rsid w:val="00FE3FD1"/>
    <w:rsid w:val="00FF1B9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8E956"/>
  <w15:docId w15:val="{52DC74DC-E806-4035-BE06-75B9BB45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Turinys8">
    <w:name w:val="toc 8"/>
    <w:basedOn w:val="prastasis"/>
    <w:next w:val="prastasis"/>
    <w:autoRedefine/>
    <w:semiHidden/>
    <w:rsid w:val="0086300D"/>
    <w:pPr>
      <w:tabs>
        <w:tab w:val="clear" w:pos="567"/>
        <w:tab w:val="right" w:pos="1843"/>
        <w:tab w:val="right" w:leader="dot" w:pos="9072"/>
      </w:tabs>
      <w:spacing w:line="280" w:lineRule="exact"/>
    </w:pPr>
    <w:rPr>
      <w:rFonts w:ascii="Arial Narrow" w:hAnsi="Arial Narrow"/>
      <w:snapToGrid/>
      <w:lang w:val="lt-LT" w:eastAsia="de-DE"/>
    </w:rPr>
  </w:style>
  <w:style w:type="paragraph" w:styleId="Turinys9">
    <w:name w:val="toc 9"/>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7">
    <w:name w:val="toc 7"/>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6">
    <w:name w:val="toc 6"/>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5">
    <w:name w:val="toc 5"/>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4">
    <w:name w:val="toc 4"/>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3">
    <w:name w:val="toc 3"/>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2">
    <w:name w:val="toc 2"/>
    <w:basedOn w:val="prastasis"/>
    <w:next w:val="prastasis"/>
    <w:autoRedefine/>
    <w:semiHidden/>
    <w:rsid w:val="0086300D"/>
    <w:pPr>
      <w:tabs>
        <w:tab w:val="clear" w:pos="567"/>
        <w:tab w:val="left" w:pos="1843"/>
        <w:tab w:val="right" w:leader="dot" w:pos="9072"/>
      </w:tabs>
      <w:spacing w:line="280" w:lineRule="exact"/>
    </w:pPr>
    <w:rPr>
      <w:rFonts w:ascii="Arial Narrow" w:hAnsi="Arial Narrow"/>
      <w:snapToGrid/>
      <w:lang w:val="lt-LT" w:eastAsia="de-DE"/>
    </w:rPr>
  </w:style>
  <w:style w:type="paragraph" w:styleId="Turinys1">
    <w:name w:val="toc 1"/>
    <w:basedOn w:val="prastasis"/>
    <w:next w:val="prastasis"/>
    <w:autoRedefine/>
    <w:semiHidden/>
    <w:rsid w:val="0086300D"/>
    <w:pPr>
      <w:tabs>
        <w:tab w:val="clear" w:pos="567"/>
      </w:tabs>
      <w:spacing w:line="240" w:lineRule="auto"/>
    </w:pPr>
    <w:rPr>
      <w:b/>
      <w:snapToGrid/>
      <w:lang w:val="lt-LT" w:eastAsia="de-DE"/>
    </w:rPr>
  </w:style>
  <w:style w:type="paragraph" w:customStyle="1" w:styleId="Prunk">
    <w:name w:val="Prunk"/>
    <w:basedOn w:val="prastasis"/>
    <w:rsid w:val="0086300D"/>
    <w:pPr>
      <w:tabs>
        <w:tab w:val="clear" w:pos="567"/>
      </w:tabs>
      <w:spacing w:before="20" w:after="20"/>
      <w:jc w:val="center"/>
    </w:pPr>
    <w:rPr>
      <w:rFonts w:ascii="Helvetica" w:hAnsi="Helvetica"/>
      <w:b/>
      <w:snapToGrid/>
      <w:sz w:val="24"/>
      <w:lang w:val="lt-LT" w:eastAsia="de-DE"/>
    </w:rPr>
  </w:style>
  <w:style w:type="paragraph" w:customStyle="1" w:styleId="MoniAntrag">
    <w:name w:val="MoniAntrag"/>
    <w:basedOn w:val="prastasis"/>
    <w:rsid w:val="0086300D"/>
    <w:pPr>
      <w:tabs>
        <w:tab w:val="clear" w:pos="567"/>
      </w:tabs>
      <w:spacing w:line="240" w:lineRule="auto"/>
      <w:ind w:left="618"/>
    </w:pPr>
    <w:rPr>
      <w:snapToGrid/>
      <w:lang w:val="lt-LT" w:eastAsia="de-DE"/>
    </w:rPr>
  </w:style>
  <w:style w:type="paragraph" w:customStyle="1" w:styleId="Text2">
    <w:name w:val="Text 2"/>
    <w:rsid w:val="0086300D"/>
    <w:pPr>
      <w:spacing w:line="200" w:lineRule="exact"/>
      <w:ind w:left="623" w:right="56"/>
      <w:jc w:val="both"/>
    </w:pPr>
    <w:rPr>
      <w:rFonts w:ascii="Helvetica" w:eastAsia="Times New Roman" w:hAnsi="Helvetica"/>
      <w:noProof/>
      <w:sz w:val="16"/>
      <w:lang w:val="lt-LT" w:eastAsia="de-DE"/>
    </w:rPr>
  </w:style>
  <w:style w:type="paragraph" w:customStyle="1" w:styleId="knZulassung02">
    <w:name w:val="knZulassung02"/>
    <w:basedOn w:val="prastasis"/>
    <w:rsid w:val="0086300D"/>
    <w:pPr>
      <w:tabs>
        <w:tab w:val="clear" w:pos="567"/>
      </w:tabs>
      <w:spacing w:line="240" w:lineRule="auto"/>
      <w:ind w:left="1843" w:right="284"/>
    </w:pPr>
    <w:rPr>
      <w:rFonts w:ascii="Courier" w:hAnsi="Courier"/>
      <w:snapToGrid/>
      <w:sz w:val="24"/>
      <w:lang w:val="lt-LT" w:eastAsia="de-DE"/>
    </w:rPr>
  </w:style>
  <w:style w:type="paragraph" w:styleId="Tekstoblokas">
    <w:name w:val="Block Text"/>
    <w:aliases w:val="Tableau données"/>
    <w:basedOn w:val="prastasis"/>
    <w:uiPriority w:val="99"/>
    <w:rsid w:val="0086300D"/>
    <w:pPr>
      <w:tabs>
        <w:tab w:val="clear" w:pos="567"/>
        <w:tab w:val="left" w:pos="1276"/>
      </w:tabs>
      <w:spacing w:line="240" w:lineRule="auto"/>
      <w:ind w:left="709" w:right="-20"/>
      <w:jc w:val="both"/>
    </w:pPr>
    <w:rPr>
      <w:snapToGrid/>
      <w:sz w:val="24"/>
      <w:lang w:val="lt-LT" w:eastAsia="de-DE"/>
    </w:rPr>
  </w:style>
  <w:style w:type="paragraph" w:customStyle="1" w:styleId="text1">
    <w:name w:val="text1"/>
    <w:basedOn w:val="prastojitrauka"/>
    <w:rsid w:val="0086300D"/>
    <w:pPr>
      <w:spacing w:before="120"/>
      <w:ind w:left="284" w:right="284"/>
      <w:jc w:val="both"/>
    </w:pPr>
    <w:rPr>
      <w:rFonts w:ascii="Arial" w:hAnsi="Arial"/>
    </w:rPr>
  </w:style>
  <w:style w:type="paragraph" w:styleId="prastojitrauka">
    <w:name w:val="Normal Indent"/>
    <w:basedOn w:val="prastasis"/>
    <w:rsid w:val="0086300D"/>
    <w:pPr>
      <w:tabs>
        <w:tab w:val="clear" w:pos="567"/>
      </w:tabs>
      <w:spacing w:line="240" w:lineRule="auto"/>
      <w:ind w:left="708"/>
    </w:pPr>
    <w:rPr>
      <w:snapToGrid/>
      <w:lang w:val="lt-LT" w:eastAsia="de-DE"/>
    </w:rPr>
  </w:style>
  <w:style w:type="paragraph" w:customStyle="1" w:styleId="KNBrief">
    <w:name w:val="KNBrief"/>
    <w:basedOn w:val="prastasis"/>
    <w:rsid w:val="0086300D"/>
    <w:pPr>
      <w:tabs>
        <w:tab w:val="clear" w:pos="567"/>
      </w:tabs>
      <w:spacing w:line="240" w:lineRule="auto"/>
      <w:ind w:left="567" w:right="284"/>
    </w:pPr>
    <w:rPr>
      <w:rFonts w:ascii="Courier" w:hAnsi="Courier"/>
      <w:snapToGrid/>
      <w:sz w:val="24"/>
      <w:lang w:val="lt-LT" w:eastAsia="de-DE"/>
    </w:rPr>
  </w:style>
  <w:style w:type="paragraph" w:customStyle="1" w:styleId="KNTabellenFormat">
    <w:name w:val="KNTabellenFormat"/>
    <w:basedOn w:val="KNBrief"/>
    <w:rsid w:val="0086300D"/>
    <w:pPr>
      <w:ind w:left="0" w:right="0"/>
    </w:pPr>
  </w:style>
  <w:style w:type="numbering" w:customStyle="1" w:styleId="KeineListe1">
    <w:name w:val="Keine Liste1"/>
    <w:next w:val="Sraonra"/>
    <w:uiPriority w:val="99"/>
    <w:semiHidden/>
    <w:unhideWhenUsed/>
    <w:rsid w:val="0086300D"/>
  </w:style>
  <w:style w:type="paragraph" w:customStyle="1" w:styleId="Text">
    <w:name w:val="Text"/>
    <w:basedOn w:val="prastasis"/>
    <w:link w:val="TextChar"/>
    <w:rsid w:val="0086300D"/>
    <w:pPr>
      <w:tabs>
        <w:tab w:val="clear" w:pos="567"/>
      </w:tabs>
      <w:spacing w:before="120" w:line="240" w:lineRule="auto"/>
      <w:jc w:val="both"/>
    </w:pPr>
    <w:rPr>
      <w:snapToGrid/>
      <w:sz w:val="24"/>
      <w:szCs w:val="24"/>
      <w:lang w:val="lt-LT"/>
    </w:rPr>
  </w:style>
  <w:style w:type="paragraph" w:customStyle="1" w:styleId="Heading4Paratext">
    <w:name w:val="Heading 4 Paratext"/>
    <w:basedOn w:val="prastasis"/>
    <w:uiPriority w:val="99"/>
    <w:rsid w:val="0086300D"/>
    <w:pPr>
      <w:tabs>
        <w:tab w:val="clear" w:pos="567"/>
      </w:tabs>
      <w:spacing w:line="240" w:lineRule="auto"/>
      <w:ind w:left="1134"/>
    </w:pPr>
    <w:rPr>
      <w:snapToGrid/>
      <w:sz w:val="24"/>
      <w:lang w:val="lt-LT"/>
    </w:rPr>
  </w:style>
  <w:style w:type="paragraph" w:customStyle="1" w:styleId="Figuredansuntableau">
    <w:name w:val="Figure dans un tableau"/>
    <w:basedOn w:val="prastasis"/>
    <w:next w:val="prastasis"/>
    <w:uiPriority w:val="99"/>
    <w:rsid w:val="0086300D"/>
    <w:pPr>
      <w:tabs>
        <w:tab w:val="clear" w:pos="567"/>
      </w:tabs>
      <w:spacing w:before="120" w:after="120" w:line="240" w:lineRule="auto"/>
      <w:jc w:val="center"/>
    </w:pPr>
    <w:rPr>
      <w:snapToGrid/>
      <w:sz w:val="24"/>
      <w:lang w:val="lt-LT" w:eastAsia="fr-FR"/>
    </w:rPr>
  </w:style>
  <w:style w:type="paragraph" w:customStyle="1" w:styleId="Comment">
    <w:name w:val="Comment"/>
    <w:basedOn w:val="prastasis"/>
    <w:uiPriority w:val="99"/>
    <w:rsid w:val="0086300D"/>
    <w:pPr>
      <w:keepLines/>
      <w:tabs>
        <w:tab w:val="clear" w:pos="567"/>
      </w:tabs>
      <w:spacing w:before="120" w:line="240" w:lineRule="auto"/>
      <w:jc w:val="both"/>
    </w:pPr>
    <w:rPr>
      <w:i/>
      <w:snapToGrid/>
      <w:color w:val="0000FF"/>
      <w:sz w:val="24"/>
      <w:szCs w:val="24"/>
      <w:lang w:val="lt-LT"/>
    </w:rPr>
  </w:style>
  <w:style w:type="paragraph" w:customStyle="1" w:styleId="Propertystatement">
    <w:name w:val="Propertystatement"/>
    <w:basedOn w:val="prastasis"/>
    <w:uiPriority w:val="99"/>
    <w:rsid w:val="0086300D"/>
    <w:pPr>
      <w:tabs>
        <w:tab w:val="clear" w:pos="567"/>
        <w:tab w:val="left" w:pos="2268"/>
      </w:tabs>
      <w:spacing w:before="1200" w:line="240" w:lineRule="auto"/>
      <w:jc w:val="center"/>
    </w:pPr>
    <w:rPr>
      <w:rFonts w:ascii="Arial" w:hAnsi="Arial"/>
      <w:snapToGrid/>
      <w:lang w:val="lt-LT"/>
    </w:rPr>
  </w:style>
  <w:style w:type="paragraph" w:customStyle="1" w:styleId="Table10pLColContents">
    <w:name w:val="Table 10p LCol Contents"/>
    <w:basedOn w:val="prastasis"/>
    <w:uiPriority w:val="99"/>
    <w:rsid w:val="0086300D"/>
    <w:pPr>
      <w:tabs>
        <w:tab w:val="clear" w:pos="567"/>
        <w:tab w:val="left" w:pos="142"/>
        <w:tab w:val="left" w:pos="284"/>
      </w:tabs>
      <w:spacing w:line="240" w:lineRule="auto"/>
    </w:pPr>
    <w:rPr>
      <w:rFonts w:ascii="Arial" w:hAnsi="Arial"/>
      <w:snapToGrid/>
      <w:lang w:val="lt-LT"/>
    </w:rPr>
  </w:style>
  <w:style w:type="paragraph" w:customStyle="1" w:styleId="Heading3Paratext">
    <w:name w:val="Heading 3 Paratext"/>
    <w:basedOn w:val="prastasis"/>
    <w:uiPriority w:val="99"/>
    <w:rsid w:val="0086300D"/>
    <w:pPr>
      <w:tabs>
        <w:tab w:val="clear" w:pos="567"/>
      </w:tabs>
      <w:spacing w:line="240" w:lineRule="auto"/>
      <w:ind w:left="851"/>
    </w:pPr>
    <w:rPr>
      <w:snapToGrid/>
      <w:sz w:val="24"/>
      <w:lang w:val="lt-LT"/>
    </w:rPr>
  </w:style>
  <w:style w:type="paragraph" w:customStyle="1" w:styleId="Table10pTopRow">
    <w:name w:val="Table 10p Top Row"/>
    <w:basedOn w:val="prastasis"/>
    <w:next w:val="Table10pContents"/>
    <w:uiPriority w:val="99"/>
    <w:rsid w:val="0086300D"/>
    <w:pPr>
      <w:tabs>
        <w:tab w:val="clear" w:pos="567"/>
      </w:tabs>
      <w:spacing w:line="240" w:lineRule="auto"/>
    </w:pPr>
    <w:rPr>
      <w:rFonts w:ascii="Arial" w:hAnsi="Arial"/>
      <w:b/>
      <w:caps/>
      <w:snapToGrid/>
      <w:lang w:val="lt-LT"/>
    </w:rPr>
  </w:style>
  <w:style w:type="paragraph" w:customStyle="1" w:styleId="Table10pContents">
    <w:name w:val="Table 10p Contents"/>
    <w:basedOn w:val="prastasis"/>
    <w:uiPriority w:val="99"/>
    <w:rsid w:val="0086300D"/>
    <w:pPr>
      <w:tabs>
        <w:tab w:val="clear" w:pos="567"/>
      </w:tabs>
      <w:spacing w:line="240" w:lineRule="auto"/>
    </w:pPr>
    <w:rPr>
      <w:rFonts w:ascii="Arial" w:hAnsi="Arial"/>
      <w:snapToGrid/>
      <w:lang w:val="lt-LT"/>
    </w:rPr>
  </w:style>
  <w:style w:type="paragraph" w:customStyle="1" w:styleId="Heading2Paratext">
    <w:name w:val="Heading 2 Paratext"/>
    <w:basedOn w:val="prastasis"/>
    <w:uiPriority w:val="99"/>
    <w:rsid w:val="0086300D"/>
    <w:pPr>
      <w:tabs>
        <w:tab w:val="clear" w:pos="567"/>
      </w:tabs>
      <w:spacing w:line="240" w:lineRule="auto"/>
      <w:ind w:left="567"/>
    </w:pPr>
    <w:rPr>
      <w:snapToGrid/>
      <w:sz w:val="24"/>
      <w:lang w:val="lt-LT"/>
    </w:rPr>
  </w:style>
  <w:style w:type="paragraph" w:styleId="prastasiniatinklio">
    <w:name w:val="Normal (Web)"/>
    <w:basedOn w:val="prastasis"/>
    <w:uiPriority w:val="99"/>
    <w:rsid w:val="0086300D"/>
    <w:pPr>
      <w:tabs>
        <w:tab w:val="clear" w:pos="567"/>
      </w:tabs>
      <w:spacing w:before="100" w:after="100" w:line="240" w:lineRule="auto"/>
    </w:pPr>
    <w:rPr>
      <w:snapToGrid/>
      <w:sz w:val="24"/>
      <w:lang w:val="lt-LT"/>
    </w:rPr>
  </w:style>
  <w:style w:type="paragraph" w:customStyle="1" w:styleId="Indent1">
    <w:name w:val="Indent1"/>
    <w:basedOn w:val="prastasis"/>
    <w:autoRedefine/>
    <w:semiHidden/>
    <w:rsid w:val="0086300D"/>
    <w:pPr>
      <w:tabs>
        <w:tab w:val="clear" w:pos="567"/>
      </w:tabs>
      <w:spacing w:line="360" w:lineRule="auto"/>
      <w:jc w:val="center"/>
    </w:pPr>
    <w:rPr>
      <w:rFonts w:ascii="Arial" w:hAnsi="Arial" w:cs="Arial"/>
      <w:snapToGrid/>
      <w:lang w:val="lt-LT"/>
    </w:rPr>
  </w:style>
  <w:style w:type="table" w:styleId="Lentelstinklelis">
    <w:name w:val="Table Grid"/>
    <w:basedOn w:val="prastojilentel"/>
    <w:rsid w:val="0086300D"/>
    <w:rPr>
      <w:rFonts w:ascii="Times New Roman" w:eastAsia="Times New Roman" w:hAnsi="Times New Roman"/>
      <w:lang w:val="lt-L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86300D"/>
    <w:rPr>
      <w:rFonts w:ascii="Times New Roman" w:eastAsia="Times New Roman" w:hAnsi="Times New Roman"/>
      <w:sz w:val="24"/>
      <w:szCs w:val="24"/>
      <w:lang w:val="lt-LT"/>
    </w:rPr>
  </w:style>
  <w:style w:type="paragraph" w:styleId="Sraopastraipa">
    <w:name w:val="List Paragraph"/>
    <w:basedOn w:val="prastasis"/>
    <w:uiPriority w:val="34"/>
    <w:qFormat/>
    <w:rsid w:val="0086300D"/>
    <w:pPr>
      <w:tabs>
        <w:tab w:val="clear" w:pos="567"/>
      </w:tabs>
      <w:spacing w:after="200" w:line="276" w:lineRule="auto"/>
      <w:ind w:left="720"/>
      <w:contextualSpacing/>
    </w:pPr>
    <w:rPr>
      <w:rFonts w:ascii="Calibri" w:eastAsia="Calibri" w:hAnsi="Calibri" w:cs="Arial"/>
      <w:snapToGrid/>
      <w:szCs w:val="22"/>
      <w:lang w:val="lt-LT"/>
    </w:rPr>
  </w:style>
  <w:style w:type="character" w:customStyle="1" w:styleId="jlqj4b">
    <w:name w:val="jlqj4b"/>
    <w:rsid w:val="00251711"/>
  </w:style>
  <w:style w:type="character" w:styleId="Neapdorotaspaminjimas">
    <w:name w:val="Unresolved Mention"/>
    <w:basedOn w:val="Numatytasispastraiposriftas"/>
    <w:uiPriority w:val="99"/>
    <w:semiHidden/>
    <w:unhideWhenUsed/>
    <w:rsid w:val="0054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6D0826FB4BF746B7901D35ECB29A25" ma:contentTypeVersion="8" ma:contentTypeDescription="Ein neues Dokument erstellen." ma:contentTypeScope="" ma:versionID="1adaa40a0c587e86f496660d6a60d645">
  <xsd:schema xmlns:xsd="http://www.w3.org/2001/XMLSchema" xmlns:xs="http://www.w3.org/2001/XMLSchema" xmlns:p="http://schemas.microsoft.com/office/2006/metadata/properties" xmlns:ns2="91f2d4e6-f5a0-45c6-b9d1-6af5782c61cb" xmlns:ns3="29514e7c-e93b-4031-98b2-4885d2cc980b" targetNamespace="http://schemas.microsoft.com/office/2006/metadata/properties" ma:root="true" ma:fieldsID="3016a13986e43a2518a3124e3e23cec5" ns2:_="" ns3:_="">
    <xsd:import namespace="91f2d4e6-f5a0-45c6-b9d1-6af5782c61cb"/>
    <xsd:import namespace="29514e7c-e93b-4031-98b2-4885d2cc9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d4e6-f5a0-45c6-b9d1-6af5782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14e7c-e93b-4031-98b2-4885d2cc98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C7FA-9257-47C6-BCBE-540E6C21B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44FC45-82BE-4B47-926A-E606A70AA9E4}">
  <ds:schemaRefs>
    <ds:schemaRef ds:uri="http://schemas.microsoft.com/sharepoint/v3/contenttype/forms"/>
  </ds:schemaRefs>
</ds:datastoreItem>
</file>

<file path=customXml/itemProps3.xml><?xml version="1.0" encoding="utf-8"?>
<ds:datastoreItem xmlns:ds="http://schemas.openxmlformats.org/officeDocument/2006/customXml" ds:itemID="{699969DC-116A-450D-9E86-A87A74CE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d4e6-f5a0-45c6-b9d1-6af5782c61cb"/>
    <ds:schemaRef ds:uri="29514e7c-e93b-4031-98b2-4885d2cc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3ABC6-C270-49D8-869A-EFE22AA1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49028</Words>
  <Characters>27946</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76821</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2026-03-12T07:54:00Z</dcterms:created>
  <dcterms:modified xsi:type="dcterms:W3CDTF">2026-03-12T07:54:00Z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0x010100616D0826FB4BF746B7901D35ECB29A25</vt:lpwstr>
  </property>
</Properties>
</file>