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11" w:rsidRPr="00BE4286" w:rsidRDefault="00881011" w:rsidP="0088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BE4286">
        <w:rPr>
          <w:rFonts w:ascii="Times New Roman" w:hAnsi="Times New Roman"/>
          <w:b/>
          <w:caps/>
          <w:noProof/>
        </w:rPr>
        <w:t xml:space="preserve">Informacija ant </w:t>
      </w:r>
      <w:r w:rsidRPr="00BE4286">
        <w:rPr>
          <w:rFonts w:ascii="Times New Roman" w:hAnsi="Times New Roman"/>
          <w:b/>
          <w:noProof/>
        </w:rPr>
        <w:t>IŠORINĖS</w:t>
      </w:r>
      <w:r w:rsidRPr="00BE4286">
        <w:rPr>
          <w:rFonts w:ascii="Times New Roman" w:hAnsi="Times New Roman"/>
          <w:noProof/>
        </w:rPr>
        <w:t xml:space="preserve"> </w:t>
      </w:r>
      <w:r w:rsidRPr="00BE4286">
        <w:rPr>
          <w:rFonts w:ascii="Times New Roman" w:hAnsi="Times New Roman"/>
          <w:b/>
          <w:caps/>
          <w:noProof/>
        </w:rPr>
        <w:t xml:space="preserve">pakuotės </w:t>
      </w:r>
    </w:p>
    <w:p w:rsidR="00881011" w:rsidRPr="00BE4286" w:rsidRDefault="00881011" w:rsidP="0088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BE4286">
        <w:rPr>
          <w:rFonts w:ascii="Times New Roman" w:hAnsi="Times New Roman"/>
          <w:b/>
          <w:noProof/>
        </w:rPr>
        <w:t>KARTONINĖ DĖŽUTĖ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6404F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BE4286">
        <w:rPr>
          <w:rFonts w:ascii="Times New Roman" w:hAnsi="Times New Roman"/>
          <w:b/>
          <w:caps/>
          <w:noProof/>
        </w:rPr>
        <w:t>vaistinio preparato pavadinimas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VISIPAQUE 652 mg/ml injekcinis tirpalas</w:t>
      </w:r>
    </w:p>
    <w:p w:rsidR="00881011" w:rsidRPr="00BE4286" w:rsidRDefault="00553F19" w:rsidP="00881011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Jodiksanolis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6404F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BE4286">
        <w:rPr>
          <w:rFonts w:ascii="Times New Roman" w:hAnsi="Times New Roman"/>
          <w:b/>
          <w:caps/>
          <w:noProof/>
        </w:rPr>
        <w:t xml:space="preserve">veikliOJI medžiagA ir JOS kiekis 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  <w:lang w:val="cs-CZ"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  <w:lang w:val="cs-CZ"/>
        </w:rPr>
      </w:pPr>
      <w:r w:rsidRPr="00BE4286">
        <w:rPr>
          <w:rFonts w:ascii="Times New Roman" w:hAnsi="Times New Roman"/>
          <w:noProof/>
          <w:lang w:val="cs-CZ"/>
        </w:rPr>
        <w:t>1 ml injekcinio tirpalo yra 652 mg jodiksanolio (atitinka 320 mg jodo).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caps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caps/>
          <w:noProof/>
        </w:rPr>
      </w:pPr>
    </w:p>
    <w:p w:rsidR="00881011" w:rsidRPr="00BE4286" w:rsidRDefault="00881011" w:rsidP="006404F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BE4286">
        <w:rPr>
          <w:rFonts w:ascii="Times New Roman" w:hAnsi="Times New Roman"/>
          <w:b/>
          <w:caps/>
          <w:noProof/>
        </w:rPr>
        <w:t>pagalbinių medžiagų sąrašas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bCs/>
          <w:noProof/>
          <w:lang w:val="cs-CZ"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Pagalbinės medžiagos:</w:t>
      </w:r>
    </w:p>
    <w:p w:rsidR="00881011" w:rsidRPr="00BE4286" w:rsidRDefault="009B77E6" w:rsidP="00881011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Trometamolis</w:t>
      </w:r>
    </w:p>
    <w:p w:rsidR="00881011" w:rsidRPr="00BE4286" w:rsidRDefault="009B77E6" w:rsidP="00881011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Natrio chloridas</w:t>
      </w:r>
    </w:p>
    <w:p w:rsidR="00881011" w:rsidRPr="00BE4286" w:rsidRDefault="00286877" w:rsidP="00881011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Kalcio chloridas dihidratas</w:t>
      </w:r>
    </w:p>
    <w:p w:rsidR="00881011" w:rsidRPr="00BE4286" w:rsidRDefault="00286877" w:rsidP="00881011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Natrio-</w:t>
      </w:r>
      <w:r w:rsidR="009B77E6">
        <w:rPr>
          <w:rFonts w:ascii="Times New Roman" w:hAnsi="Times New Roman"/>
          <w:noProof/>
        </w:rPr>
        <w:t>kalcio edetatas</w:t>
      </w:r>
    </w:p>
    <w:p w:rsidR="00881011" w:rsidRDefault="00286877" w:rsidP="00881011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Vandenilio chlorido rūgštis, koncentruota</w:t>
      </w:r>
      <w:r w:rsidR="009B77E6">
        <w:rPr>
          <w:rFonts w:ascii="Times New Roman" w:hAnsi="Times New Roman"/>
          <w:noProof/>
        </w:rPr>
        <w:t xml:space="preserve"> </w:t>
      </w:r>
    </w:p>
    <w:p w:rsidR="009B77E6" w:rsidRPr="009B77E6" w:rsidRDefault="009B77E6" w:rsidP="00881011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Injekcinis vanduo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caps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caps/>
          <w:noProof/>
        </w:rPr>
      </w:pPr>
    </w:p>
    <w:p w:rsidR="00881011" w:rsidRPr="00BE4286" w:rsidRDefault="00881011" w:rsidP="006404F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BE4286">
        <w:rPr>
          <w:rFonts w:ascii="Times New Roman" w:hAnsi="Times New Roman"/>
          <w:b/>
          <w:caps/>
          <w:noProof/>
        </w:rPr>
        <w:t>FARMACINĖ forma ir KIEKIS PAKUOTĖJE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 xml:space="preserve">Injekcinis tirpalas 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320 mg I/ml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881011" w:rsidRDefault="00D85FAC" w:rsidP="00881011">
      <w:pPr>
        <w:spacing w:after="0" w:line="240" w:lineRule="auto"/>
        <w:rPr>
          <w:rFonts w:ascii="Times New Roman" w:eastAsia="SimSun" w:hAnsi="Times New Roman"/>
          <w:noProof/>
          <w:highlight w:val="lightGray"/>
          <w:lang w:eastAsia="zh-CN"/>
        </w:rPr>
      </w:pPr>
      <w:r>
        <w:rPr>
          <w:rFonts w:ascii="Times New Roman" w:eastAsia="SimSun" w:hAnsi="Times New Roman"/>
          <w:noProof/>
          <w:highlight w:val="lightGray"/>
          <w:lang w:eastAsia="zh-CN"/>
        </w:rPr>
        <w:t>10 x 50 ml</w:t>
      </w:r>
    </w:p>
    <w:p w:rsidR="00881011" w:rsidRDefault="00002571" w:rsidP="00881011">
      <w:pPr>
        <w:spacing w:after="0" w:line="240" w:lineRule="auto"/>
        <w:rPr>
          <w:rFonts w:ascii="Times New Roman" w:eastAsia="SimSun" w:hAnsi="Times New Roman"/>
          <w:noProof/>
          <w:highlight w:val="lightGray"/>
          <w:lang w:eastAsia="zh-CN"/>
        </w:rPr>
      </w:pPr>
      <w:r>
        <w:rPr>
          <w:rFonts w:ascii="Times New Roman" w:eastAsia="SimSun" w:hAnsi="Times New Roman"/>
          <w:noProof/>
          <w:highlight w:val="lightGray"/>
          <w:lang w:eastAsia="zh-CN"/>
        </w:rPr>
        <w:t>10 x 1</w:t>
      </w:r>
      <w:r w:rsidR="00D85FAC">
        <w:rPr>
          <w:rFonts w:ascii="Times New Roman" w:eastAsia="SimSun" w:hAnsi="Times New Roman"/>
          <w:noProof/>
          <w:highlight w:val="lightGray"/>
          <w:lang w:eastAsia="zh-CN"/>
        </w:rPr>
        <w:t>00 ml</w:t>
      </w:r>
    </w:p>
    <w:p w:rsidR="00E42EDA" w:rsidRPr="00D85FAC" w:rsidRDefault="00E42EDA" w:rsidP="00881011">
      <w:pPr>
        <w:spacing w:after="0" w:line="240" w:lineRule="auto"/>
        <w:rPr>
          <w:rFonts w:ascii="Times New Roman" w:eastAsia="SimSun" w:hAnsi="Times New Roman"/>
          <w:noProof/>
          <w:highlight w:val="lightGray"/>
          <w:lang w:eastAsia="zh-CN"/>
        </w:rPr>
      </w:pPr>
      <w:r>
        <w:rPr>
          <w:rFonts w:ascii="Times New Roman" w:eastAsia="SimSun" w:hAnsi="Times New Roman"/>
          <w:noProof/>
          <w:highlight w:val="lightGray"/>
          <w:lang w:eastAsia="zh-CN"/>
        </w:rPr>
        <w:t>10 x 200 ml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881011">
        <w:rPr>
          <w:rFonts w:ascii="Times New Roman" w:hAnsi="Times New Roman"/>
          <w:noProof/>
          <w:highlight w:val="lightGray"/>
        </w:rPr>
        <w:t>6 x 500 ml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strike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strike/>
          <w:noProof/>
        </w:rPr>
      </w:pPr>
    </w:p>
    <w:p w:rsidR="00881011" w:rsidRPr="00BE4286" w:rsidRDefault="00881011" w:rsidP="006404F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BE4286">
        <w:rPr>
          <w:rFonts w:ascii="Times New Roman" w:hAnsi="Times New Roman"/>
          <w:b/>
          <w:caps/>
          <w:noProof/>
        </w:rPr>
        <w:t>vartojimo METODAS IR būdas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D85FAC" w:rsidP="00881011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highlight w:val="lightGray"/>
        </w:rPr>
        <w:t>50 ml,</w:t>
      </w:r>
      <w:r w:rsidR="00002571">
        <w:rPr>
          <w:rFonts w:ascii="Times New Roman" w:hAnsi="Times New Roman"/>
          <w:noProof/>
          <w:highlight w:val="lightGray"/>
        </w:rPr>
        <w:t xml:space="preserve"> 1</w:t>
      </w:r>
      <w:r w:rsidR="00E42EDA">
        <w:rPr>
          <w:rFonts w:ascii="Times New Roman" w:hAnsi="Times New Roman"/>
          <w:noProof/>
          <w:highlight w:val="lightGray"/>
        </w:rPr>
        <w:t xml:space="preserve">00 ml, 200 ml ir </w:t>
      </w:r>
      <w:r w:rsidR="00881011" w:rsidRPr="00881011">
        <w:rPr>
          <w:rFonts w:ascii="Times New Roman" w:hAnsi="Times New Roman"/>
          <w:noProof/>
          <w:highlight w:val="lightGray"/>
        </w:rPr>
        <w:t>500 ml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Leisti į veną, į arteriją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717765">
        <w:rPr>
          <w:rFonts w:ascii="Times New Roman" w:hAnsi="Times New Roman"/>
          <w:noProof/>
        </w:rPr>
        <w:t>Prieš vartojimą perskaitykite pakuotės lapelį.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caps/>
          <w:noProof/>
        </w:rPr>
      </w:pPr>
    </w:p>
    <w:p w:rsidR="00881011" w:rsidRPr="00BE4286" w:rsidRDefault="00881011" w:rsidP="006404F8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BE4286">
        <w:rPr>
          <w:rFonts w:ascii="Times New Roman" w:hAnsi="Times New Roman"/>
          <w:b/>
          <w:caps/>
          <w:noProof/>
        </w:rPr>
        <w:t>SPECIALUS Įspėjimas</w:t>
      </w:r>
      <w:r w:rsidRPr="00BE4286">
        <w:rPr>
          <w:rFonts w:ascii="Times New Roman" w:hAnsi="Times New Roman"/>
          <w:noProof/>
        </w:rPr>
        <w:t xml:space="preserve">, </w:t>
      </w:r>
      <w:r w:rsidRPr="00BE4286">
        <w:rPr>
          <w:rFonts w:ascii="Times New Roman" w:hAnsi="Times New Roman"/>
          <w:b/>
          <w:noProof/>
        </w:rPr>
        <w:t xml:space="preserve">KAD VAISTINĮ PREPARATĄ BŪTINA LAIKYTI </w:t>
      </w:r>
    </w:p>
    <w:p w:rsidR="00881011" w:rsidRPr="00BE4286" w:rsidRDefault="00881011" w:rsidP="0088101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BE4286">
        <w:rPr>
          <w:rFonts w:ascii="Times New Roman" w:hAnsi="Times New Roman"/>
          <w:b/>
          <w:caps/>
          <w:noProof/>
        </w:rPr>
        <w:t>vaikams nepastebimoje ir nepasiekiamoje vietoje</w:t>
      </w:r>
    </w:p>
    <w:p w:rsidR="00881011" w:rsidRPr="00BE4286" w:rsidRDefault="00881011" w:rsidP="00881011">
      <w:pPr>
        <w:keepNext/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keepNext/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Laikyti vaikams nepastebimoje ir nepasiekiamoje vietoje.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6404F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BE4286">
        <w:rPr>
          <w:rFonts w:ascii="Times New Roman" w:hAnsi="Times New Roman"/>
          <w:b/>
          <w:caps/>
          <w:noProof/>
        </w:rPr>
        <w:lastRenderedPageBreak/>
        <w:t>kitas specialus Įspėjimas (jei reikia)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caps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Rentgenokontrastinis preparatas</w:t>
      </w:r>
    </w:p>
    <w:p w:rsidR="00881011" w:rsidRPr="00881011" w:rsidRDefault="00881011" w:rsidP="00881011">
      <w:pPr>
        <w:spacing w:after="0" w:line="240" w:lineRule="auto"/>
        <w:rPr>
          <w:rFonts w:ascii="Times New Roman" w:hAnsi="Times New Roman"/>
          <w:caps/>
          <w:noProof/>
          <w:highlight w:val="lightGray"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881011">
        <w:rPr>
          <w:rFonts w:ascii="Times New Roman" w:hAnsi="Times New Roman"/>
          <w:caps/>
          <w:noProof/>
          <w:highlight w:val="lightGray"/>
        </w:rPr>
        <w:t>500 </w:t>
      </w:r>
      <w:r w:rsidRPr="00881011">
        <w:rPr>
          <w:rFonts w:ascii="Times New Roman" w:hAnsi="Times New Roman"/>
          <w:noProof/>
          <w:highlight w:val="lightGray"/>
        </w:rPr>
        <w:t>ml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881011">
        <w:rPr>
          <w:rFonts w:ascii="Times New Roman" w:hAnsi="Times New Roman"/>
          <w:noProof/>
          <w:highlight w:val="lightGray"/>
        </w:rPr>
        <w:t>Talpyklė turi būti naudojama tik su tokiam tūriui pritaikytais automatiniais injektoriais arba pompomis.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881011">
        <w:rPr>
          <w:rFonts w:ascii="Times New Roman" w:hAnsi="Times New Roman"/>
          <w:noProof/>
          <w:highlight w:val="lightGray"/>
        </w:rPr>
        <w:t>Talpyklę pradurti tik vieną kartą.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caps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caps/>
          <w:noProof/>
        </w:rPr>
      </w:pPr>
    </w:p>
    <w:p w:rsidR="00881011" w:rsidRPr="00BE4286" w:rsidRDefault="00881011" w:rsidP="006404F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BE4286">
        <w:rPr>
          <w:rFonts w:ascii="Times New Roman" w:hAnsi="Times New Roman"/>
          <w:b/>
          <w:caps/>
          <w:noProof/>
        </w:rPr>
        <w:t>tinkamumo laikas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 xml:space="preserve">Tinka iki </w:t>
      </w:r>
      <w:r w:rsidRPr="00BE4286">
        <w:rPr>
          <w:rFonts w:ascii="Times New Roman" w:hAnsi="Times New Roman"/>
        </w:rPr>
        <w:t>{mm/MMMM}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6404F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BE4286">
        <w:rPr>
          <w:rFonts w:ascii="Times New Roman" w:hAnsi="Times New Roman"/>
          <w:b/>
          <w:caps/>
          <w:noProof/>
        </w:rPr>
        <w:t>SPECIALIOS laikymo sąlygos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Laikyti ne aukšte</w:t>
      </w:r>
      <w:r w:rsidR="004B0858">
        <w:rPr>
          <w:rFonts w:ascii="Times New Roman" w:hAnsi="Times New Roman"/>
          <w:noProof/>
        </w:rPr>
        <w:t>snėje kaip 30 ºC temperatūroje</w:t>
      </w:r>
      <w:r w:rsidRPr="00E2443B">
        <w:rPr>
          <w:rFonts w:ascii="Times New Roman" w:hAnsi="Times New Roman"/>
          <w:noProof/>
        </w:rPr>
        <w:t>, kad vaistas būtų apsaugotas nuo šviesos.</w:t>
      </w:r>
    </w:p>
    <w:p w:rsidR="00881011" w:rsidRPr="00E2443B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Galima laikyti 37 </w:t>
      </w:r>
      <w:r w:rsidRPr="00BE4286">
        <w:rPr>
          <w:rFonts w:ascii="Times New Roman" w:hAnsi="Times New Roman"/>
          <w:noProof/>
        </w:rPr>
        <w:sym w:font="Times New Roman" w:char="00B0"/>
      </w:r>
      <w:r w:rsidRPr="00BE4286">
        <w:rPr>
          <w:rFonts w:ascii="Times New Roman" w:hAnsi="Times New Roman"/>
          <w:noProof/>
        </w:rPr>
        <w:t>C temperatūroje iki 1 mėnesio prieš vartojimą.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6404F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BE4286">
        <w:rPr>
          <w:rFonts w:ascii="Times New Roman" w:hAnsi="Times New Roman"/>
          <w:b/>
          <w:caps/>
          <w:noProof/>
        </w:rPr>
        <w:t>specialios atsargumo priemonės</w:t>
      </w:r>
      <w:r w:rsidRPr="00BE4286">
        <w:rPr>
          <w:rFonts w:ascii="Times New Roman" w:hAnsi="Times New Roman"/>
          <w:b/>
          <w:noProof/>
        </w:rPr>
        <w:t xml:space="preserve"> DĖL NESUVARTOTO </w:t>
      </w:r>
      <w:r w:rsidRPr="00BE4286">
        <w:rPr>
          <w:rFonts w:ascii="Times New Roman" w:hAnsi="Times New Roman"/>
          <w:b/>
          <w:caps/>
          <w:noProof/>
        </w:rPr>
        <w:t xml:space="preserve">VAISTINIO </w:t>
      </w:r>
    </w:p>
    <w:p w:rsidR="00881011" w:rsidRPr="00BE4286" w:rsidRDefault="00881011" w:rsidP="0088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BE4286">
        <w:rPr>
          <w:rFonts w:ascii="Times New Roman" w:hAnsi="Times New Roman"/>
          <w:b/>
          <w:caps/>
          <w:noProof/>
        </w:rPr>
        <w:t>PREPARATO AR JO ATLIEKŲ TVARKYMO</w:t>
      </w:r>
      <w:r w:rsidRPr="00BE4286">
        <w:rPr>
          <w:rFonts w:ascii="Times New Roman" w:hAnsi="Times New Roman"/>
          <w:caps/>
          <w:noProof/>
        </w:rPr>
        <w:t xml:space="preserve"> </w:t>
      </w:r>
      <w:r w:rsidRPr="00BE4286">
        <w:rPr>
          <w:rFonts w:ascii="Times New Roman" w:hAnsi="Times New Roman"/>
          <w:b/>
          <w:caps/>
          <w:noProof/>
        </w:rPr>
        <w:t>(jei reikia)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bCs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bCs/>
          <w:noProof/>
        </w:rPr>
      </w:pPr>
      <w:r w:rsidRPr="00BE4286">
        <w:rPr>
          <w:rFonts w:ascii="Times New Roman" w:hAnsi="Times New Roman"/>
          <w:bCs/>
          <w:noProof/>
        </w:rPr>
        <w:t>Nesuvartoto tirpalo likutį sunaikinti.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caps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caps/>
          <w:noProof/>
        </w:rPr>
      </w:pPr>
    </w:p>
    <w:p w:rsidR="00881011" w:rsidRPr="00D12460" w:rsidRDefault="00D12460" w:rsidP="00D1246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D12460">
        <w:rPr>
          <w:rFonts w:ascii="Times New Roman" w:hAnsi="Times New Roman"/>
          <w:b/>
          <w:caps/>
          <w:noProof/>
        </w:rPr>
        <w:t>Lygiagretus importuotOJas</w:t>
      </w:r>
    </w:p>
    <w:p w:rsidR="00881011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1E5C3F" w:rsidRPr="00534C57" w:rsidRDefault="001E5C3F" w:rsidP="001E5C3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37800">
        <w:rPr>
          <w:rFonts w:ascii="Times New Roman" w:hAnsi="Times New Roman"/>
          <w:color w:val="00000A"/>
        </w:rPr>
        <w:t>Lygiagretus</w:t>
      </w:r>
      <w:proofErr w:type="spellEnd"/>
      <w:r w:rsidRPr="00137800">
        <w:rPr>
          <w:rFonts w:ascii="Times New Roman" w:hAnsi="Times New Roman"/>
          <w:color w:val="00000A"/>
        </w:rPr>
        <w:t xml:space="preserve"> </w:t>
      </w:r>
      <w:proofErr w:type="spellStart"/>
      <w:proofErr w:type="gramStart"/>
      <w:r w:rsidRPr="00137800">
        <w:rPr>
          <w:rFonts w:ascii="Times New Roman" w:hAnsi="Times New Roman"/>
          <w:color w:val="00000A"/>
        </w:rPr>
        <w:t>importuotojas</w:t>
      </w:r>
      <w:proofErr w:type="spellEnd"/>
      <w:r w:rsidRPr="00137800">
        <w:rPr>
          <w:rFonts w:ascii="Times New Roman" w:hAnsi="Times New Roman"/>
          <w:color w:val="00000A"/>
        </w:rPr>
        <w:t xml:space="preserve">  </w:t>
      </w:r>
      <w:r w:rsidRPr="006C5DAC">
        <w:rPr>
          <w:rFonts w:ascii="Times New Roman" w:hAnsi="Times New Roman"/>
          <w:color w:val="00000A"/>
          <w:szCs w:val="24"/>
        </w:rPr>
        <w:t>UAB</w:t>
      </w:r>
      <w:proofErr w:type="gramEnd"/>
      <w:r w:rsidRPr="006C5DAC">
        <w:rPr>
          <w:rFonts w:ascii="Times New Roman" w:hAnsi="Times New Roman"/>
          <w:color w:val="00000A"/>
          <w:szCs w:val="24"/>
        </w:rPr>
        <w:t xml:space="preserve"> </w:t>
      </w:r>
      <w:r w:rsidRPr="00137800">
        <w:rPr>
          <w:rFonts w:ascii="Times New Roman" w:hAnsi="Times New Roman"/>
          <w:color w:val="00000A"/>
        </w:rPr>
        <w:t>„</w:t>
      </w:r>
      <w:proofErr w:type="spellStart"/>
      <w:r w:rsidRPr="00137800">
        <w:rPr>
          <w:rFonts w:ascii="Times New Roman" w:hAnsi="Times New Roman"/>
          <w:color w:val="00000A"/>
        </w:rPr>
        <w:t>Adeofarma</w:t>
      </w:r>
      <w:proofErr w:type="spellEnd"/>
      <w:r w:rsidRPr="00137800">
        <w:rPr>
          <w:rFonts w:ascii="Times New Roman" w:hAnsi="Times New Roman"/>
          <w:color w:val="00000A"/>
        </w:rPr>
        <w:t>"</w:t>
      </w:r>
    </w:p>
    <w:p w:rsidR="001E5C3F" w:rsidRPr="00BE4286" w:rsidRDefault="001E5C3F" w:rsidP="00881011">
      <w:pPr>
        <w:spacing w:after="0" w:line="240" w:lineRule="auto"/>
        <w:rPr>
          <w:rFonts w:ascii="Times New Roman" w:hAnsi="Times New Roman"/>
          <w:caps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caps/>
          <w:noProof/>
        </w:rPr>
      </w:pPr>
    </w:p>
    <w:p w:rsidR="00881011" w:rsidRPr="00D12460" w:rsidRDefault="00D12460" w:rsidP="00D1246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D12460">
        <w:rPr>
          <w:rFonts w:ascii="Times New Roman" w:hAnsi="Times New Roman"/>
          <w:b/>
          <w:caps/>
          <w:noProof/>
        </w:rPr>
        <w:t>Lygiagretaus importo  PAŽYMĖJIMO NUMERIS (-IAI)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bCs/>
          <w:u w:val="single"/>
        </w:rPr>
      </w:pPr>
    </w:p>
    <w:p w:rsidR="00881011" w:rsidRPr="00BE4286" w:rsidRDefault="00D85FAC" w:rsidP="00881011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(50 ml), N10 - LT/L</w:t>
      </w:r>
      <w:r w:rsidR="006D65F5">
        <w:rPr>
          <w:rFonts w:ascii="Times New Roman" w:hAnsi="Times New Roman"/>
          <w:bCs/>
        </w:rPr>
        <w:t>/19/1143/001</w:t>
      </w:r>
    </w:p>
    <w:p w:rsidR="00881011" w:rsidRDefault="00881011" w:rsidP="00881011">
      <w:pPr>
        <w:spacing w:after="0" w:line="240" w:lineRule="auto"/>
        <w:rPr>
          <w:rFonts w:ascii="Times New Roman" w:hAnsi="Times New Roman"/>
          <w:bCs/>
        </w:rPr>
      </w:pPr>
      <w:r w:rsidRPr="00BE4286">
        <w:rPr>
          <w:rFonts w:ascii="Times New Roman" w:hAnsi="Times New Roman"/>
          <w:bCs/>
        </w:rPr>
        <w:t>(</w:t>
      </w:r>
      <w:r w:rsidR="001E5C3F">
        <w:rPr>
          <w:rFonts w:ascii="Times New Roman" w:hAnsi="Times New Roman"/>
          <w:bCs/>
        </w:rPr>
        <w:t>1</w:t>
      </w:r>
      <w:r w:rsidR="00D85FAC">
        <w:rPr>
          <w:rFonts w:ascii="Times New Roman" w:hAnsi="Times New Roman"/>
          <w:bCs/>
        </w:rPr>
        <w:t>00 ml), N10 - LT/L/</w:t>
      </w:r>
      <w:r w:rsidR="006D65F5">
        <w:rPr>
          <w:rFonts w:ascii="Times New Roman" w:hAnsi="Times New Roman"/>
          <w:bCs/>
        </w:rPr>
        <w:t>19/1143/002</w:t>
      </w:r>
    </w:p>
    <w:p w:rsidR="00E42EDA" w:rsidRPr="00BE4286" w:rsidRDefault="00E42EDA" w:rsidP="00881011">
      <w:pPr>
        <w:spacing w:after="0" w:line="240" w:lineRule="auto"/>
        <w:rPr>
          <w:rFonts w:ascii="Times New Roman" w:hAnsi="Times New Roman"/>
          <w:bCs/>
        </w:rPr>
      </w:pPr>
      <w:r w:rsidRPr="00BE4286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>200 ml), N10 - LT/L/</w:t>
      </w:r>
      <w:r w:rsidR="006D65F5">
        <w:rPr>
          <w:rFonts w:ascii="Times New Roman" w:hAnsi="Times New Roman"/>
          <w:bCs/>
        </w:rPr>
        <w:t>19/1143/003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bCs/>
        </w:rPr>
      </w:pPr>
      <w:r w:rsidRPr="00BE4286">
        <w:rPr>
          <w:rFonts w:ascii="Times New Roman" w:hAnsi="Times New Roman"/>
          <w:bCs/>
        </w:rPr>
        <w:t>(500</w:t>
      </w:r>
      <w:r w:rsidR="00D85FAC">
        <w:rPr>
          <w:rFonts w:ascii="Times New Roman" w:hAnsi="Times New Roman"/>
          <w:bCs/>
        </w:rPr>
        <w:t> ml), N6 - LT/L/</w:t>
      </w:r>
      <w:r w:rsidR="006D65F5">
        <w:rPr>
          <w:rFonts w:ascii="Times New Roman" w:hAnsi="Times New Roman"/>
          <w:bCs/>
        </w:rPr>
        <w:t>19/1143/004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6404F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BE4286">
        <w:rPr>
          <w:rFonts w:ascii="Times New Roman" w:hAnsi="Times New Roman"/>
          <w:b/>
          <w:caps/>
          <w:noProof/>
        </w:rPr>
        <w:t>serijos numeris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1E5C3F" w:rsidRDefault="00881011" w:rsidP="00881011">
      <w:pPr>
        <w:spacing w:after="0" w:line="240" w:lineRule="auto"/>
        <w:rPr>
          <w:rFonts w:ascii="Times New Roman" w:hAnsi="Times New Roman"/>
          <w:noProof/>
          <w:lang w:val="lt-LT"/>
        </w:rPr>
      </w:pPr>
      <w:r w:rsidRPr="00BE4286">
        <w:rPr>
          <w:rFonts w:ascii="Times New Roman" w:hAnsi="Times New Roman"/>
          <w:noProof/>
        </w:rPr>
        <w:t>Serija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6404F8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BE4286">
        <w:rPr>
          <w:rFonts w:ascii="Times New Roman" w:hAnsi="Times New Roman"/>
          <w:b/>
          <w:caps/>
          <w:noProof/>
        </w:rPr>
        <w:t>PARDAVIMO (IŠDAVIMO) tvarka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Receptinis vaist</w:t>
      </w:r>
      <w:r>
        <w:rPr>
          <w:rFonts w:ascii="Times New Roman" w:hAnsi="Times New Roman"/>
          <w:noProof/>
        </w:rPr>
        <w:t>as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6404F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BE4286">
        <w:rPr>
          <w:rFonts w:ascii="Times New Roman" w:hAnsi="Times New Roman"/>
          <w:b/>
          <w:caps/>
          <w:noProof/>
        </w:rPr>
        <w:t>vartojimo instrukcijA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6404F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caps/>
          <w:noProof/>
          <w:lang w:eastAsia="lt-LT"/>
        </w:rPr>
      </w:pPr>
      <w:r w:rsidRPr="00BE4286">
        <w:rPr>
          <w:rFonts w:ascii="Times New Roman" w:hAnsi="Times New Roman"/>
          <w:b/>
          <w:caps/>
          <w:noProof/>
          <w:lang w:eastAsia="lt-LT"/>
        </w:rPr>
        <w:t>INFORMACIJA BRAILIO RAŠTU</w:t>
      </w:r>
    </w:p>
    <w:p w:rsidR="00881011" w:rsidRPr="00881011" w:rsidRDefault="00881011" w:rsidP="00881011">
      <w:pPr>
        <w:spacing w:after="0" w:line="240" w:lineRule="auto"/>
        <w:rPr>
          <w:rFonts w:ascii="Times New Roman" w:hAnsi="Times New Roman"/>
          <w:highlight w:val="lightGray"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</w:rPr>
      </w:pPr>
      <w:r w:rsidRPr="00881011">
        <w:rPr>
          <w:rFonts w:ascii="Times New Roman" w:hAnsi="Times New Roman"/>
          <w:highlight w:val="lightGray"/>
          <w:lang w:val="bg-BG"/>
        </w:rPr>
        <w:t>Priimtas paaiškinimas nenurodyti informacijos Brailio raštu</w:t>
      </w:r>
    </w:p>
    <w:p w:rsidR="00881011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892BD3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892BD3" w:rsidRDefault="00881011" w:rsidP="006404F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noProof/>
        </w:rPr>
      </w:pPr>
      <w:r w:rsidRPr="00892BD3">
        <w:rPr>
          <w:rFonts w:ascii="Times New Roman" w:hAnsi="Times New Roman"/>
          <w:b/>
          <w:noProof/>
          <w:snapToGrid w:val="0"/>
        </w:rPr>
        <w:t>UNIKALUS IDENTIFIKATORIUS – 2D BRŪKŠNINIS KODAS</w:t>
      </w:r>
    </w:p>
    <w:p w:rsidR="00881011" w:rsidRPr="00892BD3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Default="00881011" w:rsidP="00881011">
      <w:pPr>
        <w:spacing w:after="0" w:line="240" w:lineRule="auto"/>
        <w:rPr>
          <w:rFonts w:ascii="Times New Roman" w:hAnsi="Times New Roman"/>
        </w:rPr>
      </w:pPr>
      <w:proofErr w:type="spellStart"/>
      <w:r w:rsidRPr="00881011">
        <w:rPr>
          <w:rFonts w:ascii="Times New Roman" w:hAnsi="Times New Roman"/>
          <w:highlight w:val="lightGray"/>
        </w:rPr>
        <w:t>Duomenys</w:t>
      </w:r>
      <w:proofErr w:type="spellEnd"/>
      <w:r w:rsidRPr="00881011">
        <w:rPr>
          <w:rFonts w:ascii="Times New Roman" w:hAnsi="Times New Roman"/>
          <w:highlight w:val="lightGray"/>
        </w:rPr>
        <w:t xml:space="preserve"> </w:t>
      </w:r>
      <w:proofErr w:type="spellStart"/>
      <w:r w:rsidRPr="00881011">
        <w:rPr>
          <w:rFonts w:ascii="Times New Roman" w:hAnsi="Times New Roman"/>
          <w:highlight w:val="lightGray"/>
        </w:rPr>
        <w:t>nebūtini</w:t>
      </w:r>
      <w:proofErr w:type="spellEnd"/>
      <w:r w:rsidRPr="00881011">
        <w:rPr>
          <w:rFonts w:ascii="Times New Roman" w:hAnsi="Times New Roman"/>
          <w:highlight w:val="lightGray"/>
        </w:rPr>
        <w:t>.</w:t>
      </w:r>
    </w:p>
    <w:p w:rsidR="00881011" w:rsidRPr="00892BD3" w:rsidRDefault="00881011" w:rsidP="00881011">
      <w:pPr>
        <w:spacing w:after="0" w:line="240" w:lineRule="auto"/>
        <w:rPr>
          <w:rFonts w:ascii="Times New Roman" w:hAnsi="Times New Roman"/>
        </w:rPr>
      </w:pPr>
    </w:p>
    <w:p w:rsidR="00881011" w:rsidRPr="00892BD3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892BD3" w:rsidRDefault="00881011" w:rsidP="006404F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caps/>
          <w:noProof/>
          <w:lang w:eastAsia="lt-LT"/>
        </w:rPr>
      </w:pPr>
      <w:r w:rsidRPr="00892BD3">
        <w:rPr>
          <w:rFonts w:ascii="Times New Roman" w:hAnsi="Times New Roman"/>
          <w:b/>
        </w:rPr>
        <w:t>UNIKALUS IDENTIFIKATORIUS – ŽMONĖMS SUPRANTAMI DUOMENYS</w:t>
      </w:r>
    </w:p>
    <w:p w:rsidR="00881011" w:rsidRPr="00881011" w:rsidRDefault="00881011" w:rsidP="00881011">
      <w:pPr>
        <w:pStyle w:val="MediumGrid21"/>
        <w:rPr>
          <w:rFonts w:ascii="Times New Roman" w:hAnsi="Times New Roman"/>
          <w:highlight w:val="lightGray"/>
        </w:rPr>
      </w:pPr>
    </w:p>
    <w:p w:rsidR="00881011" w:rsidRPr="00892BD3" w:rsidRDefault="00881011" w:rsidP="00881011">
      <w:pPr>
        <w:pStyle w:val="MediumGrid21"/>
        <w:rPr>
          <w:rFonts w:ascii="Times New Roman" w:hAnsi="Times New Roman"/>
          <w:noProof/>
        </w:rPr>
      </w:pPr>
      <w:r w:rsidRPr="00881011">
        <w:rPr>
          <w:rFonts w:ascii="Times New Roman" w:hAnsi="Times New Roman"/>
          <w:highlight w:val="lightGray"/>
          <w:lang w:val="lt-LT"/>
        </w:rPr>
        <w:t>Duomenys nebūtini.</w:t>
      </w:r>
    </w:p>
    <w:p w:rsidR="00881011" w:rsidRDefault="00881011" w:rsidP="00881011">
      <w:pPr>
        <w:pStyle w:val="MediumGrid21"/>
        <w:rPr>
          <w:rFonts w:ascii="Times New Roman" w:hAnsi="Times New Roman"/>
          <w:b/>
          <w:snapToGrid w:val="0"/>
          <w:lang w:val="lt-LT"/>
        </w:rPr>
      </w:pPr>
    </w:p>
    <w:p w:rsidR="00D85FAC" w:rsidRDefault="00D85FAC" w:rsidP="00881011">
      <w:pPr>
        <w:pStyle w:val="MediumGrid21"/>
        <w:rPr>
          <w:rFonts w:ascii="Times New Roman" w:hAnsi="Times New Roman"/>
          <w:b/>
          <w:snapToGrid w:val="0"/>
          <w:lang w:val="lt-LT"/>
        </w:rPr>
      </w:pPr>
    </w:p>
    <w:p w:rsidR="00D85FAC" w:rsidRDefault="00D85FAC" w:rsidP="00881011">
      <w:pPr>
        <w:pStyle w:val="MediumGrid21"/>
        <w:rPr>
          <w:rFonts w:ascii="Times New Roman" w:hAnsi="Times New Roman"/>
          <w:b/>
          <w:snapToGrid w:val="0"/>
          <w:lang w:val="lt-LT"/>
        </w:rPr>
      </w:pPr>
      <w:r>
        <w:rPr>
          <w:rFonts w:ascii="Times New Roman" w:hAnsi="Times New Roman"/>
          <w:b/>
          <w:snapToGrid w:val="0"/>
          <w:lang w:val="lt-LT"/>
        </w:rPr>
        <w:t xml:space="preserve">Gamintojas: </w:t>
      </w:r>
    </w:p>
    <w:p w:rsidR="00D85FAC" w:rsidRPr="00BE4286" w:rsidRDefault="00D85FAC" w:rsidP="00D85FAC">
      <w:pPr>
        <w:keepNext/>
        <w:spacing w:after="0" w:line="240" w:lineRule="auto"/>
        <w:rPr>
          <w:rFonts w:ascii="Times New Roman" w:hAnsi="Times New Roman"/>
        </w:rPr>
      </w:pPr>
      <w:r w:rsidRPr="00BE4286">
        <w:rPr>
          <w:rFonts w:ascii="Times New Roman" w:hAnsi="Times New Roman"/>
        </w:rPr>
        <w:t>GE Healthcare AS</w:t>
      </w:r>
    </w:p>
    <w:p w:rsidR="00D85FAC" w:rsidRPr="00BE4286" w:rsidRDefault="00D85FAC" w:rsidP="00D85FA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Nycoveien 1</w:t>
      </w:r>
    </w:p>
    <w:p w:rsidR="00D85FAC" w:rsidRPr="00BE4286" w:rsidRDefault="00D85FAC" w:rsidP="00D85FA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NO-04</w:t>
      </w:r>
      <w:r>
        <w:rPr>
          <w:rFonts w:ascii="Times New Roman" w:hAnsi="Times New Roman"/>
          <w:noProof/>
        </w:rPr>
        <w:t>85</w:t>
      </w:r>
      <w:r w:rsidRPr="00BE4286">
        <w:rPr>
          <w:rFonts w:ascii="Times New Roman" w:hAnsi="Times New Roman"/>
          <w:noProof/>
        </w:rPr>
        <w:t xml:space="preserve"> Oslo, Norvegija</w:t>
      </w:r>
    </w:p>
    <w:p w:rsidR="00D85FAC" w:rsidRPr="00BE4286" w:rsidRDefault="00D85FAC" w:rsidP="00D85FA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D85FAC" w:rsidRPr="00BE4286" w:rsidRDefault="00D85FAC" w:rsidP="00D85FA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arba</w:t>
      </w:r>
    </w:p>
    <w:p w:rsidR="00D85FAC" w:rsidRPr="00BE4286" w:rsidRDefault="00D85FAC" w:rsidP="00D85FA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D85FAC" w:rsidRPr="00BE4286" w:rsidRDefault="00D85FAC" w:rsidP="00D85FAC">
      <w:pPr>
        <w:spacing w:after="0" w:line="240" w:lineRule="auto"/>
        <w:ind w:left="567" w:hanging="567"/>
        <w:rPr>
          <w:rFonts w:ascii="Times New Roman" w:hAnsi="Times New Roman"/>
        </w:rPr>
      </w:pPr>
      <w:r w:rsidRPr="00BE4286">
        <w:rPr>
          <w:rFonts w:ascii="Times New Roman" w:hAnsi="Times New Roman"/>
        </w:rPr>
        <w:t>GE Healthcare Ireland</w:t>
      </w:r>
      <w:r>
        <w:rPr>
          <w:rFonts w:ascii="Times New Roman" w:hAnsi="Times New Roman"/>
        </w:rPr>
        <w:t xml:space="preserve"> Limited</w:t>
      </w:r>
    </w:p>
    <w:p w:rsidR="00D85FAC" w:rsidRPr="00BE4286" w:rsidRDefault="00D85FAC" w:rsidP="00D85FAC">
      <w:pPr>
        <w:spacing w:after="0" w:line="240" w:lineRule="auto"/>
        <w:ind w:left="567" w:hanging="567"/>
        <w:rPr>
          <w:rFonts w:ascii="Times New Roman" w:hAnsi="Times New Roman"/>
        </w:rPr>
      </w:pPr>
      <w:r w:rsidRPr="00BE4286">
        <w:rPr>
          <w:rFonts w:ascii="Times New Roman" w:hAnsi="Times New Roman"/>
        </w:rPr>
        <w:t>IDA Business Park</w:t>
      </w:r>
    </w:p>
    <w:p w:rsidR="00D85FAC" w:rsidRPr="00BE4286" w:rsidRDefault="00D85FAC" w:rsidP="00D85FAC">
      <w:p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Carrigtohill</w:t>
      </w:r>
      <w:proofErr w:type="spellEnd"/>
      <w:r w:rsidRPr="00BE4286">
        <w:rPr>
          <w:rFonts w:ascii="Times New Roman" w:hAnsi="Times New Roman"/>
        </w:rPr>
        <w:t xml:space="preserve"> Co.</w:t>
      </w:r>
    </w:p>
    <w:p w:rsidR="00D85FAC" w:rsidRDefault="00D85FAC" w:rsidP="00D85FAC">
      <w:pPr>
        <w:pStyle w:val="MediumGrid21"/>
        <w:rPr>
          <w:rFonts w:ascii="Times New Roman" w:hAnsi="Times New Roman"/>
        </w:rPr>
      </w:pPr>
      <w:r w:rsidRPr="00BE4286">
        <w:rPr>
          <w:rFonts w:ascii="Times New Roman" w:hAnsi="Times New Roman"/>
        </w:rPr>
        <w:t xml:space="preserve">Cork, </w:t>
      </w:r>
      <w:proofErr w:type="spellStart"/>
      <w:r w:rsidRPr="00BE4286">
        <w:rPr>
          <w:rFonts w:ascii="Times New Roman" w:hAnsi="Times New Roman"/>
        </w:rPr>
        <w:t>Airija</w:t>
      </w:r>
      <w:proofErr w:type="spellEnd"/>
    </w:p>
    <w:p w:rsidR="00D85FAC" w:rsidRDefault="00D85FAC" w:rsidP="00D85FAC">
      <w:pPr>
        <w:pStyle w:val="MediumGrid21"/>
        <w:rPr>
          <w:rFonts w:ascii="Times New Roman" w:hAnsi="Times New Roman"/>
        </w:rPr>
      </w:pPr>
    </w:p>
    <w:p w:rsidR="00D85FAC" w:rsidRPr="00D85FAC" w:rsidRDefault="00D85FAC" w:rsidP="00D85FAC">
      <w:p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D85FAC">
        <w:rPr>
          <w:rFonts w:ascii="Times New Roman" w:hAnsi="Times New Roman"/>
        </w:rPr>
        <w:t>Perpakavo</w:t>
      </w:r>
      <w:proofErr w:type="spellEnd"/>
      <w:r w:rsidRPr="00D85FAC">
        <w:rPr>
          <w:rFonts w:ascii="Times New Roman" w:hAnsi="Times New Roman"/>
        </w:rPr>
        <w:t>: UAB “</w:t>
      </w:r>
      <w:proofErr w:type="spellStart"/>
      <w:r w:rsidRPr="00D85FAC">
        <w:rPr>
          <w:rFonts w:ascii="Times New Roman" w:hAnsi="Times New Roman"/>
        </w:rPr>
        <w:t>Entafarma</w:t>
      </w:r>
      <w:proofErr w:type="spellEnd"/>
      <w:r w:rsidRPr="00D85FAC">
        <w:rPr>
          <w:rFonts w:ascii="Times New Roman" w:hAnsi="Times New Roman"/>
        </w:rPr>
        <w:t xml:space="preserve">“ </w:t>
      </w:r>
    </w:p>
    <w:p w:rsidR="00D85FAC" w:rsidRPr="00D85FAC" w:rsidRDefault="00D85FAC" w:rsidP="00D85FAC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D85FAC" w:rsidRPr="00145478" w:rsidRDefault="00D85FAC" w:rsidP="00D85FAC">
      <w:pPr>
        <w:spacing w:after="0" w:line="240" w:lineRule="auto"/>
        <w:ind w:left="567" w:hanging="567"/>
        <w:rPr>
          <w:snapToGrid w:val="0"/>
        </w:rPr>
      </w:pPr>
      <w:proofErr w:type="spellStart"/>
      <w:r w:rsidRPr="00D85FAC">
        <w:rPr>
          <w:rFonts w:ascii="Times New Roman" w:hAnsi="Times New Roman"/>
        </w:rPr>
        <w:t>Perpak</w:t>
      </w:r>
      <w:proofErr w:type="spellEnd"/>
      <w:r w:rsidRPr="00D85FAC">
        <w:rPr>
          <w:rFonts w:ascii="Times New Roman" w:hAnsi="Times New Roman"/>
        </w:rPr>
        <w:t xml:space="preserve">. </w:t>
      </w:r>
      <w:proofErr w:type="spellStart"/>
      <w:proofErr w:type="gramStart"/>
      <w:r w:rsidRPr="00D85FAC">
        <w:rPr>
          <w:rFonts w:ascii="Times New Roman" w:hAnsi="Times New Roman"/>
        </w:rPr>
        <w:t>serija</w:t>
      </w:r>
      <w:proofErr w:type="spellEnd"/>
      <w:proofErr w:type="gramEnd"/>
      <w:r w:rsidRPr="00145478">
        <w:rPr>
          <w:snapToGrid w:val="0"/>
        </w:rPr>
        <w:t>:</w:t>
      </w:r>
    </w:p>
    <w:p w:rsidR="00D85FAC" w:rsidRPr="0024405A" w:rsidRDefault="00D85FAC" w:rsidP="00D85FAC"/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D85FAC" w:rsidRPr="004B0858" w:rsidRDefault="004B0858" w:rsidP="00881011">
      <w:pPr>
        <w:spacing w:after="0" w:line="240" w:lineRule="auto"/>
        <w:rPr>
          <w:rFonts w:ascii="Times New Roman" w:hAnsi="Times New Roman"/>
          <w:i/>
          <w:noProof/>
        </w:rPr>
      </w:pPr>
      <w:r w:rsidRPr="004B0858">
        <w:rPr>
          <w:rFonts w:ascii="Times New Roman" w:hAnsi="Times New Roman"/>
          <w:i/>
          <w:noProof/>
        </w:rPr>
        <w:t>Lygiagrečiai importuojamas vaistinis preparatas nuo referencinio vaistinio preparto skiriasi laikymo są</w:t>
      </w:r>
      <w:r>
        <w:rPr>
          <w:rFonts w:ascii="Times New Roman" w:hAnsi="Times New Roman"/>
          <w:i/>
          <w:noProof/>
        </w:rPr>
        <w:t>lygomis</w:t>
      </w:r>
      <w:r w:rsidRPr="004B0858">
        <w:rPr>
          <w:rFonts w:ascii="Times New Roman" w:hAnsi="Times New Roman"/>
          <w:i/>
          <w:noProof/>
        </w:rPr>
        <w:t>: lygiagrečiai importuo</w:t>
      </w:r>
      <w:r w:rsidR="00286877">
        <w:rPr>
          <w:rFonts w:ascii="Times New Roman" w:hAnsi="Times New Roman"/>
          <w:i/>
          <w:noProof/>
        </w:rPr>
        <w:t>ja</w:t>
      </w:r>
      <w:r w:rsidRPr="004B0858">
        <w:rPr>
          <w:rFonts w:ascii="Times New Roman" w:hAnsi="Times New Roman"/>
          <w:i/>
          <w:noProof/>
        </w:rPr>
        <w:t>mas preparatas turi b</w:t>
      </w:r>
      <w:r w:rsidR="00286877">
        <w:rPr>
          <w:rFonts w:ascii="Times New Roman" w:hAnsi="Times New Roman"/>
          <w:i/>
          <w:noProof/>
        </w:rPr>
        <w:t>ū</w:t>
      </w:r>
      <w:r w:rsidRPr="004B0858">
        <w:rPr>
          <w:rFonts w:ascii="Times New Roman" w:hAnsi="Times New Roman"/>
          <w:i/>
          <w:noProof/>
        </w:rPr>
        <w:t>ti laikomas ne aukštesnėje kaip 30 °C temperatūroje, kad vaistas būtų apsaugotas nuo šviesos, o referencinį va</w:t>
      </w:r>
      <w:r w:rsidR="00286877">
        <w:rPr>
          <w:rFonts w:ascii="Times New Roman" w:hAnsi="Times New Roman"/>
          <w:i/>
          <w:noProof/>
        </w:rPr>
        <w:t>i</w:t>
      </w:r>
      <w:r w:rsidRPr="004B0858">
        <w:rPr>
          <w:rFonts w:ascii="Times New Roman" w:hAnsi="Times New Roman"/>
          <w:i/>
          <w:noProof/>
        </w:rPr>
        <w:t>st</w:t>
      </w:r>
      <w:r w:rsidR="00286877">
        <w:rPr>
          <w:rFonts w:ascii="Times New Roman" w:hAnsi="Times New Roman"/>
          <w:i/>
          <w:noProof/>
        </w:rPr>
        <w:t>i</w:t>
      </w:r>
      <w:r w:rsidRPr="004B0858">
        <w:rPr>
          <w:rFonts w:ascii="Times New Roman" w:hAnsi="Times New Roman"/>
          <w:i/>
          <w:noProof/>
        </w:rPr>
        <w:t xml:space="preserve">nį praparatą dar reikia laikyti išorinėje dėžutėje. </w:t>
      </w:r>
    </w:p>
    <w:p w:rsidR="00D85FAC" w:rsidRPr="004B0858" w:rsidRDefault="00D85FAC" w:rsidP="00881011">
      <w:pPr>
        <w:spacing w:after="0" w:line="240" w:lineRule="auto"/>
        <w:rPr>
          <w:rFonts w:ascii="Times New Roman" w:hAnsi="Times New Roman"/>
          <w:i/>
          <w:noProof/>
        </w:rPr>
      </w:pPr>
    </w:p>
    <w:p w:rsidR="00D85FAC" w:rsidRDefault="00D85FAC" w:rsidP="00881011">
      <w:pPr>
        <w:spacing w:after="0" w:line="240" w:lineRule="auto"/>
        <w:rPr>
          <w:rFonts w:ascii="Times New Roman" w:hAnsi="Times New Roman"/>
          <w:noProof/>
        </w:rPr>
      </w:pPr>
    </w:p>
    <w:p w:rsidR="00D85FAC" w:rsidRPr="00D85FAC" w:rsidRDefault="00D85FAC" w:rsidP="00D85FAC">
      <w:pPr>
        <w:rPr>
          <w:rFonts w:ascii="Times New Roman" w:hAnsi="Times New Roman"/>
        </w:rPr>
      </w:pPr>
    </w:p>
    <w:p w:rsidR="00D85FAC" w:rsidRPr="00D85FAC" w:rsidRDefault="00D85FAC" w:rsidP="00D85FAC">
      <w:pPr>
        <w:rPr>
          <w:rFonts w:ascii="Times New Roman" w:hAnsi="Times New Roman"/>
        </w:rPr>
      </w:pPr>
    </w:p>
    <w:p w:rsidR="00D85FAC" w:rsidRDefault="00D85FAC" w:rsidP="00881011">
      <w:pPr>
        <w:spacing w:after="0" w:line="240" w:lineRule="auto"/>
        <w:rPr>
          <w:rFonts w:ascii="Times New Roman" w:hAnsi="Times New Roman"/>
        </w:rPr>
      </w:pPr>
    </w:p>
    <w:p w:rsidR="00D85FAC" w:rsidRDefault="00D85FAC" w:rsidP="00881011">
      <w:pPr>
        <w:spacing w:after="0" w:line="240" w:lineRule="auto"/>
        <w:rPr>
          <w:rFonts w:ascii="Times New Roman" w:hAnsi="Times New Roman"/>
        </w:rPr>
      </w:pPr>
    </w:p>
    <w:p w:rsidR="00D85FAC" w:rsidRDefault="00D85FAC" w:rsidP="00881011">
      <w:pPr>
        <w:spacing w:after="0" w:line="240" w:lineRule="auto"/>
        <w:rPr>
          <w:rFonts w:ascii="Times New Roman" w:hAnsi="Times New Roman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kern w:val="28"/>
          <w:lang w:eastAsia="lt-LT"/>
        </w:rPr>
      </w:pPr>
      <w:r w:rsidRPr="00BE4286">
        <w:rPr>
          <w:rFonts w:ascii="Times New Roman" w:hAnsi="Times New Roman"/>
          <w:b/>
          <w:noProof/>
          <w:kern w:val="28"/>
          <w:lang w:eastAsia="lt-LT"/>
        </w:rPr>
        <w:t>B. PAKUOTĖS LAPELIS</w:t>
      </w: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noProof/>
        </w:rPr>
      </w:pPr>
      <w:r w:rsidRPr="00BE4286">
        <w:rPr>
          <w:rFonts w:ascii="Times New Roman" w:hAnsi="Times New Roman"/>
          <w:noProof/>
        </w:rPr>
        <w:br w:type="page"/>
      </w:r>
      <w:r w:rsidRPr="00BE4286">
        <w:rPr>
          <w:rFonts w:ascii="Times New Roman" w:hAnsi="Times New Roman"/>
          <w:b/>
          <w:bCs/>
          <w:noProof/>
        </w:rPr>
        <w:lastRenderedPageBreak/>
        <w:t>Pakuotės lapelis: informacija vartotojui</w:t>
      </w:r>
    </w:p>
    <w:p w:rsidR="00881011" w:rsidRPr="00BE4286" w:rsidRDefault="00881011" w:rsidP="0088101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noProof/>
        </w:rPr>
      </w:pPr>
    </w:p>
    <w:p w:rsidR="00881011" w:rsidRPr="00BE4286" w:rsidRDefault="00881011" w:rsidP="00D85FAC">
      <w:pPr>
        <w:spacing w:after="0" w:line="240" w:lineRule="auto"/>
        <w:rPr>
          <w:rFonts w:ascii="Times New Roman" w:hAnsi="Times New Roman"/>
          <w:b/>
          <w:bCs/>
          <w:noProof/>
        </w:rPr>
      </w:pPr>
    </w:p>
    <w:p w:rsidR="00881011" w:rsidRPr="00BE4286" w:rsidRDefault="00881011" w:rsidP="00881011">
      <w:pPr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BE4286">
        <w:rPr>
          <w:rFonts w:ascii="Times New Roman" w:hAnsi="Times New Roman"/>
          <w:b/>
          <w:bCs/>
          <w:noProof/>
        </w:rPr>
        <w:t>VISIPAQUE 652 mg/ml injekcinis tirpalas</w:t>
      </w:r>
    </w:p>
    <w:p w:rsidR="00881011" w:rsidRPr="00BE4286" w:rsidRDefault="00881011" w:rsidP="00881011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Jodiksanolis</w:t>
      </w:r>
      <w:proofErr w:type="spellEnd"/>
    </w:p>
    <w:p w:rsidR="00881011" w:rsidRPr="00BE4286" w:rsidRDefault="00881011" w:rsidP="00881011">
      <w:pPr>
        <w:spacing w:after="0" w:line="240" w:lineRule="auto"/>
        <w:jc w:val="center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b/>
          <w:bCs/>
          <w:noProof/>
        </w:rPr>
      </w:pPr>
      <w:r w:rsidRPr="00BE4286">
        <w:rPr>
          <w:rFonts w:ascii="Times New Roman" w:hAnsi="Times New Roman"/>
          <w:b/>
          <w:bCs/>
          <w:noProof/>
        </w:rPr>
        <w:t>Atidžiai perskaitykite visą šį lapelį, prieš pradėdami vartoti vaistą, nes jame pateikiama Jums svarbi informacija.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-</w:t>
      </w:r>
      <w:r w:rsidRPr="00BE4286">
        <w:rPr>
          <w:rFonts w:ascii="Times New Roman" w:hAnsi="Times New Roman"/>
          <w:noProof/>
        </w:rPr>
        <w:tab/>
        <w:t>Neišmeskite šio lapelio, nes vėl gali prireikti jį perskaityti.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-</w:t>
      </w:r>
      <w:r w:rsidRPr="00BE4286">
        <w:rPr>
          <w:rFonts w:ascii="Times New Roman" w:hAnsi="Times New Roman"/>
          <w:noProof/>
        </w:rPr>
        <w:tab/>
        <w:t>Jeigu kiltų daugiau klausimų, kreipkitės į gydytoją.</w:t>
      </w:r>
    </w:p>
    <w:p w:rsidR="00881011" w:rsidRPr="00BE4286" w:rsidRDefault="00881011" w:rsidP="006404F8">
      <w:pPr>
        <w:numPr>
          <w:ilvl w:val="0"/>
          <w:numId w:val="4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Jeigu pasireiškė šalutinis poveikis (net jeigu jis šiame lapelyje nenurodytas), kreipkitės į gydytoją. Žr. 4 skyrių.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  <w:bCs/>
          <w:noProof/>
        </w:rPr>
      </w:pP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b/>
          <w:bCs/>
          <w:noProof/>
        </w:rPr>
      </w:pPr>
      <w:r w:rsidRPr="00BE4286">
        <w:rPr>
          <w:rFonts w:ascii="Times New Roman" w:hAnsi="Times New Roman"/>
          <w:b/>
          <w:bCs/>
          <w:noProof/>
        </w:rPr>
        <w:t>Apie ką rašoma šiame lapelyje?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b/>
          <w:bCs/>
          <w:noProof/>
        </w:rPr>
      </w:pP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1.</w:t>
      </w:r>
      <w:r w:rsidRPr="00BE4286">
        <w:rPr>
          <w:rFonts w:ascii="Times New Roman" w:hAnsi="Times New Roman"/>
          <w:noProof/>
        </w:rPr>
        <w:tab/>
        <w:t>Kas yra VISIPAQUE ir kam jis vartojamas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2.</w:t>
      </w:r>
      <w:r w:rsidRPr="00BE4286">
        <w:rPr>
          <w:rFonts w:ascii="Times New Roman" w:hAnsi="Times New Roman"/>
          <w:noProof/>
        </w:rPr>
        <w:tab/>
        <w:t>Kas žinotina prieš vartojant VISIPAQUE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3.</w:t>
      </w:r>
      <w:r w:rsidRPr="00BE4286">
        <w:rPr>
          <w:rFonts w:ascii="Times New Roman" w:hAnsi="Times New Roman"/>
          <w:noProof/>
        </w:rPr>
        <w:tab/>
        <w:t>Kaip vartoti VISIPAQUE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4.</w:t>
      </w:r>
      <w:r w:rsidRPr="00BE4286">
        <w:rPr>
          <w:rFonts w:ascii="Times New Roman" w:hAnsi="Times New Roman"/>
          <w:noProof/>
        </w:rPr>
        <w:tab/>
        <w:t>Galimas šalutinis poveikis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5.</w:t>
      </w:r>
      <w:r w:rsidRPr="00BE4286">
        <w:rPr>
          <w:rFonts w:ascii="Times New Roman" w:hAnsi="Times New Roman"/>
          <w:noProof/>
        </w:rPr>
        <w:tab/>
        <w:t>Kaip laikyti VISIPAQUE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6.</w:t>
      </w:r>
      <w:r w:rsidRPr="00BE4286">
        <w:rPr>
          <w:rFonts w:ascii="Times New Roman" w:hAnsi="Times New Roman"/>
          <w:noProof/>
        </w:rPr>
        <w:tab/>
        <w:t>Pakuotės turinys ir kita informacija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bCs/>
          <w:caps/>
          <w:noProof/>
        </w:rPr>
      </w:pPr>
      <w:r w:rsidRPr="00BE4286">
        <w:rPr>
          <w:rFonts w:ascii="Times New Roman" w:hAnsi="Times New Roman"/>
          <w:b/>
          <w:bCs/>
          <w:noProof/>
        </w:rPr>
        <w:t>1.</w:t>
      </w:r>
      <w:r w:rsidRPr="00BE4286">
        <w:rPr>
          <w:rFonts w:ascii="Times New Roman" w:hAnsi="Times New Roman"/>
          <w:b/>
          <w:bCs/>
          <w:noProof/>
        </w:rPr>
        <w:tab/>
        <w:t>Kas yra VISIPAQUE ir kam jis vartojamas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Šis vaistas vartojamas tik diagnostikai.</w:t>
      </w:r>
      <w:r w:rsidRPr="00BE4286">
        <w:rPr>
          <w:rFonts w:ascii="Times New Roman" w:hAnsi="Times New Roman"/>
          <w:lang w:val="pt-BR"/>
        </w:rPr>
        <w:t xml:space="preserve"> Jis vartojamas tik padėti nustatyti diagnozę.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tabs>
          <w:tab w:val="left" w:pos="0"/>
        </w:tabs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VISIPAQUE yra kontrastinė medžiaga. Jis vartojamas prieš rentgeną, vaizdo sustiprinimui, kad Jūsų gydytojui būtų aiškiau.</w:t>
      </w:r>
    </w:p>
    <w:p w:rsidR="00881011" w:rsidRPr="00BE4286" w:rsidRDefault="00881011" w:rsidP="006404F8">
      <w:pPr>
        <w:numPr>
          <w:ilvl w:val="0"/>
          <w:numId w:val="5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Vieną kartą su</w:t>
      </w:r>
      <w:r>
        <w:rPr>
          <w:rFonts w:ascii="Times New Roman" w:hAnsi="Times New Roman"/>
          <w:noProof/>
        </w:rPr>
        <w:t>leid</w:t>
      </w:r>
      <w:r w:rsidRPr="00BE4286">
        <w:rPr>
          <w:rFonts w:ascii="Times New Roman" w:hAnsi="Times New Roman"/>
          <w:noProof/>
        </w:rPr>
        <w:t>us, jis padeda gydytojui pamatyti Jūsų kūno tų pačių organų atskiras normalias ir nenormalias padėtis bei formas.</w:t>
      </w:r>
    </w:p>
    <w:p w:rsidR="00881011" w:rsidRPr="00BE4286" w:rsidRDefault="00881011" w:rsidP="006404F8">
      <w:pPr>
        <w:numPr>
          <w:ilvl w:val="0"/>
          <w:numId w:val="5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Jis gali būti vartojamas šlapimo pūslės, stuburo ar kraujagyslių, įskaitant Jūsų širdies kraujagyslių, rentgeniniam tyrimui.</w:t>
      </w:r>
    </w:p>
    <w:p w:rsidR="00881011" w:rsidRPr="00BE4286" w:rsidRDefault="00881011" w:rsidP="006404F8">
      <w:pPr>
        <w:numPr>
          <w:ilvl w:val="0"/>
          <w:numId w:val="5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Kai kuriems žmonėms šis vaistas skiriamas prieš galvos ar kūno skenavimą, naudojant kompiuterinę tomografiją (dar vadinamą KT skenavimu) arba jos metu. Šiam skenavimo tipui naudojami rentgeno spinduliai.</w:t>
      </w:r>
    </w:p>
    <w:p w:rsidR="00881011" w:rsidRPr="00BE4286" w:rsidRDefault="00881011" w:rsidP="006404F8">
      <w:pPr>
        <w:numPr>
          <w:ilvl w:val="0"/>
          <w:numId w:val="5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Jis taip pat gali būti vartojamas apžiūrėti Jūsų stemplę, skrandį ir žarnyną arba apžiūrėti kūno ertmes, tokias kaip Jūsų sąnarius ar gimdą ir kiaušintakius.</w:t>
      </w:r>
    </w:p>
    <w:p w:rsidR="00881011" w:rsidRPr="00BE4286" w:rsidRDefault="00881011" w:rsidP="006404F8">
      <w:pPr>
        <w:numPr>
          <w:ilvl w:val="0"/>
          <w:numId w:val="5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Vaikams VISIPAQUE gali būti naudojamas šlapimo takų, širdies kraujagyslių, stemplės, skrandžio ir žarnyno rentgenologinio tyrimo metu.</w:t>
      </w:r>
    </w:p>
    <w:p w:rsidR="00881011" w:rsidRPr="00BE4286" w:rsidRDefault="00881011" w:rsidP="00881011">
      <w:pPr>
        <w:tabs>
          <w:tab w:val="left" w:pos="0"/>
        </w:tabs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Jūsų gydytojas paaiškins kokios Jūsų kūno dalys bus skenuojamos.</w:t>
      </w:r>
    </w:p>
    <w:p w:rsidR="00881011" w:rsidRPr="00BE4286" w:rsidRDefault="00881011" w:rsidP="00881011">
      <w:pPr>
        <w:tabs>
          <w:tab w:val="left" w:pos="0"/>
        </w:tabs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bCs/>
          <w:noProof/>
        </w:rPr>
      </w:pPr>
      <w:r w:rsidRPr="00BE4286">
        <w:rPr>
          <w:rFonts w:ascii="Times New Roman" w:hAnsi="Times New Roman"/>
          <w:b/>
          <w:bCs/>
          <w:noProof/>
        </w:rPr>
        <w:t>2.</w:t>
      </w:r>
      <w:r w:rsidRPr="00BE4286">
        <w:rPr>
          <w:rFonts w:ascii="Times New Roman" w:hAnsi="Times New Roman"/>
          <w:b/>
          <w:bCs/>
          <w:noProof/>
        </w:rPr>
        <w:tab/>
        <w:t>Kas žinotina prieš vartojant VISIPAQUE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b/>
          <w:bCs/>
          <w:caps/>
          <w:noProof/>
        </w:rPr>
      </w:pPr>
      <w:r w:rsidRPr="00BE4286">
        <w:rPr>
          <w:rFonts w:ascii="Times New Roman" w:hAnsi="Times New Roman"/>
          <w:b/>
          <w:bCs/>
          <w:noProof/>
        </w:rPr>
        <w:t>VISIPAQUE vartoti negalima: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-</w:t>
      </w:r>
      <w:r w:rsidRPr="00BE4286">
        <w:rPr>
          <w:rFonts w:ascii="Times New Roman" w:hAnsi="Times New Roman"/>
          <w:noProof/>
        </w:rPr>
        <w:tab/>
        <w:t>jeigu yra alergija jodiksanoliui arba bet kuriai pagalbinei šio vaisto medžiagai (jos išvardytos 6 skyriuje);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-</w:t>
      </w:r>
      <w:r w:rsidRPr="00BE4286">
        <w:rPr>
          <w:rFonts w:ascii="Times New Roman" w:hAnsi="Times New Roman"/>
          <w:noProof/>
        </w:rPr>
        <w:tab/>
        <w:t>jeigu Jums yra sunkus skydliaukės sutrikimas.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b/>
          <w:bCs/>
          <w:noProof/>
        </w:rPr>
        <w:t>Įspėjimai ir atsargumo priemonės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bCs/>
          <w:iCs/>
        </w:rPr>
      </w:pPr>
      <w:proofErr w:type="spellStart"/>
      <w:r w:rsidRPr="00BE4286">
        <w:rPr>
          <w:rFonts w:ascii="Times New Roman" w:hAnsi="Times New Roman"/>
          <w:bCs/>
          <w:iCs/>
        </w:rPr>
        <w:t>Pasitarkite</w:t>
      </w:r>
      <w:proofErr w:type="spellEnd"/>
      <w:r w:rsidRPr="00BE4286">
        <w:rPr>
          <w:rFonts w:ascii="Times New Roman" w:hAnsi="Times New Roman"/>
          <w:bCs/>
          <w:iCs/>
        </w:rPr>
        <w:t xml:space="preserve"> </w:t>
      </w:r>
      <w:proofErr w:type="spellStart"/>
      <w:r w:rsidRPr="00BE4286">
        <w:rPr>
          <w:rFonts w:ascii="Times New Roman" w:hAnsi="Times New Roman"/>
          <w:bCs/>
          <w:iCs/>
        </w:rPr>
        <w:t>su</w:t>
      </w:r>
      <w:proofErr w:type="spellEnd"/>
      <w:r w:rsidRPr="00BE4286">
        <w:rPr>
          <w:rFonts w:ascii="Times New Roman" w:hAnsi="Times New Roman"/>
          <w:bCs/>
          <w:iCs/>
        </w:rPr>
        <w:t xml:space="preserve"> </w:t>
      </w:r>
      <w:proofErr w:type="spellStart"/>
      <w:r w:rsidRPr="00BE4286">
        <w:rPr>
          <w:rFonts w:ascii="Times New Roman" w:hAnsi="Times New Roman"/>
          <w:bCs/>
          <w:iCs/>
        </w:rPr>
        <w:t>gydytoju</w:t>
      </w:r>
      <w:proofErr w:type="spellEnd"/>
      <w:r w:rsidRPr="00BE4286">
        <w:rPr>
          <w:rFonts w:ascii="Times New Roman" w:hAnsi="Times New Roman"/>
          <w:bCs/>
          <w:iCs/>
        </w:rPr>
        <w:t xml:space="preserve">, </w:t>
      </w:r>
      <w:proofErr w:type="spellStart"/>
      <w:r w:rsidRPr="00BE4286">
        <w:rPr>
          <w:rFonts w:ascii="Times New Roman" w:hAnsi="Times New Roman"/>
          <w:bCs/>
          <w:iCs/>
        </w:rPr>
        <w:t>prieš</w:t>
      </w:r>
      <w:proofErr w:type="spellEnd"/>
      <w:r w:rsidRPr="00BE4286">
        <w:rPr>
          <w:rFonts w:ascii="Times New Roman" w:hAnsi="Times New Roman"/>
          <w:bCs/>
          <w:iCs/>
        </w:rPr>
        <w:t xml:space="preserve"> </w:t>
      </w:r>
      <w:proofErr w:type="spellStart"/>
      <w:r w:rsidRPr="00BE4286">
        <w:rPr>
          <w:rFonts w:ascii="Times New Roman" w:hAnsi="Times New Roman"/>
          <w:bCs/>
          <w:iCs/>
        </w:rPr>
        <w:t>pradėdami</w:t>
      </w:r>
      <w:proofErr w:type="spellEnd"/>
      <w:r w:rsidRPr="00BE4286">
        <w:rPr>
          <w:rFonts w:ascii="Times New Roman" w:hAnsi="Times New Roman"/>
          <w:bCs/>
          <w:iCs/>
        </w:rPr>
        <w:t xml:space="preserve"> </w:t>
      </w:r>
      <w:proofErr w:type="spellStart"/>
      <w:r w:rsidRPr="00BE4286">
        <w:rPr>
          <w:rFonts w:ascii="Times New Roman" w:hAnsi="Times New Roman"/>
          <w:bCs/>
          <w:iCs/>
        </w:rPr>
        <w:t>vartoti</w:t>
      </w:r>
      <w:proofErr w:type="spellEnd"/>
      <w:r w:rsidRPr="00BE4286">
        <w:rPr>
          <w:rFonts w:ascii="Times New Roman" w:hAnsi="Times New Roman"/>
          <w:bCs/>
          <w:iCs/>
        </w:rPr>
        <w:t xml:space="preserve"> </w:t>
      </w:r>
      <w:r w:rsidRPr="00BE4286">
        <w:rPr>
          <w:rFonts w:ascii="Times New Roman" w:hAnsi="Times New Roman"/>
          <w:noProof/>
        </w:rPr>
        <w:t>VISIPAQUE</w:t>
      </w:r>
      <w:r w:rsidRPr="00BE4286">
        <w:rPr>
          <w:rFonts w:ascii="Times New Roman" w:hAnsi="Times New Roman"/>
          <w:bCs/>
          <w:iCs/>
        </w:rPr>
        <w:t>:</w:t>
      </w:r>
    </w:p>
    <w:p w:rsidR="00881011" w:rsidRPr="00BE4286" w:rsidRDefault="00881011" w:rsidP="006404F8">
      <w:pPr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  <w:u w:val="single"/>
        </w:rPr>
      </w:pPr>
      <w:r w:rsidRPr="00BE4286">
        <w:rPr>
          <w:rFonts w:ascii="Times New Roman" w:hAnsi="Times New Roman"/>
          <w:noProof/>
        </w:rPr>
        <w:t>jeigu Jums anksčiau buvo alerginė reakcija, pavartojus į VISIPAQUE panašaus vaisto, vadinamo kontrastine medžiaga;</w:t>
      </w:r>
    </w:p>
    <w:p w:rsidR="00881011" w:rsidRPr="00BE4286" w:rsidRDefault="00881011" w:rsidP="006404F8">
      <w:pPr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jeigu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Jums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yra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kokių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nors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skydliaukės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sutrikimų</w:t>
      </w:r>
      <w:proofErr w:type="spellEnd"/>
      <w:r w:rsidRPr="00BE4286">
        <w:rPr>
          <w:rFonts w:ascii="Times New Roman" w:hAnsi="Times New Roman"/>
        </w:rPr>
        <w:t>;</w:t>
      </w:r>
    </w:p>
    <w:p w:rsidR="00881011" w:rsidRPr="00BE4286" w:rsidRDefault="00881011" w:rsidP="006404F8">
      <w:pPr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jeigu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Jums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anksčiau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yra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buvusi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alergija</w:t>
      </w:r>
      <w:proofErr w:type="spellEnd"/>
      <w:r w:rsidRPr="00BE4286">
        <w:rPr>
          <w:rFonts w:ascii="Times New Roman" w:hAnsi="Times New Roman"/>
        </w:rPr>
        <w:t>;</w:t>
      </w:r>
    </w:p>
    <w:p w:rsidR="00881011" w:rsidRPr="00BE4286" w:rsidRDefault="00881011" w:rsidP="006404F8">
      <w:pPr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jeigu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sergate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astma</w:t>
      </w:r>
      <w:proofErr w:type="spellEnd"/>
      <w:r w:rsidRPr="00BE4286">
        <w:rPr>
          <w:rFonts w:ascii="Times New Roman" w:hAnsi="Times New Roman"/>
        </w:rPr>
        <w:t>;</w:t>
      </w:r>
    </w:p>
    <w:p w:rsidR="00881011" w:rsidRPr="00BE4286" w:rsidRDefault="00881011" w:rsidP="006404F8">
      <w:pPr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lastRenderedPageBreak/>
        <w:t>jeigu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sergate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cukriniu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diabetu</w:t>
      </w:r>
      <w:proofErr w:type="spellEnd"/>
      <w:r w:rsidRPr="00BE4286">
        <w:rPr>
          <w:rFonts w:ascii="Times New Roman" w:hAnsi="Times New Roman"/>
        </w:rPr>
        <w:t>;</w:t>
      </w:r>
    </w:p>
    <w:p w:rsidR="00881011" w:rsidRPr="00BE4286" w:rsidRDefault="00881011" w:rsidP="006404F8">
      <w:pPr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jeigu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sergate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smegenų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liga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ar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vėžiu</w:t>
      </w:r>
      <w:proofErr w:type="spellEnd"/>
      <w:r w:rsidRPr="00BE4286">
        <w:rPr>
          <w:rFonts w:ascii="Times New Roman" w:hAnsi="Times New Roman"/>
        </w:rPr>
        <w:t>;</w:t>
      </w:r>
    </w:p>
    <w:p w:rsidR="00881011" w:rsidRPr="00BE4286" w:rsidRDefault="00881011" w:rsidP="006404F8">
      <w:pPr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jeigu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sergate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sunkia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širdies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liga</w:t>
      </w:r>
      <w:proofErr w:type="spellEnd"/>
      <w:r w:rsidRPr="00BE4286">
        <w:rPr>
          <w:rFonts w:ascii="Times New Roman" w:hAnsi="Times New Roman"/>
        </w:rPr>
        <w:t>;</w:t>
      </w:r>
    </w:p>
    <w:p w:rsidR="00881011" w:rsidRPr="00BE4286" w:rsidRDefault="00881011" w:rsidP="006404F8">
      <w:pPr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jeigu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Jums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yra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inkstų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sutrikimų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arba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ir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kepenų</w:t>
      </w:r>
      <w:proofErr w:type="spellEnd"/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ir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inkstų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sutrikimų</w:t>
      </w:r>
      <w:proofErr w:type="spellEnd"/>
      <w:r w:rsidRPr="00BE4286">
        <w:rPr>
          <w:rFonts w:ascii="Times New Roman" w:hAnsi="Times New Roman"/>
        </w:rPr>
        <w:t>;</w:t>
      </w:r>
    </w:p>
    <w:p w:rsidR="00881011" w:rsidRPr="00BE4286" w:rsidRDefault="00881011" w:rsidP="006404F8">
      <w:pPr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jeigu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sergate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liga</w:t>
      </w:r>
      <w:proofErr w:type="spellEnd"/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vadinama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generalizuota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miastenija</w:t>
      </w:r>
      <w:proofErr w:type="spellEnd"/>
      <w:r w:rsidRPr="00BE4286">
        <w:rPr>
          <w:rFonts w:ascii="Times New Roman" w:hAnsi="Times New Roman"/>
        </w:rPr>
        <w:t xml:space="preserve"> (</w:t>
      </w:r>
      <w:proofErr w:type="spellStart"/>
      <w:r w:rsidRPr="00BE4286">
        <w:rPr>
          <w:rFonts w:ascii="Times New Roman" w:hAnsi="Times New Roman"/>
        </w:rPr>
        <w:t>liga</w:t>
      </w:r>
      <w:proofErr w:type="spellEnd"/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kuri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sukelia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stiprų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raumenų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silpnumą</w:t>
      </w:r>
      <w:proofErr w:type="spellEnd"/>
      <w:r w:rsidRPr="00BE4286">
        <w:rPr>
          <w:rFonts w:ascii="Times New Roman" w:hAnsi="Times New Roman"/>
        </w:rPr>
        <w:t>);</w:t>
      </w:r>
    </w:p>
    <w:p w:rsidR="00881011" w:rsidRPr="00BE4286" w:rsidRDefault="00881011" w:rsidP="006404F8">
      <w:pPr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jeigu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sergate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feochromocitoma</w:t>
      </w:r>
      <w:proofErr w:type="spellEnd"/>
      <w:r w:rsidRPr="00BE4286">
        <w:rPr>
          <w:rFonts w:ascii="Times New Roman" w:hAnsi="Times New Roman"/>
        </w:rPr>
        <w:t xml:space="preserve"> (</w:t>
      </w:r>
      <w:proofErr w:type="spellStart"/>
      <w:r w:rsidRPr="00BE4286">
        <w:rPr>
          <w:rFonts w:ascii="Times New Roman" w:hAnsi="Times New Roman"/>
        </w:rPr>
        <w:t>pasireiškia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nuolatiniu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ar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priepuoliniu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kraujospūdžio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padidėjimu</w:t>
      </w:r>
      <w:proofErr w:type="spellEnd"/>
      <w:r w:rsidRPr="00BE4286" w:rsidDel="00E8048E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dėl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retai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pasitaikančio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antinksčių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auglio</w:t>
      </w:r>
      <w:proofErr w:type="spellEnd"/>
      <w:r w:rsidRPr="00BE4286">
        <w:rPr>
          <w:rFonts w:ascii="Times New Roman" w:hAnsi="Times New Roman"/>
        </w:rPr>
        <w:t>);</w:t>
      </w:r>
    </w:p>
    <w:p w:rsidR="00881011" w:rsidRPr="00BE4286" w:rsidRDefault="00881011" w:rsidP="006404F8">
      <w:pPr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jeigu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sergate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homocistinurija</w:t>
      </w:r>
      <w:proofErr w:type="spellEnd"/>
      <w:r w:rsidRPr="00BE4286">
        <w:rPr>
          <w:rFonts w:ascii="Times New Roman" w:hAnsi="Times New Roman"/>
        </w:rPr>
        <w:t xml:space="preserve"> (</w:t>
      </w:r>
      <w:proofErr w:type="spellStart"/>
      <w:r w:rsidRPr="00BE4286">
        <w:rPr>
          <w:rFonts w:ascii="Times New Roman" w:hAnsi="Times New Roman"/>
        </w:rPr>
        <w:t>būklė</w:t>
      </w:r>
      <w:proofErr w:type="spellEnd"/>
      <w:r w:rsidRPr="00BE4286">
        <w:rPr>
          <w:rFonts w:ascii="Times New Roman" w:hAnsi="Times New Roman"/>
        </w:rPr>
        <w:t xml:space="preserve">, kai </w:t>
      </w:r>
      <w:proofErr w:type="spellStart"/>
      <w:r w:rsidRPr="00BE4286">
        <w:rPr>
          <w:rFonts w:ascii="Times New Roman" w:hAnsi="Times New Roman"/>
        </w:rPr>
        <w:t>yra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padidėjęs</w:t>
      </w:r>
      <w:proofErr w:type="spellEnd"/>
      <w:r w:rsidRPr="00BE4286">
        <w:rPr>
          <w:rFonts w:ascii="Times New Roman" w:hAnsi="Times New Roman"/>
        </w:rPr>
        <w:t xml:space="preserve"> amino </w:t>
      </w:r>
      <w:proofErr w:type="spellStart"/>
      <w:r w:rsidRPr="00BE4286">
        <w:rPr>
          <w:rFonts w:ascii="Times New Roman" w:hAnsi="Times New Roman"/>
        </w:rPr>
        <w:t>rūgščių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cisteino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išsiskyrimas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šlapimu</w:t>
      </w:r>
      <w:proofErr w:type="spellEnd"/>
      <w:r w:rsidRPr="00BE4286">
        <w:rPr>
          <w:rFonts w:ascii="Times New Roman" w:hAnsi="Times New Roman"/>
        </w:rPr>
        <w:t>);</w:t>
      </w:r>
    </w:p>
    <w:p w:rsidR="00881011" w:rsidRPr="00BE4286" w:rsidRDefault="00881011" w:rsidP="006404F8">
      <w:pPr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jeigu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Jums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yra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kraujo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ar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kaulų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čiulpų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sutrikimų</w:t>
      </w:r>
      <w:proofErr w:type="spellEnd"/>
      <w:r w:rsidRPr="00BE4286">
        <w:rPr>
          <w:rFonts w:ascii="Times New Roman" w:hAnsi="Times New Roman"/>
        </w:rPr>
        <w:t>;</w:t>
      </w:r>
    </w:p>
    <w:p w:rsidR="00881011" w:rsidRPr="00BE4286" w:rsidRDefault="00881011" w:rsidP="006404F8">
      <w:pPr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jeigu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kada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nors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buvote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priklausomas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nuo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alkoholio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ar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vaistų</w:t>
      </w:r>
      <w:proofErr w:type="spellEnd"/>
      <w:r w:rsidRPr="00BE4286">
        <w:rPr>
          <w:rFonts w:ascii="Times New Roman" w:hAnsi="Times New Roman"/>
        </w:rPr>
        <w:t>;</w:t>
      </w:r>
    </w:p>
    <w:p w:rsidR="00881011" w:rsidRPr="00BE4286" w:rsidRDefault="00881011" w:rsidP="006404F8">
      <w:pPr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jeigu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sergate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epilepsija</w:t>
      </w:r>
      <w:proofErr w:type="spellEnd"/>
      <w:r w:rsidRPr="00BE4286">
        <w:rPr>
          <w:rFonts w:ascii="Times New Roman" w:hAnsi="Times New Roman"/>
        </w:rPr>
        <w:t>;</w:t>
      </w:r>
    </w:p>
    <w:p w:rsidR="00881011" w:rsidRPr="00BE4286" w:rsidRDefault="00881011" w:rsidP="006404F8">
      <w:pPr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jeigu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Jums</w:t>
      </w:r>
      <w:proofErr w:type="spellEnd"/>
      <w:r w:rsidRPr="00BE4286">
        <w:rPr>
          <w:rFonts w:ascii="Times New Roman" w:hAnsi="Times New Roman"/>
        </w:rPr>
        <w:t xml:space="preserve"> per </w:t>
      </w:r>
      <w:proofErr w:type="spellStart"/>
      <w:r w:rsidRPr="00BE4286">
        <w:rPr>
          <w:rFonts w:ascii="Times New Roman" w:hAnsi="Times New Roman"/>
        </w:rPr>
        <w:t>artimiausias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kelias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savaites</w:t>
      </w:r>
      <w:proofErr w:type="spellEnd"/>
      <w:r w:rsidRPr="00BE4286">
        <w:rPr>
          <w:rFonts w:ascii="Times New Roman" w:hAnsi="Times New Roman"/>
        </w:rPr>
        <w:t xml:space="preserve"> bus </w:t>
      </w:r>
      <w:proofErr w:type="spellStart"/>
      <w:r w:rsidRPr="00BE4286">
        <w:rPr>
          <w:rFonts w:ascii="Times New Roman" w:hAnsi="Times New Roman"/>
        </w:rPr>
        <w:t>atliekamas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skydliaukės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funkcijos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tyrimas</w:t>
      </w:r>
      <w:proofErr w:type="spellEnd"/>
      <w:r w:rsidRPr="00BE4286">
        <w:rPr>
          <w:rFonts w:ascii="Times New Roman" w:hAnsi="Times New Roman"/>
        </w:rPr>
        <w:t xml:space="preserve">; </w:t>
      </w:r>
    </w:p>
    <w:p w:rsidR="00881011" w:rsidRPr="00BE4286" w:rsidRDefault="00881011" w:rsidP="006404F8">
      <w:pPr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jeigu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Jums</w:t>
      </w:r>
      <w:proofErr w:type="spellEnd"/>
      <w:r w:rsidRPr="00BE4286">
        <w:rPr>
          <w:rFonts w:ascii="Times New Roman" w:hAnsi="Times New Roman"/>
        </w:rPr>
        <w:t xml:space="preserve"> bus </w:t>
      </w:r>
      <w:proofErr w:type="spellStart"/>
      <w:r w:rsidRPr="00BE4286">
        <w:rPr>
          <w:rFonts w:ascii="Times New Roman" w:hAnsi="Times New Roman"/>
        </w:rPr>
        <w:t>imami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kraujo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ar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šlapimo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ėminiai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tą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pačią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dieną</w:t>
      </w:r>
      <w:proofErr w:type="spellEnd"/>
      <w:r w:rsidRPr="00BE4286">
        <w:rPr>
          <w:rFonts w:ascii="Times New Roman" w:hAnsi="Times New Roman"/>
        </w:rPr>
        <w:t>;</w:t>
      </w:r>
    </w:p>
    <w:p w:rsidR="00881011" w:rsidRPr="00BE4286" w:rsidRDefault="00881011" w:rsidP="006404F8">
      <w:pPr>
        <w:numPr>
          <w:ilvl w:val="0"/>
          <w:numId w:val="6"/>
        </w:numPr>
        <w:spacing w:after="0" w:line="240" w:lineRule="auto"/>
        <w:ind w:hanging="720"/>
        <w:rPr>
          <w:rFonts w:ascii="Times New Roman" w:hAnsi="Times New Roman"/>
        </w:rPr>
      </w:pPr>
      <w:proofErr w:type="spellStart"/>
      <w:proofErr w:type="gramStart"/>
      <w:r w:rsidRPr="00BE4286">
        <w:rPr>
          <w:rFonts w:ascii="Times New Roman" w:hAnsi="Times New Roman"/>
        </w:rPr>
        <w:t>jeigu</w:t>
      </w:r>
      <w:proofErr w:type="spellEnd"/>
      <w:proofErr w:type="gram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yra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mažai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skysčių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organizme</w:t>
      </w:r>
      <w:proofErr w:type="spellEnd"/>
      <w:r w:rsidRPr="00BE4286">
        <w:rPr>
          <w:rFonts w:ascii="Times New Roman" w:hAnsi="Times New Roman"/>
        </w:rPr>
        <w:t xml:space="preserve"> (</w:t>
      </w:r>
      <w:proofErr w:type="spellStart"/>
      <w:r w:rsidRPr="00BE4286">
        <w:rPr>
          <w:rFonts w:ascii="Times New Roman" w:hAnsi="Times New Roman"/>
        </w:rPr>
        <w:t>dėl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vėmimo</w:t>
      </w:r>
      <w:proofErr w:type="spellEnd"/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viduriavimo</w:t>
      </w:r>
      <w:proofErr w:type="spellEnd"/>
      <w:r w:rsidRPr="00BE4286">
        <w:rPr>
          <w:rFonts w:ascii="Times New Roman" w:hAnsi="Times New Roman"/>
        </w:rPr>
        <w:t xml:space="preserve">), </w:t>
      </w:r>
      <w:proofErr w:type="spellStart"/>
      <w:r w:rsidRPr="00BE4286">
        <w:rPr>
          <w:rFonts w:ascii="Times New Roman" w:hAnsi="Times New Roman"/>
        </w:rPr>
        <w:t>ypač</w:t>
      </w:r>
      <w:proofErr w:type="spellEnd"/>
      <w:r w:rsidRPr="00BE4286">
        <w:rPr>
          <w:rFonts w:ascii="Times New Roman" w:hAnsi="Times New Roman"/>
        </w:rPr>
        <w:t xml:space="preserve"> tai </w:t>
      </w:r>
      <w:proofErr w:type="spellStart"/>
      <w:r w:rsidRPr="00BE4286">
        <w:rPr>
          <w:rFonts w:ascii="Times New Roman" w:hAnsi="Times New Roman"/>
        </w:rPr>
        <w:t>svarbu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kūdikiams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ir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naujagimiams</w:t>
      </w:r>
      <w:proofErr w:type="spellEnd"/>
      <w:r w:rsidRPr="00BE4286">
        <w:rPr>
          <w:rFonts w:ascii="Times New Roman" w:hAnsi="Times New Roman"/>
        </w:rPr>
        <w:t>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Jei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abejojate</w:t>
      </w:r>
      <w:proofErr w:type="spellEnd"/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ar</w:t>
      </w:r>
      <w:proofErr w:type="spellEnd"/>
      <w:r w:rsidRPr="00BE4286">
        <w:rPr>
          <w:rFonts w:ascii="Times New Roman" w:hAnsi="Times New Roman"/>
        </w:rPr>
        <w:t xml:space="preserve"> kuris </w:t>
      </w:r>
      <w:proofErr w:type="spellStart"/>
      <w:r w:rsidRPr="00BE4286">
        <w:rPr>
          <w:rFonts w:ascii="Times New Roman" w:hAnsi="Times New Roman"/>
        </w:rPr>
        <w:t>iš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išvardytų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punktų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Jums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tinka</w:t>
      </w:r>
      <w:proofErr w:type="spellEnd"/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pasitarkite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gydytoju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prieš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pradėdami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vartoti</w:t>
      </w:r>
      <w:proofErr w:type="spellEnd"/>
      <w:r w:rsidRPr="00BE4286">
        <w:rPr>
          <w:rFonts w:ascii="Times New Roman" w:hAnsi="Times New Roman"/>
        </w:rPr>
        <w:t xml:space="preserve"> VISIPAQUE.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b/>
          <w:bCs/>
          <w:noProof/>
        </w:rPr>
        <w:t>Kiti vaistai ir VISIPAQUE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 xml:space="preserve">Jeigu </w:t>
      </w:r>
      <w:proofErr w:type="spellStart"/>
      <w:r w:rsidRPr="00BE4286">
        <w:rPr>
          <w:rFonts w:ascii="Times New Roman" w:hAnsi="Times New Roman"/>
        </w:rPr>
        <w:t>sergate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cukriniu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diabetu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ir</w:t>
      </w:r>
      <w:proofErr w:type="spellEnd"/>
      <w:r w:rsidRPr="00BE4286">
        <w:rPr>
          <w:rFonts w:ascii="Times New Roman" w:hAnsi="Times New Roman"/>
        </w:rPr>
        <w:t xml:space="preserve"> </w:t>
      </w:r>
      <w:r w:rsidRPr="00BE4286">
        <w:rPr>
          <w:rFonts w:ascii="Times New Roman" w:hAnsi="Times New Roman"/>
          <w:noProof/>
        </w:rPr>
        <w:t xml:space="preserve">vartojate </w:t>
      </w:r>
      <w:proofErr w:type="spellStart"/>
      <w:r w:rsidRPr="00BE4286">
        <w:rPr>
          <w:rFonts w:ascii="Times New Roman" w:hAnsi="Times New Roman"/>
        </w:rPr>
        <w:t>vaistų</w:t>
      </w:r>
      <w:proofErr w:type="spellEnd"/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kurių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sudėtyje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yra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metformino</w:t>
      </w:r>
      <w:proofErr w:type="spellEnd"/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vaistų</w:t>
      </w:r>
      <w:proofErr w:type="spellEnd"/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kurie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mažina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kraujospūdį</w:t>
      </w:r>
      <w:proofErr w:type="spellEnd"/>
      <w:r w:rsidRPr="00BE4286">
        <w:rPr>
          <w:rFonts w:ascii="Times New Roman" w:hAnsi="Times New Roman"/>
        </w:rPr>
        <w:t xml:space="preserve"> (beta </w:t>
      </w:r>
      <w:proofErr w:type="spellStart"/>
      <w:r w:rsidRPr="00BE4286">
        <w:rPr>
          <w:rFonts w:ascii="Times New Roman" w:hAnsi="Times New Roman"/>
        </w:rPr>
        <w:t>adrenoreceptorių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blokatorių</w:t>
      </w:r>
      <w:proofErr w:type="spellEnd"/>
      <w:r w:rsidRPr="00BE4286">
        <w:rPr>
          <w:rFonts w:ascii="Times New Roman" w:hAnsi="Times New Roman"/>
        </w:rPr>
        <w:t xml:space="preserve">) </w:t>
      </w:r>
      <w:r w:rsidRPr="00BE4286">
        <w:rPr>
          <w:rFonts w:ascii="Times New Roman" w:hAnsi="Times New Roman"/>
          <w:noProof/>
        </w:rPr>
        <w:t>ar neseniai vartojote kitų vaistų arba dėl to nesate tikri, apie tai pasakykite gydytojui.</w:t>
      </w:r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Ši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informacija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būtina</w:t>
      </w:r>
      <w:proofErr w:type="spellEnd"/>
      <w:r w:rsidRPr="00BE4286">
        <w:rPr>
          <w:rFonts w:ascii="Times New Roman" w:hAnsi="Times New Roman"/>
        </w:rPr>
        <w:t xml:space="preserve">, </w:t>
      </w:r>
      <w:r w:rsidRPr="00BE4286">
        <w:rPr>
          <w:rFonts w:ascii="Times New Roman" w:hAnsi="Times New Roman"/>
          <w:noProof/>
        </w:rPr>
        <w:t xml:space="preserve">kadangi kai kurie vaistai gali paveikti </w:t>
      </w:r>
      <w:r w:rsidRPr="00BE4286">
        <w:rPr>
          <w:rFonts w:ascii="Times New Roman" w:hAnsi="Times New Roman"/>
        </w:rPr>
        <w:t>VISIPAQUE</w:t>
      </w:r>
      <w:r w:rsidRPr="00BE4286">
        <w:rPr>
          <w:rFonts w:ascii="Times New Roman" w:hAnsi="Times New Roman"/>
          <w:noProof/>
        </w:rPr>
        <w:t xml:space="preserve"> veikimo kelią. Pacientams, gydytiems </w:t>
      </w:r>
      <w:r w:rsidRPr="00BE4286">
        <w:rPr>
          <w:rFonts w:ascii="Times New Roman" w:hAnsi="Times New Roman"/>
          <w:iCs/>
          <w:noProof/>
        </w:rPr>
        <w:t>interleukinu-2</w:t>
      </w:r>
      <w:r w:rsidRPr="00BE4286">
        <w:rPr>
          <w:rFonts w:ascii="Times New Roman" w:hAnsi="Times New Roman"/>
          <w:noProof/>
        </w:rPr>
        <w:t xml:space="preserve"> mažiausiai dvi savaites prieš kontrastinių </w:t>
      </w:r>
      <w:r>
        <w:rPr>
          <w:rFonts w:ascii="Times New Roman" w:hAnsi="Times New Roman"/>
          <w:noProof/>
        </w:rPr>
        <w:t>vais</w:t>
      </w:r>
      <w:r w:rsidRPr="00BE4286">
        <w:rPr>
          <w:rFonts w:ascii="Times New Roman" w:hAnsi="Times New Roman"/>
          <w:noProof/>
        </w:rPr>
        <w:t xml:space="preserve">tų, kuriuose yra jodo, pavartojimą, gali dažniau pasitaikyti vėlyvos reakcijos (“gripo” simptomai ar odos reakcijos). </w:t>
      </w:r>
    </w:p>
    <w:p w:rsidR="00881011" w:rsidRPr="00BE4286" w:rsidRDefault="00881011" w:rsidP="00881011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b/>
          <w:bCs/>
          <w:noProof/>
        </w:rPr>
        <w:t>Nėštumas ir žindymo laikotarpis</w:t>
      </w:r>
    </w:p>
    <w:p w:rsidR="00881011" w:rsidRPr="00BE4286" w:rsidRDefault="00881011" w:rsidP="00881011">
      <w:pPr>
        <w:widowControl w:val="0"/>
        <w:spacing w:after="0" w:line="240" w:lineRule="auto"/>
        <w:rPr>
          <w:rFonts w:ascii="Times New Roman" w:hAnsi="Times New Roman"/>
        </w:rPr>
      </w:pPr>
      <w:r w:rsidRPr="00BE4286">
        <w:rPr>
          <w:rFonts w:ascii="Times New Roman" w:hAnsi="Times New Roman"/>
          <w:noProof/>
        </w:rPr>
        <w:t xml:space="preserve">Jeigu esate nėščia ar manote, kad galbūt esate nėščia pasakykite gydytojui. </w:t>
      </w:r>
      <w:proofErr w:type="spellStart"/>
      <w:r w:rsidRPr="00BE4286">
        <w:rPr>
          <w:rFonts w:ascii="Times New Roman" w:hAnsi="Times New Roman"/>
        </w:rPr>
        <w:t>Gydytojas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šį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vaistą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skirs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tik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tuomet</w:t>
      </w:r>
      <w:proofErr w:type="spellEnd"/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jei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manys</w:t>
      </w:r>
      <w:proofErr w:type="spellEnd"/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kad</w:t>
      </w:r>
      <w:proofErr w:type="spellEnd"/>
      <w:r w:rsidRPr="00BE4286">
        <w:rPr>
          <w:rFonts w:ascii="Times New Roman" w:hAnsi="Times New Roman"/>
        </w:rPr>
        <w:t xml:space="preserve"> </w:t>
      </w:r>
      <w:proofErr w:type="gramStart"/>
      <w:r w:rsidRPr="00BE4286">
        <w:rPr>
          <w:rFonts w:ascii="Times New Roman" w:hAnsi="Times New Roman"/>
        </w:rPr>
        <w:t>jo</w:t>
      </w:r>
      <w:proofErr w:type="gram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nauda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yra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didesnė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už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galimą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pavojų</w:t>
      </w:r>
      <w:proofErr w:type="spellEnd"/>
      <w:r w:rsidRPr="00BE4286">
        <w:rPr>
          <w:rFonts w:ascii="Times New Roman" w:hAnsi="Times New Roman"/>
        </w:rPr>
        <w:t xml:space="preserve">. </w:t>
      </w:r>
      <w:r w:rsidRPr="00BE4286">
        <w:rPr>
          <w:rFonts w:ascii="Times New Roman" w:hAnsi="Times New Roman"/>
          <w:noProof/>
        </w:rPr>
        <w:t>Jeigu motina nėštumo metu vartojo VISIPAQUE, naujagimių skydliaukės funkciją reikia tikrinti pirmąją gyvenimo savaitę ir 2</w:t>
      </w:r>
      <w:r>
        <w:rPr>
          <w:rFonts w:ascii="Times New Roman" w:hAnsi="Times New Roman"/>
          <w:noProof/>
        </w:rPr>
        <w:t>–</w:t>
      </w:r>
      <w:r w:rsidRPr="00BE4286">
        <w:rPr>
          <w:rFonts w:ascii="Times New Roman" w:hAnsi="Times New Roman"/>
          <w:noProof/>
        </w:rPr>
        <w:t>6-ą gyvenimo savaitę neišnešiotiems ar mažo gimimo svorio naujagimiams.</w:t>
      </w:r>
    </w:p>
    <w:p w:rsidR="00881011" w:rsidRPr="00BE4286" w:rsidRDefault="00881011" w:rsidP="00881011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BE4286">
        <w:rPr>
          <w:rFonts w:ascii="Times New Roman" w:hAnsi="Times New Roman"/>
          <w:noProof/>
        </w:rPr>
        <w:t xml:space="preserve">Pavartojus </w:t>
      </w:r>
      <w:r w:rsidRPr="00BE4286">
        <w:rPr>
          <w:rFonts w:ascii="Times New Roman" w:hAnsi="Times New Roman"/>
        </w:rPr>
        <w:t>VISIPAQUE</w:t>
      </w:r>
      <w:r w:rsidRPr="00BE4286">
        <w:rPr>
          <w:rFonts w:ascii="Times New Roman" w:hAnsi="Times New Roman"/>
          <w:noProof/>
        </w:rPr>
        <w:t xml:space="preserve"> maitinimas krūtimi gali būti tęsiamas.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b/>
          <w:bCs/>
          <w:noProof/>
        </w:rPr>
        <w:t>Vairavimas ir mechanizmų valdymas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Jeigu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vaistas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buvo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leidžiamas</w:t>
      </w:r>
      <w:proofErr w:type="spellEnd"/>
      <w:r w:rsidRPr="00BE4286">
        <w:rPr>
          <w:rFonts w:ascii="Times New Roman" w:hAnsi="Times New Roman"/>
        </w:rPr>
        <w:t xml:space="preserve"> į </w:t>
      </w:r>
      <w:proofErr w:type="spellStart"/>
      <w:r w:rsidRPr="00BE4286">
        <w:rPr>
          <w:rFonts w:ascii="Times New Roman" w:hAnsi="Times New Roman"/>
        </w:rPr>
        <w:t>stuburą</w:t>
      </w:r>
      <w:proofErr w:type="spellEnd"/>
      <w:r w:rsidRPr="00BE4286">
        <w:rPr>
          <w:rFonts w:ascii="Times New Roman" w:hAnsi="Times New Roman"/>
        </w:rPr>
        <w:t xml:space="preserve">, 24 </w:t>
      </w:r>
      <w:proofErr w:type="spellStart"/>
      <w:r w:rsidRPr="00BE4286">
        <w:rPr>
          <w:rFonts w:ascii="Times New Roman" w:hAnsi="Times New Roman"/>
        </w:rPr>
        <w:t>valandas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po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paskutinės</w:t>
      </w:r>
      <w:proofErr w:type="spellEnd"/>
      <w:r w:rsidRPr="00BE4286">
        <w:rPr>
          <w:rFonts w:ascii="Times New Roman" w:hAnsi="Times New Roman"/>
        </w:rPr>
        <w:t xml:space="preserve"> VISIPAQUE </w:t>
      </w:r>
      <w:proofErr w:type="spellStart"/>
      <w:r w:rsidRPr="00BE4286">
        <w:rPr>
          <w:rFonts w:ascii="Times New Roman" w:hAnsi="Times New Roman"/>
        </w:rPr>
        <w:t>injekcijos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nevairuokite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ir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nevaldykite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mechanizmų</w:t>
      </w:r>
      <w:proofErr w:type="spellEnd"/>
      <w:r w:rsidRPr="00BE4286">
        <w:rPr>
          <w:rFonts w:ascii="Times New Roman" w:hAnsi="Times New Roman"/>
        </w:rPr>
        <w:t xml:space="preserve">. </w:t>
      </w:r>
      <w:proofErr w:type="spellStart"/>
      <w:r w:rsidRPr="00BE4286">
        <w:rPr>
          <w:rFonts w:ascii="Times New Roman" w:hAnsi="Times New Roman"/>
        </w:rPr>
        <w:t>Kadangi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galite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jausti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galvos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svaigimą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ar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kitus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reakcijos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požymius</w:t>
      </w:r>
      <w:proofErr w:type="spellEnd"/>
      <w:r w:rsidRPr="00BE4286">
        <w:rPr>
          <w:rFonts w:ascii="Times New Roman" w:hAnsi="Times New Roman"/>
        </w:rPr>
        <w:t>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BE4286">
        <w:rPr>
          <w:rFonts w:ascii="Times New Roman" w:hAnsi="Times New Roman"/>
          <w:b/>
        </w:rPr>
        <w:t xml:space="preserve">VISIPAQUE </w:t>
      </w:r>
      <w:proofErr w:type="spellStart"/>
      <w:r w:rsidRPr="00BE4286">
        <w:rPr>
          <w:rFonts w:ascii="Times New Roman" w:hAnsi="Times New Roman"/>
          <w:b/>
        </w:rPr>
        <w:t>sudėtyje</w:t>
      </w:r>
      <w:proofErr w:type="spellEnd"/>
      <w:r w:rsidRPr="00BE4286">
        <w:rPr>
          <w:rFonts w:ascii="Times New Roman" w:hAnsi="Times New Roman"/>
          <w:b/>
        </w:rPr>
        <w:t xml:space="preserve"> </w:t>
      </w:r>
      <w:proofErr w:type="spellStart"/>
      <w:r w:rsidRPr="00BE4286">
        <w:rPr>
          <w:rFonts w:ascii="Times New Roman" w:hAnsi="Times New Roman"/>
          <w:b/>
        </w:rPr>
        <w:t>yra</w:t>
      </w:r>
      <w:proofErr w:type="spellEnd"/>
      <w:r w:rsidRPr="00BE4286">
        <w:rPr>
          <w:rFonts w:ascii="Times New Roman" w:hAnsi="Times New Roman"/>
          <w:b/>
        </w:rPr>
        <w:t xml:space="preserve"> </w:t>
      </w:r>
      <w:proofErr w:type="spellStart"/>
      <w:r w:rsidRPr="00BE4286">
        <w:rPr>
          <w:rFonts w:ascii="Times New Roman" w:hAnsi="Times New Roman"/>
          <w:b/>
        </w:rPr>
        <w:t>natrio</w:t>
      </w:r>
      <w:proofErr w:type="spellEnd"/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</w:rPr>
      </w:pPr>
      <w:r w:rsidRPr="00BE4286">
        <w:rPr>
          <w:rFonts w:ascii="Times New Roman" w:hAnsi="Times New Roman"/>
          <w:noProof/>
        </w:rPr>
        <w:t xml:space="preserve">VISIPAQUE 652 mg/ml: 1 ml injekcinio tirpalo yra 0,45 mg (0,02 mmol) natrio. </w:t>
      </w:r>
      <w:proofErr w:type="spellStart"/>
      <w:r w:rsidRPr="00BE4286">
        <w:rPr>
          <w:rFonts w:ascii="Times New Roman" w:hAnsi="Times New Roman"/>
        </w:rPr>
        <w:t>Būtina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atsižvelgti</w:t>
      </w:r>
      <w:proofErr w:type="spellEnd"/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jei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kontroliuojamas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natrio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kiekis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maiste</w:t>
      </w:r>
      <w:proofErr w:type="spellEnd"/>
      <w:r w:rsidRPr="00BE4286">
        <w:rPr>
          <w:rFonts w:ascii="Times New Roman" w:hAnsi="Times New Roman"/>
        </w:rPr>
        <w:t>.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bCs/>
          <w:caps/>
          <w:noProof/>
        </w:rPr>
      </w:pPr>
      <w:r w:rsidRPr="00BE4286">
        <w:rPr>
          <w:rFonts w:ascii="Times New Roman" w:hAnsi="Times New Roman"/>
          <w:b/>
          <w:bCs/>
          <w:noProof/>
        </w:rPr>
        <w:t>3.</w:t>
      </w:r>
      <w:r w:rsidRPr="00BE4286">
        <w:rPr>
          <w:rFonts w:ascii="Times New Roman" w:hAnsi="Times New Roman"/>
          <w:b/>
          <w:bCs/>
          <w:noProof/>
        </w:rPr>
        <w:tab/>
        <w:t>Kaip vartoti VISIPAQUE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BE4286">
        <w:rPr>
          <w:rFonts w:ascii="Times New Roman" w:hAnsi="Times New Roman"/>
          <w:noProof/>
          <w:lang w:eastAsia="lt-LT"/>
        </w:rPr>
        <w:t>VISIPAQUE visada Jums su</w:t>
      </w:r>
      <w:r>
        <w:rPr>
          <w:rFonts w:ascii="Times New Roman" w:hAnsi="Times New Roman"/>
          <w:noProof/>
          <w:lang w:eastAsia="lt-LT"/>
        </w:rPr>
        <w:t>leis</w:t>
      </w:r>
      <w:r w:rsidRPr="00BE4286">
        <w:rPr>
          <w:rFonts w:ascii="Times New Roman" w:hAnsi="Times New Roman"/>
          <w:noProof/>
          <w:lang w:eastAsia="lt-LT"/>
        </w:rPr>
        <w:t xml:space="preserve"> specialiai apmokytas ir kvalifikuotas personalas.</w:t>
      </w:r>
    </w:p>
    <w:p w:rsidR="00881011" w:rsidRPr="00BE4286" w:rsidRDefault="00881011" w:rsidP="006404F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E4286">
        <w:rPr>
          <w:rFonts w:ascii="Times New Roman" w:hAnsi="Times New Roman"/>
        </w:rPr>
        <w:t xml:space="preserve">VISIPAQUE </w:t>
      </w:r>
      <w:proofErr w:type="spellStart"/>
      <w:r w:rsidRPr="00BE4286">
        <w:rPr>
          <w:rFonts w:ascii="Times New Roman" w:hAnsi="Times New Roman"/>
        </w:rPr>
        <w:t>visuomet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leidž</w:t>
      </w:r>
      <w:r w:rsidRPr="00BE4286">
        <w:rPr>
          <w:rFonts w:ascii="Times New Roman" w:hAnsi="Times New Roman"/>
        </w:rPr>
        <w:t>iamas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tik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ligoninėje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arba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kitoje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gydymo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įstaigoje</w:t>
      </w:r>
      <w:proofErr w:type="spellEnd"/>
      <w:r w:rsidRPr="00BE4286">
        <w:rPr>
          <w:rFonts w:ascii="Times New Roman" w:hAnsi="Times New Roman"/>
        </w:rPr>
        <w:t>.</w:t>
      </w:r>
    </w:p>
    <w:p w:rsidR="00881011" w:rsidRPr="00BE4286" w:rsidRDefault="00881011" w:rsidP="006404F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Personalas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pasakys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viską</w:t>
      </w:r>
      <w:proofErr w:type="spellEnd"/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ką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jūs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turite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žinoti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apie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saugų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vaisto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vartojimą</w:t>
      </w:r>
      <w:proofErr w:type="spellEnd"/>
      <w:r w:rsidRPr="00BE4286">
        <w:rPr>
          <w:rFonts w:ascii="Times New Roman" w:hAnsi="Times New Roman"/>
        </w:rPr>
        <w:t>.</w:t>
      </w:r>
    </w:p>
    <w:p w:rsidR="00881011" w:rsidRPr="00BE4286" w:rsidRDefault="00881011" w:rsidP="00881011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Gydytojas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nuspręs</w:t>
      </w:r>
      <w:proofErr w:type="spellEnd"/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kokia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vaisto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dozė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Jums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tinkamiausia</w:t>
      </w:r>
      <w:proofErr w:type="spellEnd"/>
      <w:r w:rsidRPr="00BE4286">
        <w:rPr>
          <w:rFonts w:ascii="Times New Roman" w:hAnsi="Times New Roman"/>
        </w:rPr>
        <w:t>.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881011" w:rsidRPr="00BB0DDF" w:rsidRDefault="00881011" w:rsidP="00881011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</w:rPr>
      </w:pPr>
      <w:proofErr w:type="spellStart"/>
      <w:r w:rsidRPr="00BB0DDF">
        <w:rPr>
          <w:rFonts w:ascii="Times New Roman" w:hAnsi="Times New Roman"/>
        </w:rPr>
        <w:t>Įprasta</w:t>
      </w:r>
      <w:proofErr w:type="spellEnd"/>
      <w:r w:rsidRPr="00BB0DDF">
        <w:rPr>
          <w:rFonts w:ascii="Times New Roman" w:hAnsi="Times New Roman"/>
        </w:rPr>
        <w:t xml:space="preserve"> </w:t>
      </w:r>
      <w:proofErr w:type="spellStart"/>
      <w:r w:rsidRPr="00BB0DDF">
        <w:rPr>
          <w:rFonts w:ascii="Times New Roman" w:hAnsi="Times New Roman"/>
        </w:rPr>
        <w:t>dozė</w:t>
      </w:r>
      <w:proofErr w:type="spellEnd"/>
      <w:r w:rsidRPr="00BB0DDF">
        <w:rPr>
          <w:rFonts w:ascii="Times New Roman" w:hAnsi="Times New Roman"/>
        </w:rPr>
        <w:t xml:space="preserve"> </w:t>
      </w:r>
      <w:proofErr w:type="spellStart"/>
      <w:r w:rsidRPr="00BB0DDF">
        <w:rPr>
          <w:rFonts w:ascii="Times New Roman" w:hAnsi="Times New Roman"/>
        </w:rPr>
        <w:t>yra</w:t>
      </w:r>
      <w:proofErr w:type="spellEnd"/>
      <w:r w:rsidRPr="00BB0DDF">
        <w:rPr>
          <w:rFonts w:ascii="Times New Roman" w:hAnsi="Times New Roman"/>
        </w:rPr>
        <w:t>:</w:t>
      </w:r>
    </w:p>
    <w:p w:rsidR="00881011" w:rsidRPr="00BE4286" w:rsidRDefault="00881011" w:rsidP="006404F8">
      <w:pPr>
        <w:numPr>
          <w:ilvl w:val="0"/>
          <w:numId w:val="8"/>
        </w:numPr>
        <w:tabs>
          <w:tab w:val="left" w:pos="567"/>
        </w:tabs>
        <w:spacing w:after="0" w:line="260" w:lineRule="exact"/>
        <w:outlineLvl w:val="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Viena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vienkartinė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injekcija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arba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Jūsų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gali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paprašyti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jį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nuryti</w:t>
      </w:r>
      <w:proofErr w:type="spellEnd"/>
      <w:r w:rsidRPr="00BE4286">
        <w:rPr>
          <w:rFonts w:ascii="Times New Roman" w:hAnsi="Times New Roman"/>
        </w:rPr>
        <w:t>.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881011" w:rsidRPr="00BB0DDF" w:rsidRDefault="00881011" w:rsidP="00881011">
      <w:pPr>
        <w:keepNext/>
        <w:spacing w:after="0" w:line="240" w:lineRule="auto"/>
        <w:ind w:left="567" w:hanging="567"/>
        <w:rPr>
          <w:rFonts w:ascii="Times New Roman" w:hAnsi="Times New Roman"/>
        </w:rPr>
      </w:pPr>
      <w:r w:rsidRPr="00BB0DDF">
        <w:rPr>
          <w:rFonts w:ascii="Times New Roman" w:hAnsi="Times New Roman"/>
          <w:noProof/>
        </w:rPr>
        <w:lastRenderedPageBreak/>
        <w:t xml:space="preserve">Pavartojus </w:t>
      </w:r>
      <w:r w:rsidRPr="00BB0DDF">
        <w:rPr>
          <w:rFonts w:ascii="Times New Roman" w:hAnsi="Times New Roman"/>
        </w:rPr>
        <w:t>VISIPAQUE</w:t>
      </w:r>
    </w:p>
    <w:p w:rsidR="00881011" w:rsidRPr="00BE4286" w:rsidRDefault="00881011" w:rsidP="00881011">
      <w:pPr>
        <w:keepNext/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Jūsų paprašys:</w:t>
      </w:r>
    </w:p>
    <w:p w:rsidR="00881011" w:rsidRPr="00BE4286" w:rsidRDefault="00881011" w:rsidP="006404F8">
      <w:pPr>
        <w:keepNext/>
        <w:numPr>
          <w:ilvl w:val="0"/>
          <w:numId w:val="9"/>
        </w:num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gerti daug skysčių (padėti vaistui pasišalinti iš Jūsų kūno) ir</w:t>
      </w:r>
    </w:p>
    <w:p w:rsidR="00881011" w:rsidRPr="00BE4286" w:rsidRDefault="00881011" w:rsidP="006404F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pasilikti 15 min. toje pačioje vietoje arba šalia tos vietos, kur Jums buvo atliekamas skenavimas arba rentgeninis tyrimas, ir</w:t>
      </w:r>
    </w:p>
    <w:p w:rsidR="00881011" w:rsidRPr="00BE4286" w:rsidRDefault="00881011" w:rsidP="006404F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pasilikti 1 val. klinikoje arba ligoninėje.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Jeigu tuo metu pasireiškė šalutinis poveikis, nedelsiant pasakykite savo gydytojui (žr. 4 skyrių „Galimas šalutinis poveikis“).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</w:rPr>
      </w:pPr>
      <w:r w:rsidRPr="00BE4286">
        <w:rPr>
          <w:rFonts w:ascii="Times New Roman" w:hAnsi="Times New Roman"/>
          <w:noProof/>
        </w:rPr>
        <w:t xml:space="preserve">Šie patarimai yra skirti </w:t>
      </w:r>
      <w:r w:rsidRPr="00BB0DDF">
        <w:rPr>
          <w:rFonts w:ascii="Times New Roman" w:hAnsi="Times New Roman"/>
          <w:noProof/>
        </w:rPr>
        <w:t>visiems pacientams</w:t>
      </w:r>
      <w:r w:rsidRPr="00632FB7">
        <w:rPr>
          <w:rFonts w:ascii="Times New Roman" w:hAnsi="Times New Roman"/>
          <w:noProof/>
        </w:rPr>
        <w:t>,</w:t>
      </w:r>
      <w:r w:rsidRPr="00BE4286">
        <w:rPr>
          <w:rFonts w:ascii="Times New Roman" w:hAnsi="Times New Roman"/>
          <w:noProof/>
        </w:rPr>
        <w:t xml:space="preserve"> kurie vartojo </w:t>
      </w:r>
      <w:r w:rsidRPr="00BE4286">
        <w:rPr>
          <w:rFonts w:ascii="Times New Roman" w:hAnsi="Times New Roman"/>
        </w:rPr>
        <w:t>VISIPAQUE</w:t>
      </w:r>
      <w:r w:rsidRPr="00BE4286">
        <w:rPr>
          <w:rFonts w:ascii="Times New Roman" w:hAnsi="Times New Roman"/>
          <w:noProof/>
        </w:rPr>
        <w:t>.</w:t>
      </w:r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Jei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proofErr w:type="gramStart"/>
      <w:r w:rsidRPr="00BE4286">
        <w:rPr>
          <w:rFonts w:ascii="Times New Roman" w:hAnsi="Times New Roman"/>
        </w:rPr>
        <w:t>dėl</w:t>
      </w:r>
      <w:proofErr w:type="spellEnd"/>
      <w:proofErr w:type="gram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ko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nors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abejojate</w:t>
      </w:r>
      <w:proofErr w:type="spellEnd"/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pasitarkite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gydytoju</w:t>
      </w:r>
      <w:proofErr w:type="spellEnd"/>
      <w:r w:rsidRPr="00BE4286">
        <w:rPr>
          <w:rFonts w:ascii="Times New Roman" w:hAnsi="Times New Roman"/>
        </w:rPr>
        <w:t>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</w:rPr>
      </w:pPr>
      <w:r w:rsidRPr="00BE4286">
        <w:rPr>
          <w:rFonts w:ascii="Times New Roman" w:hAnsi="Times New Roman"/>
        </w:rPr>
        <w:t xml:space="preserve">VISIPAQUE </w:t>
      </w:r>
      <w:proofErr w:type="spellStart"/>
      <w:r w:rsidRPr="00BE4286">
        <w:rPr>
          <w:rFonts w:ascii="Times New Roman" w:hAnsi="Times New Roman"/>
        </w:rPr>
        <w:t>gali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būti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skiriamas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daugeliu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skirtingų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būdų</w:t>
      </w:r>
      <w:proofErr w:type="spellEnd"/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skiriamų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būdų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aprašymą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galite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rasti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žemiau</w:t>
      </w:r>
      <w:proofErr w:type="spellEnd"/>
      <w:r w:rsidRPr="00BE4286">
        <w:rPr>
          <w:rFonts w:ascii="Times New Roman" w:hAnsi="Times New Roman"/>
        </w:rPr>
        <w:t>: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</w:rPr>
      </w:pPr>
    </w:p>
    <w:p w:rsidR="00881011" w:rsidRPr="00BB0DDF" w:rsidRDefault="00881011" w:rsidP="00881011">
      <w:pPr>
        <w:spacing w:after="0" w:line="240" w:lineRule="auto"/>
        <w:rPr>
          <w:rFonts w:ascii="Times New Roman" w:hAnsi="Times New Roman"/>
          <w:i/>
          <w:noProof/>
        </w:rPr>
      </w:pPr>
      <w:r w:rsidRPr="00BB0DDF">
        <w:rPr>
          <w:rFonts w:ascii="Times New Roman" w:hAnsi="Times New Roman"/>
          <w:i/>
          <w:noProof/>
        </w:rPr>
        <w:t>Injekcija į arteriją ar veną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</w:rPr>
        <w:t>VISIPAQUE</w:t>
      </w:r>
      <w:r w:rsidRPr="00BE4286">
        <w:rPr>
          <w:rFonts w:ascii="Times New Roman" w:hAnsi="Times New Roman"/>
          <w:noProof/>
        </w:rPr>
        <w:t xml:space="preserve"> dažniausiai bus </w:t>
      </w:r>
      <w:r>
        <w:rPr>
          <w:rFonts w:ascii="Times New Roman" w:hAnsi="Times New Roman"/>
          <w:noProof/>
        </w:rPr>
        <w:t>leidžiamas</w:t>
      </w:r>
      <w:r w:rsidRPr="00BE4286">
        <w:rPr>
          <w:rFonts w:ascii="Times New Roman" w:hAnsi="Times New Roman"/>
          <w:noProof/>
        </w:rPr>
        <w:t xml:space="preserve"> į rankos ar kojos veną. Kartais jis bus </w:t>
      </w:r>
      <w:r>
        <w:rPr>
          <w:rFonts w:ascii="Times New Roman" w:hAnsi="Times New Roman"/>
          <w:noProof/>
        </w:rPr>
        <w:t>leidžiamas</w:t>
      </w:r>
      <w:r w:rsidRPr="00BE4286">
        <w:rPr>
          <w:rFonts w:ascii="Times New Roman" w:hAnsi="Times New Roman"/>
          <w:noProof/>
        </w:rPr>
        <w:t xml:space="preserve"> per ploną plastikinį vamzdelį (kateterį), įvestą dažniausiai į Jūsų rankos ar kirkšnies arteriją.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881011" w:rsidRPr="00BB0DDF" w:rsidRDefault="00881011" w:rsidP="00881011">
      <w:pPr>
        <w:spacing w:after="0" w:line="240" w:lineRule="auto"/>
        <w:ind w:left="567" w:hanging="567"/>
        <w:rPr>
          <w:rFonts w:ascii="Times New Roman" w:hAnsi="Times New Roman"/>
          <w:i/>
          <w:noProof/>
        </w:rPr>
      </w:pPr>
      <w:r w:rsidRPr="00BB0DDF">
        <w:rPr>
          <w:rFonts w:ascii="Times New Roman" w:hAnsi="Times New Roman"/>
          <w:i/>
          <w:noProof/>
        </w:rPr>
        <w:t>Injekcija į stuburą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 xml:space="preserve">Tam, kad pamatyti Jūsų stuburo kanalą, </w:t>
      </w:r>
      <w:r w:rsidRPr="00BE4286">
        <w:rPr>
          <w:rFonts w:ascii="Times New Roman" w:hAnsi="Times New Roman"/>
        </w:rPr>
        <w:t>VISIPAQUE</w:t>
      </w:r>
      <w:r w:rsidRPr="00BE4286">
        <w:rPr>
          <w:rFonts w:ascii="Times New Roman" w:hAnsi="Times New Roman"/>
          <w:noProof/>
        </w:rPr>
        <w:t xml:space="preserve"> bus </w:t>
      </w:r>
      <w:r>
        <w:rPr>
          <w:rFonts w:ascii="Times New Roman" w:hAnsi="Times New Roman"/>
          <w:noProof/>
        </w:rPr>
        <w:t>leidžiamas</w:t>
      </w:r>
      <w:r w:rsidRPr="00BE4286">
        <w:rPr>
          <w:rFonts w:ascii="Times New Roman" w:hAnsi="Times New Roman"/>
          <w:noProof/>
        </w:rPr>
        <w:t xml:space="preserve"> į tarpą aplink nugaros smegenis. Jei </w:t>
      </w:r>
      <w:r w:rsidRPr="00BE4286">
        <w:rPr>
          <w:rFonts w:ascii="Times New Roman" w:hAnsi="Times New Roman"/>
        </w:rPr>
        <w:t>VISIPAQUE</w:t>
      </w:r>
      <w:r w:rsidRPr="00BE4286">
        <w:rPr>
          <w:rFonts w:ascii="Times New Roman" w:hAnsi="Times New Roman"/>
          <w:noProof/>
        </w:rPr>
        <w:t xml:space="preserve"> buvo skiriamas į stuburą, jūsų paprašys laikytis šių patarimų:</w:t>
      </w:r>
    </w:p>
    <w:p w:rsidR="00881011" w:rsidRPr="00BE4286" w:rsidRDefault="00881011" w:rsidP="006404F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ilsėtis, laikant galvą ir kūną vertikalioje padėtyje 1 val. (arba 6 val. jeigu gulite lovoje) ir</w:t>
      </w:r>
    </w:p>
    <w:p w:rsidR="00881011" w:rsidRPr="00BE4286" w:rsidRDefault="00881011" w:rsidP="006404F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atsargiai vaikščioti ir pasistengti nesilenkti 6 val., ir</w:t>
      </w:r>
    </w:p>
    <w:p w:rsidR="00881011" w:rsidRPr="00BE4286" w:rsidRDefault="00881011" w:rsidP="006404F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 xml:space="preserve">nebūti vieniems 24 val. po </w:t>
      </w:r>
      <w:r w:rsidRPr="00BE4286">
        <w:rPr>
          <w:rFonts w:ascii="Times New Roman" w:hAnsi="Times New Roman"/>
        </w:rPr>
        <w:t>VISIPAQUE</w:t>
      </w:r>
      <w:r w:rsidRPr="00BE4286">
        <w:rPr>
          <w:rFonts w:ascii="Times New Roman" w:hAnsi="Times New Roman"/>
          <w:noProof/>
        </w:rPr>
        <w:t xml:space="preserve"> vartojimo, jei buvote tirti ambulatorinėmis sąlygomis ir jei kada nors anksčiau turėjote traukulių.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</w:rPr>
      </w:pPr>
      <w:r w:rsidRPr="00BE4286">
        <w:rPr>
          <w:rFonts w:ascii="Times New Roman" w:hAnsi="Times New Roman"/>
          <w:noProof/>
        </w:rPr>
        <w:t xml:space="preserve">Šie patarimai skirti </w:t>
      </w:r>
      <w:r w:rsidRPr="00BE4286">
        <w:rPr>
          <w:rFonts w:ascii="Times New Roman" w:hAnsi="Times New Roman"/>
          <w:i/>
          <w:noProof/>
        </w:rPr>
        <w:t>tik</w:t>
      </w:r>
      <w:r w:rsidRPr="00BE4286">
        <w:rPr>
          <w:rFonts w:ascii="Times New Roman" w:hAnsi="Times New Roman"/>
          <w:b/>
          <w:noProof/>
        </w:rPr>
        <w:t xml:space="preserve"> </w:t>
      </w:r>
      <w:r w:rsidRPr="00BE4286">
        <w:rPr>
          <w:rFonts w:ascii="Times New Roman" w:hAnsi="Times New Roman"/>
          <w:noProof/>
        </w:rPr>
        <w:t xml:space="preserve">tuo atveju, jei </w:t>
      </w:r>
      <w:r w:rsidRPr="00BE4286">
        <w:rPr>
          <w:rFonts w:ascii="Times New Roman" w:hAnsi="Times New Roman"/>
        </w:rPr>
        <w:t>VISIPAQUE</w:t>
      </w:r>
      <w:r w:rsidRPr="00BE4286">
        <w:rPr>
          <w:rFonts w:ascii="Times New Roman" w:hAnsi="Times New Roman"/>
          <w:noProof/>
        </w:rPr>
        <w:t xml:space="preserve"> buvo </w:t>
      </w:r>
      <w:r>
        <w:rPr>
          <w:rFonts w:ascii="Times New Roman" w:hAnsi="Times New Roman"/>
          <w:i/>
          <w:noProof/>
        </w:rPr>
        <w:t>leistas</w:t>
      </w:r>
      <w:r w:rsidRPr="00BE4286">
        <w:rPr>
          <w:rFonts w:ascii="Times New Roman" w:hAnsi="Times New Roman"/>
          <w:i/>
          <w:noProof/>
        </w:rPr>
        <w:t xml:space="preserve"> į stuburą.</w:t>
      </w:r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Jei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proofErr w:type="gramStart"/>
      <w:r w:rsidRPr="00BE4286">
        <w:rPr>
          <w:rFonts w:ascii="Times New Roman" w:hAnsi="Times New Roman"/>
        </w:rPr>
        <w:t>dėl</w:t>
      </w:r>
      <w:proofErr w:type="spellEnd"/>
      <w:proofErr w:type="gram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ko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nors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abejojate</w:t>
      </w:r>
      <w:proofErr w:type="spellEnd"/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pasitarkite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su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gydytoju</w:t>
      </w:r>
      <w:proofErr w:type="spellEnd"/>
      <w:r w:rsidRPr="00BE4286">
        <w:rPr>
          <w:rFonts w:ascii="Times New Roman" w:hAnsi="Times New Roman"/>
        </w:rPr>
        <w:t>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B0DDF" w:rsidRDefault="00881011" w:rsidP="00881011">
      <w:pPr>
        <w:spacing w:after="0" w:line="240" w:lineRule="auto"/>
        <w:ind w:left="567" w:hanging="567"/>
        <w:rPr>
          <w:rFonts w:ascii="Times New Roman" w:hAnsi="Times New Roman"/>
          <w:i/>
          <w:noProof/>
        </w:rPr>
      </w:pPr>
      <w:r w:rsidRPr="00BB0DDF">
        <w:rPr>
          <w:rFonts w:ascii="Times New Roman" w:hAnsi="Times New Roman"/>
          <w:i/>
          <w:noProof/>
        </w:rPr>
        <w:t>Vartojimas į kūno ertmes ir sąnarius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 xml:space="preserve">Kūno ertmėse gali būti sąnariai, gimda ir kiaušintakiai. </w:t>
      </w:r>
      <w:r w:rsidRPr="00BE4286">
        <w:rPr>
          <w:rFonts w:ascii="Times New Roman" w:hAnsi="Times New Roman"/>
        </w:rPr>
        <w:t>VISIPAQUE</w:t>
      </w:r>
      <w:r w:rsidRPr="00BE4286">
        <w:rPr>
          <w:rFonts w:ascii="Times New Roman" w:hAnsi="Times New Roman"/>
          <w:noProof/>
        </w:rPr>
        <w:t xml:space="preserve"> leidimo būdas ir vieta skirsis.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881011" w:rsidRPr="00BB0DDF" w:rsidRDefault="00881011" w:rsidP="00881011">
      <w:pPr>
        <w:spacing w:after="0" w:line="240" w:lineRule="auto"/>
        <w:ind w:left="567" w:hanging="567"/>
        <w:rPr>
          <w:rFonts w:ascii="Times New Roman" w:hAnsi="Times New Roman"/>
          <w:i/>
          <w:noProof/>
        </w:rPr>
      </w:pPr>
      <w:r w:rsidRPr="00BB0DDF">
        <w:rPr>
          <w:rFonts w:ascii="Times New Roman" w:hAnsi="Times New Roman"/>
          <w:i/>
          <w:noProof/>
        </w:rPr>
        <w:t>Vartojimas per burną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 xml:space="preserve">Stemplės, skrandžio ir plonosios žarnos tyrimui, </w:t>
      </w:r>
      <w:r w:rsidRPr="00BE4286">
        <w:rPr>
          <w:rFonts w:ascii="Times New Roman" w:hAnsi="Times New Roman"/>
        </w:rPr>
        <w:t>VISIPAQUE</w:t>
      </w:r>
      <w:r w:rsidRPr="00BE4286">
        <w:rPr>
          <w:rFonts w:ascii="Times New Roman" w:hAnsi="Times New Roman"/>
          <w:noProof/>
        </w:rPr>
        <w:t xml:space="preserve"> paprastai skiriamas per burną. Šiems tyrimams </w:t>
      </w:r>
      <w:r w:rsidRPr="00BE4286">
        <w:rPr>
          <w:rFonts w:ascii="Times New Roman" w:hAnsi="Times New Roman"/>
        </w:rPr>
        <w:t>VISIPAQUE</w:t>
      </w:r>
      <w:r w:rsidRPr="00BE4286">
        <w:rPr>
          <w:rFonts w:ascii="Times New Roman" w:hAnsi="Times New Roman"/>
          <w:noProof/>
        </w:rPr>
        <w:t xml:space="preserve"> gali būti skiedžiamas su vandeniu.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bCs/>
          <w:caps/>
          <w:noProof/>
        </w:rPr>
      </w:pPr>
      <w:r w:rsidRPr="00BE4286">
        <w:rPr>
          <w:rFonts w:ascii="Times New Roman" w:hAnsi="Times New Roman"/>
          <w:b/>
          <w:bCs/>
          <w:caps/>
          <w:noProof/>
        </w:rPr>
        <w:t>4.</w:t>
      </w:r>
      <w:r w:rsidRPr="00BE4286">
        <w:rPr>
          <w:rFonts w:ascii="Times New Roman" w:hAnsi="Times New Roman"/>
          <w:b/>
          <w:bCs/>
          <w:caps/>
          <w:noProof/>
        </w:rPr>
        <w:tab/>
        <w:t>g</w:t>
      </w:r>
      <w:r w:rsidRPr="00BE4286">
        <w:rPr>
          <w:rFonts w:ascii="Times New Roman" w:hAnsi="Times New Roman"/>
          <w:b/>
          <w:bCs/>
          <w:noProof/>
        </w:rPr>
        <w:t>alimas šalutinis poveikis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caps/>
          <w:noProof/>
        </w:rPr>
        <w:t>Š</w:t>
      </w:r>
      <w:r w:rsidRPr="00BE4286">
        <w:rPr>
          <w:rFonts w:ascii="Times New Roman" w:hAnsi="Times New Roman"/>
          <w:noProof/>
        </w:rPr>
        <w:t>is vaistas, kaip ir visi kiti, gali sukelti šalutinį poveikį, nors jis pasireiškia ne visiems žmonėms.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881011" w:rsidRPr="00BB0DDF" w:rsidRDefault="00881011" w:rsidP="00881011">
      <w:pPr>
        <w:tabs>
          <w:tab w:val="left" w:pos="0"/>
        </w:tabs>
        <w:spacing w:after="0" w:line="240" w:lineRule="auto"/>
        <w:rPr>
          <w:rFonts w:ascii="Times New Roman" w:hAnsi="Times New Roman"/>
          <w:i/>
          <w:noProof/>
        </w:rPr>
      </w:pPr>
      <w:r w:rsidRPr="00BB0DDF">
        <w:rPr>
          <w:rFonts w:ascii="Times New Roman" w:hAnsi="Times New Roman"/>
          <w:i/>
          <w:noProof/>
        </w:rPr>
        <w:t>Alerginės reakcijos</w:t>
      </w:r>
    </w:p>
    <w:p w:rsidR="00881011" w:rsidRPr="00BE4286" w:rsidRDefault="00881011" w:rsidP="00881011">
      <w:pPr>
        <w:tabs>
          <w:tab w:val="left" w:pos="0"/>
        </w:tabs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 xml:space="preserve">Nedelsiant pasakykite gydytojui, jei ligoninėje ar klinikoje, vartojant </w:t>
      </w:r>
      <w:r w:rsidRPr="00BE4286">
        <w:rPr>
          <w:rFonts w:ascii="Times New Roman" w:hAnsi="Times New Roman"/>
        </w:rPr>
        <w:t>VISIPAQUE,</w:t>
      </w:r>
      <w:r w:rsidRPr="00BE4286">
        <w:rPr>
          <w:rFonts w:ascii="Times New Roman" w:hAnsi="Times New Roman"/>
          <w:noProof/>
        </w:rPr>
        <w:t xml:space="preserve"> atsirado alerginės reakcijos. Gali pasireikšti šie simptomai:</w:t>
      </w:r>
    </w:p>
    <w:p w:rsidR="00881011" w:rsidRPr="00BE4286" w:rsidRDefault="00881011" w:rsidP="006404F8">
      <w:pPr>
        <w:numPr>
          <w:ilvl w:val="0"/>
          <w:numId w:val="11"/>
        </w:numPr>
        <w:tabs>
          <w:tab w:val="left" w:pos="0"/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švokštimas, sunkumas kvėpuoti, krūtinės veržimas ar skausmas;</w:t>
      </w:r>
    </w:p>
    <w:p w:rsidR="00881011" w:rsidRPr="00BE4286" w:rsidRDefault="00881011" w:rsidP="006404F8">
      <w:pPr>
        <w:numPr>
          <w:ilvl w:val="0"/>
          <w:numId w:val="11"/>
        </w:numPr>
        <w:tabs>
          <w:tab w:val="left" w:pos="0"/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odos išbėrimas, patinimas, niežėjimas, pūslelės ant odos ir burnoje ar kiti alerginiai simptomai;</w:t>
      </w:r>
    </w:p>
    <w:p w:rsidR="00881011" w:rsidRPr="00BE4286" w:rsidRDefault="00881011" w:rsidP="006404F8">
      <w:pPr>
        <w:numPr>
          <w:ilvl w:val="0"/>
          <w:numId w:val="11"/>
        </w:numPr>
        <w:tabs>
          <w:tab w:val="left" w:pos="0"/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veido pabrinkimas;</w:t>
      </w:r>
    </w:p>
    <w:p w:rsidR="00881011" w:rsidRPr="00BE4286" w:rsidRDefault="00881011" w:rsidP="006404F8">
      <w:pPr>
        <w:numPr>
          <w:ilvl w:val="0"/>
          <w:numId w:val="11"/>
        </w:numPr>
        <w:tabs>
          <w:tab w:val="left" w:pos="0"/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svaigulys arba apalpimas (sukeltas žemo kraujospūdžio).</w:t>
      </w:r>
    </w:p>
    <w:p w:rsidR="00881011" w:rsidRPr="00BE4286" w:rsidRDefault="00881011" w:rsidP="00881011">
      <w:pPr>
        <w:tabs>
          <w:tab w:val="left" w:pos="0"/>
        </w:tabs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tabs>
          <w:tab w:val="left" w:pos="0"/>
        </w:tabs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 xml:space="preserve">Anksčiau paminėti šalutiniai poveikiai gali atsirasti po kelių valandų ar dienų po </w:t>
      </w:r>
      <w:r w:rsidRPr="00BE4286">
        <w:rPr>
          <w:rFonts w:ascii="Times New Roman" w:hAnsi="Times New Roman"/>
        </w:rPr>
        <w:t>VISIPAQUE</w:t>
      </w:r>
      <w:r w:rsidRPr="00BE4286">
        <w:rPr>
          <w:rFonts w:ascii="Times New Roman" w:hAnsi="Times New Roman"/>
          <w:noProof/>
        </w:rPr>
        <w:t xml:space="preserve"> vartojimo. Jei bet kurie iš šių šalutinių poveikių atsirado išėjus iš ligoninės ar klinikos, nedelsiant kreipkitės į artimiausią gydymo įstaigą.</w:t>
      </w:r>
    </w:p>
    <w:p w:rsidR="00881011" w:rsidRPr="00BE4286" w:rsidRDefault="00881011" w:rsidP="00881011">
      <w:pPr>
        <w:tabs>
          <w:tab w:val="left" w:pos="0"/>
        </w:tabs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tabs>
          <w:tab w:val="left" w:pos="0"/>
        </w:tabs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 xml:space="preserve">Kiti šalutiniai poveikiai, kurie Jums gali pasireikšti yra išvardyti toliau; jie priklauso nuo to, kokiu būdu ir kodėl Jums buvo skiriamas </w:t>
      </w:r>
      <w:r w:rsidRPr="00BE4286">
        <w:rPr>
          <w:rFonts w:ascii="Times New Roman" w:hAnsi="Times New Roman"/>
        </w:rPr>
        <w:t>VISIPAQUE</w:t>
      </w:r>
      <w:r w:rsidRPr="00BE4286">
        <w:rPr>
          <w:rFonts w:ascii="Times New Roman" w:hAnsi="Times New Roman"/>
          <w:noProof/>
        </w:rPr>
        <w:t xml:space="preserve">. Jei abejojate kaip Jums buvo skiriamas </w:t>
      </w:r>
      <w:r w:rsidRPr="00BE4286">
        <w:rPr>
          <w:rFonts w:ascii="Times New Roman" w:hAnsi="Times New Roman"/>
        </w:rPr>
        <w:t>VISIPAQUE</w:t>
      </w:r>
      <w:r w:rsidRPr="00BE4286">
        <w:rPr>
          <w:rFonts w:ascii="Times New Roman" w:hAnsi="Times New Roman"/>
          <w:noProof/>
        </w:rPr>
        <w:t>, kreipkitės į gydytoją.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b/>
          <w:bCs/>
          <w:highlight w:val="yellow"/>
        </w:rPr>
      </w:pPr>
    </w:p>
    <w:p w:rsidR="00881011" w:rsidRPr="00BB0DDF" w:rsidRDefault="00881011" w:rsidP="00881011">
      <w:pPr>
        <w:keepNext/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BB0DDF">
        <w:rPr>
          <w:rFonts w:ascii="Times New Roman" w:hAnsi="Times New Roman"/>
          <w:u w:val="single"/>
        </w:rPr>
        <w:lastRenderedPageBreak/>
        <w:t>Pavartojus</w:t>
      </w:r>
      <w:proofErr w:type="spellEnd"/>
      <w:r w:rsidRPr="00BB0DDF">
        <w:rPr>
          <w:rFonts w:ascii="Times New Roman" w:hAnsi="Times New Roman"/>
          <w:u w:val="single"/>
        </w:rPr>
        <w:t xml:space="preserve"> į </w:t>
      </w:r>
      <w:proofErr w:type="spellStart"/>
      <w:r w:rsidRPr="00BB0DDF">
        <w:rPr>
          <w:rFonts w:ascii="Times New Roman" w:hAnsi="Times New Roman"/>
          <w:u w:val="single"/>
        </w:rPr>
        <w:t>veną</w:t>
      </w:r>
      <w:proofErr w:type="spellEnd"/>
      <w:r w:rsidRPr="00BB0DDF">
        <w:rPr>
          <w:rFonts w:ascii="Times New Roman" w:hAnsi="Times New Roman"/>
          <w:u w:val="single"/>
        </w:rPr>
        <w:t xml:space="preserve"> </w:t>
      </w:r>
      <w:proofErr w:type="spellStart"/>
      <w:r w:rsidRPr="00BB0DDF">
        <w:rPr>
          <w:rFonts w:ascii="Times New Roman" w:hAnsi="Times New Roman"/>
          <w:u w:val="single"/>
        </w:rPr>
        <w:t>ar</w:t>
      </w:r>
      <w:proofErr w:type="spellEnd"/>
      <w:r w:rsidRPr="00BB0DDF">
        <w:rPr>
          <w:rFonts w:ascii="Times New Roman" w:hAnsi="Times New Roman"/>
          <w:u w:val="single"/>
        </w:rPr>
        <w:t xml:space="preserve"> </w:t>
      </w:r>
      <w:proofErr w:type="spellStart"/>
      <w:r w:rsidRPr="00BB0DDF">
        <w:rPr>
          <w:rFonts w:ascii="Times New Roman" w:hAnsi="Times New Roman"/>
          <w:u w:val="single"/>
        </w:rPr>
        <w:t>arteriją</w:t>
      </w:r>
      <w:proofErr w:type="spellEnd"/>
    </w:p>
    <w:p w:rsidR="00881011" w:rsidRPr="00BE4286" w:rsidRDefault="00881011" w:rsidP="00881011">
      <w:pPr>
        <w:keepNext/>
        <w:spacing w:after="0" w:line="240" w:lineRule="auto"/>
        <w:rPr>
          <w:rFonts w:ascii="Times New Roman" w:hAnsi="Times New Roman"/>
          <w:i/>
          <w:noProof/>
        </w:rPr>
      </w:pPr>
    </w:p>
    <w:p w:rsidR="00881011" w:rsidRPr="00BE4286" w:rsidRDefault="00881011" w:rsidP="00881011">
      <w:pPr>
        <w:keepNext/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i/>
          <w:noProof/>
        </w:rPr>
        <w:t xml:space="preserve">Nedažni </w:t>
      </w:r>
      <w:r w:rsidRPr="00BE4286">
        <w:rPr>
          <w:rFonts w:ascii="Times New Roman" w:hAnsi="Times New Roman"/>
          <w:noProof/>
        </w:rPr>
        <w:t>(pasireiškia rečiau kaip 1 iš 100 pacientų)</w:t>
      </w:r>
    </w:p>
    <w:p w:rsidR="00881011" w:rsidRPr="00BE4286" w:rsidRDefault="00881011" w:rsidP="006404F8">
      <w:pPr>
        <w:keepNext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 xml:space="preserve">alerginės (padidėjusio jautrumo) reakcijos (simptomus žr. anksčiau </w:t>
      </w:r>
      <w:r w:rsidRPr="00BE4286">
        <w:rPr>
          <w:rFonts w:ascii="Times New Roman" w:hAnsi="Times New Roman"/>
          <w:i/>
          <w:noProof/>
        </w:rPr>
        <w:t>„Alerginės reakcijos“);</w:t>
      </w:r>
    </w:p>
    <w:p w:rsidR="00881011" w:rsidRPr="00BE4286" w:rsidRDefault="00881011" w:rsidP="006404F8">
      <w:pPr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galvos skausmas;</w:t>
      </w:r>
    </w:p>
    <w:p w:rsidR="00881011" w:rsidRPr="00BE4286" w:rsidRDefault="00881011" w:rsidP="006404F8">
      <w:pPr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paraudimas;</w:t>
      </w:r>
    </w:p>
    <w:p w:rsidR="00881011" w:rsidRDefault="00881011" w:rsidP="006404F8">
      <w:pPr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pykinimas, vėmimas;</w:t>
      </w:r>
    </w:p>
    <w:p w:rsidR="00881011" w:rsidRPr="00BE4286" w:rsidRDefault="00881011" w:rsidP="006404F8">
      <w:pPr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DB2858">
        <w:rPr>
          <w:rFonts w:ascii="Times New Roman" w:hAnsi="Times New Roman"/>
          <w:noProof/>
        </w:rPr>
        <w:t>ūminis</w:t>
      </w:r>
      <w:r>
        <w:rPr>
          <w:rFonts w:ascii="Times New Roman" w:hAnsi="Times New Roman"/>
          <w:noProof/>
        </w:rPr>
        <w:t xml:space="preserve"> inkstų pažeidimas</w:t>
      </w:r>
      <w:r w:rsidRPr="008C0B39">
        <w:rPr>
          <w:rFonts w:ascii="Times New Roman" w:hAnsi="Times New Roman"/>
          <w:noProof/>
        </w:rPr>
        <w:t>;</w:t>
      </w:r>
    </w:p>
    <w:p w:rsidR="00881011" w:rsidRPr="00BE4286" w:rsidRDefault="00881011" w:rsidP="006404F8">
      <w:pPr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šilumos pojūtis;</w:t>
      </w:r>
    </w:p>
    <w:p w:rsidR="00881011" w:rsidRPr="00BE4286" w:rsidRDefault="00881011" w:rsidP="006404F8">
      <w:pPr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proofErr w:type="gramStart"/>
      <w:r w:rsidRPr="00BE4286">
        <w:rPr>
          <w:rFonts w:ascii="Times New Roman" w:hAnsi="Times New Roman"/>
          <w:iCs/>
        </w:rPr>
        <w:t>krūtinės</w:t>
      </w:r>
      <w:proofErr w:type="spellEnd"/>
      <w:proofErr w:type="gram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skausmas</w:t>
      </w:r>
      <w:proofErr w:type="spellEnd"/>
      <w:r w:rsidRPr="00BE4286">
        <w:rPr>
          <w:rFonts w:ascii="Times New Roman" w:hAnsi="Times New Roman"/>
          <w:noProof/>
        </w:rPr>
        <w:t>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i/>
          <w:noProof/>
        </w:rPr>
        <w:t>Reti</w:t>
      </w:r>
      <w:r w:rsidRPr="00BE4286">
        <w:rPr>
          <w:rFonts w:ascii="Times New Roman" w:hAnsi="Times New Roman"/>
          <w:noProof/>
        </w:rPr>
        <w:t>: (pasireiškia rečiau kaip 1 iš 1000 pacientų)</w:t>
      </w:r>
    </w:p>
    <w:p w:rsidR="00881011" w:rsidRDefault="00881011" w:rsidP="006404F8">
      <w:pPr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svaigulys;</w:t>
      </w:r>
    </w:p>
    <w:p w:rsidR="00881011" w:rsidRPr="00BE4286" w:rsidRDefault="00881011" w:rsidP="006404F8">
      <w:pPr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skirtingas pojūčių jutimas (įskaitant pakitusį skonį ar pakitusį kvapą, dilgčiojimo, tirpimo arba deginimo pojūtį);</w:t>
      </w:r>
    </w:p>
    <w:p w:rsidR="00881011" w:rsidRPr="00BE4286" w:rsidRDefault="00881011" w:rsidP="006404F8">
      <w:pPr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BE4286">
        <w:rPr>
          <w:rFonts w:ascii="Times New Roman" w:hAnsi="Times New Roman"/>
          <w:iCs/>
        </w:rPr>
        <w:t>nereguliarus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širdies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plakimas</w:t>
      </w:r>
      <w:proofErr w:type="spellEnd"/>
      <w:r w:rsidRPr="00BE4286">
        <w:rPr>
          <w:rFonts w:ascii="Times New Roman" w:hAnsi="Times New Roman"/>
          <w:iCs/>
        </w:rPr>
        <w:t>;</w:t>
      </w:r>
    </w:p>
    <w:p w:rsidR="00881011" w:rsidRPr="00BB0DDF" w:rsidRDefault="00881011" w:rsidP="006404F8">
      <w:pPr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BE4286">
        <w:rPr>
          <w:rFonts w:ascii="Times New Roman" w:hAnsi="Times New Roman"/>
          <w:iCs/>
        </w:rPr>
        <w:t>žemas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kraujospūdis</w:t>
      </w:r>
      <w:proofErr w:type="spellEnd"/>
      <w:r w:rsidRPr="00BE4286">
        <w:rPr>
          <w:rFonts w:ascii="Times New Roman" w:hAnsi="Times New Roman"/>
          <w:iCs/>
        </w:rPr>
        <w:t>;</w:t>
      </w:r>
    </w:p>
    <w:p w:rsidR="00881011" w:rsidRPr="00BB0DDF" w:rsidRDefault="00881011" w:rsidP="006404F8">
      <w:pPr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BB0DDF">
        <w:rPr>
          <w:rFonts w:ascii="Times New Roman" w:hAnsi="Times New Roman"/>
          <w:iCs/>
        </w:rPr>
        <w:t>širdies</w:t>
      </w:r>
      <w:proofErr w:type="spellEnd"/>
      <w:r w:rsidRPr="00BB0DDF">
        <w:rPr>
          <w:rFonts w:ascii="Times New Roman" w:hAnsi="Times New Roman"/>
          <w:iCs/>
        </w:rPr>
        <w:t xml:space="preserve"> </w:t>
      </w:r>
      <w:proofErr w:type="spellStart"/>
      <w:r w:rsidRPr="00BB0DDF">
        <w:rPr>
          <w:rFonts w:ascii="Times New Roman" w:hAnsi="Times New Roman"/>
          <w:iCs/>
        </w:rPr>
        <w:t>priepuolis</w:t>
      </w:r>
      <w:proofErr w:type="spellEnd"/>
      <w:r w:rsidRPr="008C0B39">
        <w:rPr>
          <w:rFonts w:ascii="Times New Roman" w:hAnsi="Times New Roman"/>
          <w:noProof/>
        </w:rPr>
        <w:t>;</w:t>
      </w:r>
    </w:p>
    <w:p w:rsidR="00881011" w:rsidRPr="00BB0DDF" w:rsidRDefault="00881011" w:rsidP="006404F8">
      <w:pPr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BE4286">
        <w:rPr>
          <w:rFonts w:ascii="Times New Roman" w:hAnsi="Times New Roman"/>
          <w:iCs/>
        </w:rPr>
        <w:t>kosulys</w:t>
      </w:r>
      <w:proofErr w:type="spellEnd"/>
      <w:r w:rsidRPr="00BE4286">
        <w:rPr>
          <w:rFonts w:ascii="Times New Roman" w:hAnsi="Times New Roman"/>
          <w:iCs/>
        </w:rPr>
        <w:t>;</w:t>
      </w:r>
    </w:p>
    <w:p w:rsidR="00881011" w:rsidRPr="00BE4286" w:rsidRDefault="00881011" w:rsidP="006404F8">
      <w:pPr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>
        <w:rPr>
          <w:rFonts w:ascii="Times New Roman" w:hAnsi="Times New Roman"/>
          <w:iCs/>
        </w:rPr>
        <w:t>čiaudulys</w:t>
      </w:r>
      <w:proofErr w:type="spellEnd"/>
      <w:r>
        <w:rPr>
          <w:rFonts w:ascii="Times New Roman" w:hAnsi="Times New Roman"/>
          <w:iCs/>
        </w:rPr>
        <w:t>;</w:t>
      </w:r>
    </w:p>
    <w:p w:rsidR="00881011" w:rsidRDefault="00881011" w:rsidP="006404F8">
      <w:pPr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  <w:iCs/>
          <w:noProof/>
        </w:rPr>
      </w:pPr>
      <w:proofErr w:type="spellStart"/>
      <w:r w:rsidRPr="00BE4286">
        <w:rPr>
          <w:rFonts w:ascii="Times New Roman" w:hAnsi="Times New Roman"/>
          <w:iCs/>
        </w:rPr>
        <w:t>drebulys</w:t>
      </w:r>
      <w:proofErr w:type="spellEnd"/>
      <w:r w:rsidRPr="00BE4286">
        <w:rPr>
          <w:rFonts w:ascii="Times New Roman" w:hAnsi="Times New Roman"/>
          <w:iCs/>
          <w:noProof/>
        </w:rPr>
        <w:t>,</w:t>
      </w:r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karščiavimas</w:t>
      </w:r>
      <w:proofErr w:type="spellEnd"/>
      <w:r w:rsidRPr="00BE4286">
        <w:rPr>
          <w:rFonts w:ascii="Times New Roman" w:hAnsi="Times New Roman"/>
          <w:iCs/>
        </w:rPr>
        <w:t>;</w:t>
      </w:r>
    </w:p>
    <w:p w:rsidR="00881011" w:rsidRDefault="00881011" w:rsidP="006404F8">
      <w:pPr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  <w:iCs/>
          <w:noProof/>
        </w:rPr>
      </w:pPr>
      <w:proofErr w:type="spellStart"/>
      <w:r>
        <w:rPr>
          <w:rFonts w:ascii="Times New Roman" w:hAnsi="Times New Roman"/>
          <w:iCs/>
        </w:rPr>
        <w:t>šalčio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jutimas</w:t>
      </w:r>
      <w:proofErr w:type="spellEnd"/>
      <w:r>
        <w:rPr>
          <w:rFonts w:ascii="Times New Roman" w:hAnsi="Times New Roman"/>
          <w:iCs/>
        </w:rPr>
        <w:t>;</w:t>
      </w:r>
    </w:p>
    <w:p w:rsidR="00881011" w:rsidRDefault="00881011" w:rsidP="006404F8">
      <w:pPr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  <w:iCs/>
          <w:noProof/>
        </w:rPr>
      </w:pPr>
      <w:proofErr w:type="spellStart"/>
      <w:r>
        <w:rPr>
          <w:rFonts w:ascii="Times New Roman" w:hAnsi="Times New Roman"/>
          <w:iCs/>
        </w:rPr>
        <w:t>odos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ar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gleivinės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paraudimas</w:t>
      </w:r>
      <w:proofErr w:type="spellEnd"/>
      <w:r>
        <w:rPr>
          <w:rFonts w:ascii="Times New Roman" w:hAnsi="Times New Roman"/>
          <w:iCs/>
        </w:rPr>
        <w:t>;</w:t>
      </w:r>
    </w:p>
    <w:p w:rsidR="00881011" w:rsidRPr="00BE4286" w:rsidRDefault="00881011" w:rsidP="006404F8">
      <w:pPr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BE4286">
        <w:rPr>
          <w:rFonts w:ascii="Times New Roman" w:hAnsi="Times New Roman"/>
          <w:iCs/>
        </w:rPr>
        <w:t>skausmas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ir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suleidimo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vietos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reakcijos</w:t>
      </w:r>
      <w:proofErr w:type="spellEnd"/>
      <w:r w:rsidRPr="00BE4286">
        <w:rPr>
          <w:rFonts w:ascii="Times New Roman" w:hAnsi="Times New Roman"/>
          <w:noProof/>
        </w:rPr>
        <w:t>;</w:t>
      </w:r>
    </w:p>
    <w:p w:rsidR="00881011" w:rsidRPr="00BE4286" w:rsidRDefault="00881011" w:rsidP="006404F8">
      <w:pPr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nemalonus pojūtis.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i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i/>
          <w:noProof/>
        </w:rPr>
        <w:t>Labai reti:</w:t>
      </w:r>
      <w:r w:rsidRPr="00BE4286">
        <w:rPr>
          <w:rFonts w:ascii="Times New Roman" w:hAnsi="Times New Roman"/>
          <w:noProof/>
        </w:rPr>
        <w:t xml:space="preserve"> (pasireiškia rečiau kaip 1 iš 10000 pacientų)</w:t>
      </w:r>
    </w:p>
    <w:p w:rsidR="00881011" w:rsidRPr="00BE4286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susijaudinimas;</w:t>
      </w:r>
    </w:p>
    <w:p w:rsidR="00881011" w:rsidRPr="00BE4286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nerimas;</w:t>
      </w:r>
    </w:p>
    <w:p w:rsidR="00881011" w:rsidRPr="00BE4286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insultas;</w:t>
      </w:r>
    </w:p>
    <w:p w:rsidR="00881011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apalpimas;</w:t>
      </w:r>
    </w:p>
    <w:p w:rsidR="00881011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sumažėjęs lytėjimo pojūtis</w:t>
      </w:r>
      <w:r w:rsidRPr="008C0B39">
        <w:rPr>
          <w:rFonts w:ascii="Times New Roman" w:hAnsi="Times New Roman"/>
          <w:noProof/>
        </w:rPr>
        <w:t>;</w:t>
      </w:r>
    </w:p>
    <w:p w:rsidR="00881011" w:rsidRPr="00C9662B" w:rsidRDefault="00881011" w:rsidP="006404F8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noProof/>
        </w:rPr>
      </w:pPr>
      <w:r w:rsidRPr="00106F23">
        <w:rPr>
          <w:rFonts w:ascii="Times New Roman" w:hAnsi="Times New Roman"/>
          <w:iCs/>
          <w:lang w:val="et-EE"/>
        </w:rPr>
        <w:t>tremoras (</w:t>
      </w:r>
      <w:proofErr w:type="spellStart"/>
      <w:r w:rsidRPr="00106F23">
        <w:rPr>
          <w:rFonts w:ascii="Times New Roman" w:hAnsi="Times New Roman"/>
          <w:color w:val="222222"/>
        </w:rPr>
        <w:t>nevalingas</w:t>
      </w:r>
      <w:proofErr w:type="spellEnd"/>
      <w:r w:rsidRPr="00106F23">
        <w:rPr>
          <w:rFonts w:ascii="Times New Roman" w:hAnsi="Times New Roman"/>
          <w:color w:val="222222"/>
        </w:rPr>
        <w:t xml:space="preserve"> </w:t>
      </w:r>
      <w:proofErr w:type="spellStart"/>
      <w:r w:rsidRPr="00106F23">
        <w:rPr>
          <w:rFonts w:ascii="Times New Roman" w:hAnsi="Times New Roman"/>
          <w:color w:val="222222"/>
        </w:rPr>
        <w:t>ritm</w:t>
      </w:r>
      <w:r w:rsidRPr="00C9662B">
        <w:rPr>
          <w:rFonts w:ascii="Times New Roman" w:hAnsi="Times New Roman"/>
          <w:color w:val="222222"/>
        </w:rPr>
        <w:t>iškas</w:t>
      </w:r>
      <w:proofErr w:type="spellEnd"/>
      <w:r w:rsidRPr="00C9662B">
        <w:rPr>
          <w:rFonts w:ascii="Times New Roman" w:hAnsi="Times New Roman"/>
          <w:color w:val="222222"/>
        </w:rPr>
        <w:t xml:space="preserve"> kai </w:t>
      </w:r>
      <w:proofErr w:type="spellStart"/>
      <w:r w:rsidRPr="00C9662B">
        <w:rPr>
          <w:rFonts w:ascii="Times New Roman" w:hAnsi="Times New Roman"/>
          <w:color w:val="222222"/>
        </w:rPr>
        <w:t>kurių</w:t>
      </w:r>
      <w:proofErr w:type="spellEnd"/>
      <w:r w:rsidRPr="00C9662B">
        <w:rPr>
          <w:rFonts w:ascii="Times New Roman" w:hAnsi="Times New Roman"/>
          <w:color w:val="222222"/>
        </w:rPr>
        <w:t xml:space="preserve"> </w:t>
      </w:r>
      <w:proofErr w:type="spellStart"/>
      <w:r w:rsidRPr="00C9662B">
        <w:rPr>
          <w:rFonts w:ascii="Times New Roman" w:hAnsi="Times New Roman"/>
          <w:color w:val="222222"/>
        </w:rPr>
        <w:t>kūno</w:t>
      </w:r>
      <w:proofErr w:type="spellEnd"/>
      <w:r w:rsidRPr="00C9662B">
        <w:rPr>
          <w:rFonts w:ascii="Times New Roman" w:hAnsi="Times New Roman"/>
          <w:color w:val="222222"/>
        </w:rPr>
        <w:t xml:space="preserve"> </w:t>
      </w:r>
      <w:proofErr w:type="spellStart"/>
      <w:r w:rsidRPr="00C9662B">
        <w:rPr>
          <w:rFonts w:ascii="Times New Roman" w:hAnsi="Times New Roman"/>
          <w:color w:val="222222"/>
        </w:rPr>
        <w:t>dalių</w:t>
      </w:r>
      <w:proofErr w:type="spellEnd"/>
      <w:r w:rsidRPr="00C9662B">
        <w:rPr>
          <w:rFonts w:ascii="Times New Roman" w:hAnsi="Times New Roman"/>
          <w:color w:val="222222"/>
        </w:rPr>
        <w:t xml:space="preserve"> </w:t>
      </w:r>
      <w:proofErr w:type="spellStart"/>
      <w:r w:rsidRPr="00C9662B">
        <w:rPr>
          <w:rFonts w:ascii="Times New Roman" w:hAnsi="Times New Roman"/>
          <w:color w:val="222222"/>
        </w:rPr>
        <w:t>arba</w:t>
      </w:r>
      <w:proofErr w:type="spellEnd"/>
      <w:r w:rsidRPr="00C9662B">
        <w:rPr>
          <w:rFonts w:ascii="Times New Roman" w:hAnsi="Times New Roman"/>
          <w:color w:val="222222"/>
        </w:rPr>
        <w:t xml:space="preserve"> </w:t>
      </w:r>
      <w:proofErr w:type="spellStart"/>
      <w:r w:rsidRPr="00C9662B">
        <w:rPr>
          <w:rFonts w:ascii="Times New Roman" w:hAnsi="Times New Roman"/>
          <w:color w:val="222222"/>
        </w:rPr>
        <w:t>viso</w:t>
      </w:r>
      <w:proofErr w:type="spellEnd"/>
      <w:r w:rsidRPr="00C9662B">
        <w:rPr>
          <w:rFonts w:ascii="Times New Roman" w:hAnsi="Times New Roman"/>
          <w:color w:val="222222"/>
        </w:rPr>
        <w:t xml:space="preserve"> </w:t>
      </w:r>
      <w:proofErr w:type="spellStart"/>
      <w:r w:rsidRPr="00C9662B">
        <w:rPr>
          <w:rFonts w:ascii="Times New Roman" w:hAnsi="Times New Roman"/>
          <w:color w:val="222222"/>
        </w:rPr>
        <w:t>kūno</w:t>
      </w:r>
      <w:proofErr w:type="spellEnd"/>
      <w:r w:rsidRPr="00C9662B">
        <w:rPr>
          <w:rFonts w:ascii="Times New Roman" w:hAnsi="Times New Roman"/>
          <w:color w:val="222222"/>
        </w:rPr>
        <w:t xml:space="preserve"> </w:t>
      </w:r>
      <w:proofErr w:type="spellStart"/>
      <w:r w:rsidRPr="00C9662B">
        <w:rPr>
          <w:rFonts w:ascii="Times New Roman" w:hAnsi="Times New Roman"/>
          <w:color w:val="222222"/>
        </w:rPr>
        <w:t>drebėjimas</w:t>
      </w:r>
      <w:proofErr w:type="spellEnd"/>
      <w:r w:rsidRPr="00C9662B">
        <w:rPr>
          <w:rFonts w:ascii="Times New Roman" w:hAnsi="Times New Roman"/>
          <w:color w:val="222222"/>
        </w:rPr>
        <w:t>)</w:t>
      </w:r>
      <w:r>
        <w:rPr>
          <w:rFonts w:ascii="Times New Roman" w:hAnsi="Times New Roman"/>
          <w:color w:val="222222"/>
        </w:rPr>
        <w:t xml:space="preserve">, </w:t>
      </w:r>
      <w:proofErr w:type="spellStart"/>
      <w:r>
        <w:rPr>
          <w:rFonts w:ascii="Times New Roman" w:hAnsi="Times New Roman"/>
          <w:color w:val="222222"/>
        </w:rPr>
        <w:t>trumpalaikis</w:t>
      </w:r>
      <w:proofErr w:type="spellEnd"/>
      <w:r w:rsidRPr="00C9662B">
        <w:rPr>
          <w:rFonts w:ascii="Times New Roman" w:hAnsi="Times New Roman"/>
          <w:iCs/>
        </w:rPr>
        <w:t>;</w:t>
      </w:r>
    </w:p>
    <w:p w:rsidR="00881011" w:rsidRPr="00BE4286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aukštas kraujospūdis;</w:t>
      </w:r>
    </w:p>
    <w:p w:rsidR="00881011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sunkumas kvėpuoti (dusulys)</w:t>
      </w:r>
      <w:r>
        <w:rPr>
          <w:rFonts w:ascii="Times New Roman" w:hAnsi="Times New Roman"/>
          <w:noProof/>
        </w:rPr>
        <w:t xml:space="preserve">; </w:t>
      </w:r>
    </w:p>
    <w:p w:rsidR="00881011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ryklės patinimas</w:t>
      </w:r>
      <w:r w:rsidRPr="00BE4286">
        <w:rPr>
          <w:rFonts w:ascii="Times New Roman" w:hAnsi="Times New Roman"/>
          <w:noProof/>
        </w:rPr>
        <w:t>;</w:t>
      </w:r>
    </w:p>
    <w:p w:rsidR="00881011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ryklės sudirginimas;</w:t>
      </w:r>
    </w:p>
    <w:p w:rsidR="00881011" w:rsidRPr="00BB0DDF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>
        <w:rPr>
          <w:rFonts w:ascii="Times New Roman" w:hAnsi="Times New Roman"/>
          <w:iCs/>
        </w:rPr>
        <w:t>trumpalaikis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aklumas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dėl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smegenų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ligos</w:t>
      </w:r>
      <w:proofErr w:type="spellEnd"/>
      <w:r>
        <w:rPr>
          <w:rFonts w:ascii="Times New Roman" w:hAnsi="Times New Roman"/>
          <w:iCs/>
        </w:rPr>
        <w:t>;</w:t>
      </w:r>
    </w:p>
    <w:p w:rsidR="00881011" w:rsidRPr="00BB0DDF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>
        <w:rPr>
          <w:rFonts w:ascii="Times New Roman" w:hAnsi="Times New Roman"/>
          <w:iCs/>
        </w:rPr>
        <w:t>trumpalaikis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susilpnėjęs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regėjimas</w:t>
      </w:r>
      <w:proofErr w:type="spellEnd"/>
      <w:r>
        <w:rPr>
          <w:rFonts w:ascii="Times New Roman" w:hAnsi="Times New Roman"/>
          <w:iCs/>
        </w:rPr>
        <w:t xml:space="preserve"> (</w:t>
      </w:r>
      <w:proofErr w:type="spellStart"/>
      <w:r>
        <w:rPr>
          <w:rFonts w:ascii="Times New Roman" w:hAnsi="Times New Roman"/>
          <w:iCs/>
        </w:rPr>
        <w:t>įskaitant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dvigubą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regėjimą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neryškų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matymą</w:t>
      </w:r>
      <w:proofErr w:type="spellEnd"/>
      <w:r>
        <w:rPr>
          <w:rFonts w:ascii="Times New Roman" w:hAnsi="Times New Roman"/>
          <w:iCs/>
        </w:rPr>
        <w:t>);</w:t>
      </w:r>
    </w:p>
    <w:p w:rsidR="00881011" w:rsidRPr="00BE4286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>
        <w:rPr>
          <w:rFonts w:ascii="Times New Roman" w:hAnsi="Times New Roman"/>
          <w:iCs/>
        </w:rPr>
        <w:t>akių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vokų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patinimas</w:t>
      </w:r>
      <w:proofErr w:type="spellEnd"/>
      <w:r>
        <w:rPr>
          <w:rFonts w:ascii="Times New Roman" w:hAnsi="Times New Roman"/>
          <w:iCs/>
        </w:rPr>
        <w:t>;</w:t>
      </w:r>
    </w:p>
    <w:p w:rsidR="00881011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pilvo skausmas ar diskomforto jausmas;</w:t>
      </w:r>
    </w:p>
    <w:p w:rsidR="00881011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viduriavimas</w:t>
      </w:r>
      <w:r w:rsidRPr="00C9662B">
        <w:rPr>
          <w:rFonts w:ascii="Times New Roman" w:hAnsi="Times New Roman"/>
          <w:noProof/>
        </w:rPr>
        <w:t>;</w:t>
      </w:r>
    </w:p>
    <w:p w:rsidR="00881011" w:rsidRPr="00BB0DDF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B0DDF">
        <w:rPr>
          <w:rFonts w:ascii="Times New Roman" w:hAnsi="Times New Roman"/>
          <w:noProof/>
        </w:rPr>
        <w:t>širdies sustojimas;</w:t>
      </w:r>
    </w:p>
    <w:p w:rsidR="00881011" w:rsidRPr="0068644D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B0DDF">
        <w:rPr>
          <w:rFonts w:ascii="Times New Roman" w:hAnsi="Times New Roman"/>
          <w:noProof/>
        </w:rPr>
        <w:t>palpitacijos</w:t>
      </w:r>
      <w:r w:rsidRPr="00BB0DDF">
        <w:rPr>
          <w:rFonts w:ascii="Times New Roman" w:hAnsi="Times New Roman"/>
          <w:noProof/>
          <w:lang w:val="et-EE"/>
        </w:rPr>
        <w:t>;</w:t>
      </w:r>
    </w:p>
    <w:p w:rsidR="00881011" w:rsidRPr="00D22155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D22155">
        <w:rPr>
          <w:rFonts w:ascii="Times New Roman" w:hAnsi="Times New Roman"/>
          <w:iCs/>
        </w:rPr>
        <w:t>angioneurozinė</w:t>
      </w:r>
      <w:proofErr w:type="spellEnd"/>
      <w:r w:rsidRPr="00D22155">
        <w:rPr>
          <w:rFonts w:ascii="Times New Roman" w:hAnsi="Times New Roman"/>
          <w:iCs/>
        </w:rPr>
        <w:t xml:space="preserve"> </w:t>
      </w:r>
      <w:proofErr w:type="spellStart"/>
      <w:r w:rsidRPr="00D22155">
        <w:rPr>
          <w:rFonts w:ascii="Times New Roman" w:hAnsi="Times New Roman"/>
          <w:iCs/>
        </w:rPr>
        <w:t>edema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(</w:t>
      </w:r>
      <w:proofErr w:type="spellStart"/>
      <w:r w:rsidRPr="00BB0DDF">
        <w:rPr>
          <w:rFonts w:ascii="Times New Roman" w:hAnsi="Times New Roman"/>
          <w:shd w:val="clear" w:color="auto" w:fill="FFFFFF"/>
        </w:rPr>
        <w:t>angioneurozinė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edema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yra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padidėjusio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jautrumo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reakcija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BB0DDF">
        <w:rPr>
          <w:rFonts w:ascii="Times New Roman" w:hAnsi="Times New Roman"/>
          <w:shd w:val="clear" w:color="auto" w:fill="FFFFFF"/>
        </w:rPr>
        <w:t>kuriai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būdingas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staigus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lūpų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BB0DDF">
        <w:rPr>
          <w:rFonts w:ascii="Times New Roman" w:hAnsi="Times New Roman"/>
          <w:shd w:val="clear" w:color="auto" w:fill="FFFFFF"/>
        </w:rPr>
        <w:t>veido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ir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kaklo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tinimas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BB0DDF">
        <w:rPr>
          <w:rFonts w:ascii="Times New Roman" w:hAnsi="Times New Roman"/>
          <w:shd w:val="clear" w:color="auto" w:fill="FFFFFF"/>
        </w:rPr>
        <w:t>taip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pat </w:t>
      </w:r>
      <w:proofErr w:type="spellStart"/>
      <w:r w:rsidRPr="00BB0DDF">
        <w:rPr>
          <w:rFonts w:ascii="Times New Roman" w:hAnsi="Times New Roman"/>
          <w:shd w:val="clear" w:color="auto" w:fill="FFFFFF"/>
        </w:rPr>
        <w:t>gali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tinti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plaštakos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ir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pėdos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BB0DDF">
        <w:rPr>
          <w:rFonts w:ascii="Times New Roman" w:hAnsi="Times New Roman"/>
          <w:shd w:val="clear" w:color="auto" w:fill="FFFFFF"/>
        </w:rPr>
        <w:t>atsirasti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dusulys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BB0DDF">
        <w:rPr>
          <w:rFonts w:ascii="Times New Roman" w:hAnsi="Times New Roman"/>
          <w:shd w:val="clear" w:color="auto" w:fill="FFFFFF"/>
        </w:rPr>
        <w:t>užkimti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balsas)</w:t>
      </w:r>
      <w:r w:rsidRPr="00D22155">
        <w:rPr>
          <w:rFonts w:ascii="Times New Roman" w:hAnsi="Times New Roman"/>
          <w:iCs/>
        </w:rPr>
        <w:t>;</w:t>
      </w:r>
    </w:p>
    <w:p w:rsidR="00881011" w:rsidRPr="00BE4286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laikinas atminties praradimas;</w:t>
      </w:r>
    </w:p>
    <w:p w:rsidR="00881011" w:rsidRPr="00BE4286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įtampa;</w:t>
      </w:r>
    </w:p>
    <w:p w:rsidR="00881011" w:rsidRPr="00BE4286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nuovargis;</w:t>
      </w:r>
    </w:p>
    <w:p w:rsidR="00881011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nugaros skausmas;</w:t>
      </w:r>
    </w:p>
    <w:p w:rsidR="00881011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raumenų spazmas;</w:t>
      </w:r>
    </w:p>
    <w:p w:rsidR="00881011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veido tinimas arba kitas lokalizuotas tinimas</w:t>
      </w:r>
      <w:r w:rsidRPr="008C0B39">
        <w:rPr>
          <w:rFonts w:ascii="Times New Roman" w:hAnsi="Times New Roman"/>
          <w:noProof/>
        </w:rPr>
        <w:t>;</w:t>
      </w:r>
    </w:p>
    <w:p w:rsidR="00881011" w:rsidRPr="008C0B39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8C0B39">
        <w:rPr>
          <w:rFonts w:ascii="Times New Roman" w:hAnsi="Times New Roman"/>
          <w:noProof/>
        </w:rPr>
        <w:t>per didelis prakaitavimas;</w:t>
      </w:r>
    </w:p>
    <w:p w:rsidR="00881011" w:rsidRPr="00BE4286" w:rsidRDefault="00881011" w:rsidP="006404F8">
      <w:pPr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sumažėjęs kraujo tiekimas (išemija)</w:t>
      </w:r>
      <w:r>
        <w:rPr>
          <w:rFonts w:ascii="Times New Roman" w:hAnsi="Times New Roman"/>
          <w:noProof/>
        </w:rPr>
        <w:t>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u w:val="single"/>
        </w:rPr>
      </w:pPr>
      <w:proofErr w:type="spellStart"/>
      <w:r w:rsidRPr="00BE4286">
        <w:rPr>
          <w:rFonts w:ascii="Times New Roman" w:hAnsi="Times New Roman"/>
          <w:i/>
        </w:rPr>
        <w:lastRenderedPageBreak/>
        <w:t>Dažnis</w:t>
      </w:r>
      <w:proofErr w:type="spellEnd"/>
      <w:r w:rsidRPr="00BE4286">
        <w:rPr>
          <w:rFonts w:ascii="Times New Roman" w:hAnsi="Times New Roman"/>
          <w:i/>
        </w:rPr>
        <w:t xml:space="preserve"> </w:t>
      </w:r>
      <w:proofErr w:type="spellStart"/>
      <w:r w:rsidRPr="00BE4286">
        <w:rPr>
          <w:rFonts w:ascii="Times New Roman" w:hAnsi="Times New Roman"/>
          <w:i/>
        </w:rPr>
        <w:t>nežinomas</w:t>
      </w:r>
      <w:proofErr w:type="spellEnd"/>
      <w:r w:rsidRPr="00BE4286">
        <w:rPr>
          <w:rFonts w:ascii="Times New Roman" w:hAnsi="Times New Roman"/>
          <w:i/>
        </w:rPr>
        <w:t>:</w:t>
      </w:r>
      <w:r w:rsidRPr="00BE4286">
        <w:rPr>
          <w:rFonts w:ascii="Times New Roman" w:hAnsi="Times New Roman"/>
        </w:rPr>
        <w:t xml:space="preserve"> (</w:t>
      </w:r>
      <w:proofErr w:type="spellStart"/>
      <w:r w:rsidRPr="00BE4286">
        <w:rPr>
          <w:rFonts w:ascii="Times New Roman" w:hAnsi="Times New Roman"/>
        </w:rPr>
        <w:t>negali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būti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apskaičiuotas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pagal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turimus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duomenis</w:t>
      </w:r>
      <w:proofErr w:type="spellEnd"/>
      <w:r w:rsidRPr="00BE4286">
        <w:rPr>
          <w:rFonts w:ascii="Times New Roman" w:hAnsi="Times New Roman"/>
        </w:rPr>
        <w:t>)</w:t>
      </w:r>
    </w:p>
    <w:p w:rsidR="00881011" w:rsidRPr="00BE4286" w:rsidRDefault="00881011" w:rsidP="006404F8">
      <w:pPr>
        <w:keepNext/>
        <w:numPr>
          <w:ilvl w:val="0"/>
          <w:numId w:val="12"/>
        </w:numPr>
        <w:spacing w:after="0" w:line="240" w:lineRule="auto"/>
        <w:ind w:hanging="720"/>
        <w:rPr>
          <w:rFonts w:ascii="Times New Roman" w:hAnsi="Times New Roman"/>
          <w:i/>
          <w:noProof/>
        </w:rPr>
      </w:pPr>
      <w:r w:rsidRPr="00BE4286">
        <w:rPr>
          <w:rFonts w:ascii="Times New Roman" w:hAnsi="Times New Roman"/>
          <w:noProof/>
        </w:rPr>
        <w:t>alerginės reakcijos, alerginis šokas, sukeliantis šoką ir kolapsą, taip pat odos išbėrimas, patinimas, niežtinčios dėmės, pūslelės ant odos (kitus simptomus žr. anksčiau „</w:t>
      </w:r>
      <w:r w:rsidRPr="00BE4286">
        <w:rPr>
          <w:rFonts w:ascii="Times New Roman" w:hAnsi="Times New Roman"/>
          <w:i/>
          <w:noProof/>
        </w:rPr>
        <w:t>Alerginės reakcijos“</w:t>
      </w:r>
      <w:r w:rsidRPr="00BE4286">
        <w:rPr>
          <w:rFonts w:ascii="Times New Roman" w:hAnsi="Times New Roman"/>
          <w:noProof/>
        </w:rPr>
        <w:t>);</w:t>
      </w:r>
    </w:p>
    <w:p w:rsidR="00881011" w:rsidRPr="00785710" w:rsidRDefault="00881011" w:rsidP="006404F8">
      <w:pPr>
        <w:numPr>
          <w:ilvl w:val="0"/>
          <w:numId w:val="12"/>
        </w:numPr>
        <w:spacing w:after="0" w:line="240" w:lineRule="auto"/>
        <w:ind w:hanging="720"/>
        <w:rPr>
          <w:rFonts w:ascii="Times New Roman" w:hAnsi="Times New Roman"/>
          <w:i/>
          <w:noProof/>
        </w:rPr>
      </w:pPr>
      <w:proofErr w:type="spellStart"/>
      <w:r w:rsidRPr="00785710">
        <w:rPr>
          <w:rFonts w:ascii="Times New Roman" w:eastAsia="SimSun" w:hAnsi="Times New Roman"/>
          <w:iCs/>
        </w:rPr>
        <w:t>trombocitų</w:t>
      </w:r>
      <w:proofErr w:type="spellEnd"/>
      <w:r w:rsidRPr="00785710">
        <w:rPr>
          <w:rFonts w:ascii="Times New Roman" w:eastAsia="SimSun" w:hAnsi="Times New Roman"/>
          <w:iCs/>
        </w:rPr>
        <w:t xml:space="preserve"> </w:t>
      </w:r>
      <w:proofErr w:type="spellStart"/>
      <w:r w:rsidRPr="00785710">
        <w:rPr>
          <w:rFonts w:ascii="Times New Roman" w:eastAsia="SimSun" w:hAnsi="Times New Roman"/>
          <w:iCs/>
        </w:rPr>
        <w:t>kiekio</w:t>
      </w:r>
      <w:proofErr w:type="spellEnd"/>
      <w:r w:rsidRPr="00785710">
        <w:rPr>
          <w:rFonts w:ascii="Times New Roman" w:eastAsia="SimSun" w:hAnsi="Times New Roman"/>
          <w:iCs/>
        </w:rPr>
        <w:t xml:space="preserve"> </w:t>
      </w:r>
      <w:proofErr w:type="spellStart"/>
      <w:r w:rsidRPr="00785710">
        <w:rPr>
          <w:rFonts w:ascii="Times New Roman" w:eastAsia="SimSun" w:hAnsi="Times New Roman"/>
          <w:iCs/>
        </w:rPr>
        <w:t>sumažėjimas</w:t>
      </w:r>
      <w:proofErr w:type="spellEnd"/>
      <w:r w:rsidRPr="00785710">
        <w:rPr>
          <w:rFonts w:ascii="Times New Roman" w:eastAsia="SimSun" w:hAnsi="Times New Roman"/>
          <w:iCs/>
        </w:rPr>
        <w:t>;</w:t>
      </w:r>
    </w:p>
    <w:p w:rsidR="00881011" w:rsidRPr="00BE4286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BE4286">
        <w:rPr>
          <w:rFonts w:ascii="Times New Roman" w:hAnsi="Times New Roman"/>
          <w:iCs/>
        </w:rPr>
        <w:t>sumišimo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jausmas</w:t>
      </w:r>
      <w:proofErr w:type="spellEnd"/>
      <w:r w:rsidRPr="00BE4286">
        <w:rPr>
          <w:rFonts w:ascii="Times New Roman" w:hAnsi="Times New Roman"/>
          <w:iCs/>
        </w:rPr>
        <w:t>;</w:t>
      </w:r>
    </w:p>
    <w:p w:rsidR="00881011" w:rsidRPr="00BE4286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BE4286">
        <w:rPr>
          <w:rFonts w:ascii="Times New Roman" w:hAnsi="Times New Roman"/>
          <w:iCs/>
        </w:rPr>
        <w:t>koma</w:t>
      </w:r>
      <w:proofErr w:type="spellEnd"/>
      <w:r w:rsidRPr="00BE4286">
        <w:rPr>
          <w:rFonts w:ascii="Times New Roman" w:hAnsi="Times New Roman"/>
          <w:iCs/>
        </w:rPr>
        <w:t>;</w:t>
      </w:r>
    </w:p>
    <w:p w:rsidR="00881011" w:rsidRPr="00BE4286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BE4286">
        <w:rPr>
          <w:rFonts w:ascii="Times New Roman" w:hAnsi="Times New Roman"/>
          <w:iCs/>
        </w:rPr>
        <w:t>mėšlungis</w:t>
      </w:r>
      <w:proofErr w:type="spellEnd"/>
      <w:r w:rsidRPr="00BE4286">
        <w:rPr>
          <w:rFonts w:ascii="Times New Roman" w:hAnsi="Times New Roman"/>
          <w:noProof/>
        </w:rPr>
        <w:t>;</w:t>
      </w:r>
    </w:p>
    <w:p w:rsidR="00881011" w:rsidRPr="00BE4286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BE4286">
        <w:rPr>
          <w:rFonts w:ascii="Times New Roman" w:hAnsi="Times New Roman"/>
          <w:iCs/>
        </w:rPr>
        <w:t>kraujo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krešuliai</w:t>
      </w:r>
      <w:proofErr w:type="spellEnd"/>
      <w:r w:rsidRPr="00BE4286">
        <w:rPr>
          <w:rFonts w:ascii="Times New Roman" w:hAnsi="Times New Roman"/>
          <w:iCs/>
        </w:rPr>
        <w:t xml:space="preserve"> (</w:t>
      </w:r>
      <w:proofErr w:type="spellStart"/>
      <w:r w:rsidRPr="00BE4286">
        <w:rPr>
          <w:rFonts w:ascii="Times New Roman" w:hAnsi="Times New Roman"/>
          <w:iCs/>
        </w:rPr>
        <w:t>trombozė</w:t>
      </w:r>
      <w:proofErr w:type="spellEnd"/>
      <w:r w:rsidRPr="00BE4286">
        <w:rPr>
          <w:rFonts w:ascii="Times New Roman" w:hAnsi="Times New Roman"/>
          <w:iCs/>
        </w:rPr>
        <w:t>);</w:t>
      </w:r>
    </w:p>
    <w:p w:rsidR="00881011" w:rsidRPr="00BE4286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vienos iš arterijų spazmas, įskaitant širdies arterijų;</w:t>
      </w:r>
    </w:p>
    <w:p w:rsidR="00881011" w:rsidRPr="00BE4286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šokas;</w:t>
      </w:r>
    </w:p>
    <w:p w:rsidR="00881011" w:rsidRPr="00BE4286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sumažėjęs širdies aktyvumas;</w:t>
      </w:r>
    </w:p>
    <w:p w:rsidR="00881011" w:rsidRPr="00BE4286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BE4286">
        <w:rPr>
          <w:rFonts w:ascii="Times New Roman" w:hAnsi="Times New Roman"/>
          <w:iCs/>
        </w:rPr>
        <w:t>venų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skausmas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ir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tinimas</w:t>
      </w:r>
      <w:proofErr w:type="spellEnd"/>
      <w:r w:rsidRPr="00BE4286">
        <w:rPr>
          <w:rFonts w:ascii="Times New Roman" w:hAnsi="Times New Roman"/>
          <w:iCs/>
        </w:rPr>
        <w:t>;</w:t>
      </w:r>
    </w:p>
    <w:p w:rsidR="00881011" w:rsidRPr="00BE4286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BE4286">
        <w:rPr>
          <w:rFonts w:ascii="Times New Roman" w:hAnsi="Times New Roman"/>
          <w:iCs/>
        </w:rPr>
        <w:t>sunkumas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kvėpuoti</w:t>
      </w:r>
      <w:proofErr w:type="spellEnd"/>
      <w:r w:rsidRPr="00BE4286">
        <w:rPr>
          <w:rFonts w:ascii="Times New Roman" w:hAnsi="Times New Roman"/>
          <w:iCs/>
        </w:rPr>
        <w:t xml:space="preserve"> (</w:t>
      </w:r>
      <w:proofErr w:type="spellStart"/>
      <w:r w:rsidRPr="00BE4286">
        <w:rPr>
          <w:rFonts w:ascii="Times New Roman" w:hAnsi="Times New Roman"/>
          <w:iCs/>
        </w:rPr>
        <w:t>dėl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skysčių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susikaupimo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Jūsų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plaučiuose</w:t>
      </w:r>
      <w:proofErr w:type="spellEnd"/>
      <w:r w:rsidRPr="00BE4286">
        <w:rPr>
          <w:rFonts w:ascii="Times New Roman" w:hAnsi="Times New Roman"/>
          <w:iCs/>
        </w:rPr>
        <w:t xml:space="preserve">, </w:t>
      </w:r>
      <w:proofErr w:type="spellStart"/>
      <w:r w:rsidRPr="00BE4286">
        <w:rPr>
          <w:rFonts w:ascii="Times New Roman" w:hAnsi="Times New Roman"/>
          <w:iCs/>
        </w:rPr>
        <w:t>kvėpavimo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sustojimas</w:t>
      </w:r>
      <w:proofErr w:type="spellEnd"/>
      <w:r w:rsidRPr="00BE4286">
        <w:rPr>
          <w:rFonts w:ascii="Times New Roman" w:hAnsi="Times New Roman"/>
          <w:iCs/>
        </w:rPr>
        <w:t>);</w:t>
      </w:r>
    </w:p>
    <w:p w:rsidR="00881011" w:rsidRPr="00BE4286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BE4286">
        <w:rPr>
          <w:rFonts w:ascii="Times New Roman" w:hAnsi="Times New Roman"/>
          <w:iCs/>
        </w:rPr>
        <w:t>kasos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sutrikimai</w:t>
      </w:r>
      <w:proofErr w:type="spellEnd"/>
      <w:r w:rsidRPr="00BE4286">
        <w:rPr>
          <w:rFonts w:ascii="Times New Roman" w:hAnsi="Times New Roman"/>
          <w:iCs/>
        </w:rPr>
        <w:t xml:space="preserve"> (</w:t>
      </w:r>
      <w:proofErr w:type="spellStart"/>
      <w:r w:rsidRPr="00BE4286">
        <w:rPr>
          <w:rFonts w:ascii="Times New Roman" w:hAnsi="Times New Roman"/>
          <w:iCs/>
        </w:rPr>
        <w:t>kasos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liaukos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ūminis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uždegimas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ar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uždegimo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paūmėjimas</w:t>
      </w:r>
      <w:proofErr w:type="spellEnd"/>
      <w:r w:rsidRPr="00BE4286">
        <w:rPr>
          <w:rFonts w:ascii="Times New Roman" w:hAnsi="Times New Roman"/>
          <w:iCs/>
        </w:rPr>
        <w:t>);</w:t>
      </w:r>
    </w:p>
    <w:p w:rsidR="00881011" w:rsidRPr="00C22F9E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C22F9E">
        <w:rPr>
          <w:rFonts w:ascii="Times New Roman" w:hAnsi="Times New Roman"/>
          <w:iCs/>
        </w:rPr>
        <w:t>sunkios</w:t>
      </w:r>
      <w:proofErr w:type="spellEnd"/>
      <w:r w:rsidRPr="00C22F9E">
        <w:rPr>
          <w:rFonts w:ascii="Times New Roman" w:hAnsi="Times New Roman"/>
          <w:iCs/>
        </w:rPr>
        <w:t xml:space="preserve"> </w:t>
      </w:r>
      <w:proofErr w:type="spellStart"/>
      <w:r w:rsidRPr="00C22F9E">
        <w:rPr>
          <w:rFonts w:ascii="Times New Roman" w:hAnsi="Times New Roman"/>
          <w:iCs/>
        </w:rPr>
        <w:t>odos</w:t>
      </w:r>
      <w:proofErr w:type="spellEnd"/>
      <w:r w:rsidRPr="00C22F9E">
        <w:rPr>
          <w:rFonts w:ascii="Times New Roman" w:hAnsi="Times New Roman"/>
          <w:iCs/>
        </w:rPr>
        <w:t xml:space="preserve"> </w:t>
      </w:r>
      <w:proofErr w:type="spellStart"/>
      <w:r w:rsidRPr="00C22F9E">
        <w:rPr>
          <w:rFonts w:ascii="Times New Roman" w:hAnsi="Times New Roman"/>
          <w:iCs/>
        </w:rPr>
        <w:t>reakcijos</w:t>
      </w:r>
      <w:proofErr w:type="spellEnd"/>
      <w:r w:rsidRPr="00C22F9E">
        <w:rPr>
          <w:rFonts w:ascii="Times New Roman" w:hAnsi="Times New Roman"/>
          <w:iCs/>
        </w:rPr>
        <w:t>;</w:t>
      </w:r>
    </w:p>
    <w:p w:rsidR="00881011" w:rsidRPr="00BB0DDF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BE4286">
        <w:rPr>
          <w:rFonts w:ascii="Times New Roman" w:hAnsi="Times New Roman"/>
          <w:bCs/>
        </w:rPr>
        <w:t>seilių</w:t>
      </w:r>
      <w:proofErr w:type="spellEnd"/>
      <w:r w:rsidRPr="00BE4286">
        <w:rPr>
          <w:rFonts w:ascii="Times New Roman" w:hAnsi="Times New Roman"/>
          <w:bCs/>
        </w:rPr>
        <w:t xml:space="preserve"> </w:t>
      </w:r>
      <w:proofErr w:type="spellStart"/>
      <w:r w:rsidRPr="00BE4286">
        <w:rPr>
          <w:rFonts w:ascii="Times New Roman" w:hAnsi="Times New Roman"/>
          <w:bCs/>
        </w:rPr>
        <w:t>liaukų</w:t>
      </w:r>
      <w:proofErr w:type="spellEnd"/>
      <w:r w:rsidRPr="00BE4286">
        <w:rPr>
          <w:rFonts w:ascii="Times New Roman" w:hAnsi="Times New Roman"/>
          <w:bCs/>
        </w:rPr>
        <w:t xml:space="preserve"> </w:t>
      </w:r>
      <w:proofErr w:type="spellStart"/>
      <w:r w:rsidRPr="00BE4286">
        <w:rPr>
          <w:rFonts w:ascii="Times New Roman" w:hAnsi="Times New Roman"/>
          <w:bCs/>
        </w:rPr>
        <w:t>padidėjimas</w:t>
      </w:r>
      <w:proofErr w:type="spellEnd"/>
      <w:r w:rsidRPr="00BE4286">
        <w:rPr>
          <w:rFonts w:ascii="Times New Roman" w:hAnsi="Times New Roman"/>
          <w:bCs/>
        </w:rPr>
        <w:t>;</w:t>
      </w:r>
    </w:p>
    <w:p w:rsidR="00881011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per didelis skydliaukės aktyvumas, per mažas skydliaukės aktyvumas, gali būti laikinas;</w:t>
      </w:r>
    </w:p>
    <w:p w:rsidR="00881011" w:rsidRPr="00BE4286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patinimas;</w:t>
      </w:r>
    </w:p>
    <w:p w:rsidR="00881011" w:rsidRPr="00BE4286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BE4286">
        <w:rPr>
          <w:rFonts w:ascii="Times New Roman" w:hAnsi="Times New Roman"/>
          <w:iCs/>
        </w:rPr>
        <w:t>sąnarių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skausmas</w:t>
      </w:r>
      <w:proofErr w:type="spellEnd"/>
      <w:r w:rsidRPr="00BE4286">
        <w:rPr>
          <w:rFonts w:ascii="Times New Roman" w:hAnsi="Times New Roman"/>
          <w:iCs/>
        </w:rPr>
        <w:t>;</w:t>
      </w:r>
    </w:p>
    <w:p w:rsidR="00881011" w:rsidRPr="00BE4286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BE4286">
        <w:rPr>
          <w:rFonts w:ascii="Times New Roman" w:hAnsi="Times New Roman"/>
          <w:iCs/>
        </w:rPr>
        <w:t>širdies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ir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kvėpavimo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sustojimas</w:t>
      </w:r>
      <w:proofErr w:type="spellEnd"/>
      <w:r w:rsidRPr="00BE4286">
        <w:rPr>
          <w:rFonts w:ascii="Times New Roman" w:hAnsi="Times New Roman"/>
          <w:iCs/>
        </w:rPr>
        <w:t>;</w:t>
      </w:r>
    </w:p>
    <w:p w:rsidR="00881011" w:rsidRPr="007264CD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8C0B39">
        <w:rPr>
          <w:rFonts w:ascii="Times New Roman" w:hAnsi="Times New Roman"/>
          <w:iCs/>
        </w:rPr>
        <w:t>krūtinės</w:t>
      </w:r>
      <w:proofErr w:type="spellEnd"/>
      <w:r w:rsidRPr="008C0B39">
        <w:rPr>
          <w:rFonts w:ascii="Times New Roman" w:hAnsi="Times New Roman"/>
          <w:iCs/>
        </w:rPr>
        <w:t xml:space="preserve"> angina (</w:t>
      </w:r>
      <w:r w:rsidRPr="00BB0DDF">
        <w:rPr>
          <w:rFonts w:ascii="Times New Roman" w:hAnsi="Times New Roman"/>
          <w:shd w:val="clear" w:color="auto" w:fill="FFFFFF"/>
        </w:rPr>
        <w:t xml:space="preserve">tai </w:t>
      </w:r>
      <w:proofErr w:type="spellStart"/>
      <w:r w:rsidRPr="00BB0DDF">
        <w:rPr>
          <w:rFonts w:ascii="Times New Roman" w:hAnsi="Times New Roman"/>
          <w:shd w:val="clear" w:color="auto" w:fill="FFFFFF"/>
        </w:rPr>
        <w:t>trumpalaikis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skausmas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krūtinėje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, kuris </w:t>
      </w:r>
      <w:proofErr w:type="spellStart"/>
      <w:r w:rsidRPr="00BB0DDF">
        <w:rPr>
          <w:rFonts w:ascii="Times New Roman" w:hAnsi="Times New Roman"/>
          <w:shd w:val="clear" w:color="auto" w:fill="FFFFFF"/>
        </w:rPr>
        <w:t>atsiranda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, kai </w:t>
      </w:r>
      <w:proofErr w:type="spellStart"/>
      <w:r w:rsidRPr="00BB0DDF">
        <w:rPr>
          <w:rFonts w:ascii="Times New Roman" w:hAnsi="Times New Roman"/>
          <w:shd w:val="clear" w:color="auto" w:fill="FFFFFF"/>
        </w:rPr>
        <w:t>širdies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raumuo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gauna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nepakankamai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BB0DDF">
        <w:rPr>
          <w:rFonts w:ascii="Times New Roman" w:hAnsi="Times New Roman"/>
          <w:shd w:val="clear" w:color="auto" w:fill="FFFFFF"/>
        </w:rPr>
        <w:t>deguonies</w:t>
      </w:r>
      <w:proofErr w:type="spellEnd"/>
      <w:r w:rsidRPr="00BB0DDF">
        <w:rPr>
          <w:rFonts w:ascii="Times New Roman" w:hAnsi="Times New Roman"/>
          <w:shd w:val="clear" w:color="auto" w:fill="FFFFFF"/>
        </w:rPr>
        <w:t>)</w:t>
      </w:r>
      <w:r w:rsidRPr="008C0B39">
        <w:rPr>
          <w:rFonts w:ascii="Times New Roman" w:hAnsi="Times New Roman"/>
          <w:iCs/>
        </w:rPr>
        <w:t>;</w:t>
      </w:r>
    </w:p>
    <w:p w:rsidR="00881011" w:rsidRPr="00BE4286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BE4286">
        <w:rPr>
          <w:rFonts w:ascii="Times New Roman" w:hAnsi="Times New Roman"/>
          <w:iCs/>
        </w:rPr>
        <w:t>laikini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smegenų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sutrikimai</w:t>
      </w:r>
      <w:proofErr w:type="spellEnd"/>
      <w:r w:rsidRPr="00BE4286">
        <w:rPr>
          <w:rFonts w:ascii="Times New Roman" w:hAnsi="Times New Roman"/>
          <w:iCs/>
        </w:rPr>
        <w:t xml:space="preserve"> (</w:t>
      </w:r>
      <w:proofErr w:type="spellStart"/>
      <w:r w:rsidRPr="00BE4286">
        <w:rPr>
          <w:rFonts w:ascii="Times New Roman" w:hAnsi="Times New Roman"/>
          <w:iCs/>
        </w:rPr>
        <w:t>encefalopatija</w:t>
      </w:r>
      <w:proofErr w:type="spellEnd"/>
      <w:r w:rsidRPr="00BE4286">
        <w:rPr>
          <w:rFonts w:ascii="Times New Roman" w:hAnsi="Times New Roman"/>
          <w:iCs/>
        </w:rPr>
        <w:t xml:space="preserve">), </w:t>
      </w:r>
      <w:proofErr w:type="spellStart"/>
      <w:r w:rsidRPr="00BE4286">
        <w:rPr>
          <w:rFonts w:ascii="Times New Roman" w:hAnsi="Times New Roman"/>
          <w:iCs/>
        </w:rPr>
        <w:t>įskaitant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sumišimo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būseną</w:t>
      </w:r>
      <w:proofErr w:type="spellEnd"/>
      <w:r w:rsidRPr="00BE4286">
        <w:rPr>
          <w:rFonts w:ascii="Times New Roman" w:hAnsi="Times New Roman"/>
          <w:iCs/>
        </w:rPr>
        <w:t xml:space="preserve">, </w:t>
      </w:r>
      <w:proofErr w:type="spellStart"/>
      <w:r w:rsidRPr="00BE4286">
        <w:rPr>
          <w:rFonts w:ascii="Times New Roman" w:hAnsi="Times New Roman"/>
          <w:iCs/>
        </w:rPr>
        <w:t>atminties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netekimą</w:t>
      </w:r>
      <w:proofErr w:type="spellEnd"/>
      <w:r w:rsidRPr="00BE4286">
        <w:rPr>
          <w:rFonts w:ascii="Times New Roman" w:hAnsi="Times New Roman"/>
          <w:iCs/>
        </w:rPr>
        <w:t xml:space="preserve">, </w:t>
      </w:r>
      <w:proofErr w:type="spellStart"/>
      <w:r w:rsidRPr="00BE4286">
        <w:rPr>
          <w:rFonts w:ascii="Times New Roman" w:hAnsi="Times New Roman"/>
          <w:iCs/>
        </w:rPr>
        <w:t>haliucinacijas</w:t>
      </w:r>
      <w:proofErr w:type="spellEnd"/>
      <w:r>
        <w:rPr>
          <w:rFonts w:ascii="Times New Roman" w:hAnsi="Times New Roman"/>
          <w:iCs/>
        </w:rPr>
        <w:t>,</w:t>
      </w:r>
      <w:r w:rsidRPr="00BE4286">
        <w:rPr>
          <w:rFonts w:ascii="Times New Roman" w:hAnsi="Times New Roman"/>
          <w:iCs/>
        </w:rPr>
        <w:t xml:space="preserve"> </w:t>
      </w:r>
      <w:proofErr w:type="spellStart"/>
      <w:r w:rsidRPr="00BE4286">
        <w:rPr>
          <w:rFonts w:ascii="Times New Roman" w:hAnsi="Times New Roman"/>
          <w:iCs/>
        </w:rPr>
        <w:t>judėjimo</w:t>
      </w:r>
      <w:proofErr w:type="spellEnd"/>
      <w:r w:rsidRPr="00BE4286"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netekimą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raumenų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silpnumą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trumpalaikį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kalbos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sutrikimą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tarimo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sutrikimus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tokius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kaip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užsikirtimą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kalbant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mikčiojimą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sukeltus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nervinio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defekto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vienos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krypties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judėjimo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netekimą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negalėjimą</w:t>
      </w:r>
      <w:proofErr w:type="spellEnd"/>
      <w:r>
        <w:rPr>
          <w:rFonts w:ascii="Times New Roman" w:hAnsi="Times New Roman"/>
          <w:iCs/>
        </w:rPr>
        <w:t xml:space="preserve"> (</w:t>
      </w:r>
      <w:proofErr w:type="spellStart"/>
      <w:r>
        <w:rPr>
          <w:rFonts w:ascii="Times New Roman" w:hAnsi="Times New Roman"/>
          <w:iCs/>
        </w:rPr>
        <w:t>ar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sutrikusį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gebėjimą</w:t>
      </w:r>
      <w:proofErr w:type="spellEnd"/>
      <w:r>
        <w:rPr>
          <w:rFonts w:ascii="Times New Roman" w:hAnsi="Times New Roman"/>
          <w:iCs/>
        </w:rPr>
        <w:t xml:space="preserve">) </w:t>
      </w:r>
      <w:proofErr w:type="spellStart"/>
      <w:r>
        <w:rPr>
          <w:rFonts w:ascii="Times New Roman" w:hAnsi="Times New Roman"/>
          <w:iCs/>
        </w:rPr>
        <w:t>suprasti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kalbą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ar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kalbėti</w:t>
      </w:r>
      <w:proofErr w:type="spellEnd"/>
      <w:r w:rsidRPr="00BE4286">
        <w:rPr>
          <w:rFonts w:ascii="Times New Roman" w:hAnsi="Times New Roman"/>
          <w:iCs/>
        </w:rPr>
        <w:t>;</w:t>
      </w:r>
    </w:p>
    <w:p w:rsidR="00881011" w:rsidRPr="00BB0DDF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 w:rsidRPr="00BE4286">
        <w:rPr>
          <w:rFonts w:ascii="Times New Roman" w:hAnsi="Times New Roman"/>
          <w:iCs/>
        </w:rPr>
        <w:t>traukuliai</w:t>
      </w:r>
      <w:proofErr w:type="spellEnd"/>
      <w:r w:rsidRPr="00BE4286">
        <w:rPr>
          <w:rFonts w:ascii="Times New Roman" w:hAnsi="Times New Roman"/>
          <w:iCs/>
        </w:rPr>
        <w:t>;</w:t>
      </w:r>
    </w:p>
    <w:p w:rsidR="00881011" w:rsidRPr="00BE4286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r>
        <w:rPr>
          <w:rFonts w:ascii="Times New Roman" w:hAnsi="Times New Roman"/>
          <w:iCs/>
        </w:rPr>
        <w:t>padidėjęs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kreatinino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kiekis</w:t>
      </w:r>
      <w:proofErr w:type="spellEnd"/>
      <w:r>
        <w:rPr>
          <w:rFonts w:ascii="Times New Roman" w:hAnsi="Times New Roman"/>
          <w:iCs/>
        </w:rPr>
        <w:t xml:space="preserve"> (</w:t>
      </w:r>
      <w:proofErr w:type="spellStart"/>
      <w:r>
        <w:rPr>
          <w:rFonts w:ascii="Times New Roman" w:hAnsi="Times New Roman"/>
          <w:iCs/>
        </w:rPr>
        <w:t>Jūsų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inkstų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funkcija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sutrikusi</w:t>
      </w:r>
      <w:proofErr w:type="spellEnd"/>
      <w:r>
        <w:rPr>
          <w:rFonts w:ascii="Times New Roman" w:hAnsi="Times New Roman"/>
          <w:iCs/>
        </w:rPr>
        <w:t>)</w:t>
      </w:r>
      <w:r w:rsidRPr="008C0B39">
        <w:rPr>
          <w:rFonts w:ascii="Times New Roman" w:hAnsi="Times New Roman"/>
          <w:noProof/>
        </w:rPr>
        <w:t>;</w:t>
      </w:r>
    </w:p>
    <w:p w:rsidR="00881011" w:rsidRPr="00BE4286" w:rsidRDefault="00881011" w:rsidP="006404F8">
      <w:pPr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apsinuodijimas jodu (jodizmas).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B0DDF" w:rsidRDefault="00881011" w:rsidP="00881011">
      <w:pPr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BB0DDF">
        <w:rPr>
          <w:rFonts w:ascii="Times New Roman" w:hAnsi="Times New Roman"/>
          <w:u w:val="single"/>
        </w:rPr>
        <w:t>Pavartojus</w:t>
      </w:r>
      <w:proofErr w:type="spellEnd"/>
      <w:r w:rsidRPr="00BB0DDF">
        <w:rPr>
          <w:rFonts w:ascii="Times New Roman" w:hAnsi="Times New Roman"/>
          <w:u w:val="single"/>
        </w:rPr>
        <w:t xml:space="preserve"> į </w:t>
      </w:r>
      <w:proofErr w:type="spellStart"/>
      <w:r w:rsidRPr="00BB0DDF">
        <w:rPr>
          <w:rFonts w:ascii="Times New Roman" w:hAnsi="Times New Roman"/>
          <w:u w:val="single"/>
        </w:rPr>
        <w:t>stuburą</w:t>
      </w:r>
      <w:proofErr w:type="spellEnd"/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i/>
          <w:noProof/>
        </w:rPr>
        <w:t xml:space="preserve">Nedažni </w:t>
      </w:r>
      <w:r w:rsidRPr="00BE4286">
        <w:rPr>
          <w:rFonts w:ascii="Times New Roman" w:hAnsi="Times New Roman"/>
          <w:noProof/>
        </w:rPr>
        <w:t>(pasireiškia rečiau kaip 1 iš 100 pacientų)</w:t>
      </w:r>
    </w:p>
    <w:p w:rsidR="00881011" w:rsidRPr="00BE4286" w:rsidRDefault="00881011" w:rsidP="006404F8">
      <w:pPr>
        <w:numPr>
          <w:ilvl w:val="0"/>
          <w:numId w:val="16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galvos skausmas (</w:t>
      </w:r>
      <w:proofErr w:type="spellStart"/>
      <w:r w:rsidRPr="00BE4286">
        <w:rPr>
          <w:rFonts w:ascii="Times New Roman" w:hAnsi="Times New Roman"/>
        </w:rPr>
        <w:t>gali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būti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stiprus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ir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tęstis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kelias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valandas</w:t>
      </w:r>
      <w:proofErr w:type="spellEnd"/>
      <w:r w:rsidRPr="00BE4286">
        <w:rPr>
          <w:rFonts w:ascii="Times New Roman" w:hAnsi="Times New Roman"/>
        </w:rPr>
        <w:t>);</w:t>
      </w:r>
    </w:p>
    <w:p w:rsidR="00881011" w:rsidRPr="00BE4286" w:rsidRDefault="00881011" w:rsidP="006404F8">
      <w:pPr>
        <w:numPr>
          <w:ilvl w:val="0"/>
          <w:numId w:val="16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proofErr w:type="gramStart"/>
      <w:r w:rsidRPr="00BE4286">
        <w:rPr>
          <w:rFonts w:ascii="Times New Roman" w:hAnsi="Times New Roman"/>
        </w:rPr>
        <w:t>vėmimas</w:t>
      </w:r>
      <w:proofErr w:type="spellEnd"/>
      <w:proofErr w:type="gramEnd"/>
      <w:r w:rsidRPr="00BE4286">
        <w:rPr>
          <w:rFonts w:ascii="Times New Roman" w:hAnsi="Times New Roman"/>
        </w:rPr>
        <w:t>.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u w:val="single"/>
        </w:rPr>
      </w:pPr>
      <w:proofErr w:type="spellStart"/>
      <w:r w:rsidRPr="00BE4286">
        <w:rPr>
          <w:rFonts w:ascii="Times New Roman" w:hAnsi="Times New Roman"/>
          <w:i/>
        </w:rPr>
        <w:t>Dažnis</w:t>
      </w:r>
      <w:proofErr w:type="spellEnd"/>
      <w:r w:rsidRPr="00BE4286">
        <w:rPr>
          <w:rFonts w:ascii="Times New Roman" w:hAnsi="Times New Roman"/>
          <w:i/>
        </w:rPr>
        <w:t xml:space="preserve"> </w:t>
      </w:r>
      <w:proofErr w:type="spellStart"/>
      <w:r w:rsidRPr="00BE4286">
        <w:rPr>
          <w:rFonts w:ascii="Times New Roman" w:hAnsi="Times New Roman"/>
          <w:i/>
        </w:rPr>
        <w:t>nežinomas</w:t>
      </w:r>
      <w:proofErr w:type="spellEnd"/>
      <w:r w:rsidRPr="00BE4286">
        <w:rPr>
          <w:rFonts w:ascii="Times New Roman" w:hAnsi="Times New Roman"/>
          <w:i/>
        </w:rPr>
        <w:t>:</w:t>
      </w:r>
      <w:r w:rsidRPr="00BE4286">
        <w:rPr>
          <w:rFonts w:ascii="Times New Roman" w:hAnsi="Times New Roman"/>
        </w:rPr>
        <w:t xml:space="preserve"> (</w:t>
      </w:r>
      <w:proofErr w:type="spellStart"/>
      <w:r w:rsidRPr="00BE4286">
        <w:rPr>
          <w:rFonts w:ascii="Times New Roman" w:hAnsi="Times New Roman"/>
        </w:rPr>
        <w:t>negali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būti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apskaičiuotas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pagal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turimus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duomenis</w:t>
      </w:r>
      <w:proofErr w:type="spellEnd"/>
      <w:r w:rsidRPr="00BE4286">
        <w:rPr>
          <w:rFonts w:ascii="Times New Roman" w:hAnsi="Times New Roman"/>
        </w:rPr>
        <w:t>)</w:t>
      </w:r>
    </w:p>
    <w:p w:rsidR="00881011" w:rsidRPr="00BE4286" w:rsidRDefault="00881011" w:rsidP="006404F8">
      <w:pPr>
        <w:numPr>
          <w:ilvl w:val="0"/>
          <w:numId w:val="17"/>
        </w:numPr>
        <w:spacing w:after="0" w:line="240" w:lineRule="auto"/>
        <w:ind w:right="-2"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svaigulys;</w:t>
      </w:r>
    </w:p>
    <w:p w:rsidR="00881011" w:rsidRPr="00BE4286" w:rsidRDefault="00881011" w:rsidP="006404F8">
      <w:pPr>
        <w:numPr>
          <w:ilvl w:val="0"/>
          <w:numId w:val="17"/>
        </w:numPr>
        <w:spacing w:after="0" w:line="240" w:lineRule="auto"/>
        <w:ind w:right="-2"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pykinimas;</w:t>
      </w:r>
    </w:p>
    <w:p w:rsidR="00881011" w:rsidRPr="00BE4286" w:rsidRDefault="00881011" w:rsidP="006404F8">
      <w:pPr>
        <w:numPr>
          <w:ilvl w:val="0"/>
          <w:numId w:val="17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drebulys;</w:t>
      </w:r>
    </w:p>
    <w:p w:rsidR="00881011" w:rsidRPr="00BE4286" w:rsidRDefault="00881011" w:rsidP="006404F8">
      <w:pPr>
        <w:numPr>
          <w:ilvl w:val="0"/>
          <w:numId w:val="17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skausmas (injekcijos suleidimo vietoje);</w:t>
      </w:r>
    </w:p>
    <w:p w:rsidR="00881011" w:rsidRPr="00BE4286" w:rsidRDefault="00881011" w:rsidP="006404F8">
      <w:pPr>
        <w:numPr>
          <w:ilvl w:val="0"/>
          <w:numId w:val="17"/>
        </w:numPr>
        <w:spacing w:after="0" w:line="240" w:lineRule="auto"/>
        <w:ind w:right="-2"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alerginės (padidėjusio jautrumo) reakcijos (simptomus žr. anksčiau „</w:t>
      </w:r>
      <w:r w:rsidRPr="00BE4286">
        <w:rPr>
          <w:rFonts w:ascii="Times New Roman" w:hAnsi="Times New Roman"/>
          <w:i/>
          <w:noProof/>
        </w:rPr>
        <w:t>Alerginės reakcijos“</w:t>
      </w:r>
      <w:r w:rsidRPr="00BE4286">
        <w:rPr>
          <w:rFonts w:ascii="Times New Roman" w:hAnsi="Times New Roman"/>
          <w:noProof/>
        </w:rPr>
        <w:t>);</w:t>
      </w:r>
    </w:p>
    <w:p w:rsidR="00881011" w:rsidRPr="00BE4286" w:rsidRDefault="00881011" w:rsidP="006404F8">
      <w:pPr>
        <w:numPr>
          <w:ilvl w:val="0"/>
          <w:numId w:val="17"/>
        </w:numPr>
        <w:spacing w:after="0" w:line="240" w:lineRule="auto"/>
        <w:ind w:right="-2"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 xml:space="preserve">laikini smegenų sutrikimai (encefalopatija), įskaitant sumišimo būseną, atminties netekimą, haliucinacijas ir judėjimo </w:t>
      </w:r>
      <w:proofErr w:type="spellStart"/>
      <w:r>
        <w:rPr>
          <w:rFonts w:ascii="Times New Roman" w:hAnsi="Times New Roman"/>
          <w:iCs/>
        </w:rPr>
        <w:t>netekimą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raumenų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silpnumą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trumpalaikį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kalbos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sutrikimą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tarimo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sutrikimus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tokius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kaip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užsikirtimą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kalbant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mikčiojimą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sukeltus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nervinio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defekto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vienos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krypties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judėjimo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netekimą</w:t>
      </w:r>
      <w:proofErr w:type="spellEnd"/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negalėjimą</w:t>
      </w:r>
      <w:proofErr w:type="spellEnd"/>
      <w:r>
        <w:rPr>
          <w:rFonts w:ascii="Times New Roman" w:hAnsi="Times New Roman"/>
          <w:iCs/>
        </w:rPr>
        <w:t xml:space="preserve"> (</w:t>
      </w:r>
      <w:proofErr w:type="spellStart"/>
      <w:r>
        <w:rPr>
          <w:rFonts w:ascii="Times New Roman" w:hAnsi="Times New Roman"/>
          <w:iCs/>
        </w:rPr>
        <w:t>ar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sutrikusį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gebėjimą</w:t>
      </w:r>
      <w:proofErr w:type="spellEnd"/>
      <w:r>
        <w:rPr>
          <w:rFonts w:ascii="Times New Roman" w:hAnsi="Times New Roman"/>
          <w:iCs/>
        </w:rPr>
        <w:t xml:space="preserve">) </w:t>
      </w:r>
      <w:proofErr w:type="spellStart"/>
      <w:r>
        <w:rPr>
          <w:rFonts w:ascii="Times New Roman" w:hAnsi="Times New Roman"/>
          <w:iCs/>
        </w:rPr>
        <w:t>suprasti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kalbą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ar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kalbėti</w:t>
      </w:r>
      <w:proofErr w:type="spellEnd"/>
      <w:r w:rsidRPr="00BE4286">
        <w:rPr>
          <w:rFonts w:ascii="Times New Roman" w:hAnsi="Times New Roman"/>
          <w:noProof/>
        </w:rPr>
        <w:t>;</w:t>
      </w:r>
    </w:p>
    <w:p w:rsidR="00881011" w:rsidRPr="00BE4286" w:rsidRDefault="00881011" w:rsidP="006404F8">
      <w:pPr>
        <w:numPr>
          <w:ilvl w:val="0"/>
          <w:numId w:val="17"/>
        </w:numPr>
        <w:spacing w:after="0" w:line="240" w:lineRule="auto"/>
        <w:ind w:right="-2"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raumenų spazmas.</w:t>
      </w:r>
    </w:p>
    <w:p w:rsidR="00881011" w:rsidRPr="00BE4286" w:rsidRDefault="00881011" w:rsidP="00881011">
      <w:p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B0DDF" w:rsidRDefault="00881011" w:rsidP="00881011">
      <w:pPr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BB0DDF">
        <w:rPr>
          <w:rFonts w:ascii="Times New Roman" w:hAnsi="Times New Roman"/>
          <w:u w:val="single"/>
        </w:rPr>
        <w:t>Pavartojus</w:t>
      </w:r>
      <w:proofErr w:type="spellEnd"/>
      <w:r w:rsidRPr="00BB0DDF">
        <w:rPr>
          <w:rFonts w:ascii="Times New Roman" w:hAnsi="Times New Roman"/>
          <w:u w:val="single"/>
        </w:rPr>
        <w:t xml:space="preserve"> į </w:t>
      </w:r>
      <w:proofErr w:type="spellStart"/>
      <w:r w:rsidRPr="00BB0DDF">
        <w:rPr>
          <w:rFonts w:ascii="Times New Roman" w:hAnsi="Times New Roman"/>
          <w:u w:val="single"/>
        </w:rPr>
        <w:t>kūno</w:t>
      </w:r>
      <w:proofErr w:type="spellEnd"/>
      <w:r w:rsidRPr="00BB0DDF">
        <w:rPr>
          <w:rFonts w:ascii="Times New Roman" w:hAnsi="Times New Roman"/>
          <w:u w:val="single"/>
        </w:rPr>
        <w:t xml:space="preserve"> </w:t>
      </w:r>
      <w:proofErr w:type="spellStart"/>
      <w:r w:rsidRPr="00BB0DDF">
        <w:rPr>
          <w:rFonts w:ascii="Times New Roman" w:hAnsi="Times New Roman"/>
          <w:u w:val="single"/>
        </w:rPr>
        <w:t>ertmes</w:t>
      </w:r>
      <w:proofErr w:type="spellEnd"/>
      <w:r w:rsidRPr="00BB0DDF">
        <w:rPr>
          <w:rFonts w:ascii="Times New Roman" w:hAnsi="Times New Roman"/>
          <w:u w:val="single"/>
        </w:rPr>
        <w:t xml:space="preserve"> (</w:t>
      </w:r>
      <w:proofErr w:type="spellStart"/>
      <w:r w:rsidRPr="00BB0DDF">
        <w:rPr>
          <w:rFonts w:ascii="Times New Roman" w:hAnsi="Times New Roman"/>
          <w:u w:val="single"/>
        </w:rPr>
        <w:t>tokias</w:t>
      </w:r>
      <w:proofErr w:type="spellEnd"/>
      <w:r w:rsidRPr="00BB0DDF">
        <w:rPr>
          <w:rFonts w:ascii="Times New Roman" w:hAnsi="Times New Roman"/>
          <w:u w:val="single"/>
        </w:rPr>
        <w:t xml:space="preserve"> </w:t>
      </w:r>
      <w:proofErr w:type="spellStart"/>
      <w:r w:rsidRPr="00BB0DDF">
        <w:rPr>
          <w:rFonts w:ascii="Times New Roman" w:hAnsi="Times New Roman"/>
          <w:u w:val="single"/>
        </w:rPr>
        <w:t>kaip</w:t>
      </w:r>
      <w:proofErr w:type="spellEnd"/>
      <w:r w:rsidRPr="00BB0DDF">
        <w:rPr>
          <w:rFonts w:ascii="Times New Roman" w:hAnsi="Times New Roman"/>
          <w:u w:val="single"/>
        </w:rPr>
        <w:t xml:space="preserve"> </w:t>
      </w:r>
      <w:proofErr w:type="spellStart"/>
      <w:r w:rsidRPr="00BB0DDF">
        <w:rPr>
          <w:rFonts w:ascii="Times New Roman" w:hAnsi="Times New Roman"/>
          <w:u w:val="single"/>
        </w:rPr>
        <w:t>gimdą</w:t>
      </w:r>
      <w:proofErr w:type="spellEnd"/>
      <w:r w:rsidRPr="00BB0DDF">
        <w:rPr>
          <w:rFonts w:ascii="Times New Roman" w:hAnsi="Times New Roman"/>
          <w:u w:val="single"/>
        </w:rPr>
        <w:t xml:space="preserve"> </w:t>
      </w:r>
      <w:proofErr w:type="spellStart"/>
      <w:r w:rsidRPr="00BB0DDF">
        <w:rPr>
          <w:rFonts w:ascii="Times New Roman" w:hAnsi="Times New Roman"/>
          <w:u w:val="single"/>
        </w:rPr>
        <w:t>ir</w:t>
      </w:r>
      <w:proofErr w:type="spellEnd"/>
      <w:r w:rsidRPr="00BB0DDF">
        <w:rPr>
          <w:rFonts w:ascii="Times New Roman" w:hAnsi="Times New Roman"/>
          <w:u w:val="single"/>
        </w:rPr>
        <w:t xml:space="preserve"> </w:t>
      </w:r>
      <w:proofErr w:type="spellStart"/>
      <w:r w:rsidRPr="00BB0DDF">
        <w:rPr>
          <w:rFonts w:ascii="Times New Roman" w:hAnsi="Times New Roman"/>
          <w:u w:val="single"/>
        </w:rPr>
        <w:t>kiaušintakius</w:t>
      </w:r>
      <w:proofErr w:type="spellEnd"/>
      <w:r w:rsidRPr="00BB0DDF">
        <w:rPr>
          <w:rFonts w:ascii="Times New Roman" w:hAnsi="Times New Roman"/>
          <w:u w:val="single"/>
        </w:rPr>
        <w:t>)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i/>
          <w:noProof/>
        </w:rPr>
        <w:t xml:space="preserve">Labai dažni </w:t>
      </w:r>
      <w:r w:rsidRPr="00BE4286">
        <w:rPr>
          <w:rFonts w:ascii="Times New Roman" w:hAnsi="Times New Roman"/>
          <w:noProof/>
        </w:rPr>
        <w:t>(pasireiškia daugiau kaip 1 iš 10 pacientų)</w:t>
      </w:r>
    </w:p>
    <w:p w:rsidR="00881011" w:rsidRPr="00BE4286" w:rsidRDefault="00881011" w:rsidP="006404F8">
      <w:pPr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skausmas pilvo srityje;</w:t>
      </w:r>
    </w:p>
    <w:p w:rsidR="00881011" w:rsidRPr="00BE4286" w:rsidRDefault="00881011" w:rsidP="006404F8">
      <w:pPr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kraujavimas iš makšties.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</w:rPr>
      </w:pPr>
      <w:proofErr w:type="spellStart"/>
      <w:r w:rsidRPr="00BE4286">
        <w:rPr>
          <w:rFonts w:ascii="Times New Roman" w:hAnsi="Times New Roman"/>
          <w:i/>
        </w:rPr>
        <w:lastRenderedPageBreak/>
        <w:t>Dažni</w:t>
      </w:r>
      <w:proofErr w:type="spellEnd"/>
      <w:r w:rsidRPr="00BE4286">
        <w:rPr>
          <w:rFonts w:ascii="Times New Roman" w:hAnsi="Times New Roman"/>
          <w:i/>
        </w:rPr>
        <w:t>:</w:t>
      </w:r>
      <w:r w:rsidRPr="00BE4286">
        <w:rPr>
          <w:rFonts w:ascii="Times New Roman" w:hAnsi="Times New Roman"/>
          <w:noProof/>
        </w:rPr>
        <w:t xml:space="preserve"> (pasireiškia rečiau kaip 1 iš 10 pacientų)</w:t>
      </w:r>
    </w:p>
    <w:p w:rsidR="00881011" w:rsidRPr="00BE4286" w:rsidRDefault="00881011" w:rsidP="006404F8">
      <w:pPr>
        <w:keepNext/>
        <w:numPr>
          <w:ilvl w:val="0"/>
          <w:numId w:val="18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galvos skausmas;</w:t>
      </w:r>
    </w:p>
    <w:p w:rsidR="00881011" w:rsidRPr="00BE4286" w:rsidRDefault="00881011" w:rsidP="006404F8">
      <w:pPr>
        <w:numPr>
          <w:ilvl w:val="0"/>
          <w:numId w:val="18"/>
        </w:numPr>
        <w:spacing w:after="0" w:line="240" w:lineRule="auto"/>
        <w:ind w:right="-2"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pykinimas;</w:t>
      </w:r>
    </w:p>
    <w:p w:rsidR="00881011" w:rsidRPr="00BE4286" w:rsidRDefault="00881011" w:rsidP="006404F8">
      <w:pPr>
        <w:numPr>
          <w:ilvl w:val="0"/>
          <w:numId w:val="18"/>
        </w:numPr>
        <w:spacing w:after="0" w:line="240" w:lineRule="auto"/>
        <w:ind w:right="-2"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karščiavimas.</w:t>
      </w:r>
    </w:p>
    <w:p w:rsidR="00881011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</w:rPr>
      </w:pPr>
    </w:p>
    <w:p w:rsidR="00881011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i/>
          <w:noProof/>
        </w:rPr>
        <w:t xml:space="preserve">Nedažni </w:t>
      </w:r>
      <w:r w:rsidRPr="00BE4286">
        <w:rPr>
          <w:rFonts w:ascii="Times New Roman" w:hAnsi="Times New Roman"/>
          <w:noProof/>
        </w:rPr>
        <w:t>(pasireiškia rečiau kaip 1 iš 100 pacientų)</w:t>
      </w:r>
    </w:p>
    <w:p w:rsidR="00881011" w:rsidRDefault="00881011" w:rsidP="006404F8">
      <w:pPr>
        <w:numPr>
          <w:ilvl w:val="0"/>
          <w:numId w:val="22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vėmimas.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u w:val="single"/>
        </w:rPr>
      </w:pPr>
      <w:proofErr w:type="spellStart"/>
      <w:r w:rsidRPr="00BE4286">
        <w:rPr>
          <w:rFonts w:ascii="Times New Roman" w:hAnsi="Times New Roman"/>
          <w:i/>
        </w:rPr>
        <w:t>Dažnis</w:t>
      </w:r>
      <w:proofErr w:type="spellEnd"/>
      <w:r w:rsidRPr="00BE4286">
        <w:rPr>
          <w:rFonts w:ascii="Times New Roman" w:hAnsi="Times New Roman"/>
          <w:i/>
        </w:rPr>
        <w:t xml:space="preserve"> </w:t>
      </w:r>
      <w:proofErr w:type="spellStart"/>
      <w:r w:rsidRPr="00BE4286">
        <w:rPr>
          <w:rFonts w:ascii="Times New Roman" w:hAnsi="Times New Roman"/>
          <w:i/>
        </w:rPr>
        <w:t>nežinomas</w:t>
      </w:r>
      <w:proofErr w:type="spellEnd"/>
      <w:r w:rsidRPr="00BE4286">
        <w:rPr>
          <w:rFonts w:ascii="Times New Roman" w:hAnsi="Times New Roman"/>
          <w:i/>
        </w:rPr>
        <w:t>:</w:t>
      </w:r>
      <w:r w:rsidRPr="00BE4286">
        <w:rPr>
          <w:rFonts w:ascii="Times New Roman" w:hAnsi="Times New Roman"/>
        </w:rPr>
        <w:t xml:space="preserve"> (</w:t>
      </w:r>
      <w:proofErr w:type="spellStart"/>
      <w:r w:rsidRPr="00BE4286">
        <w:rPr>
          <w:rFonts w:ascii="Times New Roman" w:hAnsi="Times New Roman"/>
        </w:rPr>
        <w:t>negali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būti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apskaičiuotas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pagal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turimus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duomenis</w:t>
      </w:r>
      <w:proofErr w:type="spellEnd"/>
      <w:r w:rsidRPr="00BE4286">
        <w:rPr>
          <w:rFonts w:ascii="Times New Roman" w:hAnsi="Times New Roman"/>
        </w:rPr>
        <w:t>)</w:t>
      </w:r>
    </w:p>
    <w:p w:rsidR="00881011" w:rsidRPr="00BE4286" w:rsidRDefault="00881011" w:rsidP="006404F8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hAnsi="Times New Roman"/>
          <w:i/>
          <w:noProof/>
        </w:rPr>
      </w:pPr>
      <w:r w:rsidRPr="00BE4286">
        <w:rPr>
          <w:rFonts w:ascii="Times New Roman" w:hAnsi="Times New Roman"/>
          <w:noProof/>
        </w:rPr>
        <w:t>drebulys;</w:t>
      </w:r>
    </w:p>
    <w:p w:rsidR="00881011" w:rsidRPr="00BE4286" w:rsidRDefault="00881011" w:rsidP="006404F8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hAnsi="Times New Roman"/>
          <w:i/>
          <w:noProof/>
        </w:rPr>
      </w:pPr>
      <w:r w:rsidRPr="00BE4286">
        <w:rPr>
          <w:rFonts w:ascii="Times New Roman" w:hAnsi="Times New Roman"/>
          <w:noProof/>
        </w:rPr>
        <w:t>vietinės reakcijos (injekcijos suleidimo vietoje);</w:t>
      </w:r>
    </w:p>
    <w:p w:rsidR="00881011" w:rsidRPr="00BE4286" w:rsidRDefault="00881011" w:rsidP="006404F8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hAnsi="Times New Roman"/>
          <w:i/>
          <w:noProof/>
        </w:rPr>
      </w:pPr>
      <w:r w:rsidRPr="00BE4286">
        <w:rPr>
          <w:rFonts w:ascii="Times New Roman" w:hAnsi="Times New Roman"/>
          <w:noProof/>
        </w:rPr>
        <w:t>alerginės reakcijos (simptomus žr. anksčiau</w:t>
      </w:r>
      <w:r w:rsidRPr="00BE4286" w:rsidDel="00EB3311">
        <w:rPr>
          <w:rFonts w:ascii="Times New Roman" w:hAnsi="Times New Roman"/>
          <w:noProof/>
        </w:rPr>
        <w:t xml:space="preserve"> </w:t>
      </w:r>
      <w:r w:rsidRPr="00BE4286">
        <w:rPr>
          <w:rFonts w:ascii="Times New Roman" w:hAnsi="Times New Roman"/>
          <w:noProof/>
        </w:rPr>
        <w:t>„</w:t>
      </w:r>
      <w:r w:rsidRPr="00BE4286">
        <w:rPr>
          <w:rFonts w:ascii="Times New Roman" w:hAnsi="Times New Roman"/>
          <w:i/>
          <w:noProof/>
        </w:rPr>
        <w:t>Alerginės reakcijos“</w:t>
      </w:r>
      <w:r w:rsidRPr="00BE4286">
        <w:rPr>
          <w:rFonts w:ascii="Times New Roman" w:hAnsi="Times New Roman"/>
          <w:noProof/>
        </w:rPr>
        <w:t>).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B0DDF" w:rsidRDefault="00881011" w:rsidP="00881011">
      <w:pPr>
        <w:spacing w:after="0" w:line="240" w:lineRule="auto"/>
        <w:rPr>
          <w:rFonts w:ascii="Times New Roman" w:hAnsi="Times New Roman"/>
          <w:noProof/>
          <w:u w:val="single"/>
        </w:rPr>
      </w:pPr>
      <w:r w:rsidRPr="00BB0DDF">
        <w:rPr>
          <w:rFonts w:ascii="Times New Roman" w:hAnsi="Times New Roman"/>
          <w:noProof/>
          <w:u w:val="single"/>
        </w:rPr>
        <w:t>Pavartojus į sąnarius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BE4286">
        <w:rPr>
          <w:rFonts w:ascii="Times New Roman" w:hAnsi="Times New Roman"/>
          <w:i/>
          <w:noProof/>
        </w:rPr>
        <w:t>Dažni:</w:t>
      </w:r>
      <w:r w:rsidRPr="00BE4286">
        <w:rPr>
          <w:rFonts w:ascii="Times New Roman" w:hAnsi="Times New Roman"/>
          <w:noProof/>
        </w:rPr>
        <w:t xml:space="preserve"> (pasireiškia rečiau</w:t>
      </w:r>
      <w:r w:rsidRPr="00BE4286">
        <w:rPr>
          <w:rFonts w:ascii="Times New Roman" w:hAnsi="Times New Roman"/>
          <w:i/>
          <w:noProof/>
        </w:rPr>
        <w:t xml:space="preserve"> </w:t>
      </w:r>
      <w:r w:rsidRPr="00BE4286">
        <w:rPr>
          <w:rFonts w:ascii="Times New Roman" w:hAnsi="Times New Roman"/>
          <w:noProof/>
        </w:rPr>
        <w:t>kaip 1 iš 10 pacientų)</w:t>
      </w:r>
    </w:p>
    <w:p w:rsidR="00881011" w:rsidRPr="00BE4286" w:rsidRDefault="00881011" w:rsidP="006404F8">
      <w:pPr>
        <w:numPr>
          <w:ilvl w:val="0"/>
          <w:numId w:val="17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skausmas injekcijos suleidimo vietoje.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  <w:i/>
        </w:rPr>
        <w:t>Dažnis</w:t>
      </w:r>
      <w:proofErr w:type="spellEnd"/>
      <w:r w:rsidRPr="00BE4286">
        <w:rPr>
          <w:rFonts w:ascii="Times New Roman" w:hAnsi="Times New Roman"/>
          <w:i/>
        </w:rPr>
        <w:t xml:space="preserve"> </w:t>
      </w:r>
      <w:proofErr w:type="spellStart"/>
      <w:r w:rsidRPr="00BE4286">
        <w:rPr>
          <w:rFonts w:ascii="Times New Roman" w:hAnsi="Times New Roman"/>
          <w:i/>
        </w:rPr>
        <w:t>nežinomas</w:t>
      </w:r>
      <w:proofErr w:type="spellEnd"/>
      <w:r w:rsidRPr="00BE4286">
        <w:rPr>
          <w:rFonts w:ascii="Times New Roman" w:hAnsi="Times New Roman"/>
          <w:i/>
        </w:rPr>
        <w:t>:</w:t>
      </w:r>
      <w:r w:rsidRPr="00BE4286">
        <w:rPr>
          <w:rFonts w:ascii="Times New Roman" w:hAnsi="Times New Roman"/>
        </w:rPr>
        <w:t xml:space="preserve"> (</w:t>
      </w:r>
      <w:proofErr w:type="spellStart"/>
      <w:r w:rsidRPr="00BE4286">
        <w:rPr>
          <w:rFonts w:ascii="Times New Roman" w:hAnsi="Times New Roman"/>
        </w:rPr>
        <w:t>negali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būti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apskaičiuotas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pagal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turimus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duomenis</w:t>
      </w:r>
      <w:proofErr w:type="spellEnd"/>
      <w:r w:rsidRPr="00BE4286">
        <w:rPr>
          <w:rFonts w:ascii="Times New Roman" w:hAnsi="Times New Roman"/>
        </w:rPr>
        <w:t>)</w:t>
      </w:r>
    </w:p>
    <w:p w:rsidR="00881011" w:rsidRPr="00BE4286" w:rsidRDefault="00881011" w:rsidP="006404F8">
      <w:pPr>
        <w:numPr>
          <w:ilvl w:val="0"/>
          <w:numId w:val="18"/>
        </w:numPr>
        <w:spacing w:after="0" w:line="240" w:lineRule="auto"/>
        <w:ind w:right="-2" w:hanging="72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drebulys</w:t>
      </w:r>
      <w:proofErr w:type="spellEnd"/>
      <w:r w:rsidRPr="00BE4286">
        <w:rPr>
          <w:rFonts w:ascii="Times New Roman" w:hAnsi="Times New Roman"/>
        </w:rPr>
        <w:t>;</w:t>
      </w:r>
    </w:p>
    <w:p w:rsidR="00881011" w:rsidRPr="00BE4286" w:rsidRDefault="00881011" w:rsidP="006404F8">
      <w:pPr>
        <w:numPr>
          <w:ilvl w:val="0"/>
          <w:numId w:val="18"/>
        </w:numPr>
        <w:spacing w:after="0" w:line="240" w:lineRule="auto"/>
        <w:ind w:right="-2" w:hanging="720"/>
        <w:rPr>
          <w:rFonts w:ascii="Times New Roman" w:hAnsi="Times New Roman"/>
        </w:rPr>
      </w:pPr>
      <w:r w:rsidRPr="00BE4286">
        <w:rPr>
          <w:rFonts w:ascii="Times New Roman" w:hAnsi="Times New Roman"/>
          <w:noProof/>
        </w:rPr>
        <w:t>alerginės reakcijos (simptomus žr. anksčiau</w:t>
      </w:r>
      <w:r w:rsidRPr="00BE4286" w:rsidDel="00EB3311">
        <w:rPr>
          <w:rFonts w:ascii="Times New Roman" w:hAnsi="Times New Roman"/>
          <w:noProof/>
        </w:rPr>
        <w:t xml:space="preserve"> </w:t>
      </w:r>
      <w:r w:rsidRPr="00BE4286">
        <w:rPr>
          <w:rFonts w:ascii="Times New Roman" w:hAnsi="Times New Roman"/>
          <w:noProof/>
        </w:rPr>
        <w:t>„</w:t>
      </w:r>
      <w:r w:rsidRPr="00BE4286">
        <w:rPr>
          <w:rFonts w:ascii="Times New Roman" w:hAnsi="Times New Roman"/>
          <w:i/>
          <w:noProof/>
        </w:rPr>
        <w:t>Alerginės reakcijos“</w:t>
      </w:r>
      <w:r w:rsidRPr="00BE4286">
        <w:rPr>
          <w:rFonts w:ascii="Times New Roman" w:hAnsi="Times New Roman"/>
          <w:noProof/>
        </w:rPr>
        <w:t>).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B0DDF" w:rsidRDefault="00881011" w:rsidP="00881011">
      <w:pPr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BB0DDF">
        <w:rPr>
          <w:rFonts w:ascii="Times New Roman" w:hAnsi="Times New Roman"/>
          <w:u w:val="single"/>
        </w:rPr>
        <w:t>Išgėrus</w:t>
      </w:r>
      <w:proofErr w:type="spellEnd"/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proofErr w:type="spellStart"/>
      <w:r w:rsidRPr="00BE4286">
        <w:rPr>
          <w:rFonts w:ascii="Times New Roman" w:hAnsi="Times New Roman"/>
          <w:i/>
        </w:rPr>
        <w:t>Dažni</w:t>
      </w:r>
      <w:proofErr w:type="spellEnd"/>
      <w:r w:rsidRPr="00BE4286">
        <w:rPr>
          <w:rFonts w:ascii="Times New Roman" w:hAnsi="Times New Roman"/>
          <w:i/>
        </w:rPr>
        <w:t>:</w:t>
      </w:r>
      <w:r w:rsidRPr="00BE4286">
        <w:rPr>
          <w:rFonts w:ascii="Times New Roman" w:hAnsi="Times New Roman"/>
          <w:noProof/>
        </w:rPr>
        <w:t xml:space="preserve"> (pasireiškia rečiau kaip 1 iš 10 pacientų)</w:t>
      </w:r>
    </w:p>
    <w:p w:rsidR="00881011" w:rsidRPr="00BE4286" w:rsidRDefault="00881011" w:rsidP="006404F8">
      <w:pPr>
        <w:numPr>
          <w:ilvl w:val="0"/>
          <w:numId w:val="17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bCs/>
          <w:noProof/>
        </w:rPr>
        <w:t>viduriavimas;</w:t>
      </w:r>
    </w:p>
    <w:p w:rsidR="00881011" w:rsidRPr="00BE4286" w:rsidRDefault="00881011" w:rsidP="006404F8">
      <w:pPr>
        <w:numPr>
          <w:ilvl w:val="0"/>
          <w:numId w:val="17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bCs/>
          <w:noProof/>
        </w:rPr>
        <w:t>pykinimas;</w:t>
      </w:r>
    </w:p>
    <w:p w:rsidR="00881011" w:rsidRPr="00BE4286" w:rsidRDefault="00881011" w:rsidP="006404F8">
      <w:pPr>
        <w:numPr>
          <w:ilvl w:val="0"/>
          <w:numId w:val="17"/>
        </w:numPr>
        <w:spacing w:after="0" w:line="240" w:lineRule="auto"/>
        <w:ind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bCs/>
          <w:noProof/>
        </w:rPr>
        <w:t>skausmas pilvo srityje.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i/>
          <w:noProof/>
        </w:rPr>
        <w:t xml:space="preserve">Nedažni </w:t>
      </w:r>
      <w:r w:rsidRPr="00BE4286">
        <w:rPr>
          <w:rFonts w:ascii="Times New Roman" w:hAnsi="Times New Roman"/>
          <w:noProof/>
        </w:rPr>
        <w:t>(pasireiškia rečiau kaip 1 iš 100 pacientų)</w:t>
      </w:r>
    </w:p>
    <w:p w:rsidR="00881011" w:rsidRPr="00BE4286" w:rsidRDefault="00881011" w:rsidP="006404F8">
      <w:pPr>
        <w:numPr>
          <w:ilvl w:val="0"/>
          <w:numId w:val="16"/>
        </w:numPr>
        <w:spacing w:after="0" w:line="240" w:lineRule="auto"/>
        <w:ind w:hanging="720"/>
        <w:rPr>
          <w:rFonts w:ascii="Times New Roman" w:hAnsi="Times New Roman"/>
          <w:noProof/>
        </w:rPr>
      </w:pPr>
      <w:proofErr w:type="spellStart"/>
      <w:proofErr w:type="gramStart"/>
      <w:r w:rsidRPr="00BE4286">
        <w:rPr>
          <w:rFonts w:ascii="Times New Roman" w:hAnsi="Times New Roman"/>
        </w:rPr>
        <w:t>vėmimas</w:t>
      </w:r>
      <w:proofErr w:type="spellEnd"/>
      <w:proofErr w:type="gramEnd"/>
      <w:r w:rsidRPr="00BE4286">
        <w:rPr>
          <w:rFonts w:ascii="Times New Roman" w:hAnsi="Times New Roman"/>
        </w:rPr>
        <w:t>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  <w:i/>
        </w:rPr>
        <w:t>Dažnis</w:t>
      </w:r>
      <w:proofErr w:type="spellEnd"/>
      <w:r w:rsidRPr="00BE4286">
        <w:rPr>
          <w:rFonts w:ascii="Times New Roman" w:hAnsi="Times New Roman"/>
          <w:i/>
        </w:rPr>
        <w:t xml:space="preserve"> </w:t>
      </w:r>
      <w:proofErr w:type="spellStart"/>
      <w:r w:rsidRPr="00BE4286">
        <w:rPr>
          <w:rFonts w:ascii="Times New Roman" w:hAnsi="Times New Roman"/>
          <w:i/>
        </w:rPr>
        <w:t>nežinomas</w:t>
      </w:r>
      <w:proofErr w:type="spellEnd"/>
      <w:r w:rsidRPr="00BE4286">
        <w:rPr>
          <w:rFonts w:ascii="Times New Roman" w:hAnsi="Times New Roman"/>
          <w:i/>
        </w:rPr>
        <w:t>:</w:t>
      </w:r>
      <w:r w:rsidRPr="00BE4286">
        <w:rPr>
          <w:rFonts w:ascii="Times New Roman" w:hAnsi="Times New Roman"/>
        </w:rPr>
        <w:t xml:space="preserve"> (</w:t>
      </w:r>
      <w:proofErr w:type="spellStart"/>
      <w:r w:rsidRPr="00BE4286">
        <w:rPr>
          <w:rFonts w:ascii="Times New Roman" w:hAnsi="Times New Roman"/>
        </w:rPr>
        <w:t>negali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būti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apskaičiuotas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pagal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turimus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duomenis</w:t>
      </w:r>
      <w:proofErr w:type="spellEnd"/>
      <w:r w:rsidRPr="00BE4286">
        <w:rPr>
          <w:rFonts w:ascii="Times New Roman" w:hAnsi="Times New Roman"/>
        </w:rPr>
        <w:t>)</w:t>
      </w:r>
    </w:p>
    <w:p w:rsidR="00881011" w:rsidRPr="00BE4286" w:rsidRDefault="00881011" w:rsidP="006404F8">
      <w:pPr>
        <w:numPr>
          <w:ilvl w:val="0"/>
          <w:numId w:val="16"/>
        </w:numPr>
        <w:spacing w:after="0" w:line="240" w:lineRule="auto"/>
        <w:ind w:right="-2" w:hanging="720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drebulys</w:t>
      </w:r>
      <w:proofErr w:type="spellEnd"/>
      <w:r w:rsidRPr="00BE4286">
        <w:rPr>
          <w:rFonts w:ascii="Times New Roman" w:hAnsi="Times New Roman"/>
        </w:rPr>
        <w:t>;</w:t>
      </w:r>
    </w:p>
    <w:p w:rsidR="00881011" w:rsidRPr="00BE4286" w:rsidRDefault="00881011" w:rsidP="006404F8">
      <w:pPr>
        <w:numPr>
          <w:ilvl w:val="0"/>
          <w:numId w:val="16"/>
        </w:numPr>
        <w:spacing w:after="0" w:line="240" w:lineRule="auto"/>
        <w:ind w:right="-2" w:hanging="72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alerginės reakcijos (simptomus žr. anksčiau</w:t>
      </w:r>
      <w:r w:rsidRPr="00BE4286" w:rsidDel="00EB3311">
        <w:rPr>
          <w:rFonts w:ascii="Times New Roman" w:hAnsi="Times New Roman"/>
          <w:noProof/>
        </w:rPr>
        <w:t xml:space="preserve"> </w:t>
      </w:r>
      <w:r w:rsidRPr="00BE4286">
        <w:rPr>
          <w:rFonts w:ascii="Times New Roman" w:hAnsi="Times New Roman"/>
          <w:noProof/>
        </w:rPr>
        <w:t>„</w:t>
      </w:r>
      <w:r w:rsidRPr="00BE4286">
        <w:rPr>
          <w:rFonts w:ascii="Times New Roman" w:hAnsi="Times New Roman"/>
          <w:i/>
          <w:noProof/>
        </w:rPr>
        <w:t>Alerginės reakcijos“</w:t>
      </w:r>
      <w:r w:rsidRPr="00BE4286">
        <w:rPr>
          <w:rFonts w:ascii="Times New Roman" w:hAnsi="Times New Roman"/>
          <w:noProof/>
        </w:rPr>
        <w:t>).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b/>
        </w:rPr>
      </w:pPr>
      <w:r w:rsidRPr="00BE4286">
        <w:rPr>
          <w:rFonts w:ascii="Times New Roman" w:hAnsi="Times New Roman"/>
          <w:b/>
          <w:noProof/>
        </w:rPr>
        <w:t>Pranešimas apie šalutinį poveikį</w:t>
      </w:r>
    </w:p>
    <w:p w:rsidR="00881011" w:rsidRPr="00BE4286" w:rsidRDefault="00881011" w:rsidP="00881011">
      <w:pPr>
        <w:tabs>
          <w:tab w:val="left" w:pos="567"/>
        </w:tabs>
        <w:spacing w:after="0" w:line="260" w:lineRule="exact"/>
        <w:ind w:right="-449"/>
        <w:rPr>
          <w:rFonts w:ascii="Times New Roman" w:hAnsi="Times New Roman"/>
          <w:noProof/>
          <w:snapToGrid w:val="0"/>
          <w:szCs w:val="24"/>
        </w:rPr>
      </w:pPr>
      <w:proofErr w:type="spellStart"/>
      <w:r w:rsidRPr="00BE4286">
        <w:rPr>
          <w:rFonts w:ascii="Times New Roman" w:hAnsi="Times New Roman"/>
          <w:snapToGrid w:val="0"/>
          <w:szCs w:val="20"/>
        </w:rPr>
        <w:t>Jeigu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pasireiškė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šalutinis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poveikis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,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įskaitant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šiame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lapelyje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nenurodytą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,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pasakykite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gydytojui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.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Apie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šalutinį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poveikį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taip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pat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galite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pranešti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Valstybinei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vaistų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kontrolės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tarnybai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prie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Lietuvos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Respublikos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sveikatos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apsaugos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ministerijos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nemokamu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t</w:t>
      </w:r>
      <w:r w:rsidRPr="00BE4286">
        <w:rPr>
          <w:rFonts w:ascii="Times New Roman" w:hAnsi="Times New Roman"/>
          <w:snapToGrid w:val="0"/>
          <w:szCs w:val="20"/>
          <w:lang w:eastAsia="zh-CN"/>
        </w:rPr>
        <w:t>elefonu</w:t>
      </w:r>
      <w:proofErr w:type="spellEnd"/>
      <w:r w:rsidRPr="00BE4286">
        <w:rPr>
          <w:rFonts w:ascii="Times New Roman" w:hAnsi="Times New Roman"/>
          <w:snapToGrid w:val="0"/>
          <w:szCs w:val="20"/>
          <w:lang w:eastAsia="zh-CN"/>
        </w:rPr>
        <w:t xml:space="preserve"> 8 800 73568</w:t>
      </w:r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arba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užpildyti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interneto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svetainėje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hyperlink r:id="rId7" w:history="1">
        <w:r w:rsidRPr="00BE4286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www.vvkt.lt</w:t>
        </w:r>
      </w:hyperlink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esančią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formą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ir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pateikti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ją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Valstybinei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vaistų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kontrolės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tarnybai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prie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Lietuvos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Respublikos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sveikatos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apsaugos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ministerijos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vienu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iš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šių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būdų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: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raštu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(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adresu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Žirmūnų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g. 139A, LT-09120 Vilnius), </w:t>
      </w:r>
      <w:proofErr w:type="spellStart"/>
      <w:r w:rsidRPr="00BE4286">
        <w:rPr>
          <w:rFonts w:ascii="Times New Roman" w:hAnsi="Times New Roman"/>
          <w:snapToGrid w:val="0"/>
          <w:szCs w:val="20"/>
          <w:lang w:eastAsia="zh-CN"/>
        </w:rPr>
        <w:t>nemokamu</w:t>
      </w:r>
      <w:proofErr w:type="spellEnd"/>
      <w:r w:rsidRPr="00BE4286">
        <w:rPr>
          <w:rFonts w:ascii="Times New Roman" w:hAnsi="Times New Roman"/>
          <w:snapToGrid w:val="0"/>
          <w:szCs w:val="20"/>
          <w:lang w:eastAsia="zh-CN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fakso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numeriu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8 800 20131</w:t>
      </w:r>
      <w:r w:rsidRPr="00BE4286">
        <w:rPr>
          <w:rFonts w:ascii="Times New Roman" w:hAnsi="Times New Roman"/>
          <w:snapToGrid w:val="0"/>
          <w:szCs w:val="20"/>
          <w:lang w:eastAsia="zh-CN"/>
        </w:rPr>
        <w:t xml:space="preserve">, </w:t>
      </w:r>
      <w:r w:rsidRPr="00BE4286">
        <w:rPr>
          <w:rFonts w:ascii="Times New Roman" w:hAnsi="Times New Roman"/>
          <w:snapToGrid w:val="0"/>
          <w:szCs w:val="20"/>
        </w:rPr>
        <w:t xml:space="preserve">el.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paštu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hyperlink r:id="rId8" w:history="1">
        <w:r w:rsidRPr="00BE4286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BE4286">
        <w:rPr>
          <w:rFonts w:ascii="Times New Roman" w:hAnsi="Times New Roman"/>
          <w:snapToGrid w:val="0"/>
          <w:szCs w:val="20"/>
        </w:rPr>
        <w:t xml:space="preserve">,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taip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pat per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Valstybinės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vaistų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kontrolės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tarnybos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prie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Lietuvos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Respublikos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sveikatos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apsaugos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ministerijos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interneto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svetainę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(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adresu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hyperlink r:id="rId9" w:history="1">
        <w:r w:rsidRPr="00BE4286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http://www.vvkt.lt</w:t>
        </w:r>
      </w:hyperlink>
      <w:r w:rsidRPr="00BE4286">
        <w:rPr>
          <w:rFonts w:ascii="Times New Roman" w:hAnsi="Times New Roman"/>
          <w:snapToGrid w:val="0"/>
          <w:szCs w:val="20"/>
        </w:rPr>
        <w:t xml:space="preserve">).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Pranešdami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apie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šalutinį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poveikį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galite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mums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padėti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gauti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daugiau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informacijos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apie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šio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vaisto</w:t>
      </w:r>
      <w:proofErr w:type="spellEnd"/>
      <w:r w:rsidRPr="00BE4286">
        <w:rPr>
          <w:rFonts w:ascii="Times New Roman" w:hAnsi="Times New Roman"/>
          <w:snapToGrid w:val="0"/>
          <w:szCs w:val="20"/>
        </w:rPr>
        <w:t xml:space="preserve"> </w:t>
      </w:r>
      <w:proofErr w:type="spellStart"/>
      <w:r w:rsidRPr="00BE4286">
        <w:rPr>
          <w:rFonts w:ascii="Times New Roman" w:hAnsi="Times New Roman"/>
          <w:snapToGrid w:val="0"/>
          <w:szCs w:val="20"/>
        </w:rPr>
        <w:t>saugumą</w:t>
      </w:r>
      <w:proofErr w:type="spellEnd"/>
      <w:r w:rsidRPr="00BE4286">
        <w:rPr>
          <w:rFonts w:ascii="Times New Roman" w:hAnsi="Times New Roman"/>
          <w:snapToGrid w:val="0"/>
          <w:szCs w:val="20"/>
        </w:rPr>
        <w:t>.</w:t>
      </w:r>
    </w:p>
    <w:p w:rsidR="00881011" w:rsidRPr="00BE4286" w:rsidRDefault="00881011" w:rsidP="00881011">
      <w:pPr>
        <w:tabs>
          <w:tab w:val="left" w:pos="567"/>
        </w:tabs>
        <w:spacing w:after="0" w:line="260" w:lineRule="exact"/>
        <w:ind w:right="-449"/>
        <w:rPr>
          <w:rFonts w:ascii="Times New Roman" w:hAnsi="Times New Roman"/>
          <w:noProof/>
          <w:snapToGrid w:val="0"/>
          <w:szCs w:val="24"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b/>
          <w:bCs/>
          <w:noProof/>
        </w:rPr>
        <w:t>5.</w:t>
      </w:r>
      <w:r w:rsidRPr="00BE4286">
        <w:rPr>
          <w:rFonts w:ascii="Times New Roman" w:hAnsi="Times New Roman"/>
          <w:b/>
          <w:bCs/>
          <w:noProof/>
        </w:rPr>
        <w:tab/>
        <w:t>Kaip laikyti VISIPAQUE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Cs/>
          <w:noProof/>
        </w:rPr>
      </w:pPr>
      <w:r w:rsidRPr="00BE4286">
        <w:rPr>
          <w:rFonts w:ascii="Times New Roman" w:hAnsi="Times New Roman"/>
          <w:noProof/>
        </w:rPr>
        <w:t>Šį vaistą laikykite vaikams nepastebimoje ir nepasiekiamoje vietoje.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</w:rPr>
      </w:pPr>
      <w:r w:rsidRPr="00BE4286">
        <w:rPr>
          <w:rFonts w:ascii="Times New Roman" w:hAnsi="Times New Roman"/>
          <w:noProof/>
        </w:rPr>
        <w:t>Laikyti ne aukšt</w:t>
      </w:r>
      <w:r w:rsidR="004B0858">
        <w:rPr>
          <w:rFonts w:ascii="Times New Roman" w:hAnsi="Times New Roman"/>
          <w:noProof/>
        </w:rPr>
        <w:t>esnėje kaip 30 °C temperatūroje</w:t>
      </w:r>
      <w:r w:rsidRPr="00BE4286">
        <w:rPr>
          <w:rFonts w:ascii="Times New Roman" w:hAnsi="Times New Roman"/>
        </w:rPr>
        <w:t xml:space="preserve">, </w:t>
      </w:r>
      <w:proofErr w:type="spellStart"/>
      <w:r w:rsidRPr="00BE4286">
        <w:rPr>
          <w:rFonts w:ascii="Times New Roman" w:hAnsi="Times New Roman"/>
        </w:rPr>
        <w:t>kad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vaistas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būtų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apsaugotas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nuo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šviesos</w:t>
      </w:r>
      <w:proofErr w:type="spellEnd"/>
      <w:r w:rsidRPr="00BE4286">
        <w:rPr>
          <w:rFonts w:ascii="Times New Roman" w:hAnsi="Times New Roman"/>
        </w:rPr>
        <w:t>.</w:t>
      </w:r>
    </w:p>
    <w:p w:rsidR="00881011" w:rsidRPr="00BE4286" w:rsidRDefault="005133DC" w:rsidP="00881011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VISIPAQUE 50 ml, 1</w:t>
      </w:r>
      <w:r w:rsidR="00D85FAC">
        <w:rPr>
          <w:rFonts w:ascii="Times New Roman" w:hAnsi="Times New Roman"/>
          <w:noProof/>
        </w:rPr>
        <w:t>00 ml</w:t>
      </w:r>
      <w:r w:rsidR="00E42EDA">
        <w:rPr>
          <w:rFonts w:ascii="Times New Roman" w:hAnsi="Times New Roman"/>
          <w:noProof/>
        </w:rPr>
        <w:t xml:space="preserve">, 200 ml </w:t>
      </w:r>
      <w:r w:rsidR="00D85FAC">
        <w:rPr>
          <w:rFonts w:ascii="Times New Roman" w:hAnsi="Times New Roman"/>
          <w:noProof/>
        </w:rPr>
        <w:t xml:space="preserve">bei </w:t>
      </w:r>
      <w:r w:rsidR="00881011" w:rsidRPr="00BE4286">
        <w:rPr>
          <w:rFonts w:ascii="Times New Roman" w:hAnsi="Times New Roman"/>
          <w:noProof/>
        </w:rPr>
        <w:t xml:space="preserve">500 ml tūrio PP </w:t>
      </w:r>
      <w:r w:rsidR="00881011">
        <w:rPr>
          <w:rFonts w:ascii="Times New Roman" w:hAnsi="Times New Roman"/>
          <w:noProof/>
        </w:rPr>
        <w:t>talpyklėse</w:t>
      </w:r>
      <w:r w:rsidR="00881011" w:rsidRPr="00BE4286">
        <w:rPr>
          <w:rFonts w:ascii="Times New Roman" w:hAnsi="Times New Roman"/>
          <w:noProof/>
        </w:rPr>
        <w:t xml:space="preserve"> iki vartojimo ne ilgiau kaip 1 mėnesį galima laikyti 37 </w:t>
      </w:r>
      <w:r w:rsidR="00881011" w:rsidRPr="00BE4286">
        <w:rPr>
          <w:rFonts w:ascii="Times New Roman" w:hAnsi="Times New Roman"/>
          <w:noProof/>
        </w:rPr>
        <w:sym w:font="Times New Roman" w:char="00B0"/>
      </w:r>
      <w:r w:rsidR="00881011" w:rsidRPr="00BE4286">
        <w:rPr>
          <w:rFonts w:ascii="Times New Roman" w:hAnsi="Times New Roman"/>
          <w:noProof/>
        </w:rPr>
        <w:t>C temperatūroje.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BE4286">
        <w:rPr>
          <w:rFonts w:ascii="Times New Roman" w:hAnsi="Times New Roman"/>
          <w:noProof/>
          <w:lang w:eastAsia="lt-LT"/>
        </w:rPr>
        <w:lastRenderedPageBreak/>
        <w:t>Ant kartono dėžutės</w:t>
      </w:r>
      <w:r w:rsidR="00BB412D">
        <w:rPr>
          <w:rFonts w:ascii="Times New Roman" w:hAnsi="Times New Roman"/>
          <w:noProof/>
          <w:lang w:eastAsia="lt-LT"/>
        </w:rPr>
        <w:t>, polipropileno talpyklės</w:t>
      </w:r>
      <w:r>
        <w:rPr>
          <w:rFonts w:ascii="Times New Roman" w:hAnsi="Times New Roman"/>
          <w:noProof/>
          <w:lang w:eastAsia="lt-LT"/>
        </w:rPr>
        <w:t xml:space="preserve"> </w:t>
      </w:r>
      <w:r w:rsidRPr="00BE4286">
        <w:rPr>
          <w:rFonts w:ascii="Times New Roman" w:hAnsi="Times New Roman"/>
          <w:noProof/>
          <w:lang w:eastAsia="lt-LT"/>
        </w:rPr>
        <w:t>po „Tinka iki“ nurodytam tinkamumo laikui pasibaigus, šio vaisto vartoti negalima. Vaistas tinkamas vartoti iki paskutinės nurodyto mėnesio dienos.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BE4286">
        <w:rPr>
          <w:rFonts w:ascii="Times New Roman" w:hAnsi="Times New Roman"/>
          <w:noProof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bCs/>
          <w:noProof/>
        </w:rPr>
      </w:pPr>
      <w:r w:rsidRPr="00BE4286">
        <w:rPr>
          <w:rFonts w:ascii="Times New Roman" w:hAnsi="Times New Roman"/>
          <w:b/>
          <w:bCs/>
          <w:noProof/>
        </w:rPr>
        <w:t>6.</w:t>
      </w:r>
      <w:r w:rsidRPr="00BE4286">
        <w:rPr>
          <w:rFonts w:ascii="Times New Roman" w:hAnsi="Times New Roman"/>
          <w:b/>
          <w:bCs/>
          <w:noProof/>
        </w:rPr>
        <w:tab/>
        <w:t>Pakuotės turinys ir kita informacija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u w:val="single"/>
        </w:rPr>
      </w:pPr>
      <w:r w:rsidRPr="00BE4286">
        <w:rPr>
          <w:rFonts w:ascii="Times New Roman" w:hAnsi="Times New Roman"/>
          <w:b/>
          <w:bCs/>
          <w:caps/>
          <w:noProof/>
        </w:rPr>
        <w:t>VISIPAQUE</w:t>
      </w:r>
      <w:r w:rsidRPr="00BE4286">
        <w:rPr>
          <w:rFonts w:ascii="Times New Roman" w:hAnsi="Times New Roman"/>
          <w:b/>
          <w:bCs/>
          <w:noProof/>
        </w:rPr>
        <w:t xml:space="preserve"> sudėtis</w:t>
      </w:r>
    </w:p>
    <w:p w:rsidR="00881011" w:rsidRPr="00BE4286" w:rsidRDefault="00881011" w:rsidP="006404F8">
      <w:pPr>
        <w:numPr>
          <w:ilvl w:val="0"/>
          <w:numId w:val="4"/>
        </w:numPr>
        <w:spacing w:after="0" w:line="240" w:lineRule="auto"/>
        <w:ind w:left="567" w:right="-2" w:hanging="567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Veiklioji medžiaga yra jodiksanolis.</w:t>
      </w:r>
    </w:p>
    <w:p w:rsidR="00881011" w:rsidRPr="00BE4286" w:rsidRDefault="00881011" w:rsidP="00881011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/>
          <w:lang w:eastAsia="lt-LT"/>
        </w:rPr>
      </w:pPr>
      <w:r w:rsidRPr="00BE4286">
        <w:rPr>
          <w:rFonts w:ascii="Times New Roman" w:hAnsi="Times New Roman"/>
          <w:lang w:eastAsia="lt-LT"/>
        </w:rPr>
        <w:t xml:space="preserve">VISIPAQUE 652 mg/ml </w:t>
      </w:r>
      <w:proofErr w:type="spellStart"/>
      <w:r w:rsidRPr="00BE4286">
        <w:rPr>
          <w:rFonts w:ascii="Times New Roman" w:hAnsi="Times New Roman"/>
          <w:lang w:eastAsia="lt-LT"/>
        </w:rPr>
        <w:t>injekcinis</w:t>
      </w:r>
      <w:proofErr w:type="spellEnd"/>
      <w:r w:rsidRPr="00BE4286">
        <w:rPr>
          <w:rFonts w:ascii="Times New Roman" w:hAnsi="Times New Roman"/>
          <w:lang w:eastAsia="lt-LT"/>
        </w:rPr>
        <w:t xml:space="preserve"> </w:t>
      </w:r>
      <w:proofErr w:type="spellStart"/>
      <w:r w:rsidRPr="00BE4286">
        <w:rPr>
          <w:rFonts w:ascii="Times New Roman" w:hAnsi="Times New Roman"/>
          <w:lang w:eastAsia="lt-LT"/>
        </w:rPr>
        <w:t>tirpalas</w:t>
      </w:r>
      <w:proofErr w:type="spellEnd"/>
      <w:r w:rsidRPr="00BE4286">
        <w:rPr>
          <w:rFonts w:ascii="Times New Roman" w:hAnsi="Times New Roman"/>
          <w:lang w:eastAsia="lt-LT"/>
        </w:rPr>
        <w:t xml:space="preserve">: 1 ml </w:t>
      </w:r>
      <w:r w:rsidRPr="00BE4286">
        <w:rPr>
          <w:rFonts w:ascii="Times New Roman" w:hAnsi="Times New Roman"/>
          <w:noProof/>
          <w:lang w:eastAsia="lt-LT"/>
        </w:rPr>
        <w:t xml:space="preserve">injekcinio tirpalo </w:t>
      </w:r>
      <w:proofErr w:type="spellStart"/>
      <w:r w:rsidRPr="00BE4286">
        <w:rPr>
          <w:rFonts w:ascii="Times New Roman" w:hAnsi="Times New Roman"/>
          <w:lang w:eastAsia="lt-LT"/>
        </w:rPr>
        <w:t>yra</w:t>
      </w:r>
      <w:proofErr w:type="spellEnd"/>
      <w:r w:rsidRPr="00BE4286">
        <w:rPr>
          <w:rFonts w:ascii="Times New Roman" w:hAnsi="Times New Roman"/>
          <w:lang w:eastAsia="lt-LT"/>
        </w:rPr>
        <w:t xml:space="preserve"> 652 mg </w:t>
      </w:r>
      <w:r w:rsidRPr="00BE4286">
        <w:rPr>
          <w:rFonts w:ascii="Times New Roman" w:hAnsi="Times New Roman"/>
          <w:noProof/>
          <w:lang w:eastAsia="lt-LT"/>
        </w:rPr>
        <w:t>jodiksanolio</w:t>
      </w:r>
      <w:r w:rsidRPr="00BE4286">
        <w:rPr>
          <w:rFonts w:ascii="Times New Roman" w:hAnsi="Times New Roman"/>
          <w:lang w:eastAsia="lt-LT"/>
        </w:rPr>
        <w:t xml:space="preserve"> (</w:t>
      </w:r>
      <w:proofErr w:type="spellStart"/>
      <w:r w:rsidRPr="00BE4286">
        <w:rPr>
          <w:rFonts w:ascii="Times New Roman" w:hAnsi="Times New Roman"/>
          <w:lang w:eastAsia="lt-LT"/>
        </w:rPr>
        <w:t>atitinka</w:t>
      </w:r>
      <w:proofErr w:type="spellEnd"/>
      <w:r w:rsidRPr="00BE4286">
        <w:rPr>
          <w:rFonts w:ascii="Times New Roman" w:hAnsi="Times New Roman"/>
          <w:lang w:eastAsia="lt-LT"/>
        </w:rPr>
        <w:t xml:space="preserve"> 320 mg </w:t>
      </w:r>
      <w:proofErr w:type="spellStart"/>
      <w:r w:rsidRPr="00BE4286">
        <w:rPr>
          <w:rFonts w:ascii="Times New Roman" w:hAnsi="Times New Roman"/>
          <w:lang w:eastAsia="lt-LT"/>
        </w:rPr>
        <w:t>jodo</w:t>
      </w:r>
      <w:proofErr w:type="spellEnd"/>
      <w:r w:rsidRPr="00BE4286">
        <w:rPr>
          <w:rFonts w:ascii="Times New Roman" w:hAnsi="Times New Roman"/>
          <w:lang w:eastAsia="lt-LT"/>
        </w:rPr>
        <w:t>).</w:t>
      </w:r>
    </w:p>
    <w:p w:rsidR="00881011" w:rsidRPr="00BE4286" w:rsidRDefault="00881011" w:rsidP="00881011">
      <w:pPr>
        <w:spacing w:after="0" w:line="240" w:lineRule="auto"/>
        <w:ind w:left="630" w:hanging="585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-</w:t>
      </w:r>
      <w:r w:rsidRPr="00BE4286">
        <w:rPr>
          <w:rFonts w:ascii="Times New Roman" w:hAnsi="Times New Roman"/>
          <w:noProof/>
        </w:rPr>
        <w:tab/>
        <w:t xml:space="preserve">Pagalbinės medžiagos yra trometamolis, natrio chloridas, kalcio chloridas dihidratas, natrio-kalcio edetatas, </w:t>
      </w:r>
      <w:proofErr w:type="spellStart"/>
      <w:r w:rsidRPr="005A3FD4">
        <w:rPr>
          <w:rFonts w:ascii="Times New Roman" w:hAnsi="Times New Roman"/>
        </w:rPr>
        <w:t>vandenilio</w:t>
      </w:r>
      <w:proofErr w:type="spellEnd"/>
      <w:r w:rsidRPr="005A3FD4">
        <w:rPr>
          <w:rFonts w:ascii="Times New Roman" w:hAnsi="Times New Roman"/>
        </w:rPr>
        <w:t xml:space="preserve"> </w:t>
      </w:r>
      <w:proofErr w:type="spellStart"/>
      <w:r w:rsidRPr="005A3FD4">
        <w:rPr>
          <w:rFonts w:ascii="Times New Roman" w:hAnsi="Times New Roman"/>
        </w:rPr>
        <w:t>chlorido</w:t>
      </w:r>
      <w:proofErr w:type="spellEnd"/>
      <w:r w:rsidRPr="005A3FD4">
        <w:rPr>
          <w:rFonts w:ascii="Times New Roman" w:hAnsi="Times New Roman"/>
        </w:rPr>
        <w:t xml:space="preserve"> </w:t>
      </w:r>
      <w:proofErr w:type="spellStart"/>
      <w:r w:rsidRPr="005A3FD4">
        <w:rPr>
          <w:rFonts w:ascii="Times New Roman" w:hAnsi="Times New Roman"/>
        </w:rPr>
        <w:t>rūgštis</w:t>
      </w:r>
      <w:proofErr w:type="spellEnd"/>
      <w:r w:rsidRPr="005A3FD4">
        <w:rPr>
          <w:rFonts w:ascii="Times New Roman" w:hAnsi="Times New Roman"/>
        </w:rPr>
        <w:t xml:space="preserve">, </w:t>
      </w:r>
      <w:proofErr w:type="spellStart"/>
      <w:r w:rsidRPr="005A3FD4">
        <w:rPr>
          <w:rFonts w:ascii="Times New Roman" w:hAnsi="Times New Roman"/>
        </w:rPr>
        <w:t>koncentruota</w:t>
      </w:r>
      <w:proofErr w:type="spellEnd"/>
      <w:r w:rsidRPr="00DA2304" w:rsidDel="00710D30">
        <w:rPr>
          <w:rFonts w:ascii="Times New Roman" w:hAnsi="Times New Roman"/>
          <w:noProof/>
        </w:rPr>
        <w:t xml:space="preserve"> </w:t>
      </w:r>
      <w:r w:rsidRPr="00DA2304">
        <w:rPr>
          <w:rFonts w:ascii="Times New Roman" w:hAnsi="Times New Roman"/>
          <w:noProof/>
        </w:rPr>
        <w:t xml:space="preserve">(pH reguliuoti), </w:t>
      </w:r>
      <w:r w:rsidRPr="00BE4286">
        <w:rPr>
          <w:rFonts w:ascii="Times New Roman" w:hAnsi="Times New Roman"/>
          <w:noProof/>
        </w:rPr>
        <w:t xml:space="preserve">injekcinis vanduo. </w:t>
      </w:r>
    </w:p>
    <w:p w:rsidR="00881011" w:rsidRPr="00BE4286" w:rsidRDefault="00881011" w:rsidP="00881011">
      <w:p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u w:val="single"/>
        </w:rPr>
      </w:pPr>
      <w:r w:rsidRPr="00BE4286">
        <w:rPr>
          <w:rFonts w:ascii="Times New Roman" w:hAnsi="Times New Roman"/>
          <w:b/>
          <w:bCs/>
          <w:caps/>
          <w:noProof/>
        </w:rPr>
        <w:t>VISIPAQUE</w:t>
      </w:r>
      <w:r w:rsidRPr="00BE4286">
        <w:rPr>
          <w:rFonts w:ascii="Times New Roman" w:hAnsi="Times New Roman"/>
          <w:b/>
          <w:bCs/>
          <w:noProof/>
        </w:rPr>
        <w:t xml:space="preserve"> išvaizda ir kiekis pakuotėje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VISIPAQUE yra skaidrus, bespalvis ar blyškiai gelsvas vandeninis tirpalas.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  <w:noProof/>
          <w:u w:val="single"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iCs/>
          <w:noProof/>
          <w:u w:val="single"/>
        </w:rPr>
      </w:pPr>
      <w:r w:rsidRPr="00BE4286">
        <w:rPr>
          <w:rFonts w:ascii="Times New Roman" w:hAnsi="Times New Roman"/>
          <w:iCs/>
          <w:noProof/>
          <w:u w:val="single"/>
        </w:rPr>
        <w:t xml:space="preserve">Polipropileno </w:t>
      </w:r>
      <w:r>
        <w:rPr>
          <w:rFonts w:ascii="Times New Roman" w:hAnsi="Times New Roman"/>
          <w:iCs/>
          <w:noProof/>
          <w:u w:val="single"/>
        </w:rPr>
        <w:t>talpyklės</w:t>
      </w:r>
    </w:p>
    <w:p w:rsidR="00881011" w:rsidRPr="00BE4286" w:rsidRDefault="00D85FAC" w:rsidP="00881011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50 ml</w:t>
      </w:r>
      <w:r w:rsidR="005133DC">
        <w:rPr>
          <w:rFonts w:ascii="Times New Roman" w:hAnsi="Times New Roman"/>
          <w:noProof/>
        </w:rPr>
        <w:t>, 1</w:t>
      </w:r>
      <w:r w:rsidR="00E42EDA">
        <w:rPr>
          <w:rFonts w:ascii="Times New Roman" w:hAnsi="Times New Roman"/>
          <w:noProof/>
        </w:rPr>
        <w:t xml:space="preserve">00 ml, 200 ml </w:t>
      </w:r>
      <w:r w:rsidR="00881011" w:rsidRPr="00BE4286">
        <w:rPr>
          <w:rFonts w:ascii="Times New Roman" w:hAnsi="Times New Roman"/>
          <w:noProof/>
        </w:rPr>
        <w:t xml:space="preserve">ir 500 ml tūrio PP </w:t>
      </w:r>
      <w:r w:rsidR="00E42EDA">
        <w:rPr>
          <w:rFonts w:ascii="Times New Roman" w:hAnsi="Times New Roman"/>
          <w:noProof/>
        </w:rPr>
        <w:t>talpykl</w:t>
      </w:r>
      <w:r w:rsidR="00E42EDA">
        <w:rPr>
          <w:rFonts w:ascii="Times New Roman" w:hAnsi="Times New Roman"/>
          <w:noProof/>
          <w:lang w:val="lt-LT"/>
        </w:rPr>
        <w:t>ės</w:t>
      </w:r>
      <w:r w:rsidR="00E42EDA">
        <w:rPr>
          <w:rFonts w:ascii="Times New Roman" w:hAnsi="Times New Roman"/>
          <w:noProof/>
        </w:rPr>
        <w:t>.</w:t>
      </w:r>
    </w:p>
    <w:p w:rsidR="00881011" w:rsidRPr="00BE4286" w:rsidRDefault="00881011" w:rsidP="00881011">
      <w:pPr>
        <w:tabs>
          <w:tab w:val="left" w:pos="2520"/>
        </w:tabs>
        <w:spacing w:after="0" w:line="240" w:lineRule="auto"/>
        <w:ind w:left="567" w:hanging="567"/>
        <w:rPr>
          <w:rFonts w:ascii="Times New Roman" w:hAnsi="Times New Roman"/>
          <w:noProof/>
          <w:u w:val="single"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  <w:u w:val="single"/>
        </w:rPr>
      </w:pPr>
      <w:r w:rsidRPr="00BE4286">
        <w:rPr>
          <w:rFonts w:ascii="Times New Roman" w:hAnsi="Times New Roman"/>
          <w:noProof/>
          <w:u w:val="single"/>
        </w:rPr>
        <w:t>VISIPAQUE pakuotės dydis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i/>
          <w:noProof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i/>
          <w:noProof/>
        </w:rPr>
      </w:pPr>
      <w:r w:rsidRPr="00BE4286">
        <w:rPr>
          <w:rFonts w:ascii="Times New Roman" w:hAnsi="Times New Roman"/>
          <w:i/>
          <w:noProof/>
        </w:rPr>
        <w:t xml:space="preserve">Polipropileno </w:t>
      </w:r>
      <w:r>
        <w:rPr>
          <w:rFonts w:ascii="Times New Roman" w:hAnsi="Times New Roman"/>
          <w:i/>
          <w:noProof/>
        </w:rPr>
        <w:t>talpyklės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 xml:space="preserve">10 </w:t>
      </w:r>
      <w:r>
        <w:rPr>
          <w:rFonts w:ascii="Times New Roman" w:hAnsi="Times New Roman"/>
          <w:noProof/>
        </w:rPr>
        <w:t>talpyklių</w:t>
      </w:r>
      <w:r w:rsidRPr="00BE4286">
        <w:rPr>
          <w:rFonts w:ascii="Times New Roman" w:hAnsi="Times New Roman"/>
          <w:noProof/>
        </w:rPr>
        <w:t>, kuriuose yra 50 ml</w:t>
      </w:r>
    </w:p>
    <w:p w:rsidR="00881011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 xml:space="preserve">10 </w:t>
      </w:r>
      <w:r>
        <w:rPr>
          <w:rFonts w:ascii="Times New Roman" w:hAnsi="Times New Roman"/>
          <w:noProof/>
        </w:rPr>
        <w:t>talpyklių</w:t>
      </w:r>
      <w:r w:rsidR="001E5C3F">
        <w:rPr>
          <w:rFonts w:ascii="Times New Roman" w:hAnsi="Times New Roman"/>
          <w:noProof/>
        </w:rPr>
        <w:t>, kuriuose yra 1</w:t>
      </w:r>
      <w:r w:rsidRPr="00BE4286">
        <w:rPr>
          <w:rFonts w:ascii="Times New Roman" w:hAnsi="Times New Roman"/>
          <w:noProof/>
        </w:rPr>
        <w:t>00 ml</w:t>
      </w:r>
    </w:p>
    <w:p w:rsidR="00E42EDA" w:rsidRPr="00BE4286" w:rsidRDefault="00E42EDA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 xml:space="preserve">10 </w:t>
      </w:r>
      <w:r>
        <w:rPr>
          <w:rFonts w:ascii="Times New Roman" w:hAnsi="Times New Roman"/>
          <w:noProof/>
        </w:rPr>
        <w:t>talpyklių, kuriuose yra 2</w:t>
      </w:r>
      <w:r w:rsidRPr="00BE4286">
        <w:rPr>
          <w:rFonts w:ascii="Times New Roman" w:hAnsi="Times New Roman"/>
          <w:noProof/>
        </w:rPr>
        <w:t>00 ml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 xml:space="preserve">6 </w:t>
      </w:r>
      <w:r>
        <w:rPr>
          <w:rFonts w:ascii="Times New Roman" w:hAnsi="Times New Roman"/>
          <w:noProof/>
        </w:rPr>
        <w:t>talpyklės</w:t>
      </w:r>
      <w:r w:rsidRPr="00BE4286">
        <w:rPr>
          <w:rFonts w:ascii="Times New Roman" w:hAnsi="Times New Roman"/>
          <w:noProof/>
        </w:rPr>
        <w:t>, kuriuose yra 500 ml</w:t>
      </w:r>
    </w:p>
    <w:p w:rsidR="00881011" w:rsidRPr="00BE4286" w:rsidRDefault="00881011" w:rsidP="00881011">
      <w:pPr>
        <w:tabs>
          <w:tab w:val="left" w:pos="2520"/>
        </w:tabs>
        <w:spacing w:after="0" w:line="240" w:lineRule="auto"/>
        <w:ind w:left="567" w:hanging="567"/>
        <w:rPr>
          <w:rFonts w:ascii="Times New Roman" w:hAnsi="Times New Roman"/>
          <w:noProof/>
          <w:u w:val="single"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proofErr w:type="spellStart"/>
      <w:r w:rsidRPr="00BE4286">
        <w:rPr>
          <w:rFonts w:ascii="Times New Roman" w:hAnsi="Times New Roman"/>
        </w:rPr>
        <w:t>Gali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būti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tiekiamos</w:t>
      </w:r>
      <w:proofErr w:type="spellEnd"/>
      <w:r w:rsidRPr="00BE4286">
        <w:rPr>
          <w:rFonts w:ascii="Times New Roman" w:hAnsi="Times New Roman"/>
        </w:rPr>
        <w:t xml:space="preserve"> ne </w:t>
      </w:r>
      <w:proofErr w:type="spellStart"/>
      <w:r w:rsidRPr="00BE4286">
        <w:rPr>
          <w:rFonts w:ascii="Times New Roman" w:hAnsi="Times New Roman"/>
        </w:rPr>
        <w:t>visų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dydžių</w:t>
      </w:r>
      <w:proofErr w:type="spellEnd"/>
      <w:r w:rsidRPr="00BE4286">
        <w:rPr>
          <w:rFonts w:ascii="Times New Roman" w:hAnsi="Times New Roman"/>
        </w:rPr>
        <w:t xml:space="preserve"> </w:t>
      </w:r>
      <w:proofErr w:type="spellStart"/>
      <w:r w:rsidRPr="00BE4286">
        <w:rPr>
          <w:rFonts w:ascii="Times New Roman" w:hAnsi="Times New Roman"/>
        </w:rPr>
        <w:t>pakuotės</w:t>
      </w:r>
      <w:proofErr w:type="spellEnd"/>
      <w:r w:rsidRPr="00BE4286">
        <w:rPr>
          <w:rFonts w:ascii="Times New Roman" w:hAnsi="Times New Roman"/>
        </w:rPr>
        <w:t>.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u w:val="single"/>
        </w:rPr>
      </w:pPr>
    </w:p>
    <w:p w:rsidR="00881011" w:rsidRDefault="00881011" w:rsidP="00881011">
      <w:pPr>
        <w:spacing w:after="0" w:line="240" w:lineRule="auto"/>
        <w:rPr>
          <w:rFonts w:ascii="Times New Roman" w:hAnsi="Times New Roman"/>
          <w:b/>
          <w:bCs/>
          <w:noProof/>
          <w:lang w:val="lt-LT"/>
        </w:rPr>
      </w:pPr>
      <w:r>
        <w:rPr>
          <w:rFonts w:ascii="Times New Roman" w:hAnsi="Times New Roman"/>
          <w:b/>
          <w:bCs/>
          <w:noProof/>
        </w:rPr>
        <w:t>Registruotojas</w:t>
      </w:r>
      <w:r w:rsidR="00D85FAC">
        <w:rPr>
          <w:rFonts w:ascii="Times New Roman" w:hAnsi="Times New Roman"/>
          <w:b/>
          <w:bCs/>
          <w:noProof/>
        </w:rPr>
        <w:t xml:space="preserve"> eksportuojan</w:t>
      </w:r>
      <w:r w:rsidR="00D85FAC">
        <w:rPr>
          <w:rFonts w:ascii="Times New Roman" w:hAnsi="Times New Roman"/>
          <w:b/>
          <w:bCs/>
          <w:noProof/>
          <w:lang w:val="lt-LT"/>
        </w:rPr>
        <w:t>čioje valstybėje:</w:t>
      </w:r>
    </w:p>
    <w:p w:rsidR="00D85FAC" w:rsidRPr="00D85FAC" w:rsidRDefault="00D85FAC" w:rsidP="00881011">
      <w:pPr>
        <w:spacing w:after="0" w:line="240" w:lineRule="auto"/>
        <w:rPr>
          <w:rFonts w:ascii="Times New Roman" w:hAnsi="Times New Roman"/>
          <w:b/>
          <w:bCs/>
          <w:noProof/>
          <w:lang w:val="lt-LT"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</w:rPr>
      </w:pPr>
      <w:r w:rsidRPr="00BE4286">
        <w:rPr>
          <w:rFonts w:ascii="Times New Roman" w:hAnsi="Times New Roman"/>
        </w:rPr>
        <w:t>GE Healthcare AS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Nycoveien 1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P.O.Box 4220 Nydalen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NO-0401 Oslo, Norvegija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bCs/>
          <w:noProof/>
        </w:rPr>
      </w:pPr>
      <w:r w:rsidRPr="00BE4286">
        <w:rPr>
          <w:rFonts w:ascii="Times New Roman" w:hAnsi="Times New Roman"/>
          <w:b/>
          <w:bCs/>
          <w:noProof/>
        </w:rPr>
        <w:t>Gamintoja</w:t>
      </w:r>
      <w:r>
        <w:rPr>
          <w:rFonts w:ascii="Times New Roman" w:hAnsi="Times New Roman"/>
          <w:b/>
          <w:bCs/>
          <w:noProof/>
        </w:rPr>
        <w:t>s</w:t>
      </w:r>
      <w:r w:rsidR="00D85FAC">
        <w:rPr>
          <w:rFonts w:ascii="Times New Roman" w:hAnsi="Times New Roman"/>
          <w:b/>
          <w:bCs/>
          <w:noProof/>
        </w:rPr>
        <w:t>:</w:t>
      </w:r>
    </w:p>
    <w:p w:rsidR="00881011" w:rsidRPr="00BE4286" w:rsidRDefault="00881011" w:rsidP="00881011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keepNext/>
        <w:spacing w:after="0" w:line="240" w:lineRule="auto"/>
        <w:rPr>
          <w:rFonts w:ascii="Times New Roman" w:hAnsi="Times New Roman"/>
        </w:rPr>
      </w:pPr>
      <w:r w:rsidRPr="00BE4286">
        <w:rPr>
          <w:rFonts w:ascii="Times New Roman" w:hAnsi="Times New Roman"/>
        </w:rPr>
        <w:t>GE Healthcare AS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Nycoveien 1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NO-04</w:t>
      </w:r>
      <w:r>
        <w:rPr>
          <w:rFonts w:ascii="Times New Roman" w:hAnsi="Times New Roman"/>
          <w:noProof/>
        </w:rPr>
        <w:t>85</w:t>
      </w:r>
      <w:r w:rsidRPr="00BE4286">
        <w:rPr>
          <w:rFonts w:ascii="Times New Roman" w:hAnsi="Times New Roman"/>
          <w:noProof/>
        </w:rPr>
        <w:t xml:space="preserve"> Oslo, Norvegija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noProof/>
        </w:rPr>
        <w:t>arba</w:t>
      </w: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</w:rPr>
      </w:pPr>
      <w:r w:rsidRPr="00BE4286">
        <w:rPr>
          <w:rFonts w:ascii="Times New Roman" w:hAnsi="Times New Roman"/>
        </w:rPr>
        <w:t>GE Healthcare Ireland</w:t>
      </w:r>
      <w:r>
        <w:rPr>
          <w:rFonts w:ascii="Times New Roman" w:hAnsi="Times New Roman"/>
        </w:rPr>
        <w:t xml:space="preserve"> Limited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</w:rPr>
      </w:pPr>
      <w:r w:rsidRPr="00BE4286">
        <w:rPr>
          <w:rFonts w:ascii="Times New Roman" w:hAnsi="Times New Roman"/>
        </w:rPr>
        <w:t>IDA Business Park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BE4286">
        <w:rPr>
          <w:rFonts w:ascii="Times New Roman" w:hAnsi="Times New Roman"/>
        </w:rPr>
        <w:t>Carrigtohill</w:t>
      </w:r>
      <w:proofErr w:type="spellEnd"/>
      <w:r w:rsidRPr="00BE4286">
        <w:rPr>
          <w:rFonts w:ascii="Times New Roman" w:hAnsi="Times New Roman"/>
        </w:rPr>
        <w:t xml:space="preserve"> Co.</w:t>
      </w:r>
    </w:p>
    <w:p w:rsidR="00881011" w:rsidRPr="00BE4286" w:rsidRDefault="00881011" w:rsidP="00881011">
      <w:pPr>
        <w:spacing w:after="0" w:line="240" w:lineRule="auto"/>
        <w:ind w:left="567" w:hanging="567"/>
        <w:rPr>
          <w:rFonts w:ascii="Times New Roman" w:hAnsi="Times New Roman"/>
        </w:rPr>
      </w:pPr>
      <w:r w:rsidRPr="00BE4286">
        <w:rPr>
          <w:rFonts w:ascii="Times New Roman" w:hAnsi="Times New Roman"/>
        </w:rPr>
        <w:t xml:space="preserve">Cork, </w:t>
      </w:r>
      <w:proofErr w:type="spellStart"/>
      <w:r w:rsidRPr="00BE4286">
        <w:rPr>
          <w:rFonts w:ascii="Times New Roman" w:hAnsi="Times New Roman"/>
        </w:rPr>
        <w:t>Airija</w:t>
      </w:r>
      <w:proofErr w:type="spellEnd"/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  <w:bCs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  <w:bCs/>
          <w:noProof/>
        </w:rPr>
      </w:pPr>
    </w:p>
    <w:p w:rsidR="00881011" w:rsidRPr="00BE4286" w:rsidRDefault="00881011" w:rsidP="00881011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noProof/>
        </w:rPr>
      </w:pPr>
      <w:r w:rsidRPr="00BE4286">
        <w:rPr>
          <w:rFonts w:ascii="Times New Roman" w:hAnsi="Times New Roman"/>
          <w:b/>
          <w:bCs/>
          <w:noProof/>
        </w:rPr>
        <w:t xml:space="preserve">Šis pakuotės lapelis paskutinį kartą peržiūrėtas </w:t>
      </w:r>
      <w:r>
        <w:rPr>
          <w:rFonts w:ascii="Times New Roman" w:hAnsi="Times New Roman"/>
          <w:b/>
          <w:bCs/>
          <w:noProof/>
        </w:rPr>
        <w:t>2019-</w:t>
      </w:r>
      <w:r w:rsidR="006D65F5">
        <w:rPr>
          <w:rFonts w:ascii="Times New Roman" w:hAnsi="Times New Roman"/>
          <w:b/>
          <w:bCs/>
          <w:noProof/>
        </w:rPr>
        <w:t>12-</w:t>
      </w:r>
      <w:r w:rsidR="00F724A1">
        <w:rPr>
          <w:rFonts w:ascii="Times New Roman" w:hAnsi="Times New Roman"/>
          <w:b/>
          <w:bCs/>
          <w:noProof/>
        </w:rPr>
        <w:t>09</w:t>
      </w:r>
      <w:bookmarkStart w:id="0" w:name="_GoBack"/>
      <w:bookmarkEnd w:id="0"/>
      <w:r>
        <w:rPr>
          <w:rFonts w:ascii="Times New Roman" w:hAnsi="Times New Roman"/>
          <w:b/>
          <w:bCs/>
          <w:noProof/>
        </w:rPr>
        <w:t>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881011" w:rsidRDefault="00881011" w:rsidP="00881011">
      <w:pPr>
        <w:spacing w:after="0" w:line="240" w:lineRule="auto"/>
        <w:rPr>
          <w:rFonts w:ascii="Times New Roman" w:eastAsia="SimSun" w:hAnsi="Times New Roman"/>
          <w:noProof/>
          <w:color w:val="0000FF"/>
          <w:u w:val="single"/>
          <w:lang w:eastAsia="lt-LT"/>
        </w:rPr>
      </w:pPr>
      <w:r w:rsidRPr="00BE4286">
        <w:rPr>
          <w:rFonts w:ascii="Times New Roman" w:hAnsi="Times New Roman"/>
          <w:noProof/>
          <w:lang w:eastAsia="lt-LT"/>
        </w:rPr>
        <w:lastRenderedPageBreak/>
        <w:t xml:space="preserve">Išsami informacija apie šį vaistą pateikiama Valstybinės vaistų kontrolės tarnybos prie Lietuvos Respublikos sveikatos apsaugos ministerijos tinklalapyje </w:t>
      </w:r>
      <w:hyperlink r:id="rId10" w:history="1">
        <w:r w:rsidRPr="00BE4286">
          <w:rPr>
            <w:rFonts w:ascii="Times New Roman" w:eastAsia="SimSun" w:hAnsi="Times New Roman"/>
            <w:noProof/>
            <w:color w:val="0000FF"/>
            <w:u w:val="single"/>
            <w:lang w:eastAsia="lt-LT"/>
          </w:rPr>
          <w:t>http://www.vvkt.lt/</w:t>
        </w:r>
      </w:hyperlink>
    </w:p>
    <w:p w:rsidR="00881011" w:rsidRDefault="00881011" w:rsidP="00881011">
      <w:pPr>
        <w:spacing w:after="0" w:line="240" w:lineRule="auto"/>
        <w:rPr>
          <w:rFonts w:ascii="Times New Roman" w:eastAsia="SimSun" w:hAnsi="Times New Roman"/>
          <w:noProof/>
          <w:color w:val="0000FF"/>
          <w:u w:val="single"/>
          <w:lang w:eastAsia="lt-LT"/>
        </w:rPr>
      </w:pPr>
    </w:p>
    <w:p w:rsidR="004B0858" w:rsidRDefault="004B0858" w:rsidP="00881011">
      <w:pPr>
        <w:spacing w:after="0" w:line="240" w:lineRule="auto"/>
        <w:rPr>
          <w:rFonts w:ascii="Times New Roman" w:eastAsia="SimSun" w:hAnsi="Times New Roman"/>
          <w:noProof/>
          <w:color w:val="0000FF"/>
          <w:u w:val="single"/>
          <w:lang w:eastAsia="lt-LT"/>
        </w:rPr>
      </w:pPr>
      <w:r w:rsidRPr="004B0858">
        <w:rPr>
          <w:rFonts w:ascii="Times New Roman" w:hAnsi="Times New Roman"/>
          <w:i/>
          <w:noProof/>
        </w:rPr>
        <w:t>Lygiagrečiai importuojamas vaistinis preparatas nuo referencinio vaistinio preparto skiriasi laikymo są</w:t>
      </w:r>
      <w:r>
        <w:rPr>
          <w:rFonts w:ascii="Times New Roman" w:hAnsi="Times New Roman"/>
          <w:i/>
          <w:noProof/>
        </w:rPr>
        <w:t>lygomis</w:t>
      </w:r>
      <w:r w:rsidRPr="004B0858">
        <w:rPr>
          <w:rFonts w:ascii="Times New Roman" w:hAnsi="Times New Roman"/>
          <w:i/>
          <w:noProof/>
        </w:rPr>
        <w:t>: lygiagrečiai importuo</w:t>
      </w:r>
      <w:r w:rsidR="00286877">
        <w:rPr>
          <w:rFonts w:ascii="Times New Roman" w:hAnsi="Times New Roman"/>
          <w:i/>
          <w:noProof/>
        </w:rPr>
        <w:t>ja</w:t>
      </w:r>
      <w:r w:rsidRPr="004B0858">
        <w:rPr>
          <w:rFonts w:ascii="Times New Roman" w:hAnsi="Times New Roman"/>
          <w:i/>
          <w:noProof/>
        </w:rPr>
        <w:t>mas preparatas turi b</w:t>
      </w:r>
      <w:r w:rsidR="00286877">
        <w:rPr>
          <w:rFonts w:ascii="Times New Roman" w:hAnsi="Times New Roman"/>
          <w:i/>
          <w:noProof/>
        </w:rPr>
        <w:t>ū</w:t>
      </w:r>
      <w:r w:rsidRPr="004B0858">
        <w:rPr>
          <w:rFonts w:ascii="Times New Roman" w:hAnsi="Times New Roman"/>
          <w:i/>
          <w:noProof/>
        </w:rPr>
        <w:t>ti laikomas ne aukštesnėje kaip 30 °C temperatūroje, kad vaistas būtų apsaugotas nuo šviesos, o referencinį va</w:t>
      </w:r>
      <w:r w:rsidR="00286877">
        <w:rPr>
          <w:rFonts w:ascii="Times New Roman" w:hAnsi="Times New Roman"/>
          <w:i/>
          <w:noProof/>
        </w:rPr>
        <w:t>i</w:t>
      </w:r>
      <w:r w:rsidRPr="004B0858">
        <w:rPr>
          <w:rFonts w:ascii="Times New Roman" w:hAnsi="Times New Roman"/>
          <w:i/>
          <w:noProof/>
        </w:rPr>
        <w:t>s</w:t>
      </w:r>
      <w:r w:rsidR="00286877">
        <w:rPr>
          <w:rFonts w:ascii="Times New Roman" w:hAnsi="Times New Roman"/>
          <w:i/>
          <w:noProof/>
        </w:rPr>
        <w:t>i</w:t>
      </w:r>
      <w:r w:rsidRPr="004B0858">
        <w:rPr>
          <w:rFonts w:ascii="Times New Roman" w:hAnsi="Times New Roman"/>
          <w:i/>
          <w:noProof/>
        </w:rPr>
        <w:t>tnį praparatą dar reikia laikyti išorinėje dėžutėje.</w:t>
      </w:r>
    </w:p>
    <w:p w:rsidR="00881011" w:rsidRPr="00BE4286" w:rsidRDefault="00881011" w:rsidP="00881011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6404F8" w:rsidRDefault="006404F8"/>
    <w:sectPr w:rsidR="006404F8" w:rsidSect="006E5524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559" w:rsidRDefault="00093559">
      <w:pPr>
        <w:spacing w:after="0" w:line="240" w:lineRule="auto"/>
      </w:pPr>
      <w:r>
        <w:separator/>
      </w:r>
    </w:p>
  </w:endnote>
  <w:endnote w:type="continuationSeparator" w:id="0">
    <w:p w:rsidR="00093559" w:rsidRDefault="0009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524" w:rsidRDefault="006E552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27</w:t>
    </w:r>
    <w:r>
      <w:rPr>
        <w:rStyle w:val="Puslapionumeris"/>
      </w:rPr>
      <w:fldChar w:fldCharType="end"/>
    </w:r>
  </w:p>
  <w:p w:rsidR="006E5524" w:rsidRDefault="006E5524">
    <w:pPr>
      <w:pStyle w:val="Porat"/>
      <w:ind w:right="360"/>
      <w:rPr>
        <w:lang w:val="lt-LT" w:eastAsia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524" w:rsidRDefault="006E5524">
    <w:pPr>
      <w:pStyle w:val="Porat"/>
      <w:framePr w:wrap="around" w:vAnchor="text" w:hAnchor="page" w:x="10959" w:yAlign="bottom"/>
      <w:rPr>
        <w:rStyle w:val="Puslapionumeris"/>
      </w:rPr>
    </w:pPr>
  </w:p>
  <w:p w:rsidR="006E5524" w:rsidRPr="009872D5" w:rsidRDefault="006E5524">
    <w:pPr>
      <w:pStyle w:val="Porat"/>
      <w:ind w:left="7920" w:right="360"/>
      <w:jc w:val="center"/>
      <w:rPr>
        <w:rStyle w:val="Puslapionumeris"/>
        <w:sz w:val="20"/>
      </w:rPr>
    </w:pPr>
    <w:r w:rsidRPr="009872D5">
      <w:rPr>
        <w:rStyle w:val="Puslapionumeris"/>
        <w:sz w:val="20"/>
      </w:rPr>
      <w:fldChar w:fldCharType="begin"/>
    </w:r>
    <w:r w:rsidRPr="009872D5">
      <w:rPr>
        <w:rStyle w:val="Puslapionumeris"/>
        <w:sz w:val="20"/>
      </w:rPr>
      <w:instrText xml:space="preserve"> PAGE </w:instrText>
    </w:r>
    <w:r w:rsidRPr="009872D5">
      <w:rPr>
        <w:rStyle w:val="Puslapionumeris"/>
        <w:sz w:val="20"/>
      </w:rPr>
      <w:fldChar w:fldCharType="separate"/>
    </w:r>
    <w:r w:rsidR="00F724A1">
      <w:rPr>
        <w:rStyle w:val="Puslapionumeris"/>
        <w:noProof/>
        <w:sz w:val="20"/>
      </w:rPr>
      <w:t>12</w:t>
    </w:r>
    <w:r w:rsidRPr="009872D5">
      <w:rPr>
        <w:rStyle w:val="Puslapionumeris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559" w:rsidRDefault="00093559">
      <w:pPr>
        <w:spacing w:after="0" w:line="240" w:lineRule="auto"/>
      </w:pPr>
      <w:r>
        <w:separator/>
      </w:r>
    </w:p>
  </w:footnote>
  <w:footnote w:type="continuationSeparator" w:id="0">
    <w:p w:rsidR="00093559" w:rsidRDefault="00093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44601C"/>
    <w:multiLevelType w:val="hybridMultilevel"/>
    <w:tmpl w:val="6AC0A1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2E6D"/>
    <w:multiLevelType w:val="hybridMultilevel"/>
    <w:tmpl w:val="805236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25E3C"/>
    <w:multiLevelType w:val="hybridMultilevel"/>
    <w:tmpl w:val="7DDA7E68"/>
    <w:lvl w:ilvl="0" w:tplc="316EACE6">
      <w:start w:val="4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184E10DE"/>
    <w:multiLevelType w:val="hybridMultilevel"/>
    <w:tmpl w:val="B2AA99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C7CF7"/>
    <w:multiLevelType w:val="hybridMultilevel"/>
    <w:tmpl w:val="63542440"/>
    <w:lvl w:ilvl="0" w:tplc="33686A5A">
      <w:start w:val="4"/>
      <w:numFmt w:val="decimal"/>
      <w:pStyle w:val="PI-1labEMEASMCA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A4482"/>
    <w:multiLevelType w:val="hybridMultilevel"/>
    <w:tmpl w:val="0590AA7C"/>
    <w:lvl w:ilvl="0" w:tplc="78EC72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55E2"/>
    <w:multiLevelType w:val="hybridMultilevel"/>
    <w:tmpl w:val="104446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82DDC"/>
    <w:multiLevelType w:val="hybridMultilevel"/>
    <w:tmpl w:val="1FC64934"/>
    <w:lvl w:ilvl="0" w:tplc="78EC72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42C59"/>
    <w:multiLevelType w:val="hybridMultilevel"/>
    <w:tmpl w:val="EC9A7AAA"/>
    <w:lvl w:ilvl="0" w:tplc="8C0876C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2E04272"/>
    <w:multiLevelType w:val="hybridMultilevel"/>
    <w:tmpl w:val="9B3E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128B3"/>
    <w:multiLevelType w:val="hybridMultilevel"/>
    <w:tmpl w:val="E2B6E7D8"/>
    <w:lvl w:ilvl="0" w:tplc="F634DB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61584C"/>
    <w:multiLevelType w:val="hybridMultilevel"/>
    <w:tmpl w:val="3D22914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2124E"/>
    <w:multiLevelType w:val="hybridMultilevel"/>
    <w:tmpl w:val="5B10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A63B6"/>
    <w:multiLevelType w:val="hybridMultilevel"/>
    <w:tmpl w:val="F274F7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63FB3"/>
    <w:multiLevelType w:val="hybridMultilevel"/>
    <w:tmpl w:val="E9CA70D0"/>
    <w:lvl w:ilvl="0" w:tplc="D1DEC430">
      <w:numFmt w:val="bullet"/>
      <w:lvlText w:val="−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F3C22BB"/>
    <w:multiLevelType w:val="hybridMultilevel"/>
    <w:tmpl w:val="44ACD5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03C1C"/>
    <w:multiLevelType w:val="hybridMultilevel"/>
    <w:tmpl w:val="6302AA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663D9"/>
    <w:multiLevelType w:val="hybridMultilevel"/>
    <w:tmpl w:val="D2D241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D1D02B0"/>
    <w:multiLevelType w:val="hybridMultilevel"/>
    <w:tmpl w:val="A59CEA9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5">
    <w:abstractNumId w:val="7"/>
  </w:num>
  <w:num w:numId="6">
    <w:abstractNumId w:val="9"/>
  </w:num>
  <w:num w:numId="7">
    <w:abstractNumId w:val="19"/>
  </w:num>
  <w:num w:numId="8">
    <w:abstractNumId w:val="11"/>
  </w:num>
  <w:num w:numId="9">
    <w:abstractNumId w:val="17"/>
  </w:num>
  <w:num w:numId="10">
    <w:abstractNumId w:val="8"/>
  </w:num>
  <w:num w:numId="11">
    <w:abstractNumId w:val="14"/>
  </w:num>
  <w:num w:numId="12">
    <w:abstractNumId w:val="2"/>
  </w:num>
  <w:num w:numId="13">
    <w:abstractNumId w:val="20"/>
  </w:num>
  <w:num w:numId="14">
    <w:abstractNumId w:val="15"/>
  </w:num>
  <w:num w:numId="15">
    <w:abstractNumId w:val="1"/>
  </w:num>
  <w:num w:numId="16">
    <w:abstractNumId w:val="13"/>
  </w:num>
  <w:num w:numId="17">
    <w:abstractNumId w:val="18"/>
  </w:num>
  <w:num w:numId="18">
    <w:abstractNumId w:val="4"/>
  </w:num>
  <w:num w:numId="19">
    <w:abstractNumId w:val="5"/>
  </w:num>
  <w:num w:numId="20">
    <w:abstractNumId w:val="5"/>
    <w:lvlOverride w:ilvl="0">
      <w:startOverride w:val="1"/>
    </w:lvlOverride>
  </w:num>
  <w:num w:numId="21">
    <w:abstractNumId w:val="3"/>
  </w:num>
  <w:num w:numId="2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11"/>
    <w:rsid w:val="00002571"/>
    <w:rsid w:val="00093559"/>
    <w:rsid w:val="000C2B6C"/>
    <w:rsid w:val="00106F23"/>
    <w:rsid w:val="00137800"/>
    <w:rsid w:val="00145478"/>
    <w:rsid w:val="001B5EBA"/>
    <w:rsid w:val="001E5C3F"/>
    <w:rsid w:val="00215458"/>
    <w:rsid w:val="0024405A"/>
    <w:rsid w:val="00255115"/>
    <w:rsid w:val="00286877"/>
    <w:rsid w:val="00340C4D"/>
    <w:rsid w:val="00420C54"/>
    <w:rsid w:val="004B0858"/>
    <w:rsid w:val="005133DC"/>
    <w:rsid w:val="00534C57"/>
    <w:rsid w:val="00553F19"/>
    <w:rsid w:val="0055403A"/>
    <w:rsid w:val="005A3FD4"/>
    <w:rsid w:val="00632FB7"/>
    <w:rsid w:val="006404F8"/>
    <w:rsid w:val="0068644D"/>
    <w:rsid w:val="006C5DAC"/>
    <w:rsid w:val="006D65F5"/>
    <w:rsid w:val="006E5524"/>
    <w:rsid w:val="00710D30"/>
    <w:rsid w:val="00717765"/>
    <w:rsid w:val="007227D3"/>
    <w:rsid w:val="007264CD"/>
    <w:rsid w:val="00785710"/>
    <w:rsid w:val="00881011"/>
    <w:rsid w:val="00892BD3"/>
    <w:rsid w:val="008C0B39"/>
    <w:rsid w:val="008E3913"/>
    <w:rsid w:val="00931AC1"/>
    <w:rsid w:val="009872D5"/>
    <w:rsid w:val="009B77E6"/>
    <w:rsid w:val="00A9237E"/>
    <w:rsid w:val="00BB0DDF"/>
    <w:rsid w:val="00BB412D"/>
    <w:rsid w:val="00BE3352"/>
    <w:rsid w:val="00BE4286"/>
    <w:rsid w:val="00C22F9E"/>
    <w:rsid w:val="00C32E1F"/>
    <w:rsid w:val="00C9662B"/>
    <w:rsid w:val="00CC7AE8"/>
    <w:rsid w:val="00D12460"/>
    <w:rsid w:val="00D22155"/>
    <w:rsid w:val="00D85FAC"/>
    <w:rsid w:val="00DA2304"/>
    <w:rsid w:val="00DB2858"/>
    <w:rsid w:val="00E2443B"/>
    <w:rsid w:val="00E42EDA"/>
    <w:rsid w:val="00E8048E"/>
    <w:rsid w:val="00EB3311"/>
    <w:rsid w:val="00F7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1B85C"/>
  <w14:defaultImageDpi w14:val="0"/>
  <w15:docId w15:val="{1B8CB8FF-7D13-40AE-B0D9-5C9A5E4A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8101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81011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881011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4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881011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hAnsi="Times New Roman"/>
      <w:b/>
      <w:noProof/>
      <w:sz w:val="20"/>
      <w:szCs w:val="20"/>
      <w:lang w:val="cs-CZ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881011"/>
    <w:pPr>
      <w:keepNext/>
      <w:spacing w:after="0" w:line="240" w:lineRule="auto"/>
      <w:ind w:left="567" w:hanging="567"/>
      <w:jc w:val="center"/>
      <w:outlineLvl w:val="4"/>
    </w:pPr>
    <w:rPr>
      <w:rFonts w:ascii="Times New Roman" w:hAnsi="Times New Roman"/>
      <w:b/>
      <w:caps/>
      <w:sz w:val="20"/>
      <w:szCs w:val="20"/>
      <w:lang w:val="tg-Cyrl-TJ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881011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hAnsi="Times New Roman"/>
      <w:i/>
      <w:sz w:val="20"/>
      <w:szCs w:val="20"/>
      <w:lang w:val="cs-CZ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881011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hAnsi="Times New Roman"/>
      <w:i/>
      <w:sz w:val="20"/>
      <w:szCs w:val="20"/>
      <w:lang w:val="cs-CZ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881011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hAnsi="Times New Roman"/>
      <w:b/>
      <w:i/>
      <w:sz w:val="20"/>
      <w:szCs w:val="20"/>
      <w:lang w:val="cs-CZ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881011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hAnsi="Times New Roman"/>
      <w:b/>
      <w:i/>
      <w:sz w:val="20"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sid w:val="00881011"/>
    <w:rPr>
      <w:rFonts w:ascii="Cambria" w:hAnsi="Cambria" w:cs="Times New Roman"/>
      <w:b/>
      <w:bCs/>
      <w:color w:val="365F91"/>
      <w:sz w:val="28"/>
      <w:szCs w:val="28"/>
      <w:lang w:val="lt-LT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locked/>
    <w:rsid w:val="00881011"/>
    <w:rPr>
      <w:rFonts w:ascii="Cambria" w:hAnsi="Cambria" w:cs="Times New Roman"/>
      <w:b/>
      <w:bCs/>
      <w:color w:val="4F81BD"/>
      <w:sz w:val="26"/>
      <w:szCs w:val="26"/>
      <w:lang w:val="lt-LT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locked/>
    <w:rsid w:val="00881011"/>
    <w:rPr>
      <w:rFonts w:ascii="Cambria" w:hAnsi="Cambria" w:cs="Times New Roman"/>
      <w:b/>
      <w:bCs/>
      <w:color w:val="4F81BD"/>
      <w:sz w:val="24"/>
      <w:szCs w:val="24"/>
      <w:lang w:val="lt-LT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locked/>
    <w:rsid w:val="00881011"/>
    <w:rPr>
      <w:rFonts w:ascii="Times New Roman" w:hAnsi="Times New Roman" w:cs="Times New Roman"/>
      <w:b/>
      <w:noProof/>
      <w:sz w:val="20"/>
      <w:szCs w:val="20"/>
      <w:lang w:val="cs-CZ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sid w:val="00881011"/>
    <w:rPr>
      <w:rFonts w:ascii="Times New Roman" w:hAnsi="Times New Roman" w:cs="Times New Roman"/>
      <w:b/>
      <w:caps/>
      <w:sz w:val="20"/>
      <w:szCs w:val="20"/>
      <w:lang w:val="tg-Cyrl-TJ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sid w:val="00881011"/>
    <w:rPr>
      <w:rFonts w:ascii="Times New Roman" w:hAnsi="Times New Roman" w:cs="Times New Roman"/>
      <w:i/>
      <w:sz w:val="20"/>
      <w:szCs w:val="20"/>
      <w:lang w:val="cs-CZ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sid w:val="00881011"/>
    <w:rPr>
      <w:rFonts w:ascii="Times New Roman" w:hAnsi="Times New Roman" w:cs="Times New Roman"/>
      <w:i/>
      <w:sz w:val="20"/>
      <w:szCs w:val="20"/>
      <w:lang w:val="cs-CZ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sid w:val="00881011"/>
    <w:rPr>
      <w:rFonts w:ascii="Times New Roman" w:hAnsi="Times New Roman" w:cs="Times New Roman"/>
      <w:b/>
      <w:i/>
      <w:sz w:val="20"/>
      <w:szCs w:val="20"/>
      <w:lang w:val="cs-CZ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sid w:val="00881011"/>
    <w:rPr>
      <w:rFonts w:ascii="Times New Roman" w:hAnsi="Times New Roman" w:cs="Times New Roman"/>
      <w:b/>
      <w:i/>
      <w:sz w:val="20"/>
      <w:szCs w:val="20"/>
      <w:lang w:val="cs-CZ" w:eastAsia="x-none"/>
    </w:rPr>
  </w:style>
  <w:style w:type="character" w:styleId="Emfaz">
    <w:name w:val="Emphasis"/>
    <w:basedOn w:val="Numatytasispastraiposriftas"/>
    <w:uiPriority w:val="20"/>
    <w:qFormat/>
    <w:rsid w:val="00881011"/>
    <w:rPr>
      <w:rFonts w:cs="Times New Roman"/>
      <w:b/>
    </w:rPr>
  </w:style>
  <w:style w:type="paragraph" w:customStyle="1" w:styleId="MediumGrid21">
    <w:name w:val="Medium Grid 21"/>
    <w:uiPriority w:val="1"/>
    <w:qFormat/>
    <w:rsid w:val="00881011"/>
    <w:pPr>
      <w:spacing w:after="0" w:line="240" w:lineRule="auto"/>
    </w:pPr>
    <w:rPr>
      <w:rFonts w:ascii="Calibri" w:hAnsi="Calibri"/>
      <w:lang w:val="en-US" w:eastAsia="en-US"/>
    </w:rPr>
  </w:style>
  <w:style w:type="paragraph" w:customStyle="1" w:styleId="ColorfulList-Accent11">
    <w:name w:val="Colorful List - Accent 11"/>
    <w:basedOn w:val="prastasis"/>
    <w:uiPriority w:val="34"/>
    <w:qFormat/>
    <w:rsid w:val="00881011"/>
    <w:pPr>
      <w:spacing w:after="0" w:line="240" w:lineRule="auto"/>
      <w:ind w:left="720"/>
      <w:contextualSpacing/>
    </w:pPr>
    <w:rPr>
      <w:rFonts w:ascii="Times New Roman" w:hAnsi="Times New Roman"/>
      <w:szCs w:val="24"/>
      <w:lang w:val="lt-LT"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881011"/>
    <w:rPr>
      <w:rFonts w:ascii="Times New Roman" w:hAnsi="Times New Roman"/>
      <w:b/>
      <w:color w:val="808080"/>
      <w:lang w:val="cs-CZ" w:eastAsia="x-none"/>
    </w:rPr>
  </w:style>
  <w:style w:type="paragraph" w:styleId="Pagrindiniotekstotrauka">
    <w:name w:val="Body Text Indent"/>
    <w:basedOn w:val="prastasis"/>
    <w:link w:val="PagrindiniotekstotraukaDiagrama"/>
    <w:uiPriority w:val="99"/>
    <w:rsid w:val="00881011"/>
    <w:pPr>
      <w:spacing w:after="0" w:line="240" w:lineRule="auto"/>
      <w:ind w:left="567" w:hanging="567"/>
    </w:pPr>
    <w:rPr>
      <w:rFonts w:ascii="Times New Roman" w:hAnsi="Times New Roman"/>
      <w:b/>
      <w:color w:val="808080"/>
      <w:lang w:val="cs-CZ"/>
    </w:rPr>
  </w:style>
  <w:style w:type="character" w:customStyle="1" w:styleId="BodyTextIndentChar1">
    <w:name w:val="Body Text Indent Char1"/>
    <w:basedOn w:val="Numatytasispastraiposriftas"/>
    <w:uiPriority w:val="99"/>
    <w:semiHidden/>
  </w:style>
  <w:style w:type="character" w:customStyle="1" w:styleId="BodyTextIndentChar13">
    <w:name w:val="Body Text Indent Char13"/>
    <w:basedOn w:val="Numatytasispastraiposriftas"/>
    <w:uiPriority w:val="99"/>
    <w:semiHidden/>
    <w:rPr>
      <w:rFonts w:cs="Times New Roman"/>
    </w:rPr>
  </w:style>
  <w:style w:type="character" w:customStyle="1" w:styleId="BodyTextIndentChar12">
    <w:name w:val="Body Text Indent Char12"/>
    <w:basedOn w:val="Numatytasispastraiposriftas"/>
    <w:uiPriority w:val="99"/>
    <w:semiHidden/>
    <w:rPr>
      <w:rFonts w:cs="Times New Roman"/>
    </w:rPr>
  </w:style>
  <w:style w:type="character" w:customStyle="1" w:styleId="BodyTextIndentChar11">
    <w:name w:val="Body Text Indent Char11"/>
    <w:basedOn w:val="Numatytasispastraiposriftas"/>
    <w:uiPriority w:val="99"/>
    <w:semiHidden/>
    <w:rsid w:val="00881011"/>
    <w:rPr>
      <w:rFonts w:cs="Times New Roman"/>
    </w:rPr>
  </w:style>
  <w:style w:type="character" w:customStyle="1" w:styleId="PagrindiniotekstotraukaDiagrama1">
    <w:name w:val="Pagrindinio teksto įtrauka Diagrama1"/>
    <w:uiPriority w:val="99"/>
    <w:semiHidden/>
    <w:rsid w:val="00881011"/>
  </w:style>
  <w:style w:type="paragraph" w:styleId="Pagrindinistekstas">
    <w:name w:val="Body Text"/>
    <w:basedOn w:val="prastasis"/>
    <w:link w:val="PagrindinistekstasDiagrama"/>
    <w:uiPriority w:val="99"/>
    <w:rsid w:val="00881011"/>
    <w:pPr>
      <w:tabs>
        <w:tab w:val="left" w:pos="567"/>
      </w:tabs>
      <w:spacing w:after="0" w:line="260" w:lineRule="exact"/>
    </w:pPr>
    <w:rPr>
      <w:rFonts w:ascii="Times New Roman" w:hAnsi="Times New Roman"/>
      <w:b/>
      <w:i/>
      <w:sz w:val="20"/>
      <w:szCs w:val="20"/>
      <w:lang w:val="cs-CZ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81011"/>
    <w:rPr>
      <w:rFonts w:ascii="Times New Roman" w:hAnsi="Times New Roman" w:cs="Times New Roman"/>
      <w:b/>
      <w:i/>
      <w:sz w:val="20"/>
      <w:szCs w:val="20"/>
      <w:lang w:val="cs-CZ" w:eastAsia="x-none"/>
    </w:rPr>
  </w:style>
  <w:style w:type="character" w:customStyle="1" w:styleId="Pagrindiniotekstotrauka2Diagrama">
    <w:name w:val="Pagrindinio teksto įtrauka 2 Diagrama"/>
    <w:link w:val="Pagrindiniotekstotrauka2"/>
    <w:locked/>
    <w:rsid w:val="00881011"/>
    <w:rPr>
      <w:rFonts w:ascii="Times New Roman" w:hAnsi="Times New Roman"/>
      <w:b/>
      <w:lang w:val="cs-CZ" w:eastAsia="x-none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81011"/>
    <w:pPr>
      <w:tabs>
        <w:tab w:val="left" w:pos="567"/>
      </w:tabs>
      <w:spacing w:after="0" w:line="260" w:lineRule="exact"/>
      <w:ind w:left="567" w:hanging="567"/>
      <w:jc w:val="both"/>
    </w:pPr>
    <w:rPr>
      <w:rFonts w:ascii="Times New Roman" w:hAnsi="Times New Roman"/>
      <w:b/>
      <w:lang w:val="cs-CZ"/>
    </w:rPr>
  </w:style>
  <w:style w:type="character" w:customStyle="1" w:styleId="BodyTextIndent2Char1">
    <w:name w:val="Body Text Indent 2 Char1"/>
    <w:basedOn w:val="Numatytasispastraiposriftas"/>
    <w:uiPriority w:val="99"/>
    <w:semiHidden/>
  </w:style>
  <w:style w:type="character" w:customStyle="1" w:styleId="BodyTextIndent2Char13">
    <w:name w:val="Body Text Indent 2 Char13"/>
    <w:basedOn w:val="Numatytasispastraiposriftas"/>
    <w:uiPriority w:val="99"/>
    <w:semiHidden/>
    <w:rPr>
      <w:rFonts w:cs="Times New Roman"/>
    </w:rPr>
  </w:style>
  <w:style w:type="character" w:customStyle="1" w:styleId="BodyTextIndent2Char12">
    <w:name w:val="Body Text Indent 2 Char12"/>
    <w:basedOn w:val="Numatytasispastraiposriftas"/>
    <w:uiPriority w:val="99"/>
    <w:semiHidden/>
    <w:rPr>
      <w:rFonts w:cs="Times New Roman"/>
    </w:rPr>
  </w:style>
  <w:style w:type="character" w:customStyle="1" w:styleId="BodyTextIndent2Char11">
    <w:name w:val="Body Text Indent 2 Char11"/>
    <w:basedOn w:val="Numatytasispastraiposriftas"/>
    <w:uiPriority w:val="99"/>
    <w:semiHidden/>
    <w:rsid w:val="00881011"/>
    <w:rPr>
      <w:rFonts w:cs="Times New Roman"/>
    </w:rPr>
  </w:style>
  <w:style w:type="character" w:customStyle="1" w:styleId="Pagrindiniotekstotrauka2Diagrama1">
    <w:name w:val="Pagrindinio teksto įtrauka 2 Diagrama1"/>
    <w:uiPriority w:val="99"/>
    <w:semiHidden/>
    <w:rsid w:val="00881011"/>
  </w:style>
  <w:style w:type="character" w:customStyle="1" w:styleId="Pagrindiniotekstotrauka3Diagrama">
    <w:name w:val="Pagrindinio teksto įtrauka 3 Diagrama"/>
    <w:link w:val="Pagrindiniotekstotrauka3"/>
    <w:locked/>
    <w:rsid w:val="00881011"/>
    <w:rPr>
      <w:rFonts w:ascii="Times New Roman" w:hAnsi="Times New Roman"/>
      <w:i/>
      <w:color w:val="008000"/>
      <w:lang w:val="cs-CZ" w:eastAsia="x-none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81011"/>
    <w:pPr>
      <w:tabs>
        <w:tab w:val="left" w:pos="567"/>
      </w:tabs>
      <w:spacing w:after="0" w:line="260" w:lineRule="exact"/>
      <w:ind w:left="567" w:hanging="567"/>
    </w:pPr>
    <w:rPr>
      <w:rFonts w:ascii="Times New Roman" w:hAnsi="Times New Roman"/>
      <w:i/>
      <w:color w:val="008000"/>
      <w:lang w:val="cs-CZ"/>
    </w:rPr>
  </w:style>
  <w:style w:type="character" w:customStyle="1" w:styleId="BodyTextIndent3Char1">
    <w:name w:val="Body Text Indent 3 Char1"/>
    <w:basedOn w:val="Numatytasispastraiposriftas"/>
    <w:uiPriority w:val="99"/>
    <w:semiHidden/>
    <w:rPr>
      <w:sz w:val="16"/>
      <w:szCs w:val="16"/>
    </w:rPr>
  </w:style>
  <w:style w:type="character" w:customStyle="1" w:styleId="BodyTextIndent3Char13">
    <w:name w:val="Body Text Indent 3 Char13"/>
    <w:basedOn w:val="Numatytasispastraiposriftas"/>
    <w:uiPriority w:val="99"/>
    <w:semiHidden/>
    <w:rPr>
      <w:rFonts w:cs="Times New Roman"/>
      <w:sz w:val="16"/>
      <w:szCs w:val="16"/>
    </w:rPr>
  </w:style>
  <w:style w:type="character" w:customStyle="1" w:styleId="BodyTextIndent3Char12">
    <w:name w:val="Body Text Indent 3 Char12"/>
    <w:basedOn w:val="Numatytasispastraiposriftas"/>
    <w:uiPriority w:val="99"/>
    <w:semiHidden/>
    <w:rPr>
      <w:rFonts w:cs="Times New Roman"/>
      <w:sz w:val="16"/>
      <w:szCs w:val="16"/>
    </w:rPr>
  </w:style>
  <w:style w:type="character" w:customStyle="1" w:styleId="BodyTextIndent3Char11">
    <w:name w:val="Body Text Indent 3 Char11"/>
    <w:basedOn w:val="Numatytasispastraiposriftas"/>
    <w:uiPriority w:val="99"/>
    <w:semiHidden/>
    <w:rsid w:val="00881011"/>
    <w:rPr>
      <w:rFonts w:cs="Times New Roman"/>
      <w:sz w:val="16"/>
      <w:szCs w:val="16"/>
    </w:rPr>
  </w:style>
  <w:style w:type="character" w:customStyle="1" w:styleId="Pagrindiniotekstotrauka3Diagrama1">
    <w:name w:val="Pagrindinio teksto įtrauka 3 Diagrama1"/>
    <w:uiPriority w:val="99"/>
    <w:semiHidden/>
    <w:rsid w:val="00881011"/>
    <w:rPr>
      <w:sz w:val="16"/>
    </w:rPr>
  </w:style>
  <w:style w:type="paragraph" w:styleId="Porat">
    <w:name w:val="footer"/>
    <w:basedOn w:val="prastasis"/>
    <w:link w:val="PoratDiagrama"/>
    <w:uiPriority w:val="99"/>
    <w:rsid w:val="00881011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881011"/>
    <w:rPr>
      <w:rFonts w:ascii="Helvetica" w:hAnsi="Helvetica" w:cs="Times New Roman"/>
      <w:sz w:val="20"/>
      <w:szCs w:val="20"/>
      <w:lang w:val="cs-CZ" w:eastAsia="x-none"/>
    </w:rPr>
  </w:style>
  <w:style w:type="character" w:styleId="Puslapionumeris">
    <w:name w:val="page number"/>
    <w:basedOn w:val="Numatytasispastraiposriftas"/>
    <w:uiPriority w:val="99"/>
    <w:rsid w:val="00881011"/>
    <w:rPr>
      <w:rFonts w:cs="Times New Roman"/>
    </w:rPr>
  </w:style>
  <w:style w:type="character" w:customStyle="1" w:styleId="AntratsDiagrama">
    <w:name w:val="Antraštės Diagrama"/>
    <w:link w:val="Antrats"/>
    <w:locked/>
    <w:rsid w:val="00881011"/>
    <w:rPr>
      <w:rFonts w:ascii="Helvetica" w:hAnsi="Helvetica"/>
      <w:lang w:val="cs-CZ" w:eastAsia="x-none"/>
    </w:rPr>
  </w:style>
  <w:style w:type="paragraph" w:styleId="Antrats">
    <w:name w:val="header"/>
    <w:basedOn w:val="prastasis"/>
    <w:link w:val="AntratsDiagrama"/>
    <w:uiPriority w:val="99"/>
    <w:rsid w:val="00881011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hAnsi="Helvetica"/>
      <w:lang w:val="cs-CZ"/>
    </w:rPr>
  </w:style>
  <w:style w:type="character" w:customStyle="1" w:styleId="HeaderChar1">
    <w:name w:val="Header Char1"/>
    <w:basedOn w:val="Numatytasispastraiposriftas"/>
    <w:uiPriority w:val="99"/>
    <w:semiHidden/>
  </w:style>
  <w:style w:type="character" w:customStyle="1" w:styleId="HeaderChar13">
    <w:name w:val="Header Char13"/>
    <w:basedOn w:val="Numatytasispastraiposriftas"/>
    <w:uiPriority w:val="99"/>
    <w:semiHidden/>
    <w:rPr>
      <w:rFonts w:cs="Times New Roman"/>
    </w:rPr>
  </w:style>
  <w:style w:type="character" w:customStyle="1" w:styleId="HeaderChar12">
    <w:name w:val="Header Char12"/>
    <w:basedOn w:val="Numatytasispastraiposriftas"/>
    <w:uiPriority w:val="99"/>
    <w:semiHidden/>
    <w:rPr>
      <w:rFonts w:cs="Times New Roman"/>
    </w:rPr>
  </w:style>
  <w:style w:type="character" w:customStyle="1" w:styleId="HeaderChar11">
    <w:name w:val="Header Char11"/>
    <w:basedOn w:val="Numatytasispastraiposriftas"/>
    <w:uiPriority w:val="99"/>
    <w:semiHidden/>
    <w:rsid w:val="00881011"/>
    <w:rPr>
      <w:rFonts w:cs="Times New Roman"/>
    </w:rPr>
  </w:style>
  <w:style w:type="character" w:customStyle="1" w:styleId="AntratsDiagrama1">
    <w:name w:val="Antraštės Diagrama1"/>
    <w:uiPriority w:val="99"/>
    <w:semiHidden/>
    <w:rsid w:val="00881011"/>
  </w:style>
  <w:style w:type="paragraph" w:styleId="Pagrindinistekstas2">
    <w:name w:val="Body Text 2"/>
    <w:basedOn w:val="prastasis"/>
    <w:link w:val="Pagrindinistekstas2Diagrama"/>
    <w:uiPriority w:val="99"/>
    <w:rsid w:val="00881011"/>
    <w:pPr>
      <w:spacing w:after="0" w:line="240" w:lineRule="auto"/>
      <w:ind w:left="567" w:hanging="567"/>
    </w:pPr>
    <w:rPr>
      <w:rFonts w:ascii="Times New Roman" w:hAnsi="Times New Roman"/>
      <w:b/>
      <w:sz w:val="20"/>
      <w:szCs w:val="20"/>
      <w:lang w:val="cs-CZ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881011"/>
    <w:rPr>
      <w:rFonts w:ascii="Times New Roman" w:hAnsi="Times New Roman" w:cs="Times New Roman"/>
      <w:b/>
      <w:sz w:val="20"/>
      <w:szCs w:val="20"/>
      <w:lang w:val="cs-CZ" w:eastAsia="x-none"/>
    </w:rPr>
  </w:style>
  <w:style w:type="paragraph" w:styleId="Pagrindinistekstas3">
    <w:name w:val="Body Text 3"/>
    <w:basedOn w:val="prastasis"/>
    <w:link w:val="Pagrindinistekstas3Diagrama"/>
    <w:uiPriority w:val="99"/>
    <w:rsid w:val="00881011"/>
    <w:pPr>
      <w:tabs>
        <w:tab w:val="left" w:pos="567"/>
      </w:tabs>
      <w:spacing w:after="0" w:line="260" w:lineRule="exact"/>
      <w:jc w:val="both"/>
    </w:pPr>
    <w:rPr>
      <w:rFonts w:ascii="Times New Roman" w:hAnsi="Times New Roman"/>
      <w:b/>
      <w:i/>
      <w:sz w:val="20"/>
      <w:szCs w:val="20"/>
      <w:lang w:val="cs-CZ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sid w:val="00881011"/>
    <w:rPr>
      <w:rFonts w:ascii="Times New Roman" w:hAnsi="Times New Roman" w:cs="Times New Roman"/>
      <w:b/>
      <w:i/>
      <w:sz w:val="20"/>
      <w:szCs w:val="20"/>
      <w:lang w:val="cs-CZ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881011"/>
    <w:rPr>
      <w:rFonts w:ascii="Times New Roman" w:hAnsi="Times New Roman"/>
      <w:lang w:val="cs-CZ" w:eastAsia="x-none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81011"/>
    <w:pPr>
      <w:tabs>
        <w:tab w:val="left" w:pos="567"/>
      </w:tabs>
      <w:spacing w:after="0" w:line="260" w:lineRule="exact"/>
    </w:pPr>
    <w:rPr>
      <w:rFonts w:ascii="Times New Roman" w:hAnsi="Times New Roman"/>
      <w:lang w:val="cs-CZ"/>
    </w:rPr>
  </w:style>
  <w:style w:type="character" w:customStyle="1" w:styleId="CommentTextChar1">
    <w:name w:val="Comment Text Char1"/>
    <w:basedOn w:val="Numatytasispastraiposriftas"/>
    <w:uiPriority w:val="99"/>
    <w:semiHidden/>
    <w:rPr>
      <w:sz w:val="20"/>
      <w:szCs w:val="20"/>
    </w:rPr>
  </w:style>
  <w:style w:type="character" w:customStyle="1" w:styleId="CommentTextChar13">
    <w:name w:val="Comment Text Char13"/>
    <w:basedOn w:val="Numatytasispastraiposriftas"/>
    <w:uiPriority w:val="99"/>
    <w:semiHidden/>
    <w:rPr>
      <w:rFonts w:cs="Times New Roman"/>
      <w:sz w:val="20"/>
      <w:szCs w:val="20"/>
    </w:rPr>
  </w:style>
  <w:style w:type="character" w:customStyle="1" w:styleId="CommentTextChar12">
    <w:name w:val="Comment Text Char12"/>
    <w:basedOn w:val="Numatytasispastraiposriftas"/>
    <w:uiPriority w:val="99"/>
    <w:semiHidden/>
    <w:rPr>
      <w:rFonts w:cs="Times New Roman"/>
      <w:sz w:val="20"/>
      <w:szCs w:val="20"/>
    </w:rPr>
  </w:style>
  <w:style w:type="character" w:customStyle="1" w:styleId="CommentTextChar11">
    <w:name w:val="Comment Text Char11"/>
    <w:basedOn w:val="Numatytasispastraiposriftas"/>
    <w:uiPriority w:val="99"/>
    <w:semiHidden/>
    <w:rsid w:val="00881011"/>
    <w:rPr>
      <w:rFonts w:cs="Times New Roman"/>
      <w:sz w:val="20"/>
      <w:szCs w:val="20"/>
    </w:rPr>
  </w:style>
  <w:style w:type="character" w:customStyle="1" w:styleId="KomentarotekstasDiagrama1">
    <w:name w:val="Komentaro tekstas Diagrama1"/>
    <w:uiPriority w:val="99"/>
    <w:semiHidden/>
    <w:rsid w:val="00881011"/>
    <w:rPr>
      <w:sz w:val="20"/>
    </w:rPr>
  </w:style>
  <w:style w:type="character" w:customStyle="1" w:styleId="DokumentostruktraDiagrama">
    <w:name w:val="Dokumento struktūra Diagrama"/>
    <w:link w:val="Dokumentostruktra"/>
    <w:semiHidden/>
    <w:locked/>
    <w:rsid w:val="00881011"/>
    <w:rPr>
      <w:rFonts w:ascii="Tahoma" w:hAnsi="Tahoma"/>
      <w:shd w:val="clear" w:color="auto" w:fill="000080"/>
      <w:lang w:val="cs-CZ" w:eastAsia="x-none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881011"/>
    <w:pPr>
      <w:shd w:val="clear" w:color="auto" w:fill="000080"/>
      <w:tabs>
        <w:tab w:val="left" w:pos="567"/>
      </w:tabs>
      <w:spacing w:after="0" w:line="260" w:lineRule="exact"/>
    </w:pPr>
    <w:rPr>
      <w:rFonts w:ascii="Tahoma" w:hAnsi="Tahoma"/>
      <w:lang w:val="cs-CZ"/>
    </w:rPr>
  </w:style>
  <w:style w:type="character" w:customStyle="1" w:styleId="DocumentMapChar1">
    <w:name w:val="Document Map Char1"/>
    <w:basedOn w:val="Numatytasispastraiposriftas"/>
    <w:uiPriority w:val="99"/>
    <w:semiHidden/>
    <w:rPr>
      <w:rFonts w:ascii="Segoe UI" w:hAnsi="Segoe UI" w:cs="Segoe UI"/>
      <w:sz w:val="16"/>
      <w:szCs w:val="16"/>
    </w:rPr>
  </w:style>
  <w:style w:type="character" w:customStyle="1" w:styleId="DocumentMapChar13">
    <w:name w:val="Document Map Char13"/>
    <w:basedOn w:val="Numatytasispastraiposriftas"/>
    <w:uiPriority w:val="99"/>
    <w:semiHidden/>
    <w:rPr>
      <w:rFonts w:ascii="Segoe UI" w:hAnsi="Segoe UI" w:cs="Segoe UI"/>
      <w:sz w:val="16"/>
      <w:szCs w:val="16"/>
    </w:rPr>
  </w:style>
  <w:style w:type="character" w:customStyle="1" w:styleId="DocumentMapChar12">
    <w:name w:val="Document Map Char12"/>
    <w:basedOn w:val="Numatytasispastraiposriftas"/>
    <w:uiPriority w:val="99"/>
    <w:semiHidden/>
    <w:rPr>
      <w:rFonts w:ascii="Segoe UI" w:hAnsi="Segoe UI" w:cs="Segoe UI"/>
      <w:sz w:val="16"/>
      <w:szCs w:val="16"/>
    </w:rPr>
  </w:style>
  <w:style w:type="character" w:customStyle="1" w:styleId="DocumentMapChar11">
    <w:name w:val="Document Map Char11"/>
    <w:basedOn w:val="Numatytasispastraiposriftas"/>
    <w:uiPriority w:val="99"/>
    <w:semiHidden/>
    <w:rsid w:val="00881011"/>
    <w:rPr>
      <w:rFonts w:ascii="Segoe UI" w:hAnsi="Segoe UI" w:cs="Segoe UI"/>
      <w:sz w:val="16"/>
      <w:szCs w:val="16"/>
    </w:rPr>
  </w:style>
  <w:style w:type="character" w:customStyle="1" w:styleId="DokumentostruktraDiagrama1">
    <w:name w:val="Dokumento struktūra Diagrama1"/>
    <w:uiPriority w:val="99"/>
    <w:semiHidden/>
    <w:rsid w:val="00881011"/>
    <w:rPr>
      <w:rFonts w:ascii="Segoe UI" w:hAnsi="Segoe UI"/>
      <w:sz w:val="16"/>
    </w:rPr>
  </w:style>
  <w:style w:type="paragraph" w:styleId="Dokumentoinaostekstas">
    <w:name w:val="endnote text"/>
    <w:basedOn w:val="prastasis"/>
    <w:next w:val="prastasis"/>
    <w:link w:val="DokumentoinaostekstasDiagrama"/>
    <w:uiPriority w:val="99"/>
    <w:semiHidden/>
    <w:rsid w:val="00881011"/>
    <w:pPr>
      <w:tabs>
        <w:tab w:val="left" w:pos="567"/>
      </w:tabs>
      <w:spacing w:after="0" w:line="240" w:lineRule="auto"/>
    </w:pPr>
    <w:rPr>
      <w:rFonts w:ascii="Times New Roman" w:hAnsi="Times New Roman"/>
      <w:sz w:val="20"/>
      <w:szCs w:val="20"/>
      <w:lang w:val="cs-CZ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locked/>
    <w:rsid w:val="00881011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PuslapioinaostekstasDiagrama">
    <w:name w:val="Puslapio išnašos tekstas Diagrama"/>
    <w:link w:val="Puslapioinaostekstas"/>
    <w:semiHidden/>
    <w:locked/>
    <w:rsid w:val="00881011"/>
    <w:rPr>
      <w:rFonts w:ascii="Times New Roman" w:hAnsi="Times New Roman"/>
      <w:lang w:val="cs-CZ" w:eastAsia="x-non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881011"/>
    <w:pPr>
      <w:tabs>
        <w:tab w:val="left" w:pos="567"/>
      </w:tabs>
      <w:spacing w:after="0" w:line="260" w:lineRule="exact"/>
    </w:pPr>
    <w:rPr>
      <w:rFonts w:ascii="Times New Roman" w:hAnsi="Times New Roman"/>
      <w:lang w:val="cs-CZ"/>
    </w:rPr>
  </w:style>
  <w:style w:type="character" w:customStyle="1" w:styleId="FootnoteTextChar1">
    <w:name w:val="Footnote Text Char1"/>
    <w:basedOn w:val="Numatytasispastraiposriftas"/>
    <w:uiPriority w:val="99"/>
    <w:semiHidden/>
    <w:rPr>
      <w:sz w:val="20"/>
      <w:szCs w:val="20"/>
    </w:rPr>
  </w:style>
  <w:style w:type="character" w:customStyle="1" w:styleId="FootnoteTextChar13">
    <w:name w:val="Footnote Text Char13"/>
    <w:basedOn w:val="Numatytasispastraiposriftas"/>
    <w:uiPriority w:val="99"/>
    <w:semiHidden/>
    <w:rPr>
      <w:rFonts w:cs="Times New Roman"/>
      <w:sz w:val="20"/>
      <w:szCs w:val="20"/>
    </w:rPr>
  </w:style>
  <w:style w:type="character" w:customStyle="1" w:styleId="FootnoteTextChar12">
    <w:name w:val="Footnote Text Char12"/>
    <w:basedOn w:val="Numatytasispastraiposriftas"/>
    <w:uiPriority w:val="99"/>
    <w:semiHidden/>
    <w:rPr>
      <w:rFonts w:cs="Times New Roman"/>
      <w:sz w:val="20"/>
      <w:szCs w:val="20"/>
    </w:rPr>
  </w:style>
  <w:style w:type="character" w:customStyle="1" w:styleId="FootnoteTextChar11">
    <w:name w:val="Footnote Text Char11"/>
    <w:basedOn w:val="Numatytasispastraiposriftas"/>
    <w:uiPriority w:val="99"/>
    <w:semiHidden/>
    <w:rsid w:val="00881011"/>
    <w:rPr>
      <w:rFonts w:cs="Times New Roman"/>
      <w:sz w:val="20"/>
      <w:szCs w:val="20"/>
    </w:rPr>
  </w:style>
  <w:style w:type="character" w:customStyle="1" w:styleId="PuslapioinaostekstasDiagrama1">
    <w:name w:val="Puslapio išnašos tekstas Diagrama1"/>
    <w:uiPriority w:val="99"/>
    <w:semiHidden/>
    <w:rsid w:val="00881011"/>
    <w:rPr>
      <w:sz w:val="20"/>
    </w:rPr>
  </w:style>
  <w:style w:type="character" w:styleId="Hipersaitas">
    <w:name w:val="Hyperlink"/>
    <w:basedOn w:val="Numatytasispastraiposriftas"/>
    <w:uiPriority w:val="99"/>
    <w:rsid w:val="00881011"/>
    <w:rPr>
      <w:rFonts w:cs="Times New Roman"/>
      <w:color w:val="0000FF"/>
      <w:u w:val="single"/>
    </w:rPr>
  </w:style>
  <w:style w:type="paragraph" w:customStyle="1" w:styleId="Normal12pt">
    <w:name w:val="Normal + 12 pt"/>
    <w:basedOn w:val="prastasis"/>
    <w:rsid w:val="00881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val="en-US" w:eastAsia="en-US"/>
    </w:rPr>
  </w:style>
  <w:style w:type="paragraph" w:styleId="Pavadinimas">
    <w:name w:val="Title"/>
    <w:basedOn w:val="prastasis"/>
    <w:link w:val="PavadinimasDiagrama"/>
    <w:autoRedefine/>
    <w:uiPriority w:val="10"/>
    <w:qFormat/>
    <w:rsid w:val="00881011"/>
    <w:pPr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0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sid w:val="00881011"/>
    <w:rPr>
      <w:rFonts w:ascii="Times New Roman" w:hAnsi="Times New Roman" w:cs="Times New Roman"/>
      <w:b/>
      <w:kern w:val="28"/>
      <w:sz w:val="20"/>
      <w:szCs w:val="20"/>
      <w:lang w:val="lt-LT" w:eastAsia="lt-LT"/>
    </w:rPr>
  </w:style>
  <w:style w:type="character" w:customStyle="1" w:styleId="DebesliotekstasDiagrama">
    <w:name w:val="Debesėlio tekstas Diagrama"/>
    <w:link w:val="Debesliotekstas"/>
    <w:semiHidden/>
    <w:locked/>
    <w:rsid w:val="00881011"/>
    <w:rPr>
      <w:rFonts w:ascii="Tahoma" w:hAnsi="Tahoma"/>
      <w:sz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88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Numatytasispastraiposriftas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3">
    <w:name w:val="Balloon Text Char13"/>
    <w:basedOn w:val="Numatytasispastraiposriftas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2">
    <w:name w:val="Balloon Text Char12"/>
    <w:basedOn w:val="Numatytasispastraiposriftas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1">
    <w:name w:val="Balloon Text Char11"/>
    <w:basedOn w:val="Numatytasispastraiposriftas"/>
    <w:uiPriority w:val="99"/>
    <w:semiHidden/>
    <w:rsid w:val="00881011"/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uiPriority w:val="99"/>
    <w:semiHidden/>
    <w:rsid w:val="00881011"/>
    <w:rPr>
      <w:rFonts w:ascii="Segoe UI" w:hAnsi="Segoe UI"/>
      <w:sz w:val="18"/>
    </w:rPr>
  </w:style>
  <w:style w:type="character" w:customStyle="1" w:styleId="KomentarotemaDiagrama">
    <w:name w:val="Komentaro tema Diagrama"/>
    <w:link w:val="Komentarotema"/>
    <w:semiHidden/>
    <w:locked/>
    <w:rsid w:val="00881011"/>
    <w:rPr>
      <w:rFonts w:ascii="Times New Roman" w:hAnsi="Times New Roman"/>
      <w:b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81011"/>
    <w:pPr>
      <w:tabs>
        <w:tab w:val="clear" w:pos="567"/>
      </w:tabs>
      <w:spacing w:line="240" w:lineRule="auto"/>
    </w:pPr>
    <w:rPr>
      <w:b/>
      <w:bCs/>
      <w:lang w:val="en-GB"/>
    </w:rPr>
  </w:style>
  <w:style w:type="character" w:customStyle="1" w:styleId="CommentSubjectChar1">
    <w:name w:val="Comment Subject Char1"/>
    <w:basedOn w:val="KomentarotekstasDiagrama"/>
    <w:uiPriority w:val="99"/>
    <w:semiHidden/>
    <w:rPr>
      <w:rFonts w:ascii="Times New Roman" w:hAnsi="Times New Roman"/>
      <w:b/>
      <w:bCs/>
      <w:sz w:val="20"/>
      <w:szCs w:val="20"/>
      <w:lang w:val="cs-CZ" w:eastAsia="x-none"/>
    </w:rPr>
  </w:style>
  <w:style w:type="character" w:customStyle="1" w:styleId="CommentSubjectChar13">
    <w:name w:val="Comment Subject Char13"/>
    <w:basedOn w:val="KomentarotekstasDiagrama"/>
    <w:uiPriority w:val="99"/>
    <w:semiHidden/>
    <w:rPr>
      <w:rFonts w:ascii="Times New Roman" w:hAnsi="Times New Roman" w:cs="Times New Roman"/>
      <w:b/>
      <w:bCs/>
      <w:sz w:val="20"/>
      <w:szCs w:val="20"/>
      <w:lang w:val="cs-CZ" w:eastAsia="x-none"/>
    </w:rPr>
  </w:style>
  <w:style w:type="character" w:customStyle="1" w:styleId="CommentSubjectChar12">
    <w:name w:val="Comment Subject Char12"/>
    <w:basedOn w:val="KomentarotekstasDiagrama"/>
    <w:uiPriority w:val="99"/>
    <w:semiHidden/>
    <w:rPr>
      <w:rFonts w:ascii="Times New Roman" w:hAnsi="Times New Roman" w:cs="Times New Roman"/>
      <w:b/>
      <w:bCs/>
      <w:sz w:val="20"/>
      <w:szCs w:val="20"/>
      <w:lang w:val="cs-CZ" w:eastAsia="x-none"/>
    </w:rPr>
  </w:style>
  <w:style w:type="character" w:customStyle="1" w:styleId="CommentSubjectChar11">
    <w:name w:val="Comment Subject Char11"/>
    <w:basedOn w:val="CommentTextChar11"/>
    <w:uiPriority w:val="99"/>
    <w:semiHidden/>
    <w:rsid w:val="00881011"/>
    <w:rPr>
      <w:rFonts w:cs="Times New Roman"/>
      <w:b/>
      <w:bCs/>
      <w:sz w:val="20"/>
      <w:szCs w:val="20"/>
    </w:rPr>
  </w:style>
  <w:style w:type="character" w:customStyle="1" w:styleId="KomentarotemaDiagrama1">
    <w:name w:val="Komentaro tema Diagrama1"/>
    <w:uiPriority w:val="99"/>
    <w:semiHidden/>
    <w:rsid w:val="00881011"/>
    <w:rPr>
      <w:b/>
      <w:sz w:val="20"/>
    </w:rPr>
  </w:style>
  <w:style w:type="paragraph" w:customStyle="1" w:styleId="PI-1labEMEASMCA">
    <w:name w:val="PI-1_lab EMEA_SMCA"/>
    <w:basedOn w:val="prastasis"/>
    <w:link w:val="PI-1labEMEASMCAChar"/>
    <w:autoRedefine/>
    <w:rsid w:val="00881011"/>
    <w:pPr>
      <w:numPr>
        <w:numId w:val="1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  <w:ind w:hanging="1080"/>
    </w:pPr>
    <w:rPr>
      <w:rFonts w:ascii="Times New Roman" w:hAnsi="Times New Roman"/>
      <w:b/>
      <w:caps/>
      <w:noProof/>
      <w:sz w:val="20"/>
      <w:szCs w:val="20"/>
      <w:lang w:val="lt-LT" w:eastAsia="lt-LT"/>
    </w:rPr>
  </w:style>
  <w:style w:type="character" w:customStyle="1" w:styleId="PI-1labEMEASMCAChar">
    <w:name w:val="PI-1_lab EMEA_SMCA Char"/>
    <w:link w:val="PI-1labEMEASMCA"/>
    <w:locked/>
    <w:rsid w:val="00881011"/>
    <w:rPr>
      <w:rFonts w:ascii="Times New Roman" w:hAnsi="Times New Roman"/>
      <w:b/>
      <w:caps/>
      <w:noProof/>
      <w:sz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881011"/>
    <w:pPr>
      <w:spacing w:after="0" w:line="240" w:lineRule="auto"/>
    </w:pPr>
    <w:rPr>
      <w:rFonts w:ascii="Times New Roman" w:hAnsi="Times New Roman"/>
      <w:noProof/>
      <w:sz w:val="20"/>
      <w:szCs w:val="20"/>
      <w:lang w:val="lt-LT" w:eastAsia="lt-LT"/>
    </w:rPr>
  </w:style>
  <w:style w:type="character" w:customStyle="1" w:styleId="BTEMEASMCAChar">
    <w:name w:val="BT EMEA_SMCA Char"/>
    <w:link w:val="BTEMEASMCA"/>
    <w:locked/>
    <w:rsid w:val="00881011"/>
    <w:rPr>
      <w:rFonts w:ascii="Times New Roman" w:hAnsi="Times New Roman"/>
      <w:noProof/>
      <w:sz w:val="20"/>
      <w:lang w:val="lt-LT" w:eastAsia="lt-LT"/>
    </w:rPr>
  </w:style>
  <w:style w:type="paragraph" w:customStyle="1" w:styleId="BT-EMEASMCA">
    <w:name w:val="BT- EMEA_SMCA"/>
    <w:basedOn w:val="BTEMEASMCA"/>
    <w:autoRedefine/>
    <w:rsid w:val="00881011"/>
    <w:pPr>
      <w:numPr>
        <w:numId w:val="3"/>
      </w:numPr>
    </w:pPr>
    <w:rPr>
      <w:sz w:val="22"/>
      <w:szCs w:val="22"/>
      <w:lang w:eastAsia="en-US"/>
    </w:rPr>
  </w:style>
  <w:style w:type="paragraph" w:customStyle="1" w:styleId="PI-3EMEASMCA">
    <w:name w:val="PI-3 EMEA_SMCA"/>
    <w:basedOn w:val="prastasis"/>
    <w:autoRedefine/>
    <w:rsid w:val="00881011"/>
    <w:pPr>
      <w:spacing w:after="0" w:line="220" w:lineRule="exact"/>
    </w:pPr>
    <w:rPr>
      <w:rFonts w:ascii="Times New Roman" w:hAnsi="Times New Roman"/>
      <w:b/>
      <w:bCs/>
      <w:noProof/>
      <w:lang w:val="lt-LT" w:eastAsia="en-US"/>
    </w:rPr>
  </w:style>
  <w:style w:type="paragraph" w:customStyle="1" w:styleId="PI-2EMEASMCA">
    <w:name w:val="PI-2 EMEA_SMCA"/>
    <w:basedOn w:val="Antrat3"/>
    <w:autoRedefine/>
    <w:rsid w:val="00881011"/>
    <w:pPr>
      <w:tabs>
        <w:tab w:val="left" w:pos="567"/>
      </w:tabs>
      <w:spacing w:before="0"/>
      <w:ind w:left="567" w:hanging="567"/>
    </w:pPr>
    <w:rPr>
      <w:rFonts w:ascii="Times New Roman" w:hAnsi="Times New Roman"/>
      <w:bCs w:val="0"/>
      <w:color w:val="auto"/>
      <w:kern w:val="28"/>
    </w:rPr>
  </w:style>
  <w:style w:type="paragraph" w:styleId="prastasiniatinklio">
    <w:name w:val="Normal (Web)"/>
    <w:basedOn w:val="prastasis"/>
    <w:uiPriority w:val="99"/>
    <w:unhideWhenUsed/>
    <w:rsid w:val="00881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t1">
    <w:name w:val="st1"/>
    <w:rsid w:val="00881011"/>
  </w:style>
  <w:style w:type="character" w:styleId="Komentaronuoroda">
    <w:name w:val="annotation reference"/>
    <w:basedOn w:val="Numatytasispastraiposriftas"/>
    <w:uiPriority w:val="99"/>
    <w:unhideWhenUsed/>
    <w:rsid w:val="00881011"/>
    <w:rPr>
      <w:rFonts w:cs="Times New Roman"/>
      <w:sz w:val="16"/>
    </w:rPr>
  </w:style>
  <w:style w:type="paragraph" w:customStyle="1" w:styleId="ColorfulShading-Accent11">
    <w:name w:val="Colorful Shading - Accent 11"/>
    <w:hidden/>
    <w:uiPriority w:val="99"/>
    <w:semiHidden/>
    <w:rsid w:val="00881011"/>
    <w:pPr>
      <w:spacing w:after="0" w:line="240" w:lineRule="auto"/>
    </w:pPr>
    <w:rPr>
      <w:rFonts w:ascii="Times New Roman" w:hAnsi="Times New Roman"/>
      <w:szCs w:val="24"/>
      <w:lang w:val="lt-LT" w:eastAsia="en-US"/>
    </w:rPr>
  </w:style>
  <w:style w:type="paragraph" w:customStyle="1" w:styleId="Default">
    <w:name w:val="Default"/>
    <w:rsid w:val="0088101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881011"/>
    <w:pPr>
      <w:spacing w:after="0" w:line="240" w:lineRule="auto"/>
    </w:pPr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locked/>
    <w:rsid w:val="00881011"/>
    <w:rPr>
      <w:rFonts w:ascii="Courier New" w:eastAsia="SimSun" w:hAnsi="Courier New" w:cs="Times New Roman"/>
      <w:sz w:val="20"/>
      <w:szCs w:val="20"/>
      <w:lang w:val="en-US" w:eastAsia="x-none"/>
    </w:rPr>
  </w:style>
  <w:style w:type="table" w:styleId="Lentelstinklelis">
    <w:name w:val="Table Grid"/>
    <w:basedOn w:val="prastojilentel"/>
    <w:uiPriority w:val="59"/>
    <w:rsid w:val="00881011"/>
    <w:pPr>
      <w:spacing w:after="0" w:line="240" w:lineRule="auto"/>
    </w:pPr>
    <w:rPr>
      <w:rFonts w:ascii="Calibri" w:hAnsi="Calibri"/>
      <w:sz w:val="20"/>
      <w:szCs w:val="20"/>
      <w:lang w:val="lt-LT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881011"/>
  </w:style>
  <w:style w:type="character" w:customStyle="1" w:styleId="atn">
    <w:name w:val="atn"/>
    <w:rsid w:val="00881011"/>
  </w:style>
  <w:style w:type="character" w:styleId="Perirtashipersaitas">
    <w:name w:val="FollowedHyperlink"/>
    <w:basedOn w:val="Numatytasispastraiposriftas"/>
    <w:uiPriority w:val="99"/>
    <w:semiHidden/>
    <w:unhideWhenUsed/>
    <w:rsid w:val="00881011"/>
    <w:rPr>
      <w:rFonts w:cs="Times New Roman"/>
      <w:color w:val="954F72"/>
      <w:u w:val="single"/>
    </w:rPr>
  </w:style>
  <w:style w:type="character" w:customStyle="1" w:styleId="st">
    <w:name w:val="st"/>
    <w:rsid w:val="00881011"/>
  </w:style>
  <w:style w:type="paragraph" w:customStyle="1" w:styleId="p1">
    <w:name w:val="p1"/>
    <w:basedOn w:val="prastasis"/>
    <w:rsid w:val="00881011"/>
    <w:pPr>
      <w:spacing w:after="0" w:line="240" w:lineRule="auto"/>
    </w:pPr>
    <w:rPr>
      <w:rFonts w:ascii="Helvetica" w:hAnsi="Helvetica"/>
      <w:sz w:val="15"/>
      <w:szCs w:val="15"/>
    </w:rPr>
  </w:style>
  <w:style w:type="character" w:customStyle="1" w:styleId="apple-converted-space">
    <w:name w:val="apple-converted-space"/>
    <w:rsid w:val="00881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12013</Words>
  <Characters>6848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</dc:creator>
  <cp:keywords/>
  <dc:description/>
  <cp:lastModifiedBy>Renata Tomaševič</cp:lastModifiedBy>
  <cp:revision>7</cp:revision>
  <dcterms:created xsi:type="dcterms:W3CDTF">2019-12-05T12:56:00Z</dcterms:created>
  <dcterms:modified xsi:type="dcterms:W3CDTF">2019-12-09T08:36:00Z</dcterms:modified>
</cp:coreProperties>
</file>