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AF9B17" w14:textId="1B08DA7E" w:rsidR="00015AC5" w:rsidRPr="00FC2720" w:rsidRDefault="00015AC5" w:rsidP="00015AC5">
      <w:pPr>
        <w:tabs>
          <w:tab w:val="clear" w:pos="567"/>
        </w:tabs>
        <w:spacing w:line="240" w:lineRule="auto"/>
        <w:jc w:val="center"/>
        <w:outlineLvl w:val="0"/>
        <w:rPr>
          <w:noProof/>
        </w:rPr>
      </w:pPr>
      <w:bookmarkStart w:id="0" w:name="_GoBack"/>
      <w:bookmarkEnd w:id="0"/>
      <w:r w:rsidRPr="0074379A">
        <w:rPr>
          <w:b/>
          <w:noProof/>
          <w:lang w:bidi="lt-LT"/>
        </w:rPr>
        <w:t>Pakuotės lapelis: i</w:t>
      </w:r>
      <w:r w:rsidRPr="00AA4B03">
        <w:rPr>
          <w:b/>
          <w:noProof/>
          <w:lang w:bidi="lt-LT"/>
        </w:rPr>
        <w:t>nformacija vartotojui</w:t>
      </w:r>
    </w:p>
    <w:p w14:paraId="7FDD7ABF" w14:textId="77777777" w:rsidR="00015AC5" w:rsidRPr="00FC2720" w:rsidRDefault="00015AC5" w:rsidP="00015AC5">
      <w:pPr>
        <w:tabs>
          <w:tab w:val="clear" w:pos="567"/>
        </w:tabs>
        <w:spacing w:line="240" w:lineRule="auto"/>
        <w:jc w:val="center"/>
        <w:outlineLvl w:val="0"/>
        <w:rPr>
          <w:b/>
          <w:noProof/>
        </w:rPr>
      </w:pPr>
    </w:p>
    <w:p w14:paraId="159C368D" w14:textId="69551ACB" w:rsidR="00015AC5" w:rsidRPr="00FC2720" w:rsidRDefault="00015AC5" w:rsidP="0088655C">
      <w:pPr>
        <w:numPr>
          <w:ilvl w:val="12"/>
          <w:numId w:val="0"/>
        </w:numPr>
        <w:tabs>
          <w:tab w:val="clear" w:pos="567"/>
        </w:tabs>
        <w:spacing w:line="240" w:lineRule="auto"/>
        <w:jc w:val="center"/>
        <w:rPr>
          <w:b/>
          <w:bCs/>
          <w:noProof/>
        </w:rPr>
      </w:pPr>
      <w:r w:rsidRPr="0074379A">
        <w:rPr>
          <w:b/>
          <w:lang w:bidi="lt-LT"/>
        </w:rPr>
        <w:t>Boncel 100</w:t>
      </w:r>
      <w:r w:rsidR="0088655C">
        <w:rPr>
          <w:b/>
          <w:lang w:bidi="lt-LT"/>
        </w:rPr>
        <w:t> </w:t>
      </w:r>
      <w:r w:rsidRPr="0074379A">
        <w:rPr>
          <w:b/>
          <w:lang w:bidi="lt-LT"/>
        </w:rPr>
        <w:t>000</w:t>
      </w:r>
      <w:r w:rsidR="0088655C">
        <w:rPr>
          <w:b/>
          <w:lang w:bidi="lt-LT"/>
        </w:rPr>
        <w:t> </w:t>
      </w:r>
      <w:r w:rsidRPr="0074379A">
        <w:rPr>
          <w:b/>
          <w:lang w:bidi="lt-LT"/>
        </w:rPr>
        <w:t>TV geriamasis tirpalas</w:t>
      </w:r>
    </w:p>
    <w:p w14:paraId="24E58BBA" w14:textId="77777777" w:rsidR="00015AC5" w:rsidRPr="00FC2720" w:rsidRDefault="00015AC5" w:rsidP="00015AC5">
      <w:pPr>
        <w:numPr>
          <w:ilvl w:val="12"/>
          <w:numId w:val="0"/>
        </w:numPr>
        <w:tabs>
          <w:tab w:val="clear" w:pos="567"/>
        </w:tabs>
        <w:spacing w:line="240" w:lineRule="auto"/>
        <w:jc w:val="center"/>
        <w:rPr>
          <w:noProof/>
        </w:rPr>
      </w:pPr>
      <w:r w:rsidRPr="0074379A">
        <w:rPr>
          <w:noProof/>
          <w:lang w:bidi="lt-LT"/>
        </w:rPr>
        <w:t>Kolekalciferolis</w:t>
      </w:r>
    </w:p>
    <w:p w14:paraId="152E2382" w14:textId="77777777" w:rsidR="00015AC5" w:rsidRPr="00FC2720" w:rsidRDefault="00015AC5" w:rsidP="00015AC5">
      <w:pPr>
        <w:tabs>
          <w:tab w:val="clear" w:pos="567"/>
        </w:tabs>
        <w:spacing w:line="240" w:lineRule="auto"/>
        <w:jc w:val="center"/>
        <w:rPr>
          <w:noProof/>
        </w:rPr>
      </w:pPr>
    </w:p>
    <w:p w14:paraId="2614E9E6" w14:textId="77777777" w:rsidR="00015AC5" w:rsidRPr="00FC2720" w:rsidRDefault="00015AC5" w:rsidP="00015AC5">
      <w:pPr>
        <w:tabs>
          <w:tab w:val="clear" w:pos="567"/>
        </w:tabs>
        <w:suppressAutoHyphens/>
        <w:spacing w:line="240" w:lineRule="auto"/>
        <w:rPr>
          <w:noProof/>
        </w:rPr>
      </w:pPr>
      <w:r w:rsidRPr="0074379A">
        <w:rPr>
          <w:b/>
          <w:noProof/>
          <w:lang w:bidi="lt-LT"/>
        </w:rPr>
        <w:t>Atidžiai perskaitykite visą šį lapelį, prieš pradėdami vartoti vaistą, nes jame pateikiama jums svarbi informacija.</w:t>
      </w:r>
    </w:p>
    <w:p w14:paraId="0B5DF4D3" w14:textId="77777777" w:rsidR="00015AC5" w:rsidRPr="00FC2720" w:rsidRDefault="00015AC5" w:rsidP="00015AC5">
      <w:pPr>
        <w:numPr>
          <w:ilvl w:val="0"/>
          <w:numId w:val="1"/>
        </w:numPr>
        <w:tabs>
          <w:tab w:val="clear" w:pos="567"/>
        </w:tabs>
        <w:spacing w:line="240" w:lineRule="auto"/>
        <w:ind w:left="567" w:right="-2" w:hanging="567"/>
        <w:rPr>
          <w:noProof/>
        </w:rPr>
      </w:pPr>
      <w:r w:rsidRPr="00F04C3F">
        <w:rPr>
          <w:szCs w:val="22"/>
        </w:rPr>
        <w:t>Neišmeskite šio lapelio, nes vėl gali prireikti jį perskaityti</w:t>
      </w:r>
      <w:r w:rsidRPr="0074379A">
        <w:rPr>
          <w:noProof/>
          <w:lang w:bidi="lt-LT"/>
        </w:rPr>
        <w:t>.</w:t>
      </w:r>
    </w:p>
    <w:p w14:paraId="2E85F515" w14:textId="77777777" w:rsidR="00015AC5" w:rsidRPr="00FC2720" w:rsidRDefault="00015AC5" w:rsidP="00015AC5">
      <w:pPr>
        <w:numPr>
          <w:ilvl w:val="0"/>
          <w:numId w:val="1"/>
        </w:numPr>
        <w:tabs>
          <w:tab w:val="clear" w:pos="567"/>
        </w:tabs>
        <w:spacing w:line="240" w:lineRule="auto"/>
        <w:ind w:left="567" w:right="-2" w:hanging="567"/>
        <w:rPr>
          <w:noProof/>
        </w:rPr>
      </w:pPr>
      <w:r w:rsidRPr="0074379A">
        <w:rPr>
          <w:noProof/>
          <w:lang w:bidi="lt-LT"/>
        </w:rPr>
        <w:t>Jei kiltų daugiau klausimų, kreipkitės į gydytoją, vaistininką arba slaugytoją.</w:t>
      </w:r>
    </w:p>
    <w:p w14:paraId="6417E378" w14:textId="77777777" w:rsidR="00015AC5" w:rsidRPr="00FC2720" w:rsidRDefault="00015AC5" w:rsidP="00015AC5">
      <w:pPr>
        <w:numPr>
          <w:ilvl w:val="0"/>
          <w:numId w:val="1"/>
        </w:numPr>
        <w:tabs>
          <w:tab w:val="clear" w:pos="567"/>
        </w:tabs>
        <w:spacing w:line="240" w:lineRule="auto"/>
        <w:ind w:left="567" w:hanging="567"/>
        <w:rPr>
          <w:noProof/>
        </w:rPr>
      </w:pPr>
      <w:r w:rsidRPr="00F04C3F">
        <w:rPr>
          <w:szCs w:val="22"/>
        </w:rPr>
        <w:t>Šis vaistas skirtas tik Jums, todėl kitiems žmonėms jo duoti negalima. Vaistas gali jiems pakenkti (net tiems, kurių ligos požymiai yra tokie patys kaip Jūsų</w:t>
      </w:r>
      <w:r w:rsidRPr="0074379A">
        <w:rPr>
          <w:noProof/>
          <w:lang w:bidi="lt-LT"/>
        </w:rPr>
        <w:t>.</w:t>
      </w:r>
    </w:p>
    <w:p w14:paraId="037E5F52" w14:textId="77777777" w:rsidR="00015AC5" w:rsidRPr="000C29AC" w:rsidRDefault="00015AC5" w:rsidP="00015AC5">
      <w:pPr>
        <w:numPr>
          <w:ilvl w:val="0"/>
          <w:numId w:val="1"/>
        </w:numPr>
        <w:tabs>
          <w:tab w:val="clear" w:pos="567"/>
        </w:tabs>
        <w:spacing w:line="240" w:lineRule="auto"/>
        <w:ind w:left="567" w:right="-2" w:hanging="567"/>
        <w:rPr>
          <w:noProof/>
        </w:rPr>
      </w:pPr>
      <w:r w:rsidRPr="00F04C3F">
        <w:rPr>
          <w:szCs w:val="22"/>
        </w:rPr>
        <w:t>Jeigu pasireiškė šalutinis poveikis (net jeigu jis šiame lapelyje nenurodytas), kreipkitės į gydytoją, vaistininką arba slaugytoją</w:t>
      </w:r>
      <w:r w:rsidRPr="0074379A">
        <w:rPr>
          <w:noProof/>
          <w:lang w:bidi="lt-LT"/>
        </w:rPr>
        <w:t>. Žr. 4 skyrių.</w:t>
      </w:r>
    </w:p>
    <w:p w14:paraId="221B6F68" w14:textId="77777777" w:rsidR="00015AC5" w:rsidRPr="002F7529" w:rsidRDefault="00015AC5" w:rsidP="00015AC5">
      <w:pPr>
        <w:tabs>
          <w:tab w:val="clear" w:pos="567"/>
        </w:tabs>
        <w:spacing w:line="240" w:lineRule="auto"/>
        <w:ind w:right="-2"/>
        <w:rPr>
          <w:noProof/>
        </w:rPr>
      </w:pPr>
    </w:p>
    <w:p w14:paraId="118DBF7A" w14:textId="77777777" w:rsidR="00015AC5" w:rsidRPr="002F7529" w:rsidRDefault="00015AC5" w:rsidP="00015AC5">
      <w:pPr>
        <w:numPr>
          <w:ilvl w:val="12"/>
          <w:numId w:val="0"/>
        </w:numPr>
        <w:tabs>
          <w:tab w:val="clear" w:pos="567"/>
        </w:tabs>
        <w:spacing w:line="240" w:lineRule="auto"/>
        <w:ind w:right="-2"/>
        <w:outlineLvl w:val="0"/>
        <w:rPr>
          <w:noProof/>
        </w:rPr>
      </w:pPr>
      <w:r w:rsidRPr="002F7529">
        <w:rPr>
          <w:b/>
          <w:noProof/>
          <w:lang w:bidi="lt-LT"/>
        </w:rPr>
        <w:t>Apie ką rašoma šiame lapelyje</w:t>
      </w:r>
      <w:r>
        <w:rPr>
          <w:b/>
          <w:noProof/>
          <w:lang w:bidi="lt-LT"/>
        </w:rPr>
        <w:t>?</w:t>
      </w:r>
    </w:p>
    <w:p w14:paraId="05F764DE" w14:textId="77777777" w:rsidR="00015AC5" w:rsidRPr="00FC2720" w:rsidRDefault="00015AC5" w:rsidP="00015AC5">
      <w:pPr>
        <w:numPr>
          <w:ilvl w:val="12"/>
          <w:numId w:val="0"/>
        </w:numPr>
        <w:tabs>
          <w:tab w:val="clear" w:pos="567"/>
        </w:tabs>
        <w:spacing w:line="240" w:lineRule="auto"/>
        <w:ind w:right="-29"/>
        <w:rPr>
          <w:noProof/>
        </w:rPr>
      </w:pPr>
      <w:r w:rsidRPr="002F7529">
        <w:rPr>
          <w:noProof/>
          <w:lang w:bidi="lt-LT"/>
        </w:rPr>
        <w:t>1.</w:t>
      </w:r>
      <w:r w:rsidRPr="002F7529">
        <w:rPr>
          <w:noProof/>
          <w:lang w:bidi="lt-LT"/>
        </w:rPr>
        <w:tab/>
        <w:t xml:space="preserve">Kas yra </w:t>
      </w:r>
      <w:r w:rsidRPr="001B33F1">
        <w:rPr>
          <w:noProof/>
          <w:lang w:bidi="lt-LT"/>
        </w:rPr>
        <w:t>Boncel</w:t>
      </w:r>
      <w:r w:rsidRPr="00FC2720">
        <w:rPr>
          <w:i/>
          <w:noProof/>
          <w:lang w:bidi="lt-LT"/>
        </w:rPr>
        <w:t xml:space="preserve"> </w:t>
      </w:r>
      <w:r w:rsidRPr="000C29AC">
        <w:rPr>
          <w:noProof/>
          <w:lang w:bidi="lt-LT"/>
        </w:rPr>
        <w:t>ir kam jis vartojamas</w:t>
      </w:r>
    </w:p>
    <w:p w14:paraId="7EE55F4D"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2.</w:t>
      </w:r>
      <w:r w:rsidRPr="0074379A">
        <w:rPr>
          <w:noProof/>
          <w:lang w:bidi="lt-LT"/>
        </w:rPr>
        <w:tab/>
        <w:t xml:space="preserve">Ką reikia žinoti prieš vartojant </w:t>
      </w:r>
      <w:r w:rsidRPr="001B33F1">
        <w:rPr>
          <w:noProof/>
          <w:lang w:bidi="lt-LT"/>
        </w:rPr>
        <w:t>Boncel</w:t>
      </w:r>
    </w:p>
    <w:p w14:paraId="40861831"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3.</w:t>
      </w:r>
      <w:r w:rsidRPr="0074379A">
        <w:rPr>
          <w:noProof/>
          <w:lang w:bidi="lt-LT"/>
        </w:rPr>
        <w:tab/>
        <w:t xml:space="preserve">Kaip naudoti </w:t>
      </w:r>
      <w:r w:rsidRPr="001B33F1">
        <w:rPr>
          <w:noProof/>
          <w:lang w:bidi="lt-LT"/>
        </w:rPr>
        <w:t>Boncel</w:t>
      </w:r>
      <w:r w:rsidRPr="00FC2720">
        <w:rPr>
          <w:i/>
          <w:noProof/>
          <w:lang w:bidi="lt-LT"/>
        </w:rPr>
        <w:t xml:space="preserve"> </w:t>
      </w:r>
    </w:p>
    <w:p w14:paraId="735AD628" w14:textId="77777777" w:rsidR="00015AC5" w:rsidRPr="0074379A" w:rsidRDefault="00015AC5" w:rsidP="00015AC5">
      <w:pPr>
        <w:numPr>
          <w:ilvl w:val="12"/>
          <w:numId w:val="0"/>
        </w:numPr>
        <w:tabs>
          <w:tab w:val="clear" w:pos="567"/>
        </w:tabs>
        <w:spacing w:line="240" w:lineRule="auto"/>
        <w:ind w:right="-29"/>
        <w:rPr>
          <w:noProof/>
        </w:rPr>
      </w:pPr>
      <w:r w:rsidRPr="0074379A">
        <w:rPr>
          <w:noProof/>
          <w:lang w:bidi="lt-LT"/>
        </w:rPr>
        <w:t>4.</w:t>
      </w:r>
      <w:r w:rsidRPr="0074379A">
        <w:rPr>
          <w:noProof/>
          <w:lang w:bidi="lt-LT"/>
        </w:rPr>
        <w:tab/>
        <w:t>Galimas šalutinis poveikis</w:t>
      </w:r>
    </w:p>
    <w:p w14:paraId="7ED6ABDF" w14:textId="77777777" w:rsidR="00015AC5" w:rsidRPr="000C29AC" w:rsidRDefault="00015AC5" w:rsidP="00015AC5">
      <w:pPr>
        <w:numPr>
          <w:ilvl w:val="0"/>
          <w:numId w:val="35"/>
        </w:numPr>
        <w:spacing w:line="240" w:lineRule="auto"/>
        <w:ind w:right="-29"/>
        <w:rPr>
          <w:noProof/>
        </w:rPr>
      </w:pPr>
      <w:r w:rsidRPr="000C29AC">
        <w:rPr>
          <w:noProof/>
          <w:lang w:bidi="lt-LT"/>
        </w:rPr>
        <w:t xml:space="preserve">Kaip laikyti </w:t>
      </w:r>
      <w:r w:rsidRPr="001B33F1">
        <w:rPr>
          <w:noProof/>
          <w:lang w:bidi="lt-LT"/>
        </w:rPr>
        <w:t>Boncel</w:t>
      </w:r>
      <w:r w:rsidRPr="000C29AC">
        <w:rPr>
          <w:noProof/>
          <w:lang w:bidi="lt-LT"/>
        </w:rPr>
        <w:t xml:space="preserve"> </w:t>
      </w:r>
    </w:p>
    <w:p w14:paraId="0C8C8738" w14:textId="77777777" w:rsidR="00015AC5" w:rsidRPr="002F7529" w:rsidRDefault="00015AC5" w:rsidP="00015AC5">
      <w:pPr>
        <w:tabs>
          <w:tab w:val="clear" w:pos="567"/>
        </w:tabs>
        <w:spacing w:line="240" w:lineRule="auto"/>
        <w:ind w:right="-29"/>
        <w:rPr>
          <w:noProof/>
        </w:rPr>
      </w:pPr>
      <w:r w:rsidRPr="002F7529">
        <w:rPr>
          <w:noProof/>
          <w:lang w:bidi="lt-LT"/>
        </w:rPr>
        <w:t>6.</w:t>
      </w:r>
      <w:r w:rsidRPr="002F7529">
        <w:rPr>
          <w:noProof/>
          <w:lang w:bidi="lt-LT"/>
        </w:rPr>
        <w:tab/>
        <w:t>Pakuotės turinys ir kita informacija</w:t>
      </w:r>
    </w:p>
    <w:p w14:paraId="062C36E7" w14:textId="77777777" w:rsidR="00015AC5" w:rsidRPr="002F7529" w:rsidRDefault="00015AC5" w:rsidP="00015AC5">
      <w:pPr>
        <w:numPr>
          <w:ilvl w:val="12"/>
          <w:numId w:val="0"/>
        </w:numPr>
        <w:tabs>
          <w:tab w:val="clear" w:pos="567"/>
        </w:tabs>
        <w:spacing w:line="240" w:lineRule="auto"/>
        <w:rPr>
          <w:noProof/>
        </w:rPr>
      </w:pPr>
    </w:p>
    <w:p w14:paraId="6943014D" w14:textId="77777777" w:rsidR="00015AC5" w:rsidRPr="002F7529" w:rsidRDefault="00015AC5" w:rsidP="00015AC5">
      <w:pPr>
        <w:numPr>
          <w:ilvl w:val="12"/>
          <w:numId w:val="0"/>
        </w:numPr>
        <w:tabs>
          <w:tab w:val="clear" w:pos="567"/>
        </w:tabs>
        <w:spacing w:line="240" w:lineRule="auto"/>
        <w:rPr>
          <w:noProof/>
        </w:rPr>
      </w:pPr>
    </w:p>
    <w:p w14:paraId="4A95C874" w14:textId="77777777" w:rsidR="00015AC5" w:rsidRPr="00FC2720" w:rsidRDefault="00015AC5" w:rsidP="00015AC5">
      <w:pPr>
        <w:numPr>
          <w:ilvl w:val="0"/>
          <w:numId w:val="33"/>
        </w:numPr>
        <w:spacing w:line="240" w:lineRule="auto"/>
        <w:ind w:left="284" w:right="-2" w:hanging="284"/>
        <w:rPr>
          <w:b/>
          <w:noProof/>
        </w:rPr>
      </w:pPr>
      <w:r w:rsidRPr="002F7529">
        <w:rPr>
          <w:b/>
          <w:noProof/>
          <w:lang w:bidi="lt-LT"/>
        </w:rPr>
        <w:t xml:space="preserve">Kas yra </w:t>
      </w:r>
      <w:r>
        <w:rPr>
          <w:b/>
          <w:noProof/>
          <w:lang w:bidi="lt-LT"/>
        </w:rPr>
        <w:t>Boncel</w:t>
      </w:r>
      <w:r w:rsidRPr="002F7529">
        <w:rPr>
          <w:b/>
          <w:noProof/>
          <w:lang w:bidi="lt-LT"/>
        </w:rPr>
        <w:t xml:space="preserve"> ir kam jis vartojamas</w:t>
      </w:r>
    </w:p>
    <w:p w14:paraId="6F37F00A" w14:textId="77777777" w:rsidR="00015AC5" w:rsidRPr="00FC2720" w:rsidRDefault="00015AC5" w:rsidP="00015AC5">
      <w:pPr>
        <w:numPr>
          <w:ilvl w:val="12"/>
          <w:numId w:val="0"/>
        </w:numPr>
        <w:tabs>
          <w:tab w:val="clear" w:pos="567"/>
        </w:tabs>
        <w:spacing w:line="240" w:lineRule="auto"/>
        <w:rPr>
          <w:noProof/>
        </w:rPr>
      </w:pPr>
    </w:p>
    <w:p w14:paraId="5000B109" w14:textId="00F1BC03" w:rsidR="00015AC5" w:rsidRPr="002F7529" w:rsidRDefault="00015AC5" w:rsidP="00015AC5">
      <w:pPr>
        <w:tabs>
          <w:tab w:val="clear" w:pos="567"/>
        </w:tabs>
        <w:spacing w:line="240" w:lineRule="auto"/>
        <w:ind w:right="-2"/>
        <w:rPr>
          <w:noProof/>
          <w:szCs w:val="22"/>
        </w:rPr>
      </w:pPr>
      <w:r w:rsidRPr="00F04C3F">
        <w:rPr>
          <w:szCs w:val="22"/>
        </w:rPr>
        <w:t xml:space="preserve">Boncel yra </w:t>
      </w:r>
      <w:r w:rsidRPr="00A06C53">
        <w:rPr>
          <w:szCs w:val="22"/>
        </w:rPr>
        <w:t>vitamin</w:t>
      </w:r>
      <w:r>
        <w:rPr>
          <w:szCs w:val="22"/>
        </w:rPr>
        <w:t>o</w:t>
      </w:r>
      <w:r w:rsidRPr="00A06C53">
        <w:rPr>
          <w:szCs w:val="22"/>
        </w:rPr>
        <w:t xml:space="preserve"> preparatas</w:t>
      </w:r>
      <w:r w:rsidRPr="00F04C3F">
        <w:rPr>
          <w:szCs w:val="22"/>
        </w:rPr>
        <w:t xml:space="preserve">, kurio sudėtyje yra </w:t>
      </w:r>
      <w:r>
        <w:rPr>
          <w:szCs w:val="22"/>
        </w:rPr>
        <w:t>k</w:t>
      </w:r>
      <w:r w:rsidRPr="00F04C3F">
        <w:rPr>
          <w:szCs w:val="22"/>
        </w:rPr>
        <w:t>olekalciferolio (dar vadinam</w:t>
      </w:r>
      <w:r>
        <w:rPr>
          <w:szCs w:val="22"/>
        </w:rPr>
        <w:t>o</w:t>
      </w:r>
      <w:r w:rsidRPr="00F04C3F">
        <w:rPr>
          <w:szCs w:val="22"/>
        </w:rPr>
        <w:t xml:space="preserve"> vitaminu D</w:t>
      </w:r>
      <w:r w:rsidRPr="00440BEE">
        <w:rPr>
          <w:szCs w:val="22"/>
          <w:vertAlign w:val="subscript"/>
        </w:rPr>
        <w:t>3</w:t>
      </w:r>
      <w:r w:rsidRPr="00F04C3F">
        <w:rPr>
          <w:szCs w:val="22"/>
        </w:rPr>
        <w:t xml:space="preserve">). Vitamino D galima rasti kai kuriuose maisto produktuose, jį taip pat gali gaminti pats organizmas, </w:t>
      </w:r>
      <w:r w:rsidR="00083B58">
        <w:rPr>
          <w:szCs w:val="22"/>
        </w:rPr>
        <w:t xml:space="preserve">kai oda </w:t>
      </w:r>
      <w:r w:rsidRPr="00F04C3F">
        <w:rPr>
          <w:szCs w:val="22"/>
        </w:rPr>
        <w:t>veikiama saulės šviesos. Vitaminas D padeda pasisavinti kalcį inkstuose ir žarn</w:t>
      </w:r>
      <w:r>
        <w:rPr>
          <w:szCs w:val="22"/>
        </w:rPr>
        <w:t>yne</w:t>
      </w:r>
      <w:r w:rsidRPr="00F04C3F">
        <w:rPr>
          <w:szCs w:val="22"/>
        </w:rPr>
        <w:t xml:space="preserve"> bei stiprina kaulus</w:t>
      </w:r>
      <w:r w:rsidRPr="002F7529">
        <w:rPr>
          <w:noProof/>
          <w:lang w:bidi="lt-LT"/>
        </w:rPr>
        <w:t>.</w:t>
      </w:r>
    </w:p>
    <w:p w14:paraId="4594746B" w14:textId="77777777" w:rsidR="00015AC5" w:rsidRPr="002F7529" w:rsidRDefault="00015AC5" w:rsidP="00015AC5">
      <w:pPr>
        <w:numPr>
          <w:ilvl w:val="12"/>
          <w:numId w:val="0"/>
        </w:numPr>
        <w:tabs>
          <w:tab w:val="clear" w:pos="567"/>
        </w:tabs>
        <w:spacing w:line="240" w:lineRule="auto"/>
        <w:rPr>
          <w:noProof/>
        </w:rPr>
      </w:pPr>
    </w:p>
    <w:p w14:paraId="6B431804" w14:textId="77777777" w:rsidR="00015AC5" w:rsidRPr="002F7529" w:rsidRDefault="00015AC5" w:rsidP="00015AC5">
      <w:pPr>
        <w:numPr>
          <w:ilvl w:val="12"/>
          <w:numId w:val="0"/>
        </w:numPr>
        <w:tabs>
          <w:tab w:val="clear" w:pos="567"/>
        </w:tabs>
        <w:spacing w:line="240" w:lineRule="auto"/>
        <w:rPr>
          <w:noProof/>
        </w:rPr>
      </w:pPr>
      <w:r w:rsidRPr="00B8690C">
        <w:rPr>
          <w:lang w:bidi="lt-LT"/>
        </w:rPr>
        <w:t>Boncel</w:t>
      </w:r>
      <w:r w:rsidRPr="002F7529">
        <w:rPr>
          <w:noProof/>
          <w:lang w:bidi="lt-LT"/>
        </w:rPr>
        <w:t xml:space="preserve"> vartojamas:</w:t>
      </w:r>
    </w:p>
    <w:p w14:paraId="07FD47EB" w14:textId="594BD732" w:rsidR="00015AC5" w:rsidRPr="00FC2720" w:rsidRDefault="00015AC5" w:rsidP="00015AC5">
      <w:pPr>
        <w:numPr>
          <w:ilvl w:val="0"/>
          <w:numId w:val="5"/>
        </w:numPr>
        <w:tabs>
          <w:tab w:val="clear" w:pos="570"/>
          <w:tab w:val="num" w:pos="284"/>
        </w:tabs>
        <w:spacing w:line="240" w:lineRule="auto"/>
        <w:ind w:right="-2"/>
        <w:rPr>
          <w:noProof/>
        </w:rPr>
      </w:pPr>
      <w:r>
        <w:rPr>
          <w:noProof/>
          <w:lang w:bidi="lt-LT"/>
        </w:rPr>
        <w:t xml:space="preserve"> vitamino D trūkum</w:t>
      </w:r>
      <w:r w:rsidR="00944E3D">
        <w:rPr>
          <w:noProof/>
          <w:lang w:bidi="lt-LT"/>
        </w:rPr>
        <w:t>o</w:t>
      </w:r>
      <w:r w:rsidRPr="002F7529">
        <w:rPr>
          <w:noProof/>
          <w:lang w:bidi="lt-LT"/>
        </w:rPr>
        <w:t xml:space="preserve"> </w:t>
      </w:r>
      <w:r w:rsidR="00944E3D">
        <w:rPr>
          <w:noProof/>
          <w:lang w:bidi="lt-LT"/>
        </w:rPr>
        <w:t xml:space="preserve">gydymui </w:t>
      </w:r>
      <w:r w:rsidRPr="002F7529">
        <w:rPr>
          <w:noProof/>
          <w:lang w:bidi="lt-LT"/>
        </w:rPr>
        <w:t>suaugusiesiems.</w:t>
      </w:r>
    </w:p>
    <w:p w14:paraId="1ABCBC98" w14:textId="77777777" w:rsidR="00015AC5" w:rsidRPr="00FC2720" w:rsidRDefault="00015AC5" w:rsidP="00015AC5">
      <w:pPr>
        <w:tabs>
          <w:tab w:val="clear" w:pos="567"/>
        </w:tabs>
        <w:spacing w:line="240" w:lineRule="auto"/>
        <w:ind w:left="570" w:right="-2"/>
        <w:rPr>
          <w:noProof/>
        </w:rPr>
      </w:pPr>
    </w:p>
    <w:p w14:paraId="559BCBDD" w14:textId="77777777" w:rsidR="00015AC5" w:rsidRPr="00FC2720" w:rsidRDefault="00015AC5" w:rsidP="00015AC5">
      <w:pPr>
        <w:tabs>
          <w:tab w:val="clear" w:pos="567"/>
        </w:tabs>
        <w:spacing w:line="240" w:lineRule="auto"/>
        <w:ind w:left="570" w:right="-2"/>
        <w:rPr>
          <w:noProof/>
        </w:rPr>
      </w:pPr>
    </w:p>
    <w:p w14:paraId="54E8C369" w14:textId="77777777" w:rsidR="00015AC5" w:rsidRPr="00AA4B03" w:rsidRDefault="00015AC5" w:rsidP="00015AC5">
      <w:pPr>
        <w:numPr>
          <w:ilvl w:val="0"/>
          <w:numId w:val="33"/>
        </w:numPr>
        <w:tabs>
          <w:tab w:val="clear" w:pos="570"/>
          <w:tab w:val="num" w:pos="284"/>
        </w:tabs>
        <w:spacing w:line="240" w:lineRule="auto"/>
        <w:ind w:right="-2"/>
        <w:rPr>
          <w:b/>
          <w:noProof/>
        </w:rPr>
      </w:pPr>
      <w:r>
        <w:rPr>
          <w:b/>
          <w:noProof/>
          <w:lang w:bidi="lt-LT"/>
        </w:rPr>
        <w:t>Kas žinotina</w:t>
      </w:r>
      <w:r w:rsidRPr="0074379A">
        <w:rPr>
          <w:b/>
          <w:noProof/>
          <w:lang w:bidi="lt-LT"/>
        </w:rPr>
        <w:t xml:space="preserve"> prieš vartojant </w:t>
      </w:r>
      <w:r>
        <w:rPr>
          <w:b/>
          <w:noProof/>
          <w:lang w:bidi="lt-LT"/>
        </w:rPr>
        <w:t>Boncel</w:t>
      </w:r>
    </w:p>
    <w:p w14:paraId="009D8317" w14:textId="77777777" w:rsidR="00015AC5" w:rsidRPr="000C29AC" w:rsidRDefault="00015AC5" w:rsidP="00015AC5">
      <w:pPr>
        <w:numPr>
          <w:ilvl w:val="12"/>
          <w:numId w:val="0"/>
        </w:numPr>
        <w:tabs>
          <w:tab w:val="clear" w:pos="567"/>
        </w:tabs>
        <w:spacing w:line="240" w:lineRule="auto"/>
        <w:ind w:right="-2"/>
        <w:rPr>
          <w:noProof/>
        </w:rPr>
      </w:pPr>
    </w:p>
    <w:p w14:paraId="35BACB12" w14:textId="77777777" w:rsidR="00015AC5" w:rsidRPr="002F7529" w:rsidRDefault="00015AC5" w:rsidP="00015AC5">
      <w:pPr>
        <w:numPr>
          <w:ilvl w:val="12"/>
          <w:numId w:val="0"/>
        </w:numPr>
        <w:tabs>
          <w:tab w:val="clear" w:pos="567"/>
        </w:tabs>
        <w:spacing w:line="240" w:lineRule="auto"/>
        <w:outlineLvl w:val="0"/>
        <w:rPr>
          <w:noProof/>
        </w:rPr>
      </w:pPr>
      <w:r w:rsidRPr="002F7529">
        <w:rPr>
          <w:b/>
          <w:noProof/>
          <w:lang w:bidi="lt-LT"/>
        </w:rPr>
        <w:t>Boncel</w:t>
      </w:r>
      <w:r>
        <w:rPr>
          <w:b/>
          <w:noProof/>
          <w:lang w:bidi="lt-LT"/>
        </w:rPr>
        <w:t xml:space="preserve"> vartoti negalima</w:t>
      </w:r>
      <w:r w:rsidRPr="002F7529">
        <w:rPr>
          <w:b/>
          <w:noProof/>
          <w:lang w:bidi="lt-LT"/>
        </w:rPr>
        <w:t>:</w:t>
      </w:r>
    </w:p>
    <w:p w14:paraId="5A0D307B" w14:textId="77777777" w:rsidR="00015AC5" w:rsidRPr="00F04C3F" w:rsidRDefault="00015AC5" w:rsidP="00015AC5">
      <w:pPr>
        <w:numPr>
          <w:ilvl w:val="0"/>
          <w:numId w:val="1"/>
        </w:numPr>
        <w:tabs>
          <w:tab w:val="clear" w:pos="567"/>
        </w:tabs>
        <w:spacing w:line="240" w:lineRule="auto"/>
        <w:ind w:left="567" w:right="-2" w:hanging="567"/>
        <w:rPr>
          <w:szCs w:val="22"/>
        </w:rPr>
      </w:pPr>
      <w:r w:rsidRPr="00F04C3F">
        <w:rPr>
          <w:szCs w:val="22"/>
        </w:rPr>
        <w:t>jeigu yra alergija vitaminui D arba bet kuriai pagalbinei šio vaisto medžiagai (jos išvardytos 6 skyriuje);</w:t>
      </w:r>
    </w:p>
    <w:p w14:paraId="4709B3CD" w14:textId="77777777" w:rsidR="00015AC5" w:rsidRPr="00F04C3F" w:rsidRDefault="00015AC5" w:rsidP="00015AC5">
      <w:pPr>
        <w:numPr>
          <w:ilvl w:val="0"/>
          <w:numId w:val="1"/>
        </w:numPr>
        <w:spacing w:line="240" w:lineRule="auto"/>
        <w:ind w:left="0" w:right="-2" w:firstLine="0"/>
        <w:rPr>
          <w:szCs w:val="22"/>
        </w:rPr>
      </w:pPr>
      <w:r w:rsidRPr="00F04C3F">
        <w:rPr>
          <w:szCs w:val="22"/>
        </w:rPr>
        <w:t>jeigu kraujyje yra didel</w:t>
      </w:r>
      <w:r>
        <w:rPr>
          <w:szCs w:val="22"/>
        </w:rPr>
        <w:t>is</w:t>
      </w:r>
      <w:r w:rsidRPr="00F04C3F">
        <w:rPr>
          <w:szCs w:val="22"/>
        </w:rPr>
        <w:t xml:space="preserve"> kalcio </w:t>
      </w:r>
      <w:r>
        <w:rPr>
          <w:szCs w:val="22"/>
        </w:rPr>
        <w:t>kiekis</w:t>
      </w:r>
      <w:r w:rsidRPr="00F04C3F">
        <w:rPr>
          <w:szCs w:val="22"/>
        </w:rPr>
        <w:t xml:space="preserve"> (hiperkalcemija);</w:t>
      </w:r>
    </w:p>
    <w:p w14:paraId="5A43A67F" w14:textId="77777777" w:rsidR="00015AC5" w:rsidRPr="00F04C3F" w:rsidRDefault="00015AC5" w:rsidP="00015AC5">
      <w:pPr>
        <w:numPr>
          <w:ilvl w:val="0"/>
          <w:numId w:val="1"/>
        </w:numPr>
        <w:spacing w:line="240" w:lineRule="auto"/>
        <w:ind w:left="0" w:right="-2" w:firstLine="0"/>
        <w:rPr>
          <w:szCs w:val="22"/>
        </w:rPr>
      </w:pPr>
      <w:r w:rsidRPr="00F04C3F">
        <w:rPr>
          <w:szCs w:val="22"/>
        </w:rPr>
        <w:t>jeigu šlapime yra didel</w:t>
      </w:r>
      <w:r>
        <w:rPr>
          <w:szCs w:val="22"/>
        </w:rPr>
        <w:t>i</w:t>
      </w:r>
      <w:r w:rsidRPr="00F04C3F">
        <w:rPr>
          <w:szCs w:val="22"/>
        </w:rPr>
        <w:t xml:space="preserve">s kalcio </w:t>
      </w:r>
      <w:r>
        <w:rPr>
          <w:szCs w:val="22"/>
        </w:rPr>
        <w:t>kiekis</w:t>
      </w:r>
      <w:r w:rsidRPr="00F04C3F">
        <w:rPr>
          <w:szCs w:val="22"/>
        </w:rPr>
        <w:t xml:space="preserve"> (hiperkalciurija);</w:t>
      </w:r>
    </w:p>
    <w:p w14:paraId="70574CF8" w14:textId="77777777" w:rsidR="00015AC5" w:rsidRPr="00F04C3F" w:rsidRDefault="00015AC5" w:rsidP="00015AC5">
      <w:pPr>
        <w:numPr>
          <w:ilvl w:val="0"/>
          <w:numId w:val="1"/>
        </w:numPr>
        <w:spacing w:line="240" w:lineRule="auto"/>
        <w:ind w:left="0" w:right="-2" w:firstLine="0"/>
        <w:rPr>
          <w:szCs w:val="22"/>
        </w:rPr>
      </w:pPr>
      <w:r w:rsidRPr="00F04C3F">
        <w:rPr>
          <w:szCs w:val="22"/>
        </w:rPr>
        <w:t xml:space="preserve">jeigu </w:t>
      </w:r>
      <w:r>
        <w:rPr>
          <w:szCs w:val="22"/>
        </w:rPr>
        <w:t>yra sunkus</w:t>
      </w:r>
      <w:r w:rsidRPr="00F04C3F">
        <w:rPr>
          <w:szCs w:val="22"/>
        </w:rPr>
        <w:t xml:space="preserve"> inkstų </w:t>
      </w:r>
      <w:r w:rsidR="00944E3D">
        <w:rPr>
          <w:szCs w:val="22"/>
        </w:rPr>
        <w:t xml:space="preserve">funkcijos </w:t>
      </w:r>
      <w:r w:rsidRPr="00F04C3F">
        <w:rPr>
          <w:szCs w:val="22"/>
        </w:rPr>
        <w:t>nepakankamumas;</w:t>
      </w:r>
    </w:p>
    <w:p w14:paraId="6030C971" w14:textId="77777777" w:rsidR="00015AC5" w:rsidRPr="00F04C3F" w:rsidRDefault="00015AC5" w:rsidP="00015AC5">
      <w:pPr>
        <w:numPr>
          <w:ilvl w:val="0"/>
          <w:numId w:val="1"/>
        </w:numPr>
        <w:spacing w:line="240" w:lineRule="auto"/>
        <w:ind w:left="0" w:right="-2" w:firstLine="0"/>
        <w:rPr>
          <w:szCs w:val="22"/>
        </w:rPr>
      </w:pPr>
      <w:r w:rsidRPr="00F04C3F">
        <w:rPr>
          <w:szCs w:val="22"/>
        </w:rPr>
        <w:t>jeigu sergate inkstų akmenlige;</w:t>
      </w:r>
    </w:p>
    <w:p w14:paraId="4AACDDED" w14:textId="77777777" w:rsidR="00015AC5" w:rsidRPr="00FC2720" w:rsidRDefault="00015AC5" w:rsidP="00015AC5">
      <w:pPr>
        <w:numPr>
          <w:ilvl w:val="0"/>
          <w:numId w:val="1"/>
        </w:numPr>
        <w:tabs>
          <w:tab w:val="clear" w:pos="567"/>
        </w:tabs>
        <w:spacing w:line="240" w:lineRule="auto"/>
        <w:ind w:left="0" w:right="-2" w:firstLine="0"/>
        <w:rPr>
          <w:noProof/>
        </w:rPr>
      </w:pPr>
      <w:r w:rsidRPr="00F04C3F">
        <w:rPr>
          <w:szCs w:val="22"/>
        </w:rPr>
        <w:t xml:space="preserve">jeigu </w:t>
      </w:r>
      <w:r>
        <w:rPr>
          <w:szCs w:val="22"/>
        </w:rPr>
        <w:t>yra</w:t>
      </w:r>
      <w:r w:rsidRPr="00F04C3F">
        <w:rPr>
          <w:szCs w:val="22"/>
        </w:rPr>
        <w:t xml:space="preserve"> hipervitaminozė D (didel</w:t>
      </w:r>
      <w:r>
        <w:rPr>
          <w:szCs w:val="22"/>
        </w:rPr>
        <w:t>i</w:t>
      </w:r>
      <w:r w:rsidRPr="00F04C3F">
        <w:rPr>
          <w:szCs w:val="22"/>
        </w:rPr>
        <w:t xml:space="preserve">s vitamino D </w:t>
      </w:r>
      <w:r>
        <w:rPr>
          <w:szCs w:val="22"/>
        </w:rPr>
        <w:t>kiekis</w:t>
      </w:r>
      <w:r w:rsidRPr="00F04C3F">
        <w:rPr>
          <w:szCs w:val="22"/>
        </w:rPr>
        <w:t xml:space="preserve"> kraujyje)</w:t>
      </w:r>
      <w:r w:rsidRPr="002F7529">
        <w:rPr>
          <w:noProof/>
          <w:lang w:bidi="lt-LT"/>
        </w:rPr>
        <w:t>;</w:t>
      </w:r>
    </w:p>
    <w:p w14:paraId="64CA99D3" w14:textId="77777777" w:rsidR="00015AC5" w:rsidRPr="00FC2720" w:rsidRDefault="00015AC5" w:rsidP="00015AC5">
      <w:pPr>
        <w:numPr>
          <w:ilvl w:val="0"/>
          <w:numId w:val="1"/>
        </w:numPr>
        <w:tabs>
          <w:tab w:val="clear" w:pos="567"/>
        </w:tabs>
        <w:spacing w:line="240" w:lineRule="auto"/>
        <w:ind w:left="0" w:right="-2" w:firstLine="0"/>
        <w:rPr>
          <w:noProof/>
        </w:rPr>
      </w:pPr>
      <w:r w:rsidRPr="002F7529">
        <w:rPr>
          <w:noProof/>
          <w:lang w:bidi="lt-LT"/>
        </w:rPr>
        <w:t>vaikams ir jaunesniems nei 18 metų paaugliams</w:t>
      </w:r>
      <w:r w:rsidRPr="0074379A">
        <w:rPr>
          <w:noProof/>
          <w:lang w:bidi="lt-LT"/>
        </w:rPr>
        <w:t>.</w:t>
      </w:r>
    </w:p>
    <w:p w14:paraId="4B7C0D7E" w14:textId="77777777" w:rsidR="00015AC5" w:rsidRPr="00FC2720" w:rsidRDefault="00015AC5" w:rsidP="00015AC5">
      <w:pPr>
        <w:tabs>
          <w:tab w:val="clear" w:pos="567"/>
        </w:tabs>
        <w:spacing w:line="240" w:lineRule="auto"/>
        <w:ind w:right="-2"/>
        <w:rPr>
          <w:noProof/>
        </w:rPr>
      </w:pPr>
    </w:p>
    <w:p w14:paraId="711E6C71" w14:textId="77777777" w:rsidR="00015AC5" w:rsidRPr="00FC2720" w:rsidRDefault="00015AC5" w:rsidP="00015AC5">
      <w:pPr>
        <w:numPr>
          <w:ilvl w:val="12"/>
          <w:numId w:val="0"/>
        </w:numPr>
        <w:tabs>
          <w:tab w:val="clear" w:pos="567"/>
        </w:tabs>
        <w:spacing w:line="240" w:lineRule="auto"/>
        <w:ind w:right="-2"/>
        <w:outlineLvl w:val="0"/>
        <w:rPr>
          <w:b/>
          <w:noProof/>
        </w:rPr>
      </w:pPr>
      <w:r w:rsidRPr="0074379A">
        <w:rPr>
          <w:b/>
          <w:noProof/>
          <w:lang w:bidi="lt-LT"/>
        </w:rPr>
        <w:t>Įspėjimai ir atsargumo priemonės</w:t>
      </w:r>
    </w:p>
    <w:p w14:paraId="37332ACE" w14:textId="77777777" w:rsidR="00015AC5" w:rsidRPr="00FC2720" w:rsidRDefault="00015AC5" w:rsidP="00015AC5">
      <w:pPr>
        <w:numPr>
          <w:ilvl w:val="12"/>
          <w:numId w:val="0"/>
        </w:numPr>
        <w:tabs>
          <w:tab w:val="clear" w:pos="567"/>
        </w:tabs>
        <w:spacing w:line="240" w:lineRule="auto"/>
        <w:rPr>
          <w:noProof/>
        </w:rPr>
      </w:pPr>
      <w:r w:rsidRPr="00F04C3F">
        <w:rPr>
          <w:szCs w:val="22"/>
        </w:rPr>
        <w:t>Pasitarkite su gydytoju, vaistininku arba slaugytoju, prieš pradėdami vartoti Boncel, jeigu</w:t>
      </w:r>
      <w:r w:rsidRPr="00AA4B03">
        <w:rPr>
          <w:noProof/>
          <w:lang w:bidi="lt-LT"/>
        </w:rPr>
        <w:t>:</w:t>
      </w:r>
    </w:p>
    <w:p w14:paraId="40FDEF23" w14:textId="7D11F924" w:rsidR="00015AC5" w:rsidRPr="00FC2720" w:rsidRDefault="00015AC5" w:rsidP="00015AC5">
      <w:pPr>
        <w:numPr>
          <w:ilvl w:val="0"/>
          <w:numId w:val="13"/>
        </w:numPr>
        <w:tabs>
          <w:tab w:val="clear" w:pos="567"/>
        </w:tabs>
        <w:spacing w:line="240" w:lineRule="auto"/>
        <w:ind w:left="567" w:hanging="567"/>
        <w:rPr>
          <w:noProof/>
        </w:rPr>
      </w:pPr>
      <w:r w:rsidRPr="00F04C3F">
        <w:rPr>
          <w:szCs w:val="22"/>
        </w:rPr>
        <w:t xml:space="preserve">vartojate tam tikrų vaistų širdies sutrikimams gydyti (pvz., širdies glikozidų, </w:t>
      </w:r>
      <w:r w:rsidR="00944E3D">
        <w:rPr>
          <w:szCs w:val="22"/>
        </w:rPr>
        <w:t>tokių kaip</w:t>
      </w:r>
      <w:r w:rsidRPr="00F04C3F">
        <w:rPr>
          <w:szCs w:val="22"/>
        </w:rPr>
        <w:t>, digoksin</w:t>
      </w:r>
      <w:r>
        <w:rPr>
          <w:szCs w:val="22"/>
        </w:rPr>
        <w:t>o</w:t>
      </w:r>
      <w:r w:rsidRPr="0074379A">
        <w:rPr>
          <w:noProof/>
          <w:lang w:bidi="lt-LT"/>
        </w:rPr>
        <w:t>)</w:t>
      </w:r>
      <w:r w:rsidR="00944E3D">
        <w:rPr>
          <w:noProof/>
          <w:lang w:bidi="lt-LT"/>
        </w:rPr>
        <w:t>.</w:t>
      </w:r>
    </w:p>
    <w:p w14:paraId="68CBE46F" w14:textId="67EA0E2E" w:rsidR="00015AC5" w:rsidRPr="00FC2720" w:rsidRDefault="00944E3D" w:rsidP="00015AC5">
      <w:pPr>
        <w:numPr>
          <w:ilvl w:val="0"/>
          <w:numId w:val="12"/>
        </w:numPr>
        <w:tabs>
          <w:tab w:val="clear" w:pos="567"/>
        </w:tabs>
        <w:spacing w:line="240" w:lineRule="auto"/>
        <w:ind w:left="567" w:hanging="567"/>
        <w:rPr>
          <w:noProof/>
        </w:rPr>
      </w:pPr>
      <w:r>
        <w:rPr>
          <w:noProof/>
          <w:lang w:bidi="lt-LT"/>
        </w:rPr>
        <w:t>S</w:t>
      </w:r>
      <w:r w:rsidR="00015AC5" w:rsidRPr="0074379A">
        <w:rPr>
          <w:noProof/>
          <w:lang w:bidi="lt-LT"/>
        </w:rPr>
        <w:t>ergate sarkoidoze (imuninės sistemos sutrikimu, dėl kurio organizme gali padidėti vitamino D kiekis)</w:t>
      </w:r>
      <w:r>
        <w:rPr>
          <w:noProof/>
          <w:lang w:bidi="lt-LT"/>
        </w:rPr>
        <w:t>.</w:t>
      </w:r>
    </w:p>
    <w:p w14:paraId="7107648B" w14:textId="352F904D" w:rsidR="00015AC5" w:rsidRPr="00F04C3F" w:rsidRDefault="00944E3D" w:rsidP="00015AC5">
      <w:pPr>
        <w:numPr>
          <w:ilvl w:val="0"/>
          <w:numId w:val="12"/>
        </w:numPr>
        <w:tabs>
          <w:tab w:val="clear" w:pos="567"/>
        </w:tabs>
        <w:spacing w:line="240" w:lineRule="auto"/>
        <w:ind w:left="567" w:hanging="567"/>
        <w:rPr>
          <w:szCs w:val="22"/>
        </w:rPr>
      </w:pPr>
      <w:r>
        <w:rPr>
          <w:szCs w:val="22"/>
        </w:rPr>
        <w:lastRenderedPageBreak/>
        <w:t>V</w:t>
      </w:r>
      <w:r w:rsidR="00015AC5" w:rsidRPr="00F04C3F">
        <w:rPr>
          <w:szCs w:val="22"/>
        </w:rPr>
        <w:t>artojate vaistų, kurių sudėtyje yra vitamino D, arba valgote maisto ar pieno produktų, kurie yra praturtinti vitaminu D</w:t>
      </w:r>
      <w:r>
        <w:rPr>
          <w:szCs w:val="22"/>
        </w:rPr>
        <w:t>.</w:t>
      </w:r>
    </w:p>
    <w:p w14:paraId="43A909C1" w14:textId="5E9084B2" w:rsidR="00015AC5" w:rsidRPr="00F04C3F" w:rsidRDefault="00944E3D" w:rsidP="00015AC5">
      <w:pPr>
        <w:numPr>
          <w:ilvl w:val="0"/>
          <w:numId w:val="12"/>
        </w:numPr>
        <w:tabs>
          <w:tab w:val="clear" w:pos="567"/>
        </w:tabs>
        <w:spacing w:line="240" w:lineRule="auto"/>
        <w:ind w:left="567" w:hanging="567"/>
        <w:rPr>
          <w:szCs w:val="22"/>
        </w:rPr>
      </w:pPr>
      <w:r>
        <w:rPr>
          <w:szCs w:val="22"/>
        </w:rPr>
        <w:t>Y</w:t>
      </w:r>
      <w:r w:rsidR="00015AC5" w:rsidRPr="00F04C3F">
        <w:rPr>
          <w:szCs w:val="22"/>
        </w:rPr>
        <w:t xml:space="preserve">ra tikimybė, kad vartodami Boncel, būsite </w:t>
      </w:r>
      <w:r w:rsidR="00015AC5" w:rsidRPr="00A06C53">
        <w:rPr>
          <w:szCs w:val="22"/>
        </w:rPr>
        <w:t>stipriai veikiami</w:t>
      </w:r>
      <w:r w:rsidR="00015AC5" w:rsidRPr="00F04C3F">
        <w:rPr>
          <w:szCs w:val="22"/>
        </w:rPr>
        <w:t xml:space="preserve"> saulės šviesos</w:t>
      </w:r>
      <w:r>
        <w:rPr>
          <w:szCs w:val="22"/>
        </w:rPr>
        <w:t>.</w:t>
      </w:r>
    </w:p>
    <w:p w14:paraId="46E80243" w14:textId="43067BA4" w:rsidR="00015AC5" w:rsidRPr="00F04C3F" w:rsidRDefault="00944E3D" w:rsidP="00015AC5">
      <w:pPr>
        <w:numPr>
          <w:ilvl w:val="0"/>
          <w:numId w:val="12"/>
        </w:numPr>
        <w:tabs>
          <w:tab w:val="clear" w:pos="567"/>
        </w:tabs>
        <w:spacing w:line="240" w:lineRule="auto"/>
        <w:ind w:left="567" w:hanging="567"/>
        <w:rPr>
          <w:szCs w:val="22"/>
        </w:rPr>
      </w:pPr>
      <w:r>
        <w:rPr>
          <w:szCs w:val="22"/>
        </w:rPr>
        <w:t>V</w:t>
      </w:r>
      <w:r w:rsidR="00015AC5" w:rsidRPr="00F04C3F">
        <w:rPr>
          <w:szCs w:val="22"/>
        </w:rPr>
        <w:t xml:space="preserve">artojate papildų, kurių sudėtyje yra kalcio. Gydytojas matuos kalcio </w:t>
      </w:r>
      <w:r w:rsidR="00015AC5">
        <w:rPr>
          <w:szCs w:val="22"/>
        </w:rPr>
        <w:t>kiekį</w:t>
      </w:r>
      <w:r w:rsidR="00015AC5" w:rsidRPr="00F04C3F">
        <w:rPr>
          <w:szCs w:val="22"/>
        </w:rPr>
        <w:t xml:space="preserve"> Jūsų kraujyje, kad įsitikintų, jog j</w:t>
      </w:r>
      <w:r w:rsidR="00015AC5">
        <w:rPr>
          <w:szCs w:val="22"/>
        </w:rPr>
        <w:t>i</w:t>
      </w:r>
      <w:r w:rsidR="00015AC5" w:rsidRPr="00F04C3F">
        <w:rPr>
          <w:szCs w:val="22"/>
        </w:rPr>
        <w:t>s nėra per didel</w:t>
      </w:r>
      <w:r w:rsidR="00015AC5">
        <w:rPr>
          <w:szCs w:val="22"/>
        </w:rPr>
        <w:t>i</w:t>
      </w:r>
      <w:r w:rsidR="00015AC5" w:rsidRPr="00F04C3F">
        <w:rPr>
          <w:szCs w:val="22"/>
        </w:rPr>
        <w:t>s Jums vartojant Boncel</w:t>
      </w:r>
      <w:r>
        <w:rPr>
          <w:szCs w:val="22"/>
        </w:rPr>
        <w:t>.</w:t>
      </w:r>
    </w:p>
    <w:p w14:paraId="4DAB9350" w14:textId="6AC20BC8" w:rsidR="00015AC5" w:rsidRPr="002F7529" w:rsidRDefault="00944E3D" w:rsidP="00015AC5">
      <w:pPr>
        <w:numPr>
          <w:ilvl w:val="0"/>
          <w:numId w:val="12"/>
        </w:numPr>
        <w:tabs>
          <w:tab w:val="clear" w:pos="567"/>
        </w:tabs>
        <w:spacing w:line="240" w:lineRule="auto"/>
        <w:ind w:left="567" w:hanging="567"/>
        <w:rPr>
          <w:noProof/>
        </w:rPr>
      </w:pPr>
      <w:r>
        <w:rPr>
          <w:szCs w:val="22"/>
        </w:rPr>
        <w:t>S</w:t>
      </w:r>
      <w:r w:rsidR="00015AC5" w:rsidRPr="00F04C3F">
        <w:rPr>
          <w:szCs w:val="22"/>
        </w:rPr>
        <w:t xml:space="preserve">ergate inkstų liga. Gydytojas gali pageidauti matuoti kalcio </w:t>
      </w:r>
      <w:r w:rsidR="00015AC5">
        <w:rPr>
          <w:szCs w:val="22"/>
        </w:rPr>
        <w:t>kiekį</w:t>
      </w:r>
      <w:r w:rsidR="00015AC5" w:rsidRPr="00F04C3F">
        <w:rPr>
          <w:szCs w:val="22"/>
        </w:rPr>
        <w:t xml:space="preserve"> Jūsų kraujyje ar šlapime</w:t>
      </w:r>
      <w:r w:rsidR="00015AC5" w:rsidRPr="002F7529">
        <w:rPr>
          <w:noProof/>
          <w:lang w:bidi="lt-LT"/>
        </w:rPr>
        <w:t>.</w:t>
      </w:r>
    </w:p>
    <w:p w14:paraId="4A3F4F22" w14:textId="77777777" w:rsidR="00015AC5" w:rsidRPr="002F7529" w:rsidRDefault="00015AC5" w:rsidP="00015AC5">
      <w:pPr>
        <w:numPr>
          <w:ilvl w:val="12"/>
          <w:numId w:val="0"/>
        </w:numPr>
        <w:tabs>
          <w:tab w:val="clear" w:pos="567"/>
        </w:tabs>
        <w:spacing w:line="240" w:lineRule="auto"/>
        <w:rPr>
          <w:b/>
          <w:bCs/>
          <w:noProof/>
        </w:rPr>
      </w:pPr>
    </w:p>
    <w:p w14:paraId="79CBBAD7" w14:textId="77777777" w:rsidR="00015AC5" w:rsidRPr="002F7529" w:rsidRDefault="00015AC5" w:rsidP="00015AC5">
      <w:pPr>
        <w:numPr>
          <w:ilvl w:val="12"/>
          <w:numId w:val="0"/>
        </w:numPr>
        <w:tabs>
          <w:tab w:val="clear" w:pos="567"/>
        </w:tabs>
        <w:spacing w:line="240" w:lineRule="auto"/>
        <w:rPr>
          <w:b/>
          <w:bCs/>
          <w:noProof/>
        </w:rPr>
      </w:pPr>
      <w:r w:rsidRPr="002F7529">
        <w:rPr>
          <w:b/>
          <w:noProof/>
          <w:lang w:bidi="lt-LT"/>
        </w:rPr>
        <w:t>Vaikai ir paaugliai</w:t>
      </w:r>
    </w:p>
    <w:p w14:paraId="17CBD51A"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 xml:space="preserve">Šio vaisto negalima vartoti vaikams ir jaunesniems nei 18 metų paaugliams. </w:t>
      </w:r>
    </w:p>
    <w:p w14:paraId="01BAF7D4" w14:textId="77777777" w:rsidR="00015AC5" w:rsidRPr="002F7529" w:rsidRDefault="00015AC5" w:rsidP="00015AC5">
      <w:pPr>
        <w:numPr>
          <w:ilvl w:val="12"/>
          <w:numId w:val="0"/>
        </w:numPr>
        <w:tabs>
          <w:tab w:val="clear" w:pos="567"/>
        </w:tabs>
        <w:spacing w:line="240" w:lineRule="auto"/>
        <w:rPr>
          <w:b/>
          <w:bCs/>
          <w:noProof/>
        </w:rPr>
      </w:pPr>
    </w:p>
    <w:p w14:paraId="7CC22806" w14:textId="77777777" w:rsidR="00015AC5" w:rsidRPr="002F7529" w:rsidRDefault="00015AC5" w:rsidP="00015AC5">
      <w:pPr>
        <w:numPr>
          <w:ilvl w:val="12"/>
          <w:numId w:val="0"/>
        </w:numPr>
        <w:tabs>
          <w:tab w:val="clear" w:pos="567"/>
        </w:tabs>
        <w:spacing w:line="240" w:lineRule="auto"/>
        <w:ind w:right="-2"/>
        <w:rPr>
          <w:noProof/>
        </w:rPr>
      </w:pPr>
      <w:r w:rsidRPr="002F7529">
        <w:rPr>
          <w:b/>
          <w:noProof/>
          <w:lang w:bidi="lt-LT"/>
        </w:rPr>
        <w:t xml:space="preserve">Kiti vaistai ir </w:t>
      </w:r>
      <w:r>
        <w:rPr>
          <w:b/>
          <w:noProof/>
          <w:lang w:bidi="lt-LT"/>
        </w:rPr>
        <w:t>Boncel</w:t>
      </w:r>
      <w:r w:rsidRPr="002F7529">
        <w:rPr>
          <w:b/>
          <w:noProof/>
          <w:lang w:bidi="lt-LT"/>
        </w:rPr>
        <w:t xml:space="preserve"> </w:t>
      </w:r>
    </w:p>
    <w:p w14:paraId="3F866E3C"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Jeigu vartojate, neseniai vartojote arba galbūt vartosite kitų vaistų, apie tai pasakykite gydytojui arba vaistininkui. Tai ypač svarbu, jei vartojate:</w:t>
      </w:r>
    </w:p>
    <w:p w14:paraId="233FCE8A" w14:textId="20FD0829" w:rsidR="00015AC5" w:rsidRPr="00F04C3F" w:rsidRDefault="00015AC5" w:rsidP="00015AC5">
      <w:pPr>
        <w:numPr>
          <w:ilvl w:val="0"/>
          <w:numId w:val="14"/>
        </w:numPr>
        <w:tabs>
          <w:tab w:val="clear" w:pos="567"/>
        </w:tabs>
        <w:spacing w:line="240" w:lineRule="auto"/>
        <w:ind w:left="567" w:right="-2" w:hanging="567"/>
        <w:rPr>
          <w:szCs w:val="22"/>
        </w:rPr>
      </w:pPr>
      <w:r w:rsidRPr="00F04C3F">
        <w:rPr>
          <w:szCs w:val="22"/>
        </w:rPr>
        <w:t>širdį ar inkstus veikiančių vaistų, pavyzdžiui: širdies glikozidų (pvz., digoksin</w:t>
      </w:r>
      <w:r w:rsidR="00944E3D">
        <w:rPr>
          <w:szCs w:val="22"/>
        </w:rPr>
        <w:t>o</w:t>
      </w:r>
      <w:r w:rsidRPr="00F04C3F">
        <w:rPr>
          <w:szCs w:val="22"/>
        </w:rPr>
        <w:t>) ar diuretikų (pvz., bendroflumetazid</w:t>
      </w:r>
      <w:r w:rsidR="00944E3D">
        <w:rPr>
          <w:szCs w:val="22"/>
        </w:rPr>
        <w:t>o</w:t>
      </w:r>
      <w:r w:rsidRPr="00F04C3F">
        <w:rPr>
          <w:szCs w:val="22"/>
        </w:rPr>
        <w:t>);</w:t>
      </w:r>
    </w:p>
    <w:p w14:paraId="61E33655" w14:textId="262ED4AE" w:rsidR="00015AC5" w:rsidRPr="00F04C3F" w:rsidRDefault="00015AC5" w:rsidP="00015AC5">
      <w:pPr>
        <w:numPr>
          <w:ilvl w:val="0"/>
          <w:numId w:val="14"/>
        </w:numPr>
        <w:tabs>
          <w:tab w:val="clear" w:pos="567"/>
        </w:tabs>
        <w:spacing w:line="240" w:lineRule="auto"/>
        <w:ind w:left="567" w:right="-2" w:hanging="567"/>
        <w:rPr>
          <w:szCs w:val="22"/>
        </w:rPr>
      </w:pPr>
      <w:r w:rsidRPr="00F04C3F">
        <w:rPr>
          <w:szCs w:val="22"/>
        </w:rPr>
        <w:t>aktinomicin</w:t>
      </w:r>
      <w:r w:rsidR="00944E3D">
        <w:rPr>
          <w:szCs w:val="22"/>
        </w:rPr>
        <w:t>o</w:t>
      </w:r>
      <w:r w:rsidRPr="00F04C3F">
        <w:rPr>
          <w:szCs w:val="22"/>
        </w:rPr>
        <w:t xml:space="preserve"> (vartojamas kai kurioms vėžio formoms gydyti);</w:t>
      </w:r>
    </w:p>
    <w:p w14:paraId="64A84F8A" w14:textId="72FAD2D5"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kai kurių vaistų grybelių sukeltoms ligoms gydyti (pvz.: klotrimazol</w:t>
      </w:r>
      <w:r w:rsidR="00944E3D">
        <w:rPr>
          <w:szCs w:val="22"/>
        </w:rPr>
        <w:t>o</w:t>
      </w:r>
      <w:r w:rsidRPr="00F04C3F">
        <w:rPr>
          <w:szCs w:val="22"/>
        </w:rPr>
        <w:t>, ketokonazol</w:t>
      </w:r>
      <w:r w:rsidR="00944E3D">
        <w:rPr>
          <w:szCs w:val="22"/>
        </w:rPr>
        <w:t>o</w:t>
      </w:r>
      <w:r w:rsidRPr="00F04C3F">
        <w:rPr>
          <w:szCs w:val="22"/>
        </w:rPr>
        <w:t>);</w:t>
      </w:r>
    </w:p>
    <w:p w14:paraId="28005A38" w14:textId="43899254"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vaistų tuberkuliozei gydyti (rifampicin</w:t>
      </w:r>
      <w:r w:rsidR="00944E3D">
        <w:rPr>
          <w:szCs w:val="22"/>
        </w:rPr>
        <w:t>o</w:t>
      </w:r>
      <w:r w:rsidRPr="00F04C3F">
        <w:rPr>
          <w:szCs w:val="22"/>
        </w:rPr>
        <w:t xml:space="preserve"> ar izoniazid</w:t>
      </w:r>
      <w:r w:rsidR="00944E3D">
        <w:rPr>
          <w:szCs w:val="22"/>
        </w:rPr>
        <w:t>o</w:t>
      </w:r>
      <w:r w:rsidRPr="00F04C3F">
        <w:rPr>
          <w:szCs w:val="22"/>
        </w:rPr>
        <w:t>);</w:t>
      </w:r>
    </w:p>
    <w:p w14:paraId="3091DE34" w14:textId="77777777"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vaistų epilepsijai gydyti;</w:t>
      </w:r>
    </w:p>
    <w:p w14:paraId="67062BC8" w14:textId="77777777" w:rsidR="00015AC5" w:rsidRPr="00F04C3F" w:rsidRDefault="00015AC5" w:rsidP="00015AC5">
      <w:pPr>
        <w:numPr>
          <w:ilvl w:val="0"/>
          <w:numId w:val="24"/>
        </w:numPr>
        <w:tabs>
          <w:tab w:val="clear" w:pos="567"/>
        </w:tabs>
        <w:spacing w:line="240" w:lineRule="auto"/>
        <w:ind w:left="567" w:right="-2" w:hanging="567"/>
        <w:rPr>
          <w:szCs w:val="22"/>
        </w:rPr>
      </w:pPr>
      <w:r w:rsidRPr="00A06C53">
        <w:rPr>
          <w:szCs w:val="22"/>
        </w:rPr>
        <w:t>barbitūratų</w:t>
      </w:r>
      <w:r>
        <w:rPr>
          <w:szCs w:val="22"/>
        </w:rPr>
        <w:t xml:space="preserve"> (vaistų, kurie vartojami kaip migdomieji vaistai, taip pat gydyti epilepsijai arba anestezijai sukelti)</w:t>
      </w:r>
      <w:r w:rsidRPr="00F04C3F">
        <w:rPr>
          <w:szCs w:val="22"/>
        </w:rPr>
        <w:t>;</w:t>
      </w:r>
    </w:p>
    <w:p w14:paraId="72CA8F04" w14:textId="77777777"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gliukokortikoidų (vartojami reumatoidiniam artritui, astmai, alergijai gydyti);</w:t>
      </w:r>
    </w:p>
    <w:p w14:paraId="5FDD73DA" w14:textId="16C102C1"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vaistų, kurie mažina</w:t>
      </w:r>
      <w:r>
        <w:rPr>
          <w:szCs w:val="22"/>
        </w:rPr>
        <w:t xml:space="preserve"> ch</w:t>
      </w:r>
      <w:r w:rsidRPr="00F04C3F">
        <w:rPr>
          <w:szCs w:val="22"/>
        </w:rPr>
        <w:t xml:space="preserve">olesterolio </w:t>
      </w:r>
      <w:r>
        <w:rPr>
          <w:szCs w:val="22"/>
        </w:rPr>
        <w:t>kiekį</w:t>
      </w:r>
      <w:r w:rsidRPr="00F04C3F">
        <w:rPr>
          <w:szCs w:val="22"/>
        </w:rPr>
        <w:t xml:space="preserve"> kraujyje (pvz.: kolestiramin</w:t>
      </w:r>
      <w:r w:rsidR="00944E3D">
        <w:rPr>
          <w:szCs w:val="22"/>
        </w:rPr>
        <w:t>o</w:t>
      </w:r>
      <w:r w:rsidRPr="00F04C3F">
        <w:rPr>
          <w:szCs w:val="22"/>
        </w:rPr>
        <w:t>, kolestipol</w:t>
      </w:r>
      <w:r w:rsidR="00944E3D">
        <w:rPr>
          <w:szCs w:val="22"/>
        </w:rPr>
        <w:t>io</w:t>
      </w:r>
      <w:r w:rsidRPr="00F04C3F">
        <w:rPr>
          <w:szCs w:val="22"/>
        </w:rPr>
        <w:t>, atorvastatin</w:t>
      </w:r>
      <w:r w:rsidR="00944E3D">
        <w:rPr>
          <w:szCs w:val="22"/>
        </w:rPr>
        <w:t>o</w:t>
      </w:r>
      <w:r w:rsidRPr="00F04C3F">
        <w:rPr>
          <w:szCs w:val="22"/>
        </w:rPr>
        <w:t>, simvastatin</w:t>
      </w:r>
      <w:r w:rsidR="00944E3D">
        <w:rPr>
          <w:szCs w:val="22"/>
        </w:rPr>
        <w:t>o</w:t>
      </w:r>
      <w:r w:rsidRPr="00F04C3F">
        <w:rPr>
          <w:szCs w:val="22"/>
        </w:rPr>
        <w:t xml:space="preserve"> ar kitų statinų);</w:t>
      </w:r>
    </w:p>
    <w:p w14:paraId="4DB26582" w14:textId="059362CF"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orlistat</w:t>
      </w:r>
      <w:r w:rsidR="00944E3D">
        <w:rPr>
          <w:szCs w:val="22"/>
        </w:rPr>
        <w:t>o</w:t>
      </w:r>
      <w:r w:rsidRPr="00F04C3F">
        <w:rPr>
          <w:szCs w:val="22"/>
        </w:rPr>
        <w:t xml:space="preserve"> (vaist</w:t>
      </w:r>
      <w:r>
        <w:rPr>
          <w:szCs w:val="22"/>
        </w:rPr>
        <w:t>ą</w:t>
      </w:r>
      <w:r w:rsidRPr="00F04C3F">
        <w:rPr>
          <w:szCs w:val="22"/>
        </w:rPr>
        <w:t xml:space="preserve"> kūno </w:t>
      </w:r>
      <w:r>
        <w:rPr>
          <w:szCs w:val="22"/>
        </w:rPr>
        <w:t>svoriui</w:t>
      </w:r>
      <w:r w:rsidRPr="00F04C3F">
        <w:rPr>
          <w:szCs w:val="22"/>
        </w:rPr>
        <w:t xml:space="preserve"> mažinti);</w:t>
      </w:r>
    </w:p>
    <w:p w14:paraId="4FED1AF8" w14:textId="46283FFC"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 xml:space="preserve">kai kurių </w:t>
      </w:r>
      <w:r w:rsidRPr="00F04C3F">
        <w:rPr>
          <w:rStyle w:val="shorttext"/>
          <w:szCs w:val="22"/>
        </w:rPr>
        <w:t>vidurių laisvinamųjų vaistų</w:t>
      </w:r>
      <w:r w:rsidRPr="00F04C3F">
        <w:rPr>
          <w:szCs w:val="22"/>
        </w:rPr>
        <w:t xml:space="preserve"> (pvz., skyst</w:t>
      </w:r>
      <w:r w:rsidR="00944E3D">
        <w:rPr>
          <w:szCs w:val="22"/>
        </w:rPr>
        <w:t>o</w:t>
      </w:r>
      <w:r w:rsidRPr="00F04C3F">
        <w:rPr>
          <w:szCs w:val="22"/>
        </w:rPr>
        <w:t xml:space="preserve"> parafin</w:t>
      </w:r>
      <w:r w:rsidR="00944E3D">
        <w:rPr>
          <w:szCs w:val="22"/>
        </w:rPr>
        <w:t>o</w:t>
      </w:r>
      <w:r w:rsidRPr="00F04C3F">
        <w:rPr>
          <w:szCs w:val="22"/>
        </w:rPr>
        <w:t>);</w:t>
      </w:r>
    </w:p>
    <w:p w14:paraId="563087C4" w14:textId="44C76796" w:rsidR="00015AC5" w:rsidRPr="000C29AC" w:rsidRDefault="00015AC5" w:rsidP="00015AC5">
      <w:pPr>
        <w:numPr>
          <w:ilvl w:val="0"/>
          <w:numId w:val="24"/>
        </w:numPr>
        <w:tabs>
          <w:tab w:val="clear" w:pos="567"/>
        </w:tabs>
        <w:spacing w:line="240" w:lineRule="auto"/>
        <w:ind w:left="425" w:hanging="425"/>
        <w:rPr>
          <w:noProof/>
        </w:rPr>
      </w:pPr>
      <w:r>
        <w:rPr>
          <w:szCs w:val="22"/>
        </w:rPr>
        <w:t xml:space="preserve">  </w:t>
      </w:r>
      <w:r w:rsidRPr="00F04C3F">
        <w:rPr>
          <w:szCs w:val="22"/>
        </w:rPr>
        <w:t xml:space="preserve">vaistų, kurie yra pernešami </w:t>
      </w:r>
      <w:r w:rsidRPr="00B8332C">
        <w:rPr>
          <w:szCs w:val="22"/>
        </w:rPr>
        <w:t>P-gp baltymo</w:t>
      </w:r>
      <w:r w:rsidRPr="00F04C3F">
        <w:rPr>
          <w:szCs w:val="22"/>
        </w:rPr>
        <w:t xml:space="preserve"> (pvz., feksofenadin</w:t>
      </w:r>
      <w:r w:rsidR="00944E3D">
        <w:rPr>
          <w:szCs w:val="22"/>
        </w:rPr>
        <w:t>o</w:t>
      </w:r>
      <w:r w:rsidRPr="00F04C3F">
        <w:rPr>
          <w:szCs w:val="22"/>
        </w:rPr>
        <w:t>, loperamid</w:t>
      </w:r>
      <w:r w:rsidR="00944E3D">
        <w:rPr>
          <w:szCs w:val="22"/>
        </w:rPr>
        <w:t>o</w:t>
      </w:r>
      <w:r w:rsidRPr="00F04C3F">
        <w:rPr>
          <w:szCs w:val="22"/>
        </w:rPr>
        <w:t>, chinidin</w:t>
      </w:r>
      <w:r w:rsidR="00944E3D">
        <w:rPr>
          <w:szCs w:val="22"/>
        </w:rPr>
        <w:t>o</w:t>
      </w:r>
      <w:r w:rsidRPr="000C29AC">
        <w:rPr>
          <w:noProof/>
          <w:lang w:bidi="lt-LT"/>
        </w:rPr>
        <w:t xml:space="preserve">). </w:t>
      </w:r>
    </w:p>
    <w:p w14:paraId="1ED544B8" w14:textId="77777777" w:rsidR="00015AC5" w:rsidRPr="002F7529" w:rsidRDefault="00015AC5" w:rsidP="00015AC5">
      <w:pPr>
        <w:tabs>
          <w:tab w:val="clear" w:pos="567"/>
        </w:tabs>
        <w:spacing w:line="240" w:lineRule="auto"/>
        <w:ind w:right="-2"/>
        <w:rPr>
          <w:noProof/>
        </w:rPr>
      </w:pPr>
    </w:p>
    <w:p w14:paraId="76BA0A80" w14:textId="77777777" w:rsidR="00015AC5" w:rsidRPr="002F7529" w:rsidRDefault="00015AC5" w:rsidP="00015AC5">
      <w:pPr>
        <w:tabs>
          <w:tab w:val="clear" w:pos="567"/>
        </w:tabs>
        <w:spacing w:line="240" w:lineRule="auto"/>
        <w:ind w:right="-2"/>
        <w:rPr>
          <w:noProof/>
        </w:rPr>
      </w:pPr>
      <w:r w:rsidRPr="00F04C3F">
        <w:rPr>
          <w:szCs w:val="22"/>
        </w:rPr>
        <w:t>Jeigu abejojate, ar vart</w:t>
      </w:r>
      <w:r>
        <w:rPr>
          <w:szCs w:val="22"/>
        </w:rPr>
        <w:t>o</w:t>
      </w:r>
      <w:r w:rsidRPr="00F04C3F">
        <w:rPr>
          <w:szCs w:val="22"/>
        </w:rPr>
        <w:t>jate tokių vaistų, apie tai pasakykite savo gydytojui</w:t>
      </w:r>
      <w:r w:rsidRPr="002F7529">
        <w:rPr>
          <w:noProof/>
          <w:lang w:bidi="lt-LT"/>
        </w:rPr>
        <w:t>.</w:t>
      </w:r>
    </w:p>
    <w:p w14:paraId="5A31D186" w14:textId="77777777" w:rsidR="00015AC5" w:rsidRPr="002F7529" w:rsidRDefault="00015AC5" w:rsidP="00015AC5">
      <w:pPr>
        <w:tabs>
          <w:tab w:val="clear" w:pos="567"/>
        </w:tabs>
        <w:spacing w:line="240" w:lineRule="auto"/>
        <w:ind w:right="-2"/>
        <w:rPr>
          <w:noProof/>
        </w:rPr>
      </w:pPr>
    </w:p>
    <w:p w14:paraId="443FF9CA" w14:textId="77777777" w:rsidR="00015AC5" w:rsidRPr="00FC2720" w:rsidRDefault="00015AC5" w:rsidP="00015AC5">
      <w:pPr>
        <w:numPr>
          <w:ilvl w:val="12"/>
          <w:numId w:val="0"/>
        </w:numPr>
        <w:tabs>
          <w:tab w:val="clear" w:pos="567"/>
          <w:tab w:val="left" w:pos="0"/>
        </w:tabs>
        <w:spacing w:line="240" w:lineRule="auto"/>
        <w:ind w:right="-2"/>
        <w:rPr>
          <w:b/>
          <w:noProof/>
        </w:rPr>
      </w:pPr>
      <w:r w:rsidRPr="002F7529">
        <w:rPr>
          <w:b/>
          <w:noProof/>
          <w:lang w:bidi="lt-LT"/>
        </w:rPr>
        <w:t xml:space="preserve">Boncel vartojimas su maistu ir gėrimais </w:t>
      </w:r>
    </w:p>
    <w:p w14:paraId="655E9ABD" w14:textId="77777777" w:rsidR="00015AC5" w:rsidRPr="000C29AC" w:rsidRDefault="00015AC5" w:rsidP="00015AC5">
      <w:pPr>
        <w:numPr>
          <w:ilvl w:val="12"/>
          <w:numId w:val="0"/>
        </w:numPr>
        <w:tabs>
          <w:tab w:val="clear" w:pos="567"/>
          <w:tab w:val="left" w:pos="1290"/>
        </w:tabs>
        <w:spacing w:line="240" w:lineRule="auto"/>
        <w:ind w:right="-2"/>
        <w:rPr>
          <w:noProof/>
        </w:rPr>
      </w:pPr>
      <w:r w:rsidRPr="00F04C3F">
        <w:rPr>
          <w:szCs w:val="22"/>
        </w:rPr>
        <w:t>Turite išgerti šį vaistą kartu su didele maisto porcija, kad organizmas lengviau pasisavintų vitaminą D. Be to, tirpalą galite sumaišyti su šaltu ar drungnu maistu, kad būtų lengviau išgerti šį vaistą. Išsamią informaciją žr. 3 skyriuje „Kaip vartoti Boncel</w:t>
      </w:r>
      <w:r w:rsidRPr="000C29AC">
        <w:rPr>
          <w:noProof/>
          <w:lang w:bidi="lt-LT"/>
        </w:rPr>
        <w:t>“.</w:t>
      </w:r>
    </w:p>
    <w:p w14:paraId="79633520" w14:textId="77777777" w:rsidR="00015AC5" w:rsidRPr="002F7529" w:rsidRDefault="00015AC5" w:rsidP="00015AC5">
      <w:pPr>
        <w:numPr>
          <w:ilvl w:val="12"/>
          <w:numId w:val="0"/>
        </w:numPr>
        <w:tabs>
          <w:tab w:val="clear" w:pos="567"/>
          <w:tab w:val="left" w:pos="1290"/>
        </w:tabs>
        <w:spacing w:line="240" w:lineRule="auto"/>
        <w:ind w:right="-2"/>
        <w:rPr>
          <w:noProof/>
        </w:rPr>
      </w:pPr>
    </w:p>
    <w:p w14:paraId="6DF9FF1D" w14:textId="77777777" w:rsidR="00015AC5" w:rsidRPr="002F7529" w:rsidRDefault="00015AC5" w:rsidP="00015AC5">
      <w:pPr>
        <w:numPr>
          <w:ilvl w:val="12"/>
          <w:numId w:val="0"/>
        </w:numPr>
        <w:tabs>
          <w:tab w:val="clear" w:pos="567"/>
        </w:tabs>
        <w:spacing w:line="240" w:lineRule="auto"/>
        <w:rPr>
          <w:b/>
          <w:noProof/>
        </w:rPr>
      </w:pPr>
      <w:r w:rsidRPr="002F7529">
        <w:rPr>
          <w:b/>
          <w:noProof/>
          <w:lang w:bidi="lt-LT"/>
        </w:rPr>
        <w:t>Nėštumas ir žindymo laikotarpis</w:t>
      </w:r>
    </w:p>
    <w:p w14:paraId="2ABCEA5B" w14:textId="77777777" w:rsidR="00015AC5" w:rsidRPr="002F7529" w:rsidRDefault="00015AC5" w:rsidP="00015AC5">
      <w:pPr>
        <w:numPr>
          <w:ilvl w:val="12"/>
          <w:numId w:val="0"/>
        </w:numPr>
        <w:tabs>
          <w:tab w:val="clear" w:pos="567"/>
        </w:tabs>
        <w:spacing w:line="240" w:lineRule="auto"/>
        <w:ind w:right="-2"/>
        <w:outlineLvl w:val="0"/>
        <w:rPr>
          <w:noProof/>
        </w:rPr>
      </w:pPr>
      <w:r w:rsidRPr="00F04C3F">
        <w:rPr>
          <w:szCs w:val="22"/>
        </w:rPr>
        <w:t>Jeigu esate nėščia, žindote kūdikį, manote, kad galbūt esate nėščia arba planuojate pastoti, tai prieš vartodama šį vaistą, pasitarkite su gydytoju arba vaistininku</w:t>
      </w:r>
      <w:r w:rsidRPr="002F7529">
        <w:rPr>
          <w:noProof/>
          <w:lang w:bidi="lt-LT"/>
        </w:rPr>
        <w:t>.</w:t>
      </w:r>
    </w:p>
    <w:p w14:paraId="2C777169" w14:textId="77777777" w:rsidR="00015AC5" w:rsidRPr="002F7529" w:rsidRDefault="00015AC5" w:rsidP="00015AC5">
      <w:pPr>
        <w:numPr>
          <w:ilvl w:val="12"/>
          <w:numId w:val="0"/>
        </w:numPr>
        <w:tabs>
          <w:tab w:val="clear" w:pos="567"/>
        </w:tabs>
        <w:spacing w:line="240" w:lineRule="auto"/>
        <w:ind w:right="-2"/>
        <w:outlineLvl w:val="0"/>
        <w:rPr>
          <w:noProof/>
        </w:rPr>
      </w:pPr>
    </w:p>
    <w:p w14:paraId="7D46A680" w14:textId="77777777" w:rsidR="00015AC5" w:rsidRPr="002F7529" w:rsidRDefault="00015AC5" w:rsidP="00015AC5">
      <w:pPr>
        <w:numPr>
          <w:ilvl w:val="12"/>
          <w:numId w:val="0"/>
        </w:numPr>
        <w:tabs>
          <w:tab w:val="clear" w:pos="567"/>
        </w:tabs>
        <w:spacing w:line="240" w:lineRule="auto"/>
        <w:ind w:right="-2"/>
        <w:outlineLvl w:val="0"/>
        <w:rPr>
          <w:b/>
          <w:noProof/>
        </w:rPr>
      </w:pPr>
      <w:r w:rsidRPr="002F7529">
        <w:rPr>
          <w:b/>
          <w:noProof/>
          <w:lang w:bidi="lt-LT"/>
        </w:rPr>
        <w:t>Vairavimas ir mechanizmų valdymas</w:t>
      </w:r>
    </w:p>
    <w:p w14:paraId="1A6E8925" w14:textId="77777777" w:rsidR="00015AC5" w:rsidRPr="000C29AC" w:rsidRDefault="00015AC5" w:rsidP="00015AC5">
      <w:pPr>
        <w:numPr>
          <w:ilvl w:val="12"/>
          <w:numId w:val="0"/>
        </w:numPr>
        <w:tabs>
          <w:tab w:val="clear" w:pos="567"/>
        </w:tabs>
        <w:spacing w:line="240" w:lineRule="auto"/>
        <w:ind w:right="-2"/>
        <w:outlineLvl w:val="0"/>
        <w:rPr>
          <w:noProof/>
        </w:rPr>
      </w:pPr>
      <w:r w:rsidRPr="00F04C3F">
        <w:rPr>
          <w:szCs w:val="22"/>
        </w:rPr>
        <w:t>Nesitikima, kad Boncel paveiktų Jūsų gebėjimą vairuoti ar valdyti mechanizmus</w:t>
      </w:r>
      <w:r w:rsidRPr="000C29AC">
        <w:rPr>
          <w:noProof/>
          <w:lang w:bidi="lt-LT"/>
        </w:rPr>
        <w:t>.</w:t>
      </w:r>
    </w:p>
    <w:p w14:paraId="1D9001AC" w14:textId="77777777" w:rsidR="00015AC5" w:rsidRPr="002F7529" w:rsidRDefault="00015AC5" w:rsidP="00015AC5">
      <w:pPr>
        <w:numPr>
          <w:ilvl w:val="12"/>
          <w:numId w:val="0"/>
        </w:numPr>
        <w:tabs>
          <w:tab w:val="clear" w:pos="567"/>
        </w:tabs>
        <w:spacing w:line="240" w:lineRule="auto"/>
        <w:rPr>
          <w:noProof/>
        </w:rPr>
      </w:pPr>
    </w:p>
    <w:p w14:paraId="389CE3EC" w14:textId="77777777" w:rsidR="00015AC5" w:rsidRPr="002F7529" w:rsidRDefault="00015AC5" w:rsidP="00015AC5">
      <w:pPr>
        <w:numPr>
          <w:ilvl w:val="0"/>
          <w:numId w:val="33"/>
        </w:numPr>
        <w:tabs>
          <w:tab w:val="clear" w:pos="570"/>
          <w:tab w:val="num" w:pos="284"/>
        </w:tabs>
        <w:spacing w:line="240" w:lineRule="auto"/>
        <w:ind w:right="-2"/>
        <w:rPr>
          <w:b/>
          <w:noProof/>
        </w:rPr>
      </w:pPr>
      <w:r w:rsidRPr="002F7529">
        <w:rPr>
          <w:b/>
          <w:noProof/>
          <w:lang w:bidi="lt-LT"/>
        </w:rPr>
        <w:t>Kaip vartoti Boncel</w:t>
      </w:r>
    </w:p>
    <w:p w14:paraId="75E0B6AA" w14:textId="77777777" w:rsidR="00015AC5" w:rsidRPr="002F7529" w:rsidRDefault="00015AC5" w:rsidP="00015AC5">
      <w:pPr>
        <w:tabs>
          <w:tab w:val="clear" w:pos="567"/>
        </w:tabs>
        <w:spacing w:line="240" w:lineRule="auto"/>
        <w:ind w:right="-2"/>
        <w:rPr>
          <w:b/>
          <w:noProof/>
        </w:rPr>
      </w:pPr>
    </w:p>
    <w:p w14:paraId="48CC811B" w14:textId="77777777" w:rsidR="00015AC5" w:rsidRPr="002F7529" w:rsidRDefault="00015AC5" w:rsidP="00015AC5">
      <w:pPr>
        <w:tabs>
          <w:tab w:val="clear" w:pos="567"/>
        </w:tabs>
        <w:spacing w:line="240" w:lineRule="auto"/>
        <w:ind w:right="-2"/>
        <w:rPr>
          <w:bCs/>
          <w:noProof/>
        </w:rPr>
      </w:pPr>
      <w:r w:rsidRPr="00F04C3F">
        <w:rPr>
          <w:szCs w:val="22"/>
        </w:rPr>
        <w:t>Visada vartokite Boncel tiksliai kaip nurodė gydytojas arba vaistininkas. Jeigu abejojate, kreipkitės į gydytoją arba vaistininką</w:t>
      </w:r>
      <w:r w:rsidRPr="002F7529">
        <w:rPr>
          <w:noProof/>
          <w:lang w:bidi="lt-LT"/>
        </w:rPr>
        <w:t>.</w:t>
      </w:r>
    </w:p>
    <w:p w14:paraId="6881D1A2" w14:textId="77777777" w:rsidR="00015AC5" w:rsidRPr="002F7529" w:rsidRDefault="00015AC5" w:rsidP="00015AC5">
      <w:pPr>
        <w:numPr>
          <w:ilvl w:val="12"/>
          <w:numId w:val="0"/>
        </w:numPr>
        <w:tabs>
          <w:tab w:val="clear" w:pos="567"/>
        </w:tabs>
        <w:spacing w:line="240" w:lineRule="auto"/>
        <w:ind w:right="-2"/>
        <w:rPr>
          <w:noProof/>
        </w:rPr>
      </w:pPr>
    </w:p>
    <w:p w14:paraId="5754121C"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Boncel geriausia išgerti kartu su didele maisto porcija</w:t>
      </w:r>
      <w:r w:rsidRPr="002F7529">
        <w:rPr>
          <w:noProof/>
          <w:lang w:bidi="lt-LT"/>
        </w:rPr>
        <w:t>.</w:t>
      </w:r>
    </w:p>
    <w:p w14:paraId="4F47A957" w14:textId="77777777" w:rsidR="00015AC5" w:rsidRPr="002F7529" w:rsidRDefault="00015AC5" w:rsidP="00015AC5">
      <w:pPr>
        <w:numPr>
          <w:ilvl w:val="12"/>
          <w:numId w:val="0"/>
        </w:numPr>
        <w:tabs>
          <w:tab w:val="clear" w:pos="567"/>
        </w:tabs>
        <w:spacing w:line="240" w:lineRule="auto"/>
        <w:ind w:right="-2"/>
        <w:rPr>
          <w:noProof/>
        </w:rPr>
      </w:pPr>
    </w:p>
    <w:p w14:paraId="0B386166"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Šis vaistas turi subtilų alyvuogių aliejaus skonį. Ampulės turinį reikia supilti tiesiai į burną ir nuryti taip, kaip pavaizduota toliau esančiame paveikslėlyje.</w:t>
      </w:r>
    </w:p>
    <w:p w14:paraId="0CFD4406" w14:textId="77777777" w:rsidR="00015AC5" w:rsidRPr="0074379A" w:rsidRDefault="00015AC5" w:rsidP="00015AC5">
      <w:pPr>
        <w:numPr>
          <w:ilvl w:val="12"/>
          <w:numId w:val="0"/>
        </w:numPr>
        <w:tabs>
          <w:tab w:val="clear" w:pos="567"/>
        </w:tabs>
        <w:spacing w:line="240" w:lineRule="auto"/>
        <w:ind w:right="-2"/>
        <w:rPr>
          <w:noProof/>
        </w:rPr>
      </w:pPr>
      <w:r w:rsidRPr="0074379A">
        <w:rPr>
          <w:noProof/>
          <w:lang w:val="lt-LT" w:eastAsia="lt-LT"/>
        </w:rPr>
        <w:drawing>
          <wp:anchor distT="0" distB="0" distL="114300" distR="114300" simplePos="0" relativeHeight="251660288" behindDoc="1" locked="0" layoutInCell="1" allowOverlap="1" wp14:anchorId="18267D08" wp14:editId="17974C3D">
            <wp:simplePos x="0" y="0"/>
            <wp:positionH relativeFrom="page">
              <wp:posOffset>899795</wp:posOffset>
            </wp:positionH>
            <wp:positionV relativeFrom="paragraph">
              <wp:posOffset>54610</wp:posOffset>
            </wp:positionV>
            <wp:extent cx="3701415" cy="73215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01415" cy="732155"/>
                    </a:xfrm>
                    <a:prstGeom prst="rect">
                      <a:avLst/>
                    </a:prstGeom>
                    <a:noFill/>
                  </pic:spPr>
                </pic:pic>
              </a:graphicData>
            </a:graphic>
            <wp14:sizeRelH relativeFrom="page">
              <wp14:pctWidth>0</wp14:pctWidth>
            </wp14:sizeRelH>
            <wp14:sizeRelV relativeFrom="page">
              <wp14:pctHeight>0</wp14:pctHeight>
            </wp14:sizeRelV>
          </wp:anchor>
        </w:drawing>
      </w:r>
    </w:p>
    <w:p w14:paraId="6B2755F8" w14:textId="77777777" w:rsidR="00015AC5" w:rsidRPr="000C29AC" w:rsidRDefault="00015AC5" w:rsidP="00015AC5">
      <w:pPr>
        <w:numPr>
          <w:ilvl w:val="12"/>
          <w:numId w:val="0"/>
        </w:numPr>
        <w:tabs>
          <w:tab w:val="clear" w:pos="567"/>
        </w:tabs>
        <w:spacing w:line="240" w:lineRule="auto"/>
        <w:ind w:right="-2"/>
        <w:rPr>
          <w:noProof/>
        </w:rPr>
      </w:pPr>
    </w:p>
    <w:p w14:paraId="5F1A0959" w14:textId="77777777" w:rsidR="00015AC5" w:rsidRPr="002F7529" w:rsidRDefault="00015AC5" w:rsidP="00015AC5">
      <w:pPr>
        <w:numPr>
          <w:ilvl w:val="12"/>
          <w:numId w:val="0"/>
        </w:numPr>
        <w:tabs>
          <w:tab w:val="clear" w:pos="567"/>
        </w:tabs>
        <w:spacing w:line="240" w:lineRule="auto"/>
        <w:ind w:right="-2"/>
        <w:rPr>
          <w:noProof/>
        </w:rPr>
      </w:pPr>
    </w:p>
    <w:p w14:paraId="04E577B9" w14:textId="77777777" w:rsidR="00015AC5" w:rsidRPr="002F7529" w:rsidRDefault="00015AC5" w:rsidP="00015AC5">
      <w:pPr>
        <w:numPr>
          <w:ilvl w:val="12"/>
          <w:numId w:val="0"/>
        </w:numPr>
        <w:tabs>
          <w:tab w:val="clear" w:pos="567"/>
        </w:tabs>
        <w:spacing w:line="240" w:lineRule="auto"/>
        <w:ind w:right="-2"/>
        <w:rPr>
          <w:noProof/>
        </w:rPr>
      </w:pPr>
    </w:p>
    <w:p w14:paraId="722EA642" w14:textId="77777777" w:rsidR="00015AC5" w:rsidRPr="002F7529" w:rsidRDefault="00015AC5" w:rsidP="00015AC5">
      <w:pPr>
        <w:numPr>
          <w:ilvl w:val="12"/>
          <w:numId w:val="0"/>
        </w:numPr>
        <w:tabs>
          <w:tab w:val="clear" w:pos="567"/>
        </w:tabs>
        <w:spacing w:line="240" w:lineRule="auto"/>
        <w:ind w:right="-2"/>
        <w:rPr>
          <w:noProof/>
        </w:rPr>
      </w:pPr>
    </w:p>
    <w:p w14:paraId="02AD18B5" w14:textId="47386395"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Kad būtų lengviau suvartoti šį vaistą, visą vienos dozės geriamojo tirpalo turinį galima išpilti į šaukštą ir išgerti. Taip pat galite sumaišyti vienos dozės geriamojo tirpalo turinį su nedideliu kiekiu šalto ar drungno maisto prieš pat vartojimą. </w:t>
      </w:r>
      <w:r w:rsidR="00087076">
        <w:rPr>
          <w:noProof/>
          <w:lang w:bidi="lt-LT"/>
        </w:rPr>
        <w:t>Įsitikinkite, kad s</w:t>
      </w:r>
      <w:r w:rsidRPr="002F7529">
        <w:rPr>
          <w:noProof/>
          <w:lang w:bidi="lt-LT"/>
        </w:rPr>
        <w:t>uvarto</w:t>
      </w:r>
      <w:r w:rsidR="00087076">
        <w:rPr>
          <w:noProof/>
          <w:lang w:bidi="lt-LT"/>
        </w:rPr>
        <w:t>jo</w:t>
      </w:r>
      <w:r w:rsidRPr="002F7529">
        <w:rPr>
          <w:noProof/>
          <w:lang w:bidi="lt-LT"/>
        </w:rPr>
        <w:t>te visą dozę.</w:t>
      </w:r>
    </w:p>
    <w:p w14:paraId="45998C6E" w14:textId="77777777" w:rsidR="00015AC5" w:rsidRPr="002F7529" w:rsidRDefault="00015AC5" w:rsidP="00015AC5">
      <w:pPr>
        <w:numPr>
          <w:ilvl w:val="12"/>
          <w:numId w:val="0"/>
        </w:numPr>
        <w:tabs>
          <w:tab w:val="clear" w:pos="567"/>
        </w:tabs>
        <w:spacing w:line="240" w:lineRule="auto"/>
        <w:ind w:right="-2"/>
        <w:rPr>
          <w:noProof/>
        </w:rPr>
      </w:pPr>
    </w:p>
    <w:p w14:paraId="2EAD260A" w14:textId="77777777" w:rsidR="00015AC5" w:rsidRPr="002F7529" w:rsidRDefault="00015AC5" w:rsidP="00015AC5">
      <w:pPr>
        <w:autoSpaceDE w:val="0"/>
        <w:autoSpaceDN w:val="0"/>
        <w:adjustRightInd w:val="0"/>
        <w:spacing w:line="240" w:lineRule="auto"/>
        <w:rPr>
          <w:b/>
          <w:bCs/>
          <w:szCs w:val="22"/>
        </w:rPr>
      </w:pPr>
      <w:r w:rsidRPr="002F7529">
        <w:rPr>
          <w:b/>
          <w:lang w:bidi="lt-LT"/>
        </w:rPr>
        <w:t xml:space="preserve">Vartojimas vaikams ir paaugliams </w:t>
      </w:r>
    </w:p>
    <w:p w14:paraId="43992274" w14:textId="77777777" w:rsidR="00015AC5" w:rsidRPr="002F7529" w:rsidRDefault="00015AC5" w:rsidP="00015AC5">
      <w:pPr>
        <w:autoSpaceDE w:val="0"/>
        <w:autoSpaceDN w:val="0"/>
        <w:adjustRightInd w:val="0"/>
        <w:spacing w:line="240" w:lineRule="auto"/>
        <w:rPr>
          <w:b/>
          <w:bCs/>
          <w:szCs w:val="22"/>
        </w:rPr>
      </w:pPr>
    </w:p>
    <w:p w14:paraId="64CB874B" w14:textId="77777777" w:rsidR="00015AC5" w:rsidRPr="00185D52" w:rsidRDefault="00015AC5" w:rsidP="00015AC5">
      <w:pPr>
        <w:autoSpaceDE w:val="0"/>
        <w:autoSpaceDN w:val="0"/>
        <w:adjustRightInd w:val="0"/>
        <w:spacing w:line="240" w:lineRule="auto"/>
        <w:rPr>
          <w:noProof/>
        </w:rPr>
      </w:pPr>
      <w:r>
        <w:rPr>
          <w:noProof/>
          <w:lang w:bidi="lt-LT"/>
        </w:rPr>
        <w:t>Šio vaisto</w:t>
      </w:r>
      <w:r w:rsidRPr="001E6AF8">
        <w:rPr>
          <w:noProof/>
          <w:lang w:bidi="lt-LT"/>
        </w:rPr>
        <w:t xml:space="preserve"> </w:t>
      </w:r>
      <w:r>
        <w:rPr>
          <w:noProof/>
          <w:lang w:bidi="lt-LT"/>
        </w:rPr>
        <w:t xml:space="preserve">negalima vartoti vaikams ir jaunesniems kaip 18 metų </w:t>
      </w:r>
      <w:r w:rsidRPr="000C29AC">
        <w:rPr>
          <w:noProof/>
          <w:lang w:bidi="lt-LT"/>
        </w:rPr>
        <w:t>paaugliams</w:t>
      </w:r>
      <w:r w:rsidRPr="00185D52">
        <w:rPr>
          <w:noProof/>
          <w:lang w:bidi="lt-LT"/>
        </w:rPr>
        <w:t>.</w:t>
      </w:r>
    </w:p>
    <w:p w14:paraId="6F122933" w14:textId="77777777" w:rsidR="00015AC5" w:rsidRPr="002F7529" w:rsidRDefault="00015AC5" w:rsidP="00015AC5">
      <w:pPr>
        <w:autoSpaceDE w:val="0"/>
        <w:autoSpaceDN w:val="0"/>
        <w:adjustRightInd w:val="0"/>
        <w:spacing w:line="240" w:lineRule="auto"/>
        <w:rPr>
          <w:noProof/>
        </w:rPr>
      </w:pPr>
    </w:p>
    <w:p w14:paraId="26C38B61" w14:textId="77777777" w:rsidR="00015AC5" w:rsidRPr="00FC2720" w:rsidRDefault="00015AC5" w:rsidP="00015AC5">
      <w:pPr>
        <w:autoSpaceDE w:val="0"/>
        <w:autoSpaceDN w:val="0"/>
        <w:adjustRightInd w:val="0"/>
        <w:spacing w:line="240" w:lineRule="auto"/>
        <w:rPr>
          <w:b/>
          <w:noProof/>
        </w:rPr>
      </w:pPr>
      <w:r w:rsidRPr="002F7529">
        <w:rPr>
          <w:b/>
          <w:noProof/>
          <w:lang w:bidi="lt-LT"/>
        </w:rPr>
        <w:t>Vartojimas suaugusiesiems</w:t>
      </w:r>
    </w:p>
    <w:p w14:paraId="36C6D9D6" w14:textId="77777777" w:rsidR="00015AC5" w:rsidRPr="00FC2720" w:rsidRDefault="00015AC5" w:rsidP="00015AC5">
      <w:pPr>
        <w:tabs>
          <w:tab w:val="clear" w:pos="567"/>
          <w:tab w:val="left" w:pos="0"/>
        </w:tabs>
        <w:autoSpaceDE w:val="0"/>
        <w:autoSpaceDN w:val="0"/>
        <w:adjustRightInd w:val="0"/>
        <w:spacing w:line="240" w:lineRule="auto"/>
        <w:rPr>
          <w:bCs/>
          <w:szCs w:val="22"/>
        </w:rPr>
      </w:pPr>
      <w:r w:rsidRPr="0074379A">
        <w:rPr>
          <w:lang w:bidi="lt-LT"/>
        </w:rPr>
        <w:t xml:space="preserve">Rekomenduojama </w:t>
      </w:r>
      <w:r>
        <w:rPr>
          <w:lang w:bidi="lt-LT"/>
        </w:rPr>
        <w:t xml:space="preserve">dozė </w:t>
      </w:r>
      <w:r w:rsidRPr="0074379A">
        <w:rPr>
          <w:u w:val="single"/>
          <w:lang w:bidi="lt-LT"/>
        </w:rPr>
        <w:t>vitamino D trūkum</w:t>
      </w:r>
      <w:r>
        <w:rPr>
          <w:u w:val="single"/>
          <w:lang w:bidi="lt-LT"/>
        </w:rPr>
        <w:t>o gydymui</w:t>
      </w:r>
      <w:r w:rsidRPr="0074379A">
        <w:rPr>
          <w:u w:val="single"/>
          <w:lang w:bidi="lt-LT"/>
        </w:rPr>
        <w:t>:</w:t>
      </w:r>
    </w:p>
    <w:p w14:paraId="059FB92B" w14:textId="77777777" w:rsidR="00015AC5" w:rsidRPr="00FC2720" w:rsidRDefault="00015AC5" w:rsidP="00015AC5">
      <w:pPr>
        <w:numPr>
          <w:ilvl w:val="0"/>
          <w:numId w:val="34"/>
        </w:numPr>
        <w:tabs>
          <w:tab w:val="clear" w:pos="567"/>
          <w:tab w:val="left" w:pos="0"/>
        </w:tabs>
        <w:autoSpaceDE w:val="0"/>
        <w:autoSpaceDN w:val="0"/>
        <w:adjustRightInd w:val="0"/>
        <w:spacing w:line="240" w:lineRule="auto"/>
        <w:ind w:left="540" w:hanging="540"/>
        <w:rPr>
          <w:b/>
          <w:bCs/>
          <w:szCs w:val="22"/>
        </w:rPr>
      </w:pPr>
      <w:r>
        <w:rPr>
          <w:lang w:bidi="lt-LT"/>
        </w:rPr>
        <w:t>Po</w:t>
      </w:r>
      <w:r w:rsidRPr="0074379A">
        <w:rPr>
          <w:lang w:bidi="lt-LT"/>
        </w:rPr>
        <w:t xml:space="preserve"> </w:t>
      </w:r>
      <w:r>
        <w:rPr>
          <w:lang w:bidi="lt-LT"/>
        </w:rPr>
        <w:t>1 Boncel</w:t>
      </w:r>
      <w:r w:rsidRPr="0074379A">
        <w:rPr>
          <w:lang w:bidi="lt-LT"/>
        </w:rPr>
        <w:t xml:space="preserve"> 100 000 TV ampulę kas 2 savaites 3</w:t>
      </w:r>
      <w:r>
        <w:rPr>
          <w:lang w:bidi="lt-LT"/>
        </w:rPr>
        <w:t>–</w:t>
      </w:r>
      <w:r w:rsidRPr="0074379A">
        <w:rPr>
          <w:lang w:bidi="lt-LT"/>
        </w:rPr>
        <w:t xml:space="preserve">4 savaites. Vėliau gydytojas gali nurodyti </w:t>
      </w:r>
      <w:r>
        <w:rPr>
          <w:lang w:bidi="lt-LT"/>
        </w:rPr>
        <w:t xml:space="preserve">ir </w:t>
      </w:r>
      <w:r w:rsidRPr="0074379A">
        <w:rPr>
          <w:lang w:bidi="lt-LT"/>
        </w:rPr>
        <w:t xml:space="preserve">toliau vartoti mažesnes vitamino D dozes. </w:t>
      </w:r>
    </w:p>
    <w:p w14:paraId="5B8F529A" w14:textId="77777777" w:rsidR="00015AC5" w:rsidRPr="00FC2720" w:rsidRDefault="00015AC5" w:rsidP="00015AC5">
      <w:pPr>
        <w:tabs>
          <w:tab w:val="clear" w:pos="567"/>
          <w:tab w:val="left" w:pos="0"/>
        </w:tabs>
        <w:autoSpaceDE w:val="0"/>
        <w:autoSpaceDN w:val="0"/>
        <w:adjustRightInd w:val="0"/>
        <w:spacing w:line="240" w:lineRule="auto"/>
        <w:ind w:left="540"/>
        <w:rPr>
          <w:b/>
          <w:bCs/>
          <w:szCs w:val="22"/>
        </w:rPr>
      </w:pPr>
    </w:p>
    <w:p w14:paraId="2460CFB0" w14:textId="77777777" w:rsidR="00015AC5" w:rsidRPr="00FC2720" w:rsidRDefault="00015AC5" w:rsidP="00015AC5">
      <w:pPr>
        <w:numPr>
          <w:ilvl w:val="12"/>
          <w:numId w:val="0"/>
        </w:numPr>
        <w:tabs>
          <w:tab w:val="clear" w:pos="567"/>
        </w:tabs>
        <w:spacing w:line="240" w:lineRule="auto"/>
        <w:rPr>
          <w:b/>
          <w:noProof/>
        </w:rPr>
      </w:pPr>
      <w:r>
        <w:rPr>
          <w:b/>
          <w:noProof/>
          <w:lang w:bidi="lt-LT"/>
        </w:rPr>
        <w:t>Ką daryti p</w:t>
      </w:r>
      <w:r w:rsidRPr="0074379A">
        <w:rPr>
          <w:b/>
          <w:noProof/>
          <w:lang w:bidi="lt-LT"/>
        </w:rPr>
        <w:t>avartojus per didelę Boncel dozę</w:t>
      </w:r>
      <w:r>
        <w:rPr>
          <w:b/>
          <w:noProof/>
          <w:lang w:bidi="lt-LT"/>
        </w:rPr>
        <w:t>?</w:t>
      </w:r>
    </w:p>
    <w:p w14:paraId="310C6270" w14:textId="77777777" w:rsidR="00015AC5" w:rsidRPr="00F04C3F" w:rsidRDefault="00015AC5" w:rsidP="00015AC5">
      <w:pPr>
        <w:numPr>
          <w:ilvl w:val="12"/>
          <w:numId w:val="0"/>
        </w:numPr>
        <w:tabs>
          <w:tab w:val="clear" w:pos="567"/>
        </w:tabs>
        <w:spacing w:line="240" w:lineRule="auto"/>
        <w:rPr>
          <w:szCs w:val="22"/>
        </w:rPr>
      </w:pPr>
      <w:r w:rsidRPr="00F04C3F">
        <w:rPr>
          <w:szCs w:val="22"/>
        </w:rPr>
        <w:t xml:space="preserve">Jeigu Jūs išgėrėte arba </w:t>
      </w:r>
      <w:r>
        <w:rPr>
          <w:szCs w:val="22"/>
        </w:rPr>
        <w:t xml:space="preserve">Jūsų </w:t>
      </w:r>
      <w:r w:rsidRPr="00F04C3F">
        <w:rPr>
          <w:szCs w:val="22"/>
        </w:rPr>
        <w:t>vaikas išgėrė daugiau Boncel nei buvo Jums ar jam skirta, nutraukite šio vaisto vartojimą ir kreipkitės į savo gydytoją arba vykite į artimiausios ligoninės skubios pagalbos skyrių. Pasiimkite su savimi šio vaisto pakuotę, kad gydytojas žinotų, kokio vaisto buvo išgerta.</w:t>
      </w:r>
    </w:p>
    <w:p w14:paraId="432931D0" w14:textId="77777777" w:rsidR="00015AC5" w:rsidRPr="002F7529" w:rsidRDefault="00015AC5" w:rsidP="00015AC5">
      <w:pPr>
        <w:numPr>
          <w:ilvl w:val="12"/>
          <w:numId w:val="0"/>
        </w:numPr>
        <w:tabs>
          <w:tab w:val="clear" w:pos="567"/>
        </w:tabs>
        <w:spacing w:line="240" w:lineRule="auto"/>
        <w:rPr>
          <w:noProof/>
        </w:rPr>
      </w:pPr>
      <w:r w:rsidRPr="00F04C3F">
        <w:rPr>
          <w:szCs w:val="22"/>
        </w:rPr>
        <w:t>Simptomai, kurie dažniausiai pasireiškia perdozavimo atveju, yra šie: pykinimas, vėmimas, labai didelis troškulys, didelio kiekio šlapimo išsiskyrimas per 24 valandų laikotarpį, vidurių užkietėjimas ir skysčių netekimas, didel</w:t>
      </w:r>
      <w:r>
        <w:rPr>
          <w:szCs w:val="22"/>
        </w:rPr>
        <w:t>i</w:t>
      </w:r>
      <w:r w:rsidRPr="00F04C3F">
        <w:rPr>
          <w:szCs w:val="22"/>
        </w:rPr>
        <w:t xml:space="preserve">s kalcio </w:t>
      </w:r>
      <w:r>
        <w:rPr>
          <w:szCs w:val="22"/>
        </w:rPr>
        <w:t>kiekis</w:t>
      </w:r>
      <w:r w:rsidRPr="00F04C3F">
        <w:rPr>
          <w:szCs w:val="22"/>
        </w:rPr>
        <w:t xml:space="preserve"> kraujyje </w:t>
      </w:r>
      <w:r>
        <w:rPr>
          <w:szCs w:val="22"/>
        </w:rPr>
        <w:t xml:space="preserve">ir šlapime </w:t>
      </w:r>
      <w:r w:rsidRPr="00F04C3F">
        <w:rPr>
          <w:szCs w:val="22"/>
        </w:rPr>
        <w:t>(hiperkalcemija ir hiperkalciurija)</w:t>
      </w:r>
      <w:r w:rsidRPr="002F7529">
        <w:rPr>
          <w:noProof/>
          <w:lang w:bidi="lt-LT"/>
        </w:rPr>
        <w:t xml:space="preserve">, didelis vitamino D kiekis ir mažas tam tikrų kalcį reguliuojančių hormonų kiekis kraujyje, </w:t>
      </w:r>
      <w:r w:rsidRPr="00F04C3F">
        <w:rPr>
          <w:szCs w:val="22"/>
        </w:rPr>
        <w:t>išmatuot</w:t>
      </w:r>
      <w:r>
        <w:rPr>
          <w:szCs w:val="22"/>
        </w:rPr>
        <w:t>a</w:t>
      </w:r>
      <w:r w:rsidRPr="00F04C3F">
        <w:rPr>
          <w:szCs w:val="22"/>
        </w:rPr>
        <w:t xml:space="preserve">s </w:t>
      </w:r>
      <w:r>
        <w:rPr>
          <w:szCs w:val="22"/>
        </w:rPr>
        <w:t>atliekant laboratorinius tyrimus</w:t>
      </w:r>
      <w:r w:rsidRPr="002F7529">
        <w:rPr>
          <w:noProof/>
          <w:lang w:bidi="lt-LT"/>
        </w:rPr>
        <w:t>.</w:t>
      </w:r>
    </w:p>
    <w:p w14:paraId="1E68CB36"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Ilgalaikis vitamino D perdozavimas gali sukelti kalcio kaupimąsi kraujagyslėse ir organuose, taip pat inkstų akmenų susidarymą.</w:t>
      </w:r>
    </w:p>
    <w:p w14:paraId="35489782" w14:textId="77777777" w:rsidR="00015AC5" w:rsidRPr="002F7529" w:rsidRDefault="00015AC5" w:rsidP="00015AC5">
      <w:pPr>
        <w:numPr>
          <w:ilvl w:val="12"/>
          <w:numId w:val="0"/>
        </w:numPr>
        <w:tabs>
          <w:tab w:val="clear" w:pos="567"/>
        </w:tabs>
        <w:spacing w:line="240" w:lineRule="auto"/>
        <w:rPr>
          <w:noProof/>
        </w:rPr>
      </w:pPr>
    </w:p>
    <w:p w14:paraId="3CE9153E" w14:textId="77777777" w:rsidR="00015AC5" w:rsidRPr="002F7529" w:rsidRDefault="00015AC5" w:rsidP="00015AC5">
      <w:pPr>
        <w:numPr>
          <w:ilvl w:val="12"/>
          <w:numId w:val="0"/>
        </w:numPr>
        <w:tabs>
          <w:tab w:val="clear" w:pos="567"/>
        </w:tabs>
        <w:spacing w:line="240" w:lineRule="auto"/>
        <w:ind w:right="-2"/>
        <w:rPr>
          <w:b/>
          <w:noProof/>
        </w:rPr>
      </w:pPr>
      <w:r w:rsidRPr="002F7529">
        <w:rPr>
          <w:b/>
          <w:noProof/>
          <w:lang w:bidi="lt-LT"/>
        </w:rPr>
        <w:t>Pamiršus pavartoti Boncel</w:t>
      </w:r>
    </w:p>
    <w:p w14:paraId="54E0BC25"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Jeigu pamiršote išgerti Boncel dozę, kiek galite greičiau išgerkite pamirštąją dozę, išskyrus atvejus, kai jau arti kitos planuotos dozės gėrimo laikas. Negalima vartoti dvigubos dozės, norint kompensuoti praleistą dozę</w:t>
      </w:r>
      <w:r w:rsidRPr="002F7529">
        <w:rPr>
          <w:noProof/>
          <w:lang w:bidi="lt-LT"/>
        </w:rPr>
        <w:t>.</w:t>
      </w:r>
    </w:p>
    <w:p w14:paraId="4C9EC25D" w14:textId="77777777" w:rsidR="00015AC5" w:rsidRPr="002F7529" w:rsidRDefault="00015AC5" w:rsidP="00015AC5">
      <w:pPr>
        <w:numPr>
          <w:ilvl w:val="12"/>
          <w:numId w:val="0"/>
        </w:numPr>
        <w:tabs>
          <w:tab w:val="clear" w:pos="567"/>
        </w:tabs>
        <w:spacing w:line="240" w:lineRule="auto"/>
        <w:ind w:right="-2"/>
        <w:rPr>
          <w:noProof/>
        </w:rPr>
      </w:pPr>
    </w:p>
    <w:p w14:paraId="01934B59"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Jeigu kiltų daugiau klausimų dėl šio vaisto vartojimo, kreipkitės į gydytoją arba vaistininką. </w:t>
      </w:r>
    </w:p>
    <w:p w14:paraId="0ABE357B" w14:textId="77777777" w:rsidR="00015AC5" w:rsidRPr="002F7529" w:rsidRDefault="00015AC5" w:rsidP="00015AC5">
      <w:pPr>
        <w:numPr>
          <w:ilvl w:val="12"/>
          <w:numId w:val="0"/>
        </w:numPr>
        <w:tabs>
          <w:tab w:val="clear" w:pos="567"/>
        </w:tabs>
        <w:spacing w:line="240" w:lineRule="auto"/>
        <w:ind w:right="-2"/>
        <w:rPr>
          <w:noProof/>
        </w:rPr>
      </w:pPr>
    </w:p>
    <w:p w14:paraId="3E16603D" w14:textId="77777777" w:rsidR="00015AC5" w:rsidRPr="002F7529" w:rsidRDefault="00015AC5" w:rsidP="00015AC5">
      <w:pPr>
        <w:numPr>
          <w:ilvl w:val="12"/>
          <w:numId w:val="0"/>
        </w:numPr>
        <w:tabs>
          <w:tab w:val="clear" w:pos="567"/>
          <w:tab w:val="left" w:pos="284"/>
        </w:tabs>
        <w:spacing w:line="240" w:lineRule="auto"/>
        <w:ind w:left="567" w:right="-2" w:hanging="567"/>
        <w:rPr>
          <w:noProof/>
        </w:rPr>
      </w:pPr>
      <w:r w:rsidRPr="002F7529">
        <w:rPr>
          <w:b/>
          <w:noProof/>
          <w:lang w:bidi="lt-LT"/>
        </w:rPr>
        <w:t>4.</w:t>
      </w:r>
      <w:r w:rsidRPr="002F7529">
        <w:rPr>
          <w:b/>
          <w:noProof/>
          <w:lang w:bidi="lt-LT"/>
        </w:rPr>
        <w:tab/>
        <w:t>Galimas šalutinis poveikis</w:t>
      </w:r>
    </w:p>
    <w:p w14:paraId="7B76DE1C" w14:textId="77777777" w:rsidR="00015AC5" w:rsidRPr="002F7529" w:rsidRDefault="00015AC5" w:rsidP="00015AC5">
      <w:pPr>
        <w:numPr>
          <w:ilvl w:val="12"/>
          <w:numId w:val="0"/>
        </w:numPr>
        <w:tabs>
          <w:tab w:val="clear" w:pos="567"/>
        </w:tabs>
        <w:spacing w:line="240" w:lineRule="auto"/>
        <w:ind w:right="-2"/>
        <w:rPr>
          <w:noProof/>
        </w:rPr>
      </w:pPr>
    </w:p>
    <w:p w14:paraId="1A33C785" w14:textId="77777777" w:rsidR="00015AC5" w:rsidRPr="002F7529" w:rsidRDefault="00015AC5" w:rsidP="00015AC5">
      <w:pPr>
        <w:numPr>
          <w:ilvl w:val="12"/>
          <w:numId w:val="0"/>
        </w:numPr>
        <w:tabs>
          <w:tab w:val="clear" w:pos="567"/>
        </w:tabs>
        <w:spacing w:line="240" w:lineRule="auto"/>
        <w:ind w:right="-29"/>
        <w:rPr>
          <w:noProof/>
        </w:rPr>
      </w:pPr>
      <w:r w:rsidRPr="002F7529">
        <w:rPr>
          <w:noProof/>
          <w:lang w:bidi="lt-LT"/>
        </w:rPr>
        <w:t>Šis vaistas, kaip ir visi kiti, gali sukelti šalutinį poveikį, nors jis pasireiškia ne visiems žmonėms.</w:t>
      </w:r>
    </w:p>
    <w:p w14:paraId="4F79E9CB" w14:textId="77777777" w:rsidR="00015AC5" w:rsidRPr="002F7529" w:rsidRDefault="00015AC5" w:rsidP="00015AC5">
      <w:pPr>
        <w:numPr>
          <w:ilvl w:val="12"/>
          <w:numId w:val="0"/>
        </w:numPr>
        <w:tabs>
          <w:tab w:val="clear" w:pos="567"/>
        </w:tabs>
        <w:spacing w:line="240" w:lineRule="auto"/>
        <w:ind w:right="-2"/>
        <w:rPr>
          <w:noProof/>
        </w:rPr>
      </w:pPr>
    </w:p>
    <w:p w14:paraId="130AFE98" w14:textId="77777777" w:rsidR="00015AC5" w:rsidRPr="00E134F8" w:rsidRDefault="00015AC5" w:rsidP="00015AC5">
      <w:pPr>
        <w:numPr>
          <w:ilvl w:val="12"/>
          <w:numId w:val="0"/>
        </w:numPr>
        <w:tabs>
          <w:tab w:val="clear" w:pos="567"/>
        </w:tabs>
        <w:spacing w:line="240" w:lineRule="auto"/>
        <w:ind w:right="-2"/>
        <w:rPr>
          <w:noProof/>
          <w:szCs w:val="22"/>
        </w:rPr>
      </w:pPr>
      <w:r w:rsidRPr="00E134F8">
        <w:rPr>
          <w:noProof/>
          <w:lang w:bidi="lt-LT"/>
        </w:rPr>
        <w:t>Galimi šie šalutiniai poveikiai:</w:t>
      </w:r>
    </w:p>
    <w:p w14:paraId="27D5CBA3" w14:textId="77777777" w:rsidR="00015AC5" w:rsidRPr="002F7529" w:rsidRDefault="00015AC5" w:rsidP="00015AC5">
      <w:pPr>
        <w:numPr>
          <w:ilvl w:val="12"/>
          <w:numId w:val="0"/>
        </w:numPr>
        <w:tabs>
          <w:tab w:val="clear" w:pos="567"/>
        </w:tabs>
        <w:spacing w:line="240" w:lineRule="auto"/>
        <w:ind w:right="-2"/>
        <w:rPr>
          <w:b/>
          <w:noProof/>
          <w:szCs w:val="22"/>
        </w:rPr>
      </w:pPr>
    </w:p>
    <w:p w14:paraId="4FF1EB74" w14:textId="595133CD" w:rsidR="00015AC5" w:rsidRPr="000C29AC" w:rsidRDefault="00015AC5" w:rsidP="00015AC5">
      <w:pPr>
        <w:numPr>
          <w:ilvl w:val="12"/>
          <w:numId w:val="0"/>
        </w:numPr>
        <w:tabs>
          <w:tab w:val="clear" w:pos="567"/>
        </w:tabs>
        <w:spacing w:line="240" w:lineRule="auto"/>
        <w:ind w:right="-2"/>
        <w:rPr>
          <w:noProof/>
          <w:szCs w:val="22"/>
        </w:rPr>
      </w:pPr>
      <w:r w:rsidRPr="002F7529">
        <w:rPr>
          <w:noProof/>
          <w:lang w:bidi="lt-LT"/>
        </w:rPr>
        <w:t>Nedažn</w:t>
      </w:r>
      <w:r w:rsidR="00895574">
        <w:rPr>
          <w:noProof/>
          <w:lang w:bidi="lt-LT"/>
        </w:rPr>
        <w:t>as</w:t>
      </w:r>
      <w:r w:rsidRPr="002F7529">
        <w:rPr>
          <w:noProof/>
          <w:lang w:bidi="lt-LT"/>
        </w:rPr>
        <w:t xml:space="preserve"> (pasireiškia rečiau kaip 1 iš 100 žmonių)</w:t>
      </w:r>
      <w:r>
        <w:rPr>
          <w:noProof/>
          <w:lang w:bidi="lt-LT"/>
        </w:rPr>
        <w:t>:</w:t>
      </w:r>
    </w:p>
    <w:p w14:paraId="0EE2A6AC" w14:textId="77777777" w:rsidR="00015AC5" w:rsidRPr="000C29AC"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0C29AC">
        <w:rPr>
          <w:noProof/>
          <w:lang w:bidi="lt-LT"/>
        </w:rPr>
        <w:t>er daug kalcio kraujyje (hiperkalcemija)</w:t>
      </w:r>
    </w:p>
    <w:p w14:paraId="2820CCAF" w14:textId="77777777" w:rsidR="00015AC5" w:rsidRPr="000C29AC"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0C29AC">
        <w:rPr>
          <w:noProof/>
          <w:lang w:bidi="lt-LT"/>
        </w:rPr>
        <w:t>er daug kalcio šlapime (hiperkalciurija)</w:t>
      </w:r>
    </w:p>
    <w:p w14:paraId="0D5911E5" w14:textId="77777777" w:rsidR="00015AC5" w:rsidRPr="002F7529" w:rsidRDefault="00015AC5" w:rsidP="00015AC5">
      <w:pPr>
        <w:tabs>
          <w:tab w:val="clear" w:pos="567"/>
        </w:tabs>
        <w:spacing w:line="240" w:lineRule="auto"/>
        <w:ind w:left="567" w:right="-2"/>
        <w:rPr>
          <w:noProof/>
          <w:szCs w:val="22"/>
        </w:rPr>
      </w:pPr>
    </w:p>
    <w:p w14:paraId="2D103A23" w14:textId="1B3D3629" w:rsidR="00015AC5" w:rsidRPr="000C29AC" w:rsidRDefault="00015AC5" w:rsidP="00015AC5">
      <w:pPr>
        <w:numPr>
          <w:ilvl w:val="12"/>
          <w:numId w:val="0"/>
        </w:numPr>
        <w:tabs>
          <w:tab w:val="clear" w:pos="567"/>
        </w:tabs>
        <w:spacing w:line="240" w:lineRule="auto"/>
        <w:ind w:right="-2"/>
        <w:rPr>
          <w:noProof/>
          <w:szCs w:val="22"/>
        </w:rPr>
      </w:pPr>
      <w:r w:rsidRPr="002F7529">
        <w:rPr>
          <w:noProof/>
          <w:lang w:bidi="lt-LT"/>
        </w:rPr>
        <w:t>Ret</w:t>
      </w:r>
      <w:r w:rsidR="00895574">
        <w:rPr>
          <w:noProof/>
          <w:lang w:bidi="lt-LT"/>
        </w:rPr>
        <w:t>as</w:t>
      </w:r>
      <w:r w:rsidRPr="002F7529">
        <w:rPr>
          <w:noProof/>
          <w:lang w:bidi="lt-LT"/>
        </w:rPr>
        <w:t xml:space="preserve"> (pasireiškia rečiau kaip 1 iš 1 000 žmonių)</w:t>
      </w:r>
      <w:r>
        <w:rPr>
          <w:noProof/>
          <w:lang w:bidi="lt-LT"/>
        </w:rPr>
        <w:t>:</w:t>
      </w:r>
    </w:p>
    <w:p w14:paraId="6293102D" w14:textId="77777777" w:rsidR="00015AC5" w:rsidRPr="000C29AC" w:rsidRDefault="00015AC5" w:rsidP="00015AC5">
      <w:pPr>
        <w:numPr>
          <w:ilvl w:val="0"/>
          <w:numId w:val="22"/>
        </w:numPr>
        <w:tabs>
          <w:tab w:val="clear" w:pos="567"/>
        </w:tabs>
        <w:spacing w:line="240" w:lineRule="auto"/>
        <w:ind w:right="-2" w:hanging="720"/>
        <w:rPr>
          <w:noProof/>
          <w:szCs w:val="22"/>
        </w:rPr>
      </w:pPr>
      <w:r>
        <w:rPr>
          <w:noProof/>
          <w:lang w:bidi="lt-LT"/>
        </w:rPr>
        <w:t>O</w:t>
      </w:r>
      <w:r w:rsidRPr="000C29AC">
        <w:rPr>
          <w:noProof/>
          <w:lang w:bidi="lt-LT"/>
        </w:rPr>
        <w:t>dos išbėrimas</w:t>
      </w:r>
    </w:p>
    <w:p w14:paraId="3EE088C8" w14:textId="165391F2" w:rsidR="00015AC5" w:rsidRPr="000C29AC" w:rsidRDefault="00015AC5" w:rsidP="00015AC5">
      <w:pPr>
        <w:numPr>
          <w:ilvl w:val="0"/>
          <w:numId w:val="22"/>
        </w:numPr>
        <w:tabs>
          <w:tab w:val="clear" w:pos="567"/>
        </w:tabs>
        <w:spacing w:line="240" w:lineRule="auto"/>
        <w:ind w:right="-2" w:hanging="720"/>
        <w:rPr>
          <w:noProof/>
          <w:szCs w:val="22"/>
        </w:rPr>
      </w:pPr>
      <w:r>
        <w:rPr>
          <w:noProof/>
          <w:lang w:bidi="lt-LT"/>
        </w:rPr>
        <w:t>N</w:t>
      </w:r>
      <w:r w:rsidRPr="000C29AC">
        <w:rPr>
          <w:noProof/>
          <w:lang w:bidi="lt-LT"/>
        </w:rPr>
        <w:t>iež</w:t>
      </w:r>
      <w:r w:rsidR="00895574">
        <w:rPr>
          <w:noProof/>
          <w:lang w:bidi="lt-LT"/>
        </w:rPr>
        <w:t>ulys</w:t>
      </w:r>
    </w:p>
    <w:p w14:paraId="46EC32DA" w14:textId="77777777" w:rsidR="00015AC5" w:rsidRPr="000C29AC" w:rsidRDefault="00015AC5" w:rsidP="00015AC5">
      <w:pPr>
        <w:numPr>
          <w:ilvl w:val="0"/>
          <w:numId w:val="22"/>
        </w:numPr>
        <w:tabs>
          <w:tab w:val="clear" w:pos="567"/>
        </w:tabs>
        <w:spacing w:line="240" w:lineRule="auto"/>
        <w:ind w:right="-2" w:hanging="720"/>
        <w:rPr>
          <w:noProof/>
          <w:szCs w:val="22"/>
        </w:rPr>
      </w:pPr>
      <w:r>
        <w:rPr>
          <w:noProof/>
          <w:lang w:bidi="lt-LT"/>
        </w:rPr>
        <w:t>D</w:t>
      </w:r>
      <w:r w:rsidRPr="000C29AC">
        <w:rPr>
          <w:noProof/>
          <w:lang w:bidi="lt-LT"/>
        </w:rPr>
        <w:t>ilgėlinė</w:t>
      </w:r>
    </w:p>
    <w:p w14:paraId="6E67B8FF" w14:textId="77777777" w:rsidR="00015AC5" w:rsidRPr="000C29AC" w:rsidRDefault="00015AC5" w:rsidP="00015AC5">
      <w:pPr>
        <w:tabs>
          <w:tab w:val="clear" w:pos="567"/>
        </w:tabs>
        <w:spacing w:line="240" w:lineRule="auto"/>
        <w:ind w:left="720" w:right="-2"/>
        <w:rPr>
          <w:noProof/>
          <w:szCs w:val="22"/>
        </w:rPr>
      </w:pPr>
    </w:p>
    <w:p w14:paraId="1C310CBE" w14:textId="1F12BC98" w:rsidR="00015AC5" w:rsidRPr="00FC2720" w:rsidRDefault="00015AC5" w:rsidP="00015AC5">
      <w:pPr>
        <w:tabs>
          <w:tab w:val="clear" w:pos="567"/>
        </w:tabs>
        <w:spacing w:line="240" w:lineRule="auto"/>
        <w:ind w:right="-2"/>
        <w:rPr>
          <w:noProof/>
        </w:rPr>
      </w:pPr>
      <w:r w:rsidRPr="000C29AC">
        <w:rPr>
          <w:noProof/>
          <w:lang w:bidi="lt-LT"/>
        </w:rPr>
        <w:t xml:space="preserve">Dažnis nežinomas (negali būti </w:t>
      </w:r>
      <w:r w:rsidR="00895574">
        <w:rPr>
          <w:noProof/>
          <w:lang w:bidi="lt-LT"/>
        </w:rPr>
        <w:t xml:space="preserve">apskaičiuotas </w:t>
      </w:r>
      <w:r w:rsidRPr="000C29AC">
        <w:rPr>
          <w:noProof/>
          <w:lang w:bidi="lt-LT"/>
        </w:rPr>
        <w:t>pagal turimus duomenis)</w:t>
      </w:r>
      <w:r>
        <w:rPr>
          <w:noProof/>
          <w:lang w:bidi="lt-LT"/>
        </w:rPr>
        <w:t>:</w:t>
      </w:r>
    </w:p>
    <w:p w14:paraId="20C2A37A" w14:textId="77777777" w:rsidR="00015AC5" w:rsidRPr="000C29AC" w:rsidRDefault="00015AC5" w:rsidP="00015AC5">
      <w:pPr>
        <w:numPr>
          <w:ilvl w:val="0"/>
          <w:numId w:val="23"/>
        </w:numPr>
        <w:tabs>
          <w:tab w:val="clear" w:pos="567"/>
        </w:tabs>
        <w:spacing w:line="240" w:lineRule="auto"/>
        <w:ind w:right="-2" w:hanging="720"/>
        <w:rPr>
          <w:noProof/>
        </w:rPr>
      </w:pPr>
      <w:r>
        <w:rPr>
          <w:noProof/>
          <w:lang w:bidi="lt-LT"/>
        </w:rPr>
        <w:lastRenderedPageBreak/>
        <w:t>V</w:t>
      </w:r>
      <w:r w:rsidRPr="0074379A">
        <w:rPr>
          <w:noProof/>
          <w:lang w:bidi="lt-LT"/>
        </w:rPr>
        <w:t>irškinimo sistemos sutrikimai: vidurių užkietėjimas, vidurių pūtimas, pykinimas, pilvo skausmas, viduriavimas</w:t>
      </w:r>
      <w:r>
        <w:rPr>
          <w:noProof/>
          <w:lang w:bidi="lt-LT"/>
        </w:rPr>
        <w:t>.</w:t>
      </w:r>
    </w:p>
    <w:p w14:paraId="6606399D" w14:textId="77777777" w:rsidR="00015AC5" w:rsidRPr="000C29AC" w:rsidRDefault="00015AC5" w:rsidP="00015AC5">
      <w:pPr>
        <w:numPr>
          <w:ilvl w:val="0"/>
          <w:numId w:val="23"/>
        </w:numPr>
        <w:tabs>
          <w:tab w:val="clear" w:pos="567"/>
        </w:tabs>
        <w:spacing w:line="240" w:lineRule="auto"/>
        <w:ind w:right="-2" w:hanging="720"/>
        <w:rPr>
          <w:noProof/>
        </w:rPr>
      </w:pPr>
      <w:r>
        <w:rPr>
          <w:noProof/>
          <w:lang w:bidi="lt-LT"/>
        </w:rPr>
        <w:t>A</w:t>
      </w:r>
      <w:r w:rsidRPr="000C29AC">
        <w:rPr>
          <w:noProof/>
          <w:lang w:bidi="lt-LT"/>
        </w:rPr>
        <w:t xml:space="preserve">lerginės reakcijos: odos išbėrimas, dilgėlinė, veido, lūpų ar liežuvio patinimas, pasunkėjęs kvėpavimas. </w:t>
      </w:r>
    </w:p>
    <w:p w14:paraId="17DD2204" w14:textId="77777777" w:rsidR="00015AC5" w:rsidRPr="002F7529" w:rsidRDefault="00015AC5" w:rsidP="00015AC5">
      <w:pPr>
        <w:tabs>
          <w:tab w:val="clear" w:pos="567"/>
        </w:tabs>
        <w:spacing w:line="240" w:lineRule="auto"/>
        <w:ind w:right="-2"/>
        <w:rPr>
          <w:noProof/>
          <w:szCs w:val="22"/>
        </w:rPr>
      </w:pPr>
    </w:p>
    <w:p w14:paraId="196EAF19" w14:textId="77777777" w:rsidR="00015AC5" w:rsidRPr="002F7529" w:rsidRDefault="00015AC5" w:rsidP="00015AC5">
      <w:pPr>
        <w:numPr>
          <w:ilvl w:val="12"/>
          <w:numId w:val="0"/>
        </w:numPr>
        <w:spacing w:line="240" w:lineRule="auto"/>
        <w:outlineLvl w:val="0"/>
        <w:rPr>
          <w:b/>
          <w:noProof/>
          <w:szCs w:val="22"/>
        </w:rPr>
      </w:pPr>
      <w:r w:rsidRPr="002F7529">
        <w:rPr>
          <w:b/>
          <w:noProof/>
          <w:szCs w:val="22"/>
          <w:lang w:bidi="lt-LT"/>
        </w:rPr>
        <w:t>Pranešimas apie šalutinį poveikį</w:t>
      </w:r>
    </w:p>
    <w:p w14:paraId="46401C09" w14:textId="77777777" w:rsidR="00BC2CFC" w:rsidRDefault="00BC2CFC" w:rsidP="00BC2CFC">
      <w:pPr>
        <w:ind w:right="-449"/>
        <w:rPr>
          <w:noProof/>
          <w:szCs w:val="24"/>
          <w:lang w:val="lt-LT"/>
        </w:rPr>
      </w:pPr>
      <w:r>
        <w:rPr>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2" w:history="1">
        <w:r>
          <w:rPr>
            <w:rStyle w:val="Hyperlink"/>
            <w:rFonts w:eastAsia="SimSun"/>
            <w:lang w:val="lt-LT"/>
          </w:rPr>
          <w:t>www.vvkt.lt</w:t>
        </w:r>
      </w:hyperlink>
      <w:r>
        <w:rPr>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Pr>
            <w:rStyle w:val="Hyperlink"/>
            <w:rFonts w:eastAsia="SimSun"/>
            <w:lang w:val="lt-LT"/>
          </w:rPr>
          <w:t>NepageidaujamaR@vvkt.lt</w:t>
        </w:r>
      </w:hyperlink>
      <w:r>
        <w:rPr>
          <w:lang w:val="lt-LT"/>
        </w:rPr>
        <w:t xml:space="preserve">, taip pat per Valstybinės vaistų kontrolės tarnybos prie Lietuvos Respublikos sveikatos apsaugos ministerijos interneto svetainę (adresu </w:t>
      </w:r>
      <w:hyperlink r:id="rId14" w:history="1">
        <w:r>
          <w:rPr>
            <w:rStyle w:val="Hyperlink"/>
            <w:rFonts w:eastAsia="SimSun"/>
            <w:lang w:val="lt-LT"/>
          </w:rPr>
          <w:t>http://www.vvkt.lt</w:t>
        </w:r>
      </w:hyperlink>
      <w:r>
        <w:rPr>
          <w:lang w:val="lt-LT"/>
        </w:rPr>
        <w:t>). Pranešdami apie šalutinį poveikį galite mums padėti gauti daugiau informacijos apie šio vaisto saugumą.</w:t>
      </w:r>
    </w:p>
    <w:p w14:paraId="248069D3" w14:textId="77777777" w:rsidR="00015AC5" w:rsidRPr="002F7529" w:rsidRDefault="00015AC5" w:rsidP="00015AC5">
      <w:pPr>
        <w:numPr>
          <w:ilvl w:val="12"/>
          <w:numId w:val="0"/>
        </w:numPr>
        <w:tabs>
          <w:tab w:val="clear" w:pos="567"/>
        </w:tabs>
        <w:spacing w:line="240" w:lineRule="auto"/>
        <w:ind w:right="-2"/>
        <w:rPr>
          <w:noProof/>
          <w:szCs w:val="22"/>
        </w:rPr>
      </w:pPr>
    </w:p>
    <w:p w14:paraId="6D689459" w14:textId="77777777" w:rsidR="00015AC5" w:rsidRPr="002F7529" w:rsidRDefault="00015AC5" w:rsidP="00015AC5">
      <w:pPr>
        <w:numPr>
          <w:ilvl w:val="12"/>
          <w:numId w:val="0"/>
        </w:numPr>
        <w:tabs>
          <w:tab w:val="clear" w:pos="567"/>
        </w:tabs>
        <w:spacing w:line="240" w:lineRule="auto"/>
        <w:ind w:right="-2"/>
        <w:rPr>
          <w:noProof/>
          <w:szCs w:val="22"/>
        </w:rPr>
      </w:pPr>
    </w:p>
    <w:p w14:paraId="60100C39" w14:textId="77777777" w:rsidR="00015AC5" w:rsidRPr="002F7529" w:rsidRDefault="00015AC5" w:rsidP="00015AC5">
      <w:pPr>
        <w:numPr>
          <w:ilvl w:val="12"/>
          <w:numId w:val="0"/>
        </w:numPr>
        <w:tabs>
          <w:tab w:val="clear" w:pos="567"/>
        </w:tabs>
        <w:spacing w:line="240" w:lineRule="auto"/>
        <w:ind w:left="284" w:right="-2" w:hanging="284"/>
        <w:rPr>
          <w:noProof/>
          <w:szCs w:val="22"/>
        </w:rPr>
      </w:pPr>
      <w:r>
        <w:rPr>
          <w:b/>
          <w:noProof/>
          <w:szCs w:val="22"/>
          <w:lang w:bidi="lt-LT"/>
        </w:rPr>
        <w:t>5.</w:t>
      </w:r>
      <w:r>
        <w:rPr>
          <w:b/>
          <w:noProof/>
          <w:szCs w:val="22"/>
          <w:lang w:bidi="lt-LT"/>
        </w:rPr>
        <w:tab/>
        <w:t>Kaip laikyti Boncel</w:t>
      </w:r>
    </w:p>
    <w:p w14:paraId="62B1C424" w14:textId="77777777" w:rsidR="00015AC5" w:rsidRPr="002F7529" w:rsidRDefault="00015AC5" w:rsidP="00015AC5">
      <w:pPr>
        <w:numPr>
          <w:ilvl w:val="12"/>
          <w:numId w:val="0"/>
        </w:numPr>
        <w:tabs>
          <w:tab w:val="clear" w:pos="567"/>
        </w:tabs>
        <w:spacing w:line="240" w:lineRule="auto"/>
        <w:ind w:right="-2"/>
        <w:rPr>
          <w:noProof/>
        </w:rPr>
      </w:pPr>
    </w:p>
    <w:p w14:paraId="58BE8653" w14:textId="77777777" w:rsidR="00015AC5" w:rsidRPr="002F7529" w:rsidRDefault="00015AC5" w:rsidP="00015AC5">
      <w:pPr>
        <w:numPr>
          <w:ilvl w:val="12"/>
          <w:numId w:val="0"/>
        </w:numPr>
        <w:tabs>
          <w:tab w:val="clear" w:pos="567"/>
        </w:tabs>
        <w:spacing w:line="240" w:lineRule="auto"/>
        <w:ind w:right="-2"/>
        <w:rPr>
          <w:color w:val="000000"/>
        </w:rPr>
      </w:pPr>
      <w:r w:rsidRPr="002F7529">
        <w:rPr>
          <w:lang w:bidi="lt-LT"/>
        </w:rPr>
        <w:t>Šį vaistą laikykite vaikams nepastebimoje ir nepasiekiamoje vietoje.</w:t>
      </w:r>
    </w:p>
    <w:p w14:paraId="2033F18D" w14:textId="77777777" w:rsidR="00015AC5" w:rsidRPr="002F7529" w:rsidRDefault="00015AC5" w:rsidP="00015AC5">
      <w:pPr>
        <w:numPr>
          <w:ilvl w:val="12"/>
          <w:numId w:val="0"/>
        </w:numPr>
        <w:tabs>
          <w:tab w:val="clear" w:pos="567"/>
        </w:tabs>
        <w:spacing w:line="240" w:lineRule="auto"/>
        <w:ind w:right="-2"/>
        <w:rPr>
          <w:color w:val="000000"/>
        </w:rPr>
      </w:pPr>
    </w:p>
    <w:p w14:paraId="03C66812" w14:textId="3C490E13" w:rsidR="00015AC5" w:rsidRPr="002F7529" w:rsidRDefault="00015AC5" w:rsidP="00015AC5">
      <w:pPr>
        <w:numPr>
          <w:ilvl w:val="12"/>
          <w:numId w:val="0"/>
        </w:numPr>
        <w:tabs>
          <w:tab w:val="clear" w:pos="567"/>
        </w:tabs>
        <w:spacing w:line="240" w:lineRule="auto"/>
        <w:ind w:right="-2"/>
        <w:rPr>
          <w:color w:val="000000"/>
        </w:rPr>
      </w:pPr>
      <w:r w:rsidRPr="00F04C3F">
        <w:rPr>
          <w:szCs w:val="22"/>
        </w:rPr>
        <w:t>Ant k</w:t>
      </w:r>
      <w:r>
        <w:rPr>
          <w:szCs w:val="22"/>
        </w:rPr>
        <w:t>artono dėžutės ir etiketės po „Tinka iki</w:t>
      </w:r>
      <w:r w:rsidRPr="00F04C3F">
        <w:rPr>
          <w:szCs w:val="22"/>
        </w:rPr>
        <w:t>“ nurodytam tinkamumo laikui pasibaigus, šio vaisto vartoti negalima. Vaistas tinkamas vartoti iki paskutinės nurodyto mėnesio dienos</w:t>
      </w:r>
      <w:r w:rsidRPr="002F7529">
        <w:rPr>
          <w:lang w:bidi="lt-LT"/>
        </w:rPr>
        <w:t xml:space="preserve">. </w:t>
      </w:r>
    </w:p>
    <w:p w14:paraId="6D9336B4" w14:textId="77777777" w:rsidR="00015AC5" w:rsidRPr="002F7529" w:rsidRDefault="00015AC5" w:rsidP="00015AC5">
      <w:pPr>
        <w:numPr>
          <w:ilvl w:val="12"/>
          <w:numId w:val="0"/>
        </w:numPr>
        <w:tabs>
          <w:tab w:val="clear" w:pos="567"/>
        </w:tabs>
        <w:spacing w:line="240" w:lineRule="auto"/>
        <w:ind w:right="-2"/>
        <w:rPr>
          <w:color w:val="000000"/>
        </w:rPr>
      </w:pPr>
    </w:p>
    <w:p w14:paraId="43A69220" w14:textId="77777777" w:rsidR="00015AC5" w:rsidRPr="002F7529" w:rsidRDefault="00015AC5" w:rsidP="00015AC5">
      <w:pPr>
        <w:numPr>
          <w:ilvl w:val="12"/>
          <w:numId w:val="0"/>
        </w:numPr>
        <w:tabs>
          <w:tab w:val="clear" w:pos="567"/>
        </w:tabs>
        <w:spacing w:line="240" w:lineRule="auto"/>
        <w:ind w:right="-2"/>
        <w:rPr>
          <w:color w:val="000000"/>
        </w:rPr>
      </w:pPr>
      <w:r w:rsidRPr="002F7529">
        <w:rPr>
          <w:lang w:bidi="lt-LT"/>
        </w:rPr>
        <w:t>Laikyti ne aukštesnėje kaip 25</w:t>
      </w:r>
      <w:r>
        <w:rPr>
          <w:lang w:bidi="lt-LT"/>
        </w:rPr>
        <w:t> </w:t>
      </w:r>
      <w:r w:rsidRPr="00185D52">
        <w:rPr>
          <w:lang w:bidi="lt-LT"/>
        </w:rPr>
        <w:t>°</w:t>
      </w:r>
      <w:r w:rsidRPr="002F7529">
        <w:rPr>
          <w:lang w:bidi="lt-LT"/>
        </w:rPr>
        <w:t xml:space="preserve">C temperatūroje. Ampulę laikyti išorinėje dėžutėje, kad </w:t>
      </w:r>
      <w:r>
        <w:rPr>
          <w:lang w:bidi="lt-LT"/>
        </w:rPr>
        <w:t>vaistas</w:t>
      </w:r>
      <w:r w:rsidRPr="002F7529">
        <w:rPr>
          <w:lang w:bidi="lt-LT"/>
        </w:rPr>
        <w:t xml:space="preserve"> būtų apsaugotas nuo šviesos. Negalima šaldyti ar</w:t>
      </w:r>
      <w:r>
        <w:rPr>
          <w:lang w:bidi="lt-LT"/>
        </w:rPr>
        <w:t xml:space="preserve"> užšaldyti</w:t>
      </w:r>
      <w:r w:rsidRPr="002F7529">
        <w:rPr>
          <w:lang w:bidi="lt-LT"/>
        </w:rPr>
        <w:t xml:space="preserve">. </w:t>
      </w:r>
    </w:p>
    <w:p w14:paraId="68409D7B" w14:textId="77777777" w:rsidR="00015AC5" w:rsidRPr="002F7529" w:rsidRDefault="00015AC5" w:rsidP="00015AC5">
      <w:pPr>
        <w:numPr>
          <w:ilvl w:val="12"/>
          <w:numId w:val="0"/>
        </w:numPr>
        <w:tabs>
          <w:tab w:val="clear" w:pos="567"/>
        </w:tabs>
        <w:spacing w:line="240" w:lineRule="auto"/>
        <w:ind w:right="-2"/>
        <w:rPr>
          <w:color w:val="000000"/>
        </w:rPr>
      </w:pPr>
    </w:p>
    <w:p w14:paraId="11E658F2" w14:textId="77777777" w:rsidR="00015AC5" w:rsidRPr="002F7529" w:rsidRDefault="00015AC5" w:rsidP="00015AC5">
      <w:pPr>
        <w:numPr>
          <w:ilvl w:val="12"/>
          <w:numId w:val="0"/>
        </w:numPr>
        <w:tabs>
          <w:tab w:val="clear" w:pos="567"/>
        </w:tabs>
        <w:spacing w:line="240" w:lineRule="auto"/>
        <w:ind w:right="-2"/>
        <w:rPr>
          <w:color w:val="000000"/>
        </w:rPr>
      </w:pPr>
      <w:r w:rsidRPr="00F04C3F">
        <w:rPr>
          <w:szCs w:val="22"/>
        </w:rPr>
        <w:t>Vaistų negalima išmesti į kanalizaciją arba su buitinėmis atliekomis. Kaip išmesti nereikalingus vaistus, klauskite vaistininko. Šios priemonės padės apsaugoti aplinką</w:t>
      </w:r>
      <w:r w:rsidRPr="002F7529">
        <w:rPr>
          <w:lang w:bidi="lt-LT"/>
        </w:rPr>
        <w:t xml:space="preserve">. </w:t>
      </w:r>
    </w:p>
    <w:p w14:paraId="4CEEE68C" w14:textId="77777777" w:rsidR="00015AC5" w:rsidRPr="002F7529" w:rsidRDefault="00015AC5" w:rsidP="00015AC5">
      <w:pPr>
        <w:numPr>
          <w:ilvl w:val="12"/>
          <w:numId w:val="0"/>
        </w:numPr>
        <w:tabs>
          <w:tab w:val="clear" w:pos="567"/>
        </w:tabs>
        <w:spacing w:line="240" w:lineRule="auto"/>
        <w:ind w:right="-2"/>
        <w:rPr>
          <w:noProof/>
          <w:color w:val="000000"/>
        </w:rPr>
      </w:pPr>
    </w:p>
    <w:p w14:paraId="040F7044" w14:textId="77777777" w:rsidR="00015AC5" w:rsidRPr="002F7529" w:rsidRDefault="00015AC5" w:rsidP="00015AC5">
      <w:pPr>
        <w:numPr>
          <w:ilvl w:val="12"/>
          <w:numId w:val="0"/>
        </w:numPr>
        <w:tabs>
          <w:tab w:val="clear" w:pos="567"/>
        </w:tabs>
        <w:spacing w:line="240" w:lineRule="auto"/>
        <w:ind w:right="-2"/>
        <w:rPr>
          <w:noProof/>
        </w:rPr>
      </w:pPr>
    </w:p>
    <w:p w14:paraId="5F52874A" w14:textId="77777777" w:rsidR="00015AC5" w:rsidRPr="00FC2720" w:rsidRDefault="00015AC5" w:rsidP="00015AC5">
      <w:pPr>
        <w:numPr>
          <w:ilvl w:val="12"/>
          <w:numId w:val="0"/>
        </w:numPr>
        <w:tabs>
          <w:tab w:val="clear" w:pos="567"/>
          <w:tab w:val="left" w:pos="284"/>
        </w:tabs>
        <w:spacing w:line="240" w:lineRule="auto"/>
        <w:ind w:right="-2"/>
        <w:rPr>
          <w:b/>
          <w:noProof/>
        </w:rPr>
      </w:pPr>
      <w:r w:rsidRPr="002F7529">
        <w:rPr>
          <w:b/>
          <w:noProof/>
          <w:lang w:bidi="lt-LT"/>
        </w:rPr>
        <w:t>6.</w:t>
      </w:r>
      <w:r w:rsidRPr="002F7529">
        <w:rPr>
          <w:b/>
          <w:noProof/>
          <w:lang w:bidi="lt-LT"/>
        </w:rPr>
        <w:tab/>
        <w:t>Pakuotės turinys ir kita informacija</w:t>
      </w:r>
    </w:p>
    <w:p w14:paraId="7C1D10A0" w14:textId="77777777" w:rsidR="00015AC5" w:rsidRPr="00FC2720" w:rsidRDefault="00015AC5" w:rsidP="00015AC5">
      <w:pPr>
        <w:numPr>
          <w:ilvl w:val="12"/>
          <w:numId w:val="0"/>
        </w:numPr>
        <w:tabs>
          <w:tab w:val="clear" w:pos="567"/>
        </w:tabs>
        <w:spacing w:line="240" w:lineRule="auto"/>
        <w:ind w:right="-2"/>
        <w:rPr>
          <w:noProof/>
        </w:rPr>
      </w:pPr>
    </w:p>
    <w:p w14:paraId="0213B5CD" w14:textId="77777777" w:rsidR="00015AC5" w:rsidRPr="00FC2720" w:rsidRDefault="00015AC5" w:rsidP="00015AC5">
      <w:pPr>
        <w:numPr>
          <w:ilvl w:val="12"/>
          <w:numId w:val="0"/>
        </w:numPr>
        <w:tabs>
          <w:tab w:val="clear" w:pos="567"/>
        </w:tabs>
        <w:spacing w:line="240" w:lineRule="auto"/>
        <w:ind w:right="-2"/>
        <w:rPr>
          <w:b/>
          <w:bCs/>
          <w:noProof/>
        </w:rPr>
      </w:pPr>
      <w:r w:rsidRPr="0074379A">
        <w:rPr>
          <w:b/>
          <w:noProof/>
          <w:lang w:bidi="lt-LT"/>
        </w:rPr>
        <w:t>Boncel sudėtis</w:t>
      </w:r>
    </w:p>
    <w:p w14:paraId="49322DB3" w14:textId="77777777" w:rsidR="00015AC5" w:rsidRPr="00FC2720" w:rsidRDefault="00015AC5" w:rsidP="00015AC5">
      <w:pPr>
        <w:numPr>
          <w:ilvl w:val="12"/>
          <w:numId w:val="0"/>
        </w:numPr>
        <w:tabs>
          <w:tab w:val="clear" w:pos="567"/>
        </w:tabs>
        <w:spacing w:line="240" w:lineRule="auto"/>
        <w:ind w:right="-2"/>
        <w:rPr>
          <w:noProof/>
          <w:u w:val="single"/>
        </w:rPr>
      </w:pPr>
    </w:p>
    <w:p w14:paraId="250FF6A9" w14:textId="11FC93A5" w:rsidR="00015AC5" w:rsidRPr="00FC2720" w:rsidRDefault="00015AC5" w:rsidP="00015AC5">
      <w:pPr>
        <w:numPr>
          <w:ilvl w:val="0"/>
          <w:numId w:val="1"/>
        </w:numPr>
        <w:tabs>
          <w:tab w:val="clear" w:pos="567"/>
        </w:tabs>
        <w:spacing w:line="240" w:lineRule="auto"/>
        <w:ind w:left="584" w:hanging="227"/>
        <w:rPr>
          <w:i/>
          <w:iCs/>
          <w:noProof/>
        </w:rPr>
      </w:pPr>
      <w:r w:rsidRPr="0074379A">
        <w:rPr>
          <w:noProof/>
          <w:lang w:bidi="lt-LT"/>
        </w:rPr>
        <w:t>Veiklioji medžiaga yra kolekalciferolis (vitaminas D</w:t>
      </w:r>
      <w:r w:rsidRPr="0011494D">
        <w:rPr>
          <w:noProof/>
          <w:vertAlign w:val="subscript"/>
          <w:lang w:bidi="lt-LT"/>
        </w:rPr>
        <w:t>3</w:t>
      </w:r>
      <w:r w:rsidRPr="0074379A">
        <w:rPr>
          <w:noProof/>
          <w:lang w:bidi="lt-LT"/>
        </w:rPr>
        <w:t>). 1</w:t>
      </w:r>
      <w:r w:rsidR="0088655C">
        <w:rPr>
          <w:noProof/>
          <w:lang w:bidi="lt-LT"/>
        </w:rPr>
        <w:t> </w:t>
      </w:r>
      <w:r w:rsidRPr="0074379A">
        <w:rPr>
          <w:noProof/>
          <w:lang w:bidi="lt-LT"/>
        </w:rPr>
        <w:t>ml geriamojo tirpalo (1</w:t>
      </w:r>
      <w:r w:rsidR="0088655C">
        <w:rPr>
          <w:noProof/>
          <w:lang w:bidi="lt-LT"/>
        </w:rPr>
        <w:t> </w:t>
      </w:r>
      <w:r w:rsidRPr="0074379A">
        <w:rPr>
          <w:noProof/>
          <w:lang w:bidi="lt-LT"/>
        </w:rPr>
        <w:t>ampulėje) yra 2,5</w:t>
      </w:r>
      <w:r w:rsidR="0088655C">
        <w:rPr>
          <w:noProof/>
          <w:lang w:bidi="lt-LT"/>
        </w:rPr>
        <w:t> </w:t>
      </w:r>
      <w:r w:rsidRPr="0074379A">
        <w:rPr>
          <w:noProof/>
          <w:lang w:bidi="lt-LT"/>
        </w:rPr>
        <w:t>mg kolekalciferolio, atitinkančio 100</w:t>
      </w:r>
      <w:r w:rsidR="0088655C">
        <w:rPr>
          <w:noProof/>
          <w:lang w:bidi="lt-LT"/>
        </w:rPr>
        <w:t> </w:t>
      </w:r>
      <w:r w:rsidRPr="0074379A">
        <w:rPr>
          <w:noProof/>
          <w:lang w:bidi="lt-LT"/>
        </w:rPr>
        <w:t>000</w:t>
      </w:r>
      <w:r w:rsidR="0088655C">
        <w:rPr>
          <w:noProof/>
          <w:lang w:bidi="lt-LT"/>
        </w:rPr>
        <w:t> </w:t>
      </w:r>
      <w:r w:rsidRPr="0074379A">
        <w:rPr>
          <w:noProof/>
          <w:lang w:bidi="lt-LT"/>
        </w:rPr>
        <w:t>TV vitamino D</w:t>
      </w:r>
      <w:r w:rsidRPr="0011494D">
        <w:rPr>
          <w:noProof/>
          <w:vertAlign w:val="subscript"/>
          <w:lang w:bidi="lt-LT"/>
        </w:rPr>
        <w:t>3</w:t>
      </w:r>
      <w:r w:rsidRPr="0074379A">
        <w:rPr>
          <w:noProof/>
          <w:lang w:bidi="lt-LT"/>
        </w:rPr>
        <w:t>.</w:t>
      </w:r>
    </w:p>
    <w:p w14:paraId="70767893" w14:textId="77777777" w:rsidR="00015AC5" w:rsidRPr="00FC2720" w:rsidRDefault="00015AC5" w:rsidP="00015AC5">
      <w:pPr>
        <w:numPr>
          <w:ilvl w:val="0"/>
          <w:numId w:val="1"/>
        </w:numPr>
        <w:tabs>
          <w:tab w:val="clear" w:pos="567"/>
        </w:tabs>
        <w:spacing w:line="240" w:lineRule="auto"/>
        <w:ind w:left="584" w:hanging="227"/>
        <w:rPr>
          <w:noProof/>
        </w:rPr>
      </w:pPr>
      <w:r w:rsidRPr="0074379A">
        <w:rPr>
          <w:noProof/>
          <w:lang w:bidi="lt-LT"/>
        </w:rPr>
        <w:t xml:space="preserve">Pagalbinės medžiagos yra visų </w:t>
      </w:r>
      <w:r w:rsidRPr="0074379A">
        <w:rPr>
          <w:lang w:bidi="lt-LT"/>
        </w:rPr>
        <w:t>racematų α-tokoferolio acetatas, poliglicerilo oleatas (E</w:t>
      </w:r>
      <w:r>
        <w:rPr>
          <w:lang w:bidi="lt-LT"/>
        </w:rPr>
        <w:t> </w:t>
      </w:r>
      <w:r w:rsidRPr="0074379A">
        <w:rPr>
          <w:lang w:bidi="lt-LT"/>
        </w:rPr>
        <w:t xml:space="preserve">475), </w:t>
      </w:r>
      <w:r>
        <w:rPr>
          <w:lang w:bidi="lt-LT"/>
        </w:rPr>
        <w:t xml:space="preserve">rafinuotas </w:t>
      </w:r>
      <w:r w:rsidRPr="0074379A">
        <w:rPr>
          <w:lang w:bidi="lt-LT"/>
        </w:rPr>
        <w:t xml:space="preserve">alyvuogių aliejus, </w:t>
      </w:r>
      <w:r>
        <w:rPr>
          <w:rStyle w:val="shorttext"/>
          <w:szCs w:val="22"/>
        </w:rPr>
        <w:t>a</w:t>
      </w:r>
      <w:r w:rsidRPr="00313588">
        <w:rPr>
          <w:rStyle w:val="shorttext"/>
          <w:szCs w:val="22"/>
        </w:rPr>
        <w:t xml:space="preserve">pelsininių citrinmedžių vaisių </w:t>
      </w:r>
      <w:r w:rsidRPr="00F04C3F">
        <w:rPr>
          <w:rStyle w:val="shorttext"/>
          <w:szCs w:val="22"/>
        </w:rPr>
        <w:t xml:space="preserve">žievelių </w:t>
      </w:r>
      <w:r>
        <w:rPr>
          <w:rStyle w:val="shorttext"/>
          <w:szCs w:val="22"/>
        </w:rPr>
        <w:t xml:space="preserve">eterinis </w:t>
      </w:r>
      <w:r w:rsidRPr="00F04C3F">
        <w:rPr>
          <w:rStyle w:val="shorttext"/>
          <w:szCs w:val="22"/>
        </w:rPr>
        <w:t>aliejus</w:t>
      </w:r>
      <w:r w:rsidRPr="00AA4B03">
        <w:rPr>
          <w:lang w:bidi="lt-LT"/>
        </w:rPr>
        <w:t>.</w:t>
      </w:r>
    </w:p>
    <w:p w14:paraId="0BFC8EAD" w14:textId="77777777" w:rsidR="00015AC5" w:rsidRPr="00FC2720" w:rsidRDefault="00015AC5" w:rsidP="00015AC5">
      <w:pPr>
        <w:tabs>
          <w:tab w:val="clear" w:pos="567"/>
        </w:tabs>
        <w:spacing w:line="240" w:lineRule="auto"/>
        <w:ind w:right="-2"/>
        <w:rPr>
          <w:noProof/>
        </w:rPr>
      </w:pPr>
    </w:p>
    <w:p w14:paraId="72FA2C48" w14:textId="77777777" w:rsidR="00015AC5" w:rsidRPr="00FC2720" w:rsidRDefault="00015AC5" w:rsidP="00015AC5">
      <w:pPr>
        <w:tabs>
          <w:tab w:val="clear" w:pos="567"/>
        </w:tabs>
        <w:spacing w:line="240" w:lineRule="auto"/>
        <w:ind w:left="567" w:hanging="567"/>
        <w:rPr>
          <w:b/>
          <w:bCs/>
          <w:noProof/>
        </w:rPr>
      </w:pPr>
      <w:r>
        <w:rPr>
          <w:b/>
          <w:noProof/>
          <w:lang w:bidi="lt-LT"/>
        </w:rPr>
        <w:t>Boncel</w:t>
      </w:r>
      <w:r w:rsidRPr="0074379A">
        <w:rPr>
          <w:b/>
          <w:noProof/>
          <w:lang w:bidi="lt-LT"/>
        </w:rPr>
        <w:t xml:space="preserve"> išvaizda ir kiekis pakuotėje</w:t>
      </w:r>
    </w:p>
    <w:p w14:paraId="0281B128" w14:textId="77777777" w:rsidR="00015AC5" w:rsidRPr="00FC2720" w:rsidRDefault="00015AC5" w:rsidP="00015AC5">
      <w:pPr>
        <w:tabs>
          <w:tab w:val="clear" w:pos="567"/>
        </w:tabs>
        <w:spacing w:line="240" w:lineRule="auto"/>
        <w:ind w:left="567" w:hanging="567"/>
      </w:pPr>
    </w:p>
    <w:p w14:paraId="44760DB1" w14:textId="4CBF4744" w:rsidR="00015AC5" w:rsidRPr="000C29AC" w:rsidRDefault="00015AC5" w:rsidP="00015AC5">
      <w:pPr>
        <w:tabs>
          <w:tab w:val="clear" w:pos="567"/>
        </w:tabs>
        <w:spacing w:line="240" w:lineRule="auto"/>
        <w:ind w:left="567" w:hanging="567"/>
        <w:rPr>
          <w:color w:val="000000"/>
        </w:rPr>
      </w:pPr>
      <w:r w:rsidRPr="0074379A">
        <w:rPr>
          <w:lang w:bidi="lt-LT"/>
        </w:rPr>
        <w:tab/>
        <w:t>Boncel yra skaidrus, šiek tiek gelsvas aliejinis skystis</w:t>
      </w:r>
      <w:r>
        <w:rPr>
          <w:lang w:bidi="lt-LT"/>
        </w:rPr>
        <w:t>,</w:t>
      </w:r>
      <w:r w:rsidRPr="0074379A">
        <w:rPr>
          <w:lang w:bidi="lt-LT"/>
        </w:rPr>
        <w:t xml:space="preserve"> tiekiamas permatomose PVC/PVDC/PE ampulėse su užrašu „100</w:t>
      </w:r>
      <w:r w:rsidR="0088655C">
        <w:rPr>
          <w:lang w:bidi="lt-LT"/>
        </w:rPr>
        <w:t> </w:t>
      </w:r>
      <w:r w:rsidRPr="0074379A">
        <w:rPr>
          <w:lang w:bidi="lt-LT"/>
        </w:rPr>
        <w:t>000</w:t>
      </w:r>
      <w:r w:rsidR="0088655C">
        <w:rPr>
          <w:lang w:bidi="lt-LT"/>
        </w:rPr>
        <w:t> </w:t>
      </w:r>
      <w:r w:rsidRPr="0074379A">
        <w:rPr>
          <w:lang w:bidi="lt-LT"/>
        </w:rPr>
        <w:t>TV geriamojo skysčio“ ir raudona linija karton</w:t>
      </w:r>
      <w:r>
        <w:rPr>
          <w:lang w:bidi="lt-LT"/>
        </w:rPr>
        <w:t>o</w:t>
      </w:r>
      <w:r w:rsidRPr="0074379A">
        <w:rPr>
          <w:lang w:bidi="lt-LT"/>
        </w:rPr>
        <w:t xml:space="preserve"> dėžutėje.</w:t>
      </w:r>
    </w:p>
    <w:p w14:paraId="7FF8280D" w14:textId="77777777" w:rsidR="00015AC5" w:rsidRPr="002F7529" w:rsidRDefault="00015AC5" w:rsidP="00015AC5">
      <w:pPr>
        <w:tabs>
          <w:tab w:val="clear" w:pos="567"/>
        </w:tabs>
        <w:spacing w:line="240" w:lineRule="auto"/>
        <w:ind w:left="567" w:hanging="567"/>
        <w:rPr>
          <w:iCs/>
          <w:color w:val="000000"/>
        </w:rPr>
      </w:pPr>
    </w:p>
    <w:p w14:paraId="6E256904" w14:textId="611DC834" w:rsidR="00015AC5" w:rsidRPr="002F7529" w:rsidRDefault="00015AC5" w:rsidP="00015AC5">
      <w:pPr>
        <w:tabs>
          <w:tab w:val="clear" w:pos="567"/>
        </w:tabs>
        <w:spacing w:line="240" w:lineRule="auto"/>
        <w:ind w:left="567" w:hanging="567"/>
        <w:rPr>
          <w:iCs/>
          <w:color w:val="000000"/>
        </w:rPr>
      </w:pPr>
      <w:r w:rsidRPr="002F7529">
        <w:rPr>
          <w:lang w:bidi="lt-LT"/>
        </w:rPr>
        <w:tab/>
        <w:t>Boncel tiekiamas karton</w:t>
      </w:r>
      <w:r>
        <w:rPr>
          <w:lang w:bidi="lt-LT"/>
        </w:rPr>
        <w:t>o</w:t>
      </w:r>
      <w:r w:rsidRPr="002F7529">
        <w:rPr>
          <w:lang w:bidi="lt-LT"/>
        </w:rPr>
        <w:t xml:space="preserve"> dėžutėse, kuriose yra 1, 2, 3 arba 4 PVC</w:t>
      </w:r>
      <w:r w:rsidRPr="00185D52">
        <w:rPr>
          <w:lang w:bidi="lt-LT"/>
        </w:rPr>
        <w:t>/PVDC/PE ampulės, kiekvienoje ampulėje yra 1</w:t>
      </w:r>
      <w:r w:rsidR="0088655C">
        <w:rPr>
          <w:lang w:bidi="lt-LT"/>
        </w:rPr>
        <w:t> </w:t>
      </w:r>
      <w:r w:rsidRPr="00185D52">
        <w:rPr>
          <w:lang w:bidi="lt-LT"/>
        </w:rPr>
        <w:t>ml tirpalo.</w:t>
      </w:r>
    </w:p>
    <w:p w14:paraId="2C3AA6AE" w14:textId="77777777" w:rsidR="00015AC5" w:rsidRPr="002F7529" w:rsidRDefault="00015AC5" w:rsidP="00015AC5">
      <w:pPr>
        <w:numPr>
          <w:ilvl w:val="12"/>
          <w:numId w:val="0"/>
        </w:numPr>
        <w:tabs>
          <w:tab w:val="clear" w:pos="567"/>
        </w:tabs>
        <w:spacing w:line="240" w:lineRule="auto"/>
        <w:ind w:right="-2"/>
        <w:rPr>
          <w:noProof/>
          <w:u w:val="single"/>
        </w:rPr>
      </w:pPr>
    </w:p>
    <w:p w14:paraId="61192E29" w14:textId="77777777" w:rsidR="00015AC5" w:rsidRPr="00FC2720" w:rsidRDefault="00015AC5" w:rsidP="00015AC5">
      <w:pPr>
        <w:numPr>
          <w:ilvl w:val="12"/>
          <w:numId w:val="0"/>
        </w:numPr>
        <w:tabs>
          <w:tab w:val="clear" w:pos="567"/>
        </w:tabs>
        <w:spacing w:line="240" w:lineRule="auto"/>
        <w:ind w:right="-2"/>
        <w:rPr>
          <w:b/>
          <w:bCs/>
          <w:noProof/>
        </w:rPr>
      </w:pPr>
      <w:r w:rsidRPr="00FC2720">
        <w:rPr>
          <w:b/>
          <w:noProof/>
          <w:lang w:bidi="lt-LT"/>
        </w:rPr>
        <w:t>Registr</w:t>
      </w:r>
      <w:r>
        <w:rPr>
          <w:b/>
          <w:noProof/>
          <w:lang w:bidi="lt-LT"/>
        </w:rPr>
        <w:t>uotojas</w:t>
      </w:r>
      <w:r w:rsidRPr="002F7529">
        <w:rPr>
          <w:b/>
          <w:noProof/>
          <w:lang w:bidi="lt-LT"/>
        </w:rPr>
        <w:t xml:space="preserve"> ir gamintojas</w:t>
      </w:r>
    </w:p>
    <w:p w14:paraId="1E0CC9A4" w14:textId="77777777" w:rsidR="00015AC5" w:rsidRPr="00FC2720" w:rsidRDefault="00015AC5" w:rsidP="00015AC5">
      <w:pPr>
        <w:numPr>
          <w:ilvl w:val="12"/>
          <w:numId w:val="0"/>
        </w:numPr>
        <w:tabs>
          <w:tab w:val="clear" w:pos="567"/>
        </w:tabs>
        <w:spacing w:line="240" w:lineRule="auto"/>
        <w:ind w:right="-2"/>
        <w:rPr>
          <w:noProof/>
        </w:rPr>
      </w:pPr>
    </w:p>
    <w:p w14:paraId="6BA05DE2" w14:textId="77777777" w:rsidR="00015AC5" w:rsidRPr="00FC2720" w:rsidRDefault="00015AC5" w:rsidP="00015AC5">
      <w:pPr>
        <w:numPr>
          <w:ilvl w:val="12"/>
          <w:numId w:val="0"/>
        </w:numPr>
        <w:tabs>
          <w:tab w:val="clear" w:pos="567"/>
        </w:tabs>
        <w:spacing w:line="240" w:lineRule="auto"/>
        <w:ind w:right="-2"/>
        <w:rPr>
          <w:noProof/>
          <w:u w:val="single"/>
        </w:rPr>
      </w:pPr>
      <w:r w:rsidRPr="00FC2720">
        <w:rPr>
          <w:noProof/>
          <w:u w:val="single"/>
          <w:lang w:bidi="lt-LT"/>
        </w:rPr>
        <w:t>Registr</w:t>
      </w:r>
      <w:r>
        <w:rPr>
          <w:noProof/>
          <w:u w:val="single"/>
          <w:lang w:bidi="lt-LT"/>
        </w:rPr>
        <w:t>uotojas</w:t>
      </w:r>
    </w:p>
    <w:p w14:paraId="023EA7FB" w14:textId="77777777" w:rsidR="002F47CA" w:rsidRDefault="002F47CA" w:rsidP="002F47CA">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UAB Orivas</w:t>
      </w:r>
    </w:p>
    <w:p w14:paraId="38BF0BD8" w14:textId="77777777" w:rsidR="002F47CA" w:rsidRDefault="002F47CA" w:rsidP="002F47CA">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lastRenderedPageBreak/>
        <w:t xml:space="preserve">J. Jasinskio </w:t>
      </w:r>
      <w:r w:rsidR="00C152C6">
        <w:rPr>
          <w:rFonts w:eastAsia="SimSun"/>
          <w:szCs w:val="22"/>
          <w:lang w:val="lt-LT" w:eastAsia="zh-CN"/>
        </w:rPr>
        <w:t xml:space="preserve">g. </w:t>
      </w:r>
      <w:r>
        <w:rPr>
          <w:rFonts w:eastAsia="SimSun"/>
          <w:szCs w:val="22"/>
          <w:lang w:val="lt-LT" w:eastAsia="zh-CN"/>
        </w:rPr>
        <w:t>16B</w:t>
      </w:r>
    </w:p>
    <w:p w14:paraId="14363823" w14:textId="77777777" w:rsidR="002F47CA" w:rsidRDefault="002F47CA" w:rsidP="002F47CA">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LT-03163 Vilnius</w:t>
      </w:r>
    </w:p>
    <w:p w14:paraId="7F1458F3" w14:textId="77777777" w:rsidR="00015AC5" w:rsidRPr="002F47CA" w:rsidRDefault="002F47CA" w:rsidP="002F47CA">
      <w:pPr>
        <w:autoSpaceDE w:val="0"/>
        <w:autoSpaceDN w:val="0"/>
        <w:adjustRightInd w:val="0"/>
        <w:spacing w:line="240" w:lineRule="exact"/>
        <w:rPr>
          <w:rFonts w:eastAsia="SimSun"/>
          <w:szCs w:val="22"/>
          <w:lang w:val="lt-LT" w:eastAsia="zh-CN"/>
        </w:rPr>
      </w:pPr>
      <w:r>
        <w:rPr>
          <w:rFonts w:eastAsia="SimSun"/>
          <w:szCs w:val="22"/>
          <w:lang w:val="lt-LT" w:eastAsia="zh-CN"/>
        </w:rPr>
        <w:t>Lietuva</w:t>
      </w:r>
    </w:p>
    <w:p w14:paraId="4AA551FF" w14:textId="77777777" w:rsidR="00015AC5" w:rsidRPr="002F7529" w:rsidRDefault="00015AC5" w:rsidP="00015AC5">
      <w:pPr>
        <w:numPr>
          <w:ilvl w:val="12"/>
          <w:numId w:val="0"/>
        </w:numPr>
        <w:tabs>
          <w:tab w:val="clear" w:pos="567"/>
        </w:tabs>
        <w:spacing w:line="240" w:lineRule="auto"/>
        <w:ind w:right="-2"/>
        <w:rPr>
          <w:noProof/>
        </w:rPr>
      </w:pPr>
    </w:p>
    <w:p w14:paraId="434776E2" w14:textId="77777777" w:rsidR="00015AC5" w:rsidRPr="002F7529" w:rsidRDefault="00015AC5" w:rsidP="00015AC5">
      <w:pPr>
        <w:numPr>
          <w:ilvl w:val="12"/>
          <w:numId w:val="0"/>
        </w:numPr>
        <w:tabs>
          <w:tab w:val="clear" w:pos="567"/>
        </w:tabs>
        <w:spacing w:line="240" w:lineRule="auto"/>
        <w:ind w:right="-2"/>
        <w:rPr>
          <w:noProof/>
          <w:u w:val="single"/>
        </w:rPr>
      </w:pPr>
      <w:r w:rsidRPr="002F7529">
        <w:rPr>
          <w:noProof/>
          <w:u w:val="single"/>
          <w:lang w:bidi="lt-LT"/>
        </w:rPr>
        <w:t>Gamintojas</w:t>
      </w:r>
    </w:p>
    <w:p w14:paraId="27A88E60"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SMB Technology SA </w:t>
      </w:r>
    </w:p>
    <w:p w14:paraId="086ABD4A" w14:textId="77777777" w:rsidR="00015AC5" w:rsidRPr="00FC2720" w:rsidRDefault="00015AC5" w:rsidP="00015AC5">
      <w:pPr>
        <w:numPr>
          <w:ilvl w:val="12"/>
          <w:numId w:val="0"/>
        </w:numPr>
        <w:tabs>
          <w:tab w:val="clear" w:pos="567"/>
        </w:tabs>
        <w:spacing w:line="240" w:lineRule="auto"/>
        <w:ind w:right="-2"/>
        <w:rPr>
          <w:noProof/>
        </w:rPr>
      </w:pPr>
      <w:r w:rsidRPr="002F7529">
        <w:rPr>
          <w:noProof/>
          <w:lang w:bidi="lt-LT"/>
        </w:rPr>
        <w:t xml:space="preserve">39, rue du Parc Industriel, </w:t>
      </w:r>
    </w:p>
    <w:p w14:paraId="01EC6D25" w14:textId="77777777" w:rsidR="00015AC5" w:rsidRPr="00FC2720" w:rsidRDefault="00015AC5" w:rsidP="00015AC5">
      <w:pPr>
        <w:numPr>
          <w:ilvl w:val="12"/>
          <w:numId w:val="0"/>
        </w:numPr>
        <w:tabs>
          <w:tab w:val="clear" w:pos="567"/>
        </w:tabs>
        <w:spacing w:line="240" w:lineRule="auto"/>
        <w:ind w:right="-2"/>
        <w:rPr>
          <w:noProof/>
        </w:rPr>
      </w:pPr>
      <w:r w:rsidRPr="0074379A">
        <w:rPr>
          <w:noProof/>
          <w:lang w:bidi="lt-LT"/>
        </w:rPr>
        <w:t>6900 Marche en Famenne,</w:t>
      </w:r>
    </w:p>
    <w:p w14:paraId="6623CCD3" w14:textId="77777777" w:rsidR="00015AC5" w:rsidRPr="00FC2720" w:rsidRDefault="00015AC5" w:rsidP="00015AC5">
      <w:pPr>
        <w:numPr>
          <w:ilvl w:val="12"/>
          <w:numId w:val="0"/>
        </w:numPr>
        <w:tabs>
          <w:tab w:val="clear" w:pos="567"/>
        </w:tabs>
        <w:spacing w:line="240" w:lineRule="auto"/>
        <w:ind w:right="-2"/>
        <w:rPr>
          <w:noProof/>
        </w:rPr>
      </w:pPr>
      <w:r>
        <w:rPr>
          <w:noProof/>
          <w:lang w:bidi="lt-LT"/>
        </w:rPr>
        <w:t>Belgija</w:t>
      </w:r>
    </w:p>
    <w:p w14:paraId="0675B730" w14:textId="77777777" w:rsidR="00015AC5" w:rsidRPr="00FC2720" w:rsidRDefault="00015AC5" w:rsidP="00015AC5">
      <w:pPr>
        <w:numPr>
          <w:ilvl w:val="12"/>
          <w:numId w:val="0"/>
        </w:numPr>
        <w:tabs>
          <w:tab w:val="clear" w:pos="567"/>
        </w:tabs>
        <w:spacing w:line="240" w:lineRule="auto"/>
        <w:ind w:right="-2"/>
        <w:rPr>
          <w:noProof/>
        </w:rPr>
      </w:pPr>
    </w:p>
    <w:p w14:paraId="6D017291" w14:textId="77777777" w:rsidR="00015AC5" w:rsidRPr="00FC2720" w:rsidRDefault="00015AC5" w:rsidP="00015AC5">
      <w:pPr>
        <w:tabs>
          <w:tab w:val="clear" w:pos="567"/>
        </w:tabs>
        <w:spacing w:line="240" w:lineRule="auto"/>
        <w:rPr>
          <w:b/>
          <w:noProof/>
        </w:rPr>
      </w:pPr>
      <w:r w:rsidRPr="00F04C3F">
        <w:rPr>
          <w:b/>
          <w:szCs w:val="22"/>
        </w:rPr>
        <w:t>Šis vaistas EEE valstybėse narėse registruotas tokiais pavadinimais</w:t>
      </w:r>
      <w:r w:rsidRPr="0074379A">
        <w:rPr>
          <w:b/>
          <w:noProof/>
          <w:lang w:bidi="lt-LT"/>
        </w:rPr>
        <w:t>:</w:t>
      </w:r>
    </w:p>
    <w:p w14:paraId="6B95257A" w14:textId="77777777" w:rsidR="00015AC5" w:rsidRPr="00FC2720" w:rsidRDefault="00015AC5" w:rsidP="00015AC5">
      <w:pPr>
        <w:tabs>
          <w:tab w:val="clear" w:pos="567"/>
        </w:tabs>
        <w:spacing w:line="240" w:lineRule="auto"/>
        <w:rPr>
          <w:i/>
          <w:noProof/>
        </w:rPr>
      </w:pPr>
    </w:p>
    <w:p w14:paraId="53CB9C73" w14:textId="77777777" w:rsidR="00945894" w:rsidRDefault="00945894" w:rsidP="00945894">
      <w:pPr>
        <w:ind w:left="567" w:hanging="567"/>
        <w:rPr>
          <w:szCs w:val="22"/>
          <w:lang w:val="lt-LT"/>
        </w:rPr>
      </w:pPr>
      <w:r>
        <w:rPr>
          <w:szCs w:val="22"/>
          <w:lang w:val="lt-LT"/>
        </w:rPr>
        <w:t>Estija      Boncel</w:t>
      </w:r>
    </w:p>
    <w:p w14:paraId="453DCD9B" w14:textId="79A83578" w:rsidR="00945894" w:rsidRDefault="00945894" w:rsidP="00945894">
      <w:pPr>
        <w:ind w:left="567" w:hanging="567"/>
        <w:rPr>
          <w:b/>
          <w:szCs w:val="22"/>
          <w:lang w:val="lt-LT"/>
        </w:rPr>
      </w:pPr>
      <w:r>
        <w:rPr>
          <w:szCs w:val="22"/>
          <w:lang w:val="lt-LT"/>
        </w:rPr>
        <w:t>Latvija</w:t>
      </w:r>
      <w:r>
        <w:rPr>
          <w:b/>
          <w:szCs w:val="22"/>
          <w:lang w:val="lt-LT"/>
        </w:rPr>
        <w:t xml:space="preserve">    </w:t>
      </w:r>
      <w:r>
        <w:rPr>
          <w:szCs w:val="22"/>
          <w:lang w:val="lt-LT"/>
        </w:rPr>
        <w:t>Boncel  100</w:t>
      </w:r>
      <w:r w:rsidR="0088655C">
        <w:rPr>
          <w:szCs w:val="22"/>
          <w:lang w:val="lt-LT"/>
        </w:rPr>
        <w:t> </w:t>
      </w:r>
      <w:r>
        <w:rPr>
          <w:szCs w:val="22"/>
          <w:lang w:val="lt-LT"/>
        </w:rPr>
        <w:t>000</w:t>
      </w:r>
      <w:r w:rsidR="0088655C">
        <w:rPr>
          <w:szCs w:val="22"/>
          <w:lang w:val="lt-LT"/>
        </w:rPr>
        <w:t> </w:t>
      </w:r>
      <w:r>
        <w:rPr>
          <w:szCs w:val="22"/>
          <w:lang w:val="lt-LT"/>
        </w:rPr>
        <w:t>SV šķīdums iekšķīgai lietošanai</w:t>
      </w:r>
    </w:p>
    <w:p w14:paraId="6F058760" w14:textId="77777777" w:rsidR="00015AC5" w:rsidRPr="00FC2720" w:rsidRDefault="00015AC5" w:rsidP="00015AC5">
      <w:pPr>
        <w:numPr>
          <w:ilvl w:val="12"/>
          <w:numId w:val="0"/>
        </w:numPr>
        <w:tabs>
          <w:tab w:val="clear" w:pos="567"/>
        </w:tabs>
        <w:spacing w:line="240" w:lineRule="auto"/>
        <w:ind w:right="-2"/>
        <w:rPr>
          <w:noProof/>
        </w:rPr>
      </w:pPr>
    </w:p>
    <w:p w14:paraId="4227666F" w14:textId="3BC8FEC8" w:rsidR="00015AC5" w:rsidRPr="00FC2720" w:rsidRDefault="00015AC5" w:rsidP="00015AC5">
      <w:pPr>
        <w:numPr>
          <w:ilvl w:val="12"/>
          <w:numId w:val="0"/>
        </w:numPr>
        <w:tabs>
          <w:tab w:val="clear" w:pos="567"/>
        </w:tabs>
        <w:spacing w:line="240" w:lineRule="auto"/>
        <w:ind w:right="-2"/>
        <w:outlineLvl w:val="0"/>
        <w:rPr>
          <w:noProof/>
        </w:rPr>
      </w:pPr>
      <w:r w:rsidRPr="0074379A">
        <w:rPr>
          <w:b/>
          <w:noProof/>
          <w:lang w:bidi="lt-LT"/>
        </w:rPr>
        <w:t xml:space="preserve">Šis </w:t>
      </w:r>
      <w:r>
        <w:rPr>
          <w:b/>
          <w:noProof/>
          <w:lang w:bidi="lt-LT"/>
        </w:rPr>
        <w:t>pakuotės</w:t>
      </w:r>
      <w:r w:rsidRPr="0074379A">
        <w:rPr>
          <w:b/>
          <w:noProof/>
          <w:lang w:bidi="lt-LT"/>
        </w:rPr>
        <w:t xml:space="preserve"> lapelis paskutinį kartą peržiūrėtas </w:t>
      </w:r>
      <w:r w:rsidR="00E02EBA">
        <w:rPr>
          <w:b/>
          <w:lang w:val="lt-LT"/>
        </w:rPr>
        <w:t>2021-02-10.</w:t>
      </w:r>
    </w:p>
    <w:p w14:paraId="7C919433" w14:textId="77777777" w:rsidR="00015AC5" w:rsidRPr="00FC2720" w:rsidRDefault="00015AC5" w:rsidP="00015AC5">
      <w:pPr>
        <w:numPr>
          <w:ilvl w:val="12"/>
          <w:numId w:val="0"/>
        </w:numPr>
        <w:tabs>
          <w:tab w:val="clear" w:pos="567"/>
        </w:tabs>
        <w:spacing w:line="240" w:lineRule="auto"/>
        <w:ind w:right="-2"/>
        <w:rPr>
          <w:noProof/>
        </w:rPr>
      </w:pPr>
    </w:p>
    <w:p w14:paraId="77EF6D99" w14:textId="77777777" w:rsidR="004D159F" w:rsidRDefault="004D159F" w:rsidP="004D159F">
      <w:pPr>
        <w:tabs>
          <w:tab w:val="clear" w:pos="567"/>
          <w:tab w:val="left" w:pos="720"/>
        </w:tabs>
        <w:spacing w:line="240" w:lineRule="auto"/>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15" w:history="1">
        <w:r>
          <w:rPr>
            <w:rStyle w:val="Hyperlink"/>
            <w:rFonts w:eastAsia="SimSun"/>
            <w:lang w:val="lt-LT"/>
          </w:rPr>
          <w:t>http://www.vvkt.lt/</w:t>
        </w:r>
      </w:hyperlink>
      <w:r>
        <w:rPr>
          <w:lang w:val="lt-LT"/>
        </w:rPr>
        <w:t>.</w:t>
      </w:r>
    </w:p>
    <w:p w14:paraId="374C7733" w14:textId="77777777" w:rsidR="0015425E" w:rsidRPr="0015425E" w:rsidRDefault="0015425E" w:rsidP="0015425E">
      <w:pPr>
        <w:rPr>
          <w:lang w:bidi="lt-LT"/>
        </w:rPr>
      </w:pPr>
    </w:p>
    <w:p w14:paraId="0B85B9AB" w14:textId="77777777" w:rsidR="0015425E" w:rsidRDefault="0015425E" w:rsidP="0015425E">
      <w:pPr>
        <w:rPr>
          <w:b/>
          <w:noProof/>
          <w:lang w:bidi="lt-LT"/>
        </w:rPr>
      </w:pPr>
    </w:p>
    <w:p w14:paraId="24309C4E" w14:textId="77777777" w:rsidR="0015425E" w:rsidRPr="0015425E" w:rsidRDefault="0015425E" w:rsidP="0015425E">
      <w:pPr>
        <w:ind w:firstLine="567"/>
        <w:rPr>
          <w:lang w:bidi="lt-LT"/>
        </w:rPr>
      </w:pPr>
    </w:p>
    <w:sectPr w:rsidR="0015425E" w:rsidRPr="0015425E" w:rsidSect="0084172C">
      <w:footerReference w:type="default" r:id="rId16"/>
      <w:footerReference w:type="first" r:id="rId17"/>
      <w:endnotePr>
        <w:numFmt w:val="decimal"/>
      </w:endnotePr>
      <w:pgSz w:w="11907" w:h="16840" w:code="9"/>
      <w:pgMar w:top="1134" w:right="1418" w:bottom="1134" w:left="1418" w:header="737" w:footer="737" w:gutter="0"/>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64A0D3C" w16cid:durableId="237E3E18"/>
  <w16cid:commentId w16cid:paraId="71EAAA55" w16cid:durableId="237E3E19"/>
  <w16cid:commentId w16cid:paraId="52958287" w16cid:durableId="237E3E1A"/>
  <w16cid:commentId w16cid:paraId="4CBD546D" w16cid:durableId="237E3E1B"/>
  <w16cid:commentId w16cid:paraId="165CBC35" w16cid:durableId="237E3E1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F000A8" w14:textId="77777777" w:rsidR="00F638B5" w:rsidRDefault="00F638B5">
      <w:r>
        <w:separator/>
      </w:r>
    </w:p>
  </w:endnote>
  <w:endnote w:type="continuationSeparator" w:id="0">
    <w:p w14:paraId="4E562C55" w14:textId="77777777" w:rsidR="00F638B5" w:rsidRDefault="00F638B5">
      <w:r>
        <w:continuationSeparator/>
      </w:r>
    </w:p>
  </w:endnote>
  <w:endnote w:type="continuationNotice" w:id="1">
    <w:p w14:paraId="1059A53C" w14:textId="77777777" w:rsidR="00F638B5" w:rsidRDefault="00F638B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035DB" w14:textId="761329D3" w:rsidR="002B49E7" w:rsidRPr="000C1913" w:rsidRDefault="002B49E7">
    <w:pPr>
      <w:pStyle w:val="Footer"/>
      <w:tabs>
        <w:tab w:val="clear" w:pos="8930"/>
        <w:tab w:val="right" w:pos="8931"/>
      </w:tabs>
      <w:ind w:right="96"/>
      <w:jc w:val="center"/>
      <w:rPr>
        <w:rFonts w:ascii="Arial" w:hAnsi="Arial" w:cs="Arial"/>
      </w:rPr>
    </w:pPr>
    <w:r w:rsidRPr="000C1913">
      <w:rPr>
        <w:lang w:val="lt-LT" w:bidi="lt-LT"/>
      </w:rPr>
      <w:fldChar w:fldCharType="begin"/>
    </w:r>
    <w:r w:rsidRPr="000C1913">
      <w:rPr>
        <w:lang w:val="lt-LT" w:bidi="lt-LT"/>
      </w:rPr>
      <w:instrText xml:space="preserve"> EQ </w:instrText>
    </w:r>
    <w:r w:rsidRPr="000C1913">
      <w:rPr>
        <w:lang w:val="lt-LT" w:bidi="lt-LT"/>
      </w:rPr>
      <w:fldChar w:fldCharType="end"/>
    </w:r>
    <w:r w:rsidRPr="000C1913">
      <w:rPr>
        <w:rStyle w:val="PageNumber"/>
        <w:lang w:val="lt-LT" w:bidi="lt-LT"/>
      </w:rPr>
      <w:fldChar w:fldCharType="begin"/>
    </w:r>
    <w:r w:rsidRPr="000C1913">
      <w:rPr>
        <w:rStyle w:val="PageNumber"/>
        <w:lang w:val="lt-LT" w:bidi="lt-LT"/>
      </w:rPr>
      <w:instrText xml:space="preserve">PAGE  </w:instrText>
    </w:r>
    <w:r w:rsidRPr="000C1913">
      <w:rPr>
        <w:rStyle w:val="PageNumber"/>
        <w:lang w:val="lt-LT" w:bidi="lt-LT"/>
      </w:rPr>
      <w:fldChar w:fldCharType="separate"/>
    </w:r>
    <w:r w:rsidR="005E2008">
      <w:rPr>
        <w:rStyle w:val="PageNumber"/>
        <w:noProof/>
        <w:lang w:val="lt-LT" w:bidi="lt-LT"/>
      </w:rPr>
      <w:t>5</w:t>
    </w:r>
    <w:r w:rsidRPr="000C1913">
      <w:rPr>
        <w:rStyle w:val="PageNumber"/>
        <w:lang w:val="lt-LT" w:bidi="lt-LT"/>
      </w:rPr>
      <w:fldChar w:fldCharType="end"/>
    </w:r>
  </w:p>
  <w:p w14:paraId="1A8F0D85" w14:textId="77777777" w:rsidR="002B49E7" w:rsidRDefault="002B49E7"/>
  <w:p w14:paraId="7D065DA3" w14:textId="77777777" w:rsidR="002B49E7" w:rsidRDefault="002B49E7"/>
  <w:p w14:paraId="78432A80" w14:textId="77777777" w:rsidR="002B49E7" w:rsidRDefault="002B49E7"/>
  <w:p w14:paraId="43C26D1B" w14:textId="77777777" w:rsidR="002B49E7" w:rsidRDefault="002B49E7"/>
  <w:p w14:paraId="14E08159" w14:textId="77777777" w:rsidR="002B49E7" w:rsidRDefault="002B49E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EC782" w14:textId="6151B83E" w:rsidR="002B49E7" w:rsidRPr="000C1913" w:rsidRDefault="002B49E7">
    <w:pPr>
      <w:pStyle w:val="Footer"/>
      <w:tabs>
        <w:tab w:val="clear" w:pos="8930"/>
        <w:tab w:val="right" w:pos="8931"/>
      </w:tabs>
      <w:ind w:right="96"/>
      <w:jc w:val="center"/>
      <w:rPr>
        <w:rFonts w:ascii="Arial" w:hAnsi="Arial" w:cs="Arial"/>
      </w:rPr>
    </w:pPr>
    <w:r w:rsidRPr="000C1913">
      <w:rPr>
        <w:lang w:val="lt-LT" w:bidi="lt-LT"/>
      </w:rPr>
      <w:fldChar w:fldCharType="begin"/>
    </w:r>
    <w:r w:rsidRPr="000C1913">
      <w:rPr>
        <w:lang w:val="lt-LT" w:bidi="lt-LT"/>
      </w:rPr>
      <w:instrText xml:space="preserve"> EQ </w:instrText>
    </w:r>
    <w:r w:rsidRPr="000C1913">
      <w:rPr>
        <w:lang w:val="lt-LT" w:bidi="lt-LT"/>
      </w:rPr>
      <w:fldChar w:fldCharType="end"/>
    </w:r>
    <w:r w:rsidRPr="007710EC">
      <w:rPr>
        <w:rStyle w:val="PageNumber"/>
        <w:lang w:val="lt-LT" w:bidi="lt-LT"/>
      </w:rPr>
      <w:fldChar w:fldCharType="begin"/>
    </w:r>
    <w:r w:rsidRPr="000C1913">
      <w:rPr>
        <w:rStyle w:val="PageNumber"/>
        <w:lang w:val="lt-LT" w:bidi="lt-LT"/>
      </w:rPr>
      <w:instrText xml:space="preserve">PAGE  </w:instrText>
    </w:r>
    <w:r w:rsidRPr="007710EC">
      <w:rPr>
        <w:rStyle w:val="PageNumber"/>
        <w:lang w:val="lt-LT" w:bidi="lt-LT"/>
      </w:rPr>
      <w:fldChar w:fldCharType="separate"/>
    </w:r>
    <w:r w:rsidR="005E2008">
      <w:rPr>
        <w:rStyle w:val="PageNumber"/>
        <w:noProof/>
        <w:lang w:val="lt-LT" w:bidi="lt-LT"/>
      </w:rPr>
      <w:t>1</w:t>
    </w:r>
    <w:r w:rsidRPr="007710EC">
      <w:rPr>
        <w:rStyle w:val="PageNumber"/>
        <w:lang w:val="lt-LT" w:bidi="lt-LT"/>
      </w:rPr>
      <w:fldChar w:fldCharType="end"/>
    </w:r>
  </w:p>
  <w:p w14:paraId="77688550" w14:textId="77777777" w:rsidR="002B49E7" w:rsidRDefault="002B49E7"/>
  <w:p w14:paraId="7FCF4C03" w14:textId="77777777" w:rsidR="002B49E7" w:rsidRDefault="002B49E7"/>
  <w:p w14:paraId="4EA41C54" w14:textId="77777777" w:rsidR="002B49E7" w:rsidRDefault="002B49E7"/>
  <w:p w14:paraId="08DFAB7E" w14:textId="77777777" w:rsidR="002B49E7" w:rsidRDefault="002B49E7"/>
  <w:p w14:paraId="07C2C69C" w14:textId="77777777" w:rsidR="002B49E7" w:rsidRDefault="002B49E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ACF23A" w14:textId="77777777" w:rsidR="00F638B5" w:rsidRDefault="00F638B5">
      <w:r>
        <w:separator/>
      </w:r>
    </w:p>
  </w:footnote>
  <w:footnote w:type="continuationSeparator" w:id="0">
    <w:p w14:paraId="4BD58505" w14:textId="77777777" w:rsidR="00F638B5" w:rsidRDefault="00F638B5">
      <w:r>
        <w:continuationSeparator/>
      </w:r>
    </w:p>
  </w:footnote>
  <w:footnote w:type="continuationNotice" w:id="1">
    <w:p w14:paraId="7E5DBB86" w14:textId="77777777" w:rsidR="00F638B5" w:rsidRDefault="00F638B5">
      <w:pPr>
        <w:spacing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D3FAC1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531870"/>
    <w:multiLevelType w:val="hybridMultilevel"/>
    <w:tmpl w:val="7B7006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E379E9"/>
    <w:multiLevelType w:val="hybridMultilevel"/>
    <w:tmpl w:val="43F449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1EE04D4"/>
    <w:multiLevelType w:val="hybridMultilevel"/>
    <w:tmpl w:val="AC8E2DFE"/>
    <w:lvl w:ilvl="0" w:tplc="EC144F5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15:restartNumberingAfterBreak="0">
    <w:nsid w:val="133F132A"/>
    <w:multiLevelType w:val="hybridMultilevel"/>
    <w:tmpl w:val="E6B65B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622512"/>
    <w:multiLevelType w:val="hybridMultilevel"/>
    <w:tmpl w:val="C7A82FFC"/>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7" w15:restartNumberingAfterBreak="0">
    <w:nsid w:val="1D4C1D58"/>
    <w:multiLevelType w:val="hybridMultilevel"/>
    <w:tmpl w:val="D1B46412"/>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9" w15:restartNumberingAfterBreak="0">
    <w:nsid w:val="22606A09"/>
    <w:multiLevelType w:val="hybridMultilevel"/>
    <w:tmpl w:val="6D8053E4"/>
    <w:lvl w:ilvl="0" w:tplc="FFFFFFFF">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10" w15:restartNumberingAfterBreak="0">
    <w:nsid w:val="23314C39"/>
    <w:multiLevelType w:val="hybridMultilevel"/>
    <w:tmpl w:val="472A98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5776E1B"/>
    <w:multiLevelType w:val="hybridMultilevel"/>
    <w:tmpl w:val="0DBE8F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CAA3C05"/>
    <w:multiLevelType w:val="hybridMultilevel"/>
    <w:tmpl w:val="B7106FC4"/>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E4960BA"/>
    <w:multiLevelType w:val="hybridMultilevel"/>
    <w:tmpl w:val="5E72D41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b/>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4474CF5"/>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358B4339"/>
    <w:multiLevelType w:val="hybridMultilevel"/>
    <w:tmpl w:val="405EE542"/>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7126490"/>
    <w:multiLevelType w:val="hybridMultilevel"/>
    <w:tmpl w:val="7AA8F0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621F92"/>
    <w:multiLevelType w:val="hybridMultilevel"/>
    <w:tmpl w:val="D5BE8E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332081C"/>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506915B3"/>
    <w:multiLevelType w:val="hybridMultilevel"/>
    <w:tmpl w:val="74F458E8"/>
    <w:lvl w:ilvl="0" w:tplc="FFFFFFFF">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55350ED3"/>
    <w:multiLevelType w:val="hybridMultilevel"/>
    <w:tmpl w:val="AAA63F84"/>
    <w:lvl w:ilvl="0" w:tplc="C3AC1B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64716D2"/>
    <w:multiLevelType w:val="hybridMultilevel"/>
    <w:tmpl w:val="6D6A16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663681A"/>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8AA39E6"/>
    <w:multiLevelType w:val="hybridMultilevel"/>
    <w:tmpl w:val="E10884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8B56C73"/>
    <w:multiLevelType w:val="hybridMultilevel"/>
    <w:tmpl w:val="D6E80AA6"/>
    <w:lvl w:ilvl="0" w:tplc="04270001">
      <w:start w:val="1"/>
      <w:numFmt w:val="bullet"/>
      <w:lvlText w:val=""/>
      <w:lvlJc w:val="left"/>
      <w:pPr>
        <w:tabs>
          <w:tab w:val="num" w:pos="570"/>
        </w:tabs>
        <w:ind w:left="570" w:hanging="57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72A15A41"/>
    <w:multiLevelType w:val="hybridMultilevel"/>
    <w:tmpl w:val="83E0B084"/>
    <w:lvl w:ilvl="0" w:tplc="04270001">
      <w:start w:val="1"/>
      <w:numFmt w:val="bullet"/>
      <w:lvlText w:val=""/>
      <w:lvlJc w:val="left"/>
      <w:pPr>
        <w:ind w:left="644" w:hanging="360"/>
      </w:pPr>
      <w:rPr>
        <w:rFonts w:ascii="Symbol" w:hAnsi="Symbol"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30" w15:restartNumberingAfterBreak="0">
    <w:nsid w:val="75760059"/>
    <w:multiLevelType w:val="hybridMultilevel"/>
    <w:tmpl w:val="12A48CFA"/>
    <w:lvl w:ilvl="0" w:tplc="C3AC1B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C161908"/>
    <w:multiLevelType w:val="hybridMultilevel"/>
    <w:tmpl w:val="F3209C8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2" w15:restartNumberingAfterBreak="0">
    <w:nsid w:val="7CA21D21"/>
    <w:multiLevelType w:val="hybridMultilevel"/>
    <w:tmpl w:val="7BF01F86"/>
    <w:lvl w:ilvl="0" w:tplc="2340BFA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6A109B"/>
    <w:multiLevelType w:val="hybridMultilevel"/>
    <w:tmpl w:val="2AD45E7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E4B5A7C"/>
    <w:multiLevelType w:val="hybridMultilevel"/>
    <w:tmpl w:val="438830B2"/>
    <w:lvl w:ilvl="0" w:tplc="B180006A">
      <w:start w:val="6"/>
      <w:numFmt w:val="bullet"/>
      <w:lvlText w:val="-"/>
      <w:lvlJc w:val="left"/>
      <w:pPr>
        <w:ind w:left="360" w:hanging="360"/>
      </w:pPr>
      <w:rPr>
        <w:rFonts w:ascii="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
    <w:lvlOverride w:ilvl="0">
      <w:lvl w:ilvl="0">
        <w:start w:val="1"/>
        <w:numFmt w:val="bullet"/>
        <w:lvlText w:val=""/>
        <w:lvlJc w:val="left"/>
        <w:pPr>
          <w:ind w:left="720" w:hanging="360"/>
        </w:pPr>
        <w:rPr>
          <w:rFonts w:ascii="Symbol" w:hAnsi="Symbol" w:hint="default"/>
        </w:rPr>
      </w:lvl>
    </w:lvlOverride>
  </w:num>
  <w:num w:numId="2">
    <w:abstractNumId w:val="27"/>
  </w:num>
  <w:num w:numId="3">
    <w:abstractNumId w:val="28"/>
  </w:num>
  <w:num w:numId="4">
    <w:abstractNumId w:val="17"/>
  </w:num>
  <w:num w:numId="5">
    <w:abstractNumId w:val="26"/>
  </w:num>
  <w:num w:numId="6">
    <w:abstractNumId w:val="14"/>
  </w:num>
  <w:num w:numId="7">
    <w:abstractNumId w:val="8"/>
  </w:num>
  <w:num w:numId="8">
    <w:abstractNumId w:val="16"/>
  </w:num>
  <w:num w:numId="9">
    <w:abstractNumId w:val="7"/>
  </w:num>
  <w:num w:numId="10">
    <w:abstractNumId w:val="12"/>
  </w:num>
  <w:num w:numId="11">
    <w:abstractNumId w:val="3"/>
  </w:num>
  <w:num w:numId="12">
    <w:abstractNumId w:val="31"/>
  </w:num>
  <w:num w:numId="13">
    <w:abstractNumId w:val="6"/>
  </w:num>
  <w:num w:numId="14">
    <w:abstractNumId w:val="10"/>
  </w:num>
  <w:num w:numId="15">
    <w:abstractNumId w:val="34"/>
  </w:num>
  <w:num w:numId="16">
    <w:abstractNumId w:val="5"/>
  </w:num>
  <w:num w:numId="17">
    <w:abstractNumId w:val="29"/>
  </w:num>
  <w:num w:numId="18">
    <w:abstractNumId w:val="11"/>
  </w:num>
  <w:num w:numId="19">
    <w:abstractNumId w:val="25"/>
  </w:num>
  <w:num w:numId="20">
    <w:abstractNumId w:val="13"/>
  </w:num>
  <w:num w:numId="21">
    <w:abstractNumId w:val="23"/>
  </w:num>
  <w:num w:numId="22">
    <w:abstractNumId w:val="2"/>
  </w:num>
  <w:num w:numId="23">
    <w:abstractNumId w:val="18"/>
  </w:num>
  <w:num w:numId="24">
    <w:abstractNumId w:val="21"/>
  </w:num>
  <w:num w:numId="25">
    <w:abstractNumId w:val="19"/>
  </w:num>
  <w:num w:numId="26">
    <w:abstractNumId w:val="0"/>
  </w:num>
  <w:num w:numId="27">
    <w:abstractNumId w:val="32"/>
  </w:num>
  <w:num w:numId="28">
    <w:abstractNumId w:val="22"/>
  </w:num>
  <w:num w:numId="29">
    <w:abstractNumId w:val="30"/>
  </w:num>
  <w:num w:numId="30">
    <w:abstractNumId w:val="4"/>
  </w:num>
  <w:num w:numId="31">
    <w:abstractNumId w:val="20"/>
  </w:num>
  <w:num w:numId="32">
    <w:abstractNumId w:val="33"/>
  </w:num>
  <w:num w:numId="33">
    <w:abstractNumId w:val="24"/>
  </w:num>
  <w:num w:numId="34">
    <w:abstractNumId w:val="9"/>
  </w:num>
  <w:num w:numId="35">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fr-FR" w:vendorID="9" w:dllVersion="512" w:checkStyle="1"/>
  <w:activeWritingStyle w:appName="MSWord" w:lang="de-DE" w:vendorID="9" w:dllVersion="512" w:checkStyle="1"/>
  <w:activeWritingStyle w:appName="MSWord" w:lang="sv-SE" w:vendorID="0" w:dllVersion="512" w:checkStyle="1"/>
  <w:activeWritingStyle w:appName="MSWord" w:lang="it-IT" w:vendorID="3" w:dllVersion="517" w:checkStyle="1"/>
  <w:activeWritingStyle w:appName="MSWord" w:lang="hu-HU" w:vendorID="7" w:dllVersion="513" w:checkStyle="1"/>
  <w:activeWritingStyle w:appName="MSWord" w:lang="pl-PL" w:vendorID="12" w:dllVersion="512" w:checkStyle="1"/>
  <w:activeWritingStyle w:appName="MSWord" w:lang="nl-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oNotHyphenateCaps/>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C53ACC"/>
    <w:rsid w:val="00001A80"/>
    <w:rsid w:val="00004C05"/>
    <w:rsid w:val="000064E6"/>
    <w:rsid w:val="00011809"/>
    <w:rsid w:val="000131C2"/>
    <w:rsid w:val="00013F28"/>
    <w:rsid w:val="0001551A"/>
    <w:rsid w:val="00015AC5"/>
    <w:rsid w:val="00024D6C"/>
    <w:rsid w:val="00024E66"/>
    <w:rsid w:val="00034F46"/>
    <w:rsid w:val="00036C62"/>
    <w:rsid w:val="000425D4"/>
    <w:rsid w:val="00043A99"/>
    <w:rsid w:val="00043B8F"/>
    <w:rsid w:val="00060F10"/>
    <w:rsid w:val="00061E2F"/>
    <w:rsid w:val="00066093"/>
    <w:rsid w:val="00067D17"/>
    <w:rsid w:val="00076468"/>
    <w:rsid w:val="00081C44"/>
    <w:rsid w:val="00083518"/>
    <w:rsid w:val="00083B58"/>
    <w:rsid w:val="00084168"/>
    <w:rsid w:val="00086803"/>
    <w:rsid w:val="00087076"/>
    <w:rsid w:val="000902FE"/>
    <w:rsid w:val="0009042F"/>
    <w:rsid w:val="000B29B5"/>
    <w:rsid w:val="000B36BA"/>
    <w:rsid w:val="000C0C49"/>
    <w:rsid w:val="000C1913"/>
    <w:rsid w:val="000C4C3F"/>
    <w:rsid w:val="000D7AA6"/>
    <w:rsid w:val="000F3812"/>
    <w:rsid w:val="000F3B23"/>
    <w:rsid w:val="000F69B3"/>
    <w:rsid w:val="00142B28"/>
    <w:rsid w:val="001471CB"/>
    <w:rsid w:val="001516A1"/>
    <w:rsid w:val="00152CC5"/>
    <w:rsid w:val="00152E50"/>
    <w:rsid w:val="0015353C"/>
    <w:rsid w:val="0015425E"/>
    <w:rsid w:val="001549FD"/>
    <w:rsid w:val="00161B8F"/>
    <w:rsid w:val="00163754"/>
    <w:rsid w:val="00164798"/>
    <w:rsid w:val="00164C77"/>
    <w:rsid w:val="0016587F"/>
    <w:rsid w:val="001659FC"/>
    <w:rsid w:val="00167629"/>
    <w:rsid w:val="00173BDF"/>
    <w:rsid w:val="00185256"/>
    <w:rsid w:val="00186559"/>
    <w:rsid w:val="00191694"/>
    <w:rsid w:val="00197D0B"/>
    <w:rsid w:val="001A30CA"/>
    <w:rsid w:val="001A7A78"/>
    <w:rsid w:val="001B05D8"/>
    <w:rsid w:val="001B12D4"/>
    <w:rsid w:val="001B4B0F"/>
    <w:rsid w:val="001B5AD0"/>
    <w:rsid w:val="001B6719"/>
    <w:rsid w:val="001B7372"/>
    <w:rsid w:val="001C5EC6"/>
    <w:rsid w:val="001C7A30"/>
    <w:rsid w:val="001D10F9"/>
    <w:rsid w:val="001D1896"/>
    <w:rsid w:val="001D29E6"/>
    <w:rsid w:val="001D5C3C"/>
    <w:rsid w:val="001D6D34"/>
    <w:rsid w:val="001E3123"/>
    <w:rsid w:val="001F3539"/>
    <w:rsid w:val="00201FF5"/>
    <w:rsid w:val="002074BB"/>
    <w:rsid w:val="00211F4D"/>
    <w:rsid w:val="00214FA6"/>
    <w:rsid w:val="0021613E"/>
    <w:rsid w:val="00216544"/>
    <w:rsid w:val="002172E9"/>
    <w:rsid w:val="002175C2"/>
    <w:rsid w:val="00232029"/>
    <w:rsid w:val="002348F9"/>
    <w:rsid w:val="00242FBE"/>
    <w:rsid w:val="00246C7F"/>
    <w:rsid w:val="00250159"/>
    <w:rsid w:val="00251393"/>
    <w:rsid w:val="00251790"/>
    <w:rsid w:val="002541E4"/>
    <w:rsid w:val="002572C7"/>
    <w:rsid w:val="00257DDE"/>
    <w:rsid w:val="00262AE7"/>
    <w:rsid w:val="0026328B"/>
    <w:rsid w:val="00267836"/>
    <w:rsid w:val="00270BF0"/>
    <w:rsid w:val="002743B2"/>
    <w:rsid w:val="00275BE2"/>
    <w:rsid w:val="00276569"/>
    <w:rsid w:val="00280592"/>
    <w:rsid w:val="00280DA6"/>
    <w:rsid w:val="002826DD"/>
    <w:rsid w:val="002839CF"/>
    <w:rsid w:val="002923E7"/>
    <w:rsid w:val="002959F4"/>
    <w:rsid w:val="0029721A"/>
    <w:rsid w:val="002B49E7"/>
    <w:rsid w:val="002B57B9"/>
    <w:rsid w:val="002C4F5D"/>
    <w:rsid w:val="002D3C5E"/>
    <w:rsid w:val="002D4554"/>
    <w:rsid w:val="002D4E77"/>
    <w:rsid w:val="002E70E3"/>
    <w:rsid w:val="002F20FB"/>
    <w:rsid w:val="002F44AF"/>
    <w:rsid w:val="002F47CA"/>
    <w:rsid w:val="002F4E32"/>
    <w:rsid w:val="00303190"/>
    <w:rsid w:val="003038CA"/>
    <w:rsid w:val="0031220F"/>
    <w:rsid w:val="00313AF2"/>
    <w:rsid w:val="00324A74"/>
    <w:rsid w:val="00327EF5"/>
    <w:rsid w:val="003326C8"/>
    <w:rsid w:val="00334CB5"/>
    <w:rsid w:val="00337585"/>
    <w:rsid w:val="0034005B"/>
    <w:rsid w:val="00351491"/>
    <w:rsid w:val="003521B2"/>
    <w:rsid w:val="00354595"/>
    <w:rsid w:val="00360F13"/>
    <w:rsid w:val="00362233"/>
    <w:rsid w:val="0036476E"/>
    <w:rsid w:val="00380BEB"/>
    <w:rsid w:val="003813A2"/>
    <w:rsid w:val="00382312"/>
    <w:rsid w:val="00383967"/>
    <w:rsid w:val="00384F0D"/>
    <w:rsid w:val="00385C39"/>
    <w:rsid w:val="00394DF9"/>
    <w:rsid w:val="0039651E"/>
    <w:rsid w:val="003A5BCE"/>
    <w:rsid w:val="003A6D5F"/>
    <w:rsid w:val="003B2704"/>
    <w:rsid w:val="003B3D77"/>
    <w:rsid w:val="003B4F73"/>
    <w:rsid w:val="003C429C"/>
    <w:rsid w:val="003D212C"/>
    <w:rsid w:val="003E355A"/>
    <w:rsid w:val="003E7C57"/>
    <w:rsid w:val="003F4630"/>
    <w:rsid w:val="003F6803"/>
    <w:rsid w:val="004035A8"/>
    <w:rsid w:val="0040729C"/>
    <w:rsid w:val="004145B7"/>
    <w:rsid w:val="00414F9B"/>
    <w:rsid w:val="00415199"/>
    <w:rsid w:val="004156CC"/>
    <w:rsid w:val="00415992"/>
    <w:rsid w:val="004206BA"/>
    <w:rsid w:val="004266F7"/>
    <w:rsid w:val="00430AD6"/>
    <w:rsid w:val="0043584F"/>
    <w:rsid w:val="00440DBA"/>
    <w:rsid w:val="00443242"/>
    <w:rsid w:val="00455EBD"/>
    <w:rsid w:val="00462364"/>
    <w:rsid w:val="00465446"/>
    <w:rsid w:val="00465D67"/>
    <w:rsid w:val="00473FF4"/>
    <w:rsid w:val="004743F9"/>
    <w:rsid w:val="0048206E"/>
    <w:rsid w:val="004828A5"/>
    <w:rsid w:val="00483934"/>
    <w:rsid w:val="00491498"/>
    <w:rsid w:val="00495855"/>
    <w:rsid w:val="004A3F6A"/>
    <w:rsid w:val="004A4C3E"/>
    <w:rsid w:val="004A5069"/>
    <w:rsid w:val="004A6C84"/>
    <w:rsid w:val="004B3EB8"/>
    <w:rsid w:val="004B4AC3"/>
    <w:rsid w:val="004B5ED9"/>
    <w:rsid w:val="004B6C07"/>
    <w:rsid w:val="004C17CE"/>
    <w:rsid w:val="004C33C5"/>
    <w:rsid w:val="004C498B"/>
    <w:rsid w:val="004C582F"/>
    <w:rsid w:val="004C60A9"/>
    <w:rsid w:val="004C7C3A"/>
    <w:rsid w:val="004D159F"/>
    <w:rsid w:val="004D603D"/>
    <w:rsid w:val="004D79CB"/>
    <w:rsid w:val="004E490B"/>
    <w:rsid w:val="004E675C"/>
    <w:rsid w:val="004F08C2"/>
    <w:rsid w:val="004F510B"/>
    <w:rsid w:val="00500695"/>
    <w:rsid w:val="00501EB4"/>
    <w:rsid w:val="005022DB"/>
    <w:rsid w:val="005061B4"/>
    <w:rsid w:val="00510458"/>
    <w:rsid w:val="00513397"/>
    <w:rsid w:val="005174F4"/>
    <w:rsid w:val="00521F11"/>
    <w:rsid w:val="005229A2"/>
    <w:rsid w:val="00535BA4"/>
    <w:rsid w:val="00542751"/>
    <w:rsid w:val="00546E2D"/>
    <w:rsid w:val="00547410"/>
    <w:rsid w:val="00550E3C"/>
    <w:rsid w:val="00564E34"/>
    <w:rsid w:val="0056611D"/>
    <w:rsid w:val="005675ED"/>
    <w:rsid w:val="0056769B"/>
    <w:rsid w:val="00571855"/>
    <w:rsid w:val="00576F21"/>
    <w:rsid w:val="00577241"/>
    <w:rsid w:val="005809A3"/>
    <w:rsid w:val="005833DA"/>
    <w:rsid w:val="0059346C"/>
    <w:rsid w:val="0059608B"/>
    <w:rsid w:val="005A099B"/>
    <w:rsid w:val="005A483D"/>
    <w:rsid w:val="005A6048"/>
    <w:rsid w:val="005B02EE"/>
    <w:rsid w:val="005B048D"/>
    <w:rsid w:val="005B5FF8"/>
    <w:rsid w:val="005C107E"/>
    <w:rsid w:val="005C298D"/>
    <w:rsid w:val="005D5343"/>
    <w:rsid w:val="005D5E42"/>
    <w:rsid w:val="005E2008"/>
    <w:rsid w:val="005F7904"/>
    <w:rsid w:val="005F7B5B"/>
    <w:rsid w:val="005F7E49"/>
    <w:rsid w:val="00602DF8"/>
    <w:rsid w:val="006055B6"/>
    <w:rsid w:val="00607091"/>
    <w:rsid w:val="00610750"/>
    <w:rsid w:val="00610B88"/>
    <w:rsid w:val="00616BCA"/>
    <w:rsid w:val="00620111"/>
    <w:rsid w:val="00620F88"/>
    <w:rsid w:val="00623071"/>
    <w:rsid w:val="00624752"/>
    <w:rsid w:val="006348AB"/>
    <w:rsid w:val="00640FDE"/>
    <w:rsid w:val="00642E0C"/>
    <w:rsid w:val="00645BF4"/>
    <w:rsid w:val="006538E8"/>
    <w:rsid w:val="006544C1"/>
    <w:rsid w:val="00655766"/>
    <w:rsid w:val="00673FA0"/>
    <w:rsid w:val="006771A5"/>
    <w:rsid w:val="0068244C"/>
    <w:rsid w:val="00686BC9"/>
    <w:rsid w:val="006934BB"/>
    <w:rsid w:val="006A5078"/>
    <w:rsid w:val="006A7158"/>
    <w:rsid w:val="006B09F9"/>
    <w:rsid w:val="006C5957"/>
    <w:rsid w:val="006D2FC5"/>
    <w:rsid w:val="006D79C2"/>
    <w:rsid w:val="006E73AA"/>
    <w:rsid w:val="006F02BA"/>
    <w:rsid w:val="006F1B6C"/>
    <w:rsid w:val="007077F1"/>
    <w:rsid w:val="00713B52"/>
    <w:rsid w:val="007155E7"/>
    <w:rsid w:val="00715A39"/>
    <w:rsid w:val="00717714"/>
    <w:rsid w:val="00721DAB"/>
    <w:rsid w:val="00723646"/>
    <w:rsid w:val="0072426E"/>
    <w:rsid w:val="0073003D"/>
    <w:rsid w:val="00746BC8"/>
    <w:rsid w:val="00755F29"/>
    <w:rsid w:val="0075720F"/>
    <w:rsid w:val="0075766B"/>
    <w:rsid w:val="00760459"/>
    <w:rsid w:val="00765D57"/>
    <w:rsid w:val="00766C57"/>
    <w:rsid w:val="00770ABE"/>
    <w:rsid w:val="007710EC"/>
    <w:rsid w:val="0077175C"/>
    <w:rsid w:val="00774A65"/>
    <w:rsid w:val="00777769"/>
    <w:rsid w:val="007823BC"/>
    <w:rsid w:val="007837B1"/>
    <w:rsid w:val="00784767"/>
    <w:rsid w:val="0079235E"/>
    <w:rsid w:val="00796A07"/>
    <w:rsid w:val="00796D9F"/>
    <w:rsid w:val="007A4D0B"/>
    <w:rsid w:val="007A7446"/>
    <w:rsid w:val="007C4934"/>
    <w:rsid w:val="007C58A9"/>
    <w:rsid w:val="007D3315"/>
    <w:rsid w:val="007D34E2"/>
    <w:rsid w:val="007D40DD"/>
    <w:rsid w:val="007F7E38"/>
    <w:rsid w:val="0080338D"/>
    <w:rsid w:val="008049A0"/>
    <w:rsid w:val="00805137"/>
    <w:rsid w:val="00806208"/>
    <w:rsid w:val="008128BD"/>
    <w:rsid w:val="00817826"/>
    <w:rsid w:val="00820878"/>
    <w:rsid w:val="00825CF6"/>
    <w:rsid w:val="00830C60"/>
    <w:rsid w:val="00833238"/>
    <w:rsid w:val="0084172C"/>
    <w:rsid w:val="0084213D"/>
    <w:rsid w:val="008440A3"/>
    <w:rsid w:val="0085338A"/>
    <w:rsid w:val="00867AB3"/>
    <w:rsid w:val="0087542F"/>
    <w:rsid w:val="008778F5"/>
    <w:rsid w:val="008807F8"/>
    <w:rsid w:val="0088655C"/>
    <w:rsid w:val="00887CC8"/>
    <w:rsid w:val="00894571"/>
    <w:rsid w:val="00895574"/>
    <w:rsid w:val="008A2267"/>
    <w:rsid w:val="008A2556"/>
    <w:rsid w:val="008A3D6B"/>
    <w:rsid w:val="008A47EF"/>
    <w:rsid w:val="008A4B0E"/>
    <w:rsid w:val="008A7E14"/>
    <w:rsid w:val="008C24B6"/>
    <w:rsid w:val="008C3DC6"/>
    <w:rsid w:val="008C66A7"/>
    <w:rsid w:val="008D0DA5"/>
    <w:rsid w:val="008D2FB7"/>
    <w:rsid w:val="008D3C65"/>
    <w:rsid w:val="008E2A44"/>
    <w:rsid w:val="008E4F20"/>
    <w:rsid w:val="008F2345"/>
    <w:rsid w:val="008F378E"/>
    <w:rsid w:val="009004CC"/>
    <w:rsid w:val="00912967"/>
    <w:rsid w:val="009217AA"/>
    <w:rsid w:val="00921F25"/>
    <w:rsid w:val="00922B06"/>
    <w:rsid w:val="009238A4"/>
    <w:rsid w:val="009264A8"/>
    <w:rsid w:val="00926A9E"/>
    <w:rsid w:val="00937EFD"/>
    <w:rsid w:val="00943AD1"/>
    <w:rsid w:val="00944E3D"/>
    <w:rsid w:val="00945894"/>
    <w:rsid w:val="00945E94"/>
    <w:rsid w:val="00946C61"/>
    <w:rsid w:val="00950B55"/>
    <w:rsid w:val="00951B18"/>
    <w:rsid w:val="00956ECE"/>
    <w:rsid w:val="00960CA2"/>
    <w:rsid w:val="00962267"/>
    <w:rsid w:val="009623D3"/>
    <w:rsid w:val="009641CE"/>
    <w:rsid w:val="00971811"/>
    <w:rsid w:val="0097330B"/>
    <w:rsid w:val="00973A01"/>
    <w:rsid w:val="009832CB"/>
    <w:rsid w:val="00984DE0"/>
    <w:rsid w:val="00991E5A"/>
    <w:rsid w:val="0099472E"/>
    <w:rsid w:val="00997821"/>
    <w:rsid w:val="009A30CA"/>
    <w:rsid w:val="009A3A3C"/>
    <w:rsid w:val="009B0BA4"/>
    <w:rsid w:val="009B2B21"/>
    <w:rsid w:val="009B532A"/>
    <w:rsid w:val="009D1089"/>
    <w:rsid w:val="009D1EA1"/>
    <w:rsid w:val="009D53E6"/>
    <w:rsid w:val="009D5A31"/>
    <w:rsid w:val="009E22E7"/>
    <w:rsid w:val="009E3E9A"/>
    <w:rsid w:val="009E5E61"/>
    <w:rsid w:val="009F3156"/>
    <w:rsid w:val="009F42E8"/>
    <w:rsid w:val="009F4BA4"/>
    <w:rsid w:val="009F7F4D"/>
    <w:rsid w:val="00A0248D"/>
    <w:rsid w:val="00A034B5"/>
    <w:rsid w:val="00A053A8"/>
    <w:rsid w:val="00A20993"/>
    <w:rsid w:val="00A32605"/>
    <w:rsid w:val="00A32CEC"/>
    <w:rsid w:val="00A35530"/>
    <w:rsid w:val="00A359C3"/>
    <w:rsid w:val="00A426D7"/>
    <w:rsid w:val="00A47DA5"/>
    <w:rsid w:val="00A50657"/>
    <w:rsid w:val="00A53017"/>
    <w:rsid w:val="00A54618"/>
    <w:rsid w:val="00A57054"/>
    <w:rsid w:val="00A61A76"/>
    <w:rsid w:val="00A61D57"/>
    <w:rsid w:val="00A62132"/>
    <w:rsid w:val="00A62E91"/>
    <w:rsid w:val="00A70A18"/>
    <w:rsid w:val="00A816BE"/>
    <w:rsid w:val="00A8545E"/>
    <w:rsid w:val="00A8592E"/>
    <w:rsid w:val="00A86EA5"/>
    <w:rsid w:val="00A92353"/>
    <w:rsid w:val="00A92FC6"/>
    <w:rsid w:val="00A95896"/>
    <w:rsid w:val="00A970CA"/>
    <w:rsid w:val="00A97985"/>
    <w:rsid w:val="00A97D41"/>
    <w:rsid w:val="00AA0C02"/>
    <w:rsid w:val="00AA1444"/>
    <w:rsid w:val="00AB3AA5"/>
    <w:rsid w:val="00AB7F8E"/>
    <w:rsid w:val="00AC18E9"/>
    <w:rsid w:val="00AC1B7A"/>
    <w:rsid w:val="00AC1C48"/>
    <w:rsid w:val="00AC2464"/>
    <w:rsid w:val="00AC3E02"/>
    <w:rsid w:val="00AC5814"/>
    <w:rsid w:val="00AD085B"/>
    <w:rsid w:val="00AE7102"/>
    <w:rsid w:val="00AF0A54"/>
    <w:rsid w:val="00AF12F8"/>
    <w:rsid w:val="00AF28C3"/>
    <w:rsid w:val="00AF4235"/>
    <w:rsid w:val="00AF48FD"/>
    <w:rsid w:val="00B02B79"/>
    <w:rsid w:val="00B05BE8"/>
    <w:rsid w:val="00B107C0"/>
    <w:rsid w:val="00B11A0F"/>
    <w:rsid w:val="00B21D7E"/>
    <w:rsid w:val="00B2285B"/>
    <w:rsid w:val="00B370EB"/>
    <w:rsid w:val="00B37D06"/>
    <w:rsid w:val="00B40274"/>
    <w:rsid w:val="00B40526"/>
    <w:rsid w:val="00B41BA2"/>
    <w:rsid w:val="00B430F4"/>
    <w:rsid w:val="00B518B6"/>
    <w:rsid w:val="00B52941"/>
    <w:rsid w:val="00B5393E"/>
    <w:rsid w:val="00B54AFE"/>
    <w:rsid w:val="00B614F8"/>
    <w:rsid w:val="00B653DC"/>
    <w:rsid w:val="00B8321D"/>
    <w:rsid w:val="00B86990"/>
    <w:rsid w:val="00B8716C"/>
    <w:rsid w:val="00B93404"/>
    <w:rsid w:val="00BB2FEB"/>
    <w:rsid w:val="00BB4C55"/>
    <w:rsid w:val="00BB52DA"/>
    <w:rsid w:val="00BC0DE9"/>
    <w:rsid w:val="00BC13E2"/>
    <w:rsid w:val="00BC2CFC"/>
    <w:rsid w:val="00BC43C3"/>
    <w:rsid w:val="00BC4731"/>
    <w:rsid w:val="00BC6A83"/>
    <w:rsid w:val="00BD1081"/>
    <w:rsid w:val="00BD7BCD"/>
    <w:rsid w:val="00BE24C7"/>
    <w:rsid w:val="00BF04E8"/>
    <w:rsid w:val="00BF1E82"/>
    <w:rsid w:val="00BF5ED7"/>
    <w:rsid w:val="00BF71FD"/>
    <w:rsid w:val="00C05D4F"/>
    <w:rsid w:val="00C13C60"/>
    <w:rsid w:val="00C13FFA"/>
    <w:rsid w:val="00C148F2"/>
    <w:rsid w:val="00C152C6"/>
    <w:rsid w:val="00C26B04"/>
    <w:rsid w:val="00C30A5C"/>
    <w:rsid w:val="00C33D5F"/>
    <w:rsid w:val="00C37832"/>
    <w:rsid w:val="00C4384E"/>
    <w:rsid w:val="00C45374"/>
    <w:rsid w:val="00C45C2C"/>
    <w:rsid w:val="00C47B37"/>
    <w:rsid w:val="00C53ACC"/>
    <w:rsid w:val="00C56AB5"/>
    <w:rsid w:val="00C677A7"/>
    <w:rsid w:val="00C731BB"/>
    <w:rsid w:val="00C815C0"/>
    <w:rsid w:val="00C9230B"/>
    <w:rsid w:val="00C96E2F"/>
    <w:rsid w:val="00CA08E6"/>
    <w:rsid w:val="00CA1AC6"/>
    <w:rsid w:val="00CA67E1"/>
    <w:rsid w:val="00CA6CCC"/>
    <w:rsid w:val="00CA7AE8"/>
    <w:rsid w:val="00CB0608"/>
    <w:rsid w:val="00CB327B"/>
    <w:rsid w:val="00CB3B21"/>
    <w:rsid w:val="00CB6B50"/>
    <w:rsid w:val="00CB6BCB"/>
    <w:rsid w:val="00CB7C27"/>
    <w:rsid w:val="00CC435D"/>
    <w:rsid w:val="00CC7459"/>
    <w:rsid w:val="00CD2701"/>
    <w:rsid w:val="00CD494C"/>
    <w:rsid w:val="00CD5446"/>
    <w:rsid w:val="00CD55D6"/>
    <w:rsid w:val="00CD6CB9"/>
    <w:rsid w:val="00CD758F"/>
    <w:rsid w:val="00CE132F"/>
    <w:rsid w:val="00CE3840"/>
    <w:rsid w:val="00CE69DF"/>
    <w:rsid w:val="00D01970"/>
    <w:rsid w:val="00D01EB1"/>
    <w:rsid w:val="00D02BD3"/>
    <w:rsid w:val="00D05096"/>
    <w:rsid w:val="00D0624F"/>
    <w:rsid w:val="00D209D3"/>
    <w:rsid w:val="00D21D1F"/>
    <w:rsid w:val="00D239DC"/>
    <w:rsid w:val="00D37B85"/>
    <w:rsid w:val="00D4345C"/>
    <w:rsid w:val="00D43772"/>
    <w:rsid w:val="00D452CE"/>
    <w:rsid w:val="00D50DAC"/>
    <w:rsid w:val="00D514A1"/>
    <w:rsid w:val="00D52919"/>
    <w:rsid w:val="00D570BC"/>
    <w:rsid w:val="00D61814"/>
    <w:rsid w:val="00D662A9"/>
    <w:rsid w:val="00D720AA"/>
    <w:rsid w:val="00D73BDE"/>
    <w:rsid w:val="00D74541"/>
    <w:rsid w:val="00D778E4"/>
    <w:rsid w:val="00D877B8"/>
    <w:rsid w:val="00D9472C"/>
    <w:rsid w:val="00D95C4C"/>
    <w:rsid w:val="00D9705B"/>
    <w:rsid w:val="00DA529D"/>
    <w:rsid w:val="00DA7970"/>
    <w:rsid w:val="00DB214E"/>
    <w:rsid w:val="00DB3144"/>
    <w:rsid w:val="00DC1818"/>
    <w:rsid w:val="00DC2D03"/>
    <w:rsid w:val="00DC49AD"/>
    <w:rsid w:val="00DD2683"/>
    <w:rsid w:val="00DD49C5"/>
    <w:rsid w:val="00DE05D6"/>
    <w:rsid w:val="00DE346B"/>
    <w:rsid w:val="00DE5BEE"/>
    <w:rsid w:val="00DF0F7D"/>
    <w:rsid w:val="00E02EBA"/>
    <w:rsid w:val="00E03DDA"/>
    <w:rsid w:val="00E044A8"/>
    <w:rsid w:val="00E1335F"/>
    <w:rsid w:val="00E215EA"/>
    <w:rsid w:val="00E2165B"/>
    <w:rsid w:val="00E259A0"/>
    <w:rsid w:val="00E26E06"/>
    <w:rsid w:val="00E27CC9"/>
    <w:rsid w:val="00E336B1"/>
    <w:rsid w:val="00E351F9"/>
    <w:rsid w:val="00E35681"/>
    <w:rsid w:val="00E37ED2"/>
    <w:rsid w:val="00E40185"/>
    <w:rsid w:val="00E41067"/>
    <w:rsid w:val="00E43E06"/>
    <w:rsid w:val="00E44609"/>
    <w:rsid w:val="00E457D4"/>
    <w:rsid w:val="00E52D3D"/>
    <w:rsid w:val="00E53ED4"/>
    <w:rsid w:val="00E61B02"/>
    <w:rsid w:val="00E64E3C"/>
    <w:rsid w:val="00E6798B"/>
    <w:rsid w:val="00E70E83"/>
    <w:rsid w:val="00E71349"/>
    <w:rsid w:val="00E722D8"/>
    <w:rsid w:val="00E728D1"/>
    <w:rsid w:val="00E72D74"/>
    <w:rsid w:val="00E74980"/>
    <w:rsid w:val="00E74BB9"/>
    <w:rsid w:val="00E903FA"/>
    <w:rsid w:val="00E9372E"/>
    <w:rsid w:val="00EA1135"/>
    <w:rsid w:val="00EA553E"/>
    <w:rsid w:val="00EB3FB9"/>
    <w:rsid w:val="00EB6DF2"/>
    <w:rsid w:val="00EC1A80"/>
    <w:rsid w:val="00EC6130"/>
    <w:rsid w:val="00EC7FD8"/>
    <w:rsid w:val="00ED3A90"/>
    <w:rsid w:val="00ED3BB5"/>
    <w:rsid w:val="00ED700E"/>
    <w:rsid w:val="00EE25E1"/>
    <w:rsid w:val="00EE33C0"/>
    <w:rsid w:val="00EE54DE"/>
    <w:rsid w:val="00F00876"/>
    <w:rsid w:val="00F029B6"/>
    <w:rsid w:val="00F10400"/>
    <w:rsid w:val="00F150BE"/>
    <w:rsid w:val="00F21A6B"/>
    <w:rsid w:val="00F2368E"/>
    <w:rsid w:val="00F264A0"/>
    <w:rsid w:val="00F26650"/>
    <w:rsid w:val="00F33C62"/>
    <w:rsid w:val="00F4084A"/>
    <w:rsid w:val="00F408D6"/>
    <w:rsid w:val="00F42CEA"/>
    <w:rsid w:val="00F638B5"/>
    <w:rsid w:val="00F63D30"/>
    <w:rsid w:val="00F82054"/>
    <w:rsid w:val="00F85C3B"/>
    <w:rsid w:val="00F87E05"/>
    <w:rsid w:val="00F90462"/>
    <w:rsid w:val="00F95616"/>
    <w:rsid w:val="00F9620A"/>
    <w:rsid w:val="00F96B2D"/>
    <w:rsid w:val="00FA08FF"/>
    <w:rsid w:val="00FA67F2"/>
    <w:rsid w:val="00FB24F1"/>
    <w:rsid w:val="00FB3C5D"/>
    <w:rsid w:val="00FB62D4"/>
    <w:rsid w:val="00FB7397"/>
    <w:rsid w:val="00FC1CB1"/>
    <w:rsid w:val="00FC6479"/>
    <w:rsid w:val="00FD0DF8"/>
    <w:rsid w:val="00FD151F"/>
    <w:rsid w:val="00FD286C"/>
    <w:rsid w:val="00FD4510"/>
    <w:rsid w:val="00FD5DC7"/>
    <w:rsid w:val="00FD6215"/>
    <w:rsid w:val="00FE45FA"/>
    <w:rsid w:val="00FF1696"/>
    <w:rsid w:val="00FF1A2C"/>
    <w:rsid w:val="00FF1CA9"/>
    <w:rsid w:val="00FF3FA7"/>
    <w:rsid w:val="00FF790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6D90B5"/>
  <w15:chartTrackingRefBased/>
  <w15:docId w15:val="{85A5D14C-0551-491F-8BD8-56D42C210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0274"/>
    <w:pPr>
      <w:tabs>
        <w:tab w:val="left" w:pos="567"/>
      </w:tabs>
      <w:spacing w:line="260" w:lineRule="exact"/>
    </w:pPr>
    <w:rPr>
      <w:sz w:val="22"/>
      <w:lang w:val="en-GB" w:eastAsia="en-US"/>
    </w:rPr>
  </w:style>
  <w:style w:type="paragraph" w:styleId="Heading1">
    <w:name w:val="heading 1"/>
    <w:basedOn w:val="Normal"/>
    <w:next w:val="Normal"/>
    <w:link w:val="Heading1Char"/>
    <w:qFormat/>
    <w:pPr>
      <w:spacing w:before="240" w:after="120"/>
      <w:ind w:left="357" w:hanging="357"/>
      <w:outlineLvl w:val="0"/>
    </w:pPr>
    <w:rPr>
      <w:b/>
      <w:caps/>
      <w:sz w:val="26"/>
      <w:lang w:val="en-US"/>
    </w:rPr>
  </w:style>
  <w:style w:type="paragraph" w:styleId="Heading2">
    <w:name w:val="heading 2"/>
    <w:basedOn w:val="Normal"/>
    <w:next w:val="Normal"/>
    <w:link w:val="Heading2Char"/>
    <w:qFormat/>
    <w:pPr>
      <w:keepNext/>
      <w:spacing w:before="240" w:after="60"/>
      <w:outlineLvl w:val="1"/>
    </w:pPr>
    <w:rPr>
      <w:rFonts w:ascii="Helvetica" w:hAnsi="Helvetica"/>
      <w:b/>
      <w:i/>
      <w:sz w:val="24"/>
    </w:rPr>
  </w:style>
  <w:style w:type="paragraph" w:styleId="Heading3">
    <w:name w:val="heading 3"/>
    <w:basedOn w:val="Normal"/>
    <w:next w:val="Normal"/>
    <w:link w:val="Heading3Char"/>
    <w:qFormat/>
    <w:pPr>
      <w:keepNext/>
      <w:keepLines/>
      <w:spacing w:before="120" w:after="80"/>
      <w:outlineLvl w:val="2"/>
    </w:pPr>
    <w:rPr>
      <w:b/>
      <w:kern w:val="28"/>
      <w:sz w:val="24"/>
      <w:lang w:val="en-US"/>
    </w:rPr>
  </w:style>
  <w:style w:type="paragraph" w:styleId="Heading4">
    <w:name w:val="heading 4"/>
    <w:basedOn w:val="Normal"/>
    <w:next w:val="Normal"/>
    <w:link w:val="Heading4Char"/>
    <w:qFormat/>
    <w:pPr>
      <w:keepNext/>
      <w:jc w:val="both"/>
      <w:outlineLvl w:val="3"/>
    </w:pPr>
    <w:rPr>
      <w:b/>
      <w:noProof/>
    </w:rPr>
  </w:style>
  <w:style w:type="paragraph" w:styleId="Heading5">
    <w:name w:val="heading 5"/>
    <w:basedOn w:val="Normal"/>
    <w:next w:val="Normal"/>
    <w:link w:val="Heading5Char"/>
    <w:qFormat/>
    <w:pPr>
      <w:keepNext/>
      <w:jc w:val="both"/>
      <w:outlineLvl w:val="4"/>
    </w:pPr>
    <w:rPr>
      <w:noProof/>
    </w:rPr>
  </w:style>
  <w:style w:type="paragraph" w:styleId="Heading6">
    <w:name w:val="heading 6"/>
    <w:basedOn w:val="Normal"/>
    <w:next w:val="Normal"/>
    <w:link w:val="Heading6Char"/>
    <w:qFormat/>
    <w:pPr>
      <w:keepNext/>
      <w:tabs>
        <w:tab w:val="left" w:pos="-720"/>
        <w:tab w:val="left" w:pos="4536"/>
      </w:tabs>
      <w:suppressAutoHyphens/>
      <w:outlineLvl w:val="5"/>
    </w:pPr>
    <w:rPr>
      <w:i/>
    </w:rPr>
  </w:style>
  <w:style w:type="paragraph" w:styleId="Heading7">
    <w:name w:val="heading 7"/>
    <w:basedOn w:val="Normal"/>
    <w:next w:val="Normal"/>
    <w:link w:val="Heading7Char"/>
    <w:qFormat/>
    <w:pPr>
      <w:keepNext/>
      <w:tabs>
        <w:tab w:val="left" w:pos="-720"/>
        <w:tab w:val="left" w:pos="4536"/>
      </w:tabs>
      <w:suppressAutoHyphens/>
      <w:jc w:val="both"/>
      <w:outlineLvl w:val="6"/>
    </w:pPr>
    <w:rPr>
      <w:i/>
    </w:rPr>
  </w:style>
  <w:style w:type="paragraph" w:styleId="Heading8">
    <w:name w:val="heading 8"/>
    <w:basedOn w:val="Normal"/>
    <w:next w:val="Normal"/>
    <w:link w:val="Heading8Char"/>
    <w:qFormat/>
    <w:pPr>
      <w:keepNext/>
      <w:ind w:left="567" w:hanging="567"/>
      <w:jc w:val="both"/>
      <w:outlineLvl w:val="7"/>
    </w:pPr>
    <w:rPr>
      <w:b/>
      <w:i/>
    </w:rPr>
  </w:style>
  <w:style w:type="paragraph" w:styleId="Heading9">
    <w:name w:val="heading 9"/>
    <w:basedOn w:val="Normal"/>
    <w:next w:val="Normal"/>
    <w:link w:val="Heading9Char"/>
    <w:qFormat/>
    <w:pPr>
      <w:keepNext/>
      <w:jc w:val="both"/>
      <w:outlineLvl w:val="8"/>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spacing w:line="240" w:lineRule="auto"/>
    </w:pPr>
    <w:rPr>
      <w:rFonts w:ascii="Helvetica" w:hAnsi="Helvetica"/>
      <w:sz w:val="20"/>
    </w:rPr>
  </w:style>
  <w:style w:type="paragraph" w:styleId="Footer">
    <w:name w:val="footer"/>
    <w:basedOn w:val="Normal"/>
    <w:link w:val="FooterChar"/>
    <w:pPr>
      <w:tabs>
        <w:tab w:val="center" w:pos="4536"/>
        <w:tab w:val="center" w:pos="8930"/>
      </w:tabs>
      <w:spacing w:line="240" w:lineRule="auto"/>
    </w:pPr>
    <w:rPr>
      <w:rFonts w:ascii="Helvetica" w:hAnsi="Helvetica"/>
      <w:sz w:val="16"/>
    </w:rPr>
  </w:style>
  <w:style w:type="character" w:styleId="PageNumber">
    <w:name w:val="page number"/>
    <w:basedOn w:val="DefaultParagraphFont"/>
  </w:style>
  <w:style w:type="paragraph" w:styleId="BodyTextIndent">
    <w:name w:val="Body Text Indent"/>
    <w:basedOn w:val="Normal"/>
    <w:link w:val="BodyTextIndentChar"/>
    <w:pPr>
      <w:tabs>
        <w:tab w:val="clear" w:pos="567"/>
      </w:tabs>
      <w:autoSpaceDE w:val="0"/>
      <w:autoSpaceDN w:val="0"/>
      <w:adjustRightInd w:val="0"/>
      <w:spacing w:line="240" w:lineRule="auto"/>
      <w:ind w:left="720"/>
      <w:jc w:val="both"/>
    </w:pPr>
    <w:rPr>
      <w:szCs w:val="22"/>
      <w:lang w:eastAsia="en-GB"/>
    </w:rPr>
  </w:style>
  <w:style w:type="paragraph" w:styleId="BodyText3">
    <w:name w:val="Body Text 3"/>
    <w:basedOn w:val="Normal"/>
    <w:link w:val="BodyText3Char"/>
    <w:pPr>
      <w:tabs>
        <w:tab w:val="clear" w:pos="567"/>
      </w:tabs>
      <w:autoSpaceDE w:val="0"/>
      <w:autoSpaceDN w:val="0"/>
      <w:adjustRightInd w:val="0"/>
      <w:spacing w:line="240" w:lineRule="auto"/>
      <w:jc w:val="both"/>
    </w:pPr>
    <w:rPr>
      <w:color w:val="0000FF"/>
      <w:szCs w:val="22"/>
      <w:lang w:eastAsia="en-GB"/>
    </w:rPr>
  </w:style>
  <w:style w:type="paragraph" w:styleId="BodyTextIndent2">
    <w:name w:val="Body Text Indent 2"/>
    <w:basedOn w:val="Normal"/>
    <w:link w:val="BodyTextIndent2Char"/>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rPr>
  </w:style>
  <w:style w:type="paragraph" w:styleId="BodyText">
    <w:name w:val="Body Text"/>
    <w:basedOn w:val="Normal"/>
    <w:link w:val="BodyTextChar"/>
    <w:pPr>
      <w:tabs>
        <w:tab w:val="clear" w:pos="567"/>
      </w:tabs>
      <w:spacing w:line="240" w:lineRule="auto"/>
    </w:pPr>
    <w:rPr>
      <w:i/>
      <w:color w:val="008000"/>
    </w:rPr>
  </w:style>
  <w:style w:type="paragraph" w:styleId="BodyText2">
    <w:name w:val="Body Text 2"/>
    <w:basedOn w:val="Normal"/>
    <w:link w:val="BodyText2Char"/>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r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paragraph" w:customStyle="1" w:styleId="EMEAEnBodyText">
    <w:name w:val="EMEA En Body Text"/>
    <w:basedOn w:val="Normal"/>
    <w:pPr>
      <w:tabs>
        <w:tab w:val="clear" w:pos="567"/>
      </w:tabs>
      <w:spacing w:before="120" w:after="120" w:line="240" w:lineRule="auto"/>
      <w:jc w:val="both"/>
    </w:pPr>
    <w:rPr>
      <w:lang w:val="en-US"/>
    </w:rPr>
  </w:style>
  <w:style w:type="paragraph" w:styleId="DocumentMap">
    <w:name w:val="Document Map"/>
    <w:basedOn w:val="Normal"/>
    <w:link w:val="DocumentMapChar"/>
    <w:semiHidden/>
    <w:pPr>
      <w:shd w:val="clear" w:color="auto" w:fill="000080"/>
    </w:pPr>
    <w:rPr>
      <w:rFonts w:ascii="Tahoma" w:hAnsi="Tahoma" w:cs="Tahoma"/>
    </w:rPr>
  </w:style>
  <w:style w:type="character" w:styleId="Hyperlink">
    <w:name w:val="Hyperlink"/>
    <w:uiPriority w:val="99"/>
    <w:rPr>
      <w:color w:val="0000FF"/>
      <w:u w:val="single"/>
    </w:rPr>
  </w:style>
  <w:style w:type="paragraph" w:customStyle="1" w:styleId="AHeader1">
    <w:name w:val="AHeader 1"/>
    <w:basedOn w:val="Normal"/>
    <w:pPr>
      <w:numPr>
        <w:numId w:val="7"/>
      </w:numPr>
      <w:tabs>
        <w:tab w:val="clear" w:pos="567"/>
      </w:tabs>
      <w:spacing w:after="120" w:line="240" w:lineRule="auto"/>
    </w:pPr>
    <w:rPr>
      <w:rFonts w:ascii="Arial" w:hAnsi="Arial" w:cs="Arial"/>
      <w:b/>
      <w:bCs/>
      <w:sz w:val="24"/>
    </w:rPr>
  </w:style>
  <w:style w:type="paragraph" w:customStyle="1" w:styleId="AHeader2">
    <w:name w:val="AHeader 2"/>
    <w:basedOn w:val="AHeader1"/>
    <w:pPr>
      <w:numPr>
        <w:ilvl w:val="1"/>
      </w:numPr>
      <w:tabs>
        <w:tab w:val="clear" w:pos="709"/>
        <w:tab w:val="num" w:pos="360"/>
      </w:tabs>
    </w:pPr>
    <w:rPr>
      <w:sz w:val="22"/>
    </w:rPr>
  </w:style>
  <w:style w:type="paragraph" w:customStyle="1" w:styleId="AHeader3">
    <w:name w:val="AHeader 3"/>
    <w:basedOn w:val="AHeader2"/>
    <w:pPr>
      <w:numPr>
        <w:ilvl w:val="2"/>
      </w:numPr>
      <w:tabs>
        <w:tab w:val="clear" w:pos="1276"/>
        <w:tab w:val="num" w:pos="360"/>
      </w:tabs>
    </w:pPr>
  </w:style>
  <w:style w:type="paragraph" w:customStyle="1" w:styleId="AHeader2abc">
    <w:name w:val="AHeader 2 abc"/>
    <w:basedOn w:val="AHeader3"/>
    <w:pPr>
      <w:numPr>
        <w:ilvl w:val="3"/>
      </w:numPr>
      <w:tabs>
        <w:tab w:val="clear" w:pos="1276"/>
        <w:tab w:val="num" w:pos="360"/>
      </w:tabs>
      <w:jc w:val="both"/>
    </w:pPr>
    <w:rPr>
      <w:b w:val="0"/>
      <w:bCs w:val="0"/>
    </w:rPr>
  </w:style>
  <w:style w:type="paragraph" w:customStyle="1" w:styleId="AHeader3abc">
    <w:name w:val="AHeader 3 abc"/>
    <w:basedOn w:val="AHeader2abc"/>
    <w:pPr>
      <w:numPr>
        <w:ilvl w:val="4"/>
      </w:numPr>
      <w:tabs>
        <w:tab w:val="clear" w:pos="1701"/>
        <w:tab w:val="num" w:pos="360"/>
      </w:tabs>
    </w:pPr>
  </w:style>
  <w:style w:type="paragraph" w:styleId="BodyTextIndent3">
    <w:name w:val="Body Text Indent 3"/>
    <w:basedOn w:val="Normal"/>
    <w:link w:val="BodyTextIndent3Char"/>
    <w:pPr>
      <w:tabs>
        <w:tab w:val="left" w:pos="1134"/>
      </w:tabs>
      <w:autoSpaceDE w:val="0"/>
      <w:autoSpaceDN w:val="0"/>
      <w:adjustRightInd w:val="0"/>
      <w:ind w:left="633"/>
      <w:jc w:val="both"/>
    </w:pPr>
    <w:rPr>
      <w:szCs w:val="21"/>
    </w:rPr>
  </w:style>
  <w:style w:type="character" w:styleId="FollowedHyperlink">
    <w:name w:val="FollowedHyperlink"/>
    <w:rPr>
      <w:color w:val="800080"/>
      <w:u w:val="single"/>
    </w:rPr>
  </w:style>
  <w:style w:type="paragraph" w:customStyle="1" w:styleId="Default">
    <w:name w:val="Default"/>
    <w:pPr>
      <w:autoSpaceDE w:val="0"/>
      <w:autoSpaceDN w:val="0"/>
      <w:adjustRightInd w:val="0"/>
    </w:pPr>
    <w:rPr>
      <w:lang w:val="en-US" w:eastAsia="en-US"/>
    </w:rPr>
  </w:style>
  <w:style w:type="paragraph" w:styleId="BalloonText">
    <w:name w:val="Balloon Text"/>
    <w:basedOn w:val="Normal"/>
    <w:link w:val="BalloonTextChar"/>
    <w:semiHidden/>
    <w:rPr>
      <w:rFonts w:ascii="Tahoma" w:hAnsi="Tahoma" w:cs="Tahoma"/>
      <w:sz w:val="16"/>
      <w:szCs w:val="16"/>
    </w:rPr>
  </w:style>
  <w:style w:type="paragraph" w:styleId="CommentSubject">
    <w:name w:val="annotation subject"/>
    <w:basedOn w:val="CommentText"/>
    <w:next w:val="CommentText"/>
    <w:link w:val="CommentSubjectChar"/>
    <w:semiHidden/>
    <w:rsid w:val="00C53ACC"/>
    <w:rPr>
      <w:b/>
      <w:bCs/>
    </w:rPr>
  </w:style>
  <w:style w:type="paragraph" w:customStyle="1" w:styleId="BodytextAgency">
    <w:name w:val="Body text (Agency)"/>
    <w:basedOn w:val="Normal"/>
    <w:link w:val="BodytextAgencyChar"/>
    <w:rsid w:val="00F00876"/>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F00876"/>
    <w:rPr>
      <w:rFonts w:ascii="Verdana" w:eastAsia="Verdana" w:hAnsi="Verdana" w:cs="Verdana"/>
      <w:sz w:val="18"/>
      <w:szCs w:val="18"/>
    </w:rPr>
  </w:style>
  <w:style w:type="paragraph" w:customStyle="1" w:styleId="MediumGrid1-Accent21">
    <w:name w:val="Medium Grid 1 - Accent 21"/>
    <w:basedOn w:val="Normal"/>
    <w:uiPriority w:val="34"/>
    <w:qFormat/>
    <w:rsid w:val="007A7446"/>
    <w:pPr>
      <w:ind w:left="1296"/>
    </w:pPr>
  </w:style>
  <w:style w:type="table" w:styleId="TableGrid">
    <w:name w:val="Table Grid"/>
    <w:basedOn w:val="TableNormal"/>
    <w:rsid w:val="00FA6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5833DA"/>
    <w:rPr>
      <w:b/>
      <w:caps/>
      <w:sz w:val="26"/>
    </w:rPr>
  </w:style>
  <w:style w:type="character" w:customStyle="1" w:styleId="Heading2Char">
    <w:name w:val="Heading 2 Char"/>
    <w:link w:val="Heading2"/>
    <w:rsid w:val="005833DA"/>
    <w:rPr>
      <w:rFonts w:ascii="Helvetica" w:hAnsi="Helvetica"/>
      <w:b/>
      <w:i/>
      <w:sz w:val="24"/>
      <w:lang w:val="en-GB"/>
    </w:rPr>
  </w:style>
  <w:style w:type="character" w:customStyle="1" w:styleId="Heading3Char">
    <w:name w:val="Heading 3 Char"/>
    <w:link w:val="Heading3"/>
    <w:rsid w:val="005833DA"/>
    <w:rPr>
      <w:b/>
      <w:kern w:val="28"/>
      <w:sz w:val="24"/>
    </w:rPr>
  </w:style>
  <w:style w:type="character" w:customStyle="1" w:styleId="Heading4Char">
    <w:name w:val="Heading 4 Char"/>
    <w:link w:val="Heading4"/>
    <w:rsid w:val="005833DA"/>
    <w:rPr>
      <w:b/>
      <w:noProof/>
      <w:sz w:val="22"/>
      <w:lang w:val="en-GB"/>
    </w:rPr>
  </w:style>
  <w:style w:type="character" w:customStyle="1" w:styleId="Heading5Char">
    <w:name w:val="Heading 5 Char"/>
    <w:link w:val="Heading5"/>
    <w:rsid w:val="005833DA"/>
    <w:rPr>
      <w:noProof/>
      <w:sz w:val="22"/>
      <w:lang w:val="en-GB"/>
    </w:rPr>
  </w:style>
  <w:style w:type="character" w:customStyle="1" w:styleId="Heading6Char">
    <w:name w:val="Heading 6 Char"/>
    <w:link w:val="Heading6"/>
    <w:rsid w:val="005833DA"/>
    <w:rPr>
      <w:i/>
      <w:sz w:val="22"/>
      <w:lang w:val="en-GB"/>
    </w:rPr>
  </w:style>
  <w:style w:type="character" w:customStyle="1" w:styleId="Heading7Char">
    <w:name w:val="Heading 7 Char"/>
    <w:link w:val="Heading7"/>
    <w:rsid w:val="005833DA"/>
    <w:rPr>
      <w:i/>
      <w:sz w:val="22"/>
      <w:lang w:val="en-GB"/>
    </w:rPr>
  </w:style>
  <w:style w:type="character" w:customStyle="1" w:styleId="Heading8Char">
    <w:name w:val="Heading 8 Char"/>
    <w:link w:val="Heading8"/>
    <w:rsid w:val="005833DA"/>
    <w:rPr>
      <w:b/>
      <w:i/>
      <w:sz w:val="22"/>
      <w:lang w:val="en-GB"/>
    </w:rPr>
  </w:style>
  <w:style w:type="character" w:customStyle="1" w:styleId="Heading9Char">
    <w:name w:val="Heading 9 Char"/>
    <w:link w:val="Heading9"/>
    <w:rsid w:val="005833DA"/>
    <w:rPr>
      <w:b/>
      <w:i/>
      <w:sz w:val="22"/>
      <w:lang w:val="en-GB"/>
    </w:rPr>
  </w:style>
  <w:style w:type="character" w:customStyle="1" w:styleId="HeaderChar">
    <w:name w:val="Header Char"/>
    <w:link w:val="Header"/>
    <w:rsid w:val="005833DA"/>
    <w:rPr>
      <w:rFonts w:ascii="Helvetica" w:hAnsi="Helvetica"/>
      <w:lang w:val="en-GB"/>
    </w:rPr>
  </w:style>
  <w:style w:type="character" w:customStyle="1" w:styleId="FooterChar">
    <w:name w:val="Footer Char"/>
    <w:link w:val="Footer"/>
    <w:rsid w:val="005833DA"/>
    <w:rPr>
      <w:rFonts w:ascii="Helvetica" w:hAnsi="Helvetica"/>
      <w:sz w:val="16"/>
      <w:lang w:val="en-GB"/>
    </w:rPr>
  </w:style>
  <w:style w:type="character" w:customStyle="1" w:styleId="BodyTextIndentChar">
    <w:name w:val="Body Text Indent Char"/>
    <w:link w:val="BodyTextIndent"/>
    <w:rsid w:val="005833DA"/>
    <w:rPr>
      <w:sz w:val="22"/>
      <w:szCs w:val="22"/>
      <w:lang w:val="en-GB" w:eastAsia="en-GB"/>
    </w:rPr>
  </w:style>
  <w:style w:type="character" w:customStyle="1" w:styleId="BodyText3Char">
    <w:name w:val="Body Text 3 Char"/>
    <w:link w:val="BodyText3"/>
    <w:rsid w:val="005833DA"/>
    <w:rPr>
      <w:color w:val="0000FF"/>
      <w:sz w:val="22"/>
      <w:szCs w:val="22"/>
      <w:lang w:val="en-GB" w:eastAsia="en-GB"/>
    </w:rPr>
  </w:style>
  <w:style w:type="character" w:customStyle="1" w:styleId="BodyTextIndent2Char">
    <w:name w:val="Body Text Indent 2 Char"/>
    <w:link w:val="BodyTextIndent2"/>
    <w:rsid w:val="005833DA"/>
    <w:rPr>
      <w:b/>
      <w:bCs/>
      <w:color w:val="0000FF"/>
      <w:sz w:val="22"/>
      <w:szCs w:val="22"/>
      <w:lang w:val="en-GB"/>
    </w:rPr>
  </w:style>
  <w:style w:type="character" w:customStyle="1" w:styleId="BodyTextChar">
    <w:name w:val="Body Text Char"/>
    <w:link w:val="BodyText"/>
    <w:rsid w:val="005833DA"/>
    <w:rPr>
      <w:i/>
      <w:color w:val="008000"/>
      <w:sz w:val="22"/>
      <w:lang w:val="en-GB"/>
    </w:rPr>
  </w:style>
  <w:style w:type="character" w:customStyle="1" w:styleId="BodyText2Char">
    <w:name w:val="Body Text 2 Char"/>
    <w:link w:val="BodyText2"/>
    <w:rsid w:val="005833DA"/>
    <w:rPr>
      <w:b/>
      <w:bCs/>
      <w:color w:val="0000FF"/>
      <w:sz w:val="22"/>
      <w:szCs w:val="22"/>
      <w:u w:val="single"/>
      <w:lang w:val="en-GB"/>
    </w:rPr>
  </w:style>
  <w:style w:type="character" w:customStyle="1" w:styleId="CommentTextChar">
    <w:name w:val="Comment Text Char"/>
    <w:link w:val="CommentText"/>
    <w:semiHidden/>
    <w:rsid w:val="005833DA"/>
    <w:rPr>
      <w:lang w:val="en-GB"/>
    </w:rPr>
  </w:style>
  <w:style w:type="character" w:customStyle="1" w:styleId="DocumentMapChar">
    <w:name w:val="Document Map Char"/>
    <w:link w:val="DocumentMap"/>
    <w:semiHidden/>
    <w:rsid w:val="005833DA"/>
    <w:rPr>
      <w:rFonts w:ascii="Tahoma" w:hAnsi="Tahoma" w:cs="Tahoma"/>
      <w:sz w:val="22"/>
      <w:shd w:val="clear" w:color="auto" w:fill="000080"/>
      <w:lang w:val="en-GB"/>
    </w:rPr>
  </w:style>
  <w:style w:type="character" w:customStyle="1" w:styleId="BodyTextIndent3Char">
    <w:name w:val="Body Text Indent 3 Char"/>
    <w:link w:val="BodyTextIndent3"/>
    <w:rsid w:val="005833DA"/>
    <w:rPr>
      <w:sz w:val="22"/>
      <w:szCs w:val="21"/>
      <w:lang w:val="en-GB"/>
    </w:rPr>
  </w:style>
  <w:style w:type="character" w:customStyle="1" w:styleId="BalloonTextChar">
    <w:name w:val="Balloon Text Char"/>
    <w:link w:val="BalloonText"/>
    <w:semiHidden/>
    <w:rsid w:val="005833DA"/>
    <w:rPr>
      <w:rFonts w:ascii="Tahoma" w:hAnsi="Tahoma" w:cs="Tahoma"/>
      <w:sz w:val="16"/>
      <w:szCs w:val="16"/>
      <w:lang w:val="en-GB"/>
    </w:rPr>
  </w:style>
  <w:style w:type="character" w:customStyle="1" w:styleId="CommentSubjectChar">
    <w:name w:val="Comment Subject Char"/>
    <w:link w:val="CommentSubject"/>
    <w:semiHidden/>
    <w:rsid w:val="005833DA"/>
    <w:rPr>
      <w:b/>
      <w:bCs/>
      <w:lang w:val="en-GB"/>
    </w:rPr>
  </w:style>
  <w:style w:type="paragraph" w:styleId="Revision">
    <w:name w:val="Revision"/>
    <w:hidden/>
    <w:uiPriority w:val="99"/>
    <w:semiHidden/>
    <w:rsid w:val="00F21A6B"/>
    <w:rPr>
      <w:sz w:val="22"/>
      <w:lang w:val="en-GB" w:eastAsia="en-US"/>
    </w:rPr>
  </w:style>
  <w:style w:type="paragraph" w:styleId="ListParagraph">
    <w:name w:val="List Paragraph"/>
    <w:basedOn w:val="Normal"/>
    <w:uiPriority w:val="34"/>
    <w:qFormat/>
    <w:rsid w:val="00B40274"/>
    <w:pPr>
      <w:tabs>
        <w:tab w:val="clear" w:pos="567"/>
      </w:tabs>
      <w:spacing w:line="240" w:lineRule="auto"/>
      <w:ind w:left="720"/>
      <w:contextualSpacing/>
    </w:pPr>
    <w:rPr>
      <w:rFonts w:ascii="Arial" w:hAnsi="Arial"/>
      <w:color w:val="000000"/>
      <w:sz w:val="24"/>
    </w:rPr>
  </w:style>
  <w:style w:type="character" w:customStyle="1" w:styleId="shorttext">
    <w:name w:val="short_text"/>
    <w:basedOn w:val="DefaultParagraphFont"/>
    <w:rsid w:val="00015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632934">
      <w:bodyDiv w:val="1"/>
      <w:marLeft w:val="0"/>
      <w:marRight w:val="0"/>
      <w:marTop w:val="0"/>
      <w:marBottom w:val="0"/>
      <w:divBdr>
        <w:top w:val="none" w:sz="0" w:space="0" w:color="auto"/>
        <w:left w:val="none" w:sz="0" w:space="0" w:color="auto"/>
        <w:bottom w:val="none" w:sz="0" w:space="0" w:color="auto"/>
        <w:right w:val="none" w:sz="0" w:space="0" w:color="auto"/>
      </w:divBdr>
    </w:div>
    <w:div w:id="102196070">
      <w:bodyDiv w:val="1"/>
      <w:marLeft w:val="0"/>
      <w:marRight w:val="0"/>
      <w:marTop w:val="0"/>
      <w:marBottom w:val="0"/>
      <w:divBdr>
        <w:top w:val="none" w:sz="0" w:space="0" w:color="auto"/>
        <w:left w:val="none" w:sz="0" w:space="0" w:color="auto"/>
        <w:bottom w:val="none" w:sz="0" w:space="0" w:color="auto"/>
        <w:right w:val="none" w:sz="0" w:space="0" w:color="auto"/>
      </w:divBdr>
    </w:div>
    <w:div w:id="160313223">
      <w:bodyDiv w:val="1"/>
      <w:marLeft w:val="0"/>
      <w:marRight w:val="0"/>
      <w:marTop w:val="0"/>
      <w:marBottom w:val="0"/>
      <w:divBdr>
        <w:top w:val="none" w:sz="0" w:space="0" w:color="auto"/>
        <w:left w:val="none" w:sz="0" w:space="0" w:color="auto"/>
        <w:bottom w:val="none" w:sz="0" w:space="0" w:color="auto"/>
        <w:right w:val="none" w:sz="0" w:space="0" w:color="auto"/>
      </w:divBdr>
    </w:div>
    <w:div w:id="338699335">
      <w:bodyDiv w:val="1"/>
      <w:marLeft w:val="0"/>
      <w:marRight w:val="0"/>
      <w:marTop w:val="0"/>
      <w:marBottom w:val="0"/>
      <w:divBdr>
        <w:top w:val="none" w:sz="0" w:space="0" w:color="auto"/>
        <w:left w:val="none" w:sz="0" w:space="0" w:color="auto"/>
        <w:bottom w:val="none" w:sz="0" w:space="0" w:color="auto"/>
        <w:right w:val="none" w:sz="0" w:space="0" w:color="auto"/>
      </w:divBdr>
    </w:div>
    <w:div w:id="377971955">
      <w:bodyDiv w:val="1"/>
      <w:marLeft w:val="0"/>
      <w:marRight w:val="0"/>
      <w:marTop w:val="0"/>
      <w:marBottom w:val="0"/>
      <w:divBdr>
        <w:top w:val="none" w:sz="0" w:space="0" w:color="auto"/>
        <w:left w:val="none" w:sz="0" w:space="0" w:color="auto"/>
        <w:bottom w:val="none" w:sz="0" w:space="0" w:color="auto"/>
        <w:right w:val="none" w:sz="0" w:space="0" w:color="auto"/>
      </w:divBdr>
    </w:div>
    <w:div w:id="759835067">
      <w:bodyDiv w:val="1"/>
      <w:marLeft w:val="0"/>
      <w:marRight w:val="0"/>
      <w:marTop w:val="0"/>
      <w:marBottom w:val="0"/>
      <w:divBdr>
        <w:top w:val="none" w:sz="0" w:space="0" w:color="auto"/>
        <w:left w:val="none" w:sz="0" w:space="0" w:color="auto"/>
        <w:bottom w:val="none" w:sz="0" w:space="0" w:color="auto"/>
        <w:right w:val="none" w:sz="0" w:space="0" w:color="auto"/>
      </w:divBdr>
    </w:div>
    <w:div w:id="774209047">
      <w:bodyDiv w:val="1"/>
      <w:marLeft w:val="0"/>
      <w:marRight w:val="0"/>
      <w:marTop w:val="0"/>
      <w:marBottom w:val="0"/>
      <w:divBdr>
        <w:top w:val="none" w:sz="0" w:space="0" w:color="auto"/>
        <w:left w:val="none" w:sz="0" w:space="0" w:color="auto"/>
        <w:bottom w:val="none" w:sz="0" w:space="0" w:color="auto"/>
        <w:right w:val="none" w:sz="0" w:space="0" w:color="auto"/>
      </w:divBdr>
    </w:div>
    <w:div w:id="1036154405">
      <w:bodyDiv w:val="1"/>
      <w:marLeft w:val="0"/>
      <w:marRight w:val="0"/>
      <w:marTop w:val="0"/>
      <w:marBottom w:val="0"/>
      <w:divBdr>
        <w:top w:val="none" w:sz="0" w:space="0" w:color="auto"/>
        <w:left w:val="none" w:sz="0" w:space="0" w:color="auto"/>
        <w:bottom w:val="none" w:sz="0" w:space="0" w:color="auto"/>
        <w:right w:val="none" w:sz="0" w:space="0" w:color="auto"/>
      </w:divBdr>
    </w:div>
    <w:div w:id="1042944109">
      <w:bodyDiv w:val="1"/>
      <w:marLeft w:val="0"/>
      <w:marRight w:val="0"/>
      <w:marTop w:val="0"/>
      <w:marBottom w:val="0"/>
      <w:divBdr>
        <w:top w:val="none" w:sz="0" w:space="0" w:color="auto"/>
        <w:left w:val="none" w:sz="0" w:space="0" w:color="auto"/>
        <w:bottom w:val="none" w:sz="0" w:space="0" w:color="auto"/>
        <w:right w:val="none" w:sz="0" w:space="0" w:color="auto"/>
      </w:divBdr>
    </w:div>
    <w:div w:id="1046371667">
      <w:bodyDiv w:val="1"/>
      <w:marLeft w:val="0"/>
      <w:marRight w:val="0"/>
      <w:marTop w:val="0"/>
      <w:marBottom w:val="0"/>
      <w:divBdr>
        <w:top w:val="none" w:sz="0" w:space="0" w:color="auto"/>
        <w:left w:val="none" w:sz="0" w:space="0" w:color="auto"/>
        <w:bottom w:val="none" w:sz="0" w:space="0" w:color="auto"/>
        <w:right w:val="none" w:sz="0" w:space="0" w:color="auto"/>
      </w:divBdr>
      <w:divsChild>
        <w:div w:id="1158569672">
          <w:marLeft w:val="0"/>
          <w:marRight w:val="0"/>
          <w:marTop w:val="0"/>
          <w:marBottom w:val="0"/>
          <w:divBdr>
            <w:top w:val="none" w:sz="0" w:space="0" w:color="auto"/>
            <w:left w:val="none" w:sz="0" w:space="0" w:color="auto"/>
            <w:bottom w:val="none" w:sz="0" w:space="0" w:color="auto"/>
            <w:right w:val="none" w:sz="0" w:space="0" w:color="auto"/>
          </w:divBdr>
          <w:divsChild>
            <w:div w:id="61607595">
              <w:marLeft w:val="0"/>
              <w:marRight w:val="0"/>
              <w:marTop w:val="0"/>
              <w:marBottom w:val="0"/>
              <w:divBdr>
                <w:top w:val="none" w:sz="0" w:space="0" w:color="auto"/>
                <w:left w:val="none" w:sz="0" w:space="0" w:color="auto"/>
                <w:bottom w:val="none" w:sz="0" w:space="0" w:color="auto"/>
                <w:right w:val="none" w:sz="0" w:space="0" w:color="auto"/>
              </w:divBdr>
              <w:divsChild>
                <w:div w:id="1098059607">
                  <w:marLeft w:val="0"/>
                  <w:marRight w:val="0"/>
                  <w:marTop w:val="0"/>
                  <w:marBottom w:val="0"/>
                  <w:divBdr>
                    <w:top w:val="none" w:sz="0" w:space="0" w:color="auto"/>
                    <w:left w:val="none" w:sz="0" w:space="0" w:color="auto"/>
                    <w:bottom w:val="none" w:sz="0" w:space="0" w:color="auto"/>
                    <w:right w:val="none" w:sz="0" w:space="0" w:color="auto"/>
                  </w:divBdr>
                  <w:divsChild>
                    <w:div w:id="1854570063">
                      <w:marLeft w:val="0"/>
                      <w:marRight w:val="0"/>
                      <w:marTop w:val="0"/>
                      <w:marBottom w:val="0"/>
                      <w:divBdr>
                        <w:top w:val="none" w:sz="0" w:space="0" w:color="auto"/>
                        <w:left w:val="none" w:sz="0" w:space="0" w:color="auto"/>
                        <w:bottom w:val="none" w:sz="0" w:space="0" w:color="auto"/>
                        <w:right w:val="none" w:sz="0" w:space="0" w:color="auto"/>
                      </w:divBdr>
                      <w:divsChild>
                        <w:div w:id="1912277296">
                          <w:marLeft w:val="0"/>
                          <w:marRight w:val="0"/>
                          <w:marTop w:val="0"/>
                          <w:marBottom w:val="0"/>
                          <w:divBdr>
                            <w:top w:val="none" w:sz="0" w:space="0" w:color="auto"/>
                            <w:left w:val="none" w:sz="0" w:space="0" w:color="auto"/>
                            <w:bottom w:val="none" w:sz="0" w:space="0" w:color="auto"/>
                            <w:right w:val="none" w:sz="0" w:space="0" w:color="auto"/>
                          </w:divBdr>
                          <w:divsChild>
                            <w:div w:id="1495030676">
                              <w:marLeft w:val="0"/>
                              <w:marRight w:val="0"/>
                              <w:marTop w:val="0"/>
                              <w:marBottom w:val="0"/>
                              <w:divBdr>
                                <w:top w:val="none" w:sz="0" w:space="0" w:color="auto"/>
                                <w:left w:val="none" w:sz="0" w:space="0" w:color="auto"/>
                                <w:bottom w:val="none" w:sz="0" w:space="0" w:color="auto"/>
                                <w:right w:val="none" w:sz="0" w:space="0" w:color="auto"/>
                              </w:divBdr>
                              <w:divsChild>
                                <w:div w:id="614606252">
                                  <w:marLeft w:val="0"/>
                                  <w:marRight w:val="0"/>
                                  <w:marTop w:val="0"/>
                                  <w:marBottom w:val="0"/>
                                  <w:divBdr>
                                    <w:top w:val="none" w:sz="0" w:space="0" w:color="auto"/>
                                    <w:left w:val="none" w:sz="0" w:space="0" w:color="auto"/>
                                    <w:bottom w:val="none" w:sz="0" w:space="0" w:color="auto"/>
                                    <w:right w:val="none" w:sz="0" w:space="0" w:color="auto"/>
                                  </w:divBdr>
                                  <w:divsChild>
                                    <w:div w:id="1244142405">
                                      <w:marLeft w:val="0"/>
                                      <w:marRight w:val="0"/>
                                      <w:marTop w:val="0"/>
                                      <w:marBottom w:val="0"/>
                                      <w:divBdr>
                                        <w:top w:val="none" w:sz="0" w:space="0" w:color="auto"/>
                                        <w:left w:val="none" w:sz="0" w:space="0" w:color="auto"/>
                                        <w:bottom w:val="none" w:sz="0" w:space="0" w:color="auto"/>
                                        <w:right w:val="none" w:sz="0" w:space="0" w:color="auto"/>
                                      </w:divBdr>
                                      <w:divsChild>
                                        <w:div w:id="1094012935">
                                          <w:marLeft w:val="0"/>
                                          <w:marRight w:val="0"/>
                                          <w:marTop w:val="0"/>
                                          <w:marBottom w:val="0"/>
                                          <w:divBdr>
                                            <w:top w:val="none" w:sz="0" w:space="0" w:color="auto"/>
                                            <w:left w:val="single" w:sz="6" w:space="0" w:color="999999"/>
                                            <w:bottom w:val="none" w:sz="0" w:space="0" w:color="auto"/>
                                            <w:right w:val="none" w:sz="0" w:space="0" w:color="auto"/>
                                          </w:divBdr>
                                          <w:divsChild>
                                            <w:div w:id="545063577">
                                              <w:marLeft w:val="0"/>
                                              <w:marRight w:val="0"/>
                                              <w:marTop w:val="150"/>
                                              <w:marBottom w:val="150"/>
                                              <w:divBdr>
                                                <w:top w:val="none" w:sz="0" w:space="0" w:color="auto"/>
                                                <w:left w:val="none" w:sz="0" w:space="0" w:color="auto"/>
                                                <w:bottom w:val="none" w:sz="0" w:space="0" w:color="auto"/>
                                                <w:right w:val="none" w:sz="0" w:space="0" w:color="auto"/>
                                              </w:divBdr>
                                              <w:divsChild>
                                                <w:div w:id="1295452869">
                                                  <w:marLeft w:val="0"/>
                                                  <w:marRight w:val="0"/>
                                                  <w:marTop w:val="0"/>
                                                  <w:marBottom w:val="0"/>
                                                  <w:divBdr>
                                                    <w:top w:val="none" w:sz="0" w:space="0" w:color="auto"/>
                                                    <w:left w:val="none" w:sz="0" w:space="0" w:color="auto"/>
                                                    <w:bottom w:val="none" w:sz="0" w:space="0" w:color="auto"/>
                                                    <w:right w:val="none" w:sz="0" w:space="0" w:color="auto"/>
                                                  </w:divBdr>
                                                  <w:divsChild>
                                                    <w:div w:id="168139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02078018">
      <w:bodyDiv w:val="1"/>
      <w:marLeft w:val="0"/>
      <w:marRight w:val="0"/>
      <w:marTop w:val="0"/>
      <w:marBottom w:val="0"/>
      <w:divBdr>
        <w:top w:val="none" w:sz="0" w:space="0" w:color="auto"/>
        <w:left w:val="none" w:sz="0" w:space="0" w:color="auto"/>
        <w:bottom w:val="none" w:sz="0" w:space="0" w:color="auto"/>
        <w:right w:val="none" w:sz="0" w:space="0" w:color="auto"/>
      </w:divBdr>
    </w:div>
    <w:div w:id="1617102424">
      <w:bodyDiv w:val="1"/>
      <w:marLeft w:val="0"/>
      <w:marRight w:val="0"/>
      <w:marTop w:val="0"/>
      <w:marBottom w:val="0"/>
      <w:divBdr>
        <w:top w:val="none" w:sz="0" w:space="0" w:color="auto"/>
        <w:left w:val="none" w:sz="0" w:space="0" w:color="auto"/>
        <w:bottom w:val="none" w:sz="0" w:space="0" w:color="auto"/>
        <w:right w:val="none" w:sz="0" w:space="0" w:color="auto"/>
      </w:divBdr>
    </w:div>
    <w:div w:id="1981499153">
      <w:bodyDiv w:val="1"/>
      <w:marLeft w:val="0"/>
      <w:marRight w:val="0"/>
      <w:marTop w:val="0"/>
      <w:marBottom w:val="0"/>
      <w:divBdr>
        <w:top w:val="none" w:sz="0" w:space="0" w:color="auto"/>
        <w:left w:val="none" w:sz="0" w:space="0" w:color="auto"/>
        <w:bottom w:val="none" w:sz="0" w:space="0" w:color="auto"/>
        <w:right w:val="none" w:sz="0" w:space="0" w:color="auto"/>
      </w:divBdr>
    </w:div>
    <w:div w:id="2045982408">
      <w:bodyDiv w:val="1"/>
      <w:marLeft w:val="0"/>
      <w:marRight w:val="0"/>
      <w:marTop w:val="0"/>
      <w:marBottom w:val="0"/>
      <w:divBdr>
        <w:top w:val="none" w:sz="0" w:space="0" w:color="auto"/>
        <w:left w:val="none" w:sz="0" w:space="0" w:color="auto"/>
        <w:bottom w:val="none" w:sz="0" w:space="0" w:color="auto"/>
        <w:right w:val="none" w:sz="0" w:space="0" w:color="auto"/>
      </w:divBdr>
    </w:div>
    <w:div w:id="206767817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ema.europa.eu" TargetMode="External"/><Relationship Id="rId28" Type="http://schemas.microsoft.com/office/2016/09/relationships/commentsIds" Target="commentsIds.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84F32FD1EA3B4198781C7EADB74FFD" ma:contentTypeVersion="8" ma:contentTypeDescription="Create a new document." ma:contentTypeScope="" ma:versionID="5c8c8ff7e2d51b648426861af4985cf6">
  <xsd:schema xmlns:xsd="http://www.w3.org/2001/XMLSchema" xmlns:xs="http://www.w3.org/2001/XMLSchema" xmlns:p="http://schemas.microsoft.com/office/2006/metadata/properties" xmlns:ns2="c0013c5b-52bb-4d68-84df-478a75503a58" targetNamespace="http://schemas.microsoft.com/office/2006/metadata/properties" ma:root="true" ma:fieldsID="06024e2300a2816bcc5de631f53dfc8b" ns2:_="">
    <xsd:import namespace="c0013c5b-52bb-4d68-84df-478a75503a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13c5b-52bb-4d68-84df-478a75503a5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A8365-9571-48BC-960C-E7F0A32C9E65}">
  <ds:schemaRefs>
    <ds:schemaRef ds:uri="http://schemas.microsoft.com/office/2006/metadata/properties"/>
    <ds:schemaRef ds:uri="http://schemas.microsoft.com/office/2006/documentManagement/types"/>
    <ds:schemaRef ds:uri="http://purl.org/dc/elements/1.1/"/>
    <ds:schemaRef ds:uri="http://purl.org/dc/terms/"/>
    <ds:schemaRef ds:uri="c0013c5b-52bb-4d68-84df-478a75503a58"/>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3C5B6786-B753-4CE8-8CAC-E99AC798EC65}">
  <ds:schemaRefs>
    <ds:schemaRef ds:uri="http://schemas.microsoft.com/sharepoint/v3/contenttype/forms"/>
  </ds:schemaRefs>
</ds:datastoreItem>
</file>

<file path=customXml/itemProps3.xml><?xml version="1.0" encoding="utf-8"?>
<ds:datastoreItem xmlns:ds="http://schemas.openxmlformats.org/officeDocument/2006/customXml" ds:itemID="{AB114801-D8B7-467C-9F85-F5A09FB47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013c5b-52bb-4d68-84df-478a75503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DC5D76-A220-41DB-AB2F-EFF508C4E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1331</Words>
  <Characters>9002</Characters>
  <Application>Microsoft Office Word</Application>
  <DocSecurity>0</DocSecurity>
  <Lines>75</Lines>
  <Paragraphs>20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Hreferralspccleanen</vt:lpstr>
      <vt:lpstr>Hreferralspccleanen</vt:lpstr>
    </vt:vector>
  </TitlesOfParts>
  <Company>EMEA</Company>
  <LinksUpToDate>false</LinksUpToDate>
  <CharactersWithSpaces>10313</CharactersWithSpaces>
  <SharedDoc>false</SharedDoc>
  <HLinks>
    <vt:vector size="12" baseType="variant">
      <vt:variant>
        <vt:i4>2359399</vt:i4>
      </vt:variant>
      <vt:variant>
        <vt:i4>3</vt:i4>
      </vt:variant>
      <vt:variant>
        <vt:i4>0</vt:i4>
      </vt:variant>
      <vt:variant>
        <vt:i4>5</vt:i4>
      </vt:variant>
      <vt:variant>
        <vt:lpwstr>http://www.ema.europa.eu/docs/en_GB/document_library/Template_or_form/2013/03/WC500139752.doc</vt:lpwstr>
      </vt:variant>
      <vt:variant>
        <vt:lpwstr/>
      </vt: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Hreferralspccleanen</dc:title>
  <dc:subject>General-EMA/53548/2010</dc:subject>
  <dc:creator>European Medicines Agency</dc:creator>
  <cp:keywords/>
  <cp:lastModifiedBy>Birutė Valkauskaitė</cp:lastModifiedBy>
  <cp:revision>3</cp:revision>
  <cp:lastPrinted>2018-01-04T13:57:00Z</cp:lastPrinted>
  <dcterms:created xsi:type="dcterms:W3CDTF">2021-02-15T09:23:00Z</dcterms:created>
  <dcterms:modified xsi:type="dcterms:W3CDTF">2021-02-15T09:24:00Z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53548</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General-EMA/53548/2010</vt:lpwstr>
  </property>
  <property fmtid="{D5CDD505-2E9C-101B-9397-08002B2CF9AE}" pid="30" name="DM_Version">
    <vt:lpwstr>CURRENT,1.3</vt:lpwstr>
  </property>
  <property fmtid="{D5CDD505-2E9C-101B-9397-08002B2CF9AE}" pid="31" name="DM_Name">
    <vt:lpwstr>Hreferralspccleanen</vt:lpwstr>
  </property>
  <property fmtid="{D5CDD505-2E9C-101B-9397-08002B2CF9AE}" pid="32" name="DM_Creation_Date">
    <vt:lpwstr>05/02/2016 17:09:34</vt:lpwstr>
  </property>
  <property fmtid="{D5CDD505-2E9C-101B-9397-08002B2CF9AE}" pid="33" name="DM_Modify_Date">
    <vt:lpwstr>05/02/2016 17:10:00</vt:lpwstr>
  </property>
  <property fmtid="{D5CDD505-2E9C-101B-9397-08002B2CF9AE}" pid="34" name="DM_Creator_Name">
    <vt:lpwstr>Akhtar Tia</vt:lpwstr>
  </property>
  <property fmtid="{D5CDD505-2E9C-101B-9397-08002B2CF9AE}" pid="35" name="DM_Modifier_Name">
    <vt:lpwstr>Akhtar Tia</vt:lpwstr>
  </property>
  <property fmtid="{D5CDD505-2E9C-101B-9397-08002B2CF9AE}" pid="36" name="DM_Type">
    <vt:lpwstr>emea_document</vt:lpwstr>
  </property>
  <property fmtid="{D5CDD505-2E9C-101B-9397-08002B2CF9AE}" pid="37" name="DM_DocRefId">
    <vt:lpwstr>EMA/64179/2016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templates/03 QRD H-Referral templates/08 H Referral template v 4.0 February16</vt:lpwstr>
  </property>
  <property fmtid="{D5CDD505-2E9C-101B-9397-08002B2CF9AE}" pid="40" name="DM_emea_doc_ref_id">
    <vt:lpwstr>EMA/64179/2016</vt:lpwstr>
  </property>
  <property fmtid="{D5CDD505-2E9C-101B-9397-08002B2CF9AE}" pid="41" name="DM_Modifer_Name">
    <vt:lpwstr>Akhtar Tia</vt:lpwstr>
  </property>
  <property fmtid="{D5CDD505-2E9C-101B-9397-08002B2CF9AE}" pid="42" name="DM_Modified_Date">
    <vt:lpwstr>05/02/2016 17:10:00</vt:lpwstr>
  </property>
</Properties>
</file>