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jc w:val="center"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Pakuotės lapelis:</w:t>
      </w:r>
      <w:r w:rsidRPr="00AD3757">
        <w:rPr>
          <w:rFonts w:eastAsia="Calibri"/>
          <w:b/>
          <w:bCs/>
          <w:iCs/>
          <w:szCs w:val="24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informacija pacientui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jc w:val="center"/>
        <w:outlineLvl w:val="0"/>
        <w:rPr>
          <w:rFonts w:eastAsia="Calibri"/>
          <w:b/>
          <w:szCs w:val="22"/>
          <w:lang w:eastAsia="en-US"/>
        </w:rPr>
      </w:pP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0,5 mg/0,4 mg kietosios kapsulės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jc w:val="center"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szCs w:val="22"/>
          <w:lang w:eastAsia="en-US"/>
        </w:rPr>
        <w:t>d</w:t>
      </w:r>
      <w:r w:rsidRPr="00AD3757">
        <w:rPr>
          <w:rFonts w:eastAsia="Calibri"/>
          <w:szCs w:val="22"/>
          <w:lang w:eastAsia="en-US"/>
        </w:rPr>
        <w:t>utasteridas</w:t>
      </w:r>
      <w:proofErr w:type="spellEnd"/>
      <w:r w:rsidRPr="00AD3757">
        <w:rPr>
          <w:rFonts w:eastAsia="Calibri"/>
          <w:szCs w:val="22"/>
          <w:lang w:eastAsia="en-US"/>
        </w:rPr>
        <w:t> / </w:t>
      </w:r>
      <w:proofErr w:type="spellStart"/>
      <w:r w:rsidRPr="00AD3757">
        <w:rPr>
          <w:rFonts w:eastAsia="Calibri"/>
          <w:szCs w:val="22"/>
          <w:lang w:eastAsia="en-US"/>
        </w:rPr>
        <w:t>tamsulozino</w:t>
      </w:r>
      <w:proofErr w:type="spellEnd"/>
      <w:r w:rsidRPr="00AD3757">
        <w:rPr>
          <w:rFonts w:eastAsia="Calibri"/>
          <w:szCs w:val="22"/>
          <w:lang w:eastAsia="en-US"/>
        </w:rPr>
        <w:t xml:space="preserve"> hidrochloridas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Atidžiai perskaitykite visą šį lapelį, prieš pradėdami vartoti vaistą, nes jame pateikiama Jums svarbi informacija.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Neišmeskite šio lapelio, nes vėl gali prireikti jį perskaityti.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Jeigu kiltų daugiau klausimų, kreipkitės į gydytoją arba vaistininką.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Šis vaistas skirtas tik Jums, todėl kitiems žmonėms jo duoti negalima. Vaistas gali jiems pakenkti (net tiems, kurių ligos požymiai yra tokie patys kaip Jūsų).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-</w:t>
      </w:r>
      <w:r w:rsidRPr="00AD3757">
        <w:rPr>
          <w:rFonts w:eastAsia="Calibri"/>
          <w:b/>
          <w:szCs w:val="22"/>
          <w:lang w:eastAsia="en-US"/>
        </w:rPr>
        <w:tab/>
      </w:r>
      <w:r w:rsidRPr="00AD3757">
        <w:rPr>
          <w:rFonts w:eastAsia="Calibri"/>
          <w:szCs w:val="22"/>
          <w:lang w:eastAsia="en-US"/>
        </w:rPr>
        <w:t>Jeigu pasireiškė šalutinis poveikis (net jeigu jis šiame lapelyje nenurodytas), kreipkitės į gydytoją arba vaistininką.</w:t>
      </w:r>
      <w:r w:rsidRPr="00AD3757">
        <w:rPr>
          <w:rFonts w:ascii="Calibri" w:eastAsia="Calibri" w:hAnsi="Calibri"/>
          <w:noProof/>
          <w:szCs w:val="24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Žr. 4 skyrių.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Apie ką rašoma šiame lapelyje?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1.</w:t>
      </w:r>
      <w:r w:rsidRPr="00AD3757">
        <w:rPr>
          <w:rFonts w:eastAsia="Calibri"/>
          <w:szCs w:val="22"/>
          <w:lang w:eastAsia="en-US"/>
        </w:rPr>
        <w:tab/>
        <w:t xml:space="preserve">Kas yra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ir kam jis vartojamas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2.</w:t>
      </w:r>
      <w:r w:rsidRPr="00AD3757">
        <w:rPr>
          <w:rFonts w:eastAsia="Calibri"/>
          <w:szCs w:val="22"/>
          <w:lang w:eastAsia="en-US"/>
        </w:rPr>
        <w:tab/>
        <w:t xml:space="preserve">Kas žinotina prieš vartojant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3.</w:t>
      </w:r>
      <w:r w:rsidRPr="00AD3757">
        <w:rPr>
          <w:rFonts w:eastAsia="Calibri"/>
          <w:szCs w:val="22"/>
          <w:lang w:eastAsia="en-US"/>
        </w:rPr>
        <w:tab/>
        <w:t xml:space="preserve">Kaip vartoti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4.</w:t>
      </w:r>
      <w:r w:rsidRPr="00AD3757">
        <w:rPr>
          <w:rFonts w:eastAsia="Calibri"/>
          <w:szCs w:val="22"/>
          <w:lang w:eastAsia="en-US"/>
        </w:rPr>
        <w:tab/>
        <w:t>Galimas šalutinis poveikis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5.</w:t>
      </w:r>
      <w:r w:rsidRPr="00AD3757">
        <w:rPr>
          <w:rFonts w:eastAsia="Calibri"/>
          <w:szCs w:val="22"/>
          <w:lang w:eastAsia="en-US"/>
        </w:rPr>
        <w:tab/>
        <w:t xml:space="preserve">Kaip laikyti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6.</w:t>
      </w:r>
      <w:r w:rsidRPr="00AD3757">
        <w:rPr>
          <w:rFonts w:eastAsia="Calibri"/>
          <w:szCs w:val="22"/>
          <w:lang w:eastAsia="en-US"/>
        </w:rPr>
        <w:tab/>
        <w:t>Pakuotės turinys ir kita informacija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numPr>
          <w:ilvl w:val="0"/>
          <w:numId w:val="2"/>
        </w:numPr>
        <w:spacing w:after="160"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Kas yra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ir kam jis vartojamas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vartojamas </w:t>
      </w:r>
      <w:r w:rsidRPr="00AD3757">
        <w:rPr>
          <w:rFonts w:eastAsia="Calibri"/>
          <w:b/>
          <w:szCs w:val="22"/>
          <w:lang w:eastAsia="en-US"/>
        </w:rPr>
        <w:t>vyrų priešinės liaukos išvešėjim</w:t>
      </w:r>
      <w:r>
        <w:rPr>
          <w:rFonts w:eastAsia="Calibri"/>
          <w:b/>
          <w:szCs w:val="22"/>
          <w:lang w:eastAsia="en-US"/>
        </w:rPr>
        <w:t>o</w:t>
      </w:r>
      <w:r w:rsidRPr="00AD3757"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i/>
          <w:szCs w:val="22"/>
          <w:lang w:eastAsia="en-US"/>
        </w:rPr>
        <w:t>(gerybinė</w:t>
      </w:r>
      <w:r>
        <w:rPr>
          <w:rFonts w:eastAsia="Calibri"/>
          <w:i/>
          <w:szCs w:val="22"/>
          <w:lang w:eastAsia="en-US"/>
        </w:rPr>
        <w:t>s</w:t>
      </w:r>
      <w:r w:rsidRPr="00AD3757">
        <w:rPr>
          <w:rFonts w:eastAsia="Calibri"/>
          <w:i/>
          <w:szCs w:val="22"/>
          <w:lang w:eastAsia="en-US"/>
        </w:rPr>
        <w:t xml:space="preserve"> prostatos </w:t>
      </w:r>
      <w:proofErr w:type="spellStart"/>
      <w:r w:rsidRPr="00AD3757">
        <w:rPr>
          <w:rFonts w:eastAsia="Calibri"/>
          <w:i/>
          <w:szCs w:val="22"/>
          <w:lang w:eastAsia="en-US"/>
        </w:rPr>
        <w:t>hiperplazij</w:t>
      </w:r>
      <w:r>
        <w:rPr>
          <w:rFonts w:eastAsia="Calibri"/>
          <w:i/>
          <w:szCs w:val="22"/>
          <w:lang w:eastAsia="en-US"/>
        </w:rPr>
        <w:t>os</w:t>
      </w:r>
      <w:proofErr w:type="spellEnd"/>
      <w:r w:rsidRPr="00AD3757">
        <w:rPr>
          <w:rFonts w:eastAsia="Calibri"/>
          <w:i/>
          <w:szCs w:val="22"/>
          <w:lang w:eastAsia="en-US"/>
        </w:rPr>
        <w:t>)</w:t>
      </w:r>
      <w:r>
        <w:rPr>
          <w:rFonts w:eastAsia="Calibri"/>
          <w:i/>
          <w:szCs w:val="22"/>
          <w:lang w:eastAsia="en-US"/>
        </w:rPr>
        <w:t xml:space="preserve"> </w:t>
      </w:r>
      <w:r w:rsidRPr="00CB6454">
        <w:rPr>
          <w:rFonts w:eastAsia="Calibri"/>
          <w:szCs w:val="22"/>
          <w:lang w:eastAsia="en-US"/>
        </w:rPr>
        <w:t>gydymui. Šį, ne vėžio sukeltą</w:t>
      </w:r>
      <w:r w:rsidRPr="00AD3757">
        <w:rPr>
          <w:rFonts w:eastAsia="Calibri"/>
          <w:szCs w:val="22"/>
          <w:lang w:eastAsia="en-US"/>
        </w:rPr>
        <w:t xml:space="preserve"> priešinės liaukos išvešėjim</w:t>
      </w:r>
      <w:r>
        <w:rPr>
          <w:rFonts w:eastAsia="Calibri"/>
          <w:szCs w:val="22"/>
          <w:lang w:eastAsia="en-US"/>
        </w:rPr>
        <w:t>ą</w:t>
      </w:r>
      <w:r w:rsidRPr="00AD3757">
        <w:rPr>
          <w:rFonts w:eastAsia="Calibri"/>
          <w:szCs w:val="22"/>
          <w:lang w:eastAsia="en-US"/>
        </w:rPr>
        <w:t xml:space="preserve">, </w:t>
      </w:r>
      <w:r>
        <w:rPr>
          <w:rFonts w:eastAsia="Calibri"/>
          <w:szCs w:val="22"/>
          <w:lang w:eastAsia="en-US"/>
        </w:rPr>
        <w:t>sukelia</w:t>
      </w:r>
      <w:r w:rsidRPr="00AD3757">
        <w:rPr>
          <w:rFonts w:eastAsia="Calibri"/>
          <w:szCs w:val="22"/>
          <w:lang w:eastAsia="en-US"/>
        </w:rPr>
        <w:t xml:space="preserve"> pernelyg </w:t>
      </w:r>
      <w:r>
        <w:rPr>
          <w:rFonts w:eastAsia="Calibri"/>
          <w:szCs w:val="22"/>
          <w:lang w:eastAsia="en-US"/>
        </w:rPr>
        <w:t xml:space="preserve">daug pagaminto </w:t>
      </w:r>
      <w:r w:rsidRPr="00AD3757">
        <w:rPr>
          <w:rFonts w:eastAsia="Calibri"/>
          <w:szCs w:val="22"/>
          <w:lang w:eastAsia="en-US"/>
        </w:rPr>
        <w:t xml:space="preserve">hormono, vadinamo </w:t>
      </w:r>
      <w:proofErr w:type="spellStart"/>
      <w:r w:rsidRPr="00AD3757">
        <w:rPr>
          <w:rFonts w:eastAsia="Calibri"/>
          <w:szCs w:val="22"/>
          <w:lang w:eastAsia="en-US"/>
        </w:rPr>
        <w:t>dihidrotestosteron</w:t>
      </w:r>
      <w:r>
        <w:rPr>
          <w:rFonts w:eastAsia="Calibri"/>
          <w:szCs w:val="22"/>
          <w:lang w:eastAsia="en-US"/>
        </w:rPr>
        <w:t>u</w:t>
      </w:r>
      <w:proofErr w:type="spellEnd"/>
      <w:r w:rsidRPr="00AD3757">
        <w:rPr>
          <w:rFonts w:eastAsia="Calibri"/>
          <w:szCs w:val="22"/>
          <w:lang w:eastAsia="en-US"/>
        </w:rPr>
        <w:t xml:space="preserve">, </w:t>
      </w:r>
      <w:r>
        <w:rPr>
          <w:rFonts w:eastAsia="Calibri"/>
          <w:szCs w:val="22"/>
          <w:lang w:eastAsia="en-US"/>
        </w:rPr>
        <w:t>poveikis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yra d</w:t>
      </w:r>
      <w:r>
        <w:rPr>
          <w:rFonts w:eastAsia="Calibri"/>
          <w:szCs w:val="22"/>
          <w:lang w:eastAsia="en-US"/>
        </w:rPr>
        <w:t>viejų</w:t>
      </w:r>
      <w:r w:rsidRPr="00AD3757">
        <w:rPr>
          <w:rFonts w:eastAsia="Calibri"/>
          <w:szCs w:val="22"/>
          <w:lang w:eastAsia="en-US"/>
        </w:rPr>
        <w:t xml:space="preserve"> skirting</w:t>
      </w:r>
      <w:r>
        <w:rPr>
          <w:rFonts w:eastAsia="Calibri"/>
          <w:szCs w:val="22"/>
          <w:lang w:eastAsia="en-US"/>
        </w:rPr>
        <w:t xml:space="preserve">ų </w:t>
      </w:r>
      <w:r w:rsidRPr="00AD3757">
        <w:rPr>
          <w:rFonts w:eastAsia="Calibri"/>
          <w:szCs w:val="22"/>
          <w:lang w:eastAsia="en-US"/>
        </w:rPr>
        <w:t>vaist</w:t>
      </w:r>
      <w:r>
        <w:rPr>
          <w:rFonts w:eastAsia="Calibri"/>
          <w:szCs w:val="22"/>
          <w:lang w:eastAsia="en-US"/>
        </w:rPr>
        <w:t>ų</w:t>
      </w:r>
      <w:r w:rsidRPr="00AD3757">
        <w:rPr>
          <w:rFonts w:eastAsia="Calibri"/>
          <w:szCs w:val="22"/>
          <w:lang w:eastAsia="en-US"/>
        </w:rPr>
        <w:t xml:space="preserve">, </w:t>
      </w:r>
      <w:proofErr w:type="spellStart"/>
      <w:r w:rsidRPr="00AD3757">
        <w:rPr>
          <w:rFonts w:eastAsia="Calibri"/>
          <w:szCs w:val="22"/>
          <w:lang w:eastAsia="en-US"/>
        </w:rPr>
        <w:t>dutasterid</w:t>
      </w:r>
      <w:r>
        <w:rPr>
          <w:rFonts w:eastAsia="Calibri"/>
          <w:szCs w:val="22"/>
          <w:lang w:eastAsia="en-US"/>
        </w:rPr>
        <w:t>o</w:t>
      </w:r>
      <w:proofErr w:type="spellEnd"/>
      <w:r w:rsidRPr="00AD3757">
        <w:rPr>
          <w:rFonts w:eastAsia="Calibri"/>
          <w:szCs w:val="22"/>
          <w:lang w:eastAsia="en-US"/>
        </w:rPr>
        <w:t xml:space="preserve"> ir </w:t>
      </w:r>
      <w:proofErr w:type="spellStart"/>
      <w:r w:rsidRPr="00AD3757">
        <w:rPr>
          <w:rFonts w:eastAsia="Calibri"/>
          <w:szCs w:val="22"/>
          <w:lang w:eastAsia="en-US"/>
        </w:rPr>
        <w:t>tamsulozin</w:t>
      </w:r>
      <w:r>
        <w:rPr>
          <w:rFonts w:eastAsia="Calibri"/>
          <w:szCs w:val="22"/>
          <w:lang w:eastAsia="en-US"/>
        </w:rPr>
        <w:t>o</w:t>
      </w:r>
      <w:proofErr w:type="spellEnd"/>
      <w:r>
        <w:rPr>
          <w:rFonts w:eastAsia="Calibri"/>
          <w:szCs w:val="22"/>
          <w:lang w:eastAsia="en-US"/>
        </w:rPr>
        <w:t>, derinys</w:t>
      </w:r>
      <w:r w:rsidRPr="00AD3757">
        <w:rPr>
          <w:rFonts w:eastAsia="Calibri"/>
          <w:szCs w:val="22"/>
          <w:lang w:eastAsia="en-US"/>
        </w:rPr>
        <w:t xml:space="preserve">. 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AD3757">
        <w:rPr>
          <w:rFonts w:eastAsia="Calibri"/>
          <w:szCs w:val="22"/>
          <w:lang w:eastAsia="en-US"/>
        </w:rPr>
        <w:t>Dutasteridas</w:t>
      </w:r>
      <w:proofErr w:type="spellEnd"/>
      <w:r w:rsidRPr="00AD3757">
        <w:rPr>
          <w:rFonts w:eastAsia="Calibri"/>
          <w:szCs w:val="22"/>
          <w:lang w:eastAsia="en-US"/>
        </w:rPr>
        <w:t xml:space="preserve"> priklauso vaistų, vadinamų </w:t>
      </w:r>
      <w:r w:rsidRPr="00AD3757">
        <w:rPr>
          <w:rFonts w:eastAsia="Calibri"/>
          <w:i/>
          <w:szCs w:val="22"/>
          <w:lang w:eastAsia="en-US"/>
        </w:rPr>
        <w:t>5</w:t>
      </w:r>
      <w:r>
        <w:rPr>
          <w:rFonts w:eastAsia="Calibri"/>
          <w:i/>
          <w:szCs w:val="22"/>
          <w:lang w:eastAsia="en-US"/>
        </w:rPr>
        <w:t>-</w:t>
      </w:r>
      <w:r w:rsidRPr="00AD3757">
        <w:rPr>
          <w:rFonts w:eastAsia="Calibri"/>
          <w:i/>
          <w:szCs w:val="22"/>
          <w:lang w:eastAsia="en-US"/>
        </w:rPr>
        <w:t xml:space="preserve">alfa </w:t>
      </w:r>
      <w:proofErr w:type="spellStart"/>
      <w:r w:rsidRPr="00AD3757">
        <w:rPr>
          <w:rFonts w:eastAsia="Calibri"/>
          <w:i/>
          <w:szCs w:val="22"/>
          <w:lang w:eastAsia="en-US"/>
        </w:rPr>
        <w:t>reduktazės</w:t>
      </w:r>
      <w:proofErr w:type="spellEnd"/>
      <w:r w:rsidRPr="00AD3757">
        <w:rPr>
          <w:rFonts w:eastAsia="Calibri"/>
          <w:i/>
          <w:szCs w:val="22"/>
          <w:lang w:eastAsia="en-US"/>
        </w:rPr>
        <w:t xml:space="preserve"> inhibitoriais</w:t>
      </w:r>
      <w:r w:rsidRPr="00AD3757">
        <w:rPr>
          <w:rFonts w:eastAsia="Calibri"/>
          <w:szCs w:val="22"/>
          <w:lang w:eastAsia="en-US"/>
        </w:rPr>
        <w:t xml:space="preserve">, o </w:t>
      </w:r>
      <w:proofErr w:type="spellStart"/>
      <w:r w:rsidRPr="00AD3757">
        <w:rPr>
          <w:rFonts w:eastAsia="Calibri"/>
          <w:szCs w:val="22"/>
          <w:lang w:eastAsia="en-US"/>
        </w:rPr>
        <w:t>tamsulozinas</w:t>
      </w:r>
      <w:proofErr w:type="spellEnd"/>
      <w:r>
        <w:rPr>
          <w:rFonts w:eastAsia="Calibri"/>
          <w:szCs w:val="22"/>
          <w:lang w:eastAsia="en-US"/>
        </w:rPr>
        <w:t xml:space="preserve"> – </w:t>
      </w:r>
      <w:r w:rsidRPr="00AD3757">
        <w:rPr>
          <w:rFonts w:eastAsia="Calibri"/>
          <w:szCs w:val="22"/>
          <w:lang w:eastAsia="en-US"/>
        </w:rPr>
        <w:t xml:space="preserve">vaistų, vadinamų </w:t>
      </w:r>
      <w:r w:rsidRPr="00AD3757">
        <w:rPr>
          <w:rFonts w:eastAsia="Calibri"/>
          <w:i/>
          <w:szCs w:val="22"/>
          <w:lang w:eastAsia="en-US"/>
        </w:rPr>
        <w:t xml:space="preserve">alfa </w:t>
      </w:r>
      <w:proofErr w:type="spellStart"/>
      <w:r w:rsidRPr="00AD3757">
        <w:rPr>
          <w:rFonts w:eastAsia="Calibri"/>
          <w:i/>
          <w:szCs w:val="22"/>
          <w:lang w:eastAsia="en-US"/>
        </w:rPr>
        <w:t>adrenoreceptorių</w:t>
      </w:r>
      <w:proofErr w:type="spellEnd"/>
      <w:r w:rsidRPr="00AD3757">
        <w:rPr>
          <w:rFonts w:eastAsia="Calibri"/>
          <w:i/>
          <w:szCs w:val="22"/>
          <w:lang w:eastAsia="en-US"/>
        </w:rPr>
        <w:t xml:space="preserve"> blokatoriais, </w:t>
      </w:r>
      <w:r w:rsidRPr="00AD3757">
        <w:rPr>
          <w:rFonts w:eastAsia="Calibri"/>
          <w:szCs w:val="22"/>
          <w:lang w:eastAsia="en-US"/>
        </w:rPr>
        <w:t>grupei.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 xml:space="preserve">Priešinės liaukos išvešėjimas gali sukelti </w:t>
      </w:r>
      <w:proofErr w:type="spellStart"/>
      <w:r w:rsidRPr="00AD3757">
        <w:rPr>
          <w:rFonts w:eastAsia="Calibri"/>
          <w:szCs w:val="22"/>
          <w:lang w:eastAsia="en-US"/>
        </w:rPr>
        <w:t>šlapinimosi</w:t>
      </w:r>
      <w:proofErr w:type="spellEnd"/>
      <w:r w:rsidRPr="00AD3757">
        <w:rPr>
          <w:rFonts w:eastAsia="Calibri"/>
          <w:szCs w:val="22"/>
          <w:lang w:eastAsia="en-US"/>
        </w:rPr>
        <w:t xml:space="preserve"> sutrikimų, pavyzdžiui, </w:t>
      </w:r>
      <w:proofErr w:type="spellStart"/>
      <w:r w:rsidRPr="00AD3757">
        <w:rPr>
          <w:rFonts w:eastAsia="Calibri"/>
          <w:szCs w:val="22"/>
          <w:lang w:eastAsia="en-US"/>
        </w:rPr>
        <w:t>šlapinimosi</w:t>
      </w:r>
      <w:proofErr w:type="spellEnd"/>
      <w:r w:rsidRPr="00AD3757">
        <w:rPr>
          <w:rFonts w:eastAsia="Calibri"/>
          <w:szCs w:val="22"/>
          <w:lang w:eastAsia="en-US"/>
        </w:rPr>
        <w:t xml:space="preserve"> pasunkėjimą arba poreikį šlapintis dažniau. Be to, dėl išvešėjimo gali </w:t>
      </w:r>
      <w:r>
        <w:rPr>
          <w:rFonts w:eastAsia="Calibri"/>
          <w:szCs w:val="22"/>
          <w:lang w:eastAsia="en-US"/>
        </w:rPr>
        <w:t>tapti lėtesnė ir silpnesnė</w:t>
      </w:r>
      <w:r w:rsidRPr="00AD3757">
        <w:rPr>
          <w:rFonts w:eastAsia="Calibri"/>
          <w:szCs w:val="22"/>
          <w:lang w:eastAsia="en-US"/>
        </w:rPr>
        <w:t xml:space="preserve"> šlapimo srovė. Negydant kyla rizika, kad gali visiškai neištekėti šlapimas </w:t>
      </w:r>
      <w:r w:rsidRPr="00AD3757">
        <w:rPr>
          <w:rFonts w:eastAsia="Calibri"/>
          <w:i/>
          <w:szCs w:val="22"/>
          <w:lang w:eastAsia="en-US"/>
        </w:rPr>
        <w:t>(ūminis šlapimo susilaikymas)</w:t>
      </w:r>
      <w:r w:rsidRPr="00AD3757">
        <w:rPr>
          <w:rFonts w:eastAsia="Calibri"/>
          <w:szCs w:val="22"/>
          <w:lang w:eastAsia="en-US"/>
        </w:rPr>
        <w:t>. Tokiu atveju būtina nedelsiant gydyti. Kai kada būtina priešinę liauką pašalinti arba sumažinti atliekant chirurginę operaciją.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2A01A4">
        <w:rPr>
          <w:rFonts w:eastAsia="Calibri"/>
          <w:szCs w:val="22"/>
          <w:lang w:eastAsia="en-US"/>
        </w:rPr>
        <w:t>Dutasteridas</w:t>
      </w:r>
      <w:proofErr w:type="spellEnd"/>
      <w:r w:rsidRPr="002A01A4">
        <w:rPr>
          <w:rFonts w:eastAsia="Calibri"/>
          <w:szCs w:val="22"/>
          <w:lang w:eastAsia="en-US"/>
        </w:rPr>
        <w:t xml:space="preserve"> mažina hormono, vadinamo </w:t>
      </w:r>
      <w:proofErr w:type="spellStart"/>
      <w:r w:rsidRPr="002A01A4">
        <w:rPr>
          <w:rFonts w:eastAsia="Calibri"/>
          <w:szCs w:val="22"/>
          <w:lang w:eastAsia="en-US"/>
        </w:rPr>
        <w:t>dihidrotestosteronu</w:t>
      </w:r>
      <w:proofErr w:type="spellEnd"/>
      <w:r w:rsidRPr="002A01A4">
        <w:rPr>
          <w:rFonts w:eastAsia="Calibri"/>
          <w:szCs w:val="22"/>
          <w:lang w:eastAsia="en-US"/>
        </w:rPr>
        <w:t>, gamybą</w:t>
      </w:r>
      <w:r w:rsidRPr="00AD3757">
        <w:rPr>
          <w:rFonts w:eastAsia="Calibri"/>
          <w:szCs w:val="22"/>
          <w:lang w:eastAsia="en-US"/>
        </w:rPr>
        <w:t xml:space="preserve">. Dėl to priešinė liauka sumažėja ir simptomai palengvėja. Tai mažina ūminio šlapimo susilaikymo riziką ir chirurginės operacijos būtinybę. </w:t>
      </w:r>
      <w:proofErr w:type="spellStart"/>
      <w:r w:rsidRPr="00AD3757">
        <w:rPr>
          <w:rFonts w:eastAsia="Calibri"/>
          <w:szCs w:val="22"/>
          <w:lang w:eastAsia="en-US"/>
        </w:rPr>
        <w:t>Tamsulozinas</w:t>
      </w:r>
      <w:proofErr w:type="spellEnd"/>
      <w:r w:rsidRPr="00AD3757">
        <w:rPr>
          <w:rFonts w:eastAsia="Calibri"/>
          <w:szCs w:val="22"/>
          <w:lang w:eastAsia="en-US"/>
        </w:rPr>
        <w:t xml:space="preserve"> atpalaiduoja priešinės liaukos raumenis, palengvina </w:t>
      </w:r>
      <w:proofErr w:type="spellStart"/>
      <w:r w:rsidRPr="00AD3757">
        <w:rPr>
          <w:rFonts w:eastAsia="Calibri"/>
          <w:szCs w:val="22"/>
          <w:lang w:eastAsia="en-US"/>
        </w:rPr>
        <w:t>šlapinimąsi</w:t>
      </w:r>
      <w:proofErr w:type="spellEnd"/>
      <w:r w:rsidRPr="00AD3757">
        <w:rPr>
          <w:rFonts w:eastAsia="Calibri"/>
          <w:szCs w:val="22"/>
          <w:lang w:eastAsia="en-US"/>
        </w:rPr>
        <w:t xml:space="preserve"> ir greitai palengvina simptomus.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numPr>
          <w:ilvl w:val="0"/>
          <w:numId w:val="1"/>
        </w:numPr>
        <w:spacing w:after="160"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Kas žinotina prieš vartojant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 xml:space="preserve">vartoti </w:t>
      </w:r>
      <w:r w:rsidRPr="00851B72">
        <w:rPr>
          <w:rFonts w:eastAsia="Calibri"/>
          <w:b/>
          <w:szCs w:val="22"/>
          <w:lang w:eastAsia="en-US"/>
        </w:rPr>
        <w:t>draudžiama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 xml:space="preserve">jeigu esate </w:t>
      </w:r>
      <w:r w:rsidRPr="00AD3757">
        <w:rPr>
          <w:rFonts w:eastAsia="Calibri"/>
          <w:b/>
          <w:szCs w:val="22"/>
          <w:lang w:eastAsia="en-US"/>
        </w:rPr>
        <w:t xml:space="preserve">moteris </w:t>
      </w:r>
      <w:r w:rsidRPr="00AD3757">
        <w:rPr>
          <w:rFonts w:eastAsia="Calibri"/>
          <w:szCs w:val="22"/>
          <w:lang w:eastAsia="en-US"/>
        </w:rPr>
        <w:t xml:space="preserve">(nes </w:t>
      </w:r>
      <w:r w:rsidRPr="00AD3757">
        <w:rPr>
          <w:rFonts w:eastAsia="Calibri"/>
          <w:b/>
          <w:szCs w:val="22"/>
          <w:lang w:eastAsia="en-US"/>
        </w:rPr>
        <w:t>šis vaistas yra skirtas vartoti tik vyrams</w:t>
      </w:r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 xml:space="preserve">jeigu esate </w:t>
      </w:r>
      <w:r w:rsidRPr="00AD3757">
        <w:rPr>
          <w:rFonts w:eastAsia="Calibri"/>
          <w:b/>
          <w:szCs w:val="22"/>
          <w:lang w:eastAsia="en-US"/>
        </w:rPr>
        <w:t>vaikas arba jaunesnis kaip 18 metų paauglys</w:t>
      </w:r>
      <w:r w:rsidRPr="00AD3757">
        <w:rPr>
          <w:rFonts w:eastAsia="Calibri"/>
          <w:szCs w:val="22"/>
          <w:lang w:eastAsia="en-US"/>
        </w:rPr>
        <w:t>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jeigu yra</w:t>
      </w:r>
      <w:r w:rsidRPr="00AD3757">
        <w:rPr>
          <w:rFonts w:eastAsia="Calibri"/>
          <w:b/>
          <w:szCs w:val="22"/>
          <w:lang w:eastAsia="en-US"/>
        </w:rPr>
        <w:t xml:space="preserve"> alergija </w:t>
      </w:r>
      <w:proofErr w:type="spellStart"/>
      <w:r w:rsidRPr="00AD3757">
        <w:rPr>
          <w:rFonts w:eastAsia="Calibri"/>
          <w:b/>
          <w:szCs w:val="22"/>
          <w:lang w:eastAsia="en-US"/>
        </w:rPr>
        <w:t>dutasteridui</w:t>
      </w:r>
      <w:proofErr w:type="spellEnd"/>
      <w:r w:rsidRPr="00AD3757">
        <w:rPr>
          <w:rFonts w:eastAsia="Calibri"/>
          <w:b/>
          <w:i/>
          <w:szCs w:val="22"/>
          <w:lang w:eastAsia="en-US"/>
        </w:rPr>
        <w:t>,</w:t>
      </w:r>
      <w:r w:rsidRPr="00AD3757"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kitokiems </w:t>
      </w:r>
      <w:r w:rsidRPr="00AD3757">
        <w:rPr>
          <w:rFonts w:eastAsia="Calibri"/>
          <w:b/>
          <w:szCs w:val="22"/>
          <w:lang w:eastAsia="en-US"/>
        </w:rPr>
        <w:t>5</w:t>
      </w:r>
      <w:r>
        <w:rPr>
          <w:rFonts w:eastAsia="Calibri"/>
          <w:b/>
          <w:szCs w:val="22"/>
          <w:lang w:eastAsia="en-US"/>
        </w:rPr>
        <w:t>-</w:t>
      </w:r>
      <w:r w:rsidRPr="00AD3757">
        <w:rPr>
          <w:rFonts w:eastAsia="Calibri"/>
          <w:b/>
          <w:szCs w:val="22"/>
          <w:lang w:eastAsia="en-US"/>
        </w:rPr>
        <w:t xml:space="preserve">alfa </w:t>
      </w:r>
      <w:proofErr w:type="spellStart"/>
      <w:r w:rsidRPr="00AD3757">
        <w:rPr>
          <w:rFonts w:eastAsia="Calibri"/>
          <w:b/>
          <w:szCs w:val="22"/>
          <w:lang w:eastAsia="en-US"/>
        </w:rPr>
        <w:t>reduktazės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inhibitoriams, </w:t>
      </w:r>
      <w:proofErr w:type="spellStart"/>
      <w:r w:rsidRPr="00AD3757">
        <w:rPr>
          <w:rFonts w:eastAsia="Calibri"/>
          <w:b/>
          <w:szCs w:val="22"/>
          <w:lang w:eastAsia="en-US"/>
        </w:rPr>
        <w:t>tamsulozinui</w:t>
      </w:r>
      <w:proofErr w:type="spellEnd"/>
      <w:r w:rsidRPr="00AD3757">
        <w:rPr>
          <w:rFonts w:eastAsia="Calibri"/>
          <w:b/>
          <w:szCs w:val="22"/>
          <w:lang w:eastAsia="en-US"/>
        </w:rPr>
        <w:t>, sojai, žemės riešutams</w:t>
      </w:r>
      <w:r w:rsidRPr="00AD3757">
        <w:rPr>
          <w:rFonts w:eastAsia="Calibri"/>
          <w:szCs w:val="22"/>
          <w:lang w:eastAsia="en-US"/>
        </w:rPr>
        <w:t xml:space="preserve"> arba bet kuriai pagalbinei šio vaisto medžiagai (jos išvardytos 6</w:t>
      </w:r>
      <w:r>
        <w:rPr>
          <w:rFonts w:eastAsia="Calibri"/>
          <w:szCs w:val="22"/>
          <w:lang w:eastAsia="en-US"/>
        </w:rPr>
        <w:t> </w:t>
      </w:r>
      <w:r w:rsidRPr="00AD3757">
        <w:rPr>
          <w:rFonts w:eastAsia="Calibri"/>
          <w:szCs w:val="22"/>
          <w:lang w:eastAsia="en-US"/>
        </w:rPr>
        <w:t>skyriuje);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lastRenderedPageBreak/>
        <w:t>-</w:t>
      </w:r>
      <w:r w:rsidRPr="00AD3757">
        <w:rPr>
          <w:rFonts w:eastAsia="Calibri"/>
          <w:b/>
          <w:szCs w:val="22"/>
          <w:lang w:eastAsia="en-US"/>
        </w:rPr>
        <w:tab/>
      </w:r>
      <w:r w:rsidRPr="00AD3757">
        <w:rPr>
          <w:rFonts w:eastAsia="Calibri"/>
          <w:szCs w:val="22"/>
          <w:lang w:eastAsia="en-US"/>
        </w:rPr>
        <w:t xml:space="preserve">jeigu yra </w:t>
      </w:r>
      <w:r w:rsidRPr="00AD3757">
        <w:rPr>
          <w:rFonts w:eastAsia="Calibri"/>
          <w:b/>
          <w:szCs w:val="22"/>
          <w:lang w:eastAsia="en-US"/>
        </w:rPr>
        <w:t>sumažėjęs kraujospūdis</w:t>
      </w:r>
      <w:r>
        <w:rPr>
          <w:rFonts w:eastAsia="Calibri"/>
          <w:b/>
          <w:szCs w:val="22"/>
          <w:lang w:eastAsia="en-US"/>
        </w:rPr>
        <w:t xml:space="preserve">, </w:t>
      </w:r>
      <w:r w:rsidRPr="006F3CDA">
        <w:rPr>
          <w:rFonts w:eastAsia="Calibri"/>
          <w:szCs w:val="22"/>
          <w:lang w:eastAsia="en-US"/>
        </w:rPr>
        <w:t>dėl kurio</w:t>
      </w:r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gali pasireikšti </w:t>
      </w:r>
      <w:r w:rsidRPr="00F245CF">
        <w:rPr>
          <w:rFonts w:eastAsia="Calibri"/>
          <w:szCs w:val="22"/>
          <w:lang w:eastAsia="en-US"/>
        </w:rPr>
        <w:t xml:space="preserve">svaigulys, galvos sukimasis ar apalpimas) </w:t>
      </w:r>
      <w:r w:rsidRPr="00F245CF">
        <w:rPr>
          <w:rFonts w:eastAsia="Calibri"/>
          <w:i/>
          <w:szCs w:val="22"/>
          <w:lang w:eastAsia="en-US"/>
        </w:rPr>
        <w:t>(</w:t>
      </w:r>
      <w:proofErr w:type="spellStart"/>
      <w:r w:rsidRPr="00F245CF">
        <w:rPr>
          <w:rFonts w:eastAsia="Calibri"/>
          <w:i/>
          <w:szCs w:val="22"/>
          <w:lang w:eastAsia="en-US"/>
        </w:rPr>
        <w:t>ortostatinė</w:t>
      </w:r>
      <w:proofErr w:type="spellEnd"/>
      <w:r w:rsidRPr="00F245CF">
        <w:rPr>
          <w:rFonts w:eastAsia="Calibri"/>
          <w:i/>
          <w:szCs w:val="22"/>
          <w:lang w:eastAsia="en-US"/>
        </w:rPr>
        <w:t xml:space="preserve"> </w:t>
      </w:r>
      <w:proofErr w:type="spellStart"/>
      <w:r w:rsidRPr="00F245CF">
        <w:rPr>
          <w:rFonts w:eastAsia="Calibri"/>
          <w:i/>
          <w:szCs w:val="22"/>
          <w:lang w:eastAsia="en-US"/>
        </w:rPr>
        <w:t>hipotenzija</w:t>
      </w:r>
      <w:proofErr w:type="spellEnd"/>
      <w:r w:rsidRPr="00F245CF">
        <w:rPr>
          <w:rFonts w:eastAsia="Calibri"/>
          <w:i/>
          <w:szCs w:val="22"/>
          <w:lang w:eastAsia="en-US"/>
        </w:rPr>
        <w:t>)</w:t>
      </w:r>
      <w:r w:rsidRPr="00F245CF">
        <w:rPr>
          <w:rFonts w:eastAsia="Calibri"/>
          <w:szCs w:val="22"/>
          <w:lang w:eastAsia="en-US"/>
        </w:rPr>
        <w:t>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jeigu sergate</w:t>
      </w:r>
      <w:r w:rsidRPr="00AD3757">
        <w:rPr>
          <w:rFonts w:eastAsia="Calibri"/>
          <w:b/>
          <w:szCs w:val="22"/>
          <w:lang w:eastAsia="en-US"/>
        </w:rPr>
        <w:t xml:space="preserve"> sunkia kepenų liga.</w:t>
      </w:r>
      <w:r w:rsidRPr="00AD3757">
        <w:rPr>
          <w:b/>
          <w:szCs w:val="22"/>
          <w:lang w:eastAsia="en-US"/>
        </w:rPr>
        <w:t xml:space="preserve"> 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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eastAsia="Calibri"/>
          <w:szCs w:val="22"/>
          <w:lang w:eastAsia="en-US"/>
        </w:rPr>
        <w:t xml:space="preserve">Jeigu </w:t>
      </w:r>
      <w:r>
        <w:rPr>
          <w:rFonts w:eastAsia="Calibri"/>
          <w:szCs w:val="22"/>
          <w:lang w:eastAsia="en-US"/>
        </w:rPr>
        <w:t>manote, jog Jums tinka bet kuris minėtas atvejis</w:t>
      </w:r>
      <w:r w:rsidRPr="00AD3757">
        <w:rPr>
          <w:rFonts w:eastAsia="Calibri"/>
          <w:szCs w:val="22"/>
          <w:lang w:eastAsia="en-US"/>
        </w:rPr>
        <w:t>, šio vaisto</w:t>
      </w:r>
      <w:r w:rsidRPr="00AD3757">
        <w:rPr>
          <w:rFonts w:eastAsia="Calibri"/>
          <w:b/>
          <w:szCs w:val="22"/>
          <w:lang w:eastAsia="en-US"/>
        </w:rPr>
        <w:t xml:space="preserve"> vartoti negalima </w:t>
      </w:r>
      <w:r w:rsidRPr="00AD3757">
        <w:rPr>
          <w:rFonts w:eastAsia="Calibri"/>
          <w:szCs w:val="22"/>
          <w:lang w:eastAsia="en-US"/>
        </w:rPr>
        <w:t>tol, kol nepasitikrinote pas savo gydytoją.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Įspėjimai ir atsargumo priemonės</w:t>
      </w:r>
    </w:p>
    <w:p w:rsidR="00C5659C" w:rsidRPr="00AD3757" w:rsidRDefault="00C5659C" w:rsidP="00C5659C">
      <w:pPr>
        <w:tabs>
          <w:tab w:val="clear" w:pos="567"/>
          <w:tab w:val="left" w:pos="0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 xml:space="preserve">Pasitarkite su gydytoju prieš pradėdami vartoti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 xml:space="preserve">Kai kurių klinikinių tyrimų duomenimis, širdies nepakankamumas pasireiškė didesniam skaičiui </w:t>
      </w:r>
      <w:proofErr w:type="spellStart"/>
      <w:r w:rsidRPr="00AD3757">
        <w:rPr>
          <w:rFonts w:eastAsia="Calibri"/>
          <w:szCs w:val="22"/>
          <w:lang w:eastAsia="en-US"/>
        </w:rPr>
        <w:t>dutasteridą</w:t>
      </w:r>
      <w:proofErr w:type="spellEnd"/>
      <w:r w:rsidRPr="00AD3757">
        <w:rPr>
          <w:rFonts w:eastAsia="Calibri"/>
          <w:szCs w:val="22"/>
          <w:lang w:eastAsia="en-US"/>
        </w:rPr>
        <w:t xml:space="preserve"> ir kitą vaistą, vadinamą alfa </w:t>
      </w:r>
      <w:proofErr w:type="spellStart"/>
      <w:r w:rsidRPr="00AD3757">
        <w:rPr>
          <w:rFonts w:eastAsia="Calibri"/>
          <w:szCs w:val="22"/>
          <w:lang w:eastAsia="en-US"/>
        </w:rPr>
        <w:t>adrenoreceptorių</w:t>
      </w:r>
      <w:proofErr w:type="spellEnd"/>
      <w:r w:rsidRPr="00AD3757">
        <w:rPr>
          <w:rFonts w:eastAsia="Calibri"/>
          <w:szCs w:val="22"/>
          <w:lang w:eastAsia="en-US"/>
        </w:rPr>
        <w:t xml:space="preserve"> blokatoriumi, pavyzdžiui, </w:t>
      </w:r>
      <w:proofErr w:type="spellStart"/>
      <w:r w:rsidRPr="00AD3757">
        <w:rPr>
          <w:rFonts w:eastAsia="Calibri"/>
          <w:szCs w:val="22"/>
          <w:lang w:eastAsia="en-US"/>
        </w:rPr>
        <w:t>tamsuloziną</w:t>
      </w:r>
      <w:proofErr w:type="spellEnd"/>
      <w:r w:rsidRPr="00AD3757">
        <w:rPr>
          <w:rFonts w:eastAsia="Calibri"/>
          <w:szCs w:val="22"/>
          <w:lang w:eastAsia="en-US"/>
        </w:rPr>
        <w:t xml:space="preserve">, vartojančių pacientų nei pacientų, vartojančių vieną </w:t>
      </w:r>
      <w:proofErr w:type="spellStart"/>
      <w:r w:rsidRPr="00AD3757">
        <w:rPr>
          <w:rFonts w:eastAsia="Calibri"/>
          <w:szCs w:val="22"/>
          <w:lang w:eastAsia="en-US"/>
        </w:rPr>
        <w:t>dutasteridą</w:t>
      </w:r>
      <w:proofErr w:type="spellEnd"/>
      <w:r w:rsidRPr="00AD3757">
        <w:rPr>
          <w:rFonts w:eastAsia="Calibri"/>
          <w:szCs w:val="22"/>
          <w:lang w:eastAsia="en-US"/>
        </w:rPr>
        <w:t xml:space="preserve"> arba vieną alfa </w:t>
      </w:r>
      <w:proofErr w:type="spellStart"/>
      <w:r w:rsidRPr="00AD3757">
        <w:rPr>
          <w:rFonts w:eastAsia="Calibri"/>
          <w:szCs w:val="22"/>
          <w:lang w:eastAsia="en-US"/>
        </w:rPr>
        <w:t>adrenoreceptorių</w:t>
      </w:r>
      <w:proofErr w:type="spellEnd"/>
      <w:r w:rsidRPr="00AD3757">
        <w:rPr>
          <w:rFonts w:eastAsia="Calibri"/>
          <w:szCs w:val="22"/>
          <w:lang w:eastAsia="en-US"/>
        </w:rPr>
        <w:t xml:space="preserve"> blokatorių. Širdies nepakankamumas reiškia, kad Jūsų širdis negali išstumti tiek kraujo, kiek turėtų.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-</w:t>
      </w:r>
      <w:r w:rsidRPr="00AD3757">
        <w:rPr>
          <w:rFonts w:eastAsia="Calibri"/>
          <w:b/>
          <w:szCs w:val="22"/>
          <w:lang w:eastAsia="en-US"/>
        </w:rPr>
        <w:tab/>
        <w:t xml:space="preserve">Būtinai pasakykite gydytojui apie kepenų sutrikimus. </w:t>
      </w:r>
      <w:r w:rsidRPr="00AD3757">
        <w:rPr>
          <w:rFonts w:eastAsia="Calibri"/>
          <w:szCs w:val="22"/>
          <w:lang w:eastAsia="en-US"/>
        </w:rPr>
        <w:t xml:space="preserve">Jeigu sergate liga, kuri veikia kepenis, vartojant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jums gali prireikti tam tikro</w:t>
      </w:r>
      <w:r w:rsidRPr="00AD3757">
        <w:rPr>
          <w:rFonts w:eastAsia="Calibri"/>
          <w:szCs w:val="22"/>
          <w:lang w:eastAsia="en-US"/>
        </w:rPr>
        <w:t xml:space="preserve"> papildomo stebėjimo.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</w:r>
      <w:r w:rsidRPr="00AD3757">
        <w:rPr>
          <w:rFonts w:eastAsia="Calibri"/>
          <w:b/>
          <w:szCs w:val="22"/>
          <w:lang w:eastAsia="en-US"/>
        </w:rPr>
        <w:t>Būtinai pasakykite gydytojui</w:t>
      </w:r>
      <w:r>
        <w:rPr>
          <w:rFonts w:eastAsia="Calibri"/>
          <w:b/>
          <w:szCs w:val="22"/>
          <w:lang w:eastAsia="en-US"/>
        </w:rPr>
        <w:t>, jeigu jums yra sunkių</w:t>
      </w:r>
      <w:r w:rsidRPr="00AD3757">
        <w:rPr>
          <w:rFonts w:eastAsia="Calibri"/>
          <w:b/>
          <w:szCs w:val="22"/>
          <w:lang w:eastAsia="en-US"/>
        </w:rPr>
        <w:t xml:space="preserve"> inkstų </w:t>
      </w:r>
      <w:r>
        <w:rPr>
          <w:rFonts w:eastAsia="Calibri"/>
          <w:b/>
          <w:szCs w:val="22"/>
          <w:lang w:eastAsia="en-US"/>
        </w:rPr>
        <w:t>veiklos</w:t>
      </w:r>
      <w:r w:rsidRPr="00AD3757">
        <w:rPr>
          <w:rFonts w:eastAsia="Calibri"/>
          <w:b/>
          <w:szCs w:val="22"/>
          <w:lang w:eastAsia="en-US"/>
        </w:rPr>
        <w:t xml:space="preserve"> sutrikim</w:t>
      </w:r>
      <w:r>
        <w:rPr>
          <w:rFonts w:eastAsia="Calibri"/>
          <w:b/>
          <w:szCs w:val="22"/>
          <w:lang w:eastAsia="en-US"/>
        </w:rPr>
        <w:t>ų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bCs/>
          <w:szCs w:val="22"/>
          <w:lang w:eastAsia="en-US"/>
        </w:rPr>
        <w:t>-</w:t>
      </w:r>
      <w:r w:rsidRPr="00AD3757">
        <w:rPr>
          <w:rFonts w:eastAsia="Calibri"/>
          <w:b/>
          <w:bCs/>
          <w:szCs w:val="22"/>
          <w:lang w:eastAsia="en-US"/>
        </w:rPr>
        <w:tab/>
      </w:r>
      <w:r w:rsidRPr="00AD3757">
        <w:rPr>
          <w:rFonts w:eastAsia="Calibri"/>
          <w:b/>
          <w:szCs w:val="22"/>
          <w:lang w:eastAsia="en-US"/>
        </w:rPr>
        <w:t>Kataraktos (</w:t>
      </w:r>
      <w:r w:rsidRPr="004D7A9A">
        <w:rPr>
          <w:rFonts w:eastAsia="Calibri"/>
          <w:b/>
          <w:szCs w:val="22"/>
          <w:lang w:eastAsia="en-US"/>
        </w:rPr>
        <w:t>lęšiuko drumsties</w:t>
      </w:r>
      <w:r w:rsidRPr="00AD3757">
        <w:rPr>
          <w:rFonts w:eastAsia="Calibri"/>
          <w:b/>
          <w:szCs w:val="22"/>
          <w:lang w:eastAsia="en-US"/>
        </w:rPr>
        <w:t>) chirurginė operacija.</w:t>
      </w:r>
      <w:r w:rsidRPr="00AD3757">
        <w:rPr>
          <w:rFonts w:eastAsia="Calibri"/>
          <w:szCs w:val="22"/>
          <w:lang w:eastAsia="en-US"/>
        </w:rPr>
        <w:t xml:space="preserve"> Jeigu bus atliekama kataraktos pašalinimo operacija, gydytojas gali nurodyti nutraukti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vartojimą prieš operaciją. Prieš operaciją pasakykite akių ligų gydytojui, kad vartojate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 w:rsidRPr="0083466E"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ar </w:t>
      </w:r>
      <w:proofErr w:type="spellStart"/>
      <w:r w:rsidRPr="00AD3757">
        <w:rPr>
          <w:rFonts w:eastAsia="Calibri"/>
          <w:szCs w:val="22"/>
          <w:lang w:eastAsia="en-US"/>
        </w:rPr>
        <w:t>tamsulozin</w:t>
      </w:r>
      <w:r>
        <w:rPr>
          <w:rFonts w:eastAsia="Calibri"/>
          <w:szCs w:val="22"/>
          <w:lang w:eastAsia="en-US"/>
        </w:rPr>
        <w:t>o</w:t>
      </w:r>
      <w:proofErr w:type="spellEnd"/>
      <w:r w:rsidRPr="00AD3757">
        <w:rPr>
          <w:rFonts w:eastAsia="Calibri"/>
          <w:szCs w:val="22"/>
          <w:lang w:eastAsia="en-US"/>
        </w:rPr>
        <w:t xml:space="preserve"> (arba vartojote anksčiau). Gydytojas turės imtis tinkamų saugumo priemonių, kad operacijos metu būtų išvengta komplikacijų.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-</w:t>
      </w:r>
      <w:r w:rsidRPr="00AD3757">
        <w:rPr>
          <w:rFonts w:eastAsia="Calibri"/>
          <w:b/>
          <w:szCs w:val="22"/>
          <w:lang w:eastAsia="en-US"/>
        </w:rPr>
        <w:tab/>
        <w:t xml:space="preserve">Moterims, vaikams ir paaugliams </w:t>
      </w:r>
      <w:r w:rsidRPr="00AD3757">
        <w:rPr>
          <w:rFonts w:eastAsia="Calibri"/>
          <w:szCs w:val="22"/>
          <w:lang w:eastAsia="en-US"/>
        </w:rPr>
        <w:t xml:space="preserve">negalima tvarkyti </w:t>
      </w:r>
      <w:r>
        <w:rPr>
          <w:rFonts w:eastAsia="Calibri"/>
          <w:szCs w:val="22"/>
          <w:lang w:eastAsia="en-US"/>
        </w:rPr>
        <w:t>nesandarių</w:t>
      </w:r>
      <w:r w:rsidRPr="00AD3757">
        <w:rPr>
          <w:rFonts w:eastAsia="Calibri"/>
          <w:szCs w:val="22"/>
          <w:lang w:eastAsia="en-US"/>
        </w:rPr>
        <w:t xml:space="preserve">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kapsulių, nes veiklioji medžiaga gali būti absorbuota per odą. Jeigu vaisto pateko ant odos, </w:t>
      </w:r>
      <w:r w:rsidRPr="00AD3757">
        <w:rPr>
          <w:rFonts w:eastAsia="Calibri"/>
          <w:b/>
          <w:szCs w:val="22"/>
          <w:lang w:eastAsia="en-US"/>
        </w:rPr>
        <w:t xml:space="preserve">užterštą vietą reikia nedelsiant plauti </w:t>
      </w:r>
      <w:r w:rsidRPr="00AD3757">
        <w:rPr>
          <w:rFonts w:eastAsia="Calibri"/>
          <w:szCs w:val="22"/>
          <w:lang w:eastAsia="en-US"/>
        </w:rPr>
        <w:t>muilu ir vandeniu.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-</w:t>
      </w:r>
      <w:r w:rsidRPr="00AD3757">
        <w:rPr>
          <w:rFonts w:eastAsia="Calibri"/>
          <w:b/>
          <w:szCs w:val="22"/>
          <w:lang w:eastAsia="en-US"/>
        </w:rPr>
        <w:tab/>
        <w:t>Prezervatyvų naudojimas lytinių santykių metu.</w:t>
      </w:r>
      <w:r w:rsidRPr="00AD3757">
        <w:rPr>
          <w:rFonts w:eastAsia="Calibri"/>
          <w:szCs w:val="22"/>
          <w:lang w:eastAsia="en-US"/>
        </w:rPr>
        <w:t xml:space="preserve"> </w:t>
      </w:r>
      <w:proofErr w:type="spellStart"/>
      <w:r w:rsidRPr="00AD3757">
        <w:rPr>
          <w:rFonts w:eastAsia="Calibri"/>
          <w:szCs w:val="22"/>
          <w:lang w:eastAsia="en-US"/>
        </w:rPr>
        <w:t>Dutasterido</w:t>
      </w:r>
      <w:proofErr w:type="spellEnd"/>
      <w:r w:rsidRPr="00AD3757">
        <w:rPr>
          <w:rFonts w:eastAsia="Calibri"/>
          <w:szCs w:val="22"/>
          <w:lang w:eastAsia="en-US"/>
        </w:rPr>
        <w:t xml:space="preserve"> aptikta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vartojančių vyrų </w:t>
      </w:r>
      <w:r>
        <w:rPr>
          <w:rFonts w:eastAsia="Calibri"/>
          <w:szCs w:val="22"/>
          <w:lang w:eastAsia="en-US"/>
        </w:rPr>
        <w:t>sėkloje</w:t>
      </w:r>
      <w:r w:rsidRPr="00AD3757">
        <w:rPr>
          <w:rFonts w:eastAsia="Calibri"/>
          <w:szCs w:val="22"/>
          <w:lang w:eastAsia="en-US"/>
        </w:rPr>
        <w:t>. Jeigu partnerė yra arba gali būti nėščia, į jos organizmą negali patekti Jūsų s</w:t>
      </w:r>
      <w:r>
        <w:rPr>
          <w:rFonts w:eastAsia="Calibri"/>
          <w:szCs w:val="22"/>
          <w:lang w:eastAsia="en-US"/>
        </w:rPr>
        <w:t>ėklos</w:t>
      </w:r>
      <w:r w:rsidRPr="00AD3757">
        <w:rPr>
          <w:rFonts w:eastAsia="Calibri"/>
          <w:szCs w:val="22"/>
          <w:lang w:eastAsia="en-US"/>
        </w:rPr>
        <w:t xml:space="preserve">, nes </w:t>
      </w:r>
      <w:proofErr w:type="spellStart"/>
      <w:r w:rsidRPr="00AD3757">
        <w:rPr>
          <w:rFonts w:eastAsia="Calibri"/>
          <w:szCs w:val="22"/>
          <w:lang w:eastAsia="en-US"/>
        </w:rPr>
        <w:t>dutasteridas</w:t>
      </w:r>
      <w:proofErr w:type="spellEnd"/>
      <w:r w:rsidRPr="00AD3757">
        <w:rPr>
          <w:rFonts w:eastAsia="Calibri"/>
          <w:szCs w:val="22"/>
          <w:lang w:eastAsia="en-US"/>
        </w:rPr>
        <w:t xml:space="preserve"> gali sutrikdyti normalų vyriškos lyties vaisiaus vystymąsi. </w:t>
      </w:r>
      <w:proofErr w:type="spellStart"/>
      <w:r w:rsidRPr="00AD3757">
        <w:rPr>
          <w:rFonts w:eastAsia="Calibri"/>
          <w:szCs w:val="22"/>
          <w:lang w:eastAsia="en-US"/>
        </w:rPr>
        <w:t>Dutasteridas</w:t>
      </w:r>
      <w:proofErr w:type="spellEnd"/>
      <w:r w:rsidRPr="00AD3757">
        <w:rPr>
          <w:rFonts w:eastAsia="Calibri"/>
          <w:szCs w:val="22"/>
          <w:lang w:eastAsia="en-US"/>
        </w:rPr>
        <w:t xml:space="preserve"> mažina spermatozoidų kiekį, </w:t>
      </w:r>
      <w:r>
        <w:rPr>
          <w:rFonts w:eastAsia="Calibri"/>
          <w:szCs w:val="22"/>
          <w:lang w:eastAsia="en-US"/>
        </w:rPr>
        <w:t>sėklos</w:t>
      </w:r>
      <w:r w:rsidRPr="00AD3757">
        <w:rPr>
          <w:rFonts w:eastAsia="Calibri"/>
          <w:szCs w:val="22"/>
          <w:lang w:eastAsia="en-US"/>
        </w:rPr>
        <w:t xml:space="preserve"> tūrį ir spermatozoidų judrumą. Dėl to gali sumažėti </w:t>
      </w:r>
      <w:r>
        <w:rPr>
          <w:rFonts w:eastAsia="Calibri"/>
          <w:szCs w:val="22"/>
          <w:lang w:eastAsia="en-US"/>
        </w:rPr>
        <w:t xml:space="preserve">Jūsų </w:t>
      </w:r>
      <w:r w:rsidRPr="00AD3757">
        <w:rPr>
          <w:rFonts w:eastAsia="Calibri"/>
          <w:szCs w:val="22"/>
          <w:lang w:eastAsia="en-US"/>
        </w:rPr>
        <w:t>vaisingumas.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iCs/>
          <w:szCs w:val="22"/>
          <w:lang w:eastAsia="en-US"/>
        </w:rPr>
        <w:t>-</w:t>
      </w:r>
      <w:r w:rsidRPr="00AD3757">
        <w:rPr>
          <w:rFonts w:eastAsia="Calibri"/>
          <w:b/>
          <w:iCs/>
          <w:szCs w:val="22"/>
          <w:lang w:eastAsia="en-US"/>
        </w:rPr>
        <w:tab/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veikia kraujo tyrimą, kuriuo nustatomas specifinis prostatos antigenas (PSA)</w:t>
      </w:r>
      <w:r w:rsidRPr="00AD3757">
        <w:rPr>
          <w:rFonts w:eastAsia="Calibri"/>
          <w:szCs w:val="22"/>
          <w:lang w:eastAsia="en-US"/>
        </w:rPr>
        <w:t>. Šis tyrimas kartais atliekamas diagnozuojant prostatos vėžį. Jūsų gydytojas turi žinoti apie tokį poveikį ir vis tiek gali skirti šį tyrimą prostatos</w:t>
      </w:r>
      <w:r w:rsidRPr="00AD3757" w:rsidDel="00DA62E2"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vėžiui nustatyti. Jeigu atliekamas kraujo tyrimas dėl PSA, pasakykite savo gydytojui, kad vartojate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 w:rsidRPr="00AD3757">
        <w:rPr>
          <w:rFonts w:eastAsia="Calibri"/>
          <w:szCs w:val="22"/>
          <w:lang w:eastAsia="en-US"/>
        </w:rPr>
        <w:t>.</w:t>
      </w:r>
      <w:r w:rsidRPr="00AD3757">
        <w:rPr>
          <w:rFonts w:eastAsia="Calibri"/>
          <w:b/>
          <w:szCs w:val="22"/>
          <w:lang w:eastAsia="en-US"/>
        </w:rPr>
        <w:t xml:space="preserve"> </w:t>
      </w:r>
      <w:r>
        <w:rPr>
          <w:rFonts w:eastAsia="Calibri"/>
          <w:b/>
          <w:szCs w:val="22"/>
          <w:lang w:eastAsia="en-US"/>
        </w:rPr>
        <w:t>V</w:t>
      </w:r>
      <w:r w:rsidRPr="00AD3757">
        <w:rPr>
          <w:rFonts w:eastAsia="Calibri"/>
          <w:b/>
          <w:szCs w:val="22"/>
          <w:lang w:eastAsia="en-US"/>
        </w:rPr>
        <w:t>yrams</w:t>
      </w:r>
      <w:r>
        <w:rPr>
          <w:rFonts w:eastAsia="Calibri"/>
          <w:b/>
          <w:szCs w:val="22"/>
          <w:lang w:eastAsia="en-US"/>
        </w:rPr>
        <w:t xml:space="preserve">, kurie vartoja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, </w:t>
      </w:r>
      <w:r w:rsidRPr="00AD3757">
        <w:rPr>
          <w:rFonts w:eastAsia="Calibri"/>
          <w:b/>
          <w:szCs w:val="22"/>
          <w:lang w:eastAsia="en-US"/>
        </w:rPr>
        <w:t>reikia reguliariai tirti PSA.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 xml:space="preserve">Klinikinio tyrimo, kuriame dalyvavo vyrai, kuriems yra padidėjusi prostatos vėžio rizika, duomenimis, </w:t>
      </w:r>
      <w:proofErr w:type="spellStart"/>
      <w:r w:rsidRPr="00AD3757">
        <w:rPr>
          <w:rFonts w:eastAsia="Calibri"/>
          <w:szCs w:val="22"/>
          <w:lang w:eastAsia="en-US"/>
        </w:rPr>
        <w:t>dutasterid</w:t>
      </w:r>
      <w:r>
        <w:rPr>
          <w:rFonts w:eastAsia="Calibri"/>
          <w:szCs w:val="22"/>
          <w:lang w:eastAsia="en-US"/>
        </w:rPr>
        <w:t>o</w:t>
      </w:r>
      <w:proofErr w:type="spellEnd"/>
      <w:r w:rsidRPr="00AD3757">
        <w:rPr>
          <w:rFonts w:eastAsia="Calibri"/>
          <w:szCs w:val="22"/>
          <w:lang w:eastAsia="en-US"/>
        </w:rPr>
        <w:t xml:space="preserve"> vartojantiems vyrams </w:t>
      </w:r>
      <w:r w:rsidRPr="00AD3757">
        <w:rPr>
          <w:rFonts w:eastAsia="Calibri"/>
          <w:b/>
          <w:szCs w:val="22"/>
          <w:lang w:eastAsia="en-US"/>
        </w:rPr>
        <w:t>sunkios formos prostatos vėžys buvo dažnesnis</w:t>
      </w:r>
      <w:r w:rsidRPr="00AD3757">
        <w:rPr>
          <w:rFonts w:eastAsia="Calibri"/>
          <w:szCs w:val="22"/>
          <w:lang w:eastAsia="en-US"/>
        </w:rPr>
        <w:t xml:space="preserve"> nei vyrams, nevartojantiems </w:t>
      </w:r>
      <w:proofErr w:type="spellStart"/>
      <w:r w:rsidRPr="00AD3757">
        <w:rPr>
          <w:rFonts w:eastAsia="Calibri"/>
          <w:szCs w:val="22"/>
          <w:lang w:eastAsia="en-US"/>
        </w:rPr>
        <w:t>dutasterido</w:t>
      </w:r>
      <w:proofErr w:type="spellEnd"/>
      <w:r w:rsidRPr="00AD3757">
        <w:rPr>
          <w:rFonts w:eastAsia="Calibri"/>
          <w:szCs w:val="22"/>
          <w:lang w:eastAsia="en-US"/>
        </w:rPr>
        <w:t xml:space="preserve">. </w:t>
      </w:r>
      <w:proofErr w:type="spellStart"/>
      <w:r w:rsidRPr="00AD3757">
        <w:rPr>
          <w:rFonts w:eastAsia="Calibri"/>
          <w:szCs w:val="22"/>
          <w:lang w:eastAsia="en-US"/>
        </w:rPr>
        <w:t>Dutasterido</w:t>
      </w:r>
      <w:proofErr w:type="spellEnd"/>
      <w:r w:rsidRPr="00AD3757">
        <w:rPr>
          <w:rFonts w:eastAsia="Calibri"/>
          <w:szCs w:val="22"/>
          <w:lang w:eastAsia="en-US"/>
        </w:rPr>
        <w:t xml:space="preserve"> įtaka šios sunkios formos prostatos vėžiui nėra aiški.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iCs/>
          <w:szCs w:val="22"/>
          <w:lang w:eastAsia="en-US"/>
        </w:rPr>
        <w:t>-</w:t>
      </w:r>
      <w:r w:rsidRPr="00AD3757">
        <w:rPr>
          <w:rFonts w:eastAsia="Calibri"/>
          <w:b/>
          <w:iCs/>
          <w:szCs w:val="22"/>
          <w:lang w:eastAsia="en-US"/>
        </w:rPr>
        <w:tab/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gali sukelti krūtų padidėjimą ir skausmingumą.</w:t>
      </w:r>
      <w:r w:rsidRPr="00AD3757">
        <w:rPr>
          <w:rFonts w:eastAsia="Calibri"/>
          <w:szCs w:val="22"/>
          <w:lang w:eastAsia="en-US"/>
        </w:rPr>
        <w:t xml:space="preserve"> Jeigu dėl to nerimaujate arba jeigu pastebėjote </w:t>
      </w:r>
      <w:r w:rsidRPr="00CB6454">
        <w:rPr>
          <w:rFonts w:eastAsia="Calibri"/>
          <w:b/>
          <w:szCs w:val="22"/>
          <w:lang w:eastAsia="en-US"/>
        </w:rPr>
        <w:t>gumbel</w:t>
      </w:r>
      <w:r>
        <w:rPr>
          <w:rFonts w:eastAsia="Calibri"/>
          <w:b/>
          <w:szCs w:val="22"/>
          <w:lang w:eastAsia="en-US"/>
        </w:rPr>
        <w:t>i</w:t>
      </w:r>
      <w:r w:rsidRPr="00CB6454">
        <w:rPr>
          <w:rFonts w:eastAsia="Calibri"/>
          <w:b/>
          <w:szCs w:val="22"/>
          <w:lang w:eastAsia="en-US"/>
        </w:rPr>
        <w:t xml:space="preserve">ų </w:t>
      </w:r>
      <w:r w:rsidRPr="00AD3757">
        <w:rPr>
          <w:rFonts w:eastAsia="Calibri"/>
          <w:b/>
          <w:szCs w:val="22"/>
          <w:lang w:eastAsia="en-US"/>
        </w:rPr>
        <w:t xml:space="preserve">krūtyje </w:t>
      </w:r>
      <w:r w:rsidRPr="00AD3757">
        <w:rPr>
          <w:rFonts w:eastAsia="Calibri"/>
          <w:szCs w:val="22"/>
          <w:lang w:eastAsia="en-US"/>
        </w:rPr>
        <w:t xml:space="preserve">ar </w:t>
      </w:r>
      <w:r w:rsidRPr="00AD3757">
        <w:rPr>
          <w:rFonts w:eastAsia="Calibri"/>
          <w:b/>
          <w:szCs w:val="22"/>
          <w:lang w:eastAsia="en-US"/>
        </w:rPr>
        <w:t>išskyras iš</w:t>
      </w:r>
      <w:r w:rsidRPr="00AD3757"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 xml:space="preserve">krūties, </w:t>
      </w:r>
      <w:r w:rsidRPr="00AD3757">
        <w:rPr>
          <w:rFonts w:eastAsia="Calibri"/>
          <w:szCs w:val="22"/>
          <w:lang w:eastAsia="en-US"/>
        </w:rPr>
        <w:t>apie šiuos pokyčius turite pasakyti savo gydytojui, nes tai gali būti sunkios būklės, pavyzdžiui, krūties vėžio, požymiai.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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eastAsia="Calibri"/>
          <w:szCs w:val="22"/>
          <w:lang w:eastAsia="en-US"/>
        </w:rPr>
        <w:t xml:space="preserve">Jeigu kiltų </w:t>
      </w:r>
      <w:r>
        <w:rPr>
          <w:rFonts w:eastAsia="Calibri"/>
          <w:szCs w:val="22"/>
          <w:lang w:eastAsia="en-US"/>
        </w:rPr>
        <w:t>kokių nors</w:t>
      </w:r>
      <w:r w:rsidRPr="00AD3757">
        <w:rPr>
          <w:rFonts w:eastAsia="Calibri"/>
          <w:szCs w:val="22"/>
          <w:lang w:eastAsia="en-US"/>
        </w:rPr>
        <w:t xml:space="preserve"> klausimų apie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vartojimą</w:t>
      </w:r>
      <w:r w:rsidRPr="00AD3757">
        <w:rPr>
          <w:rFonts w:eastAsia="Calibri"/>
          <w:szCs w:val="22"/>
          <w:lang w:eastAsia="en-US"/>
        </w:rPr>
        <w:t xml:space="preserve">, </w:t>
      </w:r>
      <w:r w:rsidRPr="00AD3757">
        <w:rPr>
          <w:rFonts w:eastAsia="Calibri"/>
          <w:b/>
          <w:szCs w:val="22"/>
          <w:lang w:eastAsia="en-US"/>
        </w:rPr>
        <w:t>kreipkitės į gydytoją arba vaistininką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keepNext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Kiti vaistai ir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Jeigu vartojate ar neseniai vartojote kitų vaistų arba dėl to nesate tikri, apie tai</w:t>
      </w:r>
      <w:r w:rsidRPr="00AD3757"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pasakykite gydytojui arba vaistininkui.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negalima vartoti kartu su šiais vaistais</w:t>
      </w:r>
      <w:r>
        <w:rPr>
          <w:rFonts w:eastAsia="Calibri"/>
          <w:szCs w:val="22"/>
          <w:lang w:eastAsia="en-US"/>
        </w:rPr>
        <w:t>: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-</w:t>
      </w:r>
      <w:r w:rsidRPr="00AD3757">
        <w:rPr>
          <w:rFonts w:eastAsia="Calibri"/>
          <w:b/>
          <w:szCs w:val="22"/>
          <w:lang w:eastAsia="en-US"/>
        </w:rPr>
        <w:tab/>
        <w:t xml:space="preserve">kitais alfa </w:t>
      </w:r>
      <w:proofErr w:type="spellStart"/>
      <w:r w:rsidRPr="00AD3757">
        <w:rPr>
          <w:rFonts w:eastAsia="Calibri"/>
          <w:b/>
          <w:szCs w:val="22"/>
          <w:lang w:eastAsia="en-US"/>
        </w:rPr>
        <w:t>adrenoreceptorių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blokatoriais </w:t>
      </w:r>
      <w:r w:rsidRPr="00AD3757">
        <w:rPr>
          <w:rFonts w:eastAsia="Calibri"/>
          <w:szCs w:val="22"/>
          <w:lang w:eastAsia="en-US"/>
        </w:rPr>
        <w:t>(nuo prostatos išvešėjimo arba padidėjusio kraujospūdžio).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nerekomenduojama vartoti kartu su šiais vaistais</w:t>
      </w:r>
      <w:r>
        <w:rPr>
          <w:rFonts w:eastAsia="Calibri"/>
          <w:szCs w:val="22"/>
          <w:lang w:eastAsia="en-US"/>
        </w:rPr>
        <w:t>: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-</w:t>
      </w:r>
      <w:r w:rsidRPr="00AD3757">
        <w:rPr>
          <w:rFonts w:eastAsia="Calibri"/>
          <w:b/>
          <w:szCs w:val="22"/>
          <w:lang w:eastAsia="en-US"/>
        </w:rPr>
        <w:tab/>
      </w:r>
      <w:proofErr w:type="spellStart"/>
      <w:r w:rsidRPr="00AD3757">
        <w:rPr>
          <w:rFonts w:eastAsia="Calibri"/>
          <w:b/>
          <w:szCs w:val="22"/>
          <w:lang w:eastAsia="en-US"/>
        </w:rPr>
        <w:t>ketokonazolu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(</w:t>
      </w:r>
      <w:r w:rsidRPr="00AD3757">
        <w:rPr>
          <w:rFonts w:eastAsia="Calibri"/>
          <w:bCs/>
          <w:iCs/>
          <w:szCs w:val="22"/>
          <w:lang w:eastAsia="en-US"/>
        </w:rPr>
        <w:t>vartojamas grybelių sukeltoms infekcinėms ligoms gydyti</w:t>
      </w:r>
      <w:r w:rsidRPr="00AD3757">
        <w:rPr>
          <w:rFonts w:eastAsia="Calibri"/>
          <w:szCs w:val="22"/>
          <w:lang w:eastAsia="en-US"/>
        </w:rPr>
        <w:t>).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 xml:space="preserve">Kai kurie vaistai gali reaguoti su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ir didinti šalutinio poveikio riziką. Tokie vaistai yra: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67" w:hanging="567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bCs/>
          <w:szCs w:val="22"/>
          <w:lang w:eastAsia="en-US"/>
        </w:rPr>
        <w:t>-</w:t>
      </w:r>
      <w:r w:rsidRPr="00AD3757">
        <w:rPr>
          <w:rFonts w:eastAsia="Calibri"/>
          <w:b/>
          <w:bCs/>
          <w:szCs w:val="22"/>
          <w:lang w:eastAsia="en-US"/>
        </w:rPr>
        <w:tab/>
      </w:r>
      <w:r w:rsidRPr="00AD3757">
        <w:rPr>
          <w:rFonts w:eastAsia="Calibri"/>
          <w:b/>
          <w:szCs w:val="22"/>
          <w:lang w:eastAsia="en-US"/>
        </w:rPr>
        <w:t>FDE5 inhibitoriai</w:t>
      </w:r>
      <w:r w:rsidRPr="00AD3757">
        <w:rPr>
          <w:rFonts w:eastAsia="Calibri"/>
          <w:szCs w:val="22"/>
          <w:lang w:eastAsia="en-US"/>
        </w:rPr>
        <w:t xml:space="preserve"> (vartojami, norint pasiekti ir palaikyti erekciją), pavyzdžiui: </w:t>
      </w:r>
      <w:proofErr w:type="spellStart"/>
      <w:r w:rsidRPr="00AD3757">
        <w:rPr>
          <w:rFonts w:eastAsia="Calibri"/>
          <w:szCs w:val="22"/>
          <w:lang w:eastAsia="en-US"/>
        </w:rPr>
        <w:t>vardenafilis</w:t>
      </w:r>
      <w:proofErr w:type="spellEnd"/>
      <w:r w:rsidRPr="00AD3757">
        <w:rPr>
          <w:rFonts w:eastAsia="Calibri"/>
          <w:szCs w:val="22"/>
          <w:lang w:eastAsia="en-US"/>
        </w:rPr>
        <w:t xml:space="preserve">, </w:t>
      </w:r>
      <w:proofErr w:type="spellStart"/>
      <w:r w:rsidRPr="00AD3757">
        <w:rPr>
          <w:rFonts w:eastAsia="Calibri"/>
          <w:szCs w:val="22"/>
          <w:lang w:eastAsia="en-US"/>
        </w:rPr>
        <w:t>sildenafilio</w:t>
      </w:r>
      <w:proofErr w:type="spellEnd"/>
      <w:r w:rsidRPr="00AD3757">
        <w:rPr>
          <w:rFonts w:eastAsia="Calibri"/>
          <w:szCs w:val="22"/>
          <w:lang w:eastAsia="en-US"/>
        </w:rPr>
        <w:t xml:space="preserve"> citratas ir </w:t>
      </w:r>
      <w:proofErr w:type="spellStart"/>
      <w:r w:rsidRPr="00AD3757">
        <w:rPr>
          <w:rFonts w:eastAsia="Calibri"/>
          <w:szCs w:val="22"/>
          <w:lang w:eastAsia="en-US"/>
        </w:rPr>
        <w:t>tadalafilis</w:t>
      </w:r>
      <w:proofErr w:type="spellEnd"/>
      <w:r w:rsidRPr="00AD3757">
        <w:rPr>
          <w:rFonts w:eastAsia="Calibri"/>
          <w:szCs w:val="22"/>
          <w:lang w:eastAsia="en-US"/>
        </w:rPr>
        <w:t>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67" w:hanging="567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-</w:t>
      </w:r>
      <w:r w:rsidRPr="00AD3757">
        <w:rPr>
          <w:rFonts w:eastAsia="Calibri"/>
          <w:b/>
          <w:szCs w:val="22"/>
          <w:lang w:eastAsia="en-US"/>
        </w:rPr>
        <w:tab/>
      </w:r>
      <w:proofErr w:type="spellStart"/>
      <w:r w:rsidRPr="00AD3757">
        <w:rPr>
          <w:rFonts w:eastAsia="Calibri"/>
          <w:b/>
          <w:szCs w:val="22"/>
          <w:lang w:eastAsia="en-US"/>
        </w:rPr>
        <w:t>verapamilis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ar </w:t>
      </w:r>
      <w:proofErr w:type="spellStart"/>
      <w:r w:rsidRPr="00AD3757">
        <w:rPr>
          <w:rFonts w:eastAsia="Calibri"/>
          <w:b/>
          <w:szCs w:val="22"/>
          <w:lang w:eastAsia="en-US"/>
        </w:rPr>
        <w:t>diltiazemas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(nuo padidėjusio kraujospūdžio);</w:t>
      </w:r>
    </w:p>
    <w:p w:rsidR="00C5659C" w:rsidRPr="00AD3757" w:rsidRDefault="00C5659C" w:rsidP="00C5659C">
      <w:pPr>
        <w:numPr>
          <w:ilvl w:val="0"/>
          <w:numId w:val="3"/>
        </w:numPr>
        <w:tabs>
          <w:tab w:val="clear" w:pos="360"/>
          <w:tab w:val="num" w:pos="567"/>
        </w:tabs>
        <w:spacing w:line="240" w:lineRule="auto"/>
        <w:ind w:left="567" w:hanging="567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AD3757">
        <w:rPr>
          <w:rFonts w:eastAsia="Calibri"/>
          <w:b/>
          <w:szCs w:val="22"/>
          <w:lang w:eastAsia="en-US"/>
        </w:rPr>
        <w:t>ritonaviras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ar </w:t>
      </w:r>
      <w:proofErr w:type="spellStart"/>
      <w:r w:rsidRPr="00AD3757">
        <w:rPr>
          <w:rFonts w:eastAsia="Calibri"/>
          <w:b/>
          <w:szCs w:val="22"/>
          <w:lang w:eastAsia="en-US"/>
        </w:rPr>
        <w:t>indinaviras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(nuo ŽIV);</w:t>
      </w:r>
    </w:p>
    <w:p w:rsidR="00C5659C" w:rsidRPr="00AD3757" w:rsidRDefault="00C5659C" w:rsidP="00C5659C">
      <w:pPr>
        <w:numPr>
          <w:ilvl w:val="0"/>
          <w:numId w:val="3"/>
        </w:numPr>
        <w:tabs>
          <w:tab w:val="clear" w:pos="360"/>
          <w:tab w:val="num" w:pos="567"/>
        </w:tabs>
        <w:spacing w:line="240" w:lineRule="auto"/>
        <w:ind w:left="567" w:hanging="567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AD3757">
        <w:rPr>
          <w:rFonts w:eastAsia="Calibri"/>
          <w:b/>
          <w:szCs w:val="22"/>
          <w:lang w:eastAsia="en-US"/>
        </w:rPr>
        <w:t>itrakonazolas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ar </w:t>
      </w:r>
      <w:proofErr w:type="spellStart"/>
      <w:r w:rsidRPr="00AD3757">
        <w:rPr>
          <w:rFonts w:eastAsia="Calibri"/>
          <w:b/>
          <w:szCs w:val="22"/>
          <w:lang w:eastAsia="en-US"/>
        </w:rPr>
        <w:t>ketokonazolas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(nuo grybelių sukeltos infekcijos);</w:t>
      </w:r>
    </w:p>
    <w:p w:rsidR="00C5659C" w:rsidRPr="00AD3757" w:rsidRDefault="00C5659C" w:rsidP="00C5659C">
      <w:pPr>
        <w:numPr>
          <w:ilvl w:val="0"/>
          <w:numId w:val="3"/>
        </w:numPr>
        <w:tabs>
          <w:tab w:val="clear" w:pos="360"/>
          <w:tab w:val="num" w:pos="567"/>
        </w:tabs>
        <w:spacing w:line="240" w:lineRule="auto"/>
        <w:ind w:left="567" w:hanging="567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AD3757">
        <w:rPr>
          <w:rFonts w:eastAsia="Calibri"/>
          <w:b/>
          <w:szCs w:val="22"/>
          <w:lang w:eastAsia="en-US"/>
        </w:rPr>
        <w:t>nefazodonas</w:t>
      </w:r>
      <w:proofErr w:type="spellEnd"/>
      <w:r w:rsidRPr="00AD3757"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(antidepresantas);</w:t>
      </w:r>
    </w:p>
    <w:p w:rsidR="00C5659C" w:rsidRPr="00AD3757" w:rsidRDefault="00C5659C" w:rsidP="00C5659C">
      <w:pPr>
        <w:numPr>
          <w:ilvl w:val="0"/>
          <w:numId w:val="3"/>
        </w:numPr>
        <w:tabs>
          <w:tab w:val="clear" w:pos="360"/>
          <w:tab w:val="num" w:pos="567"/>
        </w:tabs>
        <w:spacing w:line="240" w:lineRule="auto"/>
        <w:ind w:left="567" w:hanging="567"/>
        <w:contextualSpacing/>
        <w:outlineLvl w:val="0"/>
        <w:rPr>
          <w:rFonts w:eastAsia="Calibri"/>
          <w:szCs w:val="22"/>
          <w:u w:val="single"/>
          <w:lang w:eastAsia="en-US"/>
        </w:rPr>
      </w:pPr>
      <w:proofErr w:type="spellStart"/>
      <w:r w:rsidRPr="00AD3757">
        <w:rPr>
          <w:rFonts w:eastAsia="Calibri"/>
          <w:b/>
          <w:szCs w:val="22"/>
          <w:lang w:eastAsia="en-US"/>
        </w:rPr>
        <w:t>cimetidinas</w:t>
      </w:r>
      <w:proofErr w:type="spellEnd"/>
      <w:r w:rsidRPr="00AD3757">
        <w:rPr>
          <w:rFonts w:eastAsia="Calibri"/>
          <w:szCs w:val="22"/>
          <w:lang w:eastAsia="en-US"/>
        </w:rPr>
        <w:t xml:space="preserve"> (nuo skrandžio opos);</w:t>
      </w:r>
    </w:p>
    <w:p w:rsidR="00C5659C" w:rsidRPr="00AD3757" w:rsidRDefault="00C5659C" w:rsidP="00C5659C">
      <w:pPr>
        <w:numPr>
          <w:ilvl w:val="0"/>
          <w:numId w:val="3"/>
        </w:numPr>
        <w:tabs>
          <w:tab w:val="clear" w:pos="360"/>
          <w:tab w:val="num" w:pos="567"/>
        </w:tabs>
        <w:spacing w:line="240" w:lineRule="auto"/>
        <w:ind w:left="567" w:hanging="567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AD3757">
        <w:rPr>
          <w:rFonts w:eastAsia="Calibri"/>
          <w:b/>
          <w:szCs w:val="22"/>
          <w:lang w:eastAsia="en-US"/>
        </w:rPr>
        <w:t>varfarinas</w:t>
      </w:r>
      <w:proofErr w:type="spellEnd"/>
      <w:r w:rsidRPr="00AD3757">
        <w:rPr>
          <w:rFonts w:eastAsia="Calibri"/>
          <w:szCs w:val="22"/>
          <w:lang w:eastAsia="en-US"/>
        </w:rPr>
        <w:t xml:space="preserve"> (mažina kraujo krešėjimą</w:t>
      </w:r>
      <w:r w:rsidRPr="00AD3757">
        <w:rPr>
          <w:rFonts w:eastAsia="Calibri"/>
          <w:bCs/>
          <w:iCs/>
          <w:szCs w:val="22"/>
          <w:lang w:eastAsia="en-US"/>
        </w:rPr>
        <w:t>);</w:t>
      </w:r>
    </w:p>
    <w:p w:rsidR="00C5659C" w:rsidRPr="00AD3757" w:rsidRDefault="00C5659C" w:rsidP="00C5659C">
      <w:pPr>
        <w:numPr>
          <w:ilvl w:val="0"/>
          <w:numId w:val="3"/>
        </w:numPr>
        <w:tabs>
          <w:tab w:val="clear" w:pos="360"/>
          <w:tab w:val="num" w:pos="540"/>
          <w:tab w:val="num" w:pos="567"/>
        </w:tabs>
        <w:spacing w:line="240" w:lineRule="auto"/>
        <w:ind w:left="567" w:hanging="567"/>
        <w:rPr>
          <w:rFonts w:eastAsia="Calibri"/>
          <w:bCs/>
          <w:iCs/>
          <w:szCs w:val="22"/>
          <w:lang w:eastAsia="en-US"/>
        </w:rPr>
      </w:pPr>
      <w:proofErr w:type="spellStart"/>
      <w:r w:rsidRPr="00AD3757">
        <w:rPr>
          <w:rFonts w:eastAsia="Calibri"/>
          <w:b/>
          <w:iCs/>
          <w:szCs w:val="22"/>
          <w:lang w:eastAsia="en-US"/>
        </w:rPr>
        <w:t>eritromicinas</w:t>
      </w:r>
      <w:proofErr w:type="spellEnd"/>
      <w:r w:rsidRPr="00AD3757">
        <w:rPr>
          <w:rFonts w:eastAsia="Calibri"/>
          <w:b/>
          <w:iCs/>
          <w:szCs w:val="22"/>
          <w:lang w:eastAsia="en-US"/>
        </w:rPr>
        <w:t xml:space="preserve"> </w:t>
      </w:r>
      <w:r w:rsidRPr="00AD3757">
        <w:rPr>
          <w:rFonts w:eastAsia="Calibri"/>
          <w:bCs/>
          <w:iCs/>
          <w:szCs w:val="22"/>
          <w:lang w:eastAsia="en-US"/>
        </w:rPr>
        <w:t>(antibiotikas, vartojamas infekcinėms ligoms gydyti);</w:t>
      </w:r>
    </w:p>
    <w:p w:rsidR="00C5659C" w:rsidRPr="00AD3757" w:rsidRDefault="00C5659C" w:rsidP="00C5659C">
      <w:pPr>
        <w:numPr>
          <w:ilvl w:val="0"/>
          <w:numId w:val="3"/>
        </w:numPr>
        <w:tabs>
          <w:tab w:val="clear" w:pos="360"/>
          <w:tab w:val="num" w:pos="540"/>
          <w:tab w:val="num" w:pos="567"/>
        </w:tabs>
        <w:spacing w:line="240" w:lineRule="auto"/>
        <w:ind w:left="567" w:hanging="567"/>
        <w:rPr>
          <w:rFonts w:eastAsia="Calibri"/>
          <w:bCs/>
          <w:iCs/>
          <w:szCs w:val="22"/>
          <w:lang w:eastAsia="en-US"/>
        </w:rPr>
      </w:pPr>
      <w:proofErr w:type="spellStart"/>
      <w:r w:rsidRPr="00AD3757">
        <w:rPr>
          <w:rFonts w:eastAsia="Calibri"/>
          <w:b/>
          <w:bCs/>
          <w:iCs/>
          <w:szCs w:val="22"/>
          <w:lang w:eastAsia="en-US"/>
        </w:rPr>
        <w:t>paroksetinas</w:t>
      </w:r>
      <w:proofErr w:type="spellEnd"/>
      <w:r w:rsidRPr="00AD3757">
        <w:rPr>
          <w:rFonts w:eastAsia="Calibri"/>
          <w:b/>
          <w:bCs/>
          <w:iCs/>
          <w:szCs w:val="22"/>
          <w:lang w:eastAsia="en-US"/>
        </w:rPr>
        <w:t xml:space="preserve"> </w:t>
      </w:r>
      <w:r w:rsidRPr="00AD3757">
        <w:rPr>
          <w:rFonts w:eastAsia="Calibri"/>
          <w:bCs/>
          <w:iCs/>
          <w:szCs w:val="22"/>
          <w:lang w:eastAsia="en-US"/>
        </w:rPr>
        <w:t>(antidepresantas);</w:t>
      </w:r>
    </w:p>
    <w:p w:rsidR="00C5659C" w:rsidRPr="00AD3757" w:rsidRDefault="00C5659C" w:rsidP="00C5659C">
      <w:pPr>
        <w:numPr>
          <w:ilvl w:val="0"/>
          <w:numId w:val="3"/>
        </w:numPr>
        <w:tabs>
          <w:tab w:val="clear" w:pos="360"/>
          <w:tab w:val="num" w:pos="540"/>
          <w:tab w:val="num" w:pos="567"/>
        </w:tabs>
        <w:spacing w:line="240" w:lineRule="auto"/>
        <w:ind w:left="567" w:hanging="567"/>
        <w:rPr>
          <w:rFonts w:eastAsia="Calibri"/>
          <w:bCs/>
          <w:iCs/>
          <w:szCs w:val="22"/>
          <w:lang w:eastAsia="en-US"/>
        </w:rPr>
      </w:pPr>
      <w:proofErr w:type="spellStart"/>
      <w:r w:rsidRPr="00AD3757">
        <w:rPr>
          <w:rFonts w:eastAsia="Calibri"/>
          <w:b/>
          <w:bCs/>
          <w:iCs/>
          <w:szCs w:val="22"/>
          <w:lang w:eastAsia="en-US"/>
        </w:rPr>
        <w:t>terbinafinas</w:t>
      </w:r>
      <w:proofErr w:type="spellEnd"/>
      <w:r w:rsidRPr="00AD3757">
        <w:rPr>
          <w:rFonts w:eastAsia="Calibri"/>
          <w:b/>
          <w:bCs/>
          <w:iCs/>
          <w:szCs w:val="22"/>
          <w:lang w:eastAsia="en-US"/>
        </w:rPr>
        <w:t xml:space="preserve"> </w:t>
      </w:r>
      <w:r w:rsidRPr="00AD3757">
        <w:rPr>
          <w:rFonts w:eastAsia="Calibri"/>
          <w:bCs/>
          <w:iCs/>
          <w:szCs w:val="22"/>
          <w:lang w:eastAsia="en-US"/>
        </w:rPr>
        <w:t>(vartojamas grybelių sukeltoms infekcinėms ligoms gydyti);</w:t>
      </w:r>
    </w:p>
    <w:p w:rsidR="00C5659C" w:rsidRDefault="00C5659C" w:rsidP="00C5659C">
      <w:pPr>
        <w:numPr>
          <w:ilvl w:val="0"/>
          <w:numId w:val="3"/>
        </w:numPr>
        <w:tabs>
          <w:tab w:val="clear" w:pos="360"/>
          <w:tab w:val="num" w:pos="540"/>
          <w:tab w:val="num" w:pos="567"/>
        </w:tabs>
        <w:spacing w:line="240" w:lineRule="auto"/>
        <w:ind w:left="567" w:hanging="567"/>
        <w:rPr>
          <w:rFonts w:eastAsia="Calibri"/>
          <w:bCs/>
          <w:iCs/>
          <w:szCs w:val="22"/>
          <w:lang w:eastAsia="en-US"/>
        </w:rPr>
      </w:pPr>
      <w:proofErr w:type="spellStart"/>
      <w:r w:rsidRPr="00AD3757">
        <w:rPr>
          <w:rFonts w:eastAsia="Calibri"/>
          <w:b/>
          <w:bCs/>
          <w:iCs/>
          <w:szCs w:val="22"/>
          <w:lang w:eastAsia="en-US"/>
        </w:rPr>
        <w:t>diklofenakas</w:t>
      </w:r>
      <w:proofErr w:type="spellEnd"/>
      <w:r w:rsidRPr="00AD3757">
        <w:rPr>
          <w:rFonts w:eastAsia="Calibri"/>
          <w:bCs/>
          <w:iCs/>
          <w:szCs w:val="22"/>
          <w:lang w:eastAsia="en-US"/>
        </w:rPr>
        <w:t xml:space="preserve"> (vartojamas skausmui malšinti ir uždegimui gydyti).</w:t>
      </w:r>
    </w:p>
    <w:p w:rsidR="00C5659C" w:rsidRPr="00AD3757" w:rsidRDefault="00C5659C" w:rsidP="00C5659C">
      <w:pPr>
        <w:tabs>
          <w:tab w:val="clear" w:pos="567"/>
          <w:tab w:val="num" w:pos="540"/>
        </w:tabs>
        <w:spacing w:line="240" w:lineRule="auto"/>
        <w:rPr>
          <w:rFonts w:eastAsia="Calibri"/>
          <w:bCs/>
          <w:iCs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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eastAsia="Calibri"/>
          <w:szCs w:val="22"/>
          <w:lang w:eastAsia="en-US"/>
        </w:rPr>
        <w:t>Jeigu vartojate bet kur</w:t>
      </w:r>
      <w:r>
        <w:rPr>
          <w:rFonts w:eastAsia="Calibri"/>
          <w:szCs w:val="22"/>
          <w:lang w:eastAsia="en-US"/>
        </w:rPr>
        <w:t>io</w:t>
      </w:r>
      <w:r w:rsidRPr="00AD3757">
        <w:rPr>
          <w:rFonts w:eastAsia="Calibri"/>
          <w:szCs w:val="22"/>
          <w:lang w:eastAsia="en-US"/>
        </w:rPr>
        <w:t xml:space="preserve"> iš išvardytų vaistų,</w:t>
      </w:r>
      <w:r w:rsidRPr="00AD3757">
        <w:rPr>
          <w:rFonts w:eastAsia="Calibri"/>
          <w:b/>
          <w:szCs w:val="22"/>
          <w:lang w:eastAsia="en-US"/>
        </w:rPr>
        <w:t xml:space="preserve"> pasakykite savo gydytojui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vartojimas su maistu ir gėrimais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 w:rsidRPr="0083466E"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reikia gerti praėjus 30</w:t>
      </w:r>
      <w:r>
        <w:rPr>
          <w:rFonts w:eastAsia="Calibri"/>
          <w:szCs w:val="22"/>
          <w:lang w:eastAsia="en-US"/>
        </w:rPr>
        <w:t> </w:t>
      </w:r>
      <w:r w:rsidRPr="00AD3757">
        <w:rPr>
          <w:rFonts w:eastAsia="Calibri"/>
          <w:szCs w:val="22"/>
          <w:lang w:eastAsia="en-US"/>
        </w:rPr>
        <w:t xml:space="preserve">minučių po tokio pat </w:t>
      </w:r>
      <w:r>
        <w:rPr>
          <w:rFonts w:eastAsia="Calibri"/>
          <w:szCs w:val="22"/>
          <w:lang w:eastAsia="en-US"/>
        </w:rPr>
        <w:t>valgymo</w:t>
      </w:r>
      <w:r w:rsidRPr="00AD3757">
        <w:rPr>
          <w:rFonts w:eastAsia="Calibri"/>
          <w:szCs w:val="22"/>
          <w:lang w:eastAsia="en-US"/>
        </w:rPr>
        <w:t xml:space="preserve"> kiekvieną dieną.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Nėštumas, žindymo laikotarpis ir vaisingumas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negalima vartoti moterims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Nėščioms moterims (arba moterims, kurios </w:t>
      </w:r>
      <w:r>
        <w:rPr>
          <w:rFonts w:eastAsia="Calibri"/>
          <w:b/>
          <w:szCs w:val="22"/>
          <w:lang w:eastAsia="en-US"/>
        </w:rPr>
        <w:t>įtaria, jog pastojo</w:t>
      </w:r>
      <w:r w:rsidRPr="00AD3757">
        <w:rPr>
          <w:rFonts w:eastAsia="Calibri"/>
          <w:b/>
          <w:szCs w:val="22"/>
          <w:lang w:eastAsia="en-US"/>
        </w:rPr>
        <w:t xml:space="preserve">) </w:t>
      </w:r>
      <w:r>
        <w:rPr>
          <w:rFonts w:eastAsia="Calibri"/>
          <w:b/>
          <w:szCs w:val="22"/>
          <w:lang w:eastAsia="en-US"/>
        </w:rPr>
        <w:t>nesandarių</w:t>
      </w:r>
      <w:r w:rsidRPr="00AD3757">
        <w:rPr>
          <w:rFonts w:eastAsia="Calibri"/>
          <w:b/>
          <w:szCs w:val="22"/>
          <w:lang w:eastAsia="en-US"/>
        </w:rPr>
        <w:t xml:space="preserve"> kapsulių tvarkyti negalima.</w:t>
      </w:r>
      <w:r w:rsidRPr="00AD3757">
        <w:rPr>
          <w:rFonts w:eastAsia="Calibri"/>
          <w:szCs w:val="22"/>
          <w:lang w:eastAsia="en-US"/>
        </w:rPr>
        <w:t xml:space="preserve"> </w:t>
      </w:r>
      <w:proofErr w:type="spellStart"/>
      <w:r w:rsidRPr="00AD3757">
        <w:rPr>
          <w:rFonts w:eastAsia="Calibri"/>
          <w:szCs w:val="22"/>
          <w:lang w:eastAsia="en-US"/>
        </w:rPr>
        <w:t>Dutasteridas</w:t>
      </w:r>
      <w:proofErr w:type="spellEnd"/>
      <w:r w:rsidRPr="00AD3757">
        <w:rPr>
          <w:rFonts w:eastAsia="Calibri"/>
          <w:szCs w:val="22"/>
          <w:lang w:eastAsia="en-US"/>
        </w:rPr>
        <w:t xml:space="preserve"> gali būti absorbuotas per odą ir sutrikdyti normalų vyriškos lyties vaisiaus vystymąsi. Ši rizika yra labai didelė pirmąsias 16</w:t>
      </w:r>
      <w:r>
        <w:rPr>
          <w:rFonts w:eastAsia="Calibri"/>
          <w:szCs w:val="22"/>
          <w:lang w:eastAsia="en-US"/>
        </w:rPr>
        <w:t> </w:t>
      </w:r>
      <w:r w:rsidRPr="00AD3757">
        <w:rPr>
          <w:rFonts w:eastAsia="Calibri"/>
          <w:szCs w:val="22"/>
          <w:lang w:eastAsia="en-US"/>
        </w:rPr>
        <w:t>nėštumo savaičių.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Prezervatyvų naudojimas lytinių santykių metu.</w:t>
      </w:r>
      <w:r w:rsidRPr="00AD3757">
        <w:rPr>
          <w:rFonts w:eastAsia="Calibri"/>
          <w:szCs w:val="22"/>
          <w:lang w:eastAsia="en-US"/>
        </w:rPr>
        <w:t xml:space="preserve"> </w:t>
      </w:r>
      <w:proofErr w:type="spellStart"/>
      <w:r w:rsidRPr="00AD3757">
        <w:rPr>
          <w:rFonts w:eastAsia="Calibri"/>
          <w:szCs w:val="22"/>
          <w:lang w:eastAsia="en-US"/>
        </w:rPr>
        <w:t>Dutasterido</w:t>
      </w:r>
      <w:proofErr w:type="spellEnd"/>
      <w:r w:rsidRPr="00AD3757">
        <w:rPr>
          <w:rFonts w:eastAsia="Calibri"/>
          <w:szCs w:val="22"/>
          <w:lang w:eastAsia="en-US"/>
        </w:rPr>
        <w:t xml:space="preserve"> aptikta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vartojančių vyrų </w:t>
      </w:r>
      <w:r>
        <w:rPr>
          <w:rFonts w:eastAsia="Calibri"/>
          <w:szCs w:val="22"/>
          <w:lang w:eastAsia="en-US"/>
        </w:rPr>
        <w:t>sėkloje</w:t>
      </w:r>
      <w:r w:rsidRPr="00AD3757">
        <w:rPr>
          <w:rFonts w:eastAsia="Calibri"/>
          <w:szCs w:val="22"/>
          <w:lang w:eastAsia="en-US"/>
        </w:rPr>
        <w:t xml:space="preserve">. Jeigu partnerė yra arba gali būti </w:t>
      </w:r>
      <w:r>
        <w:rPr>
          <w:rFonts w:eastAsia="Calibri"/>
          <w:szCs w:val="22"/>
          <w:lang w:eastAsia="en-US"/>
        </w:rPr>
        <w:t>pastojusi</w:t>
      </w:r>
      <w:r w:rsidRPr="00AD3757">
        <w:rPr>
          <w:rFonts w:eastAsia="Calibri"/>
          <w:szCs w:val="22"/>
          <w:lang w:eastAsia="en-US"/>
        </w:rPr>
        <w:t>, į jos organizmą negali patekti Jūsų spermos.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AD3757">
        <w:rPr>
          <w:rFonts w:eastAsia="Calibri"/>
          <w:szCs w:val="22"/>
          <w:lang w:eastAsia="en-US"/>
        </w:rPr>
        <w:t>Dutasteridas</w:t>
      </w:r>
      <w:proofErr w:type="spellEnd"/>
      <w:r w:rsidRPr="00AD3757">
        <w:rPr>
          <w:rFonts w:eastAsia="Calibri"/>
          <w:szCs w:val="22"/>
          <w:lang w:eastAsia="en-US"/>
        </w:rPr>
        <w:t xml:space="preserve"> mažina spermatozoidų kiekį, </w:t>
      </w:r>
      <w:r>
        <w:rPr>
          <w:rFonts w:eastAsia="Calibri"/>
          <w:szCs w:val="22"/>
          <w:lang w:eastAsia="en-US"/>
        </w:rPr>
        <w:t>sėklos</w:t>
      </w:r>
      <w:r w:rsidRPr="00AD3757">
        <w:rPr>
          <w:rFonts w:eastAsia="Calibri"/>
          <w:szCs w:val="22"/>
          <w:lang w:eastAsia="en-US"/>
        </w:rPr>
        <w:t xml:space="preserve"> tūrį ir spermatozoidų judrumą. Dėl to gali sumažėti vyrų vaisingumas.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193313">
        <w:rPr>
          <w:rFonts w:ascii="Wingdings" w:eastAsia="Calibri" w:hAnsi="Wingdings" w:cs="Wingdings"/>
          <w:color w:val="000000"/>
          <w:szCs w:val="22"/>
          <w:lang w:eastAsia="en-GB" w:bidi="or-IN"/>
        </w:rPr>
        <w:t>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eastAsia="Calibri"/>
          <w:szCs w:val="22"/>
          <w:lang w:eastAsia="en-US"/>
        </w:rPr>
        <w:t xml:space="preserve">Jeigu moteris nėštumo metu </w:t>
      </w:r>
      <w:r>
        <w:rPr>
          <w:rFonts w:eastAsia="Calibri"/>
          <w:szCs w:val="22"/>
          <w:lang w:eastAsia="en-US"/>
        </w:rPr>
        <w:t>prisilietė prie</w:t>
      </w:r>
      <w:r w:rsidRPr="00AD3757">
        <w:rPr>
          <w:rFonts w:eastAsia="Calibri"/>
          <w:szCs w:val="22"/>
          <w:lang w:eastAsia="en-US"/>
        </w:rPr>
        <w:t xml:space="preserve">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 w:rsidRPr="00AD3757">
        <w:rPr>
          <w:rFonts w:eastAsia="Calibri"/>
          <w:szCs w:val="22"/>
          <w:lang w:eastAsia="en-US"/>
        </w:rPr>
        <w:t>,</w:t>
      </w:r>
      <w:r w:rsidRPr="00AD3757">
        <w:rPr>
          <w:rFonts w:eastAsia="Calibri"/>
          <w:b/>
          <w:szCs w:val="22"/>
          <w:lang w:eastAsia="en-US"/>
        </w:rPr>
        <w:t xml:space="preserve"> </w:t>
      </w:r>
      <w:r>
        <w:rPr>
          <w:rFonts w:eastAsia="Calibri"/>
          <w:b/>
          <w:szCs w:val="22"/>
          <w:lang w:eastAsia="en-US"/>
        </w:rPr>
        <w:t xml:space="preserve">reikia </w:t>
      </w:r>
      <w:r w:rsidRPr="00AD3757">
        <w:rPr>
          <w:rFonts w:eastAsia="Calibri"/>
          <w:b/>
          <w:szCs w:val="22"/>
          <w:lang w:eastAsia="en-US"/>
        </w:rPr>
        <w:t>kreip</w:t>
      </w:r>
      <w:r>
        <w:rPr>
          <w:rFonts w:eastAsia="Calibri"/>
          <w:b/>
          <w:szCs w:val="22"/>
          <w:lang w:eastAsia="en-US"/>
        </w:rPr>
        <w:t>tis</w:t>
      </w:r>
      <w:r w:rsidRPr="00AD3757">
        <w:rPr>
          <w:rFonts w:eastAsia="Calibri"/>
          <w:b/>
          <w:szCs w:val="22"/>
          <w:lang w:eastAsia="en-US"/>
        </w:rPr>
        <w:t xml:space="preserve"> patarimo į</w:t>
      </w:r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gydytoją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ascii="Wingdings" w:eastAsia="Calibri" w:hAnsi="Wingdings" w:cs="Wingdings"/>
          <w:color w:val="000000"/>
          <w:szCs w:val="22"/>
          <w:lang w:eastAsia="en-GB" w:bidi="or-IN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Vairavimas ir mechanizmų valdymas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kai kuriems žmonėms sukelia </w:t>
      </w:r>
      <w:r w:rsidRPr="0040138A">
        <w:rPr>
          <w:rFonts w:eastAsia="Calibri"/>
          <w:szCs w:val="22"/>
          <w:lang w:eastAsia="en-US"/>
        </w:rPr>
        <w:t>svaigulį</w:t>
      </w:r>
      <w:r w:rsidRPr="00AD3757">
        <w:rPr>
          <w:rFonts w:eastAsia="Calibri"/>
          <w:szCs w:val="22"/>
          <w:lang w:eastAsia="en-US"/>
        </w:rPr>
        <w:t>, taigi gali veikti gebėjimą saugiai vairuoti ar valdyti mechanizmus.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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eastAsia="Calibri"/>
          <w:szCs w:val="22"/>
          <w:lang w:eastAsia="en-US"/>
        </w:rPr>
        <w:t>Jeigu jaučiate tokį poveikį,</w:t>
      </w:r>
      <w:r w:rsidRPr="00AD3757">
        <w:rPr>
          <w:rFonts w:eastAsia="Calibri"/>
          <w:b/>
          <w:szCs w:val="22"/>
          <w:lang w:eastAsia="en-US"/>
        </w:rPr>
        <w:t xml:space="preserve"> vairuoti ir mechanizmų valdyti negalima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 xml:space="preserve">sudėtyje yra </w:t>
      </w:r>
      <w:proofErr w:type="spellStart"/>
      <w:r>
        <w:rPr>
          <w:rFonts w:eastAsia="Calibri"/>
          <w:b/>
          <w:szCs w:val="22"/>
          <w:lang w:eastAsia="en-US"/>
        </w:rPr>
        <w:t>lecitino</w:t>
      </w:r>
      <w:proofErr w:type="spellEnd"/>
      <w:r>
        <w:rPr>
          <w:rFonts w:eastAsia="Calibri"/>
          <w:b/>
          <w:szCs w:val="22"/>
          <w:lang w:eastAsia="en-US"/>
        </w:rPr>
        <w:t>, saulėlydžio geltonojo FCF ir natrio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D056E1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D056E1">
        <w:rPr>
          <w:rFonts w:eastAsia="Calibri"/>
          <w:szCs w:val="22"/>
          <w:lang w:eastAsia="en-US"/>
        </w:rPr>
        <w:t xml:space="preserve">Šio vaisto sudėtyje yra sojų </w:t>
      </w:r>
      <w:proofErr w:type="spellStart"/>
      <w:r w:rsidRPr="00D056E1">
        <w:rPr>
          <w:rFonts w:eastAsia="Calibri"/>
          <w:szCs w:val="22"/>
          <w:lang w:eastAsia="en-US"/>
        </w:rPr>
        <w:t>lecitino</w:t>
      </w:r>
      <w:proofErr w:type="spellEnd"/>
      <w:r w:rsidRPr="00D056E1">
        <w:rPr>
          <w:rFonts w:eastAsia="Calibri"/>
          <w:szCs w:val="22"/>
          <w:lang w:eastAsia="en-US"/>
        </w:rPr>
        <w:t>. Jei esate alergiškas (alergiška) žemės riešutams arba sojai, Jums šio vaisto vartoti negalima.</w:t>
      </w:r>
    </w:p>
    <w:p w:rsidR="00C5659C" w:rsidRPr="00D056E1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D056E1">
        <w:rPr>
          <w:rFonts w:eastAsia="Calibri"/>
          <w:szCs w:val="22"/>
          <w:lang w:eastAsia="en-US"/>
        </w:rPr>
        <w:t>Šio vaisto sudėtyje yra dažiklio saulėlydžio</w:t>
      </w:r>
      <w:r w:rsidRPr="002C2E8A">
        <w:rPr>
          <w:rFonts w:eastAsia="Calibri"/>
          <w:szCs w:val="22"/>
          <w:lang w:eastAsia="en-US"/>
        </w:rPr>
        <w:t xml:space="preserve"> gelton</w:t>
      </w:r>
      <w:r>
        <w:rPr>
          <w:rFonts w:eastAsia="Calibri"/>
          <w:szCs w:val="22"/>
          <w:lang w:eastAsia="en-US"/>
        </w:rPr>
        <w:t>ojo</w:t>
      </w:r>
      <w:r w:rsidRPr="002C2E8A">
        <w:rPr>
          <w:rFonts w:eastAsia="Calibri"/>
          <w:szCs w:val="22"/>
          <w:lang w:eastAsia="en-US"/>
        </w:rPr>
        <w:t xml:space="preserve"> FCF (E 110)</w:t>
      </w:r>
      <w:r>
        <w:rPr>
          <w:rFonts w:eastAsia="Calibri"/>
          <w:szCs w:val="22"/>
          <w:lang w:eastAsia="en-US"/>
        </w:rPr>
        <w:t>, kuris gali sukelti alerginių reakcijų.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>
        <w:rPr>
          <w:rFonts w:eastAsia="Calibri"/>
          <w:szCs w:val="22"/>
          <w:lang w:eastAsia="en-US"/>
        </w:rPr>
        <w:t>Š</w:t>
      </w:r>
      <w:r w:rsidRPr="00B63697">
        <w:rPr>
          <w:rFonts w:eastAsia="Calibri"/>
          <w:szCs w:val="22"/>
          <w:lang w:eastAsia="en-US"/>
        </w:rPr>
        <w:t>io vaist</w:t>
      </w:r>
      <w:r>
        <w:rPr>
          <w:rFonts w:eastAsia="Calibri"/>
          <w:szCs w:val="22"/>
          <w:lang w:eastAsia="en-US"/>
        </w:rPr>
        <w:t>o kiekvienoje kapsulėje</w:t>
      </w:r>
      <w:r w:rsidRPr="00B63697">
        <w:rPr>
          <w:rFonts w:eastAsia="Calibri"/>
          <w:szCs w:val="22"/>
          <w:lang w:eastAsia="en-US"/>
        </w:rPr>
        <w:t xml:space="preserve"> yra</w:t>
      </w:r>
      <w:r>
        <w:rPr>
          <w:rFonts w:eastAsia="Calibri"/>
          <w:szCs w:val="22"/>
          <w:lang w:eastAsia="en-US"/>
        </w:rPr>
        <w:t xml:space="preserve"> </w:t>
      </w:r>
      <w:r w:rsidRPr="00B63697">
        <w:rPr>
          <w:rFonts w:eastAsia="Calibri"/>
          <w:szCs w:val="22"/>
          <w:lang w:eastAsia="en-US"/>
        </w:rPr>
        <w:t>mažiau kaip 1</w:t>
      </w:r>
      <w:r>
        <w:rPr>
          <w:rFonts w:eastAsia="Calibri"/>
          <w:szCs w:val="22"/>
          <w:lang w:eastAsia="en-US"/>
        </w:rPr>
        <w:t> </w:t>
      </w:r>
      <w:proofErr w:type="spellStart"/>
      <w:r w:rsidRPr="00B63697">
        <w:rPr>
          <w:rFonts w:eastAsia="Calibri"/>
          <w:szCs w:val="22"/>
          <w:lang w:eastAsia="en-US"/>
        </w:rPr>
        <w:t>mmol</w:t>
      </w:r>
      <w:proofErr w:type="spellEnd"/>
      <w:r w:rsidRPr="00B63697">
        <w:rPr>
          <w:rFonts w:eastAsia="Calibri"/>
          <w:szCs w:val="22"/>
          <w:lang w:eastAsia="en-US"/>
        </w:rPr>
        <w:t xml:space="preserve"> (23</w:t>
      </w:r>
      <w:r>
        <w:rPr>
          <w:rFonts w:eastAsia="Calibri"/>
          <w:szCs w:val="22"/>
          <w:lang w:eastAsia="en-US"/>
        </w:rPr>
        <w:t> </w:t>
      </w:r>
      <w:r w:rsidRPr="00B63697">
        <w:rPr>
          <w:rFonts w:eastAsia="Calibri"/>
          <w:szCs w:val="22"/>
          <w:lang w:eastAsia="en-US"/>
        </w:rPr>
        <w:t xml:space="preserve">mg) natrio, </w:t>
      </w:r>
      <w:proofErr w:type="spellStart"/>
      <w:r w:rsidRPr="00B63697">
        <w:rPr>
          <w:rFonts w:eastAsia="Calibri"/>
          <w:szCs w:val="22"/>
          <w:lang w:eastAsia="en-US"/>
        </w:rPr>
        <w:t>t.y</w:t>
      </w:r>
      <w:proofErr w:type="spellEnd"/>
      <w:r w:rsidRPr="00B63697">
        <w:rPr>
          <w:rFonts w:eastAsia="Calibri"/>
          <w:szCs w:val="22"/>
          <w:lang w:eastAsia="en-US"/>
        </w:rPr>
        <w:t>. jis beveik</w:t>
      </w:r>
      <w:r>
        <w:rPr>
          <w:rFonts w:eastAsia="Calibri"/>
          <w:szCs w:val="22"/>
          <w:lang w:eastAsia="en-US"/>
        </w:rPr>
        <w:t xml:space="preserve"> </w:t>
      </w:r>
      <w:r w:rsidRPr="00B63697">
        <w:rPr>
          <w:rFonts w:eastAsia="Calibri"/>
          <w:szCs w:val="22"/>
          <w:lang w:eastAsia="en-US"/>
        </w:rPr>
        <w:t>neturi reikšmės.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numPr>
          <w:ilvl w:val="0"/>
          <w:numId w:val="1"/>
        </w:numPr>
        <w:spacing w:after="160"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Kaip vartoti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</w:p>
    <w:p w:rsidR="00C5659C" w:rsidRPr="00AD3757" w:rsidRDefault="00C5659C" w:rsidP="00C5659C">
      <w:pPr>
        <w:keepNext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Visada vartokite šį vaistą tiksliai, kaip nurodė gydytojas arba vaistininkas</w:t>
      </w:r>
      <w:r w:rsidRPr="00AD3757">
        <w:rPr>
          <w:rFonts w:eastAsia="Calibri"/>
          <w:szCs w:val="22"/>
          <w:lang w:eastAsia="en-US"/>
        </w:rPr>
        <w:t xml:space="preserve">. Jeigu vaistą vartosite nereguliariai, gali </w:t>
      </w:r>
      <w:r>
        <w:rPr>
          <w:rFonts w:eastAsia="Calibri"/>
          <w:szCs w:val="22"/>
          <w:lang w:eastAsia="en-US"/>
        </w:rPr>
        <w:t>būti paveiktas</w:t>
      </w:r>
      <w:r w:rsidRPr="00AD3757">
        <w:rPr>
          <w:rFonts w:eastAsia="Calibri"/>
          <w:szCs w:val="22"/>
          <w:lang w:eastAsia="en-US"/>
        </w:rPr>
        <w:t xml:space="preserve"> </w:t>
      </w:r>
      <w:r>
        <w:rPr>
          <w:rFonts w:eastAsia="Calibri"/>
          <w:szCs w:val="22"/>
          <w:lang w:eastAsia="en-US"/>
        </w:rPr>
        <w:t>PSA stebėjimas</w:t>
      </w:r>
      <w:r w:rsidRPr="00AD3757">
        <w:rPr>
          <w:rFonts w:eastAsia="Calibri"/>
          <w:szCs w:val="22"/>
          <w:lang w:eastAsia="en-US"/>
        </w:rPr>
        <w:t>. Jeigu abejojate, kreipkitės į gydytoją arba vaistininką.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keepNext/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Kiek kapsulių gerti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Rekomenduojama dozė yra viena kapsulė vieną kartą per parą, praėjus 30</w:t>
      </w:r>
      <w:r>
        <w:rPr>
          <w:rFonts w:eastAsia="Calibri"/>
          <w:b/>
          <w:szCs w:val="22"/>
          <w:lang w:eastAsia="en-US"/>
        </w:rPr>
        <w:t> </w:t>
      </w:r>
      <w:r w:rsidRPr="00AD3757">
        <w:rPr>
          <w:rFonts w:eastAsia="Calibri"/>
          <w:b/>
          <w:szCs w:val="22"/>
          <w:lang w:eastAsia="en-US"/>
        </w:rPr>
        <w:t xml:space="preserve">minučių po tokio pat </w:t>
      </w:r>
      <w:r>
        <w:rPr>
          <w:rFonts w:eastAsia="Calibri"/>
          <w:b/>
          <w:szCs w:val="22"/>
          <w:lang w:eastAsia="en-US"/>
        </w:rPr>
        <w:t>valgymo</w:t>
      </w:r>
      <w:r w:rsidRPr="00AD3757">
        <w:rPr>
          <w:rFonts w:eastAsia="Calibri"/>
          <w:b/>
          <w:szCs w:val="22"/>
          <w:lang w:eastAsia="en-US"/>
        </w:rPr>
        <w:t xml:space="preserve"> kiekvieną dieną.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Kaip gerti kapsules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>
        <w:rPr>
          <w:rFonts w:eastAsia="Calibri"/>
          <w:b/>
          <w:szCs w:val="22"/>
          <w:lang w:eastAsia="en-US"/>
        </w:rPr>
        <w:t>Kapsulę reikia nuryti sveiką</w:t>
      </w:r>
      <w:r w:rsidRPr="00AD3757">
        <w:rPr>
          <w:rFonts w:eastAsia="Calibri"/>
          <w:b/>
          <w:szCs w:val="22"/>
          <w:lang w:eastAsia="en-US"/>
        </w:rPr>
        <w:t xml:space="preserve"> užgeriant vandeniu. </w:t>
      </w:r>
      <w:r w:rsidRPr="00AD3757">
        <w:rPr>
          <w:rFonts w:eastAsia="Calibri"/>
          <w:szCs w:val="22"/>
          <w:lang w:eastAsia="en-US"/>
        </w:rPr>
        <w:t>Kapsulės negalima kramtyti ar at</w:t>
      </w:r>
      <w:r>
        <w:rPr>
          <w:rFonts w:eastAsia="Calibri"/>
          <w:szCs w:val="22"/>
          <w:lang w:eastAsia="en-US"/>
        </w:rPr>
        <w:t>verti</w:t>
      </w:r>
      <w:r w:rsidRPr="00AD3757">
        <w:rPr>
          <w:rFonts w:eastAsia="Calibri"/>
          <w:szCs w:val="22"/>
          <w:lang w:eastAsia="en-US"/>
        </w:rPr>
        <w:t>. Dėl kontakto su kapsulės turiniu gali atsirasti burnos arba gerklės opų.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Ką daryti pavartojus per didelę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dozę?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 xml:space="preserve">Jeigu išgėrėte per daug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kapsulių, kreipkitės patarimo į gydytoją arba vaistininką.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keepNext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Pamiršus pavartoti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 xml:space="preserve">Negalima vartoti dvigubos dozės, norint kompensuoti praleistą dozę. </w:t>
      </w:r>
      <w:r>
        <w:rPr>
          <w:rFonts w:eastAsia="Calibri"/>
          <w:szCs w:val="22"/>
          <w:lang w:eastAsia="en-US"/>
        </w:rPr>
        <w:t>Tiesiog</w:t>
      </w:r>
      <w:r w:rsidRPr="00AD3757">
        <w:rPr>
          <w:rFonts w:eastAsia="Calibri"/>
          <w:szCs w:val="22"/>
          <w:lang w:eastAsia="en-US"/>
        </w:rPr>
        <w:t xml:space="preserve"> išgerkite kitą dozę įprastu laiku.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Nepasitarus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vartojimo nutraukti negalima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 xml:space="preserve">Nenutraukite </w:t>
      </w: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 w:rsidRPr="0083466E"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vartojimo prieš tai nepasitarę su </w:t>
      </w:r>
      <w:r>
        <w:rPr>
          <w:rFonts w:eastAsia="Calibri"/>
          <w:szCs w:val="22"/>
          <w:lang w:eastAsia="en-US"/>
        </w:rPr>
        <w:t xml:space="preserve">savo </w:t>
      </w:r>
      <w:r w:rsidRPr="00AD3757">
        <w:rPr>
          <w:rFonts w:eastAsia="Calibri"/>
          <w:szCs w:val="22"/>
          <w:lang w:eastAsia="en-US"/>
        </w:rPr>
        <w:t>gydytoju.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Jeigu kiltų daugiau klausimų dėl šio vaisto vartojimo, kreipkitės į gydytoją arba vaistininką.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4.</w:t>
      </w:r>
      <w:r w:rsidRPr="00AD3757">
        <w:rPr>
          <w:rFonts w:eastAsia="Calibri"/>
          <w:b/>
          <w:szCs w:val="22"/>
          <w:lang w:eastAsia="en-US"/>
        </w:rPr>
        <w:tab/>
        <w:t>Galimas šalutinis poveikis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Šis vaistas, kaip ir visi kiti, gali sukelti šalutinį poveikį, nors jis pasireiškia ne visiems žmonėms.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Alerginė reakcija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Alerginės reakcijos požymiai gali būti šie:</w:t>
      </w:r>
    </w:p>
    <w:p w:rsidR="00C5659C" w:rsidRPr="00AD3757" w:rsidRDefault="00C5659C" w:rsidP="00C5659C">
      <w:pPr>
        <w:numPr>
          <w:ilvl w:val="0"/>
          <w:numId w:val="4"/>
        </w:numPr>
        <w:tabs>
          <w:tab w:val="num" w:pos="567"/>
        </w:tabs>
        <w:spacing w:after="160"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odos išbėrimas </w:t>
      </w:r>
      <w:r w:rsidRPr="00AD3757">
        <w:rPr>
          <w:rFonts w:eastAsia="Calibri"/>
          <w:szCs w:val="22"/>
          <w:lang w:eastAsia="en-US"/>
        </w:rPr>
        <w:t>(</w:t>
      </w:r>
      <w:r>
        <w:rPr>
          <w:rFonts w:eastAsia="Calibri"/>
          <w:szCs w:val="22"/>
          <w:lang w:eastAsia="en-US"/>
        </w:rPr>
        <w:t>gali niežėti);</w:t>
      </w:r>
    </w:p>
    <w:p w:rsidR="00C5659C" w:rsidRPr="00AD3757" w:rsidRDefault="00C5659C" w:rsidP="00C5659C">
      <w:pPr>
        <w:numPr>
          <w:ilvl w:val="0"/>
          <w:numId w:val="4"/>
        </w:numPr>
        <w:tabs>
          <w:tab w:val="num" w:pos="567"/>
        </w:tabs>
        <w:spacing w:after="160"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dilgėlinė </w:t>
      </w:r>
      <w:r w:rsidRPr="00AD3757">
        <w:rPr>
          <w:rFonts w:eastAsia="Calibri"/>
          <w:szCs w:val="22"/>
          <w:lang w:eastAsia="en-US"/>
        </w:rPr>
        <w:t>(smulkus išbėrimas);</w:t>
      </w:r>
    </w:p>
    <w:p w:rsidR="00C5659C" w:rsidRPr="00AD3757" w:rsidRDefault="00C5659C" w:rsidP="00C5659C">
      <w:pPr>
        <w:numPr>
          <w:ilvl w:val="0"/>
          <w:numId w:val="4"/>
        </w:numPr>
        <w:tabs>
          <w:tab w:val="num" w:pos="567"/>
        </w:tabs>
        <w:spacing w:after="160"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akių vokų, veido, lūpų, rankų ar kojų patinimas.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ascii="Wingdings" w:eastAsia="Calibri" w:hAnsi="Wingdings" w:cs="Wingdings"/>
          <w:color w:val="000000"/>
          <w:szCs w:val="22"/>
          <w:lang w:eastAsia="en-GB" w:bidi="or-IN"/>
        </w:rPr>
      </w:pP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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eastAsia="Calibri"/>
          <w:szCs w:val="22"/>
          <w:lang w:eastAsia="en-US"/>
        </w:rPr>
        <w:t>Jeigu pasireiškė tokie simptomai,</w:t>
      </w:r>
      <w:r w:rsidRPr="00AD3757">
        <w:rPr>
          <w:rFonts w:eastAsia="Calibri"/>
          <w:b/>
          <w:szCs w:val="22"/>
          <w:lang w:eastAsia="en-US"/>
        </w:rPr>
        <w:t xml:space="preserve"> nedelsdami kreipkitės į gydytoją</w:t>
      </w:r>
      <w:r w:rsidRPr="00AD3757">
        <w:rPr>
          <w:rFonts w:eastAsia="Calibri"/>
          <w:szCs w:val="22"/>
          <w:lang w:eastAsia="en-US"/>
        </w:rPr>
        <w:t xml:space="preserve"> ir </w:t>
      </w:r>
      <w:r w:rsidRPr="00AD3757">
        <w:rPr>
          <w:rFonts w:eastAsia="Calibri"/>
          <w:b/>
          <w:szCs w:val="22"/>
          <w:lang w:eastAsia="en-US"/>
        </w:rPr>
        <w:t xml:space="preserve">nutraukite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vartojimą.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F245CF">
        <w:rPr>
          <w:rFonts w:eastAsia="Calibri"/>
          <w:b/>
          <w:szCs w:val="22"/>
          <w:lang w:eastAsia="en-US"/>
        </w:rPr>
        <w:t>Svaigulys, galvos sukimasis ir apalpimas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>
        <w:rPr>
          <w:rFonts w:eastAsia="Calibri"/>
          <w:szCs w:val="22"/>
          <w:lang w:eastAsia="en-US"/>
        </w:rPr>
        <w:t>Aduzin</w:t>
      </w:r>
      <w:proofErr w:type="spellEnd"/>
      <w:r>
        <w:rPr>
          <w:rFonts w:eastAsia="Calibri"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 xml:space="preserve">gali sukelti </w:t>
      </w:r>
      <w:r>
        <w:rPr>
          <w:rFonts w:eastAsia="Calibri"/>
          <w:szCs w:val="22"/>
          <w:lang w:eastAsia="en-US"/>
        </w:rPr>
        <w:t>galvos sukimąsi</w:t>
      </w:r>
      <w:r w:rsidRPr="00AD3757">
        <w:rPr>
          <w:rFonts w:eastAsia="Calibri"/>
          <w:szCs w:val="22"/>
          <w:lang w:eastAsia="en-US"/>
        </w:rPr>
        <w:t xml:space="preserve">, apsvaigimą ir retais atvejai </w:t>
      </w:r>
      <w:r>
        <w:rPr>
          <w:rFonts w:eastAsia="Calibri"/>
          <w:szCs w:val="22"/>
          <w:lang w:eastAsia="en-US"/>
        </w:rPr>
        <w:t>nu</w:t>
      </w:r>
      <w:r w:rsidRPr="00AD3757">
        <w:rPr>
          <w:rFonts w:eastAsia="Calibri"/>
          <w:szCs w:val="22"/>
          <w:lang w:eastAsia="en-US"/>
        </w:rPr>
        <w:t>alpimą. Būkite atsargūs atsistodami iš gulimos ar sėdimos padėties, ypač atsikel</w:t>
      </w:r>
      <w:r>
        <w:rPr>
          <w:rFonts w:eastAsia="Calibri"/>
          <w:szCs w:val="22"/>
          <w:lang w:eastAsia="en-US"/>
        </w:rPr>
        <w:t>iant</w:t>
      </w:r>
      <w:r w:rsidRPr="00AD3757">
        <w:rPr>
          <w:rFonts w:eastAsia="Calibri"/>
          <w:szCs w:val="22"/>
          <w:lang w:eastAsia="en-US"/>
        </w:rPr>
        <w:t xml:space="preserve"> ryt</w:t>
      </w:r>
      <w:r>
        <w:rPr>
          <w:rFonts w:eastAsia="Calibri"/>
          <w:szCs w:val="22"/>
          <w:lang w:eastAsia="en-US"/>
        </w:rPr>
        <w:t>e</w:t>
      </w:r>
      <w:r w:rsidRPr="00AD3757">
        <w:rPr>
          <w:rFonts w:eastAsia="Calibri"/>
          <w:szCs w:val="22"/>
          <w:lang w:eastAsia="en-US"/>
        </w:rPr>
        <w:t xml:space="preserve">, kol nežinote, kaip vaistas veikia Jus. Jeigu jaučiate </w:t>
      </w:r>
      <w:r>
        <w:rPr>
          <w:rFonts w:eastAsia="Calibri"/>
          <w:szCs w:val="22"/>
          <w:lang w:eastAsia="en-US"/>
        </w:rPr>
        <w:t>galvos sukimąsi</w:t>
      </w:r>
      <w:r w:rsidRPr="00AD3757">
        <w:rPr>
          <w:rFonts w:eastAsia="Calibri"/>
          <w:szCs w:val="22"/>
          <w:lang w:eastAsia="en-US"/>
        </w:rPr>
        <w:t xml:space="preserve"> arba apsvaigimą bet kuriuo gydymo laikotarpiu, </w:t>
      </w:r>
      <w:r w:rsidRPr="00AD3757">
        <w:rPr>
          <w:rFonts w:eastAsia="Calibri"/>
          <w:b/>
          <w:szCs w:val="22"/>
          <w:lang w:eastAsia="en-US"/>
        </w:rPr>
        <w:t>pasėdėkite arba pagulėkite, kol simptomai praeis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Sunkios odos reakcijos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Sunkios odos reakcijos požymiai gali būti:</w:t>
      </w:r>
    </w:p>
    <w:p w:rsidR="00C5659C" w:rsidRPr="00AD3757" w:rsidRDefault="00C5659C" w:rsidP="00C5659C">
      <w:pPr>
        <w:numPr>
          <w:ilvl w:val="0"/>
          <w:numId w:val="4"/>
        </w:numPr>
        <w:tabs>
          <w:tab w:val="clear" w:pos="360"/>
          <w:tab w:val="clear" w:pos="567"/>
          <w:tab w:val="num" w:pos="426"/>
        </w:tabs>
        <w:spacing w:after="160" w:line="240" w:lineRule="auto"/>
        <w:ind w:left="426" w:hanging="426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išplitęs išbėrimas </w:t>
      </w:r>
      <w:r>
        <w:rPr>
          <w:rFonts w:eastAsia="Calibri"/>
          <w:b/>
          <w:szCs w:val="22"/>
          <w:lang w:eastAsia="en-US"/>
        </w:rPr>
        <w:t xml:space="preserve">su pūslelėmis </w:t>
      </w:r>
      <w:r w:rsidRPr="00AD3757">
        <w:rPr>
          <w:rFonts w:eastAsia="Calibri"/>
          <w:b/>
          <w:szCs w:val="22"/>
          <w:lang w:eastAsia="en-US"/>
        </w:rPr>
        <w:t>ir odos lupimasis, ypač apie burną, nosį, akis ir lytinius organus</w:t>
      </w:r>
      <w:r w:rsidRPr="00AD3757">
        <w:rPr>
          <w:rFonts w:eastAsia="Calibri"/>
          <w:szCs w:val="22"/>
          <w:lang w:eastAsia="en-US"/>
        </w:rPr>
        <w:t xml:space="preserve"> (</w:t>
      </w:r>
      <w:proofErr w:type="spellStart"/>
      <w:r>
        <w:rPr>
          <w:rFonts w:eastAsia="Calibri"/>
          <w:szCs w:val="22"/>
          <w:lang w:eastAsia="en-US"/>
        </w:rPr>
        <w:t>Stivenso</w:t>
      </w:r>
      <w:proofErr w:type="spellEnd"/>
      <w:r>
        <w:rPr>
          <w:rFonts w:eastAsia="Calibri"/>
          <w:szCs w:val="22"/>
          <w:lang w:eastAsia="en-US"/>
        </w:rPr>
        <w:t>-Džonsono [</w:t>
      </w:r>
      <w:proofErr w:type="spellStart"/>
      <w:r w:rsidRPr="00CB6454">
        <w:rPr>
          <w:rFonts w:eastAsia="Calibri"/>
          <w:i/>
          <w:szCs w:val="22"/>
          <w:lang w:eastAsia="en-US"/>
        </w:rPr>
        <w:t>Stevens-Johnson</w:t>
      </w:r>
      <w:proofErr w:type="spellEnd"/>
      <w:r>
        <w:rPr>
          <w:rFonts w:eastAsia="Calibri"/>
          <w:szCs w:val="22"/>
          <w:lang w:eastAsia="en-US"/>
        </w:rPr>
        <w:t>]</w:t>
      </w:r>
      <w:r w:rsidRPr="00AD3757">
        <w:rPr>
          <w:rFonts w:eastAsia="Calibri"/>
          <w:szCs w:val="22"/>
          <w:lang w:eastAsia="en-US"/>
        </w:rPr>
        <w:t xml:space="preserve"> sindromas).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</w:t>
      </w:r>
      <w:r w:rsidRPr="00AD3757">
        <w:rPr>
          <w:rFonts w:ascii="Wingdings" w:eastAsia="Calibri" w:hAnsi="Wingdings" w:cs="Wingdings"/>
          <w:color w:val="000000"/>
          <w:szCs w:val="22"/>
          <w:lang w:eastAsia="en-GB" w:bidi="or-IN"/>
        </w:rPr>
        <w:t></w:t>
      </w:r>
      <w:r w:rsidRPr="00AD3757">
        <w:rPr>
          <w:rFonts w:eastAsia="Calibri"/>
          <w:szCs w:val="22"/>
          <w:lang w:eastAsia="en-US"/>
        </w:rPr>
        <w:t>Jeigu pasireiškė tokie simptomai,</w:t>
      </w:r>
      <w:r w:rsidRPr="00AD3757">
        <w:rPr>
          <w:rFonts w:eastAsia="Calibri"/>
          <w:b/>
          <w:szCs w:val="22"/>
          <w:lang w:eastAsia="en-US"/>
        </w:rPr>
        <w:t xml:space="preserve"> nedelsdami kreipkitės į gydytoją</w:t>
      </w:r>
      <w:r w:rsidRPr="00AD3757">
        <w:rPr>
          <w:rFonts w:eastAsia="Calibri"/>
          <w:szCs w:val="22"/>
          <w:lang w:eastAsia="en-US"/>
        </w:rPr>
        <w:t xml:space="preserve"> ir </w:t>
      </w:r>
      <w:r w:rsidRPr="00AD3757">
        <w:rPr>
          <w:rFonts w:eastAsia="Calibri"/>
          <w:b/>
          <w:szCs w:val="22"/>
          <w:lang w:eastAsia="en-US"/>
        </w:rPr>
        <w:t xml:space="preserve">nutraukite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vartojimą.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Dažn</w:t>
      </w:r>
      <w:r>
        <w:rPr>
          <w:rFonts w:eastAsia="Calibri"/>
          <w:b/>
          <w:szCs w:val="22"/>
          <w:lang w:eastAsia="en-US"/>
        </w:rPr>
        <w:t>i</w:t>
      </w:r>
      <w:r w:rsidRPr="00AD3757">
        <w:rPr>
          <w:rFonts w:eastAsia="Calibri"/>
          <w:b/>
          <w:szCs w:val="22"/>
          <w:lang w:eastAsia="en-US"/>
        </w:rPr>
        <w:t xml:space="preserve"> šalutini</w:t>
      </w:r>
      <w:r>
        <w:rPr>
          <w:rFonts w:eastAsia="Calibri"/>
          <w:b/>
          <w:szCs w:val="22"/>
          <w:lang w:eastAsia="en-US"/>
        </w:rPr>
        <w:t>o</w:t>
      </w:r>
      <w:r w:rsidRPr="00AD3757">
        <w:rPr>
          <w:rFonts w:eastAsia="Calibri"/>
          <w:b/>
          <w:szCs w:val="22"/>
          <w:lang w:eastAsia="en-US"/>
        </w:rPr>
        <w:t xml:space="preserve"> poveiki</w:t>
      </w:r>
      <w:r>
        <w:rPr>
          <w:rFonts w:eastAsia="Calibri"/>
          <w:b/>
          <w:szCs w:val="22"/>
          <w:lang w:eastAsia="en-US"/>
        </w:rPr>
        <w:t xml:space="preserve">o </w:t>
      </w:r>
      <w:r w:rsidRPr="00851B72">
        <w:rPr>
          <w:rFonts w:eastAsia="Calibri"/>
          <w:b/>
          <w:szCs w:val="22"/>
          <w:lang w:eastAsia="en-US"/>
        </w:rPr>
        <w:t xml:space="preserve">reiškiniai </w:t>
      </w:r>
      <w:r w:rsidRPr="003D0287">
        <w:rPr>
          <w:rFonts w:eastAsia="Calibri"/>
          <w:szCs w:val="22"/>
          <w:lang w:eastAsia="en-US"/>
        </w:rPr>
        <w:t>(g</w:t>
      </w:r>
      <w:r w:rsidRPr="00AD3757">
        <w:rPr>
          <w:rFonts w:eastAsia="Calibri"/>
          <w:szCs w:val="22"/>
          <w:lang w:eastAsia="en-US"/>
        </w:rPr>
        <w:t xml:space="preserve">ali pasireikšti </w:t>
      </w:r>
      <w:r>
        <w:rPr>
          <w:rFonts w:eastAsia="Calibri"/>
          <w:szCs w:val="22"/>
          <w:lang w:eastAsia="en-US"/>
        </w:rPr>
        <w:t>rečiau</w:t>
      </w:r>
      <w:r w:rsidRPr="00AD3757">
        <w:rPr>
          <w:rFonts w:eastAsia="Calibri"/>
          <w:szCs w:val="22"/>
          <w:lang w:eastAsia="en-US"/>
        </w:rPr>
        <w:t xml:space="preserve"> kaip 1 iš 10 </w:t>
      </w:r>
      <w:r>
        <w:rPr>
          <w:rFonts w:eastAsia="Calibri"/>
          <w:szCs w:val="22"/>
          <w:lang w:eastAsia="en-US"/>
        </w:rPr>
        <w:t>žmonių)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impotencija (</w:t>
      </w:r>
      <w:r w:rsidRPr="00AD3757">
        <w:rPr>
          <w:rFonts w:eastAsia="Calibri"/>
          <w:i/>
          <w:szCs w:val="22"/>
          <w:lang w:eastAsia="en-US"/>
        </w:rPr>
        <w:t>negalėjimas pasiekti ir išlaikyti erekciją</w:t>
      </w:r>
      <w:r w:rsidRPr="00AD3757">
        <w:rPr>
          <w:rFonts w:eastAsia="Calibri"/>
          <w:szCs w:val="22"/>
          <w:lang w:eastAsia="en-US"/>
        </w:rPr>
        <w:t>)</w:t>
      </w:r>
      <w:r w:rsidRPr="00CB6454">
        <w:rPr>
          <w:rFonts w:eastAsia="Calibri"/>
          <w:vertAlign w:val="superscript"/>
        </w:rPr>
        <w:t xml:space="preserve"> *</w:t>
      </w:r>
      <w:r w:rsidRPr="00AD3757">
        <w:rPr>
          <w:rFonts w:eastAsia="Calibri"/>
          <w:szCs w:val="22"/>
          <w:lang w:eastAsia="en-US"/>
        </w:rPr>
        <w:t>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lytinio potraukio (</w:t>
      </w:r>
      <w:proofErr w:type="spellStart"/>
      <w:r w:rsidRPr="00AD3757">
        <w:rPr>
          <w:rFonts w:eastAsia="Calibri"/>
          <w:i/>
          <w:szCs w:val="22"/>
          <w:lang w:eastAsia="en-US"/>
        </w:rPr>
        <w:t>libido</w:t>
      </w:r>
      <w:proofErr w:type="spellEnd"/>
      <w:r w:rsidRPr="00AD3757">
        <w:rPr>
          <w:rFonts w:eastAsia="Calibri"/>
          <w:szCs w:val="22"/>
          <w:lang w:eastAsia="en-US"/>
        </w:rPr>
        <w:t>)</w:t>
      </w:r>
      <w:r w:rsidRPr="00AD3757">
        <w:rPr>
          <w:rFonts w:eastAsia="Calibri"/>
          <w:i/>
          <w:szCs w:val="22"/>
          <w:lang w:eastAsia="en-US"/>
        </w:rPr>
        <w:t xml:space="preserve"> </w:t>
      </w:r>
      <w:r w:rsidRPr="00AD3757">
        <w:rPr>
          <w:rFonts w:eastAsia="Calibri"/>
          <w:szCs w:val="22"/>
          <w:lang w:eastAsia="en-US"/>
        </w:rPr>
        <w:t>sumažėjimas</w:t>
      </w:r>
      <w:r w:rsidRPr="00AD3757">
        <w:rPr>
          <w:rFonts w:eastAsia="Calibri"/>
          <w:bCs/>
          <w:iCs/>
          <w:szCs w:val="22"/>
          <w:vertAlign w:val="superscript"/>
          <w:lang w:eastAsia="en-US"/>
        </w:rPr>
        <w:t>*</w:t>
      </w:r>
      <w:r w:rsidRPr="00AD3757">
        <w:rPr>
          <w:rFonts w:eastAsia="Calibri"/>
          <w:szCs w:val="22"/>
          <w:lang w:eastAsia="en-US"/>
        </w:rPr>
        <w:t>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ejakuliacijos sutrikimas, pavyzdžiui, lytinių santykių metu išsiskiriančios spermos kiekio sumažėjimas</w:t>
      </w:r>
      <w:r w:rsidRPr="00AD3757">
        <w:rPr>
          <w:rFonts w:eastAsia="Calibri"/>
          <w:bCs/>
          <w:iCs/>
          <w:szCs w:val="22"/>
          <w:vertAlign w:val="superscript"/>
          <w:lang w:eastAsia="en-US"/>
        </w:rPr>
        <w:t>*</w:t>
      </w:r>
      <w:r w:rsidRPr="00AD3757">
        <w:rPr>
          <w:rFonts w:eastAsia="Calibri"/>
          <w:szCs w:val="22"/>
          <w:lang w:eastAsia="en-US"/>
        </w:rPr>
        <w:t>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krūtų padidėjimas arba jautrumas (</w:t>
      </w:r>
      <w:proofErr w:type="spellStart"/>
      <w:r w:rsidRPr="00AD3757">
        <w:rPr>
          <w:rFonts w:eastAsia="Calibri"/>
          <w:i/>
          <w:szCs w:val="22"/>
          <w:lang w:eastAsia="en-US"/>
        </w:rPr>
        <w:t>ginekomastija</w:t>
      </w:r>
      <w:proofErr w:type="spellEnd"/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bCs/>
          <w:iCs/>
          <w:szCs w:val="22"/>
          <w:lang w:eastAsia="en-US"/>
        </w:rPr>
      </w:pPr>
      <w:r w:rsidRPr="00AD3757">
        <w:rPr>
          <w:rFonts w:eastAsia="Calibri"/>
          <w:bCs/>
          <w:iCs/>
          <w:szCs w:val="22"/>
          <w:lang w:eastAsia="en-US"/>
        </w:rPr>
        <w:t>-</w:t>
      </w:r>
      <w:r w:rsidRPr="00AD3757">
        <w:rPr>
          <w:rFonts w:eastAsia="Calibri"/>
          <w:bCs/>
          <w:iCs/>
          <w:szCs w:val="22"/>
          <w:lang w:eastAsia="en-US"/>
        </w:rPr>
        <w:tab/>
      </w:r>
      <w:r>
        <w:rPr>
          <w:rFonts w:eastAsia="Calibri"/>
          <w:szCs w:val="22"/>
          <w:lang w:eastAsia="en-US"/>
        </w:rPr>
        <w:t>svaigulys</w:t>
      </w:r>
      <w:r w:rsidRPr="00AD3757">
        <w:rPr>
          <w:rFonts w:eastAsia="Calibri"/>
          <w:bCs/>
          <w:iCs/>
          <w:szCs w:val="22"/>
          <w:lang w:eastAsia="en-US"/>
        </w:rPr>
        <w:t>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bCs/>
          <w:iCs/>
          <w:szCs w:val="22"/>
          <w:vertAlign w:val="superscript"/>
          <w:lang w:eastAsia="en-US"/>
        </w:rPr>
        <w:t>*</w:t>
      </w:r>
      <w:r w:rsidRPr="00AD3757">
        <w:rPr>
          <w:rFonts w:eastAsia="Calibri"/>
          <w:bCs/>
          <w:iCs/>
          <w:szCs w:val="22"/>
          <w:lang w:eastAsia="en-US"/>
        </w:rPr>
        <w:t xml:space="preserve"> Mažam skaičiui žmonių kai kurie šių reiškinių gali </w:t>
      </w:r>
      <w:r>
        <w:rPr>
          <w:rFonts w:eastAsia="Calibri"/>
          <w:bCs/>
          <w:iCs/>
          <w:szCs w:val="22"/>
          <w:lang w:eastAsia="en-US"/>
        </w:rPr>
        <w:t>tęstis</w:t>
      </w:r>
      <w:r w:rsidRPr="00AD3757">
        <w:rPr>
          <w:rFonts w:eastAsia="Calibri"/>
          <w:bCs/>
          <w:iCs/>
          <w:szCs w:val="22"/>
          <w:lang w:eastAsia="en-US"/>
        </w:rPr>
        <w:t xml:space="preserve"> ir nutraukus </w:t>
      </w:r>
      <w:proofErr w:type="spellStart"/>
      <w:r>
        <w:rPr>
          <w:rFonts w:eastAsia="Calibri"/>
          <w:bCs/>
          <w:iCs/>
          <w:szCs w:val="22"/>
          <w:lang w:eastAsia="en-US"/>
        </w:rPr>
        <w:t>Aduzin</w:t>
      </w:r>
      <w:proofErr w:type="spellEnd"/>
      <w:r>
        <w:rPr>
          <w:rFonts w:eastAsia="Calibri"/>
          <w:bCs/>
          <w:iCs/>
          <w:szCs w:val="22"/>
          <w:lang w:eastAsia="en-US"/>
        </w:rPr>
        <w:t xml:space="preserve"> </w:t>
      </w:r>
      <w:r w:rsidRPr="00AD3757">
        <w:rPr>
          <w:rFonts w:eastAsia="Calibri"/>
          <w:bCs/>
          <w:iCs/>
          <w:szCs w:val="22"/>
          <w:lang w:eastAsia="en-US"/>
        </w:rPr>
        <w:t>vartojimą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keepNext/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Nedažn</w:t>
      </w:r>
      <w:r>
        <w:rPr>
          <w:rFonts w:eastAsia="Calibri"/>
          <w:b/>
          <w:szCs w:val="22"/>
          <w:lang w:eastAsia="en-US"/>
        </w:rPr>
        <w:t>i</w:t>
      </w:r>
      <w:r w:rsidRPr="00AD3757">
        <w:rPr>
          <w:rFonts w:eastAsia="Calibri"/>
          <w:b/>
          <w:szCs w:val="22"/>
          <w:lang w:eastAsia="en-US"/>
        </w:rPr>
        <w:t xml:space="preserve"> šalutini</w:t>
      </w:r>
      <w:r>
        <w:rPr>
          <w:rFonts w:eastAsia="Calibri"/>
          <w:b/>
          <w:szCs w:val="22"/>
          <w:lang w:eastAsia="en-US"/>
        </w:rPr>
        <w:t>o</w:t>
      </w:r>
      <w:r w:rsidRPr="00AD3757">
        <w:rPr>
          <w:rFonts w:eastAsia="Calibri"/>
          <w:b/>
          <w:szCs w:val="22"/>
          <w:lang w:eastAsia="en-US"/>
        </w:rPr>
        <w:t xml:space="preserve"> poveiki</w:t>
      </w:r>
      <w:r>
        <w:rPr>
          <w:rFonts w:eastAsia="Calibri"/>
          <w:b/>
          <w:szCs w:val="22"/>
          <w:lang w:eastAsia="en-US"/>
        </w:rPr>
        <w:t xml:space="preserve">o </w:t>
      </w:r>
      <w:r w:rsidRPr="00851B72">
        <w:rPr>
          <w:rFonts w:eastAsia="Calibri"/>
          <w:b/>
          <w:szCs w:val="22"/>
          <w:lang w:eastAsia="en-US"/>
        </w:rPr>
        <w:t>reiškiniai</w:t>
      </w:r>
      <w:r>
        <w:rPr>
          <w:rFonts w:eastAsia="Calibri"/>
          <w:b/>
          <w:szCs w:val="22"/>
          <w:lang w:eastAsia="en-US"/>
        </w:rPr>
        <w:t xml:space="preserve"> </w:t>
      </w:r>
      <w:r w:rsidRPr="003D0287">
        <w:rPr>
          <w:rFonts w:eastAsia="Calibri"/>
          <w:szCs w:val="22"/>
          <w:lang w:eastAsia="en-US"/>
        </w:rPr>
        <w:t>(g</w:t>
      </w:r>
      <w:r w:rsidRPr="00AD3757">
        <w:rPr>
          <w:rFonts w:eastAsia="Calibri"/>
          <w:szCs w:val="22"/>
          <w:lang w:eastAsia="en-US"/>
        </w:rPr>
        <w:t xml:space="preserve">ali pasireikšti </w:t>
      </w:r>
      <w:r>
        <w:rPr>
          <w:rFonts w:eastAsia="Calibri"/>
          <w:szCs w:val="22"/>
          <w:lang w:eastAsia="en-US"/>
        </w:rPr>
        <w:t>rečiau</w:t>
      </w:r>
      <w:r w:rsidRPr="00AD3757">
        <w:rPr>
          <w:rFonts w:eastAsia="Calibri"/>
          <w:szCs w:val="22"/>
          <w:lang w:eastAsia="en-US"/>
        </w:rPr>
        <w:t xml:space="preserve"> kaip 1 iš 10</w:t>
      </w:r>
      <w:r>
        <w:rPr>
          <w:rFonts w:eastAsia="Calibri"/>
          <w:szCs w:val="22"/>
          <w:lang w:eastAsia="en-US"/>
        </w:rPr>
        <w:t>0</w:t>
      </w:r>
      <w:r w:rsidRPr="00AD3757">
        <w:rPr>
          <w:rFonts w:eastAsia="Calibri"/>
          <w:szCs w:val="22"/>
          <w:lang w:eastAsia="en-US"/>
        </w:rPr>
        <w:t xml:space="preserve"> </w:t>
      </w:r>
      <w:r>
        <w:rPr>
          <w:rFonts w:eastAsia="Calibri"/>
          <w:szCs w:val="22"/>
          <w:lang w:eastAsia="en-US"/>
        </w:rPr>
        <w:t>žmonių)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</w:r>
      <w:r>
        <w:rPr>
          <w:rFonts w:eastAsia="Calibri"/>
          <w:szCs w:val="22"/>
          <w:lang w:eastAsia="en-US"/>
        </w:rPr>
        <w:t>š</w:t>
      </w:r>
      <w:r w:rsidRPr="00AD3757">
        <w:rPr>
          <w:rFonts w:eastAsia="Calibri"/>
          <w:szCs w:val="22"/>
          <w:lang w:eastAsia="en-US"/>
        </w:rPr>
        <w:t xml:space="preserve">irdies nepakankamumas (širdis mažiau veiksmingai varinėja kraują po kūną. Jums gali pasireikšti tokie simptomai kaip dusulys, didelis nuovargis ir kulkšnių bei kojų patinimas); </w:t>
      </w:r>
    </w:p>
    <w:p w:rsidR="00C5659C" w:rsidRPr="00CB6454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kraujospūdžio sumažėjimas atsistojus;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dažnas širdies plakimas (</w:t>
      </w:r>
      <w:proofErr w:type="spellStart"/>
      <w:r w:rsidRPr="00AD3757">
        <w:rPr>
          <w:rFonts w:eastAsia="Calibri"/>
          <w:i/>
          <w:szCs w:val="22"/>
          <w:lang w:eastAsia="en-US"/>
        </w:rPr>
        <w:t>palpitacijos</w:t>
      </w:r>
      <w:proofErr w:type="spellEnd"/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vidurių užkietėjimas, viduriavimas, vėmimas, pykinimas;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silpnumas arba jėgų neturėjimas;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galvos skausmas;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 xml:space="preserve">niežulys, nosies užsikimšimas ar </w:t>
      </w:r>
      <w:r>
        <w:rPr>
          <w:rFonts w:eastAsia="Calibri"/>
          <w:szCs w:val="22"/>
          <w:lang w:eastAsia="en-US"/>
        </w:rPr>
        <w:t>varvėjimas</w:t>
      </w:r>
      <w:r w:rsidRPr="00AD3757">
        <w:rPr>
          <w:rFonts w:eastAsia="Calibri"/>
          <w:szCs w:val="22"/>
          <w:lang w:eastAsia="en-US"/>
        </w:rPr>
        <w:t xml:space="preserve"> (</w:t>
      </w:r>
      <w:r w:rsidRPr="00AD3757">
        <w:rPr>
          <w:rFonts w:eastAsia="Calibri"/>
          <w:i/>
          <w:szCs w:val="22"/>
          <w:lang w:eastAsia="en-US"/>
        </w:rPr>
        <w:t>rinitas</w:t>
      </w:r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odos išbėrimas, dilgėlinė, niež</w:t>
      </w:r>
      <w:r>
        <w:rPr>
          <w:rFonts w:eastAsia="Calibri"/>
          <w:szCs w:val="22"/>
          <w:lang w:eastAsia="en-US"/>
        </w:rPr>
        <w:t>ėjimas</w:t>
      </w:r>
      <w:r w:rsidRPr="00AD3757">
        <w:rPr>
          <w:rFonts w:eastAsia="Calibri"/>
          <w:szCs w:val="22"/>
          <w:lang w:eastAsia="en-US"/>
        </w:rPr>
        <w:t>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plaukų slinkimas (paprastai viso kūno) arba plaukuotumo padidėjimas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Ret</w:t>
      </w:r>
      <w:r>
        <w:rPr>
          <w:rFonts w:eastAsia="Calibri"/>
          <w:b/>
          <w:szCs w:val="22"/>
          <w:lang w:eastAsia="en-US"/>
        </w:rPr>
        <w:t>i</w:t>
      </w:r>
      <w:r w:rsidRPr="00AD3757">
        <w:rPr>
          <w:rFonts w:eastAsia="Calibri"/>
          <w:b/>
          <w:szCs w:val="22"/>
          <w:lang w:eastAsia="en-US"/>
        </w:rPr>
        <w:t xml:space="preserve"> šalutini</w:t>
      </w:r>
      <w:r>
        <w:rPr>
          <w:rFonts w:eastAsia="Calibri"/>
          <w:b/>
          <w:szCs w:val="22"/>
          <w:lang w:eastAsia="en-US"/>
        </w:rPr>
        <w:t>o</w:t>
      </w:r>
      <w:r w:rsidRPr="00AD3757">
        <w:rPr>
          <w:rFonts w:eastAsia="Calibri"/>
          <w:b/>
          <w:szCs w:val="22"/>
          <w:lang w:eastAsia="en-US"/>
        </w:rPr>
        <w:t xml:space="preserve"> poveiki</w:t>
      </w:r>
      <w:r>
        <w:rPr>
          <w:rFonts w:eastAsia="Calibri"/>
          <w:b/>
          <w:szCs w:val="22"/>
          <w:lang w:eastAsia="en-US"/>
        </w:rPr>
        <w:t xml:space="preserve">o </w:t>
      </w:r>
      <w:r w:rsidRPr="00851B72">
        <w:rPr>
          <w:rFonts w:eastAsia="Calibri"/>
          <w:b/>
          <w:szCs w:val="22"/>
          <w:lang w:eastAsia="en-US"/>
        </w:rPr>
        <w:t xml:space="preserve">reiškiniai </w:t>
      </w:r>
      <w:r w:rsidRPr="003D0287">
        <w:rPr>
          <w:rFonts w:eastAsia="Calibri"/>
          <w:szCs w:val="22"/>
          <w:lang w:eastAsia="en-US"/>
        </w:rPr>
        <w:t>(g</w:t>
      </w:r>
      <w:r w:rsidRPr="00AD3757">
        <w:rPr>
          <w:rFonts w:eastAsia="Calibri"/>
          <w:szCs w:val="22"/>
          <w:lang w:eastAsia="en-US"/>
        </w:rPr>
        <w:t xml:space="preserve">ali pasireikšti </w:t>
      </w:r>
      <w:r>
        <w:rPr>
          <w:rFonts w:eastAsia="Calibri"/>
          <w:szCs w:val="22"/>
          <w:lang w:eastAsia="en-US"/>
        </w:rPr>
        <w:t>rečiau</w:t>
      </w:r>
      <w:r w:rsidRPr="00AD3757">
        <w:rPr>
          <w:rFonts w:eastAsia="Calibri"/>
          <w:szCs w:val="22"/>
          <w:lang w:eastAsia="en-US"/>
        </w:rPr>
        <w:t xml:space="preserve"> kaip 1 iš 10</w:t>
      </w:r>
      <w:r>
        <w:rPr>
          <w:rFonts w:eastAsia="Calibri"/>
          <w:szCs w:val="22"/>
          <w:lang w:eastAsia="en-US"/>
        </w:rPr>
        <w:t>00</w:t>
      </w:r>
      <w:r w:rsidRPr="00AD3757">
        <w:rPr>
          <w:rFonts w:eastAsia="Calibri"/>
          <w:szCs w:val="22"/>
          <w:lang w:eastAsia="en-US"/>
        </w:rPr>
        <w:t xml:space="preserve"> </w:t>
      </w:r>
      <w:r>
        <w:rPr>
          <w:rFonts w:eastAsia="Calibri"/>
          <w:szCs w:val="22"/>
          <w:lang w:eastAsia="en-US"/>
        </w:rPr>
        <w:t>žmonių)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akių vokų, veido, lūpų, rankų ar kojų patinimas (</w:t>
      </w:r>
      <w:proofErr w:type="spellStart"/>
      <w:r w:rsidRPr="00AD3757">
        <w:rPr>
          <w:rFonts w:eastAsia="Calibri"/>
          <w:i/>
          <w:szCs w:val="22"/>
          <w:lang w:eastAsia="en-US"/>
        </w:rPr>
        <w:t>angioneurozinė</w:t>
      </w:r>
      <w:proofErr w:type="spellEnd"/>
      <w:r w:rsidRPr="00AD3757">
        <w:rPr>
          <w:rFonts w:eastAsia="Calibri"/>
          <w:i/>
          <w:szCs w:val="22"/>
          <w:lang w:eastAsia="en-US"/>
        </w:rPr>
        <w:t xml:space="preserve"> edema</w:t>
      </w:r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</w:r>
      <w:r>
        <w:rPr>
          <w:rFonts w:eastAsia="Calibri"/>
          <w:szCs w:val="22"/>
          <w:lang w:eastAsia="en-US"/>
        </w:rPr>
        <w:t>nu</w:t>
      </w:r>
      <w:r w:rsidRPr="00AD3757">
        <w:rPr>
          <w:rFonts w:eastAsia="Calibri"/>
          <w:szCs w:val="22"/>
          <w:lang w:eastAsia="en-US"/>
        </w:rPr>
        <w:t>alpimas.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Labai ret</w:t>
      </w:r>
      <w:r>
        <w:rPr>
          <w:rFonts w:eastAsia="Calibri"/>
          <w:b/>
          <w:szCs w:val="22"/>
          <w:lang w:eastAsia="en-US"/>
        </w:rPr>
        <w:t>i</w:t>
      </w:r>
      <w:r w:rsidRPr="00AD3757">
        <w:rPr>
          <w:rFonts w:eastAsia="Calibri"/>
          <w:b/>
          <w:szCs w:val="22"/>
          <w:lang w:eastAsia="en-US"/>
        </w:rPr>
        <w:t xml:space="preserve"> šalutini</w:t>
      </w:r>
      <w:r>
        <w:rPr>
          <w:rFonts w:eastAsia="Calibri"/>
          <w:b/>
          <w:szCs w:val="22"/>
          <w:lang w:eastAsia="en-US"/>
        </w:rPr>
        <w:t>o</w:t>
      </w:r>
      <w:r w:rsidRPr="00AD3757">
        <w:rPr>
          <w:rFonts w:eastAsia="Calibri"/>
          <w:b/>
          <w:szCs w:val="22"/>
          <w:lang w:eastAsia="en-US"/>
        </w:rPr>
        <w:t xml:space="preserve"> poveiki</w:t>
      </w:r>
      <w:r>
        <w:rPr>
          <w:rFonts w:eastAsia="Calibri"/>
          <w:b/>
          <w:szCs w:val="22"/>
          <w:lang w:eastAsia="en-US"/>
        </w:rPr>
        <w:t xml:space="preserve">o </w:t>
      </w:r>
      <w:r w:rsidRPr="00851B72">
        <w:rPr>
          <w:rFonts w:eastAsia="Calibri"/>
          <w:b/>
          <w:szCs w:val="22"/>
          <w:lang w:eastAsia="en-US"/>
        </w:rPr>
        <w:t xml:space="preserve">reiškiniai </w:t>
      </w:r>
      <w:r w:rsidRPr="003D0287">
        <w:rPr>
          <w:rFonts w:eastAsia="Calibri"/>
          <w:szCs w:val="22"/>
          <w:lang w:eastAsia="en-US"/>
        </w:rPr>
        <w:t>(g</w:t>
      </w:r>
      <w:r w:rsidRPr="00AD3757">
        <w:rPr>
          <w:rFonts w:eastAsia="Calibri"/>
          <w:szCs w:val="22"/>
          <w:lang w:eastAsia="en-US"/>
        </w:rPr>
        <w:t xml:space="preserve">ali pasireikšti </w:t>
      </w:r>
      <w:r>
        <w:rPr>
          <w:rFonts w:eastAsia="Calibri"/>
          <w:szCs w:val="22"/>
          <w:lang w:eastAsia="en-US"/>
        </w:rPr>
        <w:t>rečiau</w:t>
      </w:r>
      <w:r w:rsidRPr="00AD3757">
        <w:rPr>
          <w:rFonts w:eastAsia="Calibri"/>
          <w:szCs w:val="22"/>
          <w:lang w:eastAsia="en-US"/>
        </w:rPr>
        <w:t xml:space="preserve"> kaip 1 iš 10</w:t>
      </w:r>
      <w:r>
        <w:rPr>
          <w:rFonts w:eastAsia="Calibri"/>
          <w:szCs w:val="22"/>
          <w:lang w:eastAsia="en-US"/>
        </w:rPr>
        <w:t>000</w:t>
      </w:r>
      <w:r w:rsidRPr="00AD3757">
        <w:rPr>
          <w:rFonts w:eastAsia="Calibri"/>
          <w:szCs w:val="22"/>
          <w:lang w:eastAsia="en-US"/>
        </w:rPr>
        <w:t xml:space="preserve"> </w:t>
      </w:r>
      <w:r>
        <w:rPr>
          <w:rFonts w:eastAsia="Calibri"/>
          <w:szCs w:val="22"/>
          <w:lang w:eastAsia="en-US"/>
        </w:rPr>
        <w:t>žmonių)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ilgalaikė skausminga erekcija (</w:t>
      </w:r>
      <w:proofErr w:type="spellStart"/>
      <w:r w:rsidRPr="00AD3757">
        <w:rPr>
          <w:rFonts w:eastAsia="Calibri"/>
          <w:i/>
          <w:szCs w:val="22"/>
          <w:lang w:eastAsia="en-US"/>
        </w:rPr>
        <w:t>priapizmas</w:t>
      </w:r>
      <w:proofErr w:type="spellEnd"/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sunkios odos reakcijos (</w:t>
      </w:r>
      <w:proofErr w:type="spellStart"/>
      <w:r w:rsidRPr="000C6CFA">
        <w:rPr>
          <w:rFonts w:eastAsia="Calibri"/>
          <w:szCs w:val="22"/>
          <w:lang w:eastAsia="en-US"/>
        </w:rPr>
        <w:t>Stivenso</w:t>
      </w:r>
      <w:proofErr w:type="spellEnd"/>
      <w:r w:rsidRPr="000C6CFA">
        <w:rPr>
          <w:rFonts w:eastAsia="Calibri"/>
          <w:szCs w:val="22"/>
          <w:lang w:eastAsia="en-US"/>
        </w:rPr>
        <w:t xml:space="preserve"> Džonsono [</w:t>
      </w:r>
      <w:proofErr w:type="spellStart"/>
      <w:r w:rsidRPr="000C6CFA">
        <w:rPr>
          <w:rFonts w:eastAsia="Calibri"/>
          <w:szCs w:val="22"/>
          <w:lang w:eastAsia="en-US"/>
        </w:rPr>
        <w:t>Stevens-Johnson</w:t>
      </w:r>
      <w:proofErr w:type="spellEnd"/>
      <w:r w:rsidRPr="000C6CFA">
        <w:rPr>
          <w:rFonts w:eastAsia="Calibri"/>
          <w:szCs w:val="22"/>
          <w:lang w:eastAsia="en-US"/>
        </w:rPr>
        <w:t>] sindromas</w:t>
      </w:r>
      <w:r w:rsidRPr="00AD3757">
        <w:rPr>
          <w:rFonts w:eastAsia="Calibri"/>
          <w:szCs w:val="22"/>
          <w:lang w:eastAsia="en-US"/>
        </w:rPr>
        <w:t>).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Kitas šalutinis poveikis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Mažam vyrų skaičiui pasireiškė kitas šalutinis poveikis, bet tikslus tokio poveikio dažnis nežinomas (dažni</w:t>
      </w:r>
      <w:r>
        <w:rPr>
          <w:rFonts w:eastAsia="Calibri"/>
          <w:szCs w:val="22"/>
          <w:lang w:eastAsia="en-US"/>
        </w:rPr>
        <w:t>s negali būti apskaičiuotas</w:t>
      </w:r>
      <w:r w:rsidRPr="00AD3757">
        <w:rPr>
          <w:rFonts w:eastAsia="Calibri"/>
          <w:szCs w:val="22"/>
          <w:lang w:eastAsia="en-US"/>
        </w:rPr>
        <w:t xml:space="preserve"> remiantis turimais duomenimis):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nenormalus arba dažnas širdies plakimas (</w:t>
      </w:r>
      <w:r w:rsidRPr="00AD3757">
        <w:rPr>
          <w:rFonts w:eastAsia="Calibri"/>
          <w:i/>
          <w:szCs w:val="22"/>
          <w:lang w:eastAsia="en-US"/>
        </w:rPr>
        <w:t xml:space="preserve">aritmija ar </w:t>
      </w:r>
      <w:proofErr w:type="spellStart"/>
      <w:r w:rsidRPr="00AD3757">
        <w:rPr>
          <w:rFonts w:eastAsia="Calibri"/>
          <w:i/>
          <w:szCs w:val="22"/>
          <w:lang w:eastAsia="en-US"/>
        </w:rPr>
        <w:t>tachikardija</w:t>
      </w:r>
      <w:proofErr w:type="spellEnd"/>
      <w:r w:rsidRPr="00AD3757">
        <w:rPr>
          <w:rFonts w:eastAsia="Calibri"/>
          <w:i/>
          <w:szCs w:val="22"/>
          <w:lang w:eastAsia="en-US"/>
        </w:rPr>
        <w:t xml:space="preserve"> arba prieširdžių virpėjimas</w:t>
      </w:r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dusulys (</w:t>
      </w:r>
      <w:proofErr w:type="spellStart"/>
      <w:r w:rsidRPr="00AD3757">
        <w:rPr>
          <w:rFonts w:eastAsia="Calibri"/>
          <w:i/>
          <w:szCs w:val="22"/>
          <w:lang w:eastAsia="en-US"/>
        </w:rPr>
        <w:t>dispnėja</w:t>
      </w:r>
      <w:proofErr w:type="spellEnd"/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depresija;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sėklidžių skausmas ir patinimas;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kraujavimas iš nosies;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 xml:space="preserve">sunkus odos </w:t>
      </w:r>
      <w:r>
        <w:rPr>
          <w:rFonts w:eastAsia="Calibri"/>
          <w:szCs w:val="22"/>
          <w:lang w:eastAsia="en-US"/>
        </w:rPr>
        <w:t>iš</w:t>
      </w:r>
      <w:r w:rsidRPr="00AD3757">
        <w:rPr>
          <w:rFonts w:eastAsia="Calibri"/>
          <w:szCs w:val="22"/>
          <w:lang w:eastAsia="en-US"/>
        </w:rPr>
        <w:t>bėrimas;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regėjimo pokyčiai (</w:t>
      </w:r>
      <w:r>
        <w:rPr>
          <w:rFonts w:eastAsia="Calibri"/>
          <w:i/>
          <w:szCs w:val="22"/>
          <w:lang w:eastAsia="en-US"/>
        </w:rPr>
        <w:t>neryškus</w:t>
      </w:r>
      <w:r w:rsidRPr="00AD3757">
        <w:rPr>
          <w:rFonts w:eastAsia="Calibri"/>
          <w:i/>
          <w:szCs w:val="22"/>
          <w:lang w:eastAsia="en-US"/>
        </w:rPr>
        <w:t xml:space="preserve"> matymas ar regėjimo sutrikimas</w:t>
      </w:r>
      <w:r w:rsidRPr="00AD3757">
        <w:rPr>
          <w:rFonts w:eastAsia="Calibri"/>
          <w:szCs w:val="22"/>
          <w:lang w:eastAsia="en-US"/>
        </w:rPr>
        <w:t>);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burnos džiūvimas.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Pranešimas apie šalutinį poveikį</w:t>
      </w:r>
    </w:p>
    <w:p w:rsidR="00C5659C" w:rsidRPr="00851B72" w:rsidRDefault="00C5659C" w:rsidP="00C5659C">
      <w:pPr>
        <w:ind w:right="-449"/>
        <w:rPr>
          <w:rFonts w:eastAsia="Calibri"/>
          <w:noProof/>
          <w:szCs w:val="24"/>
          <w:lang w:eastAsia="en-US"/>
        </w:rPr>
      </w:pPr>
      <w:r w:rsidRPr="00AD3757">
        <w:rPr>
          <w:rFonts w:eastAsia="Calibri"/>
          <w:szCs w:val="22"/>
          <w:lang w:eastAsia="en-US"/>
        </w:rPr>
        <w:t xml:space="preserve">Jeigu pasireiškė šalutinis poveikis, įskaitant šiame lapelyje nenurodytą, pasakykite gydytojui arba vaistininkui. </w:t>
      </w:r>
      <w:r w:rsidRPr="00851B72">
        <w:rPr>
          <w:rFonts w:eastAsia="Calibri"/>
          <w:noProof/>
          <w:szCs w:val="24"/>
          <w:lang w:eastAsia="en-US"/>
        </w:rPr>
        <w:t>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NepageidaujamaR@vvkt.lt) arba nemokamu telefonu 8 800 73 568</w:t>
      </w:r>
    </w:p>
    <w:p w:rsidR="00C5659C" w:rsidRPr="00AD3757" w:rsidRDefault="00C5659C" w:rsidP="00C5659C">
      <w:pPr>
        <w:ind w:right="-449"/>
        <w:rPr>
          <w:rFonts w:eastAsia="Calibri"/>
          <w:szCs w:val="22"/>
          <w:lang w:eastAsia="en-US"/>
        </w:rPr>
      </w:pPr>
      <w:r w:rsidRPr="00851B72">
        <w:rPr>
          <w:rFonts w:eastAsia="Calibri"/>
          <w:noProof/>
          <w:szCs w:val="24"/>
          <w:lang w:eastAsia="en-US"/>
        </w:rPr>
        <w:t xml:space="preserve">Pranešdami apie šalutinį poveikį galite mums padėti gauti daugiau informacijos apie šio vaisto saugumą. 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keepNext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5.</w:t>
      </w:r>
      <w:r w:rsidRPr="00AD3757">
        <w:rPr>
          <w:rFonts w:eastAsia="Calibri"/>
          <w:b/>
          <w:szCs w:val="22"/>
          <w:lang w:eastAsia="en-US"/>
        </w:rPr>
        <w:tab/>
        <w:t xml:space="preserve">Kaip laikyti </w:t>
      </w: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</w:p>
    <w:p w:rsidR="00C5659C" w:rsidRPr="00AD3757" w:rsidRDefault="00C5659C" w:rsidP="00C5659C">
      <w:pPr>
        <w:keepNext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Šį vaistą laikykite vaikams nepastebimoje ir nepasiekiamoje vietoje.</w:t>
      </w:r>
    </w:p>
    <w:p w:rsidR="00C5659C" w:rsidRPr="000C6CFA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Ant kartono dėžutės</w:t>
      </w:r>
      <w:r>
        <w:rPr>
          <w:rFonts w:eastAsia="Calibri"/>
          <w:szCs w:val="22"/>
          <w:lang w:eastAsia="en-US"/>
        </w:rPr>
        <w:t>, lizdinės plokštelės</w:t>
      </w:r>
      <w:r w:rsidRPr="00AD3757">
        <w:rPr>
          <w:rFonts w:eastAsia="Calibri"/>
          <w:szCs w:val="22"/>
          <w:lang w:eastAsia="en-US"/>
        </w:rPr>
        <w:t xml:space="preserve"> ir buteliuko po </w:t>
      </w:r>
      <w:r w:rsidRPr="00AA6C16">
        <w:rPr>
          <w:rFonts w:eastAsia="Calibri"/>
          <w:szCs w:val="22"/>
          <w:lang w:eastAsia="en-US"/>
        </w:rPr>
        <w:t>„EXP“</w:t>
      </w:r>
      <w:r w:rsidRPr="00AD3757">
        <w:rPr>
          <w:rFonts w:eastAsia="Calibri"/>
          <w:szCs w:val="22"/>
          <w:lang w:eastAsia="en-US"/>
        </w:rPr>
        <w:t xml:space="preserve"> nurodytam tinkamumo laikui pasibaigus, šio vaisto vartoti negalima. Vaistas tinkamas vartoti iki paskutinės nurodyto mėnesio dienos.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>
        <w:rPr>
          <w:rFonts w:eastAsia="Calibri"/>
          <w:szCs w:val="22"/>
          <w:lang w:eastAsia="en-US"/>
        </w:rPr>
        <w:t>Laikyti ne aukštesnėje kaip 30</w:t>
      </w:r>
      <w:r w:rsidRPr="009F518F">
        <w:rPr>
          <w:rFonts w:eastAsia="Calibri"/>
          <w:szCs w:val="22"/>
          <w:vertAlign w:val="superscript"/>
          <w:lang w:eastAsia="en-US"/>
        </w:rPr>
        <w:t>o</w:t>
      </w:r>
      <w:r>
        <w:rPr>
          <w:rFonts w:eastAsia="Calibri"/>
          <w:szCs w:val="22"/>
          <w:lang w:eastAsia="en-US"/>
        </w:rPr>
        <w:t>C temperatūroje</w:t>
      </w:r>
      <w:r w:rsidRPr="000C6CFA">
        <w:rPr>
          <w:rFonts w:eastAsia="Calibri"/>
          <w:szCs w:val="22"/>
          <w:lang w:eastAsia="en-US"/>
        </w:rPr>
        <w:t>.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D82F40">
        <w:rPr>
          <w:rFonts w:eastAsia="Calibri"/>
          <w:szCs w:val="22"/>
          <w:lang w:eastAsia="en-US"/>
        </w:rPr>
        <w:t>DTPE buteliuka</w:t>
      </w:r>
      <w:r>
        <w:rPr>
          <w:rFonts w:eastAsia="Calibri"/>
          <w:szCs w:val="22"/>
          <w:lang w:eastAsia="en-US"/>
        </w:rPr>
        <w:t>s: p</w:t>
      </w:r>
      <w:r w:rsidRPr="00D82F40">
        <w:rPr>
          <w:rFonts w:eastAsia="Calibri"/>
          <w:szCs w:val="22"/>
          <w:lang w:eastAsia="en-US"/>
        </w:rPr>
        <w:t>o pirmojo</w:t>
      </w:r>
      <w:r>
        <w:rPr>
          <w:rFonts w:eastAsia="Calibri"/>
          <w:szCs w:val="22"/>
          <w:lang w:eastAsia="en-US"/>
        </w:rPr>
        <w:t xml:space="preserve"> atidarymo 30 kapsulių dydžio pakuotę vartoti ne ilgiau kaip 6 savaites, o 90 kapsulių dydžio pakuotę</w:t>
      </w:r>
      <w:r w:rsidRPr="0049033B">
        <w:rPr>
          <w:rFonts w:eastAsia="Calibri"/>
          <w:szCs w:val="22"/>
          <w:lang w:eastAsia="en-US"/>
        </w:rPr>
        <w:t xml:space="preserve"> </w:t>
      </w:r>
      <w:r>
        <w:rPr>
          <w:rFonts w:eastAsia="Calibri"/>
          <w:szCs w:val="22"/>
          <w:lang w:eastAsia="en-US"/>
        </w:rPr>
        <w:t>vartoti ne ilgiau kaip 18 savaičių.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Vaistų negalima išmesti į kanalizaciją arba su buitinėmis atliekomis. Kaip išmesti nereikalingus vaistus, klauskite vaistininko. Šios priemonės padės apsaugoti aplinką.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6.</w:t>
      </w:r>
      <w:r w:rsidRPr="00AD3757">
        <w:rPr>
          <w:rFonts w:eastAsia="Calibri"/>
          <w:b/>
          <w:szCs w:val="22"/>
          <w:lang w:eastAsia="en-US"/>
        </w:rPr>
        <w:tab/>
        <w:t>Pakuotės turinys ir kita informacija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proofErr w:type="spellStart"/>
      <w:r>
        <w:rPr>
          <w:rFonts w:eastAsia="Calibri"/>
          <w:b/>
          <w:szCs w:val="22"/>
          <w:lang w:eastAsia="en-US"/>
        </w:rPr>
        <w:t>Aduzin</w:t>
      </w:r>
      <w:proofErr w:type="spellEnd"/>
      <w:r>
        <w:rPr>
          <w:rFonts w:eastAsia="Calibri"/>
          <w:b/>
          <w:szCs w:val="22"/>
          <w:lang w:eastAsia="en-US"/>
        </w:rPr>
        <w:t xml:space="preserve"> </w:t>
      </w:r>
      <w:r w:rsidRPr="00AD3757">
        <w:rPr>
          <w:rFonts w:eastAsia="Calibri"/>
          <w:b/>
          <w:szCs w:val="22"/>
          <w:lang w:eastAsia="en-US"/>
        </w:rPr>
        <w:t>sudėtis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 xml:space="preserve">Veikliosios medžiagos yra </w:t>
      </w:r>
      <w:proofErr w:type="spellStart"/>
      <w:r w:rsidRPr="00AD3757">
        <w:rPr>
          <w:rFonts w:eastAsia="Calibri"/>
          <w:szCs w:val="22"/>
          <w:lang w:eastAsia="en-US"/>
        </w:rPr>
        <w:t>dutasteridas</w:t>
      </w:r>
      <w:proofErr w:type="spellEnd"/>
      <w:r w:rsidRPr="00AD3757">
        <w:rPr>
          <w:rFonts w:eastAsia="Calibri"/>
          <w:szCs w:val="22"/>
          <w:lang w:eastAsia="en-US"/>
        </w:rPr>
        <w:t xml:space="preserve"> ir </w:t>
      </w:r>
      <w:proofErr w:type="spellStart"/>
      <w:r w:rsidRPr="00AD3757">
        <w:rPr>
          <w:rFonts w:eastAsia="Calibri"/>
          <w:szCs w:val="22"/>
          <w:lang w:eastAsia="en-US"/>
        </w:rPr>
        <w:t>tamsulozino</w:t>
      </w:r>
      <w:proofErr w:type="spellEnd"/>
      <w:r w:rsidRPr="00AD3757">
        <w:rPr>
          <w:rFonts w:eastAsia="Calibri"/>
          <w:szCs w:val="22"/>
          <w:lang w:eastAsia="en-US"/>
        </w:rPr>
        <w:t xml:space="preserve"> hidrochloridas. Kiekvienoje kapsulėje yra 0,5 mg </w:t>
      </w:r>
      <w:proofErr w:type="spellStart"/>
      <w:r w:rsidRPr="00AD3757">
        <w:rPr>
          <w:rFonts w:eastAsia="Calibri"/>
          <w:szCs w:val="22"/>
          <w:lang w:eastAsia="en-US"/>
        </w:rPr>
        <w:t>dutasterido</w:t>
      </w:r>
      <w:proofErr w:type="spellEnd"/>
      <w:r w:rsidRPr="00AD3757">
        <w:rPr>
          <w:rFonts w:eastAsia="Calibri"/>
          <w:szCs w:val="22"/>
          <w:lang w:eastAsia="en-US"/>
        </w:rPr>
        <w:t xml:space="preserve"> ir 0,4 mg </w:t>
      </w:r>
      <w:proofErr w:type="spellStart"/>
      <w:r w:rsidRPr="00AD3757">
        <w:rPr>
          <w:rFonts w:eastAsia="Calibri"/>
          <w:szCs w:val="22"/>
          <w:lang w:eastAsia="en-US"/>
        </w:rPr>
        <w:t>tamsulozino</w:t>
      </w:r>
      <w:proofErr w:type="spellEnd"/>
      <w:r w:rsidRPr="00AD3757">
        <w:rPr>
          <w:rFonts w:eastAsia="Calibri"/>
          <w:szCs w:val="22"/>
          <w:lang w:eastAsia="en-US"/>
        </w:rPr>
        <w:t xml:space="preserve"> hidrochlorido.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540" w:hanging="54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  <w:t>Pagalbinės medžiagos: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ind w:left="1134" w:hanging="567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</w:r>
      <w:r w:rsidRPr="00F57380">
        <w:rPr>
          <w:rFonts w:eastAsia="Calibri"/>
          <w:i/>
          <w:szCs w:val="22"/>
          <w:lang w:eastAsia="en-US"/>
        </w:rPr>
        <w:t>kietosios kapsulės apvalkalas</w:t>
      </w:r>
      <w:r w:rsidRPr="00AD3757">
        <w:rPr>
          <w:rFonts w:eastAsia="Calibri"/>
          <w:szCs w:val="22"/>
          <w:lang w:eastAsia="en-US"/>
        </w:rPr>
        <w:t xml:space="preserve">: </w:t>
      </w:r>
      <w:proofErr w:type="spellStart"/>
      <w:r>
        <w:rPr>
          <w:rFonts w:eastAsia="Calibri"/>
          <w:szCs w:val="22"/>
          <w:lang w:eastAsia="en-US"/>
        </w:rPr>
        <w:t>hipromeliozė</w:t>
      </w:r>
      <w:proofErr w:type="spellEnd"/>
      <w:r>
        <w:rPr>
          <w:rFonts w:eastAsia="Calibri"/>
          <w:szCs w:val="22"/>
          <w:lang w:eastAsia="en-US"/>
        </w:rPr>
        <w:t xml:space="preserve">, </w:t>
      </w:r>
      <w:proofErr w:type="spellStart"/>
      <w:r>
        <w:rPr>
          <w:rFonts w:eastAsia="Calibri"/>
          <w:szCs w:val="22"/>
          <w:lang w:eastAsia="en-US"/>
        </w:rPr>
        <w:t>karagenanas</w:t>
      </w:r>
      <w:proofErr w:type="spellEnd"/>
      <w:r>
        <w:rPr>
          <w:rFonts w:eastAsia="Calibri"/>
          <w:szCs w:val="22"/>
          <w:lang w:eastAsia="en-US"/>
        </w:rPr>
        <w:t xml:space="preserve"> (E407), k</w:t>
      </w:r>
      <w:r w:rsidRPr="009F518F">
        <w:rPr>
          <w:rFonts w:eastAsia="Calibri"/>
          <w:szCs w:val="22"/>
          <w:lang w:eastAsia="en-US"/>
        </w:rPr>
        <w:t>alio chloridas</w:t>
      </w:r>
      <w:r>
        <w:rPr>
          <w:rFonts w:eastAsia="Calibri"/>
          <w:szCs w:val="22"/>
          <w:lang w:eastAsia="en-US"/>
        </w:rPr>
        <w:t>, t</w:t>
      </w:r>
      <w:r w:rsidRPr="009F518F">
        <w:rPr>
          <w:rFonts w:eastAsia="Calibri"/>
          <w:szCs w:val="22"/>
          <w:lang w:eastAsia="en-US"/>
        </w:rPr>
        <w:t>itano dioksidas (E171)</w:t>
      </w:r>
      <w:r>
        <w:rPr>
          <w:rFonts w:eastAsia="Calibri"/>
          <w:szCs w:val="22"/>
          <w:lang w:eastAsia="en-US"/>
        </w:rPr>
        <w:t>, r</w:t>
      </w:r>
      <w:r w:rsidRPr="009F518F">
        <w:rPr>
          <w:rFonts w:eastAsia="Calibri"/>
          <w:szCs w:val="22"/>
          <w:lang w:eastAsia="en-US"/>
        </w:rPr>
        <w:t>audonasis geležies oksidas (E172)</w:t>
      </w:r>
      <w:r>
        <w:rPr>
          <w:rFonts w:eastAsia="Calibri"/>
          <w:szCs w:val="22"/>
          <w:lang w:eastAsia="en-US"/>
        </w:rPr>
        <w:t>, s</w:t>
      </w:r>
      <w:r w:rsidRPr="009F518F">
        <w:rPr>
          <w:rFonts w:eastAsia="Calibri"/>
          <w:szCs w:val="22"/>
          <w:lang w:eastAsia="en-US"/>
        </w:rPr>
        <w:t>aulėlydžio geltonasis FCF (E110)</w:t>
      </w:r>
      <w:r w:rsidRPr="00AD3757">
        <w:rPr>
          <w:rFonts w:eastAsia="Calibri"/>
          <w:szCs w:val="22"/>
          <w:lang w:eastAsia="en-US"/>
        </w:rPr>
        <w:t>;</w:t>
      </w:r>
    </w:p>
    <w:p w:rsidR="00C5659C" w:rsidRPr="0010114D" w:rsidRDefault="00C5659C" w:rsidP="00C5659C">
      <w:pPr>
        <w:tabs>
          <w:tab w:val="clear" w:pos="567"/>
        </w:tabs>
        <w:spacing w:line="240" w:lineRule="auto"/>
        <w:ind w:left="1134" w:hanging="567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-</w:t>
      </w:r>
      <w:r w:rsidRPr="00AD3757">
        <w:rPr>
          <w:rFonts w:eastAsia="Calibri"/>
          <w:szCs w:val="22"/>
          <w:lang w:eastAsia="en-US"/>
        </w:rPr>
        <w:tab/>
      </w:r>
      <w:r w:rsidRPr="009F518F">
        <w:rPr>
          <w:rFonts w:eastAsia="Calibri"/>
          <w:i/>
          <w:szCs w:val="22"/>
          <w:lang w:eastAsia="en-US"/>
        </w:rPr>
        <w:t xml:space="preserve">kietosios kapsulės </w:t>
      </w:r>
      <w:r w:rsidRPr="0010114D">
        <w:rPr>
          <w:rFonts w:eastAsia="Calibri"/>
          <w:szCs w:val="22"/>
          <w:lang w:eastAsia="en-US"/>
        </w:rPr>
        <w:t>t</w:t>
      </w:r>
      <w:r w:rsidRPr="0010114D">
        <w:rPr>
          <w:rFonts w:eastAsia="Calibri"/>
          <w:i/>
          <w:szCs w:val="22"/>
          <w:lang w:eastAsia="en-US"/>
        </w:rPr>
        <w:t>urinys</w:t>
      </w:r>
      <w:r w:rsidRPr="0010114D">
        <w:rPr>
          <w:rFonts w:eastAsia="Calibri"/>
          <w:szCs w:val="22"/>
          <w:lang w:eastAsia="en-US"/>
        </w:rPr>
        <w:t>:</w:t>
      </w:r>
      <w:r>
        <w:rPr>
          <w:rFonts w:eastAsia="Calibri"/>
          <w:szCs w:val="22"/>
          <w:lang w:eastAsia="en-US"/>
        </w:rPr>
        <w:t xml:space="preserve"> </w:t>
      </w:r>
      <w:proofErr w:type="spellStart"/>
      <w:r>
        <w:rPr>
          <w:rFonts w:eastAsia="Calibri"/>
          <w:szCs w:val="22"/>
          <w:lang w:eastAsia="en-US"/>
        </w:rPr>
        <w:t>g</w:t>
      </w:r>
      <w:r w:rsidRPr="0010114D">
        <w:rPr>
          <w:rFonts w:eastAsia="Calibri"/>
          <w:szCs w:val="22"/>
          <w:lang w:eastAsia="en-US"/>
        </w:rPr>
        <w:t>licerolio</w:t>
      </w:r>
      <w:proofErr w:type="spellEnd"/>
      <w:r w:rsidRPr="0010114D">
        <w:rPr>
          <w:rFonts w:eastAsia="Calibri"/>
          <w:szCs w:val="22"/>
          <w:lang w:eastAsia="en-US"/>
        </w:rPr>
        <w:t xml:space="preserve"> </w:t>
      </w:r>
      <w:proofErr w:type="spellStart"/>
      <w:r w:rsidRPr="0010114D">
        <w:rPr>
          <w:rFonts w:eastAsia="Calibri"/>
          <w:szCs w:val="22"/>
          <w:lang w:eastAsia="en-US"/>
        </w:rPr>
        <w:t>monokaprilokapratas</w:t>
      </w:r>
      <w:proofErr w:type="spellEnd"/>
      <w:r>
        <w:rPr>
          <w:rFonts w:eastAsia="Calibri"/>
          <w:szCs w:val="22"/>
          <w:lang w:eastAsia="en-US"/>
        </w:rPr>
        <w:t xml:space="preserve">, </w:t>
      </w:r>
      <w:proofErr w:type="spellStart"/>
      <w:r>
        <w:rPr>
          <w:rFonts w:eastAsia="Calibri"/>
          <w:szCs w:val="22"/>
          <w:lang w:eastAsia="en-US"/>
        </w:rPr>
        <w:t>b</w:t>
      </w:r>
      <w:r w:rsidRPr="0010114D">
        <w:rPr>
          <w:rFonts w:eastAsia="Calibri"/>
          <w:szCs w:val="22"/>
          <w:lang w:eastAsia="en-US"/>
        </w:rPr>
        <w:t>utilhidroksitoluenas</w:t>
      </w:r>
      <w:proofErr w:type="spellEnd"/>
      <w:r w:rsidRPr="0010114D">
        <w:rPr>
          <w:rFonts w:eastAsia="Calibri"/>
          <w:szCs w:val="22"/>
          <w:lang w:eastAsia="en-US"/>
        </w:rPr>
        <w:t xml:space="preserve"> (E321)</w:t>
      </w:r>
      <w:r>
        <w:rPr>
          <w:rFonts w:eastAsia="Calibri"/>
          <w:szCs w:val="22"/>
          <w:lang w:eastAsia="en-US"/>
        </w:rPr>
        <w:t>, ž</w:t>
      </w:r>
      <w:r w:rsidRPr="0010114D">
        <w:rPr>
          <w:rFonts w:eastAsia="Calibri"/>
          <w:szCs w:val="22"/>
          <w:lang w:eastAsia="en-US"/>
        </w:rPr>
        <w:t>elatina</w:t>
      </w:r>
      <w:r>
        <w:rPr>
          <w:rFonts w:eastAsia="Calibri"/>
          <w:szCs w:val="22"/>
          <w:lang w:eastAsia="en-US"/>
        </w:rPr>
        <w:t xml:space="preserve">, </w:t>
      </w:r>
      <w:proofErr w:type="spellStart"/>
      <w:r>
        <w:rPr>
          <w:rFonts w:eastAsia="Calibri"/>
          <w:szCs w:val="22"/>
          <w:lang w:eastAsia="en-US"/>
        </w:rPr>
        <w:t>g</w:t>
      </w:r>
      <w:r w:rsidRPr="0010114D">
        <w:rPr>
          <w:rFonts w:eastAsia="Calibri"/>
          <w:szCs w:val="22"/>
          <w:lang w:eastAsia="en-US"/>
        </w:rPr>
        <w:t>licerolis</w:t>
      </w:r>
      <w:proofErr w:type="spellEnd"/>
      <w:r>
        <w:rPr>
          <w:rFonts w:eastAsia="Calibri"/>
          <w:szCs w:val="22"/>
          <w:lang w:eastAsia="en-US"/>
        </w:rPr>
        <w:t>, t</w:t>
      </w:r>
      <w:r w:rsidRPr="0010114D">
        <w:rPr>
          <w:rFonts w:eastAsia="Calibri"/>
          <w:szCs w:val="22"/>
          <w:lang w:eastAsia="en-US"/>
        </w:rPr>
        <w:t>itano dioksidas (E171)</w:t>
      </w:r>
      <w:r>
        <w:rPr>
          <w:rFonts w:eastAsia="Calibri"/>
          <w:szCs w:val="22"/>
          <w:lang w:eastAsia="en-US"/>
        </w:rPr>
        <w:t>, g</w:t>
      </w:r>
      <w:r w:rsidRPr="0010114D">
        <w:rPr>
          <w:rFonts w:eastAsia="Calibri"/>
          <w:szCs w:val="22"/>
          <w:lang w:eastAsia="en-US"/>
        </w:rPr>
        <w:t>eltonasis geležies oksidas (E172)</w:t>
      </w:r>
      <w:r>
        <w:rPr>
          <w:rFonts w:eastAsia="Calibri"/>
          <w:szCs w:val="22"/>
          <w:lang w:eastAsia="en-US"/>
        </w:rPr>
        <w:t>, v</w:t>
      </w:r>
      <w:r w:rsidRPr="0010114D">
        <w:rPr>
          <w:rFonts w:eastAsia="Calibri"/>
          <w:szCs w:val="22"/>
          <w:lang w:eastAsia="en-US"/>
        </w:rPr>
        <w:t xml:space="preserve">idutinės grandinės </w:t>
      </w:r>
      <w:proofErr w:type="spellStart"/>
      <w:r w:rsidRPr="0010114D">
        <w:rPr>
          <w:rFonts w:eastAsia="Calibri"/>
          <w:szCs w:val="22"/>
          <w:lang w:eastAsia="en-US"/>
        </w:rPr>
        <w:t>trigliceridai</w:t>
      </w:r>
      <w:proofErr w:type="spellEnd"/>
      <w:r>
        <w:rPr>
          <w:rFonts w:eastAsia="Calibri"/>
          <w:szCs w:val="22"/>
          <w:lang w:eastAsia="en-US"/>
        </w:rPr>
        <w:t xml:space="preserve">, </w:t>
      </w:r>
      <w:proofErr w:type="spellStart"/>
      <w:r>
        <w:rPr>
          <w:rFonts w:eastAsia="Calibri"/>
          <w:szCs w:val="22"/>
          <w:lang w:eastAsia="en-US"/>
        </w:rPr>
        <w:t>l</w:t>
      </w:r>
      <w:r w:rsidRPr="0010114D">
        <w:rPr>
          <w:rFonts w:eastAsia="Calibri"/>
          <w:szCs w:val="22"/>
          <w:lang w:eastAsia="en-US"/>
        </w:rPr>
        <w:t>ecitinas</w:t>
      </w:r>
      <w:proofErr w:type="spellEnd"/>
      <w:r w:rsidRPr="0010114D">
        <w:rPr>
          <w:rFonts w:eastAsia="Calibri"/>
          <w:szCs w:val="22"/>
          <w:lang w:eastAsia="en-US"/>
        </w:rPr>
        <w:t xml:space="preserve"> (sudėtyje gali būti sojų aliejaus) (E322)</w:t>
      </w:r>
      <w:r>
        <w:rPr>
          <w:rFonts w:eastAsia="Calibri"/>
          <w:szCs w:val="22"/>
          <w:lang w:eastAsia="en-US"/>
        </w:rPr>
        <w:t xml:space="preserve">, </w:t>
      </w:r>
      <w:proofErr w:type="spellStart"/>
      <w:r>
        <w:rPr>
          <w:rFonts w:eastAsia="Calibri"/>
          <w:szCs w:val="22"/>
          <w:lang w:eastAsia="en-US"/>
        </w:rPr>
        <w:t>m</w:t>
      </w:r>
      <w:r w:rsidRPr="0010114D">
        <w:rPr>
          <w:rFonts w:eastAsia="Calibri"/>
          <w:szCs w:val="22"/>
          <w:lang w:eastAsia="en-US"/>
        </w:rPr>
        <w:t>ikrokristalinė</w:t>
      </w:r>
      <w:proofErr w:type="spellEnd"/>
      <w:r w:rsidRPr="0010114D">
        <w:rPr>
          <w:rFonts w:eastAsia="Calibri"/>
          <w:szCs w:val="22"/>
          <w:lang w:eastAsia="en-US"/>
        </w:rPr>
        <w:t xml:space="preserve"> celiuliozė</w:t>
      </w:r>
      <w:r>
        <w:rPr>
          <w:rFonts w:eastAsia="Calibri"/>
          <w:szCs w:val="22"/>
          <w:lang w:eastAsia="en-US"/>
        </w:rPr>
        <w:t xml:space="preserve">, </w:t>
      </w:r>
      <w:proofErr w:type="spellStart"/>
      <w:r>
        <w:rPr>
          <w:rFonts w:eastAsia="Calibri"/>
          <w:szCs w:val="22"/>
          <w:lang w:eastAsia="en-US"/>
        </w:rPr>
        <w:t>m</w:t>
      </w:r>
      <w:r w:rsidRPr="0010114D">
        <w:rPr>
          <w:rFonts w:eastAsia="Calibri"/>
          <w:szCs w:val="22"/>
          <w:lang w:eastAsia="en-US"/>
        </w:rPr>
        <w:t>etakrilo</w:t>
      </w:r>
      <w:proofErr w:type="spellEnd"/>
      <w:r w:rsidRPr="0010114D">
        <w:rPr>
          <w:rFonts w:eastAsia="Calibri"/>
          <w:szCs w:val="22"/>
          <w:lang w:eastAsia="en-US"/>
        </w:rPr>
        <w:t xml:space="preserve"> rūgšties ir </w:t>
      </w:r>
      <w:proofErr w:type="spellStart"/>
      <w:r w:rsidRPr="0010114D">
        <w:rPr>
          <w:rFonts w:eastAsia="Calibri"/>
          <w:szCs w:val="22"/>
          <w:lang w:eastAsia="en-US"/>
        </w:rPr>
        <w:t>etilakrilato</w:t>
      </w:r>
      <w:proofErr w:type="spellEnd"/>
      <w:r w:rsidRPr="0010114D">
        <w:rPr>
          <w:rFonts w:eastAsia="Calibri"/>
          <w:szCs w:val="22"/>
          <w:lang w:eastAsia="en-US"/>
        </w:rPr>
        <w:t xml:space="preserve"> 1:1 </w:t>
      </w:r>
      <w:proofErr w:type="spellStart"/>
      <w:r w:rsidRPr="0010114D">
        <w:rPr>
          <w:rFonts w:eastAsia="Calibri"/>
          <w:szCs w:val="22"/>
          <w:lang w:eastAsia="en-US"/>
        </w:rPr>
        <w:t>kopolimero</w:t>
      </w:r>
      <w:proofErr w:type="spellEnd"/>
      <w:r w:rsidRPr="0010114D">
        <w:rPr>
          <w:rFonts w:eastAsia="Calibri"/>
          <w:szCs w:val="22"/>
          <w:lang w:eastAsia="en-US"/>
        </w:rPr>
        <w:t xml:space="preserve"> 30 % dispersija</w:t>
      </w:r>
      <w:r>
        <w:rPr>
          <w:rFonts w:eastAsia="Calibri"/>
          <w:szCs w:val="22"/>
          <w:lang w:eastAsia="en-US"/>
        </w:rPr>
        <w:t xml:space="preserve">, </w:t>
      </w:r>
      <w:proofErr w:type="spellStart"/>
      <w:r>
        <w:rPr>
          <w:rFonts w:eastAsia="Calibri"/>
          <w:szCs w:val="22"/>
          <w:lang w:eastAsia="en-US"/>
        </w:rPr>
        <w:t>m</w:t>
      </w:r>
      <w:r w:rsidRPr="0010114D">
        <w:rPr>
          <w:rFonts w:eastAsia="Calibri"/>
          <w:szCs w:val="22"/>
          <w:lang w:eastAsia="en-US"/>
        </w:rPr>
        <w:t>etakrilo</w:t>
      </w:r>
      <w:proofErr w:type="spellEnd"/>
      <w:r w:rsidRPr="0010114D">
        <w:rPr>
          <w:rFonts w:eastAsia="Calibri"/>
          <w:szCs w:val="22"/>
          <w:lang w:eastAsia="en-US"/>
        </w:rPr>
        <w:t xml:space="preserve"> rūgšties ir </w:t>
      </w:r>
      <w:proofErr w:type="spellStart"/>
      <w:r w:rsidRPr="0010114D">
        <w:rPr>
          <w:rFonts w:eastAsia="Calibri"/>
          <w:szCs w:val="22"/>
          <w:lang w:eastAsia="en-US"/>
        </w:rPr>
        <w:t>etilakrilato</w:t>
      </w:r>
      <w:proofErr w:type="spellEnd"/>
      <w:r w:rsidRPr="0010114D">
        <w:rPr>
          <w:rFonts w:eastAsia="Calibri"/>
          <w:szCs w:val="22"/>
          <w:lang w:eastAsia="en-US"/>
        </w:rPr>
        <w:t xml:space="preserve"> 1:1 </w:t>
      </w:r>
      <w:proofErr w:type="spellStart"/>
      <w:r w:rsidRPr="0010114D">
        <w:rPr>
          <w:rFonts w:eastAsia="Calibri"/>
          <w:szCs w:val="22"/>
          <w:lang w:eastAsia="en-US"/>
        </w:rPr>
        <w:t>kopolimeras</w:t>
      </w:r>
      <w:proofErr w:type="spellEnd"/>
      <w:r>
        <w:rPr>
          <w:rFonts w:eastAsia="Calibri"/>
          <w:szCs w:val="22"/>
          <w:lang w:eastAsia="en-US"/>
        </w:rPr>
        <w:t>, m</w:t>
      </w:r>
      <w:r w:rsidRPr="0010114D">
        <w:rPr>
          <w:rFonts w:eastAsia="Calibri"/>
          <w:szCs w:val="22"/>
          <w:lang w:eastAsia="en-US"/>
        </w:rPr>
        <w:t xml:space="preserve">agnio </w:t>
      </w:r>
      <w:proofErr w:type="spellStart"/>
      <w:r w:rsidRPr="0010114D">
        <w:rPr>
          <w:rFonts w:eastAsia="Calibri"/>
          <w:szCs w:val="22"/>
          <w:lang w:eastAsia="en-US"/>
        </w:rPr>
        <w:t>stearatas</w:t>
      </w:r>
      <w:proofErr w:type="spellEnd"/>
      <w:r>
        <w:rPr>
          <w:rFonts w:eastAsia="Calibri"/>
          <w:szCs w:val="22"/>
          <w:lang w:eastAsia="en-US"/>
        </w:rPr>
        <w:t>, n</w:t>
      </w:r>
      <w:r w:rsidRPr="0010114D">
        <w:rPr>
          <w:rFonts w:eastAsia="Calibri"/>
          <w:szCs w:val="22"/>
          <w:lang w:eastAsia="en-US"/>
        </w:rPr>
        <w:t xml:space="preserve">atrio </w:t>
      </w:r>
      <w:proofErr w:type="spellStart"/>
      <w:r w:rsidRPr="0010114D">
        <w:rPr>
          <w:rFonts w:eastAsia="Calibri"/>
          <w:szCs w:val="22"/>
          <w:lang w:eastAsia="en-US"/>
        </w:rPr>
        <w:t>hidroksidas</w:t>
      </w:r>
      <w:proofErr w:type="spellEnd"/>
      <w:r>
        <w:rPr>
          <w:rFonts w:eastAsia="Calibri"/>
          <w:szCs w:val="22"/>
          <w:lang w:eastAsia="en-US"/>
        </w:rPr>
        <w:t xml:space="preserve">, </w:t>
      </w:r>
      <w:proofErr w:type="spellStart"/>
      <w:r>
        <w:rPr>
          <w:rFonts w:eastAsia="Calibri"/>
          <w:szCs w:val="22"/>
          <w:lang w:eastAsia="en-US"/>
        </w:rPr>
        <w:t>t</w:t>
      </w:r>
      <w:r w:rsidRPr="0010114D">
        <w:rPr>
          <w:rFonts w:eastAsia="Calibri"/>
          <w:szCs w:val="22"/>
          <w:lang w:eastAsia="en-US"/>
        </w:rPr>
        <w:t>riacetinas</w:t>
      </w:r>
      <w:proofErr w:type="spellEnd"/>
      <w:r>
        <w:rPr>
          <w:rFonts w:eastAsia="Calibri"/>
          <w:szCs w:val="22"/>
          <w:lang w:eastAsia="en-US"/>
        </w:rPr>
        <w:t>, t</w:t>
      </w:r>
      <w:r w:rsidRPr="0010114D">
        <w:rPr>
          <w:rFonts w:eastAsia="Calibri"/>
          <w:szCs w:val="22"/>
          <w:lang w:eastAsia="en-US"/>
        </w:rPr>
        <w:t>alkas</w:t>
      </w:r>
      <w:r>
        <w:rPr>
          <w:rFonts w:eastAsia="Calibri"/>
          <w:szCs w:val="22"/>
          <w:lang w:eastAsia="en-US"/>
        </w:rPr>
        <w:t>, t</w:t>
      </w:r>
      <w:r w:rsidRPr="0010114D">
        <w:rPr>
          <w:rFonts w:eastAsia="Calibri"/>
          <w:szCs w:val="22"/>
          <w:lang w:eastAsia="en-US"/>
        </w:rPr>
        <w:t>itano dioksidas (E171)</w:t>
      </w:r>
      <w:r>
        <w:rPr>
          <w:rFonts w:eastAsia="Calibri"/>
          <w:szCs w:val="22"/>
          <w:lang w:eastAsia="en-US"/>
        </w:rPr>
        <w:t>.</w:t>
      </w:r>
    </w:p>
    <w:p w:rsidR="00C5659C" w:rsidRDefault="00C5659C" w:rsidP="00C5659C">
      <w:pPr>
        <w:rPr>
          <w:rFonts w:eastAsia="Calibri"/>
          <w:lang w:eastAsia="en-US"/>
        </w:rPr>
      </w:pPr>
    </w:p>
    <w:p w:rsidR="00C5659C" w:rsidRPr="008D7BD2" w:rsidRDefault="00C5659C" w:rsidP="00C5659C">
      <w:pPr>
        <w:rPr>
          <w:rFonts w:eastAsia="Calibri"/>
          <w:b/>
          <w:lang w:eastAsia="en-US"/>
        </w:rPr>
      </w:pPr>
      <w:proofErr w:type="spellStart"/>
      <w:r>
        <w:rPr>
          <w:rFonts w:eastAsia="Calibri"/>
          <w:b/>
          <w:lang w:eastAsia="en-US"/>
        </w:rPr>
        <w:t>Aduzin</w:t>
      </w:r>
      <w:proofErr w:type="spellEnd"/>
      <w:r w:rsidRPr="008D7BD2">
        <w:rPr>
          <w:rFonts w:eastAsia="Calibri"/>
          <w:b/>
          <w:lang w:eastAsia="en-US"/>
        </w:rPr>
        <w:t xml:space="preserve"> išvaizda ir kiekis pakuotėje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>
        <w:rPr>
          <w:rFonts w:eastAsia="Calibri"/>
          <w:szCs w:val="22"/>
          <w:lang w:eastAsia="en-US"/>
        </w:rPr>
        <w:t>P</w:t>
      </w:r>
      <w:r w:rsidRPr="008D7BD2">
        <w:rPr>
          <w:rFonts w:eastAsia="Calibri"/>
          <w:szCs w:val="22"/>
          <w:lang w:eastAsia="en-US"/>
        </w:rPr>
        <w:t>ailg</w:t>
      </w:r>
      <w:r>
        <w:rPr>
          <w:rFonts w:eastAsia="Calibri"/>
          <w:szCs w:val="22"/>
          <w:lang w:eastAsia="en-US"/>
        </w:rPr>
        <w:t>os, apytiksliai 24 mm ilgio</w:t>
      </w:r>
      <w:r w:rsidRPr="008D7BD2">
        <w:rPr>
          <w:rFonts w:eastAsia="Calibri"/>
          <w:szCs w:val="22"/>
          <w:lang w:eastAsia="en-US"/>
        </w:rPr>
        <w:t xml:space="preserve"> kieto</w:t>
      </w:r>
      <w:r>
        <w:rPr>
          <w:rFonts w:eastAsia="Calibri"/>
          <w:szCs w:val="22"/>
          <w:lang w:eastAsia="en-US"/>
        </w:rPr>
        <w:t>sios kapsulės, kurių</w:t>
      </w:r>
      <w:r w:rsidRPr="008D7BD2">
        <w:rPr>
          <w:rFonts w:eastAsia="Calibri"/>
          <w:szCs w:val="22"/>
          <w:lang w:eastAsia="en-US"/>
        </w:rPr>
        <w:t xml:space="preserve"> korpusas yra rudas, o dangtelis </w:t>
      </w:r>
      <w:r>
        <w:rPr>
          <w:rFonts w:eastAsia="Calibri"/>
          <w:szCs w:val="22"/>
          <w:lang w:eastAsia="en-US"/>
        </w:rPr>
        <w:t xml:space="preserve">– </w:t>
      </w:r>
      <w:r w:rsidRPr="008D7BD2">
        <w:rPr>
          <w:rFonts w:eastAsia="Calibri"/>
          <w:szCs w:val="22"/>
          <w:lang w:eastAsia="en-US"/>
        </w:rPr>
        <w:t xml:space="preserve">oranžinis. </w:t>
      </w:r>
    </w:p>
    <w:p w:rsidR="00C5659C" w:rsidRPr="00CB6454" w:rsidRDefault="00C5659C" w:rsidP="00C5659C">
      <w:pPr>
        <w:tabs>
          <w:tab w:val="clear" w:pos="567"/>
        </w:tabs>
        <w:spacing w:line="240" w:lineRule="auto"/>
        <w:rPr>
          <w:i/>
          <w:sz w:val="24"/>
          <w:szCs w:val="24"/>
          <w:lang w:eastAsia="es-ES_tradnl"/>
        </w:rPr>
      </w:pPr>
    </w:p>
    <w:p w:rsidR="00C5659C" w:rsidRDefault="00C5659C" w:rsidP="00C5659C">
      <w:pPr>
        <w:tabs>
          <w:tab w:val="clear" w:pos="567"/>
        </w:tabs>
        <w:spacing w:line="240" w:lineRule="auto"/>
        <w:rPr>
          <w:rFonts w:eastAsia="Calibri"/>
          <w:szCs w:val="22"/>
          <w:lang w:eastAsia="en-US"/>
        </w:rPr>
      </w:pPr>
      <w:r>
        <w:rPr>
          <w:rFonts w:eastAsia="Calibri"/>
          <w:szCs w:val="22"/>
          <w:lang w:eastAsia="en-US"/>
        </w:rPr>
        <w:t>Tiekiama pakuotėmis po</w:t>
      </w:r>
      <w:r w:rsidRPr="0057291E">
        <w:rPr>
          <w:rFonts w:eastAsia="Calibri"/>
          <w:szCs w:val="22"/>
          <w:lang w:eastAsia="en-US"/>
        </w:rPr>
        <w:t xml:space="preserve"> 7, 30 </w:t>
      </w:r>
      <w:r>
        <w:rPr>
          <w:rFonts w:eastAsia="Calibri"/>
          <w:szCs w:val="22"/>
          <w:lang w:eastAsia="en-US"/>
        </w:rPr>
        <w:t>arba</w:t>
      </w:r>
      <w:r w:rsidRPr="0057291E">
        <w:rPr>
          <w:rFonts w:eastAsia="Calibri"/>
          <w:szCs w:val="22"/>
          <w:lang w:eastAsia="en-US"/>
        </w:rPr>
        <w:t xml:space="preserve"> 90 kapsulių, </w:t>
      </w:r>
      <w:r>
        <w:rPr>
          <w:rFonts w:eastAsia="Calibri"/>
          <w:szCs w:val="22"/>
          <w:lang w:eastAsia="en-US"/>
        </w:rPr>
        <w:t>supakuotų į DTPE</w:t>
      </w:r>
      <w:r w:rsidRPr="0057291E">
        <w:rPr>
          <w:rFonts w:eastAsia="Calibri"/>
          <w:szCs w:val="22"/>
          <w:lang w:eastAsia="en-US"/>
        </w:rPr>
        <w:t xml:space="preserve"> butel</w:t>
      </w:r>
      <w:r>
        <w:rPr>
          <w:rFonts w:eastAsia="Calibri"/>
          <w:szCs w:val="22"/>
          <w:lang w:eastAsia="en-US"/>
        </w:rPr>
        <w:t>iukus arba į</w:t>
      </w:r>
      <w:r w:rsidRPr="0057291E">
        <w:rPr>
          <w:rFonts w:eastAsia="Calibri"/>
          <w:szCs w:val="22"/>
          <w:lang w:eastAsia="en-US"/>
        </w:rPr>
        <w:t xml:space="preserve"> aliuminio / aliuminio lizdines plokšteles.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AD3757">
        <w:rPr>
          <w:rFonts w:eastAsia="Calibri"/>
          <w:szCs w:val="22"/>
          <w:lang w:eastAsia="en-US"/>
        </w:rPr>
        <w:t>Gali būti tiekiamos ne visų dydžių pakuotės.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  <w:r w:rsidRPr="00AD3757">
        <w:rPr>
          <w:rFonts w:eastAsia="Calibri"/>
          <w:b/>
          <w:szCs w:val="22"/>
          <w:lang w:eastAsia="en-US"/>
        </w:rPr>
        <w:t>Registruotojas ir gamintojas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i/>
          <w:szCs w:val="22"/>
          <w:lang w:eastAsia="en-US"/>
        </w:rPr>
        <w:t>Registruotojas</w:t>
      </w:r>
    </w:p>
    <w:p w:rsidR="00C5659C" w:rsidRPr="00BB016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BB016E">
        <w:rPr>
          <w:rFonts w:eastAsia="Calibri"/>
          <w:szCs w:val="22"/>
          <w:lang w:eastAsia="en-US"/>
        </w:rPr>
        <w:t>Sandoz</w:t>
      </w:r>
      <w:proofErr w:type="spellEnd"/>
      <w:r w:rsidRPr="00BB016E">
        <w:rPr>
          <w:rFonts w:eastAsia="Calibri"/>
          <w:szCs w:val="22"/>
          <w:lang w:eastAsia="en-US"/>
        </w:rPr>
        <w:t xml:space="preserve"> </w:t>
      </w:r>
      <w:proofErr w:type="spellStart"/>
      <w:r w:rsidRPr="00BB016E">
        <w:rPr>
          <w:rFonts w:eastAsia="Calibri"/>
          <w:szCs w:val="22"/>
          <w:lang w:eastAsia="en-US"/>
        </w:rPr>
        <w:t>d.d</w:t>
      </w:r>
      <w:proofErr w:type="spellEnd"/>
      <w:r w:rsidRPr="00BB016E">
        <w:rPr>
          <w:rFonts w:eastAsia="Calibri"/>
          <w:szCs w:val="22"/>
          <w:lang w:eastAsia="en-US"/>
        </w:rPr>
        <w:t>.</w:t>
      </w:r>
    </w:p>
    <w:p w:rsidR="00C5659C" w:rsidRPr="00BB016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proofErr w:type="spellStart"/>
      <w:r w:rsidRPr="00BB016E">
        <w:rPr>
          <w:rFonts w:eastAsia="Calibri"/>
          <w:szCs w:val="22"/>
          <w:lang w:eastAsia="en-US"/>
        </w:rPr>
        <w:t>Verovškova</w:t>
      </w:r>
      <w:proofErr w:type="spellEnd"/>
      <w:r w:rsidRPr="00BB016E">
        <w:rPr>
          <w:rFonts w:eastAsia="Calibri"/>
          <w:szCs w:val="22"/>
          <w:lang w:eastAsia="en-US"/>
        </w:rPr>
        <w:t xml:space="preserve"> 57</w:t>
      </w:r>
    </w:p>
    <w:p w:rsidR="00C5659C" w:rsidRPr="00BB016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BB016E">
        <w:rPr>
          <w:rFonts w:eastAsia="Calibri"/>
          <w:szCs w:val="22"/>
          <w:lang w:eastAsia="en-US"/>
        </w:rPr>
        <w:t xml:space="preserve">SI-1000 </w:t>
      </w:r>
      <w:proofErr w:type="spellStart"/>
      <w:r w:rsidRPr="00BB016E">
        <w:rPr>
          <w:rFonts w:eastAsia="Calibri"/>
          <w:szCs w:val="22"/>
          <w:lang w:eastAsia="en-US"/>
        </w:rPr>
        <w:t>Ljubljana</w:t>
      </w:r>
      <w:proofErr w:type="spellEnd"/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  <w:r w:rsidRPr="00BB016E">
        <w:rPr>
          <w:rFonts w:eastAsia="Calibri"/>
          <w:szCs w:val="22"/>
          <w:lang w:eastAsia="en-US"/>
        </w:rPr>
        <w:t>Slovėnija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i/>
          <w:szCs w:val="22"/>
          <w:lang w:eastAsia="en-US"/>
        </w:rPr>
      </w:pPr>
      <w:r w:rsidRPr="00AD3757">
        <w:rPr>
          <w:rFonts w:eastAsia="Calibri"/>
          <w:i/>
          <w:szCs w:val="22"/>
          <w:lang w:eastAsia="en-US"/>
        </w:rPr>
        <w:t>Gamintoja</w:t>
      </w:r>
      <w:r>
        <w:rPr>
          <w:rFonts w:eastAsia="Calibri"/>
          <w:i/>
          <w:szCs w:val="22"/>
          <w:lang w:eastAsia="en-US"/>
        </w:rPr>
        <w:t>i</w:t>
      </w:r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r w:rsidRPr="005B51FE">
        <w:rPr>
          <w:rFonts w:eastAsia="Calibri"/>
          <w:bCs/>
          <w:szCs w:val="22"/>
          <w:lang w:val="en-US" w:eastAsia="en-US"/>
        </w:rPr>
        <w:t>SAG MANUFACTURING, S.L.U.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spellStart"/>
      <w:r w:rsidRPr="005B51FE">
        <w:rPr>
          <w:rFonts w:eastAsia="Calibri"/>
          <w:szCs w:val="22"/>
          <w:lang w:val="en-US" w:eastAsia="en-US"/>
        </w:rPr>
        <w:t>Ctra</w:t>
      </w:r>
      <w:proofErr w:type="spellEnd"/>
      <w:r w:rsidRPr="005B51FE">
        <w:rPr>
          <w:rFonts w:eastAsia="Calibri"/>
          <w:szCs w:val="22"/>
          <w:lang w:val="en-US" w:eastAsia="en-US"/>
        </w:rPr>
        <w:t>. N-I, km 36</w:t>
      </w:r>
      <w:r>
        <w:rPr>
          <w:rFonts w:eastAsia="Calibri"/>
          <w:szCs w:val="22"/>
          <w:lang w:val="en-US" w:eastAsia="en-US"/>
        </w:rPr>
        <w:t xml:space="preserve"> </w:t>
      </w:r>
      <w:r w:rsidRPr="005B51FE">
        <w:rPr>
          <w:rFonts w:eastAsia="Calibri"/>
          <w:szCs w:val="22"/>
          <w:lang w:val="en-US" w:eastAsia="en-US"/>
        </w:rPr>
        <w:t xml:space="preserve">San </w:t>
      </w:r>
      <w:proofErr w:type="spellStart"/>
      <w:r w:rsidRPr="005B51FE">
        <w:rPr>
          <w:rFonts w:eastAsia="Calibri"/>
          <w:szCs w:val="22"/>
          <w:lang w:val="en-US" w:eastAsia="en-US"/>
        </w:rPr>
        <w:t>Agustín</w:t>
      </w:r>
      <w:proofErr w:type="spellEnd"/>
      <w:r w:rsidRPr="005B51FE">
        <w:rPr>
          <w:rFonts w:eastAsia="Calibri"/>
          <w:szCs w:val="22"/>
          <w:lang w:val="en-US" w:eastAsia="en-US"/>
        </w:rPr>
        <w:t xml:space="preserve"> de </w:t>
      </w:r>
      <w:proofErr w:type="spellStart"/>
      <w:r w:rsidRPr="005B51FE">
        <w:rPr>
          <w:rFonts w:eastAsia="Calibri"/>
          <w:szCs w:val="22"/>
          <w:lang w:val="en-US" w:eastAsia="en-US"/>
        </w:rPr>
        <w:t>Guadalix</w:t>
      </w:r>
      <w:proofErr w:type="spellEnd"/>
      <w:r w:rsidRPr="005B51FE">
        <w:rPr>
          <w:rFonts w:eastAsia="Calibri"/>
          <w:szCs w:val="22"/>
          <w:lang w:val="en-US" w:eastAsia="en-US"/>
        </w:rPr>
        <w:t xml:space="preserve"> </w:t>
      </w:r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gramStart"/>
      <w:r w:rsidRPr="005B51FE">
        <w:rPr>
          <w:rFonts w:eastAsia="Calibri"/>
          <w:szCs w:val="22"/>
          <w:lang w:val="en-US" w:eastAsia="en-US"/>
        </w:rPr>
        <w:t>28750</w:t>
      </w:r>
      <w:proofErr w:type="gramEnd"/>
      <w:r>
        <w:rPr>
          <w:rFonts w:eastAsia="Calibri"/>
          <w:szCs w:val="22"/>
          <w:lang w:val="en-US" w:eastAsia="en-US"/>
        </w:rPr>
        <w:t xml:space="preserve"> </w:t>
      </w:r>
      <w:r w:rsidRPr="005B51FE">
        <w:rPr>
          <w:rFonts w:eastAsia="Calibri"/>
          <w:szCs w:val="22"/>
          <w:lang w:val="en-US" w:eastAsia="en-US"/>
        </w:rPr>
        <w:t>Madrid</w:t>
      </w:r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spellStart"/>
      <w:r w:rsidRPr="005B51FE">
        <w:rPr>
          <w:rFonts w:eastAsia="Calibri"/>
          <w:szCs w:val="22"/>
          <w:lang w:val="en-US" w:eastAsia="en-US"/>
        </w:rPr>
        <w:t>Ispanija</w:t>
      </w:r>
      <w:proofErr w:type="spellEnd"/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spellStart"/>
      <w:proofErr w:type="gramStart"/>
      <w:r>
        <w:rPr>
          <w:rFonts w:eastAsia="Calibri"/>
          <w:szCs w:val="22"/>
          <w:lang w:val="en-US" w:eastAsia="en-US"/>
        </w:rPr>
        <w:t>arba</w:t>
      </w:r>
      <w:proofErr w:type="spellEnd"/>
      <w:proofErr w:type="gramEnd"/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spellStart"/>
      <w:r w:rsidRPr="005B51FE">
        <w:rPr>
          <w:rFonts w:eastAsia="Calibri"/>
          <w:bCs/>
          <w:szCs w:val="22"/>
          <w:lang w:val="en-US" w:eastAsia="en-US"/>
        </w:rPr>
        <w:t>Galenicum</w:t>
      </w:r>
      <w:proofErr w:type="spellEnd"/>
      <w:r w:rsidRPr="005B51FE">
        <w:rPr>
          <w:rFonts w:eastAsia="Calibri"/>
          <w:bCs/>
          <w:szCs w:val="22"/>
          <w:lang w:val="en-US" w:eastAsia="en-US"/>
        </w:rPr>
        <w:t xml:space="preserve"> Health, S.L.</w:t>
      </w:r>
      <w:r>
        <w:rPr>
          <w:rFonts w:eastAsia="Calibri"/>
          <w:bCs/>
          <w:szCs w:val="22"/>
          <w:lang w:val="en-US" w:eastAsia="en-US"/>
        </w:rPr>
        <w:t>U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spellStart"/>
      <w:r>
        <w:rPr>
          <w:rFonts w:eastAsia="Calibri"/>
          <w:szCs w:val="22"/>
          <w:lang w:val="en-US" w:eastAsia="en-US"/>
        </w:rPr>
        <w:t>Sant</w:t>
      </w:r>
      <w:proofErr w:type="spellEnd"/>
      <w:r>
        <w:rPr>
          <w:rFonts w:eastAsia="Calibri"/>
          <w:szCs w:val="22"/>
          <w:lang w:val="en-US" w:eastAsia="en-US"/>
        </w:rPr>
        <w:t xml:space="preserve"> Gabriel, 50,</w:t>
      </w:r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spellStart"/>
      <w:r w:rsidRPr="005B51FE">
        <w:rPr>
          <w:rFonts w:eastAsia="Calibri"/>
          <w:szCs w:val="22"/>
          <w:lang w:val="en-US" w:eastAsia="en-US"/>
        </w:rPr>
        <w:t>Esplugues</w:t>
      </w:r>
      <w:proofErr w:type="spellEnd"/>
      <w:r w:rsidRPr="005B51FE">
        <w:rPr>
          <w:rFonts w:eastAsia="Calibri"/>
          <w:szCs w:val="22"/>
          <w:lang w:val="en-US" w:eastAsia="en-US"/>
        </w:rPr>
        <w:t xml:space="preserve"> de </w:t>
      </w:r>
      <w:proofErr w:type="spellStart"/>
      <w:r w:rsidRPr="005B51FE">
        <w:rPr>
          <w:rFonts w:eastAsia="Calibri"/>
          <w:szCs w:val="22"/>
          <w:lang w:val="en-US" w:eastAsia="en-US"/>
        </w:rPr>
        <w:t>Llobregat</w:t>
      </w:r>
      <w:proofErr w:type="spellEnd"/>
      <w:r w:rsidRPr="005B51FE">
        <w:rPr>
          <w:rFonts w:eastAsia="Calibri"/>
          <w:szCs w:val="22"/>
          <w:lang w:val="en-US" w:eastAsia="en-US"/>
        </w:rPr>
        <w:t xml:space="preserve"> </w:t>
      </w:r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gramStart"/>
      <w:r w:rsidRPr="005B51FE">
        <w:rPr>
          <w:rFonts w:eastAsia="Calibri"/>
          <w:szCs w:val="22"/>
          <w:lang w:val="en-US" w:eastAsia="en-US"/>
        </w:rPr>
        <w:t>08950</w:t>
      </w:r>
      <w:proofErr w:type="gramEnd"/>
      <w:r w:rsidRPr="005B51FE">
        <w:rPr>
          <w:rFonts w:eastAsia="Calibri"/>
          <w:szCs w:val="22"/>
          <w:lang w:val="en-US" w:eastAsia="en-US"/>
        </w:rPr>
        <w:t xml:space="preserve"> Barcelona</w:t>
      </w:r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spellStart"/>
      <w:r w:rsidRPr="005B51FE">
        <w:rPr>
          <w:rFonts w:eastAsia="Calibri"/>
          <w:szCs w:val="22"/>
          <w:lang w:val="en-US" w:eastAsia="en-US"/>
        </w:rPr>
        <w:t>Ispanija</w:t>
      </w:r>
      <w:proofErr w:type="spellEnd"/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  <w:proofErr w:type="spellStart"/>
      <w:proofErr w:type="gramStart"/>
      <w:r>
        <w:rPr>
          <w:rFonts w:eastAsia="Calibri"/>
          <w:szCs w:val="22"/>
          <w:lang w:val="en-US" w:eastAsia="en-US"/>
        </w:rPr>
        <w:t>arba</w:t>
      </w:r>
      <w:proofErr w:type="spellEnd"/>
      <w:proofErr w:type="gramEnd"/>
    </w:p>
    <w:p w:rsidR="00C5659C" w:rsidRPr="005B51FE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n-US" w:eastAsia="en-US"/>
        </w:rPr>
      </w:pPr>
    </w:p>
    <w:p w:rsidR="00C5659C" w:rsidRPr="00C74B91" w:rsidRDefault="00C5659C" w:rsidP="00C5659C">
      <w:pPr>
        <w:tabs>
          <w:tab w:val="clear" w:pos="567"/>
        </w:tabs>
        <w:spacing w:line="240" w:lineRule="auto"/>
        <w:rPr>
          <w:szCs w:val="22"/>
          <w:lang w:eastAsia="en-US"/>
        </w:rPr>
      </w:pPr>
      <w:proofErr w:type="spellStart"/>
      <w:r w:rsidRPr="00C74B91">
        <w:rPr>
          <w:szCs w:val="22"/>
          <w:lang w:eastAsia="en-US"/>
        </w:rPr>
        <w:t>Lek</w:t>
      </w:r>
      <w:proofErr w:type="spellEnd"/>
      <w:r w:rsidRPr="00C74B91">
        <w:rPr>
          <w:szCs w:val="22"/>
          <w:lang w:eastAsia="en-US"/>
        </w:rPr>
        <w:t xml:space="preserve"> </w:t>
      </w:r>
      <w:proofErr w:type="spellStart"/>
      <w:r w:rsidRPr="00C74B91">
        <w:rPr>
          <w:szCs w:val="22"/>
          <w:lang w:eastAsia="en-US"/>
        </w:rPr>
        <w:t>Pharmaceuticals</w:t>
      </w:r>
      <w:proofErr w:type="spellEnd"/>
      <w:r w:rsidRPr="00C74B91">
        <w:rPr>
          <w:szCs w:val="22"/>
          <w:lang w:eastAsia="en-US"/>
        </w:rPr>
        <w:t xml:space="preserve"> </w:t>
      </w:r>
      <w:proofErr w:type="spellStart"/>
      <w:r w:rsidRPr="00C74B91">
        <w:rPr>
          <w:szCs w:val="22"/>
          <w:lang w:eastAsia="en-US"/>
        </w:rPr>
        <w:t>d.d</w:t>
      </w:r>
      <w:proofErr w:type="spellEnd"/>
      <w:r w:rsidRPr="00C74B91">
        <w:rPr>
          <w:szCs w:val="22"/>
          <w:lang w:eastAsia="en-US"/>
        </w:rPr>
        <w:t>.</w:t>
      </w:r>
    </w:p>
    <w:p w:rsidR="00C5659C" w:rsidRPr="00C74B91" w:rsidRDefault="00C5659C" w:rsidP="00C5659C">
      <w:pPr>
        <w:tabs>
          <w:tab w:val="clear" w:pos="567"/>
        </w:tabs>
        <w:spacing w:line="240" w:lineRule="auto"/>
        <w:rPr>
          <w:szCs w:val="22"/>
          <w:lang w:eastAsia="en-US"/>
        </w:rPr>
      </w:pPr>
      <w:proofErr w:type="spellStart"/>
      <w:r w:rsidRPr="00C74B91">
        <w:rPr>
          <w:szCs w:val="22"/>
          <w:lang w:eastAsia="en-US"/>
        </w:rPr>
        <w:t>Verovškova</w:t>
      </w:r>
      <w:proofErr w:type="spellEnd"/>
      <w:r w:rsidRPr="00C74B91">
        <w:rPr>
          <w:szCs w:val="22"/>
          <w:lang w:eastAsia="en-US"/>
        </w:rPr>
        <w:t xml:space="preserve"> </w:t>
      </w:r>
      <w:proofErr w:type="spellStart"/>
      <w:r w:rsidRPr="00C74B91">
        <w:rPr>
          <w:szCs w:val="22"/>
          <w:lang w:eastAsia="en-US"/>
        </w:rPr>
        <w:t>ulica</w:t>
      </w:r>
      <w:proofErr w:type="spellEnd"/>
      <w:r w:rsidRPr="00C74B91">
        <w:rPr>
          <w:szCs w:val="22"/>
          <w:lang w:eastAsia="en-US"/>
        </w:rPr>
        <w:t xml:space="preserve"> 57</w:t>
      </w:r>
    </w:p>
    <w:p w:rsidR="00C5659C" w:rsidRPr="00C74B91" w:rsidRDefault="00C5659C" w:rsidP="00C5659C">
      <w:pPr>
        <w:tabs>
          <w:tab w:val="clear" w:pos="567"/>
        </w:tabs>
        <w:spacing w:line="240" w:lineRule="auto"/>
        <w:rPr>
          <w:szCs w:val="22"/>
          <w:lang w:eastAsia="en-US"/>
        </w:rPr>
      </w:pPr>
      <w:r w:rsidRPr="00C74B91">
        <w:rPr>
          <w:szCs w:val="22"/>
          <w:lang w:eastAsia="en-US"/>
        </w:rPr>
        <w:t xml:space="preserve">1526 </w:t>
      </w:r>
      <w:proofErr w:type="spellStart"/>
      <w:r w:rsidRPr="00C74B91">
        <w:rPr>
          <w:szCs w:val="22"/>
          <w:lang w:eastAsia="en-US"/>
        </w:rPr>
        <w:t>Ljubljana</w:t>
      </w:r>
      <w:proofErr w:type="spellEnd"/>
    </w:p>
    <w:p w:rsidR="00C5659C" w:rsidRPr="00C74B91" w:rsidRDefault="00C5659C" w:rsidP="00C5659C">
      <w:pPr>
        <w:tabs>
          <w:tab w:val="clear" w:pos="567"/>
        </w:tabs>
        <w:spacing w:line="240" w:lineRule="auto"/>
        <w:rPr>
          <w:szCs w:val="22"/>
          <w:lang w:eastAsia="en-US"/>
        </w:rPr>
      </w:pPr>
      <w:r w:rsidRPr="00C74B91">
        <w:rPr>
          <w:szCs w:val="22"/>
          <w:lang w:eastAsia="en-US"/>
        </w:rPr>
        <w:t>Slovėnija</w:t>
      </w: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BB016E" w:rsidRDefault="00C5659C" w:rsidP="00C5659C">
      <w:pPr>
        <w:tabs>
          <w:tab w:val="clear" w:pos="567"/>
        </w:tabs>
        <w:spacing w:line="240" w:lineRule="auto"/>
        <w:rPr>
          <w:noProof/>
          <w:szCs w:val="22"/>
          <w:lang w:eastAsia="en-US"/>
        </w:rPr>
      </w:pPr>
      <w:r w:rsidRPr="00BB016E">
        <w:rPr>
          <w:noProof/>
          <w:szCs w:val="22"/>
          <w:lang w:eastAsia="en-US"/>
        </w:rPr>
        <w:t>Jeigu apie šį vaistą norite sužinoti daugiau, kreipkitės į vietinį registruotojo atstovą.</w:t>
      </w:r>
    </w:p>
    <w:p w:rsidR="00C5659C" w:rsidRPr="00BB016E" w:rsidRDefault="00C5659C" w:rsidP="00C5659C">
      <w:pPr>
        <w:tabs>
          <w:tab w:val="clear" w:pos="567"/>
          <w:tab w:val="left" w:pos="425"/>
        </w:tabs>
        <w:spacing w:line="240" w:lineRule="auto"/>
        <w:rPr>
          <w:szCs w:val="22"/>
          <w:lang w:eastAsia="en-US"/>
        </w:rPr>
      </w:pPr>
    </w:p>
    <w:p w:rsidR="00C5659C" w:rsidRPr="00BB016E" w:rsidRDefault="00C5659C" w:rsidP="00C5659C">
      <w:pPr>
        <w:tabs>
          <w:tab w:val="clear" w:pos="567"/>
          <w:tab w:val="left" w:pos="425"/>
        </w:tabs>
        <w:spacing w:line="240" w:lineRule="auto"/>
        <w:rPr>
          <w:szCs w:val="22"/>
          <w:lang w:eastAsia="en-US"/>
        </w:rPr>
      </w:pPr>
      <w:proofErr w:type="spellStart"/>
      <w:r w:rsidRPr="00BB016E">
        <w:rPr>
          <w:szCs w:val="22"/>
          <w:lang w:eastAsia="en-US"/>
        </w:rPr>
        <w:t>Sandoz</w:t>
      </w:r>
      <w:proofErr w:type="spellEnd"/>
      <w:r w:rsidRPr="00BB016E">
        <w:rPr>
          <w:szCs w:val="22"/>
          <w:lang w:eastAsia="en-US"/>
        </w:rPr>
        <w:t xml:space="preserve"> </w:t>
      </w:r>
      <w:proofErr w:type="spellStart"/>
      <w:r w:rsidRPr="00BB016E">
        <w:rPr>
          <w:szCs w:val="22"/>
          <w:lang w:eastAsia="en-US"/>
        </w:rPr>
        <w:t>Pharmaceuticals</w:t>
      </w:r>
      <w:proofErr w:type="spellEnd"/>
      <w:r w:rsidRPr="00BB016E">
        <w:rPr>
          <w:szCs w:val="22"/>
          <w:lang w:eastAsia="en-US"/>
        </w:rPr>
        <w:t xml:space="preserve"> </w:t>
      </w:r>
      <w:proofErr w:type="spellStart"/>
      <w:r w:rsidRPr="00BB016E">
        <w:rPr>
          <w:szCs w:val="22"/>
          <w:lang w:eastAsia="en-US"/>
        </w:rPr>
        <w:t>d.d</w:t>
      </w:r>
      <w:proofErr w:type="spellEnd"/>
      <w:r w:rsidRPr="00BB016E">
        <w:rPr>
          <w:szCs w:val="22"/>
          <w:lang w:eastAsia="en-US"/>
        </w:rPr>
        <w:t>. filialas</w:t>
      </w:r>
    </w:p>
    <w:p w:rsidR="00C5659C" w:rsidRPr="00BB016E" w:rsidRDefault="00C5659C" w:rsidP="00C5659C">
      <w:pPr>
        <w:tabs>
          <w:tab w:val="clear" w:pos="567"/>
        </w:tabs>
        <w:spacing w:line="240" w:lineRule="auto"/>
        <w:rPr>
          <w:szCs w:val="22"/>
        </w:rPr>
      </w:pPr>
      <w:r w:rsidRPr="00BB016E">
        <w:rPr>
          <w:szCs w:val="22"/>
        </w:rPr>
        <w:t>Telefonas +370 5 26 36 037</w:t>
      </w:r>
    </w:p>
    <w:p w:rsidR="00C5659C" w:rsidRPr="00BB016E" w:rsidRDefault="00C5659C" w:rsidP="00C5659C">
      <w:pPr>
        <w:tabs>
          <w:tab w:val="clear" w:pos="567"/>
        </w:tabs>
        <w:spacing w:line="240" w:lineRule="auto"/>
        <w:rPr>
          <w:noProof/>
          <w:szCs w:val="22"/>
          <w:lang w:eastAsia="en-US"/>
        </w:rPr>
      </w:pPr>
    </w:p>
    <w:p w:rsidR="00C5659C" w:rsidRDefault="00C5659C" w:rsidP="00C5659C">
      <w:pPr>
        <w:numPr>
          <w:ilvl w:val="12"/>
          <w:numId w:val="0"/>
        </w:numPr>
        <w:tabs>
          <w:tab w:val="clear" w:pos="567"/>
        </w:tabs>
        <w:spacing w:after="120" w:line="240" w:lineRule="auto"/>
        <w:rPr>
          <w:szCs w:val="22"/>
          <w:lang w:eastAsia="en-US"/>
        </w:rPr>
      </w:pPr>
      <w:r w:rsidRPr="00BB016E">
        <w:rPr>
          <w:b/>
          <w:szCs w:val="22"/>
          <w:lang w:eastAsia="en-US"/>
        </w:rPr>
        <w:t xml:space="preserve">Šis vaistas </w:t>
      </w:r>
      <w:r w:rsidRPr="00851B72">
        <w:rPr>
          <w:b/>
          <w:szCs w:val="22"/>
          <w:lang w:eastAsia="en-US"/>
        </w:rPr>
        <w:t>Europos ekonominės erdvės valstybėse narėse ir Jungtinėje Karalystėje (Šiaurės Airijoje</w:t>
      </w:r>
      <w:r w:rsidRPr="00851B72" w:rsidDel="00851B72">
        <w:rPr>
          <w:b/>
          <w:szCs w:val="22"/>
          <w:lang w:eastAsia="en-US"/>
        </w:rPr>
        <w:t xml:space="preserve"> </w:t>
      </w:r>
      <w:r w:rsidRPr="00BB016E">
        <w:rPr>
          <w:b/>
          <w:szCs w:val="22"/>
          <w:lang w:eastAsia="en-US"/>
        </w:rPr>
        <w:t>registruotas tokiais pavadinimais</w:t>
      </w:r>
      <w:r w:rsidRPr="00BB016E">
        <w:rPr>
          <w:szCs w:val="22"/>
          <w:lang w:eastAsia="en-US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3"/>
        <w:gridCol w:w="4644"/>
      </w:tblGrid>
      <w:tr w:rsidR="00C5659C" w:rsidRPr="002361FC" w:rsidTr="00F657CE">
        <w:tc>
          <w:tcPr>
            <w:tcW w:w="4643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 w:rsidRPr="00D8555E">
              <w:rPr>
                <w:szCs w:val="22"/>
                <w:lang w:eastAsia="en-US"/>
              </w:rPr>
              <w:t>Malta, Belgija</w:t>
            </w:r>
          </w:p>
        </w:tc>
        <w:tc>
          <w:tcPr>
            <w:tcW w:w="4644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proofErr w:type="spellStart"/>
            <w:r w:rsidRPr="00D8555E">
              <w:rPr>
                <w:szCs w:val="22"/>
                <w:lang w:eastAsia="en-US"/>
              </w:rPr>
              <w:t>Dutasteride</w:t>
            </w:r>
            <w:proofErr w:type="spellEnd"/>
            <w:r w:rsidRPr="00D8555E">
              <w:rPr>
                <w:szCs w:val="22"/>
                <w:lang w:eastAsia="en-US"/>
              </w:rPr>
              <w:t>/</w:t>
            </w:r>
            <w:proofErr w:type="spellStart"/>
            <w:r w:rsidRPr="00D8555E">
              <w:rPr>
                <w:szCs w:val="22"/>
                <w:lang w:eastAsia="en-US"/>
              </w:rPr>
              <w:t>Tamsulosin</w:t>
            </w:r>
            <w:proofErr w:type="spellEnd"/>
            <w:r w:rsidRPr="00D8555E">
              <w:rPr>
                <w:szCs w:val="22"/>
                <w:lang w:eastAsia="en-US"/>
              </w:rPr>
              <w:t xml:space="preserve"> </w:t>
            </w:r>
            <w:proofErr w:type="spellStart"/>
            <w:r w:rsidRPr="00D8555E">
              <w:rPr>
                <w:szCs w:val="22"/>
                <w:lang w:eastAsia="en-US"/>
              </w:rPr>
              <w:t>Sandoz</w:t>
            </w:r>
            <w:proofErr w:type="spellEnd"/>
          </w:p>
        </w:tc>
      </w:tr>
      <w:tr w:rsidR="00C5659C" w:rsidRPr="002361FC" w:rsidTr="00F657CE">
        <w:tc>
          <w:tcPr>
            <w:tcW w:w="4643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 w:rsidRPr="00D8555E">
              <w:rPr>
                <w:szCs w:val="22"/>
                <w:lang w:eastAsia="en-US"/>
              </w:rPr>
              <w:t>Bulgarija</w:t>
            </w:r>
          </w:p>
        </w:tc>
        <w:tc>
          <w:tcPr>
            <w:tcW w:w="4644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proofErr w:type="spellStart"/>
            <w:r w:rsidRPr="00D8555E">
              <w:rPr>
                <w:szCs w:val="22"/>
                <w:lang w:eastAsia="en-US"/>
              </w:rPr>
              <w:t>Tamprost</w:t>
            </w:r>
            <w:proofErr w:type="spellEnd"/>
            <w:r w:rsidRPr="00D8555E">
              <w:rPr>
                <w:szCs w:val="22"/>
                <w:lang w:eastAsia="en-US"/>
              </w:rPr>
              <w:t xml:space="preserve"> </w:t>
            </w:r>
            <w:proofErr w:type="spellStart"/>
            <w:r w:rsidRPr="00D8555E">
              <w:rPr>
                <w:szCs w:val="22"/>
                <w:lang w:eastAsia="en-US"/>
              </w:rPr>
              <w:t>Combi</w:t>
            </w:r>
            <w:proofErr w:type="spellEnd"/>
            <w:r w:rsidRPr="00D8555E">
              <w:rPr>
                <w:szCs w:val="22"/>
                <w:lang w:eastAsia="en-US"/>
              </w:rPr>
              <w:t xml:space="preserve">, </w:t>
            </w:r>
            <w:proofErr w:type="spellStart"/>
            <w:r w:rsidRPr="00D8555E">
              <w:rPr>
                <w:szCs w:val="22"/>
                <w:lang w:eastAsia="en-US"/>
              </w:rPr>
              <w:t>Тампрост</w:t>
            </w:r>
            <w:proofErr w:type="spellEnd"/>
            <w:r w:rsidRPr="00D8555E">
              <w:rPr>
                <w:szCs w:val="22"/>
                <w:lang w:eastAsia="en-US"/>
              </w:rPr>
              <w:t xml:space="preserve"> </w:t>
            </w:r>
            <w:proofErr w:type="spellStart"/>
            <w:r w:rsidRPr="00D8555E">
              <w:rPr>
                <w:szCs w:val="22"/>
                <w:lang w:eastAsia="en-US"/>
              </w:rPr>
              <w:t>Комби</w:t>
            </w:r>
            <w:proofErr w:type="spellEnd"/>
          </w:p>
        </w:tc>
      </w:tr>
      <w:tr w:rsidR="00C5659C" w:rsidRPr="002361FC" w:rsidTr="00F657CE">
        <w:tc>
          <w:tcPr>
            <w:tcW w:w="4643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 w:rsidRPr="00D8555E">
              <w:rPr>
                <w:szCs w:val="22"/>
                <w:lang w:eastAsia="en-US"/>
              </w:rPr>
              <w:t>Čekija, Vokietija</w:t>
            </w:r>
          </w:p>
        </w:tc>
        <w:tc>
          <w:tcPr>
            <w:tcW w:w="4644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proofErr w:type="spellStart"/>
            <w:r w:rsidRPr="00D8555E">
              <w:rPr>
                <w:szCs w:val="22"/>
                <w:lang w:eastAsia="en-US"/>
              </w:rPr>
              <w:t>Dutacomp</w:t>
            </w:r>
            <w:proofErr w:type="spellEnd"/>
          </w:p>
        </w:tc>
      </w:tr>
      <w:tr w:rsidR="00C5659C" w:rsidRPr="002361FC" w:rsidTr="00F657CE">
        <w:tc>
          <w:tcPr>
            <w:tcW w:w="4643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 w:rsidRPr="00D8555E">
              <w:rPr>
                <w:szCs w:val="22"/>
                <w:lang w:eastAsia="en-US"/>
              </w:rPr>
              <w:t>Estija, Latvija, Lietuva</w:t>
            </w:r>
          </w:p>
        </w:tc>
        <w:tc>
          <w:tcPr>
            <w:tcW w:w="4644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proofErr w:type="spellStart"/>
            <w:r w:rsidRPr="00D8555E">
              <w:rPr>
                <w:szCs w:val="22"/>
                <w:lang w:eastAsia="en-US"/>
              </w:rPr>
              <w:t>Aduzin</w:t>
            </w:r>
            <w:proofErr w:type="spellEnd"/>
          </w:p>
        </w:tc>
      </w:tr>
      <w:tr w:rsidR="00C5659C" w:rsidRPr="002361FC" w:rsidTr="00F657CE">
        <w:tc>
          <w:tcPr>
            <w:tcW w:w="4643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 w:rsidRPr="00D8555E">
              <w:rPr>
                <w:szCs w:val="22"/>
                <w:lang w:eastAsia="en-US"/>
              </w:rPr>
              <w:t>Nyderlandai</w:t>
            </w:r>
          </w:p>
        </w:tc>
        <w:tc>
          <w:tcPr>
            <w:tcW w:w="4644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proofErr w:type="spellStart"/>
            <w:r w:rsidRPr="00D8555E">
              <w:rPr>
                <w:szCs w:val="22"/>
                <w:lang w:eastAsia="en-US"/>
              </w:rPr>
              <w:t>Dutasteride</w:t>
            </w:r>
            <w:proofErr w:type="spellEnd"/>
            <w:r w:rsidRPr="00D8555E">
              <w:rPr>
                <w:szCs w:val="22"/>
                <w:lang w:eastAsia="en-US"/>
              </w:rPr>
              <w:t>/</w:t>
            </w:r>
            <w:proofErr w:type="spellStart"/>
            <w:r w:rsidRPr="00D8555E">
              <w:rPr>
                <w:szCs w:val="22"/>
                <w:lang w:eastAsia="en-US"/>
              </w:rPr>
              <w:t>Tamsulosine</w:t>
            </w:r>
            <w:proofErr w:type="spellEnd"/>
            <w:r w:rsidRPr="00D8555E">
              <w:rPr>
                <w:szCs w:val="22"/>
                <w:lang w:eastAsia="en-US"/>
              </w:rPr>
              <w:t xml:space="preserve"> HCL </w:t>
            </w:r>
            <w:proofErr w:type="spellStart"/>
            <w:r w:rsidRPr="00D8555E">
              <w:rPr>
                <w:szCs w:val="22"/>
                <w:lang w:eastAsia="en-US"/>
              </w:rPr>
              <w:t>Sandoz</w:t>
            </w:r>
            <w:proofErr w:type="spellEnd"/>
            <w:r w:rsidRPr="00D8555E">
              <w:rPr>
                <w:szCs w:val="22"/>
                <w:lang w:eastAsia="en-US"/>
              </w:rPr>
              <w:t xml:space="preserve"> </w:t>
            </w:r>
          </w:p>
        </w:tc>
      </w:tr>
      <w:tr w:rsidR="00C5659C" w:rsidRPr="002361FC" w:rsidTr="00F657CE">
        <w:tc>
          <w:tcPr>
            <w:tcW w:w="4643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 w:rsidRPr="00D8555E">
              <w:rPr>
                <w:szCs w:val="22"/>
                <w:lang w:eastAsia="en-US"/>
              </w:rPr>
              <w:t>Slovėnija</w:t>
            </w:r>
          </w:p>
        </w:tc>
        <w:tc>
          <w:tcPr>
            <w:tcW w:w="4644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proofErr w:type="spellStart"/>
            <w:r w:rsidRPr="00D8555E">
              <w:rPr>
                <w:szCs w:val="22"/>
                <w:lang w:eastAsia="en-US"/>
              </w:rPr>
              <w:t>Miktan</w:t>
            </w:r>
            <w:proofErr w:type="spellEnd"/>
            <w:r w:rsidRPr="00D8555E">
              <w:rPr>
                <w:szCs w:val="22"/>
                <w:lang w:eastAsia="en-US"/>
              </w:rPr>
              <w:t xml:space="preserve"> </w:t>
            </w:r>
            <w:proofErr w:type="spellStart"/>
            <w:r w:rsidRPr="00D8555E">
              <w:rPr>
                <w:szCs w:val="22"/>
                <w:lang w:eastAsia="en-US"/>
              </w:rPr>
              <w:t>Combi</w:t>
            </w:r>
            <w:proofErr w:type="spellEnd"/>
            <w:r w:rsidRPr="00D8555E">
              <w:rPr>
                <w:szCs w:val="22"/>
                <w:lang w:eastAsia="en-US"/>
              </w:rPr>
              <w:t xml:space="preserve"> 0,5 mg/0,4 mg </w:t>
            </w:r>
          </w:p>
        </w:tc>
      </w:tr>
      <w:tr w:rsidR="00C5659C" w:rsidRPr="002361FC" w:rsidTr="00F657CE">
        <w:tc>
          <w:tcPr>
            <w:tcW w:w="4643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 w:rsidRPr="00D8555E">
              <w:rPr>
                <w:szCs w:val="22"/>
                <w:lang w:eastAsia="en-US"/>
              </w:rPr>
              <w:t>Suomija</w:t>
            </w:r>
          </w:p>
        </w:tc>
        <w:tc>
          <w:tcPr>
            <w:tcW w:w="4644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proofErr w:type="spellStart"/>
            <w:r w:rsidRPr="00D8555E">
              <w:rPr>
                <w:szCs w:val="22"/>
                <w:lang w:eastAsia="en-US"/>
              </w:rPr>
              <w:t>Dutasteride</w:t>
            </w:r>
            <w:proofErr w:type="spellEnd"/>
            <w:r w:rsidRPr="00D8555E">
              <w:rPr>
                <w:szCs w:val="22"/>
                <w:lang w:eastAsia="en-US"/>
              </w:rPr>
              <w:t>/</w:t>
            </w:r>
            <w:proofErr w:type="spellStart"/>
            <w:r w:rsidRPr="00D8555E">
              <w:rPr>
                <w:szCs w:val="22"/>
                <w:lang w:eastAsia="en-US"/>
              </w:rPr>
              <w:t>Tamsulosin</w:t>
            </w:r>
            <w:proofErr w:type="spellEnd"/>
            <w:r>
              <w:rPr>
                <w:szCs w:val="22"/>
                <w:lang w:eastAsia="en-US"/>
              </w:rPr>
              <w:t xml:space="preserve"> </w:t>
            </w:r>
            <w:proofErr w:type="spellStart"/>
            <w:r w:rsidRPr="00D8555E">
              <w:rPr>
                <w:szCs w:val="22"/>
                <w:lang w:eastAsia="en-US"/>
              </w:rPr>
              <w:t>hydrochloride</w:t>
            </w:r>
            <w:proofErr w:type="spellEnd"/>
            <w:r w:rsidRPr="00D8555E">
              <w:rPr>
                <w:szCs w:val="22"/>
                <w:lang w:eastAsia="en-US"/>
              </w:rPr>
              <w:t xml:space="preserve"> </w:t>
            </w:r>
            <w:proofErr w:type="spellStart"/>
            <w:r w:rsidRPr="00D8555E">
              <w:rPr>
                <w:szCs w:val="22"/>
                <w:lang w:eastAsia="en-US"/>
              </w:rPr>
              <w:t>Sandoz</w:t>
            </w:r>
            <w:proofErr w:type="spellEnd"/>
          </w:p>
        </w:tc>
      </w:tr>
      <w:tr w:rsidR="00C5659C" w:rsidRPr="002361FC" w:rsidTr="00F657CE">
        <w:tc>
          <w:tcPr>
            <w:tcW w:w="4643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Prancūzija</w:t>
            </w:r>
          </w:p>
        </w:tc>
        <w:tc>
          <w:tcPr>
            <w:tcW w:w="4644" w:type="dxa"/>
            <w:shd w:val="clear" w:color="auto" w:fill="auto"/>
          </w:tcPr>
          <w:p w:rsidR="00C5659C" w:rsidRPr="00D8555E" w:rsidRDefault="00C5659C" w:rsidP="00F657CE">
            <w:pPr>
              <w:tabs>
                <w:tab w:val="clear" w:pos="567"/>
                <w:tab w:val="left" w:pos="425"/>
              </w:tabs>
              <w:spacing w:line="240" w:lineRule="auto"/>
              <w:rPr>
                <w:szCs w:val="22"/>
                <w:lang w:eastAsia="en-US"/>
              </w:rPr>
            </w:pPr>
            <w:r w:rsidRPr="00851B72">
              <w:rPr>
                <w:szCs w:val="22"/>
                <w:lang w:eastAsia="en-US"/>
              </w:rPr>
              <w:t xml:space="preserve">‘DUTASTERIDE/TAMSULOSINE SANDOZ 0,5 mg/0,4 mg, </w:t>
            </w:r>
            <w:proofErr w:type="spellStart"/>
            <w:r w:rsidRPr="00851B72">
              <w:rPr>
                <w:szCs w:val="22"/>
                <w:lang w:eastAsia="en-US"/>
              </w:rPr>
              <w:t>gélule</w:t>
            </w:r>
            <w:proofErr w:type="spellEnd"/>
            <w:r w:rsidRPr="00851B72">
              <w:rPr>
                <w:szCs w:val="22"/>
                <w:lang w:eastAsia="en-US"/>
              </w:rPr>
              <w:t>’</w:t>
            </w:r>
          </w:p>
        </w:tc>
      </w:tr>
    </w:tbl>
    <w:p w:rsidR="00C5659C" w:rsidRPr="00BB016E" w:rsidRDefault="00C5659C" w:rsidP="00C5659C">
      <w:pPr>
        <w:tabs>
          <w:tab w:val="clear" w:pos="567"/>
          <w:tab w:val="left" w:pos="425"/>
        </w:tabs>
        <w:spacing w:line="240" w:lineRule="auto"/>
        <w:rPr>
          <w:szCs w:val="22"/>
          <w:lang w:eastAsia="en-US"/>
        </w:rPr>
      </w:pPr>
    </w:p>
    <w:p w:rsidR="00C5659C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b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val="es-ES_tradnl" w:eastAsia="en-US"/>
        </w:rPr>
      </w:pPr>
      <w:r w:rsidRPr="00AD3757">
        <w:rPr>
          <w:rFonts w:eastAsia="Calibri"/>
          <w:b/>
          <w:szCs w:val="22"/>
          <w:lang w:eastAsia="en-US"/>
        </w:rPr>
        <w:t xml:space="preserve">Šis pakuotės lapelis paskutinį kartą </w:t>
      </w:r>
      <w:r w:rsidRPr="00AD3757">
        <w:rPr>
          <w:rFonts w:eastAsia="Calibri"/>
          <w:b/>
          <w:bCs/>
          <w:szCs w:val="22"/>
          <w:lang w:eastAsia="en-US"/>
        </w:rPr>
        <w:t>peržiūrėtas</w:t>
      </w:r>
      <w:r>
        <w:rPr>
          <w:rFonts w:eastAsia="Calibri"/>
          <w:b/>
          <w:bCs/>
          <w:szCs w:val="22"/>
          <w:lang w:eastAsia="en-US"/>
        </w:rPr>
        <w:t xml:space="preserve"> 2024-04-14.</w:t>
      </w: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szCs w:val="22"/>
          <w:lang w:eastAsia="en-US"/>
        </w:rPr>
      </w:pPr>
    </w:p>
    <w:p w:rsidR="00C5659C" w:rsidRPr="00AD3757" w:rsidRDefault="00C5659C" w:rsidP="00C5659C">
      <w:pPr>
        <w:tabs>
          <w:tab w:val="clear" w:pos="567"/>
        </w:tabs>
        <w:spacing w:line="240" w:lineRule="auto"/>
        <w:contextualSpacing/>
        <w:outlineLvl w:val="0"/>
        <w:rPr>
          <w:rFonts w:eastAsia="Calibri"/>
          <w:color w:val="0000FF"/>
          <w:szCs w:val="22"/>
          <w:u w:val="single"/>
          <w:lang w:eastAsia="en-US"/>
        </w:rPr>
      </w:pPr>
      <w:r w:rsidRPr="00AD3757">
        <w:rPr>
          <w:rFonts w:eastAsia="Calibri"/>
          <w:szCs w:val="22"/>
          <w:lang w:eastAsia="en-US"/>
        </w:rPr>
        <w:t>Išsami info</w:t>
      </w:r>
      <w:r>
        <w:rPr>
          <w:rFonts w:eastAsia="Calibri"/>
          <w:szCs w:val="22"/>
          <w:lang w:eastAsia="en-US"/>
        </w:rPr>
        <w:t>r</w:t>
      </w:r>
      <w:r w:rsidRPr="00AD3757">
        <w:rPr>
          <w:rFonts w:eastAsia="Calibri"/>
          <w:szCs w:val="22"/>
          <w:lang w:eastAsia="en-US"/>
        </w:rPr>
        <w:t xml:space="preserve">macija apie šį vaistą pateikiama Valstybinės vaistų kontrolės tarnybos prie Lietuvos Respublikos sveikatos apsaugos ministerijos tinklalapyje </w:t>
      </w:r>
      <w:hyperlink r:id="rId5" w:history="1">
        <w:r w:rsidRPr="00AD3757">
          <w:rPr>
            <w:rFonts w:eastAsia="Calibri"/>
            <w:color w:val="0000FF"/>
            <w:szCs w:val="22"/>
            <w:u w:val="single"/>
            <w:lang w:eastAsia="en-US"/>
          </w:rPr>
          <w:t>http://www.vvkt.lt/</w:t>
        </w:r>
      </w:hyperlink>
    </w:p>
    <w:p w:rsidR="00BA6577" w:rsidRDefault="00BA6577">
      <w:bookmarkStart w:id="0" w:name="_GoBack"/>
      <w:bookmarkEnd w:id="0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41609"/>
    <w:multiLevelType w:val="hybridMultilevel"/>
    <w:tmpl w:val="1E5AABE8"/>
    <w:lvl w:ilvl="0" w:tplc="B888CF38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40EE3D5B"/>
    <w:multiLevelType w:val="hybridMultilevel"/>
    <w:tmpl w:val="25A46FC8"/>
    <w:lvl w:ilvl="0" w:tplc="B71E8EB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6D7E98"/>
    <w:multiLevelType w:val="hybridMultilevel"/>
    <w:tmpl w:val="A85AEF26"/>
    <w:lvl w:ilvl="0" w:tplc="B71E8EB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56C73"/>
    <w:multiLevelType w:val="hybridMultilevel"/>
    <w:tmpl w:val="5BA42128"/>
    <w:lvl w:ilvl="0" w:tplc="EF94C522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59C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C5659C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185E79-B81C-42AA-AA61-ACF954BDF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5659C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zCs w:val="2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vkt.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10473</Words>
  <Characters>5971</Characters>
  <Application>Microsoft Office Word</Application>
  <DocSecurity>0</DocSecurity>
  <Lines>49</Lines>
  <Paragraphs>32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100</vt:i4>
      </vt:variant>
    </vt:vector>
  </HeadingPairs>
  <TitlesOfParts>
    <vt:vector size="101" baseType="lpstr">
      <vt:lpstr/>
      <vt:lpstr>Pakuotės lapelis: informacija pacientui</vt:lpstr>
      <vt:lpstr/>
      <vt:lpstr>Aduzin 0,5 mg/0,4 mg kietosios kapsulės</vt:lpstr>
      <vt:lpstr>dutasteridas / tamsulozino hidrochloridas</vt:lpstr>
      <vt:lpstr/>
      <vt:lpstr>Atidžiai perskaitykite visą šį lapelį, prieš pradėdami vartoti vaistą, nes jame </vt:lpstr>
      <vt:lpstr/>
      <vt:lpstr>Apie ką rašoma šiame lapelyje?</vt:lpstr>
      <vt:lpstr/>
      <vt:lpstr/>
      <vt:lpstr/>
      <vt:lpstr>Kas yra Aduzin ir kam jis vartojamas</vt:lpstr>
      <vt:lpstr/>
      <vt:lpstr>Aduzin vartojamas vyrų priešinės liaukos išvešėjimo (gerybinės prostatos hiperpl</vt:lpstr>
      <vt:lpstr/>
      <vt:lpstr>Aduzin yra dviejų skirtingų vaistų, dutasterido ir tamsulozino, derinys. </vt:lpstr>
      <vt:lpstr>Dutasteridas priklauso vaistų, vadinamų 5-alfa reduktazės inhibitoriais, o tamsu</vt:lpstr>
      <vt:lpstr/>
      <vt:lpstr>Priešinės liaukos išvešėjimas gali sukelti šlapinimosi sutrikimų, pavyzdžiui, šl</vt:lpstr>
      <vt:lpstr/>
      <vt:lpstr>Dutasteridas mažina hormono, vadinamo dihidrotestosteronu, gamybą. Dėl to prieši</vt:lpstr>
      <vt:lpstr/>
      <vt:lpstr/>
      <vt:lpstr>Kas žinotina prieš vartojant Aduzin</vt:lpstr>
      <vt:lpstr/>
      <vt:lpstr>Aduzin vartoti draudžiama</vt:lpstr>
      <vt:lpstr/>
      <vt:lpstr>Įspėjimai ir atsargumo priemonės</vt:lpstr>
      <vt:lpstr>Pasitarkite su gydytoju prieš pradėdami vartoti Aduzin.</vt:lpstr>
      <vt:lpstr/>
      <vt:lpstr/>
      <vt:lpstr/>
      <vt:lpstr/>
      <vt:lpstr/>
      <vt:lpstr/>
      <vt:lpstr/>
      <vt:lpstr/>
      <vt:lpstr/>
      <vt:lpstr>Jeigu kiltų kokių nors klausimų apie Aduzin vartojimą, kreipkitės į gydytoją </vt:lpstr>
      <vt:lpstr/>
      <vt:lpstr>Jeigu vartojate ar neseniai vartojote kitų vaistų arba dėl to nesate tikri, apie</vt:lpstr>
      <vt:lpstr/>
      <vt:lpstr>Aduzin negalima vartoti kartu su šiais vaistais:</vt:lpstr>
      <vt:lpstr/>
      <vt:lpstr>Aduzin nerekomenduojama vartoti kartu su šiais vaistais:</vt:lpstr>
      <vt:lpstr>Kai kurie vaistai gali reaguoti su Aduzin ir didinti šalutinio poveikio riziką. </vt:lpstr>
      <vt:lpstr>ritonaviras ar indinaviras (nuo ŽIV);</vt:lpstr>
      <vt:lpstr>itrakonazolas ar ketokonazolas (nuo grybelių sukeltos infekcijos);</vt:lpstr>
      <vt:lpstr>nefazodonas (antidepresantas);</vt:lpstr>
      <vt:lpstr>cimetidinas (nuo skrandžio opos);</vt:lpstr>
      <vt:lpstr>varfarinas (mažina kraujo krešėjimą);</vt:lpstr>
      <vt:lpstr>Jeigu vartojate bet kurio iš išvardytų vaistų, pasakykite savo gydytojui.</vt:lpstr>
      <vt:lpstr/>
      <vt:lpstr>Aduzin vartojimas su maistu ir gėrimais</vt:lpstr>
      <vt:lpstr>Aduzin reikia gerti praėjus 30 minučių po tokio pat valgymo kiekvieną dieną.</vt:lpstr>
      <vt:lpstr/>
      <vt:lpstr>Nėštumas, žindymo laikotarpis ir vaisingumas</vt:lpstr>
      <vt:lpstr>Aduzin negalima vartoti moterims.</vt:lpstr>
      <vt:lpstr/>
      <vt:lpstr>Nėščioms moterims (arba moterims, kurios įtaria, jog pastojo) nesandarių kapsuli</vt:lpstr>
      <vt:lpstr/>
      <vt:lpstr>Prezervatyvų naudojimas lytinių santykių metu. Dutasterido aptikta Aduzin vartoj</vt:lpstr>
      <vt:lpstr/>
      <vt:lpstr>Dutasteridas mažina spermatozoidų kiekį, sėklos tūrį ir spermatozoidų judrumą. D</vt:lpstr>
      <vt:lpstr/>
      <vt:lpstr>Jeigu moteris nėštumo metu prisilietė prie Aduzin, reikia kreiptis patarimo į </vt:lpstr>
      <vt:lpstr/>
      <vt:lpstr>Vairavimas ir mechanizmų valdymas</vt:lpstr>
      <vt:lpstr>Aduzin kai kuriems žmonėms sukelia svaigulį, taigi gali veikti gebėjimą saugiai </vt:lpstr>
      <vt:lpstr>Jeigu jaučiate tokį poveikį, vairuoti ir mechanizmų valdyti negalima.</vt:lpstr>
      <vt:lpstr/>
      <vt:lpstr>Aduzin sudėtyje yra lecitino, saulėlydžio geltonojo FCF ir natrio</vt:lpstr>
      <vt:lpstr/>
      <vt:lpstr>Šio vaisto sudėtyje yra sojų lecitino. Jei esate alergiškas (alergiška) žemės ri</vt:lpstr>
      <vt:lpstr/>
      <vt:lpstr>Šio vaisto sudėtyje yra dažiklio saulėlydžio geltonojo FCF (E 110), kuris gali s</vt:lpstr>
      <vt:lpstr/>
      <vt:lpstr>Šio vaisto kiekvienoje kapsulėje yra mažiau kaip 1 mmol (23 mg) natrio, t.y. jis</vt:lpstr>
      <vt:lpstr/>
      <vt:lpstr/>
      <vt:lpstr>Kaip vartoti Aduzin</vt:lpstr>
      <vt:lpstr>Visada vartokite šį vaistą tiksliai, kaip nurodė gydytojas arba vaistininkas. Je</vt:lpstr>
      <vt:lpstr/>
      <vt:lpstr>Kiek kapsulių gerti</vt:lpstr>
      <vt:lpstr>Rekomenduojama dozė yra viena kapsulė vieną kartą per parą, praėjus 30 minučių p</vt:lpstr>
      <vt:lpstr/>
      <vt:lpstr>Kaip gerti kapsules</vt:lpstr>
      <vt:lpstr>Kapsulę reikia nuryti sveiką užgeriant vandeniu. Kapsulės negalima kramtyti ar a</vt:lpstr>
      <vt:lpstr/>
      <vt:lpstr>Ką daryti pavartojus per didelę Aduzin dozę?</vt:lpstr>
      <vt:lpstr>Jeigu išgėrėte per daug Aduzin kapsulių, kreipkitės patarimo į gydytoją arba vai</vt:lpstr>
      <vt:lpstr/>
      <vt:lpstr>Negalima vartoti dvigubos dozės, norint kompensuoti praleistą dozę. Tiesiog išge</vt:lpstr>
      <vt:lpstr/>
      <vt:lpstr>Nepasitarus Aduzin vartojimo nutraukti negalima</vt:lpstr>
      <vt:lpstr>Nenutraukite Aduzin vartojimo prieš tai nepasitarę su savo gydytoju.</vt:lpstr>
      <vt:lpstr/>
      <vt:lpstr>Jeigu kiltų daugiau klausimų dėl šio vaisto vartojimo, kreipkitės į gydytoją arb</vt:lpstr>
      <vt:lpstr/>
      <vt:lpstr/>
    </vt:vector>
  </TitlesOfParts>
  <Company/>
  <LinksUpToDate>false</LinksUpToDate>
  <CharactersWithSpaces>16412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2024-11-11T09:12:00Z</dcterms:created>
  <dcterms:modified xsi:type="dcterms:W3CDTF">2024-11-11T09:12:00Z</dcterms:modified>
</cp:coreProperties>
</file>