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89573" w14:textId="77777777" w:rsidR="007D794F" w:rsidRPr="003558A5" w:rsidRDefault="007D794F" w:rsidP="007D794F">
      <w:pPr>
        <w:spacing w:after="0" w:line="240" w:lineRule="auto"/>
        <w:jc w:val="center"/>
        <w:rPr>
          <w:rFonts w:ascii="Times New Roman" w:eastAsia="Times New Roman" w:hAnsi="Times New Roman" w:cs="Times New Roman"/>
          <w:b/>
          <w:lang w:eastAsia="fr-FR"/>
        </w:rPr>
      </w:pPr>
    </w:p>
    <w:p w14:paraId="540A392A"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273FD8AD"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57682536"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51686394"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2CC1123D"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05E5701A"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4E0A42ED"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7AB661C0"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41D0F2EB"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0803F811"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1B505DB9"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752848DD"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25802B24"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4103CA70"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4979F3AB"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6685BDD0"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33CFB479"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424B4C9D"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5DC707E3"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37867C09"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3D5146AD"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721139C7" w14:textId="77777777" w:rsidR="007D794F" w:rsidRPr="003558A5" w:rsidRDefault="007D794F" w:rsidP="007D794F">
      <w:pPr>
        <w:spacing w:after="0" w:line="240" w:lineRule="auto"/>
        <w:ind w:left="720"/>
        <w:rPr>
          <w:rFonts w:ascii="Times New Roman" w:eastAsia="Times New Roman" w:hAnsi="Times New Roman" w:cs="Times New Roman"/>
          <w:b/>
          <w:lang w:eastAsia="fr-FR"/>
        </w:rPr>
      </w:pPr>
    </w:p>
    <w:p w14:paraId="0F07D092" w14:textId="77777777" w:rsidR="007D794F" w:rsidRPr="003558A5" w:rsidRDefault="007D794F" w:rsidP="007D794F">
      <w:pPr>
        <w:numPr>
          <w:ilvl w:val="0"/>
          <w:numId w:val="1"/>
        </w:numPr>
        <w:spacing w:after="0" w:line="240" w:lineRule="auto"/>
        <w:jc w:val="center"/>
        <w:rPr>
          <w:rFonts w:ascii="Times New Roman" w:eastAsia="Times New Roman" w:hAnsi="Times New Roman" w:cs="Times New Roman"/>
          <w:b/>
          <w:lang w:eastAsia="fr-FR"/>
        </w:rPr>
      </w:pPr>
      <w:r w:rsidRPr="003558A5">
        <w:rPr>
          <w:rFonts w:ascii="Times New Roman" w:eastAsia="Times New Roman" w:hAnsi="Times New Roman" w:cs="Times New Roman"/>
          <w:b/>
          <w:lang w:eastAsia="fr-FR"/>
        </w:rPr>
        <w:t>ŽENKLINIMAS</w:t>
      </w:r>
    </w:p>
    <w:p w14:paraId="39D92B42" w14:textId="77777777" w:rsidR="007D794F" w:rsidRPr="003558A5" w:rsidRDefault="007D794F" w:rsidP="007D794F">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br w:type="page"/>
      </w:r>
    </w:p>
    <w:p w14:paraId="5B5D61FC"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lastRenderedPageBreak/>
        <w:t>INFORMACIJA ANT IŠORINĖS PAKUOTĖS</w:t>
      </w:r>
    </w:p>
    <w:p w14:paraId="2884E6AD"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0D92446E"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3558A5">
        <w:rPr>
          <w:rFonts w:ascii="Times New Roman" w:eastAsia="Times New Roman" w:hAnsi="Times New Roman" w:cs="Times New Roman"/>
          <w:b/>
        </w:rPr>
        <w:t xml:space="preserve">KARTONO DĖŽUTĖ </w:t>
      </w:r>
    </w:p>
    <w:p w14:paraId="3F57F1AC"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2BDF38CA"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2D92670A"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1.</w:t>
      </w:r>
      <w:r w:rsidRPr="003558A5">
        <w:rPr>
          <w:rFonts w:ascii="Times New Roman" w:eastAsia="Times New Roman" w:hAnsi="Times New Roman" w:cs="Times New Roman"/>
          <w:b/>
        </w:rPr>
        <w:tab/>
        <w:t>VAISTINIO PREPARATO PAVADINIMAS</w:t>
      </w:r>
    </w:p>
    <w:p w14:paraId="6487B350"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44F6E53F" w14:textId="77777777" w:rsidR="007D794F" w:rsidRPr="003558A5" w:rsidRDefault="007D794F" w:rsidP="007D794F">
      <w:pPr>
        <w:spacing w:after="0" w:line="240" w:lineRule="auto"/>
        <w:rPr>
          <w:rFonts w:ascii="Times New Roman" w:eastAsia="Times New Roman" w:hAnsi="Times New Roman" w:cs="Times New Roman"/>
          <w:szCs w:val="20"/>
          <w:lang w:eastAsia="fr-FR"/>
        </w:rPr>
      </w:pPr>
      <w:proofErr w:type="spellStart"/>
      <w:r w:rsidRPr="003558A5">
        <w:rPr>
          <w:rFonts w:ascii="Times New Roman" w:eastAsia="Times New Roman" w:hAnsi="Times New Roman" w:cs="Times New Roman"/>
          <w:szCs w:val="20"/>
          <w:lang w:eastAsia="fr-FR"/>
        </w:rPr>
        <w:t>Nasonex</w:t>
      </w:r>
      <w:proofErr w:type="spellEnd"/>
      <w:r w:rsidRPr="003558A5">
        <w:rPr>
          <w:rFonts w:ascii="Times New Roman" w:eastAsia="Times New Roman" w:hAnsi="Times New Roman" w:cs="Times New Roman"/>
          <w:szCs w:val="20"/>
          <w:lang w:eastAsia="fr-FR"/>
        </w:rPr>
        <w:t xml:space="preserve"> 50 </w:t>
      </w:r>
      <w:proofErr w:type="spellStart"/>
      <w:r w:rsidRPr="003558A5">
        <w:rPr>
          <w:rFonts w:ascii="Times New Roman" w:eastAsia="Times New Roman" w:hAnsi="Times New Roman" w:cs="Times New Roman"/>
          <w:szCs w:val="20"/>
          <w:lang w:eastAsia="fr-FR"/>
        </w:rPr>
        <w:t>mikrogramų</w:t>
      </w:r>
      <w:proofErr w:type="spellEnd"/>
      <w:r w:rsidRPr="003558A5">
        <w:rPr>
          <w:rFonts w:ascii="Times New Roman" w:eastAsia="Times New Roman" w:hAnsi="Times New Roman" w:cs="Times New Roman"/>
          <w:szCs w:val="20"/>
          <w:lang w:eastAsia="fr-FR"/>
        </w:rPr>
        <w:t>/dozėje nosies purškalas (suspensija)</w:t>
      </w:r>
    </w:p>
    <w:p w14:paraId="4EC56BEA"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roofErr w:type="spellStart"/>
      <w:r w:rsidRPr="003558A5">
        <w:rPr>
          <w:rFonts w:ascii="Times New Roman" w:eastAsia="Times New Roman" w:hAnsi="Times New Roman" w:cs="Times New Roman"/>
        </w:rPr>
        <w:t>Mometazono</w:t>
      </w:r>
      <w:proofErr w:type="spellEnd"/>
      <w:r w:rsidRPr="003558A5">
        <w:rPr>
          <w:rFonts w:ascii="Times New Roman" w:eastAsia="Times New Roman" w:hAnsi="Times New Roman" w:cs="Times New Roman"/>
        </w:rPr>
        <w:t xml:space="preserve"> </w:t>
      </w:r>
      <w:proofErr w:type="spellStart"/>
      <w:r w:rsidRPr="003558A5">
        <w:rPr>
          <w:rFonts w:ascii="Times New Roman" w:eastAsia="Times New Roman" w:hAnsi="Times New Roman" w:cs="Times New Roman"/>
        </w:rPr>
        <w:t>furoatas</w:t>
      </w:r>
      <w:proofErr w:type="spellEnd"/>
    </w:p>
    <w:p w14:paraId="06C9DB89"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08F7BCFD"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2319DB74"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2.</w:t>
      </w:r>
      <w:r w:rsidRPr="003558A5">
        <w:rPr>
          <w:rFonts w:ascii="Times New Roman" w:eastAsia="Times New Roman" w:hAnsi="Times New Roman" w:cs="Times New Roman"/>
          <w:b/>
        </w:rPr>
        <w:tab/>
        <w:t>VEIKLIOJI MEDŽIAGA IR JOS KIEKIS</w:t>
      </w:r>
    </w:p>
    <w:p w14:paraId="3204A4B1"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772EF2F0" w14:textId="77777777" w:rsidR="007D794F" w:rsidRPr="003558A5" w:rsidRDefault="007D794F" w:rsidP="007D794F">
      <w:pPr>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Kiekviename išpurškime yra 50 µg </w:t>
      </w:r>
      <w:proofErr w:type="spellStart"/>
      <w:r w:rsidRPr="003558A5">
        <w:rPr>
          <w:rFonts w:ascii="Times New Roman" w:eastAsia="Times New Roman" w:hAnsi="Times New Roman" w:cs="Times New Roman"/>
        </w:rPr>
        <w:t>mometazono</w:t>
      </w:r>
      <w:proofErr w:type="spellEnd"/>
      <w:r w:rsidRPr="003558A5">
        <w:rPr>
          <w:rFonts w:ascii="Times New Roman" w:eastAsia="Times New Roman" w:hAnsi="Times New Roman" w:cs="Times New Roman"/>
        </w:rPr>
        <w:t xml:space="preserve"> </w:t>
      </w:r>
      <w:proofErr w:type="spellStart"/>
      <w:r w:rsidRPr="003558A5">
        <w:rPr>
          <w:rFonts w:ascii="Times New Roman" w:eastAsia="Times New Roman" w:hAnsi="Times New Roman" w:cs="Times New Roman"/>
        </w:rPr>
        <w:t>furoato</w:t>
      </w:r>
      <w:proofErr w:type="spellEnd"/>
      <w:r w:rsidRPr="003558A5">
        <w:rPr>
          <w:rFonts w:ascii="Times New Roman" w:eastAsia="Times New Roman" w:hAnsi="Times New Roman" w:cs="Times New Roman"/>
        </w:rPr>
        <w:t>.</w:t>
      </w:r>
    </w:p>
    <w:p w14:paraId="5F2ADCD1"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0A66330B"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0DC0DCCE"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3558A5">
        <w:rPr>
          <w:rFonts w:ascii="Times New Roman" w:eastAsia="Times New Roman" w:hAnsi="Times New Roman" w:cs="Times New Roman"/>
          <w:b/>
        </w:rPr>
        <w:t>3.</w:t>
      </w:r>
      <w:r w:rsidRPr="003558A5">
        <w:rPr>
          <w:rFonts w:ascii="Times New Roman" w:eastAsia="Times New Roman" w:hAnsi="Times New Roman" w:cs="Times New Roman"/>
          <w:b/>
        </w:rPr>
        <w:tab/>
        <w:t>PAGALBINIŲ MEDŽIAGŲ SĄRAŠAS</w:t>
      </w:r>
    </w:p>
    <w:p w14:paraId="3AE379F7"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43CADC3C" w14:textId="77777777" w:rsidR="007D794F" w:rsidRPr="003558A5" w:rsidRDefault="007D794F" w:rsidP="007D794F">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Sudėtyje yra dispersinės celiuliozės, </w:t>
      </w:r>
      <w:proofErr w:type="spellStart"/>
      <w:r w:rsidRPr="003558A5">
        <w:rPr>
          <w:rFonts w:ascii="Times New Roman" w:eastAsia="Times New Roman" w:hAnsi="Times New Roman" w:cs="Times New Roman"/>
        </w:rPr>
        <w:t>glicerolio</w:t>
      </w:r>
      <w:proofErr w:type="spellEnd"/>
      <w:r w:rsidRPr="003558A5">
        <w:rPr>
          <w:rFonts w:ascii="Times New Roman" w:eastAsia="Times New Roman" w:hAnsi="Times New Roman" w:cs="Times New Roman"/>
        </w:rPr>
        <w:t xml:space="preserve">, natrio citrato, citrinų rūgšties </w:t>
      </w:r>
      <w:proofErr w:type="spellStart"/>
      <w:r w:rsidRPr="003558A5">
        <w:rPr>
          <w:rFonts w:ascii="Times New Roman" w:eastAsia="Times New Roman" w:hAnsi="Times New Roman" w:cs="Times New Roman"/>
        </w:rPr>
        <w:t>monohidrato</w:t>
      </w:r>
      <w:proofErr w:type="spellEnd"/>
      <w:r w:rsidRPr="003558A5">
        <w:rPr>
          <w:rFonts w:ascii="Times New Roman" w:eastAsia="Times New Roman" w:hAnsi="Times New Roman" w:cs="Times New Roman"/>
        </w:rPr>
        <w:t xml:space="preserve">, </w:t>
      </w:r>
      <w:proofErr w:type="spellStart"/>
      <w:r w:rsidRPr="003558A5">
        <w:rPr>
          <w:rFonts w:ascii="Times New Roman" w:eastAsia="Times New Roman" w:hAnsi="Times New Roman" w:cs="Times New Roman"/>
        </w:rPr>
        <w:t>polisorbato</w:t>
      </w:r>
      <w:proofErr w:type="spellEnd"/>
      <w:r w:rsidRPr="003558A5">
        <w:rPr>
          <w:rFonts w:ascii="Times New Roman" w:eastAsia="Times New Roman" w:hAnsi="Times New Roman" w:cs="Times New Roman"/>
        </w:rPr>
        <w:t xml:space="preserve"> 80, </w:t>
      </w:r>
      <w:proofErr w:type="spellStart"/>
      <w:r w:rsidRPr="003558A5">
        <w:rPr>
          <w:rFonts w:ascii="Times New Roman" w:eastAsia="Times New Roman" w:hAnsi="Times New Roman" w:cs="Times New Roman"/>
        </w:rPr>
        <w:t>benzalkonio</w:t>
      </w:r>
      <w:proofErr w:type="spellEnd"/>
      <w:r w:rsidRPr="003558A5">
        <w:rPr>
          <w:rFonts w:ascii="Times New Roman" w:eastAsia="Times New Roman" w:hAnsi="Times New Roman" w:cs="Times New Roman"/>
        </w:rPr>
        <w:t xml:space="preserve"> chlorido, išgryninto vandens.</w:t>
      </w:r>
    </w:p>
    <w:p w14:paraId="586FCC07"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53F30767"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2D6FD29C"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4.</w:t>
      </w:r>
      <w:r w:rsidRPr="003558A5">
        <w:rPr>
          <w:rFonts w:ascii="Times New Roman" w:eastAsia="Times New Roman" w:hAnsi="Times New Roman" w:cs="Times New Roman"/>
          <w:b/>
        </w:rPr>
        <w:tab/>
        <w:t>FARMACINĖ FORMA IR KIEKIS PAKUOTĖJE</w:t>
      </w:r>
    </w:p>
    <w:p w14:paraId="35EF7C7F"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3F87D51A" w14:textId="77777777" w:rsidR="007D794F" w:rsidRPr="003558A5" w:rsidRDefault="007D794F" w:rsidP="007D794F">
      <w:pPr>
        <w:tabs>
          <w:tab w:val="left" w:pos="567"/>
        </w:tabs>
        <w:spacing w:after="0" w:line="240" w:lineRule="auto"/>
        <w:rPr>
          <w:rFonts w:ascii="Times New Roman" w:eastAsia="Times New Roman" w:hAnsi="Times New Roman" w:cs="Times New Roman"/>
          <w:shd w:val="clear" w:color="auto" w:fill="BFBFBF"/>
        </w:rPr>
      </w:pPr>
      <w:r w:rsidRPr="003558A5">
        <w:rPr>
          <w:rFonts w:ascii="Times New Roman" w:eastAsia="Times New Roman" w:hAnsi="Times New Roman" w:cs="Times New Roman"/>
          <w:shd w:val="clear" w:color="auto" w:fill="BFBFBF"/>
        </w:rPr>
        <w:t>Nosies purškalas (suspensija)</w:t>
      </w:r>
    </w:p>
    <w:p w14:paraId="59070C6D" w14:textId="77777777" w:rsidR="007D794F" w:rsidRPr="003558A5" w:rsidRDefault="007D794F" w:rsidP="007D794F">
      <w:pPr>
        <w:tabs>
          <w:tab w:val="left" w:pos="567"/>
        </w:tabs>
        <w:spacing w:after="0" w:line="240" w:lineRule="auto"/>
        <w:rPr>
          <w:rFonts w:ascii="Times New Roman" w:eastAsia="Times New Roman" w:hAnsi="Times New Roman" w:cs="Times New Roman"/>
          <w:szCs w:val="20"/>
          <w:lang w:eastAsia="fr-FR"/>
        </w:rPr>
      </w:pPr>
      <w:r w:rsidRPr="003558A5">
        <w:rPr>
          <w:rFonts w:ascii="Times New Roman" w:eastAsia="Times New Roman" w:hAnsi="Times New Roman" w:cs="Times New Roman"/>
          <w:szCs w:val="20"/>
          <w:shd w:val="clear" w:color="auto" w:fill="FFFFFF" w:themeFill="background1"/>
          <w:lang w:eastAsia="fr-FR"/>
        </w:rPr>
        <w:t>140 išpurškimų</w:t>
      </w:r>
      <w:r w:rsidRPr="003558A5">
        <w:rPr>
          <w:rFonts w:ascii="Times New Roman" w:eastAsia="Times New Roman" w:hAnsi="Times New Roman" w:cs="Times New Roman"/>
          <w:shd w:val="clear" w:color="auto" w:fill="FFFFFF" w:themeFill="background1"/>
        </w:rPr>
        <w:t>, 1 buteliukas</w:t>
      </w:r>
    </w:p>
    <w:p w14:paraId="7E74A476" w14:textId="77777777" w:rsidR="00D7582F" w:rsidRPr="003558A5" w:rsidRDefault="00D7582F" w:rsidP="00D7582F">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highlight w:val="lightGray"/>
        </w:rPr>
        <w:t>140</w:t>
      </w:r>
      <w:r w:rsidR="00240298" w:rsidRPr="003558A5">
        <w:rPr>
          <w:rFonts w:ascii="Times New Roman" w:eastAsia="Times New Roman" w:hAnsi="Times New Roman" w:cs="Times New Roman"/>
          <w:highlight w:val="lightGray"/>
        </w:rPr>
        <w:t xml:space="preserve"> </w:t>
      </w:r>
      <w:r w:rsidRPr="003558A5">
        <w:rPr>
          <w:rFonts w:ascii="Times New Roman" w:eastAsia="Times New Roman" w:hAnsi="Times New Roman" w:cs="Times New Roman"/>
          <w:highlight w:val="lightGray"/>
        </w:rPr>
        <w:t>išpurškimų, 3 buteliukai</w:t>
      </w:r>
    </w:p>
    <w:p w14:paraId="5BD62E2A" w14:textId="77777777" w:rsidR="00060F87" w:rsidRPr="003558A5" w:rsidRDefault="00060F87" w:rsidP="007D794F">
      <w:pPr>
        <w:tabs>
          <w:tab w:val="left" w:pos="567"/>
        </w:tabs>
        <w:spacing w:after="0" w:line="240" w:lineRule="auto"/>
        <w:rPr>
          <w:rFonts w:ascii="Times New Roman" w:eastAsia="Times New Roman" w:hAnsi="Times New Roman" w:cs="Times New Roman"/>
        </w:rPr>
      </w:pPr>
    </w:p>
    <w:p w14:paraId="42B5DF4B"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56441883" w14:textId="77777777" w:rsidR="007D794F" w:rsidRPr="003558A5" w:rsidRDefault="007D794F" w:rsidP="007D794F">
      <w:pPr>
        <w:pBdr>
          <w:top w:val="single" w:sz="4" w:space="7"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3558A5">
        <w:rPr>
          <w:rFonts w:ascii="Times New Roman" w:eastAsia="Times New Roman" w:hAnsi="Times New Roman" w:cs="Times New Roman"/>
          <w:b/>
        </w:rPr>
        <w:t>5.</w:t>
      </w:r>
      <w:r w:rsidRPr="003558A5">
        <w:rPr>
          <w:rFonts w:ascii="Times New Roman" w:eastAsia="Times New Roman" w:hAnsi="Times New Roman" w:cs="Times New Roman"/>
          <w:b/>
        </w:rPr>
        <w:tab/>
        <w:t>VARTOJIMO METODAS IR BŪDAS (-AI)</w:t>
      </w:r>
    </w:p>
    <w:p w14:paraId="0D6D3262"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31329672" w14:textId="77777777" w:rsidR="007D794F" w:rsidRPr="003558A5" w:rsidRDefault="007D794F" w:rsidP="007D794F">
      <w:pPr>
        <w:tabs>
          <w:tab w:val="left" w:pos="567"/>
        </w:tabs>
        <w:spacing w:after="0" w:line="240" w:lineRule="auto"/>
        <w:rPr>
          <w:rFonts w:ascii="Times New Roman" w:eastAsia="Times New Roman" w:hAnsi="Times New Roman" w:cs="Times New Roman"/>
          <w:color w:val="000000"/>
        </w:rPr>
      </w:pPr>
      <w:r w:rsidRPr="003558A5">
        <w:rPr>
          <w:rFonts w:ascii="Times New Roman" w:eastAsia="Times New Roman" w:hAnsi="Times New Roman" w:cs="Times New Roman"/>
        </w:rPr>
        <w:t xml:space="preserve">Vartoti į nosį. </w:t>
      </w:r>
      <w:r w:rsidRPr="003558A5">
        <w:rPr>
          <w:rFonts w:ascii="Times New Roman" w:eastAsia="Times New Roman" w:hAnsi="Times New Roman" w:cs="Times New Roman"/>
          <w:color w:val="000000"/>
          <w:szCs w:val="20"/>
          <w:lang w:eastAsia="fr-FR"/>
        </w:rPr>
        <w:t xml:space="preserve">Prieš vartojimą švelniai </w:t>
      </w:r>
      <w:r w:rsidRPr="003558A5">
        <w:rPr>
          <w:rFonts w:ascii="Times New Roman" w:eastAsia="Times New Roman" w:hAnsi="Times New Roman" w:cs="Times New Roman"/>
          <w:color w:val="000000"/>
        </w:rPr>
        <w:t>sukratykite</w:t>
      </w:r>
      <w:r w:rsidRPr="003558A5">
        <w:rPr>
          <w:rFonts w:ascii="Times New Roman" w:eastAsia="Times New Roman" w:hAnsi="Times New Roman" w:cs="Times New Roman"/>
          <w:color w:val="000000"/>
          <w:szCs w:val="20"/>
          <w:lang w:eastAsia="fr-FR"/>
        </w:rPr>
        <w:t>.</w:t>
      </w:r>
    </w:p>
    <w:p w14:paraId="7CC259C5" w14:textId="77777777" w:rsidR="007D794F" w:rsidRPr="003558A5" w:rsidRDefault="007D794F" w:rsidP="007D794F">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Prieš vartojimą perskaitykite pakuotės lapelį.</w:t>
      </w:r>
    </w:p>
    <w:p w14:paraId="46FAC9E9"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1E20C67D"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6A6B70E4"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6.</w:t>
      </w:r>
      <w:r w:rsidRPr="003558A5">
        <w:rPr>
          <w:rFonts w:ascii="Times New Roman" w:eastAsia="Times New Roman" w:hAnsi="Times New Roman" w:cs="Times New Roman"/>
          <w:b/>
        </w:rPr>
        <w:tab/>
        <w:t>SPECIALUS ĮSPĖJIMAS, KAD VAISTINĮ PREPARATĄ BŪTINA LAIKYTI VAIKAMS NEPASTEBIMOJE IR NEPASIEKIAMOJE VIETOJE</w:t>
      </w:r>
    </w:p>
    <w:p w14:paraId="36D6BF9C"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678182E9" w14:textId="77777777" w:rsidR="007D794F" w:rsidRPr="003558A5" w:rsidRDefault="007D794F" w:rsidP="007D794F">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Laikyti vaikams nepastebimoje ir nepasiekiamoje vietoje.</w:t>
      </w:r>
    </w:p>
    <w:p w14:paraId="6E880A2B"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73FB188B"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02E96F55"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3558A5">
        <w:rPr>
          <w:rFonts w:ascii="Times New Roman" w:eastAsia="Times New Roman" w:hAnsi="Times New Roman" w:cs="Times New Roman"/>
          <w:b/>
        </w:rPr>
        <w:t>7.</w:t>
      </w:r>
      <w:r w:rsidRPr="003558A5">
        <w:rPr>
          <w:rFonts w:ascii="Times New Roman" w:eastAsia="Times New Roman" w:hAnsi="Times New Roman" w:cs="Times New Roman"/>
          <w:b/>
        </w:rPr>
        <w:tab/>
        <w:t>KITAS (-I) SPECIALUS (-ŪS) ĮSPĖJIMAS (-AI) (JEI REIKIA)</w:t>
      </w:r>
    </w:p>
    <w:p w14:paraId="5060B378"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28D1E727" w14:textId="77777777" w:rsidR="007D794F" w:rsidRPr="003558A5" w:rsidRDefault="007D794F" w:rsidP="007D794F">
      <w:pPr>
        <w:tabs>
          <w:tab w:val="left" w:pos="567"/>
        </w:tabs>
        <w:spacing w:after="0" w:line="240" w:lineRule="auto"/>
        <w:rPr>
          <w:rFonts w:ascii="Times New Roman" w:eastAsia="Times New Roman" w:hAnsi="Times New Roman" w:cs="Times New Roman"/>
          <w:b/>
        </w:rPr>
      </w:pPr>
      <w:r w:rsidRPr="003558A5">
        <w:rPr>
          <w:rFonts w:ascii="Times New Roman" w:eastAsia="Times New Roman" w:hAnsi="Times New Roman" w:cs="Times New Roman"/>
          <w:b/>
        </w:rPr>
        <w:t>Purškiklio antgalio nebadykite.</w:t>
      </w:r>
    </w:p>
    <w:p w14:paraId="179D8482" w14:textId="77777777" w:rsidR="007D794F" w:rsidRPr="003558A5" w:rsidRDefault="007D794F" w:rsidP="007D794F">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noProof/>
          <w:lang w:eastAsia="lt-LT"/>
        </w:rPr>
        <w:drawing>
          <wp:inline distT="0" distB="0" distL="0" distR="0" wp14:anchorId="3D6F2B10" wp14:editId="3BB07794">
            <wp:extent cx="796594" cy="813543"/>
            <wp:effectExtent l="0" t="0" r="3810" b="571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9831" cy="816849"/>
                    </a:xfrm>
                    <a:prstGeom prst="rect">
                      <a:avLst/>
                    </a:prstGeom>
                    <a:noFill/>
                    <a:ln>
                      <a:noFill/>
                    </a:ln>
                  </pic:spPr>
                </pic:pic>
              </a:graphicData>
            </a:graphic>
          </wp:inline>
        </w:drawing>
      </w:r>
    </w:p>
    <w:p w14:paraId="10F131B1"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100C0B33" w14:textId="77777777" w:rsidR="007D794F" w:rsidRPr="003558A5" w:rsidRDefault="007D794F" w:rsidP="007D794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3558A5">
        <w:rPr>
          <w:rFonts w:ascii="Times New Roman" w:eastAsia="Times New Roman" w:hAnsi="Times New Roman" w:cs="Times New Roman"/>
          <w:b/>
        </w:rPr>
        <w:lastRenderedPageBreak/>
        <w:t>8.</w:t>
      </w:r>
      <w:r w:rsidRPr="003558A5">
        <w:rPr>
          <w:rFonts w:ascii="Times New Roman" w:eastAsia="Times New Roman" w:hAnsi="Times New Roman" w:cs="Times New Roman"/>
          <w:b/>
        </w:rPr>
        <w:tab/>
        <w:t>TINKAMUMO LAIKAS</w:t>
      </w:r>
    </w:p>
    <w:p w14:paraId="39166A56" w14:textId="77777777" w:rsidR="007D794F" w:rsidRPr="003558A5" w:rsidRDefault="007D794F" w:rsidP="007D794F">
      <w:pPr>
        <w:keepNext/>
        <w:keepLines/>
        <w:tabs>
          <w:tab w:val="left" w:pos="567"/>
        </w:tabs>
        <w:spacing w:after="0" w:line="240" w:lineRule="auto"/>
        <w:rPr>
          <w:rFonts w:ascii="Times New Roman" w:eastAsia="Times New Roman" w:hAnsi="Times New Roman" w:cs="Times New Roman"/>
        </w:rPr>
      </w:pPr>
    </w:p>
    <w:p w14:paraId="7483FCD8" w14:textId="0BFC5F9E" w:rsidR="00E87B79" w:rsidRPr="003558A5" w:rsidRDefault="00E87B79" w:rsidP="00E87B79">
      <w:pPr>
        <w:keepNext/>
        <w:keepLines/>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highlight w:val="lightGray"/>
        </w:rPr>
        <w:t>Tinka iki</w:t>
      </w:r>
      <w:r w:rsidRPr="003558A5">
        <w:rPr>
          <w:rFonts w:ascii="Times New Roman" w:eastAsia="Times New Roman" w:hAnsi="Times New Roman" w:cs="Times New Roman"/>
        </w:rPr>
        <w:t>/EXP: MMMM mm</w:t>
      </w:r>
    </w:p>
    <w:p w14:paraId="38505173"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7C518AEE"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5F4BCAB7"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9.</w:t>
      </w:r>
      <w:r w:rsidRPr="003558A5">
        <w:rPr>
          <w:rFonts w:ascii="Times New Roman" w:eastAsia="Times New Roman" w:hAnsi="Times New Roman" w:cs="Times New Roman"/>
          <w:b/>
        </w:rPr>
        <w:tab/>
        <w:t>SPECIALIOS LAIKYMO SĄLYGOS</w:t>
      </w:r>
    </w:p>
    <w:p w14:paraId="79ACAADD"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7023DF10" w14:textId="77777777" w:rsidR="007D794F" w:rsidRPr="003558A5" w:rsidRDefault="007D794F" w:rsidP="007D794F">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szCs w:val="20"/>
          <w:lang w:eastAsia="fr-FR"/>
        </w:rPr>
        <w:t>Laikyti ne aukštesnėje kaip 25 </w:t>
      </w:r>
      <w:r w:rsidRPr="003558A5">
        <w:rPr>
          <w:rFonts w:ascii="Times New Roman" w:eastAsia="Times New Roman" w:hAnsi="Times New Roman" w:cs="Times New Roman"/>
          <w:szCs w:val="20"/>
          <w:lang w:eastAsia="fr-FR"/>
        </w:rPr>
        <w:sym w:font="Symbol" w:char="F0B0"/>
      </w:r>
      <w:r w:rsidRPr="003558A5">
        <w:rPr>
          <w:rFonts w:ascii="Times New Roman" w:eastAsia="Times New Roman" w:hAnsi="Times New Roman" w:cs="Times New Roman"/>
          <w:szCs w:val="20"/>
          <w:lang w:eastAsia="fr-FR"/>
        </w:rPr>
        <w:t xml:space="preserve">C temperatūroje. </w:t>
      </w:r>
    </w:p>
    <w:p w14:paraId="2B314F8A" w14:textId="77777777" w:rsidR="007D794F" w:rsidRPr="003558A5" w:rsidRDefault="007D794F" w:rsidP="007D794F">
      <w:pPr>
        <w:tabs>
          <w:tab w:val="left" w:pos="567"/>
        </w:tabs>
        <w:spacing w:after="0" w:line="240" w:lineRule="auto"/>
        <w:rPr>
          <w:rFonts w:ascii="Times New Roman" w:eastAsia="Times New Roman" w:hAnsi="Times New Roman" w:cs="Times New Roman"/>
          <w:szCs w:val="20"/>
          <w:lang w:eastAsia="fr-FR"/>
        </w:rPr>
      </w:pPr>
      <w:r w:rsidRPr="003558A5">
        <w:rPr>
          <w:rFonts w:ascii="Times New Roman" w:eastAsia="Times New Roman" w:hAnsi="Times New Roman" w:cs="Times New Roman"/>
          <w:szCs w:val="20"/>
          <w:lang w:eastAsia="fr-FR"/>
        </w:rPr>
        <w:t>Negalima užšaldyti.</w:t>
      </w:r>
    </w:p>
    <w:p w14:paraId="1DC53C2C"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32A23210"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13674DA2"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10.</w:t>
      </w:r>
      <w:r w:rsidRPr="003558A5">
        <w:rPr>
          <w:rFonts w:ascii="Times New Roman" w:eastAsia="Times New Roman" w:hAnsi="Times New Roman" w:cs="Times New Roman"/>
          <w:b/>
        </w:rPr>
        <w:tab/>
        <w:t xml:space="preserve">SPECIALIOS ATSARGUMO PRIEMONĖS DĖL NESUVARTOTO </w:t>
      </w:r>
      <w:r w:rsidRPr="003558A5">
        <w:rPr>
          <w:rFonts w:ascii="Times New Roman" w:eastAsia="Times New Roman" w:hAnsi="Times New Roman" w:cs="Times New Roman"/>
          <w:b/>
          <w:bCs/>
        </w:rPr>
        <w:t xml:space="preserve">VAISTINIO PREPARATO AR JO ATLIEKŲ </w:t>
      </w:r>
      <w:r w:rsidRPr="003558A5">
        <w:rPr>
          <w:rFonts w:ascii="Times New Roman" w:eastAsia="Times New Roman" w:hAnsi="Times New Roman" w:cs="Times New Roman"/>
          <w:b/>
        </w:rPr>
        <w:t>TVARKYMO (JEI REIKIA)</w:t>
      </w:r>
    </w:p>
    <w:p w14:paraId="7D19EDB4"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66C118E3"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18E4981B"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11.</w:t>
      </w:r>
      <w:r w:rsidRPr="003558A5">
        <w:rPr>
          <w:rFonts w:ascii="Times New Roman" w:eastAsia="Times New Roman" w:hAnsi="Times New Roman" w:cs="Times New Roman"/>
          <w:b/>
        </w:rPr>
        <w:tab/>
      </w:r>
      <w:r w:rsidR="002F7310" w:rsidRPr="003558A5">
        <w:rPr>
          <w:rFonts w:ascii="Times New Roman" w:eastAsia="Times New Roman" w:hAnsi="Times New Roman" w:cs="Times New Roman"/>
          <w:b/>
        </w:rPr>
        <w:t>LYGIAGRETUS IMPORTUOTOJAS</w:t>
      </w:r>
    </w:p>
    <w:p w14:paraId="14ABFCE8"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2512137E" w14:textId="77777777" w:rsidR="007D794F" w:rsidRPr="003558A5" w:rsidRDefault="007D794F" w:rsidP="007D794F">
      <w:pPr>
        <w:spacing w:after="0" w:line="240" w:lineRule="auto"/>
        <w:jc w:val="both"/>
        <w:rPr>
          <w:rFonts w:ascii="Times New Roman" w:eastAsia="Times New Roman" w:hAnsi="Times New Roman" w:cs="Times New Roman"/>
          <w:b/>
          <w:lang w:eastAsia="fr-FR"/>
        </w:rPr>
      </w:pPr>
      <w:r w:rsidRPr="003558A5">
        <w:rPr>
          <w:rFonts w:ascii="Times New Roman" w:eastAsia="Times New Roman" w:hAnsi="Times New Roman" w:cs="Times New Roman"/>
          <w:b/>
          <w:lang w:eastAsia="fr-FR"/>
        </w:rPr>
        <w:t>Lygiagretus importuotojas</w:t>
      </w:r>
    </w:p>
    <w:p w14:paraId="0E13C7E3" w14:textId="7174834E" w:rsidR="003920CF" w:rsidRPr="003558A5" w:rsidRDefault="0008225E" w:rsidP="003920CF">
      <w:pPr>
        <w:spacing w:after="0" w:line="240" w:lineRule="auto"/>
        <w:rPr>
          <w:rFonts w:ascii="Times New Roman" w:hAnsi="Times New Roman" w:cs="Times New Roman"/>
          <w:lang w:eastAsia="lt-LT"/>
        </w:rPr>
      </w:pPr>
      <w:r w:rsidRPr="003558A5">
        <w:rPr>
          <w:rFonts w:ascii="Times New Roman" w:hAnsi="Times New Roman" w:cs="Times New Roman"/>
          <w:lang w:eastAsia="lt-LT"/>
        </w:rPr>
        <w:t>UAB</w:t>
      </w:r>
      <w:r w:rsidR="003920CF" w:rsidRPr="003558A5">
        <w:rPr>
          <w:rFonts w:ascii="Times New Roman" w:hAnsi="Times New Roman" w:cs="Times New Roman"/>
          <w:lang w:eastAsia="lt-LT"/>
        </w:rPr>
        <w:t xml:space="preserve"> </w:t>
      </w:r>
      <w:r w:rsidR="00424C8F" w:rsidRPr="003558A5">
        <w:rPr>
          <w:rFonts w:ascii="Times New Roman" w:hAnsi="Times New Roman" w:cs="Times New Roman"/>
          <w:lang w:eastAsia="lt-LT"/>
        </w:rPr>
        <w:t>„</w:t>
      </w:r>
      <w:proofErr w:type="spellStart"/>
      <w:r w:rsidR="003920CF" w:rsidRPr="003558A5">
        <w:rPr>
          <w:rFonts w:ascii="Times New Roman" w:hAnsi="Times New Roman" w:cs="Times New Roman"/>
          <w:lang w:eastAsia="lt-LT"/>
        </w:rPr>
        <w:t>Ideal</w:t>
      </w:r>
      <w:proofErr w:type="spellEnd"/>
      <w:r w:rsidR="003920CF" w:rsidRPr="003558A5">
        <w:rPr>
          <w:rFonts w:ascii="Times New Roman" w:hAnsi="Times New Roman" w:cs="Times New Roman"/>
          <w:lang w:eastAsia="lt-LT"/>
        </w:rPr>
        <w:t xml:space="preserve"> </w:t>
      </w:r>
      <w:proofErr w:type="spellStart"/>
      <w:r w:rsidR="003920CF" w:rsidRPr="003558A5">
        <w:rPr>
          <w:rFonts w:ascii="Times New Roman" w:hAnsi="Times New Roman" w:cs="Times New Roman"/>
          <w:lang w:eastAsia="lt-LT"/>
        </w:rPr>
        <w:t>Trade</w:t>
      </w:r>
      <w:proofErr w:type="spellEnd"/>
      <w:r w:rsidR="003920CF" w:rsidRPr="003558A5">
        <w:rPr>
          <w:rFonts w:ascii="Times New Roman" w:hAnsi="Times New Roman" w:cs="Times New Roman"/>
          <w:lang w:eastAsia="lt-LT"/>
        </w:rPr>
        <w:t xml:space="preserve"> Links</w:t>
      </w:r>
      <w:r w:rsidR="00424C8F" w:rsidRPr="003558A5">
        <w:rPr>
          <w:rFonts w:ascii="Times New Roman" w:hAnsi="Times New Roman" w:cs="Times New Roman"/>
          <w:lang w:eastAsia="lt-LT"/>
        </w:rPr>
        <w:t>“</w:t>
      </w:r>
    </w:p>
    <w:p w14:paraId="27E80677" w14:textId="77777777" w:rsidR="003920CF" w:rsidRPr="003558A5" w:rsidRDefault="003920CF" w:rsidP="003920CF">
      <w:pPr>
        <w:spacing w:after="0" w:line="240" w:lineRule="auto"/>
        <w:rPr>
          <w:rFonts w:ascii="Times New Roman" w:hAnsi="Times New Roman" w:cs="Times New Roman"/>
          <w:highlight w:val="lightGray"/>
        </w:rPr>
      </w:pPr>
      <w:proofErr w:type="spellStart"/>
      <w:r w:rsidRPr="003558A5">
        <w:rPr>
          <w:rFonts w:ascii="Times New Roman" w:hAnsi="Times New Roman" w:cs="Times New Roman"/>
          <w:highlight w:val="lightGray"/>
        </w:rPr>
        <w:t>Kerupės</w:t>
      </w:r>
      <w:proofErr w:type="spellEnd"/>
      <w:r w:rsidRPr="003558A5">
        <w:rPr>
          <w:rFonts w:ascii="Times New Roman" w:hAnsi="Times New Roman" w:cs="Times New Roman"/>
          <w:highlight w:val="lightGray"/>
        </w:rPr>
        <w:t xml:space="preserve"> g. 17, Zapyškis</w:t>
      </w:r>
    </w:p>
    <w:p w14:paraId="0B4CC326" w14:textId="77777777" w:rsidR="003920CF" w:rsidRPr="003558A5" w:rsidRDefault="003920CF" w:rsidP="003920CF">
      <w:pPr>
        <w:spacing w:after="0" w:line="240" w:lineRule="auto"/>
        <w:rPr>
          <w:rFonts w:ascii="Times New Roman" w:hAnsi="Times New Roman" w:cs="Times New Roman"/>
          <w:highlight w:val="lightGray"/>
        </w:rPr>
      </w:pPr>
      <w:r w:rsidRPr="003558A5">
        <w:rPr>
          <w:rFonts w:ascii="Times New Roman" w:hAnsi="Times New Roman" w:cs="Times New Roman"/>
          <w:highlight w:val="lightGray"/>
        </w:rPr>
        <w:t>LT-53422 Kauno r.</w:t>
      </w:r>
    </w:p>
    <w:p w14:paraId="1AE739F6" w14:textId="77777777" w:rsidR="003920CF" w:rsidRPr="003558A5" w:rsidRDefault="003920CF" w:rsidP="003920CF">
      <w:pPr>
        <w:spacing w:after="0" w:line="240" w:lineRule="auto"/>
        <w:rPr>
          <w:rFonts w:ascii="Times New Roman" w:hAnsi="Times New Roman" w:cs="Times New Roman"/>
        </w:rPr>
      </w:pPr>
      <w:r w:rsidRPr="003558A5">
        <w:rPr>
          <w:rFonts w:ascii="Times New Roman" w:hAnsi="Times New Roman" w:cs="Times New Roman"/>
          <w:highlight w:val="lightGray"/>
        </w:rPr>
        <w:t>Lietuva</w:t>
      </w:r>
    </w:p>
    <w:p w14:paraId="1D8AC9F6" w14:textId="77777777" w:rsidR="007D794F" w:rsidRPr="003558A5" w:rsidRDefault="007D794F" w:rsidP="007D794F">
      <w:pPr>
        <w:spacing w:after="0" w:line="240" w:lineRule="auto"/>
        <w:jc w:val="both"/>
        <w:rPr>
          <w:rFonts w:ascii="Times New Roman" w:eastAsia="Times New Roman" w:hAnsi="Times New Roman" w:cs="Times New Roman"/>
          <w:szCs w:val="20"/>
          <w:lang w:eastAsia="fr-FR"/>
        </w:rPr>
      </w:pPr>
    </w:p>
    <w:p w14:paraId="7072A6A0"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796F342B" w14:textId="34F77E35"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b/>
        </w:rPr>
        <w:t>12.</w:t>
      </w:r>
      <w:r w:rsidRPr="003558A5">
        <w:rPr>
          <w:rFonts w:ascii="Times New Roman" w:eastAsia="Times New Roman" w:hAnsi="Times New Roman" w:cs="Times New Roman"/>
          <w:b/>
        </w:rPr>
        <w:tab/>
        <w:t>LYGIAGRETAUS IMPORTO LEIDIMO  NUMERIS</w:t>
      </w:r>
      <w:r w:rsidR="00CC2C2A" w:rsidRPr="003558A5">
        <w:rPr>
          <w:rFonts w:ascii="Times New Roman" w:eastAsia="Times New Roman" w:hAnsi="Times New Roman" w:cs="Times New Roman"/>
          <w:b/>
        </w:rPr>
        <w:t xml:space="preserve"> </w:t>
      </w:r>
      <w:r w:rsidRPr="003558A5">
        <w:rPr>
          <w:rFonts w:ascii="Times New Roman" w:eastAsia="Times New Roman" w:hAnsi="Times New Roman" w:cs="Times New Roman"/>
          <w:b/>
        </w:rPr>
        <w:t>(-IAI)</w:t>
      </w:r>
    </w:p>
    <w:p w14:paraId="3A315320" w14:textId="77777777" w:rsidR="007D794F" w:rsidRPr="003558A5" w:rsidRDefault="007D794F" w:rsidP="007D794F">
      <w:pPr>
        <w:tabs>
          <w:tab w:val="left" w:pos="567"/>
        </w:tabs>
        <w:spacing w:after="0" w:line="240" w:lineRule="auto"/>
        <w:rPr>
          <w:rFonts w:ascii="Times New Roman" w:eastAsia="Times New Roman" w:hAnsi="Times New Roman" w:cs="Times New Roman"/>
          <w:szCs w:val="20"/>
          <w:lang w:eastAsia="fr-FR"/>
        </w:rPr>
      </w:pPr>
    </w:p>
    <w:p w14:paraId="114ED60F" w14:textId="750A7181" w:rsidR="007D794F" w:rsidRPr="003558A5" w:rsidRDefault="00FD5380" w:rsidP="007D794F">
      <w:pPr>
        <w:tabs>
          <w:tab w:val="left" w:pos="567"/>
        </w:tabs>
        <w:spacing w:after="0" w:line="240" w:lineRule="auto"/>
        <w:rPr>
          <w:rFonts w:ascii="Times New Roman" w:eastAsia="Times New Roman" w:hAnsi="Times New Roman" w:cs="Times New Roman"/>
          <w:szCs w:val="20"/>
          <w:lang w:eastAsia="fr-FR"/>
        </w:rPr>
      </w:pPr>
      <w:r w:rsidRPr="003558A5">
        <w:rPr>
          <w:rFonts w:ascii="Times New Roman" w:eastAsia="Times New Roman" w:hAnsi="Times New Roman" w:cs="Times New Roman"/>
          <w:szCs w:val="20"/>
          <w:lang w:eastAsia="fr-FR"/>
        </w:rPr>
        <w:t xml:space="preserve">N1 - </w:t>
      </w:r>
      <w:r w:rsidR="007D794F" w:rsidRPr="003558A5">
        <w:rPr>
          <w:rFonts w:ascii="Times New Roman" w:eastAsia="Times New Roman" w:hAnsi="Times New Roman" w:cs="Times New Roman"/>
          <w:szCs w:val="20"/>
          <w:lang w:eastAsia="fr-FR"/>
        </w:rPr>
        <w:t>LT/L/</w:t>
      </w:r>
      <w:r w:rsidR="00373D6A" w:rsidRPr="003558A5">
        <w:rPr>
          <w:rFonts w:ascii="Times New Roman" w:eastAsia="Times New Roman" w:hAnsi="Times New Roman" w:cs="Times New Roman"/>
          <w:szCs w:val="20"/>
          <w:lang w:eastAsia="fr-FR"/>
        </w:rPr>
        <w:t>20/1182/001</w:t>
      </w:r>
    </w:p>
    <w:p w14:paraId="1876B25A" w14:textId="0D317C70" w:rsidR="00D7582F" w:rsidRPr="003558A5" w:rsidRDefault="00FD5380" w:rsidP="00D7582F">
      <w:pPr>
        <w:tabs>
          <w:tab w:val="left" w:pos="567"/>
        </w:tabs>
        <w:spacing w:after="0" w:line="240" w:lineRule="auto"/>
        <w:rPr>
          <w:rFonts w:ascii="Times New Roman" w:eastAsia="Times New Roman" w:hAnsi="Times New Roman" w:cs="Times New Roman"/>
          <w:szCs w:val="20"/>
          <w:lang w:eastAsia="fr-FR"/>
        </w:rPr>
      </w:pPr>
      <w:r w:rsidRPr="003558A5">
        <w:rPr>
          <w:rFonts w:ascii="Times New Roman" w:eastAsia="Times New Roman" w:hAnsi="Times New Roman" w:cs="Times New Roman"/>
          <w:szCs w:val="20"/>
          <w:lang w:eastAsia="fr-FR"/>
        </w:rPr>
        <w:t xml:space="preserve">N3 - </w:t>
      </w:r>
      <w:r w:rsidR="00D7582F" w:rsidRPr="003558A5">
        <w:rPr>
          <w:rFonts w:ascii="Times New Roman" w:eastAsia="Times New Roman" w:hAnsi="Times New Roman" w:cs="Times New Roman"/>
          <w:szCs w:val="20"/>
          <w:lang w:eastAsia="fr-FR"/>
        </w:rPr>
        <w:t>LT/L/</w:t>
      </w:r>
      <w:r w:rsidR="00373D6A" w:rsidRPr="003558A5">
        <w:rPr>
          <w:rFonts w:ascii="Times New Roman" w:eastAsia="Times New Roman" w:hAnsi="Times New Roman" w:cs="Times New Roman"/>
          <w:szCs w:val="20"/>
          <w:lang w:eastAsia="fr-FR"/>
        </w:rPr>
        <w:t>20/1182/002</w:t>
      </w:r>
    </w:p>
    <w:p w14:paraId="1CA4E351"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7CB14BE0"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38B8CC15"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13.</w:t>
      </w:r>
      <w:r w:rsidRPr="003558A5">
        <w:rPr>
          <w:rFonts w:ascii="Times New Roman" w:eastAsia="Times New Roman" w:hAnsi="Times New Roman" w:cs="Times New Roman"/>
          <w:b/>
        </w:rPr>
        <w:tab/>
        <w:t>SERIJOS NUMERIS</w:t>
      </w:r>
    </w:p>
    <w:p w14:paraId="247A1746"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7ADBA381" w14:textId="058CE8D5" w:rsidR="007D794F" w:rsidRPr="003558A5" w:rsidRDefault="007D794F" w:rsidP="007D794F">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highlight w:val="lightGray"/>
        </w:rPr>
        <w:t>Serija</w:t>
      </w:r>
      <w:r w:rsidR="002F7310" w:rsidRPr="003558A5">
        <w:rPr>
          <w:rFonts w:ascii="Times New Roman" w:eastAsia="Times New Roman" w:hAnsi="Times New Roman" w:cs="Times New Roman"/>
        </w:rPr>
        <w:t>/</w:t>
      </w:r>
      <w:proofErr w:type="spellStart"/>
      <w:r w:rsidR="002F7310" w:rsidRPr="003558A5">
        <w:rPr>
          <w:rFonts w:ascii="Times New Roman" w:eastAsia="Times New Roman" w:hAnsi="Times New Roman" w:cs="Times New Roman"/>
        </w:rPr>
        <w:t>Lot</w:t>
      </w:r>
      <w:proofErr w:type="spellEnd"/>
      <w:r w:rsidR="00DC51D4" w:rsidRPr="003558A5">
        <w:rPr>
          <w:rFonts w:ascii="Times New Roman" w:eastAsia="Times New Roman" w:hAnsi="Times New Roman" w:cs="Times New Roman"/>
        </w:rPr>
        <w:t>:</w:t>
      </w:r>
    </w:p>
    <w:p w14:paraId="571C8C37"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7D3BF9A9"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00E5C6E1"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14.</w:t>
      </w:r>
      <w:r w:rsidRPr="003558A5">
        <w:rPr>
          <w:rFonts w:ascii="Times New Roman" w:eastAsia="Times New Roman" w:hAnsi="Times New Roman" w:cs="Times New Roman"/>
          <w:b/>
        </w:rPr>
        <w:tab/>
        <w:t>PARDAVIMO (IŠDAVIMO) TVARKA</w:t>
      </w:r>
    </w:p>
    <w:p w14:paraId="0A0B4A3B"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6E2B7E84" w14:textId="77777777" w:rsidR="007D794F" w:rsidRPr="003558A5" w:rsidRDefault="007D794F" w:rsidP="007D794F">
      <w:pPr>
        <w:tabs>
          <w:tab w:val="left" w:pos="567"/>
        </w:tabs>
        <w:spacing w:after="0" w:line="240" w:lineRule="auto"/>
        <w:rPr>
          <w:rFonts w:ascii="Times New Roman" w:eastAsia="Times New Roman" w:hAnsi="Times New Roman" w:cs="Times New Roman"/>
          <w:szCs w:val="20"/>
          <w:lang w:eastAsia="fr-FR"/>
        </w:rPr>
      </w:pPr>
      <w:r w:rsidRPr="003558A5">
        <w:rPr>
          <w:rFonts w:ascii="Times New Roman" w:eastAsia="Times New Roman" w:hAnsi="Times New Roman" w:cs="Times New Roman"/>
          <w:szCs w:val="20"/>
          <w:lang w:eastAsia="fr-FR"/>
        </w:rPr>
        <w:t>Receptinis vaistas.</w:t>
      </w:r>
    </w:p>
    <w:p w14:paraId="15A1856E"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70888561"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4071D1D3"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15.</w:t>
      </w:r>
      <w:r w:rsidRPr="003558A5">
        <w:rPr>
          <w:rFonts w:ascii="Times New Roman" w:eastAsia="Times New Roman" w:hAnsi="Times New Roman" w:cs="Times New Roman"/>
          <w:b/>
        </w:rPr>
        <w:tab/>
        <w:t>VARTOJIMO INSTRUKCIJA</w:t>
      </w:r>
    </w:p>
    <w:p w14:paraId="698B6198"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232BEB2C" w14:textId="77777777" w:rsidR="007D794F" w:rsidRPr="003558A5" w:rsidRDefault="007D794F" w:rsidP="007D794F">
      <w:pPr>
        <w:tabs>
          <w:tab w:val="left" w:pos="567"/>
        </w:tabs>
        <w:spacing w:after="0" w:line="240" w:lineRule="auto"/>
        <w:rPr>
          <w:rFonts w:ascii="Times New Roman" w:eastAsia="Times New Roman" w:hAnsi="Times New Roman" w:cs="Times New Roman"/>
          <w:szCs w:val="20"/>
          <w:lang w:eastAsia="fr-FR"/>
        </w:rPr>
      </w:pPr>
      <w:r w:rsidRPr="003558A5">
        <w:rPr>
          <w:rFonts w:ascii="Times New Roman" w:eastAsia="Times New Roman" w:hAnsi="Times New Roman" w:cs="Times New Roman"/>
          <w:szCs w:val="20"/>
          <w:lang w:eastAsia="fr-FR"/>
        </w:rPr>
        <w:t>Pradėto vartoti purškalo tinkamumo laikas – 2 mėnesiai.</w:t>
      </w:r>
    </w:p>
    <w:p w14:paraId="66E9C07D" w14:textId="77777777" w:rsidR="007D794F" w:rsidRPr="003558A5" w:rsidRDefault="007D794F" w:rsidP="007D794F">
      <w:pPr>
        <w:tabs>
          <w:tab w:val="left" w:pos="567"/>
        </w:tabs>
        <w:spacing w:after="0" w:line="240" w:lineRule="auto"/>
        <w:rPr>
          <w:rFonts w:ascii="Times New Roman" w:eastAsia="Times New Roman" w:hAnsi="Times New Roman" w:cs="Times New Roman"/>
          <w:color w:val="000000"/>
        </w:rPr>
      </w:pPr>
      <w:r w:rsidRPr="003558A5">
        <w:rPr>
          <w:rFonts w:ascii="Times New Roman" w:eastAsia="Times New Roman" w:hAnsi="Times New Roman" w:cs="Times New Roman"/>
          <w:color w:val="000000"/>
          <w:szCs w:val="20"/>
          <w:shd w:val="clear" w:color="auto" w:fill="FFFFFF" w:themeFill="background1"/>
          <w:lang w:eastAsia="fr-FR"/>
        </w:rPr>
        <w:t>Paspauskite purkštuvą 10 kartų prieš purkšdami pirmąją dozę arba du kartus, jeigu 14 dienų ar ilgiau purkštuvas buvo nenaudojamas, kol išpurškimas taps tolygus.</w:t>
      </w:r>
    </w:p>
    <w:p w14:paraId="308A5C85" w14:textId="77777777" w:rsidR="007D794F" w:rsidRPr="003558A5" w:rsidRDefault="007D794F" w:rsidP="007D794F">
      <w:pPr>
        <w:spacing w:after="0" w:line="240" w:lineRule="auto"/>
        <w:rPr>
          <w:rFonts w:ascii="Times New Roman" w:eastAsia="Times New Roman" w:hAnsi="Times New Roman" w:cs="Times New Roman"/>
        </w:rPr>
      </w:pPr>
    </w:p>
    <w:p w14:paraId="470C1D61" w14:textId="77777777" w:rsidR="007D794F" w:rsidRPr="003558A5" w:rsidRDefault="007D794F" w:rsidP="007D794F">
      <w:pPr>
        <w:tabs>
          <w:tab w:val="left" w:pos="567"/>
        </w:tabs>
        <w:spacing w:after="0" w:line="240" w:lineRule="auto"/>
        <w:rPr>
          <w:rFonts w:ascii="Times New Roman" w:eastAsia="Times New Roman" w:hAnsi="Times New Roman" w:cs="Times New Roman"/>
          <w:szCs w:val="20"/>
          <w:lang w:eastAsia="fr-FR"/>
        </w:rPr>
      </w:pPr>
    </w:p>
    <w:p w14:paraId="36CFDB85" w14:textId="77777777" w:rsidR="007D794F" w:rsidRPr="003558A5"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16.</w:t>
      </w:r>
      <w:r w:rsidRPr="003558A5">
        <w:rPr>
          <w:rFonts w:ascii="Times New Roman" w:eastAsia="Times New Roman" w:hAnsi="Times New Roman" w:cs="Times New Roman"/>
          <w:b/>
        </w:rPr>
        <w:tab/>
        <w:t>INFORMACIJA BRAILIO RAŠTU</w:t>
      </w:r>
    </w:p>
    <w:p w14:paraId="5F254984"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348242BE"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roofErr w:type="spellStart"/>
      <w:r w:rsidRPr="003558A5">
        <w:rPr>
          <w:rFonts w:ascii="Times New Roman" w:eastAsia="Times New Roman" w:hAnsi="Times New Roman" w:cs="Times New Roman"/>
        </w:rPr>
        <w:t>nasonex</w:t>
      </w:r>
      <w:proofErr w:type="spellEnd"/>
    </w:p>
    <w:p w14:paraId="04473B2F"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3BB62A7A" w14:textId="77777777" w:rsidR="007D794F" w:rsidRPr="003558A5" w:rsidRDefault="007D794F" w:rsidP="007D794F">
      <w:pPr>
        <w:tabs>
          <w:tab w:val="left" w:pos="567"/>
        </w:tabs>
        <w:spacing w:after="0" w:line="240" w:lineRule="auto"/>
        <w:rPr>
          <w:rFonts w:ascii="Times New Roman" w:eastAsia="Times New Roman" w:hAnsi="Times New Roman" w:cs="Times New Roman"/>
        </w:rPr>
      </w:pPr>
    </w:p>
    <w:p w14:paraId="56887132" w14:textId="77777777" w:rsidR="007D794F" w:rsidRPr="003558A5" w:rsidRDefault="007D794F" w:rsidP="007D794F">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lastRenderedPageBreak/>
        <w:t>17.</w:t>
      </w:r>
      <w:r w:rsidRPr="003558A5">
        <w:rPr>
          <w:rFonts w:ascii="Times New Roman" w:eastAsia="Times New Roman" w:hAnsi="Times New Roman" w:cs="Times New Roman"/>
          <w:b/>
        </w:rPr>
        <w:tab/>
        <w:t>UNIKALUS IDENTIFIKATORIUS – 2D BRŪKŠNINIS KODAS</w:t>
      </w:r>
    </w:p>
    <w:p w14:paraId="4B6B7410" w14:textId="77777777" w:rsidR="007D794F" w:rsidRPr="003558A5" w:rsidRDefault="007D794F" w:rsidP="007D794F">
      <w:pPr>
        <w:keepNext/>
        <w:keepLines/>
        <w:spacing w:after="0" w:line="240" w:lineRule="auto"/>
        <w:rPr>
          <w:rFonts w:ascii="Times New Roman" w:eastAsia="Times New Roman" w:hAnsi="Times New Roman" w:cs="Times New Roman"/>
          <w:color w:val="000000"/>
        </w:rPr>
      </w:pPr>
    </w:p>
    <w:p w14:paraId="74506F0A" w14:textId="77777777" w:rsidR="007D794F" w:rsidRPr="003558A5" w:rsidRDefault="007D794F" w:rsidP="007D794F">
      <w:pPr>
        <w:keepNext/>
        <w:keepLines/>
        <w:spacing w:after="0" w:line="240" w:lineRule="auto"/>
        <w:rPr>
          <w:rFonts w:ascii="Times New Roman" w:eastAsia="Times New Roman" w:hAnsi="Times New Roman" w:cs="Times New Roman"/>
          <w:color w:val="000000"/>
          <w:szCs w:val="20"/>
          <w:shd w:val="clear" w:color="auto" w:fill="FFFFFF" w:themeFill="background1"/>
          <w:lang w:eastAsia="fr-FR"/>
        </w:rPr>
      </w:pPr>
      <w:r w:rsidRPr="003558A5">
        <w:rPr>
          <w:rFonts w:ascii="Times New Roman" w:eastAsia="Times New Roman" w:hAnsi="Times New Roman" w:cs="Times New Roman"/>
          <w:color w:val="000000"/>
          <w:szCs w:val="20"/>
          <w:shd w:val="clear" w:color="auto" w:fill="BFBFBF" w:themeFill="background1" w:themeFillShade="BF"/>
          <w:lang w:eastAsia="fr-FR"/>
        </w:rPr>
        <w:t>2D brūkšninis kodas su nurodytu unikaliu identifikatoriumi.</w:t>
      </w:r>
    </w:p>
    <w:p w14:paraId="4CC0BBAF" w14:textId="77777777" w:rsidR="007D794F" w:rsidRPr="003558A5" w:rsidRDefault="007D794F" w:rsidP="007D794F">
      <w:pPr>
        <w:keepNext/>
        <w:keepLines/>
        <w:spacing w:after="0" w:line="240" w:lineRule="auto"/>
        <w:rPr>
          <w:rFonts w:ascii="Times New Roman" w:eastAsia="Times New Roman" w:hAnsi="Times New Roman" w:cs="Times New Roman"/>
          <w:color w:val="000000"/>
        </w:rPr>
      </w:pPr>
    </w:p>
    <w:p w14:paraId="18ECF587" w14:textId="77777777" w:rsidR="007D794F" w:rsidRPr="003558A5" w:rsidRDefault="007D794F" w:rsidP="007D794F">
      <w:pPr>
        <w:spacing w:after="0" w:line="240" w:lineRule="auto"/>
        <w:rPr>
          <w:rFonts w:ascii="Times New Roman" w:eastAsia="Times New Roman" w:hAnsi="Times New Roman" w:cs="Times New Roman"/>
          <w:b/>
          <w:color w:val="000000"/>
          <w:lang w:eastAsia="de-DE"/>
        </w:rPr>
      </w:pPr>
    </w:p>
    <w:p w14:paraId="5594046C" w14:textId="77777777" w:rsidR="007D794F" w:rsidRPr="003558A5" w:rsidRDefault="007D794F" w:rsidP="007D794F">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18.</w:t>
      </w:r>
      <w:r w:rsidRPr="003558A5">
        <w:rPr>
          <w:rFonts w:ascii="Times New Roman" w:eastAsia="Times New Roman" w:hAnsi="Times New Roman" w:cs="Times New Roman"/>
          <w:b/>
        </w:rPr>
        <w:tab/>
        <w:t>UNIKALUS IDENTIFIKATORIUS – ŽMONĖMS SUPRANTAMI DUOMENYS</w:t>
      </w:r>
    </w:p>
    <w:p w14:paraId="2A7A8EE8" w14:textId="77777777" w:rsidR="007D794F" w:rsidRPr="003558A5" w:rsidRDefault="007D794F" w:rsidP="007D794F">
      <w:pPr>
        <w:keepNext/>
        <w:keepLines/>
        <w:spacing w:after="0" w:line="240" w:lineRule="auto"/>
        <w:rPr>
          <w:rFonts w:ascii="Times New Roman" w:eastAsia="Times New Roman" w:hAnsi="Times New Roman" w:cs="Times New Roman"/>
          <w:color w:val="000000"/>
        </w:rPr>
      </w:pPr>
    </w:p>
    <w:p w14:paraId="3AC934CC" w14:textId="77777777" w:rsidR="007D794F" w:rsidRPr="003558A5" w:rsidRDefault="007D794F" w:rsidP="007D794F">
      <w:pPr>
        <w:keepNext/>
        <w:keepLines/>
        <w:spacing w:after="0" w:line="240" w:lineRule="auto"/>
        <w:rPr>
          <w:rFonts w:ascii="Times New Roman" w:eastAsia="Times New Roman" w:hAnsi="Times New Roman" w:cs="Times New Roman"/>
          <w:color w:val="000000"/>
        </w:rPr>
      </w:pPr>
      <w:r w:rsidRPr="003558A5">
        <w:rPr>
          <w:rFonts w:ascii="Times New Roman" w:eastAsia="Times New Roman" w:hAnsi="Times New Roman" w:cs="Times New Roman"/>
          <w:color w:val="000000"/>
        </w:rPr>
        <w:t>PC:</w:t>
      </w:r>
    </w:p>
    <w:p w14:paraId="53FB39C5" w14:textId="77777777" w:rsidR="007D794F" w:rsidRPr="003558A5" w:rsidRDefault="007D794F" w:rsidP="007D794F">
      <w:pPr>
        <w:keepNext/>
        <w:keepLines/>
        <w:spacing w:after="0" w:line="240" w:lineRule="auto"/>
        <w:rPr>
          <w:rFonts w:ascii="Times New Roman" w:eastAsia="Times New Roman" w:hAnsi="Times New Roman" w:cs="Times New Roman"/>
          <w:color w:val="000000"/>
        </w:rPr>
      </w:pPr>
      <w:r w:rsidRPr="003558A5">
        <w:rPr>
          <w:rFonts w:ascii="Times New Roman" w:eastAsia="Times New Roman" w:hAnsi="Times New Roman" w:cs="Times New Roman"/>
          <w:color w:val="000000"/>
        </w:rPr>
        <w:t>SN:</w:t>
      </w:r>
    </w:p>
    <w:p w14:paraId="67E4153A" w14:textId="77777777" w:rsidR="007D794F" w:rsidRPr="003558A5" w:rsidRDefault="007D794F" w:rsidP="007D794F">
      <w:pPr>
        <w:keepNext/>
        <w:keepLines/>
        <w:spacing w:after="0" w:line="240" w:lineRule="auto"/>
        <w:rPr>
          <w:rFonts w:ascii="Times New Roman" w:eastAsia="Times New Roman" w:hAnsi="Times New Roman" w:cs="Times New Roman"/>
          <w:color w:val="000000"/>
        </w:rPr>
      </w:pPr>
      <w:r w:rsidRPr="003558A5">
        <w:rPr>
          <w:rFonts w:ascii="Times New Roman" w:eastAsia="Times New Roman" w:hAnsi="Times New Roman" w:cs="Times New Roman"/>
          <w:color w:val="000000"/>
          <w:highlight w:val="lightGray"/>
        </w:rPr>
        <w:t>NN:</w:t>
      </w:r>
    </w:p>
    <w:p w14:paraId="340F4A08" w14:textId="77777777" w:rsidR="007D794F" w:rsidRPr="003558A5" w:rsidRDefault="007D794F" w:rsidP="007D794F">
      <w:pPr>
        <w:spacing w:after="0" w:line="240" w:lineRule="auto"/>
        <w:rPr>
          <w:rFonts w:ascii="Times New Roman" w:eastAsia="Times New Roman" w:hAnsi="Times New Roman" w:cs="Times New Roman"/>
          <w:sz w:val="20"/>
          <w:szCs w:val="20"/>
          <w:lang w:eastAsia="fr-FR"/>
        </w:rPr>
      </w:pPr>
    </w:p>
    <w:p w14:paraId="4997E754" w14:textId="77777777" w:rsidR="007D794F" w:rsidRPr="003558A5" w:rsidRDefault="007D794F" w:rsidP="00756979">
      <w:pPr>
        <w:spacing w:after="0" w:line="240" w:lineRule="auto"/>
        <w:rPr>
          <w:rFonts w:ascii="Times New Roman" w:eastAsia="Times New Roman" w:hAnsi="Times New Roman" w:cs="Times New Roman"/>
        </w:rPr>
      </w:pPr>
      <w:r w:rsidRPr="003558A5">
        <w:rPr>
          <w:rFonts w:ascii="Times New Roman" w:eastAsia="Times New Roman" w:hAnsi="Times New Roman" w:cs="Times New Roman"/>
          <w:b/>
          <w:lang w:eastAsia="fr-FR"/>
        </w:rPr>
        <w:t xml:space="preserve">Gamintojas </w:t>
      </w:r>
      <w:proofErr w:type="spellStart"/>
      <w:r w:rsidRPr="003558A5">
        <w:rPr>
          <w:rFonts w:ascii="Times New Roman" w:eastAsia="Times New Roman" w:hAnsi="Times New Roman" w:cs="Times New Roman"/>
        </w:rPr>
        <w:t>Schering-Plough</w:t>
      </w:r>
      <w:proofErr w:type="spellEnd"/>
      <w:r w:rsidRPr="003558A5">
        <w:rPr>
          <w:rFonts w:ascii="Times New Roman" w:eastAsia="Times New Roman" w:hAnsi="Times New Roman" w:cs="Times New Roman"/>
        </w:rPr>
        <w:t xml:space="preserve"> Labo N.V., </w:t>
      </w:r>
      <w:proofErr w:type="spellStart"/>
      <w:r w:rsidRPr="003558A5">
        <w:rPr>
          <w:rFonts w:ascii="Times New Roman" w:eastAsia="Times New Roman" w:hAnsi="Times New Roman" w:cs="Times New Roman"/>
          <w:highlight w:val="lightGray"/>
        </w:rPr>
        <w:t>Industriepark</w:t>
      </w:r>
      <w:proofErr w:type="spellEnd"/>
      <w:r w:rsidRPr="003558A5">
        <w:rPr>
          <w:rFonts w:ascii="Times New Roman" w:eastAsia="Times New Roman" w:hAnsi="Times New Roman" w:cs="Times New Roman"/>
          <w:highlight w:val="lightGray"/>
        </w:rPr>
        <w:t xml:space="preserve"> 30, B2220 </w:t>
      </w:r>
      <w:proofErr w:type="spellStart"/>
      <w:r w:rsidRPr="003558A5">
        <w:rPr>
          <w:rFonts w:ascii="Times New Roman" w:eastAsia="Times New Roman" w:hAnsi="Times New Roman" w:cs="Times New Roman"/>
          <w:highlight w:val="lightGray"/>
        </w:rPr>
        <w:t>Heist</w:t>
      </w:r>
      <w:proofErr w:type="spellEnd"/>
      <w:r w:rsidRPr="003558A5">
        <w:rPr>
          <w:rFonts w:ascii="Times New Roman" w:eastAsia="Times New Roman" w:hAnsi="Times New Roman" w:cs="Times New Roman"/>
          <w:highlight w:val="lightGray"/>
        </w:rPr>
        <w:t>-op-</w:t>
      </w:r>
      <w:proofErr w:type="spellStart"/>
      <w:r w:rsidRPr="003558A5">
        <w:rPr>
          <w:rFonts w:ascii="Times New Roman" w:eastAsia="Times New Roman" w:hAnsi="Times New Roman" w:cs="Times New Roman"/>
          <w:highlight w:val="lightGray"/>
        </w:rPr>
        <w:t>den</w:t>
      </w:r>
      <w:proofErr w:type="spellEnd"/>
      <w:r w:rsidRPr="003558A5">
        <w:rPr>
          <w:rFonts w:ascii="Times New Roman" w:eastAsia="Times New Roman" w:hAnsi="Times New Roman" w:cs="Times New Roman"/>
          <w:highlight w:val="lightGray"/>
        </w:rPr>
        <w:t>-</w:t>
      </w:r>
      <w:proofErr w:type="spellStart"/>
      <w:r w:rsidRPr="003558A5">
        <w:rPr>
          <w:rFonts w:ascii="Times New Roman" w:eastAsia="Times New Roman" w:hAnsi="Times New Roman" w:cs="Times New Roman"/>
          <w:highlight w:val="lightGray"/>
        </w:rPr>
        <w:t>Berg</w:t>
      </w:r>
      <w:proofErr w:type="spellEnd"/>
      <w:r w:rsidRPr="003558A5">
        <w:rPr>
          <w:rFonts w:ascii="Times New Roman" w:eastAsia="Times New Roman" w:hAnsi="Times New Roman" w:cs="Times New Roman"/>
          <w:highlight w:val="lightGray"/>
        </w:rPr>
        <w:t>,</w:t>
      </w:r>
      <w:r w:rsidRPr="003558A5">
        <w:rPr>
          <w:rFonts w:ascii="Times New Roman" w:eastAsia="Times New Roman" w:hAnsi="Times New Roman" w:cs="Times New Roman"/>
          <w:color w:val="FF0000"/>
        </w:rPr>
        <w:t xml:space="preserve"> </w:t>
      </w:r>
      <w:r w:rsidRPr="003558A5">
        <w:rPr>
          <w:rFonts w:ascii="Times New Roman" w:eastAsia="Times New Roman" w:hAnsi="Times New Roman" w:cs="Times New Roman"/>
        </w:rPr>
        <w:t>Belgija</w:t>
      </w:r>
    </w:p>
    <w:p w14:paraId="639253DC" w14:textId="77777777" w:rsidR="007D794F" w:rsidRPr="003558A5" w:rsidRDefault="007D794F" w:rsidP="00756979">
      <w:pPr>
        <w:spacing w:after="0" w:line="240" w:lineRule="auto"/>
        <w:rPr>
          <w:rFonts w:ascii="Times New Roman" w:eastAsia="Times New Roman" w:hAnsi="Times New Roman" w:cs="Times New Roman"/>
          <w:lang w:eastAsia="fr-FR"/>
        </w:rPr>
      </w:pPr>
    </w:p>
    <w:p w14:paraId="2EACA767" w14:textId="77777777" w:rsidR="007323F7" w:rsidRPr="003558A5" w:rsidRDefault="00111DAD" w:rsidP="007323F7">
      <w:pPr>
        <w:pStyle w:val="Antrat2"/>
        <w:shd w:val="clear" w:color="auto" w:fill="FFFFFF"/>
        <w:spacing w:before="0" w:beforeAutospacing="0" w:after="0" w:afterAutospacing="0"/>
        <w:textAlignment w:val="baseline"/>
        <w:rPr>
          <w:color w:val="010E18"/>
          <w:sz w:val="22"/>
          <w:szCs w:val="22"/>
        </w:rPr>
      </w:pPr>
      <w:r w:rsidRPr="003558A5">
        <w:rPr>
          <w:snapToGrid w:val="0"/>
          <w:sz w:val="22"/>
          <w:szCs w:val="22"/>
        </w:rPr>
        <w:t xml:space="preserve">Perpakavo </w:t>
      </w:r>
      <w:r w:rsidRPr="003558A5">
        <w:rPr>
          <w:b w:val="0"/>
          <w:bCs w:val="0"/>
          <w:snapToGrid w:val="0"/>
          <w:sz w:val="22"/>
          <w:szCs w:val="22"/>
        </w:rPr>
        <w:t>UAB „</w:t>
      </w:r>
      <w:proofErr w:type="spellStart"/>
      <w:r w:rsidRPr="003558A5">
        <w:rPr>
          <w:b w:val="0"/>
          <w:bCs w:val="0"/>
          <w:snapToGrid w:val="0"/>
          <w:sz w:val="22"/>
          <w:szCs w:val="22"/>
        </w:rPr>
        <w:t>Entafarma</w:t>
      </w:r>
      <w:proofErr w:type="spellEnd"/>
      <w:r w:rsidRPr="003558A5">
        <w:rPr>
          <w:b w:val="0"/>
          <w:bCs w:val="0"/>
          <w:snapToGrid w:val="0"/>
          <w:sz w:val="22"/>
          <w:szCs w:val="22"/>
        </w:rPr>
        <w:t>“</w:t>
      </w:r>
      <w:r w:rsidR="00082C90" w:rsidRPr="003558A5">
        <w:rPr>
          <w:b w:val="0"/>
          <w:bCs w:val="0"/>
          <w:snapToGrid w:val="0"/>
          <w:sz w:val="22"/>
          <w:szCs w:val="22"/>
        </w:rPr>
        <w:t xml:space="preserve"> </w:t>
      </w:r>
      <w:r w:rsidR="007323F7" w:rsidRPr="003558A5">
        <w:rPr>
          <w:b w:val="0"/>
          <w:bCs w:val="0"/>
          <w:snapToGrid w:val="0"/>
          <w:sz w:val="22"/>
          <w:szCs w:val="22"/>
          <w:highlight w:val="lightGray"/>
        </w:rPr>
        <w:t xml:space="preserve">arba </w:t>
      </w:r>
      <w:proofErr w:type="spellStart"/>
      <w:r w:rsidR="007323F7" w:rsidRPr="003558A5">
        <w:rPr>
          <w:b w:val="0"/>
          <w:bCs w:val="0"/>
          <w:color w:val="010E18"/>
          <w:sz w:val="22"/>
          <w:szCs w:val="22"/>
          <w:highlight w:val="lightGray"/>
        </w:rPr>
        <w:t>Cefea</w:t>
      </w:r>
      <w:proofErr w:type="spellEnd"/>
      <w:r w:rsidR="007323F7" w:rsidRPr="003558A5">
        <w:rPr>
          <w:b w:val="0"/>
          <w:bCs w:val="0"/>
          <w:color w:val="010E18"/>
          <w:sz w:val="22"/>
          <w:szCs w:val="22"/>
          <w:highlight w:val="lightGray"/>
        </w:rPr>
        <w:t xml:space="preserve"> Sp. z </w:t>
      </w:r>
      <w:proofErr w:type="spellStart"/>
      <w:r w:rsidR="007323F7" w:rsidRPr="003558A5">
        <w:rPr>
          <w:b w:val="0"/>
          <w:bCs w:val="0"/>
          <w:color w:val="010E18"/>
          <w:sz w:val="22"/>
          <w:szCs w:val="22"/>
          <w:highlight w:val="lightGray"/>
        </w:rPr>
        <w:t>o.o</w:t>
      </w:r>
      <w:proofErr w:type="spellEnd"/>
      <w:r w:rsidR="007323F7" w:rsidRPr="003558A5">
        <w:rPr>
          <w:b w:val="0"/>
          <w:bCs w:val="0"/>
          <w:color w:val="010E18"/>
          <w:sz w:val="22"/>
          <w:szCs w:val="22"/>
          <w:highlight w:val="lightGray"/>
        </w:rPr>
        <w:t>. sp. k., Lenkija</w:t>
      </w:r>
    </w:p>
    <w:p w14:paraId="79F6B855" w14:textId="309EDF5A" w:rsidR="00756979" w:rsidRPr="003558A5" w:rsidRDefault="00756979" w:rsidP="00756979">
      <w:pPr>
        <w:pStyle w:val="Antrat2"/>
        <w:shd w:val="clear" w:color="auto" w:fill="FFFFFF"/>
        <w:spacing w:before="0" w:beforeAutospacing="0" w:after="0" w:afterAutospacing="0"/>
        <w:textAlignment w:val="baseline"/>
        <w:rPr>
          <w:color w:val="010E18"/>
          <w:sz w:val="22"/>
          <w:szCs w:val="22"/>
        </w:rPr>
      </w:pPr>
    </w:p>
    <w:p w14:paraId="45F0A367" w14:textId="77777777" w:rsidR="00756979" w:rsidRPr="003558A5" w:rsidRDefault="00756979" w:rsidP="00756979">
      <w:pPr>
        <w:pStyle w:val="Antrat2"/>
        <w:shd w:val="clear" w:color="auto" w:fill="FFFFFF"/>
        <w:spacing w:before="0" w:beforeAutospacing="0" w:after="0" w:afterAutospacing="0"/>
        <w:textAlignment w:val="baseline"/>
        <w:rPr>
          <w:color w:val="010E18"/>
          <w:sz w:val="22"/>
          <w:szCs w:val="22"/>
        </w:rPr>
      </w:pPr>
    </w:p>
    <w:p w14:paraId="6599C82C" w14:textId="34FA1B51" w:rsidR="007D794F" w:rsidRPr="003558A5" w:rsidRDefault="007D794F" w:rsidP="00756979">
      <w:pPr>
        <w:pStyle w:val="Antrat2"/>
        <w:shd w:val="clear" w:color="auto" w:fill="FFFFFF"/>
        <w:spacing w:before="0" w:beforeAutospacing="0" w:after="0" w:afterAutospacing="0"/>
        <w:textAlignment w:val="baseline"/>
        <w:rPr>
          <w:rFonts w:eastAsia="Calibri"/>
          <w:b w:val="0"/>
          <w:sz w:val="22"/>
          <w:szCs w:val="22"/>
          <w:lang w:eastAsia="fr-FR"/>
        </w:rPr>
      </w:pPr>
      <w:proofErr w:type="spellStart"/>
      <w:r w:rsidRPr="003558A5">
        <w:rPr>
          <w:rFonts w:eastAsia="Calibri"/>
          <w:sz w:val="22"/>
          <w:szCs w:val="22"/>
          <w:highlight w:val="lightGray"/>
          <w:lang w:eastAsia="fr-FR"/>
        </w:rPr>
        <w:t>Perpak</w:t>
      </w:r>
      <w:proofErr w:type="spellEnd"/>
      <w:r w:rsidRPr="003558A5">
        <w:rPr>
          <w:rFonts w:eastAsia="Calibri"/>
          <w:sz w:val="22"/>
          <w:szCs w:val="22"/>
          <w:highlight w:val="lightGray"/>
          <w:lang w:eastAsia="fr-FR"/>
        </w:rPr>
        <w:t>. serija</w:t>
      </w:r>
    </w:p>
    <w:p w14:paraId="57A14009" w14:textId="6658606D" w:rsidR="007D794F" w:rsidRPr="003558A5" w:rsidRDefault="007D794F" w:rsidP="007D794F">
      <w:pPr>
        <w:spacing w:after="0" w:line="240" w:lineRule="auto"/>
        <w:rPr>
          <w:rFonts w:ascii="Times New Roman" w:eastAsia="Times New Roman" w:hAnsi="Times New Roman" w:cs="Times New Roman"/>
          <w:sz w:val="20"/>
          <w:szCs w:val="20"/>
          <w:lang w:eastAsia="fr-FR"/>
        </w:rPr>
      </w:pPr>
    </w:p>
    <w:p w14:paraId="67781E6C" w14:textId="77777777" w:rsidR="0052074C" w:rsidRPr="003558A5" w:rsidRDefault="0052074C" w:rsidP="007D794F">
      <w:pPr>
        <w:spacing w:after="0" w:line="240" w:lineRule="auto"/>
        <w:rPr>
          <w:rFonts w:ascii="Times New Roman" w:eastAsia="Times New Roman" w:hAnsi="Times New Roman" w:cs="Times New Roman"/>
          <w:sz w:val="20"/>
          <w:szCs w:val="20"/>
          <w:lang w:eastAsia="fr-FR"/>
        </w:rPr>
      </w:pPr>
    </w:p>
    <w:p w14:paraId="289B1BA2" w14:textId="5D8DC015" w:rsidR="00A14719" w:rsidRPr="003558A5" w:rsidRDefault="007D794F" w:rsidP="00F54570">
      <w:pPr>
        <w:keepNext/>
        <w:keepLines/>
        <w:tabs>
          <w:tab w:val="left" w:pos="567"/>
        </w:tabs>
        <w:autoSpaceDE w:val="0"/>
        <w:autoSpaceDN w:val="0"/>
        <w:adjustRightInd w:val="0"/>
        <w:spacing w:after="0" w:line="240" w:lineRule="auto"/>
        <w:rPr>
          <w:rFonts w:ascii="Times New Roman" w:eastAsia="Times New Roman" w:hAnsi="Times New Roman" w:cs="Times New Roman"/>
          <w:b/>
          <w:lang w:eastAsia="fr-FR"/>
        </w:rPr>
      </w:pPr>
      <w:bookmarkStart w:id="0" w:name="_Hlk509909985"/>
      <w:r w:rsidRPr="003558A5">
        <w:rPr>
          <w:rFonts w:ascii="Times New Roman" w:eastAsia="Times New Roman" w:hAnsi="Times New Roman" w:cs="Times New Roman"/>
          <w:i/>
          <w:lang w:eastAsia="fr-FR"/>
        </w:rPr>
        <w:t xml:space="preserve">Lygiagrečiai importuojamas </w:t>
      </w:r>
      <w:r w:rsidR="0087341C" w:rsidRPr="003558A5">
        <w:rPr>
          <w:rFonts w:ascii="Times New Roman" w:eastAsia="Times New Roman" w:hAnsi="Times New Roman" w:cs="Times New Roman"/>
          <w:i/>
          <w:lang w:eastAsia="fr-FR"/>
        </w:rPr>
        <w:t xml:space="preserve">vaistas </w:t>
      </w:r>
      <w:r w:rsidRPr="003558A5">
        <w:rPr>
          <w:rFonts w:ascii="Times New Roman" w:eastAsia="Times New Roman" w:hAnsi="Times New Roman" w:cs="Times New Roman"/>
          <w:i/>
          <w:lang w:eastAsia="fr-FR"/>
        </w:rPr>
        <w:t xml:space="preserve">nuo referencinio </w:t>
      </w:r>
      <w:r w:rsidR="009E66C8" w:rsidRPr="003558A5">
        <w:rPr>
          <w:rFonts w:ascii="Times New Roman" w:eastAsia="Times New Roman" w:hAnsi="Times New Roman" w:cs="Times New Roman"/>
          <w:i/>
          <w:lang w:eastAsia="fr-FR"/>
        </w:rPr>
        <w:t xml:space="preserve">skiriasi </w:t>
      </w:r>
      <w:r w:rsidRPr="003558A5">
        <w:rPr>
          <w:rFonts w:ascii="Times New Roman" w:eastAsia="Times New Roman" w:hAnsi="Times New Roman" w:cs="Times New Roman"/>
          <w:i/>
          <w:lang w:eastAsia="fr-FR"/>
        </w:rPr>
        <w:t>pakuotės dydžiu</w:t>
      </w:r>
      <w:r w:rsidR="0087341C" w:rsidRPr="003558A5">
        <w:rPr>
          <w:rFonts w:ascii="Times New Roman" w:eastAsia="Times New Roman" w:hAnsi="Times New Roman" w:cs="Times New Roman"/>
          <w:i/>
          <w:lang w:eastAsia="fr-FR"/>
        </w:rPr>
        <w:t>:</w:t>
      </w:r>
      <w:r w:rsidR="0052074C" w:rsidRPr="003558A5">
        <w:rPr>
          <w:rFonts w:ascii="Times New Roman" w:eastAsia="Times New Roman" w:hAnsi="Times New Roman" w:cs="Times New Roman"/>
          <w:i/>
          <w:lang w:eastAsia="fr-FR"/>
        </w:rPr>
        <w:t xml:space="preserve"> </w:t>
      </w:r>
      <w:r w:rsidRPr="003558A5">
        <w:rPr>
          <w:rFonts w:ascii="Times New Roman" w:eastAsia="Times New Roman" w:hAnsi="Times New Roman" w:cs="Times New Roman"/>
          <w:i/>
          <w:lang w:eastAsia="fr-FR"/>
        </w:rPr>
        <w:t xml:space="preserve">lyg. </w:t>
      </w:r>
      <w:proofErr w:type="spellStart"/>
      <w:r w:rsidRPr="003558A5">
        <w:rPr>
          <w:rFonts w:ascii="Times New Roman" w:eastAsia="Times New Roman" w:hAnsi="Times New Roman" w:cs="Times New Roman"/>
          <w:i/>
          <w:lang w:eastAsia="fr-FR"/>
        </w:rPr>
        <w:t>imp</w:t>
      </w:r>
      <w:proofErr w:type="spellEnd"/>
      <w:r w:rsidRPr="003558A5">
        <w:rPr>
          <w:rFonts w:ascii="Times New Roman" w:eastAsia="Times New Roman" w:hAnsi="Times New Roman" w:cs="Times New Roman"/>
          <w:i/>
          <w:lang w:eastAsia="fr-FR"/>
        </w:rPr>
        <w:t xml:space="preserve">. </w:t>
      </w:r>
      <w:r w:rsidR="00424C8F" w:rsidRPr="003558A5">
        <w:rPr>
          <w:rFonts w:ascii="Times New Roman" w:eastAsia="Times New Roman" w:hAnsi="Times New Roman" w:cs="Times New Roman"/>
          <w:i/>
          <w:lang w:eastAsia="fr-FR"/>
        </w:rPr>
        <w:t>papildomai</w:t>
      </w:r>
      <w:r w:rsidR="001F3E99" w:rsidRPr="003558A5">
        <w:rPr>
          <w:rFonts w:ascii="Times New Roman" w:eastAsia="Times New Roman" w:hAnsi="Times New Roman" w:cs="Times New Roman"/>
          <w:i/>
          <w:lang w:eastAsia="fr-FR"/>
        </w:rPr>
        <w:t xml:space="preserve"> turi pakuotę</w:t>
      </w:r>
      <w:r w:rsidRPr="003558A5">
        <w:rPr>
          <w:rFonts w:ascii="Times New Roman" w:eastAsia="Times New Roman" w:hAnsi="Times New Roman" w:cs="Times New Roman"/>
          <w:i/>
          <w:lang w:eastAsia="fr-FR"/>
        </w:rPr>
        <w:t xml:space="preserve"> N3.</w:t>
      </w:r>
      <w:bookmarkEnd w:id="0"/>
      <w:r w:rsidR="00A14719" w:rsidRPr="003558A5">
        <w:rPr>
          <w:rFonts w:ascii="Times New Roman" w:eastAsia="Times New Roman" w:hAnsi="Times New Roman" w:cs="Times New Roman"/>
          <w:b/>
          <w:lang w:eastAsia="fr-FR"/>
        </w:rPr>
        <w:br w:type="page"/>
      </w:r>
    </w:p>
    <w:p w14:paraId="530988E5" w14:textId="4E73EDE1" w:rsidR="007D794F" w:rsidRPr="003558A5" w:rsidRDefault="007D794F">
      <w:pPr>
        <w:rPr>
          <w:rFonts w:ascii="Times New Roman" w:eastAsia="Times New Roman" w:hAnsi="Times New Roman" w:cs="Times New Roman"/>
          <w:b/>
          <w:lang w:eastAsia="fr-FR"/>
        </w:rPr>
      </w:pPr>
    </w:p>
    <w:p w14:paraId="2FD5AD2F"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33619E72"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430841FF"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2ED8B186"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4A1F2C02"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28E829C3"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6D96D9EE"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4F337339"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03D843FA"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1AB48160"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19D3F228"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72FD976F"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05A7724B"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03D84931"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1B7C9B25" w14:textId="77777777" w:rsidR="00DB18A5" w:rsidRPr="003558A5" w:rsidRDefault="00DB18A5" w:rsidP="00DB18A5">
      <w:pPr>
        <w:spacing w:after="0" w:line="240" w:lineRule="auto"/>
        <w:ind w:left="720"/>
        <w:rPr>
          <w:rFonts w:ascii="Times New Roman" w:eastAsia="Times New Roman" w:hAnsi="Times New Roman" w:cs="Times New Roman"/>
          <w:b/>
          <w:lang w:eastAsia="fr-FR"/>
        </w:rPr>
      </w:pPr>
    </w:p>
    <w:p w14:paraId="165892B7" w14:textId="5079A8DA" w:rsidR="00DB18A5" w:rsidRPr="003558A5" w:rsidRDefault="00DB18A5" w:rsidP="00DB18A5">
      <w:pPr>
        <w:spacing w:after="0" w:line="240" w:lineRule="auto"/>
        <w:ind w:left="720"/>
        <w:rPr>
          <w:rFonts w:ascii="Times New Roman" w:eastAsia="Times New Roman" w:hAnsi="Times New Roman" w:cs="Times New Roman"/>
          <w:b/>
          <w:lang w:eastAsia="fr-FR"/>
        </w:rPr>
      </w:pPr>
    </w:p>
    <w:p w14:paraId="664FA469" w14:textId="18633B98" w:rsidR="00F54570" w:rsidRPr="003558A5" w:rsidRDefault="00F54570" w:rsidP="00DB18A5">
      <w:pPr>
        <w:spacing w:after="0" w:line="240" w:lineRule="auto"/>
        <w:ind w:left="720"/>
        <w:rPr>
          <w:rFonts w:ascii="Times New Roman" w:eastAsia="Times New Roman" w:hAnsi="Times New Roman" w:cs="Times New Roman"/>
          <w:b/>
          <w:lang w:eastAsia="fr-FR"/>
        </w:rPr>
      </w:pPr>
    </w:p>
    <w:p w14:paraId="31F1FBD4" w14:textId="2B56C40A" w:rsidR="00F54570" w:rsidRPr="003558A5" w:rsidRDefault="00F54570" w:rsidP="00DB18A5">
      <w:pPr>
        <w:spacing w:after="0" w:line="240" w:lineRule="auto"/>
        <w:ind w:left="720"/>
        <w:rPr>
          <w:rFonts w:ascii="Times New Roman" w:eastAsia="Times New Roman" w:hAnsi="Times New Roman" w:cs="Times New Roman"/>
          <w:b/>
          <w:lang w:eastAsia="fr-FR"/>
        </w:rPr>
      </w:pPr>
    </w:p>
    <w:p w14:paraId="3AAB8D2C" w14:textId="6253AD25" w:rsidR="00F54570" w:rsidRPr="003558A5" w:rsidRDefault="00F54570" w:rsidP="00DB18A5">
      <w:pPr>
        <w:spacing w:after="0" w:line="240" w:lineRule="auto"/>
        <w:ind w:left="720"/>
        <w:rPr>
          <w:rFonts w:ascii="Times New Roman" w:eastAsia="Times New Roman" w:hAnsi="Times New Roman" w:cs="Times New Roman"/>
          <w:b/>
          <w:lang w:eastAsia="fr-FR"/>
        </w:rPr>
      </w:pPr>
    </w:p>
    <w:p w14:paraId="3F264E51" w14:textId="3B974627" w:rsidR="00F54570" w:rsidRPr="003558A5" w:rsidRDefault="00F54570" w:rsidP="00DB18A5">
      <w:pPr>
        <w:spacing w:after="0" w:line="240" w:lineRule="auto"/>
        <w:ind w:left="720"/>
        <w:rPr>
          <w:rFonts w:ascii="Times New Roman" w:eastAsia="Times New Roman" w:hAnsi="Times New Roman" w:cs="Times New Roman"/>
          <w:b/>
          <w:lang w:eastAsia="fr-FR"/>
        </w:rPr>
      </w:pPr>
    </w:p>
    <w:p w14:paraId="356B2002" w14:textId="69B7BE65" w:rsidR="00F54570" w:rsidRPr="003558A5" w:rsidRDefault="00F54570" w:rsidP="00DB18A5">
      <w:pPr>
        <w:spacing w:after="0" w:line="240" w:lineRule="auto"/>
        <w:ind w:left="720"/>
        <w:rPr>
          <w:rFonts w:ascii="Times New Roman" w:eastAsia="Times New Roman" w:hAnsi="Times New Roman" w:cs="Times New Roman"/>
          <w:b/>
          <w:lang w:eastAsia="fr-FR"/>
        </w:rPr>
      </w:pPr>
    </w:p>
    <w:p w14:paraId="49102872" w14:textId="77777777" w:rsidR="00F54570" w:rsidRPr="003558A5" w:rsidRDefault="00F54570" w:rsidP="00DB18A5">
      <w:pPr>
        <w:spacing w:after="0" w:line="240" w:lineRule="auto"/>
        <w:ind w:left="720"/>
        <w:rPr>
          <w:rFonts w:ascii="Times New Roman" w:eastAsia="Times New Roman" w:hAnsi="Times New Roman" w:cs="Times New Roman"/>
          <w:b/>
          <w:lang w:eastAsia="fr-FR"/>
        </w:rPr>
      </w:pPr>
    </w:p>
    <w:p w14:paraId="5F0139C4" w14:textId="77777777" w:rsidR="006B3D5A" w:rsidRPr="003558A5" w:rsidRDefault="006B3D5A" w:rsidP="006B3D5A">
      <w:pPr>
        <w:numPr>
          <w:ilvl w:val="0"/>
          <w:numId w:val="1"/>
        </w:numPr>
        <w:spacing w:after="0" w:line="240" w:lineRule="auto"/>
        <w:jc w:val="center"/>
        <w:rPr>
          <w:rFonts w:ascii="Times New Roman" w:eastAsia="Times New Roman" w:hAnsi="Times New Roman" w:cs="Times New Roman"/>
          <w:b/>
          <w:lang w:eastAsia="fr-FR"/>
        </w:rPr>
      </w:pPr>
      <w:r w:rsidRPr="003558A5">
        <w:rPr>
          <w:rFonts w:ascii="Times New Roman" w:eastAsia="Times New Roman" w:hAnsi="Times New Roman" w:cs="Times New Roman"/>
          <w:b/>
          <w:lang w:eastAsia="fr-FR"/>
        </w:rPr>
        <w:t>PAKUOTĖS LAPELIS</w:t>
      </w:r>
    </w:p>
    <w:p w14:paraId="4D11F263" w14:textId="77777777" w:rsidR="002A646A" w:rsidRPr="003558A5" w:rsidRDefault="002A646A" w:rsidP="002A646A">
      <w:pPr>
        <w:tabs>
          <w:tab w:val="left" w:pos="2835"/>
        </w:tabs>
        <w:spacing w:after="0" w:line="240" w:lineRule="auto"/>
        <w:ind w:left="720"/>
        <w:rPr>
          <w:rFonts w:ascii="Times New Roman" w:eastAsia="Times New Roman" w:hAnsi="Times New Roman" w:cs="Times New Roman"/>
          <w:b/>
          <w:lang w:eastAsia="fr-FR"/>
        </w:rPr>
      </w:pPr>
    </w:p>
    <w:p w14:paraId="448CA62B" w14:textId="77777777" w:rsidR="006B3D5A" w:rsidRPr="003558A5" w:rsidRDefault="006B3D5A" w:rsidP="006B3D5A">
      <w:pPr>
        <w:tabs>
          <w:tab w:val="left" w:pos="567"/>
        </w:tabs>
        <w:spacing w:after="0" w:line="240" w:lineRule="auto"/>
        <w:ind w:left="567" w:hanging="567"/>
        <w:jc w:val="center"/>
        <w:outlineLvl w:val="0"/>
        <w:rPr>
          <w:rFonts w:ascii="Times New Roman" w:eastAsia="Times New Roman" w:hAnsi="Times New Roman" w:cs="Times New Roman"/>
          <w:b/>
          <w:caps/>
        </w:rPr>
      </w:pPr>
      <w:r w:rsidRPr="003558A5">
        <w:rPr>
          <w:rFonts w:ascii="Times New Roman" w:eastAsia="Times New Roman" w:hAnsi="Times New Roman" w:cs="Times New Roman"/>
          <w:b/>
          <w:caps/>
        </w:rPr>
        <w:br w:type="page"/>
      </w:r>
      <w:bookmarkStart w:id="1" w:name="_Toc129243138"/>
      <w:bookmarkStart w:id="2" w:name="_Toc129243263"/>
      <w:r w:rsidRPr="003558A5">
        <w:rPr>
          <w:rFonts w:ascii="Times New Roman" w:eastAsia="Times New Roman" w:hAnsi="Times New Roman" w:cs="Times New Roman"/>
          <w:b/>
        </w:rPr>
        <w:lastRenderedPageBreak/>
        <w:t>Pakuotės lapelis: informacija vartotojui</w:t>
      </w:r>
      <w:bookmarkEnd w:id="1"/>
      <w:bookmarkEnd w:id="2"/>
    </w:p>
    <w:p w14:paraId="62CF902B" w14:textId="77777777" w:rsidR="006B3D5A" w:rsidRPr="003558A5" w:rsidRDefault="006B3D5A" w:rsidP="006B3D5A">
      <w:pPr>
        <w:tabs>
          <w:tab w:val="left" w:pos="567"/>
        </w:tabs>
        <w:spacing w:after="0" w:line="240" w:lineRule="auto"/>
        <w:ind w:left="567" w:hanging="567"/>
        <w:jc w:val="center"/>
        <w:outlineLvl w:val="0"/>
        <w:rPr>
          <w:rFonts w:ascii="Times New Roman" w:eastAsia="Times New Roman" w:hAnsi="Times New Roman" w:cs="Times New Roman"/>
          <w:b/>
          <w:caps/>
        </w:rPr>
      </w:pPr>
    </w:p>
    <w:p w14:paraId="4FDAA593" w14:textId="36B59A89" w:rsidR="006B3D5A" w:rsidRPr="003558A5" w:rsidRDefault="006B3D5A" w:rsidP="006B3D5A">
      <w:pPr>
        <w:spacing w:after="0" w:line="240" w:lineRule="auto"/>
        <w:jc w:val="center"/>
        <w:rPr>
          <w:rFonts w:ascii="Times New Roman" w:eastAsia="Times New Roman" w:hAnsi="Times New Roman" w:cs="Times New Roman"/>
          <w:b/>
          <w:szCs w:val="20"/>
          <w:lang w:eastAsia="fr-FR"/>
        </w:rPr>
      </w:pPr>
      <w:proofErr w:type="spellStart"/>
      <w:r w:rsidRPr="003558A5">
        <w:rPr>
          <w:rFonts w:ascii="Times New Roman" w:eastAsia="Times New Roman" w:hAnsi="Times New Roman" w:cs="Times New Roman"/>
          <w:b/>
        </w:rPr>
        <w:t>Nasonex</w:t>
      </w:r>
      <w:proofErr w:type="spellEnd"/>
      <w:r w:rsidRPr="003558A5">
        <w:rPr>
          <w:rFonts w:ascii="Times New Roman" w:eastAsia="Times New Roman" w:hAnsi="Times New Roman" w:cs="Times New Roman"/>
          <w:b/>
          <w:szCs w:val="20"/>
          <w:lang w:eastAsia="fr-FR"/>
        </w:rPr>
        <w:t xml:space="preserve"> 50 </w:t>
      </w:r>
      <w:proofErr w:type="spellStart"/>
      <w:r w:rsidRPr="003558A5">
        <w:rPr>
          <w:rFonts w:ascii="Times New Roman" w:eastAsia="Times New Roman" w:hAnsi="Times New Roman" w:cs="Times New Roman"/>
          <w:b/>
          <w:szCs w:val="20"/>
          <w:lang w:eastAsia="fr-FR"/>
        </w:rPr>
        <w:t>mikrogramų</w:t>
      </w:r>
      <w:proofErr w:type="spellEnd"/>
      <w:r w:rsidRPr="003558A5">
        <w:rPr>
          <w:rFonts w:ascii="Times New Roman" w:eastAsia="Times New Roman" w:hAnsi="Times New Roman" w:cs="Times New Roman"/>
          <w:b/>
          <w:szCs w:val="20"/>
          <w:lang w:eastAsia="fr-FR"/>
        </w:rPr>
        <w:t xml:space="preserve">/dozėje </w:t>
      </w:r>
      <w:r w:rsidR="006E36ED" w:rsidRPr="003558A5">
        <w:rPr>
          <w:rFonts w:ascii="Times New Roman" w:eastAsia="Times New Roman" w:hAnsi="Times New Roman" w:cs="Times New Roman"/>
          <w:b/>
          <w:bCs/>
          <w:szCs w:val="20"/>
          <w:lang w:eastAsia="fr-FR"/>
        </w:rPr>
        <w:t>nosies purškalas (suspensija)</w:t>
      </w:r>
    </w:p>
    <w:p w14:paraId="120EDE15" w14:textId="36362D81" w:rsidR="006B3D5A" w:rsidRPr="003558A5" w:rsidRDefault="00E4760C" w:rsidP="006B3D5A">
      <w:pPr>
        <w:spacing w:after="0" w:line="240" w:lineRule="auto"/>
        <w:jc w:val="center"/>
        <w:rPr>
          <w:rFonts w:ascii="Times New Roman" w:eastAsia="Times New Roman" w:hAnsi="Times New Roman" w:cs="Times New Roman"/>
          <w:caps/>
        </w:rPr>
      </w:pPr>
      <w:proofErr w:type="spellStart"/>
      <w:r>
        <w:rPr>
          <w:rFonts w:ascii="Times New Roman" w:eastAsia="Times New Roman" w:hAnsi="Times New Roman" w:cs="Times New Roman"/>
        </w:rPr>
        <w:t>m</w:t>
      </w:r>
      <w:r w:rsidR="006B3D5A" w:rsidRPr="003558A5">
        <w:rPr>
          <w:rFonts w:ascii="Times New Roman" w:eastAsia="Times New Roman" w:hAnsi="Times New Roman" w:cs="Times New Roman"/>
        </w:rPr>
        <w:t>ometazono</w:t>
      </w:r>
      <w:proofErr w:type="spellEnd"/>
      <w:r w:rsidR="006B3D5A" w:rsidRPr="003558A5">
        <w:rPr>
          <w:rFonts w:ascii="Times New Roman" w:eastAsia="Times New Roman" w:hAnsi="Times New Roman" w:cs="Times New Roman"/>
        </w:rPr>
        <w:t xml:space="preserve"> </w:t>
      </w:r>
      <w:proofErr w:type="spellStart"/>
      <w:r w:rsidR="006B3D5A" w:rsidRPr="003558A5">
        <w:rPr>
          <w:rFonts w:ascii="Times New Roman" w:eastAsia="Times New Roman" w:hAnsi="Times New Roman" w:cs="Times New Roman"/>
        </w:rPr>
        <w:t>furoatas</w:t>
      </w:r>
      <w:proofErr w:type="spellEnd"/>
    </w:p>
    <w:p w14:paraId="5F6A91C3"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color w:val="000000"/>
        </w:rPr>
      </w:pPr>
    </w:p>
    <w:p w14:paraId="1666C048" w14:textId="77777777" w:rsidR="006B3D5A" w:rsidRPr="003558A5" w:rsidRDefault="006B3D5A" w:rsidP="006B3D5A">
      <w:pPr>
        <w:suppressAutoHyphens/>
        <w:spacing w:after="0" w:line="240" w:lineRule="auto"/>
        <w:ind w:left="142" w:hanging="142"/>
        <w:rPr>
          <w:rFonts w:ascii="Times New Roman" w:eastAsia="Times New Roman" w:hAnsi="Times New Roman" w:cs="Times New Roman"/>
          <w:snapToGrid w:val="0"/>
        </w:rPr>
      </w:pPr>
      <w:r w:rsidRPr="003558A5">
        <w:rPr>
          <w:rFonts w:ascii="Times New Roman" w:eastAsia="Times New Roman" w:hAnsi="Times New Roman" w:cs="Times New Roman"/>
          <w:b/>
        </w:rPr>
        <w:t>Atidžiai perskaitykite visą šį lapelį, prieš pradėdami vartoti vaistą</w:t>
      </w:r>
      <w:r w:rsidRPr="003558A5">
        <w:rPr>
          <w:rFonts w:ascii="Times New Roman" w:eastAsia="Times New Roman" w:hAnsi="Times New Roman" w:cs="Times New Roman"/>
          <w:b/>
          <w:snapToGrid w:val="0"/>
        </w:rPr>
        <w:t>, nes jame pateikiama Jums svarbi informacija.</w:t>
      </w:r>
    </w:p>
    <w:p w14:paraId="7EEB46D8" w14:textId="77777777" w:rsidR="006B3D5A" w:rsidRPr="003558A5" w:rsidRDefault="006B3D5A" w:rsidP="006B3D5A">
      <w:pPr>
        <w:numPr>
          <w:ilvl w:val="0"/>
          <w:numId w:val="2"/>
        </w:numPr>
        <w:spacing w:after="0" w:line="240" w:lineRule="auto"/>
        <w:ind w:left="567" w:right="-2" w:hanging="567"/>
        <w:rPr>
          <w:rFonts w:ascii="Times New Roman" w:eastAsia="Times New Roman" w:hAnsi="Times New Roman" w:cs="Times New Roman"/>
          <w:snapToGrid w:val="0"/>
        </w:rPr>
      </w:pPr>
      <w:r w:rsidRPr="003558A5">
        <w:rPr>
          <w:rFonts w:ascii="Times New Roman" w:eastAsia="Times New Roman" w:hAnsi="Times New Roman" w:cs="Times New Roman"/>
          <w:snapToGrid w:val="0"/>
        </w:rPr>
        <w:t>Neišmeskite šio lapelio, nes vėl gali prireikti jį perskaityti.</w:t>
      </w:r>
    </w:p>
    <w:p w14:paraId="2309D19E" w14:textId="77777777" w:rsidR="006B3D5A" w:rsidRPr="003558A5" w:rsidRDefault="006B3D5A" w:rsidP="006B3D5A">
      <w:pPr>
        <w:numPr>
          <w:ilvl w:val="0"/>
          <w:numId w:val="2"/>
        </w:numPr>
        <w:spacing w:after="0" w:line="240" w:lineRule="auto"/>
        <w:ind w:left="567" w:right="-2" w:hanging="567"/>
        <w:rPr>
          <w:rFonts w:ascii="Times New Roman" w:eastAsia="Times New Roman" w:hAnsi="Times New Roman" w:cs="Times New Roman"/>
          <w:snapToGrid w:val="0"/>
        </w:rPr>
      </w:pPr>
      <w:r w:rsidRPr="003558A5">
        <w:rPr>
          <w:rFonts w:ascii="Times New Roman" w:eastAsia="Times New Roman" w:hAnsi="Times New Roman" w:cs="Times New Roman"/>
          <w:snapToGrid w:val="0"/>
        </w:rPr>
        <w:t>Jeigu kiltų daugiau klausimų, kreipkitės į gydytoją arba vaistininką.</w:t>
      </w:r>
    </w:p>
    <w:p w14:paraId="4ABB6BB2" w14:textId="77777777" w:rsidR="006B3D5A" w:rsidRPr="003558A5" w:rsidRDefault="006B3D5A" w:rsidP="006B3D5A">
      <w:pPr>
        <w:spacing w:after="0" w:line="240" w:lineRule="auto"/>
        <w:ind w:left="567" w:right="-2" w:hanging="567"/>
        <w:rPr>
          <w:rFonts w:ascii="Times New Roman" w:eastAsia="Times New Roman" w:hAnsi="Times New Roman" w:cs="Times New Roman"/>
          <w:snapToGrid w:val="0"/>
        </w:rPr>
      </w:pPr>
      <w:r w:rsidRPr="003558A5">
        <w:rPr>
          <w:rFonts w:ascii="Times New Roman" w:eastAsia="Times New Roman" w:hAnsi="Times New Roman" w:cs="Times New Roman"/>
          <w:snapToGrid w:val="0"/>
        </w:rPr>
        <w:t>-</w:t>
      </w:r>
      <w:r w:rsidRPr="003558A5">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36FBB23C" w14:textId="1CCE191E" w:rsidR="006B3D5A" w:rsidRPr="003558A5" w:rsidRDefault="006B3D5A" w:rsidP="0003794A">
      <w:pPr>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snapToGrid w:val="0"/>
        </w:rPr>
        <w:t>-</w:t>
      </w:r>
      <w:r w:rsidRPr="003558A5">
        <w:rPr>
          <w:rFonts w:ascii="Times New Roman" w:eastAsia="Times New Roman" w:hAnsi="Times New Roman" w:cs="Times New Roman"/>
          <w:snapToGrid w:val="0"/>
        </w:rPr>
        <w:tab/>
        <w:t>Jeigu pasireiškė šalutinis poveikis (net jeigu jis šiame lapelyje nenurodytas), kreipkitės į gydytoją arba vaistininką. Žr. 4 skyrių</w:t>
      </w:r>
      <w:r w:rsidRPr="003558A5">
        <w:rPr>
          <w:rFonts w:ascii="Times New Roman" w:eastAsia="Times New Roman" w:hAnsi="Times New Roman" w:cs="Times New Roman"/>
        </w:rPr>
        <w:t>.</w:t>
      </w:r>
    </w:p>
    <w:p w14:paraId="29A65B88" w14:textId="77777777" w:rsidR="0003794A" w:rsidRPr="003558A5" w:rsidRDefault="0003794A" w:rsidP="0003794A">
      <w:pPr>
        <w:spacing w:after="0" w:line="240" w:lineRule="auto"/>
        <w:ind w:left="567" w:hanging="567"/>
        <w:rPr>
          <w:rFonts w:ascii="Times New Roman" w:eastAsia="Times New Roman" w:hAnsi="Times New Roman" w:cs="Times New Roman"/>
        </w:rPr>
      </w:pPr>
    </w:p>
    <w:p w14:paraId="70F171AC" w14:textId="77777777" w:rsidR="006B3D5A" w:rsidRPr="003558A5" w:rsidRDefault="006B3D5A" w:rsidP="006B3D5A">
      <w:pPr>
        <w:tabs>
          <w:tab w:val="left" w:pos="567"/>
        </w:tabs>
        <w:spacing w:after="0" w:line="240" w:lineRule="auto"/>
        <w:rPr>
          <w:rFonts w:ascii="Times New Roman" w:eastAsia="Times New Roman" w:hAnsi="Times New Roman" w:cs="Times New Roman"/>
          <w:b/>
        </w:rPr>
      </w:pPr>
      <w:r w:rsidRPr="003558A5">
        <w:rPr>
          <w:rFonts w:ascii="Times New Roman" w:eastAsia="Times New Roman" w:hAnsi="Times New Roman" w:cs="Times New Roman"/>
          <w:b/>
        </w:rPr>
        <w:t>Apie ką rašoma šiame lapelyje</w:t>
      </w:r>
    </w:p>
    <w:p w14:paraId="79A2D76E" w14:textId="77777777" w:rsidR="006B3D5A" w:rsidRPr="003558A5" w:rsidRDefault="006B3D5A" w:rsidP="006B3D5A">
      <w:pPr>
        <w:tabs>
          <w:tab w:val="left" w:pos="567"/>
          <w:tab w:val="left" w:pos="720"/>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1.</w:t>
      </w:r>
      <w:r w:rsidRPr="003558A5">
        <w:rPr>
          <w:rFonts w:ascii="Times New Roman" w:eastAsia="Times New Roman" w:hAnsi="Times New Roman" w:cs="Times New Roman"/>
        </w:rPr>
        <w:tab/>
        <w:t xml:space="preserve">Kas yra </w:t>
      </w: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xml:space="preserve"> ir kam jis vartojamas</w:t>
      </w:r>
    </w:p>
    <w:p w14:paraId="772F9237" w14:textId="77777777" w:rsidR="006B3D5A" w:rsidRPr="003558A5" w:rsidRDefault="006B3D5A" w:rsidP="006B3D5A">
      <w:pPr>
        <w:tabs>
          <w:tab w:val="left" w:pos="567"/>
          <w:tab w:val="left" w:pos="720"/>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2.</w:t>
      </w:r>
      <w:r w:rsidRPr="003558A5">
        <w:rPr>
          <w:rFonts w:ascii="Times New Roman" w:eastAsia="Times New Roman" w:hAnsi="Times New Roman" w:cs="Times New Roman"/>
        </w:rPr>
        <w:tab/>
        <w:t xml:space="preserve">Kas žinotina prieš vartojant </w:t>
      </w:r>
      <w:proofErr w:type="spellStart"/>
      <w:r w:rsidRPr="003558A5">
        <w:rPr>
          <w:rFonts w:ascii="Times New Roman" w:eastAsia="Times New Roman" w:hAnsi="Times New Roman" w:cs="Times New Roman"/>
        </w:rPr>
        <w:t>Nasonex</w:t>
      </w:r>
      <w:proofErr w:type="spellEnd"/>
    </w:p>
    <w:p w14:paraId="77094089" w14:textId="77777777" w:rsidR="006B3D5A" w:rsidRPr="003558A5" w:rsidRDefault="006B3D5A" w:rsidP="006B3D5A">
      <w:pPr>
        <w:tabs>
          <w:tab w:val="left" w:pos="567"/>
          <w:tab w:val="left" w:pos="720"/>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3.</w:t>
      </w:r>
      <w:r w:rsidRPr="003558A5">
        <w:rPr>
          <w:rFonts w:ascii="Times New Roman" w:eastAsia="Times New Roman" w:hAnsi="Times New Roman" w:cs="Times New Roman"/>
        </w:rPr>
        <w:tab/>
        <w:t xml:space="preserve">Kaip vartoti </w:t>
      </w:r>
      <w:proofErr w:type="spellStart"/>
      <w:r w:rsidRPr="003558A5">
        <w:rPr>
          <w:rFonts w:ascii="Times New Roman" w:eastAsia="Times New Roman" w:hAnsi="Times New Roman" w:cs="Times New Roman"/>
        </w:rPr>
        <w:t>Nasonex</w:t>
      </w:r>
      <w:proofErr w:type="spellEnd"/>
    </w:p>
    <w:p w14:paraId="38FDD203" w14:textId="77777777" w:rsidR="006B3D5A" w:rsidRPr="003558A5" w:rsidRDefault="006B3D5A" w:rsidP="006B3D5A">
      <w:pPr>
        <w:tabs>
          <w:tab w:val="left" w:pos="567"/>
          <w:tab w:val="left" w:pos="720"/>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4.</w:t>
      </w:r>
      <w:r w:rsidRPr="003558A5">
        <w:rPr>
          <w:rFonts w:ascii="Times New Roman" w:eastAsia="Times New Roman" w:hAnsi="Times New Roman" w:cs="Times New Roman"/>
        </w:rPr>
        <w:tab/>
        <w:t>Galimas šalutinis poveikis</w:t>
      </w:r>
    </w:p>
    <w:p w14:paraId="7C6E9BDF" w14:textId="77777777" w:rsidR="006B3D5A" w:rsidRPr="003558A5" w:rsidRDefault="006B3D5A" w:rsidP="006B3D5A">
      <w:pPr>
        <w:tabs>
          <w:tab w:val="left" w:pos="567"/>
          <w:tab w:val="left" w:pos="720"/>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5.</w:t>
      </w:r>
      <w:r w:rsidRPr="003558A5">
        <w:rPr>
          <w:rFonts w:ascii="Times New Roman" w:eastAsia="Times New Roman" w:hAnsi="Times New Roman" w:cs="Times New Roman"/>
        </w:rPr>
        <w:tab/>
        <w:t xml:space="preserve">Kaip laikyti </w:t>
      </w:r>
      <w:proofErr w:type="spellStart"/>
      <w:r w:rsidRPr="003558A5">
        <w:rPr>
          <w:rFonts w:ascii="Times New Roman" w:eastAsia="Times New Roman" w:hAnsi="Times New Roman" w:cs="Times New Roman"/>
        </w:rPr>
        <w:t>Nasonex</w:t>
      </w:r>
      <w:proofErr w:type="spellEnd"/>
    </w:p>
    <w:p w14:paraId="3A5EB199" w14:textId="77777777" w:rsidR="006B3D5A" w:rsidRPr="003558A5" w:rsidRDefault="006B3D5A" w:rsidP="006B3D5A">
      <w:pPr>
        <w:tabs>
          <w:tab w:val="left" w:pos="567"/>
          <w:tab w:val="left" w:pos="720"/>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6.</w:t>
      </w:r>
      <w:r w:rsidRPr="003558A5">
        <w:rPr>
          <w:rFonts w:ascii="Times New Roman" w:eastAsia="Times New Roman" w:hAnsi="Times New Roman" w:cs="Times New Roman"/>
        </w:rPr>
        <w:tab/>
        <w:t>Pakuotės turinys ir kita informacija</w:t>
      </w:r>
    </w:p>
    <w:p w14:paraId="5DD01086"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1216CBA2"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0F8ECF5C" w14:textId="77777777" w:rsidR="006B3D5A" w:rsidRPr="003558A5" w:rsidRDefault="006B3D5A" w:rsidP="006B3D5A">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139"/>
      <w:bookmarkStart w:id="4" w:name="_Toc129243264"/>
      <w:r w:rsidRPr="003558A5">
        <w:rPr>
          <w:rFonts w:ascii="Times New Roman" w:eastAsia="Times New Roman" w:hAnsi="Times New Roman" w:cs="Times New Roman"/>
          <w:b/>
        </w:rPr>
        <w:t>1.</w:t>
      </w:r>
      <w:r w:rsidRPr="003558A5">
        <w:rPr>
          <w:rFonts w:ascii="Times New Roman" w:eastAsia="Times New Roman" w:hAnsi="Times New Roman" w:cs="Times New Roman"/>
          <w:b/>
        </w:rPr>
        <w:tab/>
        <w:t xml:space="preserve">Kas yra </w:t>
      </w:r>
      <w:proofErr w:type="spellStart"/>
      <w:r w:rsidRPr="003558A5">
        <w:rPr>
          <w:rFonts w:ascii="Times New Roman" w:eastAsia="Times New Roman" w:hAnsi="Times New Roman" w:cs="Times New Roman"/>
          <w:b/>
        </w:rPr>
        <w:t>Nasonex</w:t>
      </w:r>
      <w:proofErr w:type="spellEnd"/>
      <w:r w:rsidRPr="003558A5">
        <w:rPr>
          <w:rFonts w:ascii="Times New Roman" w:eastAsia="Times New Roman" w:hAnsi="Times New Roman" w:cs="Times New Roman"/>
          <w:b/>
        </w:rPr>
        <w:t xml:space="preserve"> ir kam jis vartojamas</w:t>
      </w:r>
      <w:bookmarkEnd w:id="3"/>
      <w:bookmarkEnd w:id="4"/>
    </w:p>
    <w:p w14:paraId="74B5B72A"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7A40AFAE" w14:textId="77777777" w:rsidR="006B3D5A" w:rsidRPr="003558A5" w:rsidRDefault="006B3D5A" w:rsidP="006B3D5A">
      <w:pPr>
        <w:keepNext/>
        <w:tabs>
          <w:tab w:val="left" w:pos="567"/>
        </w:tabs>
        <w:spacing w:after="0" w:line="240" w:lineRule="auto"/>
        <w:outlineLvl w:val="0"/>
        <w:rPr>
          <w:rFonts w:ascii="Times New Roman" w:eastAsia="Times New Roman" w:hAnsi="Times New Roman" w:cs="Times New Roman"/>
          <w:b/>
          <w:color w:val="000000"/>
        </w:rPr>
      </w:pPr>
      <w:r w:rsidRPr="003558A5">
        <w:rPr>
          <w:rFonts w:ascii="Times New Roman" w:eastAsia="Times New Roman" w:hAnsi="Times New Roman" w:cs="Times New Roman"/>
          <w:b/>
          <w:color w:val="000000"/>
        </w:rPr>
        <w:t xml:space="preserve">Kas yra </w:t>
      </w:r>
      <w:proofErr w:type="spellStart"/>
      <w:r w:rsidRPr="003558A5">
        <w:rPr>
          <w:rFonts w:ascii="Times New Roman" w:eastAsia="Times New Roman" w:hAnsi="Times New Roman" w:cs="Times New Roman"/>
          <w:b/>
          <w:color w:val="000000"/>
        </w:rPr>
        <w:t>Nasonex</w:t>
      </w:r>
      <w:proofErr w:type="spellEnd"/>
      <w:r w:rsidRPr="003558A5">
        <w:rPr>
          <w:rFonts w:ascii="Times New Roman" w:eastAsia="Times New Roman" w:hAnsi="Times New Roman" w:cs="Times New Roman"/>
          <w:b/>
          <w:color w:val="000000"/>
        </w:rPr>
        <w:sym w:font="Arial Narrow Special G1" w:char="F03F"/>
      </w:r>
    </w:p>
    <w:p w14:paraId="1EA095EE" w14:textId="77777777" w:rsidR="006B3D5A" w:rsidRPr="003558A5" w:rsidRDefault="006B3D5A" w:rsidP="006B3D5A">
      <w:pPr>
        <w:spacing w:after="0" w:line="240" w:lineRule="auto"/>
        <w:rPr>
          <w:rFonts w:ascii="Times New Roman" w:eastAsia="Times New Roman" w:hAnsi="Times New Roman" w:cs="Times New Roman"/>
          <w:color w:val="000000"/>
        </w:rPr>
      </w:pPr>
      <w:proofErr w:type="spellStart"/>
      <w:r w:rsidRPr="003558A5">
        <w:rPr>
          <w:rFonts w:ascii="Times New Roman" w:eastAsia="Times New Roman" w:hAnsi="Times New Roman" w:cs="Times New Roman"/>
          <w:color w:val="000000"/>
        </w:rPr>
        <w:t>Nasonex</w:t>
      </w:r>
      <w:proofErr w:type="spellEnd"/>
      <w:r w:rsidRPr="003558A5">
        <w:rPr>
          <w:rFonts w:ascii="Times New Roman" w:eastAsia="Times New Roman" w:hAnsi="Times New Roman" w:cs="Times New Roman"/>
          <w:color w:val="000000"/>
        </w:rPr>
        <w:t xml:space="preserve"> nosies purškalo sudėtyje yra </w:t>
      </w:r>
      <w:proofErr w:type="spellStart"/>
      <w:r w:rsidRPr="003558A5">
        <w:rPr>
          <w:rFonts w:ascii="Times New Roman" w:eastAsia="Times New Roman" w:hAnsi="Times New Roman" w:cs="Times New Roman"/>
          <w:color w:val="000000"/>
        </w:rPr>
        <w:t>mometazono</w:t>
      </w:r>
      <w:proofErr w:type="spellEnd"/>
      <w:r w:rsidRPr="003558A5">
        <w:rPr>
          <w:rFonts w:ascii="Times New Roman" w:eastAsia="Times New Roman" w:hAnsi="Times New Roman" w:cs="Times New Roman"/>
          <w:color w:val="000000"/>
        </w:rPr>
        <w:t xml:space="preserve"> </w:t>
      </w:r>
      <w:proofErr w:type="spellStart"/>
      <w:r w:rsidRPr="003558A5">
        <w:rPr>
          <w:rFonts w:ascii="Times New Roman" w:eastAsia="Times New Roman" w:hAnsi="Times New Roman" w:cs="Times New Roman"/>
          <w:color w:val="000000"/>
        </w:rPr>
        <w:t>furoato</w:t>
      </w:r>
      <w:proofErr w:type="spellEnd"/>
      <w:r w:rsidRPr="003558A5">
        <w:rPr>
          <w:rFonts w:ascii="Times New Roman" w:eastAsia="Times New Roman" w:hAnsi="Times New Roman" w:cs="Times New Roman"/>
          <w:color w:val="000000"/>
        </w:rPr>
        <w:t xml:space="preserve">, kuris priklauso vaistų grupei, vadinamai kortikosteroidais. Įpurkštas į nosį </w:t>
      </w:r>
      <w:proofErr w:type="spellStart"/>
      <w:r w:rsidRPr="003558A5">
        <w:rPr>
          <w:rFonts w:ascii="Times New Roman" w:eastAsia="Times New Roman" w:hAnsi="Times New Roman" w:cs="Times New Roman"/>
          <w:color w:val="000000"/>
        </w:rPr>
        <w:t>mometazono</w:t>
      </w:r>
      <w:proofErr w:type="spellEnd"/>
      <w:r w:rsidRPr="003558A5">
        <w:rPr>
          <w:rFonts w:ascii="Times New Roman" w:eastAsia="Times New Roman" w:hAnsi="Times New Roman" w:cs="Times New Roman"/>
          <w:color w:val="000000"/>
        </w:rPr>
        <w:t xml:space="preserve"> </w:t>
      </w:r>
      <w:proofErr w:type="spellStart"/>
      <w:r w:rsidRPr="003558A5">
        <w:rPr>
          <w:rFonts w:ascii="Times New Roman" w:eastAsia="Times New Roman" w:hAnsi="Times New Roman" w:cs="Times New Roman"/>
          <w:color w:val="000000"/>
        </w:rPr>
        <w:t>furoatas</w:t>
      </w:r>
      <w:proofErr w:type="spellEnd"/>
      <w:r w:rsidRPr="003558A5">
        <w:rPr>
          <w:rFonts w:ascii="Times New Roman" w:eastAsia="Times New Roman" w:hAnsi="Times New Roman" w:cs="Times New Roman"/>
          <w:color w:val="000000"/>
        </w:rPr>
        <w:t xml:space="preserve"> gali padėti sumažinti uždegimą (nosies gleivinės patinimą ir dirginimą), čiaudulį, nosies niežulį, užgulimą ar varvėjimą.</w:t>
      </w:r>
    </w:p>
    <w:p w14:paraId="11A49EB6"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p>
    <w:p w14:paraId="73695806" w14:textId="77777777" w:rsidR="006B3D5A" w:rsidRPr="003558A5" w:rsidRDefault="006B3D5A" w:rsidP="006B3D5A">
      <w:pPr>
        <w:keepNext/>
        <w:tabs>
          <w:tab w:val="left" w:pos="567"/>
        </w:tabs>
        <w:spacing w:after="0" w:line="240" w:lineRule="auto"/>
        <w:outlineLvl w:val="2"/>
        <w:rPr>
          <w:rFonts w:ascii="Times New Roman" w:eastAsia="Times New Roman" w:hAnsi="Times New Roman" w:cs="Times New Roman"/>
          <w:b/>
          <w:bCs/>
        </w:rPr>
      </w:pPr>
      <w:r w:rsidRPr="003558A5">
        <w:rPr>
          <w:rFonts w:ascii="Times New Roman" w:eastAsia="Times New Roman" w:hAnsi="Times New Roman" w:cs="Times New Roman"/>
          <w:b/>
          <w:bCs/>
        </w:rPr>
        <w:t xml:space="preserve">Kam vartojamas </w:t>
      </w:r>
      <w:proofErr w:type="spellStart"/>
      <w:r w:rsidRPr="003558A5">
        <w:rPr>
          <w:rFonts w:ascii="Times New Roman" w:eastAsia="Times New Roman" w:hAnsi="Times New Roman" w:cs="Times New Roman"/>
          <w:b/>
          <w:bCs/>
        </w:rPr>
        <w:t>Nasonex</w:t>
      </w:r>
      <w:proofErr w:type="spellEnd"/>
      <w:r w:rsidRPr="003558A5">
        <w:rPr>
          <w:rFonts w:ascii="Times New Roman" w:eastAsia="Times New Roman" w:hAnsi="Times New Roman" w:cs="Times New Roman"/>
          <w:b/>
          <w:bCs/>
        </w:rPr>
        <w:sym w:font="Arial Narrow Special G1" w:char="F03F"/>
      </w:r>
    </w:p>
    <w:p w14:paraId="2B62C8F4" w14:textId="77777777" w:rsidR="006B3D5A" w:rsidRPr="003558A5" w:rsidRDefault="006B3D5A" w:rsidP="006B3D5A">
      <w:pPr>
        <w:tabs>
          <w:tab w:val="left" w:pos="567"/>
        </w:tabs>
        <w:spacing w:after="0" w:line="240" w:lineRule="auto"/>
        <w:rPr>
          <w:rFonts w:ascii="Times New Roman" w:eastAsia="Times New Roman" w:hAnsi="Times New Roman" w:cs="Times New Roman"/>
          <w:u w:val="single"/>
        </w:rPr>
      </w:pPr>
      <w:r w:rsidRPr="003558A5">
        <w:rPr>
          <w:rFonts w:ascii="Times New Roman" w:eastAsia="Times New Roman" w:hAnsi="Times New Roman" w:cs="Times New Roman"/>
          <w:u w:val="single"/>
        </w:rPr>
        <w:t>Šienligė ir nuolatinis alerginis rinitas</w:t>
      </w:r>
    </w:p>
    <w:p w14:paraId="07C40C57"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xml:space="preserve"> yra skirtas suaugusiesiems bei 3 metų ir vyresniems vaikams šienligės (dar vadinama sezoniniu alerginiu rinitu) ir nuolatinio rinito simptomams šalinti.</w:t>
      </w:r>
    </w:p>
    <w:p w14:paraId="071A14F7"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0EA2F36B" w14:textId="77777777" w:rsidR="006B3D5A" w:rsidRPr="003558A5" w:rsidRDefault="006B3D5A" w:rsidP="006B3D5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w:t>
      </w: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xml:space="preserve"> mažina nosies gleivinės paburkimą ir dirginimą, todėl sumažėja čiaudulys, nosies niežulys, užgulimas ar varvėjimas, kurį sukėlė šienligė ar nuolatinis rinitas.</w:t>
      </w:r>
    </w:p>
    <w:p w14:paraId="1C60FF61"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5031E5DC" w14:textId="77777777" w:rsidR="006B3D5A" w:rsidRPr="003558A5" w:rsidRDefault="006B3D5A" w:rsidP="006B3D5A">
      <w:pPr>
        <w:tabs>
          <w:tab w:val="left" w:pos="567"/>
        </w:tabs>
        <w:spacing w:after="0" w:line="240" w:lineRule="auto"/>
        <w:rPr>
          <w:rFonts w:ascii="Times New Roman" w:eastAsia="Times New Roman" w:hAnsi="Times New Roman" w:cs="Times New Roman"/>
          <w:u w:val="single"/>
        </w:rPr>
      </w:pPr>
      <w:r w:rsidRPr="003558A5">
        <w:rPr>
          <w:rFonts w:ascii="Times New Roman" w:eastAsia="Times New Roman" w:hAnsi="Times New Roman" w:cs="Times New Roman"/>
          <w:u w:val="single"/>
        </w:rPr>
        <w:t>Nosies polipai</w:t>
      </w:r>
    </w:p>
    <w:p w14:paraId="254BF68D"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xml:space="preserve"> yra skirtas vyresniems nei 18 metų suaugusiesiems nosies polipų gydymui.</w:t>
      </w:r>
    </w:p>
    <w:p w14:paraId="6E3E3997"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643442CD" w14:textId="77777777" w:rsidR="006B3D5A" w:rsidRPr="003558A5" w:rsidRDefault="006B3D5A" w:rsidP="006B3D5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Nosies polipai yra mažos nosies gleivinės išaugos ir įprastai pasireiškia abiejose nosies landose. </w:t>
      </w: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slopindamas nosies gleivinės uždegimą, priverčia polipus palengva mažėti, todėl mažėja kvėpavimą sunkinantis nosies užgulimo pojūtis.</w:t>
      </w:r>
    </w:p>
    <w:p w14:paraId="43F39082"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71FBA37D"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5DBBF190" w14:textId="77777777" w:rsidR="006B3D5A" w:rsidRPr="003558A5" w:rsidRDefault="006B3D5A" w:rsidP="006B3D5A">
      <w:pPr>
        <w:keepNext/>
        <w:keepLines/>
        <w:tabs>
          <w:tab w:val="left" w:pos="567"/>
        </w:tabs>
        <w:spacing w:after="0" w:line="240" w:lineRule="auto"/>
        <w:ind w:left="567" w:hanging="567"/>
        <w:outlineLvl w:val="1"/>
        <w:rPr>
          <w:rFonts w:ascii="Times New Roman" w:eastAsia="Times New Roman" w:hAnsi="Times New Roman" w:cs="Times New Roman"/>
          <w:b/>
        </w:rPr>
      </w:pPr>
      <w:bookmarkStart w:id="5" w:name="_Toc129243140"/>
      <w:bookmarkStart w:id="6" w:name="_Toc129243265"/>
      <w:r w:rsidRPr="003558A5">
        <w:rPr>
          <w:rFonts w:ascii="Times New Roman" w:eastAsia="Times New Roman" w:hAnsi="Times New Roman" w:cs="Times New Roman"/>
          <w:b/>
        </w:rPr>
        <w:t>2.</w:t>
      </w:r>
      <w:r w:rsidRPr="003558A5">
        <w:rPr>
          <w:rFonts w:ascii="Times New Roman" w:eastAsia="Times New Roman" w:hAnsi="Times New Roman" w:cs="Times New Roman"/>
          <w:b/>
        </w:rPr>
        <w:tab/>
        <w:t xml:space="preserve">Kas žinotina prieš vartojant </w:t>
      </w:r>
      <w:bookmarkEnd w:id="5"/>
      <w:bookmarkEnd w:id="6"/>
      <w:proofErr w:type="spellStart"/>
      <w:r w:rsidRPr="003558A5">
        <w:rPr>
          <w:rFonts w:ascii="Times New Roman" w:eastAsia="Times New Roman" w:hAnsi="Times New Roman" w:cs="Times New Roman"/>
          <w:b/>
        </w:rPr>
        <w:t>Nasonex</w:t>
      </w:r>
      <w:proofErr w:type="spellEnd"/>
    </w:p>
    <w:p w14:paraId="0E2F0499" w14:textId="77777777" w:rsidR="006B3D5A" w:rsidRPr="003558A5" w:rsidRDefault="006B3D5A" w:rsidP="006B3D5A">
      <w:pPr>
        <w:keepNext/>
        <w:keepLines/>
        <w:tabs>
          <w:tab w:val="left" w:pos="567"/>
        </w:tabs>
        <w:spacing w:after="0" w:line="240" w:lineRule="auto"/>
        <w:rPr>
          <w:rFonts w:ascii="Times New Roman" w:eastAsia="Times New Roman" w:hAnsi="Times New Roman" w:cs="Times New Roman"/>
        </w:rPr>
      </w:pPr>
    </w:p>
    <w:p w14:paraId="3CD0088C" w14:textId="577C7352" w:rsidR="006B3D5A" w:rsidRPr="003558A5" w:rsidRDefault="006B3D5A" w:rsidP="006B3D5A">
      <w:pPr>
        <w:keepNext/>
        <w:keepLines/>
        <w:tabs>
          <w:tab w:val="left" w:pos="567"/>
        </w:tabs>
        <w:spacing w:after="0" w:line="240" w:lineRule="auto"/>
        <w:rPr>
          <w:rFonts w:ascii="Times New Roman" w:eastAsia="Times New Roman" w:hAnsi="Times New Roman" w:cs="Times New Roman"/>
          <w:b/>
          <w:bCs/>
        </w:rPr>
      </w:pPr>
      <w:proofErr w:type="spellStart"/>
      <w:r w:rsidRPr="003558A5">
        <w:rPr>
          <w:rFonts w:ascii="Times New Roman" w:eastAsia="Times New Roman" w:hAnsi="Times New Roman" w:cs="Times New Roman"/>
          <w:b/>
          <w:bCs/>
        </w:rPr>
        <w:t>Nasonex</w:t>
      </w:r>
      <w:proofErr w:type="spellEnd"/>
      <w:r w:rsidRPr="003558A5">
        <w:rPr>
          <w:rFonts w:ascii="Times New Roman" w:eastAsia="Times New Roman" w:hAnsi="Times New Roman" w:cs="Times New Roman"/>
          <w:b/>
          <w:bCs/>
        </w:rPr>
        <w:t xml:space="preserve"> vartoti </w:t>
      </w:r>
      <w:r w:rsidR="00E4760C">
        <w:rPr>
          <w:rFonts w:ascii="Times New Roman" w:eastAsia="Times New Roman" w:hAnsi="Times New Roman" w:cs="Times New Roman"/>
          <w:b/>
          <w:bCs/>
        </w:rPr>
        <w:t>draudžiama</w:t>
      </w:r>
      <w:r w:rsidRPr="003558A5">
        <w:rPr>
          <w:rFonts w:ascii="Times New Roman" w:eastAsia="Times New Roman" w:hAnsi="Times New Roman" w:cs="Times New Roman"/>
          <w:b/>
          <w:bCs/>
        </w:rPr>
        <w:t>:</w:t>
      </w:r>
    </w:p>
    <w:p w14:paraId="13E4A7B9" w14:textId="77777777" w:rsidR="006B3D5A" w:rsidRPr="003558A5" w:rsidRDefault="006B3D5A" w:rsidP="006B3D5A">
      <w:pPr>
        <w:numPr>
          <w:ilvl w:val="0"/>
          <w:numId w:val="3"/>
        </w:numPr>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 xml:space="preserve">jeigu yra alergija (padidėjęs jautrumas) </w:t>
      </w:r>
      <w:proofErr w:type="spellStart"/>
      <w:r w:rsidRPr="003558A5">
        <w:rPr>
          <w:rFonts w:ascii="Times New Roman" w:eastAsia="Times New Roman" w:hAnsi="Times New Roman" w:cs="Times New Roman"/>
        </w:rPr>
        <w:t>mometazono</w:t>
      </w:r>
      <w:proofErr w:type="spellEnd"/>
      <w:r w:rsidRPr="003558A5">
        <w:rPr>
          <w:rFonts w:ascii="Times New Roman" w:eastAsia="Times New Roman" w:hAnsi="Times New Roman" w:cs="Times New Roman"/>
        </w:rPr>
        <w:t xml:space="preserve"> </w:t>
      </w:r>
      <w:proofErr w:type="spellStart"/>
      <w:r w:rsidRPr="003558A5">
        <w:rPr>
          <w:rFonts w:ascii="Times New Roman" w:eastAsia="Times New Roman" w:hAnsi="Times New Roman" w:cs="Times New Roman"/>
        </w:rPr>
        <w:t>furoatui</w:t>
      </w:r>
      <w:proofErr w:type="spellEnd"/>
      <w:r w:rsidRPr="003558A5">
        <w:rPr>
          <w:rFonts w:ascii="Times New Roman" w:eastAsia="Times New Roman" w:hAnsi="Times New Roman" w:cs="Times New Roman"/>
        </w:rPr>
        <w:t xml:space="preserve"> arba bet kuriai pagalbinei šio vaisto medžiagai (jos išvardytos 6 skyriuje);</w:t>
      </w:r>
    </w:p>
    <w:p w14:paraId="460314E9" w14:textId="77777777" w:rsidR="006B3D5A" w:rsidRPr="003558A5" w:rsidRDefault="006B3D5A" w:rsidP="006B3D5A">
      <w:pPr>
        <w:numPr>
          <w:ilvl w:val="0"/>
          <w:numId w:val="4"/>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lastRenderedPageBreak/>
        <w:t xml:space="preserve">jeigu nosyje yra neišgydyta infekcija. Purškiant </w:t>
      </w: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kai Jūsų nosyje yra neišgydyta infekcija, tokia kaip paprastoji pūslelinė, infekcija gali pasunkėti. Prieš pradėdami gydymą šiuo purškalu Jūs turite palaukti, kol infekcija išnyks;</w:t>
      </w:r>
    </w:p>
    <w:p w14:paraId="7F460B07" w14:textId="77777777" w:rsidR="006B3D5A" w:rsidRPr="003558A5" w:rsidRDefault="006B3D5A" w:rsidP="006B3D5A">
      <w:pPr>
        <w:numPr>
          <w:ilvl w:val="0"/>
          <w:numId w:val="4"/>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jeigu Jūsų nosis yra neseniai operuota arba sužeista. Jūs galėsite vaistą vartoti tik nosiai sugijus.</w:t>
      </w:r>
    </w:p>
    <w:p w14:paraId="3D220A52" w14:textId="77777777" w:rsidR="006B3D5A" w:rsidRPr="003558A5" w:rsidRDefault="006B3D5A" w:rsidP="006B3D5A">
      <w:pPr>
        <w:tabs>
          <w:tab w:val="left" w:pos="567"/>
        </w:tabs>
        <w:spacing w:after="0" w:line="240" w:lineRule="auto"/>
        <w:ind w:left="567"/>
        <w:rPr>
          <w:rFonts w:ascii="Times New Roman" w:eastAsia="Times New Roman" w:hAnsi="Times New Roman" w:cs="Times New Roman"/>
        </w:rPr>
      </w:pPr>
    </w:p>
    <w:p w14:paraId="5DF2D284" w14:textId="77777777" w:rsidR="006B3D5A" w:rsidRPr="003558A5" w:rsidRDefault="006B3D5A" w:rsidP="006B3D5A">
      <w:pPr>
        <w:tabs>
          <w:tab w:val="left" w:pos="567"/>
        </w:tabs>
        <w:spacing w:after="0" w:line="240" w:lineRule="auto"/>
        <w:rPr>
          <w:rFonts w:ascii="Times New Roman" w:eastAsia="Times New Roman" w:hAnsi="Times New Roman" w:cs="Times New Roman"/>
          <w:b/>
          <w:bCs/>
        </w:rPr>
      </w:pPr>
      <w:r w:rsidRPr="003558A5">
        <w:rPr>
          <w:rFonts w:ascii="Times New Roman" w:eastAsia="Times New Roman" w:hAnsi="Times New Roman" w:cs="Times New Roman"/>
          <w:b/>
          <w:bCs/>
        </w:rPr>
        <w:t>Įspėjimai ir atsargumo priemonės</w:t>
      </w:r>
    </w:p>
    <w:p w14:paraId="4782ECEA" w14:textId="77777777" w:rsidR="006B3D5A" w:rsidRPr="003558A5" w:rsidRDefault="006B3D5A" w:rsidP="006B3D5A">
      <w:pPr>
        <w:tabs>
          <w:tab w:val="left" w:pos="540"/>
          <w:tab w:val="left" w:pos="567"/>
        </w:tabs>
        <w:autoSpaceDE w:val="0"/>
        <w:autoSpaceDN w:val="0"/>
        <w:adjustRightInd w:val="0"/>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Pasitarkite su gydytoju arba vaistininku, prieš pradėdami vartoti </w:t>
      </w: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w:t>
      </w:r>
    </w:p>
    <w:p w14:paraId="04C7BA7B" w14:textId="77777777" w:rsidR="006B3D5A" w:rsidRPr="003558A5" w:rsidRDefault="006B3D5A" w:rsidP="006B3D5A">
      <w:pPr>
        <w:numPr>
          <w:ilvl w:val="0"/>
          <w:numId w:val="5"/>
        </w:numPr>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jeigu sergate ar esate sirgęs tuberkulioze;</w:t>
      </w:r>
    </w:p>
    <w:p w14:paraId="7D49C29E" w14:textId="77777777" w:rsidR="006B3D5A" w:rsidRPr="003558A5" w:rsidRDefault="006B3D5A" w:rsidP="006B3D5A">
      <w:pPr>
        <w:numPr>
          <w:ilvl w:val="0"/>
          <w:numId w:val="5"/>
        </w:numPr>
        <w:autoSpaceDE w:val="0"/>
        <w:autoSpaceDN w:val="0"/>
        <w:adjustRightInd w:val="0"/>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rPr>
        <w:t>jeigu organizme yra bet kokia infekcija;</w:t>
      </w:r>
    </w:p>
    <w:p w14:paraId="11BC219C" w14:textId="77777777" w:rsidR="006B3D5A" w:rsidRPr="003558A5" w:rsidRDefault="006B3D5A" w:rsidP="006B3D5A">
      <w:pPr>
        <w:numPr>
          <w:ilvl w:val="0"/>
          <w:numId w:val="5"/>
        </w:numPr>
        <w:spacing w:after="0" w:line="240" w:lineRule="auto"/>
        <w:ind w:left="567" w:hanging="567"/>
        <w:jc w:val="both"/>
        <w:rPr>
          <w:rFonts w:ascii="Times New Roman" w:eastAsia="Times New Roman" w:hAnsi="Times New Roman" w:cs="Times New Roman"/>
          <w:color w:val="000000"/>
        </w:rPr>
      </w:pPr>
      <w:r w:rsidRPr="003558A5">
        <w:rPr>
          <w:rFonts w:ascii="Times New Roman" w:eastAsia="Times New Roman" w:hAnsi="Times New Roman" w:cs="Times New Roman"/>
          <w:color w:val="000000"/>
        </w:rPr>
        <w:t>jeigu vartojate geriamųjų arba švirkščiamųjų kortikosteroidų;</w:t>
      </w:r>
    </w:p>
    <w:p w14:paraId="79621B09" w14:textId="77777777" w:rsidR="006B3D5A" w:rsidRPr="003558A5" w:rsidRDefault="006B3D5A" w:rsidP="006B3D5A">
      <w:pPr>
        <w:numPr>
          <w:ilvl w:val="0"/>
          <w:numId w:val="5"/>
        </w:numPr>
        <w:spacing w:after="0" w:line="240" w:lineRule="auto"/>
        <w:ind w:left="567" w:hanging="567"/>
        <w:jc w:val="both"/>
        <w:rPr>
          <w:rFonts w:ascii="Times New Roman" w:eastAsia="Times New Roman" w:hAnsi="Times New Roman" w:cs="Times New Roman"/>
          <w:color w:val="000000"/>
        </w:rPr>
      </w:pPr>
      <w:r w:rsidRPr="003558A5">
        <w:rPr>
          <w:rFonts w:ascii="Times New Roman" w:eastAsia="Times New Roman" w:hAnsi="Times New Roman" w:cs="Times New Roman"/>
          <w:color w:val="000000"/>
        </w:rPr>
        <w:t>jeigu sergate cistine fibroze.</w:t>
      </w:r>
    </w:p>
    <w:p w14:paraId="43B41F68"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7025AB6D"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Vartodami </w:t>
      </w: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xml:space="preserve"> pasitarkite su savo gydytoju:</w:t>
      </w:r>
    </w:p>
    <w:p w14:paraId="702E5BD9" w14:textId="77777777" w:rsidR="006B3D5A" w:rsidRPr="003558A5" w:rsidRDefault="006B3D5A" w:rsidP="006B3D5A">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jeigu Jūsų imuninė sistema yra nusilpusi (jeigu esate neatsparus infekcijoms) ir turėjote kontaktą su sergančiuoju tymais arba vėjaraupiais. Jūs turite vengti bendrauti su minėtomis infekcijomis užsikrėtusiais žmonėmis;</w:t>
      </w:r>
    </w:p>
    <w:p w14:paraId="3D86795C" w14:textId="77777777" w:rsidR="006B3D5A" w:rsidRPr="003558A5" w:rsidRDefault="006B3D5A" w:rsidP="006B3D5A">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jeigu Jūsų nosyje arba gerklėje yra infekcija;</w:t>
      </w:r>
    </w:p>
    <w:p w14:paraId="6AEA9D0E" w14:textId="77777777" w:rsidR="006B3D5A" w:rsidRPr="003558A5" w:rsidRDefault="006B3D5A" w:rsidP="006B3D5A">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jeigu jau vartojate šį vaistą keletą mėnesių ar ilgiau;</w:t>
      </w:r>
    </w:p>
    <w:p w14:paraId="45980BBC" w14:textId="77777777" w:rsidR="006B3D5A" w:rsidRPr="003558A5" w:rsidRDefault="006B3D5A" w:rsidP="006B3D5A">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jeigu nosyje ar gerklėje nuolat jaučiate dirginimą.</w:t>
      </w:r>
    </w:p>
    <w:p w14:paraId="750709A1"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2A0959A1"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Kortikosteroidų turinčius nosies purškalus vartojant ilgą laiką ir didelėmis dozėmis, dėl vaisto patekimo į visą organizmą gali pasireikšti šalutinis poveikis.</w:t>
      </w:r>
    </w:p>
    <w:p w14:paraId="43C03DF2"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41153931"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Jeigu Jums niežti arba yra sudirgusios akys, gydytojas gali Jums rekomenduoti kitokį gydymą kartu su </w:t>
      </w: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w:t>
      </w:r>
    </w:p>
    <w:p w14:paraId="663FE331"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3BFBB933"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Jeigu pradėtumėte matyti lyg per miglą arba jums pasireikštų kiti regėjimo sutrikimai, kreipkitės į savo gydytoją.</w:t>
      </w:r>
    </w:p>
    <w:p w14:paraId="42FCB0AB"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73127379"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rPr>
      </w:pPr>
      <w:r w:rsidRPr="003558A5">
        <w:rPr>
          <w:rFonts w:ascii="Times New Roman" w:eastAsia="Times New Roman" w:hAnsi="Times New Roman" w:cs="Times New Roman"/>
          <w:b/>
        </w:rPr>
        <w:t>Vaikams</w:t>
      </w:r>
    </w:p>
    <w:p w14:paraId="25E4E39E"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Vartojamas didelėmis dozėmis ilgą laiką kortikosteroido turintis nosies purškalas gali sukelti tam tikrą šalutinį poveikį, pavyzdžiui, sulėtinti vaiko augimo tempą.</w:t>
      </w:r>
    </w:p>
    <w:p w14:paraId="58FCE536"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78F22706"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Rekomenduojama reguliariai matuoti ilgą laiką į nosį purškiamais kortikosteroidais gydomo vaiko ūgį ir pastebėjus bet kokių pokyčių, pranešti savo gydytojui.</w:t>
      </w:r>
    </w:p>
    <w:p w14:paraId="7CD00C49"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rPr>
      </w:pPr>
    </w:p>
    <w:p w14:paraId="54743724" w14:textId="77777777" w:rsidR="006B3D5A" w:rsidRPr="003558A5" w:rsidRDefault="006B3D5A" w:rsidP="006B3D5A">
      <w:pPr>
        <w:tabs>
          <w:tab w:val="left" w:pos="567"/>
        </w:tabs>
        <w:spacing w:after="0" w:line="240" w:lineRule="auto"/>
        <w:rPr>
          <w:rFonts w:ascii="Times New Roman" w:eastAsia="Times New Roman" w:hAnsi="Times New Roman" w:cs="Times New Roman"/>
          <w:b/>
          <w:bCs/>
        </w:rPr>
      </w:pPr>
      <w:r w:rsidRPr="003558A5">
        <w:rPr>
          <w:rFonts w:ascii="Times New Roman" w:eastAsia="Times New Roman" w:hAnsi="Times New Roman" w:cs="Times New Roman"/>
          <w:b/>
          <w:bCs/>
        </w:rPr>
        <w:t xml:space="preserve">Kiti vaistai ir </w:t>
      </w:r>
      <w:proofErr w:type="spellStart"/>
      <w:r w:rsidRPr="003558A5">
        <w:rPr>
          <w:rFonts w:ascii="Times New Roman" w:eastAsia="Times New Roman" w:hAnsi="Times New Roman" w:cs="Times New Roman"/>
          <w:b/>
          <w:bCs/>
        </w:rPr>
        <w:t>Nasonex</w:t>
      </w:r>
      <w:proofErr w:type="spellEnd"/>
    </w:p>
    <w:p w14:paraId="09744C34" w14:textId="77777777" w:rsidR="006B3D5A" w:rsidRPr="003558A5" w:rsidRDefault="006B3D5A" w:rsidP="006B3D5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Jeigu vartojate arba neseniai vartojote kitų vaistų, įskaitant vaistus, įsigytus be recepto,</w:t>
      </w:r>
      <w:r w:rsidRPr="003558A5">
        <w:rPr>
          <w:rFonts w:ascii="Times New Roman" w:eastAsia="Times New Roman" w:hAnsi="Times New Roman" w:cs="Times New Roman"/>
          <w:snapToGrid w:val="0"/>
        </w:rPr>
        <w:t xml:space="preserve"> </w:t>
      </w:r>
      <w:r w:rsidRPr="003558A5">
        <w:rPr>
          <w:rFonts w:ascii="Times New Roman" w:eastAsia="Times New Roman" w:hAnsi="Times New Roman" w:cs="Times New Roman"/>
        </w:rPr>
        <w:t>arba dėl to nesate tikri, apie tai pasakykite gydytojui arba vaistininkui.</w:t>
      </w:r>
    </w:p>
    <w:p w14:paraId="4D9C1E7D"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794A72B4" w14:textId="77777777" w:rsidR="006B3D5A" w:rsidRPr="003558A5" w:rsidRDefault="006B3D5A" w:rsidP="006B3D5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Jeigu vartojate kitus arba geriamuosius, arba švirkščiamuosius kortikosteroidų preparatus nuo alergijos, gydytojas gali patarti nebevartoti jų, kai Jūs pradėsite gydytis </w:t>
      </w: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Kai kurie žmonės gali pastebėti, kad nutraukus geriamųjų ar injekcinių kortikosteroidų vartojimą, jie kenčia nuo kai kurių nepageidaujamų poveikių, tokių kaip sąnarių ar raumenų skausmas, silpnumas ar depresija. Jums taip pat gali atrodyti, kad atsirado kitokios alergijos, pavyzdžiui, niežulys, ašarojimas ar raudonos ir niežtinčios odos dėmės. Jeigu Jums pasireikštų bet kuris iš šių reiškinių, kreipkitės į savo gydytoją.</w:t>
      </w:r>
    </w:p>
    <w:p w14:paraId="381F66AA" w14:textId="77777777" w:rsidR="006B3D5A" w:rsidRPr="003558A5" w:rsidRDefault="006B3D5A" w:rsidP="006B3D5A">
      <w:pPr>
        <w:autoSpaceDE w:val="0"/>
        <w:autoSpaceDN w:val="0"/>
        <w:adjustRightInd w:val="0"/>
        <w:spacing w:after="0" w:line="240" w:lineRule="auto"/>
        <w:rPr>
          <w:rFonts w:ascii="Times New Roman" w:eastAsia="Times New Roman" w:hAnsi="Times New Roman" w:cs="Times New Roman"/>
        </w:rPr>
      </w:pPr>
    </w:p>
    <w:p w14:paraId="27B26A97" w14:textId="77777777" w:rsidR="006B3D5A" w:rsidRPr="003558A5" w:rsidRDefault="006B3D5A" w:rsidP="006B3D5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Vartojant kai kuriuos vaistus, gali sustiprėti </w:t>
      </w: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xml:space="preserve"> poveikis ir, jeigu jūs vartojate tuos vaistus (įskaitant kai kuriuos vaistus nuo ŽIV, pvz., </w:t>
      </w:r>
      <w:proofErr w:type="spellStart"/>
      <w:r w:rsidRPr="003558A5">
        <w:rPr>
          <w:rFonts w:ascii="Times New Roman" w:eastAsia="Times New Roman" w:hAnsi="Times New Roman" w:cs="Times New Roman"/>
        </w:rPr>
        <w:t>ritonavirą</w:t>
      </w:r>
      <w:proofErr w:type="spellEnd"/>
      <w:r w:rsidRPr="003558A5">
        <w:rPr>
          <w:rFonts w:ascii="Times New Roman" w:eastAsia="Times New Roman" w:hAnsi="Times New Roman" w:cs="Times New Roman"/>
        </w:rPr>
        <w:t xml:space="preserve">, </w:t>
      </w:r>
      <w:proofErr w:type="spellStart"/>
      <w:r w:rsidRPr="003558A5">
        <w:rPr>
          <w:rFonts w:ascii="Times New Roman" w:eastAsia="Times New Roman" w:hAnsi="Times New Roman" w:cs="Times New Roman"/>
        </w:rPr>
        <w:t>kobicistatą</w:t>
      </w:r>
      <w:proofErr w:type="spellEnd"/>
      <w:r w:rsidRPr="003558A5">
        <w:rPr>
          <w:rFonts w:ascii="Times New Roman" w:eastAsia="Times New Roman" w:hAnsi="Times New Roman" w:cs="Times New Roman"/>
        </w:rPr>
        <w:t>), jūsų gydytojas gali pageidauti atidžiai stebėti jūsų būklę.</w:t>
      </w:r>
    </w:p>
    <w:p w14:paraId="02AFECBD"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3219C5E2" w14:textId="77777777" w:rsidR="006B3D5A" w:rsidRPr="003558A5" w:rsidRDefault="006B3D5A" w:rsidP="006B3D5A">
      <w:pPr>
        <w:keepNext/>
        <w:tabs>
          <w:tab w:val="left" w:pos="567"/>
        </w:tabs>
        <w:spacing w:after="0" w:line="240" w:lineRule="auto"/>
        <w:rPr>
          <w:rFonts w:ascii="Times New Roman" w:eastAsia="Times New Roman" w:hAnsi="Times New Roman" w:cs="Times New Roman"/>
          <w:b/>
          <w:bCs/>
        </w:rPr>
      </w:pPr>
      <w:r w:rsidRPr="003558A5">
        <w:rPr>
          <w:rFonts w:ascii="Times New Roman" w:eastAsia="Times New Roman" w:hAnsi="Times New Roman" w:cs="Times New Roman"/>
          <w:b/>
          <w:bCs/>
        </w:rPr>
        <w:lastRenderedPageBreak/>
        <w:t>Nėštumas ir žindymo laikotarpis</w:t>
      </w:r>
    </w:p>
    <w:p w14:paraId="21C943ED" w14:textId="77777777" w:rsidR="006B3D5A" w:rsidRPr="003558A5" w:rsidRDefault="006B3D5A" w:rsidP="006B3D5A">
      <w:pPr>
        <w:keepNext/>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Apie </w:t>
      </w: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xml:space="preserve"> vartojimą nėščioms moterims informacijos nėra arba jos yra labai mažai. Ar </w:t>
      </w:r>
      <w:proofErr w:type="spellStart"/>
      <w:r w:rsidRPr="003558A5">
        <w:rPr>
          <w:rFonts w:ascii="Times New Roman" w:eastAsia="Times New Roman" w:hAnsi="Times New Roman" w:cs="Times New Roman"/>
        </w:rPr>
        <w:t>mometazono</w:t>
      </w:r>
      <w:proofErr w:type="spellEnd"/>
      <w:r w:rsidRPr="003558A5">
        <w:rPr>
          <w:rFonts w:ascii="Times New Roman" w:eastAsia="Times New Roman" w:hAnsi="Times New Roman" w:cs="Times New Roman"/>
        </w:rPr>
        <w:t xml:space="preserve"> </w:t>
      </w:r>
      <w:proofErr w:type="spellStart"/>
      <w:r w:rsidRPr="003558A5">
        <w:rPr>
          <w:rFonts w:ascii="Times New Roman" w:eastAsia="Times New Roman" w:hAnsi="Times New Roman" w:cs="Times New Roman"/>
        </w:rPr>
        <w:t>furoato</w:t>
      </w:r>
      <w:proofErr w:type="spellEnd"/>
      <w:r w:rsidRPr="003558A5">
        <w:rPr>
          <w:rFonts w:ascii="Times New Roman" w:eastAsia="Times New Roman" w:hAnsi="Times New Roman" w:cs="Times New Roman"/>
        </w:rPr>
        <w:t xml:space="preserve"> patenka į motinos pieną, nėra žinoma.</w:t>
      </w:r>
    </w:p>
    <w:p w14:paraId="413F96E4"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3F8C80B8" w14:textId="77777777" w:rsidR="006B3D5A" w:rsidRPr="003558A5" w:rsidRDefault="006B3D5A" w:rsidP="006B3D5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0C32EF29"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190DA2FB" w14:textId="77777777" w:rsidR="006B3D5A" w:rsidRPr="003558A5" w:rsidRDefault="006B3D5A" w:rsidP="006B3D5A">
      <w:pPr>
        <w:spacing w:after="0" w:line="240" w:lineRule="auto"/>
        <w:rPr>
          <w:rFonts w:ascii="Times New Roman" w:eastAsia="Times New Roman" w:hAnsi="Times New Roman" w:cs="Times New Roman"/>
          <w:b/>
          <w:bCs/>
        </w:rPr>
      </w:pPr>
      <w:r w:rsidRPr="003558A5">
        <w:rPr>
          <w:rFonts w:ascii="Times New Roman" w:eastAsia="Times New Roman" w:hAnsi="Times New Roman" w:cs="Times New Roman"/>
          <w:b/>
          <w:bCs/>
        </w:rPr>
        <w:t>Vairavimas ir mechanizmų valdymas</w:t>
      </w:r>
    </w:p>
    <w:p w14:paraId="3B323BAB" w14:textId="77777777" w:rsidR="006B3D5A" w:rsidRPr="003558A5" w:rsidRDefault="006B3D5A" w:rsidP="006B3D5A">
      <w:pPr>
        <w:spacing w:after="0" w:line="240" w:lineRule="auto"/>
        <w:rPr>
          <w:rFonts w:ascii="Times New Roman" w:eastAsia="Times New Roman" w:hAnsi="Times New Roman" w:cs="Times New Roman"/>
          <w:bCs/>
        </w:rPr>
      </w:pPr>
      <w:r w:rsidRPr="003558A5">
        <w:rPr>
          <w:rFonts w:ascii="Times New Roman" w:eastAsia="Times New Roman" w:hAnsi="Times New Roman" w:cs="Times New Roman"/>
          <w:bCs/>
        </w:rPr>
        <w:t xml:space="preserve">Apie </w:t>
      </w:r>
      <w:proofErr w:type="spellStart"/>
      <w:r w:rsidRPr="003558A5">
        <w:rPr>
          <w:rFonts w:ascii="Times New Roman" w:eastAsia="Times New Roman" w:hAnsi="Times New Roman" w:cs="Times New Roman"/>
          <w:bCs/>
        </w:rPr>
        <w:t>Nasonex</w:t>
      </w:r>
      <w:proofErr w:type="spellEnd"/>
      <w:r w:rsidRPr="003558A5">
        <w:rPr>
          <w:rFonts w:ascii="Times New Roman" w:eastAsia="Times New Roman" w:hAnsi="Times New Roman" w:cs="Times New Roman"/>
          <w:bCs/>
        </w:rPr>
        <w:t xml:space="preserve"> poveikį gebėjimui vairuoti ir valdyti mechanizmus informacijos nėra.</w:t>
      </w:r>
    </w:p>
    <w:p w14:paraId="1127E9B6" w14:textId="77777777" w:rsidR="006B3D5A" w:rsidRPr="003558A5" w:rsidRDefault="006B3D5A" w:rsidP="006B3D5A">
      <w:pPr>
        <w:spacing w:after="0" w:line="240" w:lineRule="auto"/>
        <w:rPr>
          <w:rFonts w:ascii="Times New Roman" w:eastAsia="Times New Roman" w:hAnsi="Times New Roman" w:cs="Times New Roman"/>
          <w:bCs/>
        </w:rPr>
      </w:pPr>
    </w:p>
    <w:p w14:paraId="433DB5BF" w14:textId="77777777" w:rsidR="006B3D5A" w:rsidRPr="003558A5" w:rsidRDefault="006B3D5A" w:rsidP="006B3D5A">
      <w:pPr>
        <w:keepNext/>
        <w:spacing w:after="0" w:line="240" w:lineRule="auto"/>
        <w:rPr>
          <w:rFonts w:ascii="Times New Roman" w:eastAsia="Times New Roman" w:hAnsi="Times New Roman" w:cs="Times New Roman"/>
          <w:b/>
          <w:bCs/>
        </w:rPr>
      </w:pPr>
      <w:proofErr w:type="spellStart"/>
      <w:r w:rsidRPr="003558A5">
        <w:rPr>
          <w:rFonts w:ascii="Times New Roman" w:eastAsia="Times New Roman" w:hAnsi="Times New Roman" w:cs="Times New Roman"/>
          <w:b/>
          <w:bCs/>
        </w:rPr>
        <w:t>Nasonex</w:t>
      </w:r>
      <w:proofErr w:type="spellEnd"/>
      <w:r w:rsidRPr="003558A5">
        <w:rPr>
          <w:rFonts w:ascii="Times New Roman" w:eastAsia="Times New Roman" w:hAnsi="Times New Roman" w:cs="Times New Roman"/>
          <w:b/>
          <w:bCs/>
        </w:rPr>
        <w:t xml:space="preserve"> sudėtyje yra </w:t>
      </w:r>
      <w:proofErr w:type="spellStart"/>
      <w:r w:rsidRPr="003558A5">
        <w:rPr>
          <w:rFonts w:ascii="Times New Roman" w:eastAsia="Times New Roman" w:hAnsi="Times New Roman" w:cs="Times New Roman"/>
          <w:b/>
          <w:bCs/>
        </w:rPr>
        <w:t>benzalkonio</w:t>
      </w:r>
      <w:proofErr w:type="spellEnd"/>
      <w:r w:rsidRPr="003558A5">
        <w:rPr>
          <w:rFonts w:ascii="Times New Roman" w:eastAsia="Times New Roman" w:hAnsi="Times New Roman" w:cs="Times New Roman"/>
          <w:b/>
          <w:bCs/>
        </w:rPr>
        <w:t xml:space="preserve"> chlorido</w:t>
      </w:r>
    </w:p>
    <w:p w14:paraId="317236EE" w14:textId="76D2BDB3" w:rsidR="006B3D5A" w:rsidRPr="003558A5" w:rsidRDefault="00643E45" w:rsidP="00643E45">
      <w:pPr>
        <w:autoSpaceDE w:val="0"/>
        <w:autoSpaceDN w:val="0"/>
        <w:adjustRightInd w:val="0"/>
        <w:spacing w:after="0" w:line="240" w:lineRule="auto"/>
        <w:rPr>
          <w:rFonts w:ascii="Times New Roman" w:eastAsia="Times New Roman" w:hAnsi="Times New Roman" w:cs="Times New Roman"/>
        </w:rPr>
      </w:pPr>
      <w:proofErr w:type="spellStart"/>
      <w:r w:rsidRPr="003558A5">
        <w:rPr>
          <w:rFonts w:ascii="Times New Roman" w:hAnsi="Times New Roman" w:cs="Times New Roman"/>
        </w:rPr>
        <w:t>Benzalkonio</w:t>
      </w:r>
      <w:proofErr w:type="spellEnd"/>
      <w:r w:rsidRPr="003558A5">
        <w:rPr>
          <w:rFonts w:ascii="Times New Roman" w:hAnsi="Times New Roman" w:cs="Times New Roman"/>
        </w:rPr>
        <w:t xml:space="preserve"> chloridas gali sukelti sudirginimą ar patinimą nosies viduje, ypač jei vartojamas ilgai.</w:t>
      </w:r>
    </w:p>
    <w:p w14:paraId="05B21A70"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1CACE33A"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2F95E5D0" w14:textId="77777777" w:rsidR="006B3D5A" w:rsidRPr="003558A5" w:rsidRDefault="006B3D5A" w:rsidP="006B3D5A">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41"/>
      <w:bookmarkStart w:id="8" w:name="_Toc129243266"/>
      <w:r w:rsidRPr="003558A5">
        <w:rPr>
          <w:rFonts w:ascii="Times New Roman" w:eastAsia="Times New Roman" w:hAnsi="Times New Roman" w:cs="Times New Roman"/>
          <w:b/>
        </w:rPr>
        <w:t>3.</w:t>
      </w:r>
      <w:r w:rsidRPr="003558A5">
        <w:rPr>
          <w:rFonts w:ascii="Times New Roman" w:eastAsia="Times New Roman" w:hAnsi="Times New Roman" w:cs="Times New Roman"/>
          <w:b/>
        </w:rPr>
        <w:tab/>
        <w:t xml:space="preserve">Kaip vartoti </w:t>
      </w:r>
      <w:bookmarkEnd w:id="7"/>
      <w:bookmarkEnd w:id="8"/>
      <w:proofErr w:type="spellStart"/>
      <w:r w:rsidRPr="003558A5">
        <w:rPr>
          <w:rFonts w:ascii="Times New Roman" w:eastAsia="Times New Roman" w:hAnsi="Times New Roman" w:cs="Times New Roman"/>
          <w:b/>
        </w:rPr>
        <w:t>Nasonex</w:t>
      </w:r>
      <w:proofErr w:type="spellEnd"/>
    </w:p>
    <w:p w14:paraId="249E29D1" w14:textId="77777777" w:rsidR="006B3D5A" w:rsidRPr="003558A5" w:rsidRDefault="006B3D5A" w:rsidP="006B3D5A">
      <w:pPr>
        <w:keepNext/>
        <w:tabs>
          <w:tab w:val="left" w:pos="567"/>
        </w:tabs>
        <w:spacing w:after="0" w:line="240" w:lineRule="auto"/>
        <w:rPr>
          <w:rFonts w:ascii="Times New Roman" w:eastAsia="Times New Roman" w:hAnsi="Times New Roman" w:cs="Times New Roman"/>
        </w:rPr>
      </w:pPr>
    </w:p>
    <w:p w14:paraId="62B6F4D1"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xml:space="preserve"> visada vartokite tiksliai, kaip nurodė gydytojas. Jeigu abejojate, kreipkitės į gydytoją arba vaistininką. Nevartokite didesnės dozės arba nepurkškite dažniau ar ilgiau, nei nurodė gydytojas.</w:t>
      </w:r>
    </w:p>
    <w:p w14:paraId="1FDAD11E"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rPr>
      </w:pPr>
    </w:p>
    <w:p w14:paraId="2895218D" w14:textId="77777777" w:rsidR="006B3D5A" w:rsidRPr="003558A5" w:rsidRDefault="006B3D5A" w:rsidP="006B3D5A">
      <w:pPr>
        <w:keepNext/>
        <w:keepLines/>
        <w:spacing w:after="0" w:line="240" w:lineRule="auto"/>
        <w:rPr>
          <w:rFonts w:ascii="Times New Roman" w:eastAsia="Times New Roman" w:hAnsi="Times New Roman" w:cs="Times New Roman"/>
          <w:b/>
          <w:color w:val="000000"/>
          <w:u w:val="single"/>
        </w:rPr>
      </w:pPr>
      <w:r w:rsidRPr="003558A5">
        <w:rPr>
          <w:rFonts w:ascii="Times New Roman" w:eastAsia="Times New Roman" w:hAnsi="Times New Roman" w:cs="Times New Roman"/>
          <w:b/>
          <w:color w:val="000000"/>
          <w:u w:val="single"/>
        </w:rPr>
        <w:t>Šienligės ir nuolatinio alerginio rinito gydymas</w:t>
      </w:r>
    </w:p>
    <w:p w14:paraId="7C34D3CB" w14:textId="77777777" w:rsidR="006B3D5A" w:rsidRPr="003558A5" w:rsidRDefault="006B3D5A" w:rsidP="006B3D5A">
      <w:pPr>
        <w:keepNext/>
        <w:keepLines/>
        <w:tabs>
          <w:tab w:val="left" w:pos="567"/>
        </w:tabs>
        <w:spacing w:after="0" w:line="240" w:lineRule="auto"/>
        <w:rPr>
          <w:rFonts w:ascii="Times New Roman" w:eastAsia="Times New Roman" w:hAnsi="Times New Roman" w:cs="Times New Roman"/>
          <w:b/>
          <w:color w:val="000000"/>
        </w:rPr>
      </w:pPr>
    </w:p>
    <w:p w14:paraId="11AE0E15" w14:textId="77777777" w:rsidR="006B3D5A" w:rsidRPr="003558A5" w:rsidRDefault="006B3D5A" w:rsidP="006B3D5A">
      <w:pPr>
        <w:keepNext/>
        <w:keepLines/>
        <w:tabs>
          <w:tab w:val="left" w:pos="567"/>
        </w:tabs>
        <w:spacing w:after="0" w:line="240" w:lineRule="auto"/>
        <w:rPr>
          <w:rFonts w:ascii="Times New Roman" w:eastAsia="Times New Roman" w:hAnsi="Times New Roman" w:cs="Times New Roman"/>
          <w:b/>
          <w:color w:val="000000"/>
        </w:rPr>
      </w:pPr>
      <w:r w:rsidRPr="003558A5">
        <w:rPr>
          <w:rFonts w:ascii="Times New Roman" w:eastAsia="Times New Roman" w:hAnsi="Times New Roman" w:cs="Times New Roman"/>
          <w:b/>
          <w:color w:val="000000"/>
        </w:rPr>
        <w:t>Suaugusiems žmonėms ir vyresniems nei 12 metų vaikams</w:t>
      </w:r>
    </w:p>
    <w:p w14:paraId="5D5EEE81"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p>
    <w:p w14:paraId="1DF0B184" w14:textId="77777777" w:rsidR="006B3D5A" w:rsidRPr="003558A5" w:rsidRDefault="006B3D5A" w:rsidP="006B3D5A">
      <w:pPr>
        <w:tabs>
          <w:tab w:val="left" w:pos="567"/>
        </w:tabs>
        <w:spacing w:after="0" w:line="240" w:lineRule="auto"/>
        <w:rPr>
          <w:rFonts w:ascii="Times New Roman" w:eastAsia="Times New Roman" w:hAnsi="Times New Roman" w:cs="Times New Roman"/>
          <w:b/>
          <w:color w:val="000000"/>
        </w:rPr>
      </w:pPr>
      <w:r w:rsidRPr="003558A5">
        <w:rPr>
          <w:rFonts w:ascii="Times New Roman" w:eastAsia="Times New Roman" w:hAnsi="Times New Roman" w:cs="Times New Roman"/>
          <w:b/>
          <w:color w:val="000000"/>
        </w:rPr>
        <w:t>Įprasta dozė yra po du įpurškimus į kiekvieną nosies landą vieną kartą per parą.</w:t>
      </w:r>
    </w:p>
    <w:p w14:paraId="35D6E8F3"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p>
    <w:p w14:paraId="10B37D82" w14:textId="77777777" w:rsidR="006B3D5A" w:rsidRPr="003558A5" w:rsidRDefault="006B3D5A" w:rsidP="006B3D5A">
      <w:pPr>
        <w:numPr>
          <w:ilvl w:val="0"/>
          <w:numId w:val="7"/>
        </w:numPr>
        <w:autoSpaceDE w:val="0"/>
        <w:autoSpaceDN w:val="0"/>
        <w:adjustRightInd w:val="0"/>
        <w:spacing w:after="0" w:line="240" w:lineRule="auto"/>
        <w:ind w:left="567" w:hanging="567"/>
        <w:rPr>
          <w:rFonts w:ascii="Times New Roman" w:eastAsia="Times New Roman" w:hAnsi="Times New Roman" w:cs="Times New Roman"/>
          <w:color w:val="000000"/>
        </w:rPr>
      </w:pPr>
      <w:r w:rsidRPr="003558A5">
        <w:rPr>
          <w:rFonts w:ascii="Times New Roman" w:eastAsia="Times New Roman" w:hAnsi="Times New Roman" w:cs="Times New Roman"/>
        </w:rPr>
        <w:t>Simptomams išnykus gydytojas gali patarti Jums sumažinti dozę</w:t>
      </w:r>
      <w:r w:rsidRPr="003558A5">
        <w:rPr>
          <w:rFonts w:ascii="Times New Roman" w:eastAsia="Times New Roman" w:hAnsi="Times New Roman" w:cs="Times New Roman"/>
          <w:color w:val="000000"/>
        </w:rPr>
        <w:t>.</w:t>
      </w:r>
    </w:p>
    <w:p w14:paraId="50E2A5CA" w14:textId="77777777" w:rsidR="006B3D5A" w:rsidRPr="003558A5" w:rsidRDefault="006B3D5A" w:rsidP="006B3D5A">
      <w:pPr>
        <w:numPr>
          <w:ilvl w:val="0"/>
          <w:numId w:val="7"/>
        </w:numPr>
        <w:spacing w:after="0" w:line="240" w:lineRule="auto"/>
        <w:ind w:left="567" w:hanging="567"/>
        <w:rPr>
          <w:rFonts w:ascii="Times New Roman" w:eastAsia="Times New Roman" w:hAnsi="Times New Roman" w:cs="Times New Roman"/>
          <w:color w:val="000000"/>
        </w:rPr>
      </w:pPr>
      <w:r w:rsidRPr="003558A5">
        <w:rPr>
          <w:rFonts w:ascii="Times New Roman" w:eastAsia="Times New Roman" w:hAnsi="Times New Roman" w:cs="Times New Roman"/>
          <w:color w:val="000000"/>
        </w:rPr>
        <w:t>Jeigu gydymo šiuo vaistu metu būklė negerėja, reikia kreiptis į savo gydytoją, kuris gali dozę padidinti iki didžiausios. Maksimali paros dozė yra po keturis įpurškimus į kiekvieną nosies landą vieną kartą per parą.</w:t>
      </w:r>
    </w:p>
    <w:p w14:paraId="21FF0DC0"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p>
    <w:p w14:paraId="50BF50A5"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r w:rsidRPr="003558A5">
        <w:rPr>
          <w:rFonts w:ascii="Times New Roman" w:eastAsia="Times New Roman" w:hAnsi="Times New Roman" w:cs="Times New Roman"/>
          <w:b/>
          <w:color w:val="000000"/>
        </w:rPr>
        <w:t>Vaikams nuo 3 iki 11 metų</w:t>
      </w:r>
      <w:r w:rsidRPr="003558A5">
        <w:rPr>
          <w:rFonts w:ascii="Times New Roman" w:eastAsia="Times New Roman" w:hAnsi="Times New Roman" w:cs="Times New Roman"/>
          <w:color w:val="000000"/>
        </w:rPr>
        <w:t xml:space="preserve"> </w:t>
      </w:r>
      <w:r w:rsidRPr="003558A5">
        <w:rPr>
          <w:rFonts w:ascii="Times New Roman" w:eastAsia="Times New Roman" w:hAnsi="Times New Roman" w:cs="Times New Roman"/>
          <w:b/>
          <w:color w:val="000000"/>
        </w:rPr>
        <w:t>amžiaus</w:t>
      </w:r>
    </w:p>
    <w:p w14:paraId="5685B83C"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p>
    <w:p w14:paraId="62F9BE05" w14:textId="77777777" w:rsidR="006B3D5A" w:rsidRPr="003558A5" w:rsidRDefault="006B3D5A" w:rsidP="006B3D5A">
      <w:pPr>
        <w:tabs>
          <w:tab w:val="left" w:pos="567"/>
        </w:tabs>
        <w:spacing w:after="0" w:line="240" w:lineRule="auto"/>
        <w:rPr>
          <w:rFonts w:ascii="Times New Roman" w:eastAsia="Times New Roman" w:hAnsi="Times New Roman" w:cs="Times New Roman"/>
          <w:b/>
          <w:color w:val="000000"/>
        </w:rPr>
      </w:pPr>
      <w:r w:rsidRPr="003558A5">
        <w:rPr>
          <w:rFonts w:ascii="Times New Roman" w:eastAsia="Times New Roman" w:hAnsi="Times New Roman" w:cs="Times New Roman"/>
          <w:b/>
          <w:color w:val="000000"/>
        </w:rPr>
        <w:t>Įprasta dozė yra po vieną įpurškimą į kiekvieną nosies landą vieną kartą per parą.</w:t>
      </w:r>
    </w:p>
    <w:p w14:paraId="21FBB90F" w14:textId="77777777" w:rsidR="006B3D5A" w:rsidRPr="003558A5" w:rsidRDefault="006B3D5A" w:rsidP="006B3D5A">
      <w:pPr>
        <w:tabs>
          <w:tab w:val="left" w:pos="567"/>
        </w:tabs>
        <w:spacing w:after="0" w:line="240" w:lineRule="auto"/>
        <w:rPr>
          <w:rFonts w:ascii="Times New Roman" w:eastAsia="Times New Roman" w:hAnsi="Times New Roman" w:cs="Times New Roman"/>
          <w:b/>
          <w:color w:val="000000"/>
          <w:u w:val="single"/>
        </w:rPr>
      </w:pPr>
    </w:p>
    <w:p w14:paraId="50F735DC"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r w:rsidRPr="003558A5">
        <w:rPr>
          <w:rFonts w:ascii="Times New Roman" w:eastAsia="Times New Roman" w:hAnsi="Times New Roman" w:cs="Times New Roman"/>
          <w:color w:val="000000"/>
        </w:rPr>
        <w:t xml:space="preserve">Kai kuriems pacientams </w:t>
      </w:r>
      <w:proofErr w:type="spellStart"/>
      <w:r w:rsidRPr="003558A5">
        <w:rPr>
          <w:rFonts w:ascii="Times New Roman" w:eastAsia="Times New Roman" w:hAnsi="Times New Roman" w:cs="Times New Roman"/>
          <w:color w:val="000000"/>
        </w:rPr>
        <w:t>Nasonex</w:t>
      </w:r>
      <w:proofErr w:type="spellEnd"/>
      <w:r w:rsidRPr="003558A5">
        <w:rPr>
          <w:rFonts w:ascii="Times New Roman" w:eastAsia="Times New Roman" w:hAnsi="Times New Roman" w:cs="Times New Roman"/>
          <w:color w:val="000000"/>
        </w:rPr>
        <w:t xml:space="preserve"> pradeda lengvinti simptomus per 12 valandų po pirmosios dozės, tačiau visa gydymo nauda per pirmąsias dvi dienas gali būti nepastebima. Dėl to, norėdami pasiekti visapusišką gydymo naudą, Jūs ir toliau turėsite reguliariai vartoti šį vaistą.</w:t>
      </w:r>
    </w:p>
    <w:p w14:paraId="36DA28B7"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p>
    <w:p w14:paraId="6A58CE9E"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r w:rsidRPr="003558A5">
        <w:rPr>
          <w:rFonts w:ascii="Times New Roman" w:eastAsia="Times New Roman" w:hAnsi="Times New Roman" w:cs="Times New Roman"/>
          <w:color w:val="000000"/>
        </w:rPr>
        <w:t xml:space="preserve">Jeigu Jūs ar Jūsų vaikas labai kenčia nuo šienligės, Jūsų gydytojas gali patarti pradėti gydymą </w:t>
      </w:r>
      <w:proofErr w:type="spellStart"/>
      <w:r w:rsidRPr="003558A5">
        <w:rPr>
          <w:rFonts w:ascii="Times New Roman" w:eastAsia="Times New Roman" w:hAnsi="Times New Roman" w:cs="Times New Roman"/>
          <w:color w:val="000000"/>
        </w:rPr>
        <w:t>Nasonex</w:t>
      </w:r>
      <w:proofErr w:type="spellEnd"/>
      <w:r w:rsidRPr="003558A5">
        <w:rPr>
          <w:rFonts w:ascii="Times New Roman" w:eastAsia="Times New Roman" w:hAnsi="Times New Roman" w:cs="Times New Roman"/>
          <w:color w:val="000000"/>
        </w:rPr>
        <w:t xml:space="preserve"> likus kelioms dienoms iki žydėjimo sezono pradžios, kadangi tai padės išvengti šienligės simptomų atsiradimo.</w:t>
      </w:r>
    </w:p>
    <w:p w14:paraId="6BFB70F1"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rPr>
      </w:pPr>
    </w:p>
    <w:p w14:paraId="2828BCD2" w14:textId="77777777" w:rsidR="006B3D5A" w:rsidRPr="003558A5" w:rsidRDefault="006B3D5A" w:rsidP="006B3D5A">
      <w:pPr>
        <w:keepNext/>
        <w:tabs>
          <w:tab w:val="left" w:pos="567"/>
        </w:tabs>
        <w:spacing w:after="0" w:line="240" w:lineRule="auto"/>
        <w:rPr>
          <w:rFonts w:ascii="Times New Roman" w:eastAsia="Times New Roman" w:hAnsi="Times New Roman" w:cs="Times New Roman"/>
          <w:b/>
          <w:color w:val="000000"/>
          <w:u w:val="single"/>
        </w:rPr>
      </w:pPr>
      <w:r w:rsidRPr="003558A5">
        <w:rPr>
          <w:rFonts w:ascii="Times New Roman" w:eastAsia="Times New Roman" w:hAnsi="Times New Roman" w:cs="Times New Roman"/>
          <w:b/>
          <w:color w:val="000000"/>
          <w:u w:val="single"/>
        </w:rPr>
        <w:t>Nosies polipai</w:t>
      </w:r>
    </w:p>
    <w:p w14:paraId="3DE09417" w14:textId="77777777" w:rsidR="006B3D5A" w:rsidRPr="003558A5" w:rsidRDefault="006B3D5A" w:rsidP="006B3D5A">
      <w:pPr>
        <w:keepNext/>
        <w:tabs>
          <w:tab w:val="left" w:pos="567"/>
        </w:tabs>
        <w:spacing w:after="0" w:line="240" w:lineRule="auto"/>
        <w:rPr>
          <w:rFonts w:ascii="Times New Roman" w:eastAsia="Times New Roman" w:hAnsi="Times New Roman" w:cs="Times New Roman"/>
          <w:b/>
          <w:color w:val="000000"/>
        </w:rPr>
      </w:pPr>
    </w:p>
    <w:p w14:paraId="6B9DFAFD" w14:textId="77777777" w:rsidR="006B3D5A" w:rsidRPr="003558A5" w:rsidRDefault="006B3D5A" w:rsidP="006B3D5A">
      <w:pPr>
        <w:keepNext/>
        <w:tabs>
          <w:tab w:val="left" w:pos="567"/>
        </w:tabs>
        <w:spacing w:after="0" w:line="240" w:lineRule="auto"/>
        <w:rPr>
          <w:rFonts w:ascii="Times New Roman" w:eastAsia="Times New Roman" w:hAnsi="Times New Roman" w:cs="Times New Roman"/>
          <w:b/>
          <w:color w:val="000000"/>
        </w:rPr>
      </w:pPr>
      <w:r w:rsidRPr="003558A5">
        <w:rPr>
          <w:rFonts w:ascii="Times New Roman" w:eastAsia="Times New Roman" w:hAnsi="Times New Roman" w:cs="Times New Roman"/>
          <w:b/>
          <w:color w:val="000000"/>
        </w:rPr>
        <w:t>Vyresni nei 18 metų suaugusieji</w:t>
      </w:r>
    </w:p>
    <w:p w14:paraId="26B2A470" w14:textId="77777777" w:rsidR="006B3D5A" w:rsidRPr="003558A5" w:rsidRDefault="006B3D5A" w:rsidP="006B3D5A">
      <w:pPr>
        <w:keepNext/>
        <w:tabs>
          <w:tab w:val="left" w:pos="567"/>
        </w:tabs>
        <w:spacing w:after="0" w:line="240" w:lineRule="auto"/>
        <w:rPr>
          <w:rFonts w:ascii="Times New Roman" w:eastAsia="Times New Roman" w:hAnsi="Times New Roman" w:cs="Times New Roman"/>
          <w:color w:val="000000"/>
        </w:rPr>
      </w:pPr>
    </w:p>
    <w:p w14:paraId="2E5B1F26" w14:textId="77777777" w:rsidR="006B3D5A" w:rsidRPr="003558A5" w:rsidRDefault="006B3D5A" w:rsidP="006B3D5A">
      <w:pPr>
        <w:keepNext/>
        <w:tabs>
          <w:tab w:val="left" w:pos="567"/>
        </w:tabs>
        <w:spacing w:after="0" w:line="240" w:lineRule="auto"/>
        <w:rPr>
          <w:rFonts w:ascii="Times New Roman" w:eastAsia="Times New Roman" w:hAnsi="Times New Roman" w:cs="Times New Roman"/>
          <w:b/>
          <w:color w:val="000000"/>
        </w:rPr>
      </w:pPr>
      <w:r w:rsidRPr="003558A5">
        <w:rPr>
          <w:rFonts w:ascii="Times New Roman" w:eastAsia="Times New Roman" w:hAnsi="Times New Roman" w:cs="Times New Roman"/>
          <w:b/>
          <w:color w:val="000000"/>
        </w:rPr>
        <w:t>Įprasta pradinė dozė yra po du įpurškimus į kiekvieną nosies landą vieną kartą per parą.</w:t>
      </w:r>
    </w:p>
    <w:p w14:paraId="78C6D310"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p>
    <w:p w14:paraId="7E9BF9FB" w14:textId="77777777" w:rsidR="006B3D5A" w:rsidRPr="003558A5" w:rsidRDefault="006B3D5A" w:rsidP="006B3D5A">
      <w:pPr>
        <w:numPr>
          <w:ilvl w:val="0"/>
          <w:numId w:val="8"/>
        </w:numPr>
        <w:tabs>
          <w:tab w:val="left" w:pos="567"/>
        </w:tabs>
        <w:spacing w:after="0" w:line="240" w:lineRule="auto"/>
        <w:ind w:left="567" w:hanging="567"/>
        <w:rPr>
          <w:rFonts w:ascii="Times New Roman" w:eastAsia="Times New Roman" w:hAnsi="Times New Roman" w:cs="Times New Roman"/>
          <w:color w:val="000000"/>
        </w:rPr>
      </w:pPr>
      <w:r w:rsidRPr="003558A5">
        <w:rPr>
          <w:rFonts w:ascii="Times New Roman" w:eastAsia="Times New Roman" w:hAnsi="Times New Roman" w:cs="Times New Roman"/>
          <w:color w:val="000000"/>
        </w:rPr>
        <w:t>Jeigu po 5</w:t>
      </w:r>
      <w:r w:rsidRPr="003558A5">
        <w:rPr>
          <w:rFonts w:ascii="Times New Roman" w:eastAsia="Times New Roman" w:hAnsi="Times New Roman" w:cs="Times New Roman"/>
          <w:color w:val="000000"/>
        </w:rPr>
        <w:noBreakHyphen/>
        <w:t xml:space="preserve">6 gydymo savaičių ligos simptomai nekontroliuojami, dozę galima padidinti iki po du </w:t>
      </w:r>
      <w:proofErr w:type="spellStart"/>
      <w:r w:rsidRPr="003558A5">
        <w:rPr>
          <w:rFonts w:ascii="Times New Roman" w:eastAsia="Times New Roman" w:hAnsi="Times New Roman" w:cs="Times New Roman"/>
          <w:color w:val="000000"/>
        </w:rPr>
        <w:t>išpurškimus</w:t>
      </w:r>
      <w:proofErr w:type="spellEnd"/>
      <w:r w:rsidRPr="003558A5">
        <w:rPr>
          <w:rFonts w:ascii="Times New Roman" w:eastAsia="Times New Roman" w:hAnsi="Times New Roman" w:cs="Times New Roman"/>
          <w:color w:val="000000"/>
        </w:rPr>
        <w:t xml:space="preserve"> į kiekvieną nosies landą du kartus per parą. Vos tik simptomai tampa kontroliuojami, gydytojas Jums gali patarti dozę sumažinti.</w:t>
      </w:r>
    </w:p>
    <w:p w14:paraId="40D2050D" w14:textId="77777777" w:rsidR="006B3D5A" w:rsidRPr="003558A5" w:rsidRDefault="006B3D5A" w:rsidP="006B3D5A">
      <w:pPr>
        <w:numPr>
          <w:ilvl w:val="0"/>
          <w:numId w:val="8"/>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color w:val="000000"/>
        </w:rPr>
        <w:t>Jeigu po 5</w:t>
      </w:r>
      <w:r w:rsidRPr="003558A5">
        <w:rPr>
          <w:rFonts w:ascii="Times New Roman" w:eastAsia="Times New Roman" w:hAnsi="Times New Roman" w:cs="Times New Roman"/>
          <w:color w:val="000000"/>
        </w:rPr>
        <w:noBreakHyphen/>
        <w:t>6 savaičių gydymo du kartus per parą vartojamomis dozėmis simptomai nepalengvėja, Jūs turite kreiptis į savo gydytoją.</w:t>
      </w:r>
    </w:p>
    <w:p w14:paraId="541888BB"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4C4252F0" w14:textId="77777777" w:rsidR="006B3D5A" w:rsidRPr="003558A5" w:rsidRDefault="006B3D5A" w:rsidP="006B3D5A">
      <w:pPr>
        <w:keepNext/>
        <w:tabs>
          <w:tab w:val="left" w:pos="567"/>
        </w:tabs>
        <w:spacing w:after="0" w:line="240" w:lineRule="auto"/>
        <w:outlineLvl w:val="3"/>
        <w:rPr>
          <w:rFonts w:ascii="Times New Roman" w:eastAsia="Times New Roman" w:hAnsi="Times New Roman" w:cs="Times New Roman"/>
          <w:b/>
          <w:bCs/>
        </w:rPr>
      </w:pPr>
      <w:r w:rsidRPr="003558A5">
        <w:rPr>
          <w:rFonts w:ascii="Times New Roman" w:eastAsia="Times New Roman" w:hAnsi="Times New Roman" w:cs="Times New Roman"/>
          <w:b/>
          <w:bCs/>
        </w:rPr>
        <w:lastRenderedPageBreak/>
        <w:t>Nosies purškiklio paruošimas vartojimui</w:t>
      </w:r>
    </w:p>
    <w:p w14:paraId="27749555" w14:textId="77777777" w:rsidR="006B3D5A" w:rsidRPr="003558A5" w:rsidRDefault="006B3D5A" w:rsidP="006B3D5A">
      <w:pPr>
        <w:keepNext/>
        <w:tabs>
          <w:tab w:val="left" w:pos="567"/>
        </w:tabs>
        <w:spacing w:after="0" w:line="240" w:lineRule="auto"/>
        <w:outlineLvl w:val="3"/>
        <w:rPr>
          <w:rFonts w:ascii="Times New Roman" w:eastAsia="Times New Roman" w:hAnsi="Times New Roman" w:cs="Times New Roman"/>
          <w:b/>
          <w:bCs/>
        </w:rPr>
      </w:pPr>
    </w:p>
    <w:p w14:paraId="3E91B70B"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proofErr w:type="spellStart"/>
      <w:r w:rsidRPr="003558A5">
        <w:rPr>
          <w:rFonts w:ascii="Times New Roman" w:eastAsia="Times New Roman" w:hAnsi="Times New Roman" w:cs="Times New Roman"/>
          <w:color w:val="000000"/>
        </w:rPr>
        <w:t>Nasonex</w:t>
      </w:r>
      <w:proofErr w:type="spellEnd"/>
      <w:r w:rsidRPr="003558A5">
        <w:rPr>
          <w:rFonts w:ascii="Times New Roman" w:eastAsia="Times New Roman" w:hAnsi="Times New Roman" w:cs="Times New Roman"/>
          <w:color w:val="000000"/>
        </w:rPr>
        <w:t xml:space="preserve"> nosies purškalas yra uždengtas saugančiu nuo dulkių dangteliu, kuris apsaugo antgalį ir išlaiko jį švarų. Prisiminkite, kad dangtelį reikia nuimti prieš purškiant, o įsipurškus – vėl uždėti.</w:t>
      </w:r>
    </w:p>
    <w:p w14:paraId="772800AD"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p>
    <w:p w14:paraId="54AEEB53"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Prieš pirmąjį purškiklio panaudojimą jį reikia „užtaisyti“ - pripildyti 10 kartų paspaudžiant, kol į aplinką bus išpurkšta vientisa dulksna.</w:t>
      </w:r>
    </w:p>
    <w:p w14:paraId="5586C05E" w14:textId="77777777" w:rsidR="006B3D5A" w:rsidRPr="003558A5" w:rsidRDefault="006B3D5A" w:rsidP="006B3D5A">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Buteliuką švelniai supurtykite.</w:t>
      </w:r>
    </w:p>
    <w:p w14:paraId="2D8EC199" w14:textId="77777777" w:rsidR="006B3D5A" w:rsidRPr="003558A5" w:rsidRDefault="006B3D5A" w:rsidP="006B3D5A">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 xml:space="preserve">Paimkite jį taip, kad smilius ir didysis pirštas būtų ant purškiklio viršaus, o nykštys - ant buteliuko dugno. </w:t>
      </w:r>
      <w:r w:rsidRPr="003558A5">
        <w:rPr>
          <w:rFonts w:ascii="Times New Roman" w:eastAsia="Times New Roman" w:hAnsi="Times New Roman" w:cs="Times New Roman"/>
          <w:color w:val="000000"/>
        </w:rPr>
        <w:t xml:space="preserve">Purškiklio antgalio </w:t>
      </w:r>
      <w:r w:rsidRPr="003558A5">
        <w:rPr>
          <w:rFonts w:ascii="Times New Roman" w:eastAsia="Times New Roman" w:hAnsi="Times New Roman" w:cs="Times New Roman"/>
          <w:b/>
          <w:color w:val="000000"/>
        </w:rPr>
        <w:t>nebadykite</w:t>
      </w:r>
      <w:r w:rsidRPr="003558A5">
        <w:rPr>
          <w:rFonts w:ascii="Times New Roman" w:eastAsia="Times New Roman" w:hAnsi="Times New Roman" w:cs="Times New Roman"/>
          <w:color w:val="000000"/>
        </w:rPr>
        <w:t>.</w:t>
      </w:r>
    </w:p>
    <w:p w14:paraId="58A5D030" w14:textId="3A5D81F8" w:rsidR="006B3D5A" w:rsidRPr="003558A5" w:rsidRDefault="00DB6236" w:rsidP="006B3D5A">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68480" behindDoc="0" locked="0" layoutInCell="1" allowOverlap="1" wp14:anchorId="304FCA61" wp14:editId="4507CBFC">
                <wp:simplePos x="0" y="0"/>
                <wp:positionH relativeFrom="margin">
                  <wp:posOffset>5216608</wp:posOffset>
                </wp:positionH>
                <wp:positionV relativeFrom="paragraph">
                  <wp:posOffset>56267</wp:posOffset>
                </wp:positionV>
                <wp:extent cx="570865" cy="228600"/>
                <wp:effectExtent l="0" t="0" r="1968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14:paraId="4049CD57" w14:textId="67BA0B3C" w:rsidR="00DB6236" w:rsidRDefault="00DB6236" w:rsidP="00DB6236">
                            <w:pPr>
                              <w:rPr>
                                <w:sz w:val="16"/>
                                <w:szCs w:val="16"/>
                                <w:lang w:val="en-US"/>
                              </w:rPr>
                            </w:pPr>
                            <w:r>
                              <w:rPr>
                                <w:sz w:val="16"/>
                                <w:szCs w:val="16"/>
                                <w:lang w:val="en-US"/>
                              </w:rPr>
                              <w:t xml:space="preserve">1 </w:t>
                            </w:r>
                            <w:proofErr w:type="spellStart"/>
                            <w:r>
                              <w:rPr>
                                <w:sz w:val="16"/>
                                <w:szCs w:val="16"/>
                                <w:lang w:val="en-US"/>
                              </w:rPr>
                              <w:t>pav</w:t>
                            </w:r>
                            <w:proofErr w:type="spellEnd"/>
                            <w:r>
                              <w:rPr>
                                <w:sz w:val="16"/>
                                <w:szCs w:val="16"/>
                                <w:lang w:val="en-US"/>
                              </w:rPr>
                              <w:t>.</w:t>
                            </w:r>
                          </w:p>
                          <w:p w14:paraId="6A574AE9" w14:textId="77777777" w:rsidR="00DB6236" w:rsidRDefault="00DB6236" w:rsidP="00DB623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04FCA61" id="_x0000_t202" coordsize="21600,21600" o:spt="202" path="m,l,21600r21600,l21600,xe">
                <v:stroke joinstyle="miter"/>
                <v:path gradientshapeok="t" o:connecttype="rect"/>
              </v:shapetype>
              <v:shape id="Text Box 6" o:spid="_x0000_s1026" type="#_x0000_t202" style="position:absolute;left:0;text-align:left;margin-left:410.75pt;margin-top:4.45pt;width:44.95pt;height: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">
                <v:textbox>
                  <w:txbxContent>
                    <w:p w14:paraId="4049CD57" w14:textId="67BA0B3C" w:rsidR="00DB6236" w:rsidRDefault="00DB6236" w:rsidP="00DB6236">
                      <w:pPr>
                        <w:rPr>
                          <w:sz w:val="16"/>
                          <w:szCs w:val="16"/>
                          <w:lang w:val="en-US"/>
                        </w:rPr>
                      </w:pPr>
                      <w:r>
                        <w:rPr>
                          <w:sz w:val="16"/>
                          <w:szCs w:val="16"/>
                          <w:lang w:val="en-US"/>
                        </w:rPr>
                        <w:t>1 pav.</w:t>
                      </w:r>
                    </w:p>
                    <w:p w14:paraId="6A574AE9" w14:textId="77777777" w:rsidR="00DB6236" w:rsidRDefault="00DB6236" w:rsidP="00DB6236">
                      <w:pPr>
                        <w:rPr>
                          <w:lang w:val="en-GB"/>
                        </w:rPr>
                      </w:pPr>
                    </w:p>
                  </w:txbxContent>
                </v:textbox>
                <w10:wrap anchorx="margin"/>
              </v:shape>
            </w:pict>
          </mc:Fallback>
        </mc:AlternateContent>
      </w:r>
      <w:r w:rsidR="006B3D5A" w:rsidRPr="003558A5">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59264" behindDoc="0" locked="0" layoutInCell="1" allowOverlap="1" wp14:anchorId="16930408" wp14:editId="210E75F5">
                <wp:simplePos x="0" y="0"/>
                <wp:positionH relativeFrom="margin">
                  <wp:posOffset>5229225</wp:posOffset>
                </wp:positionH>
                <wp:positionV relativeFrom="paragraph">
                  <wp:posOffset>6350</wp:posOffset>
                </wp:positionV>
                <wp:extent cx="554355" cy="244475"/>
                <wp:effectExtent l="0" t="0" r="17145"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44475"/>
                        </a:xfrm>
                        <a:prstGeom prst="rect">
                          <a:avLst/>
                        </a:prstGeom>
                        <a:solidFill>
                          <a:srgbClr val="FFFFFF"/>
                        </a:solidFill>
                        <a:ln w="9525">
                          <a:solidFill>
                            <a:srgbClr val="000000"/>
                          </a:solidFill>
                          <a:miter lim="800000"/>
                          <a:headEnd/>
                          <a:tailEnd/>
                        </a:ln>
                      </wps:spPr>
                      <wps:txbx>
                        <w:txbxContent>
                          <w:p w14:paraId="5441EE45" w14:textId="77777777" w:rsidR="006B3D5A" w:rsidRDefault="006B3D5A" w:rsidP="006B3D5A">
                            <w:pPr>
                              <w:rPr>
                                <w:sz w:val="16"/>
                                <w:szCs w:val="16"/>
                              </w:rPr>
                            </w:pPr>
                            <w:r>
                              <w:rPr>
                                <w:sz w:val="16"/>
                                <w:szCs w:val="16"/>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6930408" id="Text Box 12" o:spid="_x0000_s1027" type="#_x0000_t202" style="position:absolute;left:0;text-align:left;margin-left:411.75pt;margin-top:.5pt;width:43.65pt;height: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">
                <v:textbox>
                  <w:txbxContent>
                    <w:p w14:paraId="5441EE45" w14:textId="77777777" w:rsidR="006B3D5A" w:rsidRDefault="006B3D5A" w:rsidP="006B3D5A">
                      <w:pPr>
                        <w:rPr>
                          <w:sz w:val="16"/>
                          <w:szCs w:val="16"/>
                        </w:rPr>
                      </w:pPr>
                      <w:r>
                        <w:rPr>
                          <w:sz w:val="16"/>
                          <w:szCs w:val="16"/>
                        </w:rPr>
                        <w:t>1 pav.</w:t>
                      </w:r>
                    </w:p>
                  </w:txbxContent>
                </v:textbox>
                <w10:wrap anchorx="margin"/>
              </v:shape>
            </w:pict>
          </mc:Fallback>
        </mc:AlternateContent>
      </w:r>
      <w:r w:rsidR="006B3D5A" w:rsidRPr="003558A5">
        <w:rPr>
          <w:rFonts w:ascii="Times New Roman" w:eastAsia="Times New Roman" w:hAnsi="Times New Roman" w:cs="Times New Roman"/>
          <w:noProof/>
          <w:sz w:val="20"/>
          <w:szCs w:val="20"/>
          <w:lang w:eastAsia="lt-LT"/>
        </w:rPr>
        <w:drawing>
          <wp:anchor distT="0" distB="0" distL="114300" distR="114300" simplePos="0" relativeHeight="251660288" behindDoc="1" locked="0" layoutInCell="1" allowOverlap="1" wp14:anchorId="42D003AE" wp14:editId="412A1595">
            <wp:simplePos x="0" y="0"/>
            <wp:positionH relativeFrom="column">
              <wp:posOffset>5187315</wp:posOffset>
            </wp:positionH>
            <wp:positionV relativeFrom="paragraph">
              <wp:posOffset>18415</wp:posOffset>
            </wp:positionV>
            <wp:extent cx="1181100" cy="1181100"/>
            <wp:effectExtent l="0" t="0" r="0" b="0"/>
            <wp:wrapTight wrapText="bothSides">
              <wp:wrapPolygon edited="0">
                <wp:start x="0" y="0"/>
                <wp:lineTo x="0" y="21252"/>
                <wp:lineTo x="21252" y="21252"/>
                <wp:lineTo x="21252" y="0"/>
                <wp:lineTo x="0" y="0"/>
              </wp:wrapPolygon>
            </wp:wrapTight>
            <wp:docPr id="4" name="Picture 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006B3D5A" w:rsidRPr="003558A5">
        <w:rPr>
          <w:rFonts w:ascii="Times New Roman" w:eastAsia="Times New Roman" w:hAnsi="Times New Roman" w:cs="Times New Roman"/>
        </w:rPr>
        <w:t>Nukreipkite purškiklio antgalį nuo savęs ir paspauskite pirštais purškiklį 10 kartų, kol bus išpurkšta vientisa dulksna.</w:t>
      </w:r>
    </w:p>
    <w:p w14:paraId="6C30B7D2" w14:textId="77777777" w:rsidR="006B3D5A" w:rsidRPr="003558A5" w:rsidRDefault="006B3D5A" w:rsidP="006B3D5A">
      <w:pPr>
        <w:autoSpaceDE w:val="0"/>
        <w:autoSpaceDN w:val="0"/>
        <w:adjustRightInd w:val="0"/>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Jeigu purškiklis nenaudojamas 14 dienų arba ilgiau, prieš tolimesnį vartojimą jį reikia „užtaisyti“ iš naujo 2 </w:t>
      </w:r>
      <w:proofErr w:type="spellStart"/>
      <w:r w:rsidRPr="003558A5">
        <w:rPr>
          <w:rFonts w:ascii="Times New Roman" w:eastAsia="Times New Roman" w:hAnsi="Times New Roman" w:cs="Times New Roman"/>
        </w:rPr>
        <w:t>paspaudimais</w:t>
      </w:r>
      <w:proofErr w:type="spellEnd"/>
      <w:r w:rsidRPr="003558A5">
        <w:rPr>
          <w:rFonts w:ascii="Times New Roman" w:eastAsia="Times New Roman" w:hAnsi="Times New Roman" w:cs="Times New Roman"/>
        </w:rPr>
        <w:t>, kol vientisa dulksna išpurškiama į aplinką.</w:t>
      </w:r>
    </w:p>
    <w:p w14:paraId="2408F332"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06667B0B" w14:textId="77777777" w:rsidR="006B3D5A" w:rsidRPr="003558A5" w:rsidRDefault="006B3D5A" w:rsidP="006B3D5A">
      <w:pPr>
        <w:keepNext/>
        <w:tabs>
          <w:tab w:val="left" w:pos="567"/>
        </w:tabs>
        <w:spacing w:after="0" w:line="240" w:lineRule="auto"/>
        <w:outlineLvl w:val="3"/>
        <w:rPr>
          <w:rFonts w:ascii="Times New Roman" w:eastAsia="Times New Roman" w:hAnsi="Times New Roman" w:cs="Times New Roman"/>
          <w:b/>
          <w:bCs/>
        </w:rPr>
      </w:pPr>
      <w:r w:rsidRPr="003558A5">
        <w:rPr>
          <w:rFonts w:ascii="Times New Roman" w:eastAsia="Times New Roman" w:hAnsi="Times New Roman" w:cs="Times New Roman"/>
          <w:b/>
          <w:bCs/>
        </w:rPr>
        <w:t>Kaip naudotis nosies purškikliu</w:t>
      </w:r>
    </w:p>
    <w:p w14:paraId="248AF91D" w14:textId="77777777" w:rsidR="006B3D5A" w:rsidRPr="003558A5" w:rsidRDefault="006B3D5A" w:rsidP="006B3D5A">
      <w:pPr>
        <w:keepNext/>
        <w:tabs>
          <w:tab w:val="left" w:pos="567"/>
        </w:tabs>
        <w:spacing w:after="0" w:line="240" w:lineRule="auto"/>
        <w:outlineLvl w:val="3"/>
        <w:rPr>
          <w:rFonts w:ascii="Times New Roman" w:eastAsia="Times New Roman" w:hAnsi="Times New Roman" w:cs="Times New Roman"/>
          <w:b/>
          <w:bCs/>
        </w:rPr>
      </w:pPr>
    </w:p>
    <w:p w14:paraId="02839625" w14:textId="22D09171" w:rsidR="006B3D5A" w:rsidRPr="003558A5" w:rsidRDefault="00A640EC" w:rsidP="006B3D5A">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70528" behindDoc="0" locked="0" layoutInCell="1" allowOverlap="1" wp14:anchorId="22691352" wp14:editId="5C6D427F">
                <wp:simplePos x="0" y="0"/>
                <wp:positionH relativeFrom="margin">
                  <wp:posOffset>5186266</wp:posOffset>
                </wp:positionH>
                <wp:positionV relativeFrom="paragraph">
                  <wp:posOffset>109248</wp:posOffset>
                </wp:positionV>
                <wp:extent cx="570865" cy="228600"/>
                <wp:effectExtent l="0" t="0" r="1968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14:paraId="39868730" w14:textId="1B593409" w:rsidR="00D45BF6" w:rsidRDefault="00BF2DBE" w:rsidP="00D45BF6">
                            <w:pPr>
                              <w:rPr>
                                <w:sz w:val="16"/>
                                <w:szCs w:val="16"/>
                                <w:lang w:val="en-US"/>
                              </w:rPr>
                            </w:pPr>
                            <w:r>
                              <w:rPr>
                                <w:sz w:val="16"/>
                                <w:szCs w:val="16"/>
                                <w:lang w:val="en-US"/>
                              </w:rPr>
                              <w:t>2</w:t>
                            </w:r>
                            <w:r w:rsidR="00D45BF6">
                              <w:rPr>
                                <w:sz w:val="16"/>
                                <w:szCs w:val="16"/>
                                <w:lang w:val="en-US"/>
                              </w:rPr>
                              <w:t xml:space="preserve"> </w:t>
                            </w:r>
                            <w:proofErr w:type="spellStart"/>
                            <w:r w:rsidR="00D45BF6">
                              <w:rPr>
                                <w:sz w:val="16"/>
                                <w:szCs w:val="16"/>
                                <w:lang w:val="en-US"/>
                              </w:rPr>
                              <w:t>pav</w:t>
                            </w:r>
                            <w:proofErr w:type="spellEnd"/>
                            <w:r w:rsidR="00D45BF6">
                              <w:rPr>
                                <w:sz w:val="16"/>
                                <w:szCs w:val="16"/>
                                <w:lang w:val="en-US"/>
                              </w:rPr>
                              <w:t>.</w:t>
                            </w:r>
                          </w:p>
                          <w:p w14:paraId="78FD1094" w14:textId="77777777" w:rsidR="00D45BF6" w:rsidRDefault="00D45BF6" w:rsidP="00D45BF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2691352" id="Text Box 7" o:spid="_x0000_s1028" type="#_x0000_t202" style="position:absolute;left:0;text-align:left;margin-left:408.35pt;margin-top:8.6pt;width:44.95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qOLAIAAFY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">
                <v:textbox>
                  <w:txbxContent>
                    <w:p w14:paraId="39868730" w14:textId="1B593409" w:rsidR="00D45BF6" w:rsidRDefault="00BF2DBE" w:rsidP="00D45BF6">
                      <w:pPr>
                        <w:rPr>
                          <w:sz w:val="16"/>
                          <w:szCs w:val="16"/>
                          <w:lang w:val="en-US"/>
                        </w:rPr>
                      </w:pPr>
                      <w:r>
                        <w:rPr>
                          <w:sz w:val="16"/>
                          <w:szCs w:val="16"/>
                          <w:lang w:val="en-US"/>
                        </w:rPr>
                        <w:t>2</w:t>
                      </w:r>
                      <w:r w:rsidR="00D45BF6">
                        <w:rPr>
                          <w:sz w:val="16"/>
                          <w:szCs w:val="16"/>
                          <w:lang w:val="en-US"/>
                        </w:rPr>
                        <w:t xml:space="preserve"> pav.</w:t>
                      </w:r>
                    </w:p>
                    <w:p w14:paraId="78FD1094" w14:textId="77777777" w:rsidR="00D45BF6" w:rsidRDefault="00D45BF6" w:rsidP="00D45BF6">
                      <w:pPr>
                        <w:rPr>
                          <w:lang w:val="en-GB"/>
                        </w:rPr>
                      </w:pPr>
                    </w:p>
                  </w:txbxContent>
                </v:textbox>
                <w10:wrap anchorx="margin"/>
              </v:shape>
            </w:pict>
          </mc:Fallback>
        </mc:AlternateContent>
      </w:r>
      <w:r w:rsidR="006B3D5A" w:rsidRPr="003558A5">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61312" behindDoc="0" locked="0" layoutInCell="1" allowOverlap="1" wp14:anchorId="068ADA23" wp14:editId="0D1BA6C4">
                <wp:simplePos x="0" y="0"/>
                <wp:positionH relativeFrom="column">
                  <wp:posOffset>5212715</wp:posOffset>
                </wp:positionH>
                <wp:positionV relativeFrom="paragraph">
                  <wp:posOffset>120650</wp:posOffset>
                </wp:positionV>
                <wp:extent cx="570865" cy="254000"/>
                <wp:effectExtent l="0" t="0" r="19685"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54000"/>
                        </a:xfrm>
                        <a:prstGeom prst="rect">
                          <a:avLst/>
                        </a:prstGeom>
                        <a:solidFill>
                          <a:srgbClr val="FFFFFF"/>
                        </a:solidFill>
                        <a:ln w="9525">
                          <a:solidFill>
                            <a:srgbClr val="000000"/>
                          </a:solidFill>
                          <a:miter lim="800000"/>
                          <a:headEnd/>
                          <a:tailEnd/>
                        </a:ln>
                      </wps:spPr>
                      <wps:txbx>
                        <w:txbxContent>
                          <w:p w14:paraId="4A2A6478" w14:textId="77777777" w:rsidR="006B3D5A" w:rsidRDefault="006B3D5A" w:rsidP="006B3D5A">
                            <w:pPr>
                              <w:rPr>
                                <w:sz w:val="16"/>
                                <w:szCs w:val="16"/>
                                <w:lang w:val="en-US"/>
                              </w:rPr>
                            </w:pPr>
                            <w:r>
                              <w:rPr>
                                <w:sz w:val="16"/>
                                <w:szCs w:val="16"/>
                                <w:lang w:val="en-US"/>
                              </w:rPr>
                              <w:t xml:space="preserve">2 </w:t>
                            </w:r>
                            <w:proofErr w:type="spellStart"/>
                            <w:r>
                              <w:rPr>
                                <w:sz w:val="16"/>
                                <w:szCs w:val="16"/>
                                <w:lang w:val="en-US"/>
                              </w:rPr>
                              <w:t>pav</w:t>
                            </w:r>
                            <w:proofErr w:type="spellEnd"/>
                            <w:r>
                              <w:rPr>
                                <w:sz w:val="16"/>
                                <w:szCs w:val="16"/>
                                <w:lang w:val="en-US"/>
                              </w:rPr>
                              <w:t>.</w:t>
                            </w:r>
                          </w:p>
                          <w:p w14:paraId="575D3978" w14:textId="77777777" w:rsidR="006B3D5A" w:rsidRDefault="006B3D5A" w:rsidP="006B3D5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68ADA23" id="Text Box 13" o:spid="_x0000_s1029" type="#_x0000_t202" style="position:absolute;left:0;text-align:left;margin-left:410.45pt;margin-top:9.5pt;width:44.9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">
                <v:textbox>
                  <w:txbxContent>
                    <w:p w14:paraId="4A2A6478" w14:textId="77777777" w:rsidR="006B3D5A" w:rsidRDefault="006B3D5A" w:rsidP="006B3D5A">
                      <w:pPr>
                        <w:rPr>
                          <w:sz w:val="16"/>
                          <w:szCs w:val="16"/>
                          <w:lang w:val="en-US"/>
                        </w:rPr>
                      </w:pPr>
                      <w:r>
                        <w:rPr>
                          <w:sz w:val="16"/>
                          <w:szCs w:val="16"/>
                          <w:lang w:val="en-US"/>
                        </w:rPr>
                        <w:t>2 pav.</w:t>
                      </w:r>
                    </w:p>
                    <w:p w14:paraId="575D3978" w14:textId="77777777" w:rsidR="006B3D5A" w:rsidRDefault="006B3D5A" w:rsidP="006B3D5A">
                      <w:pPr>
                        <w:rPr>
                          <w:lang w:val="en-GB"/>
                        </w:rPr>
                      </w:pPr>
                    </w:p>
                  </w:txbxContent>
                </v:textbox>
              </v:shape>
            </w:pict>
          </mc:Fallback>
        </mc:AlternateContent>
      </w:r>
      <w:r w:rsidR="006B3D5A" w:rsidRPr="003558A5">
        <w:rPr>
          <w:rFonts w:ascii="Times New Roman" w:eastAsia="Times New Roman" w:hAnsi="Times New Roman" w:cs="Times New Roman"/>
          <w:noProof/>
          <w:sz w:val="20"/>
          <w:szCs w:val="20"/>
          <w:lang w:eastAsia="lt-LT"/>
        </w:rPr>
        <w:drawing>
          <wp:anchor distT="0" distB="0" distL="114300" distR="114300" simplePos="0" relativeHeight="251662336" behindDoc="1" locked="0" layoutInCell="1" allowOverlap="1" wp14:anchorId="65A1C74D" wp14:editId="0A67B4A9">
            <wp:simplePos x="0" y="0"/>
            <wp:positionH relativeFrom="column">
              <wp:posOffset>5174615</wp:posOffset>
            </wp:positionH>
            <wp:positionV relativeFrom="paragraph">
              <wp:posOffset>120650</wp:posOffset>
            </wp:positionV>
            <wp:extent cx="1181100" cy="1162050"/>
            <wp:effectExtent l="0" t="0" r="0" b="0"/>
            <wp:wrapTight wrapText="bothSides">
              <wp:wrapPolygon edited="0">
                <wp:start x="0" y="0"/>
                <wp:lineTo x="0" y="21246"/>
                <wp:lineTo x="21252" y="21246"/>
                <wp:lineTo x="21252" y="0"/>
                <wp:lineTo x="0" y="0"/>
              </wp:wrapPolygon>
            </wp:wrapTight>
            <wp:docPr id="3" name="Picture 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pic:spPr>
                </pic:pic>
              </a:graphicData>
            </a:graphic>
            <wp14:sizeRelH relativeFrom="page">
              <wp14:pctWidth>0</wp14:pctWidth>
            </wp14:sizeRelH>
            <wp14:sizeRelV relativeFrom="page">
              <wp14:pctHeight>0</wp14:pctHeight>
            </wp14:sizeRelV>
          </wp:anchor>
        </w:drawing>
      </w:r>
      <w:r w:rsidR="006B3D5A" w:rsidRPr="003558A5">
        <w:rPr>
          <w:rFonts w:ascii="Times New Roman" w:eastAsia="Times New Roman" w:hAnsi="Times New Roman" w:cs="Times New Roman"/>
        </w:rPr>
        <w:t>Švelniai supurtykite buteliuką ir nuimkite apsauginį dangtelį (žr. 1 pav.).</w:t>
      </w:r>
    </w:p>
    <w:p w14:paraId="0D23BD4C" w14:textId="41563232" w:rsidR="006B3D5A" w:rsidRPr="003558A5" w:rsidRDefault="006B3D5A" w:rsidP="006B3D5A">
      <w:pPr>
        <w:numPr>
          <w:ilvl w:val="0"/>
          <w:numId w:val="10"/>
        </w:numPr>
        <w:tabs>
          <w:tab w:val="left" w:pos="540"/>
          <w:tab w:val="left" w:pos="567"/>
        </w:tabs>
        <w:spacing w:after="0" w:line="240" w:lineRule="auto"/>
        <w:ind w:left="567" w:hanging="567"/>
        <w:jc w:val="both"/>
        <w:rPr>
          <w:rFonts w:ascii="Times New Roman" w:eastAsia="Times New Roman" w:hAnsi="Times New Roman" w:cs="Times New Roman"/>
          <w:color w:val="000000"/>
        </w:rPr>
      </w:pPr>
      <w:r w:rsidRPr="003558A5">
        <w:rPr>
          <w:rFonts w:ascii="Times New Roman" w:eastAsia="Times New Roman" w:hAnsi="Times New Roman" w:cs="Times New Roman"/>
          <w:color w:val="000000"/>
        </w:rPr>
        <w:t>Ramiai išsišnypškite nosį.</w:t>
      </w:r>
    </w:p>
    <w:p w14:paraId="2F21B466" w14:textId="77777777" w:rsidR="006B3D5A" w:rsidRPr="003558A5" w:rsidRDefault="006B3D5A" w:rsidP="006B3D5A">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Vieną nosies landą užspauskite pirštu, o į kitą įkiškite purškiklio antgalį (žr. 2 pav.). Galvą palenkite šiek tiek į priekį laikydami buteliuką vertikalioje padėtyje.</w:t>
      </w:r>
    </w:p>
    <w:p w14:paraId="3B1288D5" w14:textId="77777777" w:rsidR="006B3D5A" w:rsidRPr="003558A5" w:rsidRDefault="006B3D5A" w:rsidP="006B3D5A">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3558A5">
        <w:rPr>
          <w:rFonts w:ascii="Times New Roman" w:eastAsia="Times New Roman" w:hAnsi="Times New Roman" w:cs="Times New Roman"/>
        </w:rPr>
        <w:t>Ramiai įkvėpdami pro neužspaustą nosies landą, VIENĄ KARTĄ pirštais paspauskite purkštuvą</w:t>
      </w:r>
      <w:r w:rsidRPr="003558A5">
        <w:rPr>
          <w:rFonts w:ascii="Times New Roman" w:eastAsia="Times New Roman" w:hAnsi="Times New Roman" w:cs="Times New Roman"/>
          <w:color w:val="000000"/>
        </w:rPr>
        <w:t>.</w:t>
      </w:r>
    </w:p>
    <w:p w14:paraId="51183187" w14:textId="77777777" w:rsidR="006B3D5A" w:rsidRPr="003558A5" w:rsidRDefault="006B3D5A" w:rsidP="006B3D5A">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 xml:space="preserve">Iškvėpkite pro burną. Jeigu reikia, dar kartą įkvėpkite antrąjį įpurškimą į tą pačią nosies landą, kaip </w:t>
      </w:r>
      <w:r w:rsidRPr="003558A5">
        <w:rPr>
          <w:rFonts w:ascii="Times New Roman" w:eastAsia="Times New Roman" w:hAnsi="Times New Roman" w:cs="Times New Roman"/>
          <w:color w:val="000000"/>
        </w:rPr>
        <w:t>nurodyta 4 punkte.</w:t>
      </w:r>
    </w:p>
    <w:p w14:paraId="2830D79E" w14:textId="74A1C6E1" w:rsidR="006B3D5A" w:rsidRPr="003558A5" w:rsidRDefault="00DB6236" w:rsidP="006B3D5A">
      <w:pPr>
        <w:numPr>
          <w:ilvl w:val="0"/>
          <w:numId w:val="10"/>
        </w:numPr>
        <w:tabs>
          <w:tab w:val="left" w:pos="540"/>
          <w:tab w:val="left" w:pos="567"/>
        </w:tabs>
        <w:spacing w:after="0" w:line="240" w:lineRule="auto"/>
        <w:ind w:left="567" w:hanging="567"/>
        <w:rPr>
          <w:rFonts w:ascii="Times New Roman" w:eastAsia="Times New Roman" w:hAnsi="Times New Roman" w:cs="Times New Roman"/>
          <w:color w:val="000000"/>
        </w:rPr>
      </w:pPr>
      <w:r w:rsidRPr="003558A5">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64384" behindDoc="0" locked="0" layoutInCell="1" allowOverlap="1" wp14:anchorId="6176957A" wp14:editId="22A4E68F">
                <wp:simplePos x="0" y="0"/>
                <wp:positionH relativeFrom="margin">
                  <wp:posOffset>5192367</wp:posOffset>
                </wp:positionH>
                <wp:positionV relativeFrom="paragraph">
                  <wp:posOffset>121285</wp:posOffset>
                </wp:positionV>
                <wp:extent cx="570865" cy="228600"/>
                <wp:effectExtent l="0" t="0" r="1968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14:paraId="7B6673CB" w14:textId="77777777" w:rsidR="006B3D5A" w:rsidRDefault="006B3D5A" w:rsidP="006B3D5A">
                            <w:pPr>
                              <w:rPr>
                                <w:sz w:val="16"/>
                                <w:szCs w:val="16"/>
                                <w:lang w:val="en-US"/>
                              </w:rPr>
                            </w:pPr>
                            <w:r>
                              <w:rPr>
                                <w:sz w:val="16"/>
                                <w:szCs w:val="16"/>
                                <w:lang w:val="en-US"/>
                              </w:rPr>
                              <w:t xml:space="preserve">3 </w:t>
                            </w:r>
                            <w:proofErr w:type="spellStart"/>
                            <w:r>
                              <w:rPr>
                                <w:sz w:val="16"/>
                                <w:szCs w:val="16"/>
                                <w:lang w:val="en-US"/>
                              </w:rPr>
                              <w:t>pav</w:t>
                            </w:r>
                            <w:proofErr w:type="spellEnd"/>
                            <w:r>
                              <w:rPr>
                                <w:sz w:val="16"/>
                                <w:szCs w:val="16"/>
                                <w:lang w:val="en-US"/>
                              </w:rPr>
                              <w:t>.</w:t>
                            </w:r>
                          </w:p>
                          <w:p w14:paraId="2475392B" w14:textId="77777777" w:rsidR="006B3D5A" w:rsidRDefault="006B3D5A" w:rsidP="006B3D5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176957A" id="Text Box 14" o:spid="_x0000_s1030" type="#_x0000_t202" style="position:absolute;left:0;text-align:left;margin-left:408.85pt;margin-top:9.55pt;width:44.95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">
                <v:textbox>
                  <w:txbxContent>
                    <w:p w14:paraId="7B6673CB" w14:textId="77777777" w:rsidR="006B3D5A" w:rsidRDefault="006B3D5A" w:rsidP="006B3D5A">
                      <w:pPr>
                        <w:rPr>
                          <w:sz w:val="16"/>
                          <w:szCs w:val="16"/>
                          <w:lang w:val="en-US"/>
                        </w:rPr>
                      </w:pPr>
                      <w:r>
                        <w:rPr>
                          <w:sz w:val="16"/>
                          <w:szCs w:val="16"/>
                          <w:lang w:val="en-US"/>
                        </w:rPr>
                        <w:t>3 pav.</w:t>
                      </w:r>
                    </w:p>
                    <w:p w14:paraId="2475392B" w14:textId="77777777" w:rsidR="006B3D5A" w:rsidRDefault="006B3D5A" w:rsidP="006B3D5A">
                      <w:pPr>
                        <w:rPr>
                          <w:lang w:val="en-GB"/>
                        </w:rPr>
                      </w:pPr>
                    </w:p>
                  </w:txbxContent>
                </v:textbox>
                <w10:wrap anchorx="margin"/>
              </v:shape>
            </w:pict>
          </mc:Fallback>
        </mc:AlternateContent>
      </w:r>
      <w:r w:rsidR="006B3D5A" w:rsidRPr="003558A5">
        <w:rPr>
          <w:rFonts w:ascii="Times New Roman" w:eastAsia="Times New Roman" w:hAnsi="Times New Roman" w:cs="Times New Roman"/>
          <w:noProof/>
          <w:sz w:val="20"/>
          <w:szCs w:val="20"/>
          <w:lang w:eastAsia="lt-LT"/>
        </w:rPr>
        <w:drawing>
          <wp:anchor distT="0" distB="0" distL="114300" distR="114300" simplePos="0" relativeHeight="251663360" behindDoc="1" locked="0" layoutInCell="1" allowOverlap="1" wp14:anchorId="478A6926" wp14:editId="56491B10">
            <wp:simplePos x="0" y="0"/>
            <wp:positionH relativeFrom="column">
              <wp:posOffset>5165090</wp:posOffset>
            </wp:positionH>
            <wp:positionV relativeFrom="paragraph">
              <wp:posOffset>124460</wp:posOffset>
            </wp:positionV>
            <wp:extent cx="1181100" cy="1181100"/>
            <wp:effectExtent l="0" t="0" r="0" b="0"/>
            <wp:wrapTight wrapText="bothSides">
              <wp:wrapPolygon edited="0">
                <wp:start x="0" y="0"/>
                <wp:lineTo x="0" y="21252"/>
                <wp:lineTo x="21252" y="21252"/>
                <wp:lineTo x="21252" y="0"/>
                <wp:lineTo x="0" y="0"/>
              </wp:wrapPolygon>
            </wp:wrapTight>
            <wp:docPr id="2" name="Picture 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006B3D5A" w:rsidRPr="003558A5">
        <w:rPr>
          <w:rFonts w:ascii="Times New Roman" w:eastAsia="Times New Roman" w:hAnsi="Times New Roman" w:cs="Times New Roman"/>
          <w:color w:val="000000"/>
        </w:rPr>
        <w:t>Ištraukite purškiklio antgalį iš nosies ir iškvėpkite pro burną.</w:t>
      </w:r>
    </w:p>
    <w:p w14:paraId="74CC9E7D" w14:textId="15F71482" w:rsidR="006B3D5A" w:rsidRPr="003558A5" w:rsidRDefault="006B3D5A" w:rsidP="006B3D5A">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 xml:space="preserve">Į kitą nosies landą purkškite, kaip nurodyta 3 </w:t>
      </w:r>
      <w:r w:rsidR="00DB6236" w:rsidRPr="003558A5">
        <w:rPr>
          <w:rFonts w:ascii="Times New Roman" w:eastAsia="Times New Roman" w:hAnsi="Times New Roman" w:cs="Times New Roman"/>
        </w:rPr>
        <w:t>–</w:t>
      </w:r>
      <w:r w:rsidRPr="003558A5">
        <w:rPr>
          <w:rFonts w:ascii="Times New Roman" w:eastAsia="Times New Roman" w:hAnsi="Times New Roman" w:cs="Times New Roman"/>
        </w:rPr>
        <w:t xml:space="preserve"> 6 punktuose (žr. 3 pav.).</w:t>
      </w:r>
    </w:p>
    <w:p w14:paraId="68E9164C" w14:textId="77777777" w:rsidR="006B3D5A" w:rsidRPr="003558A5" w:rsidRDefault="006B3D5A" w:rsidP="006B3D5A">
      <w:pPr>
        <w:spacing w:after="0" w:line="240" w:lineRule="auto"/>
        <w:rPr>
          <w:rFonts w:ascii="Times New Roman" w:eastAsia="Times New Roman" w:hAnsi="Times New Roman" w:cs="Times New Roman"/>
        </w:rPr>
      </w:pPr>
    </w:p>
    <w:p w14:paraId="5109493C"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Pasinaudoję purškikliu, kruopščiai nuvalykite jo antgalį švaria servetėle arba audinio gabalėliu ir užmaukite apsauginį dangtelį.</w:t>
      </w:r>
    </w:p>
    <w:p w14:paraId="6C4B64A7"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23613D0D"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646FE23A" w14:textId="77777777" w:rsidR="006B3D5A" w:rsidRPr="003558A5" w:rsidRDefault="006B3D5A" w:rsidP="006B3D5A">
      <w:pPr>
        <w:tabs>
          <w:tab w:val="left" w:pos="567"/>
        </w:tabs>
        <w:spacing w:after="0" w:line="240" w:lineRule="auto"/>
        <w:outlineLvl w:val="6"/>
        <w:rPr>
          <w:rFonts w:ascii="Times New Roman" w:eastAsia="Times New Roman" w:hAnsi="Times New Roman" w:cs="Times New Roman"/>
          <w:u w:val="single"/>
        </w:rPr>
      </w:pPr>
      <w:r w:rsidRPr="003558A5">
        <w:rPr>
          <w:rFonts w:ascii="Times New Roman" w:eastAsia="Times New Roman" w:hAnsi="Times New Roman" w:cs="Times New Roman"/>
          <w:u w:val="single"/>
        </w:rPr>
        <w:t>Kaip valyti nosies purškiklį</w:t>
      </w:r>
    </w:p>
    <w:p w14:paraId="3346C85A"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3D80F325" w14:textId="77777777" w:rsidR="006B3D5A" w:rsidRPr="003558A5"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Kad Jūsų purškiklis gerai veiktų, būtina jį reguliariai valyti.</w:t>
      </w:r>
    </w:p>
    <w:p w14:paraId="16FCB31A" w14:textId="77777777" w:rsidR="006B3D5A" w:rsidRPr="003558A5"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Nuimkite apsauginį dangtelį ir švelniai nutraukite purškalo antgalį.</w:t>
      </w:r>
    </w:p>
    <w:p w14:paraId="776FAC0E" w14:textId="77777777" w:rsidR="006B3D5A" w:rsidRPr="003558A5"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Dangtelį ir antgalį nuplaukite šiltu vandeniu ir nuskalaukite po tekančia srove.</w:t>
      </w:r>
    </w:p>
    <w:p w14:paraId="12289D75" w14:textId="77777777" w:rsidR="006B3D5A" w:rsidRPr="003558A5"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b/>
        </w:rPr>
      </w:pPr>
      <w:r w:rsidRPr="003558A5">
        <w:rPr>
          <w:rFonts w:ascii="Times New Roman" w:eastAsia="Times New Roman" w:hAnsi="Times New Roman" w:cs="Times New Roman"/>
          <w:b/>
        </w:rPr>
        <w:t>Nebandykite antgalio atkimšti kišdami segtuką ar kokį kitą aštrų daiktą, nes taip darydami galite pažeisti antgalį, dėl ko nebegalės būti išpurkšta reikiama vaisto dozė.</w:t>
      </w:r>
    </w:p>
    <w:p w14:paraId="3B2D5B75" w14:textId="77777777" w:rsidR="006B3D5A" w:rsidRPr="003558A5"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Leiskite dangteliui ir antgaliui nudžiūti šiltoje vietoje.</w:t>
      </w:r>
    </w:p>
    <w:p w14:paraId="561A7C0F" w14:textId="77777777" w:rsidR="006B3D5A" w:rsidRPr="003558A5"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Vėl uždėkite antgalį ant buteliuko ir užmaukite apsauginį dangtelį.</w:t>
      </w:r>
    </w:p>
    <w:p w14:paraId="51161C25" w14:textId="77777777" w:rsidR="006B3D5A" w:rsidRPr="003558A5"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 xml:space="preserve">Prieš naudodami pirmą kartą po valymo, purškalą vėl reikia „užtaisyti“ 2 </w:t>
      </w:r>
      <w:proofErr w:type="spellStart"/>
      <w:r w:rsidRPr="003558A5">
        <w:rPr>
          <w:rFonts w:ascii="Times New Roman" w:eastAsia="Times New Roman" w:hAnsi="Times New Roman" w:cs="Times New Roman"/>
        </w:rPr>
        <w:t>paspaudimais</w:t>
      </w:r>
      <w:proofErr w:type="spellEnd"/>
      <w:r w:rsidRPr="003558A5">
        <w:rPr>
          <w:rFonts w:ascii="Times New Roman" w:eastAsia="Times New Roman" w:hAnsi="Times New Roman" w:cs="Times New Roman"/>
        </w:rPr>
        <w:t>.</w:t>
      </w:r>
    </w:p>
    <w:p w14:paraId="5842A955"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1066FF51" w14:textId="77777777" w:rsidR="006B3D5A" w:rsidRPr="003558A5" w:rsidRDefault="006B3D5A" w:rsidP="006B3D5A">
      <w:pPr>
        <w:tabs>
          <w:tab w:val="left" w:pos="567"/>
        </w:tabs>
        <w:spacing w:after="0" w:line="240" w:lineRule="auto"/>
        <w:rPr>
          <w:rFonts w:ascii="Times New Roman" w:eastAsia="Times New Roman" w:hAnsi="Times New Roman" w:cs="Times New Roman"/>
          <w:b/>
          <w:bCs/>
        </w:rPr>
      </w:pPr>
      <w:r w:rsidRPr="003558A5">
        <w:rPr>
          <w:rFonts w:ascii="Times New Roman" w:eastAsia="Times New Roman" w:hAnsi="Times New Roman" w:cs="Times New Roman"/>
          <w:b/>
          <w:bCs/>
        </w:rPr>
        <w:t xml:space="preserve">Pavartojus per didelę </w:t>
      </w:r>
      <w:proofErr w:type="spellStart"/>
      <w:r w:rsidRPr="003558A5">
        <w:rPr>
          <w:rFonts w:ascii="Times New Roman" w:eastAsia="Times New Roman" w:hAnsi="Times New Roman" w:cs="Times New Roman"/>
          <w:b/>
          <w:bCs/>
        </w:rPr>
        <w:t>Nasonex</w:t>
      </w:r>
      <w:proofErr w:type="spellEnd"/>
      <w:r w:rsidRPr="003558A5">
        <w:rPr>
          <w:rFonts w:ascii="Times New Roman" w:eastAsia="Times New Roman" w:hAnsi="Times New Roman" w:cs="Times New Roman"/>
          <w:b/>
          <w:bCs/>
        </w:rPr>
        <w:t xml:space="preserve"> dozę</w:t>
      </w:r>
    </w:p>
    <w:p w14:paraId="5A5D8D4F" w14:textId="77777777" w:rsidR="006B3D5A" w:rsidRPr="003558A5" w:rsidRDefault="006B3D5A" w:rsidP="006B3D5A">
      <w:pPr>
        <w:tabs>
          <w:tab w:val="left" w:pos="567"/>
        </w:tabs>
        <w:spacing w:after="0" w:line="240" w:lineRule="auto"/>
        <w:jc w:val="both"/>
        <w:rPr>
          <w:rFonts w:ascii="Times New Roman" w:eastAsia="Times New Roman" w:hAnsi="Times New Roman" w:cs="Times New Roman"/>
          <w:color w:val="000000"/>
        </w:rPr>
      </w:pPr>
    </w:p>
    <w:p w14:paraId="5202E318" w14:textId="77777777" w:rsidR="006B3D5A" w:rsidRPr="003558A5" w:rsidRDefault="006B3D5A" w:rsidP="006B3D5A">
      <w:pPr>
        <w:tabs>
          <w:tab w:val="left" w:pos="567"/>
        </w:tabs>
        <w:spacing w:after="0" w:line="240" w:lineRule="auto"/>
        <w:jc w:val="both"/>
        <w:rPr>
          <w:rFonts w:ascii="Times New Roman" w:eastAsia="Times New Roman" w:hAnsi="Times New Roman" w:cs="Times New Roman"/>
          <w:color w:val="000000"/>
        </w:rPr>
      </w:pPr>
      <w:r w:rsidRPr="003558A5">
        <w:rPr>
          <w:rFonts w:ascii="Times New Roman" w:eastAsia="Times New Roman" w:hAnsi="Times New Roman" w:cs="Times New Roman"/>
          <w:color w:val="000000"/>
        </w:rPr>
        <w:t>Pavartojus didesnę dozę nei nurodyta, pasakykite gydytojui.</w:t>
      </w:r>
    </w:p>
    <w:p w14:paraId="53CEEFED"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p>
    <w:p w14:paraId="44D739A1"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r w:rsidRPr="003558A5">
        <w:rPr>
          <w:rFonts w:ascii="Times New Roman" w:eastAsia="Times New Roman" w:hAnsi="Times New Roman" w:cs="Times New Roman"/>
          <w:color w:val="000000"/>
        </w:rPr>
        <w:t>Kartais dėl ilgalaikio arba didelių steroidų dozių vartojimo organizme gali sutrikti kai kurių hormonų apykaita. Tai gali paveikti vaikų augimą ir vystymąsi.</w:t>
      </w:r>
    </w:p>
    <w:p w14:paraId="0FCAA9DC" w14:textId="77777777" w:rsidR="006B3D5A" w:rsidRPr="003558A5" w:rsidRDefault="006B3D5A" w:rsidP="006B3D5A">
      <w:pPr>
        <w:tabs>
          <w:tab w:val="left" w:pos="567"/>
        </w:tabs>
        <w:spacing w:after="0" w:line="240" w:lineRule="auto"/>
        <w:jc w:val="both"/>
        <w:rPr>
          <w:rFonts w:ascii="Times New Roman" w:eastAsia="Times New Roman" w:hAnsi="Times New Roman" w:cs="Times New Roman"/>
          <w:color w:val="000000"/>
        </w:rPr>
      </w:pPr>
    </w:p>
    <w:p w14:paraId="6CE324A0" w14:textId="77777777" w:rsidR="006B3D5A" w:rsidRPr="003558A5" w:rsidRDefault="006B3D5A" w:rsidP="006B3D5A">
      <w:pPr>
        <w:tabs>
          <w:tab w:val="left" w:pos="567"/>
        </w:tabs>
        <w:spacing w:after="0" w:line="240" w:lineRule="auto"/>
        <w:rPr>
          <w:rFonts w:ascii="Times New Roman" w:eastAsia="Times New Roman" w:hAnsi="Times New Roman" w:cs="Times New Roman"/>
          <w:b/>
          <w:bCs/>
        </w:rPr>
      </w:pPr>
      <w:r w:rsidRPr="003558A5">
        <w:rPr>
          <w:rFonts w:ascii="Times New Roman" w:eastAsia="Times New Roman" w:hAnsi="Times New Roman" w:cs="Times New Roman"/>
          <w:b/>
          <w:bCs/>
        </w:rPr>
        <w:t xml:space="preserve">Pamiršus pavartoti </w:t>
      </w:r>
      <w:proofErr w:type="spellStart"/>
      <w:r w:rsidRPr="003558A5">
        <w:rPr>
          <w:rFonts w:ascii="Times New Roman" w:eastAsia="Times New Roman" w:hAnsi="Times New Roman" w:cs="Times New Roman"/>
          <w:b/>
          <w:bCs/>
        </w:rPr>
        <w:t>Nasonex</w:t>
      </w:r>
      <w:proofErr w:type="spellEnd"/>
    </w:p>
    <w:p w14:paraId="610107CF" w14:textId="77777777" w:rsidR="006B3D5A" w:rsidRPr="003558A5" w:rsidRDefault="006B3D5A" w:rsidP="006B3D5A">
      <w:pPr>
        <w:tabs>
          <w:tab w:val="left" w:pos="567"/>
        </w:tabs>
        <w:spacing w:after="0" w:line="240" w:lineRule="auto"/>
        <w:jc w:val="both"/>
        <w:rPr>
          <w:rFonts w:ascii="Times New Roman" w:eastAsia="Times New Roman" w:hAnsi="Times New Roman" w:cs="Times New Roman"/>
          <w:color w:val="000000"/>
        </w:rPr>
      </w:pPr>
    </w:p>
    <w:p w14:paraId="7F95696F"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r w:rsidRPr="003558A5">
        <w:rPr>
          <w:rFonts w:ascii="Times New Roman" w:eastAsia="Times New Roman" w:hAnsi="Times New Roman" w:cs="Times New Roman"/>
          <w:color w:val="000000"/>
        </w:rPr>
        <w:t>Pamiršus šį nosies purškalą pavartoti laiku, tai reikia padaryti tuoj pat, kai tik prisimenama, po to vartoti įprastai. Negalima vartoti dvigubos dozės norint kompensuoti praleistą dozę.</w:t>
      </w:r>
    </w:p>
    <w:p w14:paraId="21FAD457"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2EB0E1C0" w14:textId="77777777" w:rsidR="006B3D5A" w:rsidRPr="003558A5" w:rsidRDefault="006B3D5A" w:rsidP="006B3D5A">
      <w:pPr>
        <w:tabs>
          <w:tab w:val="left" w:pos="567"/>
        </w:tabs>
        <w:spacing w:after="0" w:line="240" w:lineRule="auto"/>
        <w:rPr>
          <w:rFonts w:ascii="Times New Roman" w:eastAsia="Times New Roman" w:hAnsi="Times New Roman" w:cs="Times New Roman"/>
          <w:b/>
          <w:lang w:eastAsia="fr-FR"/>
        </w:rPr>
      </w:pPr>
      <w:r w:rsidRPr="003558A5">
        <w:rPr>
          <w:rFonts w:ascii="Times New Roman" w:eastAsia="Times New Roman" w:hAnsi="Times New Roman" w:cs="Times New Roman"/>
          <w:b/>
          <w:lang w:eastAsia="fr-FR"/>
        </w:rPr>
        <w:t xml:space="preserve">Nustojus vartoti </w:t>
      </w:r>
      <w:proofErr w:type="spellStart"/>
      <w:r w:rsidRPr="003558A5">
        <w:rPr>
          <w:rFonts w:ascii="Times New Roman" w:eastAsia="Times New Roman" w:hAnsi="Times New Roman" w:cs="Times New Roman"/>
          <w:b/>
          <w:lang w:eastAsia="fr-FR"/>
        </w:rPr>
        <w:t>Nasonex</w:t>
      </w:r>
      <w:proofErr w:type="spellEnd"/>
    </w:p>
    <w:p w14:paraId="52D15BEA" w14:textId="77777777" w:rsidR="006B3D5A" w:rsidRPr="003558A5" w:rsidRDefault="006B3D5A" w:rsidP="006B3D5A">
      <w:pPr>
        <w:tabs>
          <w:tab w:val="left" w:pos="567"/>
        </w:tabs>
        <w:spacing w:after="0" w:line="240" w:lineRule="auto"/>
        <w:rPr>
          <w:rFonts w:ascii="Times New Roman" w:eastAsia="Times New Roman" w:hAnsi="Times New Roman" w:cs="Times New Roman"/>
          <w:lang w:eastAsia="fr-FR"/>
        </w:rPr>
      </w:pPr>
    </w:p>
    <w:p w14:paraId="44BFFFB1" w14:textId="77777777" w:rsidR="006B3D5A" w:rsidRPr="003558A5" w:rsidRDefault="006B3D5A" w:rsidP="006B3D5A">
      <w:pPr>
        <w:tabs>
          <w:tab w:val="left" w:pos="567"/>
        </w:tabs>
        <w:spacing w:after="0" w:line="240" w:lineRule="auto"/>
        <w:rPr>
          <w:rFonts w:ascii="Times New Roman" w:eastAsia="Times New Roman" w:hAnsi="Times New Roman" w:cs="Times New Roman"/>
          <w:lang w:eastAsia="fr-FR"/>
        </w:rPr>
      </w:pPr>
      <w:r w:rsidRPr="003558A5">
        <w:rPr>
          <w:rFonts w:ascii="Times New Roman" w:eastAsia="Times New Roman" w:hAnsi="Times New Roman" w:cs="Times New Roman"/>
          <w:lang w:eastAsia="fr-FR"/>
        </w:rPr>
        <w:t xml:space="preserve">Kai kuriems pacientams </w:t>
      </w:r>
      <w:proofErr w:type="spellStart"/>
      <w:r w:rsidRPr="003558A5">
        <w:rPr>
          <w:rFonts w:ascii="Times New Roman" w:eastAsia="Times New Roman" w:hAnsi="Times New Roman" w:cs="Times New Roman"/>
          <w:lang w:eastAsia="fr-FR"/>
        </w:rPr>
        <w:t>Nasonex</w:t>
      </w:r>
      <w:proofErr w:type="spellEnd"/>
      <w:r w:rsidRPr="003558A5">
        <w:rPr>
          <w:rFonts w:ascii="Times New Roman" w:eastAsia="Times New Roman" w:hAnsi="Times New Roman" w:cs="Times New Roman"/>
          <w:lang w:eastAsia="fr-FR"/>
        </w:rPr>
        <w:t xml:space="preserve"> turėtų pradėti palengvinti simptomus per 12 valandų po pirmosios dozės, tačiau visa gydymo nauda gali nepasireikšti ir per dvi dienas. Labai svarbu, kad Jūs vartotumėte savo nosies purškalą reguliariai. Nenutraukite gydymo, net jeigu jaučiatės geriau, nebent taip daryti nurodė Jūsų gydytojas.</w:t>
      </w:r>
    </w:p>
    <w:p w14:paraId="14C1016B"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4B6030B9" w14:textId="77777777" w:rsidR="006B3D5A" w:rsidRPr="003558A5" w:rsidRDefault="006B3D5A" w:rsidP="006B3D5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Jeigu kiltų daugiau klausimų dėl šio vaisto vartojimo, kreipkitės į gydytoją arba vaistininką.</w:t>
      </w:r>
    </w:p>
    <w:p w14:paraId="443A14A7"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033736A5"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78380199" w14:textId="77777777" w:rsidR="006B3D5A" w:rsidRPr="003558A5" w:rsidRDefault="006B3D5A" w:rsidP="006B3D5A">
      <w:pPr>
        <w:keepNext/>
        <w:keepLines/>
        <w:tabs>
          <w:tab w:val="left" w:pos="567"/>
        </w:tabs>
        <w:spacing w:after="0" w:line="240" w:lineRule="auto"/>
        <w:ind w:left="562" w:hanging="562"/>
        <w:outlineLvl w:val="1"/>
        <w:rPr>
          <w:rFonts w:ascii="Times New Roman" w:eastAsia="Times New Roman" w:hAnsi="Times New Roman" w:cs="Times New Roman"/>
          <w:b/>
        </w:rPr>
      </w:pPr>
      <w:bookmarkStart w:id="9" w:name="_Toc129243142"/>
      <w:bookmarkStart w:id="10" w:name="_Toc129243267"/>
      <w:r w:rsidRPr="003558A5">
        <w:rPr>
          <w:rFonts w:ascii="Times New Roman" w:eastAsia="Times New Roman" w:hAnsi="Times New Roman" w:cs="Times New Roman"/>
          <w:b/>
        </w:rPr>
        <w:t>4.</w:t>
      </w:r>
      <w:r w:rsidRPr="003558A5">
        <w:rPr>
          <w:rFonts w:ascii="Times New Roman" w:eastAsia="Times New Roman" w:hAnsi="Times New Roman" w:cs="Times New Roman"/>
          <w:b/>
        </w:rPr>
        <w:tab/>
        <w:t>Galimas šalutinis poveikis</w:t>
      </w:r>
      <w:bookmarkEnd w:id="9"/>
      <w:bookmarkEnd w:id="10"/>
    </w:p>
    <w:p w14:paraId="17A24A7D" w14:textId="77777777" w:rsidR="006B3D5A" w:rsidRPr="003558A5" w:rsidRDefault="006B3D5A" w:rsidP="006B3D5A">
      <w:pPr>
        <w:keepNext/>
        <w:keepLines/>
        <w:tabs>
          <w:tab w:val="left" w:pos="567"/>
        </w:tabs>
        <w:spacing w:after="0" w:line="240" w:lineRule="auto"/>
        <w:rPr>
          <w:rFonts w:ascii="Times New Roman" w:eastAsia="Times New Roman" w:hAnsi="Times New Roman" w:cs="Times New Roman"/>
        </w:rPr>
      </w:pPr>
    </w:p>
    <w:p w14:paraId="48106A36" w14:textId="77777777" w:rsidR="006B3D5A" w:rsidRPr="003558A5" w:rsidRDefault="006B3D5A" w:rsidP="006B3D5A">
      <w:pPr>
        <w:keepNext/>
        <w:keepLines/>
        <w:tabs>
          <w:tab w:val="left" w:pos="567"/>
        </w:tabs>
        <w:spacing w:after="0" w:line="240" w:lineRule="auto"/>
        <w:rPr>
          <w:rFonts w:ascii="Times New Roman" w:eastAsia="Times New Roman" w:hAnsi="Times New Roman" w:cs="Times New Roman"/>
          <w:color w:val="000000"/>
        </w:rPr>
      </w:pPr>
      <w:r w:rsidRPr="003558A5">
        <w:rPr>
          <w:rFonts w:ascii="Times New Roman" w:eastAsia="Times New Roman" w:hAnsi="Times New Roman" w:cs="Times New Roman"/>
        </w:rPr>
        <w:t>Šis vaistas, kaip ir visi kiti, gali sukelti šalutinį poveikį, nors jis pasireiškia ne visiems žmonėms. Pavartojus šio vaisto</w:t>
      </w:r>
      <w:r w:rsidRPr="003558A5">
        <w:rPr>
          <w:rFonts w:ascii="Times New Roman" w:eastAsia="Times New Roman" w:hAnsi="Times New Roman" w:cs="Times New Roman"/>
          <w:color w:val="000000"/>
        </w:rPr>
        <w:t xml:space="preserve"> gali atsirasti ūmi padidėjusio jautrumo (alerginė) reakcija. Šios reakcijos gali būti sunkios. Nebevartokite </w:t>
      </w:r>
      <w:proofErr w:type="spellStart"/>
      <w:r w:rsidRPr="003558A5">
        <w:rPr>
          <w:rFonts w:ascii="Times New Roman" w:eastAsia="Times New Roman" w:hAnsi="Times New Roman" w:cs="Times New Roman"/>
          <w:color w:val="000000"/>
        </w:rPr>
        <w:t>Nasonex</w:t>
      </w:r>
      <w:proofErr w:type="spellEnd"/>
      <w:r w:rsidRPr="003558A5">
        <w:rPr>
          <w:rFonts w:ascii="Times New Roman" w:eastAsia="Times New Roman" w:hAnsi="Times New Roman" w:cs="Times New Roman"/>
          <w:color w:val="000000"/>
        </w:rPr>
        <w:t xml:space="preserve"> ir nedelsdami kreipkitės medicininės pagalbos, jeigu jums pasireiškė tokie simptomai:</w:t>
      </w:r>
    </w:p>
    <w:p w14:paraId="38C77A6D" w14:textId="77777777" w:rsidR="006B3D5A" w:rsidRPr="003558A5" w:rsidRDefault="006B3D5A" w:rsidP="006B3D5A">
      <w:pPr>
        <w:numPr>
          <w:ilvl w:val="0"/>
          <w:numId w:val="12"/>
        </w:numPr>
        <w:tabs>
          <w:tab w:val="left" w:pos="567"/>
        </w:tabs>
        <w:spacing w:after="0" w:line="240" w:lineRule="auto"/>
        <w:ind w:left="567" w:hanging="567"/>
        <w:rPr>
          <w:rFonts w:ascii="Times New Roman" w:eastAsia="Times New Roman" w:hAnsi="Times New Roman" w:cs="Times New Roman"/>
          <w:color w:val="000000"/>
        </w:rPr>
      </w:pPr>
      <w:r w:rsidRPr="003558A5">
        <w:rPr>
          <w:rFonts w:ascii="Times New Roman" w:eastAsia="Times New Roman" w:hAnsi="Times New Roman" w:cs="Times New Roman"/>
          <w:color w:val="000000"/>
        </w:rPr>
        <w:t>veido, liežuvio ar gerklės patinimas;</w:t>
      </w:r>
    </w:p>
    <w:p w14:paraId="57B07526" w14:textId="77777777" w:rsidR="006B3D5A" w:rsidRPr="003558A5" w:rsidRDefault="006B3D5A" w:rsidP="006B3D5A">
      <w:pPr>
        <w:numPr>
          <w:ilvl w:val="0"/>
          <w:numId w:val="12"/>
        </w:numPr>
        <w:tabs>
          <w:tab w:val="left" w:pos="567"/>
        </w:tabs>
        <w:spacing w:after="0" w:line="240" w:lineRule="auto"/>
        <w:ind w:left="567" w:hanging="567"/>
        <w:rPr>
          <w:rFonts w:ascii="Times New Roman" w:eastAsia="Times New Roman" w:hAnsi="Times New Roman" w:cs="Times New Roman"/>
          <w:color w:val="000000"/>
        </w:rPr>
      </w:pPr>
      <w:r w:rsidRPr="003558A5">
        <w:rPr>
          <w:rFonts w:ascii="Times New Roman" w:eastAsia="Times New Roman" w:hAnsi="Times New Roman" w:cs="Times New Roman"/>
          <w:color w:val="000000"/>
        </w:rPr>
        <w:t>apsunkintas rijimas;</w:t>
      </w:r>
    </w:p>
    <w:p w14:paraId="278B0C92" w14:textId="77777777" w:rsidR="006B3D5A" w:rsidRPr="003558A5" w:rsidRDefault="006B3D5A" w:rsidP="006B3D5A">
      <w:pPr>
        <w:numPr>
          <w:ilvl w:val="0"/>
          <w:numId w:val="12"/>
        </w:numPr>
        <w:tabs>
          <w:tab w:val="left" w:pos="567"/>
        </w:tabs>
        <w:spacing w:after="0" w:line="240" w:lineRule="auto"/>
        <w:ind w:left="567" w:hanging="567"/>
        <w:rPr>
          <w:rFonts w:ascii="Times New Roman" w:eastAsia="Times New Roman" w:hAnsi="Times New Roman" w:cs="Times New Roman"/>
          <w:color w:val="000000"/>
        </w:rPr>
      </w:pPr>
      <w:r w:rsidRPr="003558A5">
        <w:rPr>
          <w:rFonts w:ascii="Times New Roman" w:eastAsia="Times New Roman" w:hAnsi="Times New Roman" w:cs="Times New Roman"/>
          <w:color w:val="000000"/>
        </w:rPr>
        <w:t>dilgėlinė;</w:t>
      </w:r>
    </w:p>
    <w:p w14:paraId="1C6E07BF" w14:textId="77777777" w:rsidR="006B3D5A" w:rsidRPr="003558A5" w:rsidRDefault="006B3D5A" w:rsidP="006B3D5A">
      <w:pPr>
        <w:numPr>
          <w:ilvl w:val="0"/>
          <w:numId w:val="12"/>
        </w:numPr>
        <w:tabs>
          <w:tab w:val="left" w:pos="567"/>
        </w:tabs>
        <w:spacing w:after="0" w:line="240" w:lineRule="auto"/>
        <w:ind w:left="567" w:hanging="567"/>
        <w:rPr>
          <w:rFonts w:ascii="Times New Roman" w:eastAsia="Times New Roman" w:hAnsi="Times New Roman" w:cs="Times New Roman"/>
          <w:color w:val="000000"/>
        </w:rPr>
      </w:pPr>
      <w:r w:rsidRPr="003558A5">
        <w:rPr>
          <w:rFonts w:ascii="Times New Roman" w:eastAsia="Times New Roman" w:hAnsi="Times New Roman" w:cs="Times New Roman"/>
          <w:color w:val="000000"/>
        </w:rPr>
        <w:t>švokštimas arba apsunkintas kvėpavimas.</w:t>
      </w:r>
    </w:p>
    <w:p w14:paraId="442BE189" w14:textId="77777777" w:rsidR="006B3D5A" w:rsidRPr="003558A5" w:rsidRDefault="006B3D5A" w:rsidP="006B3D5A">
      <w:pPr>
        <w:tabs>
          <w:tab w:val="left" w:pos="567"/>
        </w:tabs>
        <w:spacing w:after="0" w:line="240" w:lineRule="auto"/>
        <w:jc w:val="both"/>
        <w:rPr>
          <w:rFonts w:ascii="Times New Roman" w:eastAsia="Times New Roman" w:hAnsi="Times New Roman" w:cs="Times New Roman"/>
          <w:color w:val="000000"/>
        </w:rPr>
      </w:pPr>
    </w:p>
    <w:p w14:paraId="6278129E" w14:textId="77777777" w:rsidR="006B3D5A" w:rsidRPr="003558A5" w:rsidRDefault="006B3D5A" w:rsidP="006B3D5A">
      <w:pPr>
        <w:tabs>
          <w:tab w:val="left" w:pos="567"/>
        </w:tabs>
        <w:spacing w:after="0" w:line="240" w:lineRule="auto"/>
        <w:rPr>
          <w:rFonts w:ascii="Times New Roman" w:eastAsia="Times New Roman" w:hAnsi="Times New Roman" w:cs="Times New Roman"/>
          <w:color w:val="000000"/>
        </w:rPr>
      </w:pPr>
      <w:r w:rsidRPr="003558A5">
        <w:rPr>
          <w:rFonts w:ascii="Times New Roman" w:eastAsia="Times New Roman" w:hAnsi="Times New Roman" w:cs="Times New Roman"/>
          <w:color w:val="000000"/>
        </w:rPr>
        <w:t>Ilgai laiką didelėmis dozėmis vartojant kortikosteroidų nosies purškalus dėl to, kad vaistas absorbuojamas į organizmą, gali pasireikšti šalutinis poveikis.</w:t>
      </w:r>
    </w:p>
    <w:p w14:paraId="336F2D09" w14:textId="77777777" w:rsidR="006B3D5A" w:rsidRPr="003558A5" w:rsidRDefault="006B3D5A" w:rsidP="006B3D5A">
      <w:pPr>
        <w:tabs>
          <w:tab w:val="left" w:pos="567"/>
        </w:tabs>
        <w:spacing w:after="0" w:line="240" w:lineRule="auto"/>
        <w:jc w:val="both"/>
        <w:rPr>
          <w:rFonts w:ascii="Times New Roman" w:eastAsia="Times New Roman" w:hAnsi="Times New Roman" w:cs="Times New Roman"/>
          <w:color w:val="000000"/>
        </w:rPr>
      </w:pPr>
    </w:p>
    <w:p w14:paraId="4B1F92DA"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u w:val="single"/>
        </w:rPr>
      </w:pPr>
      <w:r w:rsidRPr="003558A5">
        <w:rPr>
          <w:rFonts w:ascii="Times New Roman" w:eastAsia="Times New Roman" w:hAnsi="Times New Roman" w:cs="Times New Roman"/>
          <w:u w:val="single"/>
        </w:rPr>
        <w:t>Kitas šalutinis poveikis</w:t>
      </w:r>
    </w:p>
    <w:p w14:paraId="15519435"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Šį nosies purškalą vartojant daugumai žmonių nekyla jokių problemų. Vis dėlto kai kurie žmonės po </w:t>
      </w: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xml:space="preserve"> ar kitų kortikosteroidų nosies purškalų pavartojimo gali pastebėti, kad jie kenčia nuo žemiau išvardintų šalutinių poveikių.</w:t>
      </w:r>
    </w:p>
    <w:p w14:paraId="75AF7504"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67290A65" w14:textId="0FB65ED1" w:rsidR="006B3D5A" w:rsidRPr="00E74D33" w:rsidRDefault="006B3D5A" w:rsidP="006B3D5A">
      <w:pPr>
        <w:tabs>
          <w:tab w:val="left" w:pos="567"/>
        </w:tabs>
        <w:autoSpaceDE w:val="0"/>
        <w:autoSpaceDN w:val="0"/>
        <w:adjustRightInd w:val="0"/>
        <w:spacing w:after="0" w:line="240" w:lineRule="auto"/>
        <w:rPr>
          <w:rFonts w:ascii="Times New Roman" w:hAnsi="Times New Roman"/>
          <w:b/>
        </w:rPr>
      </w:pPr>
      <w:r w:rsidRPr="00A05B42">
        <w:rPr>
          <w:rFonts w:ascii="Times New Roman" w:eastAsia="Times New Roman" w:hAnsi="Times New Roman" w:cs="Times New Roman"/>
          <w:b/>
          <w:bCs/>
        </w:rPr>
        <w:t>Dažn</w:t>
      </w:r>
      <w:r w:rsidR="00E4760C" w:rsidRPr="00A05B42">
        <w:rPr>
          <w:rFonts w:ascii="Times New Roman" w:eastAsia="Times New Roman" w:hAnsi="Times New Roman" w:cs="Times New Roman"/>
          <w:b/>
          <w:bCs/>
        </w:rPr>
        <w:t>i</w:t>
      </w:r>
      <w:r w:rsidRPr="00A05B42">
        <w:rPr>
          <w:rFonts w:ascii="Times New Roman" w:eastAsia="Times New Roman" w:hAnsi="Times New Roman" w:cs="Times New Roman"/>
          <w:b/>
          <w:bCs/>
        </w:rPr>
        <w:t xml:space="preserve"> šalutini</w:t>
      </w:r>
      <w:r w:rsidR="00E4760C" w:rsidRPr="00A05B42">
        <w:rPr>
          <w:rFonts w:ascii="Times New Roman" w:eastAsia="Times New Roman" w:hAnsi="Times New Roman" w:cs="Times New Roman"/>
          <w:b/>
          <w:bCs/>
        </w:rPr>
        <w:t>o</w:t>
      </w:r>
      <w:r w:rsidRPr="00A05B42">
        <w:rPr>
          <w:rFonts w:ascii="Times New Roman" w:eastAsia="Times New Roman" w:hAnsi="Times New Roman" w:cs="Times New Roman"/>
          <w:b/>
          <w:bCs/>
        </w:rPr>
        <w:t xml:space="preserve"> poveiki</w:t>
      </w:r>
      <w:r w:rsidR="00E4760C" w:rsidRPr="00A05B42">
        <w:rPr>
          <w:rFonts w:ascii="Times New Roman" w:eastAsia="Times New Roman" w:hAnsi="Times New Roman" w:cs="Times New Roman"/>
          <w:b/>
          <w:bCs/>
        </w:rPr>
        <w:t>o reiškiniai</w:t>
      </w:r>
      <w:r w:rsidRPr="00E74D33">
        <w:rPr>
          <w:rFonts w:ascii="Times New Roman" w:hAnsi="Times New Roman"/>
          <w:b/>
        </w:rPr>
        <w:t xml:space="preserve"> (gali pasireikšti </w:t>
      </w:r>
      <w:r w:rsidR="00E4760C" w:rsidRPr="00A05B42">
        <w:rPr>
          <w:rFonts w:ascii="Times New Roman" w:eastAsia="Times New Roman" w:hAnsi="Times New Roman" w:cs="Times New Roman"/>
          <w:b/>
          <w:bCs/>
        </w:rPr>
        <w:t>rečiau</w:t>
      </w:r>
      <w:r w:rsidRPr="00E74D33">
        <w:rPr>
          <w:rFonts w:ascii="Times New Roman" w:hAnsi="Times New Roman"/>
          <w:b/>
        </w:rPr>
        <w:t xml:space="preserve"> kaip 1 iš 10 </w:t>
      </w:r>
      <w:r w:rsidR="00E4760C" w:rsidRPr="00A05B42">
        <w:rPr>
          <w:rFonts w:ascii="Times New Roman" w:eastAsia="Times New Roman" w:hAnsi="Times New Roman" w:cs="Times New Roman"/>
          <w:b/>
          <w:bCs/>
        </w:rPr>
        <w:t>asmen</w:t>
      </w:r>
      <w:r w:rsidRPr="00A05B42">
        <w:rPr>
          <w:rFonts w:ascii="Times New Roman" w:eastAsia="Times New Roman" w:hAnsi="Times New Roman" w:cs="Times New Roman"/>
          <w:b/>
          <w:bCs/>
        </w:rPr>
        <w:t>ų</w:t>
      </w:r>
      <w:r w:rsidRPr="00E74D33">
        <w:rPr>
          <w:rFonts w:ascii="Times New Roman" w:hAnsi="Times New Roman"/>
          <w:b/>
        </w:rPr>
        <w:t>):</w:t>
      </w:r>
    </w:p>
    <w:p w14:paraId="2C80ACEB" w14:textId="6798BA87" w:rsidR="006B3D5A" w:rsidRPr="003558A5" w:rsidRDefault="006B3D5A" w:rsidP="006B3D5A">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galvos skausmas</w:t>
      </w:r>
      <w:r w:rsidR="003558A5">
        <w:rPr>
          <w:rFonts w:ascii="Times New Roman" w:eastAsia="Times New Roman" w:hAnsi="Times New Roman" w:cs="Times New Roman"/>
        </w:rPr>
        <w:t>;</w:t>
      </w:r>
    </w:p>
    <w:p w14:paraId="5F76803F" w14:textId="6938C47A" w:rsidR="006B3D5A" w:rsidRPr="003558A5" w:rsidRDefault="006B3D5A" w:rsidP="006B3D5A">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čiaudulys</w:t>
      </w:r>
      <w:r w:rsidR="003558A5">
        <w:rPr>
          <w:rFonts w:ascii="Times New Roman" w:eastAsia="Times New Roman" w:hAnsi="Times New Roman" w:cs="Times New Roman"/>
        </w:rPr>
        <w:t>;</w:t>
      </w:r>
    </w:p>
    <w:p w14:paraId="6022D8A9" w14:textId="41D66AB1" w:rsidR="006B3D5A" w:rsidRPr="003558A5" w:rsidRDefault="006B3D5A" w:rsidP="006B3D5A">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 xml:space="preserve">kraujavimas iš nosies [labai dažnas (gali pasireikšti daugiau kaip 1 iš 10 žmonių) pasireiškė nosies polipais sirgusiems žmonėms, gydytiems </w:t>
      </w: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xml:space="preserve"> dozuojant po du </w:t>
      </w:r>
      <w:proofErr w:type="spellStart"/>
      <w:r w:rsidRPr="003558A5">
        <w:rPr>
          <w:rFonts w:ascii="Times New Roman" w:eastAsia="Times New Roman" w:hAnsi="Times New Roman" w:cs="Times New Roman"/>
        </w:rPr>
        <w:t>išpurškimus</w:t>
      </w:r>
      <w:proofErr w:type="spellEnd"/>
      <w:r w:rsidRPr="003558A5">
        <w:rPr>
          <w:rFonts w:ascii="Times New Roman" w:eastAsia="Times New Roman" w:hAnsi="Times New Roman" w:cs="Times New Roman"/>
        </w:rPr>
        <w:t xml:space="preserve"> į kiekvieną nosies landą du kartus per parą</w:t>
      </w:r>
      <w:r w:rsidR="003558A5" w:rsidRPr="003558A5">
        <w:rPr>
          <w:rFonts w:ascii="Times New Roman" w:eastAsia="Times New Roman" w:hAnsi="Times New Roman" w:cs="Times New Roman"/>
        </w:rPr>
        <w:t>]</w:t>
      </w:r>
      <w:r w:rsidR="003558A5">
        <w:rPr>
          <w:rFonts w:ascii="Times New Roman" w:eastAsia="Times New Roman" w:hAnsi="Times New Roman" w:cs="Times New Roman"/>
        </w:rPr>
        <w:t>;</w:t>
      </w:r>
    </w:p>
    <w:p w14:paraId="33DEBB30" w14:textId="59C7D121" w:rsidR="006B3D5A" w:rsidRPr="003558A5" w:rsidRDefault="006B3D5A" w:rsidP="006B3D5A">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nosies ar gerklės skausmas</w:t>
      </w:r>
      <w:r w:rsidR="003558A5">
        <w:rPr>
          <w:rFonts w:ascii="Times New Roman" w:eastAsia="Times New Roman" w:hAnsi="Times New Roman" w:cs="Times New Roman"/>
        </w:rPr>
        <w:t>;</w:t>
      </w:r>
    </w:p>
    <w:p w14:paraId="02BFFA95" w14:textId="61AECE1B" w:rsidR="006B3D5A" w:rsidRPr="003558A5" w:rsidRDefault="006B3D5A" w:rsidP="006B3D5A">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opos nosyje</w:t>
      </w:r>
      <w:r w:rsidR="003558A5">
        <w:rPr>
          <w:rFonts w:ascii="Times New Roman" w:eastAsia="Times New Roman" w:hAnsi="Times New Roman" w:cs="Times New Roman"/>
        </w:rPr>
        <w:t>;</w:t>
      </w:r>
    </w:p>
    <w:p w14:paraId="19FCC6F3" w14:textId="77777777" w:rsidR="006B3D5A" w:rsidRPr="003558A5" w:rsidRDefault="006B3D5A" w:rsidP="006B3D5A">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kvėpavimo takų infekcija.</w:t>
      </w:r>
    </w:p>
    <w:p w14:paraId="11692130"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092AEECE" w14:textId="62602016" w:rsidR="006B3D5A" w:rsidRPr="00E74D33" w:rsidRDefault="006B3D5A" w:rsidP="006B3D5A">
      <w:pPr>
        <w:tabs>
          <w:tab w:val="left" w:pos="567"/>
        </w:tabs>
        <w:spacing w:after="0" w:line="240" w:lineRule="auto"/>
        <w:rPr>
          <w:rFonts w:ascii="Times New Roman" w:hAnsi="Times New Roman"/>
          <w:b/>
        </w:rPr>
      </w:pPr>
      <w:r w:rsidRPr="00E74D33">
        <w:rPr>
          <w:rFonts w:ascii="Times New Roman" w:hAnsi="Times New Roman"/>
          <w:b/>
        </w:rPr>
        <w:t xml:space="preserve">Dažnis nežinomas (negali būti </w:t>
      </w:r>
      <w:r w:rsidR="00E4760C">
        <w:rPr>
          <w:rFonts w:ascii="Times New Roman" w:eastAsia="Times New Roman" w:hAnsi="Times New Roman" w:cs="Times New Roman"/>
          <w:b/>
          <w:bCs/>
        </w:rPr>
        <w:t>apskaičiuotas</w:t>
      </w:r>
      <w:r w:rsidRPr="00E74D33">
        <w:rPr>
          <w:rFonts w:ascii="Times New Roman" w:hAnsi="Times New Roman"/>
          <w:b/>
        </w:rPr>
        <w:t xml:space="preserve"> pagal turimus duomenis):</w:t>
      </w:r>
    </w:p>
    <w:p w14:paraId="4F18096F" w14:textId="77777777" w:rsidR="006B3D5A" w:rsidRPr="003558A5" w:rsidRDefault="006B3D5A" w:rsidP="006B3D5A">
      <w:pPr>
        <w:numPr>
          <w:ilvl w:val="0"/>
          <w:numId w:val="14"/>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akispūdžio padidėjimas (glaukoma) ir (arba) katarakta, sukelianti regėjimo sutrikimus;</w:t>
      </w:r>
    </w:p>
    <w:p w14:paraId="682ED4CB" w14:textId="77777777" w:rsidR="006B3D5A" w:rsidRPr="003558A5" w:rsidRDefault="006B3D5A" w:rsidP="006B3D5A">
      <w:pPr>
        <w:numPr>
          <w:ilvl w:val="0"/>
          <w:numId w:val="14"/>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nosies landas atskiriančios nosies pertvaros pažaida;</w:t>
      </w:r>
    </w:p>
    <w:p w14:paraId="67A6580B" w14:textId="77777777" w:rsidR="006B3D5A" w:rsidRPr="003558A5" w:rsidRDefault="006B3D5A" w:rsidP="006B3D5A">
      <w:pPr>
        <w:numPr>
          <w:ilvl w:val="0"/>
          <w:numId w:val="14"/>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skonio ir kvapo jutimo pokyčiai;</w:t>
      </w:r>
    </w:p>
    <w:p w14:paraId="738C9834" w14:textId="77777777" w:rsidR="006B3D5A" w:rsidRPr="003558A5" w:rsidRDefault="006B3D5A" w:rsidP="006B3D5A">
      <w:pPr>
        <w:numPr>
          <w:ilvl w:val="0"/>
          <w:numId w:val="14"/>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pasunkėjęs kvėpavimas ir/ar švokštimas;</w:t>
      </w:r>
    </w:p>
    <w:p w14:paraId="73B7E68B" w14:textId="77777777" w:rsidR="006B3D5A" w:rsidRPr="003558A5" w:rsidRDefault="006B3D5A" w:rsidP="006B3D5A">
      <w:pPr>
        <w:numPr>
          <w:ilvl w:val="0"/>
          <w:numId w:val="14"/>
        </w:numPr>
        <w:tabs>
          <w:tab w:val="left" w:pos="567"/>
        </w:tabs>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miglotas matymas.</w:t>
      </w:r>
    </w:p>
    <w:p w14:paraId="711452D0" w14:textId="77777777" w:rsidR="006B3D5A" w:rsidRPr="003558A5" w:rsidRDefault="006B3D5A" w:rsidP="006B3D5A">
      <w:pPr>
        <w:tabs>
          <w:tab w:val="left" w:pos="567"/>
        </w:tabs>
        <w:spacing w:after="0" w:line="240" w:lineRule="auto"/>
        <w:rPr>
          <w:rFonts w:ascii="Times New Roman" w:eastAsia="Times New Roman" w:hAnsi="Times New Roman" w:cs="Times New Roman"/>
          <w:b/>
        </w:rPr>
      </w:pPr>
    </w:p>
    <w:p w14:paraId="33B9DA31" w14:textId="77777777" w:rsidR="006B3D5A" w:rsidRPr="003558A5" w:rsidRDefault="006B3D5A" w:rsidP="006B3D5A">
      <w:pPr>
        <w:tabs>
          <w:tab w:val="left" w:pos="567"/>
        </w:tabs>
        <w:spacing w:after="0" w:line="240" w:lineRule="auto"/>
        <w:rPr>
          <w:rFonts w:ascii="Times New Roman" w:eastAsia="Times New Roman" w:hAnsi="Times New Roman" w:cs="Times New Roman"/>
          <w:b/>
        </w:rPr>
      </w:pPr>
      <w:r w:rsidRPr="003558A5">
        <w:rPr>
          <w:rFonts w:ascii="Times New Roman" w:eastAsia="Times New Roman" w:hAnsi="Times New Roman" w:cs="Times New Roman"/>
          <w:b/>
        </w:rPr>
        <w:t>Pranešimas apie šalutinį poveikį</w:t>
      </w:r>
    </w:p>
    <w:p w14:paraId="7BF4618A" w14:textId="2945B975" w:rsidR="006B3D5A" w:rsidRPr="003558A5" w:rsidRDefault="006B3D5A" w:rsidP="006B3D5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lang w:eastAsia="fr-FR"/>
        </w:rPr>
        <w:t xml:space="preserve">Jeigu pasireiškė šalutinis poveikis, įskaitant šiame lapelyje nenurodytą, pasakykite gydytojui arba vaistininkui. </w:t>
      </w:r>
      <w:r w:rsidR="00E4760C" w:rsidRPr="00E4760C">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E4760C" w:rsidRPr="00E4760C">
          <w:rPr>
            <w:rFonts w:ascii="Times New Roman" w:eastAsia="Times New Roman" w:hAnsi="Times New Roman" w:cs="Times New Roman"/>
            <w:snapToGrid w:val="0"/>
            <w:color w:val="0000FF"/>
            <w:szCs w:val="20"/>
            <w:u w:val="single"/>
          </w:rPr>
          <w:t>https://vapris.vvkt.lt/vvkt-web/public/nrv</w:t>
        </w:r>
      </w:hyperlink>
      <w:r w:rsidR="00E4760C" w:rsidRPr="00E4760C">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4" w:history="1">
        <w:r w:rsidR="00E4760C" w:rsidRPr="00E4760C">
          <w:rPr>
            <w:rFonts w:ascii="Times New Roman" w:eastAsia="Times New Roman" w:hAnsi="Times New Roman" w:cs="Times New Roman"/>
            <w:snapToGrid w:val="0"/>
            <w:color w:val="0000FF"/>
            <w:szCs w:val="20"/>
            <w:u w:val="single"/>
          </w:rPr>
          <w:t>https://www.vvkt.lt/index.php?4004286486</w:t>
        </w:r>
      </w:hyperlink>
      <w:r w:rsidR="00E4760C" w:rsidRPr="00E4760C">
        <w:rPr>
          <w:rFonts w:ascii="Times New Roman" w:eastAsia="Times New Roman" w:hAnsi="Times New Roman" w:cs="Times New Roman"/>
          <w:snapToGrid w:val="0"/>
          <w:szCs w:val="20"/>
        </w:rPr>
        <w:t xml:space="preserve">, ir atsiunčiant elektroniniu paštu (adresu </w:t>
      </w:r>
      <w:hyperlink r:id="rId15" w:history="1">
        <w:r w:rsidR="00E4760C" w:rsidRPr="00E4760C">
          <w:rPr>
            <w:rFonts w:ascii="Times New Roman" w:eastAsia="Times New Roman" w:hAnsi="Times New Roman" w:cs="Times New Roman"/>
            <w:snapToGrid w:val="0"/>
            <w:color w:val="0000FF"/>
            <w:szCs w:val="20"/>
            <w:u w:val="single"/>
          </w:rPr>
          <w:t>NepageidaujamaR@vvkt.lt</w:t>
        </w:r>
      </w:hyperlink>
      <w:r w:rsidR="00E4760C" w:rsidRPr="00E4760C">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r w:rsidRPr="003558A5">
        <w:rPr>
          <w:rFonts w:ascii="Times New Roman" w:eastAsia="Times New Roman" w:hAnsi="Times New Roman" w:cs="Times New Roman"/>
          <w:lang w:eastAsia="fr-FR"/>
        </w:rPr>
        <w:t xml:space="preserve">. </w:t>
      </w:r>
    </w:p>
    <w:p w14:paraId="694EDFDE"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11EF47DB"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23A447DF" w14:textId="77777777" w:rsidR="006B3D5A" w:rsidRPr="003558A5" w:rsidRDefault="006B3D5A" w:rsidP="006B3D5A">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43"/>
      <w:bookmarkStart w:id="12" w:name="_Toc129243268"/>
      <w:r w:rsidRPr="003558A5">
        <w:rPr>
          <w:rFonts w:ascii="Times New Roman" w:eastAsia="Times New Roman" w:hAnsi="Times New Roman" w:cs="Times New Roman"/>
          <w:b/>
        </w:rPr>
        <w:t>5.</w:t>
      </w:r>
      <w:r w:rsidRPr="003558A5">
        <w:rPr>
          <w:rFonts w:ascii="Times New Roman" w:eastAsia="Times New Roman" w:hAnsi="Times New Roman" w:cs="Times New Roman"/>
          <w:b/>
        </w:rPr>
        <w:tab/>
        <w:t xml:space="preserve">Kaip laikyti </w:t>
      </w:r>
      <w:bookmarkEnd w:id="11"/>
      <w:bookmarkEnd w:id="12"/>
      <w:proofErr w:type="spellStart"/>
      <w:r w:rsidRPr="003558A5">
        <w:rPr>
          <w:rFonts w:ascii="Times New Roman" w:eastAsia="Times New Roman" w:hAnsi="Times New Roman" w:cs="Times New Roman"/>
          <w:b/>
        </w:rPr>
        <w:t>Nasonex</w:t>
      </w:r>
      <w:proofErr w:type="spellEnd"/>
    </w:p>
    <w:p w14:paraId="7065E909" w14:textId="77777777" w:rsidR="006B3D5A" w:rsidRPr="003558A5" w:rsidRDefault="006B3D5A" w:rsidP="006B3D5A">
      <w:pPr>
        <w:keepNext/>
        <w:tabs>
          <w:tab w:val="left" w:pos="567"/>
        </w:tabs>
        <w:autoSpaceDE w:val="0"/>
        <w:autoSpaceDN w:val="0"/>
        <w:adjustRightInd w:val="0"/>
        <w:spacing w:after="0" w:line="240" w:lineRule="auto"/>
        <w:rPr>
          <w:rFonts w:ascii="Times New Roman" w:eastAsia="Times New Roman" w:hAnsi="Times New Roman" w:cs="Times New Roman"/>
        </w:rPr>
      </w:pPr>
    </w:p>
    <w:p w14:paraId="10A9F2DC" w14:textId="77777777" w:rsidR="006B3D5A" w:rsidRPr="003558A5" w:rsidRDefault="006B3D5A" w:rsidP="002A646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Šį vaistą laikykite vaikams nepastebimoje ir nepasiekiamoje vietoje.</w:t>
      </w:r>
    </w:p>
    <w:p w14:paraId="62D6ADAC" w14:textId="77777777" w:rsidR="006B3D5A" w:rsidRPr="003558A5" w:rsidRDefault="006B3D5A" w:rsidP="002A646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Buteliuką laikyti ne aukštesnėje kaip 25 </w:t>
      </w:r>
      <w:r w:rsidRPr="003558A5">
        <w:rPr>
          <w:rFonts w:ascii="Times New Roman" w:eastAsia="Times New Roman" w:hAnsi="Times New Roman" w:cs="Times New Roman"/>
        </w:rPr>
        <w:sym w:font="Symbol" w:char="F0B0"/>
      </w:r>
      <w:r w:rsidRPr="003558A5">
        <w:rPr>
          <w:rFonts w:ascii="Times New Roman" w:eastAsia="Times New Roman" w:hAnsi="Times New Roman" w:cs="Times New Roman"/>
        </w:rPr>
        <w:t>C temperatūroje. Negalima užšaldyti.</w:t>
      </w:r>
    </w:p>
    <w:p w14:paraId="60D191D3" w14:textId="77777777" w:rsidR="003F5A57" w:rsidRPr="003558A5" w:rsidRDefault="003F5A57" w:rsidP="002A646A">
      <w:pPr>
        <w:tabs>
          <w:tab w:val="left" w:pos="567"/>
        </w:tabs>
        <w:spacing w:after="0" w:line="240" w:lineRule="auto"/>
        <w:rPr>
          <w:rFonts w:ascii="Times New Roman" w:eastAsia="Times New Roman" w:hAnsi="Times New Roman" w:cs="Times New Roman"/>
        </w:rPr>
      </w:pPr>
    </w:p>
    <w:p w14:paraId="62D42C88" w14:textId="633AB1C6" w:rsidR="006B3D5A" w:rsidRPr="003558A5" w:rsidRDefault="006B3D5A" w:rsidP="002A646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Ant dėžutės</w:t>
      </w:r>
      <w:r w:rsidR="00120C50" w:rsidRPr="003558A5">
        <w:rPr>
          <w:rFonts w:ascii="Times New Roman" w:eastAsia="Times New Roman" w:hAnsi="Times New Roman" w:cs="Times New Roman"/>
        </w:rPr>
        <w:t xml:space="preserve"> </w:t>
      </w:r>
      <w:r w:rsidR="008E03D8" w:rsidRPr="003558A5">
        <w:rPr>
          <w:rFonts w:ascii="Times New Roman" w:eastAsia="Times New Roman" w:hAnsi="Times New Roman" w:cs="Times New Roman"/>
        </w:rPr>
        <w:t>po „</w:t>
      </w:r>
      <w:r w:rsidRPr="003558A5">
        <w:rPr>
          <w:rFonts w:ascii="Times New Roman" w:eastAsia="Times New Roman" w:hAnsi="Times New Roman" w:cs="Times New Roman"/>
        </w:rPr>
        <w:t xml:space="preserve">EXP“ </w:t>
      </w:r>
      <w:r w:rsidR="00DD6401" w:rsidRPr="003558A5">
        <w:rPr>
          <w:rFonts w:ascii="Times New Roman" w:eastAsia="Times New Roman" w:hAnsi="Times New Roman" w:cs="Times New Roman"/>
        </w:rPr>
        <w:t xml:space="preserve">ar buteliuko etiketės </w:t>
      </w:r>
      <w:r w:rsidRPr="003558A5">
        <w:rPr>
          <w:rFonts w:ascii="Times New Roman" w:eastAsia="Times New Roman" w:hAnsi="Times New Roman" w:cs="Times New Roman"/>
        </w:rPr>
        <w:t>nurodytam tinkamumo laikui pasibaigus, šio vaisto vartoti negalima. Vaistas tinkamas vartoti iki paskutinės nurodyto mėnesio dienos</w:t>
      </w:r>
    </w:p>
    <w:p w14:paraId="00BD584B" w14:textId="0860DBEA" w:rsidR="006B3D5A" w:rsidRPr="003558A5" w:rsidRDefault="006B3D5A" w:rsidP="002A646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 xml:space="preserve">Pradėto vartoti purškalo tinkamumo laikas – 2 mėnesiai. </w:t>
      </w:r>
      <w:r w:rsidRPr="003558A5">
        <w:rPr>
          <w:rFonts w:ascii="Times New Roman" w:eastAsia="Times New Roman" w:hAnsi="Times New Roman" w:cs="Times New Roman"/>
          <w:lang w:eastAsia="fr-FR"/>
        </w:rPr>
        <w:t>Vienu metu atidaryti tik vieną buteliuką.</w:t>
      </w:r>
    </w:p>
    <w:p w14:paraId="7AF0E486"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067BDA20"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86BBCCA"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38366FF1" w14:textId="77777777" w:rsidR="006B3D5A" w:rsidRPr="003558A5" w:rsidRDefault="006B3D5A" w:rsidP="006B3D5A">
      <w:pPr>
        <w:tabs>
          <w:tab w:val="left" w:pos="567"/>
        </w:tabs>
        <w:spacing w:after="0" w:line="240" w:lineRule="auto"/>
        <w:rPr>
          <w:rFonts w:ascii="Times New Roman" w:eastAsia="Times New Roman" w:hAnsi="Times New Roman" w:cs="Times New Roman"/>
        </w:rPr>
      </w:pPr>
    </w:p>
    <w:p w14:paraId="1B71533C" w14:textId="77777777" w:rsidR="006B3D5A" w:rsidRPr="003558A5" w:rsidRDefault="006B3D5A" w:rsidP="006B3D5A">
      <w:pPr>
        <w:keepNext/>
        <w:tabs>
          <w:tab w:val="left" w:pos="567"/>
        </w:tabs>
        <w:spacing w:after="0" w:line="240" w:lineRule="auto"/>
        <w:ind w:left="567" w:hanging="567"/>
        <w:outlineLvl w:val="1"/>
        <w:rPr>
          <w:rFonts w:ascii="Times New Roman" w:eastAsia="Times New Roman" w:hAnsi="Times New Roman" w:cs="Times New Roman"/>
          <w:b/>
        </w:rPr>
      </w:pPr>
      <w:bookmarkStart w:id="13" w:name="_Toc129243144"/>
      <w:bookmarkStart w:id="14" w:name="_Toc129243269"/>
      <w:r w:rsidRPr="003558A5">
        <w:rPr>
          <w:rFonts w:ascii="Times New Roman" w:eastAsia="Times New Roman" w:hAnsi="Times New Roman" w:cs="Times New Roman"/>
          <w:b/>
        </w:rPr>
        <w:t>6.</w:t>
      </w:r>
      <w:r w:rsidRPr="003558A5">
        <w:rPr>
          <w:rFonts w:ascii="Times New Roman" w:eastAsia="Times New Roman" w:hAnsi="Times New Roman" w:cs="Times New Roman"/>
          <w:b/>
        </w:rPr>
        <w:tab/>
        <w:t>Pakuotės turinys ir kita informacija</w:t>
      </w:r>
      <w:bookmarkEnd w:id="13"/>
      <w:bookmarkEnd w:id="14"/>
    </w:p>
    <w:p w14:paraId="6592E0BD" w14:textId="77777777" w:rsidR="006B3D5A" w:rsidRPr="003558A5" w:rsidRDefault="006B3D5A" w:rsidP="006B3D5A">
      <w:pPr>
        <w:keepNext/>
        <w:tabs>
          <w:tab w:val="left" w:pos="567"/>
        </w:tabs>
        <w:spacing w:after="0" w:line="240" w:lineRule="auto"/>
        <w:rPr>
          <w:rFonts w:ascii="Times New Roman" w:eastAsia="Times New Roman" w:hAnsi="Times New Roman" w:cs="Times New Roman"/>
        </w:rPr>
      </w:pPr>
    </w:p>
    <w:p w14:paraId="4EC4987D" w14:textId="77777777" w:rsidR="006B3D5A" w:rsidRPr="003558A5" w:rsidRDefault="006B3D5A" w:rsidP="006B3D5A">
      <w:pPr>
        <w:keepNext/>
        <w:tabs>
          <w:tab w:val="left" w:pos="567"/>
        </w:tabs>
        <w:spacing w:after="0" w:line="240" w:lineRule="auto"/>
        <w:rPr>
          <w:rFonts w:ascii="Times New Roman" w:eastAsia="Times New Roman" w:hAnsi="Times New Roman" w:cs="Times New Roman"/>
          <w:b/>
          <w:bCs/>
        </w:rPr>
      </w:pPr>
      <w:proofErr w:type="spellStart"/>
      <w:r w:rsidRPr="003558A5">
        <w:rPr>
          <w:rFonts w:ascii="Times New Roman" w:eastAsia="Times New Roman" w:hAnsi="Times New Roman" w:cs="Times New Roman"/>
          <w:b/>
          <w:bCs/>
        </w:rPr>
        <w:t>Nasonex</w:t>
      </w:r>
      <w:proofErr w:type="spellEnd"/>
      <w:r w:rsidRPr="003558A5">
        <w:rPr>
          <w:rFonts w:ascii="Times New Roman" w:eastAsia="Times New Roman" w:hAnsi="Times New Roman" w:cs="Times New Roman"/>
          <w:b/>
          <w:bCs/>
        </w:rPr>
        <w:t xml:space="preserve"> sudėtis</w:t>
      </w:r>
    </w:p>
    <w:p w14:paraId="671AC77A" w14:textId="77777777" w:rsidR="006B3D5A" w:rsidRPr="003558A5" w:rsidRDefault="006B3D5A" w:rsidP="006B3D5A">
      <w:pPr>
        <w:keepNext/>
        <w:spacing w:after="0" w:line="240" w:lineRule="auto"/>
        <w:rPr>
          <w:rFonts w:ascii="Times New Roman" w:eastAsia="Times New Roman" w:hAnsi="Times New Roman" w:cs="Times New Roman"/>
        </w:rPr>
      </w:pPr>
    </w:p>
    <w:p w14:paraId="09638BE2" w14:textId="77777777" w:rsidR="006B3D5A" w:rsidRPr="003558A5" w:rsidRDefault="006B3D5A" w:rsidP="006B3D5A">
      <w:pPr>
        <w:numPr>
          <w:ilvl w:val="0"/>
          <w:numId w:val="16"/>
        </w:numPr>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 xml:space="preserve">Veiklioji medžiaga yra </w:t>
      </w:r>
      <w:proofErr w:type="spellStart"/>
      <w:r w:rsidRPr="003558A5">
        <w:rPr>
          <w:rFonts w:ascii="Times New Roman" w:eastAsia="Times New Roman" w:hAnsi="Times New Roman" w:cs="Times New Roman"/>
        </w:rPr>
        <w:t>mometazono</w:t>
      </w:r>
      <w:proofErr w:type="spellEnd"/>
      <w:r w:rsidRPr="003558A5">
        <w:rPr>
          <w:rFonts w:ascii="Times New Roman" w:eastAsia="Times New Roman" w:hAnsi="Times New Roman" w:cs="Times New Roman"/>
        </w:rPr>
        <w:t xml:space="preserve"> </w:t>
      </w:r>
      <w:proofErr w:type="spellStart"/>
      <w:r w:rsidRPr="003558A5">
        <w:rPr>
          <w:rFonts w:ascii="Times New Roman" w:eastAsia="Times New Roman" w:hAnsi="Times New Roman" w:cs="Times New Roman"/>
        </w:rPr>
        <w:t>furoatas</w:t>
      </w:r>
      <w:proofErr w:type="spellEnd"/>
      <w:r w:rsidRPr="003558A5">
        <w:rPr>
          <w:rFonts w:ascii="Times New Roman" w:eastAsia="Times New Roman" w:hAnsi="Times New Roman" w:cs="Times New Roman"/>
        </w:rPr>
        <w:t>. Kiekviename išpurškime yra 50 </w:t>
      </w:r>
      <w:proofErr w:type="spellStart"/>
      <w:r w:rsidRPr="003558A5">
        <w:rPr>
          <w:rFonts w:ascii="Times New Roman" w:eastAsia="Times New Roman" w:hAnsi="Times New Roman" w:cs="Times New Roman"/>
        </w:rPr>
        <w:t>mikrogramų</w:t>
      </w:r>
      <w:proofErr w:type="spellEnd"/>
      <w:r w:rsidRPr="003558A5">
        <w:rPr>
          <w:rFonts w:ascii="Times New Roman" w:eastAsia="Times New Roman" w:hAnsi="Times New Roman" w:cs="Times New Roman"/>
        </w:rPr>
        <w:t xml:space="preserve"> </w:t>
      </w:r>
      <w:proofErr w:type="spellStart"/>
      <w:r w:rsidRPr="003558A5">
        <w:rPr>
          <w:rFonts w:ascii="Times New Roman" w:eastAsia="Times New Roman" w:hAnsi="Times New Roman" w:cs="Times New Roman"/>
        </w:rPr>
        <w:t>mometazono</w:t>
      </w:r>
      <w:proofErr w:type="spellEnd"/>
      <w:r w:rsidRPr="003558A5">
        <w:rPr>
          <w:rFonts w:ascii="Times New Roman" w:eastAsia="Times New Roman" w:hAnsi="Times New Roman" w:cs="Times New Roman"/>
        </w:rPr>
        <w:t xml:space="preserve"> </w:t>
      </w:r>
      <w:proofErr w:type="spellStart"/>
      <w:r w:rsidRPr="003558A5">
        <w:rPr>
          <w:rFonts w:ascii="Times New Roman" w:eastAsia="Times New Roman" w:hAnsi="Times New Roman" w:cs="Times New Roman"/>
        </w:rPr>
        <w:t>furoato</w:t>
      </w:r>
      <w:proofErr w:type="spellEnd"/>
      <w:r w:rsidRPr="003558A5">
        <w:rPr>
          <w:rFonts w:ascii="Times New Roman" w:eastAsia="Times New Roman" w:hAnsi="Times New Roman" w:cs="Times New Roman"/>
        </w:rPr>
        <w:t xml:space="preserve"> (</w:t>
      </w:r>
      <w:proofErr w:type="spellStart"/>
      <w:r w:rsidRPr="003558A5">
        <w:rPr>
          <w:rFonts w:ascii="Times New Roman" w:eastAsia="Times New Roman" w:hAnsi="Times New Roman" w:cs="Times New Roman"/>
        </w:rPr>
        <w:t>monohidrato</w:t>
      </w:r>
      <w:proofErr w:type="spellEnd"/>
      <w:r w:rsidRPr="003558A5">
        <w:rPr>
          <w:rFonts w:ascii="Times New Roman" w:eastAsia="Times New Roman" w:hAnsi="Times New Roman" w:cs="Times New Roman"/>
        </w:rPr>
        <w:t xml:space="preserve"> pavidalu).</w:t>
      </w:r>
    </w:p>
    <w:p w14:paraId="4AFA1A8B" w14:textId="4B6BA71D" w:rsidR="006B3D5A" w:rsidRDefault="006B3D5A" w:rsidP="006B3D5A">
      <w:pPr>
        <w:numPr>
          <w:ilvl w:val="0"/>
          <w:numId w:val="16"/>
        </w:numPr>
        <w:spacing w:after="0" w:line="240" w:lineRule="auto"/>
        <w:ind w:left="567" w:hanging="567"/>
        <w:rPr>
          <w:rFonts w:ascii="Times New Roman" w:eastAsia="Times New Roman" w:hAnsi="Times New Roman" w:cs="Times New Roman"/>
        </w:rPr>
      </w:pPr>
      <w:r w:rsidRPr="003558A5">
        <w:rPr>
          <w:rFonts w:ascii="Times New Roman" w:eastAsia="Times New Roman" w:hAnsi="Times New Roman" w:cs="Times New Roman"/>
        </w:rPr>
        <w:t xml:space="preserve">Pagalbinės medžiagos yra dispersinė celiuliozė, </w:t>
      </w:r>
      <w:proofErr w:type="spellStart"/>
      <w:r w:rsidRPr="003558A5">
        <w:rPr>
          <w:rFonts w:ascii="Times New Roman" w:eastAsia="Times New Roman" w:hAnsi="Times New Roman" w:cs="Times New Roman"/>
        </w:rPr>
        <w:t>glicerolis</w:t>
      </w:r>
      <w:proofErr w:type="spellEnd"/>
      <w:r w:rsidRPr="003558A5">
        <w:rPr>
          <w:rFonts w:ascii="Times New Roman" w:eastAsia="Times New Roman" w:hAnsi="Times New Roman" w:cs="Times New Roman"/>
        </w:rPr>
        <w:t xml:space="preserve">, natrio citratas, citrinų rūgštis </w:t>
      </w:r>
      <w:proofErr w:type="spellStart"/>
      <w:r w:rsidRPr="003558A5">
        <w:rPr>
          <w:rFonts w:ascii="Times New Roman" w:eastAsia="Times New Roman" w:hAnsi="Times New Roman" w:cs="Times New Roman"/>
        </w:rPr>
        <w:t>monohidratas</w:t>
      </w:r>
      <w:proofErr w:type="spellEnd"/>
      <w:r w:rsidRPr="003558A5">
        <w:rPr>
          <w:rFonts w:ascii="Times New Roman" w:eastAsia="Times New Roman" w:hAnsi="Times New Roman" w:cs="Times New Roman"/>
        </w:rPr>
        <w:t xml:space="preserve">, </w:t>
      </w:r>
      <w:proofErr w:type="spellStart"/>
      <w:r w:rsidRPr="003558A5">
        <w:rPr>
          <w:rFonts w:ascii="Times New Roman" w:eastAsia="Times New Roman" w:hAnsi="Times New Roman" w:cs="Times New Roman"/>
        </w:rPr>
        <w:t>polisorbatas</w:t>
      </w:r>
      <w:proofErr w:type="spellEnd"/>
      <w:r w:rsidRPr="003558A5">
        <w:rPr>
          <w:rFonts w:ascii="Times New Roman" w:eastAsia="Times New Roman" w:hAnsi="Times New Roman" w:cs="Times New Roman"/>
        </w:rPr>
        <w:t xml:space="preserve"> 80, </w:t>
      </w:r>
      <w:proofErr w:type="spellStart"/>
      <w:r w:rsidRPr="003558A5">
        <w:rPr>
          <w:rFonts w:ascii="Times New Roman" w:eastAsia="Times New Roman" w:hAnsi="Times New Roman" w:cs="Times New Roman"/>
        </w:rPr>
        <w:t>benzalkonio</w:t>
      </w:r>
      <w:proofErr w:type="spellEnd"/>
      <w:r w:rsidRPr="003558A5">
        <w:rPr>
          <w:rFonts w:ascii="Times New Roman" w:eastAsia="Times New Roman" w:hAnsi="Times New Roman" w:cs="Times New Roman"/>
        </w:rPr>
        <w:t xml:space="preserve"> chloridas, išgrynintas vanduo.</w:t>
      </w:r>
    </w:p>
    <w:p w14:paraId="49E4EE8B" w14:textId="77777777" w:rsidR="003558A5" w:rsidRPr="003558A5" w:rsidRDefault="003558A5" w:rsidP="003558A5">
      <w:pPr>
        <w:numPr>
          <w:ilvl w:val="0"/>
          <w:numId w:val="16"/>
        </w:numPr>
        <w:spacing w:after="0" w:line="240" w:lineRule="auto"/>
        <w:ind w:left="567" w:hanging="567"/>
        <w:rPr>
          <w:rFonts w:ascii="Times New Roman" w:hAnsi="Times New Roman" w:cs="Times New Roman"/>
          <w:noProof/>
        </w:rPr>
      </w:pPr>
      <w:r w:rsidRPr="003558A5">
        <w:rPr>
          <w:rFonts w:ascii="Times New Roman" w:hAnsi="Times New Roman" w:cs="Times New Roman"/>
          <w:noProof/>
        </w:rPr>
        <w:t>Kiekviename šio vaisto išpurškime yra 0,02 mg benzalkonio chlorido.</w:t>
      </w:r>
    </w:p>
    <w:p w14:paraId="7BF6E610" w14:textId="77777777" w:rsidR="003558A5" w:rsidRPr="003558A5" w:rsidRDefault="003558A5" w:rsidP="003558A5">
      <w:pPr>
        <w:spacing w:after="0" w:line="240" w:lineRule="auto"/>
        <w:ind w:left="567"/>
        <w:rPr>
          <w:rFonts w:ascii="Times New Roman" w:eastAsia="Times New Roman" w:hAnsi="Times New Roman" w:cs="Times New Roman"/>
        </w:rPr>
      </w:pPr>
    </w:p>
    <w:p w14:paraId="5F69D889" w14:textId="77777777" w:rsidR="006B3D5A" w:rsidRPr="003558A5" w:rsidRDefault="006B3D5A" w:rsidP="006B3D5A">
      <w:pPr>
        <w:keepNext/>
        <w:tabs>
          <w:tab w:val="left" w:pos="567"/>
        </w:tabs>
        <w:spacing w:after="0" w:line="240" w:lineRule="auto"/>
        <w:rPr>
          <w:rFonts w:ascii="Times New Roman" w:eastAsia="Times New Roman" w:hAnsi="Times New Roman" w:cs="Times New Roman"/>
          <w:b/>
          <w:bCs/>
        </w:rPr>
      </w:pPr>
      <w:proofErr w:type="spellStart"/>
      <w:r w:rsidRPr="003558A5">
        <w:rPr>
          <w:rFonts w:ascii="Times New Roman" w:eastAsia="Times New Roman" w:hAnsi="Times New Roman" w:cs="Times New Roman"/>
          <w:b/>
          <w:bCs/>
        </w:rPr>
        <w:t>Nasonex</w:t>
      </w:r>
      <w:proofErr w:type="spellEnd"/>
      <w:r w:rsidRPr="003558A5">
        <w:rPr>
          <w:rFonts w:ascii="Times New Roman" w:eastAsia="Times New Roman" w:hAnsi="Times New Roman" w:cs="Times New Roman"/>
          <w:b/>
          <w:bCs/>
        </w:rPr>
        <w:t xml:space="preserve"> išvaizda ir kiekis pakuotėje</w:t>
      </w:r>
    </w:p>
    <w:p w14:paraId="2D32F769" w14:textId="61210A21" w:rsidR="00663331" w:rsidRPr="003558A5" w:rsidRDefault="006B3D5A" w:rsidP="006B3D5A">
      <w:pPr>
        <w:tabs>
          <w:tab w:val="left" w:pos="567"/>
        </w:tabs>
        <w:spacing w:after="0" w:line="240" w:lineRule="auto"/>
        <w:rPr>
          <w:rFonts w:ascii="Times New Roman" w:eastAsia="Times New Roman" w:hAnsi="Times New Roman" w:cs="Times New Roman"/>
        </w:rPr>
      </w:pPr>
      <w:proofErr w:type="spellStart"/>
      <w:r w:rsidRPr="003558A5">
        <w:rPr>
          <w:rFonts w:ascii="Times New Roman" w:eastAsia="Times New Roman" w:hAnsi="Times New Roman" w:cs="Times New Roman"/>
        </w:rPr>
        <w:t>Nasonex</w:t>
      </w:r>
      <w:proofErr w:type="spellEnd"/>
      <w:r w:rsidRPr="003558A5">
        <w:rPr>
          <w:rFonts w:ascii="Times New Roman" w:eastAsia="Times New Roman" w:hAnsi="Times New Roman" w:cs="Times New Roman"/>
        </w:rPr>
        <w:t xml:space="preserve"> </w:t>
      </w:r>
      <w:r w:rsidR="00B76293" w:rsidRPr="003558A5">
        <w:rPr>
          <w:rFonts w:ascii="Times New Roman" w:eastAsia="Times New Roman" w:hAnsi="Times New Roman" w:cs="Times New Roman"/>
        </w:rPr>
        <w:t xml:space="preserve">yra </w:t>
      </w:r>
      <w:r w:rsidR="006E36ED" w:rsidRPr="003558A5">
        <w:rPr>
          <w:rFonts w:ascii="Times New Roman" w:eastAsia="Times New Roman" w:hAnsi="Times New Roman" w:cs="Times New Roman"/>
          <w:szCs w:val="20"/>
          <w:lang w:eastAsia="fr-FR"/>
        </w:rPr>
        <w:t>nosies purškalas (suspensija)</w:t>
      </w:r>
      <w:r w:rsidRPr="003558A5">
        <w:rPr>
          <w:rFonts w:ascii="Times New Roman" w:eastAsia="Times New Roman" w:hAnsi="Times New Roman" w:cs="Times New Roman"/>
        </w:rPr>
        <w:t>.</w:t>
      </w:r>
      <w:r w:rsidR="006A7A6A" w:rsidRPr="003558A5">
        <w:rPr>
          <w:rFonts w:ascii="Times New Roman" w:eastAsia="Times New Roman" w:hAnsi="Times New Roman" w:cs="Times New Roman"/>
        </w:rPr>
        <w:t xml:space="preserve"> </w:t>
      </w:r>
    </w:p>
    <w:p w14:paraId="7AA4D99B" w14:textId="2D0829A9" w:rsidR="006B3D5A" w:rsidRPr="003558A5" w:rsidRDefault="006A7A6A" w:rsidP="006B3D5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Kartono dėžutėje yra vienas</w:t>
      </w:r>
      <w:r w:rsidR="00D7582F" w:rsidRPr="003558A5">
        <w:rPr>
          <w:rFonts w:ascii="Times New Roman" w:eastAsia="Times New Roman" w:hAnsi="Times New Roman" w:cs="Times New Roman"/>
        </w:rPr>
        <w:t xml:space="preserve"> arba trys</w:t>
      </w:r>
      <w:r w:rsidRPr="003558A5">
        <w:rPr>
          <w:rFonts w:ascii="Times New Roman" w:eastAsia="Times New Roman" w:hAnsi="Times New Roman" w:cs="Times New Roman"/>
        </w:rPr>
        <w:t xml:space="preserve"> buteliuka</w:t>
      </w:r>
      <w:r w:rsidR="00D7582F" w:rsidRPr="003558A5">
        <w:rPr>
          <w:rFonts w:ascii="Times New Roman" w:eastAsia="Times New Roman" w:hAnsi="Times New Roman" w:cs="Times New Roman"/>
        </w:rPr>
        <w:t>i</w:t>
      </w:r>
      <w:r w:rsidRPr="003558A5">
        <w:rPr>
          <w:rFonts w:ascii="Times New Roman" w:eastAsia="Times New Roman" w:hAnsi="Times New Roman" w:cs="Times New Roman"/>
        </w:rPr>
        <w:t xml:space="preserve">. </w:t>
      </w:r>
      <w:r w:rsidR="006B3D5A" w:rsidRPr="003558A5">
        <w:rPr>
          <w:rFonts w:ascii="Times New Roman" w:eastAsia="Times New Roman" w:hAnsi="Times New Roman" w:cs="Times New Roman"/>
        </w:rPr>
        <w:t>Kiekviename buteliuke yra 140 išpurškimų.</w:t>
      </w:r>
      <w:r w:rsidRPr="003558A5">
        <w:rPr>
          <w:rFonts w:ascii="Times New Roman" w:eastAsia="Times New Roman" w:hAnsi="Times New Roman" w:cs="Times New Roman"/>
        </w:rPr>
        <w:t xml:space="preserve"> </w:t>
      </w:r>
    </w:p>
    <w:p w14:paraId="213D0759" w14:textId="77777777" w:rsidR="006B3D5A" w:rsidRPr="003558A5" w:rsidRDefault="00A54782" w:rsidP="006B3D5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rPr>
        <w:t>Gali būti tiekiamos ne visų dydžių pakuotės.</w:t>
      </w:r>
    </w:p>
    <w:p w14:paraId="3D4F9482" w14:textId="77777777" w:rsidR="00A54782" w:rsidRPr="003558A5" w:rsidRDefault="00A54782" w:rsidP="006B3D5A">
      <w:pPr>
        <w:tabs>
          <w:tab w:val="left" w:pos="567"/>
        </w:tabs>
        <w:spacing w:after="0" w:line="240" w:lineRule="auto"/>
        <w:rPr>
          <w:rFonts w:ascii="Times New Roman" w:eastAsia="Times New Roman" w:hAnsi="Times New Roman" w:cs="Times New Roman"/>
        </w:rPr>
      </w:pPr>
    </w:p>
    <w:p w14:paraId="31011B64" w14:textId="77777777" w:rsidR="006B3D5A" w:rsidRPr="003558A5" w:rsidRDefault="006B3D5A" w:rsidP="006B3D5A">
      <w:pPr>
        <w:keepNext/>
        <w:tabs>
          <w:tab w:val="left" w:pos="567"/>
        </w:tabs>
        <w:autoSpaceDE w:val="0"/>
        <w:autoSpaceDN w:val="0"/>
        <w:adjustRightInd w:val="0"/>
        <w:spacing w:after="0" w:line="240" w:lineRule="auto"/>
        <w:rPr>
          <w:rFonts w:ascii="Times New Roman" w:eastAsia="Times New Roman" w:hAnsi="Times New Roman" w:cs="Times New Roman"/>
          <w:b/>
        </w:rPr>
      </w:pPr>
      <w:r w:rsidRPr="003558A5">
        <w:rPr>
          <w:rFonts w:ascii="Times New Roman" w:eastAsia="Times New Roman" w:hAnsi="Times New Roman" w:cs="Times New Roman"/>
          <w:b/>
        </w:rPr>
        <w:t>Registruotojas ir gamintojas</w:t>
      </w:r>
      <w:r w:rsidR="00651D77" w:rsidRPr="003558A5">
        <w:rPr>
          <w:rFonts w:ascii="Times New Roman" w:eastAsia="Times New Roman" w:hAnsi="Times New Roman" w:cs="Times New Roman"/>
          <w:b/>
        </w:rPr>
        <w:t xml:space="preserve"> eksportuojančioje valstybėje</w:t>
      </w:r>
    </w:p>
    <w:p w14:paraId="12848ED7" w14:textId="77777777" w:rsidR="006B3D5A" w:rsidRPr="003558A5" w:rsidRDefault="006B3D5A" w:rsidP="006B3D5A">
      <w:pPr>
        <w:keepNext/>
        <w:tabs>
          <w:tab w:val="left" w:pos="567"/>
        </w:tabs>
        <w:autoSpaceDE w:val="0"/>
        <w:autoSpaceDN w:val="0"/>
        <w:adjustRightInd w:val="0"/>
        <w:spacing w:after="0" w:line="240" w:lineRule="auto"/>
        <w:rPr>
          <w:rFonts w:ascii="Times New Roman" w:eastAsia="Times New Roman" w:hAnsi="Times New Roman" w:cs="Times New Roman"/>
          <w:b/>
        </w:rPr>
      </w:pPr>
    </w:p>
    <w:p w14:paraId="02689AD6" w14:textId="77777777" w:rsidR="006B3D5A" w:rsidRPr="003558A5" w:rsidRDefault="006B3D5A" w:rsidP="006B3D5A">
      <w:pPr>
        <w:tabs>
          <w:tab w:val="left" w:pos="567"/>
        </w:tabs>
        <w:spacing w:after="0" w:line="220" w:lineRule="exact"/>
        <w:rPr>
          <w:rFonts w:ascii="Times New Roman" w:eastAsia="Times New Roman" w:hAnsi="Times New Roman" w:cs="Times New Roman"/>
          <w:b/>
          <w:szCs w:val="20"/>
          <w:lang w:eastAsia="fr-FR"/>
        </w:rPr>
      </w:pPr>
      <w:r w:rsidRPr="003558A5">
        <w:rPr>
          <w:rFonts w:ascii="Times New Roman" w:eastAsia="Times New Roman" w:hAnsi="Times New Roman" w:cs="Times New Roman"/>
          <w:b/>
          <w:szCs w:val="20"/>
          <w:lang w:eastAsia="fr-FR"/>
        </w:rPr>
        <w:t>Registruotojas</w:t>
      </w:r>
    </w:p>
    <w:p w14:paraId="213062FA" w14:textId="77777777" w:rsidR="0069481C" w:rsidRDefault="0069481C" w:rsidP="006B3D5A">
      <w:pPr>
        <w:tabs>
          <w:tab w:val="left" w:pos="567"/>
        </w:tabs>
        <w:autoSpaceDE w:val="0"/>
        <w:autoSpaceDN w:val="0"/>
        <w:adjustRightInd w:val="0"/>
        <w:spacing w:after="0" w:line="240" w:lineRule="auto"/>
        <w:rPr>
          <w:rFonts w:ascii="Times New Roman" w:eastAsia="TimesNewRomanPSMT" w:hAnsi="Times New Roman" w:cs="Times New Roman"/>
        </w:rPr>
      </w:pPr>
      <w:proofErr w:type="spellStart"/>
      <w:r w:rsidRPr="00E74D33">
        <w:rPr>
          <w:rFonts w:ascii="Times New Roman" w:eastAsia="TimesNewRomanPSMT" w:hAnsi="Times New Roman" w:cs="Times New Roman"/>
        </w:rPr>
        <w:t>Organon</w:t>
      </w:r>
      <w:proofErr w:type="spellEnd"/>
      <w:r w:rsidRPr="00E74D33">
        <w:rPr>
          <w:rFonts w:ascii="Times New Roman" w:eastAsia="TimesNewRomanPSMT" w:hAnsi="Times New Roman" w:cs="Times New Roman"/>
        </w:rPr>
        <w:t xml:space="preserve"> </w:t>
      </w:r>
      <w:proofErr w:type="spellStart"/>
      <w:r w:rsidRPr="00E74D33">
        <w:rPr>
          <w:rFonts w:ascii="Times New Roman" w:eastAsia="TimesNewRomanPSMT" w:hAnsi="Times New Roman" w:cs="Times New Roman"/>
        </w:rPr>
        <w:t>Belgium</w:t>
      </w:r>
      <w:proofErr w:type="spellEnd"/>
    </w:p>
    <w:p w14:paraId="1388E4FA" w14:textId="77777777" w:rsidR="0069481C" w:rsidRDefault="0069481C" w:rsidP="006B3D5A">
      <w:pPr>
        <w:tabs>
          <w:tab w:val="left" w:pos="567"/>
        </w:tabs>
        <w:autoSpaceDE w:val="0"/>
        <w:autoSpaceDN w:val="0"/>
        <w:adjustRightInd w:val="0"/>
        <w:spacing w:after="0" w:line="240" w:lineRule="auto"/>
        <w:rPr>
          <w:rFonts w:ascii="Times New Roman" w:eastAsia="TimesNewRomanPSMT" w:hAnsi="Times New Roman" w:cs="Times New Roman"/>
        </w:rPr>
      </w:pPr>
      <w:proofErr w:type="spellStart"/>
      <w:r w:rsidRPr="00E74D33">
        <w:rPr>
          <w:rFonts w:ascii="Times New Roman" w:eastAsia="TimesNewRomanPSMT" w:hAnsi="Times New Roman" w:cs="Times New Roman"/>
        </w:rPr>
        <w:t>Handelsstraat</w:t>
      </w:r>
      <w:proofErr w:type="spellEnd"/>
      <w:r w:rsidRPr="00E74D33">
        <w:rPr>
          <w:rFonts w:ascii="Times New Roman" w:eastAsia="TimesNewRomanPSMT" w:hAnsi="Times New Roman" w:cs="Times New Roman"/>
        </w:rPr>
        <w:t xml:space="preserve"> 31/</w:t>
      </w:r>
      <w:proofErr w:type="spellStart"/>
      <w:r w:rsidRPr="00E74D33">
        <w:rPr>
          <w:rFonts w:ascii="Times New Roman" w:eastAsia="TimesNewRomanPSMT" w:hAnsi="Times New Roman" w:cs="Times New Roman"/>
        </w:rPr>
        <w:t>Rue</w:t>
      </w:r>
      <w:proofErr w:type="spellEnd"/>
      <w:r w:rsidRPr="00E74D33">
        <w:rPr>
          <w:rFonts w:ascii="Times New Roman" w:eastAsia="TimesNewRomanPSMT" w:hAnsi="Times New Roman" w:cs="Times New Roman"/>
        </w:rPr>
        <w:t xml:space="preserve"> du Commerce 31</w:t>
      </w:r>
    </w:p>
    <w:p w14:paraId="28B8D6D8" w14:textId="7392C1CD" w:rsidR="006B3D5A" w:rsidRDefault="0069481C" w:rsidP="006B3D5A">
      <w:pPr>
        <w:tabs>
          <w:tab w:val="left" w:pos="567"/>
        </w:tabs>
        <w:autoSpaceDE w:val="0"/>
        <w:autoSpaceDN w:val="0"/>
        <w:adjustRightInd w:val="0"/>
        <w:spacing w:after="0" w:line="240" w:lineRule="auto"/>
        <w:rPr>
          <w:rFonts w:ascii="Times New Roman" w:eastAsia="TimesNewRomanPSMT" w:hAnsi="Times New Roman" w:cs="Times New Roman"/>
        </w:rPr>
      </w:pPr>
      <w:r w:rsidRPr="00E74D33">
        <w:rPr>
          <w:rFonts w:ascii="Times New Roman" w:eastAsia="TimesNewRomanPSMT" w:hAnsi="Times New Roman" w:cs="Times New Roman"/>
        </w:rPr>
        <w:t xml:space="preserve">B-1000 </w:t>
      </w:r>
      <w:proofErr w:type="spellStart"/>
      <w:r w:rsidRPr="00E74D33">
        <w:rPr>
          <w:rFonts w:ascii="Times New Roman" w:eastAsia="TimesNewRomanPSMT" w:hAnsi="Times New Roman" w:cs="Times New Roman"/>
        </w:rPr>
        <w:t>Brussel</w:t>
      </w:r>
      <w:proofErr w:type="spellEnd"/>
    </w:p>
    <w:p w14:paraId="6021CF01" w14:textId="16DD79C1" w:rsidR="0069481C" w:rsidRPr="0069481C" w:rsidRDefault="0069481C" w:rsidP="006B3D5A">
      <w:pPr>
        <w:tabs>
          <w:tab w:val="left" w:pos="567"/>
        </w:tabs>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Belgija</w:t>
      </w:r>
    </w:p>
    <w:p w14:paraId="5616D9FC"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45B57742"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sidRPr="003558A5">
        <w:rPr>
          <w:rFonts w:ascii="Times New Roman" w:eastAsia="Times New Roman" w:hAnsi="Times New Roman" w:cs="Times New Roman"/>
          <w:b/>
          <w:szCs w:val="20"/>
          <w:lang w:eastAsia="fr-FR"/>
        </w:rPr>
        <w:t>Gamintojas</w:t>
      </w:r>
    </w:p>
    <w:p w14:paraId="5DACE93B" w14:textId="77777777" w:rsidR="006B3D5A" w:rsidRPr="003558A5" w:rsidRDefault="006B3D5A" w:rsidP="006B3D5A">
      <w:pPr>
        <w:spacing w:after="0" w:line="240" w:lineRule="auto"/>
        <w:rPr>
          <w:rFonts w:ascii="Times New Roman" w:hAnsi="Times New Roman" w:cs="Times New Roman"/>
        </w:rPr>
      </w:pPr>
      <w:proofErr w:type="spellStart"/>
      <w:r w:rsidRPr="003558A5">
        <w:rPr>
          <w:rFonts w:ascii="Times New Roman" w:hAnsi="Times New Roman" w:cs="Times New Roman"/>
        </w:rPr>
        <w:t>Schering-Plough</w:t>
      </w:r>
      <w:proofErr w:type="spellEnd"/>
      <w:r w:rsidRPr="003558A5">
        <w:rPr>
          <w:rFonts w:ascii="Times New Roman" w:hAnsi="Times New Roman" w:cs="Times New Roman"/>
        </w:rPr>
        <w:t xml:space="preserve"> Labo N.V.</w:t>
      </w:r>
    </w:p>
    <w:p w14:paraId="4D7C567F" w14:textId="77777777" w:rsidR="006B3D5A" w:rsidRPr="003558A5" w:rsidRDefault="006B3D5A" w:rsidP="006B3D5A">
      <w:pPr>
        <w:spacing w:after="0" w:line="240" w:lineRule="auto"/>
        <w:rPr>
          <w:rFonts w:ascii="Times New Roman" w:hAnsi="Times New Roman" w:cs="Times New Roman"/>
        </w:rPr>
      </w:pPr>
      <w:proofErr w:type="spellStart"/>
      <w:r w:rsidRPr="003558A5">
        <w:rPr>
          <w:rFonts w:ascii="Times New Roman" w:hAnsi="Times New Roman" w:cs="Times New Roman"/>
        </w:rPr>
        <w:t>Industriepark</w:t>
      </w:r>
      <w:proofErr w:type="spellEnd"/>
      <w:r w:rsidRPr="003558A5">
        <w:rPr>
          <w:rFonts w:ascii="Times New Roman" w:hAnsi="Times New Roman" w:cs="Times New Roman"/>
        </w:rPr>
        <w:t xml:space="preserve"> 30</w:t>
      </w:r>
    </w:p>
    <w:p w14:paraId="360F2CB7" w14:textId="77777777" w:rsidR="006B3D5A" w:rsidRPr="003558A5" w:rsidRDefault="006B3D5A" w:rsidP="006B3D5A">
      <w:pPr>
        <w:spacing w:after="0" w:line="240" w:lineRule="auto"/>
        <w:rPr>
          <w:rFonts w:ascii="Times New Roman" w:hAnsi="Times New Roman" w:cs="Times New Roman"/>
        </w:rPr>
      </w:pPr>
      <w:r w:rsidRPr="003558A5">
        <w:rPr>
          <w:rFonts w:ascii="Times New Roman" w:hAnsi="Times New Roman" w:cs="Times New Roman"/>
        </w:rPr>
        <w:t xml:space="preserve">B2220 </w:t>
      </w:r>
      <w:proofErr w:type="spellStart"/>
      <w:r w:rsidRPr="003558A5">
        <w:rPr>
          <w:rFonts w:ascii="Times New Roman" w:hAnsi="Times New Roman" w:cs="Times New Roman"/>
        </w:rPr>
        <w:t>Heist</w:t>
      </w:r>
      <w:proofErr w:type="spellEnd"/>
      <w:r w:rsidRPr="003558A5">
        <w:rPr>
          <w:rFonts w:ascii="Times New Roman" w:hAnsi="Times New Roman" w:cs="Times New Roman"/>
        </w:rPr>
        <w:t>-op-</w:t>
      </w:r>
      <w:proofErr w:type="spellStart"/>
      <w:r w:rsidRPr="003558A5">
        <w:rPr>
          <w:rFonts w:ascii="Times New Roman" w:hAnsi="Times New Roman" w:cs="Times New Roman"/>
        </w:rPr>
        <w:t>den</w:t>
      </w:r>
      <w:proofErr w:type="spellEnd"/>
      <w:r w:rsidRPr="003558A5">
        <w:rPr>
          <w:rFonts w:ascii="Times New Roman" w:hAnsi="Times New Roman" w:cs="Times New Roman"/>
        </w:rPr>
        <w:t>-</w:t>
      </w:r>
      <w:proofErr w:type="spellStart"/>
      <w:r w:rsidRPr="003558A5">
        <w:rPr>
          <w:rFonts w:ascii="Times New Roman" w:hAnsi="Times New Roman" w:cs="Times New Roman"/>
        </w:rPr>
        <w:t>Berg</w:t>
      </w:r>
      <w:proofErr w:type="spellEnd"/>
    </w:p>
    <w:p w14:paraId="7F333581" w14:textId="77777777" w:rsidR="006B3D5A" w:rsidRPr="003558A5" w:rsidRDefault="006B3D5A" w:rsidP="006B3D5A">
      <w:pPr>
        <w:spacing w:after="0" w:line="240" w:lineRule="auto"/>
        <w:rPr>
          <w:rFonts w:ascii="Times New Roman" w:hAnsi="Times New Roman" w:cs="Times New Roman"/>
        </w:rPr>
      </w:pPr>
      <w:r w:rsidRPr="003558A5">
        <w:rPr>
          <w:rFonts w:ascii="Times New Roman" w:hAnsi="Times New Roman" w:cs="Times New Roman"/>
        </w:rPr>
        <w:t>Belgija</w:t>
      </w:r>
    </w:p>
    <w:p w14:paraId="6A988B93"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29C9105E" w14:textId="77777777" w:rsidR="001F7B75" w:rsidRPr="003558A5" w:rsidRDefault="001F7B75" w:rsidP="001F7B75">
      <w:pPr>
        <w:spacing w:after="0" w:line="240" w:lineRule="auto"/>
        <w:jc w:val="both"/>
        <w:rPr>
          <w:rFonts w:ascii="Times New Roman" w:eastAsia="Times New Roman" w:hAnsi="Times New Roman" w:cs="Times New Roman"/>
          <w:b/>
          <w:lang w:eastAsia="fr-FR"/>
        </w:rPr>
      </w:pPr>
      <w:r w:rsidRPr="003558A5">
        <w:rPr>
          <w:rFonts w:ascii="Times New Roman" w:eastAsia="Times New Roman" w:hAnsi="Times New Roman" w:cs="Times New Roman"/>
          <w:b/>
          <w:lang w:eastAsia="fr-FR"/>
        </w:rPr>
        <w:t>Lygiagretus importuotojas</w:t>
      </w:r>
    </w:p>
    <w:p w14:paraId="2185C0BD" w14:textId="4A3C9309" w:rsidR="001F7B75" w:rsidRPr="003558A5" w:rsidRDefault="00424C8F" w:rsidP="001F7B75">
      <w:pPr>
        <w:spacing w:after="0" w:line="240" w:lineRule="auto"/>
        <w:rPr>
          <w:rFonts w:ascii="Times New Roman" w:hAnsi="Times New Roman" w:cs="Times New Roman"/>
          <w:lang w:eastAsia="lt-LT"/>
        </w:rPr>
      </w:pPr>
      <w:r w:rsidRPr="003558A5">
        <w:rPr>
          <w:rFonts w:ascii="Times New Roman" w:hAnsi="Times New Roman" w:cs="Times New Roman"/>
          <w:lang w:eastAsia="lt-LT"/>
        </w:rPr>
        <w:t>UAB</w:t>
      </w:r>
      <w:r w:rsidR="001F7B75" w:rsidRPr="003558A5">
        <w:rPr>
          <w:rFonts w:ascii="Times New Roman" w:hAnsi="Times New Roman" w:cs="Times New Roman"/>
          <w:lang w:eastAsia="lt-LT"/>
        </w:rPr>
        <w:t xml:space="preserve"> </w:t>
      </w:r>
      <w:r w:rsidRPr="003558A5">
        <w:rPr>
          <w:rFonts w:ascii="Times New Roman" w:hAnsi="Times New Roman" w:cs="Times New Roman"/>
          <w:lang w:eastAsia="lt-LT"/>
        </w:rPr>
        <w:t>„</w:t>
      </w:r>
      <w:proofErr w:type="spellStart"/>
      <w:r w:rsidR="001F7B75" w:rsidRPr="003558A5">
        <w:rPr>
          <w:rFonts w:ascii="Times New Roman" w:hAnsi="Times New Roman" w:cs="Times New Roman"/>
          <w:lang w:eastAsia="lt-LT"/>
        </w:rPr>
        <w:t>Ideal</w:t>
      </w:r>
      <w:proofErr w:type="spellEnd"/>
      <w:r w:rsidR="001F7B75" w:rsidRPr="003558A5">
        <w:rPr>
          <w:rFonts w:ascii="Times New Roman" w:hAnsi="Times New Roman" w:cs="Times New Roman"/>
          <w:lang w:eastAsia="lt-LT"/>
        </w:rPr>
        <w:t xml:space="preserve"> </w:t>
      </w:r>
      <w:proofErr w:type="spellStart"/>
      <w:r w:rsidR="001F7B75" w:rsidRPr="003558A5">
        <w:rPr>
          <w:rFonts w:ascii="Times New Roman" w:hAnsi="Times New Roman" w:cs="Times New Roman"/>
          <w:lang w:eastAsia="lt-LT"/>
        </w:rPr>
        <w:t>Trade</w:t>
      </w:r>
      <w:proofErr w:type="spellEnd"/>
      <w:r w:rsidR="001F7B75" w:rsidRPr="003558A5">
        <w:rPr>
          <w:rFonts w:ascii="Times New Roman" w:hAnsi="Times New Roman" w:cs="Times New Roman"/>
          <w:lang w:eastAsia="lt-LT"/>
        </w:rPr>
        <w:t xml:space="preserve"> Links</w:t>
      </w:r>
      <w:r w:rsidRPr="003558A5">
        <w:rPr>
          <w:rFonts w:ascii="Times New Roman" w:hAnsi="Times New Roman" w:cs="Times New Roman"/>
          <w:lang w:eastAsia="lt-LT"/>
        </w:rPr>
        <w:t>“</w:t>
      </w:r>
    </w:p>
    <w:p w14:paraId="233FDD4A" w14:textId="77777777" w:rsidR="001F7B75" w:rsidRPr="003558A5" w:rsidRDefault="001F7B75" w:rsidP="001F7B75">
      <w:pPr>
        <w:spacing w:after="0" w:line="240" w:lineRule="auto"/>
        <w:rPr>
          <w:rFonts w:ascii="Times New Roman" w:hAnsi="Times New Roman" w:cs="Times New Roman"/>
        </w:rPr>
      </w:pPr>
      <w:proofErr w:type="spellStart"/>
      <w:r w:rsidRPr="003558A5">
        <w:rPr>
          <w:rFonts w:ascii="Times New Roman" w:hAnsi="Times New Roman" w:cs="Times New Roman"/>
        </w:rPr>
        <w:t>Kerupės</w:t>
      </w:r>
      <w:proofErr w:type="spellEnd"/>
      <w:r w:rsidRPr="003558A5">
        <w:rPr>
          <w:rFonts w:ascii="Times New Roman" w:hAnsi="Times New Roman" w:cs="Times New Roman"/>
        </w:rPr>
        <w:t xml:space="preserve"> g. 17, Zapyškis</w:t>
      </w:r>
    </w:p>
    <w:p w14:paraId="6419366C" w14:textId="77777777" w:rsidR="001F7B75" w:rsidRPr="003558A5" w:rsidRDefault="001F7B75" w:rsidP="001F7B75">
      <w:pPr>
        <w:spacing w:after="0" w:line="240" w:lineRule="auto"/>
        <w:rPr>
          <w:rFonts w:ascii="Times New Roman" w:hAnsi="Times New Roman" w:cs="Times New Roman"/>
        </w:rPr>
      </w:pPr>
      <w:r w:rsidRPr="003558A5">
        <w:rPr>
          <w:rFonts w:ascii="Times New Roman" w:hAnsi="Times New Roman" w:cs="Times New Roman"/>
        </w:rPr>
        <w:t>LT-53422 Kauno r.</w:t>
      </w:r>
    </w:p>
    <w:p w14:paraId="11224D99" w14:textId="472D40F0" w:rsidR="006B3D5A" w:rsidRPr="003558A5" w:rsidRDefault="001F7B75" w:rsidP="001F7B75">
      <w:pPr>
        <w:tabs>
          <w:tab w:val="left" w:pos="567"/>
        </w:tabs>
        <w:autoSpaceDE w:val="0"/>
        <w:autoSpaceDN w:val="0"/>
        <w:adjustRightInd w:val="0"/>
        <w:spacing w:after="0" w:line="240" w:lineRule="auto"/>
        <w:rPr>
          <w:rFonts w:ascii="Times New Roman" w:hAnsi="Times New Roman" w:cs="Times New Roman"/>
        </w:rPr>
      </w:pPr>
      <w:r w:rsidRPr="003558A5">
        <w:rPr>
          <w:rFonts w:ascii="Times New Roman" w:hAnsi="Times New Roman" w:cs="Times New Roman"/>
        </w:rPr>
        <w:t>Lietuva</w:t>
      </w:r>
    </w:p>
    <w:p w14:paraId="2E211B4B" w14:textId="77777777" w:rsidR="001F7B75" w:rsidRPr="003558A5" w:rsidRDefault="001F7B75" w:rsidP="001F7B75">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6C079975"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sidRPr="003558A5">
        <w:rPr>
          <w:rFonts w:ascii="Times New Roman" w:eastAsia="Times New Roman" w:hAnsi="Times New Roman" w:cs="Times New Roman"/>
          <w:b/>
          <w:szCs w:val="20"/>
          <w:lang w:eastAsia="fr-FR"/>
        </w:rPr>
        <w:t xml:space="preserve">Perpakavo </w:t>
      </w:r>
    </w:p>
    <w:p w14:paraId="7A970427"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3558A5">
        <w:rPr>
          <w:rFonts w:ascii="Times New Roman" w:eastAsia="Times New Roman" w:hAnsi="Times New Roman" w:cs="Times New Roman"/>
          <w:szCs w:val="20"/>
          <w:lang w:eastAsia="fr-FR"/>
        </w:rPr>
        <w:t xml:space="preserve">UAB </w:t>
      </w:r>
      <w:r w:rsidR="00651D77" w:rsidRPr="003558A5">
        <w:rPr>
          <w:rFonts w:ascii="Times New Roman" w:eastAsia="Times New Roman" w:hAnsi="Times New Roman" w:cs="Times New Roman"/>
          <w:szCs w:val="20"/>
          <w:lang w:eastAsia="fr-FR"/>
        </w:rPr>
        <w:t>„</w:t>
      </w:r>
      <w:proofErr w:type="spellStart"/>
      <w:r w:rsidRPr="003558A5">
        <w:rPr>
          <w:rFonts w:ascii="Times New Roman" w:eastAsia="Times New Roman" w:hAnsi="Times New Roman" w:cs="Times New Roman"/>
          <w:szCs w:val="20"/>
          <w:lang w:eastAsia="fr-FR"/>
        </w:rPr>
        <w:t>Entafarma</w:t>
      </w:r>
      <w:proofErr w:type="spellEnd"/>
      <w:r w:rsidR="00651D77" w:rsidRPr="003558A5">
        <w:rPr>
          <w:rFonts w:ascii="Times New Roman" w:eastAsia="Times New Roman" w:hAnsi="Times New Roman" w:cs="Times New Roman"/>
          <w:szCs w:val="20"/>
          <w:lang w:eastAsia="fr-FR"/>
        </w:rPr>
        <w:t>“</w:t>
      </w:r>
    </w:p>
    <w:p w14:paraId="0E8746AE"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roofErr w:type="spellStart"/>
      <w:r w:rsidRPr="003558A5">
        <w:rPr>
          <w:rFonts w:ascii="Times New Roman" w:eastAsia="Times New Roman" w:hAnsi="Times New Roman" w:cs="Times New Roman"/>
          <w:szCs w:val="20"/>
          <w:lang w:eastAsia="fr-FR"/>
        </w:rPr>
        <w:t>Klonėnų</w:t>
      </w:r>
      <w:proofErr w:type="spellEnd"/>
      <w:r w:rsidRPr="003558A5">
        <w:rPr>
          <w:rFonts w:ascii="Times New Roman" w:eastAsia="Times New Roman" w:hAnsi="Times New Roman" w:cs="Times New Roman"/>
          <w:szCs w:val="20"/>
          <w:lang w:eastAsia="fr-FR"/>
        </w:rPr>
        <w:t xml:space="preserve"> vs. 1</w:t>
      </w:r>
    </w:p>
    <w:p w14:paraId="76AF3416"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3558A5">
        <w:rPr>
          <w:rFonts w:ascii="Times New Roman" w:eastAsia="Times New Roman" w:hAnsi="Times New Roman" w:cs="Times New Roman"/>
          <w:szCs w:val="20"/>
          <w:lang w:eastAsia="fr-FR"/>
        </w:rPr>
        <w:lastRenderedPageBreak/>
        <w:t xml:space="preserve">LT-19156 Širvintų r. sav., </w:t>
      </w:r>
    </w:p>
    <w:p w14:paraId="3A6E16A5" w14:textId="77777777" w:rsidR="006B3D5A" w:rsidRPr="003558A5"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3558A5">
        <w:rPr>
          <w:rFonts w:ascii="Times New Roman" w:eastAsia="Times New Roman" w:hAnsi="Times New Roman" w:cs="Times New Roman"/>
          <w:szCs w:val="20"/>
          <w:lang w:eastAsia="fr-FR"/>
        </w:rPr>
        <w:t>Lietuva</w:t>
      </w:r>
    </w:p>
    <w:p w14:paraId="2C678C16" w14:textId="14FC3EA5" w:rsidR="002B0E57" w:rsidRPr="003558A5" w:rsidRDefault="002B0E57"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1DC76DE2" w14:textId="77777777" w:rsidR="00547B4C" w:rsidRPr="003558A5" w:rsidRDefault="00547B4C" w:rsidP="00547B4C">
      <w:pPr>
        <w:spacing w:after="0" w:line="240" w:lineRule="auto"/>
        <w:rPr>
          <w:rFonts w:ascii="Times New Roman" w:hAnsi="Times New Roman" w:cs="Times New Roman"/>
          <w:bCs/>
          <w:iCs/>
        </w:rPr>
      </w:pPr>
      <w:r w:rsidRPr="003558A5">
        <w:rPr>
          <w:rFonts w:ascii="Times New Roman" w:hAnsi="Times New Roman" w:cs="Times New Roman"/>
          <w:bCs/>
          <w:iCs/>
        </w:rPr>
        <w:t xml:space="preserve">arba </w:t>
      </w:r>
    </w:p>
    <w:p w14:paraId="06CF263C" w14:textId="77777777" w:rsidR="00547B4C" w:rsidRPr="003558A5" w:rsidRDefault="00547B4C" w:rsidP="00547B4C">
      <w:pPr>
        <w:spacing w:after="0" w:line="240" w:lineRule="auto"/>
        <w:rPr>
          <w:rFonts w:ascii="Times New Roman" w:hAnsi="Times New Roman" w:cs="Times New Roman"/>
          <w:bCs/>
          <w:iCs/>
        </w:rPr>
      </w:pPr>
    </w:p>
    <w:p w14:paraId="53FA88F0" w14:textId="77777777" w:rsidR="00547B4C" w:rsidRPr="003558A5" w:rsidRDefault="00547B4C" w:rsidP="00547B4C">
      <w:pPr>
        <w:spacing w:after="0" w:line="240" w:lineRule="auto"/>
        <w:rPr>
          <w:rFonts w:ascii="Times New Roman" w:hAnsi="Times New Roman" w:cs="Times New Roman"/>
          <w:color w:val="010E18"/>
        </w:rPr>
      </w:pPr>
      <w:proofErr w:type="spellStart"/>
      <w:r w:rsidRPr="003558A5">
        <w:rPr>
          <w:rFonts w:ascii="Times New Roman" w:hAnsi="Times New Roman" w:cs="Times New Roman"/>
          <w:color w:val="010E18"/>
        </w:rPr>
        <w:t>Cefea</w:t>
      </w:r>
      <w:proofErr w:type="spellEnd"/>
      <w:r w:rsidRPr="003558A5">
        <w:rPr>
          <w:rFonts w:ascii="Times New Roman" w:hAnsi="Times New Roman" w:cs="Times New Roman"/>
          <w:color w:val="010E18"/>
        </w:rPr>
        <w:t xml:space="preserve"> Sp. z </w:t>
      </w:r>
      <w:proofErr w:type="spellStart"/>
      <w:r w:rsidRPr="003558A5">
        <w:rPr>
          <w:rFonts w:ascii="Times New Roman" w:hAnsi="Times New Roman" w:cs="Times New Roman"/>
          <w:color w:val="010E18"/>
        </w:rPr>
        <w:t>o.o</w:t>
      </w:r>
      <w:proofErr w:type="spellEnd"/>
      <w:r w:rsidRPr="003558A5">
        <w:rPr>
          <w:rFonts w:ascii="Times New Roman" w:hAnsi="Times New Roman" w:cs="Times New Roman"/>
          <w:color w:val="010E18"/>
        </w:rPr>
        <w:t xml:space="preserve">. sp. k., </w:t>
      </w:r>
    </w:p>
    <w:p w14:paraId="4D64416B" w14:textId="77777777" w:rsidR="00547B4C" w:rsidRPr="003558A5" w:rsidRDefault="00547B4C" w:rsidP="00547B4C">
      <w:pPr>
        <w:spacing w:after="0" w:line="240" w:lineRule="auto"/>
        <w:rPr>
          <w:rFonts w:ascii="Times New Roman" w:hAnsi="Times New Roman" w:cs="Times New Roman"/>
          <w:color w:val="010E18"/>
        </w:rPr>
      </w:pPr>
      <w:proofErr w:type="spellStart"/>
      <w:r w:rsidRPr="003558A5">
        <w:rPr>
          <w:rFonts w:ascii="Times New Roman" w:hAnsi="Times New Roman" w:cs="Times New Roman"/>
          <w:color w:val="010E18"/>
        </w:rPr>
        <w:t>ul</w:t>
      </w:r>
      <w:proofErr w:type="spellEnd"/>
      <w:r w:rsidRPr="003558A5">
        <w:rPr>
          <w:rFonts w:ascii="Times New Roman" w:hAnsi="Times New Roman" w:cs="Times New Roman"/>
          <w:color w:val="010E18"/>
        </w:rPr>
        <w:t xml:space="preserve">. </w:t>
      </w:r>
      <w:proofErr w:type="spellStart"/>
      <w:r w:rsidRPr="003558A5">
        <w:rPr>
          <w:rFonts w:ascii="Times New Roman" w:hAnsi="Times New Roman" w:cs="Times New Roman"/>
          <w:color w:val="010E18"/>
        </w:rPr>
        <w:t>Działkowa</w:t>
      </w:r>
      <w:proofErr w:type="spellEnd"/>
      <w:r w:rsidRPr="003558A5">
        <w:rPr>
          <w:rFonts w:ascii="Times New Roman" w:hAnsi="Times New Roman" w:cs="Times New Roman"/>
          <w:color w:val="010E18"/>
        </w:rPr>
        <w:t xml:space="preserve"> 56</w:t>
      </w:r>
    </w:p>
    <w:p w14:paraId="1A2E84BC" w14:textId="77777777" w:rsidR="00547B4C" w:rsidRPr="003558A5" w:rsidRDefault="00547B4C" w:rsidP="00547B4C">
      <w:pPr>
        <w:spacing w:after="0" w:line="240" w:lineRule="auto"/>
        <w:rPr>
          <w:rFonts w:ascii="Times New Roman" w:hAnsi="Times New Roman" w:cs="Times New Roman"/>
          <w:color w:val="010E18"/>
        </w:rPr>
      </w:pPr>
      <w:r w:rsidRPr="003558A5">
        <w:rPr>
          <w:rFonts w:ascii="Times New Roman" w:hAnsi="Times New Roman" w:cs="Times New Roman"/>
          <w:color w:val="010E18"/>
        </w:rPr>
        <w:t xml:space="preserve">02-234 </w:t>
      </w:r>
      <w:proofErr w:type="spellStart"/>
      <w:r w:rsidRPr="003558A5">
        <w:rPr>
          <w:rFonts w:ascii="Times New Roman" w:hAnsi="Times New Roman" w:cs="Times New Roman"/>
          <w:color w:val="010E18"/>
        </w:rPr>
        <w:t>Warszawa</w:t>
      </w:r>
      <w:proofErr w:type="spellEnd"/>
    </w:p>
    <w:p w14:paraId="05A6D221" w14:textId="77777777" w:rsidR="00547B4C" w:rsidRPr="003558A5" w:rsidRDefault="00547B4C" w:rsidP="00547B4C">
      <w:pPr>
        <w:spacing w:after="0" w:line="240" w:lineRule="auto"/>
        <w:rPr>
          <w:rFonts w:ascii="Times New Roman" w:hAnsi="Times New Roman" w:cs="Times New Roman"/>
          <w:iCs/>
        </w:rPr>
      </w:pPr>
      <w:r w:rsidRPr="003558A5">
        <w:rPr>
          <w:rFonts w:ascii="Times New Roman" w:hAnsi="Times New Roman" w:cs="Times New Roman"/>
          <w:color w:val="010E18"/>
        </w:rPr>
        <w:t>Lenkija</w:t>
      </w:r>
    </w:p>
    <w:p w14:paraId="2B478519" w14:textId="77777777" w:rsidR="006B3D5A" w:rsidRPr="003558A5" w:rsidRDefault="006B3D5A" w:rsidP="006B3D5A">
      <w:pPr>
        <w:spacing w:after="0" w:line="240" w:lineRule="auto"/>
        <w:rPr>
          <w:rFonts w:ascii="Times New Roman" w:eastAsia="Times New Roman" w:hAnsi="Times New Roman" w:cs="Times New Roman"/>
          <w:szCs w:val="20"/>
          <w:lang w:eastAsia="fr-FR"/>
        </w:rPr>
      </w:pPr>
    </w:p>
    <w:p w14:paraId="71C9DAEF" w14:textId="72E878D8" w:rsidR="006B3D5A" w:rsidRPr="003558A5" w:rsidRDefault="006B3D5A" w:rsidP="006B3D5A">
      <w:pPr>
        <w:spacing w:after="0" w:line="240" w:lineRule="auto"/>
        <w:rPr>
          <w:rFonts w:ascii="Times New Roman" w:eastAsia="Times New Roman" w:hAnsi="Times New Roman" w:cs="Times New Roman"/>
          <w:lang w:eastAsia="fr-FR"/>
        </w:rPr>
      </w:pPr>
      <w:r w:rsidRPr="003558A5">
        <w:rPr>
          <w:rFonts w:ascii="Times New Roman" w:eastAsia="Times New Roman" w:hAnsi="Times New Roman" w:cs="Times New Roman"/>
          <w:b/>
          <w:lang w:eastAsia="fr-FR"/>
        </w:rPr>
        <w:t xml:space="preserve">Šis vaistas  </w:t>
      </w:r>
      <w:r w:rsidR="00E4760C" w:rsidRPr="00A05B42">
        <w:rPr>
          <w:rFonts w:ascii="Times New Roman" w:hAnsi="Times New Roman" w:cs="Times New Roman"/>
          <w:b/>
          <w:snapToGrid w:val="0"/>
        </w:rPr>
        <w:t>Europos ekonominės erdvės</w:t>
      </w:r>
      <w:r w:rsidRPr="003558A5">
        <w:rPr>
          <w:rFonts w:ascii="Times New Roman" w:eastAsia="Times New Roman" w:hAnsi="Times New Roman" w:cs="Times New Roman"/>
          <w:b/>
          <w:lang w:eastAsia="fr-FR"/>
        </w:rPr>
        <w:t xml:space="preserve"> valstybėse narėse registruotas tokiais pavadinimais</w:t>
      </w:r>
      <w:r w:rsidRPr="003558A5">
        <w:rPr>
          <w:rFonts w:ascii="Times New Roman" w:eastAsia="Times New Roman" w:hAnsi="Times New Roman" w:cs="Times New Roman"/>
          <w:lang w:eastAsia="fr-FR"/>
        </w:rPr>
        <w:t>:</w:t>
      </w:r>
    </w:p>
    <w:p w14:paraId="67E0EE45" w14:textId="77777777" w:rsidR="006B3D5A" w:rsidRPr="003558A5" w:rsidRDefault="006B3D5A" w:rsidP="006B3D5A">
      <w:pPr>
        <w:keepNext/>
        <w:spacing w:after="0" w:line="240" w:lineRule="auto"/>
        <w:ind w:left="1440" w:hanging="1440"/>
        <w:rPr>
          <w:rFonts w:ascii="Times New Roman" w:eastAsia="Times New Roman" w:hAnsi="Times New Roman" w:cs="Times New Roman"/>
          <w:bCs/>
          <w:spacing w:val="-3"/>
          <w:lang w:eastAsia="fr-FR"/>
        </w:rPr>
      </w:pPr>
      <w:r w:rsidRPr="003558A5">
        <w:rPr>
          <w:rFonts w:ascii="Times New Roman" w:eastAsia="Times New Roman" w:hAnsi="Times New Roman" w:cs="Times New Roman"/>
          <w:bCs/>
          <w:spacing w:val="-3"/>
          <w:lang w:eastAsia="fr-FR"/>
        </w:rPr>
        <w:t xml:space="preserve">Austrija: </w:t>
      </w:r>
      <w:proofErr w:type="spellStart"/>
      <w:r w:rsidRPr="003558A5">
        <w:rPr>
          <w:rFonts w:ascii="Times New Roman" w:eastAsia="Times New Roman" w:hAnsi="Times New Roman" w:cs="Times New Roman"/>
          <w:bCs/>
          <w:spacing w:val="-3"/>
          <w:lang w:eastAsia="fr-FR"/>
        </w:rPr>
        <w:t>Nasonex</w:t>
      </w:r>
      <w:proofErr w:type="spellEnd"/>
      <w:r w:rsidRPr="003558A5">
        <w:rPr>
          <w:rFonts w:ascii="Times New Roman" w:eastAsia="Times New Roman" w:hAnsi="Times New Roman" w:cs="Times New Roman"/>
          <w:bCs/>
          <w:spacing w:val="-3"/>
          <w:lang w:eastAsia="fr-FR"/>
        </w:rPr>
        <w:t xml:space="preserve"> </w:t>
      </w:r>
      <w:proofErr w:type="spellStart"/>
      <w:r w:rsidRPr="003558A5">
        <w:rPr>
          <w:rFonts w:ascii="Times New Roman" w:eastAsia="Times New Roman" w:hAnsi="Times New Roman" w:cs="Times New Roman"/>
          <w:bCs/>
          <w:spacing w:val="-3"/>
          <w:lang w:eastAsia="fr-FR"/>
        </w:rPr>
        <w:t>aquosum</w:t>
      </w:r>
      <w:proofErr w:type="spellEnd"/>
      <w:r w:rsidRPr="003558A5">
        <w:rPr>
          <w:rFonts w:ascii="Times New Roman" w:eastAsia="Times New Roman" w:hAnsi="Times New Roman" w:cs="Times New Roman"/>
          <w:bCs/>
          <w:spacing w:val="-3"/>
          <w:lang w:eastAsia="fr-FR"/>
        </w:rPr>
        <w:t xml:space="preserve"> – </w:t>
      </w:r>
      <w:proofErr w:type="spellStart"/>
      <w:r w:rsidRPr="003558A5">
        <w:rPr>
          <w:rFonts w:ascii="Times New Roman" w:eastAsia="Times New Roman" w:hAnsi="Times New Roman" w:cs="Times New Roman"/>
          <w:bCs/>
          <w:spacing w:val="-3"/>
          <w:lang w:eastAsia="fr-FR"/>
        </w:rPr>
        <w:t>Nasenspray</w:t>
      </w:r>
      <w:proofErr w:type="spellEnd"/>
    </w:p>
    <w:p w14:paraId="3B21B930" w14:textId="3E597010" w:rsidR="006B3D5A" w:rsidRPr="003558A5" w:rsidRDefault="006B3D5A" w:rsidP="006B3D5A">
      <w:pPr>
        <w:keepNext/>
        <w:spacing w:after="0" w:line="240" w:lineRule="auto"/>
        <w:ind w:left="22" w:hanging="22"/>
        <w:rPr>
          <w:rFonts w:ascii="Times New Roman" w:eastAsia="Times New Roman" w:hAnsi="Times New Roman" w:cs="Times New Roman"/>
          <w:bCs/>
          <w:spacing w:val="-3"/>
          <w:lang w:eastAsia="fr-FR"/>
        </w:rPr>
      </w:pPr>
      <w:r w:rsidRPr="003558A5">
        <w:rPr>
          <w:rFonts w:ascii="Times New Roman" w:eastAsia="Times New Roman" w:hAnsi="Times New Roman" w:cs="Times New Roman"/>
          <w:bCs/>
          <w:spacing w:val="-3"/>
          <w:lang w:eastAsia="fr-FR"/>
        </w:rPr>
        <w:t xml:space="preserve">Belgija, Kroatija, Danija, Estija, Suomija, Prancūzija, Vokietija, Graikija, Vengrija, Islandija, Airija, Italija, Lietuva, Liuksemburgas, Malta, Nyderlandai, Norvegija, Lenkija, Slovėnija, Švedija, Jungtinė Karalystė: </w:t>
      </w:r>
      <w:proofErr w:type="spellStart"/>
      <w:r w:rsidRPr="003558A5">
        <w:rPr>
          <w:rFonts w:ascii="Times New Roman" w:eastAsia="Times New Roman" w:hAnsi="Times New Roman" w:cs="Times New Roman"/>
          <w:bCs/>
          <w:spacing w:val="-3"/>
          <w:lang w:eastAsia="fr-FR"/>
        </w:rPr>
        <w:t>Nasonex</w:t>
      </w:r>
      <w:proofErr w:type="spellEnd"/>
      <w:r w:rsidRPr="003558A5">
        <w:rPr>
          <w:rFonts w:ascii="Times New Roman" w:eastAsia="Times New Roman" w:hAnsi="Times New Roman" w:cs="Times New Roman"/>
          <w:bCs/>
          <w:spacing w:val="-3"/>
          <w:lang w:eastAsia="fr-FR"/>
        </w:rPr>
        <w:t xml:space="preserve"> </w:t>
      </w:r>
    </w:p>
    <w:p w14:paraId="17CA4466" w14:textId="77777777" w:rsidR="006B3D5A" w:rsidRPr="003558A5" w:rsidRDefault="006B3D5A" w:rsidP="006B3D5A">
      <w:pPr>
        <w:keepNext/>
        <w:spacing w:after="0" w:line="240" w:lineRule="auto"/>
        <w:ind w:left="1440" w:hanging="1440"/>
        <w:rPr>
          <w:rFonts w:ascii="Times New Roman" w:eastAsia="Times New Roman" w:hAnsi="Times New Roman" w:cs="Times New Roman"/>
          <w:lang w:eastAsia="fr-FR"/>
        </w:rPr>
      </w:pPr>
      <w:r w:rsidRPr="003558A5">
        <w:rPr>
          <w:rFonts w:ascii="Times New Roman" w:eastAsia="Times New Roman" w:hAnsi="Times New Roman" w:cs="Times New Roman"/>
          <w:lang w:eastAsia="fr-FR"/>
        </w:rPr>
        <w:t xml:space="preserve">Bulgarija, Čekija, Rumunija, Slovakija: NASONEX </w:t>
      </w:r>
    </w:p>
    <w:p w14:paraId="45AECE5A" w14:textId="635F962C" w:rsidR="006B3D5A" w:rsidRPr="003558A5" w:rsidRDefault="006B3D5A" w:rsidP="006B3D5A">
      <w:pPr>
        <w:keepNext/>
        <w:spacing w:after="0" w:line="240" w:lineRule="auto"/>
        <w:ind w:left="1440" w:hanging="1440"/>
        <w:rPr>
          <w:rFonts w:ascii="Times New Roman" w:eastAsia="Times New Roman" w:hAnsi="Times New Roman" w:cs="Times New Roman"/>
          <w:szCs w:val="20"/>
          <w:lang w:eastAsia="fr-FR"/>
        </w:rPr>
      </w:pPr>
      <w:r w:rsidRPr="003558A5">
        <w:rPr>
          <w:rFonts w:ascii="Times New Roman" w:eastAsia="Times New Roman" w:hAnsi="Times New Roman" w:cs="Times New Roman"/>
          <w:szCs w:val="20"/>
          <w:lang w:eastAsia="fr-FR"/>
        </w:rPr>
        <w:t xml:space="preserve">Latvija: </w:t>
      </w:r>
      <w:proofErr w:type="spellStart"/>
      <w:r w:rsidRPr="003558A5">
        <w:rPr>
          <w:rFonts w:ascii="Times New Roman" w:eastAsia="Times New Roman" w:hAnsi="Times New Roman" w:cs="Times New Roman"/>
          <w:szCs w:val="20"/>
          <w:lang w:eastAsia="fr-FR"/>
        </w:rPr>
        <w:t>Nasonex</w:t>
      </w:r>
      <w:proofErr w:type="spellEnd"/>
      <w:r w:rsidRPr="003558A5">
        <w:rPr>
          <w:rFonts w:ascii="Times New Roman" w:eastAsia="Times New Roman" w:hAnsi="Times New Roman" w:cs="Times New Roman"/>
          <w:szCs w:val="20"/>
          <w:lang w:eastAsia="fr-FR"/>
        </w:rPr>
        <w:t xml:space="preserve"> 50 </w:t>
      </w:r>
      <w:proofErr w:type="spellStart"/>
      <w:r w:rsidRPr="003558A5">
        <w:rPr>
          <w:rFonts w:ascii="Times New Roman" w:eastAsia="Times New Roman" w:hAnsi="Times New Roman" w:cs="Times New Roman"/>
          <w:szCs w:val="20"/>
          <w:lang w:eastAsia="fr-FR"/>
        </w:rPr>
        <w:t>mikrogrami</w:t>
      </w:r>
      <w:proofErr w:type="spellEnd"/>
      <w:r w:rsidRPr="003558A5">
        <w:rPr>
          <w:rFonts w:ascii="Times New Roman" w:eastAsia="Times New Roman" w:hAnsi="Times New Roman" w:cs="Times New Roman"/>
          <w:szCs w:val="20"/>
          <w:lang w:eastAsia="fr-FR"/>
        </w:rPr>
        <w:t>/</w:t>
      </w:r>
      <w:proofErr w:type="spellStart"/>
      <w:r w:rsidRPr="003558A5">
        <w:rPr>
          <w:rFonts w:ascii="Times New Roman" w:eastAsia="Times New Roman" w:hAnsi="Times New Roman" w:cs="Times New Roman"/>
          <w:szCs w:val="20"/>
          <w:lang w:eastAsia="fr-FR"/>
        </w:rPr>
        <w:t>deva</w:t>
      </w:r>
      <w:proofErr w:type="spellEnd"/>
      <w:r w:rsidRPr="003558A5">
        <w:rPr>
          <w:rFonts w:ascii="Times New Roman" w:eastAsia="Times New Roman" w:hAnsi="Times New Roman" w:cs="Times New Roman"/>
          <w:szCs w:val="20"/>
          <w:lang w:eastAsia="fr-FR"/>
        </w:rPr>
        <w:t xml:space="preserve"> </w:t>
      </w:r>
      <w:proofErr w:type="spellStart"/>
      <w:r w:rsidRPr="003558A5">
        <w:rPr>
          <w:rFonts w:ascii="Times New Roman" w:eastAsia="Times New Roman" w:hAnsi="Times New Roman" w:cs="Times New Roman"/>
          <w:szCs w:val="20"/>
          <w:lang w:eastAsia="fr-FR"/>
        </w:rPr>
        <w:t>deguna</w:t>
      </w:r>
      <w:proofErr w:type="spellEnd"/>
      <w:r w:rsidRPr="003558A5">
        <w:rPr>
          <w:rFonts w:ascii="Times New Roman" w:eastAsia="Times New Roman" w:hAnsi="Times New Roman" w:cs="Times New Roman"/>
          <w:szCs w:val="20"/>
          <w:lang w:eastAsia="fr-FR"/>
        </w:rPr>
        <w:t xml:space="preserve"> </w:t>
      </w:r>
      <w:proofErr w:type="spellStart"/>
      <w:r w:rsidRPr="003558A5">
        <w:rPr>
          <w:rFonts w:ascii="Times New Roman" w:eastAsia="Times New Roman" w:hAnsi="Times New Roman" w:cs="Times New Roman"/>
          <w:szCs w:val="20"/>
          <w:lang w:eastAsia="fr-FR"/>
        </w:rPr>
        <w:t>aerosols</w:t>
      </w:r>
      <w:proofErr w:type="spellEnd"/>
      <w:r w:rsidRPr="003558A5">
        <w:rPr>
          <w:rFonts w:ascii="Times New Roman" w:eastAsia="Times New Roman" w:hAnsi="Times New Roman" w:cs="Times New Roman"/>
          <w:szCs w:val="20"/>
          <w:lang w:eastAsia="fr-FR"/>
        </w:rPr>
        <w:t>,</w:t>
      </w:r>
      <w:r w:rsidR="001C177A" w:rsidRPr="003558A5">
        <w:rPr>
          <w:rFonts w:ascii="Times New Roman" w:eastAsia="Times New Roman" w:hAnsi="Times New Roman" w:cs="Times New Roman"/>
          <w:szCs w:val="20"/>
          <w:lang w:eastAsia="fr-FR"/>
        </w:rPr>
        <w:t xml:space="preserve"> </w:t>
      </w:r>
      <w:r w:rsidRPr="003558A5">
        <w:rPr>
          <w:rFonts w:ascii="Times New Roman" w:eastAsia="Times New Roman" w:hAnsi="Times New Roman" w:cs="Times New Roman"/>
          <w:szCs w:val="20"/>
          <w:lang w:eastAsia="fr-FR"/>
        </w:rPr>
        <w:t>suspensija</w:t>
      </w:r>
    </w:p>
    <w:p w14:paraId="5E2F2F9B" w14:textId="77777777" w:rsidR="006B3D5A" w:rsidRPr="003558A5" w:rsidRDefault="006B3D5A" w:rsidP="006B3D5A">
      <w:pPr>
        <w:keepNext/>
        <w:spacing w:after="0" w:line="240" w:lineRule="auto"/>
        <w:ind w:left="1440" w:hanging="1440"/>
        <w:rPr>
          <w:rFonts w:ascii="Times New Roman" w:eastAsia="Times New Roman" w:hAnsi="Times New Roman" w:cs="Times New Roman"/>
          <w:spacing w:val="-3"/>
          <w:szCs w:val="20"/>
          <w:lang w:eastAsia="fr-FR"/>
        </w:rPr>
      </w:pPr>
      <w:r w:rsidRPr="003558A5">
        <w:rPr>
          <w:rFonts w:ascii="Times New Roman" w:eastAsia="Times New Roman" w:hAnsi="Times New Roman" w:cs="Times New Roman"/>
          <w:spacing w:val="-3"/>
          <w:szCs w:val="20"/>
          <w:lang w:eastAsia="fr-FR"/>
        </w:rPr>
        <w:t xml:space="preserve">Portugalija: </w:t>
      </w:r>
      <w:proofErr w:type="spellStart"/>
      <w:r w:rsidRPr="003558A5">
        <w:rPr>
          <w:rFonts w:ascii="Times New Roman" w:eastAsia="Times New Roman" w:hAnsi="Times New Roman" w:cs="Times New Roman"/>
          <w:spacing w:val="-3"/>
          <w:szCs w:val="20"/>
          <w:lang w:eastAsia="fr-FR"/>
        </w:rPr>
        <w:t>Nasomet</w:t>
      </w:r>
      <w:proofErr w:type="spellEnd"/>
      <w:r w:rsidRPr="003558A5">
        <w:rPr>
          <w:rFonts w:ascii="Times New Roman" w:eastAsia="Times New Roman" w:hAnsi="Times New Roman" w:cs="Times New Roman"/>
          <w:spacing w:val="-3"/>
          <w:szCs w:val="20"/>
          <w:lang w:eastAsia="fr-FR"/>
        </w:rPr>
        <w:t xml:space="preserve"> </w:t>
      </w:r>
    </w:p>
    <w:p w14:paraId="53423023" w14:textId="77777777" w:rsidR="006B3D5A" w:rsidRPr="003558A5" w:rsidRDefault="006B3D5A" w:rsidP="006B3D5A">
      <w:pPr>
        <w:spacing w:after="0" w:line="240" w:lineRule="auto"/>
        <w:rPr>
          <w:rFonts w:ascii="Times New Roman" w:eastAsia="Times New Roman" w:hAnsi="Times New Roman" w:cs="Times New Roman"/>
          <w:szCs w:val="20"/>
          <w:lang w:eastAsia="fr-FR"/>
        </w:rPr>
      </w:pPr>
      <w:r w:rsidRPr="003558A5">
        <w:rPr>
          <w:rFonts w:ascii="Times New Roman" w:eastAsia="Times New Roman" w:hAnsi="Times New Roman" w:cs="Times New Roman"/>
          <w:spacing w:val="-3"/>
          <w:szCs w:val="20"/>
          <w:lang w:eastAsia="fr-FR"/>
        </w:rPr>
        <w:t xml:space="preserve">Ispanija: NASONEX 50 </w:t>
      </w:r>
      <w:proofErr w:type="spellStart"/>
      <w:r w:rsidRPr="003558A5">
        <w:rPr>
          <w:rFonts w:ascii="Times New Roman" w:eastAsia="Times New Roman" w:hAnsi="Times New Roman" w:cs="Times New Roman"/>
          <w:spacing w:val="-3"/>
          <w:szCs w:val="20"/>
          <w:lang w:eastAsia="fr-FR"/>
        </w:rPr>
        <w:t>microgramos</w:t>
      </w:r>
      <w:proofErr w:type="spellEnd"/>
      <w:r w:rsidRPr="003558A5">
        <w:rPr>
          <w:rFonts w:ascii="Times New Roman" w:eastAsia="Times New Roman" w:hAnsi="Times New Roman" w:cs="Times New Roman"/>
          <w:spacing w:val="-3"/>
          <w:szCs w:val="20"/>
          <w:lang w:eastAsia="fr-FR"/>
        </w:rPr>
        <w:t xml:space="preserve"> </w:t>
      </w:r>
      <w:proofErr w:type="spellStart"/>
      <w:r w:rsidRPr="003558A5">
        <w:rPr>
          <w:rFonts w:ascii="Times New Roman" w:eastAsia="Times New Roman" w:hAnsi="Times New Roman" w:cs="Times New Roman"/>
          <w:spacing w:val="-3"/>
          <w:szCs w:val="20"/>
          <w:lang w:eastAsia="fr-FR"/>
        </w:rPr>
        <w:t>suspensión</w:t>
      </w:r>
      <w:proofErr w:type="spellEnd"/>
      <w:r w:rsidRPr="003558A5">
        <w:rPr>
          <w:rFonts w:ascii="Times New Roman" w:eastAsia="Times New Roman" w:hAnsi="Times New Roman" w:cs="Times New Roman"/>
          <w:spacing w:val="-3"/>
          <w:szCs w:val="20"/>
          <w:lang w:eastAsia="fr-FR"/>
        </w:rPr>
        <w:t xml:space="preserve"> para </w:t>
      </w:r>
      <w:proofErr w:type="spellStart"/>
      <w:r w:rsidRPr="003558A5">
        <w:rPr>
          <w:rFonts w:ascii="Times New Roman" w:eastAsia="Times New Roman" w:hAnsi="Times New Roman" w:cs="Times New Roman"/>
          <w:spacing w:val="-3"/>
          <w:szCs w:val="20"/>
          <w:lang w:eastAsia="fr-FR"/>
        </w:rPr>
        <w:t>pulverización</w:t>
      </w:r>
      <w:proofErr w:type="spellEnd"/>
      <w:r w:rsidRPr="003558A5">
        <w:rPr>
          <w:rFonts w:ascii="Times New Roman" w:eastAsia="Times New Roman" w:hAnsi="Times New Roman" w:cs="Times New Roman"/>
          <w:spacing w:val="-3"/>
          <w:szCs w:val="20"/>
          <w:lang w:eastAsia="fr-FR"/>
        </w:rPr>
        <w:t xml:space="preserve"> </w:t>
      </w:r>
      <w:proofErr w:type="spellStart"/>
      <w:r w:rsidRPr="003558A5">
        <w:rPr>
          <w:rFonts w:ascii="Times New Roman" w:eastAsia="Times New Roman" w:hAnsi="Times New Roman" w:cs="Times New Roman"/>
          <w:spacing w:val="-3"/>
          <w:szCs w:val="20"/>
          <w:lang w:eastAsia="fr-FR"/>
        </w:rPr>
        <w:t>nasal</w:t>
      </w:r>
      <w:proofErr w:type="spellEnd"/>
    </w:p>
    <w:p w14:paraId="2D3D9EF5" w14:textId="77777777" w:rsidR="006B3D5A" w:rsidRPr="003558A5" w:rsidRDefault="006B3D5A" w:rsidP="006B3D5A">
      <w:pPr>
        <w:keepNext/>
        <w:keepLines/>
        <w:tabs>
          <w:tab w:val="left" w:pos="567"/>
        </w:tabs>
        <w:autoSpaceDE w:val="0"/>
        <w:autoSpaceDN w:val="0"/>
        <w:adjustRightInd w:val="0"/>
        <w:spacing w:after="0" w:line="240" w:lineRule="auto"/>
        <w:rPr>
          <w:rFonts w:ascii="Times New Roman" w:eastAsia="Times New Roman" w:hAnsi="Times New Roman" w:cs="Times New Roman"/>
        </w:rPr>
      </w:pPr>
    </w:p>
    <w:p w14:paraId="31B42296" w14:textId="77777777" w:rsidR="00E21406" w:rsidRPr="003558A5" w:rsidRDefault="00E21406" w:rsidP="00E21406">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3558A5">
        <w:rPr>
          <w:rFonts w:ascii="Times New Roman" w:eastAsia="Times New Roman" w:hAnsi="Times New Roman" w:cs="Times New Roman"/>
          <w:i/>
          <w:lang w:eastAsia="fr-FR"/>
        </w:rPr>
        <w:t xml:space="preserve">Lygiagrečiai importuojamas vaistas nuo referencinio skiriasi pakuotės dydžiu: lyg. </w:t>
      </w:r>
      <w:proofErr w:type="spellStart"/>
      <w:r w:rsidRPr="003558A5">
        <w:rPr>
          <w:rFonts w:ascii="Times New Roman" w:eastAsia="Times New Roman" w:hAnsi="Times New Roman" w:cs="Times New Roman"/>
          <w:i/>
          <w:lang w:eastAsia="fr-FR"/>
        </w:rPr>
        <w:t>imp</w:t>
      </w:r>
      <w:proofErr w:type="spellEnd"/>
      <w:r w:rsidRPr="003558A5">
        <w:rPr>
          <w:rFonts w:ascii="Times New Roman" w:eastAsia="Times New Roman" w:hAnsi="Times New Roman" w:cs="Times New Roman"/>
          <w:i/>
          <w:lang w:eastAsia="fr-FR"/>
        </w:rPr>
        <w:t>. papildomai turi pakuotę N3.</w:t>
      </w:r>
    </w:p>
    <w:p w14:paraId="3007FA97" w14:textId="77777777" w:rsidR="008154AE" w:rsidRPr="003558A5" w:rsidRDefault="008154AE" w:rsidP="006B3D5A">
      <w:pPr>
        <w:keepNext/>
        <w:keepLines/>
        <w:tabs>
          <w:tab w:val="left" w:pos="567"/>
        </w:tabs>
        <w:autoSpaceDE w:val="0"/>
        <w:autoSpaceDN w:val="0"/>
        <w:adjustRightInd w:val="0"/>
        <w:spacing w:after="0" w:line="240" w:lineRule="auto"/>
        <w:rPr>
          <w:rFonts w:ascii="Times New Roman" w:eastAsia="Times New Roman" w:hAnsi="Times New Roman" w:cs="Times New Roman"/>
        </w:rPr>
      </w:pPr>
    </w:p>
    <w:p w14:paraId="3D2547AD" w14:textId="1577DE8E" w:rsidR="006B3D5A" w:rsidRPr="003558A5" w:rsidRDefault="006B3D5A" w:rsidP="006B3D5A">
      <w:pPr>
        <w:tabs>
          <w:tab w:val="left" w:pos="567"/>
        </w:tabs>
        <w:spacing w:after="0" w:line="240" w:lineRule="auto"/>
        <w:rPr>
          <w:rFonts w:ascii="Times New Roman" w:eastAsia="Times New Roman" w:hAnsi="Times New Roman" w:cs="Times New Roman"/>
        </w:rPr>
      </w:pPr>
      <w:r w:rsidRPr="003558A5">
        <w:rPr>
          <w:rFonts w:ascii="Times New Roman" w:eastAsia="Times New Roman" w:hAnsi="Times New Roman" w:cs="Times New Roman"/>
          <w:b/>
          <w:bCs/>
        </w:rPr>
        <w:t>Šis pakuotės lapelis</w:t>
      </w:r>
      <w:r w:rsidRPr="003558A5">
        <w:rPr>
          <w:rFonts w:ascii="Times New Roman" w:eastAsia="Times New Roman" w:hAnsi="Times New Roman" w:cs="Times New Roman"/>
          <w:b/>
        </w:rPr>
        <w:t xml:space="preserve"> paskutinį kartą peržiūr</w:t>
      </w:r>
      <w:r w:rsidRPr="003558A5">
        <w:rPr>
          <w:rFonts w:ascii="Times New Roman" w:eastAsia="Times New Roman" w:hAnsi="Times New Roman" w:cs="Times New Roman"/>
          <w:b/>
          <w:bCs/>
        </w:rPr>
        <w:t>ėtas</w:t>
      </w:r>
      <w:r w:rsidR="00567F11">
        <w:rPr>
          <w:rFonts w:ascii="Times New Roman" w:eastAsia="Times New Roman" w:hAnsi="Times New Roman" w:cs="Times New Roman"/>
          <w:b/>
          <w:bCs/>
        </w:rPr>
        <w:t xml:space="preserve"> 2021-12-02.</w:t>
      </w:r>
      <w:bookmarkStart w:id="15" w:name="_GoBack"/>
      <w:bookmarkEnd w:id="15"/>
    </w:p>
    <w:p w14:paraId="5A3B8300" w14:textId="77777777" w:rsidR="006B3D5A" w:rsidRPr="003558A5" w:rsidRDefault="006B3D5A" w:rsidP="006B3D5A">
      <w:pPr>
        <w:tabs>
          <w:tab w:val="left" w:pos="567"/>
        </w:tabs>
        <w:spacing w:after="0" w:line="240" w:lineRule="auto"/>
        <w:rPr>
          <w:rFonts w:ascii="Times New Roman" w:eastAsia="Times New Roman" w:hAnsi="Times New Roman" w:cs="Times New Roman"/>
          <w:szCs w:val="20"/>
          <w:lang w:eastAsia="fr-FR"/>
        </w:rPr>
      </w:pPr>
    </w:p>
    <w:p w14:paraId="381D77F5" w14:textId="66480BB1" w:rsidR="006B3D5A" w:rsidRPr="003558A5" w:rsidRDefault="006B3D5A" w:rsidP="006B3D5A">
      <w:pPr>
        <w:tabs>
          <w:tab w:val="left" w:pos="567"/>
        </w:tabs>
        <w:spacing w:after="0" w:line="240" w:lineRule="auto"/>
        <w:rPr>
          <w:rFonts w:ascii="Times New Roman" w:eastAsia="Times New Roman" w:hAnsi="Times New Roman" w:cs="Times New Roman"/>
          <w:lang w:eastAsia="fr-FR"/>
        </w:rPr>
      </w:pPr>
      <w:r w:rsidRPr="003558A5">
        <w:rPr>
          <w:rFonts w:ascii="Times New Roman" w:eastAsia="Times New Roman" w:hAnsi="Times New Roman" w:cs="Times New Roman"/>
          <w:lang w:eastAsia="fr-FR"/>
        </w:rPr>
        <w:t>Išsami informacija apie šį vaistą pateikiama Valstybinės vaistų kontrolės tarnybos prie Lietuvos Respublikos sveikatos apsaugos ministerijos tinklalapyje</w:t>
      </w:r>
      <w:r w:rsidRPr="003558A5">
        <w:rPr>
          <w:rFonts w:ascii="Times New Roman" w:eastAsia="Times New Roman" w:hAnsi="Times New Roman" w:cs="Times New Roman"/>
          <w:i/>
          <w:lang w:eastAsia="fr-FR"/>
        </w:rPr>
        <w:t xml:space="preserve"> </w:t>
      </w:r>
      <w:hyperlink r:id="rId16" w:history="1">
        <w:r w:rsidRPr="003558A5">
          <w:rPr>
            <w:rFonts w:ascii="Times New Roman" w:eastAsia="SimSun" w:hAnsi="Times New Roman" w:cs="Times New Roman"/>
            <w:color w:val="0000FF"/>
            <w:u w:val="single"/>
            <w:lang w:eastAsia="fr-FR"/>
          </w:rPr>
          <w:t>http://www.vvkt.lt/</w:t>
        </w:r>
      </w:hyperlink>
      <w:r w:rsidRPr="003558A5">
        <w:rPr>
          <w:rFonts w:ascii="Times New Roman" w:eastAsia="Times New Roman" w:hAnsi="Times New Roman" w:cs="Times New Roman"/>
          <w:lang w:eastAsia="fr-FR"/>
        </w:rPr>
        <w:t>.</w:t>
      </w:r>
    </w:p>
    <w:p w14:paraId="5D8FCD7D" w14:textId="77777777" w:rsidR="006B3D5A" w:rsidRPr="003558A5" w:rsidRDefault="006B3D5A" w:rsidP="006B3D5A">
      <w:pPr>
        <w:spacing w:after="0" w:line="240" w:lineRule="auto"/>
        <w:rPr>
          <w:rFonts w:ascii="Times New Roman" w:eastAsia="Times New Roman" w:hAnsi="Times New Roman" w:cs="Times New Roman"/>
          <w:sz w:val="20"/>
          <w:szCs w:val="20"/>
          <w:lang w:eastAsia="fr-FR"/>
        </w:rPr>
      </w:pPr>
    </w:p>
    <w:p w14:paraId="2CB1FC47" w14:textId="77777777" w:rsidR="00A3423A" w:rsidRPr="003558A5" w:rsidRDefault="00A3423A" w:rsidP="006B3D5A">
      <w:pPr>
        <w:spacing w:after="0" w:line="240" w:lineRule="auto"/>
        <w:rPr>
          <w:rFonts w:ascii="Times New Roman" w:eastAsia="Times New Roman" w:hAnsi="Times New Roman" w:cs="Times New Roman"/>
          <w:sz w:val="20"/>
          <w:szCs w:val="20"/>
          <w:lang w:eastAsia="fr-FR"/>
        </w:rPr>
      </w:pPr>
    </w:p>
    <w:p w14:paraId="70CB2C4B" w14:textId="77777777" w:rsidR="007E1963" w:rsidRPr="003558A5" w:rsidRDefault="007E1963" w:rsidP="00567F11">
      <w:pPr>
        <w:pStyle w:val="Pavadinimas"/>
      </w:pPr>
    </w:p>
    <w:sectPr w:rsidR="007E1963" w:rsidRPr="003558A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Narrow Special G1">
    <w:altName w:val="Symbol"/>
    <w:charset w:val="02"/>
    <w:family w:val="swiss"/>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A929BF"/>
    <w:multiLevelType w:val="hybridMultilevel"/>
    <w:tmpl w:val="DE0617B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9B01E08"/>
    <w:multiLevelType w:val="hybridMultilevel"/>
    <w:tmpl w:val="AA1217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00C6881"/>
    <w:multiLevelType w:val="hybridMultilevel"/>
    <w:tmpl w:val="CC0A2E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vlJc w:val="left"/>
        <w:pPr>
          <w:ind w:left="360" w:hanging="360"/>
        </w:pPr>
      </w:lvl>
    </w:lvlOverride>
  </w:num>
  <w:num w:numId="3">
    <w:abstractNumId w:val="14"/>
  </w:num>
  <w:num w:numId="4">
    <w:abstractNumId w:val="2"/>
  </w:num>
  <w:num w:numId="5">
    <w:abstractNumId w:val="12"/>
  </w:num>
  <w:num w:numId="6">
    <w:abstractNumId w:val="8"/>
  </w:num>
  <w:num w:numId="7">
    <w:abstractNumId w:val="13"/>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6"/>
  </w:num>
  <w:num w:numId="14">
    <w:abstractNumId w:val="15"/>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5A"/>
    <w:rsid w:val="0003794A"/>
    <w:rsid w:val="00060F87"/>
    <w:rsid w:val="0008225E"/>
    <w:rsid w:val="00082C90"/>
    <w:rsid w:val="000A449B"/>
    <w:rsid w:val="00111DAD"/>
    <w:rsid w:val="00114F45"/>
    <w:rsid w:val="00120C50"/>
    <w:rsid w:val="0019739C"/>
    <w:rsid w:val="001C177A"/>
    <w:rsid w:val="001D5DD5"/>
    <w:rsid w:val="001F1410"/>
    <w:rsid w:val="001F3E99"/>
    <w:rsid w:val="001F5F38"/>
    <w:rsid w:val="001F7B75"/>
    <w:rsid w:val="00235AD7"/>
    <w:rsid w:val="00240298"/>
    <w:rsid w:val="00287366"/>
    <w:rsid w:val="002A646A"/>
    <w:rsid w:val="002B0E57"/>
    <w:rsid w:val="002C0668"/>
    <w:rsid w:val="002E1CD6"/>
    <w:rsid w:val="002F7310"/>
    <w:rsid w:val="00352693"/>
    <w:rsid w:val="003558A5"/>
    <w:rsid w:val="003606E2"/>
    <w:rsid w:val="003650DC"/>
    <w:rsid w:val="0036789A"/>
    <w:rsid w:val="00373D6A"/>
    <w:rsid w:val="00375987"/>
    <w:rsid w:val="003920CF"/>
    <w:rsid w:val="003E0CA2"/>
    <w:rsid w:val="003F5A57"/>
    <w:rsid w:val="00424C8F"/>
    <w:rsid w:val="00441C52"/>
    <w:rsid w:val="004B26B2"/>
    <w:rsid w:val="004D39D4"/>
    <w:rsid w:val="0052074C"/>
    <w:rsid w:val="00541D9A"/>
    <w:rsid w:val="00547B4C"/>
    <w:rsid w:val="00554C66"/>
    <w:rsid w:val="00567F11"/>
    <w:rsid w:val="005E1462"/>
    <w:rsid w:val="00643E45"/>
    <w:rsid w:val="00647053"/>
    <w:rsid w:val="00651D77"/>
    <w:rsid w:val="00663331"/>
    <w:rsid w:val="0069481C"/>
    <w:rsid w:val="006A1045"/>
    <w:rsid w:val="006A7A6A"/>
    <w:rsid w:val="006B3D5A"/>
    <w:rsid w:val="006E36ED"/>
    <w:rsid w:val="007323F7"/>
    <w:rsid w:val="00756979"/>
    <w:rsid w:val="00792E4C"/>
    <w:rsid w:val="007D794F"/>
    <w:rsid w:val="007E1963"/>
    <w:rsid w:val="008154AE"/>
    <w:rsid w:val="00824819"/>
    <w:rsid w:val="0087341C"/>
    <w:rsid w:val="008A4E47"/>
    <w:rsid w:val="008D68B1"/>
    <w:rsid w:val="008D6D56"/>
    <w:rsid w:val="008E03D8"/>
    <w:rsid w:val="00942AF0"/>
    <w:rsid w:val="009551CA"/>
    <w:rsid w:val="00960F01"/>
    <w:rsid w:val="00993974"/>
    <w:rsid w:val="009B1F51"/>
    <w:rsid w:val="009E66C8"/>
    <w:rsid w:val="00A05B42"/>
    <w:rsid w:val="00A14719"/>
    <w:rsid w:val="00A3423A"/>
    <w:rsid w:val="00A37C83"/>
    <w:rsid w:val="00A40856"/>
    <w:rsid w:val="00A54782"/>
    <w:rsid w:val="00A63B04"/>
    <w:rsid w:val="00A640EC"/>
    <w:rsid w:val="00AC0BDE"/>
    <w:rsid w:val="00B573A4"/>
    <w:rsid w:val="00B76293"/>
    <w:rsid w:val="00BF2DBE"/>
    <w:rsid w:val="00C150CD"/>
    <w:rsid w:val="00C3217F"/>
    <w:rsid w:val="00C54D01"/>
    <w:rsid w:val="00C66F38"/>
    <w:rsid w:val="00CA11FA"/>
    <w:rsid w:val="00CC2C2A"/>
    <w:rsid w:val="00D00F56"/>
    <w:rsid w:val="00D43B77"/>
    <w:rsid w:val="00D45BF6"/>
    <w:rsid w:val="00D7582F"/>
    <w:rsid w:val="00D97989"/>
    <w:rsid w:val="00DB18A5"/>
    <w:rsid w:val="00DB6236"/>
    <w:rsid w:val="00DC1C99"/>
    <w:rsid w:val="00DC51D4"/>
    <w:rsid w:val="00DD3345"/>
    <w:rsid w:val="00DD6401"/>
    <w:rsid w:val="00DF5C1C"/>
    <w:rsid w:val="00E1070E"/>
    <w:rsid w:val="00E10C04"/>
    <w:rsid w:val="00E21406"/>
    <w:rsid w:val="00E35AB9"/>
    <w:rsid w:val="00E35E9B"/>
    <w:rsid w:val="00E4760C"/>
    <w:rsid w:val="00E74D33"/>
    <w:rsid w:val="00E87B79"/>
    <w:rsid w:val="00E95757"/>
    <w:rsid w:val="00EB226C"/>
    <w:rsid w:val="00ED3B28"/>
    <w:rsid w:val="00EE67D7"/>
    <w:rsid w:val="00EE67F1"/>
    <w:rsid w:val="00F30FFD"/>
    <w:rsid w:val="00F32BCC"/>
    <w:rsid w:val="00F54570"/>
    <w:rsid w:val="00F5732C"/>
    <w:rsid w:val="00F715E8"/>
    <w:rsid w:val="00F82999"/>
    <w:rsid w:val="00FA785D"/>
    <w:rsid w:val="00FC6B42"/>
    <w:rsid w:val="00FD5380"/>
    <w:rsid w:val="00FE6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2031"/>
  <w15:chartTrackingRefBased/>
  <w15:docId w15:val="{56800ADB-F255-478A-A27D-F772443D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FA785D"/>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758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582F"/>
    <w:rPr>
      <w:rFonts w:ascii="Segoe UI" w:hAnsi="Segoe UI" w:cs="Segoe UI"/>
      <w:sz w:val="18"/>
      <w:szCs w:val="18"/>
    </w:rPr>
  </w:style>
  <w:style w:type="character" w:customStyle="1" w:styleId="Antrat2Diagrama">
    <w:name w:val="Antraštė 2 Diagrama"/>
    <w:basedOn w:val="Numatytasispastraiposriftas"/>
    <w:link w:val="Antrat2"/>
    <w:uiPriority w:val="9"/>
    <w:rsid w:val="00FA785D"/>
    <w:rPr>
      <w:rFonts w:ascii="Times New Roman" w:eastAsia="Times New Roman" w:hAnsi="Times New Roman" w:cs="Times New Roman"/>
      <w:b/>
      <w:bCs/>
      <w:sz w:val="36"/>
      <w:szCs w:val="36"/>
      <w:lang w:eastAsia="lt-LT"/>
    </w:rPr>
  </w:style>
  <w:style w:type="paragraph" w:styleId="Pavadinimas">
    <w:name w:val="Title"/>
    <w:basedOn w:val="prastasis"/>
    <w:next w:val="prastasis"/>
    <w:link w:val="PavadinimasDiagrama"/>
    <w:uiPriority w:val="10"/>
    <w:qFormat/>
    <w:rsid w:val="00567F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7F1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5651">
      <w:bodyDiv w:val="1"/>
      <w:marLeft w:val="0"/>
      <w:marRight w:val="0"/>
      <w:marTop w:val="0"/>
      <w:marBottom w:val="0"/>
      <w:divBdr>
        <w:top w:val="none" w:sz="0" w:space="0" w:color="auto"/>
        <w:left w:val="none" w:sz="0" w:space="0" w:color="auto"/>
        <w:bottom w:val="none" w:sz="0" w:space="0" w:color="auto"/>
        <w:right w:val="none" w:sz="0" w:space="0" w:color="auto"/>
      </w:divBdr>
    </w:div>
    <w:div w:id="247858153">
      <w:bodyDiv w:val="1"/>
      <w:marLeft w:val="0"/>
      <w:marRight w:val="0"/>
      <w:marTop w:val="0"/>
      <w:marBottom w:val="0"/>
      <w:divBdr>
        <w:top w:val="none" w:sz="0" w:space="0" w:color="auto"/>
        <w:left w:val="none" w:sz="0" w:space="0" w:color="auto"/>
        <w:bottom w:val="none" w:sz="0" w:space="0" w:color="auto"/>
        <w:right w:val="none" w:sz="0" w:space="0" w:color="auto"/>
      </w:divBdr>
    </w:div>
    <w:div w:id="706225681">
      <w:bodyDiv w:val="1"/>
      <w:marLeft w:val="0"/>
      <w:marRight w:val="0"/>
      <w:marTop w:val="0"/>
      <w:marBottom w:val="0"/>
      <w:divBdr>
        <w:top w:val="none" w:sz="0" w:space="0" w:color="auto"/>
        <w:left w:val="none" w:sz="0" w:space="0" w:color="auto"/>
        <w:bottom w:val="none" w:sz="0" w:space="0" w:color="auto"/>
        <w:right w:val="none" w:sz="0" w:space="0" w:color="auto"/>
      </w:divBdr>
    </w:div>
    <w:div w:id="1059592997">
      <w:bodyDiv w:val="1"/>
      <w:marLeft w:val="0"/>
      <w:marRight w:val="0"/>
      <w:marTop w:val="0"/>
      <w:marBottom w:val="0"/>
      <w:divBdr>
        <w:top w:val="none" w:sz="0" w:space="0" w:color="auto"/>
        <w:left w:val="none" w:sz="0" w:space="0" w:color="auto"/>
        <w:bottom w:val="none" w:sz="0" w:space="0" w:color="auto"/>
        <w:right w:val="none" w:sz="0" w:space="0" w:color="auto"/>
      </w:divBdr>
    </w:div>
    <w:div w:id="206209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pris.vvkt.lt/vvkt-web/public/nr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27E69-AEB4-4A86-8595-C560751F307D}">
  <ds:schemaRefs>
    <ds:schemaRef ds:uri="http://schemas.microsoft.com/office/2006/metadata/properties"/>
    <ds:schemaRef ds:uri="http://purl.org/dc/dcmitype/"/>
    <ds:schemaRef ds:uri="8c54d1d4-8a50-4b16-b050-2289fc7c4d80"/>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cb0b4dfd-1452-42df-bcc2-835b32a0f636"/>
    <ds:schemaRef ds:uri="http://schemas.microsoft.com/office/infopath/2007/PartnerControls"/>
  </ds:schemaRefs>
</ds:datastoreItem>
</file>

<file path=customXml/itemProps2.xml><?xml version="1.0" encoding="utf-8"?>
<ds:datastoreItem xmlns:ds="http://schemas.openxmlformats.org/officeDocument/2006/customXml" ds:itemID="{AF215F08-A0C6-44F1-B80B-43E931A73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4AE14-F62D-414B-BDBD-A24867DF57E5}">
  <ds:schemaRefs>
    <ds:schemaRef ds:uri="http://schemas.microsoft.com/sharepoint/v3/contenttype/forms"/>
  </ds:schemaRefs>
</ds:datastoreItem>
</file>

<file path=customXml/itemProps4.xml><?xml version="1.0" encoding="utf-8"?>
<ds:datastoreItem xmlns:ds="http://schemas.openxmlformats.org/officeDocument/2006/customXml" ds:itemID="{7E01B992-30D0-47BA-9590-0CF36C4C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11866</Words>
  <Characters>6764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Božena Kuntelija</cp:lastModifiedBy>
  <cp:revision>3</cp:revision>
  <cp:lastPrinted>2019-02-04T09:32:00Z</cp:lastPrinted>
  <dcterms:created xsi:type="dcterms:W3CDTF">2021-12-02T07:29:00Z</dcterms:created>
  <dcterms:modified xsi:type="dcterms:W3CDTF">2021-12-03T08:53:00Z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