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F62B54" w14:textId="77777777" w:rsidR="00EC03D2" w:rsidRPr="008D5EAC" w:rsidRDefault="00EC03D2" w:rsidP="00EC03D2">
      <w:pPr>
        <w:spacing w:after="0" w:line="240" w:lineRule="auto"/>
        <w:rPr>
          <w:rFonts w:ascii="Times New Roman" w:eastAsia="Times New Roman" w:hAnsi="Times New Roman" w:cs="Times New Roman"/>
          <w:lang w:eastAsia="lt-LT"/>
        </w:rPr>
      </w:pPr>
    </w:p>
    <w:p w14:paraId="1BE90611"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59A77C4"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1F17FE2" w14:textId="77777777" w:rsidR="00EC03D2" w:rsidRPr="00BA2B7A" w:rsidRDefault="00EC03D2" w:rsidP="00EC03D2">
      <w:pPr>
        <w:spacing w:after="0" w:line="240" w:lineRule="auto"/>
        <w:rPr>
          <w:rFonts w:ascii="Times New Roman" w:eastAsia="Times New Roman" w:hAnsi="Times New Roman" w:cs="Times New Roman"/>
          <w:lang w:eastAsia="lt-LT"/>
        </w:rPr>
      </w:pPr>
    </w:p>
    <w:p w14:paraId="48C3C73C" w14:textId="77777777" w:rsidR="00EC03D2" w:rsidRPr="00BA2B7A" w:rsidRDefault="00EC03D2" w:rsidP="00EC03D2">
      <w:pPr>
        <w:spacing w:after="0" w:line="240" w:lineRule="auto"/>
        <w:rPr>
          <w:rFonts w:ascii="Times New Roman" w:eastAsia="Times New Roman" w:hAnsi="Times New Roman" w:cs="Times New Roman"/>
          <w:lang w:eastAsia="lt-LT"/>
        </w:rPr>
      </w:pPr>
    </w:p>
    <w:p w14:paraId="19BF233D"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4B797DA"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24964FB" w14:textId="77777777" w:rsidR="00EC03D2" w:rsidRPr="00BA2B7A" w:rsidRDefault="00EC03D2" w:rsidP="00EC03D2">
      <w:pPr>
        <w:spacing w:after="0" w:line="240" w:lineRule="auto"/>
        <w:rPr>
          <w:rFonts w:ascii="Times New Roman" w:eastAsia="Times New Roman" w:hAnsi="Times New Roman" w:cs="Times New Roman"/>
          <w:lang w:eastAsia="lt-LT"/>
        </w:rPr>
      </w:pPr>
    </w:p>
    <w:p w14:paraId="74B3C267"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F35E5BA" w14:textId="77777777" w:rsidR="00EC03D2" w:rsidRPr="00BA2B7A" w:rsidRDefault="00EC03D2" w:rsidP="00EC03D2">
      <w:pPr>
        <w:spacing w:after="0" w:line="240" w:lineRule="auto"/>
        <w:rPr>
          <w:rFonts w:ascii="Times New Roman" w:eastAsia="Times New Roman" w:hAnsi="Times New Roman" w:cs="Times New Roman"/>
          <w:lang w:eastAsia="lt-LT"/>
        </w:rPr>
      </w:pPr>
    </w:p>
    <w:p w14:paraId="41BAD13C" w14:textId="77777777" w:rsidR="00EC03D2" w:rsidRPr="00BA2B7A" w:rsidRDefault="00EC03D2" w:rsidP="00EC03D2">
      <w:pPr>
        <w:spacing w:after="0" w:line="240" w:lineRule="auto"/>
        <w:rPr>
          <w:rFonts w:ascii="Times New Roman" w:eastAsia="Times New Roman" w:hAnsi="Times New Roman" w:cs="Times New Roman"/>
          <w:lang w:eastAsia="lt-LT"/>
        </w:rPr>
      </w:pPr>
    </w:p>
    <w:p w14:paraId="36F9BB45"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592230E" w14:textId="77777777" w:rsidR="00EC03D2" w:rsidRPr="00BA2B7A" w:rsidRDefault="00EC03D2" w:rsidP="00EC03D2">
      <w:pPr>
        <w:spacing w:after="0" w:line="240" w:lineRule="auto"/>
        <w:rPr>
          <w:rFonts w:ascii="Times New Roman" w:eastAsia="Times New Roman" w:hAnsi="Times New Roman" w:cs="Times New Roman"/>
          <w:lang w:eastAsia="lt-LT"/>
        </w:rPr>
      </w:pPr>
    </w:p>
    <w:p w14:paraId="72579385"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4C34171" w14:textId="77777777" w:rsidR="00EC03D2" w:rsidRPr="00BA2B7A" w:rsidRDefault="00EC03D2" w:rsidP="00EC03D2">
      <w:pPr>
        <w:spacing w:after="0" w:line="240" w:lineRule="auto"/>
        <w:rPr>
          <w:rFonts w:ascii="Times New Roman" w:eastAsia="Times New Roman" w:hAnsi="Times New Roman" w:cs="Times New Roman"/>
          <w:lang w:eastAsia="lt-LT"/>
        </w:rPr>
      </w:pPr>
    </w:p>
    <w:p w14:paraId="71B243B8"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EDCE879"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BCF42E5" w14:textId="77777777" w:rsidR="00EC03D2" w:rsidRPr="00BA2B7A" w:rsidRDefault="00EC03D2" w:rsidP="00EC03D2">
      <w:pPr>
        <w:spacing w:after="0" w:line="240" w:lineRule="auto"/>
        <w:rPr>
          <w:rFonts w:ascii="Times New Roman" w:eastAsia="Times New Roman" w:hAnsi="Times New Roman" w:cs="Times New Roman"/>
          <w:lang w:eastAsia="lt-LT"/>
        </w:rPr>
      </w:pPr>
    </w:p>
    <w:p w14:paraId="39463C55"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6856D5B" w14:textId="77777777" w:rsidR="00EC03D2" w:rsidRPr="00BA2B7A" w:rsidRDefault="00EC03D2" w:rsidP="00EC03D2">
      <w:pPr>
        <w:spacing w:after="0" w:line="240" w:lineRule="auto"/>
        <w:rPr>
          <w:rFonts w:ascii="Times New Roman" w:eastAsia="Times New Roman" w:hAnsi="Times New Roman" w:cs="Times New Roman"/>
          <w:lang w:eastAsia="lt-LT"/>
        </w:rPr>
      </w:pPr>
    </w:p>
    <w:p w14:paraId="57C12C26"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8C7A3D2" w14:textId="77777777" w:rsidR="00EC03D2" w:rsidRPr="00BA2B7A" w:rsidRDefault="00EC03D2" w:rsidP="00EC03D2">
      <w:pPr>
        <w:spacing w:after="0" w:line="240" w:lineRule="auto"/>
        <w:rPr>
          <w:rFonts w:ascii="Times New Roman" w:eastAsia="Times New Roman" w:hAnsi="Times New Roman" w:cs="Times New Roman"/>
          <w:lang w:eastAsia="lt-LT"/>
        </w:rPr>
      </w:pPr>
    </w:p>
    <w:p w14:paraId="0DE465FD" w14:textId="77777777" w:rsidR="00EC03D2" w:rsidRPr="00BA2B7A" w:rsidRDefault="00EC03D2" w:rsidP="00EC03D2">
      <w:pPr>
        <w:tabs>
          <w:tab w:val="left" w:pos="567"/>
        </w:tabs>
        <w:spacing w:after="0" w:line="240" w:lineRule="auto"/>
        <w:ind w:left="360"/>
        <w:jc w:val="center"/>
        <w:outlineLvl w:val="0"/>
        <w:rPr>
          <w:rFonts w:ascii="Times New Roman" w:eastAsia="Times New Roman" w:hAnsi="Times New Roman" w:cs="Times New Roman"/>
          <w:b/>
          <w:caps/>
          <w:lang w:eastAsia="lt-LT"/>
        </w:rPr>
      </w:pPr>
    </w:p>
    <w:p w14:paraId="0E296551" w14:textId="77777777" w:rsidR="00EC03D2" w:rsidRPr="00BA2B7A" w:rsidRDefault="00EC03D2" w:rsidP="00EC03D2">
      <w:pPr>
        <w:tabs>
          <w:tab w:val="left" w:pos="567"/>
        </w:tabs>
        <w:spacing w:after="0" w:line="240" w:lineRule="auto"/>
        <w:ind w:left="360"/>
        <w:jc w:val="center"/>
        <w:outlineLvl w:val="0"/>
        <w:rPr>
          <w:rFonts w:ascii="Times New Roman" w:eastAsia="Times New Roman" w:hAnsi="Times New Roman" w:cs="Times New Roman"/>
          <w:b/>
          <w:caps/>
          <w:lang w:eastAsia="lt-LT"/>
        </w:rPr>
      </w:pPr>
      <w:r w:rsidRPr="00BA2B7A">
        <w:rPr>
          <w:rFonts w:ascii="Times New Roman" w:eastAsia="Times New Roman" w:hAnsi="Times New Roman" w:cs="Times New Roman"/>
          <w:b/>
          <w:caps/>
          <w:lang w:eastAsia="lt-LT"/>
        </w:rPr>
        <w:t>A. ŽENKLINIMAS</w:t>
      </w:r>
    </w:p>
    <w:p w14:paraId="65209610" w14:textId="77777777" w:rsidR="00EC03D2" w:rsidRPr="00BA2B7A" w:rsidRDefault="00EC03D2" w:rsidP="00EC03D2">
      <w:pPr>
        <w:spacing w:after="0" w:line="240" w:lineRule="auto"/>
        <w:rPr>
          <w:rFonts w:ascii="Times New Roman" w:eastAsia="Times New Roman" w:hAnsi="Times New Roman" w:cs="Times New Roman"/>
          <w:lang w:eastAsia="lt-LT"/>
        </w:rPr>
      </w:pPr>
    </w:p>
    <w:p w14:paraId="2E29C226" w14:textId="77777777" w:rsidR="00EC03D2" w:rsidRPr="00BA2B7A" w:rsidRDefault="00EC03D2" w:rsidP="00EC03D2">
      <w:pPr>
        <w:spacing w:after="0" w:line="240" w:lineRule="auto"/>
        <w:rPr>
          <w:rFonts w:ascii="Times New Roman" w:eastAsia="Times New Roman" w:hAnsi="Times New Roman" w:cs="Times New Roman"/>
          <w:lang w:eastAsia="lt-LT"/>
        </w:rPr>
      </w:pPr>
      <w:r w:rsidRPr="00BA2B7A">
        <w:rPr>
          <w:rFonts w:ascii="Times New Roman" w:eastAsia="Times New Roman" w:hAnsi="Times New Roman" w:cs="Times New Roman"/>
          <w:lang w:eastAsia="lt-LT"/>
        </w:rPr>
        <w:br w:type="page"/>
      </w:r>
    </w:p>
    <w:p w14:paraId="1309F995"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caps/>
        </w:rPr>
      </w:pPr>
      <w:r w:rsidRPr="00BA2B7A">
        <w:rPr>
          <w:rFonts w:ascii="Times New Roman" w:eastAsia="Calibri" w:hAnsi="Times New Roman" w:cs="Times New Roman"/>
          <w:b/>
          <w:caps/>
        </w:rPr>
        <w:lastRenderedPageBreak/>
        <w:t xml:space="preserve">Informacija ant </w:t>
      </w:r>
      <w:r w:rsidRPr="00BA2B7A">
        <w:rPr>
          <w:rFonts w:ascii="Times New Roman" w:eastAsia="Calibri" w:hAnsi="Times New Roman" w:cs="Times New Roman"/>
          <w:b/>
        </w:rPr>
        <w:t>IŠORINĖS</w:t>
      </w:r>
      <w:r w:rsidRPr="00BA2B7A">
        <w:rPr>
          <w:rFonts w:ascii="Times New Roman" w:eastAsia="Calibri" w:hAnsi="Times New Roman" w:cs="Times New Roman"/>
        </w:rPr>
        <w:t xml:space="preserve"> </w:t>
      </w:r>
      <w:r w:rsidRPr="00BA2B7A">
        <w:rPr>
          <w:rFonts w:ascii="Times New Roman" w:eastAsia="Calibri" w:hAnsi="Times New Roman" w:cs="Times New Roman"/>
          <w:b/>
          <w:caps/>
        </w:rPr>
        <w:t xml:space="preserve">pakuotės </w:t>
      </w:r>
    </w:p>
    <w:p w14:paraId="00B89170"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rPr>
      </w:pPr>
    </w:p>
    <w:p w14:paraId="43B03407" w14:textId="758C6A9A"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rPr>
      </w:pPr>
      <w:r w:rsidRPr="00BA2B7A">
        <w:rPr>
          <w:rFonts w:ascii="Times New Roman" w:eastAsia="Calibri" w:hAnsi="Times New Roman" w:cs="Times New Roman"/>
          <w:b/>
          <w:caps/>
        </w:rPr>
        <w:t>Karton</w:t>
      </w:r>
      <w:r w:rsidR="006349F6" w:rsidRPr="00BA2B7A">
        <w:rPr>
          <w:rFonts w:ascii="Times New Roman" w:eastAsia="Calibri" w:hAnsi="Times New Roman" w:cs="Times New Roman"/>
          <w:b/>
          <w:caps/>
        </w:rPr>
        <w:t>O</w:t>
      </w:r>
      <w:r w:rsidRPr="00BA2B7A">
        <w:rPr>
          <w:rFonts w:ascii="Times New Roman" w:eastAsia="Calibri" w:hAnsi="Times New Roman" w:cs="Times New Roman"/>
          <w:b/>
          <w:caps/>
        </w:rPr>
        <w:t xml:space="preserve"> Dėžutė</w:t>
      </w:r>
    </w:p>
    <w:p w14:paraId="59C8CF2D" w14:textId="77777777" w:rsidR="00EC03D2" w:rsidRPr="00BA2B7A" w:rsidRDefault="00EC03D2" w:rsidP="00EC03D2">
      <w:pPr>
        <w:spacing w:after="0" w:line="240" w:lineRule="auto"/>
        <w:ind w:left="567" w:hanging="567"/>
        <w:rPr>
          <w:rFonts w:ascii="Times New Roman" w:eastAsia="Calibri" w:hAnsi="Times New Roman" w:cs="Times New Roman"/>
        </w:rPr>
      </w:pPr>
    </w:p>
    <w:p w14:paraId="07C0E677" w14:textId="77777777" w:rsidR="00EC03D2" w:rsidRPr="00BA2B7A" w:rsidRDefault="00EC03D2" w:rsidP="00EC03D2">
      <w:pPr>
        <w:spacing w:after="0" w:line="240" w:lineRule="auto"/>
        <w:ind w:left="567" w:hanging="567"/>
        <w:rPr>
          <w:rFonts w:ascii="Times New Roman" w:eastAsia="Calibri" w:hAnsi="Times New Roman" w:cs="Times New Roman"/>
        </w:rPr>
      </w:pPr>
    </w:p>
    <w:p w14:paraId="0E56130A"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w:t>
      </w:r>
      <w:r w:rsidRPr="00BA2B7A">
        <w:rPr>
          <w:rFonts w:ascii="Times New Roman" w:eastAsia="Calibri" w:hAnsi="Times New Roman" w:cs="Times New Roman"/>
          <w:b/>
          <w:caps/>
        </w:rPr>
        <w:tab/>
        <w:t>vaistinio preparato pavadinimas</w:t>
      </w:r>
    </w:p>
    <w:p w14:paraId="172515C4" w14:textId="77777777" w:rsidR="00EC03D2" w:rsidRPr="00BA2B7A" w:rsidRDefault="00EC03D2" w:rsidP="00EC03D2">
      <w:pPr>
        <w:spacing w:after="0" w:line="240" w:lineRule="auto"/>
        <w:ind w:left="567" w:hanging="567"/>
        <w:rPr>
          <w:rFonts w:ascii="Times New Roman" w:eastAsia="Calibri" w:hAnsi="Times New Roman" w:cs="Times New Roman"/>
        </w:rPr>
      </w:pPr>
    </w:p>
    <w:p w14:paraId="04C0BD59" w14:textId="77777777" w:rsidR="00EC03D2" w:rsidRPr="008D5EAC" w:rsidRDefault="00EC03D2" w:rsidP="00EC03D2">
      <w:pPr>
        <w:spacing w:after="0" w:line="240" w:lineRule="auto"/>
        <w:ind w:left="567" w:hanging="567"/>
        <w:rPr>
          <w:rFonts w:ascii="Times New Roman" w:eastAsia="Calibri" w:hAnsi="Times New Roman" w:cs="Times New Roman"/>
          <w:bCs/>
          <w:iCs/>
        </w:rPr>
      </w:pPr>
      <w:r w:rsidRPr="008D5EAC">
        <w:rPr>
          <w:rFonts w:ascii="Times New Roman" w:eastAsia="Calibri" w:hAnsi="Times New Roman" w:cs="Times New Roman"/>
        </w:rPr>
        <w:t xml:space="preserve">Nootropil 800 mg </w:t>
      </w:r>
      <w:r w:rsidRPr="008D5EAC">
        <w:rPr>
          <w:rFonts w:ascii="Times New Roman" w:eastAsia="Calibri" w:hAnsi="Times New Roman" w:cs="Times New Roman"/>
          <w:bCs/>
          <w:iCs/>
        </w:rPr>
        <w:t>plėvele dengtos tabletės</w:t>
      </w:r>
    </w:p>
    <w:p w14:paraId="5C167263" w14:textId="77777777" w:rsidR="00EC03D2" w:rsidRPr="004C4605" w:rsidRDefault="00EC03D2" w:rsidP="00EC03D2">
      <w:pPr>
        <w:spacing w:after="0" w:line="240" w:lineRule="auto"/>
        <w:ind w:left="567" w:hanging="567"/>
        <w:rPr>
          <w:rFonts w:ascii="Times New Roman" w:eastAsia="Calibri" w:hAnsi="Times New Roman" w:cs="Times New Roman"/>
          <w:highlight w:val="yellow"/>
        </w:rPr>
      </w:pPr>
    </w:p>
    <w:p w14:paraId="642F184E" w14:textId="10DCD87E" w:rsidR="00EC03D2" w:rsidRPr="00BA2B7A" w:rsidRDefault="00E20AFB" w:rsidP="00EC03D2">
      <w:pPr>
        <w:spacing w:after="0" w:line="240" w:lineRule="auto"/>
        <w:ind w:left="567" w:hanging="567"/>
        <w:rPr>
          <w:rFonts w:ascii="Times New Roman" w:eastAsia="Calibri" w:hAnsi="Times New Roman" w:cs="Times New Roman"/>
        </w:rPr>
      </w:pPr>
      <w:r>
        <w:rPr>
          <w:rFonts w:ascii="Times New Roman" w:eastAsia="Calibri" w:hAnsi="Times New Roman" w:cs="Times New Roman"/>
        </w:rPr>
        <w:t>p</w:t>
      </w:r>
      <w:r w:rsidR="00EC03D2" w:rsidRPr="00EB092C">
        <w:rPr>
          <w:rFonts w:ascii="Times New Roman" w:eastAsia="Calibri" w:hAnsi="Times New Roman" w:cs="Times New Roman"/>
        </w:rPr>
        <w:t>iracetamas</w:t>
      </w:r>
    </w:p>
    <w:p w14:paraId="7DC44817" w14:textId="77777777" w:rsidR="00EC03D2" w:rsidRPr="00BA2B7A" w:rsidRDefault="00EC03D2" w:rsidP="00EC03D2">
      <w:pPr>
        <w:spacing w:after="0" w:line="240" w:lineRule="auto"/>
        <w:ind w:left="567" w:hanging="567"/>
        <w:rPr>
          <w:rFonts w:ascii="Times New Roman" w:eastAsia="Calibri" w:hAnsi="Times New Roman" w:cs="Times New Roman"/>
        </w:rPr>
      </w:pPr>
    </w:p>
    <w:p w14:paraId="6E0E9FCD" w14:textId="77777777" w:rsidR="00EC03D2" w:rsidRPr="00BA2B7A" w:rsidRDefault="00EC03D2" w:rsidP="00EC03D2">
      <w:pPr>
        <w:spacing w:after="0" w:line="240" w:lineRule="auto"/>
        <w:ind w:left="567" w:hanging="567"/>
        <w:rPr>
          <w:rFonts w:ascii="Times New Roman" w:eastAsia="Calibri" w:hAnsi="Times New Roman" w:cs="Times New Roman"/>
        </w:rPr>
      </w:pPr>
    </w:p>
    <w:p w14:paraId="421568A5"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2.</w:t>
      </w:r>
      <w:r w:rsidRPr="00BA2B7A">
        <w:rPr>
          <w:rFonts w:ascii="Times New Roman" w:eastAsia="Calibri" w:hAnsi="Times New Roman" w:cs="Times New Roman"/>
          <w:b/>
          <w:caps/>
        </w:rPr>
        <w:tab/>
        <w:t xml:space="preserve">veikliOJI medžiagA ir JOS kiekis </w:t>
      </w:r>
    </w:p>
    <w:p w14:paraId="4A5C4E71"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523A3059" w14:textId="1491D6C7" w:rsidR="00EC03D2" w:rsidRPr="00BA2B7A" w:rsidRDefault="00EC03D2" w:rsidP="00EC03D2">
      <w:pPr>
        <w:spacing w:after="0" w:line="240" w:lineRule="auto"/>
        <w:ind w:left="567" w:hanging="567"/>
        <w:rPr>
          <w:rFonts w:ascii="Times New Roman" w:eastAsia="Calibri" w:hAnsi="Times New Roman" w:cs="Times New Roman"/>
        </w:rPr>
      </w:pPr>
      <w:r w:rsidRPr="00EB092C">
        <w:rPr>
          <w:rFonts w:ascii="Times New Roman" w:eastAsia="Calibri" w:hAnsi="Times New Roman" w:cs="Times New Roman"/>
          <w:caps/>
        </w:rPr>
        <w:t>K</w:t>
      </w:r>
      <w:r w:rsidRPr="00EB092C">
        <w:rPr>
          <w:rFonts w:ascii="Times New Roman" w:eastAsia="Calibri" w:hAnsi="Times New Roman" w:cs="Times New Roman"/>
        </w:rPr>
        <w:t xml:space="preserve">iekvienoje </w:t>
      </w:r>
      <w:r w:rsidR="00BD6ECC" w:rsidRPr="00EB092C">
        <w:rPr>
          <w:rFonts w:ascii="Times New Roman" w:eastAsia="Calibri" w:hAnsi="Times New Roman" w:cs="Times New Roman"/>
        </w:rPr>
        <w:t xml:space="preserve">plėvele dengtoje </w:t>
      </w:r>
      <w:r w:rsidRPr="00EB092C">
        <w:rPr>
          <w:rFonts w:ascii="Times New Roman" w:eastAsia="Calibri" w:hAnsi="Times New Roman" w:cs="Times New Roman"/>
        </w:rPr>
        <w:t xml:space="preserve">tabletėje yra 800 mg </w:t>
      </w:r>
      <w:proofErr w:type="spellStart"/>
      <w:r w:rsidRPr="00EB092C">
        <w:rPr>
          <w:rFonts w:ascii="Times New Roman" w:eastAsia="Calibri" w:hAnsi="Times New Roman" w:cs="Times New Roman"/>
        </w:rPr>
        <w:t>piracetamo</w:t>
      </w:r>
      <w:proofErr w:type="spellEnd"/>
      <w:r w:rsidRPr="00EB092C">
        <w:rPr>
          <w:rFonts w:ascii="Times New Roman" w:eastAsia="Calibri" w:hAnsi="Times New Roman" w:cs="Times New Roman"/>
        </w:rPr>
        <w:t>.</w:t>
      </w:r>
    </w:p>
    <w:p w14:paraId="2C77826A"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7FD2F54B" w14:textId="77777777" w:rsidR="00EC03D2" w:rsidRPr="00BA2B7A" w:rsidRDefault="00EC03D2" w:rsidP="00EC03D2">
      <w:pPr>
        <w:spacing w:after="0" w:line="240" w:lineRule="auto"/>
        <w:rPr>
          <w:rFonts w:ascii="Times New Roman" w:eastAsia="Calibri" w:hAnsi="Times New Roman" w:cs="Times New Roman"/>
          <w:caps/>
        </w:rPr>
      </w:pPr>
    </w:p>
    <w:p w14:paraId="5B1947D0"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3.</w:t>
      </w:r>
      <w:r w:rsidRPr="00BA2B7A">
        <w:rPr>
          <w:rFonts w:ascii="Times New Roman" w:eastAsia="Calibri" w:hAnsi="Times New Roman" w:cs="Times New Roman"/>
          <w:b/>
          <w:caps/>
        </w:rPr>
        <w:tab/>
        <w:t>pagalbinių medžiagų sąrašas</w:t>
      </w:r>
    </w:p>
    <w:p w14:paraId="73E4E348" w14:textId="77777777" w:rsidR="00EC03D2" w:rsidRPr="00BA2B7A" w:rsidRDefault="00EC03D2" w:rsidP="00EC03D2">
      <w:pPr>
        <w:spacing w:after="0" w:line="240" w:lineRule="auto"/>
        <w:ind w:left="567" w:hanging="567"/>
        <w:rPr>
          <w:rFonts w:ascii="Times New Roman" w:eastAsia="Calibri" w:hAnsi="Times New Roman" w:cs="Times New Roman"/>
        </w:rPr>
      </w:pPr>
    </w:p>
    <w:p w14:paraId="2EF03080" w14:textId="5E85193F" w:rsidR="00EC03D2" w:rsidRPr="00BA2B7A" w:rsidRDefault="00BD6ECC" w:rsidP="00EC03D2">
      <w:pPr>
        <w:spacing w:after="0" w:line="240" w:lineRule="auto"/>
        <w:ind w:left="567" w:hanging="567"/>
        <w:rPr>
          <w:rFonts w:ascii="Times New Roman" w:eastAsia="Calibri" w:hAnsi="Times New Roman" w:cs="Times New Roman"/>
        </w:rPr>
      </w:pPr>
      <w:r w:rsidRPr="00EE4411">
        <w:rPr>
          <w:rFonts w:ascii="Times New Roman" w:eastAsia="Calibri" w:hAnsi="Times New Roman" w:cs="Times New Roman"/>
        </w:rPr>
        <w:t>S</w:t>
      </w:r>
      <w:r w:rsidR="00EC03D2" w:rsidRPr="00EE4411">
        <w:rPr>
          <w:rFonts w:ascii="Times New Roman" w:eastAsia="Calibri" w:hAnsi="Times New Roman" w:cs="Times New Roman"/>
        </w:rPr>
        <w:t>udėtyje yra natrio. Daugiau informacijos pateikta pakuotės lapelyje.</w:t>
      </w:r>
    </w:p>
    <w:p w14:paraId="4F817557"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347F7874"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193CB88F"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4.</w:t>
      </w:r>
      <w:r w:rsidRPr="00BA2B7A">
        <w:rPr>
          <w:rFonts w:ascii="Times New Roman" w:eastAsia="Calibri" w:hAnsi="Times New Roman" w:cs="Times New Roman"/>
          <w:b/>
          <w:caps/>
        </w:rPr>
        <w:tab/>
        <w:t>FARMACINĖ forma ir KIEKIS PAKUOTĖJE</w:t>
      </w:r>
    </w:p>
    <w:p w14:paraId="49810530" w14:textId="77777777" w:rsidR="00EC03D2" w:rsidRPr="00BA2B7A" w:rsidRDefault="00EC03D2" w:rsidP="00EC03D2">
      <w:pPr>
        <w:spacing w:after="0" w:line="240" w:lineRule="auto"/>
        <w:ind w:left="567" w:hanging="567"/>
        <w:rPr>
          <w:rFonts w:ascii="Times New Roman" w:eastAsia="Calibri" w:hAnsi="Times New Roman" w:cs="Times New Roman"/>
        </w:rPr>
      </w:pPr>
    </w:p>
    <w:p w14:paraId="75B0E7F6"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90 plėvele dengtų tablečių </w:t>
      </w:r>
    </w:p>
    <w:p w14:paraId="3F3372B7" w14:textId="2457E6DE" w:rsidR="00EC03D2" w:rsidRPr="00735C30" w:rsidRDefault="00BA2B7A" w:rsidP="00EC03D2">
      <w:pPr>
        <w:spacing w:after="0" w:line="240" w:lineRule="auto"/>
        <w:ind w:left="567" w:hanging="567"/>
        <w:rPr>
          <w:rFonts w:ascii="Times New Roman" w:eastAsia="Calibri" w:hAnsi="Times New Roman" w:cs="Times New Roman"/>
          <w:caps/>
          <w:highlight w:val="lightGray"/>
        </w:rPr>
      </w:pPr>
      <w:r w:rsidRPr="00735C30">
        <w:rPr>
          <w:rFonts w:ascii="Times New Roman" w:eastAsia="Calibri" w:hAnsi="Times New Roman" w:cs="Times New Roman"/>
          <w:caps/>
          <w:highlight w:val="lightGray"/>
        </w:rPr>
        <w:t xml:space="preserve">30 </w:t>
      </w:r>
      <w:r w:rsidRPr="00735C30">
        <w:rPr>
          <w:rFonts w:ascii="Times New Roman" w:eastAsia="Calibri" w:hAnsi="Times New Roman" w:cs="Times New Roman"/>
          <w:highlight w:val="lightGray"/>
        </w:rPr>
        <w:t>plėvele dengtų tablečių</w:t>
      </w:r>
    </w:p>
    <w:p w14:paraId="1A346BF6" w14:textId="77777777" w:rsidR="00BA2B7A" w:rsidRPr="00BA2B7A" w:rsidRDefault="00BA2B7A" w:rsidP="00EC03D2">
      <w:pPr>
        <w:spacing w:after="0" w:line="240" w:lineRule="auto"/>
        <w:ind w:left="567" w:hanging="567"/>
        <w:rPr>
          <w:rFonts w:ascii="Times New Roman" w:eastAsia="Calibri" w:hAnsi="Times New Roman" w:cs="Times New Roman"/>
          <w:caps/>
        </w:rPr>
      </w:pPr>
    </w:p>
    <w:p w14:paraId="33C4A05C"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1948C703"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5.</w:t>
      </w:r>
      <w:r w:rsidRPr="00BA2B7A">
        <w:rPr>
          <w:rFonts w:ascii="Times New Roman" w:eastAsia="Calibri" w:hAnsi="Times New Roman" w:cs="Times New Roman"/>
          <w:b/>
          <w:caps/>
        </w:rPr>
        <w:tab/>
        <w:t>vartojimo METODAS IR būdas</w:t>
      </w:r>
    </w:p>
    <w:p w14:paraId="18076C8C" w14:textId="77777777" w:rsidR="00EC03D2" w:rsidRPr="00BA2B7A" w:rsidRDefault="00EC03D2" w:rsidP="00EC03D2">
      <w:pPr>
        <w:spacing w:after="0" w:line="240" w:lineRule="auto"/>
        <w:ind w:left="567" w:hanging="567"/>
        <w:rPr>
          <w:rFonts w:ascii="Times New Roman" w:eastAsia="Calibri" w:hAnsi="Times New Roman" w:cs="Times New Roman"/>
        </w:rPr>
      </w:pPr>
    </w:p>
    <w:p w14:paraId="6FDC0203" w14:textId="77777777" w:rsidR="00EC03D2" w:rsidRPr="00EE4411" w:rsidRDefault="00EC03D2" w:rsidP="00EC03D2">
      <w:pPr>
        <w:spacing w:after="0" w:line="240" w:lineRule="auto"/>
        <w:ind w:left="567" w:hanging="567"/>
        <w:rPr>
          <w:rFonts w:ascii="Times New Roman" w:eastAsia="Calibri" w:hAnsi="Times New Roman" w:cs="Times New Roman"/>
        </w:rPr>
      </w:pPr>
      <w:r w:rsidRPr="00EE4411">
        <w:rPr>
          <w:rFonts w:ascii="Times New Roman" w:eastAsia="Calibri" w:hAnsi="Times New Roman" w:cs="Times New Roman"/>
        </w:rPr>
        <w:t>Vartoti per burną.</w:t>
      </w:r>
    </w:p>
    <w:p w14:paraId="66460E0C" w14:textId="77777777" w:rsidR="00EC03D2" w:rsidRPr="00BA2B7A" w:rsidRDefault="00EC03D2" w:rsidP="00EC03D2">
      <w:pPr>
        <w:spacing w:after="0" w:line="240" w:lineRule="auto"/>
        <w:ind w:left="567" w:hanging="567"/>
        <w:rPr>
          <w:rFonts w:ascii="Times New Roman" w:eastAsia="Calibri" w:hAnsi="Times New Roman" w:cs="Times New Roman"/>
        </w:rPr>
      </w:pPr>
      <w:r w:rsidRPr="00EE4411">
        <w:rPr>
          <w:rFonts w:ascii="Times New Roman" w:eastAsia="Calibri" w:hAnsi="Times New Roman" w:cs="Times New Roman"/>
        </w:rPr>
        <w:t>Prieš vartojimą perskaitykite pakuotės lapelį.</w:t>
      </w:r>
    </w:p>
    <w:p w14:paraId="2895BE00" w14:textId="77777777" w:rsidR="00EC03D2" w:rsidRPr="00BA2B7A" w:rsidRDefault="00EC03D2" w:rsidP="00EC03D2">
      <w:pPr>
        <w:spacing w:after="0" w:line="240" w:lineRule="auto"/>
        <w:ind w:left="567" w:hanging="567"/>
        <w:rPr>
          <w:rFonts w:ascii="Times New Roman" w:eastAsia="Calibri" w:hAnsi="Times New Roman" w:cs="Times New Roman"/>
        </w:rPr>
      </w:pPr>
    </w:p>
    <w:p w14:paraId="13A6BF19" w14:textId="77777777" w:rsidR="00EC03D2" w:rsidRPr="00BA2B7A" w:rsidRDefault="00EC03D2" w:rsidP="00EC03D2">
      <w:pPr>
        <w:spacing w:after="0" w:line="240" w:lineRule="auto"/>
        <w:ind w:left="567" w:hanging="567"/>
        <w:rPr>
          <w:rFonts w:ascii="Times New Roman" w:eastAsia="Calibri" w:hAnsi="Times New Roman" w:cs="Times New Roman"/>
        </w:rPr>
      </w:pPr>
    </w:p>
    <w:p w14:paraId="7EFDE54A"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Calibri" w:hAnsi="Times New Roman" w:cs="Times New Roman"/>
          <w:b/>
          <w:caps/>
        </w:rPr>
      </w:pPr>
      <w:r w:rsidRPr="00BA2B7A">
        <w:rPr>
          <w:rFonts w:ascii="Times New Roman" w:eastAsia="Calibri" w:hAnsi="Times New Roman" w:cs="Times New Roman"/>
          <w:b/>
          <w:caps/>
        </w:rPr>
        <w:t>6.</w:t>
      </w:r>
      <w:r w:rsidRPr="00BA2B7A">
        <w:rPr>
          <w:rFonts w:ascii="Times New Roman" w:eastAsia="Calibri" w:hAnsi="Times New Roman" w:cs="Times New Roman"/>
          <w:b/>
          <w:caps/>
        </w:rPr>
        <w:tab/>
        <w:t>SPECIALUS Įspėjimas</w:t>
      </w:r>
      <w:r w:rsidRPr="00BA2B7A">
        <w:rPr>
          <w:rFonts w:ascii="Times New Roman" w:eastAsia="Calibri" w:hAnsi="Times New Roman" w:cs="Times New Roman"/>
        </w:rPr>
        <w:t xml:space="preserve">, </w:t>
      </w:r>
      <w:r w:rsidRPr="00BA2B7A">
        <w:rPr>
          <w:rFonts w:ascii="Times New Roman" w:eastAsia="Calibri" w:hAnsi="Times New Roman" w:cs="Times New Roman"/>
          <w:b/>
        </w:rPr>
        <w:t xml:space="preserve">KAD VAISTINĮ PREPARATĄ BŪTINA LAIKYTI </w:t>
      </w:r>
      <w:r w:rsidRPr="00BA2B7A">
        <w:rPr>
          <w:rFonts w:ascii="Times New Roman" w:eastAsia="Calibri" w:hAnsi="Times New Roman" w:cs="Times New Roman"/>
          <w:b/>
          <w:caps/>
        </w:rPr>
        <w:t>vaikams nepastebimoje ir nepasiekiamoje vietoje</w:t>
      </w:r>
    </w:p>
    <w:p w14:paraId="6D524576" w14:textId="77777777" w:rsidR="00EC03D2" w:rsidRPr="00BA2B7A" w:rsidRDefault="00EC03D2" w:rsidP="00EC03D2">
      <w:pPr>
        <w:spacing w:after="0" w:line="240" w:lineRule="auto"/>
        <w:ind w:left="567" w:hanging="567"/>
        <w:rPr>
          <w:rFonts w:ascii="Times New Roman" w:eastAsia="Calibri" w:hAnsi="Times New Roman" w:cs="Times New Roman"/>
        </w:rPr>
      </w:pPr>
    </w:p>
    <w:p w14:paraId="083FAA32" w14:textId="77777777" w:rsidR="00EC03D2" w:rsidRPr="00BA2B7A" w:rsidRDefault="00EC03D2" w:rsidP="00EC03D2">
      <w:pPr>
        <w:spacing w:after="0" w:line="240" w:lineRule="auto"/>
        <w:ind w:left="567" w:hanging="567"/>
        <w:outlineLvl w:val="0"/>
        <w:rPr>
          <w:rFonts w:ascii="Times New Roman" w:eastAsia="Calibri" w:hAnsi="Times New Roman" w:cs="Times New Roman"/>
        </w:rPr>
      </w:pPr>
      <w:r w:rsidRPr="00914888">
        <w:rPr>
          <w:rFonts w:ascii="Times New Roman" w:eastAsia="Calibri" w:hAnsi="Times New Roman" w:cs="Times New Roman"/>
        </w:rPr>
        <w:t>Laikyti vaikams nepastebimoje ir nepasiekiamoje vietoje.</w:t>
      </w:r>
    </w:p>
    <w:p w14:paraId="0D70EA0D" w14:textId="77777777" w:rsidR="00EC03D2" w:rsidRPr="00BA2B7A" w:rsidRDefault="00EC03D2" w:rsidP="00EC03D2">
      <w:pPr>
        <w:spacing w:after="0" w:line="240" w:lineRule="auto"/>
        <w:ind w:left="567" w:hanging="567"/>
        <w:rPr>
          <w:rFonts w:ascii="Times New Roman" w:eastAsia="Calibri" w:hAnsi="Times New Roman" w:cs="Times New Roman"/>
        </w:rPr>
      </w:pPr>
    </w:p>
    <w:p w14:paraId="3FCFBCCE" w14:textId="77777777" w:rsidR="00EC03D2" w:rsidRPr="00BA2B7A" w:rsidRDefault="00EC03D2" w:rsidP="00EC03D2">
      <w:pPr>
        <w:spacing w:after="0" w:line="240" w:lineRule="auto"/>
        <w:ind w:left="567" w:hanging="567"/>
        <w:rPr>
          <w:rFonts w:ascii="Times New Roman" w:eastAsia="Calibri" w:hAnsi="Times New Roman" w:cs="Times New Roman"/>
        </w:rPr>
      </w:pPr>
    </w:p>
    <w:p w14:paraId="1F8AFAA3"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7.</w:t>
      </w:r>
      <w:r w:rsidRPr="00BA2B7A">
        <w:rPr>
          <w:rFonts w:ascii="Times New Roman" w:eastAsia="Calibri" w:hAnsi="Times New Roman" w:cs="Times New Roman"/>
          <w:b/>
          <w:caps/>
        </w:rPr>
        <w:tab/>
        <w:t>kitas specialus Įspėjimas (jei reikia)</w:t>
      </w:r>
    </w:p>
    <w:p w14:paraId="31BE03DA"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61A6845B"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4C307FCF"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8.</w:t>
      </w:r>
      <w:r w:rsidRPr="00BA2B7A">
        <w:rPr>
          <w:rFonts w:ascii="Times New Roman" w:eastAsia="Calibri" w:hAnsi="Times New Roman" w:cs="Times New Roman"/>
          <w:b/>
          <w:caps/>
        </w:rPr>
        <w:tab/>
        <w:t>tinkamumo laikas</w:t>
      </w:r>
    </w:p>
    <w:p w14:paraId="7BA3FF7D" w14:textId="77777777" w:rsidR="00EC03D2" w:rsidRPr="00BA2B7A" w:rsidRDefault="00EC03D2" w:rsidP="00EC03D2">
      <w:pPr>
        <w:spacing w:after="0" w:line="240" w:lineRule="auto"/>
        <w:ind w:left="567" w:hanging="567"/>
        <w:rPr>
          <w:rFonts w:ascii="Times New Roman" w:eastAsia="Calibri" w:hAnsi="Times New Roman" w:cs="Times New Roman"/>
        </w:rPr>
      </w:pPr>
    </w:p>
    <w:p w14:paraId="5D8D4FB3" w14:textId="1688420E" w:rsidR="00EC03D2" w:rsidRPr="00BA2B7A" w:rsidRDefault="00EC03D2" w:rsidP="00EC03D2">
      <w:pPr>
        <w:spacing w:after="0" w:line="240" w:lineRule="auto"/>
        <w:ind w:left="567" w:hanging="567"/>
        <w:outlineLvl w:val="0"/>
        <w:rPr>
          <w:rFonts w:ascii="Times New Roman" w:eastAsia="Calibri" w:hAnsi="Times New Roman" w:cs="Times New Roman"/>
        </w:rPr>
      </w:pPr>
      <w:r w:rsidRPr="00BA2B7A">
        <w:rPr>
          <w:rFonts w:ascii="Times New Roman" w:eastAsia="Calibri" w:hAnsi="Times New Roman" w:cs="Times New Roman"/>
        </w:rPr>
        <w:t>EXP</w:t>
      </w:r>
      <w:r w:rsidR="00CD5C0E" w:rsidRPr="00BA2B7A">
        <w:rPr>
          <w:rFonts w:ascii="Times New Roman" w:eastAsia="Calibri" w:hAnsi="Times New Roman" w:cs="Times New Roman"/>
        </w:rPr>
        <w:t>:</w:t>
      </w:r>
      <w:r w:rsidRPr="00BA2B7A">
        <w:rPr>
          <w:rFonts w:ascii="Times New Roman" w:eastAsia="Calibri" w:hAnsi="Times New Roman" w:cs="Times New Roman"/>
        </w:rPr>
        <w:t xml:space="preserve"> {MMMM mm}</w:t>
      </w:r>
    </w:p>
    <w:p w14:paraId="11377872" w14:textId="77777777" w:rsidR="00EC03D2" w:rsidRPr="00BA2B7A" w:rsidRDefault="00EC03D2" w:rsidP="00EC03D2">
      <w:pPr>
        <w:spacing w:after="0" w:line="240" w:lineRule="auto"/>
        <w:ind w:left="567" w:hanging="567"/>
        <w:outlineLvl w:val="0"/>
        <w:rPr>
          <w:rFonts w:ascii="Times New Roman" w:eastAsia="Calibri" w:hAnsi="Times New Roman" w:cs="Times New Roman"/>
        </w:rPr>
      </w:pPr>
    </w:p>
    <w:p w14:paraId="18146EE7" w14:textId="77777777" w:rsidR="00EC03D2" w:rsidRPr="00BA2B7A" w:rsidRDefault="00EC03D2" w:rsidP="00EC03D2">
      <w:pPr>
        <w:spacing w:after="0" w:line="240" w:lineRule="auto"/>
        <w:ind w:left="567" w:hanging="567"/>
        <w:rPr>
          <w:rFonts w:ascii="Times New Roman" w:eastAsia="Calibri" w:hAnsi="Times New Roman" w:cs="Times New Roman"/>
        </w:rPr>
      </w:pPr>
    </w:p>
    <w:p w14:paraId="62EF6450"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9.</w:t>
      </w:r>
      <w:r w:rsidRPr="00BA2B7A">
        <w:rPr>
          <w:rFonts w:ascii="Times New Roman" w:eastAsia="Calibri" w:hAnsi="Times New Roman" w:cs="Times New Roman"/>
          <w:b/>
          <w:caps/>
        </w:rPr>
        <w:tab/>
        <w:t>SPECIALIOS laikymo sąlygos</w:t>
      </w:r>
    </w:p>
    <w:p w14:paraId="14E84D72" w14:textId="77777777" w:rsidR="00EC03D2" w:rsidRPr="00BA2B7A" w:rsidRDefault="00EC03D2" w:rsidP="00EC03D2">
      <w:pPr>
        <w:spacing w:after="0" w:line="240" w:lineRule="auto"/>
        <w:ind w:left="567" w:hanging="567"/>
        <w:rPr>
          <w:rFonts w:ascii="Times New Roman" w:eastAsia="Calibri" w:hAnsi="Times New Roman" w:cs="Times New Roman"/>
        </w:rPr>
      </w:pPr>
    </w:p>
    <w:p w14:paraId="2EEFD5F9" w14:textId="647FFBCA" w:rsidR="00EC03D2" w:rsidRPr="00BA2B7A" w:rsidRDefault="00EC03D2" w:rsidP="00EC03D2">
      <w:pPr>
        <w:spacing w:after="0" w:line="240" w:lineRule="auto"/>
        <w:ind w:left="567" w:hanging="567"/>
        <w:rPr>
          <w:rFonts w:ascii="Times New Roman" w:hAnsi="Times New Roman" w:cs="Times New Roman"/>
        </w:rPr>
      </w:pPr>
      <w:r w:rsidRPr="00914888">
        <w:rPr>
          <w:rFonts w:ascii="Times New Roman" w:hAnsi="Times New Roman" w:cs="Times New Roman"/>
        </w:rPr>
        <w:t>Laikyti žemesnėje kaip 25</w:t>
      </w:r>
      <w:r w:rsidR="00284D12" w:rsidRPr="00914888">
        <w:rPr>
          <w:rFonts w:ascii="Times New Roman" w:hAnsi="Times New Roman" w:cs="Times New Roman"/>
        </w:rPr>
        <w:t> </w:t>
      </w:r>
      <w:r w:rsidRPr="00914888">
        <w:rPr>
          <w:rFonts w:ascii="Times New Roman" w:hAnsi="Times New Roman" w:cs="Times New Roman"/>
        </w:rPr>
        <w:sym w:font="Symbol" w:char="F0B0"/>
      </w:r>
      <w:r w:rsidRPr="00914888">
        <w:rPr>
          <w:rFonts w:ascii="Times New Roman" w:hAnsi="Times New Roman" w:cs="Times New Roman"/>
        </w:rPr>
        <w:t>C temperatūroje, gamintojo pakuotėje.</w:t>
      </w:r>
    </w:p>
    <w:p w14:paraId="41F076D7" w14:textId="77777777" w:rsidR="00EC03D2" w:rsidRPr="00BA2B7A" w:rsidRDefault="00EC03D2" w:rsidP="00EC03D2">
      <w:pPr>
        <w:spacing w:after="0" w:line="240" w:lineRule="auto"/>
        <w:ind w:left="567" w:hanging="567"/>
        <w:rPr>
          <w:rFonts w:ascii="Times New Roman" w:eastAsia="Calibri" w:hAnsi="Times New Roman" w:cs="Times New Roman"/>
        </w:rPr>
      </w:pPr>
    </w:p>
    <w:p w14:paraId="410BF796" w14:textId="77777777" w:rsidR="00EC03D2" w:rsidRPr="00BA2B7A" w:rsidRDefault="00EC03D2" w:rsidP="00EC03D2">
      <w:pPr>
        <w:spacing w:after="0" w:line="240" w:lineRule="auto"/>
        <w:ind w:left="567" w:hanging="567"/>
        <w:rPr>
          <w:rFonts w:ascii="Times New Roman" w:eastAsia="Calibri" w:hAnsi="Times New Roman" w:cs="Times New Roman"/>
        </w:rPr>
      </w:pPr>
    </w:p>
    <w:p w14:paraId="03261B66"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10.</w:t>
      </w:r>
      <w:r w:rsidRPr="00BA2B7A">
        <w:rPr>
          <w:rFonts w:ascii="Times New Roman" w:eastAsia="Calibri" w:hAnsi="Times New Roman" w:cs="Times New Roman"/>
          <w:b/>
          <w:caps/>
        </w:rPr>
        <w:tab/>
        <w:t>specialios atsargumo priemonės DĖL NESUVARTOTO VAISTINIO PREPARATO AR JO ATLIEKŲ TVARKYMO</w:t>
      </w:r>
      <w:r w:rsidRPr="00BA2B7A">
        <w:rPr>
          <w:rFonts w:ascii="Times New Roman" w:eastAsia="Calibri" w:hAnsi="Times New Roman" w:cs="Times New Roman"/>
          <w:caps/>
        </w:rPr>
        <w:t xml:space="preserve"> </w:t>
      </w:r>
      <w:r w:rsidRPr="00BA2B7A">
        <w:rPr>
          <w:rFonts w:ascii="Times New Roman" w:eastAsia="Calibri" w:hAnsi="Times New Roman" w:cs="Times New Roman"/>
          <w:b/>
          <w:caps/>
        </w:rPr>
        <w:t>(jei reikia)</w:t>
      </w:r>
    </w:p>
    <w:p w14:paraId="67F5CCBA"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5BBBF003"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53F377E8"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11.</w:t>
      </w:r>
      <w:r w:rsidRPr="00BA2B7A">
        <w:rPr>
          <w:rFonts w:ascii="Times New Roman" w:eastAsia="Calibri" w:hAnsi="Times New Roman" w:cs="Times New Roman"/>
          <w:b/>
          <w:caps/>
        </w:rPr>
        <w:tab/>
      </w:r>
      <w:r w:rsidRPr="00BA2B7A">
        <w:rPr>
          <w:rFonts w:ascii="Times New Roman" w:hAnsi="Times New Roman" w:cs="Times New Roman"/>
          <w:b/>
        </w:rPr>
        <w:t>LYGIAGRETUS IMPORTUOTOJAS</w:t>
      </w:r>
    </w:p>
    <w:p w14:paraId="3E4BF0CC"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1B729FEB" w14:textId="77777777" w:rsidR="00304510" w:rsidRPr="00BA2B7A" w:rsidRDefault="00304510" w:rsidP="00304510">
      <w:pPr>
        <w:spacing w:after="0" w:line="240" w:lineRule="auto"/>
        <w:rPr>
          <w:rFonts w:ascii="Times New Roman" w:eastAsia="Times New Roman" w:hAnsi="Times New Roman" w:cs="Times New Roman"/>
        </w:rPr>
      </w:pPr>
      <w:r w:rsidRPr="00BA2B7A">
        <w:rPr>
          <w:rFonts w:ascii="Times New Roman" w:eastAsia="Times New Roman" w:hAnsi="Times New Roman" w:cs="Times New Roman"/>
          <w:b/>
        </w:rPr>
        <w:t>Lygiagretus importuotojas</w:t>
      </w:r>
    </w:p>
    <w:p w14:paraId="176DAE73" w14:textId="01D1E321" w:rsidR="00304510" w:rsidRPr="00BA2B7A" w:rsidRDefault="000D51C9" w:rsidP="00304510">
      <w:pPr>
        <w:spacing w:after="0" w:line="240" w:lineRule="auto"/>
        <w:rPr>
          <w:rFonts w:ascii="Times New Roman" w:eastAsia="Times New Roman" w:hAnsi="Times New Roman" w:cs="Times New Roman"/>
          <w:lang w:eastAsia="lt-LT"/>
        </w:rPr>
      </w:pPr>
      <w:r w:rsidRPr="00BA2B7A">
        <w:rPr>
          <w:rFonts w:ascii="Times New Roman" w:eastAsia="Times New Roman" w:hAnsi="Times New Roman" w:cs="Times New Roman"/>
          <w:lang w:eastAsia="lt-LT"/>
        </w:rPr>
        <w:t>UAB</w:t>
      </w:r>
      <w:r w:rsidR="00304510" w:rsidRPr="00BA2B7A">
        <w:rPr>
          <w:rFonts w:ascii="Times New Roman" w:eastAsia="Times New Roman" w:hAnsi="Times New Roman" w:cs="Times New Roman"/>
          <w:lang w:eastAsia="lt-LT"/>
        </w:rPr>
        <w:t xml:space="preserve"> </w:t>
      </w:r>
      <w:r w:rsidRPr="00BA2B7A">
        <w:rPr>
          <w:rFonts w:ascii="Times New Roman" w:eastAsia="Times New Roman" w:hAnsi="Times New Roman" w:cs="Times New Roman"/>
          <w:lang w:eastAsia="lt-LT"/>
        </w:rPr>
        <w:t>„</w:t>
      </w:r>
      <w:proofErr w:type="spellStart"/>
      <w:r w:rsidR="00304510" w:rsidRPr="00BA2B7A">
        <w:rPr>
          <w:rFonts w:ascii="Times New Roman" w:eastAsia="Times New Roman" w:hAnsi="Times New Roman" w:cs="Times New Roman"/>
          <w:lang w:eastAsia="lt-LT"/>
        </w:rPr>
        <w:t>Ideal</w:t>
      </w:r>
      <w:proofErr w:type="spellEnd"/>
      <w:r w:rsidR="00304510" w:rsidRPr="00BA2B7A">
        <w:rPr>
          <w:rFonts w:ascii="Times New Roman" w:eastAsia="Times New Roman" w:hAnsi="Times New Roman" w:cs="Times New Roman"/>
          <w:lang w:eastAsia="lt-LT"/>
        </w:rPr>
        <w:t xml:space="preserve"> </w:t>
      </w:r>
      <w:proofErr w:type="spellStart"/>
      <w:r w:rsidR="00304510" w:rsidRPr="00BA2B7A">
        <w:rPr>
          <w:rFonts w:ascii="Times New Roman" w:eastAsia="Times New Roman" w:hAnsi="Times New Roman" w:cs="Times New Roman"/>
          <w:lang w:eastAsia="lt-LT"/>
        </w:rPr>
        <w:t>Trade</w:t>
      </w:r>
      <w:proofErr w:type="spellEnd"/>
      <w:r w:rsidR="00304510" w:rsidRPr="00BA2B7A">
        <w:rPr>
          <w:rFonts w:ascii="Times New Roman" w:eastAsia="Times New Roman" w:hAnsi="Times New Roman" w:cs="Times New Roman"/>
          <w:lang w:eastAsia="lt-LT"/>
        </w:rPr>
        <w:t xml:space="preserve"> Links</w:t>
      </w:r>
      <w:r w:rsidRPr="00BA2B7A">
        <w:rPr>
          <w:rFonts w:ascii="Times New Roman" w:eastAsia="Times New Roman" w:hAnsi="Times New Roman" w:cs="Times New Roman"/>
          <w:szCs w:val="20"/>
          <w:lang w:eastAsia="fr-FR"/>
        </w:rPr>
        <w:t>“</w:t>
      </w:r>
    </w:p>
    <w:p w14:paraId="65CA2E78" w14:textId="77777777" w:rsidR="00304510" w:rsidRPr="00BA2B7A" w:rsidRDefault="00304510" w:rsidP="00304510">
      <w:pPr>
        <w:spacing w:after="0" w:line="240" w:lineRule="auto"/>
        <w:rPr>
          <w:rFonts w:ascii="Times New Roman" w:hAnsi="Times New Roman" w:cs="Times New Roman"/>
          <w:highlight w:val="lightGray"/>
        </w:rPr>
      </w:pPr>
      <w:proofErr w:type="spellStart"/>
      <w:r w:rsidRPr="00BA2B7A">
        <w:rPr>
          <w:rFonts w:ascii="Times New Roman" w:eastAsia="Times New Roman" w:hAnsi="Times New Roman" w:cs="Times New Roman"/>
          <w:highlight w:val="lightGray"/>
        </w:rPr>
        <w:t>Kerupės</w:t>
      </w:r>
      <w:proofErr w:type="spellEnd"/>
      <w:r w:rsidRPr="00BA2B7A">
        <w:rPr>
          <w:rFonts w:ascii="Times New Roman" w:eastAsia="Times New Roman" w:hAnsi="Times New Roman" w:cs="Times New Roman"/>
          <w:highlight w:val="lightGray"/>
        </w:rPr>
        <w:t xml:space="preserve"> g. 17, Zapyškis</w:t>
      </w:r>
    </w:p>
    <w:p w14:paraId="18659061" w14:textId="045ACA3D" w:rsidR="00304510" w:rsidRPr="00BA2B7A" w:rsidRDefault="00304510" w:rsidP="00304510">
      <w:pPr>
        <w:spacing w:after="0" w:line="240" w:lineRule="auto"/>
        <w:rPr>
          <w:rFonts w:ascii="Times New Roman" w:eastAsia="Times New Roman" w:hAnsi="Times New Roman" w:cs="Times New Roman"/>
          <w:highlight w:val="lightGray"/>
        </w:rPr>
      </w:pPr>
      <w:r w:rsidRPr="00BA2B7A">
        <w:rPr>
          <w:rFonts w:ascii="Times New Roman" w:eastAsia="Times New Roman" w:hAnsi="Times New Roman" w:cs="Times New Roman"/>
          <w:highlight w:val="lightGray"/>
        </w:rPr>
        <w:t>LT-534</w:t>
      </w:r>
      <w:r w:rsidR="008A0AF5">
        <w:rPr>
          <w:rFonts w:ascii="Times New Roman" w:eastAsia="Times New Roman" w:hAnsi="Times New Roman" w:cs="Times New Roman"/>
          <w:highlight w:val="lightGray"/>
        </w:rPr>
        <w:t>31</w:t>
      </w:r>
      <w:r w:rsidRPr="00BA2B7A">
        <w:rPr>
          <w:rFonts w:ascii="Times New Roman" w:eastAsia="Times New Roman" w:hAnsi="Times New Roman" w:cs="Times New Roman"/>
          <w:highlight w:val="lightGray"/>
        </w:rPr>
        <w:t xml:space="preserve"> Kauno r.</w:t>
      </w:r>
    </w:p>
    <w:p w14:paraId="0B60AA77" w14:textId="77777777" w:rsidR="00304510" w:rsidRPr="00BA2B7A" w:rsidRDefault="00304510" w:rsidP="00304510">
      <w:pPr>
        <w:spacing w:after="0" w:line="240" w:lineRule="auto"/>
        <w:rPr>
          <w:rFonts w:ascii="Times New Roman" w:eastAsia="Times New Roman" w:hAnsi="Times New Roman" w:cs="Times New Roman"/>
        </w:rPr>
      </w:pPr>
      <w:r w:rsidRPr="00BA2B7A">
        <w:rPr>
          <w:rFonts w:ascii="Times New Roman" w:eastAsia="Times New Roman" w:hAnsi="Times New Roman" w:cs="Times New Roman"/>
          <w:highlight w:val="lightGray"/>
        </w:rPr>
        <w:t>Lietuva</w:t>
      </w:r>
    </w:p>
    <w:p w14:paraId="7D140367"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03D3801B" w14:textId="77777777" w:rsidR="00EC03D2" w:rsidRPr="00BA2B7A" w:rsidRDefault="00EC03D2" w:rsidP="00EC03D2">
      <w:pPr>
        <w:spacing w:after="0" w:line="240" w:lineRule="auto"/>
        <w:ind w:left="567" w:hanging="567"/>
        <w:rPr>
          <w:rFonts w:ascii="Times New Roman" w:eastAsia="Calibri" w:hAnsi="Times New Roman" w:cs="Times New Roman"/>
          <w:caps/>
        </w:rPr>
      </w:pPr>
    </w:p>
    <w:p w14:paraId="63E63EAF" w14:textId="1E6B905C"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12.</w:t>
      </w:r>
      <w:r w:rsidRPr="00BA2B7A">
        <w:rPr>
          <w:rFonts w:ascii="Times New Roman" w:eastAsia="Calibri" w:hAnsi="Times New Roman" w:cs="Times New Roman"/>
          <w:b/>
          <w:caps/>
        </w:rPr>
        <w:tab/>
      </w:r>
      <w:r w:rsidRPr="00BA2B7A">
        <w:rPr>
          <w:rFonts w:ascii="Times New Roman" w:hAnsi="Times New Roman" w:cs="Times New Roman"/>
          <w:b/>
        </w:rPr>
        <w:t>LYGIAGRETAUS IMPORTO LEIDIMO NUMERIS</w:t>
      </w:r>
      <w:r w:rsidR="00284D12" w:rsidRPr="00BA2B7A">
        <w:rPr>
          <w:rFonts w:ascii="Times New Roman" w:hAnsi="Times New Roman" w:cs="Times New Roman"/>
          <w:b/>
        </w:rPr>
        <w:t xml:space="preserve"> (-IAI)</w:t>
      </w:r>
    </w:p>
    <w:p w14:paraId="12FFA63B" w14:textId="77777777" w:rsidR="00EC03D2" w:rsidRPr="00BA2B7A" w:rsidRDefault="00EC03D2" w:rsidP="00EC03D2">
      <w:pPr>
        <w:spacing w:after="0" w:line="240" w:lineRule="auto"/>
        <w:ind w:left="567" w:hanging="567"/>
        <w:outlineLvl w:val="0"/>
        <w:rPr>
          <w:rFonts w:ascii="Times New Roman" w:eastAsia="Calibri" w:hAnsi="Times New Roman" w:cs="Times New Roman"/>
          <w:highlight w:val="green"/>
        </w:rPr>
      </w:pPr>
    </w:p>
    <w:p w14:paraId="7498D310" w14:textId="0E515114" w:rsidR="00EC03D2" w:rsidRPr="00BA2B7A" w:rsidRDefault="00490D4A" w:rsidP="00EC03D2">
      <w:pPr>
        <w:spacing w:after="0" w:line="240" w:lineRule="auto"/>
        <w:rPr>
          <w:rFonts w:ascii="Times New Roman" w:eastAsia="Calibri" w:hAnsi="Times New Roman" w:cs="Times New Roman"/>
          <w:u w:val="single"/>
        </w:rPr>
      </w:pPr>
      <w:r>
        <w:rPr>
          <w:rFonts w:ascii="Times New Roman" w:eastAsia="Calibri" w:hAnsi="Times New Roman" w:cs="Times New Roman"/>
          <w:bCs/>
          <w:iCs/>
        </w:rPr>
        <w:t>N90 -</w:t>
      </w:r>
      <w:r w:rsidR="00BA2B7A" w:rsidRPr="00BA2B7A">
        <w:rPr>
          <w:rFonts w:ascii="Times New Roman" w:eastAsia="Calibri" w:hAnsi="Times New Roman" w:cs="Times New Roman"/>
          <w:bCs/>
          <w:iCs/>
        </w:rPr>
        <w:t xml:space="preserve"> </w:t>
      </w:r>
      <w:r w:rsidR="00EC03D2" w:rsidRPr="00BA2B7A">
        <w:rPr>
          <w:rFonts w:ascii="Times New Roman" w:eastAsia="Calibri" w:hAnsi="Times New Roman" w:cs="Times New Roman"/>
          <w:bCs/>
          <w:iCs/>
        </w:rPr>
        <w:t>LT/L/</w:t>
      </w:r>
      <w:r w:rsidR="00D66007" w:rsidRPr="00BA2B7A">
        <w:rPr>
          <w:rFonts w:ascii="Times New Roman" w:eastAsia="Calibri" w:hAnsi="Times New Roman" w:cs="Times New Roman"/>
          <w:bCs/>
          <w:iCs/>
        </w:rPr>
        <w:t>20/1277/001</w:t>
      </w:r>
    </w:p>
    <w:p w14:paraId="035D9D59" w14:textId="77FD4411" w:rsidR="00EC03D2" w:rsidRPr="00BA2B7A" w:rsidRDefault="00490D4A" w:rsidP="00EC03D2">
      <w:pPr>
        <w:spacing w:after="0" w:line="240" w:lineRule="auto"/>
        <w:ind w:left="567" w:hanging="567"/>
        <w:rPr>
          <w:rFonts w:ascii="Times New Roman" w:eastAsia="Calibri" w:hAnsi="Times New Roman" w:cs="Times New Roman"/>
        </w:rPr>
      </w:pPr>
      <w:r>
        <w:rPr>
          <w:rFonts w:ascii="Times New Roman" w:eastAsia="Calibri" w:hAnsi="Times New Roman" w:cs="Times New Roman"/>
        </w:rPr>
        <w:t xml:space="preserve">N30 - </w:t>
      </w:r>
      <w:r w:rsidRPr="00BA2B7A">
        <w:rPr>
          <w:rFonts w:ascii="Times New Roman" w:eastAsia="Calibri" w:hAnsi="Times New Roman" w:cs="Times New Roman"/>
          <w:bCs/>
          <w:iCs/>
        </w:rPr>
        <w:t>LT/L/</w:t>
      </w:r>
      <w:r>
        <w:rPr>
          <w:rFonts w:ascii="Times New Roman" w:eastAsia="Calibri" w:hAnsi="Times New Roman" w:cs="Times New Roman"/>
          <w:bCs/>
          <w:iCs/>
        </w:rPr>
        <w:t>20/1277/002</w:t>
      </w:r>
    </w:p>
    <w:p w14:paraId="102CB0AB" w14:textId="77777777" w:rsidR="00BA2B7A" w:rsidRPr="00BA2B7A" w:rsidRDefault="00BA2B7A" w:rsidP="00EC03D2">
      <w:pPr>
        <w:spacing w:after="0" w:line="240" w:lineRule="auto"/>
        <w:ind w:left="567" w:hanging="567"/>
        <w:rPr>
          <w:rFonts w:ascii="Times New Roman" w:eastAsia="Calibri" w:hAnsi="Times New Roman" w:cs="Times New Roman"/>
        </w:rPr>
      </w:pPr>
    </w:p>
    <w:p w14:paraId="396A1056" w14:textId="77777777" w:rsidR="00EC03D2" w:rsidRPr="00BA2B7A" w:rsidRDefault="00EC03D2" w:rsidP="00EC03D2">
      <w:pPr>
        <w:spacing w:after="0" w:line="240" w:lineRule="auto"/>
        <w:ind w:left="567" w:hanging="567"/>
        <w:rPr>
          <w:rFonts w:ascii="Times New Roman" w:eastAsia="Calibri" w:hAnsi="Times New Roman" w:cs="Times New Roman"/>
        </w:rPr>
      </w:pPr>
    </w:p>
    <w:p w14:paraId="35018524"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13.</w:t>
      </w:r>
      <w:r w:rsidRPr="00BA2B7A">
        <w:rPr>
          <w:rFonts w:ascii="Times New Roman" w:eastAsia="Calibri" w:hAnsi="Times New Roman" w:cs="Times New Roman"/>
          <w:b/>
          <w:caps/>
        </w:rPr>
        <w:tab/>
        <w:t>serijos numeris</w:t>
      </w:r>
    </w:p>
    <w:p w14:paraId="165D7E03" w14:textId="77777777" w:rsidR="00EC03D2" w:rsidRPr="00BA2B7A" w:rsidRDefault="00EC03D2" w:rsidP="00EC03D2">
      <w:pPr>
        <w:spacing w:after="0" w:line="240" w:lineRule="auto"/>
        <w:ind w:left="567" w:hanging="567"/>
        <w:rPr>
          <w:rFonts w:ascii="Times New Roman" w:eastAsia="Calibri" w:hAnsi="Times New Roman" w:cs="Times New Roman"/>
        </w:rPr>
      </w:pPr>
    </w:p>
    <w:p w14:paraId="1BB7FAF4" w14:textId="2A0D2DA6" w:rsidR="00EC03D2" w:rsidRPr="00BA2B7A" w:rsidRDefault="00EC03D2" w:rsidP="00EC03D2">
      <w:pPr>
        <w:spacing w:after="0" w:line="240" w:lineRule="auto"/>
        <w:ind w:left="567" w:hanging="567"/>
        <w:rPr>
          <w:rFonts w:ascii="Times New Roman" w:eastAsia="Calibri" w:hAnsi="Times New Roman" w:cs="Times New Roman"/>
        </w:rPr>
      </w:pPr>
      <w:proofErr w:type="spellStart"/>
      <w:r w:rsidRPr="00BA2B7A">
        <w:rPr>
          <w:rFonts w:ascii="Times New Roman" w:eastAsia="Calibri" w:hAnsi="Times New Roman" w:cs="Times New Roman"/>
        </w:rPr>
        <w:t>Lot</w:t>
      </w:r>
      <w:proofErr w:type="spellEnd"/>
      <w:r w:rsidR="00CD5C0E" w:rsidRPr="00BA2B7A">
        <w:rPr>
          <w:rFonts w:ascii="Times New Roman" w:eastAsia="Calibri" w:hAnsi="Times New Roman" w:cs="Times New Roman"/>
        </w:rPr>
        <w:t>:</w:t>
      </w:r>
      <w:r w:rsidRPr="00BA2B7A">
        <w:rPr>
          <w:rFonts w:ascii="Times New Roman" w:eastAsia="Calibri" w:hAnsi="Times New Roman" w:cs="Times New Roman"/>
        </w:rPr>
        <w:t xml:space="preserve"> {numeris}</w:t>
      </w:r>
    </w:p>
    <w:p w14:paraId="7C232F84" w14:textId="77777777" w:rsidR="00EC03D2" w:rsidRPr="00BA2B7A" w:rsidRDefault="00EC03D2" w:rsidP="00EC03D2">
      <w:pPr>
        <w:spacing w:after="0" w:line="240" w:lineRule="auto"/>
        <w:ind w:left="567" w:hanging="567"/>
        <w:rPr>
          <w:rFonts w:ascii="Times New Roman" w:eastAsia="Calibri" w:hAnsi="Times New Roman" w:cs="Times New Roman"/>
        </w:rPr>
      </w:pPr>
    </w:p>
    <w:p w14:paraId="6CE2C2BA" w14:textId="77777777" w:rsidR="00EC03D2" w:rsidRPr="00BA2B7A" w:rsidRDefault="00EC03D2" w:rsidP="00EC03D2">
      <w:pPr>
        <w:spacing w:after="0" w:line="240" w:lineRule="auto"/>
        <w:ind w:left="567" w:hanging="567"/>
        <w:rPr>
          <w:rFonts w:ascii="Times New Roman" w:eastAsia="Calibri" w:hAnsi="Times New Roman" w:cs="Times New Roman"/>
        </w:rPr>
      </w:pPr>
    </w:p>
    <w:p w14:paraId="52554970"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14.</w:t>
      </w:r>
      <w:r w:rsidRPr="00BA2B7A">
        <w:rPr>
          <w:rFonts w:ascii="Times New Roman" w:eastAsia="Calibri" w:hAnsi="Times New Roman" w:cs="Times New Roman"/>
          <w:b/>
          <w:caps/>
        </w:rPr>
        <w:tab/>
        <w:t>PARDAVIMO (IŠDAVIMO) tvarka</w:t>
      </w:r>
    </w:p>
    <w:p w14:paraId="2CEF2EDF" w14:textId="77777777" w:rsidR="00EC03D2" w:rsidRPr="00BA2B7A" w:rsidRDefault="00EC03D2" w:rsidP="00EC03D2">
      <w:pPr>
        <w:spacing w:after="0" w:line="240" w:lineRule="auto"/>
        <w:ind w:left="567" w:hanging="567"/>
        <w:rPr>
          <w:rFonts w:ascii="Times New Roman" w:eastAsia="Calibri" w:hAnsi="Times New Roman" w:cs="Times New Roman"/>
        </w:rPr>
      </w:pPr>
    </w:p>
    <w:p w14:paraId="6EE5EB0A" w14:textId="0843ACB1" w:rsidR="00EC03D2" w:rsidRPr="00BA2B7A" w:rsidRDefault="00EC03D2" w:rsidP="00EC03D2">
      <w:pPr>
        <w:spacing w:after="0" w:line="240" w:lineRule="auto"/>
        <w:ind w:left="567" w:hanging="567"/>
        <w:rPr>
          <w:rFonts w:ascii="Times New Roman" w:eastAsia="Calibri" w:hAnsi="Times New Roman" w:cs="Times New Roman"/>
        </w:rPr>
      </w:pPr>
      <w:r w:rsidRPr="00F22E30">
        <w:rPr>
          <w:rFonts w:ascii="Times New Roman" w:eastAsia="Calibri" w:hAnsi="Times New Roman" w:cs="Times New Roman"/>
        </w:rPr>
        <w:t>Receptinis vaistas</w:t>
      </w:r>
    </w:p>
    <w:p w14:paraId="0576CA29" w14:textId="77777777" w:rsidR="00EC03D2" w:rsidRPr="00BA2B7A" w:rsidRDefault="00EC03D2" w:rsidP="00EC03D2">
      <w:pPr>
        <w:spacing w:after="0" w:line="240" w:lineRule="auto"/>
        <w:ind w:left="567" w:hanging="567"/>
        <w:rPr>
          <w:rFonts w:ascii="Times New Roman" w:eastAsia="Calibri" w:hAnsi="Times New Roman" w:cs="Times New Roman"/>
        </w:rPr>
      </w:pPr>
    </w:p>
    <w:p w14:paraId="39362D2F" w14:textId="77777777" w:rsidR="00EC03D2" w:rsidRPr="00BA2B7A" w:rsidRDefault="00EC03D2" w:rsidP="00EC03D2">
      <w:pPr>
        <w:spacing w:after="0" w:line="240" w:lineRule="auto"/>
        <w:ind w:left="567" w:hanging="567"/>
        <w:rPr>
          <w:rFonts w:ascii="Times New Roman" w:eastAsia="Calibri" w:hAnsi="Times New Roman" w:cs="Times New Roman"/>
        </w:rPr>
      </w:pPr>
    </w:p>
    <w:p w14:paraId="6E7036F1" w14:textId="77777777" w:rsidR="00EC03D2" w:rsidRPr="00BA2B7A" w:rsidRDefault="00EC03D2" w:rsidP="00EC03D2">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15.</w:t>
      </w:r>
      <w:r w:rsidRPr="00BA2B7A">
        <w:rPr>
          <w:rFonts w:ascii="Times New Roman" w:eastAsia="Calibri" w:hAnsi="Times New Roman" w:cs="Times New Roman"/>
          <w:b/>
          <w:caps/>
        </w:rPr>
        <w:tab/>
        <w:t>vartojimo instrukcijA</w:t>
      </w:r>
    </w:p>
    <w:p w14:paraId="61F8B7B5" w14:textId="77777777" w:rsidR="00EC03D2" w:rsidRPr="00BA2B7A" w:rsidRDefault="00EC03D2" w:rsidP="00EC03D2">
      <w:pPr>
        <w:spacing w:after="0" w:line="240" w:lineRule="auto"/>
        <w:ind w:left="567" w:hanging="567"/>
        <w:rPr>
          <w:rFonts w:ascii="Times New Roman" w:eastAsia="Calibri" w:hAnsi="Times New Roman" w:cs="Times New Roman"/>
        </w:rPr>
      </w:pPr>
    </w:p>
    <w:p w14:paraId="1DAC73D9" w14:textId="77777777" w:rsidR="00EC03D2" w:rsidRPr="00BA2B7A" w:rsidRDefault="00EC03D2" w:rsidP="00EC03D2">
      <w:pPr>
        <w:spacing w:after="0" w:line="240" w:lineRule="auto"/>
        <w:ind w:left="567" w:hanging="567"/>
        <w:rPr>
          <w:rFonts w:ascii="Times New Roman" w:eastAsia="Calibri" w:hAnsi="Times New Roman" w:cs="Times New Roman"/>
        </w:rPr>
      </w:pPr>
    </w:p>
    <w:p w14:paraId="7BE4FE2E" w14:textId="77777777" w:rsidR="00EC03D2" w:rsidRPr="00BA2B7A" w:rsidRDefault="00EC03D2" w:rsidP="00EC03D2">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lang w:eastAsia="lt-LT"/>
        </w:rPr>
      </w:pPr>
      <w:r w:rsidRPr="00BA2B7A">
        <w:rPr>
          <w:rFonts w:ascii="Times New Roman" w:eastAsia="Times New Roman" w:hAnsi="Times New Roman" w:cs="Times New Roman"/>
          <w:b/>
          <w:lang w:eastAsia="lt-LT"/>
        </w:rPr>
        <w:t>16.</w:t>
      </w:r>
      <w:r w:rsidRPr="00BA2B7A">
        <w:rPr>
          <w:rFonts w:ascii="Times New Roman" w:eastAsia="Times New Roman" w:hAnsi="Times New Roman" w:cs="Times New Roman"/>
          <w:b/>
          <w:lang w:eastAsia="lt-LT"/>
        </w:rPr>
        <w:tab/>
        <w:t>INFORMACIJA BRAILIO RAŠTU</w:t>
      </w:r>
    </w:p>
    <w:p w14:paraId="1AF82D50" w14:textId="77777777" w:rsidR="00EC03D2" w:rsidRPr="00BA2B7A" w:rsidRDefault="00EC03D2" w:rsidP="00EC03D2">
      <w:pPr>
        <w:spacing w:after="0" w:line="240" w:lineRule="auto"/>
        <w:rPr>
          <w:rFonts w:ascii="Times New Roman" w:eastAsia="Times New Roman" w:hAnsi="Times New Roman" w:cs="Times New Roman"/>
          <w:lang w:eastAsia="lt-LT"/>
        </w:rPr>
      </w:pPr>
    </w:p>
    <w:p w14:paraId="3DEF209E" w14:textId="77777777" w:rsidR="00EC03D2" w:rsidRPr="00BA2B7A" w:rsidRDefault="00EC03D2" w:rsidP="00EC03D2">
      <w:pPr>
        <w:spacing w:after="0" w:line="240" w:lineRule="auto"/>
        <w:rPr>
          <w:rFonts w:ascii="Times New Roman" w:eastAsia="Times New Roman" w:hAnsi="Times New Roman" w:cs="Times New Roman"/>
          <w:lang w:eastAsia="lt-LT"/>
        </w:rPr>
      </w:pPr>
      <w:proofErr w:type="spellStart"/>
      <w:r w:rsidRPr="00BA2B7A">
        <w:rPr>
          <w:rFonts w:ascii="Times New Roman" w:eastAsia="Times New Roman" w:hAnsi="Times New Roman" w:cs="Times New Roman"/>
          <w:lang w:eastAsia="lt-LT"/>
        </w:rPr>
        <w:t>nootropil</w:t>
      </w:r>
      <w:proofErr w:type="spellEnd"/>
      <w:r w:rsidRPr="00BA2B7A">
        <w:rPr>
          <w:rFonts w:ascii="Times New Roman" w:eastAsia="Times New Roman" w:hAnsi="Times New Roman" w:cs="Times New Roman"/>
          <w:lang w:eastAsia="lt-LT"/>
        </w:rPr>
        <w:t xml:space="preserve"> 800 mg</w:t>
      </w:r>
    </w:p>
    <w:p w14:paraId="6D3B528C" w14:textId="77777777" w:rsidR="00EC03D2" w:rsidRPr="00BA2B7A" w:rsidRDefault="00EC03D2" w:rsidP="00EC03D2">
      <w:pPr>
        <w:spacing w:after="0" w:line="240" w:lineRule="auto"/>
        <w:rPr>
          <w:rFonts w:ascii="Times New Roman" w:eastAsia="Times New Roman" w:hAnsi="Times New Roman" w:cs="Times New Roman"/>
          <w:lang w:eastAsia="lt-LT"/>
        </w:rPr>
      </w:pPr>
    </w:p>
    <w:p w14:paraId="17DAB9C0" w14:textId="77777777" w:rsidR="00EC03D2" w:rsidRPr="00BA2B7A" w:rsidRDefault="00EC03D2" w:rsidP="00EC03D2">
      <w:pPr>
        <w:spacing w:after="0" w:line="240" w:lineRule="auto"/>
        <w:rPr>
          <w:rFonts w:ascii="Times New Roman" w:eastAsia="Times New Roman" w:hAnsi="Times New Roman" w:cs="Times New Roman"/>
          <w:lang w:eastAsia="lt-LT"/>
        </w:rPr>
      </w:pPr>
    </w:p>
    <w:p w14:paraId="3D14BC03" w14:textId="77777777" w:rsidR="00EC03D2" w:rsidRPr="00BA2B7A" w:rsidRDefault="00EC03D2" w:rsidP="00EC03D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4"/>
        </w:rPr>
      </w:pPr>
      <w:r w:rsidRPr="00BA2B7A">
        <w:rPr>
          <w:rFonts w:ascii="Times New Roman" w:eastAsia="Times New Roman" w:hAnsi="Times New Roman" w:cs="Times New Roman"/>
          <w:b/>
          <w:snapToGrid w:val="0"/>
          <w:szCs w:val="20"/>
        </w:rPr>
        <w:t>17.</w:t>
      </w:r>
      <w:r w:rsidRPr="00BA2B7A">
        <w:rPr>
          <w:rFonts w:ascii="Times New Roman" w:eastAsia="Times New Roman" w:hAnsi="Times New Roman" w:cs="Times New Roman"/>
          <w:b/>
          <w:snapToGrid w:val="0"/>
          <w:szCs w:val="20"/>
        </w:rPr>
        <w:tab/>
        <w:t>UNIKALUS IDENTIFIKATORIUS – 2D BRŪKŠNINIS KODAS</w:t>
      </w:r>
    </w:p>
    <w:p w14:paraId="5F7DA0F2"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szCs w:val="20"/>
        </w:rPr>
      </w:pPr>
    </w:p>
    <w:p w14:paraId="7194464B"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shd w:val="clear" w:color="auto" w:fill="CCCCCC"/>
        </w:rPr>
      </w:pPr>
      <w:r w:rsidRPr="00BA2B7A">
        <w:rPr>
          <w:rFonts w:ascii="Times New Roman" w:eastAsia="Calibri" w:hAnsi="Times New Roman" w:cs="Times New Roman"/>
          <w:szCs w:val="24"/>
          <w:highlight w:val="lightGray"/>
        </w:rPr>
        <w:t>2D brūkšninis kodas su nurodytu unikaliu identifikatoriumi.</w:t>
      </w:r>
    </w:p>
    <w:p w14:paraId="6059980A"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shd w:val="clear" w:color="auto" w:fill="CCCCCC"/>
        </w:rPr>
      </w:pPr>
    </w:p>
    <w:p w14:paraId="682AADF1"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szCs w:val="20"/>
        </w:rPr>
      </w:pPr>
    </w:p>
    <w:p w14:paraId="485FEF7C" w14:textId="77777777" w:rsidR="00EC03D2" w:rsidRPr="00BA2B7A" w:rsidRDefault="00EC03D2" w:rsidP="00EC03D2">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snapToGrid w:val="0"/>
          <w:szCs w:val="20"/>
        </w:rPr>
      </w:pPr>
      <w:r w:rsidRPr="00BA2B7A">
        <w:rPr>
          <w:rFonts w:ascii="Times New Roman" w:eastAsia="Times New Roman" w:hAnsi="Times New Roman" w:cs="Times New Roman"/>
          <w:b/>
          <w:snapToGrid w:val="0"/>
          <w:szCs w:val="20"/>
        </w:rPr>
        <w:t>18.</w:t>
      </w:r>
      <w:r w:rsidRPr="00BA2B7A">
        <w:rPr>
          <w:rFonts w:ascii="Times New Roman" w:eastAsia="Times New Roman" w:hAnsi="Times New Roman" w:cs="Times New Roman"/>
          <w:b/>
          <w:snapToGrid w:val="0"/>
          <w:szCs w:val="20"/>
        </w:rPr>
        <w:tab/>
        <w:t>UNIKALUS IDENTIFIKATORIUS – ŽMONĖMS SUPRANTAMI DUOMENYS</w:t>
      </w:r>
    </w:p>
    <w:p w14:paraId="23734855"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szCs w:val="20"/>
        </w:rPr>
      </w:pPr>
    </w:p>
    <w:p w14:paraId="18AAA804"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rPr>
      </w:pPr>
      <w:r w:rsidRPr="00BA2B7A">
        <w:rPr>
          <w:rFonts w:ascii="Times New Roman" w:eastAsia="Times New Roman" w:hAnsi="Times New Roman" w:cs="Times New Roman"/>
          <w:snapToGrid w:val="0"/>
          <w:szCs w:val="20"/>
        </w:rPr>
        <w:t>PC:</w:t>
      </w:r>
    </w:p>
    <w:p w14:paraId="65FC71B3"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rPr>
      </w:pPr>
      <w:r w:rsidRPr="00BA2B7A">
        <w:rPr>
          <w:rFonts w:ascii="Times New Roman" w:eastAsia="Times New Roman" w:hAnsi="Times New Roman" w:cs="Times New Roman"/>
          <w:snapToGrid w:val="0"/>
          <w:szCs w:val="20"/>
        </w:rPr>
        <w:t>SN:</w:t>
      </w:r>
    </w:p>
    <w:p w14:paraId="20A2CE79" w14:textId="77777777" w:rsidR="00EC03D2" w:rsidRPr="00BA2B7A" w:rsidRDefault="00EC03D2" w:rsidP="00EC03D2">
      <w:pPr>
        <w:tabs>
          <w:tab w:val="left" w:pos="567"/>
        </w:tabs>
        <w:spacing w:after="0" w:line="260" w:lineRule="exact"/>
        <w:rPr>
          <w:rFonts w:ascii="Times New Roman" w:eastAsia="Calibri" w:hAnsi="Times New Roman" w:cs="Times New Roman"/>
          <w:szCs w:val="24"/>
          <w:highlight w:val="lightGray"/>
        </w:rPr>
      </w:pPr>
      <w:r w:rsidRPr="00BA2B7A">
        <w:rPr>
          <w:rFonts w:ascii="Times New Roman" w:eastAsia="Calibri" w:hAnsi="Times New Roman" w:cs="Times New Roman"/>
          <w:szCs w:val="24"/>
          <w:highlight w:val="lightGray"/>
        </w:rPr>
        <w:t xml:space="preserve">NN: </w:t>
      </w:r>
    </w:p>
    <w:p w14:paraId="20D7C7C2" w14:textId="77777777" w:rsidR="00EC03D2" w:rsidRPr="00BA2B7A" w:rsidRDefault="00EC03D2" w:rsidP="00EC03D2">
      <w:pPr>
        <w:tabs>
          <w:tab w:val="left" w:pos="567"/>
        </w:tabs>
        <w:spacing w:after="0" w:line="260" w:lineRule="exact"/>
        <w:rPr>
          <w:rFonts w:ascii="Times New Roman" w:eastAsia="Times New Roman" w:hAnsi="Times New Roman" w:cs="Times New Roman"/>
          <w:snapToGrid w:val="0"/>
        </w:rPr>
      </w:pPr>
    </w:p>
    <w:p w14:paraId="3F8474B2" w14:textId="77777777" w:rsidR="00EC03D2" w:rsidRPr="00BA2B7A" w:rsidRDefault="00EC03D2" w:rsidP="00EC03D2">
      <w:pPr>
        <w:spacing w:after="0" w:line="240" w:lineRule="auto"/>
        <w:rPr>
          <w:rFonts w:ascii="Times New Roman" w:eastAsia="Times New Roman" w:hAnsi="Times New Roman" w:cs="Times New Roman"/>
          <w:b/>
          <w:snapToGrid w:val="0"/>
          <w:szCs w:val="24"/>
        </w:rPr>
      </w:pPr>
      <w:r w:rsidRPr="00BA2B7A">
        <w:rPr>
          <w:rFonts w:ascii="Times New Roman" w:eastAsia="Times New Roman" w:hAnsi="Times New Roman" w:cs="Times New Roman"/>
          <w:b/>
          <w:snapToGrid w:val="0"/>
          <w:szCs w:val="24"/>
        </w:rPr>
        <w:t xml:space="preserve">Gamintojas </w:t>
      </w:r>
      <w:r w:rsidRPr="00BA2B7A">
        <w:rPr>
          <w:rFonts w:ascii="Times New Roman" w:eastAsia="Calibri" w:hAnsi="Times New Roman" w:cs="Times New Roman"/>
          <w:bCs/>
        </w:rPr>
        <w:t xml:space="preserve">UCB </w:t>
      </w:r>
      <w:proofErr w:type="spellStart"/>
      <w:r w:rsidRPr="00BA2B7A">
        <w:rPr>
          <w:rFonts w:ascii="Times New Roman" w:eastAsia="Calibri" w:hAnsi="Times New Roman" w:cs="Times New Roman"/>
          <w:bCs/>
        </w:rPr>
        <w:t>Pharma</w:t>
      </w:r>
      <w:proofErr w:type="spellEnd"/>
      <w:r w:rsidRPr="00BA2B7A">
        <w:rPr>
          <w:rFonts w:ascii="Times New Roman" w:eastAsia="Calibri" w:hAnsi="Times New Roman" w:cs="Times New Roman"/>
          <w:bCs/>
        </w:rPr>
        <w:t xml:space="preserve"> SA, </w:t>
      </w:r>
      <w:proofErr w:type="spellStart"/>
      <w:r w:rsidRPr="00BA2B7A">
        <w:rPr>
          <w:rFonts w:ascii="Times New Roman" w:eastAsia="Calibri" w:hAnsi="Times New Roman" w:cs="Times New Roman"/>
          <w:bCs/>
          <w:highlight w:val="lightGray"/>
        </w:rPr>
        <w:t>Chemin</w:t>
      </w:r>
      <w:proofErr w:type="spellEnd"/>
      <w:r w:rsidRPr="00BA2B7A">
        <w:rPr>
          <w:rFonts w:ascii="Times New Roman" w:eastAsia="Calibri" w:hAnsi="Times New Roman" w:cs="Times New Roman"/>
          <w:bCs/>
          <w:highlight w:val="lightGray"/>
        </w:rPr>
        <w:t xml:space="preserve"> du </w:t>
      </w:r>
      <w:proofErr w:type="spellStart"/>
      <w:r w:rsidRPr="00BA2B7A">
        <w:rPr>
          <w:rFonts w:ascii="Times New Roman" w:eastAsia="Calibri" w:hAnsi="Times New Roman" w:cs="Times New Roman"/>
          <w:bCs/>
          <w:highlight w:val="lightGray"/>
        </w:rPr>
        <w:t>Foriest</w:t>
      </w:r>
      <w:proofErr w:type="spellEnd"/>
      <w:r w:rsidRPr="00BA2B7A">
        <w:rPr>
          <w:rFonts w:ascii="Times New Roman" w:eastAsia="Calibri" w:hAnsi="Times New Roman" w:cs="Times New Roman"/>
          <w:bCs/>
          <w:highlight w:val="lightGray"/>
        </w:rPr>
        <w:t xml:space="preserve"> 1420, </w:t>
      </w:r>
      <w:proofErr w:type="spellStart"/>
      <w:r w:rsidRPr="00BA2B7A">
        <w:rPr>
          <w:rFonts w:ascii="Times New Roman" w:eastAsia="Calibri" w:hAnsi="Times New Roman" w:cs="Times New Roman"/>
          <w:bCs/>
          <w:highlight w:val="lightGray"/>
        </w:rPr>
        <w:t>Braine</w:t>
      </w:r>
      <w:proofErr w:type="spellEnd"/>
      <w:r w:rsidRPr="00BA2B7A">
        <w:rPr>
          <w:rFonts w:ascii="Times New Roman" w:eastAsia="Calibri" w:hAnsi="Times New Roman" w:cs="Times New Roman"/>
          <w:bCs/>
          <w:highlight w:val="lightGray"/>
        </w:rPr>
        <w:t xml:space="preserve">-l’ </w:t>
      </w:r>
      <w:proofErr w:type="spellStart"/>
      <w:r w:rsidRPr="00BA2B7A">
        <w:rPr>
          <w:rFonts w:ascii="Times New Roman" w:eastAsia="Calibri" w:hAnsi="Times New Roman" w:cs="Times New Roman"/>
          <w:bCs/>
          <w:highlight w:val="lightGray"/>
        </w:rPr>
        <w:t>Alleud</w:t>
      </w:r>
      <w:proofErr w:type="spellEnd"/>
      <w:r w:rsidRPr="00BA2B7A">
        <w:rPr>
          <w:rFonts w:ascii="Times New Roman" w:eastAsia="Calibri" w:hAnsi="Times New Roman" w:cs="Times New Roman"/>
          <w:bCs/>
          <w:highlight w:val="lightGray"/>
        </w:rPr>
        <w:t>,</w:t>
      </w:r>
      <w:r w:rsidRPr="00BA2B7A">
        <w:rPr>
          <w:rFonts w:ascii="Times New Roman" w:eastAsia="Calibri" w:hAnsi="Times New Roman" w:cs="Times New Roman"/>
          <w:bCs/>
        </w:rPr>
        <w:t xml:space="preserve"> Belgija</w:t>
      </w:r>
    </w:p>
    <w:p w14:paraId="577DB96A" w14:textId="77777777" w:rsidR="00EC03D2" w:rsidRPr="00BA2B7A" w:rsidRDefault="00EC03D2" w:rsidP="00EC03D2">
      <w:pPr>
        <w:tabs>
          <w:tab w:val="left" w:pos="567"/>
        </w:tabs>
        <w:spacing w:after="0" w:line="260" w:lineRule="exact"/>
        <w:rPr>
          <w:rFonts w:ascii="Times New Roman" w:eastAsia="Times New Roman" w:hAnsi="Times New Roman" w:cs="Times New Roman"/>
          <w:b/>
          <w:snapToGrid w:val="0"/>
          <w:szCs w:val="24"/>
        </w:rPr>
      </w:pPr>
    </w:p>
    <w:p w14:paraId="27316F82" w14:textId="77777777" w:rsidR="008A0AF5" w:rsidRPr="00E75114" w:rsidRDefault="008A0AF5" w:rsidP="008A0AF5">
      <w:pPr>
        <w:spacing w:after="0" w:line="240" w:lineRule="auto"/>
        <w:rPr>
          <w:rFonts w:ascii="Times New Roman" w:hAnsi="Times New Roman" w:cs="Times New Roman"/>
          <w:highlight w:val="lightGray"/>
        </w:rPr>
      </w:pPr>
      <w:bookmarkStart w:id="0" w:name="_Hlk120804307"/>
      <w:r w:rsidRPr="00E75114">
        <w:rPr>
          <w:rFonts w:ascii="Times New Roman" w:hAnsi="Times New Roman" w:cs="Times New Roman"/>
          <w:b/>
        </w:rPr>
        <w:t>Perpakavo</w:t>
      </w:r>
      <w:r w:rsidRPr="00E75114">
        <w:rPr>
          <w:rFonts w:ascii="Times New Roman" w:hAnsi="Times New Roman" w:cs="Times New Roman"/>
        </w:rPr>
        <w:t xml:space="preserve"> </w:t>
      </w:r>
      <w:r w:rsidRPr="00E75114">
        <w:rPr>
          <w:rFonts w:ascii="Times New Roman" w:hAnsi="Times New Roman" w:cs="Times New Roman"/>
          <w:highlight w:val="lightGray"/>
        </w:rPr>
        <w:t>UAB „</w:t>
      </w:r>
      <w:proofErr w:type="spellStart"/>
      <w:r w:rsidRPr="00E75114">
        <w:rPr>
          <w:rFonts w:ascii="Times New Roman" w:hAnsi="Times New Roman" w:cs="Times New Roman"/>
          <w:highlight w:val="lightGray"/>
        </w:rPr>
        <w:t>Entafarma</w:t>
      </w:r>
      <w:proofErr w:type="spellEnd"/>
      <w:r w:rsidRPr="00E75114">
        <w:rPr>
          <w:rFonts w:ascii="Times New Roman" w:hAnsi="Times New Roman" w:cs="Times New Roman"/>
          <w:highlight w:val="lightGray"/>
        </w:rPr>
        <w:t>“</w:t>
      </w:r>
    </w:p>
    <w:p w14:paraId="2E8F8C32" w14:textId="77777777" w:rsidR="008A0AF5" w:rsidRPr="00E75114" w:rsidRDefault="008A0AF5" w:rsidP="008A0AF5">
      <w:pPr>
        <w:spacing w:after="0" w:line="240" w:lineRule="auto"/>
        <w:rPr>
          <w:rFonts w:ascii="Times New Roman" w:eastAsia="Times New Roman" w:hAnsi="Times New Roman" w:cs="Times New Roman"/>
          <w:lang w:eastAsia="lt-LT"/>
        </w:rPr>
      </w:pPr>
      <w:proofErr w:type="spellStart"/>
      <w:r w:rsidRPr="00E75114">
        <w:rPr>
          <w:rFonts w:ascii="Times New Roman" w:hAnsi="Times New Roman" w:cs="Times New Roman"/>
          <w:color w:val="010E18"/>
          <w:highlight w:val="lightGray"/>
        </w:rPr>
        <w:t>Cefea</w:t>
      </w:r>
      <w:proofErr w:type="spellEnd"/>
      <w:r w:rsidRPr="00E75114">
        <w:rPr>
          <w:rFonts w:ascii="Times New Roman" w:hAnsi="Times New Roman" w:cs="Times New Roman"/>
          <w:color w:val="010E18"/>
          <w:highlight w:val="lightGray"/>
        </w:rPr>
        <w:t xml:space="preserve"> Sp. z </w:t>
      </w:r>
      <w:proofErr w:type="spellStart"/>
      <w:r w:rsidRPr="00E75114">
        <w:rPr>
          <w:rFonts w:ascii="Times New Roman" w:hAnsi="Times New Roman" w:cs="Times New Roman"/>
          <w:color w:val="010E18"/>
          <w:highlight w:val="lightGray"/>
        </w:rPr>
        <w:t>o.o</w:t>
      </w:r>
      <w:proofErr w:type="spellEnd"/>
      <w:r w:rsidRPr="00E75114">
        <w:rPr>
          <w:rFonts w:ascii="Times New Roman" w:hAnsi="Times New Roman" w:cs="Times New Roman"/>
          <w:color w:val="010E18"/>
          <w:highlight w:val="lightGray"/>
        </w:rPr>
        <w:t xml:space="preserve">. </w:t>
      </w:r>
      <w:r w:rsidRPr="00E75114">
        <w:rPr>
          <w:rFonts w:ascii="Times New Roman" w:eastAsia="Times New Roman" w:hAnsi="Times New Roman" w:cs="Times New Roman"/>
          <w:color w:val="010E18"/>
          <w:highlight w:val="lightGray"/>
          <w:lang w:eastAsia="lt-LT"/>
        </w:rPr>
        <w:t>S.</w:t>
      </w:r>
      <w:r w:rsidRPr="00E75114">
        <w:rPr>
          <w:rFonts w:ascii="Times New Roman" w:eastAsia="Times New Roman" w:hAnsi="Times New Roman" w:cs="Times New Roman"/>
          <w:highlight w:val="lightGray"/>
          <w:lang w:eastAsia="lt-LT"/>
        </w:rPr>
        <w:t>K</w:t>
      </w:r>
      <w:r>
        <w:rPr>
          <w:rFonts w:ascii="Times New Roman" w:eastAsia="Times New Roman" w:hAnsi="Times New Roman" w:cs="Times New Roman"/>
          <w:highlight w:val="lightGray"/>
          <w:lang w:eastAsia="lt-LT"/>
        </w:rPr>
        <w:t>.,</w:t>
      </w:r>
      <w:r w:rsidRPr="00E75114">
        <w:rPr>
          <w:rFonts w:ascii="Times New Roman" w:eastAsia="Times New Roman" w:hAnsi="Times New Roman" w:cs="Times New Roman"/>
          <w:highlight w:val="lightGray"/>
          <w:lang w:eastAsia="lt-LT"/>
        </w:rPr>
        <w:t xml:space="preserve"> Lenkija</w:t>
      </w:r>
    </w:p>
    <w:p w14:paraId="540215F5" w14:textId="1B6DE5A7" w:rsidR="008A0AF5" w:rsidRPr="000F7E31" w:rsidRDefault="008A0AF5" w:rsidP="008A0AF5">
      <w:pPr>
        <w:autoSpaceDE w:val="0"/>
        <w:autoSpaceDN w:val="0"/>
        <w:adjustRightInd w:val="0"/>
        <w:spacing w:after="0" w:line="240" w:lineRule="auto"/>
        <w:rPr>
          <w:rFonts w:ascii="Times New Roman" w:hAnsi="Times New Roman" w:cs="Times New Roman"/>
          <w:color w:val="010E18"/>
        </w:rPr>
      </w:pPr>
      <w:proofErr w:type="spellStart"/>
      <w:r w:rsidRPr="00580107">
        <w:rPr>
          <w:rFonts w:ascii="Times New Roman" w:hAnsi="Times New Roman" w:cs="Times New Roman"/>
          <w:highlight w:val="lightGray"/>
        </w:rPr>
        <w:t>M</w:t>
      </w:r>
      <w:r w:rsidR="00014909">
        <w:rPr>
          <w:rFonts w:ascii="Times New Roman" w:hAnsi="Times New Roman" w:cs="Times New Roman"/>
          <w:highlight w:val="lightGray"/>
        </w:rPr>
        <w:t>edezin</w:t>
      </w:r>
      <w:proofErr w:type="spellEnd"/>
      <w:r w:rsidRPr="00580107">
        <w:rPr>
          <w:rFonts w:ascii="Times New Roman" w:hAnsi="Times New Roman" w:cs="Times New Roman"/>
          <w:highlight w:val="lightGray"/>
        </w:rPr>
        <w:t xml:space="preserve"> sp. z </w:t>
      </w:r>
      <w:proofErr w:type="spellStart"/>
      <w:r w:rsidRPr="00580107">
        <w:rPr>
          <w:rFonts w:ascii="Times New Roman" w:hAnsi="Times New Roman" w:cs="Times New Roman"/>
          <w:highlight w:val="lightGray"/>
        </w:rPr>
        <w:t>o.o</w:t>
      </w:r>
      <w:proofErr w:type="spellEnd"/>
      <w:r w:rsidRPr="00580107">
        <w:rPr>
          <w:rFonts w:ascii="Times New Roman" w:hAnsi="Times New Roman" w:cs="Times New Roman"/>
          <w:highlight w:val="lightGray"/>
        </w:rPr>
        <w:t>., Lenkija</w:t>
      </w:r>
    </w:p>
    <w:bookmarkEnd w:id="0"/>
    <w:p w14:paraId="425BF967" w14:textId="77777777" w:rsidR="00EC03D2" w:rsidRPr="00BA2B7A" w:rsidRDefault="00EC03D2" w:rsidP="00EC03D2">
      <w:pPr>
        <w:tabs>
          <w:tab w:val="left" w:pos="567"/>
        </w:tabs>
        <w:spacing w:after="0" w:line="260" w:lineRule="exact"/>
        <w:rPr>
          <w:rFonts w:ascii="Times New Roman" w:eastAsia="Times New Roman" w:hAnsi="Times New Roman" w:cs="Times New Roman"/>
          <w:b/>
          <w:snapToGrid w:val="0"/>
          <w:szCs w:val="24"/>
        </w:rPr>
      </w:pPr>
    </w:p>
    <w:p w14:paraId="5D7BB078" w14:textId="50FE6A03" w:rsidR="00EC03D2" w:rsidRPr="00BA2B7A" w:rsidRDefault="00EC03D2" w:rsidP="00EC03D2">
      <w:pPr>
        <w:tabs>
          <w:tab w:val="left" w:pos="567"/>
        </w:tabs>
        <w:spacing w:after="0" w:line="260" w:lineRule="exact"/>
        <w:rPr>
          <w:rFonts w:ascii="Times New Roman" w:eastAsia="Times New Roman" w:hAnsi="Times New Roman" w:cs="Times New Roman"/>
          <w:b/>
          <w:snapToGrid w:val="0"/>
          <w:szCs w:val="24"/>
        </w:rPr>
      </w:pPr>
      <w:r w:rsidRPr="00BA2B7A">
        <w:rPr>
          <w:rFonts w:ascii="Times New Roman" w:eastAsia="Times New Roman" w:hAnsi="Times New Roman" w:cs="Times New Roman"/>
          <w:b/>
          <w:snapToGrid w:val="0"/>
          <w:szCs w:val="24"/>
          <w:highlight w:val="lightGray"/>
        </w:rPr>
        <w:t>Perpak</w:t>
      </w:r>
      <w:r w:rsidR="008A0AF5">
        <w:rPr>
          <w:rFonts w:ascii="Times New Roman" w:eastAsia="Times New Roman" w:hAnsi="Times New Roman" w:cs="Times New Roman"/>
          <w:b/>
          <w:snapToGrid w:val="0"/>
          <w:szCs w:val="24"/>
          <w:highlight w:val="lightGray"/>
        </w:rPr>
        <w:t>avimo</w:t>
      </w:r>
      <w:r w:rsidRPr="00BA2B7A">
        <w:rPr>
          <w:rFonts w:ascii="Times New Roman" w:eastAsia="Times New Roman" w:hAnsi="Times New Roman" w:cs="Times New Roman"/>
          <w:b/>
          <w:snapToGrid w:val="0"/>
          <w:szCs w:val="24"/>
          <w:highlight w:val="lightGray"/>
        </w:rPr>
        <w:t xml:space="preserve"> </w:t>
      </w:r>
      <w:r w:rsidR="00284D12" w:rsidRPr="00BA2B7A">
        <w:rPr>
          <w:rFonts w:ascii="Times New Roman" w:eastAsia="Times New Roman" w:hAnsi="Times New Roman" w:cs="Times New Roman"/>
          <w:b/>
          <w:snapToGrid w:val="0"/>
          <w:szCs w:val="24"/>
          <w:highlight w:val="lightGray"/>
        </w:rPr>
        <w:t>s</w:t>
      </w:r>
      <w:r w:rsidRPr="00BA2B7A">
        <w:rPr>
          <w:rFonts w:ascii="Times New Roman" w:eastAsia="Times New Roman" w:hAnsi="Times New Roman" w:cs="Times New Roman"/>
          <w:b/>
          <w:snapToGrid w:val="0"/>
          <w:szCs w:val="24"/>
          <w:highlight w:val="lightGray"/>
        </w:rPr>
        <w:t>erija</w:t>
      </w:r>
    </w:p>
    <w:p w14:paraId="7FB90963" w14:textId="77777777" w:rsidR="00284D12" w:rsidRPr="00BA2B7A" w:rsidRDefault="00284D12" w:rsidP="00EC03D2">
      <w:pPr>
        <w:tabs>
          <w:tab w:val="left" w:pos="567"/>
        </w:tabs>
        <w:spacing w:after="0" w:line="260" w:lineRule="exact"/>
        <w:rPr>
          <w:rFonts w:ascii="Times New Roman" w:eastAsia="Times New Roman" w:hAnsi="Times New Roman" w:cs="Times New Roman"/>
          <w:b/>
          <w:snapToGrid w:val="0"/>
          <w:szCs w:val="24"/>
        </w:rPr>
      </w:pPr>
    </w:p>
    <w:p w14:paraId="2068F7AA" w14:textId="5E12F71D" w:rsidR="004F2BDD" w:rsidRPr="00BA2B7A" w:rsidRDefault="004F2BDD" w:rsidP="004F2BDD">
      <w:pPr>
        <w:spacing w:after="0" w:line="240" w:lineRule="auto"/>
        <w:rPr>
          <w:rFonts w:ascii="Times New Roman" w:hAnsi="Times New Roman" w:cs="Times New Roman"/>
          <w:i/>
        </w:rPr>
      </w:pPr>
      <w:r w:rsidRPr="00BA2B7A">
        <w:rPr>
          <w:rFonts w:ascii="Times New Roman" w:eastAsia="Times New Roman" w:hAnsi="Times New Roman" w:cs="Times New Roman"/>
          <w:i/>
          <w:lang w:eastAsia="lt-LT"/>
        </w:rPr>
        <w:t xml:space="preserve">Lygiagrečiai importuojamas vaistas nuo referencinio skiriasi </w:t>
      </w:r>
      <w:r w:rsidRPr="00BD4468">
        <w:rPr>
          <w:rFonts w:ascii="Times New Roman" w:eastAsia="Times New Roman" w:hAnsi="Times New Roman" w:cs="Times New Roman"/>
          <w:i/>
          <w:highlight w:val="lightGray"/>
          <w:lang w:eastAsia="lt-LT"/>
        </w:rPr>
        <w:t xml:space="preserve">pakuotės dydžiu: lyg. </w:t>
      </w:r>
      <w:proofErr w:type="spellStart"/>
      <w:r w:rsidRPr="00BD4468">
        <w:rPr>
          <w:rFonts w:ascii="Times New Roman" w:eastAsia="Times New Roman" w:hAnsi="Times New Roman" w:cs="Times New Roman"/>
          <w:i/>
          <w:highlight w:val="lightGray"/>
          <w:lang w:eastAsia="lt-LT"/>
        </w:rPr>
        <w:t>imp</w:t>
      </w:r>
      <w:proofErr w:type="spellEnd"/>
      <w:r w:rsidRPr="00BD4468">
        <w:rPr>
          <w:rFonts w:ascii="Times New Roman" w:eastAsia="Times New Roman" w:hAnsi="Times New Roman" w:cs="Times New Roman"/>
          <w:i/>
          <w:highlight w:val="lightGray"/>
          <w:lang w:eastAsia="lt-LT"/>
        </w:rPr>
        <w:t xml:space="preserve"> N90, </w:t>
      </w:r>
      <w:r w:rsidR="00B23433" w:rsidRPr="00BD4468">
        <w:rPr>
          <w:rFonts w:ascii="Times New Roman" w:eastAsia="Times New Roman" w:hAnsi="Times New Roman" w:cs="Times New Roman"/>
          <w:i/>
          <w:highlight w:val="lightGray"/>
          <w:lang w:eastAsia="lt-LT"/>
        </w:rPr>
        <w:t>o</w:t>
      </w:r>
      <w:r w:rsidR="00BA2B7A" w:rsidRPr="00BD4468">
        <w:rPr>
          <w:rFonts w:ascii="Times New Roman" w:eastAsia="Times New Roman" w:hAnsi="Times New Roman" w:cs="Times New Roman"/>
          <w:i/>
          <w:highlight w:val="lightGray"/>
          <w:lang w:eastAsia="lt-LT"/>
        </w:rPr>
        <w:t xml:space="preserve"> </w:t>
      </w:r>
      <w:r w:rsidRPr="00BD4468">
        <w:rPr>
          <w:rFonts w:ascii="Times New Roman" w:eastAsia="Times New Roman" w:hAnsi="Times New Roman" w:cs="Times New Roman"/>
          <w:i/>
          <w:highlight w:val="lightGray"/>
          <w:lang w:eastAsia="lt-LT"/>
        </w:rPr>
        <w:t>referencinio – N30;</w:t>
      </w:r>
      <w:r w:rsidRPr="00BA2B7A">
        <w:rPr>
          <w:rFonts w:ascii="Times New Roman" w:eastAsia="Times New Roman" w:hAnsi="Times New Roman" w:cs="Times New Roman"/>
          <w:i/>
          <w:lang w:eastAsia="lt-LT"/>
        </w:rPr>
        <w:t xml:space="preserve"> laikymo sąlygomis: lyg. </w:t>
      </w:r>
      <w:proofErr w:type="spellStart"/>
      <w:r w:rsidRPr="00BA2B7A">
        <w:rPr>
          <w:rFonts w:ascii="Times New Roman" w:eastAsia="Times New Roman" w:hAnsi="Times New Roman" w:cs="Times New Roman"/>
          <w:i/>
          <w:lang w:eastAsia="lt-LT"/>
        </w:rPr>
        <w:t>imp</w:t>
      </w:r>
      <w:proofErr w:type="spellEnd"/>
      <w:r w:rsidRPr="00BA2B7A">
        <w:rPr>
          <w:rFonts w:ascii="Times New Roman" w:eastAsia="Times New Roman" w:hAnsi="Times New Roman" w:cs="Times New Roman"/>
          <w:i/>
          <w:lang w:eastAsia="lt-LT"/>
        </w:rPr>
        <w:t xml:space="preserve">. – laikyti žemesnėje kaip </w:t>
      </w:r>
      <w:r w:rsidRPr="00BA2B7A">
        <w:rPr>
          <w:rFonts w:ascii="Times New Roman" w:hAnsi="Times New Roman" w:cs="Times New Roman"/>
          <w:i/>
        </w:rPr>
        <w:t>25 </w:t>
      </w:r>
      <w:r w:rsidRPr="00BA2B7A">
        <w:rPr>
          <w:rFonts w:ascii="Times New Roman" w:hAnsi="Times New Roman" w:cs="Times New Roman"/>
          <w:i/>
        </w:rPr>
        <w:sym w:font="Symbol" w:char="F0B0"/>
      </w:r>
      <w:r w:rsidRPr="00BA2B7A">
        <w:rPr>
          <w:rFonts w:ascii="Times New Roman" w:hAnsi="Times New Roman" w:cs="Times New Roman"/>
          <w:i/>
        </w:rPr>
        <w:t>C</w:t>
      </w:r>
      <w:r w:rsidR="000D51C9" w:rsidRPr="00BA2B7A">
        <w:rPr>
          <w:rFonts w:ascii="Times New Roman" w:hAnsi="Times New Roman" w:cs="Times New Roman"/>
          <w:i/>
        </w:rPr>
        <w:t xml:space="preserve"> </w:t>
      </w:r>
      <w:r w:rsidRPr="00BA2B7A">
        <w:rPr>
          <w:rFonts w:ascii="Times New Roman" w:hAnsi="Times New Roman" w:cs="Times New Roman"/>
          <w:i/>
        </w:rPr>
        <w:t>temperatūroje, gamintojo pakuotėje, referencinio – šiam vaistui specialių laikymo sąlygų nereikia.</w:t>
      </w:r>
    </w:p>
    <w:p w14:paraId="135684EE" w14:textId="75F1F977" w:rsidR="00657C0B" w:rsidRPr="00BA2B7A" w:rsidRDefault="00657C0B" w:rsidP="00657C0B">
      <w:pPr>
        <w:spacing w:after="0" w:line="240" w:lineRule="auto"/>
        <w:rPr>
          <w:rFonts w:ascii="Times New Roman" w:hAnsi="Times New Roman" w:cs="Times New Roman"/>
          <w:i/>
        </w:rPr>
      </w:pPr>
    </w:p>
    <w:p w14:paraId="12158CD1" w14:textId="79366351" w:rsidR="00EC03D2" w:rsidRPr="00BA2B7A" w:rsidRDefault="00EC03D2" w:rsidP="00EC03D2">
      <w:pPr>
        <w:spacing w:after="0" w:line="240" w:lineRule="auto"/>
        <w:jc w:val="both"/>
        <w:rPr>
          <w:rFonts w:ascii="Times New Roman" w:hAnsi="Times New Roman" w:cs="Times New Roman"/>
          <w:i/>
        </w:rPr>
      </w:pPr>
    </w:p>
    <w:p w14:paraId="5FC7DDA7" w14:textId="77777777" w:rsidR="00EC03D2" w:rsidRPr="00BA2B7A" w:rsidRDefault="00EC03D2">
      <w:pPr>
        <w:rPr>
          <w:rFonts w:ascii="Times New Roman" w:hAnsi="Times New Roman" w:cs="Times New Roman"/>
          <w:i/>
        </w:rPr>
      </w:pPr>
      <w:r w:rsidRPr="00BA2B7A">
        <w:rPr>
          <w:rFonts w:ascii="Times New Roman" w:hAnsi="Times New Roman" w:cs="Times New Roman"/>
          <w:i/>
        </w:rPr>
        <w:br w:type="page"/>
      </w:r>
    </w:p>
    <w:p w14:paraId="118F448F" w14:textId="02915362" w:rsidR="00EC03D2" w:rsidRPr="00BA2B7A" w:rsidRDefault="00EC03D2" w:rsidP="00EC03D2">
      <w:pPr>
        <w:spacing w:after="0" w:line="240" w:lineRule="auto"/>
        <w:jc w:val="both"/>
        <w:rPr>
          <w:rFonts w:ascii="Times New Roman" w:eastAsia="Calibri" w:hAnsi="Times New Roman" w:cs="Times New Roman"/>
          <w:b/>
          <w:caps/>
          <w:lang w:eastAsia="x-none"/>
        </w:rPr>
      </w:pPr>
    </w:p>
    <w:p w14:paraId="1C3876AC" w14:textId="3D2D7470" w:rsidR="000C4ED6" w:rsidRPr="00BA2B7A" w:rsidRDefault="000C4ED6" w:rsidP="00EC03D2">
      <w:pPr>
        <w:spacing w:after="0" w:line="240" w:lineRule="auto"/>
        <w:jc w:val="both"/>
        <w:rPr>
          <w:rFonts w:ascii="Times New Roman" w:eastAsia="Calibri" w:hAnsi="Times New Roman" w:cs="Times New Roman"/>
          <w:b/>
          <w:caps/>
          <w:lang w:eastAsia="x-none"/>
        </w:rPr>
      </w:pPr>
    </w:p>
    <w:p w14:paraId="13D8AFE7" w14:textId="7AE0E1C5" w:rsidR="000C4ED6" w:rsidRPr="00BA2B7A" w:rsidRDefault="000C4ED6" w:rsidP="00EC03D2">
      <w:pPr>
        <w:spacing w:after="0" w:line="240" w:lineRule="auto"/>
        <w:jc w:val="both"/>
        <w:rPr>
          <w:rFonts w:ascii="Times New Roman" w:eastAsia="Calibri" w:hAnsi="Times New Roman" w:cs="Times New Roman"/>
          <w:b/>
          <w:caps/>
          <w:lang w:eastAsia="x-none"/>
        </w:rPr>
      </w:pPr>
    </w:p>
    <w:p w14:paraId="20422CE4" w14:textId="25C0F714" w:rsidR="000C4ED6" w:rsidRPr="00BA2B7A" w:rsidRDefault="000C4ED6" w:rsidP="00EC03D2">
      <w:pPr>
        <w:spacing w:after="0" w:line="240" w:lineRule="auto"/>
        <w:jc w:val="both"/>
        <w:rPr>
          <w:rFonts w:ascii="Times New Roman" w:eastAsia="Calibri" w:hAnsi="Times New Roman" w:cs="Times New Roman"/>
          <w:b/>
          <w:caps/>
          <w:lang w:eastAsia="x-none"/>
        </w:rPr>
      </w:pPr>
    </w:p>
    <w:p w14:paraId="76D38258" w14:textId="2B3C6022" w:rsidR="000C4ED6" w:rsidRPr="00BA2B7A" w:rsidRDefault="000C4ED6" w:rsidP="00EC03D2">
      <w:pPr>
        <w:spacing w:after="0" w:line="240" w:lineRule="auto"/>
        <w:jc w:val="both"/>
        <w:rPr>
          <w:rFonts w:ascii="Times New Roman" w:eastAsia="Calibri" w:hAnsi="Times New Roman" w:cs="Times New Roman"/>
          <w:b/>
          <w:caps/>
          <w:lang w:eastAsia="x-none"/>
        </w:rPr>
      </w:pPr>
    </w:p>
    <w:p w14:paraId="4640BD10" w14:textId="3CA1D7F1" w:rsidR="000C4ED6" w:rsidRPr="00BA2B7A" w:rsidRDefault="000C4ED6" w:rsidP="00EC03D2">
      <w:pPr>
        <w:spacing w:after="0" w:line="240" w:lineRule="auto"/>
        <w:jc w:val="both"/>
        <w:rPr>
          <w:rFonts w:ascii="Times New Roman" w:eastAsia="Calibri" w:hAnsi="Times New Roman" w:cs="Times New Roman"/>
          <w:b/>
          <w:caps/>
          <w:lang w:eastAsia="x-none"/>
        </w:rPr>
      </w:pPr>
    </w:p>
    <w:p w14:paraId="27E61D2E" w14:textId="41FA4561" w:rsidR="000C4ED6" w:rsidRPr="00BA2B7A" w:rsidRDefault="000C4ED6" w:rsidP="00EC03D2">
      <w:pPr>
        <w:spacing w:after="0" w:line="240" w:lineRule="auto"/>
        <w:jc w:val="both"/>
        <w:rPr>
          <w:rFonts w:ascii="Times New Roman" w:eastAsia="Calibri" w:hAnsi="Times New Roman" w:cs="Times New Roman"/>
          <w:b/>
          <w:caps/>
          <w:lang w:eastAsia="x-none"/>
        </w:rPr>
      </w:pPr>
    </w:p>
    <w:p w14:paraId="394461A5" w14:textId="0F62D4C1" w:rsidR="000C4ED6" w:rsidRPr="00BA2B7A" w:rsidRDefault="000C4ED6" w:rsidP="00EC03D2">
      <w:pPr>
        <w:spacing w:after="0" w:line="240" w:lineRule="auto"/>
        <w:jc w:val="both"/>
        <w:rPr>
          <w:rFonts w:ascii="Times New Roman" w:eastAsia="Calibri" w:hAnsi="Times New Roman" w:cs="Times New Roman"/>
          <w:b/>
          <w:caps/>
          <w:lang w:eastAsia="x-none"/>
        </w:rPr>
      </w:pPr>
    </w:p>
    <w:p w14:paraId="5D88B379" w14:textId="605A0E1C" w:rsidR="000C4ED6" w:rsidRPr="00BA2B7A" w:rsidRDefault="000C4ED6" w:rsidP="00EC03D2">
      <w:pPr>
        <w:spacing w:after="0" w:line="240" w:lineRule="auto"/>
        <w:jc w:val="both"/>
        <w:rPr>
          <w:rFonts w:ascii="Times New Roman" w:eastAsia="Calibri" w:hAnsi="Times New Roman" w:cs="Times New Roman"/>
          <w:b/>
          <w:caps/>
          <w:lang w:eastAsia="x-none"/>
        </w:rPr>
      </w:pPr>
    </w:p>
    <w:p w14:paraId="79DC2A40" w14:textId="0E4DD08A" w:rsidR="000C4ED6" w:rsidRPr="00BA2B7A" w:rsidRDefault="000C4ED6" w:rsidP="00EC03D2">
      <w:pPr>
        <w:spacing w:after="0" w:line="240" w:lineRule="auto"/>
        <w:jc w:val="both"/>
        <w:rPr>
          <w:rFonts w:ascii="Times New Roman" w:eastAsia="Calibri" w:hAnsi="Times New Roman" w:cs="Times New Roman"/>
          <w:b/>
          <w:caps/>
          <w:lang w:eastAsia="x-none"/>
        </w:rPr>
      </w:pPr>
    </w:p>
    <w:p w14:paraId="5A45F833" w14:textId="494FB3F6" w:rsidR="000C4ED6" w:rsidRPr="00BA2B7A" w:rsidRDefault="000C4ED6" w:rsidP="00EC03D2">
      <w:pPr>
        <w:spacing w:after="0" w:line="240" w:lineRule="auto"/>
        <w:jc w:val="both"/>
        <w:rPr>
          <w:rFonts w:ascii="Times New Roman" w:eastAsia="Calibri" w:hAnsi="Times New Roman" w:cs="Times New Roman"/>
          <w:b/>
          <w:caps/>
          <w:lang w:eastAsia="x-none"/>
        </w:rPr>
      </w:pPr>
    </w:p>
    <w:p w14:paraId="11B7D2BD" w14:textId="541C657D" w:rsidR="000C4ED6" w:rsidRPr="00BA2B7A" w:rsidRDefault="000C4ED6" w:rsidP="00EC03D2">
      <w:pPr>
        <w:spacing w:after="0" w:line="240" w:lineRule="auto"/>
        <w:jc w:val="both"/>
        <w:rPr>
          <w:rFonts w:ascii="Times New Roman" w:eastAsia="Calibri" w:hAnsi="Times New Roman" w:cs="Times New Roman"/>
          <w:b/>
          <w:caps/>
          <w:lang w:eastAsia="x-none"/>
        </w:rPr>
      </w:pPr>
    </w:p>
    <w:p w14:paraId="606E5B87" w14:textId="04BA3232" w:rsidR="000C4ED6" w:rsidRPr="00BA2B7A" w:rsidRDefault="000C4ED6" w:rsidP="00EC03D2">
      <w:pPr>
        <w:spacing w:after="0" w:line="240" w:lineRule="auto"/>
        <w:jc w:val="both"/>
        <w:rPr>
          <w:rFonts w:ascii="Times New Roman" w:eastAsia="Calibri" w:hAnsi="Times New Roman" w:cs="Times New Roman"/>
          <w:b/>
          <w:caps/>
          <w:lang w:eastAsia="x-none"/>
        </w:rPr>
      </w:pPr>
    </w:p>
    <w:p w14:paraId="76246E12" w14:textId="6E9F946F" w:rsidR="000C4ED6" w:rsidRPr="00BA2B7A" w:rsidRDefault="000C4ED6" w:rsidP="00EC03D2">
      <w:pPr>
        <w:spacing w:after="0" w:line="240" w:lineRule="auto"/>
        <w:jc w:val="both"/>
        <w:rPr>
          <w:rFonts w:ascii="Times New Roman" w:eastAsia="Calibri" w:hAnsi="Times New Roman" w:cs="Times New Roman"/>
          <w:b/>
          <w:caps/>
          <w:lang w:eastAsia="x-none"/>
        </w:rPr>
      </w:pPr>
    </w:p>
    <w:p w14:paraId="7B0E55BD" w14:textId="6FFC37C2" w:rsidR="000C4ED6" w:rsidRPr="00BA2B7A" w:rsidRDefault="000C4ED6" w:rsidP="00EC03D2">
      <w:pPr>
        <w:spacing w:after="0" w:line="240" w:lineRule="auto"/>
        <w:jc w:val="both"/>
        <w:rPr>
          <w:rFonts w:ascii="Times New Roman" w:eastAsia="Calibri" w:hAnsi="Times New Roman" w:cs="Times New Roman"/>
          <w:b/>
          <w:caps/>
          <w:lang w:eastAsia="x-none"/>
        </w:rPr>
      </w:pPr>
    </w:p>
    <w:p w14:paraId="39F3F04F" w14:textId="5E56D0A7" w:rsidR="000C4ED6" w:rsidRPr="00BA2B7A" w:rsidRDefault="000C4ED6" w:rsidP="00EC03D2">
      <w:pPr>
        <w:spacing w:after="0" w:line="240" w:lineRule="auto"/>
        <w:jc w:val="both"/>
        <w:rPr>
          <w:rFonts w:ascii="Times New Roman" w:eastAsia="Calibri" w:hAnsi="Times New Roman" w:cs="Times New Roman"/>
          <w:b/>
          <w:caps/>
          <w:lang w:eastAsia="x-none"/>
        </w:rPr>
      </w:pPr>
    </w:p>
    <w:p w14:paraId="438F7B39" w14:textId="72770A67" w:rsidR="000C4ED6" w:rsidRPr="00BA2B7A" w:rsidRDefault="000C4ED6" w:rsidP="00EC03D2">
      <w:pPr>
        <w:spacing w:after="0" w:line="240" w:lineRule="auto"/>
        <w:jc w:val="both"/>
        <w:rPr>
          <w:rFonts w:ascii="Times New Roman" w:eastAsia="Calibri" w:hAnsi="Times New Roman" w:cs="Times New Roman"/>
          <w:b/>
          <w:caps/>
          <w:lang w:eastAsia="x-none"/>
        </w:rPr>
      </w:pPr>
    </w:p>
    <w:p w14:paraId="5BD7034F" w14:textId="62A6CB22" w:rsidR="000C4ED6" w:rsidRPr="00BA2B7A" w:rsidRDefault="000C4ED6" w:rsidP="00EC03D2">
      <w:pPr>
        <w:spacing w:after="0" w:line="240" w:lineRule="auto"/>
        <w:jc w:val="both"/>
        <w:rPr>
          <w:rFonts w:ascii="Times New Roman" w:eastAsia="Calibri" w:hAnsi="Times New Roman" w:cs="Times New Roman"/>
          <w:b/>
          <w:caps/>
          <w:lang w:eastAsia="x-none"/>
        </w:rPr>
      </w:pPr>
    </w:p>
    <w:p w14:paraId="33CBC499" w14:textId="2B41F4FB" w:rsidR="000C4ED6" w:rsidRPr="00BA2B7A" w:rsidRDefault="000C4ED6" w:rsidP="00EC03D2">
      <w:pPr>
        <w:spacing w:after="0" w:line="240" w:lineRule="auto"/>
        <w:jc w:val="both"/>
        <w:rPr>
          <w:rFonts w:ascii="Times New Roman" w:eastAsia="Calibri" w:hAnsi="Times New Roman" w:cs="Times New Roman"/>
          <w:b/>
          <w:caps/>
          <w:lang w:eastAsia="x-none"/>
        </w:rPr>
      </w:pPr>
    </w:p>
    <w:p w14:paraId="1C5FFB08" w14:textId="292E1E13" w:rsidR="000C4ED6" w:rsidRPr="00BA2B7A" w:rsidRDefault="000C4ED6" w:rsidP="00EC03D2">
      <w:pPr>
        <w:spacing w:after="0" w:line="240" w:lineRule="auto"/>
        <w:jc w:val="both"/>
        <w:rPr>
          <w:rFonts w:ascii="Times New Roman" w:eastAsia="Calibri" w:hAnsi="Times New Roman" w:cs="Times New Roman"/>
          <w:b/>
          <w:caps/>
          <w:lang w:eastAsia="x-none"/>
        </w:rPr>
      </w:pPr>
    </w:p>
    <w:p w14:paraId="69449345" w14:textId="06D2AC24" w:rsidR="000C4ED6" w:rsidRPr="00BA2B7A" w:rsidRDefault="000C4ED6" w:rsidP="00EC03D2">
      <w:pPr>
        <w:spacing w:after="0" w:line="240" w:lineRule="auto"/>
        <w:jc w:val="both"/>
        <w:rPr>
          <w:rFonts w:ascii="Times New Roman" w:eastAsia="Calibri" w:hAnsi="Times New Roman" w:cs="Times New Roman"/>
          <w:b/>
          <w:caps/>
          <w:lang w:eastAsia="x-none"/>
        </w:rPr>
      </w:pPr>
    </w:p>
    <w:p w14:paraId="5B228E09" w14:textId="57AFC882" w:rsidR="000C4ED6" w:rsidRPr="00BA2B7A" w:rsidRDefault="000C4ED6" w:rsidP="00EC03D2">
      <w:pPr>
        <w:spacing w:after="0" w:line="240" w:lineRule="auto"/>
        <w:jc w:val="both"/>
        <w:rPr>
          <w:rFonts w:ascii="Times New Roman" w:eastAsia="Calibri" w:hAnsi="Times New Roman" w:cs="Times New Roman"/>
          <w:b/>
          <w:caps/>
          <w:lang w:eastAsia="x-none"/>
        </w:rPr>
      </w:pPr>
    </w:p>
    <w:p w14:paraId="0DAC09E2" w14:textId="1C03D0BC" w:rsidR="000C4ED6" w:rsidRPr="00BA2B7A" w:rsidRDefault="000C4ED6" w:rsidP="00EC03D2">
      <w:pPr>
        <w:spacing w:after="0" w:line="240" w:lineRule="auto"/>
        <w:jc w:val="both"/>
        <w:rPr>
          <w:rFonts w:ascii="Times New Roman" w:eastAsia="Calibri" w:hAnsi="Times New Roman" w:cs="Times New Roman"/>
          <w:b/>
          <w:caps/>
          <w:lang w:eastAsia="x-none"/>
        </w:rPr>
      </w:pPr>
    </w:p>
    <w:p w14:paraId="596B8786" w14:textId="77777777" w:rsidR="000C4ED6" w:rsidRPr="00BA2B7A" w:rsidRDefault="000C4ED6" w:rsidP="00EC03D2">
      <w:pPr>
        <w:spacing w:after="0" w:line="240" w:lineRule="auto"/>
        <w:jc w:val="both"/>
        <w:rPr>
          <w:rFonts w:ascii="Times New Roman" w:eastAsia="Calibri" w:hAnsi="Times New Roman" w:cs="Times New Roman"/>
          <w:b/>
          <w:caps/>
          <w:lang w:eastAsia="x-none"/>
        </w:rPr>
      </w:pPr>
    </w:p>
    <w:p w14:paraId="4045E336" w14:textId="77777777" w:rsidR="00EC03D2" w:rsidRPr="00BA2B7A" w:rsidRDefault="00EC03D2" w:rsidP="00EC03D2">
      <w:pPr>
        <w:keepNext/>
        <w:spacing w:after="0" w:line="240" w:lineRule="auto"/>
        <w:ind w:left="567" w:hanging="567"/>
        <w:jc w:val="center"/>
        <w:outlineLvl w:val="4"/>
        <w:rPr>
          <w:rFonts w:ascii="Times New Roman" w:eastAsia="Calibri" w:hAnsi="Times New Roman" w:cs="Times New Roman"/>
          <w:b/>
          <w:caps/>
          <w:lang w:eastAsia="x-none"/>
        </w:rPr>
      </w:pPr>
      <w:r w:rsidRPr="00BA2B7A">
        <w:rPr>
          <w:rFonts w:ascii="Times New Roman" w:eastAsia="Calibri" w:hAnsi="Times New Roman" w:cs="Times New Roman"/>
          <w:b/>
          <w:caps/>
          <w:lang w:eastAsia="x-none"/>
        </w:rPr>
        <w:t>B. PAKUOTĖS LAPELIS</w:t>
      </w:r>
    </w:p>
    <w:p w14:paraId="542A7079" w14:textId="77777777" w:rsidR="00EC03D2" w:rsidRPr="00BA2B7A" w:rsidRDefault="00EC03D2">
      <w:pPr>
        <w:rPr>
          <w:rFonts w:ascii="Times New Roman" w:eastAsia="Calibri" w:hAnsi="Times New Roman" w:cs="Times New Roman"/>
        </w:rPr>
      </w:pPr>
      <w:r w:rsidRPr="00BA2B7A">
        <w:rPr>
          <w:rFonts w:ascii="Times New Roman" w:eastAsia="Calibri" w:hAnsi="Times New Roman" w:cs="Times New Roman"/>
        </w:rPr>
        <w:br w:type="page"/>
      </w:r>
    </w:p>
    <w:p w14:paraId="7B29B456" w14:textId="77777777" w:rsidR="00EC03D2" w:rsidRPr="00BA2B7A" w:rsidRDefault="00EC03D2" w:rsidP="00EC03D2">
      <w:pPr>
        <w:spacing w:after="0" w:line="240" w:lineRule="auto"/>
        <w:jc w:val="center"/>
        <w:rPr>
          <w:rFonts w:ascii="Times New Roman" w:eastAsia="Calibri" w:hAnsi="Times New Roman" w:cs="Times New Roman"/>
          <w:b/>
          <w:iCs/>
        </w:rPr>
      </w:pPr>
      <w:r w:rsidRPr="00BA2B7A">
        <w:rPr>
          <w:rFonts w:ascii="Times New Roman" w:eastAsia="Calibri" w:hAnsi="Times New Roman" w:cs="Times New Roman"/>
          <w:b/>
          <w:iCs/>
        </w:rPr>
        <w:t>Pakuotės lapelis: informacija vartotojui</w:t>
      </w:r>
    </w:p>
    <w:p w14:paraId="09F8340B" w14:textId="77777777" w:rsidR="00EC03D2" w:rsidRPr="00BA2B7A" w:rsidRDefault="00EC03D2" w:rsidP="00EC03D2">
      <w:pPr>
        <w:spacing w:after="0" w:line="240" w:lineRule="auto"/>
        <w:jc w:val="center"/>
        <w:rPr>
          <w:rFonts w:ascii="Times New Roman" w:eastAsia="Calibri" w:hAnsi="Times New Roman" w:cs="Times New Roman"/>
          <w:b/>
          <w:iCs/>
        </w:rPr>
      </w:pPr>
    </w:p>
    <w:p w14:paraId="11F13396" w14:textId="77777777" w:rsidR="00EC03D2" w:rsidRPr="00BA2B7A" w:rsidRDefault="00EC03D2" w:rsidP="00EC03D2">
      <w:pPr>
        <w:spacing w:after="0" w:line="240" w:lineRule="auto"/>
        <w:jc w:val="center"/>
        <w:rPr>
          <w:rFonts w:ascii="Times New Roman" w:eastAsia="Calibri" w:hAnsi="Times New Roman" w:cs="Times New Roman"/>
          <w:b/>
          <w:iCs/>
        </w:rPr>
      </w:pPr>
      <w:r w:rsidRPr="00BA2B7A">
        <w:rPr>
          <w:rFonts w:ascii="Times New Roman" w:eastAsia="Calibri" w:hAnsi="Times New Roman" w:cs="Times New Roman"/>
          <w:b/>
          <w:iCs/>
        </w:rPr>
        <w:t>Nootropil 800 mg plėvele dengtos tabletės</w:t>
      </w:r>
    </w:p>
    <w:p w14:paraId="6D54ADB3" w14:textId="2E423A44" w:rsidR="00EC03D2" w:rsidRPr="00BA2B7A" w:rsidRDefault="00EC03D2" w:rsidP="00EC03D2">
      <w:pPr>
        <w:spacing w:after="0" w:line="240" w:lineRule="auto"/>
        <w:jc w:val="center"/>
        <w:rPr>
          <w:rFonts w:ascii="Times New Roman" w:eastAsia="Calibri" w:hAnsi="Times New Roman" w:cs="Times New Roman"/>
          <w:b/>
          <w:bCs/>
          <w:iCs/>
        </w:rPr>
      </w:pPr>
    </w:p>
    <w:p w14:paraId="64988C4F" w14:textId="4B35D61F" w:rsidR="00EC03D2" w:rsidRPr="00BA2B7A" w:rsidRDefault="008A0AF5" w:rsidP="00EC03D2">
      <w:pPr>
        <w:spacing w:after="0" w:line="240" w:lineRule="auto"/>
        <w:jc w:val="center"/>
        <w:rPr>
          <w:rFonts w:ascii="Times New Roman" w:eastAsia="Calibri" w:hAnsi="Times New Roman" w:cs="Times New Roman"/>
          <w:iCs/>
        </w:rPr>
      </w:pPr>
      <w:r>
        <w:rPr>
          <w:rFonts w:ascii="Times New Roman" w:eastAsia="Calibri" w:hAnsi="Times New Roman" w:cs="Times New Roman"/>
          <w:iCs/>
        </w:rPr>
        <w:t>p</w:t>
      </w:r>
      <w:r w:rsidR="00EC03D2" w:rsidRPr="00BA2B7A">
        <w:rPr>
          <w:rFonts w:ascii="Times New Roman" w:eastAsia="Calibri" w:hAnsi="Times New Roman" w:cs="Times New Roman"/>
          <w:iCs/>
        </w:rPr>
        <w:t>iracetamas</w:t>
      </w:r>
    </w:p>
    <w:p w14:paraId="4B4B9C46" w14:textId="77777777" w:rsidR="00EC03D2" w:rsidRPr="00BA2B7A" w:rsidRDefault="00EC03D2" w:rsidP="00EC03D2">
      <w:pPr>
        <w:spacing w:after="0" w:line="240" w:lineRule="auto"/>
        <w:rPr>
          <w:rFonts w:ascii="Times New Roman" w:eastAsia="Calibri" w:hAnsi="Times New Roman" w:cs="Times New Roman"/>
        </w:rPr>
      </w:pPr>
    </w:p>
    <w:p w14:paraId="2EB700A6"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Atidžiai perskaitykite visą šį lapelį, prieš pradėdami vartoti vaistą, nes jame pateikiama Jums svarbi informacija.</w:t>
      </w:r>
    </w:p>
    <w:p w14:paraId="3DA0A444" w14:textId="77777777" w:rsidR="00EC03D2" w:rsidRPr="00BA2B7A" w:rsidRDefault="00EC03D2" w:rsidP="00EC03D2">
      <w:pPr>
        <w:spacing w:after="0" w:line="240" w:lineRule="auto"/>
        <w:ind w:left="720" w:hanging="363"/>
        <w:rPr>
          <w:rFonts w:ascii="Times New Roman" w:eastAsia="Calibri" w:hAnsi="Times New Roman" w:cs="Times New Roman"/>
        </w:rPr>
      </w:pPr>
      <w:r w:rsidRPr="00BA2B7A">
        <w:rPr>
          <w:rFonts w:ascii="Times New Roman" w:eastAsia="Calibri" w:hAnsi="Times New Roman" w:cs="Times New Roman"/>
        </w:rPr>
        <w:t>-</w:t>
      </w:r>
      <w:r w:rsidRPr="00BA2B7A">
        <w:rPr>
          <w:rFonts w:ascii="Times New Roman" w:eastAsia="Calibri" w:hAnsi="Times New Roman" w:cs="Times New Roman"/>
        </w:rPr>
        <w:tab/>
        <w:t>Neišmeskite šio lapelio, nes vėl gali prireikti jį perskaityti.</w:t>
      </w:r>
    </w:p>
    <w:p w14:paraId="56CA94E0" w14:textId="77777777" w:rsidR="00EC03D2" w:rsidRPr="00BA2B7A" w:rsidRDefault="00EC03D2" w:rsidP="00EC03D2">
      <w:pPr>
        <w:spacing w:after="0" w:line="240" w:lineRule="auto"/>
        <w:ind w:left="720" w:hanging="363"/>
        <w:rPr>
          <w:rFonts w:ascii="Times New Roman" w:eastAsia="Calibri" w:hAnsi="Times New Roman" w:cs="Times New Roman"/>
        </w:rPr>
      </w:pPr>
      <w:r w:rsidRPr="00BA2B7A">
        <w:rPr>
          <w:rFonts w:ascii="Times New Roman" w:eastAsia="Calibri" w:hAnsi="Times New Roman" w:cs="Times New Roman"/>
        </w:rPr>
        <w:t>-</w:t>
      </w:r>
      <w:r w:rsidRPr="00BA2B7A">
        <w:rPr>
          <w:rFonts w:ascii="Times New Roman" w:eastAsia="Calibri" w:hAnsi="Times New Roman" w:cs="Times New Roman"/>
        </w:rPr>
        <w:tab/>
        <w:t>Jeigu kiltų daugiau klausimų, kreipkitės į gydytoją arba vaistininką.</w:t>
      </w:r>
    </w:p>
    <w:p w14:paraId="34BE3CDA" w14:textId="77777777" w:rsidR="00EC03D2" w:rsidRPr="00BA2B7A" w:rsidRDefault="00EC03D2" w:rsidP="00EC03D2">
      <w:pPr>
        <w:numPr>
          <w:ilvl w:val="0"/>
          <w:numId w:val="7"/>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Šis vaistas skirtas tik Jums, todėl kitiems žmonėms jo duoti negalima. Vaistas gali jiems pakenkti (net tiems, kurių ligos požymiai yra tokie patys kaip Jūsų). </w:t>
      </w:r>
    </w:p>
    <w:p w14:paraId="01314B1F" w14:textId="77777777" w:rsidR="00EC03D2" w:rsidRPr="00BA2B7A" w:rsidRDefault="00EC03D2" w:rsidP="00EC03D2">
      <w:pPr>
        <w:numPr>
          <w:ilvl w:val="0"/>
          <w:numId w:val="7"/>
        </w:numPr>
        <w:spacing w:after="0" w:line="240" w:lineRule="auto"/>
        <w:rPr>
          <w:rFonts w:ascii="Times New Roman" w:eastAsia="Calibri" w:hAnsi="Times New Roman" w:cs="Times New Roman"/>
        </w:rPr>
      </w:pPr>
      <w:r w:rsidRPr="00BA2B7A">
        <w:rPr>
          <w:rFonts w:ascii="Times New Roman" w:eastAsia="Calibri" w:hAnsi="Times New Roman" w:cs="Times New Roman"/>
        </w:rPr>
        <w:t>Jeigu pasireiškė šalutinis poveikis (net jeigu jis šiame lapelyje nenurodytas), kreipkitės į gydytoją arba vaistininką. Žr. 4 skyrių.</w:t>
      </w:r>
    </w:p>
    <w:p w14:paraId="5B1B8228" w14:textId="77777777" w:rsidR="00EC03D2" w:rsidRPr="00BA2B7A" w:rsidRDefault="00EC03D2" w:rsidP="00EC03D2">
      <w:pPr>
        <w:spacing w:after="0" w:line="240" w:lineRule="auto"/>
        <w:ind w:left="720" w:hanging="363"/>
        <w:rPr>
          <w:rFonts w:ascii="Times New Roman" w:eastAsia="Calibri" w:hAnsi="Times New Roman" w:cs="Times New Roman"/>
        </w:rPr>
      </w:pPr>
    </w:p>
    <w:p w14:paraId="495D2494" w14:textId="77777777" w:rsidR="00EC03D2" w:rsidRPr="00BA2B7A" w:rsidRDefault="00EC03D2" w:rsidP="00EC03D2">
      <w:pPr>
        <w:spacing w:after="0" w:line="240" w:lineRule="auto"/>
        <w:ind w:left="357" w:hanging="357"/>
        <w:rPr>
          <w:rFonts w:ascii="Times New Roman" w:eastAsia="Calibri" w:hAnsi="Times New Roman" w:cs="Times New Roman"/>
        </w:rPr>
      </w:pPr>
    </w:p>
    <w:p w14:paraId="15512439" w14:textId="77777777" w:rsidR="00EC03D2" w:rsidRPr="00BA2B7A" w:rsidRDefault="00EC03D2" w:rsidP="00EC03D2">
      <w:pPr>
        <w:spacing w:after="0" w:line="240" w:lineRule="auto"/>
        <w:ind w:hanging="567"/>
        <w:rPr>
          <w:rFonts w:ascii="Times New Roman" w:eastAsia="Calibri" w:hAnsi="Times New Roman" w:cs="Times New Roman"/>
          <w:b/>
        </w:rPr>
      </w:pPr>
      <w:r w:rsidRPr="00BA2B7A">
        <w:rPr>
          <w:rFonts w:ascii="Times New Roman" w:eastAsia="Calibri" w:hAnsi="Times New Roman" w:cs="Times New Roman"/>
        </w:rPr>
        <w:tab/>
      </w:r>
      <w:r w:rsidRPr="00BA2B7A">
        <w:rPr>
          <w:rFonts w:ascii="Times New Roman" w:eastAsia="Calibri" w:hAnsi="Times New Roman" w:cs="Times New Roman"/>
          <w:b/>
        </w:rPr>
        <w:t>Apie ką rašoma šiame lapelyje?</w:t>
      </w:r>
    </w:p>
    <w:p w14:paraId="64E76C1B"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1.</w:t>
      </w:r>
      <w:r w:rsidRPr="00BA2B7A">
        <w:rPr>
          <w:rFonts w:ascii="Times New Roman" w:eastAsia="Calibri" w:hAnsi="Times New Roman" w:cs="Times New Roman"/>
        </w:rPr>
        <w:tab/>
        <w:t xml:space="preserve">Kas yra </w:t>
      </w:r>
      <w:bookmarkStart w:id="1" w:name="OLE_LINK1"/>
      <w:r w:rsidRPr="00BA2B7A">
        <w:rPr>
          <w:rFonts w:ascii="Times New Roman" w:eastAsia="Calibri" w:hAnsi="Times New Roman" w:cs="Times New Roman"/>
        </w:rPr>
        <w:t>Nootropil</w:t>
      </w:r>
      <w:bookmarkEnd w:id="1"/>
      <w:r w:rsidRPr="00BA2B7A">
        <w:rPr>
          <w:rFonts w:ascii="Times New Roman" w:eastAsia="Calibri" w:hAnsi="Times New Roman" w:cs="Times New Roman"/>
        </w:rPr>
        <w:t xml:space="preserve"> ir kam jis vartojamas</w:t>
      </w:r>
    </w:p>
    <w:p w14:paraId="1D2B3A00"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2.</w:t>
      </w:r>
      <w:r w:rsidRPr="00BA2B7A">
        <w:rPr>
          <w:rFonts w:ascii="Times New Roman" w:eastAsia="Calibri" w:hAnsi="Times New Roman" w:cs="Times New Roman"/>
        </w:rPr>
        <w:tab/>
        <w:t xml:space="preserve">Kas žinotina prieš vartojant Nootropil </w:t>
      </w:r>
    </w:p>
    <w:p w14:paraId="1E5CE4F3"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3.</w:t>
      </w:r>
      <w:r w:rsidRPr="00BA2B7A">
        <w:rPr>
          <w:rFonts w:ascii="Times New Roman" w:eastAsia="Calibri" w:hAnsi="Times New Roman" w:cs="Times New Roman"/>
        </w:rPr>
        <w:tab/>
        <w:t xml:space="preserve">Kaip vartoti Nootropil </w:t>
      </w:r>
    </w:p>
    <w:p w14:paraId="6CC7F4AC"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4.</w:t>
      </w:r>
      <w:r w:rsidRPr="00BA2B7A">
        <w:rPr>
          <w:rFonts w:ascii="Times New Roman" w:eastAsia="Calibri" w:hAnsi="Times New Roman" w:cs="Times New Roman"/>
        </w:rPr>
        <w:tab/>
        <w:t>Galimas šalutinis poveikis</w:t>
      </w:r>
    </w:p>
    <w:p w14:paraId="4E0265BE"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5.</w:t>
      </w:r>
      <w:r w:rsidRPr="00BA2B7A">
        <w:rPr>
          <w:rFonts w:ascii="Times New Roman" w:eastAsia="Calibri" w:hAnsi="Times New Roman" w:cs="Times New Roman"/>
        </w:rPr>
        <w:tab/>
        <w:t>Kaip laikyti Nootropil</w:t>
      </w:r>
    </w:p>
    <w:p w14:paraId="4D05FC38" w14:textId="77777777" w:rsidR="00EC03D2" w:rsidRPr="00BA2B7A" w:rsidRDefault="00EC03D2" w:rsidP="00EC03D2">
      <w:pPr>
        <w:tabs>
          <w:tab w:val="left" w:pos="567"/>
        </w:tabs>
        <w:spacing w:after="0" w:line="240" w:lineRule="auto"/>
        <w:rPr>
          <w:rFonts w:ascii="Times New Roman" w:eastAsia="Calibri" w:hAnsi="Times New Roman" w:cs="Times New Roman"/>
        </w:rPr>
      </w:pPr>
      <w:r w:rsidRPr="00BA2B7A">
        <w:rPr>
          <w:rFonts w:ascii="Times New Roman" w:eastAsia="Calibri" w:hAnsi="Times New Roman" w:cs="Times New Roman"/>
        </w:rPr>
        <w:t>6.</w:t>
      </w:r>
      <w:r w:rsidRPr="00BA2B7A">
        <w:rPr>
          <w:rFonts w:ascii="Times New Roman" w:eastAsia="Calibri" w:hAnsi="Times New Roman" w:cs="Times New Roman"/>
        </w:rPr>
        <w:tab/>
        <w:t>Pakuotės turinys ir kita informacija</w:t>
      </w:r>
    </w:p>
    <w:p w14:paraId="79A9D425" w14:textId="77777777" w:rsidR="00EC03D2" w:rsidRPr="00BA2B7A" w:rsidRDefault="00EC03D2" w:rsidP="00EC03D2">
      <w:pPr>
        <w:spacing w:after="0" w:line="240" w:lineRule="auto"/>
        <w:ind w:hanging="567"/>
        <w:rPr>
          <w:rFonts w:ascii="Times New Roman" w:eastAsia="Calibri" w:hAnsi="Times New Roman" w:cs="Times New Roman"/>
        </w:rPr>
      </w:pPr>
    </w:p>
    <w:p w14:paraId="033C8D8D" w14:textId="77777777" w:rsidR="00EC03D2" w:rsidRPr="00BA2B7A" w:rsidRDefault="00EC03D2" w:rsidP="00EC03D2">
      <w:pPr>
        <w:spacing w:after="0" w:line="240" w:lineRule="auto"/>
        <w:ind w:hanging="567"/>
        <w:rPr>
          <w:rFonts w:ascii="Times New Roman" w:eastAsia="Calibri" w:hAnsi="Times New Roman" w:cs="Times New Roman"/>
        </w:rPr>
      </w:pPr>
    </w:p>
    <w:p w14:paraId="450F024F" w14:textId="77777777" w:rsidR="00EC03D2" w:rsidRPr="00BA2B7A" w:rsidRDefault="00EC03D2" w:rsidP="00EC03D2">
      <w:pPr>
        <w:numPr>
          <w:ilvl w:val="12"/>
          <w:numId w:val="0"/>
        </w:numPr>
        <w:tabs>
          <w:tab w:val="left" w:pos="567"/>
        </w:tabs>
        <w:spacing w:after="0" w:line="240" w:lineRule="auto"/>
        <w:outlineLvl w:val="0"/>
        <w:rPr>
          <w:rFonts w:ascii="Times New Roman" w:eastAsia="Calibri" w:hAnsi="Times New Roman" w:cs="Times New Roman"/>
          <w:b/>
          <w:caps/>
        </w:rPr>
      </w:pPr>
      <w:r w:rsidRPr="00BA2B7A">
        <w:rPr>
          <w:rFonts w:ascii="Times New Roman" w:eastAsia="Calibri" w:hAnsi="Times New Roman" w:cs="Times New Roman"/>
          <w:b/>
        </w:rPr>
        <w:t>1.</w:t>
      </w:r>
      <w:r w:rsidRPr="00BA2B7A">
        <w:rPr>
          <w:rFonts w:ascii="Times New Roman" w:eastAsia="Calibri" w:hAnsi="Times New Roman" w:cs="Times New Roman"/>
          <w:b/>
        </w:rPr>
        <w:tab/>
        <w:t>Kas yra Nootropil ir kam jis vartojamas</w:t>
      </w:r>
    </w:p>
    <w:p w14:paraId="6BD8715B" w14:textId="77777777" w:rsidR="00EC03D2" w:rsidRPr="00BA2B7A" w:rsidRDefault="00EC03D2" w:rsidP="00EC03D2">
      <w:pPr>
        <w:spacing w:after="0" w:line="240" w:lineRule="auto"/>
        <w:rPr>
          <w:rFonts w:ascii="Times New Roman" w:eastAsia="Calibri" w:hAnsi="Times New Roman" w:cs="Times New Roman"/>
          <w:lang w:eastAsia="x-none"/>
        </w:rPr>
      </w:pPr>
    </w:p>
    <w:p w14:paraId="6981AD09"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Veiklioji vaisto medžiaga, piracetamas, pasižymi poveikiu neuronams (stiprina pažinimo funkcijas, tokias kaip: mokymasis, atmintis, dėmesys ir sąmonė) ir kraujagyslėms (trombocitų, eritrocitų tėkmei kraujagyslėmis, taip pat kraujagyslių sienelėms).</w:t>
      </w:r>
    </w:p>
    <w:p w14:paraId="2ED83193" w14:textId="77777777" w:rsidR="00EC03D2" w:rsidRPr="00BA2B7A" w:rsidRDefault="00EC03D2" w:rsidP="00EC03D2">
      <w:pPr>
        <w:spacing w:after="0" w:line="240" w:lineRule="auto"/>
        <w:rPr>
          <w:rFonts w:ascii="Times New Roman" w:eastAsia="Calibri" w:hAnsi="Times New Roman" w:cs="Times New Roman"/>
          <w:lang w:eastAsia="x-none"/>
        </w:rPr>
      </w:pPr>
    </w:p>
    <w:p w14:paraId="36F29F2F" w14:textId="77777777" w:rsidR="00EC03D2" w:rsidRPr="00BA2B7A" w:rsidRDefault="00EC03D2" w:rsidP="00EC03D2">
      <w:pPr>
        <w:spacing w:after="0" w:line="240" w:lineRule="auto"/>
        <w:rPr>
          <w:rFonts w:ascii="Times New Roman" w:eastAsia="Calibri" w:hAnsi="Times New Roman" w:cs="Times New Roman"/>
          <w:b/>
          <w:i/>
          <w:lang w:eastAsia="x-none"/>
        </w:rPr>
      </w:pPr>
      <w:r w:rsidRPr="00BA2B7A">
        <w:rPr>
          <w:rFonts w:ascii="Times New Roman" w:eastAsia="Calibri" w:hAnsi="Times New Roman" w:cs="Times New Roman"/>
          <w:lang w:eastAsia="x-none"/>
        </w:rPr>
        <w:t>Nootropil vartojamas žemiau išvardytais atvejais.</w:t>
      </w:r>
    </w:p>
    <w:p w14:paraId="14D18C31" w14:textId="77777777" w:rsidR="00EC03D2" w:rsidRPr="00BA2B7A" w:rsidRDefault="00EC03D2" w:rsidP="00EC03D2">
      <w:pPr>
        <w:widowControl w:val="0"/>
        <w:spacing w:after="0" w:line="240" w:lineRule="auto"/>
        <w:outlineLvl w:val="1"/>
        <w:rPr>
          <w:rFonts w:ascii="Times New Roman" w:eastAsia="Calibri" w:hAnsi="Times New Roman" w:cs="Times New Roman"/>
          <w:bCs/>
          <w:lang w:eastAsia="x-none"/>
        </w:rPr>
      </w:pPr>
      <w:r w:rsidRPr="00BA2B7A">
        <w:rPr>
          <w:rFonts w:ascii="Times New Roman" w:eastAsia="Calibri" w:hAnsi="Times New Roman" w:cs="Times New Roman"/>
          <w:bCs/>
          <w:i/>
          <w:lang w:eastAsia="x-none"/>
        </w:rPr>
        <w:t>Suaugusiesiems</w:t>
      </w:r>
    </w:p>
    <w:p w14:paraId="45FBFD88" w14:textId="77777777" w:rsidR="00EC03D2" w:rsidRPr="00BA2B7A" w:rsidRDefault="00EC03D2" w:rsidP="0072003A">
      <w:pPr>
        <w:numPr>
          <w:ilvl w:val="0"/>
          <w:numId w:val="1"/>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Galvos smegenų žievės pažeidimo sukeltų raumenų traukulių, taip vadinamųjų </w:t>
      </w:r>
      <w:proofErr w:type="spellStart"/>
      <w:r w:rsidRPr="00BA2B7A">
        <w:rPr>
          <w:rFonts w:ascii="Times New Roman" w:eastAsia="Calibri" w:hAnsi="Times New Roman" w:cs="Times New Roman"/>
        </w:rPr>
        <w:t>mioklonijų</w:t>
      </w:r>
      <w:proofErr w:type="spellEnd"/>
      <w:r w:rsidRPr="00BA2B7A">
        <w:rPr>
          <w:rFonts w:ascii="Times New Roman" w:eastAsia="Calibri" w:hAnsi="Times New Roman" w:cs="Times New Roman"/>
        </w:rPr>
        <w:t xml:space="preserve"> gydymui (vartoti vieną arba derinti su kitais vaistais nuo epilepsijos).</w:t>
      </w:r>
    </w:p>
    <w:p w14:paraId="6F3A1A0D" w14:textId="77777777" w:rsidR="00EC03D2" w:rsidRPr="00BA2B7A" w:rsidRDefault="00EC03D2" w:rsidP="00EC03D2">
      <w:pPr>
        <w:numPr>
          <w:ilvl w:val="0"/>
          <w:numId w:val="1"/>
        </w:numPr>
        <w:spacing w:after="0" w:line="240" w:lineRule="auto"/>
        <w:rPr>
          <w:rFonts w:ascii="Times New Roman" w:eastAsia="Calibri" w:hAnsi="Times New Roman" w:cs="Times New Roman"/>
        </w:rPr>
      </w:pPr>
      <w:r w:rsidRPr="00BA2B7A">
        <w:rPr>
          <w:rFonts w:ascii="Times New Roman" w:eastAsia="Calibri" w:hAnsi="Times New Roman" w:cs="Times New Roman"/>
        </w:rPr>
        <w:t>Papildomam senyvų žmonių pažintinių funkcijų sutrikimų - atminties netekimo, susilpnėjusios dėmesio koncentracijos ir energijos stokos (išskyrus Alzheimerio ligos ir kitų silpnaprotysčių sukeltus) - gydymui.</w:t>
      </w:r>
    </w:p>
    <w:p w14:paraId="23066826" w14:textId="77777777" w:rsidR="00EC03D2" w:rsidRPr="00BA2B7A" w:rsidRDefault="00EC03D2" w:rsidP="00EC03D2">
      <w:pPr>
        <w:numPr>
          <w:ilvl w:val="0"/>
          <w:numId w:val="1"/>
        </w:numPr>
        <w:spacing w:after="0" w:line="240" w:lineRule="auto"/>
        <w:rPr>
          <w:rFonts w:ascii="Times New Roman" w:eastAsia="Calibri" w:hAnsi="Times New Roman" w:cs="Times New Roman"/>
        </w:rPr>
      </w:pPr>
      <w:r w:rsidRPr="00BA2B7A">
        <w:rPr>
          <w:rFonts w:ascii="Times New Roman" w:eastAsia="Calibri" w:hAnsi="Times New Roman" w:cs="Times New Roman"/>
        </w:rPr>
        <w:t>Galvos svaigimo ir pusiausvyros sutrikimo (išskyrus galvos svaigulį dėl kraujotakos sutrikimų ir psichinių priežasčių) gydymui.</w:t>
      </w:r>
    </w:p>
    <w:p w14:paraId="47D6445C" w14:textId="77777777" w:rsidR="00EC03D2" w:rsidRPr="00BA2B7A" w:rsidRDefault="00EC03D2" w:rsidP="00EC03D2">
      <w:pPr>
        <w:spacing w:after="0" w:line="240" w:lineRule="auto"/>
        <w:rPr>
          <w:rFonts w:ascii="Times New Roman" w:eastAsia="Calibri" w:hAnsi="Times New Roman" w:cs="Times New Roman"/>
          <w:i/>
        </w:rPr>
      </w:pPr>
    </w:p>
    <w:p w14:paraId="02094D00" w14:textId="77777777" w:rsidR="00EC03D2" w:rsidRPr="00BA2B7A" w:rsidRDefault="00EC03D2" w:rsidP="00EC03D2">
      <w:pPr>
        <w:spacing w:after="0" w:line="240" w:lineRule="auto"/>
        <w:rPr>
          <w:rFonts w:ascii="Times New Roman" w:eastAsia="Calibri" w:hAnsi="Times New Roman" w:cs="Times New Roman"/>
          <w:i/>
        </w:rPr>
      </w:pPr>
      <w:r w:rsidRPr="00BA2B7A">
        <w:rPr>
          <w:rFonts w:ascii="Times New Roman" w:eastAsia="Calibri" w:hAnsi="Times New Roman" w:cs="Times New Roman"/>
          <w:i/>
        </w:rPr>
        <w:t>Vyresniems kaip 8 metų vaikams</w:t>
      </w:r>
    </w:p>
    <w:p w14:paraId="39DBA8BB" w14:textId="77777777" w:rsidR="00EC03D2" w:rsidRPr="00BA2B7A" w:rsidRDefault="00EC03D2" w:rsidP="00EC03D2">
      <w:pPr>
        <w:numPr>
          <w:ilvl w:val="0"/>
          <w:numId w:val="2"/>
        </w:numPr>
        <w:spacing w:after="0" w:line="240" w:lineRule="auto"/>
        <w:jc w:val="both"/>
        <w:rPr>
          <w:rFonts w:ascii="Times New Roman" w:eastAsia="Calibri" w:hAnsi="Times New Roman" w:cs="Times New Roman"/>
          <w:b/>
          <w:i/>
        </w:rPr>
      </w:pPr>
      <w:r w:rsidRPr="00BA2B7A">
        <w:rPr>
          <w:rFonts w:ascii="Times New Roman" w:eastAsia="Calibri" w:hAnsi="Times New Roman" w:cs="Times New Roman"/>
        </w:rPr>
        <w:t xml:space="preserve">Skaitymo sutrikimo gydymui, derinant su kitais gydymo metodais, pavyzdžiui, </w:t>
      </w:r>
      <w:proofErr w:type="spellStart"/>
      <w:r w:rsidRPr="00BA2B7A">
        <w:rPr>
          <w:rFonts w:ascii="Times New Roman" w:eastAsia="Calibri" w:hAnsi="Times New Roman" w:cs="Times New Roman"/>
        </w:rPr>
        <w:t>logopedija</w:t>
      </w:r>
      <w:proofErr w:type="spellEnd"/>
      <w:r w:rsidRPr="00BA2B7A">
        <w:rPr>
          <w:rFonts w:ascii="Times New Roman" w:eastAsia="Calibri" w:hAnsi="Times New Roman" w:cs="Times New Roman"/>
        </w:rPr>
        <w:t>.</w:t>
      </w:r>
    </w:p>
    <w:p w14:paraId="3AE4DC76" w14:textId="77777777" w:rsidR="00EC03D2" w:rsidRPr="00BA2B7A" w:rsidRDefault="00EC03D2" w:rsidP="00EC03D2">
      <w:pPr>
        <w:spacing w:after="0" w:line="240" w:lineRule="auto"/>
        <w:rPr>
          <w:rFonts w:ascii="Times New Roman" w:eastAsia="Calibri" w:hAnsi="Times New Roman" w:cs="Times New Roman"/>
          <w:b/>
          <w:iCs/>
        </w:rPr>
      </w:pPr>
    </w:p>
    <w:p w14:paraId="78EA7321" w14:textId="77777777" w:rsidR="00EC03D2" w:rsidRPr="00BA2B7A" w:rsidRDefault="00EC03D2" w:rsidP="00EC03D2">
      <w:pPr>
        <w:spacing w:after="0" w:line="240" w:lineRule="auto"/>
        <w:rPr>
          <w:rFonts w:ascii="Times New Roman" w:eastAsia="Calibri" w:hAnsi="Times New Roman" w:cs="Times New Roman"/>
          <w:b/>
        </w:rPr>
      </w:pPr>
    </w:p>
    <w:p w14:paraId="554FB824" w14:textId="77777777" w:rsidR="00EC03D2" w:rsidRPr="00BA2B7A" w:rsidRDefault="00EC03D2" w:rsidP="00EC03D2">
      <w:pPr>
        <w:numPr>
          <w:ilvl w:val="12"/>
          <w:numId w:val="0"/>
        </w:numPr>
        <w:tabs>
          <w:tab w:val="left" w:pos="567"/>
        </w:tabs>
        <w:spacing w:after="0" w:line="240" w:lineRule="auto"/>
        <w:outlineLvl w:val="0"/>
        <w:rPr>
          <w:rFonts w:ascii="Times New Roman" w:eastAsia="Calibri" w:hAnsi="Times New Roman" w:cs="Times New Roman"/>
          <w:b/>
        </w:rPr>
      </w:pPr>
      <w:r w:rsidRPr="00BA2B7A">
        <w:rPr>
          <w:rFonts w:ascii="Times New Roman" w:eastAsia="Calibri" w:hAnsi="Times New Roman" w:cs="Times New Roman"/>
          <w:b/>
        </w:rPr>
        <w:t>2.</w:t>
      </w:r>
      <w:r w:rsidRPr="00BA2B7A">
        <w:rPr>
          <w:rFonts w:ascii="Times New Roman" w:eastAsia="Calibri" w:hAnsi="Times New Roman" w:cs="Times New Roman"/>
          <w:b/>
        </w:rPr>
        <w:tab/>
        <w:t>Kas žinotina prieš vartojant Nootropil</w:t>
      </w:r>
    </w:p>
    <w:p w14:paraId="6E58205B" w14:textId="77777777" w:rsidR="00EC03D2" w:rsidRPr="00BA2B7A" w:rsidRDefault="00EC03D2" w:rsidP="00EC03D2">
      <w:pPr>
        <w:numPr>
          <w:ilvl w:val="12"/>
          <w:numId w:val="0"/>
        </w:numPr>
        <w:spacing w:after="0" w:line="240" w:lineRule="auto"/>
        <w:outlineLvl w:val="0"/>
        <w:rPr>
          <w:rFonts w:ascii="Times New Roman" w:eastAsia="Calibri" w:hAnsi="Times New Roman" w:cs="Times New Roman"/>
        </w:rPr>
      </w:pPr>
    </w:p>
    <w:p w14:paraId="45DE36BF" w14:textId="6B6445B7" w:rsidR="00EC03D2" w:rsidRPr="00BA2B7A" w:rsidRDefault="00EC03D2" w:rsidP="00EC03D2">
      <w:pPr>
        <w:spacing w:after="0" w:line="240" w:lineRule="auto"/>
        <w:rPr>
          <w:rFonts w:ascii="Times New Roman" w:eastAsia="Calibri" w:hAnsi="Times New Roman" w:cs="Times New Roman"/>
          <w:b/>
          <w:bCs/>
        </w:rPr>
      </w:pPr>
      <w:r w:rsidRPr="00BA2B7A">
        <w:rPr>
          <w:rFonts w:ascii="Times New Roman" w:eastAsia="Calibri" w:hAnsi="Times New Roman" w:cs="Times New Roman"/>
          <w:b/>
          <w:bCs/>
        </w:rPr>
        <w:t xml:space="preserve">Nootropil vartoti </w:t>
      </w:r>
      <w:r w:rsidR="008F577E">
        <w:rPr>
          <w:rFonts w:ascii="Times New Roman" w:eastAsia="Calibri" w:hAnsi="Times New Roman" w:cs="Times New Roman"/>
          <w:b/>
          <w:bCs/>
        </w:rPr>
        <w:t>draudžia</w:t>
      </w:r>
      <w:r w:rsidRPr="00BA2B7A">
        <w:rPr>
          <w:rFonts w:ascii="Times New Roman" w:eastAsia="Calibri" w:hAnsi="Times New Roman" w:cs="Times New Roman"/>
          <w:b/>
          <w:bCs/>
        </w:rPr>
        <w:t>ma:</w:t>
      </w:r>
    </w:p>
    <w:p w14:paraId="78E7289B" w14:textId="77777777" w:rsidR="00EC03D2" w:rsidRPr="00BA2B7A" w:rsidRDefault="00EC03D2" w:rsidP="00EC03D2">
      <w:pPr>
        <w:numPr>
          <w:ilvl w:val="0"/>
          <w:numId w:val="4"/>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jeigu yra alergija </w:t>
      </w:r>
      <w:proofErr w:type="spellStart"/>
      <w:r w:rsidRPr="00BA2B7A">
        <w:rPr>
          <w:rFonts w:ascii="Times New Roman" w:eastAsia="Calibri" w:hAnsi="Times New Roman" w:cs="Times New Roman"/>
        </w:rPr>
        <w:t>piracetamui</w:t>
      </w:r>
      <w:proofErr w:type="spellEnd"/>
      <w:r w:rsidRPr="00BA2B7A">
        <w:rPr>
          <w:rFonts w:ascii="Times New Roman" w:eastAsia="Calibri" w:hAnsi="Times New Roman" w:cs="Times New Roman"/>
        </w:rPr>
        <w:t xml:space="preserve">, kitiems </w:t>
      </w:r>
      <w:proofErr w:type="spellStart"/>
      <w:r w:rsidRPr="00BA2B7A">
        <w:rPr>
          <w:rFonts w:ascii="Times New Roman" w:eastAsia="Calibri" w:hAnsi="Times New Roman" w:cs="Times New Roman"/>
        </w:rPr>
        <w:t>pirolidono</w:t>
      </w:r>
      <w:proofErr w:type="spellEnd"/>
      <w:r w:rsidRPr="00BA2B7A">
        <w:rPr>
          <w:rFonts w:ascii="Times New Roman" w:eastAsia="Calibri" w:hAnsi="Times New Roman" w:cs="Times New Roman"/>
        </w:rPr>
        <w:t xml:space="preserve"> dariniams arba bet kuriai pagalbinei šio vaisto medžiagai (jos išvardytos 6 skyriuje);</w:t>
      </w:r>
    </w:p>
    <w:p w14:paraId="570DBFBD" w14:textId="77777777" w:rsidR="00EC03D2" w:rsidRPr="00BA2B7A" w:rsidRDefault="00EC03D2" w:rsidP="00EC03D2">
      <w:pPr>
        <w:numPr>
          <w:ilvl w:val="0"/>
          <w:numId w:val="4"/>
        </w:numPr>
        <w:spacing w:after="0" w:line="240" w:lineRule="auto"/>
        <w:rPr>
          <w:rFonts w:ascii="Times New Roman" w:eastAsia="Calibri" w:hAnsi="Times New Roman" w:cs="Times New Roman"/>
        </w:rPr>
      </w:pPr>
      <w:r w:rsidRPr="00BA2B7A">
        <w:rPr>
          <w:rFonts w:ascii="Times New Roman" w:eastAsia="Calibri" w:hAnsi="Times New Roman" w:cs="Times New Roman"/>
        </w:rPr>
        <w:t>jeigu sergate sunkiu inkstų funkcijos nepakankamumu;</w:t>
      </w:r>
    </w:p>
    <w:p w14:paraId="45819232" w14:textId="77777777" w:rsidR="00EC03D2" w:rsidRPr="00BA2B7A" w:rsidRDefault="00EC03D2" w:rsidP="00EC03D2">
      <w:pPr>
        <w:numPr>
          <w:ilvl w:val="0"/>
          <w:numId w:val="4"/>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esant kraujo išsiliejimui galvos smegenyse; </w:t>
      </w:r>
    </w:p>
    <w:p w14:paraId="16D26E85" w14:textId="77777777" w:rsidR="00EC03D2" w:rsidRPr="00BA2B7A" w:rsidRDefault="00EC03D2" w:rsidP="00EC03D2">
      <w:pPr>
        <w:numPr>
          <w:ilvl w:val="0"/>
          <w:numId w:val="4"/>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jeigu sergate </w:t>
      </w:r>
      <w:proofErr w:type="spellStart"/>
      <w:r w:rsidRPr="00BA2B7A">
        <w:rPr>
          <w:rFonts w:ascii="Times New Roman" w:eastAsia="Calibri" w:hAnsi="Times New Roman" w:cs="Times New Roman"/>
        </w:rPr>
        <w:t>Hantingtono</w:t>
      </w:r>
      <w:proofErr w:type="spellEnd"/>
      <w:r w:rsidRPr="00BA2B7A">
        <w:rPr>
          <w:rFonts w:ascii="Times New Roman" w:eastAsia="Calibri" w:hAnsi="Times New Roman" w:cs="Times New Roman"/>
        </w:rPr>
        <w:t xml:space="preserve"> </w:t>
      </w:r>
      <w:proofErr w:type="spellStart"/>
      <w:r w:rsidRPr="00BA2B7A">
        <w:rPr>
          <w:rFonts w:ascii="Times New Roman" w:eastAsia="Calibri" w:hAnsi="Times New Roman" w:cs="Times New Roman"/>
        </w:rPr>
        <w:t>chorėja</w:t>
      </w:r>
      <w:proofErr w:type="spellEnd"/>
      <w:r w:rsidRPr="00BA2B7A">
        <w:rPr>
          <w:rFonts w:ascii="Times New Roman" w:eastAsia="Calibri" w:hAnsi="Times New Roman" w:cs="Times New Roman"/>
        </w:rPr>
        <w:t>.</w:t>
      </w:r>
    </w:p>
    <w:p w14:paraId="21E69C71" w14:textId="77777777" w:rsidR="00EC03D2" w:rsidRPr="00BA2B7A" w:rsidRDefault="00EC03D2" w:rsidP="00EC03D2">
      <w:pPr>
        <w:spacing w:after="0" w:line="240" w:lineRule="auto"/>
        <w:rPr>
          <w:rFonts w:ascii="Times New Roman" w:eastAsia="Calibri" w:hAnsi="Times New Roman" w:cs="Times New Roman"/>
        </w:rPr>
      </w:pPr>
    </w:p>
    <w:p w14:paraId="270C5067" w14:textId="77777777" w:rsidR="00EC03D2" w:rsidRPr="00BA2B7A" w:rsidRDefault="00EC03D2" w:rsidP="00EC03D2">
      <w:pPr>
        <w:spacing w:after="0" w:line="240" w:lineRule="auto"/>
        <w:ind w:left="567" w:hanging="567"/>
        <w:rPr>
          <w:rFonts w:ascii="Times New Roman" w:eastAsia="Calibri" w:hAnsi="Times New Roman" w:cs="Times New Roman"/>
          <w:b/>
        </w:rPr>
      </w:pPr>
      <w:r w:rsidRPr="00BA2B7A">
        <w:rPr>
          <w:rFonts w:ascii="Times New Roman" w:eastAsia="Calibri" w:hAnsi="Times New Roman" w:cs="Times New Roman"/>
          <w:b/>
        </w:rPr>
        <w:t>Įspėjimai ir atsargumo priemonės</w:t>
      </w:r>
    </w:p>
    <w:p w14:paraId="1E753F7C" w14:textId="77777777" w:rsidR="00EC03D2" w:rsidRPr="00BA2B7A" w:rsidRDefault="00EC03D2" w:rsidP="00EC03D2">
      <w:pPr>
        <w:numPr>
          <w:ilvl w:val="0"/>
          <w:numId w:val="5"/>
        </w:numPr>
        <w:spacing w:after="0" w:line="240" w:lineRule="auto"/>
        <w:rPr>
          <w:rFonts w:ascii="Times New Roman" w:eastAsia="Calibri" w:hAnsi="Times New Roman" w:cs="Times New Roman"/>
        </w:rPr>
      </w:pPr>
      <w:r w:rsidRPr="00BA2B7A">
        <w:rPr>
          <w:rFonts w:ascii="Times New Roman" w:eastAsia="Calibri" w:hAnsi="Times New Roman" w:cs="Times New Roman"/>
        </w:rPr>
        <w:t>jeigu sergate inkstų ligomis;</w:t>
      </w:r>
    </w:p>
    <w:p w14:paraId="13113724" w14:textId="77777777" w:rsidR="00EC03D2" w:rsidRPr="00BA2B7A" w:rsidRDefault="00EC03D2" w:rsidP="00EC03D2">
      <w:pPr>
        <w:numPr>
          <w:ilvl w:val="0"/>
          <w:numId w:val="5"/>
        </w:numPr>
        <w:spacing w:after="0" w:line="240" w:lineRule="auto"/>
        <w:rPr>
          <w:rFonts w:ascii="Times New Roman" w:eastAsia="Calibri" w:hAnsi="Times New Roman" w:cs="Times New Roman"/>
        </w:rPr>
      </w:pPr>
      <w:r w:rsidRPr="00BA2B7A">
        <w:rPr>
          <w:rFonts w:ascii="Times New Roman" w:eastAsia="Calibri" w:hAnsi="Times New Roman" w:cs="Times New Roman"/>
        </w:rPr>
        <w:t>jeigu Jums nustatyta kraujo krešėjimo sutrikimų arba stipriai kraujuojate, yra kraujavimo pavojus (pavyzdžiui, virškinimo trakto opa), esate persirgę hemoraginiu insultu;</w:t>
      </w:r>
    </w:p>
    <w:p w14:paraId="167D114F" w14:textId="77777777" w:rsidR="00EC03D2" w:rsidRPr="00BA2B7A" w:rsidRDefault="00EC03D2" w:rsidP="00EC03D2">
      <w:pPr>
        <w:numPr>
          <w:ilvl w:val="0"/>
          <w:numId w:val="5"/>
        </w:numPr>
        <w:spacing w:after="0" w:line="240" w:lineRule="auto"/>
        <w:rPr>
          <w:rFonts w:ascii="Times New Roman" w:eastAsia="Calibri" w:hAnsi="Times New Roman" w:cs="Times New Roman"/>
        </w:rPr>
      </w:pPr>
      <w:r w:rsidRPr="00BA2B7A">
        <w:rPr>
          <w:rFonts w:ascii="Times New Roman" w:eastAsia="Calibri" w:hAnsi="Times New Roman" w:cs="Times New Roman"/>
        </w:rPr>
        <w:t>praneškite gydytojui jei Jums ruošiamasi atlikti bet kokią didesnę operaciją, įskaitant ir dantų operaciją;</w:t>
      </w:r>
    </w:p>
    <w:p w14:paraId="570DC423" w14:textId="77777777" w:rsidR="00EC03D2" w:rsidRPr="00BA2B7A" w:rsidRDefault="00EC03D2" w:rsidP="00EC03D2">
      <w:pPr>
        <w:numPr>
          <w:ilvl w:val="0"/>
          <w:numId w:val="5"/>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jeigu vartojate antikoaguliantus ar trombocitų </w:t>
      </w:r>
      <w:proofErr w:type="spellStart"/>
      <w:r w:rsidRPr="00BA2B7A">
        <w:rPr>
          <w:rFonts w:ascii="Times New Roman" w:eastAsia="Calibri" w:hAnsi="Times New Roman" w:cs="Times New Roman"/>
        </w:rPr>
        <w:t>agregaciją</w:t>
      </w:r>
      <w:proofErr w:type="spellEnd"/>
      <w:r w:rsidRPr="00BA2B7A">
        <w:rPr>
          <w:rFonts w:ascii="Times New Roman" w:eastAsia="Calibri" w:hAnsi="Times New Roman" w:cs="Times New Roman"/>
        </w:rPr>
        <w:t xml:space="preserve"> slopinančius vaistus, įskaitant ir mažas aspirino dozes.</w:t>
      </w:r>
    </w:p>
    <w:p w14:paraId="462A54A5" w14:textId="77777777" w:rsidR="00EC03D2" w:rsidRPr="00BA2B7A" w:rsidRDefault="00EC03D2" w:rsidP="00EC03D2">
      <w:pPr>
        <w:spacing w:after="0" w:line="240" w:lineRule="auto"/>
        <w:rPr>
          <w:rFonts w:ascii="Times New Roman" w:eastAsia="Calibri" w:hAnsi="Times New Roman" w:cs="Times New Roman"/>
        </w:rPr>
      </w:pPr>
    </w:p>
    <w:p w14:paraId="60FE274A"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Pasitarkite su gydytoju arba vaistininku, prieš pradėdami vartoti Nootropil.</w:t>
      </w:r>
    </w:p>
    <w:p w14:paraId="11362A90" w14:textId="77777777" w:rsidR="00EC03D2" w:rsidRPr="00BA2B7A" w:rsidRDefault="00EC03D2" w:rsidP="00EC03D2">
      <w:pPr>
        <w:spacing w:after="0" w:line="240" w:lineRule="auto"/>
        <w:rPr>
          <w:rFonts w:ascii="Times New Roman" w:eastAsia="Calibri" w:hAnsi="Times New Roman" w:cs="Times New Roman"/>
        </w:rPr>
      </w:pPr>
    </w:p>
    <w:p w14:paraId="660B8045"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Kiti vaistai ir Nootropil</w:t>
      </w:r>
    </w:p>
    <w:p w14:paraId="6244CC7A"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Jeigu vartojate ar neseniai vartojote kitų vaistų arba dėl to nesate tikri, apie tai pasakykite gydytojui arba vaistininkui.</w:t>
      </w:r>
    </w:p>
    <w:p w14:paraId="0465565D"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Kartu vartojami kiti vaistai gali pakeisti Nootropil poveikį ir todėl prieš pradedant gydymą Nootropil turite pasakyti gydytojui apie visus kitus vaistus, kuriuos šiuo metu vartojate.</w:t>
      </w:r>
    </w:p>
    <w:p w14:paraId="3EAEF2CB" w14:textId="77777777" w:rsidR="00EC03D2" w:rsidRPr="00BA2B7A" w:rsidRDefault="00EC03D2" w:rsidP="00EC03D2">
      <w:pPr>
        <w:spacing w:after="0" w:line="240" w:lineRule="auto"/>
        <w:rPr>
          <w:rFonts w:ascii="Times New Roman" w:eastAsia="Calibri" w:hAnsi="Times New Roman" w:cs="Times New Roman"/>
        </w:rPr>
      </w:pPr>
    </w:p>
    <w:p w14:paraId="58A53AC0"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Buvo praneštas vienas atvejis, kai pacientui vartojant šį vaistą kartu su skydliaukės ekstraktu, pasireiškė sumišimas, dirglumas ir miego sutrikimai.</w:t>
      </w:r>
    </w:p>
    <w:p w14:paraId="55CBABE5" w14:textId="77777777" w:rsidR="00EC03D2" w:rsidRPr="00BA2B7A" w:rsidRDefault="00EC03D2" w:rsidP="00EC03D2">
      <w:pPr>
        <w:numPr>
          <w:ilvl w:val="12"/>
          <w:numId w:val="0"/>
        </w:numPr>
        <w:spacing w:after="0" w:line="240" w:lineRule="auto"/>
        <w:ind w:left="567" w:hanging="567"/>
        <w:rPr>
          <w:rFonts w:ascii="Times New Roman" w:eastAsia="Calibri" w:hAnsi="Times New Roman" w:cs="Times New Roman"/>
        </w:rPr>
      </w:pPr>
    </w:p>
    <w:p w14:paraId="018E495C"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Nootropil vartojimas su maistu, gėrimais ir alkoholiu</w:t>
      </w:r>
    </w:p>
    <w:p w14:paraId="4AA107BE"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Nootropil</w:t>
      </w:r>
      <w:r w:rsidRPr="00BA2B7A">
        <w:rPr>
          <w:rFonts w:ascii="Times New Roman" w:eastAsia="Calibri" w:hAnsi="Times New Roman" w:cs="Times New Roman"/>
          <w:b/>
          <w:i/>
        </w:rPr>
        <w:t xml:space="preserve"> </w:t>
      </w:r>
      <w:r w:rsidRPr="00BA2B7A">
        <w:rPr>
          <w:rFonts w:ascii="Times New Roman" w:eastAsia="Calibri" w:hAnsi="Times New Roman" w:cs="Times New Roman"/>
        </w:rPr>
        <w:t>galima gerti nevalgius ar valgymo metu. Tabletes reikia nuryti, užsigeriant stikline vandens.</w:t>
      </w:r>
    </w:p>
    <w:p w14:paraId="1EB2DC25"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Vartojant kartu su </w:t>
      </w:r>
      <w:proofErr w:type="spellStart"/>
      <w:r w:rsidRPr="00BA2B7A">
        <w:rPr>
          <w:rFonts w:ascii="Times New Roman" w:eastAsia="Calibri" w:hAnsi="Times New Roman" w:cs="Times New Roman"/>
        </w:rPr>
        <w:t>piracetamu</w:t>
      </w:r>
      <w:proofErr w:type="spellEnd"/>
      <w:r w:rsidRPr="00BA2B7A">
        <w:rPr>
          <w:rFonts w:ascii="Times New Roman" w:eastAsia="Calibri" w:hAnsi="Times New Roman" w:cs="Times New Roman"/>
        </w:rPr>
        <w:t xml:space="preserve"> alkoholį pastarasis įtakos vaisto koncentracijai kraujo plazmoje neturėjo; išgėrus 1,6 g </w:t>
      </w:r>
      <w:proofErr w:type="spellStart"/>
      <w:r w:rsidRPr="00BA2B7A">
        <w:rPr>
          <w:rFonts w:ascii="Times New Roman" w:eastAsia="Calibri" w:hAnsi="Times New Roman" w:cs="Times New Roman"/>
        </w:rPr>
        <w:t>piracetamo</w:t>
      </w:r>
      <w:proofErr w:type="spellEnd"/>
      <w:r w:rsidRPr="00BA2B7A">
        <w:rPr>
          <w:rFonts w:ascii="Times New Roman" w:eastAsia="Calibri" w:hAnsi="Times New Roman" w:cs="Times New Roman"/>
        </w:rPr>
        <w:t>, alkoholio koncentracija kraujyje nepakito.</w:t>
      </w:r>
    </w:p>
    <w:p w14:paraId="4EB42765" w14:textId="77777777" w:rsidR="00EC03D2" w:rsidRPr="00BA2B7A" w:rsidRDefault="00EC03D2" w:rsidP="00EC03D2">
      <w:pPr>
        <w:spacing w:after="0" w:line="240" w:lineRule="auto"/>
        <w:rPr>
          <w:rFonts w:ascii="Times New Roman" w:eastAsia="Calibri" w:hAnsi="Times New Roman" w:cs="Times New Roman"/>
        </w:rPr>
      </w:pPr>
    </w:p>
    <w:p w14:paraId="7058311E"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Nėštumas ir žindymo laikotarpis</w:t>
      </w:r>
    </w:p>
    <w:p w14:paraId="02614D87"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69E7F0CF"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Nėra pakankamai duomenų apie šio vaisto vartojimą nėštumo metu. Prieš vartojant bet kokį vaistą nėštumo metu, visada būtina pasitarti su gydytoju. </w:t>
      </w:r>
    </w:p>
    <w:p w14:paraId="020E1AF5"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Šis vaistas išsiskiria į motinos pieną. Prieš vartojant bet kokį vaistą žindymo laikotarpiu, visada būtina pasitarti su gydytoju. </w:t>
      </w:r>
    </w:p>
    <w:p w14:paraId="722CE6BE" w14:textId="77777777" w:rsidR="00EC03D2" w:rsidRPr="00BA2B7A" w:rsidRDefault="00EC03D2" w:rsidP="00EC03D2">
      <w:pPr>
        <w:spacing w:after="0" w:line="240" w:lineRule="auto"/>
        <w:rPr>
          <w:rFonts w:ascii="Times New Roman" w:eastAsia="Calibri" w:hAnsi="Times New Roman" w:cs="Times New Roman"/>
        </w:rPr>
      </w:pPr>
    </w:p>
    <w:p w14:paraId="3F9CFAA4"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Vairavimas ir mechanizmų valdymas</w:t>
      </w:r>
    </w:p>
    <w:p w14:paraId="04483A7A"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Gydymo pradžioje ar didinant vaisto dozę dėl galimų vartotojų individualių reakcijų į vaistą, kai kuriems asmenims gali pasireikšti lengva somnolencija arba kiti simptomai, turintys įtakos koncentracijai. Tokiais atvejais, rekomenduojama būti atsargiems atliekant užduotis, kurios reikalauja tikslumo, tokiuose kaip vairuojant transporto priemonę ar dirbant su mechanizmais.</w:t>
      </w:r>
    </w:p>
    <w:p w14:paraId="61F80614"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Jūs esate atsakingas už savo gebėjimą vairuoti arba atlikti užduotis, reikalaujančias tikslumo. Vienas iš veiksnių, kuris veikia Jūsų atlikimą yra vaisto vartojimas dėl jo poveikio ir/ar šalutinio poveikio. Šie poveikiai ir šalutiniai poveikiai yra aprašyti kitur šiame pakuotės lapelyje. Todėl pakuotės lapelį turite perskaityti kruopščiai. Jeigu abejojate, kreipkitės į gydytoją arba vaistininką.</w:t>
      </w:r>
    </w:p>
    <w:p w14:paraId="030E0A1B" w14:textId="77777777" w:rsidR="00EC03D2" w:rsidRPr="00BA2B7A" w:rsidRDefault="00EC03D2" w:rsidP="00EC03D2">
      <w:pPr>
        <w:spacing w:after="0" w:line="240" w:lineRule="auto"/>
        <w:rPr>
          <w:rFonts w:ascii="Times New Roman" w:eastAsia="Calibri" w:hAnsi="Times New Roman" w:cs="Times New Roman"/>
        </w:rPr>
      </w:pPr>
    </w:p>
    <w:p w14:paraId="4CA6634F"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Nootropil sudėtyje yra natrio</w:t>
      </w:r>
    </w:p>
    <w:p w14:paraId="263C9BB4" w14:textId="4E149D02"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Nootropil yra natrio: 24 g </w:t>
      </w:r>
      <w:proofErr w:type="spellStart"/>
      <w:r w:rsidRPr="00BA2B7A">
        <w:rPr>
          <w:rFonts w:ascii="Times New Roman" w:eastAsia="Calibri" w:hAnsi="Times New Roman" w:cs="Times New Roman"/>
        </w:rPr>
        <w:t>piracetamo</w:t>
      </w:r>
      <w:proofErr w:type="spellEnd"/>
      <w:r w:rsidRPr="00BA2B7A">
        <w:rPr>
          <w:rFonts w:ascii="Times New Roman" w:eastAsia="Calibri" w:hAnsi="Times New Roman" w:cs="Times New Roman"/>
        </w:rPr>
        <w:t xml:space="preserve"> (tai atitinka 30 tablečių Nootropil 800 mg</w:t>
      </w:r>
      <w:r w:rsidR="00140A6D" w:rsidRPr="00BA2B7A">
        <w:rPr>
          <w:rFonts w:ascii="Times New Roman" w:eastAsia="Calibri" w:hAnsi="Times New Roman" w:cs="Times New Roman"/>
        </w:rPr>
        <w:t>)</w:t>
      </w:r>
      <w:r w:rsidRPr="00BA2B7A">
        <w:rPr>
          <w:rFonts w:ascii="Times New Roman" w:eastAsia="Calibri" w:hAnsi="Times New Roman" w:cs="Times New Roman"/>
        </w:rPr>
        <w:t xml:space="preserve"> yra apie 2 </w:t>
      </w:r>
      <w:proofErr w:type="spellStart"/>
      <w:r w:rsidRPr="00BA2B7A">
        <w:rPr>
          <w:rFonts w:ascii="Times New Roman" w:eastAsia="Calibri" w:hAnsi="Times New Roman" w:cs="Times New Roman"/>
        </w:rPr>
        <w:t>mmol</w:t>
      </w:r>
      <w:proofErr w:type="spellEnd"/>
      <w:r w:rsidRPr="00BA2B7A">
        <w:rPr>
          <w:rFonts w:ascii="Times New Roman" w:eastAsia="Calibri" w:hAnsi="Times New Roman" w:cs="Times New Roman"/>
        </w:rPr>
        <w:t xml:space="preserve"> (arba apie 46 mg) natrio. Būtina atsižvelgti, jei kontroliuojamas natrio kiekis maiste.</w:t>
      </w:r>
    </w:p>
    <w:p w14:paraId="7E2E163D" w14:textId="77777777" w:rsidR="00EC03D2" w:rsidRPr="00BA2B7A" w:rsidRDefault="00EC03D2" w:rsidP="00EC03D2">
      <w:pPr>
        <w:spacing w:after="0" w:line="240" w:lineRule="auto"/>
        <w:rPr>
          <w:rFonts w:ascii="Times New Roman" w:eastAsia="Calibri" w:hAnsi="Times New Roman" w:cs="Times New Roman"/>
        </w:rPr>
      </w:pPr>
    </w:p>
    <w:p w14:paraId="491817CC" w14:textId="77777777" w:rsidR="00EC03D2" w:rsidRPr="00BA2B7A" w:rsidRDefault="00EC03D2" w:rsidP="00EC03D2">
      <w:pPr>
        <w:spacing w:after="0" w:line="240" w:lineRule="auto"/>
        <w:rPr>
          <w:rFonts w:ascii="Times New Roman" w:eastAsia="Calibri" w:hAnsi="Times New Roman" w:cs="Times New Roman"/>
        </w:rPr>
      </w:pPr>
    </w:p>
    <w:p w14:paraId="3C55CDD8" w14:textId="77777777" w:rsidR="00EC03D2" w:rsidRPr="00BA2B7A" w:rsidRDefault="00EC03D2" w:rsidP="00EC03D2">
      <w:pPr>
        <w:numPr>
          <w:ilvl w:val="12"/>
          <w:numId w:val="0"/>
        </w:numPr>
        <w:tabs>
          <w:tab w:val="left" w:pos="567"/>
        </w:tabs>
        <w:spacing w:after="0" w:line="240" w:lineRule="auto"/>
        <w:outlineLvl w:val="0"/>
        <w:rPr>
          <w:rFonts w:ascii="Times New Roman" w:eastAsia="Calibri" w:hAnsi="Times New Roman" w:cs="Times New Roman"/>
          <w:b/>
          <w:caps/>
        </w:rPr>
      </w:pPr>
      <w:r w:rsidRPr="00BA2B7A">
        <w:rPr>
          <w:rFonts w:ascii="Times New Roman" w:eastAsia="Calibri" w:hAnsi="Times New Roman" w:cs="Times New Roman"/>
          <w:b/>
        </w:rPr>
        <w:t>3.</w:t>
      </w:r>
      <w:r w:rsidRPr="00BA2B7A">
        <w:rPr>
          <w:rFonts w:ascii="Times New Roman" w:eastAsia="Calibri" w:hAnsi="Times New Roman" w:cs="Times New Roman"/>
          <w:b/>
        </w:rPr>
        <w:tab/>
        <w:t>Kaip vartoti Nootropil</w:t>
      </w:r>
    </w:p>
    <w:p w14:paraId="42C69E0D" w14:textId="77777777" w:rsidR="00EC03D2" w:rsidRPr="00BA2B7A" w:rsidRDefault="00EC03D2" w:rsidP="00EC03D2">
      <w:pPr>
        <w:spacing w:after="0" w:line="240" w:lineRule="auto"/>
        <w:rPr>
          <w:rFonts w:ascii="Times New Roman" w:eastAsia="Calibri" w:hAnsi="Times New Roman" w:cs="Times New Roman"/>
        </w:rPr>
      </w:pPr>
    </w:p>
    <w:p w14:paraId="58AA369B"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Visada vartokite šį vaistą tiksliai kaip nurodė gydytojas. Jeigu abejojate, kreipkitės į gydytoją arba vaistininką. </w:t>
      </w:r>
    </w:p>
    <w:p w14:paraId="14FDC901" w14:textId="77777777" w:rsidR="00EC03D2" w:rsidRPr="00BA2B7A" w:rsidRDefault="00EC03D2" w:rsidP="00EC03D2">
      <w:pPr>
        <w:spacing w:after="0" w:line="240" w:lineRule="auto"/>
        <w:rPr>
          <w:rFonts w:ascii="Times New Roman" w:eastAsia="Calibri" w:hAnsi="Times New Roman" w:cs="Times New Roman"/>
        </w:rPr>
      </w:pPr>
    </w:p>
    <w:p w14:paraId="6714E608"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Gydytojas nustato individualias dozes kiekvienam pacientui. Laikykitės savo gydytojo nurodymų taip pat kai dozė koreguojama dėl bet kokios priežasties.</w:t>
      </w:r>
    </w:p>
    <w:p w14:paraId="27C9A35D" w14:textId="77777777" w:rsidR="00EC03D2" w:rsidRPr="00BA2B7A" w:rsidRDefault="00EC03D2" w:rsidP="00EC03D2">
      <w:pPr>
        <w:spacing w:after="0" w:line="240" w:lineRule="auto"/>
        <w:rPr>
          <w:rFonts w:ascii="Times New Roman" w:eastAsia="Calibri" w:hAnsi="Times New Roman" w:cs="Times New Roman"/>
        </w:rPr>
      </w:pPr>
    </w:p>
    <w:p w14:paraId="7D8CF42F" w14:textId="77777777" w:rsidR="00EC03D2" w:rsidRPr="00BA2B7A" w:rsidRDefault="00EC03D2" w:rsidP="00EC03D2">
      <w:pPr>
        <w:spacing w:after="0" w:line="240" w:lineRule="auto"/>
        <w:rPr>
          <w:rFonts w:ascii="Times New Roman" w:eastAsia="Calibri" w:hAnsi="Times New Roman" w:cs="Times New Roman"/>
        </w:rPr>
      </w:pPr>
      <w:bookmarkStart w:id="2" w:name="OLE_LINK2"/>
      <w:bookmarkStart w:id="3" w:name="OLE_LINK3"/>
      <w:r w:rsidRPr="00BA2B7A">
        <w:rPr>
          <w:rFonts w:ascii="Times New Roman" w:eastAsia="Calibri" w:hAnsi="Times New Roman" w:cs="Times New Roman"/>
        </w:rPr>
        <w:t>Tabletes reikia nuryti, užsigeriant stikline vandens</w:t>
      </w:r>
      <w:bookmarkEnd w:id="2"/>
      <w:bookmarkEnd w:id="3"/>
      <w:r w:rsidRPr="00BA2B7A">
        <w:rPr>
          <w:rFonts w:ascii="Times New Roman" w:eastAsia="Calibri" w:hAnsi="Times New Roman" w:cs="Times New Roman"/>
        </w:rPr>
        <w:t xml:space="preserve">. </w:t>
      </w:r>
    </w:p>
    <w:p w14:paraId="2380A144" w14:textId="77777777" w:rsidR="00EC03D2" w:rsidRPr="00BA2B7A" w:rsidRDefault="00EC03D2" w:rsidP="00EC03D2">
      <w:pPr>
        <w:spacing w:after="0" w:line="240" w:lineRule="auto"/>
        <w:rPr>
          <w:rFonts w:ascii="Times New Roman" w:eastAsia="Calibri" w:hAnsi="Times New Roman" w:cs="Times New Roman"/>
        </w:rPr>
      </w:pPr>
    </w:p>
    <w:p w14:paraId="18B780A7" w14:textId="77777777" w:rsidR="00EC03D2" w:rsidRPr="00BA2B7A" w:rsidRDefault="00EC03D2" w:rsidP="00EC03D2">
      <w:pPr>
        <w:spacing w:after="0" w:line="240" w:lineRule="auto"/>
        <w:rPr>
          <w:rFonts w:ascii="Times New Roman" w:eastAsia="Calibri" w:hAnsi="Times New Roman" w:cs="Times New Roman"/>
          <w:i/>
        </w:rPr>
      </w:pPr>
      <w:r w:rsidRPr="00BA2B7A">
        <w:rPr>
          <w:rFonts w:ascii="Times New Roman" w:eastAsia="Calibri" w:hAnsi="Times New Roman" w:cs="Times New Roman"/>
          <w:i/>
        </w:rPr>
        <w:t>Suaugusieji</w:t>
      </w:r>
    </w:p>
    <w:p w14:paraId="52CF3D11" w14:textId="77777777" w:rsidR="00EC03D2" w:rsidRPr="00BA2B7A" w:rsidRDefault="00EC03D2" w:rsidP="00EC03D2">
      <w:pPr>
        <w:spacing w:after="0" w:line="240" w:lineRule="auto"/>
        <w:outlineLvl w:val="2"/>
        <w:rPr>
          <w:rFonts w:ascii="Times New Roman" w:eastAsia="Calibri" w:hAnsi="Times New Roman" w:cs="Times New Roman"/>
          <w:bCs/>
          <w:i/>
          <w:u w:val="single"/>
          <w:lang w:eastAsia="x-none"/>
        </w:rPr>
      </w:pPr>
      <w:r w:rsidRPr="00BA2B7A">
        <w:rPr>
          <w:rFonts w:ascii="Times New Roman" w:eastAsia="Calibri" w:hAnsi="Times New Roman" w:cs="Times New Roman"/>
          <w:bCs/>
          <w:i/>
          <w:u w:val="single"/>
          <w:lang w:eastAsia="x-none"/>
        </w:rPr>
        <w:t xml:space="preserve">Galvos smegenų žievės pažeidimo sukeltų </w:t>
      </w:r>
      <w:proofErr w:type="spellStart"/>
      <w:r w:rsidRPr="00BA2B7A">
        <w:rPr>
          <w:rFonts w:ascii="Times New Roman" w:eastAsia="Calibri" w:hAnsi="Times New Roman" w:cs="Times New Roman"/>
          <w:bCs/>
          <w:i/>
          <w:u w:val="single"/>
          <w:lang w:eastAsia="x-none"/>
        </w:rPr>
        <w:t>mioklonijų</w:t>
      </w:r>
      <w:proofErr w:type="spellEnd"/>
      <w:r w:rsidRPr="00BA2B7A">
        <w:rPr>
          <w:rFonts w:ascii="Times New Roman" w:eastAsia="Calibri" w:hAnsi="Times New Roman" w:cs="Times New Roman"/>
          <w:bCs/>
          <w:i/>
          <w:u w:val="single"/>
          <w:lang w:eastAsia="x-none"/>
        </w:rPr>
        <w:t xml:space="preserve"> gydymas</w:t>
      </w:r>
    </w:p>
    <w:p w14:paraId="73668A11"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Įprasta pradinė dozė yra 7,2 g </w:t>
      </w:r>
      <w:proofErr w:type="spellStart"/>
      <w:r w:rsidRPr="00BA2B7A">
        <w:rPr>
          <w:rFonts w:ascii="Times New Roman" w:eastAsia="Calibri" w:hAnsi="Times New Roman" w:cs="Times New Roman"/>
        </w:rPr>
        <w:t>piracetamo</w:t>
      </w:r>
      <w:proofErr w:type="spellEnd"/>
      <w:r w:rsidRPr="00BA2B7A">
        <w:rPr>
          <w:rFonts w:ascii="Times New Roman" w:eastAsia="Calibri" w:hAnsi="Times New Roman" w:cs="Times New Roman"/>
        </w:rPr>
        <w:t xml:space="preserve"> per parą (9 tabletės Nootropil 800 mg arba 6 tabletės Nootropil 1200 mg). Paros dozė gali būti didinama iki 4,8 g (6 tabletės Nootropil 800 mg arba 4 tabletės Nootropil 1200 mg) 3 dienų laikotarpyje. Didžiausia dozė yra 24 g (30 tablečių Nootropil 800 mg arba 20 tablečių Nootropil 1200 mg) per parą. Paros dozė yra dalijama į 2-3 dozes.</w:t>
      </w:r>
    </w:p>
    <w:p w14:paraId="3FCBA6A9" w14:textId="77777777" w:rsidR="00EC03D2" w:rsidRPr="00BA2B7A" w:rsidRDefault="00EC03D2" w:rsidP="00EC03D2">
      <w:pPr>
        <w:spacing w:after="0" w:line="240" w:lineRule="auto"/>
        <w:rPr>
          <w:rFonts w:ascii="Times New Roman" w:eastAsia="Calibri" w:hAnsi="Times New Roman" w:cs="Times New Roman"/>
          <w:iCs/>
        </w:rPr>
      </w:pPr>
      <w:r w:rsidRPr="00BA2B7A">
        <w:rPr>
          <w:rFonts w:ascii="Times New Roman" w:eastAsia="Calibri" w:hAnsi="Times New Roman" w:cs="Times New Roman"/>
          <w:iCs/>
        </w:rPr>
        <w:t xml:space="preserve">Kitų vaistų, kurie skiriami </w:t>
      </w:r>
      <w:proofErr w:type="spellStart"/>
      <w:r w:rsidRPr="00BA2B7A">
        <w:rPr>
          <w:rFonts w:ascii="Times New Roman" w:eastAsia="Calibri" w:hAnsi="Times New Roman" w:cs="Times New Roman"/>
          <w:iCs/>
        </w:rPr>
        <w:t>mioklonijoms</w:t>
      </w:r>
      <w:proofErr w:type="spellEnd"/>
      <w:r w:rsidRPr="00BA2B7A">
        <w:rPr>
          <w:rFonts w:ascii="Times New Roman" w:eastAsia="Calibri" w:hAnsi="Times New Roman" w:cs="Times New Roman"/>
          <w:iCs/>
        </w:rPr>
        <w:t xml:space="preserve"> gydyti, dozė turi būti pastovi. Atsižvelgiant į gydymo rezultatus, jei įmanoma, kitų vaistų dozę reikia mažinti.</w:t>
      </w:r>
    </w:p>
    <w:p w14:paraId="02C57E3C" w14:textId="77777777" w:rsidR="00EC03D2" w:rsidRPr="00BA2B7A" w:rsidRDefault="00EC03D2" w:rsidP="00EC03D2">
      <w:pPr>
        <w:spacing w:after="0" w:line="240" w:lineRule="auto"/>
        <w:rPr>
          <w:rFonts w:ascii="Times New Roman" w:eastAsia="Calibri" w:hAnsi="Times New Roman" w:cs="Times New Roman"/>
          <w:iCs/>
        </w:rPr>
      </w:pPr>
      <w:r w:rsidRPr="00BA2B7A">
        <w:rPr>
          <w:rFonts w:ascii="Times New Roman" w:eastAsia="Calibri" w:hAnsi="Times New Roman" w:cs="Times New Roman"/>
          <w:iCs/>
        </w:rPr>
        <w:t>Pradėjus gydyti Nootropil, jį reikia vartoti tol, kol išlieka smegenų pažeidimo požymiai.</w:t>
      </w:r>
    </w:p>
    <w:p w14:paraId="6D88794B" w14:textId="77777777" w:rsidR="00EC03D2" w:rsidRPr="00BA2B7A" w:rsidRDefault="00EC03D2" w:rsidP="00EC03D2">
      <w:pPr>
        <w:spacing w:after="0" w:line="240" w:lineRule="auto"/>
        <w:rPr>
          <w:rFonts w:ascii="Times New Roman" w:eastAsia="Calibri" w:hAnsi="Times New Roman" w:cs="Times New Roman"/>
          <w:iCs/>
        </w:rPr>
      </w:pPr>
      <w:r w:rsidRPr="00BA2B7A">
        <w:rPr>
          <w:rFonts w:ascii="Times New Roman" w:eastAsia="Calibri" w:hAnsi="Times New Roman" w:cs="Times New Roman"/>
          <w:iCs/>
        </w:rPr>
        <w:t xml:space="preserve">Pacientams, kurių liga prasideda staiga, po kurio laiko sveikata gali savaime pagerėti, todėl kas 6 mėnesius reikėtų bandyti dozę sumažinti arba gydymą baigti. Tai turi būti daroma mažinant Nootropil dozę po 1,2 g kas antrą dieną (esant </w:t>
      </w:r>
      <w:proofErr w:type="spellStart"/>
      <w:r w:rsidRPr="00BA2B7A">
        <w:rPr>
          <w:rFonts w:ascii="Times New Roman" w:eastAsia="Calibri" w:hAnsi="Times New Roman" w:cs="Times New Roman"/>
          <w:i/>
        </w:rPr>
        <w:t>Lance</w:t>
      </w:r>
      <w:proofErr w:type="spellEnd"/>
      <w:r w:rsidRPr="00BA2B7A">
        <w:rPr>
          <w:rFonts w:ascii="Times New Roman" w:eastAsia="Calibri" w:hAnsi="Times New Roman" w:cs="Times New Roman"/>
          <w:i/>
        </w:rPr>
        <w:t xml:space="preserve"> </w:t>
      </w:r>
      <w:r w:rsidRPr="00BA2B7A">
        <w:rPr>
          <w:rFonts w:ascii="Times New Roman" w:eastAsia="Calibri" w:hAnsi="Times New Roman" w:cs="Times New Roman"/>
          <w:iCs/>
        </w:rPr>
        <w:t xml:space="preserve">ar </w:t>
      </w:r>
      <w:r w:rsidRPr="00BA2B7A">
        <w:rPr>
          <w:rFonts w:ascii="Times New Roman" w:eastAsia="Calibri" w:hAnsi="Times New Roman" w:cs="Times New Roman"/>
          <w:i/>
        </w:rPr>
        <w:t xml:space="preserve">Adams </w:t>
      </w:r>
      <w:r w:rsidRPr="00BA2B7A">
        <w:rPr>
          <w:rFonts w:ascii="Times New Roman" w:eastAsia="Calibri" w:hAnsi="Times New Roman" w:cs="Times New Roman"/>
          <w:iCs/>
        </w:rPr>
        <w:t>sindromui dozė mažinama kas 3 ar 4 dienos), siekiant išvengti staigaus ligos atsinaujinimo ar traukulių pasikartojimo.</w:t>
      </w:r>
    </w:p>
    <w:p w14:paraId="27A2269D" w14:textId="77777777" w:rsidR="00EC03D2" w:rsidRPr="00BA2B7A" w:rsidRDefault="00EC03D2" w:rsidP="00EC03D2">
      <w:pPr>
        <w:spacing w:after="0" w:line="240" w:lineRule="auto"/>
        <w:rPr>
          <w:rFonts w:ascii="Times New Roman" w:eastAsia="Calibri" w:hAnsi="Times New Roman" w:cs="Times New Roman"/>
        </w:rPr>
      </w:pPr>
    </w:p>
    <w:p w14:paraId="12B022E4" w14:textId="77777777" w:rsidR="00EC03D2" w:rsidRPr="00BA2B7A" w:rsidRDefault="00EC03D2" w:rsidP="00EC03D2">
      <w:pPr>
        <w:spacing w:after="0" w:line="240" w:lineRule="auto"/>
        <w:rPr>
          <w:rFonts w:ascii="Times New Roman" w:eastAsia="Calibri" w:hAnsi="Times New Roman" w:cs="Times New Roman"/>
          <w:i/>
          <w:u w:val="single"/>
        </w:rPr>
      </w:pPr>
      <w:r w:rsidRPr="00BA2B7A">
        <w:rPr>
          <w:rFonts w:ascii="Times New Roman" w:eastAsia="Calibri" w:hAnsi="Times New Roman" w:cs="Times New Roman"/>
          <w:i/>
          <w:u w:val="single"/>
        </w:rPr>
        <w:t>Pažintinių funkcijų sutrikimo gydymas</w:t>
      </w:r>
    </w:p>
    <w:p w14:paraId="0A372DBE"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Rekomenduojama paros dozė yra nuo 2,4 g (3 tabletės Nootropil 800 mg arba 2 tabletės Nootropil 1200 mg) iki 4,8 g (6 tabletės Nootropil 800 mg arba 4 tabletės Nootropil 1200 mg), kuri vartojama padalinus į dvi arba tris dalis.</w:t>
      </w:r>
    </w:p>
    <w:p w14:paraId="01E28C3F" w14:textId="77777777" w:rsidR="00EC03D2" w:rsidRPr="00BA2B7A" w:rsidRDefault="00EC03D2" w:rsidP="00EC03D2">
      <w:pPr>
        <w:spacing w:after="0" w:line="240" w:lineRule="auto"/>
        <w:rPr>
          <w:rFonts w:ascii="Times New Roman" w:eastAsia="Calibri" w:hAnsi="Times New Roman" w:cs="Times New Roman"/>
        </w:rPr>
      </w:pPr>
    </w:p>
    <w:p w14:paraId="6B2B0588" w14:textId="77777777" w:rsidR="00EC03D2" w:rsidRPr="00BA2B7A" w:rsidRDefault="00EC03D2" w:rsidP="00EC03D2">
      <w:pPr>
        <w:spacing w:after="0" w:line="240" w:lineRule="auto"/>
        <w:outlineLvl w:val="0"/>
        <w:rPr>
          <w:rFonts w:ascii="Times New Roman" w:eastAsia="Calibri" w:hAnsi="Times New Roman" w:cs="Times New Roman"/>
          <w:bCs/>
          <w:i/>
          <w:u w:val="single"/>
          <w:lang w:eastAsia="x-none"/>
        </w:rPr>
      </w:pPr>
      <w:r w:rsidRPr="00BA2B7A">
        <w:rPr>
          <w:rFonts w:ascii="Times New Roman" w:eastAsia="Calibri" w:hAnsi="Times New Roman" w:cs="Times New Roman"/>
          <w:bCs/>
          <w:i/>
          <w:u w:val="single"/>
          <w:lang w:eastAsia="x-none"/>
        </w:rPr>
        <w:t>Svaigulio gydymas</w:t>
      </w:r>
    </w:p>
    <w:p w14:paraId="6C801889"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Rekomenduojama paros dozė yra nuo 2,4 g (3 tabletės Nootropil 800 mg arba 2 tabletės Nootropil 1200 mg) iki 4,8 g (6 tabletės Nootropil 800 mg arba 4 tabletės Nootropil 1200 mg), kuri</w:t>
      </w:r>
      <w:r w:rsidRPr="00BA2B7A" w:rsidDel="00930C99">
        <w:rPr>
          <w:rFonts w:ascii="Times New Roman" w:eastAsia="Calibri" w:hAnsi="Times New Roman" w:cs="Times New Roman"/>
        </w:rPr>
        <w:t xml:space="preserve"> </w:t>
      </w:r>
      <w:r w:rsidRPr="00BA2B7A">
        <w:rPr>
          <w:rFonts w:ascii="Times New Roman" w:eastAsia="Calibri" w:hAnsi="Times New Roman" w:cs="Times New Roman"/>
        </w:rPr>
        <w:t>vartojama padalinus į dvi arba tris dalis.</w:t>
      </w:r>
    </w:p>
    <w:p w14:paraId="093A205B" w14:textId="77777777" w:rsidR="00EC03D2" w:rsidRPr="00BA2B7A" w:rsidRDefault="00EC03D2" w:rsidP="00EC03D2">
      <w:pPr>
        <w:spacing w:after="0" w:line="240" w:lineRule="auto"/>
        <w:rPr>
          <w:rFonts w:ascii="Times New Roman" w:eastAsia="Calibri" w:hAnsi="Times New Roman" w:cs="Times New Roman"/>
        </w:rPr>
      </w:pPr>
    </w:p>
    <w:p w14:paraId="15F7FBC8" w14:textId="77777777" w:rsidR="00EC03D2" w:rsidRPr="00BA2B7A" w:rsidRDefault="00EC03D2" w:rsidP="00EC03D2">
      <w:pPr>
        <w:spacing w:after="0" w:line="240" w:lineRule="auto"/>
        <w:rPr>
          <w:rFonts w:ascii="Times New Roman" w:eastAsia="Calibri" w:hAnsi="Times New Roman" w:cs="Times New Roman"/>
          <w:i/>
        </w:rPr>
      </w:pPr>
      <w:r w:rsidRPr="00BA2B7A">
        <w:rPr>
          <w:rFonts w:ascii="Times New Roman" w:eastAsia="Calibri" w:hAnsi="Times New Roman" w:cs="Times New Roman"/>
          <w:i/>
        </w:rPr>
        <w:t>Vartojimas vaikams ir paaugliams</w:t>
      </w:r>
    </w:p>
    <w:p w14:paraId="6582EE63" w14:textId="77777777" w:rsidR="00EC03D2" w:rsidRPr="00BA2B7A" w:rsidRDefault="00EC03D2" w:rsidP="00EC03D2">
      <w:pPr>
        <w:spacing w:after="0" w:line="240" w:lineRule="auto"/>
        <w:outlineLvl w:val="0"/>
        <w:rPr>
          <w:rFonts w:ascii="Times New Roman" w:eastAsia="Calibri" w:hAnsi="Times New Roman" w:cs="Times New Roman"/>
          <w:bCs/>
          <w:i/>
          <w:u w:val="single"/>
          <w:lang w:eastAsia="x-none"/>
        </w:rPr>
      </w:pPr>
      <w:r w:rsidRPr="00BA2B7A">
        <w:rPr>
          <w:rFonts w:ascii="Times New Roman" w:eastAsia="Calibri" w:hAnsi="Times New Roman" w:cs="Times New Roman"/>
          <w:bCs/>
          <w:i/>
          <w:u w:val="single"/>
          <w:lang w:eastAsia="x-none"/>
        </w:rPr>
        <w:t xml:space="preserve">Skaitymo sutrikimo gydymas kartu su </w:t>
      </w:r>
      <w:proofErr w:type="spellStart"/>
      <w:r w:rsidRPr="00BA2B7A">
        <w:rPr>
          <w:rFonts w:ascii="Times New Roman" w:eastAsia="Calibri" w:hAnsi="Times New Roman" w:cs="Times New Roman"/>
          <w:bCs/>
          <w:i/>
          <w:u w:val="single"/>
          <w:lang w:eastAsia="x-none"/>
        </w:rPr>
        <w:t>logopedinėmis</w:t>
      </w:r>
      <w:proofErr w:type="spellEnd"/>
      <w:r w:rsidRPr="00BA2B7A">
        <w:rPr>
          <w:rFonts w:ascii="Times New Roman" w:eastAsia="Calibri" w:hAnsi="Times New Roman" w:cs="Times New Roman"/>
          <w:bCs/>
          <w:i/>
          <w:u w:val="single"/>
          <w:lang w:eastAsia="x-none"/>
        </w:rPr>
        <w:t xml:space="preserve"> priemonėmis</w:t>
      </w:r>
    </w:p>
    <w:p w14:paraId="6B0037C9"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Vyresniems kaip 8 metų vaikams ir paaugliams rekomenduojama paros dozė yra</w:t>
      </w:r>
      <w:r w:rsidRPr="00BA2B7A" w:rsidDel="0043419C">
        <w:rPr>
          <w:rFonts w:ascii="Times New Roman" w:eastAsia="Calibri" w:hAnsi="Times New Roman" w:cs="Times New Roman"/>
        </w:rPr>
        <w:t xml:space="preserve"> </w:t>
      </w:r>
      <w:r w:rsidRPr="00BA2B7A">
        <w:rPr>
          <w:rFonts w:ascii="Times New Roman" w:eastAsia="Calibri" w:hAnsi="Times New Roman" w:cs="Times New Roman"/>
        </w:rPr>
        <w:t>apie 3,2 g (4 tabletės Nootropil 800 mg), kuri vartojama padalinus į dvi dalis.</w:t>
      </w:r>
    </w:p>
    <w:p w14:paraId="02690279" w14:textId="77777777" w:rsidR="00EC03D2" w:rsidRPr="00BA2B7A" w:rsidRDefault="00EC03D2" w:rsidP="00EC03D2">
      <w:pPr>
        <w:spacing w:after="0" w:line="240" w:lineRule="auto"/>
        <w:rPr>
          <w:rFonts w:ascii="Times New Roman" w:eastAsia="Calibri" w:hAnsi="Times New Roman" w:cs="Times New Roman"/>
          <w:b/>
        </w:rPr>
      </w:pPr>
    </w:p>
    <w:p w14:paraId="11909787"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Ką daryti pavartojus per didelę Nootropil dozę?</w:t>
      </w:r>
    </w:p>
    <w:p w14:paraId="7311D907"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Jeigu išgėrėte per didelę dozę arba jeigu pvz., vaikas atsitiktinai išgėrė vaisto, nedelsiant kreipkitės į gydytoją arba į artimiausią gydymo įstaigą dėl rizikos įvertinimo ir patarimo.</w:t>
      </w:r>
    </w:p>
    <w:p w14:paraId="0EBFE139" w14:textId="77777777" w:rsidR="00EC03D2" w:rsidRPr="00BA2B7A" w:rsidRDefault="00EC03D2" w:rsidP="00EC03D2">
      <w:pPr>
        <w:spacing w:after="0" w:line="240" w:lineRule="auto"/>
        <w:rPr>
          <w:rFonts w:ascii="Times New Roman" w:eastAsia="Calibri" w:hAnsi="Times New Roman" w:cs="Times New Roman"/>
          <w:b/>
        </w:rPr>
      </w:pPr>
    </w:p>
    <w:p w14:paraId="72300EF6"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b/>
        </w:rPr>
        <w:t xml:space="preserve">Pamiršus pavartoti Nootropil </w:t>
      </w:r>
    </w:p>
    <w:p w14:paraId="38BAE99B"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Negalima vartoti dvigubos dozės norint kompensuoti praleistą dozę ir toliau tęskite gydymą, vartojant kitą dozę įprastine tvarka.</w:t>
      </w:r>
    </w:p>
    <w:p w14:paraId="75A0AB0F" w14:textId="77777777" w:rsidR="00EC03D2" w:rsidRPr="00BA2B7A" w:rsidRDefault="00EC03D2" w:rsidP="00EC03D2">
      <w:pPr>
        <w:spacing w:after="0" w:line="240" w:lineRule="auto"/>
        <w:rPr>
          <w:rFonts w:ascii="Times New Roman" w:eastAsia="Calibri" w:hAnsi="Times New Roman" w:cs="Times New Roman"/>
        </w:rPr>
      </w:pPr>
    </w:p>
    <w:p w14:paraId="2FCF50CB"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b/>
        </w:rPr>
        <w:t xml:space="preserve">Nustojus vartoti Nootropil </w:t>
      </w:r>
    </w:p>
    <w:p w14:paraId="3F5B366A"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Vaisto vartojimo negalite nutraukti staiga, nes tai gali sukelti raumenų spazmus.</w:t>
      </w:r>
    </w:p>
    <w:p w14:paraId="294362F7"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Jeigu vaisto vartojimas yra nutraukiamas arba dozė sumažinama, tai turi būti atlikta palaipsniui, mažinant paros dozę po 1,2 g (1,5 tabletės Nootropil 800 mg arba 1 tabletė Nootropil 1200 mg) kiekvieną kitą parą. Tai leis išvengti raumenų spazmų priepuolių.</w:t>
      </w:r>
    </w:p>
    <w:p w14:paraId="19386B22"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Prieš nutraukiant vartoti vaistą arba pakoregavus dozę, visada pirmiausiai pasitarkite su gydytoju.</w:t>
      </w:r>
    </w:p>
    <w:p w14:paraId="2472C32E" w14:textId="77777777" w:rsidR="00EC03D2" w:rsidRPr="00BA2B7A" w:rsidRDefault="00EC03D2" w:rsidP="00EC03D2">
      <w:pPr>
        <w:spacing w:after="0" w:line="240" w:lineRule="auto"/>
        <w:rPr>
          <w:rFonts w:ascii="Times New Roman" w:eastAsia="Calibri" w:hAnsi="Times New Roman" w:cs="Times New Roman"/>
        </w:rPr>
      </w:pPr>
    </w:p>
    <w:p w14:paraId="61B68EA8"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Jeigu kiltų daugiau klausimų dėl šio vaisto vartojimo, kreipkitės į gydytoją.</w:t>
      </w:r>
    </w:p>
    <w:p w14:paraId="338B9FCB" w14:textId="77777777" w:rsidR="00EC03D2" w:rsidRPr="00BA2B7A" w:rsidRDefault="00EC03D2" w:rsidP="00EC03D2">
      <w:pPr>
        <w:numPr>
          <w:ilvl w:val="12"/>
          <w:numId w:val="0"/>
        </w:numPr>
        <w:spacing w:after="0" w:line="240" w:lineRule="auto"/>
        <w:ind w:left="567" w:hanging="567"/>
        <w:outlineLvl w:val="0"/>
        <w:rPr>
          <w:rFonts w:ascii="Times New Roman" w:eastAsia="Calibri" w:hAnsi="Times New Roman" w:cs="Times New Roman"/>
          <w:b/>
          <w:caps/>
        </w:rPr>
      </w:pPr>
    </w:p>
    <w:p w14:paraId="0E7E03A5" w14:textId="77777777" w:rsidR="00EC03D2" w:rsidRPr="00BA2B7A" w:rsidRDefault="00EC03D2" w:rsidP="00EC03D2">
      <w:pPr>
        <w:numPr>
          <w:ilvl w:val="12"/>
          <w:numId w:val="0"/>
        </w:numPr>
        <w:spacing w:after="0" w:line="240" w:lineRule="auto"/>
        <w:ind w:left="567" w:hanging="567"/>
        <w:outlineLvl w:val="0"/>
        <w:rPr>
          <w:rFonts w:ascii="Times New Roman" w:eastAsia="Calibri" w:hAnsi="Times New Roman" w:cs="Times New Roman"/>
          <w:b/>
          <w:caps/>
        </w:rPr>
      </w:pPr>
    </w:p>
    <w:p w14:paraId="135E7CB4" w14:textId="77777777" w:rsidR="00EC03D2" w:rsidRPr="00BA2B7A" w:rsidRDefault="00EC03D2" w:rsidP="00EC03D2">
      <w:pPr>
        <w:numPr>
          <w:ilvl w:val="12"/>
          <w:numId w:val="0"/>
        </w:numPr>
        <w:spacing w:after="0" w:line="240" w:lineRule="auto"/>
        <w:ind w:left="567" w:hanging="567"/>
        <w:outlineLvl w:val="0"/>
        <w:rPr>
          <w:rFonts w:ascii="Times New Roman" w:eastAsia="Calibri" w:hAnsi="Times New Roman" w:cs="Times New Roman"/>
          <w:b/>
          <w:caps/>
        </w:rPr>
      </w:pPr>
      <w:r w:rsidRPr="00BA2B7A">
        <w:rPr>
          <w:rFonts w:ascii="Times New Roman" w:eastAsia="Calibri" w:hAnsi="Times New Roman" w:cs="Times New Roman"/>
          <w:b/>
          <w:caps/>
        </w:rPr>
        <w:t>4.</w:t>
      </w:r>
      <w:r w:rsidRPr="00BA2B7A">
        <w:rPr>
          <w:rFonts w:ascii="Times New Roman" w:eastAsia="Calibri" w:hAnsi="Times New Roman" w:cs="Times New Roman"/>
          <w:b/>
          <w:caps/>
        </w:rPr>
        <w:tab/>
        <w:t>g</w:t>
      </w:r>
      <w:r w:rsidRPr="00BA2B7A">
        <w:rPr>
          <w:rFonts w:ascii="Times New Roman" w:eastAsia="Calibri" w:hAnsi="Times New Roman" w:cs="Times New Roman"/>
          <w:b/>
        </w:rPr>
        <w:t>alimas šalutinis poveikis</w:t>
      </w:r>
    </w:p>
    <w:p w14:paraId="2AE2BBDD" w14:textId="77777777" w:rsidR="00EC03D2" w:rsidRPr="00BA2B7A" w:rsidRDefault="00EC03D2" w:rsidP="00EC03D2">
      <w:pPr>
        <w:spacing w:after="0" w:line="240" w:lineRule="auto"/>
        <w:rPr>
          <w:rFonts w:ascii="Times New Roman" w:eastAsia="Calibri" w:hAnsi="Times New Roman" w:cs="Times New Roman"/>
        </w:rPr>
      </w:pPr>
    </w:p>
    <w:p w14:paraId="62F624CE"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Šis vaistas, kaip ir visi kiti, gali sukelti šalutinį poveikį, nors jis pasireiškia ne visiems žmonėms.</w:t>
      </w:r>
    </w:p>
    <w:p w14:paraId="17EED00D" w14:textId="77777777" w:rsidR="00EC03D2" w:rsidRPr="00BA2B7A" w:rsidRDefault="00EC03D2" w:rsidP="00EC03D2">
      <w:pPr>
        <w:spacing w:after="0" w:line="240" w:lineRule="auto"/>
        <w:rPr>
          <w:rFonts w:ascii="Times New Roman" w:eastAsia="Calibri" w:hAnsi="Times New Roman" w:cs="Times New Roman"/>
        </w:rPr>
      </w:pPr>
    </w:p>
    <w:p w14:paraId="3FB034B3"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Galimo šalutinio poveikio dažnis, išvardytas žemiau, yra apibūdinamas taip:</w:t>
      </w:r>
    </w:p>
    <w:p w14:paraId="4BEE54E6" w14:textId="724BC205" w:rsidR="00E20AFB" w:rsidRPr="00E20AFB" w:rsidRDefault="00E20AFB" w:rsidP="00E20AFB">
      <w:pPr>
        <w:tabs>
          <w:tab w:val="left" w:pos="567"/>
        </w:tabs>
        <w:spacing w:after="0" w:line="240" w:lineRule="auto"/>
        <w:ind w:right="-29"/>
        <w:rPr>
          <w:rFonts w:ascii="Times New Roman" w:eastAsia="Times New Roman" w:hAnsi="Times New Roman" w:cs="Times New Roman"/>
          <w:b/>
          <w:bCs/>
          <w:noProof/>
          <w:snapToGrid w:val="0"/>
        </w:rPr>
      </w:pPr>
      <w:r w:rsidRPr="00E20AFB">
        <w:rPr>
          <w:rFonts w:ascii="Times New Roman" w:eastAsia="Times New Roman" w:hAnsi="Times New Roman" w:cs="Times New Roman"/>
          <w:b/>
          <w:bCs/>
          <w:noProof/>
          <w:snapToGrid w:val="0"/>
        </w:rPr>
        <w:t>Labai dažni šalutinio poveikio reiškiniai (gali pasireikšti ne rečiau kaip 1 iš 10 asmenų):</w:t>
      </w:r>
    </w:p>
    <w:p w14:paraId="113BD120" w14:textId="6A69B70B" w:rsidR="00E20AFB" w:rsidRPr="00E20AFB" w:rsidRDefault="00E20AFB" w:rsidP="00E20AFB">
      <w:pPr>
        <w:tabs>
          <w:tab w:val="left" w:pos="567"/>
        </w:tabs>
        <w:spacing w:after="0" w:line="240" w:lineRule="auto"/>
        <w:ind w:right="-29"/>
        <w:rPr>
          <w:rFonts w:ascii="Times New Roman" w:eastAsia="Times New Roman" w:hAnsi="Times New Roman" w:cs="Times New Roman"/>
          <w:noProof/>
          <w:snapToGrid w:val="0"/>
        </w:rPr>
      </w:pPr>
      <w:r w:rsidRPr="00E20AFB">
        <w:rPr>
          <w:rFonts w:ascii="Times New Roman" w:eastAsia="Times New Roman" w:hAnsi="Times New Roman" w:cs="Times New Roman"/>
          <w:b/>
          <w:bCs/>
          <w:noProof/>
          <w:snapToGrid w:val="0"/>
        </w:rPr>
        <w:t>Dažni šalutinio poveikio reiškiniai (gali pasireikšti rečiau kaip 1 iš 10 asmenų)</w:t>
      </w:r>
      <w:r>
        <w:rPr>
          <w:rFonts w:ascii="Times New Roman" w:eastAsia="Times New Roman" w:hAnsi="Times New Roman" w:cs="Times New Roman"/>
          <w:b/>
          <w:bCs/>
          <w:noProof/>
          <w:snapToGrid w:val="0"/>
        </w:rPr>
        <w:t>:</w:t>
      </w:r>
    </w:p>
    <w:p w14:paraId="3ED27CBC" w14:textId="69CB0A4E" w:rsidR="00E20AFB" w:rsidRPr="00E20AFB" w:rsidRDefault="00E20AFB" w:rsidP="00E20AFB">
      <w:pPr>
        <w:tabs>
          <w:tab w:val="left" w:pos="567"/>
        </w:tabs>
        <w:spacing w:after="0" w:line="240" w:lineRule="auto"/>
        <w:ind w:right="-29"/>
        <w:rPr>
          <w:rFonts w:ascii="Times New Roman" w:eastAsia="Times New Roman" w:hAnsi="Times New Roman" w:cs="Times New Roman"/>
          <w:b/>
          <w:bCs/>
          <w:noProof/>
          <w:snapToGrid w:val="0"/>
        </w:rPr>
      </w:pPr>
      <w:r w:rsidRPr="00E20AFB">
        <w:rPr>
          <w:rFonts w:ascii="Times New Roman" w:eastAsia="Times New Roman" w:hAnsi="Times New Roman" w:cs="Times New Roman"/>
          <w:b/>
          <w:bCs/>
          <w:noProof/>
          <w:snapToGrid w:val="0"/>
        </w:rPr>
        <w:t>Nedažni šalutinio poveikio reiškiniai (gali pasireikšti rečiau kaip 1 iš 100 asmenų):</w:t>
      </w:r>
    </w:p>
    <w:p w14:paraId="2C081669" w14:textId="3BBBF018" w:rsidR="00E20AFB" w:rsidRPr="00E20AFB" w:rsidRDefault="00E20AFB" w:rsidP="00E20AFB">
      <w:pPr>
        <w:tabs>
          <w:tab w:val="left" w:pos="567"/>
        </w:tabs>
        <w:spacing w:after="0" w:line="240" w:lineRule="auto"/>
        <w:ind w:right="-29"/>
        <w:rPr>
          <w:rFonts w:ascii="Segoe UI Emoji" w:eastAsia="Segoe UI Emoji" w:hAnsi="Segoe UI Emoji" w:cs="Segoe UI Emoji"/>
          <w:b/>
          <w:bCs/>
          <w:noProof/>
          <w:snapToGrid w:val="0"/>
        </w:rPr>
      </w:pPr>
      <w:r w:rsidRPr="00E20AFB">
        <w:rPr>
          <w:rFonts w:ascii="Times New Roman" w:eastAsia="Times New Roman" w:hAnsi="Times New Roman" w:cs="Times New Roman"/>
          <w:b/>
          <w:bCs/>
          <w:noProof/>
          <w:snapToGrid w:val="0"/>
        </w:rPr>
        <w:t>Reti šalutinio poveikio reiškiniai (gali pasireikšti rečiau kaip 1 iš 1 000 asmenų):</w:t>
      </w:r>
    </w:p>
    <w:p w14:paraId="0D06DC25" w14:textId="77777777" w:rsidR="00E20AFB" w:rsidRDefault="00E20AFB" w:rsidP="00E20AFB">
      <w:pPr>
        <w:tabs>
          <w:tab w:val="left" w:pos="567"/>
        </w:tabs>
        <w:spacing w:after="0" w:line="240" w:lineRule="auto"/>
        <w:ind w:right="-29"/>
        <w:rPr>
          <w:rFonts w:ascii="Times New Roman" w:eastAsia="Times New Roman" w:hAnsi="Times New Roman" w:cs="Times New Roman"/>
          <w:noProof/>
          <w:snapToGrid w:val="0"/>
        </w:rPr>
      </w:pPr>
      <w:r w:rsidRPr="00E20AFB">
        <w:rPr>
          <w:rFonts w:ascii="Times New Roman" w:eastAsia="Times New Roman" w:hAnsi="Times New Roman" w:cs="Times New Roman"/>
          <w:b/>
          <w:bCs/>
          <w:noProof/>
          <w:snapToGrid w:val="0"/>
        </w:rPr>
        <w:t>Labai reti šalutinio poveikio reiškiniai (gali pasireikšti rečiau kaip 1 iš 10 000 asmenų</w:t>
      </w:r>
      <w:r>
        <w:rPr>
          <w:rFonts w:ascii="Times New Roman" w:eastAsia="Times New Roman" w:hAnsi="Times New Roman" w:cs="Times New Roman"/>
          <w:b/>
          <w:bCs/>
          <w:noProof/>
          <w:snapToGrid w:val="0"/>
        </w:rPr>
        <w:t>):</w:t>
      </w:r>
    </w:p>
    <w:p w14:paraId="5B64DA20" w14:textId="6B242834" w:rsidR="00EC03D2" w:rsidRPr="00BA2B7A" w:rsidRDefault="00E20AFB" w:rsidP="00EC03D2">
      <w:pPr>
        <w:spacing w:after="0" w:line="240" w:lineRule="auto"/>
        <w:rPr>
          <w:rFonts w:ascii="Times New Roman" w:eastAsia="Calibri" w:hAnsi="Times New Roman" w:cs="Times New Roman"/>
        </w:rPr>
      </w:pPr>
      <w:r w:rsidRPr="00A34B0C">
        <w:rPr>
          <w:rFonts w:ascii="Times New Roman" w:eastAsia="Times New Roman" w:hAnsi="Times New Roman" w:cs="Times New Roman"/>
          <w:b/>
          <w:bCs/>
          <w:noProof/>
          <w:snapToGrid w:val="0"/>
        </w:rPr>
        <w:t xml:space="preserve">Šalutinio poveikio reiškiniai, kurių dažnis nežinomas (negali būti apskaičiuotas pagal turimus duomenis): </w:t>
      </w:r>
    </w:p>
    <w:p w14:paraId="4710EE8B" w14:textId="77777777" w:rsidR="00EC03D2" w:rsidRPr="00BA2B7A" w:rsidRDefault="00EC03D2" w:rsidP="00EC03D2">
      <w:pPr>
        <w:spacing w:after="0" w:line="240" w:lineRule="auto"/>
        <w:rPr>
          <w:rFonts w:ascii="Times New Roman" w:eastAsia="Calibri" w:hAnsi="Times New Roman" w:cs="Times New Roman"/>
          <w:i/>
        </w:rPr>
      </w:pPr>
      <w:r w:rsidRPr="00BA2B7A">
        <w:rPr>
          <w:rFonts w:ascii="Times New Roman" w:eastAsia="Calibri" w:hAnsi="Times New Roman" w:cs="Times New Roman"/>
          <w:i/>
        </w:rPr>
        <w:t>Dažni:</w:t>
      </w:r>
      <w:r w:rsidRPr="00BA2B7A">
        <w:rPr>
          <w:rFonts w:ascii="Times New Roman" w:eastAsia="Calibri" w:hAnsi="Times New Roman" w:cs="Times New Roman"/>
        </w:rPr>
        <w:t xml:space="preserve"> </w:t>
      </w:r>
      <w:proofErr w:type="spellStart"/>
      <w:r w:rsidRPr="00BA2B7A">
        <w:rPr>
          <w:rFonts w:ascii="Times New Roman" w:eastAsia="Calibri" w:hAnsi="Times New Roman" w:cs="Times New Roman"/>
        </w:rPr>
        <w:t>hiperkinezija</w:t>
      </w:r>
      <w:proofErr w:type="spellEnd"/>
      <w:r w:rsidRPr="00BA2B7A">
        <w:rPr>
          <w:rFonts w:ascii="Times New Roman" w:eastAsia="Calibri" w:hAnsi="Times New Roman" w:cs="Times New Roman"/>
        </w:rPr>
        <w:t xml:space="preserve"> (padidėjęs atskirų kūno dalių judrumas), svorio didėjimas, nervingumas.</w:t>
      </w:r>
    </w:p>
    <w:p w14:paraId="6F9C1A11"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i/>
        </w:rPr>
        <w:t>Nedažni:</w:t>
      </w:r>
      <w:r w:rsidRPr="00BA2B7A">
        <w:rPr>
          <w:rFonts w:ascii="Times New Roman" w:eastAsia="Calibri" w:hAnsi="Times New Roman" w:cs="Times New Roman"/>
        </w:rPr>
        <w:t xml:space="preserve"> mieguistumas, depresija, </w:t>
      </w:r>
      <w:proofErr w:type="spellStart"/>
      <w:r w:rsidRPr="00BA2B7A">
        <w:rPr>
          <w:rFonts w:ascii="Times New Roman" w:eastAsia="Calibri" w:hAnsi="Times New Roman" w:cs="Times New Roman"/>
        </w:rPr>
        <w:t>astenija</w:t>
      </w:r>
      <w:proofErr w:type="spellEnd"/>
      <w:r w:rsidRPr="00BA2B7A">
        <w:rPr>
          <w:rFonts w:ascii="Times New Roman" w:eastAsia="Calibri" w:hAnsi="Times New Roman" w:cs="Times New Roman"/>
        </w:rPr>
        <w:t xml:space="preserve"> (bendras silpnumas).</w:t>
      </w:r>
    </w:p>
    <w:p w14:paraId="52A0FAA2"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i/>
        </w:rPr>
        <w:t>Dažnis nežinomas:</w:t>
      </w:r>
      <w:r w:rsidRPr="00BA2B7A">
        <w:rPr>
          <w:rFonts w:ascii="Times New Roman" w:eastAsia="Calibri" w:hAnsi="Times New Roman" w:cs="Times New Roman"/>
        </w:rPr>
        <w:t xml:space="preserve"> svaigulys, pilvo skausmas, viduriavimas, pykinimas, vėmimas, ūminė greitai besivystanti padidėjusio jautrumo reakcija (</w:t>
      </w:r>
      <w:proofErr w:type="spellStart"/>
      <w:r w:rsidRPr="00BA2B7A">
        <w:rPr>
          <w:rFonts w:ascii="Times New Roman" w:eastAsia="Calibri" w:hAnsi="Times New Roman" w:cs="Times New Roman"/>
        </w:rPr>
        <w:t>anafilaksija</w:t>
      </w:r>
      <w:proofErr w:type="spellEnd"/>
      <w:r w:rsidRPr="00BA2B7A">
        <w:rPr>
          <w:rFonts w:ascii="Times New Roman" w:eastAsia="Calibri" w:hAnsi="Times New Roman" w:cs="Times New Roman"/>
        </w:rPr>
        <w:t>), padidėjęs jautrumas, nevalingi judesiai, pusiausvyros sutrikimas, pasunkėję epilepsijos požymiai, galvos skausmas, nemiga, susijaudinimas, nerimas, sumišimas, haliucinacijos, alerginis pabrinkimas (</w:t>
      </w:r>
      <w:proofErr w:type="spellStart"/>
      <w:r w:rsidRPr="00BA2B7A">
        <w:rPr>
          <w:rFonts w:ascii="Times New Roman" w:eastAsia="Calibri" w:hAnsi="Times New Roman" w:cs="Times New Roman"/>
        </w:rPr>
        <w:t>angioneurozinė</w:t>
      </w:r>
      <w:proofErr w:type="spellEnd"/>
      <w:r w:rsidRPr="00BA2B7A">
        <w:rPr>
          <w:rFonts w:ascii="Times New Roman" w:eastAsia="Calibri" w:hAnsi="Times New Roman" w:cs="Times New Roman"/>
        </w:rPr>
        <w:t xml:space="preserve"> edema), odos uždegimas, niežulys, dilgėlinė, su kraujavimu susiję sutrikimai.</w:t>
      </w:r>
    </w:p>
    <w:p w14:paraId="04BBE775" w14:textId="77777777" w:rsidR="00EC03D2" w:rsidRPr="00BA2B7A" w:rsidRDefault="00EC03D2" w:rsidP="00EC03D2">
      <w:pPr>
        <w:spacing w:after="0" w:line="240" w:lineRule="auto"/>
        <w:rPr>
          <w:rFonts w:ascii="Times New Roman" w:eastAsia="Calibri" w:hAnsi="Times New Roman" w:cs="Times New Roman"/>
          <w:b/>
        </w:rPr>
      </w:pPr>
    </w:p>
    <w:p w14:paraId="37AB155F"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Pranešimas apie šalutinį poveikį</w:t>
      </w:r>
    </w:p>
    <w:p w14:paraId="0AF38082" w14:textId="051DE8C6" w:rsidR="00E20AFB" w:rsidRPr="00E20AFB" w:rsidRDefault="00EC03D2" w:rsidP="00E20AFB">
      <w:pPr>
        <w:tabs>
          <w:tab w:val="left" w:pos="567"/>
        </w:tabs>
        <w:spacing w:line="260" w:lineRule="exact"/>
        <w:ind w:right="-1"/>
        <w:rPr>
          <w:rFonts w:ascii="Times New Roman" w:eastAsia="Times New Roman" w:hAnsi="Times New Roman" w:cs="Times New Roman"/>
          <w:snapToGrid w:val="0"/>
          <w:szCs w:val="20"/>
        </w:rPr>
      </w:pPr>
      <w:r w:rsidRPr="00BA2B7A">
        <w:rPr>
          <w:rFonts w:ascii="Times New Roman" w:eastAsia="Calibri" w:hAnsi="Times New Roman" w:cs="Times New Roman"/>
        </w:rPr>
        <w:t xml:space="preserve">Jeigu pasireiškė šalutinis poveikis, įskaitant šiame lapelyje nenurodytą, pasakykite gydytojui arba vaistininkui. </w:t>
      </w:r>
      <w:r w:rsidR="00E20AFB" w:rsidRPr="00E20AFB">
        <w:rPr>
          <w:rFonts w:ascii="Times New Roman" w:eastAsia="Times New Roman" w:hAnsi="Times New Roman" w:cs="Times New Roman"/>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E20AFB" w:rsidRPr="00E20AFB">
          <w:rPr>
            <w:rFonts w:ascii="Times New Roman" w:eastAsia="Times New Roman" w:hAnsi="Times New Roman" w:cs="Times New Roman"/>
            <w:snapToGrid w:val="0"/>
            <w:color w:val="0000FF"/>
            <w:szCs w:val="20"/>
            <w:u w:val="single"/>
          </w:rPr>
          <w:t>https://vapris.vvkt.lt/vvkt-web/public/nrv</w:t>
        </w:r>
      </w:hyperlink>
      <w:r w:rsidR="00E20AFB" w:rsidRPr="00E20AFB">
        <w:rPr>
          <w:rFonts w:ascii="Times New Roman" w:eastAsia="Times New Roman" w:hAnsi="Times New Roman" w:cs="Times New Roman"/>
          <w:snapToGrid w:val="0"/>
          <w:szCs w:val="20"/>
        </w:rPr>
        <w:t xml:space="preserve"> arba užpildant Paciento pranešimo apie įtariamą nepageidaujamą reakciją (ĮNR) formą, kuri skelbiama </w:t>
      </w:r>
      <w:hyperlink r:id="rId10" w:history="1">
        <w:r w:rsidR="00E20AFB" w:rsidRPr="00E20AFB">
          <w:rPr>
            <w:rFonts w:ascii="Times New Roman" w:eastAsia="Times New Roman" w:hAnsi="Times New Roman" w:cs="Times New Roman"/>
            <w:snapToGrid w:val="0"/>
            <w:color w:val="0000FF"/>
            <w:szCs w:val="20"/>
            <w:u w:val="single"/>
          </w:rPr>
          <w:t>https://www.vvkt.lt/index.php?4004286486</w:t>
        </w:r>
      </w:hyperlink>
      <w:r w:rsidR="00E20AFB" w:rsidRPr="00E20AFB">
        <w:rPr>
          <w:rFonts w:ascii="Times New Roman" w:eastAsia="Times New Roman" w:hAnsi="Times New Roman" w:cs="Times New Roman"/>
          <w:snapToGrid w:val="0"/>
          <w:szCs w:val="20"/>
        </w:rPr>
        <w:t xml:space="preserve">, ir atsiunčiant elektroniniu paštu (adresu </w:t>
      </w:r>
      <w:hyperlink r:id="rId11" w:history="1">
        <w:r w:rsidR="00E20AFB" w:rsidRPr="00E20AFB">
          <w:rPr>
            <w:rFonts w:ascii="Times New Roman" w:eastAsia="Times New Roman" w:hAnsi="Times New Roman" w:cs="Times New Roman"/>
            <w:snapToGrid w:val="0"/>
            <w:color w:val="0000FF"/>
            <w:szCs w:val="20"/>
            <w:u w:val="single"/>
          </w:rPr>
          <w:t>NepageidaujamaR@vvkt.lt</w:t>
        </w:r>
      </w:hyperlink>
      <w:r w:rsidR="00E20AFB" w:rsidRPr="00E20AFB">
        <w:rPr>
          <w:rFonts w:ascii="Times New Roman" w:eastAsia="Times New Roman" w:hAnsi="Times New Roman" w:cs="Times New Roman"/>
          <w:snapToGrid w:val="0"/>
          <w:szCs w:val="20"/>
        </w:rPr>
        <w:t>) arba nemokamu telefonu 8 800 73 568. Pranešdami apie šalutinį poveikį galite mums padėti gauti daugiau informacijos apie šio vaisto saugumą.</w:t>
      </w:r>
    </w:p>
    <w:p w14:paraId="289F42A5" w14:textId="77777777" w:rsidR="00EC03D2" w:rsidRPr="00BA2B7A" w:rsidRDefault="00EC03D2" w:rsidP="00E20AFB">
      <w:pPr>
        <w:spacing w:after="0" w:line="240" w:lineRule="auto"/>
        <w:ind w:right="139"/>
        <w:rPr>
          <w:rFonts w:ascii="Times New Roman" w:eastAsia="Calibri" w:hAnsi="Times New Roman" w:cs="Times New Roman"/>
        </w:rPr>
      </w:pPr>
    </w:p>
    <w:p w14:paraId="00CC76DB" w14:textId="77777777" w:rsidR="00EC03D2" w:rsidRPr="00BA2B7A" w:rsidRDefault="00EC03D2" w:rsidP="00EC03D2">
      <w:pPr>
        <w:spacing w:after="0" w:line="240" w:lineRule="auto"/>
        <w:rPr>
          <w:rFonts w:ascii="Times New Roman" w:eastAsia="Calibri" w:hAnsi="Times New Roman" w:cs="Times New Roman"/>
        </w:rPr>
      </w:pPr>
    </w:p>
    <w:p w14:paraId="3EF86AE7" w14:textId="77777777" w:rsidR="00EC03D2" w:rsidRPr="00BA2B7A" w:rsidRDefault="00EC03D2" w:rsidP="00EC03D2">
      <w:pPr>
        <w:numPr>
          <w:ilvl w:val="12"/>
          <w:numId w:val="0"/>
        </w:numPr>
        <w:tabs>
          <w:tab w:val="left" w:pos="567"/>
        </w:tabs>
        <w:spacing w:after="0" w:line="240" w:lineRule="auto"/>
        <w:outlineLvl w:val="0"/>
        <w:rPr>
          <w:rFonts w:ascii="Times New Roman" w:eastAsia="Calibri" w:hAnsi="Times New Roman" w:cs="Times New Roman"/>
          <w:b/>
          <w:caps/>
        </w:rPr>
      </w:pPr>
      <w:r w:rsidRPr="00BA2B7A">
        <w:rPr>
          <w:rFonts w:ascii="Times New Roman" w:eastAsia="Calibri" w:hAnsi="Times New Roman" w:cs="Times New Roman"/>
          <w:b/>
          <w:caps/>
        </w:rPr>
        <w:t>5.</w:t>
      </w:r>
      <w:r w:rsidRPr="00BA2B7A">
        <w:rPr>
          <w:rFonts w:ascii="Times New Roman" w:eastAsia="Calibri" w:hAnsi="Times New Roman" w:cs="Times New Roman"/>
          <w:b/>
          <w:caps/>
        </w:rPr>
        <w:tab/>
        <w:t>K</w:t>
      </w:r>
      <w:r w:rsidRPr="00BA2B7A">
        <w:rPr>
          <w:rFonts w:ascii="Times New Roman" w:eastAsia="Calibri" w:hAnsi="Times New Roman" w:cs="Times New Roman"/>
          <w:b/>
        </w:rPr>
        <w:t>aip laikyti Nootropil</w:t>
      </w:r>
    </w:p>
    <w:p w14:paraId="5B29F45D" w14:textId="77777777" w:rsidR="00EC03D2" w:rsidRPr="00BA2B7A" w:rsidRDefault="00EC03D2" w:rsidP="00EC03D2">
      <w:pPr>
        <w:spacing w:after="0" w:line="240" w:lineRule="auto"/>
        <w:rPr>
          <w:rFonts w:ascii="Times New Roman" w:eastAsia="Calibri" w:hAnsi="Times New Roman" w:cs="Times New Roman"/>
        </w:rPr>
      </w:pPr>
    </w:p>
    <w:p w14:paraId="73906DEC" w14:textId="77777777" w:rsidR="00EC03D2" w:rsidRPr="00BA2B7A" w:rsidRDefault="00EC03D2" w:rsidP="00EC03D2">
      <w:pPr>
        <w:spacing w:after="0" w:line="240" w:lineRule="auto"/>
        <w:rPr>
          <w:rFonts w:ascii="Times New Roman" w:eastAsia="Calibri" w:hAnsi="Times New Roman" w:cs="Times New Roman"/>
          <w:lang w:eastAsia="x-none"/>
        </w:rPr>
      </w:pPr>
      <w:r w:rsidRPr="00BA2B7A">
        <w:rPr>
          <w:rFonts w:ascii="Times New Roman" w:eastAsia="Calibri" w:hAnsi="Times New Roman" w:cs="Times New Roman"/>
          <w:lang w:eastAsia="x-none"/>
        </w:rPr>
        <w:t>Šį vaistą laikykite vaikams nepastebimoje ir nepasiekiamoje vietoje.</w:t>
      </w:r>
    </w:p>
    <w:p w14:paraId="06D5E449" w14:textId="77777777" w:rsidR="00EC03D2" w:rsidRPr="00BA2B7A" w:rsidRDefault="00EC03D2" w:rsidP="00EC03D2">
      <w:pPr>
        <w:spacing w:after="0" w:line="240" w:lineRule="auto"/>
        <w:ind w:left="567" w:hanging="567"/>
        <w:rPr>
          <w:rFonts w:ascii="Times New Roman" w:eastAsia="Calibri" w:hAnsi="Times New Roman" w:cs="Times New Roman"/>
        </w:rPr>
      </w:pPr>
    </w:p>
    <w:p w14:paraId="56A36736" w14:textId="77777777" w:rsidR="00EC03D2" w:rsidRPr="00BA2B7A" w:rsidRDefault="00EC03D2" w:rsidP="00EC03D2">
      <w:pPr>
        <w:spacing w:after="0" w:line="240" w:lineRule="auto"/>
        <w:ind w:left="567" w:hanging="567"/>
        <w:rPr>
          <w:rFonts w:ascii="Times New Roman" w:eastAsia="Calibri" w:hAnsi="Times New Roman" w:cs="Times New Roman"/>
        </w:rPr>
      </w:pPr>
      <w:r w:rsidRPr="00BA2B7A">
        <w:rPr>
          <w:rFonts w:ascii="Times New Roman" w:eastAsia="Times New Roman" w:hAnsi="Times New Roman" w:cs="Times New Roman"/>
          <w:lang w:eastAsia="lt-LT"/>
        </w:rPr>
        <w:t xml:space="preserve">Laikyti žemesnėje kaip </w:t>
      </w:r>
      <w:r w:rsidRPr="00BA2B7A">
        <w:rPr>
          <w:rFonts w:ascii="Times New Roman" w:hAnsi="Times New Roman" w:cs="Times New Roman"/>
        </w:rPr>
        <w:t>25 </w:t>
      </w:r>
      <w:r w:rsidRPr="00BA2B7A">
        <w:rPr>
          <w:rFonts w:ascii="Times New Roman" w:hAnsi="Times New Roman" w:cs="Times New Roman"/>
        </w:rPr>
        <w:sym w:font="Symbol" w:char="F0B0"/>
      </w:r>
      <w:r w:rsidRPr="00BA2B7A">
        <w:rPr>
          <w:rFonts w:ascii="Times New Roman" w:hAnsi="Times New Roman" w:cs="Times New Roman"/>
        </w:rPr>
        <w:t>C temperatūroje, gamintojo pakuotėje</w:t>
      </w:r>
      <w:r w:rsidRPr="00BA2B7A">
        <w:rPr>
          <w:rFonts w:ascii="Times New Roman" w:eastAsia="Calibri" w:hAnsi="Times New Roman" w:cs="Times New Roman"/>
        </w:rPr>
        <w:t>.</w:t>
      </w:r>
    </w:p>
    <w:p w14:paraId="55BB6047" w14:textId="77777777" w:rsidR="00EC03D2" w:rsidRPr="00BA2B7A" w:rsidRDefault="00EC03D2" w:rsidP="00EC03D2">
      <w:pPr>
        <w:spacing w:after="0" w:line="240" w:lineRule="auto"/>
        <w:rPr>
          <w:rFonts w:ascii="Times New Roman" w:eastAsia="Calibri" w:hAnsi="Times New Roman" w:cs="Times New Roman"/>
        </w:rPr>
      </w:pPr>
    </w:p>
    <w:p w14:paraId="10695F95" w14:textId="63FABB98"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Ant dėžutės </w:t>
      </w:r>
      <w:r w:rsidR="00520182" w:rsidRPr="00BA2B7A">
        <w:rPr>
          <w:rFonts w:ascii="Times New Roman" w:eastAsia="Calibri" w:hAnsi="Times New Roman" w:cs="Times New Roman"/>
        </w:rPr>
        <w:t xml:space="preserve">po „EXP“ </w:t>
      </w:r>
      <w:r w:rsidRPr="00BA2B7A">
        <w:rPr>
          <w:rFonts w:ascii="Times New Roman" w:eastAsia="Calibri" w:hAnsi="Times New Roman" w:cs="Times New Roman"/>
        </w:rPr>
        <w:t>ir lizdinės plokštelės nurodytam tinkamumo laikui pasibaigus, šio vaisto vartoti negalima. Vaistas tinkamas vartoti iki paskutinės nurodyto mėnesio dienos.</w:t>
      </w:r>
    </w:p>
    <w:p w14:paraId="35849E29" w14:textId="77777777" w:rsidR="00EC03D2" w:rsidRPr="00BA2B7A" w:rsidRDefault="00EC03D2" w:rsidP="00EC03D2">
      <w:pPr>
        <w:spacing w:after="0" w:line="240" w:lineRule="auto"/>
        <w:rPr>
          <w:rFonts w:ascii="Times New Roman" w:eastAsia="Calibri" w:hAnsi="Times New Roman" w:cs="Times New Roman"/>
        </w:rPr>
      </w:pPr>
    </w:p>
    <w:p w14:paraId="3BB46C3A"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14:paraId="13A8C50A" w14:textId="77777777" w:rsidR="00EC03D2" w:rsidRPr="00BA2B7A" w:rsidRDefault="00EC03D2" w:rsidP="00EC03D2">
      <w:pPr>
        <w:spacing w:after="0" w:line="240" w:lineRule="auto"/>
        <w:rPr>
          <w:rFonts w:ascii="Times New Roman" w:eastAsia="Calibri" w:hAnsi="Times New Roman" w:cs="Times New Roman"/>
        </w:rPr>
      </w:pPr>
    </w:p>
    <w:p w14:paraId="4C9BCD8D" w14:textId="77777777" w:rsidR="00EC03D2" w:rsidRPr="00BA2B7A" w:rsidRDefault="00EC03D2" w:rsidP="00EC03D2">
      <w:pPr>
        <w:spacing w:after="0" w:line="240" w:lineRule="auto"/>
        <w:rPr>
          <w:rFonts w:ascii="Times New Roman" w:eastAsia="Calibri" w:hAnsi="Times New Roman" w:cs="Times New Roman"/>
        </w:rPr>
      </w:pPr>
    </w:p>
    <w:p w14:paraId="1029678D" w14:textId="77777777" w:rsidR="00EC03D2" w:rsidRPr="00BA2B7A" w:rsidRDefault="00EC03D2" w:rsidP="00EC03D2">
      <w:pPr>
        <w:numPr>
          <w:ilvl w:val="12"/>
          <w:numId w:val="0"/>
        </w:numPr>
        <w:tabs>
          <w:tab w:val="left" w:pos="567"/>
        </w:tabs>
        <w:spacing w:after="0" w:line="240" w:lineRule="auto"/>
        <w:outlineLvl w:val="0"/>
        <w:rPr>
          <w:rFonts w:ascii="Times New Roman" w:eastAsia="Calibri" w:hAnsi="Times New Roman" w:cs="Times New Roman"/>
          <w:b/>
        </w:rPr>
      </w:pPr>
      <w:r w:rsidRPr="00BA2B7A">
        <w:rPr>
          <w:rFonts w:ascii="Times New Roman" w:eastAsia="Calibri" w:hAnsi="Times New Roman" w:cs="Times New Roman"/>
          <w:b/>
        </w:rPr>
        <w:t>6.</w:t>
      </w:r>
      <w:r w:rsidRPr="00BA2B7A">
        <w:rPr>
          <w:rFonts w:ascii="Times New Roman" w:eastAsia="Calibri" w:hAnsi="Times New Roman" w:cs="Times New Roman"/>
        </w:rPr>
        <w:tab/>
      </w:r>
      <w:r w:rsidRPr="00BA2B7A">
        <w:rPr>
          <w:rFonts w:ascii="Times New Roman" w:eastAsia="Calibri" w:hAnsi="Times New Roman" w:cs="Times New Roman"/>
          <w:b/>
        </w:rPr>
        <w:t>Pakuotės turinys ir kita informacija</w:t>
      </w:r>
    </w:p>
    <w:p w14:paraId="1F765116" w14:textId="77777777" w:rsidR="00EC03D2" w:rsidRPr="00BA2B7A" w:rsidRDefault="00EC03D2" w:rsidP="00EC03D2">
      <w:pPr>
        <w:spacing w:after="0" w:line="240" w:lineRule="auto"/>
        <w:rPr>
          <w:rFonts w:ascii="Times New Roman" w:eastAsia="Calibri" w:hAnsi="Times New Roman" w:cs="Times New Roman"/>
          <w:b/>
        </w:rPr>
      </w:pPr>
    </w:p>
    <w:p w14:paraId="191169B3"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Nootropil sudėtis</w:t>
      </w:r>
    </w:p>
    <w:p w14:paraId="36F20124" w14:textId="7843C352" w:rsidR="00EC03D2" w:rsidRPr="00BA2B7A" w:rsidRDefault="00EC03D2" w:rsidP="00EC03D2">
      <w:pPr>
        <w:numPr>
          <w:ilvl w:val="0"/>
          <w:numId w:val="6"/>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Veiklioji medžiaga yra piracetamas. Kiekvienoje </w:t>
      </w:r>
      <w:r w:rsidR="009D750F" w:rsidRPr="00BA2B7A">
        <w:rPr>
          <w:rFonts w:ascii="Times New Roman" w:eastAsia="Calibri" w:hAnsi="Times New Roman" w:cs="Times New Roman"/>
        </w:rPr>
        <w:t xml:space="preserve">plėvele dengtoje </w:t>
      </w:r>
      <w:r w:rsidRPr="00BA2B7A">
        <w:rPr>
          <w:rFonts w:ascii="Times New Roman" w:eastAsia="Calibri" w:hAnsi="Times New Roman" w:cs="Times New Roman"/>
        </w:rPr>
        <w:t xml:space="preserve">tabletėje yra 800 mg </w:t>
      </w:r>
      <w:proofErr w:type="spellStart"/>
      <w:r w:rsidRPr="00BA2B7A">
        <w:rPr>
          <w:rFonts w:ascii="Times New Roman" w:eastAsia="Calibri" w:hAnsi="Times New Roman" w:cs="Times New Roman"/>
        </w:rPr>
        <w:t>piracetamo</w:t>
      </w:r>
      <w:proofErr w:type="spellEnd"/>
      <w:r w:rsidRPr="00BA2B7A">
        <w:rPr>
          <w:rFonts w:ascii="Times New Roman" w:eastAsia="Calibri" w:hAnsi="Times New Roman" w:cs="Times New Roman"/>
        </w:rPr>
        <w:t xml:space="preserve">. </w:t>
      </w:r>
    </w:p>
    <w:p w14:paraId="2FF30404" w14:textId="77777777" w:rsidR="00EC03D2" w:rsidRPr="00BA2B7A" w:rsidRDefault="00EC03D2" w:rsidP="00EC03D2">
      <w:pPr>
        <w:numPr>
          <w:ilvl w:val="0"/>
          <w:numId w:val="6"/>
        </w:num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Pagalbinės medžiagos yra makrogolis 6000 ir 400, koloidinis bevandenis silicio dioksidas, magnio </w:t>
      </w:r>
      <w:proofErr w:type="spellStart"/>
      <w:r w:rsidRPr="00BA2B7A">
        <w:rPr>
          <w:rFonts w:ascii="Times New Roman" w:eastAsia="Calibri" w:hAnsi="Times New Roman" w:cs="Times New Roman"/>
        </w:rPr>
        <w:t>stearatas</w:t>
      </w:r>
      <w:proofErr w:type="spellEnd"/>
      <w:r w:rsidRPr="00BA2B7A">
        <w:rPr>
          <w:rFonts w:ascii="Times New Roman" w:eastAsia="Calibri" w:hAnsi="Times New Roman" w:cs="Times New Roman"/>
        </w:rPr>
        <w:t xml:space="preserve">, </w:t>
      </w:r>
      <w:proofErr w:type="spellStart"/>
      <w:r w:rsidRPr="00BA2B7A">
        <w:rPr>
          <w:rFonts w:ascii="Times New Roman" w:eastAsia="Calibri" w:hAnsi="Times New Roman" w:cs="Times New Roman"/>
        </w:rPr>
        <w:t>kroskarmeliozės</w:t>
      </w:r>
      <w:proofErr w:type="spellEnd"/>
      <w:r w:rsidRPr="00BA2B7A">
        <w:rPr>
          <w:rFonts w:ascii="Times New Roman" w:eastAsia="Calibri" w:hAnsi="Times New Roman" w:cs="Times New Roman"/>
        </w:rPr>
        <w:t xml:space="preserve"> natrio druska, </w:t>
      </w:r>
      <w:proofErr w:type="spellStart"/>
      <w:r w:rsidRPr="00BA2B7A">
        <w:rPr>
          <w:rFonts w:ascii="Times New Roman" w:eastAsia="Calibri" w:hAnsi="Times New Roman" w:cs="Times New Roman"/>
        </w:rPr>
        <w:t>hipromeliozė</w:t>
      </w:r>
      <w:proofErr w:type="spellEnd"/>
      <w:r w:rsidRPr="00BA2B7A">
        <w:rPr>
          <w:rFonts w:ascii="Times New Roman" w:eastAsia="Calibri" w:hAnsi="Times New Roman" w:cs="Times New Roman"/>
        </w:rPr>
        <w:t>, titano dioksidas (E171).</w:t>
      </w:r>
    </w:p>
    <w:p w14:paraId="18EDD4B6" w14:textId="77777777" w:rsidR="00EC03D2" w:rsidRPr="00BA2B7A" w:rsidRDefault="00EC03D2" w:rsidP="00EC03D2">
      <w:pPr>
        <w:spacing w:after="0" w:line="240" w:lineRule="auto"/>
        <w:rPr>
          <w:rFonts w:ascii="Times New Roman" w:eastAsia="Calibri" w:hAnsi="Times New Roman" w:cs="Times New Roman"/>
          <w:b/>
        </w:rPr>
      </w:pPr>
    </w:p>
    <w:p w14:paraId="770619FD"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Nootropil išvaizda ir kiekis pakuotėje</w:t>
      </w:r>
    </w:p>
    <w:p w14:paraId="401FF0E0"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bCs/>
          <w:iCs/>
        </w:rPr>
        <w:t>Tabletės</w:t>
      </w:r>
      <w:r w:rsidRPr="00BA2B7A">
        <w:rPr>
          <w:rFonts w:ascii="Times New Roman" w:eastAsia="Calibri" w:hAnsi="Times New Roman" w:cs="Times New Roman"/>
        </w:rPr>
        <w:t xml:space="preserve"> yra baltos, pailgos plėvele dengtos tabletės su vagele, pažymėtos N/N. Vagelė skirta tik tabletei perlaužti, kad būtų lengviau nuryti, bet ne jai padalyti į lygias dozes.</w:t>
      </w:r>
    </w:p>
    <w:p w14:paraId="2468A5DB" w14:textId="77777777" w:rsidR="00EC03D2" w:rsidRPr="00BA2B7A" w:rsidRDefault="00EC03D2" w:rsidP="00EC03D2">
      <w:pPr>
        <w:spacing w:after="0" w:line="240" w:lineRule="auto"/>
        <w:rPr>
          <w:rFonts w:ascii="Times New Roman" w:eastAsia="Calibri" w:hAnsi="Times New Roman" w:cs="Times New Roman"/>
        </w:rPr>
      </w:pPr>
    </w:p>
    <w:p w14:paraId="1C24B878" w14:textId="189EEE0D" w:rsidR="00EC03D2" w:rsidRDefault="00EC03D2" w:rsidP="009D253D">
      <w:pPr>
        <w:spacing w:after="0" w:line="240" w:lineRule="auto"/>
        <w:rPr>
          <w:rFonts w:ascii="Times New Roman" w:eastAsia="Calibri" w:hAnsi="Times New Roman" w:cs="Times New Roman"/>
        </w:rPr>
      </w:pPr>
      <w:r w:rsidRPr="00BA2B7A">
        <w:rPr>
          <w:rFonts w:ascii="Times New Roman" w:eastAsia="Calibri" w:hAnsi="Times New Roman" w:cs="Times New Roman"/>
        </w:rPr>
        <w:t>Tabletės yra lizdinėje plokštelėje.</w:t>
      </w:r>
      <w:r w:rsidR="003725EF" w:rsidRPr="00BA2B7A">
        <w:rPr>
          <w:rFonts w:ascii="Times New Roman" w:eastAsia="Calibri" w:hAnsi="Times New Roman" w:cs="Times New Roman"/>
        </w:rPr>
        <w:t xml:space="preserve"> Kartono dėžutėje yra </w:t>
      </w:r>
      <w:r w:rsidR="00BA2B7A">
        <w:rPr>
          <w:rFonts w:ascii="Times New Roman" w:eastAsia="Calibri" w:hAnsi="Times New Roman" w:cs="Times New Roman"/>
        </w:rPr>
        <w:t xml:space="preserve">30 arba </w:t>
      </w:r>
      <w:r w:rsidRPr="00BA2B7A">
        <w:rPr>
          <w:rFonts w:ascii="Times New Roman" w:eastAsia="Calibri" w:hAnsi="Times New Roman" w:cs="Times New Roman"/>
        </w:rPr>
        <w:t xml:space="preserve">90 tablečių pakuotėje. </w:t>
      </w:r>
    </w:p>
    <w:p w14:paraId="0137C0B2" w14:textId="0C385CF8" w:rsidR="00BA2B7A" w:rsidRPr="00BA2B7A" w:rsidRDefault="00BA2B7A" w:rsidP="009D253D">
      <w:pPr>
        <w:spacing w:after="0" w:line="240" w:lineRule="auto"/>
        <w:rPr>
          <w:rFonts w:ascii="Times New Roman" w:eastAsia="Calibri" w:hAnsi="Times New Roman" w:cs="Times New Roman"/>
          <w:b/>
        </w:rPr>
      </w:pPr>
      <w:r>
        <w:rPr>
          <w:rFonts w:ascii="Times New Roman" w:eastAsia="Calibri" w:hAnsi="Times New Roman" w:cs="Times New Roman"/>
        </w:rPr>
        <w:t>Gali būti tiekiamos ne visų dydžių pakuotės.</w:t>
      </w:r>
    </w:p>
    <w:p w14:paraId="034B27A4" w14:textId="77777777" w:rsidR="00EC03D2" w:rsidRPr="00BA2B7A" w:rsidRDefault="00EC03D2" w:rsidP="00EC03D2">
      <w:pPr>
        <w:spacing w:after="0" w:line="240" w:lineRule="auto"/>
        <w:rPr>
          <w:rFonts w:ascii="Times New Roman" w:eastAsia="Calibri" w:hAnsi="Times New Roman" w:cs="Times New Roman"/>
          <w:b/>
        </w:rPr>
      </w:pPr>
    </w:p>
    <w:p w14:paraId="753C768C" w14:textId="241F2C63" w:rsidR="00EC03D2" w:rsidRPr="00BA2B7A" w:rsidRDefault="00EC03D2" w:rsidP="00EC03D2">
      <w:pPr>
        <w:keepNext/>
        <w:spacing w:after="0" w:line="240" w:lineRule="auto"/>
        <w:rPr>
          <w:rFonts w:ascii="Times New Roman" w:eastAsia="Calibri" w:hAnsi="Times New Roman" w:cs="Times New Roman"/>
          <w:b/>
        </w:rPr>
      </w:pPr>
      <w:r w:rsidRPr="00BA2B7A">
        <w:rPr>
          <w:rFonts w:ascii="Times New Roman" w:eastAsia="Calibri" w:hAnsi="Times New Roman" w:cs="Times New Roman"/>
          <w:b/>
        </w:rPr>
        <w:t xml:space="preserve">Registruotojas </w:t>
      </w:r>
      <w:r w:rsidR="006F213A" w:rsidRPr="00BA2B7A">
        <w:rPr>
          <w:rFonts w:ascii="Times New Roman" w:eastAsia="Calibri" w:hAnsi="Times New Roman" w:cs="Times New Roman"/>
          <w:b/>
        </w:rPr>
        <w:t xml:space="preserve">eksportuojančioje valstybėje </w:t>
      </w:r>
      <w:r w:rsidRPr="00BA2B7A">
        <w:rPr>
          <w:rFonts w:ascii="Times New Roman" w:eastAsia="Calibri" w:hAnsi="Times New Roman" w:cs="Times New Roman"/>
          <w:b/>
        </w:rPr>
        <w:t xml:space="preserve">ir gamintojas </w:t>
      </w:r>
    </w:p>
    <w:p w14:paraId="2B9CCD01" w14:textId="77777777" w:rsidR="00EC03D2" w:rsidRPr="00BA2B7A" w:rsidRDefault="00EC03D2" w:rsidP="00EC03D2">
      <w:pPr>
        <w:keepNext/>
        <w:spacing w:after="0" w:line="240" w:lineRule="auto"/>
        <w:rPr>
          <w:rFonts w:ascii="Times New Roman" w:eastAsia="Calibri" w:hAnsi="Times New Roman" w:cs="Times New Roman"/>
        </w:rPr>
      </w:pPr>
    </w:p>
    <w:p w14:paraId="39715862" w14:textId="77777777" w:rsidR="00EC03D2" w:rsidRPr="00BA2B7A" w:rsidRDefault="00EC03D2" w:rsidP="00EC03D2">
      <w:pPr>
        <w:keepNext/>
        <w:spacing w:after="0" w:line="240" w:lineRule="auto"/>
        <w:rPr>
          <w:rFonts w:ascii="Times New Roman" w:eastAsia="Calibri" w:hAnsi="Times New Roman" w:cs="Times New Roman"/>
          <w:b/>
        </w:rPr>
      </w:pPr>
      <w:r w:rsidRPr="00BA2B7A">
        <w:rPr>
          <w:rFonts w:ascii="Times New Roman" w:eastAsia="Calibri" w:hAnsi="Times New Roman" w:cs="Times New Roman"/>
          <w:b/>
        </w:rPr>
        <w:t>Registruotojas</w:t>
      </w:r>
    </w:p>
    <w:p w14:paraId="4C588A35" w14:textId="77777777" w:rsidR="00EC03D2" w:rsidRPr="00BA2B7A" w:rsidRDefault="00EC03D2" w:rsidP="00EC03D2">
      <w:pPr>
        <w:spacing w:after="0" w:line="240" w:lineRule="auto"/>
        <w:rPr>
          <w:rFonts w:ascii="Times New Roman" w:eastAsia="Calibri" w:hAnsi="Times New Roman" w:cs="Times New Roman"/>
          <w:bCs/>
        </w:rPr>
      </w:pPr>
      <w:r w:rsidRPr="00BA2B7A">
        <w:rPr>
          <w:rFonts w:ascii="Times New Roman" w:eastAsia="Calibri" w:hAnsi="Times New Roman" w:cs="Times New Roman"/>
          <w:bCs/>
        </w:rPr>
        <w:t>UCB Pharma SA</w:t>
      </w:r>
    </w:p>
    <w:p w14:paraId="7BBAEE97" w14:textId="77777777" w:rsidR="00EC03D2" w:rsidRPr="00BA2B7A" w:rsidRDefault="00EC03D2" w:rsidP="00EC03D2">
      <w:pPr>
        <w:spacing w:after="0" w:line="240" w:lineRule="auto"/>
        <w:rPr>
          <w:rFonts w:ascii="Times New Roman" w:hAnsi="Times New Roman" w:cs="Times New Roman"/>
        </w:rPr>
      </w:pPr>
      <w:proofErr w:type="spellStart"/>
      <w:r w:rsidRPr="00BA2B7A">
        <w:rPr>
          <w:rFonts w:ascii="Times New Roman" w:hAnsi="Times New Roman" w:cs="Times New Roman"/>
        </w:rPr>
        <w:t>Allee</w:t>
      </w:r>
      <w:proofErr w:type="spellEnd"/>
      <w:r w:rsidRPr="00BA2B7A">
        <w:rPr>
          <w:rFonts w:ascii="Times New Roman" w:hAnsi="Times New Roman" w:cs="Times New Roman"/>
        </w:rPr>
        <w:t xml:space="preserve"> de </w:t>
      </w:r>
      <w:proofErr w:type="spellStart"/>
      <w:r w:rsidRPr="00BA2B7A">
        <w:rPr>
          <w:rFonts w:ascii="Times New Roman" w:hAnsi="Times New Roman" w:cs="Times New Roman"/>
        </w:rPr>
        <w:t>la</w:t>
      </w:r>
      <w:proofErr w:type="spellEnd"/>
      <w:r w:rsidRPr="00BA2B7A">
        <w:rPr>
          <w:rFonts w:ascii="Times New Roman" w:hAnsi="Times New Roman" w:cs="Times New Roman"/>
        </w:rPr>
        <w:t xml:space="preserve"> </w:t>
      </w:r>
      <w:proofErr w:type="spellStart"/>
      <w:r w:rsidRPr="00BA2B7A">
        <w:rPr>
          <w:rFonts w:ascii="Times New Roman" w:hAnsi="Times New Roman" w:cs="Times New Roman"/>
        </w:rPr>
        <w:t>Recherche</w:t>
      </w:r>
      <w:proofErr w:type="spellEnd"/>
      <w:r w:rsidRPr="00BA2B7A">
        <w:rPr>
          <w:rFonts w:ascii="Times New Roman" w:hAnsi="Times New Roman" w:cs="Times New Roman"/>
        </w:rPr>
        <w:t xml:space="preserve"> 60</w:t>
      </w:r>
    </w:p>
    <w:p w14:paraId="4D6000CE" w14:textId="77777777" w:rsidR="00EC03D2" w:rsidRPr="00BA2B7A" w:rsidRDefault="00EC03D2" w:rsidP="00EC03D2">
      <w:pPr>
        <w:spacing w:after="0" w:line="240" w:lineRule="auto"/>
        <w:rPr>
          <w:rFonts w:ascii="Times New Roman" w:hAnsi="Times New Roman" w:cs="Times New Roman"/>
        </w:rPr>
      </w:pPr>
      <w:r w:rsidRPr="00BA2B7A">
        <w:rPr>
          <w:rFonts w:ascii="Times New Roman" w:hAnsi="Times New Roman" w:cs="Times New Roman"/>
        </w:rPr>
        <w:t xml:space="preserve">B-1070 </w:t>
      </w:r>
      <w:proofErr w:type="spellStart"/>
      <w:r w:rsidRPr="00BA2B7A">
        <w:rPr>
          <w:rFonts w:ascii="Times New Roman" w:hAnsi="Times New Roman" w:cs="Times New Roman"/>
        </w:rPr>
        <w:t>Bruxelles</w:t>
      </w:r>
      <w:proofErr w:type="spellEnd"/>
    </w:p>
    <w:p w14:paraId="770BB2AD"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Belgija</w:t>
      </w:r>
    </w:p>
    <w:p w14:paraId="16D2A0DE" w14:textId="77777777" w:rsidR="00EC03D2" w:rsidRPr="00BA2B7A" w:rsidRDefault="00EC03D2" w:rsidP="00EC03D2">
      <w:pPr>
        <w:spacing w:after="0" w:line="240" w:lineRule="auto"/>
        <w:rPr>
          <w:rFonts w:ascii="Times New Roman" w:eastAsia="Calibri" w:hAnsi="Times New Roman" w:cs="Times New Roman"/>
        </w:rPr>
      </w:pPr>
    </w:p>
    <w:p w14:paraId="29722E9B" w14:textId="77777777" w:rsidR="00EC03D2" w:rsidRPr="00BA2B7A" w:rsidRDefault="00EC03D2" w:rsidP="00EC03D2">
      <w:pPr>
        <w:spacing w:after="0" w:line="240" w:lineRule="auto"/>
        <w:rPr>
          <w:rFonts w:ascii="Times New Roman" w:eastAsia="Calibri" w:hAnsi="Times New Roman" w:cs="Times New Roman"/>
          <w:b/>
        </w:rPr>
      </w:pPr>
      <w:r w:rsidRPr="00BA2B7A">
        <w:rPr>
          <w:rFonts w:ascii="Times New Roman" w:eastAsia="Calibri" w:hAnsi="Times New Roman" w:cs="Times New Roman"/>
          <w:b/>
        </w:rPr>
        <w:t>Gamintojas</w:t>
      </w:r>
    </w:p>
    <w:p w14:paraId="1C72AE80" w14:textId="77777777" w:rsidR="00EC03D2" w:rsidRPr="00BA2B7A" w:rsidRDefault="00EC03D2" w:rsidP="00EC03D2">
      <w:pPr>
        <w:spacing w:after="0" w:line="240" w:lineRule="auto"/>
        <w:rPr>
          <w:rFonts w:ascii="Times New Roman" w:eastAsia="Calibri" w:hAnsi="Times New Roman" w:cs="Times New Roman"/>
          <w:bCs/>
        </w:rPr>
      </w:pPr>
      <w:r w:rsidRPr="00BA2B7A">
        <w:rPr>
          <w:rFonts w:ascii="Times New Roman" w:eastAsia="Calibri" w:hAnsi="Times New Roman" w:cs="Times New Roman"/>
          <w:bCs/>
        </w:rPr>
        <w:t>UCB Pharma SA</w:t>
      </w:r>
    </w:p>
    <w:p w14:paraId="769D3532" w14:textId="77777777" w:rsidR="00EC03D2" w:rsidRPr="00BA2B7A" w:rsidRDefault="00EC03D2" w:rsidP="00EC03D2">
      <w:pPr>
        <w:spacing w:after="0" w:line="240" w:lineRule="auto"/>
        <w:rPr>
          <w:rFonts w:ascii="Times New Roman" w:eastAsia="Calibri" w:hAnsi="Times New Roman" w:cs="Times New Roman"/>
          <w:bCs/>
        </w:rPr>
      </w:pPr>
      <w:proofErr w:type="spellStart"/>
      <w:r w:rsidRPr="00BA2B7A">
        <w:rPr>
          <w:rFonts w:ascii="Times New Roman" w:eastAsia="Calibri" w:hAnsi="Times New Roman" w:cs="Times New Roman"/>
          <w:bCs/>
        </w:rPr>
        <w:t>Chemin</w:t>
      </w:r>
      <w:proofErr w:type="spellEnd"/>
      <w:r w:rsidRPr="00BA2B7A">
        <w:rPr>
          <w:rFonts w:ascii="Times New Roman" w:eastAsia="Calibri" w:hAnsi="Times New Roman" w:cs="Times New Roman"/>
          <w:bCs/>
        </w:rPr>
        <w:t xml:space="preserve"> du </w:t>
      </w:r>
      <w:proofErr w:type="spellStart"/>
      <w:r w:rsidRPr="00BA2B7A">
        <w:rPr>
          <w:rFonts w:ascii="Times New Roman" w:eastAsia="Calibri" w:hAnsi="Times New Roman" w:cs="Times New Roman"/>
          <w:bCs/>
        </w:rPr>
        <w:t>Foriest</w:t>
      </w:r>
      <w:proofErr w:type="spellEnd"/>
      <w:r w:rsidRPr="00BA2B7A">
        <w:rPr>
          <w:rFonts w:ascii="Times New Roman" w:eastAsia="Calibri" w:hAnsi="Times New Roman" w:cs="Times New Roman"/>
          <w:bCs/>
        </w:rPr>
        <w:t xml:space="preserve"> 1420</w:t>
      </w:r>
    </w:p>
    <w:p w14:paraId="080EB10F" w14:textId="77777777" w:rsidR="00EC03D2" w:rsidRPr="00BA2B7A" w:rsidRDefault="00EC03D2" w:rsidP="00EC03D2">
      <w:pPr>
        <w:spacing w:after="0" w:line="240" w:lineRule="auto"/>
        <w:rPr>
          <w:rFonts w:ascii="Times New Roman" w:eastAsia="Calibri" w:hAnsi="Times New Roman" w:cs="Times New Roman"/>
          <w:bCs/>
        </w:rPr>
      </w:pPr>
      <w:proofErr w:type="spellStart"/>
      <w:r w:rsidRPr="00BA2B7A">
        <w:rPr>
          <w:rFonts w:ascii="Times New Roman" w:eastAsia="Calibri" w:hAnsi="Times New Roman" w:cs="Times New Roman"/>
          <w:bCs/>
        </w:rPr>
        <w:t>Braine</w:t>
      </w:r>
      <w:proofErr w:type="spellEnd"/>
      <w:r w:rsidRPr="00BA2B7A">
        <w:rPr>
          <w:rFonts w:ascii="Times New Roman" w:eastAsia="Calibri" w:hAnsi="Times New Roman" w:cs="Times New Roman"/>
          <w:bCs/>
        </w:rPr>
        <w:t xml:space="preserve">-l’ </w:t>
      </w:r>
      <w:proofErr w:type="spellStart"/>
      <w:r w:rsidRPr="00BA2B7A">
        <w:rPr>
          <w:rFonts w:ascii="Times New Roman" w:eastAsia="Calibri" w:hAnsi="Times New Roman" w:cs="Times New Roman"/>
          <w:bCs/>
        </w:rPr>
        <w:t>Alleud</w:t>
      </w:r>
      <w:proofErr w:type="spellEnd"/>
    </w:p>
    <w:p w14:paraId="36AB4386" w14:textId="77777777" w:rsidR="00EC03D2" w:rsidRPr="00BA2B7A" w:rsidRDefault="00EC03D2" w:rsidP="00EC03D2">
      <w:pPr>
        <w:spacing w:after="0" w:line="240" w:lineRule="auto"/>
        <w:rPr>
          <w:rFonts w:ascii="Times New Roman" w:eastAsia="Calibri" w:hAnsi="Times New Roman" w:cs="Times New Roman"/>
          <w:bCs/>
        </w:rPr>
      </w:pPr>
      <w:r w:rsidRPr="00BA2B7A">
        <w:rPr>
          <w:rFonts w:ascii="Times New Roman" w:eastAsia="Calibri" w:hAnsi="Times New Roman" w:cs="Times New Roman"/>
          <w:bCs/>
        </w:rPr>
        <w:t>Belgija</w:t>
      </w:r>
    </w:p>
    <w:p w14:paraId="634A328F" w14:textId="77777777" w:rsidR="00EC03D2" w:rsidRPr="00BA2B7A" w:rsidRDefault="00EC03D2" w:rsidP="00EC03D2">
      <w:pPr>
        <w:spacing w:after="0" w:line="240" w:lineRule="auto"/>
        <w:rPr>
          <w:rFonts w:ascii="Times New Roman" w:eastAsia="Calibri" w:hAnsi="Times New Roman" w:cs="Times New Roman"/>
        </w:rPr>
      </w:pPr>
    </w:p>
    <w:p w14:paraId="308291B5" w14:textId="77777777" w:rsidR="00EC03D2" w:rsidRPr="00BA2B7A" w:rsidRDefault="00EC03D2" w:rsidP="00EC03D2">
      <w:pPr>
        <w:keepNext/>
        <w:tabs>
          <w:tab w:val="left" w:pos="567"/>
        </w:tabs>
        <w:spacing w:after="0" w:line="240" w:lineRule="auto"/>
        <w:rPr>
          <w:rFonts w:ascii="Times New Roman" w:eastAsia="Calibri" w:hAnsi="Times New Roman" w:cs="Times New Roman"/>
          <w:b/>
        </w:rPr>
      </w:pPr>
      <w:r w:rsidRPr="00BA2B7A">
        <w:rPr>
          <w:rFonts w:ascii="Times New Roman" w:eastAsia="Calibri" w:hAnsi="Times New Roman" w:cs="Times New Roman"/>
          <w:b/>
        </w:rPr>
        <w:t xml:space="preserve">Lygiagretus importuotojas </w:t>
      </w:r>
    </w:p>
    <w:p w14:paraId="2B567248" w14:textId="2340E7B9" w:rsidR="000C08D6" w:rsidRPr="00BA2B7A" w:rsidRDefault="000D51C9" w:rsidP="000C08D6">
      <w:pPr>
        <w:spacing w:after="0" w:line="240" w:lineRule="auto"/>
        <w:rPr>
          <w:rFonts w:ascii="Times New Roman" w:eastAsia="Times New Roman" w:hAnsi="Times New Roman" w:cs="Times New Roman"/>
          <w:lang w:eastAsia="lt-LT"/>
        </w:rPr>
      </w:pPr>
      <w:r w:rsidRPr="00BA2B7A">
        <w:rPr>
          <w:rFonts w:ascii="Times New Roman" w:eastAsia="Times New Roman" w:hAnsi="Times New Roman" w:cs="Times New Roman"/>
          <w:lang w:eastAsia="lt-LT"/>
        </w:rPr>
        <w:t>UAB</w:t>
      </w:r>
      <w:r w:rsidR="000C08D6" w:rsidRPr="00BA2B7A">
        <w:rPr>
          <w:rFonts w:ascii="Times New Roman" w:eastAsia="Times New Roman" w:hAnsi="Times New Roman" w:cs="Times New Roman"/>
          <w:lang w:eastAsia="lt-LT"/>
        </w:rPr>
        <w:t xml:space="preserve"> </w:t>
      </w:r>
      <w:r w:rsidRPr="00BA2B7A">
        <w:rPr>
          <w:rFonts w:ascii="Times New Roman" w:eastAsia="Times New Roman" w:hAnsi="Times New Roman" w:cs="Times New Roman"/>
          <w:lang w:eastAsia="lt-LT"/>
        </w:rPr>
        <w:t>„</w:t>
      </w:r>
      <w:proofErr w:type="spellStart"/>
      <w:r w:rsidR="000C08D6" w:rsidRPr="00BA2B7A">
        <w:rPr>
          <w:rFonts w:ascii="Times New Roman" w:eastAsia="Times New Roman" w:hAnsi="Times New Roman" w:cs="Times New Roman"/>
          <w:lang w:eastAsia="lt-LT"/>
        </w:rPr>
        <w:t>Ideal</w:t>
      </w:r>
      <w:proofErr w:type="spellEnd"/>
      <w:r w:rsidR="000C08D6" w:rsidRPr="00BA2B7A">
        <w:rPr>
          <w:rFonts w:ascii="Times New Roman" w:eastAsia="Times New Roman" w:hAnsi="Times New Roman" w:cs="Times New Roman"/>
          <w:lang w:eastAsia="lt-LT"/>
        </w:rPr>
        <w:t xml:space="preserve"> </w:t>
      </w:r>
      <w:proofErr w:type="spellStart"/>
      <w:r w:rsidR="000C08D6" w:rsidRPr="00BA2B7A">
        <w:rPr>
          <w:rFonts w:ascii="Times New Roman" w:eastAsia="Times New Roman" w:hAnsi="Times New Roman" w:cs="Times New Roman"/>
          <w:lang w:eastAsia="lt-LT"/>
        </w:rPr>
        <w:t>Trade</w:t>
      </w:r>
      <w:proofErr w:type="spellEnd"/>
      <w:r w:rsidR="000C08D6" w:rsidRPr="00BA2B7A">
        <w:rPr>
          <w:rFonts w:ascii="Times New Roman" w:eastAsia="Times New Roman" w:hAnsi="Times New Roman" w:cs="Times New Roman"/>
          <w:lang w:eastAsia="lt-LT"/>
        </w:rPr>
        <w:t xml:space="preserve"> Links</w:t>
      </w:r>
      <w:r w:rsidRPr="00BA2B7A">
        <w:rPr>
          <w:rFonts w:ascii="Times New Roman" w:eastAsia="Calibri" w:hAnsi="Times New Roman" w:cs="Times New Roman"/>
        </w:rPr>
        <w:t>“</w:t>
      </w:r>
    </w:p>
    <w:p w14:paraId="2E6B0CB9" w14:textId="77777777" w:rsidR="000C08D6" w:rsidRPr="00BA2B7A" w:rsidRDefault="000C08D6" w:rsidP="000C08D6">
      <w:pPr>
        <w:spacing w:after="0" w:line="240" w:lineRule="auto"/>
        <w:rPr>
          <w:rFonts w:ascii="Times New Roman" w:hAnsi="Times New Roman" w:cs="Times New Roman"/>
        </w:rPr>
      </w:pPr>
      <w:proofErr w:type="spellStart"/>
      <w:r w:rsidRPr="00BA2B7A">
        <w:rPr>
          <w:rFonts w:ascii="Times New Roman" w:eastAsia="Times New Roman" w:hAnsi="Times New Roman" w:cs="Times New Roman"/>
        </w:rPr>
        <w:t>Kerupės</w:t>
      </w:r>
      <w:proofErr w:type="spellEnd"/>
      <w:r w:rsidRPr="00BA2B7A">
        <w:rPr>
          <w:rFonts w:ascii="Times New Roman" w:eastAsia="Times New Roman" w:hAnsi="Times New Roman" w:cs="Times New Roman"/>
        </w:rPr>
        <w:t xml:space="preserve"> g. 17, Zapyškis</w:t>
      </w:r>
    </w:p>
    <w:p w14:paraId="5BD3E381" w14:textId="75D1EC8C" w:rsidR="000C08D6" w:rsidRPr="00BA2B7A" w:rsidRDefault="000C08D6" w:rsidP="000C08D6">
      <w:pPr>
        <w:spacing w:after="0" w:line="240" w:lineRule="auto"/>
        <w:rPr>
          <w:rFonts w:ascii="Times New Roman" w:eastAsia="Times New Roman" w:hAnsi="Times New Roman" w:cs="Times New Roman"/>
        </w:rPr>
      </w:pPr>
      <w:r w:rsidRPr="00BA2B7A">
        <w:rPr>
          <w:rFonts w:ascii="Times New Roman" w:eastAsia="Times New Roman" w:hAnsi="Times New Roman" w:cs="Times New Roman"/>
        </w:rPr>
        <w:t>LT-534</w:t>
      </w:r>
      <w:r w:rsidR="00E20AFB">
        <w:rPr>
          <w:rFonts w:ascii="Times New Roman" w:eastAsia="Times New Roman" w:hAnsi="Times New Roman" w:cs="Times New Roman"/>
        </w:rPr>
        <w:t>31</w:t>
      </w:r>
      <w:r w:rsidRPr="00BA2B7A">
        <w:rPr>
          <w:rFonts w:ascii="Times New Roman" w:eastAsia="Times New Roman" w:hAnsi="Times New Roman" w:cs="Times New Roman"/>
        </w:rPr>
        <w:t xml:space="preserve"> Kauno r.</w:t>
      </w:r>
    </w:p>
    <w:p w14:paraId="6ACBC4F2" w14:textId="77777777" w:rsidR="000C08D6" w:rsidRPr="00BA2B7A" w:rsidRDefault="000C08D6" w:rsidP="000C08D6">
      <w:pPr>
        <w:spacing w:after="0" w:line="240" w:lineRule="auto"/>
        <w:rPr>
          <w:rFonts w:ascii="Times New Roman" w:eastAsia="Times New Roman" w:hAnsi="Times New Roman" w:cs="Times New Roman"/>
        </w:rPr>
      </w:pPr>
      <w:r w:rsidRPr="00BA2B7A">
        <w:rPr>
          <w:rFonts w:ascii="Times New Roman" w:eastAsia="Times New Roman" w:hAnsi="Times New Roman" w:cs="Times New Roman"/>
        </w:rPr>
        <w:t>Lietuva</w:t>
      </w:r>
    </w:p>
    <w:p w14:paraId="4C81DDCE" w14:textId="77777777" w:rsidR="00EC03D2" w:rsidRPr="00BA2B7A" w:rsidRDefault="00EC03D2" w:rsidP="00EC03D2">
      <w:pPr>
        <w:keepNext/>
        <w:tabs>
          <w:tab w:val="left" w:pos="567"/>
        </w:tabs>
        <w:spacing w:after="0" w:line="240" w:lineRule="auto"/>
        <w:rPr>
          <w:rFonts w:ascii="Times New Roman" w:eastAsia="Calibri" w:hAnsi="Times New Roman" w:cs="Times New Roman"/>
        </w:rPr>
      </w:pPr>
    </w:p>
    <w:p w14:paraId="2D26FB3C" w14:textId="77777777" w:rsidR="00EC03D2" w:rsidRPr="00BA2B7A" w:rsidRDefault="00EC03D2" w:rsidP="00EC03D2">
      <w:pPr>
        <w:keepNext/>
        <w:tabs>
          <w:tab w:val="left" w:pos="567"/>
        </w:tabs>
        <w:spacing w:after="0" w:line="240" w:lineRule="auto"/>
        <w:rPr>
          <w:rFonts w:ascii="Times New Roman" w:eastAsia="Calibri" w:hAnsi="Times New Roman" w:cs="Times New Roman"/>
          <w:b/>
        </w:rPr>
      </w:pPr>
      <w:r w:rsidRPr="00BA2B7A">
        <w:rPr>
          <w:rFonts w:ascii="Times New Roman" w:eastAsia="Calibri" w:hAnsi="Times New Roman" w:cs="Times New Roman"/>
          <w:b/>
        </w:rPr>
        <w:t xml:space="preserve">Perpakavo </w:t>
      </w:r>
    </w:p>
    <w:p w14:paraId="4B80E6A4" w14:textId="77777777" w:rsidR="00EC03D2" w:rsidRPr="00BA2B7A" w:rsidRDefault="00EC03D2" w:rsidP="00EC03D2">
      <w:pPr>
        <w:spacing w:after="0" w:line="240" w:lineRule="auto"/>
        <w:rPr>
          <w:rFonts w:ascii="Times New Roman" w:eastAsia="Calibri" w:hAnsi="Times New Roman" w:cs="Times New Roman"/>
          <w:lang w:eastAsia="lt-LT"/>
        </w:rPr>
      </w:pPr>
      <w:r w:rsidRPr="00BA2B7A">
        <w:rPr>
          <w:rFonts w:ascii="Times New Roman" w:eastAsia="Calibri" w:hAnsi="Times New Roman" w:cs="Times New Roman"/>
          <w:lang w:eastAsia="lt-LT"/>
        </w:rPr>
        <w:t>UAB „</w:t>
      </w:r>
      <w:proofErr w:type="spellStart"/>
      <w:r w:rsidRPr="00BA2B7A">
        <w:rPr>
          <w:rFonts w:ascii="Times New Roman" w:eastAsia="Calibri" w:hAnsi="Times New Roman" w:cs="Times New Roman"/>
          <w:lang w:eastAsia="lt-LT"/>
        </w:rPr>
        <w:t>Entafarma</w:t>
      </w:r>
      <w:proofErr w:type="spellEnd"/>
      <w:r w:rsidRPr="00BA2B7A">
        <w:rPr>
          <w:rFonts w:ascii="Times New Roman" w:eastAsia="Calibri" w:hAnsi="Times New Roman" w:cs="Times New Roman"/>
          <w:lang w:eastAsia="lt-LT"/>
        </w:rPr>
        <w:t>“</w:t>
      </w:r>
    </w:p>
    <w:p w14:paraId="6BC4DCBC" w14:textId="77777777" w:rsidR="00CB1A4A" w:rsidRPr="00BA2B7A" w:rsidRDefault="00EC03D2" w:rsidP="00EC03D2">
      <w:pPr>
        <w:spacing w:after="0" w:line="240" w:lineRule="auto"/>
        <w:rPr>
          <w:rFonts w:ascii="Times New Roman" w:eastAsia="Calibri" w:hAnsi="Times New Roman" w:cs="Times New Roman"/>
          <w:lang w:eastAsia="lt-LT"/>
        </w:rPr>
      </w:pPr>
      <w:proofErr w:type="spellStart"/>
      <w:r w:rsidRPr="00BA2B7A">
        <w:rPr>
          <w:rFonts w:ascii="Times New Roman" w:eastAsia="Calibri" w:hAnsi="Times New Roman" w:cs="Times New Roman"/>
          <w:lang w:eastAsia="lt-LT"/>
        </w:rPr>
        <w:t>Klonėnų</w:t>
      </w:r>
      <w:proofErr w:type="spellEnd"/>
      <w:r w:rsidRPr="00BA2B7A">
        <w:rPr>
          <w:rFonts w:ascii="Times New Roman" w:eastAsia="Calibri" w:hAnsi="Times New Roman" w:cs="Times New Roman"/>
          <w:lang w:eastAsia="lt-LT"/>
        </w:rPr>
        <w:t xml:space="preserve"> vs. 1</w:t>
      </w:r>
    </w:p>
    <w:p w14:paraId="2B1D041C" w14:textId="4E9BD338" w:rsidR="00EC03D2" w:rsidRPr="00BA2B7A" w:rsidRDefault="00EC03D2" w:rsidP="00EC03D2">
      <w:pPr>
        <w:spacing w:after="0" w:line="240" w:lineRule="auto"/>
        <w:rPr>
          <w:rFonts w:ascii="Times New Roman" w:eastAsia="Calibri" w:hAnsi="Times New Roman" w:cs="Times New Roman"/>
          <w:lang w:eastAsia="lt-LT"/>
        </w:rPr>
      </w:pPr>
      <w:r w:rsidRPr="00BA2B7A">
        <w:rPr>
          <w:rFonts w:ascii="Times New Roman" w:eastAsia="Calibri" w:hAnsi="Times New Roman" w:cs="Times New Roman"/>
          <w:lang w:eastAsia="lt-LT"/>
        </w:rPr>
        <w:t>LT-19156 Širvintų r. sav.,</w:t>
      </w:r>
      <w:r w:rsidR="00E20AFB">
        <w:rPr>
          <w:rFonts w:ascii="Times New Roman" w:eastAsia="Calibri" w:hAnsi="Times New Roman" w:cs="Times New Roman"/>
          <w:lang w:eastAsia="lt-LT"/>
        </w:rPr>
        <w:t xml:space="preserve"> Jauniūnų </w:t>
      </w:r>
      <w:r w:rsidR="00456823">
        <w:rPr>
          <w:rFonts w:ascii="Times New Roman" w:eastAsia="Calibri" w:hAnsi="Times New Roman" w:cs="Times New Roman"/>
          <w:lang w:eastAsia="lt-LT"/>
        </w:rPr>
        <w:t>sen</w:t>
      </w:r>
      <w:r w:rsidR="00E20AFB">
        <w:rPr>
          <w:rFonts w:ascii="Times New Roman" w:eastAsia="Calibri" w:hAnsi="Times New Roman" w:cs="Times New Roman"/>
          <w:lang w:eastAsia="lt-LT"/>
        </w:rPr>
        <w:t xml:space="preserve">. </w:t>
      </w:r>
    </w:p>
    <w:p w14:paraId="13337A8B" w14:textId="77777777" w:rsidR="00EC03D2" w:rsidRPr="00BA2B7A" w:rsidRDefault="00EC03D2" w:rsidP="00EC03D2">
      <w:pPr>
        <w:spacing w:after="0" w:line="240" w:lineRule="auto"/>
        <w:rPr>
          <w:rFonts w:ascii="Times New Roman" w:eastAsia="Calibri" w:hAnsi="Times New Roman" w:cs="Times New Roman"/>
          <w:lang w:eastAsia="lt-LT"/>
        </w:rPr>
      </w:pPr>
      <w:r w:rsidRPr="00BA2B7A">
        <w:rPr>
          <w:rFonts w:ascii="Times New Roman" w:eastAsia="Calibri" w:hAnsi="Times New Roman" w:cs="Times New Roman"/>
          <w:lang w:eastAsia="lt-LT"/>
        </w:rPr>
        <w:t>Lietuva</w:t>
      </w:r>
    </w:p>
    <w:p w14:paraId="38F0EE34" w14:textId="77777777" w:rsidR="00EC03D2" w:rsidRPr="00BA2B7A" w:rsidRDefault="00EC03D2" w:rsidP="00EC03D2">
      <w:pPr>
        <w:spacing w:after="0" w:line="240" w:lineRule="auto"/>
        <w:rPr>
          <w:rFonts w:ascii="Times New Roman" w:eastAsia="Calibri" w:hAnsi="Times New Roman" w:cs="Times New Roman"/>
        </w:rPr>
      </w:pPr>
    </w:p>
    <w:p w14:paraId="51D38877" w14:textId="77777777" w:rsidR="000D51C9" w:rsidRPr="00BA2B7A" w:rsidRDefault="000D51C9" w:rsidP="000D51C9">
      <w:pPr>
        <w:spacing w:after="0" w:line="240" w:lineRule="auto"/>
        <w:rPr>
          <w:rFonts w:ascii="Times New Roman" w:hAnsi="Times New Roman" w:cs="Times New Roman"/>
          <w:bCs/>
          <w:iCs/>
        </w:rPr>
      </w:pPr>
      <w:r w:rsidRPr="00BA2B7A">
        <w:rPr>
          <w:rFonts w:ascii="Times New Roman" w:hAnsi="Times New Roman" w:cs="Times New Roman"/>
          <w:bCs/>
          <w:iCs/>
        </w:rPr>
        <w:t xml:space="preserve">arba </w:t>
      </w:r>
    </w:p>
    <w:p w14:paraId="3B271B57" w14:textId="77777777" w:rsidR="000D51C9" w:rsidRPr="00BA2B7A" w:rsidRDefault="000D51C9" w:rsidP="000D51C9">
      <w:pPr>
        <w:spacing w:after="0" w:line="240" w:lineRule="auto"/>
        <w:rPr>
          <w:rFonts w:ascii="Times New Roman" w:hAnsi="Times New Roman" w:cs="Times New Roman"/>
          <w:bCs/>
          <w:iCs/>
        </w:rPr>
      </w:pPr>
    </w:p>
    <w:p w14:paraId="6650B7D6" w14:textId="7F300A6F" w:rsidR="000D51C9" w:rsidRPr="00BA2B7A" w:rsidRDefault="000D51C9" w:rsidP="000D51C9">
      <w:pPr>
        <w:spacing w:after="0" w:line="240" w:lineRule="auto"/>
        <w:rPr>
          <w:rFonts w:ascii="Times New Roman" w:hAnsi="Times New Roman" w:cs="Times New Roman"/>
          <w:color w:val="010E18"/>
        </w:rPr>
      </w:pPr>
      <w:proofErr w:type="spellStart"/>
      <w:r w:rsidRPr="00BA2B7A">
        <w:rPr>
          <w:rFonts w:ascii="Times New Roman" w:hAnsi="Times New Roman" w:cs="Times New Roman"/>
          <w:color w:val="010E18"/>
        </w:rPr>
        <w:t>Cefea</w:t>
      </w:r>
      <w:proofErr w:type="spellEnd"/>
      <w:r w:rsidRPr="00BA2B7A">
        <w:rPr>
          <w:rFonts w:ascii="Times New Roman" w:hAnsi="Times New Roman" w:cs="Times New Roman"/>
          <w:color w:val="010E18"/>
        </w:rPr>
        <w:t xml:space="preserve"> Sp. z </w:t>
      </w:r>
      <w:proofErr w:type="spellStart"/>
      <w:r w:rsidRPr="00BA2B7A">
        <w:rPr>
          <w:rFonts w:ascii="Times New Roman" w:hAnsi="Times New Roman" w:cs="Times New Roman"/>
          <w:color w:val="010E18"/>
        </w:rPr>
        <w:t>o.o</w:t>
      </w:r>
      <w:proofErr w:type="spellEnd"/>
      <w:r w:rsidRPr="00BA2B7A">
        <w:rPr>
          <w:rFonts w:ascii="Times New Roman" w:hAnsi="Times New Roman" w:cs="Times New Roman"/>
          <w:color w:val="010E18"/>
        </w:rPr>
        <w:t xml:space="preserve">. </w:t>
      </w:r>
      <w:r w:rsidR="00E20AFB">
        <w:rPr>
          <w:rFonts w:ascii="Times New Roman" w:hAnsi="Times New Roman" w:cs="Times New Roman"/>
          <w:color w:val="010E18"/>
        </w:rPr>
        <w:t>S</w:t>
      </w:r>
      <w:r w:rsidRPr="00BA2B7A">
        <w:rPr>
          <w:rFonts w:ascii="Times New Roman" w:hAnsi="Times New Roman" w:cs="Times New Roman"/>
          <w:color w:val="010E18"/>
        </w:rPr>
        <w:t>.</w:t>
      </w:r>
      <w:r w:rsidR="00E20AFB">
        <w:rPr>
          <w:rFonts w:ascii="Times New Roman" w:hAnsi="Times New Roman" w:cs="Times New Roman"/>
          <w:color w:val="010E18"/>
        </w:rPr>
        <w:t>K</w:t>
      </w:r>
      <w:r w:rsidRPr="00BA2B7A">
        <w:rPr>
          <w:rFonts w:ascii="Times New Roman" w:hAnsi="Times New Roman" w:cs="Times New Roman"/>
          <w:color w:val="010E18"/>
        </w:rPr>
        <w:t xml:space="preserve">. </w:t>
      </w:r>
    </w:p>
    <w:p w14:paraId="41A987C6" w14:textId="77777777" w:rsidR="000D51C9" w:rsidRPr="00BA2B7A" w:rsidRDefault="000D51C9" w:rsidP="000D51C9">
      <w:pPr>
        <w:spacing w:after="0" w:line="240" w:lineRule="auto"/>
        <w:rPr>
          <w:rFonts w:ascii="Times New Roman" w:hAnsi="Times New Roman" w:cs="Times New Roman"/>
          <w:color w:val="010E18"/>
        </w:rPr>
      </w:pPr>
      <w:proofErr w:type="spellStart"/>
      <w:r w:rsidRPr="00BA2B7A">
        <w:rPr>
          <w:rFonts w:ascii="Times New Roman" w:hAnsi="Times New Roman" w:cs="Times New Roman"/>
          <w:color w:val="010E18"/>
        </w:rPr>
        <w:t>ul</w:t>
      </w:r>
      <w:proofErr w:type="spellEnd"/>
      <w:r w:rsidRPr="00BA2B7A">
        <w:rPr>
          <w:rFonts w:ascii="Times New Roman" w:hAnsi="Times New Roman" w:cs="Times New Roman"/>
          <w:color w:val="010E18"/>
        </w:rPr>
        <w:t xml:space="preserve">. </w:t>
      </w:r>
      <w:proofErr w:type="spellStart"/>
      <w:r w:rsidRPr="00BA2B7A">
        <w:rPr>
          <w:rFonts w:ascii="Times New Roman" w:hAnsi="Times New Roman" w:cs="Times New Roman"/>
          <w:color w:val="010E18"/>
        </w:rPr>
        <w:t>Działkowa</w:t>
      </w:r>
      <w:proofErr w:type="spellEnd"/>
      <w:r w:rsidRPr="00BA2B7A">
        <w:rPr>
          <w:rFonts w:ascii="Times New Roman" w:hAnsi="Times New Roman" w:cs="Times New Roman"/>
          <w:color w:val="010E18"/>
        </w:rPr>
        <w:t xml:space="preserve"> 56</w:t>
      </w:r>
    </w:p>
    <w:p w14:paraId="1FCA9A83" w14:textId="710D4233" w:rsidR="000D51C9" w:rsidRPr="00BA2B7A" w:rsidRDefault="000D51C9" w:rsidP="000D51C9">
      <w:pPr>
        <w:spacing w:after="0" w:line="240" w:lineRule="auto"/>
        <w:rPr>
          <w:rFonts w:ascii="Times New Roman" w:hAnsi="Times New Roman" w:cs="Times New Roman"/>
          <w:color w:val="010E18"/>
        </w:rPr>
      </w:pPr>
      <w:r w:rsidRPr="00BA2B7A">
        <w:rPr>
          <w:rFonts w:ascii="Times New Roman" w:hAnsi="Times New Roman" w:cs="Times New Roman"/>
          <w:color w:val="010E18"/>
        </w:rPr>
        <w:t xml:space="preserve">02-234 </w:t>
      </w:r>
      <w:proofErr w:type="spellStart"/>
      <w:r w:rsidRPr="00BA2B7A">
        <w:rPr>
          <w:rFonts w:ascii="Times New Roman" w:hAnsi="Times New Roman" w:cs="Times New Roman"/>
          <w:color w:val="010E18"/>
        </w:rPr>
        <w:t>Warszaw</w:t>
      </w:r>
      <w:proofErr w:type="spellEnd"/>
    </w:p>
    <w:p w14:paraId="3A96566D" w14:textId="07F61265" w:rsidR="000D51C9" w:rsidRDefault="000D51C9" w:rsidP="000D51C9">
      <w:pPr>
        <w:numPr>
          <w:ilvl w:val="12"/>
          <w:numId w:val="0"/>
        </w:numPr>
        <w:spacing w:after="0" w:line="240" w:lineRule="auto"/>
        <w:ind w:right="-2"/>
        <w:rPr>
          <w:rFonts w:ascii="Times New Roman" w:hAnsi="Times New Roman" w:cs="Times New Roman"/>
          <w:color w:val="010E18"/>
        </w:rPr>
      </w:pPr>
      <w:r w:rsidRPr="00BA2B7A">
        <w:rPr>
          <w:rFonts w:ascii="Times New Roman" w:hAnsi="Times New Roman" w:cs="Times New Roman"/>
          <w:color w:val="010E18"/>
        </w:rPr>
        <w:t>Lenkija</w:t>
      </w:r>
    </w:p>
    <w:p w14:paraId="062C566E" w14:textId="11651892" w:rsidR="00E20AFB" w:rsidRDefault="00E20AFB" w:rsidP="000D51C9">
      <w:pPr>
        <w:numPr>
          <w:ilvl w:val="12"/>
          <w:numId w:val="0"/>
        </w:numPr>
        <w:spacing w:after="0" w:line="240" w:lineRule="auto"/>
        <w:ind w:right="-2"/>
        <w:rPr>
          <w:rFonts w:ascii="Times New Roman" w:hAnsi="Times New Roman" w:cs="Times New Roman"/>
          <w:color w:val="010E18"/>
        </w:rPr>
      </w:pPr>
    </w:p>
    <w:p w14:paraId="6E6C5D4C" w14:textId="516E3267" w:rsidR="00E20AFB" w:rsidRDefault="00E20AFB" w:rsidP="000D51C9">
      <w:pPr>
        <w:numPr>
          <w:ilvl w:val="12"/>
          <w:numId w:val="0"/>
        </w:numPr>
        <w:spacing w:after="0" w:line="240" w:lineRule="auto"/>
        <w:ind w:right="-2"/>
        <w:rPr>
          <w:rFonts w:ascii="Times New Roman" w:hAnsi="Times New Roman" w:cs="Times New Roman"/>
          <w:color w:val="010E18"/>
        </w:rPr>
      </w:pPr>
      <w:r>
        <w:rPr>
          <w:rFonts w:ascii="Times New Roman" w:hAnsi="Times New Roman" w:cs="Times New Roman"/>
          <w:color w:val="010E18"/>
        </w:rPr>
        <w:t>arba</w:t>
      </w:r>
    </w:p>
    <w:p w14:paraId="7C4E14DF" w14:textId="77777777" w:rsidR="00456823" w:rsidRDefault="00456823" w:rsidP="00456823">
      <w:pPr>
        <w:spacing w:after="0" w:line="240" w:lineRule="auto"/>
        <w:rPr>
          <w:rFonts w:ascii="Times New Roman" w:hAnsi="Times New Roman" w:cs="Times New Roman"/>
        </w:rPr>
      </w:pPr>
    </w:p>
    <w:p w14:paraId="07707083" w14:textId="762BCB4C" w:rsidR="00456823" w:rsidRPr="009E241A" w:rsidRDefault="00014909" w:rsidP="00456823">
      <w:pPr>
        <w:spacing w:after="0" w:line="240" w:lineRule="auto"/>
        <w:rPr>
          <w:rFonts w:ascii="Times New Roman" w:hAnsi="Times New Roman" w:cs="Times New Roman"/>
        </w:rPr>
      </w:pPr>
      <w:proofErr w:type="spellStart"/>
      <w:r>
        <w:rPr>
          <w:rFonts w:ascii="Times New Roman" w:hAnsi="Times New Roman" w:cs="Times New Roman"/>
        </w:rPr>
        <w:t>Medezin</w:t>
      </w:r>
      <w:proofErr w:type="spellEnd"/>
      <w:r w:rsidR="00456823" w:rsidRPr="009E241A">
        <w:rPr>
          <w:rFonts w:ascii="Times New Roman" w:hAnsi="Times New Roman" w:cs="Times New Roman"/>
        </w:rPr>
        <w:t xml:space="preserve"> sp. z </w:t>
      </w:r>
      <w:proofErr w:type="spellStart"/>
      <w:r w:rsidR="00456823" w:rsidRPr="009E241A">
        <w:rPr>
          <w:rFonts w:ascii="Times New Roman" w:hAnsi="Times New Roman" w:cs="Times New Roman"/>
        </w:rPr>
        <w:t>o.o</w:t>
      </w:r>
      <w:proofErr w:type="spellEnd"/>
      <w:r w:rsidR="00456823" w:rsidRPr="009E241A">
        <w:rPr>
          <w:rFonts w:ascii="Times New Roman" w:hAnsi="Times New Roman" w:cs="Times New Roman"/>
        </w:rPr>
        <w:t>.</w:t>
      </w:r>
    </w:p>
    <w:p w14:paraId="7F99085C" w14:textId="77777777" w:rsidR="00456823" w:rsidRPr="009E241A" w:rsidRDefault="00456823" w:rsidP="00456823">
      <w:pPr>
        <w:autoSpaceDE w:val="0"/>
        <w:autoSpaceDN w:val="0"/>
        <w:adjustRightInd w:val="0"/>
        <w:spacing w:after="0" w:line="240" w:lineRule="auto"/>
        <w:rPr>
          <w:rFonts w:ascii="Times New Roman" w:hAnsi="Times New Roman" w:cs="Times New Roman"/>
        </w:rPr>
      </w:pPr>
      <w:proofErr w:type="spellStart"/>
      <w:r w:rsidRPr="009E241A">
        <w:rPr>
          <w:rFonts w:ascii="Times New Roman" w:hAnsi="Times New Roman" w:cs="Times New Roman"/>
        </w:rPr>
        <w:t>Księdza</w:t>
      </w:r>
      <w:proofErr w:type="spellEnd"/>
      <w:r w:rsidRPr="009E241A">
        <w:rPr>
          <w:rFonts w:ascii="Times New Roman" w:hAnsi="Times New Roman" w:cs="Times New Roman"/>
        </w:rPr>
        <w:t xml:space="preserve"> </w:t>
      </w:r>
      <w:proofErr w:type="spellStart"/>
      <w:r w:rsidRPr="009E241A">
        <w:rPr>
          <w:rFonts w:ascii="Times New Roman" w:hAnsi="Times New Roman" w:cs="Times New Roman"/>
        </w:rPr>
        <w:t>Kazimierza</w:t>
      </w:r>
      <w:proofErr w:type="spellEnd"/>
      <w:r w:rsidRPr="009E241A">
        <w:rPr>
          <w:rFonts w:ascii="Times New Roman" w:hAnsi="Times New Roman" w:cs="Times New Roman"/>
        </w:rPr>
        <w:t xml:space="preserve"> </w:t>
      </w:r>
      <w:proofErr w:type="spellStart"/>
      <w:r w:rsidRPr="009E241A">
        <w:rPr>
          <w:rFonts w:ascii="Times New Roman" w:hAnsi="Times New Roman" w:cs="Times New Roman"/>
        </w:rPr>
        <w:t>Janika</w:t>
      </w:r>
      <w:proofErr w:type="spellEnd"/>
      <w:r w:rsidRPr="009E241A">
        <w:rPr>
          <w:rFonts w:ascii="Times New Roman" w:hAnsi="Times New Roman" w:cs="Times New Roman"/>
        </w:rPr>
        <w:t xml:space="preserve"> 14</w:t>
      </w:r>
    </w:p>
    <w:p w14:paraId="2CE2A929" w14:textId="10F00C4E" w:rsidR="00456823" w:rsidRPr="009E241A" w:rsidRDefault="0074033C" w:rsidP="00456823">
      <w:pPr>
        <w:autoSpaceDE w:val="0"/>
        <w:autoSpaceDN w:val="0"/>
        <w:adjustRightInd w:val="0"/>
        <w:spacing w:after="0" w:line="240" w:lineRule="auto"/>
        <w:rPr>
          <w:rFonts w:ascii="Times New Roman" w:hAnsi="Times New Roman" w:cs="Times New Roman"/>
        </w:rPr>
      </w:pPr>
      <w:proofErr w:type="spellStart"/>
      <w:r>
        <w:rPr>
          <w:rFonts w:ascii="Times New Roman" w:hAnsi="Times New Roman" w:cs="Times New Roman"/>
        </w:rPr>
        <w:t>Ul</w:t>
      </w:r>
      <w:proofErr w:type="spellEnd"/>
      <w:r>
        <w:rPr>
          <w:rFonts w:ascii="Times New Roman" w:hAnsi="Times New Roman" w:cs="Times New Roman"/>
        </w:rPr>
        <w:t xml:space="preserve">. </w:t>
      </w:r>
      <w:proofErr w:type="spellStart"/>
      <w:r w:rsidR="00456823" w:rsidRPr="009E241A">
        <w:rPr>
          <w:rFonts w:ascii="Times New Roman" w:hAnsi="Times New Roman" w:cs="Times New Roman"/>
        </w:rPr>
        <w:t>Konstantynów</w:t>
      </w:r>
      <w:proofErr w:type="spellEnd"/>
      <w:r w:rsidR="00456823" w:rsidRPr="009E241A">
        <w:rPr>
          <w:rFonts w:ascii="Times New Roman" w:hAnsi="Times New Roman" w:cs="Times New Roman"/>
        </w:rPr>
        <w:t xml:space="preserve"> </w:t>
      </w:r>
      <w:bookmarkStart w:id="4" w:name="_Hlk123635316"/>
      <w:proofErr w:type="spellStart"/>
      <w:r w:rsidR="00456823" w:rsidRPr="009E241A">
        <w:rPr>
          <w:rFonts w:ascii="Times New Roman" w:hAnsi="Times New Roman" w:cs="Times New Roman"/>
        </w:rPr>
        <w:t>Ł</w:t>
      </w:r>
      <w:bookmarkEnd w:id="4"/>
      <w:r w:rsidR="00456823" w:rsidRPr="009E241A">
        <w:rPr>
          <w:rFonts w:ascii="Times New Roman" w:hAnsi="Times New Roman" w:cs="Times New Roman"/>
        </w:rPr>
        <w:t>ódzki</w:t>
      </w:r>
      <w:proofErr w:type="spellEnd"/>
      <w:r w:rsidR="00456823" w:rsidRPr="009E241A">
        <w:rPr>
          <w:rFonts w:ascii="Times New Roman" w:hAnsi="Times New Roman" w:cs="Times New Roman"/>
        </w:rPr>
        <w:t xml:space="preserve">, </w:t>
      </w:r>
      <w:proofErr w:type="spellStart"/>
      <w:r w:rsidR="00456823" w:rsidRPr="009E241A">
        <w:rPr>
          <w:rFonts w:ascii="Times New Roman" w:hAnsi="Times New Roman" w:cs="Times New Roman"/>
        </w:rPr>
        <w:t>Łódzkie</w:t>
      </w:r>
      <w:proofErr w:type="spellEnd"/>
      <w:r w:rsidR="00456823" w:rsidRPr="009E241A">
        <w:rPr>
          <w:rFonts w:ascii="Times New Roman" w:hAnsi="Times New Roman" w:cs="Times New Roman"/>
        </w:rPr>
        <w:t>, 95-050</w:t>
      </w:r>
    </w:p>
    <w:p w14:paraId="4E997E3C" w14:textId="1AE3873B" w:rsidR="00AA0E7C" w:rsidRDefault="00456823" w:rsidP="000D51C9">
      <w:pPr>
        <w:numPr>
          <w:ilvl w:val="12"/>
          <w:numId w:val="0"/>
        </w:numPr>
        <w:spacing w:after="0" w:line="240" w:lineRule="auto"/>
        <w:ind w:right="-2"/>
        <w:rPr>
          <w:rFonts w:ascii="Times New Roman" w:hAnsi="Times New Roman" w:cs="Times New Roman"/>
        </w:rPr>
      </w:pPr>
      <w:r w:rsidRPr="009E241A">
        <w:rPr>
          <w:rFonts w:ascii="Times New Roman" w:hAnsi="Times New Roman" w:cs="Times New Roman"/>
        </w:rPr>
        <w:t>Lenkija</w:t>
      </w:r>
    </w:p>
    <w:p w14:paraId="25C7AF16" w14:textId="77777777" w:rsidR="00353DCE" w:rsidRPr="00BA2B7A" w:rsidRDefault="00353DCE" w:rsidP="000D51C9">
      <w:pPr>
        <w:numPr>
          <w:ilvl w:val="12"/>
          <w:numId w:val="0"/>
        </w:numPr>
        <w:spacing w:after="0" w:line="240" w:lineRule="auto"/>
        <w:ind w:right="-2"/>
        <w:rPr>
          <w:rFonts w:ascii="Times New Roman" w:eastAsia="Times New Roman" w:hAnsi="Times New Roman" w:cs="Times New Roman"/>
        </w:rPr>
      </w:pPr>
    </w:p>
    <w:p w14:paraId="3B509B66" w14:textId="3E89B04D" w:rsidR="00EF5092" w:rsidRPr="00353DCE" w:rsidRDefault="00EF5092" w:rsidP="00EF5092">
      <w:pPr>
        <w:spacing w:after="0" w:line="240" w:lineRule="auto"/>
        <w:rPr>
          <w:rFonts w:ascii="Times New Roman" w:eastAsia="Times New Roman" w:hAnsi="Times New Roman" w:cs="Times New Roman"/>
          <w:i/>
          <w:lang w:eastAsia="lt-LT"/>
        </w:rPr>
      </w:pPr>
      <w:r w:rsidRPr="00BA2B7A">
        <w:rPr>
          <w:rFonts w:ascii="Times New Roman" w:eastAsia="Times New Roman" w:hAnsi="Times New Roman" w:cs="Times New Roman"/>
          <w:i/>
          <w:lang w:eastAsia="lt-LT"/>
        </w:rPr>
        <w:t xml:space="preserve">Lygiagrečiai importuojamas vaistas nuo referencinio skiriasi </w:t>
      </w:r>
      <w:r w:rsidRPr="00BD4468">
        <w:rPr>
          <w:rFonts w:ascii="Times New Roman" w:eastAsia="Times New Roman" w:hAnsi="Times New Roman" w:cs="Times New Roman"/>
          <w:i/>
          <w:highlight w:val="lightGray"/>
          <w:lang w:eastAsia="lt-LT"/>
        </w:rPr>
        <w:t>pakuo</w:t>
      </w:r>
      <w:r w:rsidR="004F2BDD" w:rsidRPr="00BD4468">
        <w:rPr>
          <w:rFonts w:ascii="Times New Roman" w:eastAsia="Times New Roman" w:hAnsi="Times New Roman" w:cs="Times New Roman"/>
          <w:i/>
          <w:highlight w:val="lightGray"/>
          <w:lang w:eastAsia="lt-LT"/>
        </w:rPr>
        <w:t>tės</w:t>
      </w:r>
      <w:r w:rsidRPr="00BD4468">
        <w:rPr>
          <w:rFonts w:ascii="Times New Roman" w:eastAsia="Times New Roman" w:hAnsi="Times New Roman" w:cs="Times New Roman"/>
          <w:i/>
          <w:highlight w:val="lightGray"/>
          <w:lang w:eastAsia="lt-LT"/>
        </w:rPr>
        <w:t xml:space="preserve"> dydžiu: lyg. </w:t>
      </w:r>
      <w:proofErr w:type="spellStart"/>
      <w:r w:rsidRPr="00BD4468">
        <w:rPr>
          <w:rFonts w:ascii="Times New Roman" w:eastAsia="Times New Roman" w:hAnsi="Times New Roman" w:cs="Times New Roman"/>
          <w:i/>
          <w:highlight w:val="lightGray"/>
          <w:lang w:eastAsia="lt-LT"/>
        </w:rPr>
        <w:t>imp</w:t>
      </w:r>
      <w:proofErr w:type="spellEnd"/>
      <w:r w:rsidRPr="00BD4468">
        <w:rPr>
          <w:rFonts w:ascii="Times New Roman" w:eastAsia="Times New Roman" w:hAnsi="Times New Roman" w:cs="Times New Roman"/>
          <w:i/>
          <w:highlight w:val="lightGray"/>
          <w:lang w:eastAsia="lt-LT"/>
        </w:rPr>
        <w:t xml:space="preserve"> N90, </w:t>
      </w:r>
      <w:r w:rsidR="00B23433" w:rsidRPr="00BD4468">
        <w:rPr>
          <w:rFonts w:ascii="Times New Roman" w:eastAsia="Times New Roman" w:hAnsi="Times New Roman" w:cs="Times New Roman"/>
          <w:i/>
          <w:highlight w:val="lightGray"/>
          <w:lang w:eastAsia="lt-LT"/>
        </w:rPr>
        <w:t xml:space="preserve">o </w:t>
      </w:r>
      <w:r w:rsidRPr="00BD4468">
        <w:rPr>
          <w:rFonts w:ascii="Times New Roman" w:eastAsia="Times New Roman" w:hAnsi="Times New Roman" w:cs="Times New Roman"/>
          <w:i/>
          <w:highlight w:val="lightGray"/>
          <w:lang w:eastAsia="lt-LT"/>
        </w:rPr>
        <w:t>referencinio – N30;</w:t>
      </w:r>
      <w:r w:rsidRPr="00BA2B7A">
        <w:rPr>
          <w:rFonts w:ascii="Times New Roman" w:eastAsia="Times New Roman" w:hAnsi="Times New Roman" w:cs="Times New Roman"/>
          <w:i/>
          <w:lang w:eastAsia="lt-LT"/>
        </w:rPr>
        <w:t xml:space="preserve"> laikymo sąlygomis: lyg. </w:t>
      </w:r>
      <w:proofErr w:type="spellStart"/>
      <w:r w:rsidRPr="00BA2B7A">
        <w:rPr>
          <w:rFonts w:ascii="Times New Roman" w:eastAsia="Times New Roman" w:hAnsi="Times New Roman" w:cs="Times New Roman"/>
          <w:i/>
          <w:lang w:eastAsia="lt-LT"/>
        </w:rPr>
        <w:t>imp</w:t>
      </w:r>
      <w:proofErr w:type="spellEnd"/>
      <w:r w:rsidRPr="00BA2B7A">
        <w:rPr>
          <w:rFonts w:ascii="Times New Roman" w:eastAsia="Times New Roman" w:hAnsi="Times New Roman" w:cs="Times New Roman"/>
          <w:i/>
          <w:lang w:eastAsia="lt-LT"/>
        </w:rPr>
        <w:t xml:space="preserve">. – laikyti žemesnėje kaip </w:t>
      </w:r>
      <w:r w:rsidRPr="00BA2B7A">
        <w:rPr>
          <w:rFonts w:ascii="Times New Roman" w:hAnsi="Times New Roman" w:cs="Times New Roman"/>
          <w:i/>
        </w:rPr>
        <w:t>25 </w:t>
      </w:r>
      <w:r w:rsidRPr="00BA2B7A">
        <w:rPr>
          <w:rFonts w:ascii="Times New Roman" w:hAnsi="Times New Roman" w:cs="Times New Roman"/>
          <w:i/>
        </w:rPr>
        <w:sym w:font="Symbol" w:char="F0B0"/>
      </w:r>
      <w:r w:rsidRPr="00BA2B7A">
        <w:rPr>
          <w:rFonts w:ascii="Times New Roman" w:hAnsi="Times New Roman" w:cs="Times New Roman"/>
          <w:i/>
        </w:rPr>
        <w:t>C</w:t>
      </w:r>
      <w:r w:rsidR="000D51C9" w:rsidRPr="00BA2B7A">
        <w:rPr>
          <w:rFonts w:ascii="Times New Roman" w:hAnsi="Times New Roman" w:cs="Times New Roman"/>
          <w:i/>
        </w:rPr>
        <w:t xml:space="preserve"> </w:t>
      </w:r>
      <w:r w:rsidRPr="00BA2B7A">
        <w:rPr>
          <w:rFonts w:ascii="Times New Roman" w:hAnsi="Times New Roman" w:cs="Times New Roman"/>
          <w:i/>
        </w:rPr>
        <w:t xml:space="preserve">temperatūroje, gamintojo pakuotėje, referencinio </w:t>
      </w:r>
      <w:r w:rsidR="004F2BDD" w:rsidRPr="00BA2B7A">
        <w:rPr>
          <w:rFonts w:ascii="Times New Roman" w:hAnsi="Times New Roman" w:cs="Times New Roman"/>
          <w:i/>
        </w:rPr>
        <w:t>–</w:t>
      </w:r>
      <w:r w:rsidRPr="00BA2B7A">
        <w:rPr>
          <w:rFonts w:ascii="Times New Roman" w:hAnsi="Times New Roman" w:cs="Times New Roman"/>
          <w:i/>
        </w:rPr>
        <w:t xml:space="preserve"> šiam vaistui specialių laikymo sąlygų nereikia.</w:t>
      </w:r>
    </w:p>
    <w:p w14:paraId="6BE39C35" w14:textId="77777777" w:rsidR="00EC03D2" w:rsidRPr="00BA2B7A" w:rsidRDefault="00EC03D2" w:rsidP="00EC03D2">
      <w:pPr>
        <w:spacing w:after="0" w:line="240" w:lineRule="auto"/>
        <w:rPr>
          <w:rFonts w:ascii="Times New Roman" w:eastAsia="Calibri" w:hAnsi="Times New Roman" w:cs="Times New Roman"/>
        </w:rPr>
      </w:pPr>
    </w:p>
    <w:p w14:paraId="15EC979D" w14:textId="77777777" w:rsidR="00EC03D2" w:rsidRPr="00BA2B7A" w:rsidRDefault="00EC03D2" w:rsidP="00EC03D2">
      <w:pPr>
        <w:spacing w:after="0" w:line="240" w:lineRule="auto"/>
        <w:rPr>
          <w:rFonts w:ascii="Times New Roman" w:eastAsia="Calibri" w:hAnsi="Times New Roman" w:cs="Times New Roman"/>
        </w:rPr>
      </w:pPr>
    </w:p>
    <w:p w14:paraId="30812D57" w14:textId="37A040B9"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b/>
        </w:rPr>
        <w:t>Šis pakuotės lapelis paskutinį kartą patvirtintas</w:t>
      </w:r>
      <w:r w:rsidR="0074033C">
        <w:rPr>
          <w:rFonts w:ascii="Times New Roman" w:eastAsia="Calibri" w:hAnsi="Times New Roman" w:cs="Times New Roman"/>
          <w:b/>
        </w:rPr>
        <w:t xml:space="preserve"> 2023-05-29.</w:t>
      </w:r>
      <w:bookmarkStart w:id="5" w:name="_GoBack"/>
      <w:bookmarkEnd w:id="5"/>
    </w:p>
    <w:p w14:paraId="66B52B22" w14:textId="77777777" w:rsidR="00EC03D2" w:rsidRPr="00BA2B7A" w:rsidRDefault="00EC03D2" w:rsidP="00EC03D2">
      <w:pPr>
        <w:spacing w:after="0" w:line="240" w:lineRule="auto"/>
        <w:rPr>
          <w:rFonts w:ascii="Times New Roman" w:eastAsia="Calibri" w:hAnsi="Times New Roman" w:cs="Times New Roman"/>
        </w:rPr>
      </w:pPr>
    </w:p>
    <w:p w14:paraId="4F44B0F6" w14:textId="77777777" w:rsidR="00EC03D2" w:rsidRPr="00BA2B7A" w:rsidRDefault="00EC03D2" w:rsidP="00EC03D2">
      <w:pPr>
        <w:spacing w:after="0" w:line="240" w:lineRule="auto"/>
        <w:rPr>
          <w:rFonts w:ascii="Times New Roman" w:eastAsia="Calibri" w:hAnsi="Times New Roman" w:cs="Times New Roman"/>
        </w:rPr>
      </w:pPr>
      <w:r w:rsidRPr="00BA2B7A">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hyperlink r:id="rId12" w:history="1">
        <w:r w:rsidRPr="00BA2B7A">
          <w:rPr>
            <w:rFonts w:ascii="Times New Roman" w:eastAsia="Calibri" w:hAnsi="Times New Roman" w:cs="Times New Roman"/>
            <w:color w:val="0000FF"/>
            <w:u w:val="single"/>
          </w:rPr>
          <w:t>http://www.vvkt.lt/</w:t>
        </w:r>
      </w:hyperlink>
      <w:r w:rsidRPr="00BA2B7A">
        <w:rPr>
          <w:rFonts w:ascii="Times New Roman" w:eastAsia="Calibri" w:hAnsi="Times New Roman" w:cs="Times New Roman"/>
        </w:rPr>
        <w:t>.</w:t>
      </w:r>
    </w:p>
    <w:p w14:paraId="19459FA4" w14:textId="77777777" w:rsidR="00867275" w:rsidRPr="00BA2B7A" w:rsidRDefault="00867275"/>
    <w:sectPr w:rsidR="00867275" w:rsidRPr="00BA2B7A" w:rsidSect="00EC03D2">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141EF"/>
    <w:multiLevelType w:val="hybridMultilevel"/>
    <w:tmpl w:val="6630DA12"/>
    <w:lvl w:ilvl="0" w:tplc="9890497C">
      <w:start w:val="1"/>
      <w:numFmt w:val="bullet"/>
      <w:lvlText w:val=""/>
      <w:lvlJc w:val="left"/>
      <w:pPr>
        <w:tabs>
          <w:tab w:val="num" w:pos="720"/>
        </w:tabs>
        <w:ind w:left="720" w:hanging="363"/>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C6B2029"/>
    <w:multiLevelType w:val="hybridMultilevel"/>
    <w:tmpl w:val="04B27372"/>
    <w:lvl w:ilvl="0" w:tplc="C47C4A2A">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3D3A2C3F"/>
    <w:multiLevelType w:val="hybridMultilevel"/>
    <w:tmpl w:val="514678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3706C0E"/>
    <w:multiLevelType w:val="hybridMultilevel"/>
    <w:tmpl w:val="21840ABA"/>
    <w:lvl w:ilvl="0" w:tplc="17880454">
      <w:start w:val="1"/>
      <w:numFmt w:val="bullet"/>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FCC1849"/>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66118E4"/>
    <w:multiLevelType w:val="hybridMultilevel"/>
    <w:tmpl w:val="232A72F4"/>
    <w:lvl w:ilvl="0" w:tplc="47F6F62C">
      <w:start w:val="1"/>
      <w:numFmt w:val="bullet"/>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D1E013C"/>
    <w:multiLevelType w:val="hybridMultilevel"/>
    <w:tmpl w:val="E520A6CE"/>
    <w:lvl w:ilvl="0" w:tplc="63FE97A4">
      <w:start w:val="1"/>
      <w:numFmt w:val="bullet"/>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06012DB"/>
    <w:multiLevelType w:val="hybridMultilevel"/>
    <w:tmpl w:val="21A65274"/>
    <w:lvl w:ilvl="0" w:tplc="C47C4A2A">
      <w:start w:val="1"/>
      <w:numFmt w:val="bullet"/>
      <w:lvlText w:val="-"/>
      <w:lvlJc w:val="left"/>
      <w:pPr>
        <w:tabs>
          <w:tab w:val="num" w:pos="720"/>
        </w:tabs>
        <w:ind w:left="720" w:hanging="363"/>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88756A5"/>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4"/>
  </w:num>
  <w:num w:numId="2">
    <w:abstractNumId w:val="8"/>
  </w:num>
  <w:num w:numId="3">
    <w:abstractNumId w:val="2"/>
  </w:num>
  <w:num w:numId="4">
    <w:abstractNumId w:val="7"/>
  </w:num>
  <w:num w:numId="5">
    <w:abstractNumId w:val="5"/>
  </w:num>
  <w:num w:numId="6">
    <w:abstractNumId w:val="6"/>
  </w:num>
  <w:num w:numId="7">
    <w:abstractNumId w:val="3"/>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3D2"/>
    <w:rsid w:val="00014909"/>
    <w:rsid w:val="000C08D6"/>
    <w:rsid w:val="000C4ED6"/>
    <w:rsid w:val="000D51C9"/>
    <w:rsid w:val="00140A6D"/>
    <w:rsid w:val="00190EE9"/>
    <w:rsid w:val="00243784"/>
    <w:rsid w:val="00284D12"/>
    <w:rsid w:val="002B0E92"/>
    <w:rsid w:val="00304510"/>
    <w:rsid w:val="00320629"/>
    <w:rsid w:val="00323FB0"/>
    <w:rsid w:val="00353DCE"/>
    <w:rsid w:val="003725EF"/>
    <w:rsid w:val="00395178"/>
    <w:rsid w:val="003E4880"/>
    <w:rsid w:val="003E4A56"/>
    <w:rsid w:val="00456823"/>
    <w:rsid w:val="00481492"/>
    <w:rsid w:val="00490D4A"/>
    <w:rsid w:val="004B07B6"/>
    <w:rsid w:val="004C4605"/>
    <w:rsid w:val="004F2BDD"/>
    <w:rsid w:val="00512825"/>
    <w:rsid w:val="00520182"/>
    <w:rsid w:val="00524CEF"/>
    <w:rsid w:val="00591C29"/>
    <w:rsid w:val="006017D1"/>
    <w:rsid w:val="006349F6"/>
    <w:rsid w:val="00657C0B"/>
    <w:rsid w:val="006658CE"/>
    <w:rsid w:val="006B7847"/>
    <w:rsid w:val="006F213A"/>
    <w:rsid w:val="0072003A"/>
    <w:rsid w:val="00735C30"/>
    <w:rsid w:val="0074033C"/>
    <w:rsid w:val="00767703"/>
    <w:rsid w:val="00867275"/>
    <w:rsid w:val="008A0AF5"/>
    <w:rsid w:val="008D5EAC"/>
    <w:rsid w:val="008F577E"/>
    <w:rsid w:val="00905525"/>
    <w:rsid w:val="00914888"/>
    <w:rsid w:val="009D253D"/>
    <w:rsid w:val="009D750F"/>
    <w:rsid w:val="00A17AA3"/>
    <w:rsid w:val="00A34B0C"/>
    <w:rsid w:val="00A53658"/>
    <w:rsid w:val="00A57500"/>
    <w:rsid w:val="00AA0E7C"/>
    <w:rsid w:val="00B16016"/>
    <w:rsid w:val="00B23433"/>
    <w:rsid w:val="00B40773"/>
    <w:rsid w:val="00B46392"/>
    <w:rsid w:val="00BA2B7A"/>
    <w:rsid w:val="00BD4468"/>
    <w:rsid w:val="00BD6ECC"/>
    <w:rsid w:val="00CB1A4A"/>
    <w:rsid w:val="00CC4738"/>
    <w:rsid w:val="00CD5C0E"/>
    <w:rsid w:val="00D0424E"/>
    <w:rsid w:val="00D66007"/>
    <w:rsid w:val="00D713C8"/>
    <w:rsid w:val="00D96584"/>
    <w:rsid w:val="00DF0EB9"/>
    <w:rsid w:val="00E20AFB"/>
    <w:rsid w:val="00E36823"/>
    <w:rsid w:val="00E475E1"/>
    <w:rsid w:val="00E80A4A"/>
    <w:rsid w:val="00EB092C"/>
    <w:rsid w:val="00EB2E04"/>
    <w:rsid w:val="00EC03D2"/>
    <w:rsid w:val="00EC68E9"/>
    <w:rsid w:val="00EE4411"/>
    <w:rsid w:val="00EF409B"/>
    <w:rsid w:val="00EF4446"/>
    <w:rsid w:val="00EF5092"/>
    <w:rsid w:val="00F22E30"/>
    <w:rsid w:val="00F72FFE"/>
    <w:rsid w:val="00FE3372"/>
    <w:rsid w:val="00FE540F"/>
    <w:rsid w:val="00FF0950"/>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5AC54"/>
  <w15:chartTrackingRefBased/>
  <w15:docId w15:val="{EF3E234A-3C0A-43CF-AB77-89EFA8D84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C03D2"/>
  </w:style>
  <w:style w:type="paragraph" w:styleId="Heading3">
    <w:name w:val="heading 3"/>
    <w:basedOn w:val="Normal"/>
    <w:next w:val="Normal"/>
    <w:link w:val="Heading3Char"/>
    <w:uiPriority w:val="9"/>
    <w:semiHidden/>
    <w:unhideWhenUsed/>
    <w:qFormat/>
    <w:rsid w:val="00E20AF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TEMEASMCA">
    <w:name w:val="BT EMEA_SMCA"/>
    <w:basedOn w:val="Normal"/>
    <w:link w:val="BTEMEASMCAChar"/>
    <w:autoRedefine/>
    <w:rsid w:val="00EC03D2"/>
    <w:pPr>
      <w:spacing w:after="0" w:line="240" w:lineRule="auto"/>
    </w:pPr>
    <w:rPr>
      <w:rFonts w:ascii="Times New Roman" w:eastAsia="Times New Roman" w:hAnsi="Times New Roman" w:cs="Times New Roman"/>
      <w:noProof/>
      <w:lang w:eastAsia="x-none"/>
    </w:rPr>
  </w:style>
  <w:style w:type="character" w:customStyle="1" w:styleId="BTEMEASMCAChar">
    <w:name w:val="BT EMEA_SMCA Char"/>
    <w:link w:val="BTEMEASMCA"/>
    <w:locked/>
    <w:rsid w:val="00EC03D2"/>
    <w:rPr>
      <w:rFonts w:ascii="Times New Roman" w:eastAsia="Times New Roman" w:hAnsi="Times New Roman" w:cs="Times New Roman"/>
      <w:noProof/>
      <w:lang w:eastAsia="x-none"/>
    </w:rPr>
  </w:style>
  <w:style w:type="character" w:styleId="Hyperlink">
    <w:name w:val="Hyperlink"/>
    <w:basedOn w:val="DefaultParagraphFont"/>
    <w:uiPriority w:val="99"/>
    <w:unhideWhenUsed/>
    <w:rsid w:val="00EC03D2"/>
    <w:rPr>
      <w:color w:val="0563C1" w:themeColor="hyperlink"/>
      <w:u w:val="single"/>
    </w:rPr>
  </w:style>
  <w:style w:type="paragraph" w:styleId="BalloonText">
    <w:name w:val="Balloon Text"/>
    <w:basedOn w:val="Normal"/>
    <w:link w:val="BalloonTextChar"/>
    <w:uiPriority w:val="99"/>
    <w:semiHidden/>
    <w:unhideWhenUsed/>
    <w:rsid w:val="00EC03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C03D2"/>
    <w:rPr>
      <w:rFonts w:ascii="Segoe UI" w:hAnsi="Segoe UI" w:cs="Segoe UI"/>
      <w:sz w:val="18"/>
      <w:szCs w:val="18"/>
    </w:rPr>
  </w:style>
  <w:style w:type="paragraph" w:styleId="ListParagraph">
    <w:name w:val="List Paragraph"/>
    <w:basedOn w:val="Normal"/>
    <w:uiPriority w:val="34"/>
    <w:qFormat/>
    <w:rsid w:val="006658CE"/>
    <w:pPr>
      <w:ind w:left="720"/>
      <w:contextualSpacing/>
    </w:pPr>
  </w:style>
  <w:style w:type="paragraph" w:styleId="Revision">
    <w:name w:val="Revision"/>
    <w:hidden/>
    <w:uiPriority w:val="99"/>
    <w:semiHidden/>
    <w:rsid w:val="00A53658"/>
    <w:pPr>
      <w:spacing w:after="0" w:line="240" w:lineRule="auto"/>
    </w:pPr>
  </w:style>
  <w:style w:type="character" w:customStyle="1" w:styleId="Heading3Char">
    <w:name w:val="Heading 3 Char"/>
    <w:basedOn w:val="DefaultParagraphFont"/>
    <w:link w:val="Heading3"/>
    <w:uiPriority w:val="99"/>
    <w:rsid w:val="00E20AF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0" Type="http://schemas.openxmlformats.org/officeDocument/2006/relationships/hyperlink" Target="https://www.vvkt.lt/index.php?4004286486" TargetMode="External"/><Relationship Id="rId4" Type="http://schemas.openxmlformats.org/officeDocument/2006/relationships/customXml" Target="../customXml/item4.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71aa4cd2-bec5-4f2f-9760-54a51ac0c70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7A22F29A86714C83556F2C20505BC2" ma:contentTypeVersion="14" ma:contentTypeDescription="Create a new document." ma:contentTypeScope="" ma:versionID="393ecd901f19709dc3e8c5f6abb667d2">
  <xsd:schema xmlns:xsd="http://www.w3.org/2001/XMLSchema" xmlns:xs="http://www.w3.org/2001/XMLSchema" xmlns:p="http://schemas.microsoft.com/office/2006/metadata/properties" xmlns:ns2="71aa4cd2-bec5-4f2f-9760-54a51ac0c700" xmlns:ns3="8c54d1d4-8a50-4b16-b050-2289fc7c4d80" targetNamespace="http://schemas.microsoft.com/office/2006/metadata/properties" ma:root="true" ma:fieldsID="cb920147ea5431b13b7daab903561103" ns2:_="" ns3:_="">
    <xsd:import namespace="71aa4cd2-bec5-4f2f-9760-54a51ac0c700"/>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a4cd2-bec5-4f2f-9760-54a51ac0c7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993AF-35B3-44E4-98DB-F78AF11121D7}">
  <ds:schemaRefs>
    <ds:schemaRef ds:uri="http://schemas.microsoft.com/sharepoint/v3/contenttype/forms"/>
  </ds:schemaRefs>
</ds:datastoreItem>
</file>

<file path=customXml/itemProps2.xml><?xml version="1.0" encoding="utf-8"?>
<ds:datastoreItem xmlns:ds="http://schemas.openxmlformats.org/officeDocument/2006/customXml" ds:itemID="{AEBD63FA-C2E2-4189-9758-B941499AABC1}">
  <ds:schemaRefs>
    <ds:schemaRef ds:uri="http://www.w3.org/XML/1998/namespace"/>
    <ds:schemaRef ds:uri="http://purl.org/dc/dcmitype/"/>
    <ds:schemaRef ds:uri="http://schemas.microsoft.com/office/2006/documentManagement/types"/>
    <ds:schemaRef ds:uri="8c54d1d4-8a50-4b16-b050-2289fc7c4d80"/>
    <ds:schemaRef ds:uri="http://schemas.microsoft.com/office/infopath/2007/PartnerControls"/>
    <ds:schemaRef ds:uri="http://purl.org/dc/terms/"/>
    <ds:schemaRef ds:uri="71aa4cd2-bec5-4f2f-9760-54a51ac0c700"/>
    <ds:schemaRef ds:uri="http://schemas.microsoft.com/office/2006/metadata/properties"/>
    <ds:schemaRef ds:uri="http://schemas.openxmlformats.org/package/2006/metadata/core-properties"/>
    <ds:schemaRef ds:uri="http://purl.org/dc/elements/1.1/"/>
  </ds:schemaRefs>
</ds:datastoreItem>
</file>

<file path=customXml/itemProps3.xml><?xml version="1.0" encoding="utf-8"?>
<ds:datastoreItem xmlns:ds="http://schemas.openxmlformats.org/officeDocument/2006/customXml" ds:itemID="{3485FEEE-8389-4869-9FCE-48A72B3AC0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a4cd2-bec5-4f2f-9760-54a51ac0c700"/>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33B7F82-65C9-40C1-BA9B-E1916EC836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9545</Words>
  <Characters>5442</Characters>
  <Application>Microsoft Office Word</Application>
  <DocSecurity>0</DocSecurity>
  <Lines>45</Lines>
  <Paragraphs>29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dc:description/>
  <cp:lastModifiedBy>Božena Kuntelija</cp:lastModifiedBy>
  <cp:revision>3</cp:revision>
  <dcterms:created xsi:type="dcterms:W3CDTF">2023-05-31T06:04:00Z</dcterms:created>
  <dcterms:modified xsi:type="dcterms:W3CDTF">2023-05-31T06:08:00Z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0x010100397A22F29A86714C83556F2C20505BC2</vt:lpwstr>
  </property>
  <property fmtid="{D5CDD505-2E9C-101B-9397-08002B2CF9AE}" pid="3" name="MediaServiceImageTags">
    <vt:lpwstr/>
  </property>
</Properties>
</file>