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853D5" w14:textId="77777777" w:rsidR="009F5B31" w:rsidRPr="009F5B31" w:rsidRDefault="009F5B31" w:rsidP="009F5B31">
      <w:pPr>
        <w:tabs>
          <w:tab w:val="left" w:pos="720"/>
        </w:tabs>
        <w:spacing w:after="0" w:line="240" w:lineRule="auto"/>
        <w:jc w:val="center"/>
        <w:outlineLvl w:val="0"/>
        <w:rPr>
          <w:rFonts w:eastAsia="Times New Roman"/>
          <w:kern w:val="0"/>
          <w:szCs w:val="20"/>
          <w:lang w:eastAsia="lt-LT"/>
          <w14:ligatures w14:val="none"/>
        </w:rPr>
      </w:pPr>
      <w:r w:rsidRPr="009F5B31">
        <w:rPr>
          <w:rFonts w:eastAsia="Times New Roman"/>
          <w:b/>
          <w:kern w:val="0"/>
          <w:szCs w:val="20"/>
          <w:lang w:eastAsia="lt-LT"/>
          <w14:ligatures w14:val="none"/>
        </w:rPr>
        <w:t>Pakuotės lapelis: informacija vartotojui</w:t>
      </w:r>
    </w:p>
    <w:p w14:paraId="0D751522" w14:textId="77777777" w:rsidR="009F5B31" w:rsidRPr="009F5B31" w:rsidRDefault="009F5B31" w:rsidP="009F5B31">
      <w:pPr>
        <w:numPr>
          <w:ilvl w:val="12"/>
          <w:numId w:val="0"/>
        </w:numPr>
        <w:shd w:val="clear" w:color="auto" w:fill="FFFFFF"/>
        <w:tabs>
          <w:tab w:val="left" w:pos="720"/>
        </w:tabs>
        <w:spacing w:after="0" w:line="240" w:lineRule="auto"/>
        <w:jc w:val="center"/>
        <w:rPr>
          <w:rFonts w:eastAsia="Times New Roman"/>
          <w:kern w:val="0"/>
          <w:szCs w:val="20"/>
          <w:lang w:eastAsia="lt-LT"/>
          <w14:ligatures w14:val="none"/>
        </w:rPr>
      </w:pPr>
    </w:p>
    <w:p w14:paraId="5FB86B7A" w14:textId="77777777" w:rsidR="009F5B31" w:rsidRPr="009F5B31" w:rsidRDefault="009F5B31" w:rsidP="009F5B31">
      <w:pPr>
        <w:tabs>
          <w:tab w:val="left" w:pos="567"/>
          <w:tab w:val="left" w:pos="993"/>
        </w:tabs>
        <w:spacing w:after="0" w:line="240" w:lineRule="auto"/>
        <w:jc w:val="center"/>
        <w:outlineLvl w:val="0"/>
        <w:rPr>
          <w:rFonts w:eastAsia="Times New Roman"/>
          <w:b/>
          <w:kern w:val="0"/>
          <w:szCs w:val="20"/>
          <w:lang w:eastAsia="lt-LT"/>
          <w14:ligatures w14:val="none"/>
        </w:rPr>
      </w:pPr>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r w:rsidRPr="009F5B31">
        <w:rPr>
          <w:rFonts w:eastAsia="Times New Roman"/>
          <w:b/>
          <w:kern w:val="0"/>
          <w:szCs w:val="20"/>
          <w:lang w:eastAsia="lt-LT"/>
          <w14:ligatures w14:val="none"/>
        </w:rPr>
        <w:t xml:space="preserve"> 2 mg/ml infuzinis tirpalas</w:t>
      </w:r>
    </w:p>
    <w:p w14:paraId="41001504" w14:textId="77777777" w:rsidR="009F5B31" w:rsidRPr="009F5B31" w:rsidRDefault="009F5B31" w:rsidP="009F5B31">
      <w:pPr>
        <w:numPr>
          <w:ilvl w:val="12"/>
          <w:numId w:val="0"/>
        </w:numPr>
        <w:tabs>
          <w:tab w:val="left" w:pos="720"/>
        </w:tabs>
        <w:spacing w:after="0" w:line="240" w:lineRule="auto"/>
        <w:jc w:val="center"/>
        <w:rPr>
          <w:rFonts w:eastAsia="Times New Roman"/>
          <w:kern w:val="0"/>
          <w:szCs w:val="20"/>
          <w:lang w:eastAsia="lt-LT"/>
          <w14:ligatures w14:val="none"/>
        </w:rPr>
      </w:pPr>
      <w:proofErr w:type="spellStart"/>
      <w:r w:rsidRPr="009F5B31">
        <w:rPr>
          <w:rFonts w:eastAsia="Times New Roman"/>
          <w:kern w:val="0"/>
          <w:szCs w:val="20"/>
          <w:lang w:eastAsia="lt-LT"/>
          <w14:ligatures w14:val="none"/>
        </w:rPr>
        <w:t>Ciprofloksacinas</w:t>
      </w:r>
      <w:proofErr w:type="spellEnd"/>
    </w:p>
    <w:p w14:paraId="3B33114C" w14:textId="77777777" w:rsidR="009F5B31" w:rsidRPr="009F5B31" w:rsidRDefault="009F5B31" w:rsidP="009F5B31">
      <w:pPr>
        <w:tabs>
          <w:tab w:val="left" w:pos="720"/>
        </w:tabs>
        <w:spacing w:after="0" w:line="240" w:lineRule="auto"/>
        <w:rPr>
          <w:rFonts w:eastAsia="Times New Roman"/>
          <w:kern w:val="0"/>
          <w:szCs w:val="20"/>
          <w:lang w:eastAsia="lt-LT"/>
          <w14:ligatures w14:val="none"/>
        </w:rPr>
      </w:pPr>
    </w:p>
    <w:p w14:paraId="312B5818" w14:textId="77777777" w:rsidR="009F5B31" w:rsidRPr="009F5B31" w:rsidRDefault="009F5B31" w:rsidP="009F5B31">
      <w:pPr>
        <w:tabs>
          <w:tab w:val="left" w:pos="720"/>
        </w:tabs>
        <w:suppressAutoHyphens/>
        <w:spacing w:after="0" w:line="240" w:lineRule="auto"/>
        <w:rPr>
          <w:rFonts w:eastAsia="Times New Roman"/>
          <w:kern w:val="0"/>
          <w:szCs w:val="20"/>
          <w:lang w:eastAsia="lt-LT"/>
          <w14:ligatures w14:val="none"/>
        </w:rPr>
      </w:pPr>
      <w:r w:rsidRPr="009F5B31">
        <w:rPr>
          <w:rFonts w:eastAsia="Times New Roman"/>
          <w:b/>
          <w:kern w:val="0"/>
          <w:szCs w:val="20"/>
          <w:lang w:eastAsia="lt-LT"/>
          <w14:ligatures w14:val="none"/>
        </w:rPr>
        <w:t>Atidžiai perskaitykite visą šį lapelį, prieš pradėdami vartoti vaistą, nes jame pateikiama Jums svarbi informacija.</w:t>
      </w:r>
    </w:p>
    <w:p w14:paraId="66DF4F22" w14:textId="77777777" w:rsidR="009F5B31" w:rsidRPr="009F5B31" w:rsidRDefault="009F5B31" w:rsidP="009F5B31">
      <w:pPr>
        <w:numPr>
          <w:ilvl w:val="0"/>
          <w:numId w:val="1"/>
        </w:numPr>
        <w:tabs>
          <w:tab w:val="left" w:pos="567"/>
          <w:tab w:val="left" w:pos="720"/>
        </w:tabs>
        <w:spacing w:after="0" w:line="240" w:lineRule="auto"/>
        <w:ind w:left="567" w:right="-2" w:hanging="567"/>
        <w:rPr>
          <w:rFonts w:eastAsia="Times New Roman"/>
          <w:kern w:val="0"/>
          <w:szCs w:val="20"/>
          <w:lang w:eastAsia="lt-LT"/>
          <w14:ligatures w14:val="none"/>
        </w:rPr>
      </w:pPr>
      <w:r w:rsidRPr="009F5B31">
        <w:rPr>
          <w:rFonts w:eastAsia="Times New Roman"/>
          <w:kern w:val="0"/>
          <w:szCs w:val="20"/>
          <w:lang w:eastAsia="lt-LT"/>
          <w14:ligatures w14:val="none"/>
        </w:rPr>
        <w:t xml:space="preserve">Neišmeskite šio lapelio, nes vėl gali prireikti jį perskaityti. </w:t>
      </w:r>
    </w:p>
    <w:p w14:paraId="1FEBB0F5" w14:textId="77777777" w:rsidR="009F5B31" w:rsidRPr="009F5B31" w:rsidRDefault="009F5B31" w:rsidP="009F5B31">
      <w:pPr>
        <w:numPr>
          <w:ilvl w:val="0"/>
          <w:numId w:val="1"/>
        </w:numPr>
        <w:tabs>
          <w:tab w:val="left" w:pos="567"/>
          <w:tab w:val="left" w:pos="720"/>
        </w:tabs>
        <w:spacing w:after="0" w:line="240" w:lineRule="auto"/>
        <w:ind w:left="567" w:right="-2" w:hanging="567"/>
        <w:rPr>
          <w:rFonts w:eastAsia="Times New Roman"/>
          <w:kern w:val="0"/>
          <w:szCs w:val="20"/>
          <w:lang w:eastAsia="lt-LT"/>
          <w14:ligatures w14:val="none"/>
        </w:rPr>
      </w:pPr>
      <w:r w:rsidRPr="009F5B31">
        <w:rPr>
          <w:rFonts w:eastAsia="Times New Roman"/>
          <w:kern w:val="0"/>
          <w:szCs w:val="20"/>
          <w:lang w:eastAsia="lt-LT"/>
          <w14:ligatures w14:val="none"/>
        </w:rPr>
        <w:t>Jeigu kiltų daugiau klausimų, kreipkitės į gydytoją arba vaistininką.</w:t>
      </w:r>
    </w:p>
    <w:p w14:paraId="2FF0662B" w14:textId="77777777" w:rsidR="009F5B31" w:rsidRPr="009F5B31" w:rsidRDefault="009F5B31" w:rsidP="009F5B31">
      <w:pPr>
        <w:tabs>
          <w:tab w:val="left" w:pos="567"/>
        </w:tabs>
        <w:spacing w:after="0" w:line="240" w:lineRule="auto"/>
        <w:ind w:left="567" w:right="-2" w:hanging="567"/>
        <w:rPr>
          <w:rFonts w:eastAsia="Times New Roman"/>
          <w:kern w:val="0"/>
          <w:szCs w:val="20"/>
          <w:lang w:eastAsia="lt-LT"/>
          <w14:ligatures w14:val="none"/>
        </w:rPr>
      </w:pPr>
      <w:r w:rsidRPr="009F5B31">
        <w:rPr>
          <w:rFonts w:eastAsia="Times New Roman"/>
          <w:kern w:val="0"/>
          <w:szCs w:val="20"/>
          <w:lang w:eastAsia="lt-LT"/>
          <w14:ligatures w14:val="none"/>
        </w:rPr>
        <w:t>-</w:t>
      </w:r>
      <w:r w:rsidRPr="009F5B31">
        <w:rPr>
          <w:rFonts w:eastAsia="Times New Roman"/>
          <w:kern w:val="0"/>
          <w:szCs w:val="20"/>
          <w:lang w:eastAsia="lt-LT"/>
          <w14:ligatures w14:val="none"/>
        </w:rPr>
        <w:tab/>
        <w:t>Šis vaistas skirtas tik Jums, todėl kitiems žmonėms jo duoti negalima. Vaistas gali jiems pakenkti (net tiems, kurių ligos požymiai yra tokie patys kaip Jūsų).</w:t>
      </w:r>
    </w:p>
    <w:p w14:paraId="348C5E2E" w14:textId="77777777" w:rsidR="009F5B31" w:rsidRPr="009F5B31" w:rsidRDefault="009F5B31" w:rsidP="009F5B31">
      <w:pPr>
        <w:numPr>
          <w:ilvl w:val="0"/>
          <w:numId w:val="1"/>
        </w:numPr>
        <w:tabs>
          <w:tab w:val="left" w:pos="567"/>
        </w:tabs>
        <w:spacing w:after="0" w:line="240" w:lineRule="auto"/>
        <w:ind w:left="567" w:hanging="567"/>
        <w:rPr>
          <w:rFonts w:eastAsia="Times New Roman"/>
          <w:kern w:val="0"/>
          <w:szCs w:val="20"/>
          <w:lang w:eastAsia="lt-LT"/>
          <w14:ligatures w14:val="none"/>
        </w:rPr>
      </w:pPr>
      <w:r w:rsidRPr="009F5B31">
        <w:rPr>
          <w:rFonts w:eastAsia="Times New Roman"/>
          <w:kern w:val="0"/>
          <w:szCs w:val="20"/>
          <w:lang w:eastAsia="lt-LT"/>
          <w14:ligatures w14:val="none"/>
        </w:rPr>
        <w:t>Jeigu pasireiškė šalutinis poveikis (net jeigu jis šiame lapelyje nenurodytas), kreipkitės į gydytoją arba vaistininką. Žr. 4 skyrių.</w:t>
      </w:r>
    </w:p>
    <w:p w14:paraId="0805ED65"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
    <w:p w14:paraId="6670F7A2" w14:textId="77777777" w:rsidR="009F5B31" w:rsidRPr="009F5B31" w:rsidRDefault="009F5B31" w:rsidP="009F5B31">
      <w:pPr>
        <w:keepNext/>
        <w:numPr>
          <w:ilvl w:val="12"/>
          <w:numId w:val="0"/>
        </w:numPr>
        <w:tabs>
          <w:tab w:val="left" w:pos="720"/>
        </w:tabs>
        <w:spacing w:after="0" w:line="240" w:lineRule="auto"/>
        <w:ind w:right="-2"/>
        <w:outlineLvl w:val="0"/>
        <w:rPr>
          <w:rFonts w:eastAsia="Times New Roman"/>
          <w:kern w:val="0"/>
          <w:szCs w:val="20"/>
          <w:lang w:eastAsia="lt-LT"/>
          <w14:ligatures w14:val="none"/>
        </w:rPr>
      </w:pPr>
      <w:r w:rsidRPr="009F5B31">
        <w:rPr>
          <w:rFonts w:eastAsia="Times New Roman"/>
          <w:b/>
          <w:kern w:val="0"/>
          <w:szCs w:val="20"/>
          <w:lang w:eastAsia="lt-LT"/>
          <w14:ligatures w14:val="none"/>
        </w:rPr>
        <w:t>Apie ką rašoma šiame lapelyje?</w:t>
      </w:r>
    </w:p>
    <w:p w14:paraId="16D8E7AF" w14:textId="77777777" w:rsidR="009F5B31" w:rsidRPr="009F5B31" w:rsidRDefault="009F5B31" w:rsidP="009F5B31">
      <w:pPr>
        <w:tabs>
          <w:tab w:val="left" w:pos="567"/>
        </w:tabs>
        <w:spacing w:after="0" w:line="260" w:lineRule="exact"/>
        <w:rPr>
          <w:rFonts w:eastAsia="Times New Roman"/>
          <w:kern w:val="0"/>
          <w:szCs w:val="20"/>
          <w:lang w:eastAsia="lt-LT"/>
          <w14:ligatures w14:val="none"/>
        </w:rPr>
      </w:pPr>
    </w:p>
    <w:p w14:paraId="1A3CD248" w14:textId="77777777" w:rsidR="009F5B31" w:rsidRPr="009F5B31" w:rsidRDefault="009F5B31" w:rsidP="009F5B31">
      <w:pPr>
        <w:numPr>
          <w:ilvl w:val="0"/>
          <w:numId w:val="2"/>
        </w:numPr>
        <w:tabs>
          <w:tab w:val="left" w:pos="426"/>
          <w:tab w:val="left" w:pos="567"/>
        </w:tabs>
        <w:spacing w:after="0" w:line="240" w:lineRule="auto"/>
        <w:ind w:left="426" w:right="-29"/>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Kas yra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ir kam jis vartojamas </w:t>
      </w:r>
    </w:p>
    <w:p w14:paraId="2A5BE65B" w14:textId="77777777" w:rsidR="009F5B31" w:rsidRPr="009F5B31" w:rsidRDefault="009F5B31" w:rsidP="009F5B31">
      <w:pPr>
        <w:numPr>
          <w:ilvl w:val="0"/>
          <w:numId w:val="2"/>
        </w:numPr>
        <w:tabs>
          <w:tab w:val="left" w:pos="426"/>
          <w:tab w:val="left" w:pos="567"/>
        </w:tabs>
        <w:spacing w:after="0" w:line="240" w:lineRule="auto"/>
        <w:ind w:left="426" w:right="-29"/>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Kas žinotina prieš vartojant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w:t>
      </w:r>
    </w:p>
    <w:p w14:paraId="22A0EE80" w14:textId="77777777" w:rsidR="009F5B31" w:rsidRPr="009F5B31" w:rsidRDefault="009F5B31" w:rsidP="009F5B31">
      <w:pPr>
        <w:numPr>
          <w:ilvl w:val="0"/>
          <w:numId w:val="2"/>
        </w:numPr>
        <w:tabs>
          <w:tab w:val="left" w:pos="426"/>
          <w:tab w:val="left" w:pos="567"/>
        </w:tabs>
        <w:spacing w:after="0" w:line="240" w:lineRule="auto"/>
        <w:ind w:left="426" w:right="-29"/>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Kaip vartoti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p>
    <w:p w14:paraId="12EA7C3E" w14:textId="77777777" w:rsidR="009F5B31" w:rsidRPr="009F5B31" w:rsidRDefault="009F5B31" w:rsidP="009F5B31">
      <w:pPr>
        <w:numPr>
          <w:ilvl w:val="0"/>
          <w:numId w:val="2"/>
        </w:numPr>
        <w:tabs>
          <w:tab w:val="left" w:pos="426"/>
          <w:tab w:val="left" w:pos="567"/>
        </w:tabs>
        <w:spacing w:after="0" w:line="240" w:lineRule="auto"/>
        <w:ind w:left="426" w:right="-29"/>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Galimas šalutinis poveikis </w:t>
      </w:r>
    </w:p>
    <w:p w14:paraId="48AD24E6" w14:textId="77777777" w:rsidR="009F5B31" w:rsidRPr="009F5B31" w:rsidRDefault="009F5B31" w:rsidP="009F5B31">
      <w:pPr>
        <w:numPr>
          <w:ilvl w:val="0"/>
          <w:numId w:val="2"/>
        </w:numPr>
        <w:tabs>
          <w:tab w:val="left" w:pos="426"/>
          <w:tab w:val="left" w:pos="567"/>
        </w:tabs>
        <w:spacing w:after="0" w:line="240" w:lineRule="auto"/>
        <w:ind w:left="426" w:right="-29"/>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Kaip laikyti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w:t>
      </w:r>
    </w:p>
    <w:p w14:paraId="356D653F" w14:textId="77777777" w:rsidR="009F5B31" w:rsidRPr="009F5B31" w:rsidRDefault="009F5B31" w:rsidP="009F5B31">
      <w:pPr>
        <w:numPr>
          <w:ilvl w:val="0"/>
          <w:numId w:val="2"/>
        </w:numPr>
        <w:tabs>
          <w:tab w:val="left" w:pos="426"/>
          <w:tab w:val="left" w:pos="567"/>
        </w:tabs>
        <w:spacing w:after="0" w:line="240" w:lineRule="auto"/>
        <w:ind w:left="426" w:right="-29"/>
        <w:contextualSpacing/>
        <w:rPr>
          <w:rFonts w:eastAsia="Times New Roman"/>
          <w:kern w:val="0"/>
          <w:szCs w:val="20"/>
          <w:lang w:eastAsia="lt-LT"/>
          <w14:ligatures w14:val="none"/>
        </w:rPr>
      </w:pPr>
      <w:r w:rsidRPr="009F5B31">
        <w:rPr>
          <w:rFonts w:eastAsia="Times New Roman"/>
          <w:kern w:val="0"/>
          <w:szCs w:val="20"/>
          <w:lang w:eastAsia="lt-LT"/>
          <w14:ligatures w14:val="none"/>
        </w:rPr>
        <w:t>Pakuotės turinys ir kita informacija</w:t>
      </w:r>
    </w:p>
    <w:p w14:paraId="40D1E59F"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
    <w:p w14:paraId="4F62E665" w14:textId="77777777" w:rsidR="009F5B31" w:rsidRPr="009F5B31" w:rsidRDefault="009F5B31" w:rsidP="009F5B31">
      <w:pPr>
        <w:numPr>
          <w:ilvl w:val="12"/>
          <w:numId w:val="0"/>
        </w:numPr>
        <w:tabs>
          <w:tab w:val="left" w:pos="720"/>
        </w:tabs>
        <w:spacing w:after="0" w:line="240" w:lineRule="auto"/>
        <w:rPr>
          <w:rFonts w:eastAsia="Times New Roman"/>
          <w:kern w:val="0"/>
          <w:lang w:eastAsia="lt-LT"/>
          <w14:ligatures w14:val="none"/>
        </w:rPr>
      </w:pPr>
    </w:p>
    <w:p w14:paraId="202D7E2B" w14:textId="77777777" w:rsidR="009F5B31" w:rsidRPr="009F5B31" w:rsidRDefault="009F5B31" w:rsidP="009F5B31">
      <w:pPr>
        <w:keepNext/>
        <w:numPr>
          <w:ilvl w:val="0"/>
          <w:numId w:val="3"/>
        </w:numPr>
        <w:tabs>
          <w:tab w:val="left" w:pos="567"/>
        </w:tabs>
        <w:spacing w:after="0" w:line="240" w:lineRule="auto"/>
        <w:ind w:left="567" w:right="-2"/>
        <w:rPr>
          <w:rFonts w:eastAsia="Times New Roman"/>
          <w:b/>
          <w:kern w:val="0"/>
          <w:lang w:eastAsia="lt-LT"/>
          <w14:ligatures w14:val="none"/>
        </w:rPr>
      </w:pPr>
      <w:r w:rsidRPr="009F5B31">
        <w:rPr>
          <w:rFonts w:eastAsia="Times New Roman"/>
          <w:b/>
          <w:kern w:val="0"/>
          <w:szCs w:val="20"/>
          <w:lang w:eastAsia="lt-LT"/>
          <w14:ligatures w14:val="none"/>
        </w:rPr>
        <w:t xml:space="preserve">Kas yra </w:t>
      </w:r>
      <w:bookmarkStart w:id="0" w:name="_Hlk70014790"/>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r w:rsidRPr="009F5B31">
        <w:rPr>
          <w:rFonts w:eastAsia="Times New Roman"/>
          <w:b/>
          <w:kern w:val="0"/>
          <w:szCs w:val="20"/>
          <w:lang w:eastAsia="lt-LT"/>
          <w14:ligatures w14:val="none"/>
        </w:rPr>
        <w:t xml:space="preserve"> </w:t>
      </w:r>
      <w:bookmarkEnd w:id="0"/>
      <w:r w:rsidRPr="009F5B31">
        <w:rPr>
          <w:rFonts w:eastAsia="Times New Roman"/>
          <w:b/>
          <w:kern w:val="0"/>
          <w:szCs w:val="20"/>
          <w:lang w:eastAsia="lt-LT"/>
          <w14:ligatures w14:val="none"/>
        </w:rPr>
        <w:t>ir kam jis vartojamas</w:t>
      </w:r>
    </w:p>
    <w:p w14:paraId="0C4E0A6C" w14:textId="77777777" w:rsidR="009F5B31" w:rsidRPr="009F5B31" w:rsidRDefault="009F5B31" w:rsidP="009F5B31">
      <w:pPr>
        <w:tabs>
          <w:tab w:val="left" w:pos="720"/>
        </w:tabs>
        <w:spacing w:after="0" w:line="240" w:lineRule="auto"/>
        <w:rPr>
          <w:rFonts w:eastAsia="Times New Roman"/>
          <w:kern w:val="0"/>
          <w:lang w:eastAsia="lt-LT"/>
          <w14:ligatures w14:val="none"/>
        </w:rPr>
      </w:pPr>
    </w:p>
    <w:p w14:paraId="28F279B3"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sudėtyje yra veikliosios medžiagos </w:t>
      </w:r>
      <w:proofErr w:type="spellStart"/>
      <w:r w:rsidRPr="009F5B31">
        <w:rPr>
          <w:rFonts w:eastAsia="Times New Roman"/>
          <w:kern w:val="0"/>
          <w:szCs w:val="20"/>
          <w:lang w:eastAsia="lt-LT"/>
          <w14:ligatures w14:val="none"/>
        </w:rPr>
        <w:t>ciprofloksacino</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Ciprofloksacinas</w:t>
      </w:r>
      <w:proofErr w:type="spellEnd"/>
      <w:r w:rsidRPr="009F5B31">
        <w:rPr>
          <w:rFonts w:eastAsia="Times New Roman"/>
          <w:kern w:val="0"/>
          <w:szCs w:val="20"/>
          <w:lang w:eastAsia="lt-LT"/>
          <w14:ligatures w14:val="none"/>
        </w:rPr>
        <w:t xml:space="preserve"> yra antibiotikas, priklausantis </w:t>
      </w:r>
      <w:proofErr w:type="spellStart"/>
      <w:r w:rsidRPr="009F5B31">
        <w:rPr>
          <w:rFonts w:eastAsia="Times New Roman"/>
          <w:kern w:val="0"/>
          <w:szCs w:val="20"/>
          <w:lang w:eastAsia="lt-LT"/>
          <w14:ligatures w14:val="none"/>
        </w:rPr>
        <w:t>fluorochinolonų</w:t>
      </w:r>
      <w:proofErr w:type="spellEnd"/>
      <w:r w:rsidRPr="009F5B31">
        <w:rPr>
          <w:rFonts w:eastAsia="Times New Roman"/>
          <w:kern w:val="0"/>
          <w:szCs w:val="20"/>
          <w:lang w:eastAsia="lt-LT"/>
          <w14:ligatures w14:val="none"/>
        </w:rPr>
        <w:t xml:space="preserve"> šeimai. </w:t>
      </w:r>
      <w:proofErr w:type="spellStart"/>
      <w:r w:rsidRPr="009F5B31">
        <w:rPr>
          <w:rFonts w:eastAsia="Times New Roman"/>
          <w:kern w:val="0"/>
          <w:szCs w:val="20"/>
          <w:lang w:eastAsia="lt-LT"/>
          <w14:ligatures w14:val="none"/>
        </w:rPr>
        <w:t>Ciprofloksacinas</w:t>
      </w:r>
      <w:proofErr w:type="spellEnd"/>
      <w:r w:rsidRPr="009F5B31">
        <w:rPr>
          <w:rFonts w:eastAsia="Times New Roman"/>
          <w:kern w:val="0"/>
          <w:szCs w:val="20"/>
          <w:lang w:eastAsia="lt-LT"/>
          <w14:ligatures w14:val="none"/>
        </w:rPr>
        <w:t xml:space="preserve"> veikia užmušdamas bakterijas, kurios sukelia infekcines ligas. Jis veikia tik prieš specifines bakterijų atmainas.</w:t>
      </w:r>
    </w:p>
    <w:p w14:paraId="79337ECC"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
    <w:p w14:paraId="47944FD8" w14:textId="77777777" w:rsidR="009F5B31" w:rsidRPr="009F5B31" w:rsidRDefault="009F5B31" w:rsidP="009F5B31">
      <w:pPr>
        <w:tabs>
          <w:tab w:val="left" w:pos="720"/>
        </w:tabs>
        <w:spacing w:after="0" w:line="240" w:lineRule="auto"/>
        <w:ind w:right="-2"/>
        <w:rPr>
          <w:rFonts w:eastAsia="Times New Roman"/>
          <w:i/>
          <w:iCs/>
          <w:kern w:val="0"/>
          <w:szCs w:val="20"/>
          <w:u w:val="single"/>
          <w:lang w:eastAsia="lt-LT"/>
          <w14:ligatures w14:val="none"/>
        </w:rPr>
      </w:pPr>
      <w:r w:rsidRPr="009F5B31">
        <w:rPr>
          <w:rFonts w:eastAsia="Times New Roman"/>
          <w:i/>
          <w:iCs/>
          <w:kern w:val="0"/>
          <w:szCs w:val="20"/>
          <w:u w:val="single"/>
          <w:lang w:eastAsia="lt-LT"/>
          <w14:ligatures w14:val="none"/>
        </w:rPr>
        <w:t>Suaugusiesiems</w:t>
      </w:r>
    </w:p>
    <w:p w14:paraId="1FC7F580"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vartojamas šių suaugusiųjų bakterinių infekcinių ligų gydymui:</w:t>
      </w:r>
    </w:p>
    <w:p w14:paraId="5521F5C8" w14:textId="77777777" w:rsidR="009F5B31" w:rsidRPr="009F5B31" w:rsidRDefault="009F5B31" w:rsidP="009F5B31">
      <w:pPr>
        <w:numPr>
          <w:ilvl w:val="0"/>
          <w:numId w:val="4"/>
        </w:numPr>
        <w:tabs>
          <w:tab w:val="left" w:pos="567"/>
          <w:tab w:val="left" w:pos="851"/>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kvėpavimo takų infekcinių ligų;</w:t>
      </w:r>
    </w:p>
    <w:p w14:paraId="12DEE209" w14:textId="77777777" w:rsidR="009F5B31" w:rsidRPr="009F5B31" w:rsidRDefault="009F5B31" w:rsidP="009F5B31">
      <w:pPr>
        <w:numPr>
          <w:ilvl w:val="0"/>
          <w:numId w:val="4"/>
        </w:numPr>
        <w:tabs>
          <w:tab w:val="left" w:pos="567"/>
          <w:tab w:val="left" w:pos="851"/>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užsitęsusios arba pasikartojančios ausų ir prienosinių ančių infekcinių ligų;</w:t>
      </w:r>
    </w:p>
    <w:p w14:paraId="0B9227B9" w14:textId="77777777" w:rsidR="009F5B31" w:rsidRPr="009F5B31" w:rsidRDefault="009F5B31" w:rsidP="009F5B31">
      <w:pPr>
        <w:numPr>
          <w:ilvl w:val="0"/>
          <w:numId w:val="4"/>
        </w:numPr>
        <w:tabs>
          <w:tab w:val="left" w:pos="567"/>
          <w:tab w:val="left" w:pos="851"/>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komplikuotų šlapimo takų infekcinių ligų;</w:t>
      </w:r>
    </w:p>
    <w:p w14:paraId="010A9D62" w14:textId="77777777" w:rsidR="009F5B31" w:rsidRPr="009F5B31" w:rsidRDefault="009F5B31" w:rsidP="009F5B31">
      <w:pPr>
        <w:numPr>
          <w:ilvl w:val="0"/>
          <w:numId w:val="4"/>
        </w:numPr>
        <w:tabs>
          <w:tab w:val="left" w:pos="567"/>
          <w:tab w:val="left" w:pos="851"/>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moterų ir vyrų lytinių takų infekcinių ligų;</w:t>
      </w:r>
    </w:p>
    <w:p w14:paraId="0F445C6C" w14:textId="77777777" w:rsidR="009F5B31" w:rsidRPr="009F5B31" w:rsidRDefault="009F5B31" w:rsidP="009F5B31">
      <w:pPr>
        <w:numPr>
          <w:ilvl w:val="0"/>
          <w:numId w:val="4"/>
        </w:numPr>
        <w:tabs>
          <w:tab w:val="left" w:pos="567"/>
          <w:tab w:val="left" w:pos="851"/>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virškinamojo trakto ir pilvo ertmės infekcinių ligų;</w:t>
      </w:r>
    </w:p>
    <w:p w14:paraId="4C9A47F8" w14:textId="77777777" w:rsidR="009F5B31" w:rsidRPr="009F5B31" w:rsidRDefault="009F5B31" w:rsidP="009F5B31">
      <w:pPr>
        <w:numPr>
          <w:ilvl w:val="0"/>
          <w:numId w:val="4"/>
        </w:numPr>
        <w:tabs>
          <w:tab w:val="left" w:pos="567"/>
          <w:tab w:val="left" w:pos="851"/>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odos ir minkštųjų audinių infekcinių ligų;</w:t>
      </w:r>
    </w:p>
    <w:p w14:paraId="55C7C4EE" w14:textId="77777777" w:rsidR="009F5B31" w:rsidRPr="009F5B31" w:rsidRDefault="009F5B31" w:rsidP="009F5B31">
      <w:pPr>
        <w:numPr>
          <w:ilvl w:val="0"/>
          <w:numId w:val="4"/>
        </w:numPr>
        <w:tabs>
          <w:tab w:val="left" w:pos="567"/>
          <w:tab w:val="left" w:pos="851"/>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kaulų ir sąnarių infekcinių ligų;</w:t>
      </w:r>
    </w:p>
    <w:p w14:paraId="6BDAB9B9" w14:textId="77777777" w:rsidR="009F5B31" w:rsidRPr="009F5B31" w:rsidRDefault="009F5B31" w:rsidP="009F5B31">
      <w:pPr>
        <w:numPr>
          <w:ilvl w:val="0"/>
          <w:numId w:val="4"/>
        </w:numPr>
        <w:tabs>
          <w:tab w:val="left" w:pos="567"/>
          <w:tab w:val="left" w:pos="851"/>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įkvėpus juodligės sukėlėjų.</w:t>
      </w:r>
    </w:p>
    <w:p w14:paraId="4113D130"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
    <w:p w14:paraId="304CF654"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roofErr w:type="spellStart"/>
      <w:r w:rsidRPr="009F5B31">
        <w:rPr>
          <w:rFonts w:eastAsia="Times New Roman"/>
          <w:kern w:val="0"/>
          <w:szCs w:val="20"/>
          <w:lang w:eastAsia="lt-LT"/>
          <w14:ligatures w14:val="none"/>
        </w:rPr>
        <w:t>Ciprofloksacinas</w:t>
      </w:r>
      <w:proofErr w:type="spellEnd"/>
      <w:r w:rsidRPr="009F5B31">
        <w:rPr>
          <w:rFonts w:eastAsia="Times New Roman"/>
          <w:kern w:val="0"/>
          <w:szCs w:val="20"/>
          <w:lang w:eastAsia="lt-LT"/>
          <w14:ligatures w14:val="none"/>
        </w:rPr>
        <w:t xml:space="preserve"> gali būti vartojamas pacientų, kuriems yra mažas baltųjų kraujo ląstelių skaičius (</w:t>
      </w:r>
      <w:proofErr w:type="spellStart"/>
      <w:r w:rsidRPr="009F5B31">
        <w:rPr>
          <w:rFonts w:eastAsia="Times New Roman"/>
          <w:kern w:val="0"/>
          <w:szCs w:val="20"/>
          <w:lang w:eastAsia="lt-LT"/>
          <w14:ligatures w14:val="none"/>
        </w:rPr>
        <w:t>neutropenija</w:t>
      </w:r>
      <w:proofErr w:type="spellEnd"/>
      <w:r w:rsidRPr="009F5B31">
        <w:rPr>
          <w:rFonts w:eastAsia="Times New Roman"/>
          <w:kern w:val="0"/>
          <w:szCs w:val="20"/>
          <w:lang w:eastAsia="lt-LT"/>
          <w14:ligatures w14:val="none"/>
        </w:rPr>
        <w:t>) kartu su karščiavimu, gydymui, jeigu įtariama, kad tai gali būti dėl bakterinės infekcijos.</w:t>
      </w:r>
    </w:p>
    <w:p w14:paraId="1392D0D5"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
    <w:p w14:paraId="02622677"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xml:space="preserve">Jei sergate sunkia infekcine liga ar liga, kurią sukėlė daugiau, kaip vienos rūšies bakterijos, kartu su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Jums gali būti paskirtas papildomas gydymas antibiotikais.</w:t>
      </w:r>
    </w:p>
    <w:p w14:paraId="0A6A67B8"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
    <w:p w14:paraId="2F19B213" w14:textId="77777777" w:rsidR="009F5B31" w:rsidRPr="009F5B31" w:rsidRDefault="009F5B31" w:rsidP="009F5B31">
      <w:pPr>
        <w:tabs>
          <w:tab w:val="left" w:pos="720"/>
        </w:tabs>
        <w:spacing w:after="0" w:line="240" w:lineRule="auto"/>
        <w:ind w:right="-2"/>
        <w:rPr>
          <w:rFonts w:eastAsia="Times New Roman"/>
          <w:i/>
          <w:iCs/>
          <w:kern w:val="0"/>
          <w:szCs w:val="20"/>
          <w:u w:val="single"/>
          <w:lang w:eastAsia="lt-LT"/>
          <w14:ligatures w14:val="none"/>
        </w:rPr>
      </w:pPr>
      <w:r w:rsidRPr="009F5B31">
        <w:rPr>
          <w:rFonts w:eastAsia="Times New Roman"/>
          <w:i/>
          <w:iCs/>
          <w:kern w:val="0"/>
          <w:szCs w:val="20"/>
          <w:u w:val="single"/>
          <w:lang w:eastAsia="lt-LT"/>
          <w14:ligatures w14:val="none"/>
        </w:rPr>
        <w:t>Vaikams ir paaugliams</w:t>
      </w:r>
    </w:p>
    <w:p w14:paraId="07D13E2A"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prižiūrint gydytojui, yra naudojamas šių vaikų ir paauglių bakterinių infekcinių ligų gydymui:</w:t>
      </w:r>
    </w:p>
    <w:p w14:paraId="014A8F7D" w14:textId="77777777" w:rsidR="009F5B31" w:rsidRPr="009F5B31" w:rsidRDefault="009F5B31" w:rsidP="009F5B31">
      <w:pPr>
        <w:numPr>
          <w:ilvl w:val="0"/>
          <w:numId w:val="5"/>
        </w:numPr>
        <w:tabs>
          <w:tab w:val="left" w:pos="567"/>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cistine fibroze sergančių vaikų ir paauglių plaučių ir bronchų infekcinių ligų,</w:t>
      </w:r>
    </w:p>
    <w:p w14:paraId="246F6F6A" w14:textId="77777777" w:rsidR="009F5B31" w:rsidRPr="009F5B31" w:rsidRDefault="009F5B31" w:rsidP="009F5B31">
      <w:pPr>
        <w:numPr>
          <w:ilvl w:val="0"/>
          <w:numId w:val="5"/>
        </w:numPr>
        <w:tabs>
          <w:tab w:val="left" w:pos="567"/>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komplikuotų šlapimo takų infekcinių ligų, įskaitant infekcines ligas, kurios pasiekė inkstus (ūminis </w:t>
      </w:r>
      <w:proofErr w:type="spellStart"/>
      <w:r w:rsidRPr="009F5B31">
        <w:rPr>
          <w:rFonts w:eastAsia="Times New Roman"/>
          <w:kern w:val="0"/>
          <w:szCs w:val="20"/>
          <w:lang w:eastAsia="lt-LT"/>
          <w14:ligatures w14:val="none"/>
        </w:rPr>
        <w:t>pielonefritas</w:t>
      </w:r>
      <w:proofErr w:type="spellEnd"/>
      <w:r w:rsidRPr="009F5B31">
        <w:rPr>
          <w:rFonts w:eastAsia="Times New Roman"/>
          <w:kern w:val="0"/>
          <w:szCs w:val="20"/>
          <w:lang w:eastAsia="lt-LT"/>
          <w14:ligatures w14:val="none"/>
        </w:rPr>
        <w:t>),</w:t>
      </w:r>
    </w:p>
    <w:p w14:paraId="6211EBCB" w14:textId="77777777" w:rsidR="009F5B31" w:rsidRPr="009F5B31" w:rsidRDefault="009F5B31" w:rsidP="009F5B31">
      <w:pPr>
        <w:numPr>
          <w:ilvl w:val="0"/>
          <w:numId w:val="5"/>
        </w:numPr>
        <w:tabs>
          <w:tab w:val="left" w:pos="567"/>
        </w:tabs>
        <w:spacing w:after="0" w:line="240" w:lineRule="auto"/>
        <w:ind w:left="567" w:right="-2"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įkvėpus juodligės sukėlėjų.</w:t>
      </w:r>
    </w:p>
    <w:p w14:paraId="648FB3DE"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
    <w:p w14:paraId="77F445C7" w14:textId="77777777" w:rsidR="009F5B31" w:rsidRPr="009F5B31" w:rsidRDefault="009F5B31" w:rsidP="009F5B31">
      <w:pPr>
        <w:tabs>
          <w:tab w:val="left" w:pos="720"/>
        </w:tabs>
        <w:spacing w:after="0" w:line="240" w:lineRule="auto"/>
        <w:ind w:right="-2"/>
        <w:rPr>
          <w:rFonts w:eastAsia="Times New Roman"/>
          <w:kern w:val="0"/>
          <w:szCs w:val="20"/>
          <w:lang w:eastAsia="lt-LT"/>
          <w14:ligatures w14:val="none"/>
        </w:rPr>
      </w:pPr>
      <w:proofErr w:type="spellStart"/>
      <w:r w:rsidRPr="009F5B31">
        <w:rPr>
          <w:rFonts w:eastAsia="Times New Roman"/>
          <w:kern w:val="0"/>
          <w:szCs w:val="20"/>
          <w:lang w:eastAsia="lt-LT"/>
          <w14:ligatures w14:val="none"/>
        </w:rPr>
        <w:lastRenderedPageBreak/>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taip pat gali būti vartojamas ir kitų vaikų ir paauglių specifinių bakterinių infekcinių ligų gydymui, jei gydytojas nusprendžia, kad tai yra būtina.</w:t>
      </w:r>
    </w:p>
    <w:p w14:paraId="7125E657" w14:textId="77777777" w:rsidR="009F5B31" w:rsidRPr="009F5B31" w:rsidRDefault="009F5B31" w:rsidP="009F5B31">
      <w:pPr>
        <w:tabs>
          <w:tab w:val="left" w:pos="720"/>
        </w:tabs>
        <w:spacing w:after="0" w:line="240" w:lineRule="auto"/>
        <w:ind w:right="-2"/>
        <w:rPr>
          <w:rFonts w:eastAsia="Times New Roman"/>
          <w:kern w:val="0"/>
          <w:lang w:eastAsia="lt-LT"/>
          <w14:ligatures w14:val="none"/>
        </w:rPr>
      </w:pPr>
    </w:p>
    <w:p w14:paraId="56028BF8" w14:textId="77777777" w:rsidR="009F5B31" w:rsidRPr="009F5B31" w:rsidRDefault="009F5B31" w:rsidP="009F5B31">
      <w:pPr>
        <w:tabs>
          <w:tab w:val="left" w:pos="720"/>
        </w:tabs>
        <w:spacing w:after="0" w:line="240" w:lineRule="auto"/>
        <w:ind w:right="-2"/>
        <w:rPr>
          <w:rFonts w:eastAsia="Times New Roman"/>
          <w:kern w:val="0"/>
          <w:lang w:eastAsia="lt-LT"/>
          <w14:ligatures w14:val="none"/>
        </w:rPr>
      </w:pPr>
    </w:p>
    <w:p w14:paraId="3AC08661" w14:textId="77777777" w:rsidR="009F5B31" w:rsidRPr="009F5B31" w:rsidRDefault="009F5B31" w:rsidP="009F5B31">
      <w:pPr>
        <w:keepNext/>
        <w:numPr>
          <w:ilvl w:val="0"/>
          <w:numId w:val="3"/>
        </w:numPr>
        <w:tabs>
          <w:tab w:val="left" w:pos="567"/>
        </w:tabs>
        <w:spacing w:after="0" w:line="240" w:lineRule="auto"/>
        <w:ind w:left="567" w:right="-2"/>
        <w:rPr>
          <w:rFonts w:eastAsia="Times New Roman"/>
          <w:b/>
          <w:kern w:val="0"/>
          <w:lang w:eastAsia="lt-LT"/>
          <w14:ligatures w14:val="none"/>
        </w:rPr>
      </w:pPr>
      <w:r w:rsidRPr="009F5B31">
        <w:rPr>
          <w:rFonts w:eastAsia="Times New Roman"/>
          <w:b/>
          <w:kern w:val="0"/>
          <w:szCs w:val="20"/>
          <w:lang w:eastAsia="lt-LT"/>
          <w14:ligatures w14:val="none"/>
        </w:rPr>
        <w:t xml:space="preserve">Kas žinotina prieš vartojant </w:t>
      </w:r>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p>
    <w:p w14:paraId="06F0168D" w14:textId="77777777" w:rsidR="009F5B31" w:rsidRPr="009F5B31" w:rsidRDefault="009F5B31" w:rsidP="009F5B31">
      <w:pPr>
        <w:tabs>
          <w:tab w:val="left" w:pos="567"/>
        </w:tabs>
        <w:spacing w:after="0" w:line="260" w:lineRule="exact"/>
        <w:rPr>
          <w:rFonts w:eastAsia="Times New Roman"/>
          <w:kern w:val="0"/>
          <w:szCs w:val="20"/>
          <w:lang w:eastAsia="lt-LT"/>
          <w14:ligatures w14:val="none"/>
        </w:rPr>
      </w:pPr>
    </w:p>
    <w:p w14:paraId="439DD47F" w14:textId="77777777" w:rsidR="009F5B31" w:rsidRPr="009F5B31" w:rsidRDefault="009F5B31" w:rsidP="009F5B31">
      <w:pPr>
        <w:keepNext/>
        <w:numPr>
          <w:ilvl w:val="12"/>
          <w:numId w:val="0"/>
        </w:numPr>
        <w:tabs>
          <w:tab w:val="left" w:pos="720"/>
        </w:tabs>
        <w:spacing w:after="0" w:line="240" w:lineRule="auto"/>
        <w:outlineLvl w:val="0"/>
        <w:rPr>
          <w:rFonts w:eastAsia="Times New Roman"/>
          <w:kern w:val="0"/>
          <w:lang w:eastAsia="lt-LT"/>
          <w14:ligatures w14:val="none"/>
        </w:rPr>
      </w:pPr>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r w:rsidRPr="009F5B31">
        <w:rPr>
          <w:rFonts w:eastAsia="Times New Roman"/>
          <w:b/>
          <w:kern w:val="0"/>
          <w:szCs w:val="20"/>
          <w:lang w:eastAsia="lt-LT"/>
          <w14:ligatures w14:val="none"/>
        </w:rPr>
        <w:t xml:space="preserve"> vartoti draudžiama:</w:t>
      </w:r>
    </w:p>
    <w:p w14:paraId="18EDEB99" w14:textId="77777777" w:rsidR="009F5B31" w:rsidRPr="009F5B31" w:rsidRDefault="009F5B31" w:rsidP="009F5B31">
      <w:pPr>
        <w:numPr>
          <w:ilvl w:val="0"/>
          <w:numId w:val="1"/>
        </w:numPr>
        <w:tabs>
          <w:tab w:val="left" w:pos="567"/>
          <w:tab w:val="left" w:pos="720"/>
        </w:tabs>
        <w:spacing w:after="0" w:line="240" w:lineRule="auto"/>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jeigu yra alergija </w:t>
      </w:r>
      <w:proofErr w:type="spellStart"/>
      <w:r w:rsidRPr="009F5B31">
        <w:rPr>
          <w:rFonts w:eastAsia="Times New Roman"/>
          <w:kern w:val="0"/>
          <w:szCs w:val="20"/>
          <w:lang w:eastAsia="lt-LT"/>
          <w14:ligatures w14:val="none"/>
        </w:rPr>
        <w:t>ciprofloksacinui</w:t>
      </w:r>
      <w:proofErr w:type="spellEnd"/>
      <w:r w:rsidRPr="009F5B31">
        <w:rPr>
          <w:rFonts w:eastAsia="Times New Roman"/>
          <w:kern w:val="0"/>
          <w:szCs w:val="20"/>
          <w:lang w:eastAsia="lt-LT"/>
          <w14:ligatures w14:val="none"/>
        </w:rPr>
        <w:t xml:space="preserve">, kitiems </w:t>
      </w:r>
      <w:proofErr w:type="spellStart"/>
      <w:r w:rsidRPr="009F5B31">
        <w:rPr>
          <w:rFonts w:eastAsia="Times New Roman"/>
          <w:kern w:val="0"/>
          <w:szCs w:val="20"/>
          <w:lang w:eastAsia="lt-LT"/>
          <w14:ligatures w14:val="none"/>
        </w:rPr>
        <w:t>chinolonams</w:t>
      </w:r>
      <w:proofErr w:type="spellEnd"/>
      <w:r w:rsidRPr="009F5B31">
        <w:rPr>
          <w:rFonts w:eastAsia="Times New Roman"/>
          <w:kern w:val="0"/>
          <w:szCs w:val="20"/>
          <w:lang w:eastAsia="lt-LT"/>
          <w14:ligatures w14:val="none"/>
        </w:rPr>
        <w:t xml:space="preserve"> arba bet kuriai pagalbinei šio vaisto medžiagai (jos išvardytos 6 skyriuje);</w:t>
      </w:r>
    </w:p>
    <w:p w14:paraId="7A740FCA" w14:textId="77777777" w:rsidR="009F5B31" w:rsidRPr="009F5B31" w:rsidRDefault="009F5B31" w:rsidP="009F5B31">
      <w:pPr>
        <w:numPr>
          <w:ilvl w:val="0"/>
          <w:numId w:val="1"/>
        </w:numPr>
        <w:tabs>
          <w:tab w:val="left" w:pos="567"/>
          <w:tab w:val="left" w:pos="720"/>
        </w:tabs>
        <w:spacing w:after="0" w:line="240" w:lineRule="auto"/>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jeigu vartojate </w:t>
      </w:r>
      <w:proofErr w:type="spellStart"/>
      <w:r w:rsidRPr="009F5B31">
        <w:rPr>
          <w:rFonts w:eastAsia="Times New Roman"/>
          <w:kern w:val="0"/>
          <w:szCs w:val="20"/>
          <w:lang w:eastAsia="lt-LT"/>
          <w14:ligatures w14:val="none"/>
        </w:rPr>
        <w:t>tizanidiną</w:t>
      </w:r>
      <w:proofErr w:type="spellEnd"/>
      <w:r w:rsidRPr="009F5B31">
        <w:rPr>
          <w:rFonts w:eastAsia="Times New Roman"/>
          <w:kern w:val="0"/>
          <w:szCs w:val="20"/>
          <w:lang w:eastAsia="lt-LT"/>
          <w14:ligatures w14:val="none"/>
        </w:rPr>
        <w:t xml:space="preserve"> (raumenų </w:t>
      </w:r>
      <w:proofErr w:type="spellStart"/>
      <w:r w:rsidRPr="009F5B31">
        <w:rPr>
          <w:rFonts w:eastAsia="Times New Roman"/>
          <w:kern w:val="0"/>
          <w:szCs w:val="20"/>
          <w:lang w:eastAsia="lt-LT"/>
          <w14:ligatures w14:val="none"/>
        </w:rPr>
        <w:t>spastiškumas</w:t>
      </w:r>
      <w:proofErr w:type="spellEnd"/>
      <w:r w:rsidRPr="009F5B31">
        <w:rPr>
          <w:rFonts w:eastAsia="Times New Roman"/>
          <w:kern w:val="0"/>
          <w:szCs w:val="20"/>
          <w:lang w:eastAsia="lt-LT"/>
          <w14:ligatures w14:val="none"/>
        </w:rPr>
        <w:t xml:space="preserve"> sergant išsėtine skleroze) (žr. „Kiti vaistai ir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w:t>
      </w:r>
    </w:p>
    <w:p w14:paraId="518EB5F6" w14:textId="77777777" w:rsidR="009F5B31" w:rsidRPr="009F5B31" w:rsidRDefault="009F5B31" w:rsidP="009F5B31">
      <w:pPr>
        <w:tabs>
          <w:tab w:val="left" w:pos="720"/>
        </w:tabs>
        <w:spacing w:after="0" w:line="240" w:lineRule="auto"/>
        <w:rPr>
          <w:rFonts w:eastAsia="Times New Roman"/>
          <w:kern w:val="0"/>
          <w:lang w:eastAsia="lt-LT"/>
          <w14:ligatures w14:val="none"/>
        </w:rPr>
      </w:pPr>
    </w:p>
    <w:p w14:paraId="6AE788B0" w14:textId="77777777" w:rsidR="009F5B31" w:rsidRPr="009F5B31" w:rsidRDefault="009F5B31" w:rsidP="009F5B31">
      <w:pPr>
        <w:numPr>
          <w:ilvl w:val="12"/>
          <w:numId w:val="0"/>
        </w:numPr>
        <w:tabs>
          <w:tab w:val="left" w:pos="720"/>
        </w:tabs>
        <w:spacing w:after="0" w:line="240" w:lineRule="auto"/>
        <w:outlineLvl w:val="0"/>
        <w:rPr>
          <w:rFonts w:eastAsia="Times New Roman"/>
          <w:b/>
          <w:kern w:val="0"/>
          <w:lang w:eastAsia="lt-LT"/>
          <w14:ligatures w14:val="none"/>
        </w:rPr>
      </w:pPr>
      <w:r w:rsidRPr="009F5B31">
        <w:rPr>
          <w:rFonts w:eastAsia="Times New Roman"/>
          <w:b/>
          <w:kern w:val="0"/>
          <w:szCs w:val="20"/>
          <w:lang w:eastAsia="lt-LT"/>
          <w14:ligatures w14:val="none"/>
        </w:rPr>
        <w:t xml:space="preserve">Įspėjimai ir atsargumo priemonės </w:t>
      </w:r>
    </w:p>
    <w:p w14:paraId="4F73BE79"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p>
    <w:p w14:paraId="265F0F96" w14:textId="77777777" w:rsidR="009F5B31" w:rsidRPr="009F5B31" w:rsidRDefault="009F5B31" w:rsidP="009F5B31">
      <w:pPr>
        <w:numPr>
          <w:ilvl w:val="12"/>
          <w:numId w:val="0"/>
        </w:numPr>
        <w:tabs>
          <w:tab w:val="left" w:pos="720"/>
        </w:tabs>
        <w:spacing w:after="0" w:line="240" w:lineRule="auto"/>
        <w:rPr>
          <w:rFonts w:eastAsia="Times New Roman"/>
          <w:kern w:val="0"/>
          <w:szCs w:val="20"/>
          <w:u w:val="single"/>
          <w:lang w:eastAsia="lt-LT"/>
          <w14:ligatures w14:val="none"/>
        </w:rPr>
      </w:pPr>
      <w:r w:rsidRPr="009F5B31">
        <w:rPr>
          <w:rFonts w:eastAsia="Times New Roman"/>
          <w:kern w:val="0"/>
          <w:szCs w:val="20"/>
          <w:u w:val="single"/>
          <w:lang w:eastAsia="lt-LT"/>
          <w14:ligatures w14:val="none"/>
        </w:rPr>
        <w:t>Prieš vartojant šį vaistą</w:t>
      </w:r>
    </w:p>
    <w:p w14:paraId="27E5A8FD"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r w:rsidRPr="009F5B31">
        <w:rPr>
          <w:rFonts w:eastAsia="Times New Roman"/>
          <w:kern w:val="0"/>
          <w:szCs w:val="20"/>
          <w:lang w:eastAsia="lt-LT"/>
          <w14:ligatures w14:val="none"/>
        </w:rPr>
        <w:t xml:space="preserve">Jeigu anksčiau vartodami </w:t>
      </w:r>
      <w:proofErr w:type="spellStart"/>
      <w:r w:rsidRPr="009F5B31">
        <w:rPr>
          <w:rFonts w:eastAsia="Times New Roman"/>
          <w:kern w:val="0"/>
          <w:szCs w:val="20"/>
          <w:lang w:eastAsia="lt-LT"/>
          <w14:ligatures w14:val="none"/>
        </w:rPr>
        <w:t>chinolonų</w:t>
      </w:r>
      <w:proofErr w:type="spellEnd"/>
      <w:r w:rsidRPr="009F5B31">
        <w:rPr>
          <w:rFonts w:eastAsia="Times New Roman"/>
          <w:kern w:val="0"/>
          <w:szCs w:val="20"/>
          <w:lang w:eastAsia="lt-LT"/>
          <w14:ligatures w14:val="none"/>
        </w:rPr>
        <w:t xml:space="preserve"> arba </w:t>
      </w:r>
      <w:proofErr w:type="spellStart"/>
      <w:r w:rsidRPr="009F5B31">
        <w:rPr>
          <w:rFonts w:eastAsia="Times New Roman"/>
          <w:kern w:val="0"/>
          <w:szCs w:val="20"/>
          <w:lang w:eastAsia="lt-LT"/>
          <w14:ligatures w14:val="none"/>
        </w:rPr>
        <w:t>fluorochinolonų</w:t>
      </w:r>
      <w:proofErr w:type="spellEnd"/>
      <w:r w:rsidRPr="009F5B31">
        <w:rPr>
          <w:rFonts w:eastAsia="Times New Roman"/>
          <w:kern w:val="0"/>
          <w:szCs w:val="20"/>
          <w:lang w:eastAsia="lt-LT"/>
          <w14:ligatures w14:val="none"/>
        </w:rPr>
        <w:t xml:space="preserve"> patyrėte bet kokią sunkią nepageidaujamą reakciją, </w:t>
      </w:r>
      <w:proofErr w:type="spellStart"/>
      <w:r w:rsidRPr="009F5B31">
        <w:rPr>
          <w:rFonts w:eastAsia="Times New Roman"/>
          <w:kern w:val="0"/>
          <w:szCs w:val="20"/>
          <w:lang w:eastAsia="lt-LT"/>
          <w14:ligatures w14:val="none"/>
        </w:rPr>
        <w:t>fluorochinolonų</w:t>
      </w:r>
      <w:proofErr w:type="spellEnd"/>
      <w:r w:rsidRPr="009F5B31">
        <w:rPr>
          <w:rFonts w:eastAsia="Times New Roman"/>
          <w:kern w:val="0"/>
          <w:szCs w:val="20"/>
          <w:lang w:eastAsia="lt-LT"/>
          <w14:ligatures w14:val="none"/>
        </w:rPr>
        <w:t>/</w:t>
      </w:r>
      <w:proofErr w:type="spellStart"/>
      <w:r w:rsidRPr="009F5B31">
        <w:rPr>
          <w:rFonts w:eastAsia="Times New Roman"/>
          <w:kern w:val="0"/>
          <w:szCs w:val="20"/>
          <w:lang w:eastAsia="lt-LT"/>
          <w14:ligatures w14:val="none"/>
        </w:rPr>
        <w:t>chinolonų</w:t>
      </w:r>
      <w:proofErr w:type="spellEnd"/>
      <w:r w:rsidRPr="009F5B31">
        <w:rPr>
          <w:rFonts w:eastAsia="Times New Roman"/>
          <w:kern w:val="0"/>
          <w:szCs w:val="20"/>
          <w:lang w:eastAsia="lt-LT"/>
          <w14:ligatures w14:val="none"/>
        </w:rPr>
        <w:t xml:space="preserve"> grupės antibakterinių vaistų, įskaitant </w:t>
      </w:r>
      <w:proofErr w:type="spellStart"/>
      <w:r w:rsidRPr="009F5B31">
        <w:rPr>
          <w:rFonts w:eastAsia="Times New Roman"/>
          <w:kern w:val="0"/>
          <w:szCs w:val="20"/>
          <w:lang w:eastAsia="lt-LT"/>
          <w14:ligatures w14:val="none"/>
        </w:rPr>
        <w:t>Ciproloxacin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vartoti negalima. Tokiu atveju kuo skubiau pasakykite gydytojui.</w:t>
      </w:r>
    </w:p>
    <w:p w14:paraId="3090ADEE"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p>
    <w:p w14:paraId="396D49E5" w14:textId="77777777" w:rsidR="009F5B31" w:rsidRPr="009F5B31" w:rsidRDefault="009F5B31" w:rsidP="009F5B31">
      <w:pPr>
        <w:numPr>
          <w:ilvl w:val="12"/>
          <w:numId w:val="0"/>
        </w:numPr>
        <w:tabs>
          <w:tab w:val="left" w:pos="720"/>
        </w:tabs>
        <w:spacing w:after="0" w:line="240" w:lineRule="auto"/>
        <w:rPr>
          <w:rFonts w:eastAsia="Times New Roman"/>
          <w:b/>
          <w:bCs/>
          <w:kern w:val="0"/>
          <w:szCs w:val="20"/>
          <w:lang w:eastAsia="lt-LT"/>
          <w14:ligatures w14:val="none"/>
        </w:rPr>
      </w:pPr>
      <w:r w:rsidRPr="009F5B31">
        <w:rPr>
          <w:rFonts w:eastAsia="Times New Roman"/>
          <w:b/>
          <w:bCs/>
          <w:kern w:val="0"/>
          <w:szCs w:val="20"/>
          <w:lang w:eastAsia="lt-LT"/>
          <w14:ligatures w14:val="none"/>
        </w:rPr>
        <w:t xml:space="preserve">Pasitarkite su gydytoju, prieš pradėdami vartoti </w:t>
      </w:r>
      <w:proofErr w:type="spellStart"/>
      <w:r w:rsidRPr="009F5B31">
        <w:rPr>
          <w:rFonts w:eastAsia="Times New Roman"/>
          <w:b/>
          <w:bCs/>
          <w:kern w:val="0"/>
          <w:szCs w:val="20"/>
          <w:lang w:eastAsia="lt-LT"/>
          <w14:ligatures w14:val="none"/>
        </w:rPr>
        <w:t>Ciprofloxacin</w:t>
      </w:r>
      <w:proofErr w:type="spellEnd"/>
      <w:r w:rsidRPr="009F5B31">
        <w:rPr>
          <w:rFonts w:eastAsia="Times New Roman"/>
          <w:b/>
          <w:bCs/>
          <w:kern w:val="0"/>
          <w:szCs w:val="20"/>
          <w:lang w:eastAsia="lt-LT"/>
          <w14:ligatures w14:val="none"/>
        </w:rPr>
        <w:t xml:space="preserve"> </w:t>
      </w:r>
      <w:proofErr w:type="spellStart"/>
      <w:r w:rsidRPr="009F5B31">
        <w:rPr>
          <w:rFonts w:eastAsia="Times New Roman"/>
          <w:b/>
          <w:bCs/>
          <w:kern w:val="0"/>
          <w:szCs w:val="20"/>
          <w:lang w:eastAsia="lt-LT"/>
          <w14:ligatures w14:val="none"/>
        </w:rPr>
        <w:t>Norameda</w:t>
      </w:r>
      <w:proofErr w:type="spellEnd"/>
    </w:p>
    <w:p w14:paraId="30B8A624" w14:textId="77777777" w:rsidR="009F5B31" w:rsidRPr="009F5B31" w:rsidRDefault="009F5B31" w:rsidP="009F5B31">
      <w:pPr>
        <w:numPr>
          <w:ilvl w:val="12"/>
          <w:numId w:val="0"/>
        </w:numPr>
        <w:tabs>
          <w:tab w:val="left" w:pos="720"/>
        </w:tabs>
        <w:spacing w:after="0" w:line="240" w:lineRule="auto"/>
        <w:rPr>
          <w:rFonts w:eastAsia="Times New Roman"/>
          <w:b/>
          <w:bCs/>
          <w:kern w:val="0"/>
          <w:szCs w:val="20"/>
          <w:lang w:eastAsia="lt-LT"/>
          <w14:ligatures w14:val="none"/>
        </w:rPr>
      </w:pPr>
    </w:p>
    <w:p w14:paraId="36CA85A6"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jeigu kada nors sirgote inkstų ligomis, nes gali prireikti pakoreguoti gydymą;</w:t>
      </w:r>
    </w:p>
    <w:p w14:paraId="12761197"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jei sergate epilepsija ar kita neurologine liga;</w:t>
      </w:r>
    </w:p>
    <w:p w14:paraId="568D90FD"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jeigu ankstesnio gydymo antibiotikais, pvz., </w:t>
      </w:r>
      <w:proofErr w:type="spellStart"/>
      <w:r w:rsidRPr="009F5B31">
        <w:rPr>
          <w:rFonts w:eastAsia="Times New Roman"/>
          <w:kern w:val="0"/>
          <w:szCs w:val="20"/>
          <w:lang w:eastAsia="lt-LT"/>
          <w14:ligatures w14:val="none"/>
        </w:rPr>
        <w:t>ciprofloksacinu</w:t>
      </w:r>
      <w:proofErr w:type="spellEnd"/>
      <w:r w:rsidRPr="009F5B31">
        <w:rPr>
          <w:rFonts w:eastAsia="Times New Roman"/>
          <w:kern w:val="0"/>
          <w:szCs w:val="20"/>
          <w:lang w:eastAsia="lt-LT"/>
          <w14:ligatures w14:val="none"/>
        </w:rPr>
        <w:t>, metu buvo problemų su sausgyslėmis;</w:t>
      </w:r>
    </w:p>
    <w:p w14:paraId="10003086"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jeigu sergate cukriniu diabetu, kadangi Jums gali būti su </w:t>
      </w:r>
      <w:proofErr w:type="spellStart"/>
      <w:r w:rsidRPr="009F5B31">
        <w:rPr>
          <w:rFonts w:eastAsia="Times New Roman"/>
          <w:kern w:val="0"/>
          <w:szCs w:val="20"/>
          <w:lang w:eastAsia="lt-LT"/>
          <w14:ligatures w14:val="none"/>
        </w:rPr>
        <w:t>ciprofloksacinu</w:t>
      </w:r>
      <w:proofErr w:type="spellEnd"/>
      <w:r w:rsidRPr="009F5B31">
        <w:rPr>
          <w:rFonts w:eastAsia="Times New Roman"/>
          <w:kern w:val="0"/>
          <w:szCs w:val="20"/>
          <w:lang w:eastAsia="lt-LT"/>
          <w14:ligatures w14:val="none"/>
        </w:rPr>
        <w:t xml:space="preserve"> susijusios hipoglikemijos (mažo cukraus kiekio kraujyje) arba hiperglikemijos (didelio cukraus kiekio kraujyje) rizika;</w:t>
      </w:r>
    </w:p>
    <w:p w14:paraId="72524CC2"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jeigu sergate sunkiąja </w:t>
      </w:r>
      <w:proofErr w:type="spellStart"/>
      <w:r w:rsidRPr="009F5B31">
        <w:rPr>
          <w:rFonts w:eastAsia="Times New Roman"/>
          <w:kern w:val="0"/>
          <w:szCs w:val="20"/>
          <w:lang w:eastAsia="lt-LT"/>
          <w14:ligatures w14:val="none"/>
        </w:rPr>
        <w:t>miastenija</w:t>
      </w:r>
      <w:proofErr w:type="spellEnd"/>
      <w:r w:rsidRPr="009F5B31">
        <w:rPr>
          <w:rFonts w:eastAsia="Times New Roman"/>
          <w:kern w:val="0"/>
          <w:szCs w:val="20"/>
          <w:lang w:eastAsia="lt-LT"/>
          <w14:ligatures w14:val="none"/>
        </w:rPr>
        <w:t xml:space="preserve"> (tam tikros rūšies raumenų silpnumas), nes gali sustiprėti simptomai;</w:t>
      </w:r>
    </w:p>
    <w:p w14:paraId="5A57A4A3"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jeigu Jums diagnozuotas stambios kraujagyslės padidėjimas arba „išsipūtimas“ (aortos aneurizma arba stambios kraujagyslės periferinė aneurizma);</w:t>
      </w:r>
    </w:p>
    <w:p w14:paraId="6F53EC49"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jeigu Jūs praeityje patyrėte aortos atsisluoksniavimo epizodą (aortos sienelės plyšimą);</w:t>
      </w:r>
    </w:p>
    <w:p w14:paraId="019C9C04"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jeigu Jums nustatytas nesandarus širdies vožtuvas (širdies vožtuvo nesandarumas);</w:t>
      </w:r>
    </w:p>
    <w:p w14:paraId="701A03B7"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jeigu kuriam nors iš Jūsų giminaičių diagnozuota aortos aneurizma arba aortos atsisluoksniavimas arba įgimta širdies vožtuvo yda arba Jums nustatyta kitų rizikos veiksnių arba tokių sutrikimų pavojų didinančių sutrikimų (pvz., jungiamojo audinio sutrikimų, kaip </w:t>
      </w:r>
      <w:proofErr w:type="spellStart"/>
      <w:r w:rsidRPr="009F5B31">
        <w:rPr>
          <w:rFonts w:eastAsia="Times New Roman"/>
          <w:kern w:val="0"/>
          <w:szCs w:val="20"/>
          <w:lang w:eastAsia="lt-LT"/>
          <w14:ligatures w14:val="none"/>
        </w:rPr>
        <w:t>Marfano</w:t>
      </w:r>
      <w:proofErr w:type="spellEnd"/>
      <w:r w:rsidRPr="009F5B31">
        <w:rPr>
          <w:rFonts w:eastAsia="Times New Roman"/>
          <w:kern w:val="0"/>
          <w:szCs w:val="20"/>
          <w:lang w:eastAsia="lt-LT"/>
          <w14:ligatures w14:val="none"/>
        </w:rPr>
        <w:t xml:space="preserve"> sindromas arba </w:t>
      </w:r>
      <w:proofErr w:type="spellStart"/>
      <w:r w:rsidRPr="009F5B31">
        <w:rPr>
          <w:rFonts w:eastAsia="Times New Roman"/>
          <w:kern w:val="0"/>
          <w:szCs w:val="20"/>
          <w:lang w:eastAsia="lt-LT"/>
          <w14:ligatures w14:val="none"/>
        </w:rPr>
        <w:t>Elerso</w:t>
      </w:r>
      <w:proofErr w:type="spellEnd"/>
      <w:r w:rsidRPr="009F5B31">
        <w:rPr>
          <w:rFonts w:eastAsia="Times New Roman"/>
          <w:kern w:val="0"/>
          <w:szCs w:val="20"/>
          <w:lang w:eastAsia="lt-LT"/>
          <w14:ligatures w14:val="none"/>
        </w:rPr>
        <w:t>–</w:t>
      </w:r>
      <w:proofErr w:type="spellStart"/>
      <w:r w:rsidRPr="009F5B31">
        <w:rPr>
          <w:rFonts w:eastAsia="Times New Roman"/>
          <w:kern w:val="0"/>
          <w:szCs w:val="20"/>
          <w:lang w:eastAsia="lt-LT"/>
          <w14:ligatures w14:val="none"/>
        </w:rPr>
        <w:t>Danloso</w:t>
      </w:r>
      <w:proofErr w:type="spellEnd"/>
      <w:r w:rsidRPr="009F5B31">
        <w:rPr>
          <w:rFonts w:eastAsia="Times New Roman"/>
          <w:kern w:val="0"/>
          <w:szCs w:val="20"/>
          <w:lang w:eastAsia="lt-LT"/>
          <w14:ligatures w14:val="none"/>
        </w:rPr>
        <w:t xml:space="preserve"> (</w:t>
      </w:r>
      <w:proofErr w:type="spellStart"/>
      <w:r w:rsidRPr="009F5B31">
        <w:rPr>
          <w:rFonts w:eastAsia="Times New Roman"/>
          <w:i/>
          <w:iCs/>
          <w:kern w:val="0"/>
          <w:szCs w:val="20"/>
          <w:lang w:eastAsia="lt-LT"/>
          <w14:ligatures w14:val="none"/>
        </w:rPr>
        <w:t>Ehlers-Danlos</w:t>
      </w:r>
      <w:proofErr w:type="spellEnd"/>
      <w:r w:rsidRPr="009F5B31">
        <w:rPr>
          <w:rFonts w:eastAsia="Times New Roman"/>
          <w:kern w:val="0"/>
          <w:szCs w:val="20"/>
          <w:lang w:eastAsia="lt-LT"/>
          <w14:ligatures w14:val="none"/>
        </w:rPr>
        <w:t xml:space="preserve">) sindromas, </w:t>
      </w:r>
      <w:proofErr w:type="spellStart"/>
      <w:r w:rsidRPr="009F5B31">
        <w:rPr>
          <w:rFonts w:eastAsia="Times New Roman"/>
          <w:kern w:val="0"/>
          <w:szCs w:val="20"/>
          <w:lang w:eastAsia="lt-LT"/>
          <w14:ligatures w14:val="none"/>
        </w:rPr>
        <w:t>Ternerio</w:t>
      </w:r>
      <w:proofErr w:type="spellEnd"/>
      <w:r w:rsidRPr="009F5B31">
        <w:rPr>
          <w:rFonts w:eastAsia="Times New Roman"/>
          <w:kern w:val="0"/>
          <w:szCs w:val="20"/>
          <w:lang w:eastAsia="lt-LT"/>
          <w14:ligatures w14:val="none"/>
        </w:rPr>
        <w:t xml:space="preserve"> (</w:t>
      </w:r>
      <w:proofErr w:type="spellStart"/>
      <w:r w:rsidRPr="009F5B31">
        <w:rPr>
          <w:rFonts w:eastAsia="Times New Roman"/>
          <w:i/>
          <w:iCs/>
          <w:kern w:val="0"/>
          <w:szCs w:val="20"/>
          <w:lang w:eastAsia="lt-LT"/>
          <w14:ligatures w14:val="none"/>
        </w:rPr>
        <w:t>Turner</w:t>
      </w:r>
      <w:proofErr w:type="spellEnd"/>
      <w:r w:rsidRPr="009F5B31">
        <w:rPr>
          <w:rFonts w:eastAsia="Times New Roman"/>
          <w:kern w:val="0"/>
          <w:szCs w:val="20"/>
          <w:lang w:eastAsia="lt-LT"/>
          <w14:ligatures w14:val="none"/>
        </w:rPr>
        <w:t xml:space="preserve">) sindromas, </w:t>
      </w:r>
      <w:proofErr w:type="spellStart"/>
      <w:r w:rsidRPr="009F5B31">
        <w:rPr>
          <w:rFonts w:eastAsia="Times New Roman"/>
          <w:kern w:val="0"/>
          <w:szCs w:val="20"/>
          <w:lang w:eastAsia="lt-LT"/>
          <w14:ligatures w14:val="none"/>
        </w:rPr>
        <w:t>Sjogreno</w:t>
      </w:r>
      <w:proofErr w:type="spellEnd"/>
      <w:r w:rsidRPr="009F5B31">
        <w:rPr>
          <w:rFonts w:eastAsia="Times New Roman"/>
          <w:kern w:val="0"/>
          <w:szCs w:val="20"/>
          <w:lang w:eastAsia="lt-LT"/>
          <w14:ligatures w14:val="none"/>
        </w:rPr>
        <w:t xml:space="preserve"> (</w:t>
      </w:r>
      <w:proofErr w:type="spellStart"/>
      <w:r w:rsidRPr="009F5B31">
        <w:rPr>
          <w:rFonts w:eastAsia="Times New Roman"/>
          <w:i/>
          <w:iCs/>
          <w:kern w:val="0"/>
          <w:szCs w:val="20"/>
          <w:lang w:eastAsia="lt-LT"/>
          <w14:ligatures w14:val="none"/>
        </w:rPr>
        <w:t>Sjögren</w:t>
      </w:r>
      <w:proofErr w:type="spellEnd"/>
      <w:r w:rsidRPr="009F5B31">
        <w:rPr>
          <w:rFonts w:eastAsia="Times New Roman"/>
          <w:kern w:val="0"/>
          <w:szCs w:val="20"/>
          <w:lang w:eastAsia="lt-LT"/>
          <w14:ligatures w14:val="none"/>
        </w:rPr>
        <w:t xml:space="preserve">) sindromas (uždegiminė autoimuninė liga), arba kraujagyslių sutrikimų, kaip </w:t>
      </w:r>
      <w:proofErr w:type="spellStart"/>
      <w:r w:rsidRPr="009F5B31">
        <w:rPr>
          <w:rFonts w:eastAsia="Times New Roman"/>
          <w:kern w:val="0"/>
          <w:szCs w:val="20"/>
          <w:lang w:eastAsia="lt-LT"/>
          <w14:ligatures w14:val="none"/>
        </w:rPr>
        <w:t>Takajasu</w:t>
      </w:r>
      <w:proofErr w:type="spellEnd"/>
      <w:r w:rsidRPr="009F5B31">
        <w:rPr>
          <w:rFonts w:eastAsia="Times New Roman"/>
          <w:kern w:val="0"/>
          <w:szCs w:val="20"/>
          <w:lang w:eastAsia="lt-LT"/>
          <w14:ligatures w14:val="none"/>
        </w:rPr>
        <w:t xml:space="preserve"> (</w:t>
      </w:r>
      <w:proofErr w:type="spellStart"/>
      <w:r w:rsidRPr="009F5B31">
        <w:rPr>
          <w:rFonts w:eastAsia="Times New Roman"/>
          <w:i/>
          <w:iCs/>
          <w:kern w:val="0"/>
          <w:szCs w:val="20"/>
          <w:lang w:eastAsia="lt-LT"/>
          <w14:ligatures w14:val="none"/>
        </w:rPr>
        <w:t>Takayasu</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arteritas</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gigantinių</w:t>
      </w:r>
      <w:proofErr w:type="spellEnd"/>
      <w:r w:rsidRPr="009F5B31">
        <w:rPr>
          <w:rFonts w:eastAsia="Times New Roman"/>
          <w:kern w:val="0"/>
          <w:szCs w:val="20"/>
          <w:lang w:eastAsia="lt-LT"/>
          <w14:ligatures w14:val="none"/>
        </w:rPr>
        <w:t xml:space="preserve"> ląstelių </w:t>
      </w:r>
      <w:proofErr w:type="spellStart"/>
      <w:r w:rsidRPr="009F5B31">
        <w:rPr>
          <w:rFonts w:eastAsia="Times New Roman"/>
          <w:kern w:val="0"/>
          <w:szCs w:val="20"/>
          <w:lang w:eastAsia="lt-LT"/>
          <w14:ligatures w14:val="none"/>
        </w:rPr>
        <w:t>arteritas</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Bechčeto</w:t>
      </w:r>
      <w:proofErr w:type="spellEnd"/>
      <w:r w:rsidRPr="009F5B31">
        <w:rPr>
          <w:rFonts w:eastAsia="Times New Roman"/>
          <w:kern w:val="0"/>
          <w:szCs w:val="20"/>
          <w:lang w:eastAsia="lt-LT"/>
          <w14:ligatures w14:val="none"/>
        </w:rPr>
        <w:t xml:space="preserve"> (</w:t>
      </w:r>
      <w:proofErr w:type="spellStart"/>
      <w:r w:rsidRPr="009F5B31">
        <w:rPr>
          <w:rFonts w:eastAsia="Times New Roman"/>
          <w:i/>
          <w:iCs/>
          <w:kern w:val="0"/>
          <w:szCs w:val="20"/>
          <w:lang w:eastAsia="lt-LT"/>
          <w14:ligatures w14:val="none"/>
        </w:rPr>
        <w:t>Behcet</w:t>
      </w:r>
      <w:proofErr w:type="spellEnd"/>
      <w:r w:rsidRPr="009F5B31">
        <w:rPr>
          <w:rFonts w:eastAsia="Times New Roman"/>
          <w:kern w:val="0"/>
          <w:szCs w:val="20"/>
          <w:lang w:eastAsia="lt-LT"/>
          <w14:ligatures w14:val="none"/>
        </w:rPr>
        <w:t xml:space="preserve">) liga, padidėjęs kraujospūdis arba nustatyta aterosklerozė, reumatoidinis artritas (sąnarių liga) arba </w:t>
      </w:r>
      <w:proofErr w:type="spellStart"/>
      <w:r w:rsidRPr="009F5B31">
        <w:rPr>
          <w:rFonts w:eastAsia="Times New Roman"/>
          <w:kern w:val="0"/>
          <w:szCs w:val="20"/>
          <w:lang w:eastAsia="lt-LT"/>
          <w14:ligatures w14:val="none"/>
        </w:rPr>
        <w:t>endokarditas</w:t>
      </w:r>
      <w:proofErr w:type="spellEnd"/>
      <w:r w:rsidRPr="009F5B31">
        <w:rPr>
          <w:rFonts w:eastAsia="Times New Roman"/>
          <w:kern w:val="0"/>
          <w:szCs w:val="20"/>
          <w:lang w:eastAsia="lt-LT"/>
          <w14:ligatures w14:val="none"/>
        </w:rPr>
        <w:t xml:space="preserve"> (širdies infekcija)); </w:t>
      </w:r>
    </w:p>
    <w:p w14:paraId="310D8183"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jeigu yra širdies problemų. Atsargumo reikia laikytis vartojant </w:t>
      </w:r>
      <w:proofErr w:type="spellStart"/>
      <w:r w:rsidRPr="009F5B31">
        <w:rPr>
          <w:rFonts w:eastAsia="Times New Roman"/>
          <w:kern w:val="0"/>
          <w:szCs w:val="20"/>
          <w:lang w:eastAsia="lt-LT"/>
          <w14:ligatures w14:val="none"/>
        </w:rPr>
        <w:t>ciprofloksacino</w:t>
      </w:r>
      <w:proofErr w:type="spellEnd"/>
      <w:r w:rsidRPr="009F5B31">
        <w:rPr>
          <w:rFonts w:eastAsia="Times New Roman"/>
          <w:kern w:val="0"/>
          <w:szCs w:val="20"/>
          <w:lang w:eastAsia="lt-LT"/>
          <w14:ligatures w14:val="none"/>
        </w:rPr>
        <w:t xml:space="preserve">, jeigu yra įgimtas ar Jūsų kraujo giminaičiams yra buvęs pailgėjęs QT intervalas (matomas elektrokardiogramoje, </w:t>
      </w:r>
      <w:proofErr w:type="spellStart"/>
      <w:r w:rsidRPr="009F5B31">
        <w:rPr>
          <w:rFonts w:eastAsia="Times New Roman"/>
          <w:kern w:val="0"/>
          <w:szCs w:val="20"/>
          <w:lang w:eastAsia="lt-LT"/>
          <w14:ligatures w14:val="none"/>
        </w:rPr>
        <w:t>t.y</w:t>
      </w:r>
      <w:proofErr w:type="spellEnd"/>
      <w:r w:rsidRPr="009F5B31">
        <w:rPr>
          <w:rFonts w:eastAsia="Times New Roman"/>
          <w:kern w:val="0"/>
          <w:szCs w:val="20"/>
          <w:lang w:eastAsia="lt-LT"/>
          <w14:ligatures w14:val="none"/>
        </w:rPr>
        <w:t xml:space="preserve">. elektrinių širdies impulsų užraše); yra sutrikusi druskų pusiausvyra kraujyje (ypač mažas kalio ar magnio kiekis kraujyje), yra labai retas širdies ritmas (vadinamas bradikardija); yra nusilpusi širdis (širdies nepakankamumas), yra buvęs širdies priepuolis (miokardo infarktas); esate moteris ar senyvo amžiaus; vartojate kitų vaistų, kurie sukelia nenormalius elektrokardiogramos pokyčius (žr. skyriuje poskyrį „Kiti vaistai ir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w:t>
      </w:r>
    </w:p>
    <w:p w14:paraId="6E2E5188"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jeigu Jums ar Jūsų giminaičiui yra gliukozės-6-fosfato </w:t>
      </w:r>
      <w:proofErr w:type="spellStart"/>
      <w:r w:rsidRPr="009F5B31">
        <w:rPr>
          <w:rFonts w:eastAsia="Times New Roman"/>
          <w:kern w:val="0"/>
          <w:szCs w:val="20"/>
          <w:lang w:eastAsia="lt-LT"/>
          <w14:ligatures w14:val="none"/>
        </w:rPr>
        <w:t>dehidrogenazės</w:t>
      </w:r>
      <w:proofErr w:type="spellEnd"/>
      <w:r w:rsidRPr="009F5B31">
        <w:rPr>
          <w:rFonts w:eastAsia="Times New Roman"/>
          <w:kern w:val="0"/>
          <w:szCs w:val="20"/>
          <w:lang w:eastAsia="lt-LT"/>
          <w14:ligatures w14:val="none"/>
        </w:rPr>
        <w:t xml:space="preserve"> (G6FD) stoka, kadangi Jums gali būti su </w:t>
      </w:r>
      <w:proofErr w:type="spellStart"/>
      <w:r w:rsidRPr="009F5B31">
        <w:rPr>
          <w:rFonts w:eastAsia="Times New Roman"/>
          <w:kern w:val="0"/>
          <w:szCs w:val="20"/>
          <w:lang w:eastAsia="lt-LT"/>
          <w14:ligatures w14:val="none"/>
        </w:rPr>
        <w:t>ciprofloksacinu</w:t>
      </w:r>
      <w:proofErr w:type="spellEnd"/>
      <w:r w:rsidRPr="009F5B31">
        <w:rPr>
          <w:rFonts w:eastAsia="Times New Roman"/>
          <w:kern w:val="0"/>
          <w:szCs w:val="20"/>
          <w:lang w:eastAsia="lt-LT"/>
          <w14:ligatures w14:val="none"/>
        </w:rPr>
        <w:t xml:space="preserve"> susijusios anemijos (mažo raudonųjų kraujo kūnelių skaičius) rizika;</w:t>
      </w:r>
    </w:p>
    <w:p w14:paraId="01FAD189" w14:textId="77777777" w:rsidR="009F5B31" w:rsidRPr="009F5B31" w:rsidRDefault="009F5B31" w:rsidP="009F5B31">
      <w:pPr>
        <w:numPr>
          <w:ilvl w:val="0"/>
          <w:numId w:val="6"/>
        </w:numPr>
        <w:tabs>
          <w:tab w:val="left" w:pos="567"/>
        </w:tabs>
        <w:spacing w:after="0" w:line="240" w:lineRule="auto"/>
        <w:ind w:left="567" w:hanging="567"/>
        <w:contextualSpacing/>
        <w:rPr>
          <w:rFonts w:eastAsia="Times New Roman"/>
          <w:kern w:val="0"/>
          <w:szCs w:val="20"/>
          <w:lang w:eastAsia="lt-LT"/>
          <w14:ligatures w14:val="none"/>
        </w:rPr>
      </w:pPr>
      <w:r w:rsidRPr="009F5B31">
        <w:rPr>
          <w:rFonts w:eastAsia="Times New Roman"/>
          <w:kern w:val="0"/>
          <w:szCs w:val="20"/>
          <w:lang w:eastAsia="lt-LT"/>
          <w14:ligatures w14:val="none"/>
        </w:rPr>
        <w:t xml:space="preserve">jei Jums bus atliekamas tuberkuliozės tyrimas, nes dėl </w:t>
      </w:r>
      <w:proofErr w:type="spellStart"/>
      <w:r w:rsidRPr="009F5B31">
        <w:rPr>
          <w:rFonts w:eastAsia="Times New Roman"/>
          <w:kern w:val="0"/>
          <w:szCs w:val="20"/>
          <w:lang w:eastAsia="lt-LT"/>
          <w14:ligatures w14:val="none"/>
        </w:rPr>
        <w:t>ciprofloksacino</w:t>
      </w:r>
      <w:proofErr w:type="spellEnd"/>
      <w:r w:rsidRPr="009F5B31">
        <w:rPr>
          <w:rFonts w:eastAsia="Times New Roman"/>
          <w:kern w:val="0"/>
          <w:szCs w:val="20"/>
          <w:lang w:eastAsia="lt-LT"/>
          <w14:ligatures w14:val="none"/>
        </w:rPr>
        <w:t xml:space="preserve"> gali būti gaunami klaidingai neigiami rezultatai.</w:t>
      </w:r>
    </w:p>
    <w:p w14:paraId="0E452374" w14:textId="77777777" w:rsidR="009F5B31" w:rsidRPr="009F5B31" w:rsidRDefault="009F5B31" w:rsidP="009F5B31">
      <w:pPr>
        <w:tabs>
          <w:tab w:val="left" w:pos="567"/>
        </w:tabs>
        <w:spacing w:after="0" w:line="240" w:lineRule="auto"/>
        <w:rPr>
          <w:rFonts w:eastAsia="Times New Roman"/>
          <w:kern w:val="0"/>
          <w:szCs w:val="20"/>
          <w:lang w:eastAsia="lt-LT"/>
          <w14:ligatures w14:val="none"/>
        </w:rPr>
      </w:pPr>
    </w:p>
    <w:p w14:paraId="0D6DD2D7" w14:textId="77777777" w:rsidR="009F5B31" w:rsidRPr="009F5B31" w:rsidRDefault="009F5B31" w:rsidP="009F5B31">
      <w:pPr>
        <w:widowControl w:val="0"/>
        <w:tabs>
          <w:tab w:val="left" w:pos="567"/>
        </w:tabs>
        <w:autoSpaceDE w:val="0"/>
        <w:autoSpaceDN w:val="0"/>
        <w:adjustRightInd w:val="0"/>
        <w:spacing w:after="0" w:line="260" w:lineRule="exact"/>
        <w:rPr>
          <w:rFonts w:eastAsia="Times New Roman"/>
          <w:kern w:val="0"/>
          <w:szCs w:val="20"/>
          <w:lang w:eastAsia="lt-LT"/>
          <w14:ligatures w14:val="none"/>
        </w:rPr>
      </w:pPr>
      <w:r w:rsidRPr="009F5B31">
        <w:rPr>
          <w:rFonts w:eastAsia="Times New Roman"/>
          <w:kern w:val="0"/>
          <w:szCs w:val="20"/>
          <w:lang w:eastAsia="lt-LT"/>
          <w14:ligatures w14:val="none"/>
        </w:rPr>
        <w:t xml:space="preserve">Kai kurių lytinių takų infekcijų gydymui gydytojas gali paskirti vartoti kitą antibiotiką kartu su </w:t>
      </w:r>
      <w:proofErr w:type="spellStart"/>
      <w:r w:rsidRPr="009F5B31">
        <w:rPr>
          <w:rFonts w:eastAsia="Times New Roman"/>
          <w:kern w:val="0"/>
          <w:szCs w:val="20"/>
          <w:lang w:eastAsia="lt-LT"/>
          <w14:ligatures w14:val="none"/>
        </w:rPr>
        <w:lastRenderedPageBreak/>
        <w:t>ciprofloksacinu</w:t>
      </w:r>
      <w:proofErr w:type="spellEnd"/>
      <w:r w:rsidRPr="009F5B31">
        <w:rPr>
          <w:rFonts w:eastAsia="Times New Roman"/>
          <w:kern w:val="0"/>
          <w:szCs w:val="20"/>
          <w:lang w:eastAsia="lt-LT"/>
          <w14:ligatures w14:val="none"/>
        </w:rPr>
        <w:t xml:space="preserve">. Jei po trijų gydymo parų simptomai nepalengvėja, </w:t>
      </w:r>
      <w:r w:rsidRPr="009F5B31">
        <w:rPr>
          <w:rFonts w:eastAsia="Times New Roman"/>
          <w:kern w:val="0"/>
          <w:lang w:eastAsia="lt-LT"/>
          <w14:ligatures w14:val="none"/>
        </w:rPr>
        <w:t>reikia pasikonsultuoti su savo gydytoju.</w:t>
      </w:r>
    </w:p>
    <w:p w14:paraId="493E4757" w14:textId="77777777" w:rsidR="009F5B31" w:rsidRPr="009F5B31" w:rsidRDefault="009F5B31" w:rsidP="009F5B31">
      <w:pPr>
        <w:numPr>
          <w:ilvl w:val="12"/>
          <w:numId w:val="0"/>
        </w:numPr>
        <w:tabs>
          <w:tab w:val="left" w:pos="720"/>
        </w:tabs>
        <w:spacing w:after="0" w:line="240" w:lineRule="auto"/>
        <w:ind w:right="-2"/>
        <w:contextualSpacing/>
        <w:rPr>
          <w:rFonts w:eastAsia="Times New Roman"/>
          <w:kern w:val="0"/>
          <w:lang w:eastAsia="lt-LT"/>
          <w14:ligatures w14:val="none"/>
        </w:rPr>
      </w:pPr>
    </w:p>
    <w:p w14:paraId="7543A826" w14:textId="77777777" w:rsidR="009F5B31" w:rsidRPr="009F5B31" w:rsidRDefault="009F5B31" w:rsidP="009F5B31">
      <w:pPr>
        <w:numPr>
          <w:ilvl w:val="12"/>
          <w:numId w:val="0"/>
        </w:numPr>
        <w:tabs>
          <w:tab w:val="left" w:pos="720"/>
        </w:tabs>
        <w:spacing w:after="0" w:line="240" w:lineRule="auto"/>
        <w:ind w:right="-2"/>
        <w:contextualSpacing/>
        <w:rPr>
          <w:rFonts w:eastAsia="Times New Roman"/>
          <w:b/>
          <w:bCs/>
          <w:kern w:val="0"/>
          <w:lang w:eastAsia="lt-LT"/>
          <w14:ligatures w14:val="none"/>
        </w:rPr>
      </w:pPr>
      <w:proofErr w:type="spellStart"/>
      <w:r w:rsidRPr="009F5B31">
        <w:rPr>
          <w:rFonts w:eastAsia="Times New Roman"/>
          <w:b/>
          <w:bCs/>
          <w:kern w:val="0"/>
          <w:lang w:eastAsia="lt-LT"/>
          <w14:ligatures w14:val="none"/>
        </w:rPr>
        <w:t>Ciprofloxacin</w:t>
      </w:r>
      <w:proofErr w:type="spellEnd"/>
      <w:r w:rsidRPr="009F5B31">
        <w:rPr>
          <w:rFonts w:eastAsia="Times New Roman"/>
          <w:b/>
          <w:bCs/>
          <w:kern w:val="0"/>
          <w:lang w:eastAsia="lt-LT"/>
          <w14:ligatures w14:val="none"/>
        </w:rPr>
        <w:t xml:space="preserve"> </w:t>
      </w:r>
      <w:proofErr w:type="spellStart"/>
      <w:r w:rsidRPr="009F5B31">
        <w:rPr>
          <w:rFonts w:eastAsia="Times New Roman"/>
          <w:b/>
          <w:bCs/>
          <w:kern w:val="0"/>
          <w:lang w:eastAsia="lt-LT"/>
          <w14:ligatures w14:val="none"/>
        </w:rPr>
        <w:t>Norameda</w:t>
      </w:r>
      <w:proofErr w:type="spellEnd"/>
      <w:r w:rsidRPr="009F5B31">
        <w:rPr>
          <w:rFonts w:eastAsia="Times New Roman"/>
          <w:b/>
          <w:bCs/>
          <w:kern w:val="0"/>
          <w:lang w:eastAsia="lt-LT"/>
          <w14:ligatures w14:val="none"/>
        </w:rPr>
        <w:t xml:space="preserve"> vartojimo metu</w:t>
      </w:r>
    </w:p>
    <w:p w14:paraId="3F96A7F3" w14:textId="77777777" w:rsidR="009F5B31" w:rsidRPr="009F5B31" w:rsidRDefault="009F5B31" w:rsidP="009F5B31">
      <w:pPr>
        <w:numPr>
          <w:ilvl w:val="12"/>
          <w:numId w:val="0"/>
        </w:numPr>
        <w:tabs>
          <w:tab w:val="left" w:pos="720"/>
        </w:tabs>
        <w:spacing w:after="0" w:line="240" w:lineRule="auto"/>
        <w:ind w:right="-2"/>
        <w:contextualSpacing/>
        <w:rPr>
          <w:rFonts w:eastAsia="Times New Roman"/>
          <w:kern w:val="0"/>
          <w:lang w:eastAsia="lt-LT"/>
          <w14:ligatures w14:val="none"/>
        </w:rPr>
      </w:pPr>
      <w:r w:rsidRPr="009F5B31">
        <w:rPr>
          <w:rFonts w:eastAsia="Times New Roman"/>
          <w:kern w:val="0"/>
          <w:lang w:eastAsia="lt-LT"/>
          <w14:ligatures w14:val="none"/>
        </w:rPr>
        <w:t xml:space="preserve">Jei </w:t>
      </w:r>
      <w:r w:rsidRPr="009F5B31">
        <w:rPr>
          <w:rFonts w:eastAsia="Times New Roman"/>
          <w:b/>
          <w:bCs/>
          <w:kern w:val="0"/>
          <w:lang w:eastAsia="lt-LT"/>
          <w14:ligatures w14:val="none"/>
        </w:rPr>
        <w:t xml:space="preserve">vartojant </w:t>
      </w:r>
      <w:proofErr w:type="spellStart"/>
      <w:r w:rsidRPr="009F5B31">
        <w:rPr>
          <w:rFonts w:eastAsia="Times New Roman"/>
          <w:b/>
          <w:bCs/>
          <w:kern w:val="0"/>
          <w:lang w:eastAsia="lt-LT"/>
          <w14:ligatures w14:val="none"/>
        </w:rPr>
        <w:t>Ciprofloxacin</w:t>
      </w:r>
      <w:proofErr w:type="spellEnd"/>
      <w:r w:rsidRPr="009F5B31">
        <w:rPr>
          <w:rFonts w:eastAsia="Times New Roman"/>
          <w:b/>
          <w:bCs/>
          <w:kern w:val="0"/>
          <w:lang w:eastAsia="lt-LT"/>
          <w14:ligatures w14:val="none"/>
        </w:rPr>
        <w:t xml:space="preserve"> </w:t>
      </w:r>
      <w:proofErr w:type="spellStart"/>
      <w:r w:rsidRPr="009F5B31">
        <w:rPr>
          <w:rFonts w:eastAsia="Times New Roman"/>
          <w:b/>
          <w:bCs/>
          <w:kern w:val="0"/>
          <w:lang w:eastAsia="lt-LT"/>
          <w14:ligatures w14:val="none"/>
        </w:rPr>
        <w:t>Norameda</w:t>
      </w:r>
      <w:proofErr w:type="spellEnd"/>
      <w:r w:rsidRPr="009F5B31">
        <w:rPr>
          <w:rFonts w:eastAsia="Times New Roman"/>
          <w:kern w:val="0"/>
          <w:lang w:eastAsia="lt-LT"/>
          <w14:ligatures w14:val="none"/>
        </w:rPr>
        <w:t xml:space="preserve"> pasireiškia bet kuri iš toliau išvardytų reakcijų, skubiai praneškite gydytojui. Gydytojas nuspręs, ar reikia nutraukti gydymą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w:t>
      </w:r>
    </w:p>
    <w:p w14:paraId="11B5EFB8" w14:textId="77777777" w:rsidR="009F5B31" w:rsidRPr="009F5B31" w:rsidRDefault="009F5B31" w:rsidP="009F5B31">
      <w:pPr>
        <w:numPr>
          <w:ilvl w:val="12"/>
          <w:numId w:val="0"/>
        </w:numPr>
        <w:tabs>
          <w:tab w:val="left" w:pos="720"/>
        </w:tabs>
        <w:spacing w:after="0" w:line="240" w:lineRule="auto"/>
        <w:ind w:right="-2"/>
        <w:contextualSpacing/>
        <w:rPr>
          <w:rFonts w:eastAsia="Times New Roman"/>
          <w:kern w:val="0"/>
          <w:lang w:eastAsia="lt-LT"/>
          <w14:ligatures w14:val="none"/>
        </w:rPr>
      </w:pPr>
    </w:p>
    <w:p w14:paraId="0BBA228A"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b/>
          <w:bCs/>
          <w:kern w:val="0"/>
          <w:lang w:eastAsia="lt-LT"/>
          <w14:ligatures w14:val="none"/>
        </w:rPr>
      </w:pPr>
      <w:r w:rsidRPr="009F5B31">
        <w:rPr>
          <w:rFonts w:eastAsia="Times New Roman"/>
          <w:b/>
          <w:bCs/>
          <w:kern w:val="0"/>
          <w:lang w:eastAsia="lt-LT"/>
          <w14:ligatures w14:val="none"/>
        </w:rPr>
        <w:t>Ilgalaikis, negalią sukeliantis ir galimai negrįžtamas sunkus šalutinis poveikis</w:t>
      </w:r>
    </w:p>
    <w:p w14:paraId="7ECBC08D" w14:textId="77777777" w:rsidR="009F5B31" w:rsidRPr="009F5B31" w:rsidRDefault="009F5B31" w:rsidP="009F5B31">
      <w:pPr>
        <w:tabs>
          <w:tab w:val="left" w:pos="567"/>
        </w:tabs>
        <w:spacing w:after="0" w:line="240" w:lineRule="auto"/>
        <w:ind w:left="567" w:right="-2"/>
        <w:contextualSpacing/>
        <w:rPr>
          <w:rFonts w:eastAsia="Times New Roman"/>
          <w:kern w:val="0"/>
          <w:lang w:eastAsia="lt-LT"/>
          <w14:ligatures w14:val="none"/>
        </w:rPr>
      </w:pPr>
      <w:proofErr w:type="spellStart"/>
      <w:r w:rsidRPr="009F5B31">
        <w:rPr>
          <w:rFonts w:eastAsia="Times New Roman"/>
          <w:kern w:val="0"/>
          <w:lang w:eastAsia="lt-LT"/>
          <w14:ligatures w14:val="none"/>
        </w:rPr>
        <w:t>Fluorochinolonų</w:t>
      </w:r>
      <w:proofErr w:type="spellEnd"/>
      <w:r w:rsidRPr="009F5B31">
        <w:rPr>
          <w:rFonts w:eastAsia="Times New Roman"/>
          <w:kern w:val="0"/>
          <w:lang w:eastAsia="lt-LT"/>
          <w14:ligatures w14:val="none"/>
        </w:rPr>
        <w:t>/</w:t>
      </w:r>
      <w:proofErr w:type="spellStart"/>
      <w:r w:rsidRPr="009F5B31">
        <w:rPr>
          <w:rFonts w:eastAsia="Times New Roman"/>
          <w:kern w:val="0"/>
          <w:lang w:eastAsia="lt-LT"/>
          <w14:ligatures w14:val="none"/>
        </w:rPr>
        <w:t>chinolonų</w:t>
      </w:r>
      <w:proofErr w:type="spellEnd"/>
      <w:r w:rsidRPr="009F5B31">
        <w:rPr>
          <w:rFonts w:eastAsia="Times New Roman"/>
          <w:kern w:val="0"/>
          <w:lang w:eastAsia="lt-LT"/>
          <w14:ligatures w14:val="none"/>
        </w:rPr>
        <w:t xml:space="preserve"> grupės antibakteriniai vaistiniai preparatai, įskaitant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w:t>
      </w:r>
      <w:proofErr w:type="spellStart"/>
      <w:r w:rsidRPr="009F5B31">
        <w:rPr>
          <w:rFonts w:eastAsia="Times New Roman"/>
          <w:kern w:val="0"/>
          <w:lang w:eastAsia="lt-LT"/>
          <w14:ligatures w14:val="none"/>
        </w:rPr>
        <w:t>parestezija</w:t>
      </w:r>
      <w:proofErr w:type="spellEnd"/>
      <w:r w:rsidRPr="009F5B31">
        <w:rPr>
          <w:rFonts w:eastAsia="Times New Roman"/>
          <w:kern w:val="0"/>
          <w:lang w:eastAsia="lt-LT"/>
          <w14:ligatures w14:val="none"/>
        </w:rPr>
        <w:t>), jutimų sutrikimai, įskaitant regos, skonio, uoslės ir klausos sutrikimus, depresija, atminties sutrikimas, sunkus nuovargis ir sunkūs miego sutrikimai.</w:t>
      </w:r>
    </w:p>
    <w:p w14:paraId="69A6D8CE"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40D85324" w14:textId="77777777" w:rsidR="009F5B31" w:rsidRPr="009F5B31" w:rsidRDefault="009F5B31" w:rsidP="009F5B31">
      <w:pPr>
        <w:tabs>
          <w:tab w:val="left" w:pos="567"/>
        </w:tabs>
        <w:spacing w:after="0" w:line="240" w:lineRule="auto"/>
        <w:ind w:left="567" w:right="-2"/>
        <w:contextualSpacing/>
        <w:rPr>
          <w:rFonts w:eastAsia="Times New Roman"/>
          <w:kern w:val="0"/>
          <w:lang w:eastAsia="lt-LT"/>
          <w14:ligatures w14:val="none"/>
        </w:rPr>
      </w:pPr>
      <w:r w:rsidRPr="009F5B31">
        <w:rPr>
          <w:rFonts w:eastAsia="Times New Roman"/>
          <w:kern w:val="0"/>
          <w:lang w:eastAsia="lt-LT"/>
          <w14:ligatures w14:val="none"/>
        </w:rPr>
        <w:t xml:space="preserve">Jeigu pavartojus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xml:space="preserve"> pasireiškė bet kuris nurodytas šalutinis poveikis, prieš tęsdami gydymą nedelsdami kreipkitės į gydytoją. Jūs ir gydytojas nuspręsite, ar gydymą reikia tęsti, ir apsvarstysite gydymą kitos klasės antibiotiku.</w:t>
      </w:r>
    </w:p>
    <w:p w14:paraId="45FA7308"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341BC369"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b/>
          <w:bCs/>
          <w:kern w:val="0"/>
          <w:lang w:eastAsia="lt-LT"/>
          <w14:ligatures w14:val="none"/>
        </w:rPr>
        <w:t>Sunki, ūmi alerginė reakcija</w:t>
      </w:r>
      <w:r w:rsidRPr="009F5B31">
        <w:rPr>
          <w:rFonts w:eastAsia="Times New Roman"/>
          <w:kern w:val="0"/>
          <w:lang w:eastAsia="lt-LT"/>
          <w14:ligatures w14:val="none"/>
        </w:rPr>
        <w:t xml:space="preserve"> (anafilaksinė reakcija/šokas, </w:t>
      </w:r>
      <w:proofErr w:type="spellStart"/>
      <w:r w:rsidRPr="009F5B31">
        <w:rPr>
          <w:rFonts w:eastAsia="Times New Roman"/>
          <w:kern w:val="0"/>
          <w:lang w:eastAsia="lt-LT"/>
          <w14:ligatures w14:val="none"/>
        </w:rPr>
        <w:t>angioedema</w:t>
      </w:r>
      <w:proofErr w:type="spellEnd"/>
      <w:r w:rsidRPr="009F5B31">
        <w:rPr>
          <w:rFonts w:eastAsia="Times New Roman"/>
          <w:kern w:val="0"/>
          <w:lang w:eastAsia="lt-LT"/>
          <w14:ligatures w14:val="none"/>
        </w:rPr>
        <w:t xml:space="preserve">). Net po pirmos dozės yra maža tikimybė, kad Jums pasireikš sunki alerginė reakcija su šiais simptomais: spaudimu krūtinėje, skausmu krūtinės srityje, dusuliu, svaiguliu, pykinimu arba alpuliu, arba svaigimo pojūčiu stojantis. Jei taip atsitiktų, iškart nutraukite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xml:space="preserve"> vartojimą ir nedelsdami kreipkitės į gydytoją arba skubios medicinos pagalbos įstaigą.</w:t>
      </w:r>
    </w:p>
    <w:p w14:paraId="28247441" w14:textId="77777777" w:rsidR="009F5B31" w:rsidRPr="009F5B31" w:rsidRDefault="009F5B31" w:rsidP="009F5B31">
      <w:pPr>
        <w:numPr>
          <w:ilvl w:val="12"/>
          <w:numId w:val="0"/>
        </w:numPr>
        <w:tabs>
          <w:tab w:val="left" w:pos="567"/>
        </w:tabs>
        <w:spacing w:after="0" w:line="240" w:lineRule="auto"/>
        <w:ind w:right="-2"/>
        <w:rPr>
          <w:rFonts w:eastAsia="Times New Roman"/>
          <w:kern w:val="0"/>
          <w:lang w:eastAsia="lt-LT"/>
          <w14:ligatures w14:val="none"/>
        </w:rPr>
      </w:pPr>
    </w:p>
    <w:p w14:paraId="198CA4AD"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Retais atvejais gali pasireikšti </w:t>
      </w:r>
      <w:r w:rsidRPr="009F5B31">
        <w:rPr>
          <w:rFonts w:eastAsia="Times New Roman"/>
          <w:b/>
          <w:bCs/>
          <w:kern w:val="0"/>
          <w:lang w:eastAsia="lt-LT"/>
          <w14:ligatures w14:val="none"/>
        </w:rPr>
        <w:t>sąnarių skausmas ir tinimas bei sausgyslių uždegimas arba plyšimas</w:t>
      </w:r>
      <w:r w:rsidRPr="009F5B31">
        <w:rPr>
          <w:rFonts w:eastAsia="Times New Roman"/>
          <w:kern w:val="0"/>
          <w:lang w:eastAsia="lt-LT"/>
          <w14:ligatures w14:val="none"/>
        </w:rPr>
        <w:t xml:space="preserve">.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xml:space="preserve"> nutraukimo. Pasireiškus pirmajam sausgyslių skausmo arba uždegimo požymiui (pvz., kulkšnies, riešo, alkūnės, peties arba kelio), nustokite vartoti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kreipkitės į gydytoją ir nejudinkite skausmingos vietos. Venkite bet kokios nereikalingos fizinės veiklos, nes tai gali padidinti sausgyslių plyšimo riziką.</w:t>
      </w:r>
    </w:p>
    <w:p w14:paraId="43964A21"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77A6A030"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Jei pajutote </w:t>
      </w:r>
      <w:r w:rsidRPr="009F5B31">
        <w:rPr>
          <w:rFonts w:eastAsia="Times New Roman"/>
          <w:b/>
          <w:bCs/>
          <w:kern w:val="0"/>
          <w:lang w:eastAsia="lt-LT"/>
          <w14:ligatures w14:val="none"/>
        </w:rPr>
        <w:t>staigų, stiprų pilvo, krūtinės ar nugaros skausmą</w:t>
      </w:r>
      <w:r w:rsidRPr="009F5B31">
        <w:rPr>
          <w:rFonts w:eastAsia="Times New Roman"/>
          <w:kern w:val="0"/>
          <w:lang w:eastAsia="lt-LT"/>
          <w14:ligatures w14:val="none"/>
        </w:rPr>
        <w:t>, kuris gali būti aortos aneurizmos ir atsisluoksniavimo simptomas, nedelsdami vykite į skubios pagalbos skyrių. Jeigu Jums taikomas gydymas sisteminio poveikio kortikosteroidais, Jums gali kilti didesnė šių reiškinių rizika.</w:t>
      </w:r>
    </w:p>
    <w:p w14:paraId="4E5C4739" w14:textId="77777777" w:rsidR="009F5B31" w:rsidRPr="009F5B31" w:rsidRDefault="009F5B31" w:rsidP="009F5B31">
      <w:pPr>
        <w:tabs>
          <w:tab w:val="left" w:pos="567"/>
        </w:tabs>
        <w:spacing w:after="0" w:line="260" w:lineRule="exact"/>
        <w:ind w:left="720"/>
        <w:contextualSpacing/>
        <w:rPr>
          <w:rFonts w:eastAsia="Times New Roman"/>
          <w:kern w:val="0"/>
          <w:lang w:eastAsia="lt-LT"/>
          <w14:ligatures w14:val="none"/>
        </w:rPr>
      </w:pPr>
    </w:p>
    <w:p w14:paraId="4525443A"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Jeigu Jūs staiga </w:t>
      </w:r>
      <w:r w:rsidRPr="009F5B31">
        <w:rPr>
          <w:rFonts w:eastAsia="Times New Roman"/>
          <w:b/>
          <w:bCs/>
          <w:kern w:val="0"/>
          <w:lang w:eastAsia="lt-LT"/>
          <w14:ligatures w14:val="none"/>
        </w:rPr>
        <w:t>pradėtumėte</w:t>
      </w:r>
      <w:r w:rsidRPr="009F5B31">
        <w:rPr>
          <w:rFonts w:eastAsia="Times New Roman"/>
          <w:kern w:val="0"/>
          <w:lang w:eastAsia="lt-LT"/>
          <w14:ligatures w14:val="none"/>
        </w:rPr>
        <w:t xml:space="preserve"> </w:t>
      </w:r>
      <w:r w:rsidRPr="009F5B31">
        <w:rPr>
          <w:rFonts w:eastAsia="Times New Roman"/>
          <w:b/>
          <w:bCs/>
          <w:kern w:val="0"/>
          <w:lang w:eastAsia="lt-LT"/>
          <w14:ligatures w14:val="none"/>
        </w:rPr>
        <w:t xml:space="preserve">dusti, ypač jei dusulys prasidėtų išsitiesus gulint lovoje, </w:t>
      </w:r>
      <w:r w:rsidRPr="009F5B31">
        <w:rPr>
          <w:rFonts w:eastAsia="Times New Roman"/>
          <w:kern w:val="0"/>
          <w:lang w:eastAsia="lt-LT"/>
          <w14:ligatures w14:val="none"/>
        </w:rPr>
        <w:t>arba pastebėtumėte, kad</w:t>
      </w:r>
      <w:r w:rsidRPr="009F5B31">
        <w:rPr>
          <w:rFonts w:eastAsia="Times New Roman"/>
          <w:b/>
          <w:bCs/>
          <w:kern w:val="0"/>
          <w:lang w:eastAsia="lt-LT"/>
          <w14:ligatures w14:val="none"/>
        </w:rPr>
        <w:t xml:space="preserve"> patinusios Jūsų kulkšnys, pėdos arba pilvas, </w:t>
      </w:r>
      <w:r w:rsidRPr="009F5B31">
        <w:rPr>
          <w:rFonts w:eastAsia="Times New Roman"/>
          <w:kern w:val="0"/>
          <w:lang w:eastAsia="lt-LT"/>
          <w14:ligatures w14:val="none"/>
        </w:rPr>
        <w:t>arba Jums naujai atsirastų</w:t>
      </w:r>
      <w:r w:rsidRPr="009F5B31">
        <w:rPr>
          <w:rFonts w:eastAsia="Times New Roman"/>
          <w:b/>
          <w:bCs/>
          <w:kern w:val="0"/>
          <w:lang w:eastAsia="lt-LT"/>
          <w14:ligatures w14:val="none"/>
        </w:rPr>
        <w:t xml:space="preserve"> </w:t>
      </w:r>
      <w:proofErr w:type="spellStart"/>
      <w:r w:rsidRPr="009F5B31">
        <w:rPr>
          <w:rFonts w:eastAsia="Times New Roman"/>
          <w:b/>
          <w:bCs/>
          <w:kern w:val="0"/>
          <w:lang w:eastAsia="lt-LT"/>
          <w14:ligatures w14:val="none"/>
        </w:rPr>
        <w:t>palpitacijos</w:t>
      </w:r>
      <w:proofErr w:type="spellEnd"/>
      <w:r w:rsidRPr="009F5B31">
        <w:rPr>
          <w:rFonts w:eastAsia="Times New Roman"/>
          <w:kern w:val="0"/>
          <w:lang w:eastAsia="lt-LT"/>
          <w14:ligatures w14:val="none"/>
        </w:rPr>
        <w:t xml:space="preserve"> (pajustumėte pagreitėjusį arba nereguliarų širdies plakimą), nedelsdami praneškite apie tai gydytojui.</w:t>
      </w:r>
    </w:p>
    <w:p w14:paraId="41B73BD6" w14:textId="77777777" w:rsidR="009F5B31" w:rsidRPr="009F5B31" w:rsidRDefault="009F5B31" w:rsidP="009F5B31">
      <w:pPr>
        <w:numPr>
          <w:ilvl w:val="12"/>
          <w:numId w:val="0"/>
        </w:numPr>
        <w:tabs>
          <w:tab w:val="left" w:pos="567"/>
        </w:tabs>
        <w:spacing w:after="0" w:line="240" w:lineRule="auto"/>
        <w:ind w:right="-2"/>
        <w:rPr>
          <w:rFonts w:eastAsia="Times New Roman"/>
          <w:kern w:val="0"/>
          <w:lang w:eastAsia="lt-LT"/>
          <w14:ligatures w14:val="none"/>
        </w:rPr>
      </w:pPr>
    </w:p>
    <w:p w14:paraId="2D7F679F"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Jei sergate </w:t>
      </w:r>
      <w:r w:rsidRPr="009F5B31">
        <w:rPr>
          <w:rFonts w:eastAsia="Times New Roman"/>
          <w:b/>
          <w:bCs/>
          <w:kern w:val="0"/>
          <w:lang w:eastAsia="lt-LT"/>
          <w14:ligatures w14:val="none"/>
        </w:rPr>
        <w:t>epilepsija</w:t>
      </w:r>
      <w:r w:rsidRPr="009F5B31">
        <w:rPr>
          <w:rFonts w:eastAsia="Times New Roman"/>
          <w:kern w:val="0"/>
          <w:lang w:eastAsia="lt-LT"/>
          <w14:ligatures w14:val="none"/>
        </w:rPr>
        <w:t xml:space="preserve"> arba kitomis </w:t>
      </w:r>
      <w:r w:rsidRPr="009F5B31">
        <w:rPr>
          <w:rFonts w:eastAsia="Times New Roman"/>
          <w:b/>
          <w:bCs/>
          <w:kern w:val="0"/>
          <w:lang w:eastAsia="lt-LT"/>
          <w14:ligatures w14:val="none"/>
        </w:rPr>
        <w:t>neurologinėmis ligomis</w:t>
      </w:r>
      <w:r w:rsidRPr="009F5B31">
        <w:rPr>
          <w:rFonts w:eastAsia="Times New Roman"/>
          <w:kern w:val="0"/>
          <w:lang w:eastAsia="lt-LT"/>
          <w14:ligatures w14:val="none"/>
        </w:rPr>
        <w:t xml:space="preserve">, pavyzdžiui, smegenų išemija, ar esate patyrę insultą, galite pajusti su centrine nervų sistema susijusį šalutinį poveikį. Jei pasireikštų priepuolis, nutraukite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xml:space="preserve"> vartojimą ir nedelsdami kreipkitės į gydytoją.</w:t>
      </w:r>
    </w:p>
    <w:p w14:paraId="0BB7014D"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06B9A5D7"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Retais atvejais Jums gali pasireikšti </w:t>
      </w:r>
      <w:r w:rsidRPr="009F5B31">
        <w:rPr>
          <w:rFonts w:eastAsia="Times New Roman"/>
          <w:b/>
          <w:bCs/>
          <w:kern w:val="0"/>
          <w:lang w:eastAsia="lt-LT"/>
          <w14:ligatures w14:val="none"/>
        </w:rPr>
        <w:t>nervo pažeidimo (neuropatijos) simptomų</w:t>
      </w:r>
      <w:r w:rsidRPr="009F5B31">
        <w:rPr>
          <w:rFonts w:eastAsia="Times New Roman"/>
          <w:kern w:val="0"/>
          <w:lang w:eastAsia="lt-LT"/>
          <w14:ligatures w14:val="none"/>
        </w:rPr>
        <w:t xml:space="preserve">, tokių kaip skausmas, deginimas, dilgčiojimas, tirpimas ir (arba) silpnumas, ypač pėdų ir kojų arba plaštakų ir rankų. Jeigu taip atsitiktų, nustokite vartoti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lang w:eastAsia="lt-LT"/>
          <w14:ligatures w14:val="none"/>
        </w:rPr>
        <w:t xml:space="preserve"> ir nedelsdami kreipkitės į gydytoją, kad būklė netaptų galimai negrįžtama.</w:t>
      </w:r>
    </w:p>
    <w:p w14:paraId="1B1BEBCB"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1931978D"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lastRenderedPageBreak/>
        <w:t xml:space="preserve">Pirmą kartą pavartojus </w:t>
      </w:r>
      <w:proofErr w:type="spellStart"/>
      <w:r w:rsidRPr="009F5B31">
        <w:rPr>
          <w:rFonts w:eastAsia="Times New Roman"/>
          <w:kern w:val="0"/>
          <w:lang w:eastAsia="lt-LT"/>
          <w14:ligatures w14:val="none"/>
        </w:rPr>
        <w:t>ciprofloksacino</w:t>
      </w:r>
      <w:proofErr w:type="spellEnd"/>
      <w:r w:rsidRPr="009F5B31">
        <w:rPr>
          <w:rFonts w:eastAsia="Times New Roman"/>
          <w:kern w:val="0"/>
          <w:lang w:eastAsia="lt-LT"/>
          <w14:ligatures w14:val="none"/>
        </w:rPr>
        <w:t xml:space="preserve">, Jums gali pasireikšti </w:t>
      </w:r>
      <w:r w:rsidRPr="009F5B31">
        <w:rPr>
          <w:rFonts w:eastAsia="Times New Roman"/>
          <w:b/>
          <w:bCs/>
          <w:kern w:val="0"/>
          <w:lang w:eastAsia="lt-LT"/>
          <w14:ligatures w14:val="none"/>
        </w:rPr>
        <w:t>psichiatrinių reakcijų</w:t>
      </w:r>
      <w:r w:rsidRPr="009F5B31">
        <w:rPr>
          <w:rFonts w:eastAsia="Times New Roman"/>
          <w:kern w:val="0"/>
          <w:lang w:eastAsia="lt-LT"/>
          <w14:ligatures w14:val="none"/>
        </w:rPr>
        <w:t xml:space="preserve">. Jei sergate </w:t>
      </w:r>
      <w:r w:rsidRPr="009F5B31">
        <w:rPr>
          <w:rFonts w:eastAsia="Times New Roman"/>
          <w:b/>
          <w:bCs/>
          <w:kern w:val="0"/>
          <w:lang w:eastAsia="lt-LT"/>
          <w14:ligatures w14:val="none"/>
        </w:rPr>
        <w:t xml:space="preserve">depresija </w:t>
      </w:r>
      <w:r w:rsidRPr="009F5B31">
        <w:rPr>
          <w:rFonts w:eastAsia="Times New Roman"/>
          <w:kern w:val="0"/>
          <w:lang w:eastAsia="lt-LT"/>
          <w14:ligatures w14:val="none"/>
        </w:rPr>
        <w:t xml:space="preserve">ar </w:t>
      </w:r>
      <w:r w:rsidRPr="009F5B31">
        <w:rPr>
          <w:rFonts w:eastAsia="Times New Roman"/>
          <w:b/>
          <w:bCs/>
          <w:kern w:val="0"/>
          <w:lang w:eastAsia="lt-LT"/>
          <w14:ligatures w14:val="none"/>
        </w:rPr>
        <w:t>psichoze</w:t>
      </w:r>
      <w:r w:rsidRPr="009F5B31">
        <w:rPr>
          <w:rFonts w:eastAsia="Times New Roman"/>
          <w:kern w:val="0"/>
          <w:lang w:eastAsia="lt-LT"/>
          <w14:ligatures w14:val="none"/>
        </w:rPr>
        <w:t xml:space="preserve">, gydymo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metu </w:t>
      </w:r>
      <w:r w:rsidRPr="009F5B31">
        <w:rPr>
          <w:rFonts w:eastAsia="Times New Roman"/>
          <w:kern w:val="0"/>
          <w:lang w:eastAsia="lt-LT"/>
          <w14:ligatures w14:val="none"/>
        </w:rPr>
        <w:t>Jūsų simptomai gali pablogėti. Retais atvejais depresija ar psichozė gali progresuoti iki minčių apie savižudybę, mėginimo nusižudyti ar baigtis savižudybe. Jei taip atsitiktų, nedelsdami kreipkitės į gydytoją.</w:t>
      </w:r>
    </w:p>
    <w:p w14:paraId="1E8FB6AB"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0A5F8BAD"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proofErr w:type="spellStart"/>
      <w:r w:rsidRPr="009F5B31">
        <w:rPr>
          <w:rFonts w:eastAsia="Times New Roman"/>
          <w:kern w:val="0"/>
          <w:lang w:eastAsia="lt-LT"/>
          <w14:ligatures w14:val="none"/>
        </w:rPr>
        <w:t>Chinolonų</w:t>
      </w:r>
      <w:proofErr w:type="spellEnd"/>
      <w:r w:rsidRPr="009F5B31">
        <w:rPr>
          <w:rFonts w:eastAsia="Times New Roman"/>
          <w:kern w:val="0"/>
          <w:lang w:eastAsia="lt-LT"/>
          <w14:ligatures w14:val="none"/>
        </w:rPr>
        <w:t xml:space="preserve"> grupės antibiotikai gali sukelti </w:t>
      </w:r>
      <w:r w:rsidRPr="009F5B31">
        <w:rPr>
          <w:rFonts w:eastAsia="Times New Roman"/>
          <w:b/>
          <w:bCs/>
          <w:kern w:val="0"/>
          <w:lang w:eastAsia="lt-LT"/>
          <w14:ligatures w14:val="none"/>
        </w:rPr>
        <w:t>cukraus kiekio padidėjimą Jūsų kraujyje</w:t>
      </w:r>
      <w:r w:rsidRPr="009F5B31">
        <w:rPr>
          <w:rFonts w:eastAsia="Times New Roman"/>
          <w:kern w:val="0"/>
          <w:lang w:eastAsia="lt-LT"/>
          <w14:ligatures w14:val="none"/>
        </w:rPr>
        <w:t xml:space="preserve"> virš normalaus lygio (hiperglikemiją) arba </w:t>
      </w:r>
      <w:r w:rsidRPr="009F5B31">
        <w:rPr>
          <w:rFonts w:eastAsia="Times New Roman"/>
          <w:b/>
          <w:bCs/>
          <w:kern w:val="0"/>
          <w:lang w:eastAsia="lt-LT"/>
          <w14:ligatures w14:val="none"/>
        </w:rPr>
        <w:t>cukraus kiekio Jūsų kraujyje sumažėjimą</w:t>
      </w:r>
      <w:r w:rsidRPr="009F5B31">
        <w:rPr>
          <w:rFonts w:eastAsia="Times New Roman"/>
          <w:kern w:val="0"/>
          <w:lang w:eastAsia="lt-LT"/>
          <w14:ligatures w14:val="none"/>
        </w:rPr>
        <w:t xml:space="preserve"> žemiau normalaus lygio, kuris sunkiais atvejais gali sukelti sąmonės praradimą (hipoglikeminę komą) (žr. 4 skyrių). Tai svarbu cukriniu diabetu sergantiems žmonėms. Jei sergate cukriniu diabetu, reikia atidžiai stebėti cukraus kiekį Jūsų kraujyje.</w:t>
      </w:r>
    </w:p>
    <w:p w14:paraId="0E7E1F40"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1781A4F5"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Antibiotikų, įskaitant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lang w:eastAsia="lt-LT"/>
          <w14:ligatures w14:val="none"/>
        </w:rPr>
        <w:t xml:space="preserve">, vartojimo metu ar praėjus net kelioms savaitėms po vartojimo nutraukimo gali prasidėti </w:t>
      </w:r>
      <w:r w:rsidRPr="009F5B31">
        <w:rPr>
          <w:rFonts w:eastAsia="Times New Roman"/>
          <w:b/>
          <w:bCs/>
          <w:kern w:val="0"/>
          <w:lang w:eastAsia="lt-LT"/>
          <w14:ligatures w14:val="none"/>
        </w:rPr>
        <w:t>viduriavimas</w:t>
      </w:r>
      <w:r w:rsidRPr="009F5B31">
        <w:rPr>
          <w:rFonts w:eastAsia="Times New Roman"/>
          <w:kern w:val="0"/>
          <w:lang w:eastAsia="lt-LT"/>
          <w14:ligatures w14:val="none"/>
        </w:rPr>
        <w:t xml:space="preserve">. Jei viduriavimas labai sustiprėja ar užsitęsia, arba Jūs pastebite, kad išmatose atsirado kraujo, arba gleivių, nedelsdami nutraukite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xml:space="preserve"> vartojimą ir kreipkitės į gydytoją, nes tai gali būti pavojinga gyvybei. Nevartokite peristaltiką stabdančių ar slopinančių vaistų.</w:t>
      </w:r>
    </w:p>
    <w:p w14:paraId="63A20226"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59396004"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Jeigu </w:t>
      </w:r>
      <w:r w:rsidRPr="009F5B31">
        <w:rPr>
          <w:rFonts w:eastAsia="Times New Roman"/>
          <w:b/>
          <w:bCs/>
          <w:kern w:val="0"/>
          <w:lang w:eastAsia="lt-LT"/>
          <w14:ligatures w14:val="none"/>
        </w:rPr>
        <w:t>sutrinka regėjimas</w:t>
      </w:r>
      <w:r w:rsidRPr="009F5B31">
        <w:rPr>
          <w:rFonts w:eastAsia="Times New Roman"/>
          <w:kern w:val="0"/>
          <w:lang w:eastAsia="lt-LT"/>
          <w14:ligatures w14:val="none"/>
        </w:rPr>
        <w:t xml:space="preserve"> arba pasireiškia kitoks poveikis akims, nedelsiant kreipkitės į akių gydytoją.</w:t>
      </w:r>
    </w:p>
    <w:p w14:paraId="09256F18"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7C23A5EF"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Vartojant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lang w:eastAsia="lt-LT"/>
          <w14:ligatures w14:val="none"/>
        </w:rPr>
        <w:t xml:space="preserve">, Jūsų oda tampa </w:t>
      </w:r>
      <w:r w:rsidRPr="009F5B31">
        <w:rPr>
          <w:rFonts w:eastAsia="Times New Roman"/>
          <w:b/>
          <w:bCs/>
          <w:kern w:val="0"/>
          <w:lang w:eastAsia="lt-LT"/>
          <w14:ligatures w14:val="none"/>
        </w:rPr>
        <w:t>jautresnė saulės šviesai ar ultravioletiniams (UV) spinduliams</w:t>
      </w:r>
      <w:r w:rsidRPr="009F5B31">
        <w:rPr>
          <w:rFonts w:eastAsia="Times New Roman"/>
          <w:kern w:val="0"/>
          <w:lang w:eastAsia="lt-LT"/>
          <w14:ligatures w14:val="none"/>
        </w:rPr>
        <w:t>. Venkite intensyvių saulės spindulių poveikio ar dirbtinės UV šviesos, pavyzdžiui, soliariume.</w:t>
      </w:r>
    </w:p>
    <w:p w14:paraId="7EA1C731"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1F63AF4B"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Jei Jums reikia atlikti </w:t>
      </w:r>
      <w:r w:rsidRPr="009F5B31">
        <w:rPr>
          <w:rFonts w:eastAsia="Times New Roman"/>
          <w:b/>
          <w:bCs/>
          <w:kern w:val="0"/>
          <w:lang w:eastAsia="lt-LT"/>
          <w14:ligatures w14:val="none"/>
        </w:rPr>
        <w:t>kraujo arba šlapimo tyrimą</w:t>
      </w:r>
      <w:r w:rsidRPr="009F5B31">
        <w:rPr>
          <w:rFonts w:eastAsia="Times New Roman"/>
          <w:kern w:val="0"/>
          <w:lang w:eastAsia="lt-LT"/>
          <w14:ligatures w14:val="none"/>
        </w:rPr>
        <w:t xml:space="preserve">, pasakykite gydytojui arba laboratorijos darbuotojams, kad vartojate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lang w:eastAsia="lt-LT"/>
          <w14:ligatures w14:val="none"/>
        </w:rPr>
        <w:t>.</w:t>
      </w:r>
    </w:p>
    <w:p w14:paraId="4E4899E6"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5244FB99"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Jeigu Jūs turite </w:t>
      </w:r>
      <w:r w:rsidRPr="009F5B31">
        <w:rPr>
          <w:rFonts w:eastAsia="Times New Roman"/>
          <w:b/>
          <w:bCs/>
          <w:kern w:val="0"/>
          <w:lang w:eastAsia="lt-LT"/>
          <w14:ligatures w14:val="none"/>
        </w:rPr>
        <w:t>inkstų problemų</w:t>
      </w:r>
      <w:r w:rsidRPr="009F5B31">
        <w:rPr>
          <w:rFonts w:eastAsia="Times New Roman"/>
          <w:kern w:val="0"/>
          <w:lang w:eastAsia="lt-LT"/>
          <w14:ligatures w14:val="none"/>
        </w:rPr>
        <w:t>, pasakykite gydytojui, nes Jūsų dozę gali reikėti koreguoti.</w:t>
      </w:r>
    </w:p>
    <w:p w14:paraId="3B74FDC4"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1238123C"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val="pt-PT" w:eastAsia="lt-LT"/>
          <w14:ligatures w14:val="none"/>
        </w:rPr>
        <w:t xml:space="preserve">Ciprofloxacin Norameda </w:t>
      </w:r>
      <w:r w:rsidRPr="009F5B31">
        <w:rPr>
          <w:rFonts w:eastAsia="Times New Roman"/>
          <w:kern w:val="0"/>
          <w:lang w:eastAsia="lt-LT"/>
          <w14:ligatures w14:val="none"/>
        </w:rPr>
        <w:t xml:space="preserve">gali sukelti </w:t>
      </w:r>
      <w:r w:rsidRPr="009F5B31">
        <w:rPr>
          <w:rFonts w:eastAsia="Times New Roman"/>
          <w:b/>
          <w:bCs/>
          <w:kern w:val="0"/>
          <w:lang w:eastAsia="lt-LT"/>
          <w14:ligatures w14:val="none"/>
        </w:rPr>
        <w:t>kepenų pažeidimus</w:t>
      </w:r>
      <w:r w:rsidRPr="009F5B31">
        <w:rPr>
          <w:rFonts w:eastAsia="Times New Roman"/>
          <w:kern w:val="0"/>
          <w:lang w:eastAsia="lt-LT"/>
          <w14:ligatures w14:val="none"/>
        </w:rPr>
        <w:t>. Jei pastebėsite kokių nors simptomų, pavyzdžiui, apetito nebuvimą, geltą (odos pageltimą), šlapimo patamsėjimą, niežėjimą ar pilvo skausmus, nedelsdami kreipkitės į gydytoją.</w:t>
      </w:r>
    </w:p>
    <w:p w14:paraId="0C204CF6" w14:textId="77777777" w:rsidR="009F5B31" w:rsidRPr="009F5B31" w:rsidRDefault="009F5B31" w:rsidP="009F5B31">
      <w:pPr>
        <w:numPr>
          <w:ilvl w:val="12"/>
          <w:numId w:val="0"/>
        </w:numPr>
        <w:tabs>
          <w:tab w:val="left" w:pos="567"/>
        </w:tabs>
        <w:spacing w:after="0" w:line="240" w:lineRule="auto"/>
        <w:ind w:left="567" w:right="-2" w:hanging="567"/>
        <w:contextualSpacing/>
        <w:rPr>
          <w:rFonts w:eastAsia="Times New Roman"/>
          <w:kern w:val="0"/>
          <w:lang w:eastAsia="lt-LT"/>
          <w14:ligatures w14:val="none"/>
        </w:rPr>
      </w:pPr>
    </w:p>
    <w:p w14:paraId="4E351F95" w14:textId="77777777" w:rsidR="009F5B31" w:rsidRPr="009F5B31" w:rsidRDefault="009F5B31" w:rsidP="009F5B31">
      <w:pPr>
        <w:numPr>
          <w:ilvl w:val="0"/>
          <w:numId w:val="7"/>
        </w:numPr>
        <w:tabs>
          <w:tab w:val="left" w:pos="567"/>
        </w:tabs>
        <w:spacing w:after="0" w:line="240" w:lineRule="auto"/>
        <w:ind w:left="567" w:right="-2" w:hanging="567"/>
        <w:contextualSpacing/>
        <w:rPr>
          <w:rFonts w:eastAsia="Times New Roman"/>
          <w:kern w:val="0"/>
          <w:lang w:eastAsia="lt-LT"/>
          <w14:ligatures w14:val="none"/>
        </w:rPr>
      </w:pPr>
      <w:r w:rsidRPr="009F5B31">
        <w:rPr>
          <w:rFonts w:eastAsia="Times New Roman"/>
          <w:kern w:val="0"/>
          <w:lang w:eastAsia="lt-LT"/>
          <w14:ligatures w14:val="none"/>
        </w:rPr>
        <w:t xml:space="preserve">Dėl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lang w:eastAsia="lt-LT"/>
          <w14:ligatures w14:val="none"/>
        </w:rPr>
        <w:t xml:space="preserve"> vartojimo gali sumažėti baltųjų kraujo kūnelių skaičius ir </w:t>
      </w:r>
      <w:r w:rsidRPr="009F5B31">
        <w:rPr>
          <w:rFonts w:eastAsia="Times New Roman"/>
          <w:b/>
          <w:bCs/>
          <w:kern w:val="0"/>
          <w:lang w:eastAsia="lt-LT"/>
          <w14:ligatures w14:val="none"/>
        </w:rPr>
        <w:t>susilpnėti Jūsų atsparumas infekcinėms ligoms</w:t>
      </w:r>
      <w:r w:rsidRPr="009F5B31">
        <w:rPr>
          <w:rFonts w:eastAsia="Times New Roman"/>
          <w:kern w:val="0"/>
          <w:lang w:eastAsia="lt-LT"/>
          <w14:ligatures w14:val="none"/>
        </w:rPr>
        <w:t>. Jei Jums pasireiškia tokie infekcinės ligos simptomai, kaip karščiavimas ir ryškus bendros būklės pablogėjimas, arba karščiavimas su tokiais vietiškai pasireiškiančiais simptomais, kaip gerklės/ryklės/burnos skausmas ar šlapinimosi sutrikimai, turite nedelsdami kreipkitės į gydytoją. Bus atliekamas kraujo tyrimas, patikrinant, ar nėra galimo leukocitų skaičiaus sumažėjimo (</w:t>
      </w:r>
      <w:proofErr w:type="spellStart"/>
      <w:r w:rsidRPr="009F5B31">
        <w:rPr>
          <w:rFonts w:eastAsia="Times New Roman"/>
          <w:kern w:val="0"/>
          <w:lang w:eastAsia="lt-LT"/>
          <w14:ligatures w14:val="none"/>
        </w:rPr>
        <w:t>agranuliocitozės</w:t>
      </w:r>
      <w:proofErr w:type="spellEnd"/>
      <w:r w:rsidRPr="009F5B31">
        <w:rPr>
          <w:rFonts w:eastAsia="Times New Roman"/>
          <w:kern w:val="0"/>
          <w:lang w:eastAsia="lt-LT"/>
          <w14:ligatures w14:val="none"/>
        </w:rPr>
        <w:t>). Svarbu pasakyti gydytojui, kokius vaistus vartojate.</w:t>
      </w:r>
    </w:p>
    <w:p w14:paraId="67096307" w14:textId="77777777" w:rsidR="009F5B31" w:rsidRPr="009F5B31" w:rsidRDefault="009F5B31" w:rsidP="009F5B31">
      <w:pPr>
        <w:keepNext/>
        <w:numPr>
          <w:ilvl w:val="12"/>
          <w:numId w:val="0"/>
        </w:numPr>
        <w:tabs>
          <w:tab w:val="left" w:pos="720"/>
        </w:tabs>
        <w:spacing w:after="0" w:line="240" w:lineRule="auto"/>
        <w:rPr>
          <w:rFonts w:eastAsia="Times New Roman"/>
          <w:b/>
          <w:bCs/>
          <w:kern w:val="0"/>
          <w:szCs w:val="20"/>
          <w:lang w:eastAsia="lt-LT"/>
          <w14:ligatures w14:val="none"/>
        </w:rPr>
      </w:pPr>
    </w:p>
    <w:p w14:paraId="6E2903D1" w14:textId="77777777" w:rsidR="009F5B31" w:rsidRPr="009F5B31" w:rsidRDefault="009F5B31" w:rsidP="009F5B31">
      <w:pPr>
        <w:keepNext/>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b/>
          <w:kern w:val="0"/>
          <w:szCs w:val="20"/>
          <w:lang w:eastAsia="lt-LT"/>
          <w14:ligatures w14:val="none"/>
        </w:rPr>
        <w:t xml:space="preserve">Kiti vaistai ir </w:t>
      </w:r>
      <w:r w:rsidRPr="009F5B31">
        <w:rPr>
          <w:rFonts w:eastAsia="Times New Roman"/>
          <w:b/>
          <w:noProof/>
          <w:kern w:val="0"/>
          <w:szCs w:val="20"/>
          <w:lang w:eastAsia="lt-LT"/>
          <w14:ligatures w14:val="none"/>
        </w:rPr>
        <w:t>Ciprofloxacin Norameda</w:t>
      </w:r>
    </w:p>
    <w:p w14:paraId="368467EE"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Jeigu vartojate ar neseniai vartojote kitų vaistų arba dėl to nesate tikri, apie tai pasakykite gydytojui arba vaistininkui.</w:t>
      </w:r>
    </w:p>
    <w:p w14:paraId="1093EACF"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p>
    <w:p w14:paraId="15A3B668"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b/>
          <w:bCs/>
          <w:kern w:val="0"/>
          <w:szCs w:val="20"/>
          <w:lang w:eastAsia="lt-LT"/>
          <w14:ligatures w14:val="none"/>
        </w:rPr>
        <w:t xml:space="preserve">Nevartokite </w:t>
      </w:r>
      <w:proofErr w:type="spellStart"/>
      <w:r w:rsidRPr="009F5B31">
        <w:rPr>
          <w:rFonts w:eastAsia="Times New Roman"/>
          <w:b/>
          <w:bCs/>
          <w:kern w:val="0"/>
          <w:szCs w:val="20"/>
          <w:lang w:eastAsia="lt-LT"/>
          <w14:ligatures w14:val="none"/>
        </w:rPr>
        <w:t>Ciprofloxacin</w:t>
      </w:r>
      <w:proofErr w:type="spellEnd"/>
      <w:r w:rsidRPr="009F5B31">
        <w:rPr>
          <w:rFonts w:eastAsia="Times New Roman"/>
          <w:b/>
          <w:bCs/>
          <w:kern w:val="0"/>
          <w:szCs w:val="20"/>
          <w:lang w:eastAsia="lt-LT"/>
          <w14:ligatures w14:val="none"/>
        </w:rPr>
        <w:t xml:space="preserve"> </w:t>
      </w:r>
      <w:proofErr w:type="spellStart"/>
      <w:r w:rsidRPr="009F5B31">
        <w:rPr>
          <w:rFonts w:eastAsia="Times New Roman"/>
          <w:b/>
          <w:bCs/>
          <w:kern w:val="0"/>
          <w:szCs w:val="20"/>
          <w:lang w:eastAsia="lt-LT"/>
          <w14:ligatures w14:val="none"/>
        </w:rPr>
        <w:t>Norameda</w:t>
      </w:r>
      <w:proofErr w:type="spellEnd"/>
      <w:r w:rsidRPr="009F5B31">
        <w:rPr>
          <w:rFonts w:eastAsia="Times New Roman"/>
          <w:b/>
          <w:bCs/>
          <w:kern w:val="0"/>
          <w:szCs w:val="20"/>
          <w:lang w:eastAsia="lt-LT"/>
          <w14:ligatures w14:val="none"/>
        </w:rPr>
        <w:t xml:space="preserve"> kartu su </w:t>
      </w:r>
      <w:proofErr w:type="spellStart"/>
      <w:r w:rsidRPr="009F5B31">
        <w:rPr>
          <w:rFonts w:eastAsia="Times New Roman"/>
          <w:b/>
          <w:bCs/>
          <w:kern w:val="0"/>
          <w:szCs w:val="20"/>
          <w:lang w:eastAsia="lt-LT"/>
          <w14:ligatures w14:val="none"/>
        </w:rPr>
        <w:t>tizanidinu</w:t>
      </w:r>
      <w:proofErr w:type="spellEnd"/>
      <w:r w:rsidRPr="009F5B31">
        <w:rPr>
          <w:rFonts w:eastAsia="Times New Roman"/>
          <w:kern w:val="0"/>
          <w:szCs w:val="20"/>
          <w:lang w:eastAsia="lt-LT"/>
          <w14:ligatures w14:val="none"/>
        </w:rPr>
        <w:t>, nes dėl to gali pasireikšti šalutinis poveikis, pavyzdžiui, žemas kraujospūdis ir mieguistumas (žr.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vartoti negalima“).</w:t>
      </w:r>
    </w:p>
    <w:p w14:paraId="449977E4"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xml:space="preserve">Yra žinoma, kad šie vaistai Jūsų organizme reaguoja su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vartojimas kartu su šiais vaistais gali turėti įtakos šių vaistų terapiniam poveikiui. Dėl to taip pat gali padidėti šalutinio poveikio pasireiškimo tikimybė.</w:t>
      </w:r>
    </w:p>
    <w:p w14:paraId="4E9943F0"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p>
    <w:p w14:paraId="68D02D6B" w14:textId="77777777" w:rsidR="009F5B31" w:rsidRPr="009F5B31" w:rsidRDefault="009F5B31" w:rsidP="009F5B31">
      <w:pPr>
        <w:tabs>
          <w:tab w:val="left" w:pos="567"/>
        </w:tabs>
        <w:autoSpaceDE w:val="0"/>
        <w:autoSpaceDN w:val="0"/>
        <w:adjustRightInd w:val="0"/>
        <w:spacing w:after="0" w:line="260" w:lineRule="exact"/>
        <w:rPr>
          <w:rFonts w:eastAsia="Times New Roman"/>
          <w:b/>
          <w:bCs/>
          <w:kern w:val="0"/>
          <w14:ligatures w14:val="none"/>
        </w:rPr>
      </w:pPr>
      <w:r w:rsidRPr="009F5B31">
        <w:rPr>
          <w:rFonts w:eastAsia="Times New Roman"/>
          <w:b/>
          <w:bCs/>
          <w:kern w:val="0"/>
          <w:lang w:eastAsia="lt-LT"/>
          <w14:ligatures w14:val="none"/>
        </w:rPr>
        <w:t>Praneškite gydytojui, jeigu vartojate šiuos vaistus:</w:t>
      </w:r>
    </w:p>
    <w:p w14:paraId="156B5CE8"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r w:rsidRPr="009F5B31">
        <w:rPr>
          <w:rFonts w:eastAsia="Times New Roman"/>
          <w:kern w:val="0"/>
          <w:lang w:eastAsia="lt-LT"/>
          <w14:ligatures w14:val="none"/>
        </w:rPr>
        <w:t xml:space="preserve">vitamino K antagonistų (pvz., varfarino, </w:t>
      </w:r>
      <w:proofErr w:type="spellStart"/>
      <w:r w:rsidRPr="009F5B31">
        <w:rPr>
          <w:rFonts w:eastAsia="Times New Roman"/>
          <w:kern w:val="0"/>
          <w:lang w:eastAsia="lt-LT"/>
          <w14:ligatures w14:val="none"/>
        </w:rPr>
        <w:t>acenokumarolio</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fenprokumono</w:t>
      </w:r>
      <w:proofErr w:type="spellEnd"/>
      <w:r w:rsidRPr="009F5B31">
        <w:rPr>
          <w:rFonts w:eastAsia="Times New Roman"/>
          <w:kern w:val="0"/>
          <w:lang w:eastAsia="lt-LT"/>
          <w14:ligatures w14:val="none"/>
        </w:rPr>
        <w:t xml:space="preserve"> ar </w:t>
      </w:r>
      <w:proofErr w:type="spellStart"/>
      <w:r w:rsidRPr="009F5B31">
        <w:rPr>
          <w:rFonts w:eastAsia="Times New Roman"/>
          <w:kern w:val="0"/>
          <w:lang w:eastAsia="lt-LT"/>
          <w14:ligatures w14:val="none"/>
        </w:rPr>
        <w:t>fluindiono</w:t>
      </w:r>
      <w:proofErr w:type="spellEnd"/>
      <w:r w:rsidRPr="009F5B31">
        <w:rPr>
          <w:rFonts w:eastAsia="Times New Roman"/>
          <w:kern w:val="0"/>
          <w:lang w:eastAsia="lt-LT"/>
          <w14:ligatures w14:val="none"/>
        </w:rPr>
        <w:t xml:space="preserve">) arba kitų </w:t>
      </w:r>
      <w:proofErr w:type="spellStart"/>
      <w:r w:rsidRPr="009F5B31">
        <w:rPr>
          <w:rFonts w:eastAsia="Times New Roman"/>
          <w:kern w:val="0"/>
          <w:lang w:eastAsia="lt-LT"/>
          <w14:ligatures w14:val="none"/>
        </w:rPr>
        <w:t>geriamuųjų</w:t>
      </w:r>
      <w:proofErr w:type="spellEnd"/>
      <w:r w:rsidRPr="009F5B31">
        <w:rPr>
          <w:rFonts w:eastAsia="Times New Roman"/>
          <w:kern w:val="0"/>
          <w:lang w:eastAsia="lt-LT"/>
          <w14:ligatures w14:val="none"/>
        </w:rPr>
        <w:t xml:space="preserve"> antikoaguliantų (kraujui skystinti);</w:t>
      </w:r>
    </w:p>
    <w:p w14:paraId="52D7ED7F"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probenecido</w:t>
      </w:r>
      <w:proofErr w:type="spellEnd"/>
      <w:r w:rsidRPr="009F5B31">
        <w:rPr>
          <w:rFonts w:eastAsia="Times New Roman"/>
          <w:kern w:val="0"/>
          <w:lang w:eastAsia="lt-LT"/>
          <w14:ligatures w14:val="none"/>
        </w:rPr>
        <w:t xml:space="preserve"> (podagrai);</w:t>
      </w:r>
    </w:p>
    <w:p w14:paraId="40BF0A56"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lastRenderedPageBreak/>
        <w:t>metotreksato</w:t>
      </w:r>
      <w:proofErr w:type="spellEnd"/>
      <w:r w:rsidRPr="009F5B31">
        <w:rPr>
          <w:rFonts w:eastAsia="Times New Roman"/>
          <w:kern w:val="0"/>
          <w:lang w:eastAsia="lt-LT"/>
          <w14:ligatures w14:val="none"/>
        </w:rPr>
        <w:t xml:space="preserve"> (tam tikriems vėžio tipams, žvynelinei, reumatoidiniam artritui gydyti);</w:t>
      </w:r>
    </w:p>
    <w:p w14:paraId="7BFC5FFA"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teofilino</w:t>
      </w:r>
      <w:proofErr w:type="spellEnd"/>
      <w:r w:rsidRPr="009F5B31">
        <w:rPr>
          <w:rFonts w:eastAsia="Times New Roman"/>
          <w:kern w:val="0"/>
          <w:lang w:eastAsia="lt-LT"/>
          <w14:ligatures w14:val="none"/>
        </w:rPr>
        <w:t xml:space="preserve"> (kvėpavimo sutrikimams);</w:t>
      </w:r>
    </w:p>
    <w:p w14:paraId="1BFAF8C0"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tizanidino</w:t>
      </w:r>
      <w:proofErr w:type="spellEnd"/>
      <w:r w:rsidRPr="009F5B31">
        <w:rPr>
          <w:rFonts w:eastAsia="Times New Roman"/>
          <w:kern w:val="0"/>
          <w:lang w:eastAsia="lt-LT"/>
          <w14:ligatures w14:val="none"/>
        </w:rPr>
        <w:t xml:space="preserve"> (raumenų spazmams gydyti, esant išsėtinei sklerozei);</w:t>
      </w:r>
    </w:p>
    <w:p w14:paraId="0625AC34"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olanzapino</w:t>
      </w:r>
      <w:proofErr w:type="spellEnd"/>
      <w:r w:rsidRPr="009F5B31">
        <w:rPr>
          <w:rFonts w:eastAsia="Times New Roman"/>
          <w:kern w:val="0"/>
          <w:lang w:eastAsia="lt-LT"/>
          <w14:ligatures w14:val="none"/>
        </w:rPr>
        <w:t xml:space="preserve"> (vaisto nuo psichozės);</w:t>
      </w:r>
    </w:p>
    <w:p w14:paraId="6E4C012F"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klozapino</w:t>
      </w:r>
      <w:proofErr w:type="spellEnd"/>
      <w:r w:rsidRPr="009F5B31">
        <w:rPr>
          <w:rFonts w:eastAsia="Times New Roman"/>
          <w:kern w:val="0"/>
          <w:lang w:eastAsia="lt-LT"/>
          <w14:ligatures w14:val="none"/>
        </w:rPr>
        <w:t xml:space="preserve"> (vaisto nuo psichozės);</w:t>
      </w:r>
    </w:p>
    <w:p w14:paraId="74D64E0C"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ropiniroio</w:t>
      </w:r>
      <w:proofErr w:type="spellEnd"/>
      <w:r w:rsidRPr="009F5B31">
        <w:rPr>
          <w:rFonts w:eastAsia="Times New Roman"/>
          <w:kern w:val="0"/>
          <w:lang w:eastAsia="lt-LT"/>
          <w14:ligatures w14:val="none"/>
        </w:rPr>
        <w:t xml:space="preserve"> (Parkinsono ligai gydyti);</w:t>
      </w:r>
    </w:p>
    <w:p w14:paraId="5C7D2ACD"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fenitoino</w:t>
      </w:r>
      <w:proofErr w:type="spellEnd"/>
      <w:r w:rsidRPr="009F5B31">
        <w:rPr>
          <w:rFonts w:eastAsia="Times New Roman"/>
          <w:kern w:val="0"/>
          <w:lang w:eastAsia="lt-LT"/>
          <w14:ligatures w14:val="none"/>
        </w:rPr>
        <w:t xml:space="preserve"> (nuo epilepsijos);</w:t>
      </w:r>
    </w:p>
    <w:p w14:paraId="48DFF1D5"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ciklosporino</w:t>
      </w:r>
      <w:proofErr w:type="spellEnd"/>
      <w:r w:rsidRPr="009F5B31">
        <w:rPr>
          <w:rFonts w:eastAsia="Times New Roman"/>
          <w:kern w:val="0"/>
          <w:lang w:eastAsia="lt-LT"/>
          <w14:ligatures w14:val="none"/>
        </w:rPr>
        <w:t xml:space="preserve"> (nuo odos ligų, reumatoidinio artrito ir po organo persodinimo);</w:t>
      </w:r>
    </w:p>
    <w:p w14:paraId="524D5FC7"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kituų</w:t>
      </w:r>
      <w:proofErr w:type="spellEnd"/>
      <w:r w:rsidRPr="009F5B31">
        <w:rPr>
          <w:rFonts w:eastAsia="Times New Roman"/>
          <w:kern w:val="0"/>
          <w:lang w:eastAsia="lt-LT"/>
          <w14:ligatures w14:val="none"/>
        </w:rPr>
        <w:t xml:space="preserve"> vaistų, kurie gali keisti Jūsų širdies ritmą: vaistų, priklausančių </w:t>
      </w:r>
      <w:proofErr w:type="spellStart"/>
      <w:r w:rsidRPr="009F5B31">
        <w:rPr>
          <w:rFonts w:eastAsia="Times New Roman"/>
          <w:kern w:val="0"/>
          <w:lang w:eastAsia="lt-LT"/>
          <w14:ligatures w14:val="none"/>
        </w:rPr>
        <w:t>antiaritminių</w:t>
      </w:r>
      <w:proofErr w:type="spellEnd"/>
      <w:r w:rsidRPr="009F5B31">
        <w:rPr>
          <w:rFonts w:eastAsia="Times New Roman"/>
          <w:kern w:val="0"/>
          <w:lang w:eastAsia="lt-LT"/>
          <w14:ligatures w14:val="none"/>
        </w:rPr>
        <w:t xml:space="preserve"> vaistų grupei (pvz., </w:t>
      </w:r>
      <w:proofErr w:type="spellStart"/>
      <w:r w:rsidRPr="009F5B31">
        <w:rPr>
          <w:rFonts w:eastAsia="Times New Roman"/>
          <w:kern w:val="0"/>
          <w:lang w:eastAsia="lt-LT"/>
          <w14:ligatures w14:val="none"/>
        </w:rPr>
        <w:t>chinidino</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hidrochinidino</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dizopiramido</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amjodarono</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sotalolo</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dofetilido</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ibutilido</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triciklių</w:t>
      </w:r>
      <w:proofErr w:type="spellEnd"/>
      <w:r w:rsidRPr="009F5B31">
        <w:rPr>
          <w:rFonts w:eastAsia="Times New Roman"/>
          <w:kern w:val="0"/>
          <w:lang w:eastAsia="lt-LT"/>
          <w14:ligatures w14:val="none"/>
        </w:rPr>
        <w:t xml:space="preserve"> antidepresantų, kai kurių antibiotikų (priklausančių </w:t>
      </w:r>
      <w:proofErr w:type="spellStart"/>
      <w:r w:rsidRPr="009F5B31">
        <w:rPr>
          <w:rFonts w:eastAsia="Times New Roman"/>
          <w:kern w:val="0"/>
          <w:lang w:eastAsia="lt-LT"/>
          <w14:ligatures w14:val="none"/>
        </w:rPr>
        <w:t>makrolidų</w:t>
      </w:r>
      <w:proofErr w:type="spellEnd"/>
      <w:r w:rsidRPr="009F5B31">
        <w:rPr>
          <w:rFonts w:eastAsia="Times New Roman"/>
          <w:kern w:val="0"/>
          <w:lang w:eastAsia="lt-LT"/>
          <w14:ligatures w14:val="none"/>
        </w:rPr>
        <w:t xml:space="preserve"> grupei), kai kurių vaistų nuo psichozės;</w:t>
      </w:r>
    </w:p>
    <w:p w14:paraId="7D60489B" w14:textId="77777777" w:rsidR="009F5B31" w:rsidRPr="009F5B31" w:rsidRDefault="009F5B31" w:rsidP="009F5B31">
      <w:pPr>
        <w:numPr>
          <w:ilvl w:val="0"/>
          <w:numId w:val="8"/>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zolpidemo</w:t>
      </w:r>
      <w:proofErr w:type="spellEnd"/>
      <w:r w:rsidRPr="009F5B31">
        <w:rPr>
          <w:rFonts w:eastAsia="Times New Roman"/>
          <w:kern w:val="0"/>
          <w:lang w:eastAsia="lt-LT"/>
          <w14:ligatures w14:val="none"/>
        </w:rPr>
        <w:t xml:space="preserve"> (miego sutrikimams gydyti).</w:t>
      </w:r>
    </w:p>
    <w:p w14:paraId="71CE510D" w14:textId="77777777" w:rsidR="009F5B31" w:rsidRPr="009F5B31" w:rsidRDefault="009F5B31" w:rsidP="009F5B31">
      <w:pPr>
        <w:tabs>
          <w:tab w:val="left" w:pos="567"/>
        </w:tabs>
        <w:autoSpaceDE w:val="0"/>
        <w:autoSpaceDN w:val="0"/>
        <w:adjustRightInd w:val="0"/>
        <w:spacing w:after="0" w:line="260" w:lineRule="exact"/>
        <w:rPr>
          <w:rFonts w:eastAsia="Times New Roman"/>
          <w:kern w:val="0"/>
          <w:lang w:eastAsia="lt-LT"/>
          <w14:ligatures w14:val="none"/>
        </w:rPr>
      </w:pPr>
    </w:p>
    <w:p w14:paraId="13084B8C" w14:textId="77777777" w:rsidR="009F5B31" w:rsidRPr="009F5B31" w:rsidRDefault="009F5B31" w:rsidP="009F5B31">
      <w:pPr>
        <w:tabs>
          <w:tab w:val="left" w:pos="567"/>
        </w:tabs>
        <w:autoSpaceDE w:val="0"/>
        <w:autoSpaceDN w:val="0"/>
        <w:adjustRightInd w:val="0"/>
        <w:spacing w:after="0" w:line="260" w:lineRule="exact"/>
        <w:rPr>
          <w:rFonts w:eastAsia="Times New Roman"/>
          <w:kern w:val="0"/>
          <w:lang w:eastAsia="lt-LT"/>
          <w14:ligatures w14:val="none"/>
        </w:rPr>
      </w:pPr>
      <w:r w:rsidRPr="009F5B31">
        <w:rPr>
          <w:rFonts w:eastAsia="Times New Roman"/>
          <w:kern w:val="0"/>
          <w:lang w:eastAsia="lt-LT"/>
          <w14:ligatures w14:val="none"/>
        </w:rPr>
        <w:t xml:space="preserve">Vartojant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xml:space="preserve">, gali </w:t>
      </w:r>
      <w:r w:rsidRPr="009F5B31">
        <w:rPr>
          <w:rFonts w:eastAsia="Times New Roman"/>
          <w:b/>
          <w:bCs/>
          <w:kern w:val="0"/>
          <w:lang w:eastAsia="lt-LT"/>
          <w14:ligatures w14:val="none"/>
        </w:rPr>
        <w:t xml:space="preserve">padidėti </w:t>
      </w:r>
      <w:r w:rsidRPr="009F5B31">
        <w:rPr>
          <w:rFonts w:eastAsia="Times New Roman"/>
          <w:kern w:val="0"/>
          <w:lang w:eastAsia="lt-LT"/>
          <w14:ligatures w14:val="none"/>
        </w:rPr>
        <w:t>šių vaistų koncentracija kraujyje:</w:t>
      </w:r>
    </w:p>
    <w:p w14:paraId="4046FC05" w14:textId="77777777" w:rsidR="009F5B31" w:rsidRPr="009F5B31" w:rsidRDefault="009F5B31" w:rsidP="009F5B31">
      <w:pPr>
        <w:numPr>
          <w:ilvl w:val="0"/>
          <w:numId w:val="9"/>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pentoksifilino</w:t>
      </w:r>
      <w:proofErr w:type="spellEnd"/>
      <w:r w:rsidRPr="009F5B31">
        <w:rPr>
          <w:rFonts w:eastAsia="Times New Roman"/>
          <w:kern w:val="0"/>
          <w:lang w:eastAsia="lt-LT"/>
          <w14:ligatures w14:val="none"/>
        </w:rPr>
        <w:t xml:space="preserve"> (kraujotakos ligoms gydyti);</w:t>
      </w:r>
    </w:p>
    <w:p w14:paraId="7E3F3490" w14:textId="77777777" w:rsidR="009F5B31" w:rsidRPr="009F5B31" w:rsidRDefault="009F5B31" w:rsidP="009F5B31">
      <w:pPr>
        <w:numPr>
          <w:ilvl w:val="0"/>
          <w:numId w:val="9"/>
        </w:numPr>
        <w:autoSpaceDE w:val="0"/>
        <w:autoSpaceDN w:val="0"/>
        <w:adjustRightInd w:val="0"/>
        <w:spacing w:after="0" w:line="240" w:lineRule="auto"/>
        <w:rPr>
          <w:rFonts w:eastAsia="Times New Roman"/>
          <w:kern w:val="0"/>
          <w:lang w:eastAsia="lt-LT"/>
          <w14:ligatures w14:val="none"/>
        </w:rPr>
      </w:pPr>
      <w:r w:rsidRPr="009F5B31">
        <w:rPr>
          <w:rFonts w:eastAsia="Times New Roman"/>
          <w:kern w:val="0"/>
          <w:lang w:eastAsia="lt-LT"/>
          <w14:ligatures w14:val="none"/>
        </w:rPr>
        <w:t>kofeino;</w:t>
      </w:r>
    </w:p>
    <w:p w14:paraId="59D075F7" w14:textId="77777777" w:rsidR="009F5B31" w:rsidRPr="009F5B31" w:rsidRDefault="009F5B31" w:rsidP="009F5B31">
      <w:pPr>
        <w:numPr>
          <w:ilvl w:val="0"/>
          <w:numId w:val="9"/>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duloksetino</w:t>
      </w:r>
      <w:proofErr w:type="spellEnd"/>
      <w:r w:rsidRPr="009F5B31">
        <w:rPr>
          <w:rFonts w:eastAsia="Times New Roman"/>
          <w:kern w:val="0"/>
          <w:lang w:eastAsia="lt-LT"/>
          <w14:ligatures w14:val="none"/>
        </w:rPr>
        <w:t xml:space="preserve"> (vaisto nuo depresijos, diabetinio nervų pažeidimo ar šlapimo nelaikymo);</w:t>
      </w:r>
    </w:p>
    <w:p w14:paraId="2D4A7619" w14:textId="77777777" w:rsidR="009F5B31" w:rsidRPr="009F5B31" w:rsidRDefault="009F5B31" w:rsidP="009F5B31">
      <w:pPr>
        <w:numPr>
          <w:ilvl w:val="0"/>
          <w:numId w:val="9"/>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lidokaino</w:t>
      </w:r>
      <w:proofErr w:type="spellEnd"/>
      <w:r w:rsidRPr="009F5B31">
        <w:rPr>
          <w:rFonts w:eastAsia="Times New Roman"/>
          <w:kern w:val="0"/>
          <w:lang w:eastAsia="lt-LT"/>
          <w14:ligatures w14:val="none"/>
        </w:rPr>
        <w:t xml:space="preserve"> (vaisto nuo širdies ligų ar anestezijai);</w:t>
      </w:r>
    </w:p>
    <w:p w14:paraId="1CA1701B" w14:textId="77777777" w:rsidR="009F5B31" w:rsidRPr="009F5B31" w:rsidRDefault="009F5B31" w:rsidP="009F5B31">
      <w:pPr>
        <w:numPr>
          <w:ilvl w:val="0"/>
          <w:numId w:val="9"/>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sildenafilio</w:t>
      </w:r>
      <w:proofErr w:type="spellEnd"/>
      <w:r w:rsidRPr="009F5B31">
        <w:rPr>
          <w:rFonts w:eastAsia="Times New Roman"/>
          <w:kern w:val="0"/>
          <w:lang w:eastAsia="lt-LT"/>
          <w14:ligatures w14:val="none"/>
        </w:rPr>
        <w:t xml:space="preserve"> (pvz., erekcijos sutrikimams gydyti);</w:t>
      </w:r>
    </w:p>
    <w:p w14:paraId="7856792C" w14:textId="77777777" w:rsidR="009F5B31" w:rsidRPr="009F5B31" w:rsidRDefault="009F5B31" w:rsidP="009F5B31">
      <w:pPr>
        <w:numPr>
          <w:ilvl w:val="0"/>
          <w:numId w:val="9"/>
        </w:numPr>
        <w:autoSpaceDE w:val="0"/>
        <w:autoSpaceDN w:val="0"/>
        <w:adjustRightInd w:val="0"/>
        <w:spacing w:after="0" w:line="240" w:lineRule="auto"/>
        <w:rPr>
          <w:rFonts w:eastAsia="Times New Roman"/>
          <w:kern w:val="0"/>
          <w:lang w:eastAsia="lt-LT"/>
          <w14:ligatures w14:val="none"/>
        </w:rPr>
      </w:pPr>
      <w:proofErr w:type="spellStart"/>
      <w:r w:rsidRPr="009F5B31">
        <w:rPr>
          <w:rFonts w:eastAsia="Times New Roman"/>
          <w:kern w:val="0"/>
          <w:lang w:eastAsia="lt-LT"/>
          <w14:ligatures w14:val="none"/>
        </w:rPr>
        <w:t>agomelatino</w:t>
      </w:r>
      <w:proofErr w:type="spellEnd"/>
      <w:r w:rsidRPr="009F5B31">
        <w:rPr>
          <w:rFonts w:eastAsia="Times New Roman"/>
          <w:kern w:val="0"/>
          <w:lang w:eastAsia="lt-LT"/>
          <w14:ligatures w14:val="none"/>
        </w:rPr>
        <w:t xml:space="preserve"> (vaisto nuo depresijos).</w:t>
      </w:r>
    </w:p>
    <w:p w14:paraId="2873841F"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72A06BE8" w14:textId="77777777" w:rsidR="009F5B31" w:rsidRPr="009F5B31" w:rsidRDefault="009F5B31" w:rsidP="009F5B31">
      <w:pPr>
        <w:numPr>
          <w:ilvl w:val="12"/>
          <w:numId w:val="0"/>
        </w:numPr>
        <w:tabs>
          <w:tab w:val="left" w:pos="720"/>
        </w:tabs>
        <w:spacing w:after="0" w:line="240" w:lineRule="auto"/>
        <w:ind w:right="-2"/>
        <w:rPr>
          <w:rFonts w:eastAsia="Times New Roman"/>
          <w:b/>
          <w:kern w:val="0"/>
          <w:szCs w:val="20"/>
          <w:lang w:eastAsia="lt-LT"/>
          <w14:ligatures w14:val="none"/>
        </w:rPr>
      </w:pPr>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r w:rsidRPr="009F5B31">
        <w:rPr>
          <w:rFonts w:eastAsia="Times New Roman"/>
          <w:b/>
          <w:kern w:val="0"/>
          <w:szCs w:val="20"/>
          <w:lang w:eastAsia="lt-LT"/>
          <w14:ligatures w14:val="none"/>
        </w:rPr>
        <w:t xml:space="preserve"> vartojimas su maistu ir gėrimais</w:t>
      </w:r>
    </w:p>
    <w:p w14:paraId="0F588A89" w14:textId="77777777" w:rsidR="009F5B31" w:rsidRPr="009F5B31" w:rsidRDefault="009F5B31" w:rsidP="009F5B31">
      <w:pPr>
        <w:numPr>
          <w:ilvl w:val="12"/>
          <w:numId w:val="0"/>
        </w:numPr>
        <w:tabs>
          <w:tab w:val="left" w:pos="720"/>
        </w:tabs>
        <w:spacing w:after="0" w:line="240" w:lineRule="auto"/>
        <w:ind w:right="-2"/>
        <w:rPr>
          <w:rFonts w:eastAsia="Times New Roman"/>
          <w:bCs/>
          <w:kern w:val="0"/>
          <w:lang w:eastAsia="lt-LT"/>
          <w14:ligatures w14:val="none"/>
        </w:rPr>
      </w:pPr>
      <w:r w:rsidRPr="009F5B31">
        <w:rPr>
          <w:rFonts w:eastAsia="Times New Roman"/>
          <w:bCs/>
          <w:kern w:val="0"/>
          <w:lang w:eastAsia="lt-LT"/>
          <w14:ligatures w14:val="none"/>
        </w:rPr>
        <w:t xml:space="preserve">Maistas ir gėrimai neturi įtakos gydymui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bCs/>
          <w:kern w:val="0"/>
          <w:lang w:eastAsia="lt-LT"/>
          <w14:ligatures w14:val="none"/>
        </w:rPr>
        <w:t>.</w:t>
      </w:r>
    </w:p>
    <w:p w14:paraId="52C768EF" w14:textId="77777777" w:rsidR="009F5B31" w:rsidRPr="009F5B31" w:rsidRDefault="009F5B31" w:rsidP="009F5B31">
      <w:pPr>
        <w:numPr>
          <w:ilvl w:val="12"/>
          <w:numId w:val="0"/>
        </w:numPr>
        <w:tabs>
          <w:tab w:val="left" w:pos="1290"/>
        </w:tabs>
        <w:spacing w:after="0" w:line="240" w:lineRule="auto"/>
        <w:ind w:right="-2"/>
        <w:rPr>
          <w:rFonts w:eastAsia="Times New Roman"/>
          <w:kern w:val="0"/>
          <w:lang w:eastAsia="lt-LT"/>
          <w14:ligatures w14:val="none"/>
        </w:rPr>
      </w:pPr>
    </w:p>
    <w:p w14:paraId="47117762" w14:textId="77777777" w:rsidR="009F5B31" w:rsidRPr="009F5B31" w:rsidRDefault="009F5B31" w:rsidP="009F5B31">
      <w:pPr>
        <w:numPr>
          <w:ilvl w:val="12"/>
          <w:numId w:val="0"/>
        </w:numPr>
        <w:tabs>
          <w:tab w:val="left" w:pos="720"/>
        </w:tabs>
        <w:spacing w:after="0" w:line="240" w:lineRule="auto"/>
        <w:ind w:right="-2"/>
        <w:outlineLvl w:val="0"/>
        <w:rPr>
          <w:rFonts w:eastAsia="Times New Roman"/>
          <w:b/>
          <w:kern w:val="0"/>
          <w:lang w:eastAsia="lt-LT"/>
          <w14:ligatures w14:val="none"/>
        </w:rPr>
      </w:pPr>
      <w:r w:rsidRPr="009F5B31">
        <w:rPr>
          <w:rFonts w:eastAsia="Times New Roman"/>
          <w:b/>
          <w:kern w:val="0"/>
          <w:szCs w:val="20"/>
          <w:lang w:eastAsia="lt-LT"/>
          <w14:ligatures w14:val="none"/>
        </w:rPr>
        <w:t>Nėštumas, žindymo laikotarpis ir vaisingumas</w:t>
      </w:r>
    </w:p>
    <w:p w14:paraId="041DCD49"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r w:rsidRPr="009F5B31">
        <w:rPr>
          <w:rFonts w:eastAsia="Times New Roman"/>
          <w:kern w:val="0"/>
          <w:szCs w:val="20"/>
          <w:lang w:eastAsia="lt-LT"/>
          <w14:ligatures w14:val="none"/>
        </w:rPr>
        <w:t>Jeigu esate nėščia, žindote kūdikį, manote, kad galbūt esate nėščia arba planuojate pastoti, tai prieš vartodama šį vaistą pasitarkite su gydytoju arba vaistininku.</w:t>
      </w:r>
    </w:p>
    <w:p w14:paraId="06592577"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p>
    <w:p w14:paraId="24FF05B2" w14:textId="77777777" w:rsidR="009F5B31" w:rsidRPr="009F5B31" w:rsidRDefault="009F5B31" w:rsidP="009F5B31">
      <w:pPr>
        <w:numPr>
          <w:ilvl w:val="12"/>
          <w:numId w:val="0"/>
        </w:numPr>
        <w:tabs>
          <w:tab w:val="left" w:pos="720"/>
        </w:tabs>
        <w:spacing w:after="0" w:line="240" w:lineRule="auto"/>
        <w:rPr>
          <w:rFonts w:eastAsia="Times New Roman"/>
          <w:kern w:val="0"/>
          <w:lang w:eastAsia="lt-LT"/>
          <w14:ligatures w14:val="none"/>
        </w:rPr>
      </w:pPr>
      <w:r w:rsidRPr="009F5B31">
        <w:rPr>
          <w:rFonts w:eastAsia="Times New Roman"/>
          <w:kern w:val="0"/>
          <w:lang w:eastAsia="lt-LT"/>
          <w14:ligatures w14:val="none"/>
        </w:rPr>
        <w:t xml:space="preserve">Nėštumo metu patartina vengti vartoti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w:t>
      </w:r>
    </w:p>
    <w:p w14:paraId="668A51BB" w14:textId="77777777" w:rsidR="009F5B31" w:rsidRPr="009F5B31" w:rsidRDefault="009F5B31" w:rsidP="009F5B31">
      <w:pPr>
        <w:numPr>
          <w:ilvl w:val="12"/>
          <w:numId w:val="0"/>
        </w:numPr>
        <w:tabs>
          <w:tab w:val="left" w:pos="720"/>
        </w:tabs>
        <w:spacing w:after="0" w:line="240" w:lineRule="auto"/>
        <w:rPr>
          <w:rFonts w:eastAsia="Times New Roman"/>
          <w:kern w:val="0"/>
          <w:lang w:eastAsia="lt-LT"/>
          <w14:ligatures w14:val="none"/>
        </w:rPr>
      </w:pPr>
    </w:p>
    <w:p w14:paraId="636E6B7E" w14:textId="77777777" w:rsidR="009F5B31" w:rsidRPr="009F5B31" w:rsidRDefault="009F5B31" w:rsidP="009F5B31">
      <w:pPr>
        <w:numPr>
          <w:ilvl w:val="12"/>
          <w:numId w:val="0"/>
        </w:numPr>
        <w:tabs>
          <w:tab w:val="left" w:pos="720"/>
        </w:tabs>
        <w:spacing w:after="0" w:line="240" w:lineRule="auto"/>
        <w:rPr>
          <w:rFonts w:eastAsia="Times New Roman"/>
          <w:kern w:val="0"/>
          <w:lang w:eastAsia="lt-LT"/>
          <w14:ligatures w14:val="none"/>
        </w:rPr>
      </w:pPr>
      <w:r w:rsidRPr="009F5B31">
        <w:rPr>
          <w:rFonts w:eastAsia="Times New Roman"/>
          <w:kern w:val="0"/>
          <w:lang w:eastAsia="lt-LT"/>
          <w14:ligatures w14:val="none"/>
        </w:rPr>
        <w:t xml:space="preserve">Žindymo metu </w:t>
      </w: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xml:space="preserve"> vartoti negalima, nes </w:t>
      </w:r>
      <w:proofErr w:type="spellStart"/>
      <w:r w:rsidRPr="009F5B31">
        <w:rPr>
          <w:rFonts w:eastAsia="Times New Roman"/>
          <w:kern w:val="0"/>
          <w:lang w:eastAsia="lt-LT"/>
          <w14:ligatures w14:val="none"/>
        </w:rPr>
        <w:t>ciprofloksacinas</w:t>
      </w:r>
      <w:proofErr w:type="spellEnd"/>
      <w:r w:rsidRPr="009F5B31">
        <w:rPr>
          <w:rFonts w:eastAsia="Times New Roman"/>
          <w:kern w:val="0"/>
          <w:lang w:eastAsia="lt-LT"/>
          <w14:ligatures w14:val="none"/>
        </w:rPr>
        <w:t xml:space="preserve"> išsiskiria į motinos pieną ir gali pakenkti Jūsų vaikui.</w:t>
      </w:r>
    </w:p>
    <w:p w14:paraId="1E1EA495" w14:textId="77777777" w:rsidR="009F5B31" w:rsidRPr="009F5B31" w:rsidRDefault="009F5B31" w:rsidP="009F5B31">
      <w:pPr>
        <w:numPr>
          <w:ilvl w:val="12"/>
          <w:numId w:val="0"/>
        </w:numPr>
        <w:tabs>
          <w:tab w:val="left" w:pos="720"/>
        </w:tabs>
        <w:spacing w:after="0" w:line="240" w:lineRule="auto"/>
        <w:rPr>
          <w:rFonts w:eastAsia="Times New Roman"/>
          <w:kern w:val="0"/>
          <w:lang w:eastAsia="lt-LT"/>
          <w14:ligatures w14:val="none"/>
        </w:rPr>
      </w:pPr>
    </w:p>
    <w:p w14:paraId="189C9982" w14:textId="77777777" w:rsidR="009F5B31" w:rsidRPr="009F5B31" w:rsidRDefault="009F5B31" w:rsidP="009F5B31">
      <w:pPr>
        <w:tabs>
          <w:tab w:val="left" w:pos="567"/>
        </w:tabs>
        <w:spacing w:after="0" w:line="240" w:lineRule="auto"/>
        <w:rPr>
          <w:rFonts w:eastAsia="Times New Roman"/>
          <w:kern w:val="0"/>
          <w:szCs w:val="20"/>
          <w:lang w:eastAsia="lt-LT"/>
          <w14:ligatures w14:val="none"/>
        </w:rPr>
      </w:pPr>
      <w:r w:rsidRPr="009F5B31">
        <w:rPr>
          <w:rFonts w:eastAsia="Times New Roman"/>
          <w:kern w:val="0"/>
          <w:szCs w:val="20"/>
          <w:lang w:eastAsia="lt-LT"/>
          <w14:ligatures w14:val="none"/>
        </w:rPr>
        <w:t xml:space="preserve">Duomenų apie </w:t>
      </w:r>
      <w:proofErr w:type="spellStart"/>
      <w:r w:rsidRPr="009F5B31">
        <w:rPr>
          <w:rFonts w:eastAsia="Times New Roman"/>
          <w:kern w:val="0"/>
          <w:szCs w:val="20"/>
          <w:lang w:eastAsia="lt-LT"/>
          <w14:ligatures w14:val="none"/>
        </w:rPr>
        <w:t>ciprofloksacino</w:t>
      </w:r>
      <w:proofErr w:type="spellEnd"/>
      <w:r w:rsidRPr="009F5B31">
        <w:rPr>
          <w:rFonts w:eastAsia="Times New Roman"/>
          <w:kern w:val="0"/>
          <w:szCs w:val="20"/>
          <w:lang w:eastAsia="lt-LT"/>
          <w14:ligatures w14:val="none"/>
        </w:rPr>
        <w:t xml:space="preserve"> poveikį vyrų ir moterų vaisingumui nėra. Su gyvūnais atlikti tyrimai </w:t>
      </w:r>
      <w:r w:rsidRPr="009F5B31">
        <w:rPr>
          <w:rFonts w:eastAsia="Times New Roman"/>
          <w:kern w:val="0"/>
          <w:lang w:eastAsia="lt-LT"/>
          <w14:ligatures w14:val="none"/>
        </w:rPr>
        <w:t>poveikio vaisingumui neparodė</w:t>
      </w:r>
      <w:r w:rsidRPr="009F5B31">
        <w:rPr>
          <w:rFonts w:eastAsia="Times New Roman"/>
          <w:kern w:val="0"/>
          <w:szCs w:val="20"/>
          <w:lang w:eastAsia="lt-LT"/>
          <w14:ligatures w14:val="none"/>
        </w:rPr>
        <w:t>.</w:t>
      </w:r>
    </w:p>
    <w:p w14:paraId="4AB9DE9A" w14:textId="77777777" w:rsidR="009F5B31" w:rsidRPr="009F5B31" w:rsidRDefault="009F5B31" w:rsidP="009F5B31">
      <w:pPr>
        <w:numPr>
          <w:ilvl w:val="12"/>
          <w:numId w:val="0"/>
        </w:numPr>
        <w:tabs>
          <w:tab w:val="left" w:pos="720"/>
        </w:tabs>
        <w:spacing w:after="0" w:line="240" w:lineRule="auto"/>
        <w:rPr>
          <w:rFonts w:eastAsia="Times New Roman"/>
          <w:kern w:val="0"/>
          <w:lang w:eastAsia="lt-LT"/>
          <w14:ligatures w14:val="none"/>
        </w:rPr>
      </w:pPr>
    </w:p>
    <w:p w14:paraId="579D93A2" w14:textId="77777777" w:rsidR="009F5B31" w:rsidRPr="009F5B31" w:rsidRDefault="009F5B31" w:rsidP="009F5B31">
      <w:pPr>
        <w:numPr>
          <w:ilvl w:val="12"/>
          <w:numId w:val="0"/>
        </w:numPr>
        <w:tabs>
          <w:tab w:val="left" w:pos="720"/>
        </w:tabs>
        <w:spacing w:after="0" w:line="240" w:lineRule="auto"/>
        <w:ind w:right="-2"/>
        <w:outlineLvl w:val="0"/>
        <w:rPr>
          <w:rFonts w:eastAsia="Times New Roman"/>
          <w:b/>
          <w:kern w:val="0"/>
          <w:szCs w:val="20"/>
          <w:lang w:eastAsia="lt-LT"/>
          <w14:ligatures w14:val="none"/>
        </w:rPr>
      </w:pPr>
      <w:r w:rsidRPr="009F5B31">
        <w:rPr>
          <w:rFonts w:eastAsia="Times New Roman"/>
          <w:b/>
          <w:kern w:val="0"/>
          <w:szCs w:val="20"/>
          <w:lang w:eastAsia="lt-LT"/>
          <w14:ligatures w14:val="none"/>
        </w:rPr>
        <w:t>Vairavimas ir mechanizmų valdymas</w:t>
      </w:r>
    </w:p>
    <w:p w14:paraId="533597F3" w14:textId="77777777" w:rsidR="009F5B31" w:rsidRPr="009F5B31" w:rsidRDefault="009F5B31" w:rsidP="009F5B31">
      <w:pPr>
        <w:tabs>
          <w:tab w:val="left" w:pos="567"/>
        </w:tabs>
        <w:spacing w:after="0" w:line="260" w:lineRule="exact"/>
        <w:rPr>
          <w:rFonts w:eastAsia="Times New Roman"/>
          <w:kern w:val="0"/>
          <w:szCs w:val="20"/>
          <w:lang w:eastAsia="lt-LT"/>
          <w14:ligatures w14:val="none"/>
        </w:rPr>
      </w:pP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gali sumažinti Jūsų budrumą. </w:t>
      </w:r>
      <w:r w:rsidRPr="009F5B31">
        <w:rPr>
          <w:rFonts w:eastAsia="Times New Roman"/>
          <w:iCs/>
          <w:noProof/>
          <w:kern w:val="0"/>
          <w:lang w:eastAsia="x-none"/>
          <w14:ligatures w14:val="none"/>
        </w:rPr>
        <w:t>Gali pasireikšti nepageidaujamos neurologinės reakcijos.</w:t>
      </w:r>
      <w:r w:rsidRPr="009F5B31">
        <w:rPr>
          <w:rFonts w:eastAsia="Times New Roman"/>
          <w:kern w:val="0"/>
          <w:szCs w:val="20"/>
          <w:lang w:eastAsia="lt-LT"/>
          <w14:ligatures w14:val="none"/>
        </w:rPr>
        <w:t xml:space="preserve"> Dėl šios priežasties prieš vairavimą ar mechanizmų valdymą įsitikinkite, kad žinote, kaip Jus veikia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Jei abejojate, pasitarkite su gydytoju.</w:t>
      </w:r>
    </w:p>
    <w:p w14:paraId="4A1326E9"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5BC8861E" w14:textId="77777777" w:rsidR="009F5B31" w:rsidRPr="009F5B31" w:rsidRDefault="009F5B31" w:rsidP="009F5B31">
      <w:pPr>
        <w:numPr>
          <w:ilvl w:val="12"/>
          <w:numId w:val="0"/>
        </w:numPr>
        <w:tabs>
          <w:tab w:val="left" w:pos="720"/>
        </w:tabs>
        <w:spacing w:after="0" w:line="240" w:lineRule="auto"/>
        <w:ind w:right="-2"/>
        <w:outlineLvl w:val="0"/>
        <w:rPr>
          <w:rFonts w:eastAsia="Times New Roman"/>
          <w:b/>
          <w:bCs/>
          <w:kern w:val="0"/>
          <w:lang w:eastAsia="lt-LT"/>
          <w14:ligatures w14:val="none"/>
        </w:rPr>
      </w:pPr>
      <w:proofErr w:type="spellStart"/>
      <w:r w:rsidRPr="009F5B31">
        <w:rPr>
          <w:rFonts w:eastAsia="Times New Roman"/>
          <w:b/>
          <w:bCs/>
          <w:kern w:val="0"/>
          <w:lang w:eastAsia="lt-LT"/>
          <w14:ligatures w14:val="none"/>
        </w:rPr>
        <w:t>Ciprofloxacin</w:t>
      </w:r>
      <w:proofErr w:type="spellEnd"/>
      <w:r w:rsidRPr="009F5B31">
        <w:rPr>
          <w:rFonts w:eastAsia="Times New Roman"/>
          <w:b/>
          <w:bCs/>
          <w:kern w:val="0"/>
          <w:lang w:eastAsia="lt-LT"/>
          <w14:ligatures w14:val="none"/>
        </w:rPr>
        <w:t xml:space="preserve"> </w:t>
      </w:r>
      <w:proofErr w:type="spellStart"/>
      <w:r w:rsidRPr="009F5B31">
        <w:rPr>
          <w:rFonts w:eastAsia="Times New Roman"/>
          <w:b/>
          <w:bCs/>
          <w:kern w:val="0"/>
          <w:lang w:eastAsia="lt-LT"/>
          <w14:ligatures w14:val="none"/>
        </w:rPr>
        <w:t>Norameda</w:t>
      </w:r>
      <w:proofErr w:type="spellEnd"/>
      <w:r w:rsidRPr="009F5B31">
        <w:rPr>
          <w:rFonts w:eastAsia="Times New Roman"/>
          <w:b/>
          <w:bCs/>
          <w:kern w:val="0"/>
          <w:lang w:eastAsia="lt-LT"/>
          <w14:ligatures w14:val="none"/>
        </w:rPr>
        <w:t xml:space="preserve"> sudėtyje yra natrio</w:t>
      </w:r>
    </w:p>
    <w:p w14:paraId="36CE260F"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r w:rsidRPr="009F5B31">
        <w:rPr>
          <w:rFonts w:eastAsia="Times New Roman"/>
          <w:kern w:val="0"/>
          <w:lang w:eastAsia="lt-LT"/>
          <w14:ligatures w14:val="none"/>
        </w:rPr>
        <w:t>Kiekviename šio vaisto mililitre yra 3,724 mg natrio (valgomosios druskos sudedamosios dalies).</w:t>
      </w:r>
    </w:p>
    <w:p w14:paraId="1D96DC47"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3F8D4691"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xml:space="preserve"> 2 mg/ml (100 ml buteliukas)</w:t>
      </w:r>
    </w:p>
    <w:p w14:paraId="29D8FA0D"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r w:rsidRPr="009F5B31">
        <w:rPr>
          <w:rFonts w:eastAsia="Times New Roman"/>
          <w:kern w:val="0"/>
          <w:lang w:eastAsia="lt-LT"/>
          <w14:ligatures w14:val="none"/>
        </w:rPr>
        <w:t>Kiekviename šio vaisto 100 ml yra 372,4 mg natrio (valgomosios druskos sudedamosios dalies). Tai atitinka 19 % didžiausios rekomenduojamos natrio paros normos suaugusiesiems.</w:t>
      </w:r>
    </w:p>
    <w:p w14:paraId="03FD823E"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2F7A3CDF"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roofErr w:type="spellStart"/>
      <w:r w:rsidRPr="009F5B31">
        <w:rPr>
          <w:rFonts w:eastAsia="Times New Roman"/>
          <w:kern w:val="0"/>
          <w:lang w:eastAsia="lt-LT"/>
          <w14:ligatures w14:val="none"/>
        </w:rPr>
        <w:t>Ciprofloxacin</w:t>
      </w:r>
      <w:proofErr w:type="spellEnd"/>
      <w:r w:rsidRPr="009F5B31">
        <w:rPr>
          <w:rFonts w:eastAsia="Times New Roman"/>
          <w:kern w:val="0"/>
          <w:lang w:eastAsia="lt-LT"/>
          <w14:ligatures w14:val="none"/>
        </w:rPr>
        <w:t xml:space="preserve"> </w:t>
      </w:r>
      <w:proofErr w:type="spellStart"/>
      <w:r w:rsidRPr="009F5B31">
        <w:rPr>
          <w:rFonts w:eastAsia="Times New Roman"/>
          <w:kern w:val="0"/>
          <w:lang w:eastAsia="lt-LT"/>
          <w14:ligatures w14:val="none"/>
        </w:rPr>
        <w:t>Norameda</w:t>
      </w:r>
      <w:proofErr w:type="spellEnd"/>
      <w:r w:rsidRPr="009F5B31">
        <w:rPr>
          <w:rFonts w:eastAsia="Times New Roman"/>
          <w:kern w:val="0"/>
          <w:lang w:eastAsia="lt-LT"/>
          <w14:ligatures w14:val="none"/>
        </w:rPr>
        <w:t xml:space="preserve"> 2 mg/ml (200 ml buteliukas)</w:t>
      </w:r>
    </w:p>
    <w:p w14:paraId="7F7E0143"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r w:rsidRPr="009F5B31">
        <w:rPr>
          <w:rFonts w:eastAsia="Times New Roman"/>
          <w:kern w:val="0"/>
          <w:lang w:eastAsia="lt-LT"/>
          <w14:ligatures w14:val="none"/>
        </w:rPr>
        <w:t xml:space="preserve">Kiekviename šio vaisto 200 ml yra 744,8 mg natrio </w:t>
      </w:r>
      <w:proofErr w:type="spellStart"/>
      <w:r w:rsidRPr="009F5B31">
        <w:rPr>
          <w:rFonts w:eastAsia="Times New Roman"/>
          <w:kern w:val="0"/>
          <w:lang w:eastAsia="lt-LT"/>
          <w14:ligatures w14:val="none"/>
        </w:rPr>
        <w:t>natrio</w:t>
      </w:r>
      <w:proofErr w:type="spellEnd"/>
      <w:r w:rsidRPr="009F5B31">
        <w:rPr>
          <w:rFonts w:eastAsia="Times New Roman"/>
          <w:kern w:val="0"/>
          <w:lang w:eastAsia="lt-LT"/>
          <w14:ligatures w14:val="none"/>
        </w:rPr>
        <w:t xml:space="preserve"> (valgomosios druskos sudedamosios dalies). Tai atitinka 37 % didžiausios rekomenduojamos natrio paros normos suaugusiesiems.</w:t>
      </w:r>
    </w:p>
    <w:p w14:paraId="200367C5"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3DB0B0EE"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r w:rsidRPr="009F5B31">
        <w:rPr>
          <w:rFonts w:eastAsia="Times New Roman"/>
          <w:kern w:val="0"/>
          <w:lang w:eastAsia="lt-LT"/>
          <w14:ligatures w14:val="none"/>
        </w:rPr>
        <w:t>Pasitarkite su gydytoju arba vaistininku, jei ilgą laikotarpį Jums tektų vartoti vieną ar daugiau 105 ml dozavimo vienetų, ypač jei Jums patariama kontroliuoti natrio kiekį maiste</w:t>
      </w:r>
    </w:p>
    <w:p w14:paraId="3E80756D"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61259DB4"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7B1FEAB0" w14:textId="77777777" w:rsidR="009F5B31" w:rsidRPr="009F5B31" w:rsidRDefault="009F5B31" w:rsidP="009F5B31">
      <w:pPr>
        <w:keepNext/>
        <w:numPr>
          <w:ilvl w:val="0"/>
          <w:numId w:val="3"/>
        </w:numPr>
        <w:tabs>
          <w:tab w:val="left" w:pos="567"/>
        </w:tabs>
        <w:spacing w:after="0" w:line="240" w:lineRule="auto"/>
        <w:ind w:left="567" w:right="-2"/>
        <w:rPr>
          <w:rFonts w:eastAsia="Times New Roman"/>
          <w:b/>
          <w:kern w:val="0"/>
          <w:lang w:eastAsia="lt-LT"/>
          <w14:ligatures w14:val="none"/>
        </w:rPr>
      </w:pPr>
      <w:r w:rsidRPr="009F5B31">
        <w:rPr>
          <w:rFonts w:eastAsia="Times New Roman"/>
          <w:b/>
          <w:kern w:val="0"/>
          <w:szCs w:val="20"/>
          <w:lang w:eastAsia="lt-LT"/>
          <w14:ligatures w14:val="none"/>
        </w:rPr>
        <w:t xml:space="preserve">Kaip vartoti </w:t>
      </w:r>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p>
    <w:p w14:paraId="127B5C26" w14:textId="77777777" w:rsidR="009F5B31" w:rsidRPr="009F5B31" w:rsidRDefault="009F5B31" w:rsidP="009F5B31">
      <w:pPr>
        <w:keepNext/>
        <w:tabs>
          <w:tab w:val="left" w:pos="720"/>
        </w:tabs>
        <w:spacing w:after="0" w:line="240" w:lineRule="auto"/>
        <w:ind w:right="-2"/>
        <w:rPr>
          <w:rFonts w:eastAsia="Times New Roman"/>
          <w:kern w:val="0"/>
          <w:lang w:eastAsia="lt-LT"/>
          <w14:ligatures w14:val="none"/>
        </w:rPr>
      </w:pPr>
    </w:p>
    <w:p w14:paraId="218ADB2C"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xml:space="preserve">Gydytojas tiksliai paaiškins, kiek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Jums bus paskirta, o taip pat, kaip dažnai ir kiek ilgai jį vartoti. Tai priklausys nuo infekcinės ligos rūšies ir jos pasireiškimo sunkumo.</w:t>
      </w:r>
    </w:p>
    <w:p w14:paraId="6706F7C1"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p>
    <w:p w14:paraId="115B9FFA"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Pasakykite gydytojui, jei sergate inkstų ligomis, nes gali reikėti koreguoti dozę.</w:t>
      </w:r>
    </w:p>
    <w:p w14:paraId="0314ECC7"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p>
    <w:p w14:paraId="54CC2F30"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Gydymas paprastai trunka nuo 5 iki 21 paros, bet sergant sunkiomis ar tam tikromis infekcinėmis ligomis, gali užtrukti ilgiau.</w:t>
      </w:r>
    </w:p>
    <w:p w14:paraId="383B1450"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p>
    <w:p w14:paraId="4D8723AB"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xml:space="preserve">Gydytojas skirs kiekvieną dozę, lėtai lašinant per veną į Jūsų kraujotaką. Suaugusiems pacientams 400 mg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infuzijos trukmė yra 60 minučių, o 200 mg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 30 minučių. Lašinant lėtai, apsisaugoma nuo ūmaus šalutinio poveikio pasireiškimo.</w:t>
      </w:r>
    </w:p>
    <w:p w14:paraId="54703275"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p>
    <w:p w14:paraId="6F4C9C73"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xml:space="preserve">Nepamirškite gerti daug skysčių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vartojimo metu.</w:t>
      </w:r>
    </w:p>
    <w:p w14:paraId="691AE1D5"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p>
    <w:p w14:paraId="4756A489" w14:textId="77777777" w:rsidR="009F5B31" w:rsidRPr="009F5B31" w:rsidRDefault="009F5B31" w:rsidP="009F5B31">
      <w:pPr>
        <w:tabs>
          <w:tab w:val="left" w:pos="567"/>
        </w:tabs>
        <w:autoSpaceDE w:val="0"/>
        <w:autoSpaceDN w:val="0"/>
        <w:adjustRightInd w:val="0"/>
        <w:spacing w:after="0" w:line="240" w:lineRule="auto"/>
        <w:rPr>
          <w:rFonts w:eastAsia="Times New Roman"/>
          <w:b/>
          <w:bCs/>
          <w:kern w:val="0"/>
          <w:lang w:eastAsia="lt-LT"/>
          <w14:ligatures w14:val="none"/>
        </w:rPr>
      </w:pPr>
      <w:r w:rsidRPr="009F5B31">
        <w:rPr>
          <w:rFonts w:eastAsia="Times New Roman"/>
          <w:b/>
          <w:kern w:val="0"/>
          <w:szCs w:val="20"/>
          <w:lang w:eastAsia="lt-LT"/>
          <w14:ligatures w14:val="none"/>
        </w:rPr>
        <w:t>Vartojimas vaikams ir paaugliams</w:t>
      </w:r>
    </w:p>
    <w:p w14:paraId="61F2F4C8"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Skiriama dozė priklausys nuo Jūsų vaiko kūno svorio, infekcijos tipo ir sunkumo. Infuzijos trukmė yra 60 minučių.</w:t>
      </w:r>
    </w:p>
    <w:p w14:paraId="40A594C4"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2B490390" w14:textId="77777777" w:rsidR="009F5B31" w:rsidRPr="009F5B31" w:rsidRDefault="009F5B31" w:rsidP="009F5B31">
      <w:pPr>
        <w:numPr>
          <w:ilvl w:val="12"/>
          <w:numId w:val="0"/>
        </w:numPr>
        <w:tabs>
          <w:tab w:val="left" w:pos="720"/>
        </w:tabs>
        <w:spacing w:after="0" w:line="240" w:lineRule="auto"/>
        <w:ind w:right="-2"/>
        <w:outlineLvl w:val="0"/>
        <w:rPr>
          <w:rFonts w:eastAsia="Times New Roman"/>
          <w:kern w:val="0"/>
          <w:lang w:eastAsia="lt-LT"/>
          <w14:ligatures w14:val="none"/>
        </w:rPr>
      </w:pPr>
      <w:r w:rsidRPr="009F5B31">
        <w:rPr>
          <w:rFonts w:eastAsia="Times New Roman"/>
          <w:b/>
          <w:kern w:val="0"/>
          <w:szCs w:val="20"/>
          <w:lang w:eastAsia="lt-LT"/>
          <w14:ligatures w14:val="none"/>
        </w:rPr>
        <w:t xml:space="preserve">Ką daryti pavartojus per didelę </w:t>
      </w:r>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r w:rsidRPr="009F5B31">
        <w:rPr>
          <w:rFonts w:eastAsia="Times New Roman"/>
          <w:b/>
          <w:kern w:val="0"/>
          <w:szCs w:val="20"/>
          <w:lang w:eastAsia="lt-LT"/>
          <w14:ligatures w14:val="none"/>
        </w:rPr>
        <w:t xml:space="preserve"> dozę</w:t>
      </w:r>
    </w:p>
    <w:p w14:paraId="2B1A756B" w14:textId="77777777" w:rsidR="009F5B31" w:rsidRPr="009F5B31" w:rsidRDefault="009F5B31" w:rsidP="009F5B31">
      <w:pPr>
        <w:tabs>
          <w:tab w:val="left" w:pos="567"/>
        </w:tabs>
        <w:spacing w:after="0" w:line="260" w:lineRule="exact"/>
        <w:rPr>
          <w:rFonts w:eastAsia="Times New Roman"/>
          <w:kern w:val="0"/>
          <w:szCs w:val="20"/>
          <w:lang w:eastAsia="lt-LT"/>
          <w14:ligatures w14:val="none"/>
        </w:rPr>
      </w:pPr>
      <w:r w:rsidRPr="009F5B31">
        <w:rPr>
          <w:rFonts w:eastAsia="Times New Roman"/>
          <w:kern w:val="0"/>
          <w:szCs w:val="20"/>
          <w:lang w:eastAsia="lt-LT"/>
          <w14:ligatures w14:val="none"/>
        </w:rPr>
        <w:t xml:space="preserve">Yra mažai tikėtina, kad Jums bus paskirta per didelė </w:t>
      </w:r>
      <w:proofErr w:type="spellStart"/>
      <w:r w:rsidRPr="009F5B31">
        <w:rPr>
          <w:rFonts w:eastAsia="Times New Roman"/>
          <w:kern w:val="0"/>
          <w:szCs w:val="20"/>
          <w:lang w:eastAsia="lt-LT"/>
          <w14:ligatures w14:val="none"/>
        </w:rPr>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dozė. Jei nerimaujate, kad suleista dozė yra per didelė, arba turite klausimų dėl skiriamos dozės, pasitarkite su gydytoju arba slaugytoja.</w:t>
      </w:r>
    </w:p>
    <w:p w14:paraId="31175600"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674B0674" w14:textId="77777777" w:rsidR="009F5B31" w:rsidRPr="009F5B31" w:rsidRDefault="009F5B31" w:rsidP="009F5B31">
      <w:pPr>
        <w:numPr>
          <w:ilvl w:val="12"/>
          <w:numId w:val="0"/>
        </w:numPr>
        <w:tabs>
          <w:tab w:val="left" w:pos="720"/>
        </w:tabs>
        <w:spacing w:after="0" w:line="240" w:lineRule="auto"/>
        <w:ind w:right="-2"/>
        <w:outlineLvl w:val="0"/>
        <w:rPr>
          <w:rFonts w:eastAsia="Times New Roman"/>
          <w:b/>
          <w:kern w:val="0"/>
          <w:lang w:eastAsia="lt-LT"/>
          <w14:ligatures w14:val="none"/>
        </w:rPr>
      </w:pPr>
      <w:r w:rsidRPr="009F5B31">
        <w:rPr>
          <w:rFonts w:eastAsia="Times New Roman"/>
          <w:b/>
          <w:kern w:val="0"/>
          <w:szCs w:val="20"/>
          <w:lang w:eastAsia="lt-LT"/>
          <w14:ligatures w14:val="none"/>
        </w:rPr>
        <w:t xml:space="preserve">Nustojus vartoti </w:t>
      </w:r>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r w:rsidRPr="009F5B31">
        <w:rPr>
          <w:rFonts w:eastAsia="Times New Roman"/>
          <w:b/>
          <w:kern w:val="0"/>
          <w:szCs w:val="20"/>
          <w:lang w:eastAsia="lt-LT"/>
          <w14:ligatures w14:val="none"/>
        </w:rPr>
        <w:t xml:space="preserve"> </w:t>
      </w:r>
    </w:p>
    <w:p w14:paraId="444382C8" w14:textId="77777777" w:rsidR="009F5B31" w:rsidRPr="009F5B31" w:rsidRDefault="009F5B31" w:rsidP="009F5B31">
      <w:pPr>
        <w:numPr>
          <w:ilvl w:val="12"/>
          <w:numId w:val="0"/>
        </w:numPr>
        <w:tabs>
          <w:tab w:val="left" w:pos="720"/>
        </w:tabs>
        <w:spacing w:after="0" w:line="240" w:lineRule="auto"/>
        <w:ind w:right="-29"/>
        <w:rPr>
          <w:rFonts w:eastAsia="Times New Roman"/>
          <w:kern w:val="0"/>
          <w:szCs w:val="20"/>
          <w:lang w:eastAsia="lt-LT"/>
          <w14:ligatures w14:val="none"/>
        </w:rPr>
      </w:pPr>
      <w:r w:rsidRPr="009F5B31">
        <w:rPr>
          <w:rFonts w:eastAsia="Times New Roman"/>
          <w:b/>
          <w:bCs/>
          <w:kern w:val="0"/>
          <w:szCs w:val="20"/>
          <w:lang w:eastAsia="lt-LT"/>
          <w14:ligatures w14:val="none"/>
        </w:rPr>
        <w:t xml:space="preserve">Nenutraukite </w:t>
      </w:r>
      <w:proofErr w:type="spellStart"/>
      <w:r w:rsidRPr="009F5B31">
        <w:rPr>
          <w:rFonts w:eastAsia="Times New Roman"/>
          <w:b/>
          <w:bCs/>
          <w:kern w:val="0"/>
          <w:szCs w:val="20"/>
          <w:lang w:eastAsia="lt-LT"/>
          <w14:ligatures w14:val="none"/>
        </w:rPr>
        <w:t>Ciprofloxacin</w:t>
      </w:r>
      <w:proofErr w:type="spellEnd"/>
      <w:r w:rsidRPr="009F5B31">
        <w:rPr>
          <w:rFonts w:eastAsia="Times New Roman"/>
          <w:b/>
          <w:bCs/>
          <w:kern w:val="0"/>
          <w:szCs w:val="20"/>
          <w:lang w:eastAsia="lt-LT"/>
          <w14:ligatures w14:val="none"/>
        </w:rPr>
        <w:t xml:space="preserve"> </w:t>
      </w:r>
      <w:proofErr w:type="spellStart"/>
      <w:r w:rsidRPr="009F5B31">
        <w:rPr>
          <w:rFonts w:eastAsia="Times New Roman"/>
          <w:b/>
          <w:bCs/>
          <w:kern w:val="0"/>
          <w:szCs w:val="20"/>
          <w:lang w:eastAsia="lt-LT"/>
          <w14:ligatures w14:val="none"/>
        </w:rPr>
        <w:t>Norameda</w:t>
      </w:r>
      <w:proofErr w:type="spellEnd"/>
      <w:r w:rsidRPr="009F5B31">
        <w:rPr>
          <w:rFonts w:eastAsia="Times New Roman"/>
          <w:b/>
          <w:bCs/>
          <w:kern w:val="0"/>
          <w:szCs w:val="20"/>
          <w:lang w:eastAsia="lt-LT"/>
          <w14:ligatures w14:val="none"/>
        </w:rPr>
        <w:t xml:space="preserve"> gydymo kurso</w:t>
      </w:r>
      <w:r w:rsidRPr="009F5B31">
        <w:rPr>
          <w:rFonts w:eastAsia="Times New Roman"/>
          <w:kern w:val="0"/>
          <w:szCs w:val="20"/>
          <w:lang w:eastAsia="lt-LT"/>
          <w14:ligatures w14:val="none"/>
        </w:rPr>
        <w:t xml:space="preserve">, nes yra svarbu </w:t>
      </w:r>
      <w:r w:rsidRPr="009F5B31">
        <w:rPr>
          <w:rFonts w:eastAsia="Times New Roman"/>
          <w:b/>
          <w:bCs/>
          <w:kern w:val="0"/>
          <w:szCs w:val="20"/>
          <w:lang w:eastAsia="lt-LT"/>
          <w14:ligatures w14:val="none"/>
        </w:rPr>
        <w:t>baigti visą gydymo kursą</w:t>
      </w:r>
      <w:r w:rsidRPr="009F5B31">
        <w:rPr>
          <w:rFonts w:eastAsia="Times New Roman"/>
          <w:kern w:val="0"/>
          <w:szCs w:val="20"/>
          <w:lang w:eastAsia="lt-LT"/>
          <w14:ligatures w14:val="none"/>
        </w:rPr>
        <w:t>, netgi tuo atveju, jei po keleto dienų pasijutote geriau. Jei gydymą nutrauksite per anksti, infekcinė liga gali būti nevisiškai išgydyta ir jos simptomai gali atsirasti iš naujo ar pasunkėti. Taip pat gali išsivystyti atsparumas antibiotikui.</w:t>
      </w:r>
    </w:p>
    <w:p w14:paraId="6CFD090C" w14:textId="77777777" w:rsidR="009F5B31" w:rsidRPr="009F5B31" w:rsidRDefault="009F5B31" w:rsidP="009F5B31">
      <w:pPr>
        <w:numPr>
          <w:ilvl w:val="12"/>
          <w:numId w:val="0"/>
        </w:numPr>
        <w:tabs>
          <w:tab w:val="left" w:pos="720"/>
        </w:tabs>
        <w:spacing w:after="0" w:line="240" w:lineRule="auto"/>
        <w:ind w:right="-29"/>
        <w:rPr>
          <w:rFonts w:eastAsia="Times New Roman"/>
          <w:kern w:val="0"/>
          <w:szCs w:val="20"/>
          <w:lang w:eastAsia="lt-LT"/>
          <w14:ligatures w14:val="none"/>
        </w:rPr>
      </w:pPr>
    </w:p>
    <w:p w14:paraId="4250FBC2" w14:textId="77777777" w:rsidR="009F5B31" w:rsidRPr="009F5B31" w:rsidRDefault="009F5B31" w:rsidP="009F5B31">
      <w:pPr>
        <w:numPr>
          <w:ilvl w:val="12"/>
          <w:numId w:val="0"/>
        </w:numPr>
        <w:tabs>
          <w:tab w:val="left" w:pos="720"/>
        </w:tabs>
        <w:spacing w:after="0" w:line="240" w:lineRule="auto"/>
        <w:ind w:right="-29"/>
        <w:rPr>
          <w:rFonts w:eastAsia="Times New Roman"/>
          <w:kern w:val="0"/>
          <w:szCs w:val="20"/>
          <w:lang w:eastAsia="lt-LT"/>
          <w14:ligatures w14:val="none"/>
        </w:rPr>
      </w:pPr>
      <w:r w:rsidRPr="009F5B31">
        <w:rPr>
          <w:rFonts w:eastAsia="Times New Roman"/>
          <w:kern w:val="0"/>
          <w:szCs w:val="20"/>
          <w:lang w:eastAsia="lt-LT"/>
          <w14:ligatures w14:val="none"/>
        </w:rPr>
        <w:t>Jeigu kiltų daugiau klausimų dėl šio vaisto vartojimo, kreipkitės į gydytoją arba vaistininką.</w:t>
      </w:r>
    </w:p>
    <w:p w14:paraId="37D7189E"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p>
    <w:p w14:paraId="51D848C1"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p>
    <w:p w14:paraId="716BE868" w14:textId="77777777" w:rsidR="009F5B31" w:rsidRPr="009F5B31" w:rsidRDefault="009F5B31" w:rsidP="009F5B31">
      <w:pPr>
        <w:keepNext/>
        <w:numPr>
          <w:ilvl w:val="0"/>
          <w:numId w:val="3"/>
        </w:numPr>
        <w:tabs>
          <w:tab w:val="left" w:pos="567"/>
        </w:tabs>
        <w:spacing w:after="0" w:line="240" w:lineRule="auto"/>
        <w:ind w:left="567" w:right="-2"/>
        <w:rPr>
          <w:rFonts w:eastAsia="Times New Roman"/>
          <w:kern w:val="0"/>
          <w:szCs w:val="20"/>
          <w:lang w:eastAsia="lt-LT"/>
          <w14:ligatures w14:val="none"/>
        </w:rPr>
      </w:pPr>
      <w:r w:rsidRPr="009F5B31">
        <w:rPr>
          <w:rFonts w:eastAsia="Times New Roman"/>
          <w:b/>
          <w:kern w:val="0"/>
          <w:szCs w:val="20"/>
          <w:lang w:eastAsia="lt-LT"/>
          <w14:ligatures w14:val="none"/>
        </w:rPr>
        <w:t>Galimas šalutinis poveikis</w:t>
      </w:r>
    </w:p>
    <w:p w14:paraId="53BFC4E2" w14:textId="77777777" w:rsidR="009F5B31" w:rsidRPr="009F5B31" w:rsidRDefault="009F5B31" w:rsidP="009F5B31">
      <w:pPr>
        <w:keepNext/>
        <w:tabs>
          <w:tab w:val="left" w:pos="720"/>
        </w:tabs>
        <w:spacing w:after="0" w:line="240" w:lineRule="auto"/>
        <w:rPr>
          <w:rFonts w:eastAsia="Times New Roman"/>
          <w:kern w:val="0"/>
          <w:szCs w:val="20"/>
          <w:lang w:eastAsia="lt-LT"/>
          <w14:ligatures w14:val="none"/>
        </w:rPr>
      </w:pPr>
    </w:p>
    <w:p w14:paraId="7EF0E98A" w14:textId="77777777" w:rsidR="009F5B31" w:rsidRPr="009F5B31" w:rsidRDefault="009F5B31" w:rsidP="009F5B31">
      <w:pPr>
        <w:numPr>
          <w:ilvl w:val="12"/>
          <w:numId w:val="0"/>
        </w:numPr>
        <w:tabs>
          <w:tab w:val="left" w:pos="720"/>
        </w:tabs>
        <w:spacing w:after="0" w:line="240" w:lineRule="auto"/>
        <w:ind w:right="-29"/>
        <w:rPr>
          <w:rFonts w:eastAsia="Times New Roman"/>
          <w:kern w:val="0"/>
          <w:szCs w:val="20"/>
          <w:lang w:eastAsia="lt-LT"/>
          <w14:ligatures w14:val="none"/>
        </w:rPr>
      </w:pPr>
      <w:r w:rsidRPr="009F5B31">
        <w:rPr>
          <w:rFonts w:eastAsia="Times New Roman"/>
          <w:kern w:val="0"/>
          <w:szCs w:val="20"/>
          <w:lang w:eastAsia="lt-LT"/>
          <w14:ligatures w14:val="none"/>
        </w:rPr>
        <w:t>Šis vaistas, kaip ir visi kiti, gali sukelti šalutinį poveikį, nors jis pasireiškia ne visiems žmonėms.</w:t>
      </w:r>
    </w:p>
    <w:p w14:paraId="7B3C525C" w14:textId="77777777" w:rsidR="009F5B31" w:rsidRPr="009F5B31" w:rsidRDefault="009F5B31" w:rsidP="009F5B31">
      <w:pPr>
        <w:numPr>
          <w:ilvl w:val="12"/>
          <w:numId w:val="0"/>
        </w:numPr>
        <w:tabs>
          <w:tab w:val="left" w:pos="720"/>
        </w:tabs>
        <w:spacing w:after="0" w:line="240" w:lineRule="auto"/>
        <w:ind w:right="-29"/>
        <w:rPr>
          <w:rFonts w:eastAsia="Times New Roman"/>
          <w:kern w:val="0"/>
          <w:szCs w:val="20"/>
          <w:lang w:eastAsia="lt-LT"/>
          <w14:ligatures w14:val="none"/>
        </w:rPr>
      </w:pPr>
    </w:p>
    <w:p w14:paraId="54307DBF" w14:textId="77777777" w:rsidR="009F5B31" w:rsidRPr="009F5B31" w:rsidRDefault="009F5B31" w:rsidP="009F5B31">
      <w:pPr>
        <w:numPr>
          <w:ilvl w:val="12"/>
          <w:numId w:val="0"/>
        </w:numPr>
        <w:tabs>
          <w:tab w:val="left" w:pos="720"/>
        </w:tabs>
        <w:spacing w:after="0" w:line="240" w:lineRule="auto"/>
        <w:ind w:right="-29"/>
        <w:rPr>
          <w:rFonts w:eastAsia="Times New Roman"/>
          <w:kern w:val="0"/>
          <w:szCs w:val="20"/>
          <w:lang w:eastAsia="lt-LT"/>
          <w14:ligatures w14:val="none"/>
        </w:rPr>
      </w:pPr>
      <w:r w:rsidRPr="009F5B31">
        <w:rPr>
          <w:rFonts w:eastAsia="Times New Roman"/>
          <w:kern w:val="0"/>
          <w:szCs w:val="20"/>
          <w:lang w:eastAsia="lt-LT"/>
          <w14:ligatures w14:val="none"/>
        </w:rPr>
        <w:t>Jei pasireiškė sunkus šalutinis poveikis arba pastebėjote šiame lapelyje nenurodytą šalutinį poveikį, pasakykite gydytojui arba vaistininkui.</w:t>
      </w:r>
    </w:p>
    <w:p w14:paraId="6354D8A2" w14:textId="77777777" w:rsidR="009F5B31" w:rsidRPr="009F5B31" w:rsidRDefault="009F5B31" w:rsidP="009F5B31">
      <w:pPr>
        <w:numPr>
          <w:ilvl w:val="12"/>
          <w:numId w:val="0"/>
        </w:numPr>
        <w:tabs>
          <w:tab w:val="left" w:pos="720"/>
        </w:tabs>
        <w:spacing w:after="0" w:line="240" w:lineRule="auto"/>
        <w:ind w:right="-29"/>
        <w:rPr>
          <w:rFonts w:eastAsia="Times New Roman"/>
          <w:kern w:val="0"/>
          <w:szCs w:val="20"/>
          <w:lang w:eastAsia="lt-LT"/>
          <w14:ligatures w14:val="none"/>
        </w:rPr>
      </w:pPr>
    </w:p>
    <w:p w14:paraId="4907AD4C" w14:textId="77777777" w:rsidR="009F5B31" w:rsidRPr="009F5B31" w:rsidRDefault="009F5B31" w:rsidP="009F5B31">
      <w:pPr>
        <w:numPr>
          <w:ilvl w:val="12"/>
          <w:numId w:val="0"/>
        </w:numPr>
        <w:tabs>
          <w:tab w:val="left" w:pos="720"/>
        </w:tabs>
        <w:spacing w:after="0" w:line="240" w:lineRule="auto"/>
        <w:ind w:right="-29"/>
        <w:rPr>
          <w:rFonts w:eastAsia="Times New Roman"/>
          <w:kern w:val="0"/>
          <w:u w:val="single"/>
          <w:lang w:eastAsia="lt-LT"/>
          <w14:ligatures w14:val="none"/>
        </w:rPr>
      </w:pPr>
      <w:r w:rsidRPr="009F5B31">
        <w:rPr>
          <w:rFonts w:eastAsia="Times New Roman"/>
          <w:kern w:val="0"/>
          <w:u w:val="single"/>
          <w:lang w:eastAsia="lt-LT"/>
          <w14:ligatures w14:val="none"/>
        </w:rPr>
        <w:t>Šiame skyriuje pateikiami sunkiausi šalutiniai poveikiai, kuriuos galite atpažinti patys:</w:t>
      </w:r>
    </w:p>
    <w:p w14:paraId="46900C68" w14:textId="77777777" w:rsidR="009F5B31" w:rsidRPr="009F5B31" w:rsidRDefault="009F5B31" w:rsidP="009F5B31">
      <w:pPr>
        <w:numPr>
          <w:ilvl w:val="12"/>
          <w:numId w:val="0"/>
        </w:numPr>
        <w:tabs>
          <w:tab w:val="left" w:pos="720"/>
        </w:tabs>
        <w:spacing w:after="0" w:line="240" w:lineRule="auto"/>
        <w:ind w:right="-29"/>
        <w:rPr>
          <w:rFonts w:eastAsia="Times New Roman"/>
          <w:kern w:val="0"/>
          <w:lang w:eastAsia="lt-LT"/>
          <w14:ligatures w14:val="none"/>
        </w:rPr>
      </w:pPr>
      <w:r w:rsidRPr="009F5B31">
        <w:rPr>
          <w:rFonts w:eastAsia="Times New Roman"/>
          <w:kern w:val="0"/>
          <w:lang w:eastAsia="lt-LT"/>
          <w14:ligatures w14:val="none"/>
        </w:rPr>
        <w:tab/>
      </w:r>
    </w:p>
    <w:p w14:paraId="1F38DCC8" w14:textId="77777777" w:rsidR="009F5B31" w:rsidRPr="009F5B31" w:rsidRDefault="009F5B31" w:rsidP="009F5B31">
      <w:pPr>
        <w:numPr>
          <w:ilvl w:val="12"/>
          <w:numId w:val="0"/>
        </w:numPr>
        <w:tabs>
          <w:tab w:val="left" w:pos="720"/>
        </w:tabs>
        <w:spacing w:after="0" w:line="240" w:lineRule="auto"/>
        <w:ind w:right="-29"/>
        <w:rPr>
          <w:rFonts w:eastAsia="Times New Roman"/>
          <w:kern w:val="0"/>
          <w:lang w:eastAsia="lt-LT"/>
          <w14:ligatures w14:val="none"/>
        </w:rPr>
      </w:pPr>
      <w:r w:rsidRPr="009F5B31">
        <w:rPr>
          <w:rFonts w:eastAsia="Times New Roman"/>
          <w:kern w:val="0"/>
          <w:lang w:eastAsia="lt-LT"/>
          <w14:ligatures w14:val="none"/>
        </w:rPr>
        <w:t xml:space="preserve">Jei pastebėjote bet kurį iš toliau išvardytų požymių, </w:t>
      </w:r>
      <w:r w:rsidRPr="009F5B31">
        <w:rPr>
          <w:rFonts w:eastAsia="Times New Roman"/>
          <w:b/>
          <w:bCs/>
          <w:kern w:val="0"/>
          <w:lang w:eastAsia="lt-LT"/>
          <w14:ligatures w14:val="none"/>
        </w:rPr>
        <w:t xml:space="preserve">nustokite vartoti </w:t>
      </w:r>
      <w:proofErr w:type="spellStart"/>
      <w:r w:rsidRPr="009F5B31">
        <w:rPr>
          <w:rFonts w:eastAsia="Times New Roman"/>
          <w:b/>
          <w:bCs/>
          <w:kern w:val="0"/>
          <w:lang w:eastAsia="lt-LT"/>
          <w14:ligatures w14:val="none"/>
        </w:rPr>
        <w:t>Ciprofloxacin</w:t>
      </w:r>
      <w:proofErr w:type="spellEnd"/>
      <w:r w:rsidRPr="009F5B31">
        <w:rPr>
          <w:rFonts w:eastAsia="Times New Roman"/>
          <w:b/>
          <w:bCs/>
          <w:kern w:val="0"/>
          <w:lang w:eastAsia="lt-LT"/>
          <w14:ligatures w14:val="none"/>
        </w:rPr>
        <w:t xml:space="preserve"> </w:t>
      </w:r>
      <w:proofErr w:type="spellStart"/>
      <w:r w:rsidRPr="009F5B31">
        <w:rPr>
          <w:rFonts w:eastAsia="Times New Roman"/>
          <w:b/>
          <w:bCs/>
          <w:kern w:val="0"/>
          <w:lang w:eastAsia="lt-LT"/>
          <w14:ligatures w14:val="none"/>
        </w:rPr>
        <w:t>Norameda</w:t>
      </w:r>
      <w:proofErr w:type="spellEnd"/>
      <w:r w:rsidRPr="009F5B31">
        <w:rPr>
          <w:rFonts w:eastAsia="Times New Roman"/>
          <w:b/>
          <w:bCs/>
          <w:kern w:val="0"/>
          <w:lang w:eastAsia="lt-LT"/>
          <w14:ligatures w14:val="none"/>
        </w:rPr>
        <w:t xml:space="preserve"> ir nedelsdami kreipkitės į gydytoją</w:t>
      </w:r>
      <w:r w:rsidRPr="009F5B31">
        <w:rPr>
          <w:rFonts w:eastAsia="Times New Roman"/>
          <w:kern w:val="0"/>
          <w:lang w:eastAsia="lt-LT"/>
          <w14:ligatures w14:val="none"/>
        </w:rPr>
        <w:t>, arba vykite į artimiausią skubios medicinos pagalbos įstaigą:</w:t>
      </w:r>
    </w:p>
    <w:p w14:paraId="637AA6D1" w14:textId="77777777" w:rsidR="009F5B31" w:rsidRPr="009F5B31" w:rsidRDefault="009F5B31" w:rsidP="009F5B31">
      <w:pPr>
        <w:numPr>
          <w:ilvl w:val="12"/>
          <w:numId w:val="0"/>
        </w:numPr>
        <w:tabs>
          <w:tab w:val="left" w:pos="720"/>
        </w:tabs>
        <w:spacing w:after="0" w:line="240" w:lineRule="auto"/>
        <w:ind w:right="-29"/>
        <w:rPr>
          <w:rFonts w:eastAsia="Times New Roman"/>
          <w:kern w:val="0"/>
          <w:lang w:eastAsia="lt-LT"/>
          <w14:ligatures w14:val="none"/>
        </w:rPr>
      </w:pPr>
    </w:p>
    <w:p w14:paraId="735E88AC" w14:textId="77777777" w:rsidR="009F5B31" w:rsidRPr="009F5B31" w:rsidRDefault="009F5B31" w:rsidP="009F5B31">
      <w:pPr>
        <w:tabs>
          <w:tab w:val="left" w:pos="567"/>
        </w:tabs>
        <w:autoSpaceDE w:val="0"/>
        <w:autoSpaceDN w:val="0"/>
        <w:adjustRightInd w:val="0"/>
        <w:spacing w:after="0" w:line="260" w:lineRule="exact"/>
        <w:rPr>
          <w:rFonts w:eastAsia="Times New Roman"/>
          <w:kern w:val="0"/>
          <w14:ligatures w14:val="none"/>
        </w:rPr>
      </w:pPr>
      <w:r w:rsidRPr="009F5B31">
        <w:rPr>
          <w:rFonts w:eastAsia="Times New Roman"/>
          <w:b/>
          <w:bCs/>
          <w:kern w:val="0"/>
          <w:lang w:eastAsia="lt-LT"/>
          <w14:ligatures w14:val="none"/>
        </w:rPr>
        <w:t xml:space="preserve">Nedažni šalutinio poveikio reiškiniai </w:t>
      </w:r>
      <w:r w:rsidRPr="009F5B31">
        <w:rPr>
          <w:rFonts w:eastAsia="Times New Roman"/>
          <w:b/>
          <w:kern w:val="0"/>
          <w:szCs w:val="20"/>
          <w:lang w:eastAsia="lt-LT"/>
          <w14:ligatures w14:val="none"/>
        </w:rPr>
        <w:t>(gali pasireikšti rečiau kaip 1</w:t>
      </w:r>
      <w:r w:rsidRPr="009F5B31">
        <w:rPr>
          <w:rFonts w:eastAsia="Times New Roman"/>
          <w:b/>
          <w:bCs/>
          <w:kern w:val="0"/>
          <w:lang w:eastAsia="lt-LT"/>
          <w14:ligatures w14:val="none"/>
        </w:rPr>
        <w:t xml:space="preserve"> </w:t>
      </w:r>
      <w:r w:rsidRPr="009F5B31">
        <w:rPr>
          <w:rFonts w:eastAsia="Times New Roman"/>
          <w:b/>
          <w:kern w:val="0"/>
          <w:szCs w:val="20"/>
          <w:lang w:eastAsia="lt-LT"/>
          <w14:ligatures w14:val="none"/>
        </w:rPr>
        <w:t>iš 100</w:t>
      </w:r>
      <w:r w:rsidRPr="009F5B31">
        <w:rPr>
          <w:rFonts w:eastAsia="Times New Roman"/>
          <w:b/>
          <w:bCs/>
          <w:kern w:val="0"/>
          <w:lang w:eastAsia="lt-LT"/>
          <w14:ligatures w14:val="none"/>
        </w:rPr>
        <w:t xml:space="preserve"> asmenų</w:t>
      </w:r>
      <w:r w:rsidRPr="009F5B31">
        <w:rPr>
          <w:rFonts w:eastAsia="Times New Roman"/>
          <w:b/>
          <w:kern w:val="0"/>
          <w:szCs w:val="20"/>
          <w:lang w:eastAsia="lt-LT"/>
          <w14:ligatures w14:val="none"/>
        </w:rPr>
        <w:t>):</w:t>
      </w:r>
    </w:p>
    <w:p w14:paraId="0CAE2C25" w14:textId="77777777" w:rsidR="009F5B31" w:rsidRPr="009F5B31" w:rsidRDefault="009F5B31" w:rsidP="009F5B31">
      <w:pPr>
        <w:numPr>
          <w:ilvl w:val="0"/>
          <w:numId w:val="1"/>
        </w:numPr>
        <w:tabs>
          <w:tab w:val="left" w:pos="567"/>
          <w:tab w:val="left" w:pos="720"/>
        </w:tabs>
        <w:spacing w:after="0" w:line="240" w:lineRule="auto"/>
        <w:ind w:left="567" w:right="-29" w:hanging="567"/>
        <w:contextualSpacing/>
        <w:rPr>
          <w:rFonts w:eastAsia="Times New Roman"/>
          <w:bCs/>
          <w:kern w:val="0"/>
          <w:szCs w:val="20"/>
          <w:lang w:eastAsia="lt-LT"/>
          <w14:ligatures w14:val="none"/>
        </w:rPr>
      </w:pPr>
      <w:r w:rsidRPr="009F5B31">
        <w:rPr>
          <w:rFonts w:eastAsia="Times New Roman"/>
          <w:bCs/>
          <w:kern w:val="0"/>
          <w:szCs w:val="20"/>
          <w:lang w:eastAsia="lt-LT"/>
          <w14:ligatures w14:val="none"/>
        </w:rPr>
        <w:t>traukuliai (žr. 2 skyrių „Įspėjimai ir atsargumo priemonės“).</w:t>
      </w:r>
    </w:p>
    <w:p w14:paraId="10E02C16" w14:textId="77777777" w:rsidR="009F5B31" w:rsidRPr="009F5B31" w:rsidRDefault="009F5B31" w:rsidP="009F5B31">
      <w:pPr>
        <w:numPr>
          <w:ilvl w:val="12"/>
          <w:numId w:val="0"/>
        </w:numPr>
        <w:tabs>
          <w:tab w:val="left" w:pos="720"/>
        </w:tabs>
        <w:spacing w:after="0" w:line="240" w:lineRule="auto"/>
        <w:ind w:right="-29"/>
        <w:rPr>
          <w:rFonts w:eastAsia="Times New Roman"/>
          <w:b/>
          <w:kern w:val="0"/>
          <w:szCs w:val="20"/>
          <w:lang w:eastAsia="lt-LT"/>
          <w14:ligatures w14:val="none"/>
        </w:rPr>
      </w:pPr>
    </w:p>
    <w:p w14:paraId="0307F4A7" w14:textId="77777777" w:rsidR="009F5B31" w:rsidRPr="009F5B31" w:rsidRDefault="009F5B31" w:rsidP="009F5B31">
      <w:pPr>
        <w:numPr>
          <w:ilvl w:val="12"/>
          <w:numId w:val="0"/>
        </w:numPr>
        <w:tabs>
          <w:tab w:val="left" w:pos="720"/>
        </w:tabs>
        <w:spacing w:after="0" w:line="240" w:lineRule="auto"/>
        <w:ind w:right="-29"/>
        <w:rPr>
          <w:rFonts w:eastAsia="Times New Roman"/>
          <w:b/>
          <w:kern w:val="0"/>
          <w:szCs w:val="20"/>
          <w:lang w:eastAsia="lt-LT"/>
          <w14:ligatures w14:val="none"/>
        </w:rPr>
      </w:pPr>
      <w:r w:rsidRPr="009F5B31">
        <w:rPr>
          <w:rFonts w:eastAsia="Times New Roman"/>
          <w:b/>
          <w:kern w:val="0"/>
          <w:szCs w:val="20"/>
          <w:lang w:eastAsia="lt-LT"/>
          <w14:ligatures w14:val="none"/>
        </w:rPr>
        <w:t>Reti šalutinio poveikio reiškiniai (gali pasireikšti rečiau kaip 1 iš 1 000 asmenų):</w:t>
      </w:r>
    </w:p>
    <w:p w14:paraId="63416808" w14:textId="77777777" w:rsidR="009F5B31" w:rsidRPr="009F5B31" w:rsidRDefault="009F5B31" w:rsidP="009F5B31">
      <w:pPr>
        <w:numPr>
          <w:ilvl w:val="0"/>
          <w:numId w:val="1"/>
        </w:numPr>
        <w:tabs>
          <w:tab w:val="left" w:pos="567"/>
          <w:tab w:val="left" w:pos="720"/>
        </w:tabs>
        <w:spacing w:after="0" w:line="240" w:lineRule="auto"/>
        <w:ind w:left="567" w:right="-29" w:hanging="567"/>
        <w:contextualSpacing/>
        <w:rPr>
          <w:rFonts w:eastAsia="Times New Roman"/>
          <w:bCs/>
          <w:kern w:val="0"/>
          <w:szCs w:val="20"/>
          <w:lang w:eastAsia="lt-LT"/>
          <w14:ligatures w14:val="none"/>
        </w:rPr>
      </w:pPr>
      <w:r w:rsidRPr="009F5B31">
        <w:rPr>
          <w:rFonts w:eastAsia="Times New Roman"/>
          <w:bCs/>
          <w:kern w:val="0"/>
          <w:szCs w:val="20"/>
          <w:lang w:eastAsia="lt-LT"/>
          <w14:ligatures w14:val="none"/>
        </w:rPr>
        <w:t>sunki, ūmi alerginė reakcija su šiais simptomais: spaudimu krūtinėje, svaigimu, pykinimu arba alpimu, arba svaigimo pojūčiu stojantis (anafilaksinis šokas) (žr. „Įspėjimai ir atsargumo priemonės“);</w:t>
      </w:r>
    </w:p>
    <w:p w14:paraId="5F40F20B" w14:textId="77777777" w:rsidR="009F5B31" w:rsidRPr="009F5B31" w:rsidRDefault="009F5B31" w:rsidP="009F5B31">
      <w:pPr>
        <w:numPr>
          <w:ilvl w:val="0"/>
          <w:numId w:val="1"/>
        </w:numPr>
        <w:tabs>
          <w:tab w:val="left" w:pos="567"/>
          <w:tab w:val="left" w:pos="720"/>
        </w:tabs>
        <w:spacing w:after="0" w:line="240" w:lineRule="auto"/>
        <w:ind w:left="567" w:right="-29" w:hanging="567"/>
        <w:contextualSpacing/>
        <w:rPr>
          <w:rFonts w:eastAsia="Times New Roman"/>
          <w:bCs/>
          <w:kern w:val="0"/>
          <w:szCs w:val="20"/>
          <w:lang w:eastAsia="lt-LT"/>
          <w14:ligatures w14:val="none"/>
        </w:rPr>
      </w:pPr>
      <w:r w:rsidRPr="009F5B31">
        <w:rPr>
          <w:rFonts w:eastAsia="Times New Roman"/>
          <w:bCs/>
          <w:kern w:val="0"/>
          <w:szCs w:val="20"/>
          <w:lang w:eastAsia="lt-LT"/>
          <w14:ligatures w14:val="none"/>
        </w:rPr>
        <w:t>sausgyslės plyšimas, ypač pažeidžiantis stambią sausgyslę kulkšnies užpakalinėje dalyje (Achilo sausgyslę) (žr. „Įspėjimai ir atsargumo priemonės“).</w:t>
      </w:r>
    </w:p>
    <w:p w14:paraId="5992797E" w14:textId="77777777" w:rsidR="009F5B31" w:rsidRPr="009F5B31" w:rsidRDefault="009F5B31" w:rsidP="009F5B31">
      <w:pPr>
        <w:numPr>
          <w:ilvl w:val="12"/>
          <w:numId w:val="0"/>
        </w:numPr>
        <w:tabs>
          <w:tab w:val="left" w:pos="720"/>
        </w:tabs>
        <w:spacing w:after="0" w:line="240" w:lineRule="auto"/>
        <w:ind w:right="-29"/>
        <w:rPr>
          <w:rFonts w:eastAsia="Times New Roman"/>
          <w:b/>
          <w:kern w:val="0"/>
          <w:szCs w:val="20"/>
          <w:lang w:eastAsia="lt-LT"/>
          <w14:ligatures w14:val="none"/>
        </w:rPr>
      </w:pPr>
    </w:p>
    <w:p w14:paraId="634BCD62"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r w:rsidRPr="009F5B31">
        <w:rPr>
          <w:rFonts w:eastAsia="Times New Roman"/>
          <w:b/>
          <w:kern w:val="0"/>
          <w:szCs w:val="20"/>
          <w:lang w:eastAsia="lt-LT"/>
          <w14:ligatures w14:val="none"/>
        </w:rPr>
        <w:lastRenderedPageBreak/>
        <w:t>Labai reti šalutinio poveikio reiškiniai (gali pasireikšti rečiau kaip 1 iš 10 000 asmenų):</w:t>
      </w:r>
    </w:p>
    <w:p w14:paraId="6E13170B" w14:textId="77777777" w:rsidR="009F5B31" w:rsidRPr="009F5B31" w:rsidRDefault="009F5B31" w:rsidP="009F5B31">
      <w:pPr>
        <w:numPr>
          <w:ilvl w:val="0"/>
          <w:numId w:val="1"/>
        </w:numPr>
        <w:tabs>
          <w:tab w:val="left" w:pos="567"/>
          <w:tab w:val="left" w:pos="720"/>
        </w:tabs>
        <w:spacing w:after="0" w:line="240" w:lineRule="auto"/>
        <w:ind w:left="567" w:right="-29" w:hanging="567"/>
        <w:contextualSpacing/>
        <w:rPr>
          <w:rFonts w:eastAsia="Times New Roman"/>
          <w:bCs/>
          <w:kern w:val="0"/>
          <w:szCs w:val="20"/>
          <w:lang w:eastAsia="lt-LT"/>
          <w14:ligatures w14:val="none"/>
        </w:rPr>
      </w:pPr>
      <w:r w:rsidRPr="009F5B31">
        <w:rPr>
          <w:rFonts w:eastAsia="Times New Roman"/>
          <w:bCs/>
          <w:kern w:val="0"/>
          <w:szCs w:val="20"/>
          <w:lang w:eastAsia="lt-LT"/>
          <w14:ligatures w14:val="none"/>
        </w:rPr>
        <w:t>sunki, ūmi alerginė reakcija su šiais simptomais: spaudimu krūtinėje, svaigimu, pykinimu arba alpimu, arba svaigimo pojūčiu stojantis (anafilaksinis šokas) (žr. „Įspėjimai ir atsargumo priemonės“);</w:t>
      </w:r>
    </w:p>
    <w:p w14:paraId="6D67F728" w14:textId="77777777" w:rsidR="009F5B31" w:rsidRPr="009F5B31" w:rsidRDefault="009F5B31" w:rsidP="009F5B31">
      <w:pPr>
        <w:numPr>
          <w:ilvl w:val="0"/>
          <w:numId w:val="1"/>
        </w:numPr>
        <w:tabs>
          <w:tab w:val="left" w:pos="567"/>
          <w:tab w:val="left" w:pos="720"/>
        </w:tabs>
        <w:spacing w:after="0" w:line="240" w:lineRule="auto"/>
        <w:ind w:left="567" w:right="-29" w:hanging="567"/>
        <w:contextualSpacing/>
        <w:rPr>
          <w:rFonts w:eastAsia="Times New Roman"/>
          <w:bCs/>
          <w:kern w:val="0"/>
          <w:szCs w:val="20"/>
          <w:lang w:eastAsia="lt-LT"/>
          <w14:ligatures w14:val="none"/>
        </w:rPr>
      </w:pPr>
      <w:r w:rsidRPr="009F5B31">
        <w:rPr>
          <w:rFonts w:eastAsia="Times New Roman"/>
          <w:bCs/>
          <w:kern w:val="0"/>
          <w:szCs w:val="20"/>
          <w:lang w:eastAsia="lt-LT"/>
          <w14:ligatures w14:val="none"/>
        </w:rPr>
        <w:t>raumenų silpnumas, sausgyslių uždegimas, dėl kurio gali plyšti sausgyslė, ypač stambios sausgyslės kulkšnies užpakalinėje dalyje (Achilo sausgyslės) (žr. „Įspėjimai ir atsargumo priemonės“);</w:t>
      </w:r>
    </w:p>
    <w:p w14:paraId="4881A49B" w14:textId="77777777" w:rsidR="009F5B31" w:rsidRPr="009F5B31" w:rsidRDefault="009F5B31" w:rsidP="009F5B31">
      <w:pPr>
        <w:numPr>
          <w:ilvl w:val="0"/>
          <w:numId w:val="1"/>
        </w:numPr>
        <w:tabs>
          <w:tab w:val="left" w:pos="567"/>
          <w:tab w:val="left" w:pos="720"/>
        </w:tabs>
        <w:spacing w:after="0" w:line="240" w:lineRule="auto"/>
        <w:ind w:left="567" w:right="-29" w:hanging="567"/>
        <w:contextualSpacing/>
        <w:rPr>
          <w:rFonts w:eastAsia="Times New Roman"/>
          <w:bCs/>
          <w:kern w:val="0"/>
          <w:szCs w:val="20"/>
          <w:lang w:eastAsia="lt-LT"/>
          <w14:ligatures w14:val="none"/>
        </w:rPr>
      </w:pPr>
      <w:r w:rsidRPr="009F5B31">
        <w:rPr>
          <w:rFonts w:eastAsia="Times New Roman"/>
          <w:bCs/>
          <w:kern w:val="0"/>
          <w:szCs w:val="20"/>
          <w:lang w:eastAsia="lt-LT"/>
          <w14:ligatures w14:val="none"/>
        </w:rPr>
        <w:t>sunkūs gyvybei pavojingi odos išbėrimai, paprastai pasireiškiantys pūslelėmis ar opomis burnoje, gerklėje, nosyje, akyse ir kitose gleivinėse, pvz., lytiniuose organuose, kurie gali progresuoti iki pūslelių išplitimo ar odos lupimosi (</w:t>
      </w:r>
      <w:proofErr w:type="spellStart"/>
      <w:r w:rsidRPr="009F5B31">
        <w:rPr>
          <w:rFonts w:eastAsia="Times New Roman"/>
          <w:bCs/>
          <w:kern w:val="0"/>
          <w:szCs w:val="20"/>
          <w:lang w:eastAsia="lt-LT"/>
          <w14:ligatures w14:val="none"/>
        </w:rPr>
        <w:t>Stivenso</w:t>
      </w:r>
      <w:proofErr w:type="spellEnd"/>
      <w:r w:rsidRPr="009F5B31">
        <w:rPr>
          <w:rFonts w:eastAsia="Times New Roman"/>
          <w:bCs/>
          <w:kern w:val="0"/>
          <w:szCs w:val="20"/>
          <w:lang w:eastAsia="lt-LT"/>
          <w14:ligatures w14:val="none"/>
        </w:rPr>
        <w:t>-Džonsono (</w:t>
      </w:r>
      <w:proofErr w:type="spellStart"/>
      <w:r w:rsidRPr="009F5B31">
        <w:rPr>
          <w:rFonts w:eastAsia="Times New Roman"/>
          <w:bCs/>
          <w:i/>
          <w:iCs/>
          <w:kern w:val="0"/>
          <w:szCs w:val="20"/>
          <w:lang w:eastAsia="lt-LT"/>
          <w14:ligatures w14:val="none"/>
        </w:rPr>
        <w:t>Stevens-Johnson</w:t>
      </w:r>
      <w:proofErr w:type="spellEnd"/>
      <w:r w:rsidRPr="009F5B31">
        <w:rPr>
          <w:rFonts w:eastAsia="Times New Roman"/>
          <w:bCs/>
          <w:kern w:val="0"/>
          <w:szCs w:val="20"/>
          <w:lang w:eastAsia="lt-LT"/>
          <w14:ligatures w14:val="none"/>
        </w:rPr>
        <w:t xml:space="preserve">) sindromas arba toksinė epidermio </w:t>
      </w:r>
      <w:proofErr w:type="spellStart"/>
      <w:r w:rsidRPr="009F5B31">
        <w:rPr>
          <w:rFonts w:eastAsia="Times New Roman"/>
          <w:bCs/>
          <w:kern w:val="0"/>
          <w:szCs w:val="20"/>
          <w:lang w:eastAsia="lt-LT"/>
          <w14:ligatures w14:val="none"/>
        </w:rPr>
        <w:t>nekrolizė</w:t>
      </w:r>
      <w:proofErr w:type="spellEnd"/>
      <w:r w:rsidRPr="009F5B31">
        <w:rPr>
          <w:rFonts w:eastAsia="Times New Roman"/>
          <w:bCs/>
          <w:kern w:val="0"/>
          <w:szCs w:val="20"/>
          <w:lang w:eastAsia="lt-LT"/>
          <w14:ligatures w14:val="none"/>
        </w:rPr>
        <w:t>).</w:t>
      </w:r>
    </w:p>
    <w:p w14:paraId="30949784"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p>
    <w:p w14:paraId="4F856830"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r w:rsidRPr="009F5B31">
        <w:rPr>
          <w:rFonts w:eastAsia="Times New Roman"/>
          <w:b/>
          <w:kern w:val="0"/>
          <w:szCs w:val="20"/>
          <w:lang w:eastAsia="lt-LT"/>
          <w14:ligatures w14:val="none"/>
        </w:rPr>
        <w:t>Dažnis nežinomas (negali būti apskaičiuotas pagal turimus duomenis):</w:t>
      </w:r>
    </w:p>
    <w:p w14:paraId="4BFACCFB" w14:textId="77777777" w:rsidR="009F5B31" w:rsidRPr="009F5B31" w:rsidRDefault="009F5B31" w:rsidP="009F5B31">
      <w:pPr>
        <w:numPr>
          <w:ilvl w:val="0"/>
          <w:numId w:val="1"/>
        </w:numPr>
        <w:tabs>
          <w:tab w:val="left" w:pos="567"/>
          <w:tab w:val="left" w:pos="720"/>
        </w:tabs>
        <w:spacing w:after="0" w:line="240" w:lineRule="auto"/>
        <w:ind w:left="567" w:right="-29" w:hanging="567"/>
        <w:contextualSpacing/>
        <w:rPr>
          <w:rFonts w:eastAsia="Times New Roman"/>
          <w:bCs/>
          <w:kern w:val="0"/>
          <w:szCs w:val="20"/>
          <w:lang w:eastAsia="lt-LT"/>
          <w14:ligatures w14:val="none"/>
        </w:rPr>
      </w:pPr>
      <w:r w:rsidRPr="009F5B31">
        <w:rPr>
          <w:rFonts w:eastAsia="Times New Roman"/>
          <w:bCs/>
          <w:kern w:val="0"/>
          <w:szCs w:val="20"/>
          <w:lang w:eastAsia="lt-LT"/>
          <w14:ligatures w14:val="none"/>
        </w:rPr>
        <w:t>neįprasti skausmo pojūčiai, deginantis dilgčiojimas, tirpimas ar raumenų silpnumas galūnėse (neuropatija) (žr. „Įspėjimai ir atsargumo priemonės“);</w:t>
      </w:r>
    </w:p>
    <w:p w14:paraId="6F96A753" w14:textId="77777777" w:rsidR="009F5B31" w:rsidRPr="009F5B31" w:rsidRDefault="009F5B31" w:rsidP="009F5B31">
      <w:pPr>
        <w:numPr>
          <w:ilvl w:val="0"/>
          <w:numId w:val="1"/>
        </w:numPr>
        <w:tabs>
          <w:tab w:val="left" w:pos="567"/>
          <w:tab w:val="left" w:pos="720"/>
        </w:tabs>
        <w:spacing w:after="0" w:line="240" w:lineRule="auto"/>
        <w:ind w:left="567" w:right="-29" w:hanging="567"/>
        <w:contextualSpacing/>
        <w:rPr>
          <w:rFonts w:eastAsia="Times New Roman"/>
          <w:bCs/>
          <w:kern w:val="0"/>
          <w:szCs w:val="20"/>
          <w:lang w:eastAsia="lt-LT"/>
          <w14:ligatures w14:val="none"/>
        </w:rPr>
      </w:pPr>
      <w:r w:rsidRPr="009F5B31">
        <w:rPr>
          <w:rFonts w:eastAsia="Times New Roman"/>
          <w:bCs/>
          <w:kern w:val="0"/>
          <w:szCs w:val="20"/>
          <w:lang w:eastAsia="lt-LT"/>
          <w14:ligatures w14:val="none"/>
        </w:rPr>
        <w:t xml:space="preserve">vaisto reakcija, sukelianti bėrimą, karščiavimą, vidaus organų uždegimą, hematologinius sutrikimus ir sistemines ligas (reakcija į vaistą su </w:t>
      </w:r>
      <w:proofErr w:type="spellStart"/>
      <w:r w:rsidRPr="009F5B31">
        <w:rPr>
          <w:rFonts w:eastAsia="Times New Roman"/>
          <w:bCs/>
          <w:kern w:val="0"/>
          <w:szCs w:val="20"/>
          <w:lang w:eastAsia="lt-LT"/>
          <w14:ligatures w14:val="none"/>
        </w:rPr>
        <w:t>eozinofilija</w:t>
      </w:r>
      <w:proofErr w:type="spellEnd"/>
      <w:r w:rsidRPr="009F5B31">
        <w:rPr>
          <w:rFonts w:eastAsia="Times New Roman"/>
          <w:bCs/>
          <w:kern w:val="0"/>
          <w:szCs w:val="20"/>
          <w:lang w:eastAsia="lt-LT"/>
          <w14:ligatures w14:val="none"/>
        </w:rPr>
        <w:t xml:space="preserve"> ir sisteminiais simptomais (angl. </w:t>
      </w:r>
      <w:proofErr w:type="spellStart"/>
      <w:r w:rsidRPr="009F5B31">
        <w:rPr>
          <w:rFonts w:eastAsia="Times New Roman"/>
          <w:bCs/>
          <w:i/>
          <w:kern w:val="0"/>
          <w:szCs w:val="20"/>
          <w:lang w:eastAsia="lt-LT"/>
          <w14:ligatures w14:val="none"/>
        </w:rPr>
        <w:t>drug</w:t>
      </w:r>
      <w:proofErr w:type="spellEnd"/>
      <w:r w:rsidRPr="009F5B31">
        <w:rPr>
          <w:rFonts w:eastAsia="Times New Roman"/>
          <w:bCs/>
          <w:i/>
          <w:kern w:val="0"/>
          <w:szCs w:val="20"/>
          <w:lang w:eastAsia="lt-LT"/>
          <w14:ligatures w14:val="none"/>
        </w:rPr>
        <w:t xml:space="preserve"> </w:t>
      </w:r>
      <w:proofErr w:type="spellStart"/>
      <w:r w:rsidRPr="009F5B31">
        <w:rPr>
          <w:rFonts w:eastAsia="Times New Roman"/>
          <w:bCs/>
          <w:i/>
          <w:kern w:val="0"/>
          <w:szCs w:val="20"/>
          <w:lang w:eastAsia="lt-LT"/>
          <w14:ligatures w14:val="none"/>
        </w:rPr>
        <w:t>reaction</w:t>
      </w:r>
      <w:proofErr w:type="spellEnd"/>
      <w:r w:rsidRPr="009F5B31">
        <w:rPr>
          <w:rFonts w:eastAsia="Times New Roman"/>
          <w:bCs/>
          <w:i/>
          <w:kern w:val="0"/>
          <w:szCs w:val="20"/>
          <w:lang w:eastAsia="lt-LT"/>
          <w14:ligatures w14:val="none"/>
        </w:rPr>
        <w:t xml:space="preserve"> </w:t>
      </w:r>
      <w:proofErr w:type="spellStart"/>
      <w:r w:rsidRPr="009F5B31">
        <w:rPr>
          <w:rFonts w:eastAsia="Times New Roman"/>
          <w:bCs/>
          <w:i/>
          <w:kern w:val="0"/>
          <w:szCs w:val="20"/>
          <w:lang w:eastAsia="lt-LT"/>
          <w14:ligatures w14:val="none"/>
        </w:rPr>
        <w:t>with</w:t>
      </w:r>
      <w:proofErr w:type="spellEnd"/>
      <w:r w:rsidRPr="009F5B31">
        <w:rPr>
          <w:rFonts w:eastAsia="Times New Roman"/>
          <w:bCs/>
          <w:i/>
          <w:kern w:val="0"/>
          <w:szCs w:val="20"/>
          <w:lang w:eastAsia="lt-LT"/>
          <w14:ligatures w14:val="none"/>
        </w:rPr>
        <w:t xml:space="preserve"> </w:t>
      </w:r>
      <w:proofErr w:type="spellStart"/>
      <w:r w:rsidRPr="009F5B31">
        <w:rPr>
          <w:rFonts w:eastAsia="Times New Roman"/>
          <w:bCs/>
          <w:i/>
          <w:kern w:val="0"/>
          <w:szCs w:val="20"/>
          <w:lang w:eastAsia="lt-LT"/>
          <w14:ligatures w14:val="none"/>
        </w:rPr>
        <w:t>eosinophilia</w:t>
      </w:r>
      <w:proofErr w:type="spellEnd"/>
      <w:r w:rsidRPr="009F5B31">
        <w:rPr>
          <w:rFonts w:eastAsia="Times New Roman"/>
          <w:bCs/>
          <w:i/>
          <w:kern w:val="0"/>
          <w:szCs w:val="20"/>
          <w:lang w:eastAsia="lt-LT"/>
          <w14:ligatures w14:val="none"/>
        </w:rPr>
        <w:t xml:space="preserve"> </w:t>
      </w:r>
      <w:proofErr w:type="spellStart"/>
      <w:r w:rsidRPr="009F5B31">
        <w:rPr>
          <w:rFonts w:eastAsia="Times New Roman"/>
          <w:bCs/>
          <w:i/>
          <w:kern w:val="0"/>
          <w:szCs w:val="20"/>
          <w:lang w:eastAsia="lt-LT"/>
          <w14:ligatures w14:val="none"/>
        </w:rPr>
        <w:t>and</w:t>
      </w:r>
      <w:proofErr w:type="spellEnd"/>
      <w:r w:rsidRPr="009F5B31">
        <w:rPr>
          <w:rFonts w:eastAsia="Times New Roman"/>
          <w:bCs/>
          <w:i/>
          <w:kern w:val="0"/>
          <w:szCs w:val="20"/>
          <w:lang w:eastAsia="lt-LT"/>
          <w14:ligatures w14:val="none"/>
        </w:rPr>
        <w:t xml:space="preserve"> </w:t>
      </w:r>
      <w:proofErr w:type="spellStart"/>
      <w:r w:rsidRPr="009F5B31">
        <w:rPr>
          <w:rFonts w:eastAsia="Times New Roman"/>
          <w:bCs/>
          <w:i/>
          <w:kern w:val="0"/>
          <w:szCs w:val="20"/>
          <w:lang w:eastAsia="lt-LT"/>
          <w14:ligatures w14:val="none"/>
        </w:rPr>
        <w:t>systemic</w:t>
      </w:r>
      <w:proofErr w:type="spellEnd"/>
      <w:r w:rsidRPr="009F5B31">
        <w:rPr>
          <w:rFonts w:eastAsia="Times New Roman"/>
          <w:bCs/>
          <w:i/>
          <w:kern w:val="0"/>
          <w:szCs w:val="20"/>
          <w:lang w:eastAsia="lt-LT"/>
          <w14:ligatures w14:val="none"/>
        </w:rPr>
        <w:t xml:space="preserve"> </w:t>
      </w:r>
      <w:proofErr w:type="spellStart"/>
      <w:r w:rsidRPr="009F5B31">
        <w:rPr>
          <w:rFonts w:eastAsia="Times New Roman"/>
          <w:bCs/>
          <w:i/>
          <w:kern w:val="0"/>
          <w:szCs w:val="20"/>
          <w:lang w:eastAsia="lt-LT"/>
          <w14:ligatures w14:val="none"/>
        </w:rPr>
        <w:t>symptoms</w:t>
      </w:r>
      <w:proofErr w:type="spellEnd"/>
      <w:r w:rsidRPr="009F5B31">
        <w:rPr>
          <w:rFonts w:eastAsia="Times New Roman"/>
          <w:bCs/>
          <w:kern w:val="0"/>
          <w:szCs w:val="20"/>
          <w:lang w:eastAsia="lt-LT"/>
          <w14:ligatures w14:val="none"/>
        </w:rPr>
        <w:t>,</w:t>
      </w:r>
      <w:r w:rsidRPr="009F5B31">
        <w:rPr>
          <w:rFonts w:eastAsia="Times New Roman"/>
          <w:bCs/>
          <w:i/>
          <w:iCs/>
          <w:kern w:val="0"/>
          <w:szCs w:val="20"/>
          <w:lang w:eastAsia="lt-LT"/>
          <w14:ligatures w14:val="none"/>
        </w:rPr>
        <w:t xml:space="preserve"> DRESS</w:t>
      </w:r>
      <w:r w:rsidRPr="009F5B31">
        <w:rPr>
          <w:rFonts w:eastAsia="Times New Roman"/>
          <w:bCs/>
          <w:kern w:val="0"/>
          <w:szCs w:val="20"/>
          <w:lang w:eastAsia="lt-LT"/>
          <w14:ligatures w14:val="none"/>
        </w:rPr>
        <w:t xml:space="preserve">), ūminė </w:t>
      </w:r>
      <w:proofErr w:type="spellStart"/>
      <w:r w:rsidRPr="009F5B31">
        <w:rPr>
          <w:rFonts w:eastAsia="Times New Roman"/>
          <w:bCs/>
          <w:kern w:val="0"/>
          <w:szCs w:val="20"/>
          <w:lang w:eastAsia="lt-LT"/>
          <w14:ligatures w14:val="none"/>
        </w:rPr>
        <w:t>generalizuota</w:t>
      </w:r>
      <w:proofErr w:type="spellEnd"/>
      <w:r w:rsidRPr="009F5B31">
        <w:rPr>
          <w:rFonts w:eastAsia="Times New Roman"/>
          <w:bCs/>
          <w:kern w:val="0"/>
          <w:szCs w:val="20"/>
          <w:lang w:eastAsia="lt-LT"/>
          <w14:ligatures w14:val="none"/>
        </w:rPr>
        <w:t xml:space="preserve"> </w:t>
      </w:r>
      <w:proofErr w:type="spellStart"/>
      <w:r w:rsidRPr="009F5B31">
        <w:rPr>
          <w:rFonts w:eastAsia="Times New Roman"/>
          <w:bCs/>
          <w:kern w:val="0"/>
          <w:szCs w:val="20"/>
          <w:lang w:eastAsia="lt-LT"/>
          <w14:ligatures w14:val="none"/>
        </w:rPr>
        <w:t>egzanteminė</w:t>
      </w:r>
      <w:proofErr w:type="spellEnd"/>
      <w:r w:rsidRPr="009F5B31">
        <w:rPr>
          <w:rFonts w:eastAsia="Times New Roman"/>
          <w:bCs/>
          <w:kern w:val="0"/>
          <w:szCs w:val="20"/>
          <w:lang w:eastAsia="lt-LT"/>
          <w14:ligatures w14:val="none"/>
        </w:rPr>
        <w:t xml:space="preserve"> </w:t>
      </w:r>
      <w:proofErr w:type="spellStart"/>
      <w:r w:rsidRPr="009F5B31">
        <w:rPr>
          <w:rFonts w:eastAsia="Times New Roman"/>
          <w:bCs/>
          <w:kern w:val="0"/>
          <w:szCs w:val="20"/>
          <w:lang w:eastAsia="lt-LT"/>
          <w14:ligatures w14:val="none"/>
        </w:rPr>
        <w:t>pustuliozė</w:t>
      </w:r>
      <w:proofErr w:type="spellEnd"/>
      <w:r w:rsidRPr="009F5B31">
        <w:rPr>
          <w:rFonts w:eastAsia="Times New Roman"/>
          <w:bCs/>
          <w:kern w:val="0"/>
          <w:szCs w:val="20"/>
          <w:lang w:eastAsia="lt-LT"/>
          <w14:ligatures w14:val="none"/>
        </w:rPr>
        <w:t xml:space="preserve"> (ŪGEP);</w:t>
      </w:r>
    </w:p>
    <w:p w14:paraId="019E1BCF" w14:textId="77777777" w:rsidR="009F5B31" w:rsidRPr="009F5B31" w:rsidRDefault="009F5B31" w:rsidP="009F5B31">
      <w:pPr>
        <w:numPr>
          <w:ilvl w:val="0"/>
          <w:numId w:val="1"/>
        </w:numPr>
        <w:tabs>
          <w:tab w:val="left" w:pos="567"/>
          <w:tab w:val="left" w:pos="720"/>
        </w:tabs>
        <w:spacing w:after="0" w:line="240" w:lineRule="auto"/>
        <w:ind w:left="567" w:right="-29" w:hanging="567"/>
        <w:contextualSpacing/>
        <w:rPr>
          <w:rFonts w:eastAsia="Times New Roman"/>
          <w:bCs/>
          <w:kern w:val="0"/>
          <w:szCs w:val="20"/>
          <w:lang w:eastAsia="lt-LT"/>
          <w14:ligatures w14:val="none"/>
        </w:rPr>
      </w:pPr>
      <w:r w:rsidRPr="009F5B31">
        <w:rPr>
          <w:rFonts w:eastAsia="Times New Roman"/>
          <w:bCs/>
          <w:kern w:val="0"/>
          <w:szCs w:val="20"/>
          <w:lang w:eastAsia="lt-LT"/>
          <w14:ligatures w14:val="none"/>
        </w:rPr>
        <w:t xml:space="preserve">skausmas krūtinės srityje, kuris gali būti galimai sunkios alerginės reakcijos, vadinamos </w:t>
      </w:r>
      <w:proofErr w:type="spellStart"/>
      <w:r w:rsidRPr="009F5B31">
        <w:rPr>
          <w:rFonts w:eastAsia="Times New Roman"/>
          <w:bCs/>
          <w:kern w:val="0"/>
          <w:szCs w:val="20"/>
          <w:lang w:eastAsia="lt-LT"/>
          <w14:ligatures w14:val="none"/>
        </w:rPr>
        <w:t>Kounis</w:t>
      </w:r>
      <w:proofErr w:type="spellEnd"/>
      <w:r w:rsidRPr="009F5B31">
        <w:rPr>
          <w:rFonts w:eastAsia="Times New Roman"/>
          <w:bCs/>
          <w:kern w:val="0"/>
          <w:szCs w:val="20"/>
          <w:lang w:eastAsia="lt-LT"/>
          <w14:ligatures w14:val="none"/>
        </w:rPr>
        <w:t xml:space="preserve"> sindromu, požymis.</w:t>
      </w:r>
    </w:p>
    <w:p w14:paraId="299D8308"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p>
    <w:p w14:paraId="1AB8918B"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r w:rsidRPr="009F5B31">
        <w:rPr>
          <w:rFonts w:eastAsia="Times New Roman"/>
          <w:bCs/>
          <w:kern w:val="0"/>
          <w:szCs w:val="20"/>
          <w:lang w:eastAsia="lt-LT"/>
          <w14:ligatures w14:val="none"/>
        </w:rPr>
        <w:t>Tai yra labai sunkūs šalutiniai poveikiai, reikalaujantys neatidėliotinos pagalbos ir galintys kelti pavojų gyvybei.</w:t>
      </w:r>
    </w:p>
    <w:p w14:paraId="35B432FD" w14:textId="77777777" w:rsidR="009F5B31" w:rsidRPr="009F5B31" w:rsidRDefault="009F5B31" w:rsidP="009F5B31">
      <w:pPr>
        <w:tabs>
          <w:tab w:val="left" w:pos="567"/>
        </w:tabs>
        <w:spacing w:after="0" w:line="260" w:lineRule="exact"/>
        <w:rPr>
          <w:rFonts w:eastAsia="Times New Roman"/>
          <w:kern w:val="0"/>
          <w:szCs w:val="20"/>
          <w:lang w:eastAsia="lt-LT"/>
          <w14:ligatures w14:val="none"/>
        </w:rPr>
      </w:pPr>
    </w:p>
    <w:p w14:paraId="5D14D98E"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r w:rsidRPr="009F5B31">
        <w:rPr>
          <w:rFonts w:eastAsia="Times New Roman"/>
          <w:bCs/>
          <w:kern w:val="0"/>
          <w:szCs w:val="20"/>
          <w:lang w:eastAsia="lt-LT"/>
          <w14:ligatures w14:val="none"/>
        </w:rPr>
        <w:t xml:space="preserve">Labai retais atvejais, kai kada nepriklausomai nuo jau esamų rizikos veiksnių, buvo nustatyta su </w:t>
      </w:r>
      <w:proofErr w:type="spellStart"/>
      <w:r w:rsidRPr="009F5B31">
        <w:rPr>
          <w:rFonts w:eastAsia="Times New Roman"/>
          <w:bCs/>
          <w:kern w:val="0"/>
          <w:szCs w:val="20"/>
          <w:lang w:eastAsia="lt-LT"/>
          <w14:ligatures w14:val="none"/>
        </w:rPr>
        <w:t>chinolonų</w:t>
      </w:r>
      <w:proofErr w:type="spellEnd"/>
      <w:r w:rsidRPr="009F5B31">
        <w:rPr>
          <w:rFonts w:eastAsia="Times New Roman"/>
          <w:bCs/>
          <w:kern w:val="0"/>
          <w:szCs w:val="20"/>
          <w:lang w:eastAsia="lt-LT"/>
          <w14:ligatures w14:val="none"/>
        </w:rPr>
        <w:t xml:space="preserve"> ir </w:t>
      </w:r>
      <w:proofErr w:type="spellStart"/>
      <w:r w:rsidRPr="009F5B31">
        <w:rPr>
          <w:rFonts w:eastAsia="Times New Roman"/>
          <w:bCs/>
          <w:kern w:val="0"/>
          <w:szCs w:val="20"/>
          <w:lang w:eastAsia="lt-LT"/>
          <w14:ligatures w14:val="none"/>
        </w:rPr>
        <w:t>fluorochinolonų</w:t>
      </w:r>
      <w:proofErr w:type="spellEnd"/>
      <w:r w:rsidRPr="009F5B31">
        <w:rPr>
          <w:rFonts w:eastAsia="Times New Roman"/>
          <w:bCs/>
          <w:kern w:val="0"/>
          <w:szCs w:val="20"/>
          <w:lang w:eastAsia="lt-LT"/>
          <w14:ligatures w14:val="none"/>
        </w:rPr>
        <w:t xml:space="preserve">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dėmesio sutrikimas, poveikis psichinei sveikatai (</w:t>
      </w:r>
      <w:r w:rsidRPr="009F5B31">
        <w:rPr>
          <w:rFonts w:eastAsia="Times New Roman"/>
          <w:kern w:val="0"/>
          <w:lang w:eastAsia="lt-LT"/>
          <w14:ligatures w14:val="none"/>
        </w:rPr>
        <w:t>kuris gali apimti miego sutrikimus, nerimą, panikos priepuolius, depresiją ir mintis apie savižudybę</w:t>
      </w:r>
      <w:r w:rsidRPr="009F5B31">
        <w:rPr>
          <w:rFonts w:eastAsia="Times New Roman"/>
          <w:bCs/>
          <w:kern w:val="0"/>
          <w:szCs w:val="20"/>
          <w:lang w:eastAsia="lt-LT"/>
          <w14:ligatures w14:val="none"/>
        </w:rPr>
        <w:t>) bei klausos, regos, skonio ir uoslės sutrikimas.</w:t>
      </w:r>
    </w:p>
    <w:p w14:paraId="03EB033E"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p>
    <w:p w14:paraId="69E80F27"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r w:rsidRPr="009F5B31">
        <w:rPr>
          <w:rFonts w:eastAsia="Times New Roman"/>
          <w:bCs/>
          <w:kern w:val="0"/>
          <w:szCs w:val="20"/>
          <w:lang w:eastAsia="lt-LT"/>
          <w14:ligatures w14:val="none"/>
        </w:rPr>
        <w:t xml:space="preserve">Gauta pranešimų apie </w:t>
      </w:r>
      <w:proofErr w:type="spellStart"/>
      <w:r w:rsidRPr="009F5B31">
        <w:rPr>
          <w:rFonts w:eastAsia="Times New Roman"/>
          <w:bCs/>
          <w:kern w:val="0"/>
          <w:szCs w:val="20"/>
          <w:lang w:eastAsia="lt-LT"/>
          <w14:ligatures w14:val="none"/>
        </w:rPr>
        <w:t>fluorochinolonų</w:t>
      </w:r>
      <w:proofErr w:type="spellEnd"/>
      <w:r w:rsidRPr="009F5B31">
        <w:rPr>
          <w:rFonts w:eastAsia="Times New Roman"/>
          <w:bCs/>
          <w:kern w:val="0"/>
          <w:szCs w:val="20"/>
          <w:lang w:eastAsia="lt-LT"/>
          <w14:ligatures w14:val="none"/>
        </w:rPr>
        <w:t xml:space="preserve"> vartojantiems pacientams nustatytus aortos sienelės išsiplėtimo ir susilpnėjimo arba aortos sienelės įtrūkimo (aneurizmų ir atsisluoksniavimo), kurie gali sukelti aortos plyšimą ir baigtis mirtimi, atvejus, taip pat ir širdies vožtuvų nesandarumo atvejus. Taip pat žr. 2 skyrių.</w:t>
      </w:r>
    </w:p>
    <w:p w14:paraId="069A3CC3"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p>
    <w:p w14:paraId="6619C666"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u w:val="single"/>
          <w:lang w:eastAsia="lt-LT"/>
          <w14:ligatures w14:val="none"/>
        </w:rPr>
      </w:pPr>
      <w:r w:rsidRPr="009F5B31">
        <w:rPr>
          <w:rFonts w:eastAsia="Times New Roman"/>
          <w:bCs/>
          <w:kern w:val="0"/>
          <w:szCs w:val="20"/>
          <w:u w:val="single"/>
          <w:lang w:eastAsia="lt-LT"/>
          <w14:ligatures w14:val="none"/>
        </w:rPr>
        <w:t xml:space="preserve">Kiti šalutiniai poveikiai, pastebėti gydant </w:t>
      </w:r>
      <w:proofErr w:type="spellStart"/>
      <w:r w:rsidRPr="009F5B31">
        <w:rPr>
          <w:rFonts w:eastAsia="Times New Roman"/>
          <w:bCs/>
          <w:kern w:val="0"/>
          <w:szCs w:val="20"/>
          <w:u w:val="single"/>
          <w:lang w:eastAsia="lt-LT"/>
          <w14:ligatures w14:val="none"/>
        </w:rPr>
        <w:t>Ciprofloxacin</w:t>
      </w:r>
      <w:proofErr w:type="spellEnd"/>
      <w:r w:rsidRPr="009F5B31">
        <w:rPr>
          <w:rFonts w:eastAsia="Times New Roman"/>
          <w:bCs/>
          <w:kern w:val="0"/>
          <w:szCs w:val="20"/>
          <w:u w:val="single"/>
          <w:lang w:eastAsia="lt-LT"/>
          <w14:ligatures w14:val="none"/>
        </w:rPr>
        <w:t xml:space="preserve"> </w:t>
      </w:r>
      <w:proofErr w:type="spellStart"/>
      <w:r w:rsidRPr="009F5B31">
        <w:rPr>
          <w:rFonts w:eastAsia="Times New Roman"/>
          <w:bCs/>
          <w:kern w:val="0"/>
          <w:szCs w:val="20"/>
          <w:u w:val="single"/>
          <w:lang w:eastAsia="lt-LT"/>
          <w14:ligatures w14:val="none"/>
        </w:rPr>
        <w:t>Norameda</w:t>
      </w:r>
      <w:proofErr w:type="spellEnd"/>
      <w:r w:rsidRPr="009F5B31">
        <w:rPr>
          <w:rFonts w:eastAsia="Times New Roman"/>
          <w:bCs/>
          <w:kern w:val="0"/>
          <w:szCs w:val="20"/>
          <w:u w:val="single"/>
          <w:lang w:eastAsia="lt-LT"/>
          <w14:ligatures w14:val="none"/>
        </w:rPr>
        <w:t>, yra išvardyti žemiau pagal jų pasireiškimo dažnį:</w:t>
      </w:r>
    </w:p>
    <w:p w14:paraId="05DD34CA"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p>
    <w:p w14:paraId="123ED4EB" w14:textId="77777777" w:rsidR="009F5B31" w:rsidRPr="009F5B31" w:rsidRDefault="009F5B31" w:rsidP="009F5B31">
      <w:pPr>
        <w:widowControl w:val="0"/>
        <w:tabs>
          <w:tab w:val="left" w:pos="567"/>
        </w:tabs>
        <w:autoSpaceDE w:val="0"/>
        <w:autoSpaceDN w:val="0"/>
        <w:adjustRightInd w:val="0"/>
        <w:spacing w:after="0" w:line="260" w:lineRule="exact"/>
        <w:rPr>
          <w:rFonts w:eastAsia="Times New Roman"/>
          <w:i/>
          <w:iCs/>
          <w:noProof/>
          <w:kern w:val="0"/>
          <w14:ligatures w14:val="none"/>
        </w:rPr>
      </w:pPr>
      <w:r w:rsidRPr="009F5B31">
        <w:rPr>
          <w:rFonts w:eastAsia="Times New Roman"/>
          <w:b/>
          <w:iCs/>
          <w:kern w:val="0"/>
          <w:lang w:eastAsia="lt-LT"/>
          <w14:ligatures w14:val="none"/>
        </w:rPr>
        <w:t xml:space="preserve">Dažni šalutinio poveikio reiškiniai </w:t>
      </w:r>
      <w:r w:rsidRPr="009F5B31">
        <w:rPr>
          <w:rFonts w:eastAsia="Times New Roman"/>
          <w:b/>
          <w:kern w:val="0"/>
          <w:szCs w:val="20"/>
          <w:lang w:eastAsia="lt-LT"/>
          <w14:ligatures w14:val="none"/>
        </w:rPr>
        <w:t>(gali pasireikšti rečiau kaip 1</w:t>
      </w:r>
      <w:r w:rsidRPr="009F5B31">
        <w:rPr>
          <w:rFonts w:eastAsia="Times New Roman"/>
          <w:b/>
          <w:iCs/>
          <w:kern w:val="0"/>
          <w:lang w:eastAsia="lt-LT"/>
          <w14:ligatures w14:val="none"/>
        </w:rPr>
        <w:t xml:space="preserve"> </w:t>
      </w:r>
      <w:r w:rsidRPr="009F5B31">
        <w:rPr>
          <w:rFonts w:eastAsia="Times New Roman"/>
          <w:b/>
          <w:kern w:val="0"/>
          <w:szCs w:val="20"/>
          <w:lang w:eastAsia="lt-LT"/>
          <w14:ligatures w14:val="none"/>
        </w:rPr>
        <w:t>iš 10</w:t>
      </w:r>
      <w:r w:rsidRPr="009F5B31">
        <w:rPr>
          <w:rFonts w:eastAsia="Times New Roman"/>
          <w:b/>
          <w:iCs/>
          <w:kern w:val="0"/>
          <w:lang w:eastAsia="lt-LT"/>
          <w14:ligatures w14:val="none"/>
        </w:rPr>
        <w:t xml:space="preserve"> asmenų</w:t>
      </w:r>
      <w:r w:rsidRPr="009F5B31">
        <w:rPr>
          <w:rFonts w:eastAsia="Times New Roman"/>
          <w:b/>
          <w:kern w:val="0"/>
          <w:szCs w:val="20"/>
          <w:lang w:eastAsia="lt-LT"/>
          <w14:ligatures w14:val="none"/>
        </w:rPr>
        <w:t>):</w:t>
      </w:r>
    </w:p>
    <w:p w14:paraId="0F7B034E"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pykinimas, viduriavimas, vėmimas;</w:t>
      </w:r>
    </w:p>
    <w:p w14:paraId="7D3A8932"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sąnarių skausmas ir sąnarių uždegimas vaikams;</w:t>
      </w:r>
    </w:p>
    <w:p w14:paraId="49AE3667"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vietinė injekcijos vietos reakcija, išbėrimas;</w:t>
      </w:r>
    </w:p>
    <w:p w14:paraId="3B69F558"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laikinas medžiagų (transaminazių) aktyvumo padidėjimas kraujyje.</w:t>
      </w:r>
    </w:p>
    <w:p w14:paraId="6AF60855" w14:textId="77777777" w:rsidR="009F5B31" w:rsidRPr="009F5B31" w:rsidRDefault="009F5B31" w:rsidP="009F5B31">
      <w:pPr>
        <w:widowControl w:val="0"/>
        <w:tabs>
          <w:tab w:val="left" w:pos="567"/>
          <w:tab w:val="num" w:pos="720"/>
        </w:tabs>
        <w:spacing w:after="0" w:line="260" w:lineRule="exact"/>
        <w:rPr>
          <w:rFonts w:eastAsia="Times New Roman"/>
          <w:iCs/>
          <w:noProof/>
          <w:kern w:val="0"/>
          <w:lang w:eastAsia="x-none"/>
          <w14:ligatures w14:val="none"/>
        </w:rPr>
      </w:pPr>
    </w:p>
    <w:p w14:paraId="7BAA9D23" w14:textId="77777777" w:rsidR="009F5B31" w:rsidRPr="009F5B31" w:rsidRDefault="009F5B31" w:rsidP="009F5B31">
      <w:pPr>
        <w:widowControl w:val="0"/>
        <w:tabs>
          <w:tab w:val="left" w:pos="567"/>
        </w:tabs>
        <w:autoSpaceDE w:val="0"/>
        <w:autoSpaceDN w:val="0"/>
        <w:adjustRightInd w:val="0"/>
        <w:spacing w:after="0" w:line="260" w:lineRule="exact"/>
        <w:rPr>
          <w:rFonts w:eastAsia="Times New Roman"/>
          <w:i/>
          <w:iCs/>
          <w:noProof/>
          <w:kern w:val="0"/>
          <w14:ligatures w14:val="none"/>
        </w:rPr>
      </w:pPr>
      <w:r w:rsidRPr="009F5B31">
        <w:rPr>
          <w:rFonts w:eastAsia="Times New Roman"/>
          <w:b/>
          <w:iCs/>
          <w:kern w:val="0"/>
          <w:lang w:eastAsia="lt-LT"/>
          <w14:ligatures w14:val="none"/>
        </w:rPr>
        <w:t xml:space="preserve">Nedažni šalutinio poveikio reiškiniai </w:t>
      </w:r>
      <w:r w:rsidRPr="009F5B31">
        <w:rPr>
          <w:rFonts w:eastAsia="Times New Roman"/>
          <w:b/>
          <w:kern w:val="0"/>
          <w:szCs w:val="20"/>
          <w:lang w:eastAsia="lt-LT"/>
          <w14:ligatures w14:val="none"/>
        </w:rPr>
        <w:t>(gali pasireikšti rečiau kaip 1</w:t>
      </w:r>
      <w:r w:rsidRPr="009F5B31">
        <w:rPr>
          <w:rFonts w:eastAsia="Times New Roman"/>
          <w:b/>
          <w:iCs/>
          <w:kern w:val="0"/>
          <w:lang w:eastAsia="lt-LT"/>
          <w14:ligatures w14:val="none"/>
        </w:rPr>
        <w:t xml:space="preserve"> </w:t>
      </w:r>
      <w:r w:rsidRPr="009F5B31">
        <w:rPr>
          <w:rFonts w:eastAsia="Times New Roman"/>
          <w:b/>
          <w:kern w:val="0"/>
          <w:szCs w:val="20"/>
          <w:lang w:eastAsia="lt-LT"/>
          <w14:ligatures w14:val="none"/>
        </w:rPr>
        <w:t>iš 100</w:t>
      </w:r>
      <w:r w:rsidRPr="009F5B31">
        <w:rPr>
          <w:rFonts w:eastAsia="Times New Roman"/>
          <w:b/>
          <w:iCs/>
          <w:kern w:val="0"/>
          <w:lang w:eastAsia="lt-LT"/>
          <w14:ligatures w14:val="none"/>
        </w:rPr>
        <w:t xml:space="preserve"> asmenų</w:t>
      </w:r>
      <w:r w:rsidRPr="009F5B31">
        <w:rPr>
          <w:rFonts w:eastAsia="Times New Roman"/>
          <w:b/>
          <w:kern w:val="0"/>
          <w:szCs w:val="20"/>
          <w:lang w:eastAsia="lt-LT"/>
          <w14:ligatures w14:val="none"/>
        </w:rPr>
        <w:t>):</w:t>
      </w:r>
    </w:p>
    <w:p w14:paraId="5B5B3615"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sąnarių skausmas suaugusiesiems;</w:t>
      </w:r>
    </w:p>
    <w:p w14:paraId="5536B2E5"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papildoma grybelio sukelta infekcija (vadinamoji grybelinė superinfekcija), atsirandanti esamos infekcijos, kuriai gydyti buvo skirtas Ciprofloxacin Norameda, metu arba iškart po jos;</w:t>
      </w:r>
    </w:p>
    <w:p w14:paraId="2E79F148"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didelis eozinofilų, tam tikros rūšies baltųjų kraujo kūnelių, skaičius, kraujo krešėjimo faktorių padidėjimas arba sumažėjimas (trombocitai);</w:t>
      </w:r>
    </w:p>
    <w:p w14:paraId="172A14D3"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sumažėjęs apetitas;</w:t>
      </w:r>
    </w:p>
    <w:p w14:paraId="446DA8EF"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hiperaktyvumas, sujaudinimas, sumišimas, orientacijos sutrikimas, haliucinacijos;</w:t>
      </w:r>
    </w:p>
    <w:p w14:paraId="3DF6C133"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 xml:space="preserve">galvos skausmai, svaigulys, miego sutrikimai, skonio jutimo sutrikimai, badymo ir dilgčiojimo </w:t>
      </w:r>
      <w:r w:rsidRPr="009F5B31">
        <w:rPr>
          <w:rFonts w:eastAsia="Times New Roman"/>
          <w:iCs/>
          <w:noProof/>
          <w:kern w:val="0"/>
          <w:lang w:eastAsia="x-none"/>
          <w14:ligatures w14:val="none"/>
        </w:rPr>
        <w:lastRenderedPageBreak/>
        <w:t>pojūtis, neįprastai jautrumas jutimų dirgikliams, svaigimas;</w:t>
      </w:r>
    </w:p>
    <w:p w14:paraId="3E5E9C57"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regėjimo sutrikimai, įskaitant vaizdo dvejinimąsi;</w:t>
      </w:r>
    </w:p>
    <w:p w14:paraId="4EA09523"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kurtumas;</w:t>
      </w:r>
    </w:p>
    <w:p w14:paraId="01865043"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greitas širdies plakimas (tachikardija);</w:t>
      </w:r>
    </w:p>
    <w:p w14:paraId="18C1C713"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kraujagyslių išsiplėtimas (vazodiliatacija), žemas kraujospūdis;</w:t>
      </w:r>
    </w:p>
    <w:p w14:paraId="5CFEE83D"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pilvo skausmas, virškinimo problemos, pavyzdžiui, diskomfortas skrandyje (nevirškinimas arba rėmuo), dujų susikaupimas;</w:t>
      </w:r>
    </w:p>
    <w:p w14:paraId="3A204450"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kepenų ligos, padidėjęs hemoglobino skilimo produkto (bilirubino) kiekis kraujyje, gelta (cholestazinė gelta);</w:t>
      </w:r>
    </w:p>
    <w:p w14:paraId="02E992A0"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niežėjimas, dilgėlinė;</w:t>
      </w:r>
    </w:p>
    <w:p w14:paraId="55AAA445"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sutrikusi inkstų funkcija, inkstų nepakankamumas;</w:t>
      </w:r>
    </w:p>
    <w:p w14:paraId="0E6CC1FD"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raumenų ir kaulų skausmai, bloga savijauta (astenija), karščiavimas, skysčių susilaikymas;</w:t>
      </w:r>
    </w:p>
    <w:p w14:paraId="7D5AC5FF"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šarminės fosfatazės (tam tikros kraujyje esančios medžiagos) aktyvumo padidėjimas kraujyje.</w:t>
      </w:r>
    </w:p>
    <w:p w14:paraId="1E6AC598" w14:textId="77777777" w:rsidR="009F5B31" w:rsidRPr="009F5B31" w:rsidRDefault="009F5B31" w:rsidP="009F5B31">
      <w:pPr>
        <w:widowControl w:val="0"/>
        <w:tabs>
          <w:tab w:val="left" w:pos="567"/>
          <w:tab w:val="num" w:pos="720"/>
        </w:tabs>
        <w:spacing w:after="0" w:line="260" w:lineRule="exact"/>
        <w:rPr>
          <w:rFonts w:eastAsia="Times New Roman"/>
          <w:iCs/>
          <w:noProof/>
          <w:kern w:val="0"/>
          <w:lang w:eastAsia="x-none"/>
          <w14:ligatures w14:val="none"/>
        </w:rPr>
      </w:pPr>
    </w:p>
    <w:p w14:paraId="012B18BC" w14:textId="77777777" w:rsidR="009F5B31" w:rsidRPr="009F5B31" w:rsidRDefault="009F5B31" w:rsidP="009F5B31">
      <w:pPr>
        <w:widowControl w:val="0"/>
        <w:tabs>
          <w:tab w:val="left" w:pos="567"/>
        </w:tabs>
        <w:autoSpaceDE w:val="0"/>
        <w:autoSpaceDN w:val="0"/>
        <w:adjustRightInd w:val="0"/>
        <w:spacing w:after="0" w:line="260" w:lineRule="exact"/>
        <w:rPr>
          <w:rFonts w:eastAsia="Times New Roman"/>
          <w:i/>
          <w:iCs/>
          <w:noProof/>
          <w:kern w:val="0"/>
          <w14:ligatures w14:val="none"/>
        </w:rPr>
      </w:pPr>
      <w:r w:rsidRPr="009F5B31">
        <w:rPr>
          <w:rFonts w:eastAsia="Times New Roman"/>
          <w:b/>
          <w:iCs/>
          <w:kern w:val="0"/>
          <w:lang w:eastAsia="lt-LT"/>
          <w14:ligatures w14:val="none"/>
        </w:rPr>
        <w:t xml:space="preserve">Reti šalutinio poveikio reiškiniai </w:t>
      </w:r>
      <w:r w:rsidRPr="009F5B31">
        <w:rPr>
          <w:rFonts w:eastAsia="Times New Roman"/>
          <w:b/>
          <w:kern w:val="0"/>
          <w:szCs w:val="20"/>
          <w:lang w:eastAsia="lt-LT"/>
          <w14:ligatures w14:val="none"/>
        </w:rPr>
        <w:t>(gali pasireikšti rečiau kaip 1</w:t>
      </w:r>
      <w:r w:rsidRPr="009F5B31">
        <w:rPr>
          <w:rFonts w:eastAsia="Times New Roman"/>
          <w:b/>
          <w:iCs/>
          <w:kern w:val="0"/>
          <w:lang w:eastAsia="lt-LT"/>
          <w14:ligatures w14:val="none"/>
        </w:rPr>
        <w:t xml:space="preserve"> iš</w:t>
      </w:r>
      <w:r w:rsidRPr="009F5B31">
        <w:rPr>
          <w:rFonts w:eastAsia="Times New Roman"/>
          <w:b/>
          <w:kern w:val="0"/>
          <w:szCs w:val="20"/>
          <w:lang w:eastAsia="lt-LT"/>
          <w14:ligatures w14:val="none"/>
        </w:rPr>
        <w:t xml:space="preserve"> 1</w:t>
      </w:r>
      <w:r w:rsidRPr="009F5B31">
        <w:rPr>
          <w:rFonts w:eastAsia="Times New Roman"/>
          <w:b/>
          <w:iCs/>
          <w:kern w:val="0"/>
          <w:lang w:eastAsia="lt-LT"/>
          <w14:ligatures w14:val="none"/>
        </w:rPr>
        <w:t xml:space="preserve"> </w:t>
      </w:r>
      <w:r w:rsidRPr="009F5B31">
        <w:rPr>
          <w:rFonts w:eastAsia="Times New Roman"/>
          <w:b/>
          <w:kern w:val="0"/>
          <w:szCs w:val="20"/>
          <w:lang w:eastAsia="lt-LT"/>
          <w14:ligatures w14:val="none"/>
        </w:rPr>
        <w:t>000</w:t>
      </w:r>
      <w:r w:rsidRPr="009F5B31">
        <w:rPr>
          <w:rFonts w:eastAsia="Times New Roman"/>
          <w:b/>
          <w:iCs/>
          <w:kern w:val="0"/>
          <w:lang w:eastAsia="lt-LT"/>
          <w14:ligatures w14:val="none"/>
        </w:rPr>
        <w:t xml:space="preserve"> asmenų</w:t>
      </w:r>
      <w:r w:rsidRPr="009F5B31">
        <w:rPr>
          <w:rFonts w:eastAsia="Times New Roman"/>
          <w:b/>
          <w:kern w:val="0"/>
          <w:szCs w:val="20"/>
          <w:lang w:eastAsia="lt-LT"/>
          <w14:ligatures w14:val="none"/>
        </w:rPr>
        <w:t>):</w:t>
      </w:r>
    </w:p>
    <w:p w14:paraId="6D60A6D5"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raumenų skausmas, sąnarių uždegimas, padidėjęs raumenų tonusas, spazmai;</w:t>
      </w:r>
    </w:p>
    <w:p w14:paraId="2FED1E9C"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žarnyno uždegimas (kolitas), susijęs su antibiotikų vartojimu (retais atvejais gali būti mirtinas) (žr. „Įspėjimai ir atsargumo priemonės“);</w:t>
      </w:r>
    </w:p>
    <w:p w14:paraId="36BC14F9"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kraujo ląstelių skaičiaus pokyčiai (leukopenija, leukocitozė, neutropenija, anemija), raudonųjų ir baltųjų kraujo kūnelių bei trombocitų skaičiaus sumažėjimas (pancitopenija), kuris gali baigtis mirtimi, kaulų čiulpų slopinimas, kuris taip pat gali baigtis mirtimi;</w:t>
      </w:r>
    </w:p>
    <w:p w14:paraId="687D672D"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alerginė reakcija, alerginis patinimas, staigus odos ir gleivinių patinimas (angioedema), (žr. Įspėjimai ir atsargumo priemonės“);</w:t>
      </w:r>
    </w:p>
    <w:p w14:paraId="2DEC1792"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 xml:space="preserve">padidėjęs cukraus kiekis kraujyje (hiperglikemija) </w:t>
      </w:r>
      <w:r w:rsidRPr="009F5B31">
        <w:rPr>
          <w:rFonts w:eastAsia="Times New Roman"/>
          <w:kern w:val="0"/>
          <w:lang w:eastAsia="lt-LT"/>
          <w14:ligatures w14:val="none"/>
        </w:rPr>
        <w:t>(žr. „Įspėjimai ir atsargumo priemonės“);</w:t>
      </w:r>
    </w:p>
    <w:p w14:paraId="5550F6EF"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kern w:val="0"/>
          <w:lang w:eastAsia="lt-LT"/>
          <w14:ligatures w14:val="none"/>
        </w:rPr>
        <w:t>sumažėjęs cukraus kiekis kraujyje (hipoglikemija) (žr. „Įspėjimai ir atsargumo priemonės“);</w:t>
      </w:r>
    </w:p>
    <w:p w14:paraId="1E1DFFD3"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 xml:space="preserve">nerimo reakcijos, keisti sapnai, deprsija </w:t>
      </w:r>
      <w:r w:rsidRPr="009F5B31">
        <w:rPr>
          <w:rFonts w:eastAsia="Times New Roman"/>
          <w:kern w:val="0"/>
          <w:szCs w:val="20"/>
          <w:lang w:eastAsia="lt-LT"/>
          <w14:ligatures w14:val="none"/>
        </w:rPr>
        <w:t>(galinti vesti prie minčių apie savižudybę, mėginimo nusižudyti ar baigtis savižudybe)</w:t>
      </w:r>
      <w:r w:rsidRPr="009F5B31">
        <w:rPr>
          <w:rFonts w:eastAsia="Times New Roman"/>
          <w:iCs/>
          <w:noProof/>
          <w:kern w:val="0"/>
          <w:lang w:eastAsia="x-none"/>
          <w14:ligatures w14:val="none"/>
        </w:rPr>
        <w:t>, psichikos sutrikimai (psichozinės reakcijos</w:t>
      </w:r>
      <w:r w:rsidRPr="009F5B31">
        <w:rPr>
          <w:rFonts w:eastAsia="Times New Roman"/>
          <w:kern w:val="0"/>
          <w:szCs w:val="20"/>
          <w:lang w:eastAsia="lt-LT"/>
          <w14:ligatures w14:val="none"/>
        </w:rPr>
        <w:t>, galinčios vesti prie minčių apie savižudybę, mėginimo nusižudyti ar baigtis savižudybe</w:t>
      </w:r>
      <w:r w:rsidRPr="009F5B31">
        <w:rPr>
          <w:rFonts w:eastAsia="Times New Roman"/>
          <w:iCs/>
          <w:noProof/>
          <w:kern w:val="0"/>
          <w:lang w:eastAsia="x-none"/>
          <w14:ligatures w14:val="none"/>
        </w:rPr>
        <w:t>) (žr. „Įspėjimai ir atsargumo priemonės“);</w:t>
      </w:r>
    </w:p>
    <w:p w14:paraId="7FEC02B0"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susilpnėjęs odos jautrumas, drebulys, migrena, uoslės jutimo sutrikimai (uoslės sutrikimai);</w:t>
      </w:r>
    </w:p>
    <w:p w14:paraId="1C300D41"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spengimas ausyse (ūžesys [</w:t>
      </w:r>
      <w:r w:rsidRPr="009F5B31">
        <w:rPr>
          <w:rFonts w:eastAsia="Times New Roman"/>
          <w:i/>
          <w:iCs/>
          <w:noProof/>
          <w:kern w:val="0"/>
          <w:lang w:eastAsia="x-none"/>
          <w14:ligatures w14:val="none"/>
        </w:rPr>
        <w:t>tinnitus</w:t>
      </w:r>
      <w:r w:rsidRPr="009F5B31">
        <w:rPr>
          <w:rFonts w:eastAsia="Times New Roman"/>
          <w:iCs/>
          <w:noProof/>
          <w:kern w:val="0"/>
          <w:lang w:eastAsia="x-none"/>
          <w14:ligatures w14:val="none"/>
        </w:rPr>
        <w:t>]), sutrikusi klausa;</w:t>
      </w:r>
    </w:p>
    <w:p w14:paraId="7A793F11"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alpimas, kraujagyslių uždegimas (vaskulitas);</w:t>
      </w:r>
    </w:p>
    <w:p w14:paraId="187561D2"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dusulys, įskaitant astmos simptomus;</w:t>
      </w:r>
    </w:p>
    <w:p w14:paraId="6A366577"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kasos uždegimas;</w:t>
      </w:r>
    </w:p>
    <w:p w14:paraId="43DF7E91"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kepenų uždegimas, kepenų ląstelių žūtis (kepenų nekrozė), kuri labai retais atvejais progresuoja į gyvybei pavojingą kepenų nepakankamumą (žr. „Įspėjimai ir atsargumo priemonės“)</w:t>
      </w:r>
    </w:p>
    <w:p w14:paraId="70074F93"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jautrumas šviesai (žr. 2 „Įspėjimai ir atsargumo priemonės“), smulkus, smeigtuko galvutės dydžio kraujavimas po oda (petechijos);</w:t>
      </w:r>
    </w:p>
    <w:p w14:paraId="63849E81"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kraujas arba akmenys šlapime, šlapimo takų uždegimas;</w:t>
      </w:r>
    </w:p>
    <w:p w14:paraId="71C1AE7A"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sustiprėjęs prakaitavimas;</w:t>
      </w:r>
    </w:p>
    <w:p w14:paraId="2E4F6293"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padidėjęs fermento amilazės aktyvumas.</w:t>
      </w:r>
    </w:p>
    <w:p w14:paraId="36857CBE" w14:textId="77777777" w:rsidR="009F5B31" w:rsidRPr="009F5B31" w:rsidRDefault="009F5B31" w:rsidP="009F5B31">
      <w:pPr>
        <w:widowControl w:val="0"/>
        <w:tabs>
          <w:tab w:val="left" w:pos="567"/>
          <w:tab w:val="num" w:pos="720"/>
        </w:tabs>
        <w:spacing w:after="0" w:line="260" w:lineRule="exact"/>
        <w:rPr>
          <w:rFonts w:eastAsia="Times New Roman"/>
          <w:iCs/>
          <w:noProof/>
          <w:kern w:val="0"/>
          <w:lang w:eastAsia="x-none"/>
          <w14:ligatures w14:val="none"/>
        </w:rPr>
      </w:pPr>
    </w:p>
    <w:p w14:paraId="3A0F489C" w14:textId="77777777" w:rsidR="009F5B31" w:rsidRPr="009F5B31" w:rsidRDefault="009F5B31" w:rsidP="009F5B31">
      <w:pPr>
        <w:widowControl w:val="0"/>
        <w:tabs>
          <w:tab w:val="left" w:pos="567"/>
        </w:tabs>
        <w:autoSpaceDE w:val="0"/>
        <w:autoSpaceDN w:val="0"/>
        <w:adjustRightInd w:val="0"/>
        <w:spacing w:after="0" w:line="260" w:lineRule="exact"/>
        <w:rPr>
          <w:rFonts w:eastAsia="Times New Roman"/>
          <w:i/>
          <w:iCs/>
          <w:noProof/>
          <w:kern w:val="0"/>
          <w14:ligatures w14:val="none"/>
        </w:rPr>
      </w:pPr>
      <w:r w:rsidRPr="009F5B31">
        <w:rPr>
          <w:rFonts w:eastAsia="Times New Roman"/>
          <w:b/>
          <w:iCs/>
          <w:kern w:val="0"/>
          <w:lang w:eastAsia="lt-LT"/>
          <w14:ligatures w14:val="none"/>
        </w:rPr>
        <w:t xml:space="preserve">Labai reti šalutinio poveikio reiškiniai </w:t>
      </w:r>
      <w:r w:rsidRPr="009F5B31">
        <w:rPr>
          <w:rFonts w:eastAsia="Times New Roman"/>
          <w:b/>
          <w:kern w:val="0"/>
          <w:szCs w:val="20"/>
          <w:lang w:eastAsia="lt-LT"/>
          <w14:ligatures w14:val="none"/>
        </w:rPr>
        <w:t>(gali pasireikšti rečiau kaip 1</w:t>
      </w:r>
      <w:r w:rsidRPr="009F5B31">
        <w:rPr>
          <w:rFonts w:eastAsia="Times New Roman"/>
          <w:b/>
          <w:iCs/>
          <w:kern w:val="0"/>
          <w:lang w:eastAsia="lt-LT"/>
          <w14:ligatures w14:val="none"/>
        </w:rPr>
        <w:t xml:space="preserve"> </w:t>
      </w:r>
      <w:r w:rsidRPr="009F5B31">
        <w:rPr>
          <w:rFonts w:eastAsia="Times New Roman"/>
          <w:b/>
          <w:kern w:val="0"/>
          <w:szCs w:val="20"/>
          <w:lang w:eastAsia="lt-LT"/>
          <w14:ligatures w14:val="none"/>
        </w:rPr>
        <w:t>iš 10</w:t>
      </w:r>
      <w:r w:rsidRPr="009F5B31">
        <w:rPr>
          <w:rFonts w:eastAsia="Times New Roman"/>
          <w:b/>
          <w:iCs/>
          <w:kern w:val="0"/>
          <w:lang w:eastAsia="lt-LT"/>
          <w14:ligatures w14:val="none"/>
        </w:rPr>
        <w:t xml:space="preserve"> </w:t>
      </w:r>
      <w:r w:rsidRPr="009F5B31">
        <w:rPr>
          <w:rFonts w:eastAsia="Times New Roman"/>
          <w:b/>
          <w:kern w:val="0"/>
          <w:szCs w:val="20"/>
          <w:lang w:eastAsia="lt-LT"/>
          <w14:ligatures w14:val="none"/>
        </w:rPr>
        <w:t>000</w:t>
      </w:r>
      <w:r w:rsidRPr="009F5B31">
        <w:rPr>
          <w:rFonts w:eastAsia="Times New Roman"/>
          <w:b/>
          <w:iCs/>
          <w:kern w:val="0"/>
          <w:lang w:eastAsia="lt-LT"/>
          <w14:ligatures w14:val="none"/>
        </w:rPr>
        <w:t xml:space="preserve"> asmenų):</w:t>
      </w:r>
    </w:p>
    <w:p w14:paraId="77615C5D" w14:textId="77777777" w:rsidR="009F5B31" w:rsidRPr="009F5B31" w:rsidRDefault="009F5B31" w:rsidP="009F5B31">
      <w:pPr>
        <w:numPr>
          <w:ilvl w:val="0"/>
          <w:numId w:val="11"/>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tam tikros rūšies raudonųjų kraujo kūnelių skaičiaus sumažėjimas (hemolizinė anemija); pavojingas baltųjų kraujo kūnelių skaičiaus sumažėjimas (agranulocitozė) (žr. „Įspėjimai ir atsargumo priemonės“);</w:t>
      </w:r>
    </w:p>
    <w:p w14:paraId="6D2157DD" w14:textId="77777777" w:rsidR="009F5B31" w:rsidRPr="009F5B31" w:rsidRDefault="009F5B31" w:rsidP="009F5B31">
      <w:pPr>
        <w:numPr>
          <w:ilvl w:val="0"/>
          <w:numId w:val="11"/>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alerginės reakcijos, vadinamos į seruminę ligą panašiomis reakcijomis (žr. „Įspėjimai ir atsargumo priemonės“);</w:t>
      </w:r>
    </w:p>
    <w:p w14:paraId="3334B1B2" w14:textId="77777777" w:rsidR="009F5B31" w:rsidRPr="009F5B31" w:rsidRDefault="009F5B31" w:rsidP="009F5B31">
      <w:pPr>
        <w:numPr>
          <w:ilvl w:val="0"/>
          <w:numId w:val="11"/>
        </w:numPr>
        <w:tabs>
          <w:tab w:val="left" w:pos="567"/>
        </w:tabs>
        <w:autoSpaceDE w:val="0"/>
        <w:autoSpaceDN w:val="0"/>
        <w:adjustRightInd w:val="0"/>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sutrikusi koordinacija, nestabili eisena (eisenos sutrikimas), padidėjęs smegenų spaudimas (intrakranijinis spaudimas ir tariamasis smegenų navikas);</w:t>
      </w:r>
    </w:p>
    <w:p w14:paraId="0791CF9C" w14:textId="77777777" w:rsidR="009F5B31" w:rsidRPr="009F5B31" w:rsidRDefault="009F5B31" w:rsidP="009F5B31">
      <w:pPr>
        <w:numPr>
          <w:ilvl w:val="0"/>
          <w:numId w:val="11"/>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spalvų suvokimo sutrikimai;</w:t>
      </w:r>
    </w:p>
    <w:p w14:paraId="7FD65442" w14:textId="77777777" w:rsidR="009F5B31" w:rsidRPr="009F5B31" w:rsidRDefault="009F5B31" w:rsidP="009F5B31">
      <w:pPr>
        <w:numPr>
          <w:ilvl w:val="0"/>
          <w:numId w:val="11"/>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įvairūs odos išbėrimai;</w:t>
      </w:r>
    </w:p>
    <w:p w14:paraId="5C6B57D8" w14:textId="77777777" w:rsidR="009F5B31" w:rsidRPr="009F5B31" w:rsidRDefault="009F5B31" w:rsidP="009F5B31">
      <w:pPr>
        <w:numPr>
          <w:ilvl w:val="0"/>
          <w:numId w:val="11"/>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sunkiosios miastenijos simptomų pasunkėjimas (žr. „Įspėjimai ir atsargumo priemonės“).</w:t>
      </w:r>
    </w:p>
    <w:p w14:paraId="1D15DAA7" w14:textId="77777777" w:rsidR="009F5B31" w:rsidRPr="009F5B31" w:rsidRDefault="009F5B31" w:rsidP="009F5B31">
      <w:pPr>
        <w:widowControl w:val="0"/>
        <w:tabs>
          <w:tab w:val="left" w:pos="567"/>
        </w:tabs>
        <w:spacing w:after="0" w:line="260" w:lineRule="exact"/>
        <w:rPr>
          <w:rFonts w:eastAsia="Times New Roman"/>
          <w:iCs/>
          <w:noProof/>
          <w:kern w:val="0"/>
          <w:lang w:eastAsia="x-none"/>
          <w14:ligatures w14:val="none"/>
        </w:rPr>
      </w:pPr>
    </w:p>
    <w:p w14:paraId="6A7202B2" w14:textId="77777777" w:rsidR="009F5B31" w:rsidRPr="009F5B31" w:rsidRDefault="009F5B31" w:rsidP="009F5B31">
      <w:pPr>
        <w:widowControl w:val="0"/>
        <w:tabs>
          <w:tab w:val="left" w:pos="567"/>
        </w:tabs>
        <w:autoSpaceDE w:val="0"/>
        <w:autoSpaceDN w:val="0"/>
        <w:adjustRightInd w:val="0"/>
        <w:spacing w:after="0" w:line="260" w:lineRule="exact"/>
        <w:rPr>
          <w:rFonts w:eastAsia="Times New Roman"/>
          <w:kern w:val="0"/>
          <w:lang w:eastAsia="lt-LT"/>
          <w14:ligatures w14:val="none"/>
        </w:rPr>
      </w:pPr>
      <w:r w:rsidRPr="009F5B31">
        <w:rPr>
          <w:rFonts w:eastAsia="Times New Roman"/>
          <w:b/>
          <w:iCs/>
          <w:kern w:val="0"/>
          <w:lang w:eastAsia="lt-LT"/>
          <w14:ligatures w14:val="none"/>
        </w:rPr>
        <w:t>Dažnis nežinomas</w:t>
      </w:r>
      <w:r w:rsidRPr="009F5B31">
        <w:rPr>
          <w:rFonts w:eastAsia="Times New Roman"/>
          <w:b/>
          <w:kern w:val="0"/>
          <w:szCs w:val="20"/>
          <w:lang w:eastAsia="lt-LT"/>
          <w14:ligatures w14:val="none"/>
        </w:rPr>
        <w:t xml:space="preserve"> (negali būti apskaičiuotas pagal turimus duomenis):</w:t>
      </w:r>
    </w:p>
    <w:p w14:paraId="32DE5230"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kern w:val="0"/>
          <w:lang w:eastAsia="lt-LT"/>
          <w14:ligatures w14:val="none"/>
        </w:rPr>
      </w:pPr>
      <w:r w:rsidRPr="009F5B31">
        <w:rPr>
          <w:rFonts w:eastAsia="Times New Roman"/>
          <w:kern w:val="0"/>
          <w:lang w:eastAsia="lt-LT"/>
          <w14:ligatures w14:val="none"/>
        </w:rPr>
        <w:t>sindromas, susijęs su sutrikusiu vandens išsiskyrimu ir maža natrio koncentracija (SIADH);</w:t>
      </w:r>
    </w:p>
    <w:p w14:paraId="1603C804"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kern w:val="0"/>
          <w:lang w:eastAsia="lt-LT"/>
          <w14:ligatures w14:val="none"/>
        </w:rPr>
        <w:t xml:space="preserve">susijaudinimo pojūtis (manija) arba didelio optimizmo pojūtis ir padidėjęs aktyvumas </w:t>
      </w:r>
      <w:r w:rsidRPr="009F5B31">
        <w:rPr>
          <w:rFonts w:eastAsia="Times New Roman"/>
          <w:kern w:val="0"/>
          <w:lang w:eastAsia="lt-LT"/>
          <w14:ligatures w14:val="none"/>
        </w:rPr>
        <w:lastRenderedPageBreak/>
        <w:t>(</w:t>
      </w:r>
      <w:proofErr w:type="spellStart"/>
      <w:r w:rsidRPr="009F5B31">
        <w:rPr>
          <w:rFonts w:eastAsia="Times New Roman"/>
          <w:kern w:val="0"/>
          <w:lang w:eastAsia="lt-LT"/>
          <w14:ligatures w14:val="none"/>
        </w:rPr>
        <w:t>hipomanija</w:t>
      </w:r>
      <w:proofErr w:type="spellEnd"/>
      <w:r w:rsidRPr="009F5B31">
        <w:rPr>
          <w:rFonts w:eastAsia="Times New Roman"/>
          <w:kern w:val="0"/>
          <w:lang w:eastAsia="lt-LT"/>
          <w14:ligatures w14:val="none"/>
        </w:rPr>
        <w:t>);</w:t>
      </w:r>
    </w:p>
    <w:p w14:paraId="2A1D0D5B"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nenormaliai dažnas širdies ritmas, gyvybei pavojingas nereguliarus širdies ritmas, širdies ritmo pasikeitimas (taip vadinamas ,,QT intervalo pailgėjimas“, matomas elektrokardiogramoje, t. y. elektrinio širdies aktyvumo užraše);</w:t>
      </w:r>
    </w:p>
    <w:p w14:paraId="379635F9" w14:textId="77777777" w:rsidR="009F5B31" w:rsidRPr="009F5B31" w:rsidRDefault="009F5B31" w:rsidP="009F5B31">
      <w:pPr>
        <w:widowControl w:val="0"/>
        <w:numPr>
          <w:ilvl w:val="0"/>
          <w:numId w:val="10"/>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iCs/>
          <w:noProof/>
          <w:kern w:val="0"/>
          <w:lang w:eastAsia="x-none"/>
          <w14:ligatures w14:val="none"/>
        </w:rPr>
        <w:t>įtaka kraujo krešėjimui (pacientams, gydomiems vitamino K antagonistais);</w:t>
      </w:r>
    </w:p>
    <w:p w14:paraId="18A16A1A" w14:textId="77777777" w:rsidR="009F5B31" w:rsidRPr="009F5B31" w:rsidRDefault="009F5B31" w:rsidP="009F5B31">
      <w:pPr>
        <w:numPr>
          <w:ilvl w:val="0"/>
          <w:numId w:val="11"/>
        </w:numPr>
        <w:tabs>
          <w:tab w:val="left" w:pos="567"/>
        </w:tabs>
        <w:spacing w:after="0" w:line="240" w:lineRule="auto"/>
        <w:ind w:left="567" w:hanging="567"/>
        <w:rPr>
          <w:rFonts w:eastAsia="Times New Roman"/>
          <w:iCs/>
          <w:noProof/>
          <w:kern w:val="0"/>
          <w:lang w:eastAsia="x-none"/>
          <w14:ligatures w14:val="none"/>
        </w:rPr>
      </w:pPr>
      <w:r w:rsidRPr="009F5B31">
        <w:rPr>
          <w:rFonts w:eastAsia="Times New Roman"/>
          <w:kern w:val="0"/>
          <w:lang w:eastAsia="lt-LT"/>
          <w14:ligatures w14:val="none"/>
        </w:rPr>
        <w:t xml:space="preserve">sąmonės praradimas dėl sunkaus cukraus kiekio kraujyje sumažėjimo (hipoglikeminė koma). </w:t>
      </w:r>
      <w:r w:rsidRPr="009F5B31">
        <w:rPr>
          <w:rFonts w:eastAsia="Times New Roman"/>
          <w:iCs/>
          <w:noProof/>
          <w:kern w:val="0"/>
          <w:lang w:eastAsia="x-none"/>
          <w14:ligatures w14:val="none"/>
        </w:rPr>
        <w:t>(žr. „Įspėjimai ir atsargumo priemonės“).</w:t>
      </w:r>
    </w:p>
    <w:p w14:paraId="0370165B" w14:textId="77777777" w:rsidR="009F5B31" w:rsidRPr="009F5B31" w:rsidRDefault="009F5B31" w:rsidP="009F5B31">
      <w:pPr>
        <w:widowControl w:val="0"/>
        <w:numPr>
          <w:ilvl w:val="12"/>
          <w:numId w:val="0"/>
        </w:numPr>
        <w:spacing w:after="0" w:line="240" w:lineRule="auto"/>
        <w:ind w:right="-29"/>
        <w:rPr>
          <w:rFonts w:ascii="TimesNewRoman" w:eastAsia="Times New Roman" w:hAnsi="TimesNewRoman" w:cs="TimesNewRoman"/>
          <w:bCs/>
          <w:kern w:val="0"/>
          <w:szCs w:val="20"/>
          <w:lang w:eastAsia="lt-LT"/>
          <w14:ligatures w14:val="none"/>
        </w:rPr>
      </w:pPr>
    </w:p>
    <w:p w14:paraId="7E16494B" w14:textId="77777777" w:rsidR="009F5B31" w:rsidRPr="009F5B31" w:rsidRDefault="009F5B31" w:rsidP="009F5B31">
      <w:pPr>
        <w:numPr>
          <w:ilvl w:val="12"/>
          <w:numId w:val="0"/>
        </w:numPr>
        <w:spacing w:after="0" w:line="240" w:lineRule="auto"/>
        <w:outlineLvl w:val="0"/>
        <w:rPr>
          <w:rFonts w:eastAsia="Times New Roman"/>
          <w:b/>
          <w:kern w:val="0"/>
          <w:lang w:eastAsia="lt-LT"/>
          <w14:ligatures w14:val="none"/>
        </w:rPr>
      </w:pPr>
      <w:r w:rsidRPr="009F5B31">
        <w:rPr>
          <w:rFonts w:eastAsia="Times New Roman"/>
          <w:b/>
          <w:kern w:val="0"/>
          <w:szCs w:val="20"/>
          <w:lang w:eastAsia="lt-LT"/>
          <w14:ligatures w14:val="none"/>
        </w:rPr>
        <w:t>Kitas šalutinis poveikis, kuris gali pasireikšti vaikams</w:t>
      </w:r>
    </w:p>
    <w:p w14:paraId="3806B0D7" w14:textId="77777777" w:rsidR="009F5B31" w:rsidRPr="009F5B31" w:rsidRDefault="009F5B31" w:rsidP="009F5B31">
      <w:pPr>
        <w:numPr>
          <w:ilvl w:val="12"/>
          <w:numId w:val="0"/>
        </w:numPr>
        <w:tabs>
          <w:tab w:val="left" w:pos="720"/>
        </w:tabs>
        <w:spacing w:after="0" w:line="240" w:lineRule="auto"/>
        <w:ind w:right="-29"/>
        <w:rPr>
          <w:rFonts w:eastAsia="Times New Roman"/>
          <w:bCs/>
          <w:kern w:val="0"/>
          <w:szCs w:val="20"/>
          <w:lang w:eastAsia="lt-LT"/>
          <w14:ligatures w14:val="none"/>
        </w:rPr>
      </w:pPr>
      <w:r w:rsidRPr="009F5B31">
        <w:rPr>
          <w:rFonts w:eastAsia="Times New Roman"/>
          <w:bCs/>
          <w:kern w:val="0"/>
          <w:szCs w:val="20"/>
          <w:lang w:eastAsia="lt-LT"/>
          <w14:ligatures w14:val="none"/>
        </w:rPr>
        <w:t>Pranešama, kad vaikams dažnai pasireiškia sąnarių skausmas ir sąnarių uždegimas. Priešingai, suaugusiesiems sąnarių skausmo ir sąnarių uždegimo dažnis yra nurodomas kaip nedažnas ir retas.</w:t>
      </w:r>
    </w:p>
    <w:p w14:paraId="73BB05D7" w14:textId="77777777" w:rsidR="009F5B31" w:rsidRPr="009F5B31" w:rsidRDefault="009F5B31" w:rsidP="009F5B31">
      <w:pPr>
        <w:numPr>
          <w:ilvl w:val="12"/>
          <w:numId w:val="0"/>
        </w:numPr>
        <w:tabs>
          <w:tab w:val="left" w:pos="720"/>
        </w:tabs>
        <w:spacing w:after="0" w:line="240" w:lineRule="auto"/>
        <w:ind w:right="-29"/>
        <w:rPr>
          <w:rFonts w:ascii="TimesNewRoman" w:eastAsia="Times New Roman" w:hAnsi="TimesNewRoman" w:cs="TimesNewRoman"/>
          <w:bCs/>
          <w:kern w:val="0"/>
          <w:szCs w:val="20"/>
          <w:lang w:eastAsia="lt-LT"/>
          <w14:ligatures w14:val="none"/>
        </w:rPr>
      </w:pPr>
    </w:p>
    <w:p w14:paraId="68DBEBDC" w14:textId="77777777" w:rsidR="009F5B31" w:rsidRPr="009F5B31" w:rsidRDefault="009F5B31" w:rsidP="009F5B31">
      <w:pPr>
        <w:numPr>
          <w:ilvl w:val="12"/>
          <w:numId w:val="0"/>
        </w:numPr>
        <w:tabs>
          <w:tab w:val="left" w:pos="567"/>
        </w:tabs>
        <w:spacing w:after="0" w:line="240" w:lineRule="auto"/>
        <w:outlineLvl w:val="0"/>
        <w:rPr>
          <w:rFonts w:eastAsia="Times New Roman"/>
          <w:b/>
          <w:kern w:val="0"/>
          <w:lang w:eastAsia="lt-LT"/>
          <w14:ligatures w14:val="none"/>
        </w:rPr>
      </w:pPr>
      <w:r w:rsidRPr="009F5B31">
        <w:rPr>
          <w:rFonts w:eastAsia="Times New Roman"/>
          <w:b/>
          <w:kern w:val="0"/>
          <w:szCs w:val="20"/>
          <w:lang w:eastAsia="lt-LT"/>
          <w14:ligatures w14:val="none"/>
        </w:rPr>
        <w:t>Pranešimas apie šalutinį poveikį</w:t>
      </w:r>
    </w:p>
    <w:p w14:paraId="57F44058" w14:textId="77777777" w:rsidR="009F5B31" w:rsidRPr="009F5B31" w:rsidRDefault="009F5B31" w:rsidP="009F5B31">
      <w:pPr>
        <w:spacing w:after="0" w:line="240" w:lineRule="auto"/>
        <w:rPr>
          <w:rFonts w:eastAsia="Verdana" w:cs="Verdana"/>
          <w:kern w:val="0"/>
          <w:szCs w:val="18"/>
          <w:lang w:eastAsia="lt-LT"/>
          <w14:ligatures w14:val="none"/>
        </w:rPr>
      </w:pPr>
      <w:r w:rsidRPr="009F5B31">
        <w:rPr>
          <w:rFonts w:eastAsia="Verdana" w:cs="Verdana"/>
          <w:kern w:val="0"/>
          <w:szCs w:val="18"/>
          <w:lang w:eastAsia="lt-LT"/>
          <w14:ligatures w14:val="none"/>
        </w:rPr>
        <w:t xml:space="preserve">Jeigu pasireiškė šalutinis poveikis, įskaitant šiame lapelyje nenurodytą, pasakykite gydytojui arba vaistininkui. </w:t>
      </w:r>
      <w:r w:rsidRPr="009F5B31">
        <w:rPr>
          <w:rFonts w:eastAsia="Times New Roman"/>
          <w:snapToGrid w:val="0"/>
          <w:kern w:val="0"/>
          <w:szCs w:val="20"/>
          <w14:ligatures w14:val="none"/>
        </w:rPr>
        <w:t>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50555F9C" w14:textId="77777777" w:rsidR="009F5B31" w:rsidRPr="009F5B31" w:rsidRDefault="009F5B31" w:rsidP="009F5B31">
      <w:pPr>
        <w:tabs>
          <w:tab w:val="left" w:pos="567"/>
        </w:tabs>
        <w:autoSpaceDE w:val="0"/>
        <w:autoSpaceDN w:val="0"/>
        <w:adjustRightInd w:val="0"/>
        <w:spacing w:after="0" w:line="240" w:lineRule="auto"/>
        <w:rPr>
          <w:rFonts w:eastAsia="Times New Roman"/>
          <w:kern w:val="0"/>
          <w:lang w:eastAsia="lt-LT"/>
          <w14:ligatures w14:val="none"/>
        </w:rPr>
      </w:pPr>
    </w:p>
    <w:p w14:paraId="7641D63C" w14:textId="77777777" w:rsidR="009F5B31" w:rsidRPr="009F5B31" w:rsidRDefault="009F5B31" w:rsidP="009F5B31">
      <w:pPr>
        <w:tabs>
          <w:tab w:val="left" w:pos="567"/>
        </w:tabs>
        <w:autoSpaceDE w:val="0"/>
        <w:autoSpaceDN w:val="0"/>
        <w:adjustRightInd w:val="0"/>
        <w:spacing w:after="0" w:line="240" w:lineRule="auto"/>
        <w:rPr>
          <w:rFonts w:eastAsia="Times New Roman"/>
          <w:kern w:val="0"/>
          <w:lang w:eastAsia="lt-LT"/>
          <w14:ligatures w14:val="none"/>
        </w:rPr>
      </w:pPr>
    </w:p>
    <w:p w14:paraId="56C4B195" w14:textId="77777777" w:rsidR="009F5B31" w:rsidRPr="009F5B31" w:rsidRDefault="009F5B31" w:rsidP="009F5B31">
      <w:pPr>
        <w:keepNext/>
        <w:numPr>
          <w:ilvl w:val="0"/>
          <w:numId w:val="3"/>
        </w:numPr>
        <w:tabs>
          <w:tab w:val="left" w:pos="567"/>
        </w:tabs>
        <w:spacing w:after="0" w:line="240" w:lineRule="auto"/>
        <w:ind w:left="567" w:right="-2"/>
        <w:rPr>
          <w:rFonts w:eastAsia="Times New Roman"/>
          <w:b/>
          <w:kern w:val="0"/>
          <w:lang w:eastAsia="lt-LT"/>
          <w14:ligatures w14:val="none"/>
        </w:rPr>
      </w:pPr>
      <w:r w:rsidRPr="009F5B31">
        <w:rPr>
          <w:rFonts w:eastAsia="Times New Roman"/>
          <w:b/>
          <w:kern w:val="0"/>
          <w:szCs w:val="20"/>
          <w:lang w:eastAsia="lt-LT"/>
          <w14:ligatures w14:val="none"/>
        </w:rPr>
        <w:t xml:space="preserve">Kaip laikyti </w:t>
      </w:r>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p>
    <w:p w14:paraId="52DD8FA6" w14:textId="77777777" w:rsidR="009F5B31" w:rsidRPr="009F5B31" w:rsidRDefault="009F5B31" w:rsidP="009F5B31">
      <w:pPr>
        <w:keepNext/>
        <w:tabs>
          <w:tab w:val="left" w:pos="720"/>
        </w:tabs>
        <w:spacing w:after="0" w:line="240" w:lineRule="auto"/>
        <w:ind w:right="-2"/>
        <w:rPr>
          <w:rFonts w:eastAsia="Times New Roman"/>
          <w:kern w:val="0"/>
          <w:lang w:eastAsia="lt-LT"/>
          <w14:ligatures w14:val="none"/>
        </w:rPr>
      </w:pPr>
    </w:p>
    <w:p w14:paraId="18DCAA13"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r w:rsidRPr="009F5B31">
        <w:rPr>
          <w:rFonts w:eastAsia="Times New Roman"/>
          <w:kern w:val="0"/>
          <w:szCs w:val="20"/>
          <w:lang w:eastAsia="lt-LT"/>
          <w14:ligatures w14:val="none"/>
        </w:rPr>
        <w:t>Šį vaistą laikykite vaikams nepastebimoje ir nepasiekiamoje vietoje.</w:t>
      </w:r>
    </w:p>
    <w:p w14:paraId="64755B6A"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0540DA69"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r w:rsidRPr="009F5B31">
        <w:rPr>
          <w:rFonts w:eastAsia="Times New Roman"/>
          <w:kern w:val="0"/>
          <w:szCs w:val="20"/>
          <w:lang w:eastAsia="lt-LT"/>
          <w14:ligatures w14:val="none"/>
        </w:rPr>
        <w:t>Ant buteliuko etiketės ir ant dėžutės po „EXP“ nurodytam tinkamumo laikui pasibaigus, šio vaisto vartoti negalima. Vaistas tinkamas vartoti iki paskutinės nurodyto mėnesio dienos.</w:t>
      </w:r>
    </w:p>
    <w:p w14:paraId="2407AD03"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55850EC6"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Buteliuką laikyti išorinėje dėžutėje, kad vaistas būtų apsaugotas nuo šviesos.</w:t>
      </w:r>
    </w:p>
    <w:p w14:paraId="6C94B518"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Kadangi infuzinis tirpalas jautrus šviesai, buteliukas turi būti išimamas iš dėžutės tik prieš vartojimą.</w:t>
      </w:r>
    </w:p>
    <w:p w14:paraId="1FF43A87"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p>
    <w:p w14:paraId="77761A97"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Šio vaisto laikymui specialių temperatūros sąlygų nereikalaujama. Negalima šaldyti ar užšaldyti.</w:t>
      </w:r>
    </w:p>
    <w:p w14:paraId="08E712FD"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23D01867"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r w:rsidRPr="009F5B31">
        <w:rPr>
          <w:rFonts w:eastAsia="Times New Roman"/>
          <w:kern w:val="0"/>
          <w:lang w:eastAsia="lt-LT"/>
          <w14:ligatures w14:val="none"/>
        </w:rPr>
        <w:t>Vaistas turi būti vartojamas iškart po pirmojo atidarymo ir praskiedimo.</w:t>
      </w:r>
    </w:p>
    <w:p w14:paraId="0144EC82"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4C31D679" w14:textId="77777777" w:rsidR="009F5B31" w:rsidRPr="009F5B31" w:rsidRDefault="009F5B31" w:rsidP="009F5B31">
      <w:pPr>
        <w:numPr>
          <w:ilvl w:val="12"/>
          <w:numId w:val="0"/>
        </w:numPr>
        <w:tabs>
          <w:tab w:val="left" w:pos="720"/>
        </w:tabs>
        <w:spacing w:after="0" w:line="240" w:lineRule="auto"/>
        <w:ind w:right="-2"/>
        <w:rPr>
          <w:rFonts w:eastAsia="Times New Roman"/>
          <w:i/>
          <w:iCs/>
          <w:kern w:val="0"/>
          <w:lang w:eastAsia="lt-LT"/>
          <w14:ligatures w14:val="none"/>
        </w:rPr>
      </w:pPr>
      <w:r w:rsidRPr="009F5B31">
        <w:rPr>
          <w:rFonts w:eastAsia="Times New Roman"/>
          <w:kern w:val="0"/>
          <w:szCs w:val="20"/>
          <w:lang w:eastAsia="lt-LT"/>
          <w14:ligatures w14:val="none"/>
        </w:rPr>
        <w:t>Vaistų negalima išmesti į kanalizaciją arba su buitinėmis atliekomis. Kaip išmesti nereikalingus vaistus, klauskite vaistininko. Šios priemonės padės apsaugoti aplinką.</w:t>
      </w:r>
    </w:p>
    <w:p w14:paraId="2EFDAFFC"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55551530"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3C1AA695" w14:textId="77777777" w:rsidR="009F5B31" w:rsidRPr="009F5B31" w:rsidRDefault="009F5B31" w:rsidP="009F5B31">
      <w:pPr>
        <w:keepNext/>
        <w:numPr>
          <w:ilvl w:val="0"/>
          <w:numId w:val="3"/>
        </w:numPr>
        <w:tabs>
          <w:tab w:val="left" w:pos="567"/>
        </w:tabs>
        <w:spacing w:after="0" w:line="240" w:lineRule="auto"/>
        <w:ind w:left="567" w:right="-2"/>
        <w:rPr>
          <w:rFonts w:eastAsia="Times New Roman"/>
          <w:b/>
          <w:kern w:val="0"/>
          <w:szCs w:val="20"/>
          <w:lang w:eastAsia="lt-LT"/>
          <w14:ligatures w14:val="none"/>
        </w:rPr>
      </w:pPr>
      <w:r w:rsidRPr="009F5B31">
        <w:rPr>
          <w:rFonts w:eastAsia="Times New Roman"/>
          <w:b/>
          <w:kern w:val="0"/>
          <w:szCs w:val="20"/>
          <w:lang w:eastAsia="lt-LT"/>
          <w14:ligatures w14:val="none"/>
        </w:rPr>
        <w:t>Pakuotės turinys ir kita informacija</w:t>
      </w:r>
    </w:p>
    <w:p w14:paraId="65757B4B" w14:textId="77777777" w:rsidR="009F5B31" w:rsidRPr="009F5B31" w:rsidRDefault="009F5B31" w:rsidP="009F5B31">
      <w:pPr>
        <w:keepNext/>
        <w:tabs>
          <w:tab w:val="left" w:pos="720"/>
        </w:tabs>
        <w:spacing w:after="0" w:line="240" w:lineRule="auto"/>
        <w:rPr>
          <w:rFonts w:eastAsia="Times New Roman"/>
          <w:kern w:val="0"/>
          <w:szCs w:val="20"/>
          <w:lang w:eastAsia="lt-LT"/>
          <w14:ligatures w14:val="none"/>
        </w:rPr>
      </w:pPr>
    </w:p>
    <w:p w14:paraId="6707CBED" w14:textId="77777777" w:rsidR="009F5B31" w:rsidRPr="009F5B31" w:rsidRDefault="009F5B31" w:rsidP="009F5B31">
      <w:pPr>
        <w:numPr>
          <w:ilvl w:val="12"/>
          <w:numId w:val="0"/>
        </w:numPr>
        <w:tabs>
          <w:tab w:val="left" w:pos="720"/>
        </w:tabs>
        <w:spacing w:after="0" w:line="240" w:lineRule="auto"/>
        <w:ind w:right="-2"/>
        <w:rPr>
          <w:rFonts w:eastAsia="Times New Roman"/>
          <w:b/>
          <w:kern w:val="0"/>
          <w:szCs w:val="20"/>
          <w:lang w:eastAsia="lt-LT"/>
          <w14:ligatures w14:val="none"/>
        </w:rPr>
      </w:pPr>
      <w:proofErr w:type="spellStart"/>
      <w:r w:rsidRPr="009F5B31">
        <w:rPr>
          <w:rFonts w:eastAsia="Times New Roman"/>
          <w:b/>
          <w:bCs/>
          <w:kern w:val="0"/>
          <w:szCs w:val="20"/>
          <w:lang w:eastAsia="lt-LT"/>
          <w14:ligatures w14:val="none"/>
        </w:rPr>
        <w:t>Ciprofloxacin</w:t>
      </w:r>
      <w:proofErr w:type="spellEnd"/>
      <w:r w:rsidRPr="009F5B31">
        <w:rPr>
          <w:rFonts w:eastAsia="Times New Roman"/>
          <w:b/>
          <w:bCs/>
          <w:kern w:val="0"/>
          <w:szCs w:val="20"/>
          <w:lang w:eastAsia="lt-LT"/>
          <w14:ligatures w14:val="none"/>
        </w:rPr>
        <w:t xml:space="preserve"> </w:t>
      </w:r>
      <w:proofErr w:type="spellStart"/>
      <w:r w:rsidRPr="009F5B31">
        <w:rPr>
          <w:rFonts w:eastAsia="Times New Roman"/>
          <w:b/>
          <w:bCs/>
          <w:kern w:val="0"/>
          <w:szCs w:val="20"/>
          <w:lang w:eastAsia="lt-LT"/>
          <w14:ligatures w14:val="none"/>
        </w:rPr>
        <w:t>Norameda</w:t>
      </w:r>
      <w:proofErr w:type="spellEnd"/>
      <w:r w:rsidRPr="009F5B31">
        <w:rPr>
          <w:rFonts w:eastAsia="Times New Roman"/>
          <w:b/>
          <w:kern w:val="0"/>
          <w:szCs w:val="20"/>
          <w:lang w:eastAsia="lt-LT"/>
          <w14:ligatures w14:val="none"/>
        </w:rPr>
        <w:t xml:space="preserve"> sudėtis </w:t>
      </w:r>
    </w:p>
    <w:p w14:paraId="31274194" w14:textId="77777777" w:rsidR="009F5B31" w:rsidRPr="009F5B31" w:rsidRDefault="009F5B31" w:rsidP="009F5B31">
      <w:pPr>
        <w:keepNext/>
        <w:numPr>
          <w:ilvl w:val="0"/>
          <w:numId w:val="1"/>
        </w:numPr>
        <w:tabs>
          <w:tab w:val="left" w:pos="567"/>
          <w:tab w:val="left" w:pos="720"/>
        </w:tabs>
        <w:spacing w:after="0" w:line="240" w:lineRule="auto"/>
        <w:ind w:left="567" w:right="-2" w:hanging="567"/>
        <w:rPr>
          <w:rFonts w:eastAsia="Times New Roman"/>
          <w:i/>
          <w:iCs/>
          <w:kern w:val="0"/>
          <w:lang w:eastAsia="lt-LT"/>
          <w14:ligatures w14:val="none"/>
        </w:rPr>
      </w:pPr>
      <w:r w:rsidRPr="009F5B31">
        <w:rPr>
          <w:rFonts w:eastAsia="Times New Roman"/>
          <w:kern w:val="0"/>
          <w:szCs w:val="20"/>
          <w:lang w:eastAsia="lt-LT"/>
          <w14:ligatures w14:val="none"/>
        </w:rPr>
        <w:t xml:space="preserve">Veiklioji medžiaga yra </w:t>
      </w:r>
      <w:proofErr w:type="spellStart"/>
      <w:r w:rsidRPr="009F5B31">
        <w:rPr>
          <w:rFonts w:eastAsia="Times New Roman"/>
          <w:kern w:val="0"/>
          <w:szCs w:val="20"/>
          <w:lang w:eastAsia="lt-LT"/>
          <w14:ligatures w14:val="none"/>
        </w:rPr>
        <w:t>ciprofloksacinas</w:t>
      </w:r>
      <w:proofErr w:type="spellEnd"/>
      <w:r w:rsidRPr="009F5B31">
        <w:rPr>
          <w:rFonts w:eastAsia="Times New Roman"/>
          <w:kern w:val="0"/>
          <w:szCs w:val="20"/>
          <w:lang w:eastAsia="lt-LT"/>
          <w14:ligatures w14:val="none"/>
        </w:rPr>
        <w:t>.</w:t>
      </w:r>
    </w:p>
    <w:p w14:paraId="4A0B959E" w14:textId="77777777" w:rsidR="009F5B31" w:rsidRPr="009F5B31" w:rsidRDefault="009F5B31" w:rsidP="009F5B31">
      <w:pPr>
        <w:keepNext/>
        <w:tabs>
          <w:tab w:val="left" w:pos="720"/>
        </w:tabs>
        <w:spacing w:after="0" w:line="240" w:lineRule="auto"/>
        <w:ind w:right="-2"/>
        <w:rPr>
          <w:rFonts w:eastAsia="Times New Roman"/>
          <w:kern w:val="0"/>
          <w:szCs w:val="20"/>
          <w:lang w:eastAsia="lt-LT"/>
          <w14:ligatures w14:val="none"/>
        </w:rPr>
      </w:pPr>
    </w:p>
    <w:p w14:paraId="3977B9D9" w14:textId="77777777" w:rsidR="009F5B31" w:rsidRPr="009F5B31" w:rsidRDefault="009F5B31" w:rsidP="009F5B31">
      <w:pPr>
        <w:autoSpaceDE w:val="0"/>
        <w:autoSpaceDN w:val="0"/>
        <w:adjustRightInd w:val="0"/>
        <w:spacing w:after="0" w:line="240" w:lineRule="auto"/>
        <w:rPr>
          <w:rFonts w:eastAsia="Times New Roman"/>
          <w:kern w:val="0"/>
          <w:szCs w:val="20"/>
          <w:lang w:eastAsia="lt-LT"/>
          <w14:ligatures w14:val="none"/>
        </w:rPr>
      </w:pPr>
      <w:r w:rsidRPr="009F5B31">
        <w:rPr>
          <w:rFonts w:eastAsia="Times New Roman"/>
          <w:kern w:val="0"/>
          <w:szCs w:val="20"/>
          <w:lang w:eastAsia="lt-LT"/>
          <w14:ligatures w14:val="none"/>
        </w:rPr>
        <w:t xml:space="preserve">Kiekviename infuzinio tirpalo mililitre yra 2 mg </w:t>
      </w:r>
      <w:proofErr w:type="spellStart"/>
      <w:r w:rsidRPr="009F5B31">
        <w:rPr>
          <w:rFonts w:eastAsia="Times New Roman"/>
          <w:kern w:val="0"/>
          <w:szCs w:val="20"/>
          <w:lang w:eastAsia="lt-LT"/>
          <w14:ligatures w14:val="none"/>
        </w:rPr>
        <w:t>ciprofloksacino</w:t>
      </w:r>
      <w:proofErr w:type="spellEnd"/>
      <w:r w:rsidRPr="009F5B31">
        <w:rPr>
          <w:rFonts w:eastAsia="Times New Roman"/>
          <w:kern w:val="0"/>
          <w:szCs w:val="20"/>
          <w:lang w:eastAsia="lt-LT"/>
          <w14:ligatures w14:val="none"/>
        </w:rPr>
        <w:t>.</w:t>
      </w:r>
    </w:p>
    <w:p w14:paraId="41217F71" w14:textId="77777777" w:rsidR="009F5B31" w:rsidRPr="009F5B31" w:rsidRDefault="009F5B31" w:rsidP="009F5B31">
      <w:pPr>
        <w:autoSpaceDE w:val="0"/>
        <w:autoSpaceDN w:val="0"/>
        <w:adjustRightInd w:val="0"/>
        <w:spacing w:after="0" w:line="240" w:lineRule="auto"/>
        <w:rPr>
          <w:rFonts w:eastAsia="Times New Roman"/>
          <w:kern w:val="0"/>
          <w:szCs w:val="20"/>
          <w:lang w:eastAsia="lt-LT"/>
          <w14:ligatures w14:val="none"/>
        </w:rPr>
      </w:pPr>
    </w:p>
    <w:p w14:paraId="3D22E213" w14:textId="77777777" w:rsidR="009F5B31" w:rsidRPr="009F5B31" w:rsidRDefault="009F5B31" w:rsidP="009F5B31">
      <w:pPr>
        <w:autoSpaceDE w:val="0"/>
        <w:autoSpaceDN w:val="0"/>
        <w:adjustRightInd w:val="0"/>
        <w:spacing w:after="0" w:line="240" w:lineRule="auto"/>
        <w:rPr>
          <w:rFonts w:eastAsia="Times New Roman"/>
          <w:kern w:val="0"/>
          <w:szCs w:val="20"/>
          <w:lang w:eastAsia="lt-LT"/>
          <w14:ligatures w14:val="none"/>
        </w:rPr>
      </w:pPr>
      <w:r w:rsidRPr="009F5B31">
        <w:rPr>
          <w:rFonts w:eastAsia="Times New Roman"/>
          <w:kern w:val="0"/>
          <w:szCs w:val="20"/>
          <w:lang w:eastAsia="lt-LT"/>
          <w14:ligatures w14:val="none"/>
        </w:rPr>
        <w:t xml:space="preserve">Kiekviename 100 ml infuzinio tirpalo buteliuke yra 200 mg </w:t>
      </w:r>
      <w:proofErr w:type="spellStart"/>
      <w:r w:rsidRPr="009F5B31">
        <w:rPr>
          <w:rFonts w:eastAsia="Times New Roman"/>
          <w:kern w:val="0"/>
          <w:szCs w:val="20"/>
          <w:lang w:eastAsia="lt-LT"/>
          <w14:ligatures w14:val="none"/>
        </w:rPr>
        <w:t>ciprofloksacino</w:t>
      </w:r>
      <w:proofErr w:type="spellEnd"/>
      <w:r w:rsidRPr="009F5B31">
        <w:rPr>
          <w:rFonts w:eastAsia="Times New Roman"/>
          <w:kern w:val="0"/>
          <w:szCs w:val="20"/>
          <w:lang w:eastAsia="lt-LT"/>
          <w14:ligatures w14:val="none"/>
        </w:rPr>
        <w:t>.</w:t>
      </w:r>
    </w:p>
    <w:p w14:paraId="7E47CC70" w14:textId="77777777" w:rsidR="009F5B31" w:rsidRPr="009F5B31" w:rsidRDefault="009F5B31" w:rsidP="009F5B31">
      <w:pPr>
        <w:autoSpaceDE w:val="0"/>
        <w:autoSpaceDN w:val="0"/>
        <w:adjustRightInd w:val="0"/>
        <w:spacing w:after="0" w:line="240" w:lineRule="auto"/>
        <w:rPr>
          <w:rFonts w:eastAsia="Times New Roman"/>
          <w:kern w:val="0"/>
          <w:szCs w:val="20"/>
          <w:lang w:eastAsia="lt-LT"/>
          <w14:ligatures w14:val="none"/>
        </w:rPr>
      </w:pPr>
    </w:p>
    <w:p w14:paraId="237AE737" w14:textId="77777777" w:rsidR="009F5B31" w:rsidRPr="009F5B31" w:rsidRDefault="009F5B31" w:rsidP="009F5B31">
      <w:pPr>
        <w:autoSpaceDE w:val="0"/>
        <w:autoSpaceDN w:val="0"/>
        <w:adjustRightInd w:val="0"/>
        <w:spacing w:after="0" w:line="240" w:lineRule="auto"/>
        <w:rPr>
          <w:rFonts w:eastAsia="Times New Roman"/>
          <w:kern w:val="0"/>
          <w:szCs w:val="20"/>
          <w:lang w:eastAsia="lt-LT"/>
          <w14:ligatures w14:val="none"/>
        </w:rPr>
      </w:pPr>
      <w:r w:rsidRPr="009F5B31">
        <w:rPr>
          <w:rFonts w:eastAsia="Times New Roman"/>
          <w:kern w:val="0"/>
          <w:szCs w:val="20"/>
          <w:lang w:eastAsia="lt-LT"/>
          <w14:ligatures w14:val="none"/>
        </w:rPr>
        <w:t xml:space="preserve">Kiekviename 200 ml infuzinio tirpalo buteliuke yra 400 mg </w:t>
      </w:r>
      <w:proofErr w:type="spellStart"/>
      <w:r w:rsidRPr="009F5B31">
        <w:rPr>
          <w:rFonts w:eastAsia="Times New Roman"/>
          <w:kern w:val="0"/>
          <w:szCs w:val="20"/>
          <w:lang w:eastAsia="lt-LT"/>
          <w14:ligatures w14:val="none"/>
        </w:rPr>
        <w:t>ciprofloksacino</w:t>
      </w:r>
      <w:proofErr w:type="spellEnd"/>
      <w:r w:rsidRPr="009F5B31">
        <w:rPr>
          <w:rFonts w:eastAsia="Times New Roman"/>
          <w:kern w:val="0"/>
          <w:szCs w:val="20"/>
          <w:lang w:eastAsia="lt-LT"/>
          <w14:ligatures w14:val="none"/>
        </w:rPr>
        <w:t>.</w:t>
      </w:r>
    </w:p>
    <w:p w14:paraId="3D04ECA4" w14:textId="77777777" w:rsidR="009F5B31" w:rsidRPr="009F5B31" w:rsidRDefault="009F5B31" w:rsidP="009F5B31">
      <w:pPr>
        <w:keepNext/>
        <w:tabs>
          <w:tab w:val="left" w:pos="720"/>
        </w:tabs>
        <w:spacing w:after="0" w:line="240" w:lineRule="auto"/>
        <w:ind w:right="-2"/>
        <w:rPr>
          <w:rFonts w:eastAsia="Times New Roman"/>
          <w:i/>
          <w:iCs/>
          <w:kern w:val="0"/>
          <w:lang w:eastAsia="lt-LT"/>
          <w14:ligatures w14:val="none"/>
        </w:rPr>
      </w:pPr>
    </w:p>
    <w:p w14:paraId="00F72A3F" w14:textId="77777777" w:rsidR="009F5B31" w:rsidRPr="009F5B31" w:rsidRDefault="009F5B31" w:rsidP="009F5B31">
      <w:pPr>
        <w:keepNext/>
        <w:numPr>
          <w:ilvl w:val="0"/>
          <w:numId w:val="1"/>
        </w:numPr>
        <w:tabs>
          <w:tab w:val="left" w:pos="567"/>
          <w:tab w:val="left" w:pos="720"/>
        </w:tabs>
        <w:spacing w:after="0" w:line="240" w:lineRule="auto"/>
        <w:ind w:left="567" w:right="-2" w:hanging="567"/>
        <w:rPr>
          <w:rFonts w:eastAsia="Times New Roman"/>
          <w:kern w:val="0"/>
          <w:lang w:eastAsia="lt-LT"/>
          <w14:ligatures w14:val="none"/>
        </w:rPr>
      </w:pPr>
      <w:r w:rsidRPr="009F5B31">
        <w:rPr>
          <w:rFonts w:eastAsia="Times New Roman"/>
          <w:kern w:val="0"/>
          <w:szCs w:val="20"/>
          <w:lang w:eastAsia="lt-LT"/>
          <w14:ligatures w14:val="none"/>
        </w:rPr>
        <w:t xml:space="preserve">Pagalbinės medžiagos yra: </w:t>
      </w:r>
      <w:r w:rsidRPr="009F5B31">
        <w:rPr>
          <w:rFonts w:eastAsia="Times New Roman"/>
          <w:kern w:val="0"/>
          <w:lang w:eastAsia="lt-LT"/>
          <w14:ligatures w14:val="none"/>
        </w:rPr>
        <w:t>(S)-pieno rūgštis, natrio hidroksidas (pH koregavimui), natrio chloridas, praskiesta vandenilio chlorido rūgštis (pH koregavimui), injekcinis vanduo.</w:t>
      </w:r>
    </w:p>
    <w:p w14:paraId="251C5E1F" w14:textId="77777777" w:rsidR="009F5B31" w:rsidRPr="009F5B31" w:rsidRDefault="009F5B31" w:rsidP="009F5B31">
      <w:pPr>
        <w:keepNext/>
        <w:tabs>
          <w:tab w:val="left" w:pos="720"/>
        </w:tabs>
        <w:spacing w:after="0" w:line="240" w:lineRule="auto"/>
        <w:ind w:right="-2"/>
        <w:rPr>
          <w:rFonts w:eastAsia="Times New Roman"/>
          <w:kern w:val="0"/>
          <w:lang w:eastAsia="lt-LT"/>
          <w14:ligatures w14:val="none"/>
        </w:rPr>
      </w:pPr>
    </w:p>
    <w:p w14:paraId="4C539DAF" w14:textId="77777777" w:rsidR="009F5B31" w:rsidRPr="009F5B31" w:rsidRDefault="009F5B31" w:rsidP="009F5B31">
      <w:pPr>
        <w:numPr>
          <w:ilvl w:val="12"/>
          <w:numId w:val="0"/>
        </w:numPr>
        <w:tabs>
          <w:tab w:val="left" w:pos="720"/>
        </w:tabs>
        <w:spacing w:after="0" w:line="240" w:lineRule="auto"/>
        <w:ind w:right="-2"/>
        <w:rPr>
          <w:rFonts w:eastAsia="Times New Roman"/>
          <w:b/>
          <w:kern w:val="0"/>
          <w:szCs w:val="20"/>
          <w:lang w:eastAsia="lt-LT"/>
          <w14:ligatures w14:val="none"/>
        </w:rPr>
      </w:pPr>
      <w:proofErr w:type="spellStart"/>
      <w:r w:rsidRPr="009F5B31">
        <w:rPr>
          <w:rFonts w:eastAsia="Times New Roman"/>
          <w:b/>
          <w:kern w:val="0"/>
          <w:szCs w:val="20"/>
          <w:lang w:eastAsia="lt-LT"/>
          <w14:ligatures w14:val="none"/>
        </w:rPr>
        <w:t>Ciprofloxacin</w:t>
      </w:r>
      <w:proofErr w:type="spellEnd"/>
      <w:r w:rsidRPr="009F5B31">
        <w:rPr>
          <w:rFonts w:eastAsia="Times New Roman"/>
          <w:b/>
          <w:kern w:val="0"/>
          <w:szCs w:val="20"/>
          <w:lang w:eastAsia="lt-LT"/>
          <w14:ligatures w14:val="none"/>
        </w:rPr>
        <w:t xml:space="preserve"> </w:t>
      </w:r>
      <w:proofErr w:type="spellStart"/>
      <w:r w:rsidRPr="009F5B31">
        <w:rPr>
          <w:rFonts w:eastAsia="Times New Roman"/>
          <w:b/>
          <w:kern w:val="0"/>
          <w:szCs w:val="20"/>
          <w:lang w:eastAsia="lt-LT"/>
          <w14:ligatures w14:val="none"/>
        </w:rPr>
        <w:t>Norameda</w:t>
      </w:r>
      <w:proofErr w:type="spellEnd"/>
      <w:r w:rsidRPr="009F5B31">
        <w:rPr>
          <w:rFonts w:eastAsia="Times New Roman"/>
          <w:b/>
          <w:kern w:val="0"/>
          <w:szCs w:val="20"/>
          <w:lang w:eastAsia="lt-LT"/>
          <w14:ligatures w14:val="none"/>
        </w:rPr>
        <w:t xml:space="preserve"> išvaizda ir kiekis pakuotėje</w:t>
      </w:r>
    </w:p>
    <w:p w14:paraId="3ED5206C"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p>
    <w:p w14:paraId="1149A94D"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r w:rsidRPr="009F5B31">
        <w:rPr>
          <w:rFonts w:eastAsia="Times New Roman"/>
          <w:kern w:val="0"/>
          <w:szCs w:val="20"/>
          <w:lang w:eastAsia="lt-LT"/>
          <w14:ligatures w14:val="none"/>
        </w:rPr>
        <w:t>Infuzinis tirpalas</w:t>
      </w:r>
    </w:p>
    <w:p w14:paraId="51F0AF2F"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r w:rsidRPr="009F5B31">
        <w:rPr>
          <w:rFonts w:eastAsia="Times New Roman"/>
          <w:kern w:val="0"/>
          <w:szCs w:val="20"/>
          <w:lang w:eastAsia="lt-LT"/>
          <w14:ligatures w14:val="none"/>
        </w:rPr>
        <w:t>Skaidrus, beveik bespalvis arba šiek tiek gelsvas tirpalas be matomų dalelių.</w:t>
      </w:r>
    </w:p>
    <w:p w14:paraId="197D9177"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p>
    <w:p w14:paraId="01425195" w14:textId="77777777" w:rsidR="009F5B31" w:rsidRPr="009F5B31" w:rsidRDefault="009F5B31" w:rsidP="009F5B31">
      <w:pPr>
        <w:tabs>
          <w:tab w:val="left" w:pos="567"/>
        </w:tabs>
        <w:spacing w:after="0" w:line="240" w:lineRule="auto"/>
        <w:rPr>
          <w:rFonts w:eastAsia="Times New Roman"/>
          <w:kern w:val="0"/>
          <w:szCs w:val="20"/>
          <w:lang w:eastAsia="lt-LT"/>
          <w14:ligatures w14:val="none"/>
        </w:rPr>
      </w:pPr>
      <w:proofErr w:type="spellStart"/>
      <w:r w:rsidRPr="009F5B31">
        <w:rPr>
          <w:rFonts w:eastAsia="Times New Roman"/>
          <w:kern w:val="0"/>
          <w:szCs w:val="20"/>
          <w:lang w:eastAsia="lt-LT"/>
          <w14:ligatures w14:val="none"/>
        </w:rPr>
        <w:lastRenderedPageBreak/>
        <w:t>Ciprofloxacin</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Norameda</w:t>
      </w:r>
      <w:proofErr w:type="spellEnd"/>
      <w:r w:rsidRPr="009F5B31">
        <w:rPr>
          <w:rFonts w:eastAsia="Times New Roman"/>
          <w:kern w:val="0"/>
          <w:szCs w:val="20"/>
          <w:lang w:eastAsia="lt-LT"/>
          <w14:ligatures w14:val="none"/>
        </w:rPr>
        <w:t xml:space="preserve"> tiekiamas permatomuose mažo tankio polietileno (MTPE) buteliukuose, kuriuose yra 100 ml arba 200 ml infuzinio tirpalo. Prie buteliukų pritvirtintas polietileno dangtelis su dvejomis angomis.</w:t>
      </w:r>
    </w:p>
    <w:p w14:paraId="68408250" w14:textId="77777777" w:rsidR="009F5B31" w:rsidRPr="009F5B31" w:rsidRDefault="009F5B31" w:rsidP="009F5B31">
      <w:pPr>
        <w:tabs>
          <w:tab w:val="left" w:pos="567"/>
        </w:tabs>
        <w:spacing w:after="0" w:line="240" w:lineRule="auto"/>
        <w:rPr>
          <w:rFonts w:eastAsia="Times New Roman"/>
          <w:kern w:val="0"/>
          <w:szCs w:val="20"/>
          <w:lang w:eastAsia="lt-LT"/>
          <w14:ligatures w14:val="none"/>
        </w:rPr>
      </w:pPr>
    </w:p>
    <w:p w14:paraId="0DD43851" w14:textId="77777777" w:rsidR="009F5B31" w:rsidRPr="009F5B31" w:rsidRDefault="009F5B31" w:rsidP="009F5B31">
      <w:pPr>
        <w:tabs>
          <w:tab w:val="left" w:pos="567"/>
        </w:tabs>
        <w:spacing w:after="0" w:line="240" w:lineRule="auto"/>
        <w:rPr>
          <w:rFonts w:eastAsia="Times New Roman"/>
          <w:kern w:val="0"/>
          <w:szCs w:val="20"/>
          <w:lang w:eastAsia="lt-LT"/>
          <w14:ligatures w14:val="none"/>
        </w:rPr>
      </w:pPr>
      <w:r w:rsidRPr="009F5B31">
        <w:rPr>
          <w:rFonts w:eastAsia="Times New Roman"/>
          <w:kern w:val="0"/>
          <w:szCs w:val="20"/>
          <w:lang w:eastAsia="lt-LT"/>
          <w14:ligatures w14:val="none"/>
        </w:rPr>
        <w:t>Pakuotės dydžiai: dėžutė su 10 butelių, kuriuose yra 100 ml arba 200 ml infuzinio tirpalo.</w:t>
      </w:r>
    </w:p>
    <w:p w14:paraId="21814708" w14:textId="77777777" w:rsidR="009F5B31" w:rsidRPr="009F5B31" w:rsidRDefault="009F5B31" w:rsidP="009F5B31">
      <w:pPr>
        <w:tabs>
          <w:tab w:val="left" w:pos="567"/>
        </w:tabs>
        <w:spacing w:after="0" w:line="240" w:lineRule="auto"/>
        <w:rPr>
          <w:rFonts w:eastAsia="Times New Roman"/>
          <w:kern w:val="0"/>
          <w:szCs w:val="20"/>
          <w:lang w:eastAsia="lt-LT"/>
          <w14:ligatures w14:val="none"/>
        </w:rPr>
      </w:pPr>
    </w:p>
    <w:p w14:paraId="778EBBF2" w14:textId="77777777" w:rsidR="009F5B31" w:rsidRPr="009F5B31" w:rsidRDefault="009F5B31" w:rsidP="009F5B31">
      <w:pPr>
        <w:tabs>
          <w:tab w:val="left" w:pos="567"/>
        </w:tabs>
        <w:spacing w:after="0" w:line="240" w:lineRule="auto"/>
        <w:rPr>
          <w:rFonts w:eastAsia="Times New Roman"/>
          <w:kern w:val="0"/>
          <w:lang w:eastAsia="lt-LT"/>
          <w14:ligatures w14:val="none"/>
        </w:rPr>
      </w:pPr>
      <w:r w:rsidRPr="009F5B31">
        <w:rPr>
          <w:rFonts w:eastAsia="Times New Roman"/>
          <w:kern w:val="0"/>
          <w:szCs w:val="20"/>
          <w:lang w:eastAsia="lt-LT"/>
          <w14:ligatures w14:val="none"/>
        </w:rPr>
        <w:t>Gali būti tiekiamos ne visų dydžių pakuotės.</w:t>
      </w:r>
    </w:p>
    <w:p w14:paraId="39CD1C0A" w14:textId="77777777" w:rsidR="009F5B31" w:rsidRPr="009F5B31" w:rsidRDefault="009F5B31" w:rsidP="009F5B31">
      <w:pPr>
        <w:numPr>
          <w:ilvl w:val="12"/>
          <w:numId w:val="0"/>
        </w:numPr>
        <w:tabs>
          <w:tab w:val="left" w:pos="720"/>
        </w:tabs>
        <w:spacing w:after="0" w:line="240" w:lineRule="auto"/>
        <w:rPr>
          <w:rFonts w:eastAsia="Times New Roman"/>
          <w:kern w:val="0"/>
          <w:szCs w:val="20"/>
          <w:lang w:eastAsia="lt-LT"/>
          <w14:ligatures w14:val="none"/>
        </w:rPr>
      </w:pPr>
    </w:p>
    <w:p w14:paraId="0CB97F7B" w14:textId="77777777" w:rsidR="009F5B31" w:rsidRPr="009F5B31" w:rsidRDefault="009F5B31" w:rsidP="009F5B31">
      <w:pPr>
        <w:keepNext/>
        <w:numPr>
          <w:ilvl w:val="12"/>
          <w:numId w:val="0"/>
        </w:numPr>
        <w:tabs>
          <w:tab w:val="left" w:pos="720"/>
        </w:tabs>
        <w:spacing w:after="0" w:line="240" w:lineRule="auto"/>
        <w:ind w:right="-2"/>
        <w:rPr>
          <w:rFonts w:eastAsia="Times New Roman"/>
          <w:b/>
          <w:kern w:val="0"/>
          <w:szCs w:val="20"/>
          <w:lang w:eastAsia="lt-LT"/>
          <w14:ligatures w14:val="none"/>
        </w:rPr>
      </w:pPr>
      <w:r w:rsidRPr="009F5B31">
        <w:rPr>
          <w:rFonts w:eastAsia="Times New Roman"/>
          <w:b/>
          <w:kern w:val="0"/>
          <w:szCs w:val="20"/>
          <w:lang w:eastAsia="lt-LT"/>
          <w14:ligatures w14:val="none"/>
        </w:rPr>
        <w:t>Registruotojas ir gamintojas</w:t>
      </w:r>
    </w:p>
    <w:p w14:paraId="435C4EFA" w14:textId="77777777" w:rsidR="009F5B31" w:rsidRPr="009F5B31" w:rsidRDefault="009F5B31" w:rsidP="009F5B31">
      <w:pPr>
        <w:keepNext/>
        <w:numPr>
          <w:ilvl w:val="12"/>
          <w:numId w:val="0"/>
        </w:numPr>
        <w:tabs>
          <w:tab w:val="left" w:pos="720"/>
        </w:tabs>
        <w:spacing w:after="0" w:line="240" w:lineRule="auto"/>
        <w:ind w:right="-2"/>
        <w:rPr>
          <w:rFonts w:eastAsia="Times New Roman"/>
          <w:b/>
          <w:kern w:val="0"/>
          <w:szCs w:val="20"/>
          <w:lang w:eastAsia="lt-LT"/>
          <w14:ligatures w14:val="none"/>
        </w:rPr>
      </w:pPr>
    </w:p>
    <w:p w14:paraId="474E96A0" w14:textId="77777777" w:rsidR="009F5B31" w:rsidRPr="009F5B31" w:rsidRDefault="009F5B31" w:rsidP="009F5B31">
      <w:pPr>
        <w:keepNext/>
        <w:numPr>
          <w:ilvl w:val="12"/>
          <w:numId w:val="0"/>
        </w:numPr>
        <w:tabs>
          <w:tab w:val="left" w:pos="720"/>
        </w:tabs>
        <w:spacing w:after="0" w:line="240" w:lineRule="auto"/>
        <w:ind w:right="-2"/>
        <w:rPr>
          <w:rFonts w:eastAsia="Times New Roman"/>
          <w:b/>
          <w:kern w:val="0"/>
          <w:szCs w:val="20"/>
          <w:lang w:eastAsia="lt-LT"/>
          <w14:ligatures w14:val="none"/>
        </w:rPr>
      </w:pPr>
      <w:r w:rsidRPr="009F5B31">
        <w:rPr>
          <w:rFonts w:eastAsia="Times New Roman"/>
          <w:b/>
          <w:kern w:val="0"/>
          <w:szCs w:val="20"/>
          <w:lang w:eastAsia="lt-LT"/>
          <w14:ligatures w14:val="none"/>
        </w:rPr>
        <w:t>Registruotojas</w:t>
      </w:r>
    </w:p>
    <w:p w14:paraId="2CF54EBE" w14:textId="77777777" w:rsidR="009F5B31" w:rsidRPr="009F5B31" w:rsidRDefault="009F5B31" w:rsidP="009F5B31">
      <w:pPr>
        <w:keepNext/>
        <w:numPr>
          <w:ilvl w:val="12"/>
          <w:numId w:val="0"/>
        </w:numPr>
        <w:tabs>
          <w:tab w:val="left" w:pos="720"/>
        </w:tabs>
        <w:spacing w:after="0" w:line="240" w:lineRule="auto"/>
        <w:ind w:right="-2"/>
        <w:rPr>
          <w:rFonts w:eastAsia="Times New Roman"/>
          <w:bCs/>
          <w:kern w:val="0"/>
          <w:szCs w:val="20"/>
          <w:lang w:eastAsia="lt-LT"/>
          <w14:ligatures w14:val="none"/>
        </w:rPr>
      </w:pPr>
      <w:proofErr w:type="spellStart"/>
      <w:r w:rsidRPr="009F5B31">
        <w:rPr>
          <w:rFonts w:eastAsia="Times New Roman"/>
          <w:bCs/>
          <w:kern w:val="0"/>
          <w:szCs w:val="20"/>
          <w:lang w:eastAsia="lt-LT"/>
          <w14:ligatures w14:val="none"/>
        </w:rPr>
        <w:t>Norameda</w:t>
      </w:r>
      <w:proofErr w:type="spellEnd"/>
      <w:r w:rsidRPr="009F5B31">
        <w:rPr>
          <w:rFonts w:eastAsia="Times New Roman"/>
          <w:bCs/>
          <w:kern w:val="0"/>
          <w:szCs w:val="20"/>
          <w:lang w:eastAsia="lt-LT"/>
          <w14:ligatures w14:val="none"/>
        </w:rPr>
        <w:t>, UAB</w:t>
      </w:r>
    </w:p>
    <w:p w14:paraId="59DAA7F6" w14:textId="77777777" w:rsidR="009F5B31" w:rsidRPr="009F5B31" w:rsidRDefault="009F5B31" w:rsidP="009F5B31">
      <w:pPr>
        <w:keepNext/>
        <w:numPr>
          <w:ilvl w:val="12"/>
          <w:numId w:val="0"/>
        </w:numPr>
        <w:tabs>
          <w:tab w:val="left" w:pos="720"/>
        </w:tabs>
        <w:spacing w:after="0" w:line="240" w:lineRule="auto"/>
        <w:ind w:right="-2"/>
        <w:rPr>
          <w:rFonts w:eastAsia="Times New Roman"/>
          <w:bCs/>
          <w:kern w:val="0"/>
          <w:szCs w:val="20"/>
          <w:lang w:eastAsia="lt-LT"/>
          <w14:ligatures w14:val="none"/>
        </w:rPr>
      </w:pPr>
      <w:r w:rsidRPr="009F5B31">
        <w:rPr>
          <w:rFonts w:eastAsia="Times New Roman"/>
          <w:bCs/>
          <w:kern w:val="0"/>
          <w:szCs w:val="20"/>
          <w:lang w:eastAsia="lt-LT"/>
          <w14:ligatures w14:val="none"/>
        </w:rPr>
        <w:t>Meistrų g. 8A</w:t>
      </w:r>
    </w:p>
    <w:p w14:paraId="346A7983" w14:textId="77777777" w:rsidR="009F5B31" w:rsidRPr="009F5B31" w:rsidRDefault="009F5B31" w:rsidP="009F5B31">
      <w:pPr>
        <w:keepNext/>
        <w:numPr>
          <w:ilvl w:val="12"/>
          <w:numId w:val="0"/>
        </w:numPr>
        <w:tabs>
          <w:tab w:val="left" w:pos="720"/>
        </w:tabs>
        <w:spacing w:after="0" w:line="240" w:lineRule="auto"/>
        <w:ind w:right="-2"/>
        <w:rPr>
          <w:rFonts w:eastAsia="Times New Roman"/>
          <w:bCs/>
          <w:kern w:val="0"/>
          <w:szCs w:val="20"/>
          <w:lang w:eastAsia="lt-LT"/>
          <w14:ligatures w14:val="none"/>
        </w:rPr>
      </w:pPr>
      <w:r w:rsidRPr="009F5B31">
        <w:rPr>
          <w:rFonts w:eastAsia="Times New Roman"/>
          <w:bCs/>
          <w:kern w:val="0"/>
          <w:szCs w:val="20"/>
          <w:lang w:eastAsia="lt-LT"/>
          <w14:ligatures w14:val="none"/>
        </w:rPr>
        <w:t>LT-02190 Vilnius</w:t>
      </w:r>
    </w:p>
    <w:p w14:paraId="73C454B4" w14:textId="77777777" w:rsidR="009F5B31" w:rsidRPr="009F5B31" w:rsidRDefault="009F5B31" w:rsidP="009F5B31">
      <w:pPr>
        <w:keepNext/>
        <w:numPr>
          <w:ilvl w:val="12"/>
          <w:numId w:val="0"/>
        </w:numPr>
        <w:tabs>
          <w:tab w:val="left" w:pos="720"/>
        </w:tabs>
        <w:spacing w:after="0" w:line="240" w:lineRule="auto"/>
        <w:ind w:right="-2"/>
        <w:rPr>
          <w:rFonts w:eastAsia="Times New Roman"/>
          <w:bCs/>
          <w:kern w:val="0"/>
          <w:szCs w:val="20"/>
          <w:lang w:eastAsia="lt-LT"/>
          <w14:ligatures w14:val="none"/>
        </w:rPr>
      </w:pPr>
      <w:r w:rsidRPr="009F5B31">
        <w:rPr>
          <w:rFonts w:eastAsia="Times New Roman"/>
          <w:bCs/>
          <w:kern w:val="0"/>
          <w:szCs w:val="20"/>
          <w:lang w:eastAsia="lt-LT"/>
          <w14:ligatures w14:val="none"/>
        </w:rPr>
        <w:t>Lietuva</w:t>
      </w:r>
    </w:p>
    <w:p w14:paraId="4DF26D7C" w14:textId="77777777" w:rsidR="009F5B31" w:rsidRPr="009F5B31" w:rsidRDefault="009F5B31" w:rsidP="009F5B31">
      <w:pPr>
        <w:keepNext/>
        <w:numPr>
          <w:ilvl w:val="12"/>
          <w:numId w:val="0"/>
        </w:numPr>
        <w:tabs>
          <w:tab w:val="left" w:pos="720"/>
        </w:tabs>
        <w:spacing w:after="0" w:line="240" w:lineRule="auto"/>
        <w:ind w:right="-2"/>
        <w:rPr>
          <w:rFonts w:eastAsia="Times New Roman"/>
          <w:b/>
          <w:kern w:val="0"/>
          <w:szCs w:val="20"/>
          <w:lang w:eastAsia="lt-LT"/>
          <w14:ligatures w14:val="none"/>
        </w:rPr>
      </w:pPr>
    </w:p>
    <w:p w14:paraId="685EFDB2" w14:textId="77777777" w:rsidR="009F5B31" w:rsidRPr="009F5B31" w:rsidRDefault="009F5B31" w:rsidP="009F5B31">
      <w:pPr>
        <w:keepNext/>
        <w:numPr>
          <w:ilvl w:val="12"/>
          <w:numId w:val="0"/>
        </w:numPr>
        <w:tabs>
          <w:tab w:val="left" w:pos="720"/>
        </w:tabs>
        <w:spacing w:after="0" w:line="240" w:lineRule="auto"/>
        <w:ind w:right="-2"/>
        <w:rPr>
          <w:rFonts w:eastAsia="Times New Roman"/>
          <w:b/>
          <w:kern w:val="0"/>
          <w:szCs w:val="20"/>
          <w:lang w:eastAsia="lt-LT"/>
          <w14:ligatures w14:val="none"/>
        </w:rPr>
      </w:pPr>
      <w:r w:rsidRPr="009F5B31">
        <w:rPr>
          <w:rFonts w:eastAsia="Times New Roman"/>
          <w:b/>
          <w:kern w:val="0"/>
          <w:szCs w:val="20"/>
          <w:lang w:eastAsia="lt-LT"/>
          <w14:ligatures w14:val="none"/>
        </w:rPr>
        <w:t>Gamintojas</w:t>
      </w:r>
    </w:p>
    <w:p w14:paraId="1F3772BA"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xml:space="preserve">VIOSER S.A. </w:t>
      </w:r>
      <w:proofErr w:type="spellStart"/>
      <w:r w:rsidRPr="009F5B31">
        <w:rPr>
          <w:rFonts w:eastAsia="Times New Roman"/>
          <w:kern w:val="0"/>
          <w:szCs w:val="20"/>
          <w:lang w:eastAsia="lt-LT"/>
          <w14:ligatures w14:val="none"/>
        </w:rPr>
        <w:t>Parenteral</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Solutions</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Industry</w:t>
      </w:r>
      <w:proofErr w:type="spellEnd"/>
    </w:p>
    <w:p w14:paraId="2D3913FA"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xml:space="preserve">9th km </w:t>
      </w:r>
      <w:proofErr w:type="spellStart"/>
      <w:r w:rsidRPr="009F5B31">
        <w:rPr>
          <w:rFonts w:eastAsia="Times New Roman"/>
          <w:kern w:val="0"/>
          <w:szCs w:val="20"/>
          <w:lang w:eastAsia="lt-LT"/>
          <w14:ligatures w14:val="none"/>
        </w:rPr>
        <w:t>National</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Road</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Trikala</w:t>
      </w:r>
      <w:proofErr w:type="spellEnd"/>
      <w:r w:rsidRPr="009F5B31">
        <w:rPr>
          <w:rFonts w:eastAsia="Times New Roman"/>
          <w:kern w:val="0"/>
          <w:szCs w:val="20"/>
          <w:lang w:eastAsia="lt-LT"/>
          <w14:ligatures w14:val="none"/>
        </w:rPr>
        <w:t>-Larisa,</w:t>
      </w:r>
    </w:p>
    <w:p w14:paraId="01C01F76"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proofErr w:type="spellStart"/>
      <w:r w:rsidRPr="009F5B31">
        <w:rPr>
          <w:rFonts w:eastAsia="Times New Roman"/>
          <w:kern w:val="0"/>
          <w:szCs w:val="20"/>
          <w:lang w:eastAsia="lt-LT"/>
          <w14:ligatures w14:val="none"/>
        </w:rPr>
        <w:t>Taxiarches</w:t>
      </w:r>
      <w:proofErr w:type="spellEnd"/>
      <w:r w:rsidRPr="009F5B31">
        <w:rPr>
          <w:rFonts w:eastAsia="Times New Roman"/>
          <w:kern w:val="0"/>
          <w:szCs w:val="20"/>
          <w:lang w:eastAsia="lt-LT"/>
          <w14:ligatures w14:val="none"/>
        </w:rPr>
        <w:t xml:space="preserve">, </w:t>
      </w:r>
      <w:proofErr w:type="spellStart"/>
      <w:r w:rsidRPr="009F5B31">
        <w:rPr>
          <w:rFonts w:eastAsia="Times New Roman"/>
          <w:kern w:val="0"/>
          <w:szCs w:val="20"/>
          <w:lang w:eastAsia="lt-LT"/>
          <w14:ligatures w14:val="none"/>
        </w:rPr>
        <w:t>Trikala</w:t>
      </w:r>
      <w:proofErr w:type="spellEnd"/>
      <w:r w:rsidRPr="009F5B31">
        <w:rPr>
          <w:rFonts w:eastAsia="Times New Roman"/>
          <w:kern w:val="0"/>
          <w:szCs w:val="20"/>
          <w:lang w:eastAsia="lt-LT"/>
          <w14:ligatures w14:val="none"/>
        </w:rPr>
        <w:t>,</w:t>
      </w:r>
    </w:p>
    <w:p w14:paraId="4283A9D7"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42100, Graikija</w:t>
      </w:r>
    </w:p>
    <w:p w14:paraId="50176AE2"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tel.: +30 24310 83441</w:t>
      </w:r>
    </w:p>
    <w:p w14:paraId="2D6C3F69" w14:textId="77777777" w:rsidR="009F5B31" w:rsidRPr="009F5B31" w:rsidRDefault="009F5B31" w:rsidP="009F5B31">
      <w:pPr>
        <w:numPr>
          <w:ilvl w:val="12"/>
          <w:numId w:val="0"/>
        </w:numPr>
        <w:tabs>
          <w:tab w:val="left" w:pos="720"/>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faks.: +30 24310 83550</w:t>
      </w:r>
    </w:p>
    <w:p w14:paraId="2CC97AC9"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48782A1D" w14:textId="77777777" w:rsidR="009F5B31" w:rsidRPr="009F5B31" w:rsidRDefault="009F5B31" w:rsidP="009F5B31">
      <w:pPr>
        <w:numPr>
          <w:ilvl w:val="12"/>
          <w:numId w:val="0"/>
        </w:numPr>
        <w:tabs>
          <w:tab w:val="left" w:pos="567"/>
        </w:tabs>
        <w:spacing w:after="0" w:line="260" w:lineRule="exact"/>
        <w:ind w:right="-2"/>
        <w:rPr>
          <w:rFonts w:eastAsia="Times New Roman"/>
          <w:kern w:val="0"/>
          <w:szCs w:val="20"/>
          <w:lang w:eastAsia="lt-LT"/>
          <w14:ligatures w14:val="none"/>
        </w:rPr>
      </w:pPr>
      <w:r w:rsidRPr="009F5B31">
        <w:rPr>
          <w:rFonts w:eastAsia="Times New Roman"/>
          <w:b/>
          <w:kern w:val="0"/>
          <w:szCs w:val="20"/>
          <w:lang w:eastAsia="lt-LT"/>
          <w14:ligatures w14:val="none"/>
        </w:rPr>
        <w:t>Šis vaistas EEE valstybėse narėse registruotas tokiais pavadinimais</w:t>
      </w:r>
      <w:r w:rsidRPr="009F5B31">
        <w:rPr>
          <w:rFonts w:eastAsia="Times New Roman"/>
          <w:kern w:val="0"/>
          <w:szCs w:val="20"/>
          <w:lang w:eastAsia="lt-LT"/>
          <w14:ligatures w14:val="none"/>
        </w:rPr>
        <w:t>:</w:t>
      </w:r>
    </w:p>
    <w:p w14:paraId="44F4841C" w14:textId="77777777" w:rsidR="009F5B31" w:rsidRPr="009F5B31" w:rsidRDefault="009F5B31" w:rsidP="009F5B31">
      <w:pPr>
        <w:numPr>
          <w:ilvl w:val="12"/>
          <w:numId w:val="0"/>
        </w:numPr>
        <w:tabs>
          <w:tab w:val="left" w:pos="567"/>
        </w:tabs>
        <w:spacing w:after="0" w:line="260" w:lineRule="exact"/>
        <w:ind w:right="-2"/>
        <w:rPr>
          <w:rFonts w:eastAsia="Times New Roman"/>
          <w:kern w:val="0"/>
          <w:szCs w:val="20"/>
          <w14:ligatures w14:val="none"/>
        </w:rPr>
      </w:pPr>
    </w:p>
    <w:tbl>
      <w:tblPr>
        <w:tblW w:w="934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1"/>
        <w:gridCol w:w="7224"/>
      </w:tblGrid>
      <w:tr w:rsidR="009F5B31" w:rsidRPr="009F5B31" w14:paraId="49984C21" w14:textId="77777777" w:rsidTr="00162FE7">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737CFD63" w14:textId="77777777" w:rsidR="009F5B31" w:rsidRPr="009F5B31" w:rsidRDefault="009F5B31" w:rsidP="009F5B31">
            <w:pPr>
              <w:widowControl w:val="0"/>
              <w:autoSpaceDE w:val="0"/>
              <w:autoSpaceDN w:val="0"/>
              <w:spacing w:before="1" w:after="0" w:line="257" w:lineRule="exact"/>
              <w:ind w:left="107"/>
              <w:rPr>
                <w:rFonts w:eastAsia="Times New Roman"/>
                <w:kern w:val="0"/>
                <w:lang w:val="lv-LV"/>
                <w14:ligatures w14:val="none"/>
              </w:rPr>
            </w:pPr>
            <w:r w:rsidRPr="009F5B31">
              <w:rPr>
                <w:rFonts w:eastAsia="Times New Roman"/>
                <w:kern w:val="0"/>
                <w:lang w:val="lv-LV"/>
                <w14:ligatures w14:val="none"/>
              </w:rPr>
              <w:t>Graikija</w:t>
            </w:r>
          </w:p>
        </w:tc>
        <w:tc>
          <w:tcPr>
            <w:tcW w:w="7229" w:type="dxa"/>
            <w:tcBorders>
              <w:top w:val="single" w:sz="4" w:space="0" w:color="000000"/>
              <w:left w:val="single" w:sz="4" w:space="0" w:color="000000"/>
              <w:bottom w:val="single" w:sz="4" w:space="0" w:color="000000"/>
              <w:right w:val="single" w:sz="4" w:space="0" w:color="000000"/>
            </w:tcBorders>
            <w:hideMark/>
          </w:tcPr>
          <w:p w14:paraId="1D11A94A" w14:textId="77777777" w:rsidR="009F5B31" w:rsidRPr="009F5B31" w:rsidRDefault="009F5B31" w:rsidP="009F5B31">
            <w:pPr>
              <w:widowControl w:val="0"/>
              <w:autoSpaceDE w:val="0"/>
              <w:autoSpaceDN w:val="0"/>
              <w:spacing w:before="1" w:after="0" w:line="257" w:lineRule="exact"/>
              <w:ind w:left="107"/>
              <w:rPr>
                <w:rFonts w:eastAsia="Times New Roman"/>
                <w:kern w:val="0"/>
                <w:lang w:val="lv-LV"/>
                <w14:ligatures w14:val="none"/>
              </w:rPr>
            </w:pPr>
            <w:r w:rsidRPr="009F5B31">
              <w:rPr>
                <w:rFonts w:eastAsia="Times New Roman"/>
                <w:kern w:val="0"/>
                <w:lang w:val="lv-LV"/>
                <w14:ligatures w14:val="none"/>
              </w:rPr>
              <w:t>Ciprofloxacin</w:t>
            </w:r>
            <w:r w:rsidRPr="009F5B31">
              <w:rPr>
                <w:rFonts w:eastAsia="Times New Roman"/>
                <w:spacing w:val="-2"/>
                <w:kern w:val="0"/>
                <w:lang w:val="lv-LV"/>
                <w14:ligatures w14:val="none"/>
              </w:rPr>
              <w:t xml:space="preserve"> </w:t>
            </w:r>
            <w:r w:rsidRPr="009F5B31">
              <w:rPr>
                <w:rFonts w:eastAsia="Times New Roman"/>
                <w:kern w:val="0"/>
                <w:lang w:val="lv-LV"/>
                <w14:ligatures w14:val="none"/>
              </w:rPr>
              <w:t>VIOSER</w:t>
            </w:r>
            <w:r w:rsidRPr="009F5B31">
              <w:rPr>
                <w:rFonts w:eastAsia="Times New Roman"/>
                <w:spacing w:val="-2"/>
                <w:kern w:val="0"/>
                <w:lang w:val="lv-LV"/>
                <w14:ligatures w14:val="none"/>
              </w:rPr>
              <w:t xml:space="preserve"> </w:t>
            </w:r>
            <w:r w:rsidRPr="009F5B31">
              <w:rPr>
                <w:rFonts w:eastAsia="Times New Roman"/>
                <w:kern w:val="0"/>
                <w:lang w:val="lv-LV"/>
                <w14:ligatures w14:val="none"/>
              </w:rPr>
              <w:t>2 mg/ml</w:t>
            </w:r>
            <w:r w:rsidRPr="009F5B31">
              <w:rPr>
                <w:rFonts w:eastAsia="Times New Roman"/>
                <w:spacing w:val="-11"/>
                <w:kern w:val="0"/>
                <w:lang w:val="lv-LV"/>
                <w14:ligatures w14:val="none"/>
              </w:rPr>
              <w:t xml:space="preserve"> </w:t>
            </w:r>
            <w:proofErr w:type="spellStart"/>
            <w:r w:rsidRPr="009F5B31">
              <w:rPr>
                <w:rFonts w:eastAsia="Times New Roman"/>
                <w:kern w:val="0"/>
                <w:lang w:val="en-US"/>
                <w14:ligatures w14:val="none"/>
              </w:rPr>
              <w:t>διάλυμ</w:t>
            </w:r>
            <w:proofErr w:type="spellEnd"/>
            <w:r w:rsidRPr="009F5B31">
              <w:rPr>
                <w:rFonts w:eastAsia="Times New Roman"/>
                <w:kern w:val="0"/>
                <w:lang w:val="en-US"/>
                <w14:ligatures w14:val="none"/>
              </w:rPr>
              <w:t>α</w:t>
            </w:r>
            <w:r w:rsidRPr="009F5B31">
              <w:rPr>
                <w:rFonts w:eastAsia="Times New Roman"/>
                <w:spacing w:val="-3"/>
                <w:kern w:val="0"/>
                <w:lang w:val="lv-LV"/>
                <w14:ligatures w14:val="none"/>
              </w:rPr>
              <w:t xml:space="preserve"> </w:t>
            </w:r>
            <w:proofErr w:type="spellStart"/>
            <w:r w:rsidRPr="009F5B31">
              <w:rPr>
                <w:rFonts w:eastAsia="Times New Roman"/>
                <w:kern w:val="0"/>
                <w:lang w:val="en-US"/>
                <w14:ligatures w14:val="none"/>
              </w:rPr>
              <w:t>γι</w:t>
            </w:r>
            <w:proofErr w:type="spellEnd"/>
            <w:r w:rsidRPr="009F5B31">
              <w:rPr>
                <w:rFonts w:eastAsia="Times New Roman"/>
                <w:kern w:val="0"/>
                <w:lang w:val="en-US"/>
                <w14:ligatures w14:val="none"/>
              </w:rPr>
              <w:t>α</w:t>
            </w:r>
            <w:r w:rsidRPr="009F5B31">
              <w:rPr>
                <w:rFonts w:eastAsia="Times New Roman"/>
                <w:spacing w:val="-3"/>
                <w:kern w:val="0"/>
                <w:lang w:val="lv-LV"/>
                <w14:ligatures w14:val="none"/>
              </w:rPr>
              <w:t xml:space="preserve"> </w:t>
            </w:r>
            <w:proofErr w:type="spellStart"/>
            <w:r w:rsidRPr="009F5B31">
              <w:rPr>
                <w:rFonts w:eastAsia="Times New Roman"/>
                <w:kern w:val="0"/>
                <w:lang w:val="en-US"/>
                <w14:ligatures w14:val="none"/>
              </w:rPr>
              <w:t>έγχυση</w:t>
            </w:r>
            <w:proofErr w:type="spellEnd"/>
          </w:p>
        </w:tc>
      </w:tr>
      <w:tr w:rsidR="009F5B31" w:rsidRPr="009F5B31" w14:paraId="76725655" w14:textId="77777777" w:rsidTr="00162FE7">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72AD7C6E" w14:textId="77777777" w:rsidR="009F5B31" w:rsidRPr="009F5B31" w:rsidRDefault="009F5B31" w:rsidP="009F5B31">
            <w:pPr>
              <w:widowControl w:val="0"/>
              <w:autoSpaceDE w:val="0"/>
              <w:autoSpaceDN w:val="0"/>
              <w:spacing w:before="1" w:after="0" w:line="257" w:lineRule="exact"/>
              <w:ind w:left="107"/>
              <w:rPr>
                <w:rFonts w:eastAsia="Times New Roman"/>
                <w:kern w:val="0"/>
                <w:lang w:val="lv-LV"/>
                <w14:ligatures w14:val="none"/>
              </w:rPr>
            </w:pPr>
            <w:r w:rsidRPr="009F5B31">
              <w:rPr>
                <w:rFonts w:eastAsia="Times New Roman"/>
                <w:kern w:val="0"/>
                <w:lang w:val="lv-LV"/>
                <w14:ligatures w14:val="none"/>
              </w:rPr>
              <w:t>Estija</w:t>
            </w:r>
          </w:p>
        </w:tc>
        <w:tc>
          <w:tcPr>
            <w:tcW w:w="7229" w:type="dxa"/>
            <w:tcBorders>
              <w:top w:val="single" w:sz="4" w:space="0" w:color="000000"/>
              <w:left w:val="single" w:sz="4" w:space="0" w:color="000000"/>
              <w:bottom w:val="single" w:sz="4" w:space="0" w:color="000000"/>
              <w:right w:val="single" w:sz="4" w:space="0" w:color="000000"/>
            </w:tcBorders>
            <w:hideMark/>
          </w:tcPr>
          <w:p w14:paraId="048B7E20" w14:textId="77777777" w:rsidR="009F5B31" w:rsidRPr="009F5B31" w:rsidRDefault="009F5B31" w:rsidP="009F5B31">
            <w:pPr>
              <w:widowControl w:val="0"/>
              <w:autoSpaceDE w:val="0"/>
              <w:autoSpaceDN w:val="0"/>
              <w:spacing w:before="1" w:after="0" w:line="257" w:lineRule="exact"/>
              <w:ind w:left="107"/>
              <w:rPr>
                <w:rFonts w:eastAsia="Times New Roman"/>
                <w:kern w:val="0"/>
                <w:lang w:val="en-US"/>
                <w14:ligatures w14:val="none"/>
              </w:rPr>
            </w:pPr>
            <w:r w:rsidRPr="009F5B31">
              <w:rPr>
                <w:rFonts w:eastAsia="Times New Roman"/>
                <w:kern w:val="0"/>
                <w:lang w:val="en-US"/>
                <w14:ligatures w14:val="none"/>
              </w:rPr>
              <w:t>Ciprofloxacin</w:t>
            </w:r>
            <w:r w:rsidRPr="009F5B31">
              <w:rPr>
                <w:rFonts w:eastAsia="Times New Roman"/>
                <w:spacing w:val="-4"/>
                <w:kern w:val="0"/>
                <w:lang w:val="en-US"/>
                <w14:ligatures w14:val="none"/>
              </w:rPr>
              <w:t xml:space="preserve"> </w:t>
            </w:r>
            <w:proofErr w:type="spellStart"/>
            <w:r w:rsidRPr="009F5B31">
              <w:rPr>
                <w:rFonts w:eastAsia="Times New Roman"/>
                <w:kern w:val="0"/>
                <w:lang w:val="en-US"/>
                <w14:ligatures w14:val="none"/>
              </w:rPr>
              <w:t>Norameda</w:t>
            </w:r>
            <w:proofErr w:type="spellEnd"/>
          </w:p>
        </w:tc>
      </w:tr>
      <w:tr w:rsidR="009F5B31" w:rsidRPr="009F5B31" w14:paraId="0F62F3BF" w14:textId="77777777" w:rsidTr="00162FE7">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1B66EA60" w14:textId="77777777" w:rsidR="009F5B31" w:rsidRPr="009F5B31" w:rsidRDefault="009F5B31" w:rsidP="009F5B31">
            <w:pPr>
              <w:widowControl w:val="0"/>
              <w:autoSpaceDE w:val="0"/>
              <w:autoSpaceDN w:val="0"/>
              <w:spacing w:before="1" w:after="0" w:line="257" w:lineRule="exact"/>
              <w:ind w:left="107"/>
              <w:rPr>
                <w:rFonts w:eastAsia="Times New Roman"/>
                <w:kern w:val="0"/>
                <w:lang w:val="lv-LV"/>
                <w14:ligatures w14:val="none"/>
              </w:rPr>
            </w:pPr>
            <w:r w:rsidRPr="009F5B31">
              <w:rPr>
                <w:rFonts w:eastAsia="Times New Roman"/>
                <w:kern w:val="0"/>
                <w:lang w:val="lv-LV"/>
                <w14:ligatures w14:val="none"/>
              </w:rPr>
              <w:t>Kipras</w:t>
            </w:r>
          </w:p>
        </w:tc>
        <w:tc>
          <w:tcPr>
            <w:tcW w:w="7229" w:type="dxa"/>
            <w:tcBorders>
              <w:top w:val="single" w:sz="4" w:space="0" w:color="000000"/>
              <w:left w:val="single" w:sz="4" w:space="0" w:color="000000"/>
              <w:bottom w:val="single" w:sz="4" w:space="0" w:color="000000"/>
              <w:right w:val="single" w:sz="4" w:space="0" w:color="000000"/>
            </w:tcBorders>
            <w:hideMark/>
          </w:tcPr>
          <w:p w14:paraId="563A2324" w14:textId="77777777" w:rsidR="009F5B31" w:rsidRPr="009F5B31" w:rsidRDefault="009F5B31" w:rsidP="009F5B31">
            <w:pPr>
              <w:widowControl w:val="0"/>
              <w:autoSpaceDE w:val="0"/>
              <w:autoSpaceDN w:val="0"/>
              <w:spacing w:before="1" w:after="0" w:line="257" w:lineRule="exact"/>
              <w:ind w:left="107"/>
              <w:rPr>
                <w:rFonts w:eastAsia="Times New Roman"/>
                <w:kern w:val="0"/>
                <w:lang w:val="lv-LV"/>
                <w14:ligatures w14:val="none"/>
              </w:rPr>
            </w:pPr>
            <w:r w:rsidRPr="009F5B31">
              <w:rPr>
                <w:rFonts w:eastAsia="Times New Roman"/>
                <w:kern w:val="0"/>
                <w:lang w:val="lv-LV"/>
                <w14:ligatures w14:val="none"/>
              </w:rPr>
              <w:t>Ciprofloxacin</w:t>
            </w:r>
            <w:r w:rsidRPr="009F5B31">
              <w:rPr>
                <w:rFonts w:eastAsia="Times New Roman"/>
                <w:spacing w:val="-2"/>
                <w:kern w:val="0"/>
                <w:lang w:val="lv-LV"/>
                <w14:ligatures w14:val="none"/>
              </w:rPr>
              <w:t xml:space="preserve"> </w:t>
            </w:r>
            <w:r w:rsidRPr="009F5B31">
              <w:rPr>
                <w:rFonts w:eastAsia="Times New Roman"/>
                <w:kern w:val="0"/>
                <w:lang w:val="lv-LV"/>
                <w14:ligatures w14:val="none"/>
              </w:rPr>
              <w:t>VIOSER</w:t>
            </w:r>
            <w:r w:rsidRPr="009F5B31">
              <w:rPr>
                <w:rFonts w:eastAsia="Times New Roman"/>
                <w:spacing w:val="-2"/>
                <w:kern w:val="0"/>
                <w:lang w:val="lv-LV"/>
                <w14:ligatures w14:val="none"/>
              </w:rPr>
              <w:t xml:space="preserve"> </w:t>
            </w:r>
            <w:r w:rsidRPr="009F5B31">
              <w:rPr>
                <w:rFonts w:eastAsia="Times New Roman"/>
                <w:kern w:val="0"/>
                <w:lang w:val="lv-LV"/>
                <w14:ligatures w14:val="none"/>
              </w:rPr>
              <w:t>2 mg/ml</w:t>
            </w:r>
            <w:r w:rsidRPr="009F5B31">
              <w:rPr>
                <w:rFonts w:eastAsia="Times New Roman"/>
                <w:spacing w:val="-11"/>
                <w:kern w:val="0"/>
                <w:lang w:val="lv-LV"/>
                <w14:ligatures w14:val="none"/>
              </w:rPr>
              <w:t xml:space="preserve"> </w:t>
            </w:r>
            <w:proofErr w:type="spellStart"/>
            <w:r w:rsidRPr="009F5B31">
              <w:rPr>
                <w:rFonts w:eastAsia="Times New Roman"/>
                <w:kern w:val="0"/>
                <w:lang w:val="en-US"/>
                <w14:ligatures w14:val="none"/>
              </w:rPr>
              <w:t>διάλυμ</w:t>
            </w:r>
            <w:proofErr w:type="spellEnd"/>
            <w:r w:rsidRPr="009F5B31">
              <w:rPr>
                <w:rFonts w:eastAsia="Times New Roman"/>
                <w:kern w:val="0"/>
                <w:lang w:val="en-US"/>
                <w14:ligatures w14:val="none"/>
              </w:rPr>
              <w:t>α</w:t>
            </w:r>
            <w:r w:rsidRPr="009F5B31">
              <w:rPr>
                <w:rFonts w:eastAsia="Times New Roman"/>
                <w:spacing w:val="-3"/>
                <w:kern w:val="0"/>
                <w:lang w:val="lv-LV"/>
                <w14:ligatures w14:val="none"/>
              </w:rPr>
              <w:t xml:space="preserve"> </w:t>
            </w:r>
            <w:proofErr w:type="spellStart"/>
            <w:r w:rsidRPr="009F5B31">
              <w:rPr>
                <w:rFonts w:eastAsia="Times New Roman"/>
                <w:kern w:val="0"/>
                <w:lang w:val="en-US"/>
                <w14:ligatures w14:val="none"/>
              </w:rPr>
              <w:t>γι</w:t>
            </w:r>
            <w:proofErr w:type="spellEnd"/>
            <w:r w:rsidRPr="009F5B31">
              <w:rPr>
                <w:rFonts w:eastAsia="Times New Roman"/>
                <w:kern w:val="0"/>
                <w:lang w:val="en-US"/>
                <w14:ligatures w14:val="none"/>
              </w:rPr>
              <w:t>α</w:t>
            </w:r>
            <w:r w:rsidRPr="009F5B31">
              <w:rPr>
                <w:rFonts w:eastAsia="Times New Roman"/>
                <w:spacing w:val="-3"/>
                <w:kern w:val="0"/>
                <w:lang w:val="lv-LV"/>
                <w14:ligatures w14:val="none"/>
              </w:rPr>
              <w:t xml:space="preserve"> </w:t>
            </w:r>
            <w:proofErr w:type="spellStart"/>
            <w:r w:rsidRPr="009F5B31">
              <w:rPr>
                <w:rFonts w:eastAsia="Times New Roman"/>
                <w:kern w:val="0"/>
                <w:lang w:val="en-US"/>
                <w14:ligatures w14:val="none"/>
              </w:rPr>
              <w:t>έγχυση</w:t>
            </w:r>
            <w:proofErr w:type="spellEnd"/>
          </w:p>
        </w:tc>
      </w:tr>
      <w:tr w:rsidR="009F5B31" w:rsidRPr="009F5B31" w14:paraId="48478B4F" w14:textId="77777777" w:rsidTr="00162FE7">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622DADCB" w14:textId="77777777" w:rsidR="009F5B31" w:rsidRPr="009F5B31" w:rsidRDefault="009F5B31" w:rsidP="009F5B31">
            <w:pPr>
              <w:widowControl w:val="0"/>
              <w:autoSpaceDE w:val="0"/>
              <w:autoSpaceDN w:val="0"/>
              <w:spacing w:before="1" w:after="0" w:line="257" w:lineRule="exact"/>
              <w:ind w:left="107"/>
              <w:rPr>
                <w:rFonts w:eastAsia="Times New Roman"/>
                <w:kern w:val="0"/>
                <w:lang w:val="lv-LV"/>
                <w14:ligatures w14:val="none"/>
              </w:rPr>
            </w:pPr>
            <w:r w:rsidRPr="009F5B31">
              <w:rPr>
                <w:rFonts w:eastAsia="Times New Roman"/>
                <w:kern w:val="0"/>
                <w:lang w:val="lv-LV"/>
                <w14:ligatures w14:val="none"/>
              </w:rPr>
              <w:t>Latvija</w:t>
            </w:r>
            <w:r w:rsidRPr="009F5B31">
              <w:rPr>
                <w:rFonts w:eastAsia="Times New Roman"/>
                <w:spacing w:val="-3"/>
                <w:kern w:val="0"/>
                <w:lang w:val="lv-LV"/>
                <w14:ligatures w14:val="none"/>
              </w:rPr>
              <w:t xml:space="preserve"> </w:t>
            </w:r>
          </w:p>
        </w:tc>
        <w:tc>
          <w:tcPr>
            <w:tcW w:w="7229" w:type="dxa"/>
            <w:tcBorders>
              <w:top w:val="single" w:sz="4" w:space="0" w:color="000000"/>
              <w:left w:val="single" w:sz="4" w:space="0" w:color="000000"/>
              <w:bottom w:val="single" w:sz="4" w:space="0" w:color="000000"/>
              <w:right w:val="single" w:sz="4" w:space="0" w:color="000000"/>
            </w:tcBorders>
            <w:hideMark/>
          </w:tcPr>
          <w:p w14:paraId="0D71228F" w14:textId="77777777" w:rsidR="009F5B31" w:rsidRPr="009F5B31" w:rsidRDefault="009F5B31" w:rsidP="009F5B31">
            <w:pPr>
              <w:widowControl w:val="0"/>
              <w:autoSpaceDE w:val="0"/>
              <w:autoSpaceDN w:val="0"/>
              <w:spacing w:before="1" w:after="0" w:line="257" w:lineRule="exact"/>
              <w:ind w:left="107"/>
              <w:rPr>
                <w:rFonts w:eastAsia="Times New Roman"/>
                <w:kern w:val="0"/>
                <w:lang w:val="pt-PT"/>
                <w14:ligatures w14:val="none"/>
              </w:rPr>
            </w:pPr>
            <w:r w:rsidRPr="009F5B31">
              <w:rPr>
                <w:rFonts w:eastAsia="Times New Roman"/>
                <w:kern w:val="0"/>
                <w:lang w:val="pt-PT"/>
                <w14:ligatures w14:val="none"/>
              </w:rPr>
              <w:t>Ciprofloxacin</w:t>
            </w:r>
            <w:r w:rsidRPr="009F5B31">
              <w:rPr>
                <w:rFonts w:eastAsia="Times New Roman"/>
                <w:spacing w:val="-3"/>
                <w:kern w:val="0"/>
                <w:lang w:val="pt-PT"/>
                <w14:ligatures w14:val="none"/>
              </w:rPr>
              <w:t xml:space="preserve"> </w:t>
            </w:r>
            <w:r w:rsidRPr="009F5B31">
              <w:rPr>
                <w:rFonts w:eastAsia="Times New Roman"/>
                <w:kern w:val="0"/>
                <w:lang w:val="pt-PT"/>
                <w14:ligatures w14:val="none"/>
              </w:rPr>
              <w:t>Norameda</w:t>
            </w:r>
            <w:r w:rsidRPr="009F5B31">
              <w:rPr>
                <w:rFonts w:eastAsia="Times New Roman"/>
                <w:spacing w:val="-2"/>
                <w:kern w:val="0"/>
                <w:lang w:val="pt-PT"/>
                <w14:ligatures w14:val="none"/>
              </w:rPr>
              <w:t xml:space="preserve"> </w:t>
            </w:r>
            <w:r w:rsidRPr="009F5B31">
              <w:rPr>
                <w:rFonts w:eastAsia="Times New Roman"/>
                <w:kern w:val="0"/>
                <w:lang w:val="pt-PT"/>
                <w14:ligatures w14:val="none"/>
              </w:rPr>
              <w:t>2</w:t>
            </w:r>
            <w:r w:rsidRPr="009F5B31">
              <w:rPr>
                <w:rFonts w:eastAsia="Times New Roman"/>
                <w:spacing w:val="-1"/>
                <w:kern w:val="0"/>
                <w:lang w:val="pt-PT"/>
                <w14:ligatures w14:val="none"/>
              </w:rPr>
              <w:t xml:space="preserve"> </w:t>
            </w:r>
            <w:r w:rsidRPr="009F5B31">
              <w:rPr>
                <w:rFonts w:eastAsia="Times New Roman"/>
                <w:kern w:val="0"/>
                <w:lang w:val="pt-PT"/>
                <w14:ligatures w14:val="none"/>
              </w:rPr>
              <w:t>mg/ml</w:t>
            </w:r>
            <w:r w:rsidRPr="009F5B31">
              <w:rPr>
                <w:rFonts w:eastAsia="Times New Roman"/>
                <w:spacing w:val="-11"/>
                <w:kern w:val="0"/>
                <w:lang w:val="pt-PT"/>
                <w14:ligatures w14:val="none"/>
              </w:rPr>
              <w:t xml:space="preserve"> </w:t>
            </w:r>
            <w:r w:rsidRPr="009F5B31">
              <w:rPr>
                <w:rFonts w:eastAsia="Times New Roman"/>
                <w:kern w:val="0"/>
                <w:lang w:val="pt-PT"/>
                <w14:ligatures w14:val="none"/>
              </w:rPr>
              <w:t>šķīdums</w:t>
            </w:r>
            <w:r w:rsidRPr="009F5B31">
              <w:rPr>
                <w:rFonts w:eastAsia="Times New Roman"/>
                <w:spacing w:val="-2"/>
                <w:kern w:val="0"/>
                <w:lang w:val="pt-PT"/>
                <w14:ligatures w14:val="none"/>
              </w:rPr>
              <w:t xml:space="preserve"> </w:t>
            </w:r>
            <w:r w:rsidRPr="009F5B31">
              <w:rPr>
                <w:rFonts w:eastAsia="Times New Roman"/>
                <w:kern w:val="0"/>
                <w:lang w:val="pt-PT"/>
                <w14:ligatures w14:val="none"/>
              </w:rPr>
              <w:t>infūzijām</w:t>
            </w:r>
          </w:p>
        </w:tc>
      </w:tr>
      <w:tr w:rsidR="009F5B31" w:rsidRPr="009F5B31" w14:paraId="2A0937CB" w14:textId="77777777" w:rsidTr="00162FE7">
        <w:trPr>
          <w:trHeight w:val="277"/>
        </w:trPr>
        <w:tc>
          <w:tcPr>
            <w:tcW w:w="2122" w:type="dxa"/>
            <w:tcBorders>
              <w:top w:val="single" w:sz="4" w:space="0" w:color="000000"/>
              <w:left w:val="single" w:sz="4" w:space="0" w:color="000000"/>
              <w:bottom w:val="single" w:sz="4" w:space="0" w:color="000000"/>
              <w:right w:val="single" w:sz="4" w:space="0" w:color="000000"/>
            </w:tcBorders>
            <w:hideMark/>
          </w:tcPr>
          <w:p w14:paraId="7BB83AD9" w14:textId="77777777" w:rsidR="009F5B31" w:rsidRPr="009F5B31" w:rsidRDefault="009F5B31" w:rsidP="009F5B31">
            <w:pPr>
              <w:widowControl w:val="0"/>
              <w:autoSpaceDE w:val="0"/>
              <w:autoSpaceDN w:val="0"/>
              <w:spacing w:before="1" w:after="0" w:line="257" w:lineRule="exact"/>
              <w:ind w:left="107"/>
              <w:rPr>
                <w:rFonts w:eastAsia="Times New Roman"/>
                <w:kern w:val="0"/>
                <w:lang w:val="lv-LV"/>
                <w14:ligatures w14:val="none"/>
              </w:rPr>
            </w:pPr>
            <w:r w:rsidRPr="009F5B31">
              <w:rPr>
                <w:rFonts w:eastAsia="Times New Roman"/>
                <w:kern w:val="0"/>
                <w:lang w:val="lv-LV"/>
                <w14:ligatures w14:val="none"/>
              </w:rPr>
              <w:t>Lietuva</w:t>
            </w:r>
            <w:r w:rsidRPr="009F5B31">
              <w:rPr>
                <w:rFonts w:eastAsia="Times New Roman"/>
                <w:spacing w:val="-3"/>
                <w:kern w:val="0"/>
                <w:lang w:val="lv-LV"/>
                <w14:ligatures w14:val="none"/>
              </w:rPr>
              <w:t xml:space="preserve"> </w:t>
            </w:r>
          </w:p>
        </w:tc>
        <w:tc>
          <w:tcPr>
            <w:tcW w:w="7229" w:type="dxa"/>
            <w:tcBorders>
              <w:top w:val="single" w:sz="4" w:space="0" w:color="000000"/>
              <w:left w:val="single" w:sz="4" w:space="0" w:color="000000"/>
              <w:bottom w:val="single" w:sz="4" w:space="0" w:color="000000"/>
              <w:right w:val="single" w:sz="4" w:space="0" w:color="000000"/>
            </w:tcBorders>
            <w:hideMark/>
          </w:tcPr>
          <w:p w14:paraId="65B69F46" w14:textId="77777777" w:rsidR="009F5B31" w:rsidRPr="009F5B31" w:rsidRDefault="009F5B31" w:rsidP="009F5B31">
            <w:pPr>
              <w:widowControl w:val="0"/>
              <w:autoSpaceDE w:val="0"/>
              <w:autoSpaceDN w:val="0"/>
              <w:spacing w:before="1" w:after="0" w:line="257" w:lineRule="exact"/>
              <w:ind w:left="107"/>
              <w:rPr>
                <w:rFonts w:eastAsia="Times New Roman"/>
                <w:kern w:val="0"/>
                <w:lang w:val="pt-PT"/>
                <w14:ligatures w14:val="none"/>
              </w:rPr>
            </w:pPr>
            <w:r w:rsidRPr="009F5B31">
              <w:rPr>
                <w:rFonts w:eastAsia="Times New Roman"/>
                <w:kern w:val="0"/>
                <w:lang w:val="pt-PT"/>
                <w14:ligatures w14:val="none"/>
              </w:rPr>
              <w:t>Ciprofloxacin</w:t>
            </w:r>
            <w:r w:rsidRPr="009F5B31">
              <w:rPr>
                <w:rFonts w:eastAsia="Times New Roman"/>
                <w:spacing w:val="-3"/>
                <w:kern w:val="0"/>
                <w:lang w:val="pt-PT"/>
                <w14:ligatures w14:val="none"/>
              </w:rPr>
              <w:t xml:space="preserve"> </w:t>
            </w:r>
            <w:r w:rsidRPr="009F5B31">
              <w:rPr>
                <w:rFonts w:eastAsia="Times New Roman"/>
                <w:kern w:val="0"/>
                <w:lang w:val="pt-PT"/>
                <w14:ligatures w14:val="none"/>
              </w:rPr>
              <w:t>Norameda</w:t>
            </w:r>
            <w:r w:rsidRPr="009F5B31">
              <w:rPr>
                <w:rFonts w:eastAsia="Times New Roman"/>
                <w:spacing w:val="-2"/>
                <w:kern w:val="0"/>
                <w:lang w:val="pt-PT"/>
                <w14:ligatures w14:val="none"/>
              </w:rPr>
              <w:t xml:space="preserve"> </w:t>
            </w:r>
            <w:r w:rsidRPr="009F5B31">
              <w:rPr>
                <w:rFonts w:eastAsia="Times New Roman"/>
                <w:kern w:val="0"/>
                <w:lang w:val="pt-PT"/>
                <w14:ligatures w14:val="none"/>
              </w:rPr>
              <w:t>2 mg/ml</w:t>
            </w:r>
            <w:r w:rsidRPr="009F5B31">
              <w:rPr>
                <w:rFonts w:eastAsia="Times New Roman"/>
                <w:spacing w:val="-2"/>
                <w:kern w:val="0"/>
                <w:lang w:val="pt-PT"/>
                <w14:ligatures w14:val="none"/>
              </w:rPr>
              <w:t xml:space="preserve"> </w:t>
            </w:r>
            <w:r w:rsidRPr="009F5B31">
              <w:rPr>
                <w:rFonts w:eastAsia="Times New Roman"/>
                <w:kern w:val="0"/>
                <w:lang w:val="pt-PT"/>
                <w14:ligatures w14:val="none"/>
              </w:rPr>
              <w:t>infuzinis</w:t>
            </w:r>
            <w:r w:rsidRPr="009F5B31">
              <w:rPr>
                <w:rFonts w:eastAsia="Times New Roman"/>
                <w:spacing w:val="-3"/>
                <w:kern w:val="0"/>
                <w:lang w:val="pt-PT"/>
                <w14:ligatures w14:val="none"/>
              </w:rPr>
              <w:t xml:space="preserve"> </w:t>
            </w:r>
            <w:r w:rsidRPr="009F5B31">
              <w:rPr>
                <w:rFonts w:eastAsia="Times New Roman"/>
                <w:kern w:val="0"/>
                <w:lang w:val="pt-PT"/>
                <w14:ligatures w14:val="none"/>
              </w:rPr>
              <w:t>tirpalas</w:t>
            </w:r>
          </w:p>
        </w:tc>
      </w:tr>
      <w:tr w:rsidR="009F5B31" w:rsidRPr="009F5B31" w14:paraId="3B3316D7" w14:textId="77777777" w:rsidTr="00162FE7">
        <w:trPr>
          <w:trHeight w:val="275"/>
        </w:trPr>
        <w:tc>
          <w:tcPr>
            <w:tcW w:w="2122" w:type="dxa"/>
            <w:tcBorders>
              <w:top w:val="single" w:sz="4" w:space="0" w:color="000000"/>
              <w:left w:val="single" w:sz="4" w:space="0" w:color="000000"/>
              <w:bottom w:val="single" w:sz="4" w:space="0" w:color="000000"/>
              <w:right w:val="single" w:sz="4" w:space="0" w:color="000000"/>
            </w:tcBorders>
            <w:hideMark/>
          </w:tcPr>
          <w:p w14:paraId="3EAE27C9" w14:textId="77777777" w:rsidR="009F5B31" w:rsidRPr="009F5B31" w:rsidRDefault="009F5B31" w:rsidP="009F5B31">
            <w:pPr>
              <w:widowControl w:val="0"/>
              <w:autoSpaceDE w:val="0"/>
              <w:autoSpaceDN w:val="0"/>
              <w:spacing w:after="0" w:line="256" w:lineRule="exact"/>
              <w:ind w:left="107"/>
              <w:rPr>
                <w:rFonts w:eastAsia="Times New Roman"/>
                <w:kern w:val="0"/>
                <w:lang w:val="lv-LV"/>
                <w14:ligatures w14:val="none"/>
              </w:rPr>
            </w:pPr>
            <w:r w:rsidRPr="009F5B31">
              <w:rPr>
                <w:rFonts w:eastAsia="Times New Roman"/>
                <w:kern w:val="0"/>
                <w:lang w:val="lv-LV"/>
                <w14:ligatures w14:val="none"/>
              </w:rPr>
              <w:t>Lenkija</w:t>
            </w:r>
          </w:p>
        </w:tc>
        <w:tc>
          <w:tcPr>
            <w:tcW w:w="7229" w:type="dxa"/>
            <w:tcBorders>
              <w:top w:val="single" w:sz="4" w:space="0" w:color="000000"/>
              <w:left w:val="single" w:sz="4" w:space="0" w:color="000000"/>
              <w:bottom w:val="single" w:sz="4" w:space="0" w:color="000000"/>
              <w:right w:val="single" w:sz="4" w:space="0" w:color="000000"/>
            </w:tcBorders>
            <w:hideMark/>
          </w:tcPr>
          <w:p w14:paraId="3A3916F9" w14:textId="77777777" w:rsidR="009F5B31" w:rsidRPr="009F5B31" w:rsidRDefault="009F5B31" w:rsidP="009F5B31">
            <w:pPr>
              <w:widowControl w:val="0"/>
              <w:autoSpaceDE w:val="0"/>
              <w:autoSpaceDN w:val="0"/>
              <w:spacing w:after="0" w:line="256" w:lineRule="exact"/>
              <w:ind w:left="107"/>
              <w:rPr>
                <w:rFonts w:eastAsia="Times New Roman"/>
                <w:kern w:val="0"/>
                <w:lang w:val="en-US"/>
                <w14:ligatures w14:val="none"/>
              </w:rPr>
            </w:pPr>
            <w:r w:rsidRPr="009F5B31">
              <w:rPr>
                <w:rFonts w:eastAsia="Times New Roman"/>
                <w:kern w:val="0"/>
                <w:lang w:val="en-US"/>
                <w14:ligatures w14:val="none"/>
              </w:rPr>
              <w:t>Ciprofloxacin</w:t>
            </w:r>
            <w:r w:rsidRPr="009F5B31">
              <w:rPr>
                <w:rFonts w:eastAsia="Times New Roman"/>
                <w:spacing w:val="-4"/>
                <w:kern w:val="0"/>
                <w:lang w:val="en-US"/>
                <w14:ligatures w14:val="none"/>
              </w:rPr>
              <w:t xml:space="preserve"> </w:t>
            </w:r>
            <w:r w:rsidRPr="009F5B31">
              <w:rPr>
                <w:rFonts w:eastAsia="Times New Roman"/>
                <w:kern w:val="0"/>
                <w:lang w:val="en-US"/>
                <w14:ligatures w14:val="none"/>
              </w:rPr>
              <w:t>VIOSER</w:t>
            </w:r>
          </w:p>
        </w:tc>
      </w:tr>
      <w:tr w:rsidR="009F5B31" w:rsidRPr="009F5B31" w14:paraId="3BD765D7" w14:textId="77777777" w:rsidTr="00162FE7">
        <w:trPr>
          <w:trHeight w:val="275"/>
        </w:trPr>
        <w:tc>
          <w:tcPr>
            <w:tcW w:w="2122" w:type="dxa"/>
            <w:tcBorders>
              <w:top w:val="single" w:sz="4" w:space="0" w:color="000000"/>
              <w:left w:val="single" w:sz="4" w:space="0" w:color="000000"/>
              <w:bottom w:val="single" w:sz="4" w:space="0" w:color="000000"/>
              <w:right w:val="single" w:sz="4" w:space="0" w:color="000000"/>
            </w:tcBorders>
            <w:hideMark/>
          </w:tcPr>
          <w:p w14:paraId="31FFFB6A" w14:textId="77777777" w:rsidR="009F5B31" w:rsidRPr="009F5B31" w:rsidRDefault="009F5B31" w:rsidP="009F5B31">
            <w:pPr>
              <w:widowControl w:val="0"/>
              <w:autoSpaceDE w:val="0"/>
              <w:autoSpaceDN w:val="0"/>
              <w:spacing w:after="0" w:line="256" w:lineRule="exact"/>
              <w:ind w:left="107"/>
              <w:rPr>
                <w:rFonts w:eastAsia="Times New Roman"/>
                <w:kern w:val="0"/>
                <w:lang w:val="lv-LV"/>
                <w14:ligatures w14:val="none"/>
              </w:rPr>
            </w:pPr>
            <w:r w:rsidRPr="009F5B31">
              <w:rPr>
                <w:rFonts w:eastAsia="Times New Roman"/>
                <w:kern w:val="0"/>
                <w:lang w:val="lv-LV"/>
                <w14:ligatures w14:val="none"/>
              </w:rPr>
              <w:t>Rumunija</w:t>
            </w:r>
          </w:p>
        </w:tc>
        <w:tc>
          <w:tcPr>
            <w:tcW w:w="7229" w:type="dxa"/>
            <w:tcBorders>
              <w:top w:val="single" w:sz="4" w:space="0" w:color="000000"/>
              <w:left w:val="single" w:sz="4" w:space="0" w:color="000000"/>
              <w:bottom w:val="single" w:sz="4" w:space="0" w:color="000000"/>
              <w:right w:val="single" w:sz="4" w:space="0" w:color="000000"/>
            </w:tcBorders>
            <w:hideMark/>
          </w:tcPr>
          <w:p w14:paraId="445CEC05" w14:textId="77777777" w:rsidR="009F5B31" w:rsidRPr="009F5B31" w:rsidRDefault="009F5B31" w:rsidP="009F5B31">
            <w:pPr>
              <w:widowControl w:val="0"/>
              <w:autoSpaceDE w:val="0"/>
              <w:autoSpaceDN w:val="0"/>
              <w:spacing w:after="0" w:line="256" w:lineRule="exact"/>
              <w:ind w:left="107"/>
              <w:rPr>
                <w:rFonts w:eastAsia="Times New Roman"/>
                <w:kern w:val="0"/>
                <w:lang w:val="pt-PT"/>
                <w14:ligatures w14:val="none"/>
              </w:rPr>
            </w:pPr>
            <w:r w:rsidRPr="009F5B31">
              <w:rPr>
                <w:rFonts w:eastAsia="Times New Roman"/>
                <w:kern w:val="0"/>
                <w:lang w:val="pt-PT"/>
                <w14:ligatures w14:val="none"/>
              </w:rPr>
              <w:t>Ciprofloxacina</w:t>
            </w:r>
            <w:r w:rsidRPr="009F5B31">
              <w:rPr>
                <w:rFonts w:eastAsia="Times New Roman"/>
                <w:spacing w:val="-3"/>
                <w:kern w:val="0"/>
                <w:lang w:val="pt-PT"/>
                <w14:ligatures w14:val="none"/>
              </w:rPr>
              <w:t xml:space="preserve"> </w:t>
            </w:r>
            <w:r w:rsidRPr="009F5B31">
              <w:rPr>
                <w:rFonts w:eastAsia="Times New Roman"/>
                <w:kern w:val="0"/>
                <w:lang w:val="pt-PT"/>
                <w14:ligatures w14:val="none"/>
              </w:rPr>
              <w:t>VIOSER</w:t>
            </w:r>
            <w:r w:rsidRPr="009F5B31">
              <w:rPr>
                <w:rFonts w:eastAsia="Times New Roman"/>
                <w:spacing w:val="-1"/>
                <w:kern w:val="0"/>
                <w:lang w:val="pt-PT"/>
                <w14:ligatures w14:val="none"/>
              </w:rPr>
              <w:t xml:space="preserve"> </w:t>
            </w:r>
            <w:r w:rsidRPr="009F5B31">
              <w:rPr>
                <w:rFonts w:eastAsia="Times New Roman"/>
                <w:kern w:val="0"/>
                <w:lang w:val="pt-PT"/>
                <w14:ligatures w14:val="none"/>
              </w:rPr>
              <w:t>2</w:t>
            </w:r>
            <w:r w:rsidRPr="009F5B31">
              <w:rPr>
                <w:rFonts w:eastAsia="Times New Roman"/>
                <w:spacing w:val="-2"/>
                <w:kern w:val="0"/>
                <w:lang w:val="pt-PT"/>
                <w14:ligatures w14:val="none"/>
              </w:rPr>
              <w:t xml:space="preserve"> </w:t>
            </w:r>
            <w:r w:rsidRPr="009F5B31">
              <w:rPr>
                <w:rFonts w:eastAsia="Times New Roman"/>
                <w:kern w:val="0"/>
                <w:lang w:val="pt-PT"/>
                <w14:ligatures w14:val="none"/>
              </w:rPr>
              <w:t>mg/ml</w:t>
            </w:r>
            <w:r w:rsidRPr="009F5B31">
              <w:rPr>
                <w:rFonts w:eastAsia="Times New Roman"/>
                <w:spacing w:val="-1"/>
                <w:kern w:val="0"/>
                <w:lang w:val="pt-PT"/>
                <w14:ligatures w14:val="none"/>
              </w:rPr>
              <w:t xml:space="preserve"> </w:t>
            </w:r>
            <w:r w:rsidRPr="009F5B31">
              <w:rPr>
                <w:rFonts w:eastAsia="Times New Roman"/>
                <w:kern w:val="0"/>
                <w:lang w:val="pt-PT"/>
                <w14:ligatures w14:val="none"/>
              </w:rPr>
              <w:t>soluţie</w:t>
            </w:r>
            <w:r w:rsidRPr="009F5B31">
              <w:rPr>
                <w:rFonts w:eastAsia="Times New Roman"/>
                <w:spacing w:val="-3"/>
                <w:kern w:val="0"/>
                <w:lang w:val="pt-PT"/>
                <w14:ligatures w14:val="none"/>
              </w:rPr>
              <w:t xml:space="preserve"> </w:t>
            </w:r>
            <w:r w:rsidRPr="009F5B31">
              <w:rPr>
                <w:rFonts w:eastAsia="Times New Roman"/>
                <w:kern w:val="0"/>
                <w:lang w:val="pt-PT"/>
                <w14:ligatures w14:val="none"/>
              </w:rPr>
              <w:t>perfuzabilă</w:t>
            </w:r>
          </w:p>
        </w:tc>
      </w:tr>
    </w:tbl>
    <w:p w14:paraId="516AC3C5" w14:textId="77777777" w:rsidR="009F5B31" w:rsidRPr="009F5B31" w:rsidRDefault="009F5B31" w:rsidP="009F5B31">
      <w:pPr>
        <w:numPr>
          <w:ilvl w:val="12"/>
          <w:numId w:val="0"/>
        </w:numPr>
        <w:tabs>
          <w:tab w:val="left" w:pos="720"/>
        </w:tabs>
        <w:spacing w:after="0" w:line="240" w:lineRule="auto"/>
        <w:ind w:right="-2"/>
        <w:rPr>
          <w:rFonts w:eastAsia="Times New Roman"/>
          <w:kern w:val="0"/>
          <w:lang w:eastAsia="lt-LT"/>
          <w14:ligatures w14:val="none"/>
        </w:rPr>
      </w:pPr>
    </w:p>
    <w:p w14:paraId="07E52E2B" w14:textId="77777777" w:rsidR="009F5B31" w:rsidRPr="009F5B31" w:rsidRDefault="009F5B31" w:rsidP="009F5B31">
      <w:pPr>
        <w:keepNext/>
        <w:numPr>
          <w:ilvl w:val="12"/>
          <w:numId w:val="0"/>
        </w:numPr>
        <w:tabs>
          <w:tab w:val="left" w:pos="720"/>
        </w:tabs>
        <w:spacing w:after="0" w:line="240" w:lineRule="auto"/>
        <w:ind w:right="-2"/>
        <w:outlineLvl w:val="0"/>
        <w:rPr>
          <w:rFonts w:eastAsia="Times New Roman"/>
          <w:kern w:val="0"/>
          <w:lang w:eastAsia="lt-LT"/>
          <w14:ligatures w14:val="none"/>
        </w:rPr>
      </w:pPr>
      <w:r w:rsidRPr="009F5B31">
        <w:rPr>
          <w:rFonts w:eastAsia="Times New Roman"/>
          <w:b/>
          <w:kern w:val="0"/>
          <w:szCs w:val="20"/>
          <w:lang w:eastAsia="lt-LT"/>
          <w14:ligatures w14:val="none"/>
        </w:rPr>
        <w:t>Šis pakuotės lapelis paskutinį kartą peržiūrėtas 2026-09-03.</w:t>
      </w:r>
    </w:p>
    <w:p w14:paraId="7E28D3AD" w14:textId="77777777" w:rsidR="009F5B31" w:rsidRPr="009F5B31" w:rsidRDefault="009F5B31" w:rsidP="009F5B31">
      <w:pPr>
        <w:numPr>
          <w:ilvl w:val="12"/>
          <w:numId w:val="0"/>
        </w:numPr>
        <w:tabs>
          <w:tab w:val="left" w:pos="567"/>
        </w:tabs>
        <w:spacing w:after="0" w:line="240" w:lineRule="auto"/>
        <w:ind w:right="-2"/>
        <w:rPr>
          <w:rFonts w:eastAsia="Times New Roman"/>
          <w:iCs/>
          <w:kern w:val="0"/>
          <w:lang w:eastAsia="lt-LT"/>
          <w14:ligatures w14:val="none"/>
        </w:rPr>
      </w:pPr>
    </w:p>
    <w:p w14:paraId="7F4D8C8E"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Išsami informacija apie šį vaistą pateikiama Valstybinės vaistų kontrolės tarnybos prie Lietuvos Respublikos sveikatos apsaugos ministerijos tinklalapyje https://vvkt.lrv.lt/lt/.</w:t>
      </w:r>
    </w:p>
    <w:p w14:paraId="5D161567"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p>
    <w:p w14:paraId="333FE6F6"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p>
    <w:p w14:paraId="358C3D57" w14:textId="77777777" w:rsidR="009F5B31" w:rsidRPr="009F5B31" w:rsidRDefault="009F5B31" w:rsidP="009F5B31">
      <w:pPr>
        <w:numPr>
          <w:ilvl w:val="12"/>
          <w:numId w:val="0"/>
        </w:numPr>
        <w:tabs>
          <w:tab w:val="left" w:pos="567"/>
        </w:tabs>
        <w:spacing w:after="0" w:line="240" w:lineRule="auto"/>
        <w:ind w:right="-2"/>
        <w:rPr>
          <w:rFonts w:eastAsia="Times New Roman"/>
          <w:b/>
          <w:bCs/>
          <w:kern w:val="0"/>
          <w:szCs w:val="20"/>
          <w:lang w:eastAsia="lt-LT"/>
          <w14:ligatures w14:val="none"/>
        </w:rPr>
      </w:pPr>
      <w:r w:rsidRPr="009F5B31">
        <w:rPr>
          <w:rFonts w:eastAsia="Times New Roman"/>
          <w:b/>
          <w:bCs/>
          <w:kern w:val="0"/>
          <w:szCs w:val="20"/>
          <w:lang w:eastAsia="lt-LT"/>
          <w14:ligatures w14:val="none"/>
        </w:rPr>
        <w:t>Patarimai, medicininė edukacinė informacija</w:t>
      </w:r>
    </w:p>
    <w:p w14:paraId="601A0181"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Antibiotikų vartojama bakterijų sukeltoms infekcinėms ligoms gydyti. Jie neveiksmingi virusų sukeltų infekcinių ligų atveju.</w:t>
      </w:r>
    </w:p>
    <w:p w14:paraId="60B895F7"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Jei gydytojas Jums skyrė antibiotikų, jie tinka būtent tai ligai, kuria sergate, gydyti.</w:t>
      </w:r>
    </w:p>
    <w:p w14:paraId="245E1859"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Nepaisant gydymo antibiotikais, kai kurios bakterijos gali išgyventi ar net augti. Šis reiškinys vadinama atsparumu: gydymas kai kuriais antibiotikais tampa neveiksmingas.</w:t>
      </w:r>
    </w:p>
    <w:p w14:paraId="48D8CC39"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Netinkamas antibiotikų vartojimas didina atsparumo riziką. Taip Jūs netgi galite padėti bakterijoms tapti atsparioms ir dėl to Jūs sveiksite ilgiau arba antibiotikų veiksmingumas sumažės, jei nesilaikysite:</w:t>
      </w:r>
    </w:p>
    <w:p w14:paraId="401F81E5"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dozės,</w:t>
      </w:r>
    </w:p>
    <w:p w14:paraId="13C70A35"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dozės vartojimo laiko,</w:t>
      </w:r>
    </w:p>
    <w:p w14:paraId="55DF48D4"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 gydymo trukmės.</w:t>
      </w:r>
    </w:p>
    <w:p w14:paraId="71F9C1FB"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p>
    <w:p w14:paraId="1593B9A4" w14:textId="77777777" w:rsidR="009F5B31" w:rsidRPr="009F5B31" w:rsidRDefault="009F5B31" w:rsidP="009F5B31">
      <w:pPr>
        <w:numPr>
          <w:ilvl w:val="12"/>
          <w:numId w:val="0"/>
        </w:numPr>
        <w:tabs>
          <w:tab w:val="left" w:pos="567"/>
        </w:tabs>
        <w:spacing w:after="0" w:line="240" w:lineRule="auto"/>
        <w:ind w:right="-2"/>
        <w:rPr>
          <w:rFonts w:eastAsia="Times New Roman"/>
          <w:b/>
          <w:bCs/>
          <w:kern w:val="0"/>
          <w:szCs w:val="20"/>
          <w:lang w:eastAsia="lt-LT"/>
          <w14:ligatures w14:val="none"/>
        </w:rPr>
      </w:pPr>
      <w:r w:rsidRPr="009F5B31">
        <w:rPr>
          <w:rFonts w:eastAsia="Times New Roman"/>
          <w:b/>
          <w:bCs/>
          <w:kern w:val="0"/>
          <w:szCs w:val="20"/>
          <w:lang w:eastAsia="lt-LT"/>
          <w14:ligatures w14:val="none"/>
        </w:rPr>
        <w:t>Norint išlaikyti vaisto veiksmingumą:</w:t>
      </w:r>
    </w:p>
    <w:p w14:paraId="5F457B01"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1. Antibiotikų vartokite tik tada, kai skirta.</w:t>
      </w:r>
    </w:p>
    <w:p w14:paraId="078CB892"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2. Tiksliai laikykitės gydymo nurodymų.</w:t>
      </w:r>
    </w:p>
    <w:p w14:paraId="3C917F66"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lastRenderedPageBreak/>
        <w:t>3. Nevartokite antibiotikų, jei jų neskyrė gydytojas, net jei norite gydyti panašią ligą.</w:t>
      </w:r>
    </w:p>
    <w:p w14:paraId="34D13509"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4. Savo antibiotikų niekada neduokite kitiems žmonėms, nes šie vaistai gali būti nepritaikyti gydyti jų ligas.</w:t>
      </w:r>
    </w:p>
    <w:p w14:paraId="58EC70F6" w14:textId="77777777" w:rsidR="009F5B31" w:rsidRPr="009F5B31" w:rsidRDefault="009F5B31" w:rsidP="009F5B31">
      <w:pPr>
        <w:numPr>
          <w:ilvl w:val="12"/>
          <w:numId w:val="0"/>
        </w:numPr>
        <w:tabs>
          <w:tab w:val="left" w:pos="567"/>
        </w:tabs>
        <w:spacing w:after="0" w:line="240" w:lineRule="auto"/>
        <w:ind w:right="-2"/>
        <w:rPr>
          <w:rFonts w:eastAsia="Times New Roman"/>
          <w:kern w:val="0"/>
          <w:szCs w:val="20"/>
          <w:lang w:eastAsia="lt-LT"/>
          <w14:ligatures w14:val="none"/>
        </w:rPr>
      </w:pPr>
      <w:r w:rsidRPr="009F5B31">
        <w:rPr>
          <w:rFonts w:eastAsia="Times New Roman"/>
          <w:kern w:val="0"/>
          <w:szCs w:val="20"/>
          <w:lang w:eastAsia="lt-LT"/>
          <w14:ligatures w14:val="none"/>
        </w:rPr>
        <w:t>5. Baigę gydymą, visus nesuvartotus vaistus grąžinkite į vaistinę, kur jie bus saugiai sunaikinti.</w:t>
      </w:r>
    </w:p>
    <w:p w14:paraId="01B66D48" w14:textId="77777777" w:rsidR="009F5B31" w:rsidRPr="009F5B31" w:rsidRDefault="009F5B31" w:rsidP="009F5B31">
      <w:pPr>
        <w:numPr>
          <w:ilvl w:val="12"/>
          <w:numId w:val="0"/>
        </w:numPr>
        <w:tabs>
          <w:tab w:val="left" w:pos="720"/>
        </w:tabs>
        <w:spacing w:after="0" w:line="240" w:lineRule="auto"/>
        <w:ind w:right="-2"/>
        <w:rPr>
          <w:rFonts w:eastAsia="Times New Roman"/>
          <w:b/>
          <w:bCs/>
          <w:kern w:val="0"/>
          <w:lang w:eastAsia="lt-LT"/>
          <w14:ligatures w14:val="none"/>
        </w:rPr>
      </w:pPr>
      <w:r w:rsidRPr="009F5B31">
        <w:rPr>
          <w:rFonts w:eastAsia="Times New Roman"/>
          <w:b/>
          <w:bCs/>
          <w:kern w:val="0"/>
          <w:szCs w:val="20"/>
          <w:lang w:eastAsia="lt-LT"/>
          <w14:ligatures w14:val="none"/>
        </w:rPr>
        <w:t>------------------------------------------------------------------------------------------------------------------------</w:t>
      </w:r>
    </w:p>
    <w:p w14:paraId="4E8B0373" w14:textId="77777777" w:rsidR="009F5B31" w:rsidRPr="009F5B31" w:rsidRDefault="009F5B31" w:rsidP="009F5B31">
      <w:pPr>
        <w:numPr>
          <w:ilvl w:val="12"/>
          <w:numId w:val="0"/>
        </w:numPr>
        <w:tabs>
          <w:tab w:val="left" w:pos="567"/>
          <w:tab w:val="left" w:pos="2657"/>
        </w:tabs>
        <w:spacing w:after="0" w:line="240" w:lineRule="auto"/>
        <w:ind w:right="-28"/>
        <w:rPr>
          <w:rFonts w:eastAsia="Times New Roman"/>
          <w:kern w:val="0"/>
          <w:lang w:eastAsia="lt-LT"/>
          <w14:ligatures w14:val="none"/>
        </w:rPr>
      </w:pPr>
    </w:p>
    <w:p w14:paraId="461037A2" w14:textId="77777777" w:rsidR="009F5B31" w:rsidRPr="009F5B31" w:rsidRDefault="009F5B31" w:rsidP="009F5B31">
      <w:pPr>
        <w:numPr>
          <w:ilvl w:val="12"/>
          <w:numId w:val="0"/>
        </w:numPr>
        <w:tabs>
          <w:tab w:val="left" w:pos="567"/>
          <w:tab w:val="left" w:pos="2657"/>
        </w:tabs>
        <w:spacing w:after="0" w:line="240" w:lineRule="auto"/>
        <w:ind w:left="-37" w:right="-28"/>
        <w:rPr>
          <w:rFonts w:eastAsia="Times New Roman"/>
          <w:b/>
          <w:bCs/>
          <w:i/>
          <w:kern w:val="0"/>
          <w:lang w:eastAsia="lt-LT"/>
          <w14:ligatures w14:val="none"/>
        </w:rPr>
      </w:pPr>
      <w:r w:rsidRPr="009F5B31">
        <w:rPr>
          <w:rFonts w:eastAsia="Times New Roman"/>
          <w:b/>
          <w:bCs/>
          <w:kern w:val="0"/>
          <w:szCs w:val="20"/>
          <w:lang w:eastAsia="lt-LT"/>
          <w14:ligatures w14:val="none"/>
        </w:rPr>
        <w:t>Toliau pateikta informacija skirta tik sveikatos priežiūros specialistams</w:t>
      </w:r>
    </w:p>
    <w:p w14:paraId="77331F0F" w14:textId="77777777" w:rsidR="009F5B31" w:rsidRPr="009F5B31" w:rsidRDefault="009F5B31" w:rsidP="009F5B31">
      <w:pPr>
        <w:tabs>
          <w:tab w:val="left" w:pos="567"/>
        </w:tabs>
        <w:spacing w:after="0" w:line="260" w:lineRule="exact"/>
        <w:rPr>
          <w:rFonts w:eastAsia="Times New Roman"/>
          <w:kern w:val="0"/>
          <w:szCs w:val="20"/>
          <w:lang w:eastAsia="lt-LT"/>
          <w14:ligatures w14:val="none"/>
        </w:rPr>
      </w:pPr>
      <w:r w:rsidRPr="009F5B31">
        <w:rPr>
          <w:rFonts w:eastAsia="Times New Roman"/>
          <w:kern w:val="0"/>
          <w:szCs w:val="20"/>
          <w:lang w:eastAsia="lt-LT"/>
          <w14:ligatures w14:val="none"/>
        </w:rPr>
        <w:t>Tik vienkartiniam vartojimui. Po vartojimo likusią tirpalo dalį išmeskite.</w:t>
      </w:r>
    </w:p>
    <w:p w14:paraId="7F3B8126" w14:textId="77777777" w:rsidR="009F5B31" w:rsidRPr="009F5B31" w:rsidRDefault="009F5B31" w:rsidP="009F5B31">
      <w:pPr>
        <w:tabs>
          <w:tab w:val="left" w:pos="567"/>
        </w:tabs>
        <w:spacing w:after="0" w:line="260" w:lineRule="exact"/>
        <w:rPr>
          <w:rFonts w:eastAsia="Times New Roman"/>
          <w:kern w:val="0"/>
          <w:szCs w:val="20"/>
          <w:lang w:eastAsia="lt-LT"/>
          <w14:ligatures w14:val="none"/>
        </w:rPr>
      </w:pPr>
    </w:p>
    <w:p w14:paraId="28D69501" w14:textId="77777777" w:rsidR="009F5B31" w:rsidRPr="009F5B31" w:rsidRDefault="009F5B31" w:rsidP="009F5B31">
      <w:pPr>
        <w:widowControl w:val="0"/>
        <w:tabs>
          <w:tab w:val="left" w:pos="567"/>
        </w:tabs>
        <w:spacing w:after="0" w:line="260" w:lineRule="exact"/>
        <w:rPr>
          <w:rFonts w:eastAsia="Times New Roman"/>
          <w:iCs/>
          <w:noProof/>
          <w:kern w:val="0"/>
          <w:lang w:eastAsia="x-none"/>
          <w14:ligatures w14:val="none"/>
        </w:rPr>
      </w:pPr>
      <w:r w:rsidRPr="009F5B31">
        <w:rPr>
          <w:rFonts w:eastAsia="Times New Roman"/>
          <w:iCs/>
          <w:noProof/>
          <w:kern w:val="0"/>
          <w:lang w:eastAsia="x-none"/>
          <w14:ligatures w14:val="none"/>
        </w:rPr>
        <w:t>Ciprofloxacin Norameda reikia suleisti infuziniu būdu į veną. Vaikams infuzijos trukmė yra 60 minučių. Suaugusiems pacientams 400 mg Ciprofloxacin Norameda infuzinio tirpalo infuzijos trukmė yra 60 minučių, o 200 mg Ciprofloxacin Norameda infuzinio tirpalo – 30 minučių. Lėta infucija į stambią veną sumažina paciento patiriamą diskomfortą ir venų sudirginimo riziką. Infuzinis tirpalas gali būti lašinamas vienas arba sumaišytas su kitais suderinamais infuziniais tirpalais.</w:t>
      </w:r>
    </w:p>
    <w:p w14:paraId="4B1F0720" w14:textId="77777777" w:rsidR="009F5B31" w:rsidRPr="009F5B31" w:rsidRDefault="009F5B31" w:rsidP="009F5B31">
      <w:pPr>
        <w:widowControl w:val="0"/>
        <w:tabs>
          <w:tab w:val="left" w:pos="567"/>
        </w:tabs>
        <w:spacing w:after="0" w:line="260" w:lineRule="exact"/>
        <w:rPr>
          <w:rFonts w:eastAsia="Times New Roman"/>
          <w:iCs/>
          <w:noProof/>
          <w:kern w:val="0"/>
          <w:lang w:eastAsia="x-none"/>
          <w14:ligatures w14:val="none"/>
        </w:rPr>
      </w:pPr>
    </w:p>
    <w:p w14:paraId="00614692" w14:textId="77777777" w:rsidR="009F5B31" w:rsidRPr="009F5B31" w:rsidRDefault="009F5B31" w:rsidP="009F5B31">
      <w:pPr>
        <w:widowControl w:val="0"/>
        <w:tabs>
          <w:tab w:val="left" w:pos="567"/>
        </w:tabs>
        <w:spacing w:after="0" w:line="260" w:lineRule="exact"/>
        <w:rPr>
          <w:rFonts w:eastAsia="Times New Roman"/>
          <w:kern w:val="0"/>
          <w:szCs w:val="20"/>
          <w:lang w:eastAsia="lt-LT"/>
          <w14:ligatures w14:val="none"/>
        </w:rPr>
      </w:pPr>
      <w:r w:rsidRPr="009F5B31">
        <w:rPr>
          <w:rFonts w:eastAsia="Times New Roman"/>
          <w:kern w:val="0"/>
          <w:szCs w:val="20"/>
          <w:lang w:eastAsia="lt-LT"/>
          <w14:ligatures w14:val="none"/>
        </w:rPr>
        <w:t>Infuzinis tirpalas visada turi būti leidžiamas atskirai, nebent jo suderinamumas su kitais infuziniais tirpalais ir (arba) vaistais yra patvirtintas. Matomi nesuderinamumo požymiai gali būti nuosėdos, drumstis ir spalvos pokytis.</w:t>
      </w:r>
    </w:p>
    <w:p w14:paraId="2EDD10C1" w14:textId="77777777" w:rsidR="009F5B31" w:rsidRPr="009F5B31" w:rsidRDefault="009F5B31" w:rsidP="009F5B31">
      <w:pPr>
        <w:widowControl w:val="0"/>
        <w:tabs>
          <w:tab w:val="left" w:pos="567"/>
        </w:tabs>
        <w:spacing w:after="0" w:line="260" w:lineRule="exact"/>
        <w:rPr>
          <w:rFonts w:eastAsia="Times New Roman"/>
          <w:kern w:val="0"/>
          <w:szCs w:val="20"/>
          <w:lang w:eastAsia="lt-LT"/>
          <w14:ligatures w14:val="none"/>
        </w:rPr>
      </w:pPr>
    </w:p>
    <w:p w14:paraId="71D87B0D" w14:textId="77777777" w:rsidR="009F5B31" w:rsidRPr="009F5B31" w:rsidRDefault="009F5B31" w:rsidP="009F5B31">
      <w:pPr>
        <w:widowControl w:val="0"/>
        <w:tabs>
          <w:tab w:val="left" w:pos="567"/>
        </w:tabs>
        <w:spacing w:after="0" w:line="260" w:lineRule="exact"/>
        <w:rPr>
          <w:rFonts w:eastAsia="Times New Roman"/>
          <w:kern w:val="0"/>
          <w:szCs w:val="20"/>
          <w:lang w:eastAsia="lt-LT"/>
          <w14:ligatures w14:val="none"/>
        </w:rPr>
      </w:pPr>
      <w:r w:rsidRPr="009F5B31">
        <w:rPr>
          <w:rFonts w:eastAsia="Times New Roman"/>
          <w:kern w:val="0"/>
          <w:szCs w:val="20"/>
          <w:lang w:eastAsia="lt-LT"/>
          <w14:ligatures w14:val="none"/>
        </w:rPr>
        <w:t>Nesuderinamumas pasireiškia su visais infuziniais tirpalais ar vaistais, kurie yra chemiškai ar fiziškai nestabilūs tirpalo pH ribose (pvz., penicilinu, heparino tirpalu), ypač kartu su tirpalais, kurių pH yra šarminis (</w:t>
      </w:r>
      <w:proofErr w:type="spellStart"/>
      <w:r w:rsidRPr="009F5B31">
        <w:rPr>
          <w:rFonts w:eastAsia="Times New Roman"/>
          <w:kern w:val="0"/>
          <w:szCs w:val="20"/>
          <w:lang w:eastAsia="lt-LT"/>
          <w14:ligatures w14:val="none"/>
        </w:rPr>
        <w:t>ciprofloksacino</w:t>
      </w:r>
      <w:proofErr w:type="spellEnd"/>
      <w:r w:rsidRPr="009F5B31">
        <w:rPr>
          <w:rFonts w:eastAsia="Times New Roman"/>
          <w:kern w:val="0"/>
          <w:szCs w:val="20"/>
          <w:lang w:eastAsia="lt-LT"/>
          <w14:ligatures w14:val="none"/>
        </w:rPr>
        <w:t xml:space="preserve"> tirpalų pH yra 3,9–4,5). </w:t>
      </w:r>
      <w:proofErr w:type="spellStart"/>
      <w:r w:rsidRPr="009F5B31">
        <w:rPr>
          <w:rFonts w:eastAsia="Times New Roman"/>
          <w:kern w:val="0"/>
          <w:szCs w:val="20"/>
          <w:lang w:eastAsia="lt-LT"/>
          <w14:ligatures w14:val="none"/>
        </w:rPr>
        <w:t>Ciprofloksacino</w:t>
      </w:r>
      <w:proofErr w:type="spellEnd"/>
      <w:r w:rsidRPr="009F5B31">
        <w:rPr>
          <w:rFonts w:eastAsia="Times New Roman"/>
          <w:kern w:val="0"/>
          <w:szCs w:val="20"/>
          <w:lang w:eastAsia="lt-LT"/>
          <w14:ligatures w14:val="none"/>
        </w:rPr>
        <w:t xml:space="preserve"> infuzinis tirpalas yra suderinamas su </w:t>
      </w:r>
      <w:proofErr w:type="spellStart"/>
      <w:r w:rsidRPr="009F5B31">
        <w:rPr>
          <w:rFonts w:eastAsia="Times New Roman"/>
          <w:kern w:val="0"/>
          <w:szCs w:val="20"/>
          <w:lang w:eastAsia="lt-LT"/>
          <w14:ligatures w14:val="none"/>
        </w:rPr>
        <w:t>Ringerio</w:t>
      </w:r>
      <w:proofErr w:type="spellEnd"/>
      <w:r w:rsidRPr="009F5B31">
        <w:rPr>
          <w:rFonts w:eastAsia="Times New Roman"/>
          <w:kern w:val="0"/>
          <w:szCs w:val="20"/>
          <w:lang w:eastAsia="lt-LT"/>
          <w14:ligatures w14:val="none"/>
        </w:rPr>
        <w:t xml:space="preserve"> tirpalu, </w:t>
      </w:r>
      <w:proofErr w:type="spellStart"/>
      <w:r w:rsidRPr="009F5B31">
        <w:rPr>
          <w:rFonts w:eastAsia="Times New Roman"/>
          <w:kern w:val="0"/>
          <w:szCs w:val="20"/>
          <w:lang w:eastAsia="lt-LT"/>
          <w14:ligatures w14:val="none"/>
        </w:rPr>
        <w:t>Ringerio</w:t>
      </w:r>
      <w:proofErr w:type="spellEnd"/>
      <w:r w:rsidRPr="009F5B31">
        <w:rPr>
          <w:rFonts w:eastAsia="Times New Roman"/>
          <w:kern w:val="0"/>
          <w:szCs w:val="20"/>
          <w:lang w:eastAsia="lt-LT"/>
          <w14:ligatures w14:val="none"/>
        </w:rPr>
        <w:t xml:space="preserve"> laktato tirpalu bei 5 % ir 10 % gliukozės tirpalu.</w:t>
      </w:r>
    </w:p>
    <w:p w14:paraId="18F5A021" w14:textId="77777777" w:rsidR="009F5B31" w:rsidRPr="009F5B31" w:rsidRDefault="009F5B31" w:rsidP="009F5B31">
      <w:pPr>
        <w:widowControl w:val="0"/>
        <w:tabs>
          <w:tab w:val="left" w:pos="567"/>
        </w:tabs>
        <w:spacing w:after="0" w:line="260" w:lineRule="exact"/>
        <w:rPr>
          <w:rFonts w:eastAsia="Times New Roman"/>
          <w:kern w:val="0"/>
          <w:szCs w:val="20"/>
          <w:lang w:eastAsia="lt-LT"/>
          <w14:ligatures w14:val="none"/>
        </w:rPr>
      </w:pPr>
    </w:p>
    <w:p w14:paraId="220CD5F3" w14:textId="77777777" w:rsidR="009F5B31" w:rsidRPr="009F5B31" w:rsidRDefault="009F5B31" w:rsidP="009F5B31">
      <w:pPr>
        <w:widowControl w:val="0"/>
        <w:tabs>
          <w:tab w:val="left" w:pos="567"/>
        </w:tabs>
        <w:spacing w:after="0" w:line="260" w:lineRule="exact"/>
        <w:rPr>
          <w:rFonts w:eastAsia="Times New Roman"/>
          <w:kern w:val="0"/>
          <w:szCs w:val="20"/>
          <w:lang w:eastAsia="lt-LT"/>
          <w14:ligatures w14:val="none"/>
        </w:rPr>
      </w:pPr>
      <w:r w:rsidRPr="009F5B31">
        <w:rPr>
          <w:rFonts w:eastAsia="Times New Roman"/>
          <w:kern w:val="0"/>
          <w:szCs w:val="20"/>
          <w:lang w:eastAsia="lt-LT"/>
          <w14:ligatures w14:val="none"/>
        </w:rPr>
        <w:t>Gydymą pradėjus intraveniniu būdu, vėliau galima tęsti geriamuoju vaistu.</w:t>
      </w:r>
    </w:p>
    <w:p w14:paraId="61789B73" w14:textId="77777777" w:rsidR="009F5B31" w:rsidRPr="009F5B31" w:rsidRDefault="009F5B31" w:rsidP="009F5B31">
      <w:pPr>
        <w:widowControl w:val="0"/>
        <w:tabs>
          <w:tab w:val="left" w:pos="567"/>
        </w:tabs>
        <w:spacing w:after="0" w:line="260" w:lineRule="exact"/>
        <w:rPr>
          <w:rFonts w:eastAsia="Times New Roman"/>
          <w:kern w:val="0"/>
          <w:szCs w:val="20"/>
          <w:lang w:eastAsia="lt-LT"/>
          <w14:ligatures w14:val="none"/>
        </w:rPr>
      </w:pPr>
    </w:p>
    <w:p w14:paraId="6AF07240" w14:textId="77777777" w:rsidR="009F5B31" w:rsidRPr="009F5B31" w:rsidRDefault="009F5B31" w:rsidP="009F5B31">
      <w:pPr>
        <w:widowControl w:val="0"/>
        <w:tabs>
          <w:tab w:val="left" w:pos="567"/>
        </w:tabs>
        <w:spacing w:after="0" w:line="260" w:lineRule="exact"/>
        <w:rPr>
          <w:rFonts w:eastAsia="Times New Roman"/>
          <w:kern w:val="0"/>
          <w:lang w:eastAsia="lt-LT"/>
          <w14:ligatures w14:val="none"/>
        </w:rPr>
      </w:pPr>
      <w:r w:rsidRPr="009F5B31">
        <w:rPr>
          <w:rFonts w:eastAsia="Times New Roman"/>
          <w:kern w:val="0"/>
          <w:lang w:eastAsia="lt-LT"/>
          <w14:ligatures w14:val="none"/>
        </w:rPr>
        <w:t>Pirmą kartą atidarius buteliuką ar po praskiedimo, vaistą reikia vartoti nedelsiant.</w:t>
      </w:r>
    </w:p>
    <w:p w14:paraId="255BFB89" w14:textId="77777777" w:rsidR="009F5B31" w:rsidRPr="009F5B31" w:rsidRDefault="009F5B31" w:rsidP="009F5B31">
      <w:pPr>
        <w:widowControl w:val="0"/>
        <w:tabs>
          <w:tab w:val="left" w:pos="567"/>
        </w:tabs>
        <w:spacing w:after="0" w:line="260" w:lineRule="exact"/>
        <w:rPr>
          <w:rFonts w:eastAsia="Times New Roman"/>
          <w:kern w:val="0"/>
          <w:lang w:eastAsia="lt-LT"/>
          <w14:ligatures w14:val="none"/>
        </w:rPr>
      </w:pPr>
    </w:p>
    <w:p w14:paraId="54CD7B07" w14:textId="77777777" w:rsidR="009F5B31" w:rsidRPr="009F5B31" w:rsidRDefault="009F5B31" w:rsidP="009F5B31">
      <w:pPr>
        <w:widowControl w:val="0"/>
        <w:tabs>
          <w:tab w:val="left" w:pos="567"/>
        </w:tabs>
        <w:spacing w:after="0" w:line="260" w:lineRule="exact"/>
        <w:rPr>
          <w:rFonts w:eastAsia="Times New Roman"/>
          <w:kern w:val="0"/>
          <w:szCs w:val="20"/>
          <w:lang w:eastAsia="lt-LT"/>
          <w14:ligatures w14:val="none"/>
        </w:rPr>
      </w:pPr>
    </w:p>
    <w:p w14:paraId="46826554" w14:textId="77777777" w:rsidR="00222FED" w:rsidRDefault="00222FED"/>
    <w:sectPr w:rsidR="00222FED" w:rsidSect="009F5B31">
      <w:headerReference w:type="default" r:id="rId5"/>
      <w:footerReference w:type="default" r:id="rId6"/>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MS Mincho"/>
    <w:panose1 w:val="00000000000000000000"/>
    <w:charset w:val="00"/>
    <w:family w:val="roman"/>
    <w:notTrueType/>
    <w:pitch w:val="default"/>
    <w:sig w:usb0="00000000" w:usb1="08070000" w:usb2="00000010" w:usb3="00000000" w:csb0="00020009"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40" w14:textId="77777777" w:rsidR="009F5B31" w:rsidRDefault="009F5B31">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A796" w14:textId="77777777" w:rsidR="009F5B31" w:rsidRDefault="009F5B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D3C719C"/>
    <w:multiLevelType w:val="hybridMultilevel"/>
    <w:tmpl w:val="77C2C6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3F14CF"/>
    <w:multiLevelType w:val="hybridMultilevel"/>
    <w:tmpl w:val="6FC0A652"/>
    <w:lvl w:ilvl="0" w:tplc="59BCD528">
      <w:start w:val="1"/>
      <w:numFmt w:val="decimal"/>
      <w:lvlText w:val="%1."/>
      <w:lvlJc w:val="left"/>
      <w:pPr>
        <w:ind w:left="780" w:hanging="420"/>
      </w:pPr>
    </w:lvl>
    <w:lvl w:ilvl="1" w:tplc="1F8E091C">
      <w:start w:val="1"/>
      <w:numFmt w:val="lowerLetter"/>
      <w:lvlText w:val="%2."/>
      <w:lvlJc w:val="left"/>
      <w:pPr>
        <w:ind w:left="1440" w:hanging="360"/>
      </w:pPr>
    </w:lvl>
    <w:lvl w:ilvl="2" w:tplc="DE2A76DE">
      <w:start w:val="1"/>
      <w:numFmt w:val="lowerRoman"/>
      <w:lvlText w:val="%3."/>
      <w:lvlJc w:val="right"/>
      <w:pPr>
        <w:ind w:left="2160" w:hanging="180"/>
      </w:pPr>
    </w:lvl>
    <w:lvl w:ilvl="3" w:tplc="8C30A38E">
      <w:start w:val="1"/>
      <w:numFmt w:val="decimal"/>
      <w:lvlText w:val="%4."/>
      <w:lvlJc w:val="left"/>
      <w:pPr>
        <w:ind w:left="2880" w:hanging="360"/>
      </w:pPr>
    </w:lvl>
    <w:lvl w:ilvl="4" w:tplc="14902928">
      <w:start w:val="1"/>
      <w:numFmt w:val="lowerLetter"/>
      <w:lvlText w:val="%5."/>
      <w:lvlJc w:val="left"/>
      <w:pPr>
        <w:ind w:left="3600" w:hanging="360"/>
      </w:pPr>
    </w:lvl>
    <w:lvl w:ilvl="5" w:tplc="6DC468DA">
      <w:start w:val="1"/>
      <w:numFmt w:val="lowerRoman"/>
      <w:lvlText w:val="%6."/>
      <w:lvlJc w:val="right"/>
      <w:pPr>
        <w:ind w:left="4320" w:hanging="180"/>
      </w:pPr>
    </w:lvl>
    <w:lvl w:ilvl="6" w:tplc="0D329DB8">
      <w:start w:val="1"/>
      <w:numFmt w:val="decimal"/>
      <w:lvlText w:val="%7."/>
      <w:lvlJc w:val="left"/>
      <w:pPr>
        <w:ind w:left="5040" w:hanging="360"/>
      </w:pPr>
    </w:lvl>
    <w:lvl w:ilvl="7" w:tplc="2F98374E">
      <w:start w:val="1"/>
      <w:numFmt w:val="lowerLetter"/>
      <w:lvlText w:val="%8."/>
      <w:lvlJc w:val="left"/>
      <w:pPr>
        <w:ind w:left="5760" w:hanging="360"/>
      </w:pPr>
    </w:lvl>
    <w:lvl w:ilvl="8" w:tplc="2C9E0BFE">
      <w:start w:val="1"/>
      <w:numFmt w:val="lowerRoman"/>
      <w:lvlText w:val="%9."/>
      <w:lvlJc w:val="right"/>
      <w:pPr>
        <w:ind w:left="6480" w:hanging="180"/>
      </w:pPr>
    </w:lvl>
  </w:abstractNum>
  <w:abstractNum w:abstractNumId="3" w15:restartNumberingAfterBreak="0">
    <w:nsid w:val="309C0446"/>
    <w:multiLevelType w:val="hybridMultilevel"/>
    <w:tmpl w:val="B20E620E"/>
    <w:lvl w:ilvl="0" w:tplc="94E69F34">
      <w:start w:val="1"/>
      <w:numFmt w:val="decimal"/>
      <w:lvlText w:val="%1."/>
      <w:lvlJc w:val="left"/>
      <w:pPr>
        <w:ind w:left="930" w:hanging="570"/>
      </w:pPr>
      <w:rPr>
        <w:b/>
      </w:rPr>
    </w:lvl>
    <w:lvl w:ilvl="1" w:tplc="0E3EDAE2">
      <w:start w:val="1"/>
      <w:numFmt w:val="lowerLetter"/>
      <w:lvlText w:val="%2."/>
      <w:lvlJc w:val="left"/>
      <w:pPr>
        <w:ind w:left="1440" w:hanging="360"/>
      </w:pPr>
    </w:lvl>
    <w:lvl w:ilvl="2" w:tplc="AD369BAC">
      <w:start w:val="1"/>
      <w:numFmt w:val="lowerRoman"/>
      <w:lvlText w:val="%3."/>
      <w:lvlJc w:val="right"/>
      <w:pPr>
        <w:ind w:left="2160" w:hanging="180"/>
      </w:pPr>
    </w:lvl>
    <w:lvl w:ilvl="3" w:tplc="7A4671E6">
      <w:start w:val="1"/>
      <w:numFmt w:val="decimal"/>
      <w:lvlText w:val="%4."/>
      <w:lvlJc w:val="left"/>
      <w:pPr>
        <w:ind w:left="2880" w:hanging="360"/>
      </w:pPr>
    </w:lvl>
    <w:lvl w:ilvl="4" w:tplc="1AB4E828">
      <w:start w:val="1"/>
      <w:numFmt w:val="lowerLetter"/>
      <w:lvlText w:val="%5."/>
      <w:lvlJc w:val="left"/>
      <w:pPr>
        <w:ind w:left="3600" w:hanging="360"/>
      </w:pPr>
    </w:lvl>
    <w:lvl w:ilvl="5" w:tplc="CA3E680E">
      <w:start w:val="1"/>
      <w:numFmt w:val="lowerRoman"/>
      <w:lvlText w:val="%6."/>
      <w:lvlJc w:val="right"/>
      <w:pPr>
        <w:ind w:left="4320" w:hanging="180"/>
      </w:pPr>
    </w:lvl>
    <w:lvl w:ilvl="6" w:tplc="4CD63AAE">
      <w:start w:val="1"/>
      <w:numFmt w:val="decimal"/>
      <w:lvlText w:val="%7."/>
      <w:lvlJc w:val="left"/>
      <w:pPr>
        <w:ind w:left="5040" w:hanging="360"/>
      </w:pPr>
    </w:lvl>
    <w:lvl w:ilvl="7" w:tplc="9E6651C4">
      <w:start w:val="1"/>
      <w:numFmt w:val="lowerLetter"/>
      <w:lvlText w:val="%8."/>
      <w:lvlJc w:val="left"/>
      <w:pPr>
        <w:ind w:left="5760" w:hanging="360"/>
      </w:pPr>
    </w:lvl>
    <w:lvl w:ilvl="8" w:tplc="22BE36DE">
      <w:start w:val="1"/>
      <w:numFmt w:val="lowerRoman"/>
      <w:lvlText w:val="%9."/>
      <w:lvlJc w:val="right"/>
      <w:pPr>
        <w:ind w:left="6480" w:hanging="180"/>
      </w:pPr>
    </w:lvl>
  </w:abstractNum>
  <w:abstractNum w:abstractNumId="4" w15:restartNumberingAfterBreak="0">
    <w:nsid w:val="31FB2B6F"/>
    <w:multiLevelType w:val="hybridMultilevel"/>
    <w:tmpl w:val="1076D23C"/>
    <w:lvl w:ilvl="0" w:tplc="9398AA42">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tabs>
          <w:tab w:val="num" w:pos="1623"/>
        </w:tabs>
        <w:ind w:left="1623" w:hanging="360"/>
      </w:pPr>
      <w:rPr>
        <w:rFonts w:ascii="Courier New" w:hAnsi="Courier New" w:cs="Wingdings" w:hint="default"/>
      </w:rPr>
    </w:lvl>
    <w:lvl w:ilvl="2" w:tplc="04270005">
      <w:start w:val="1"/>
      <w:numFmt w:val="bullet"/>
      <w:lvlText w:val=""/>
      <w:lvlJc w:val="left"/>
      <w:pPr>
        <w:tabs>
          <w:tab w:val="num" w:pos="2343"/>
        </w:tabs>
        <w:ind w:left="2343" w:hanging="360"/>
      </w:pPr>
      <w:rPr>
        <w:rFonts w:ascii="Wingdings" w:hAnsi="Wingdings" w:hint="default"/>
      </w:rPr>
    </w:lvl>
    <w:lvl w:ilvl="3" w:tplc="04270001">
      <w:start w:val="1"/>
      <w:numFmt w:val="bullet"/>
      <w:lvlText w:val=""/>
      <w:lvlJc w:val="left"/>
      <w:pPr>
        <w:tabs>
          <w:tab w:val="num" w:pos="3063"/>
        </w:tabs>
        <w:ind w:left="3063" w:hanging="360"/>
      </w:pPr>
      <w:rPr>
        <w:rFonts w:ascii="Symbol" w:hAnsi="Symbol" w:hint="default"/>
      </w:rPr>
    </w:lvl>
    <w:lvl w:ilvl="4" w:tplc="04270003">
      <w:start w:val="1"/>
      <w:numFmt w:val="bullet"/>
      <w:lvlText w:val="o"/>
      <w:lvlJc w:val="left"/>
      <w:pPr>
        <w:tabs>
          <w:tab w:val="num" w:pos="3783"/>
        </w:tabs>
        <w:ind w:left="3783" w:hanging="360"/>
      </w:pPr>
      <w:rPr>
        <w:rFonts w:ascii="Courier New" w:hAnsi="Courier New" w:cs="Wingdings" w:hint="default"/>
      </w:rPr>
    </w:lvl>
    <w:lvl w:ilvl="5" w:tplc="04270005">
      <w:start w:val="1"/>
      <w:numFmt w:val="bullet"/>
      <w:lvlText w:val=""/>
      <w:lvlJc w:val="left"/>
      <w:pPr>
        <w:tabs>
          <w:tab w:val="num" w:pos="4503"/>
        </w:tabs>
        <w:ind w:left="4503" w:hanging="360"/>
      </w:pPr>
      <w:rPr>
        <w:rFonts w:ascii="Wingdings" w:hAnsi="Wingdings" w:hint="default"/>
      </w:rPr>
    </w:lvl>
    <w:lvl w:ilvl="6" w:tplc="04270001">
      <w:start w:val="1"/>
      <w:numFmt w:val="bullet"/>
      <w:lvlText w:val=""/>
      <w:lvlJc w:val="left"/>
      <w:pPr>
        <w:tabs>
          <w:tab w:val="num" w:pos="5223"/>
        </w:tabs>
        <w:ind w:left="5223" w:hanging="360"/>
      </w:pPr>
      <w:rPr>
        <w:rFonts w:ascii="Symbol" w:hAnsi="Symbol" w:hint="default"/>
      </w:rPr>
    </w:lvl>
    <w:lvl w:ilvl="7" w:tplc="04270003">
      <w:start w:val="1"/>
      <w:numFmt w:val="bullet"/>
      <w:lvlText w:val="o"/>
      <w:lvlJc w:val="left"/>
      <w:pPr>
        <w:tabs>
          <w:tab w:val="num" w:pos="5943"/>
        </w:tabs>
        <w:ind w:left="5943" w:hanging="360"/>
      </w:pPr>
      <w:rPr>
        <w:rFonts w:ascii="Courier New" w:hAnsi="Courier New" w:cs="Wingdings" w:hint="default"/>
      </w:rPr>
    </w:lvl>
    <w:lvl w:ilvl="8" w:tplc="04270005">
      <w:start w:val="1"/>
      <w:numFmt w:val="bullet"/>
      <w:lvlText w:val=""/>
      <w:lvlJc w:val="left"/>
      <w:pPr>
        <w:tabs>
          <w:tab w:val="num" w:pos="6663"/>
        </w:tabs>
        <w:ind w:left="6663" w:hanging="360"/>
      </w:pPr>
      <w:rPr>
        <w:rFonts w:ascii="Wingdings" w:hAnsi="Wingdings" w:hint="default"/>
      </w:rPr>
    </w:lvl>
  </w:abstractNum>
  <w:abstractNum w:abstractNumId="5" w15:restartNumberingAfterBreak="0">
    <w:nsid w:val="40926845"/>
    <w:multiLevelType w:val="hybridMultilevel"/>
    <w:tmpl w:val="C5D4E3F8"/>
    <w:lvl w:ilvl="0" w:tplc="04F80370">
      <w:start w:val="1"/>
      <w:numFmt w:val="bullet"/>
      <w:lvlText w:val="-"/>
      <w:lvlJc w:val="left"/>
      <w:pPr>
        <w:ind w:left="1077" w:hanging="360"/>
      </w:pPr>
      <w:rPr>
        <w:rFonts w:ascii="Times New Roman" w:hAnsi="Times New Roman" w:cs="Times New Roman" w:hint="default"/>
      </w:rPr>
    </w:lvl>
    <w:lvl w:ilvl="1" w:tplc="08090003">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start w:val="1"/>
      <w:numFmt w:val="bullet"/>
      <w:lvlText w:val=""/>
      <w:lvlJc w:val="left"/>
      <w:pPr>
        <w:ind w:left="3237" w:hanging="360"/>
      </w:pPr>
      <w:rPr>
        <w:rFonts w:ascii="Symbol" w:hAnsi="Symbol" w:hint="default"/>
      </w:rPr>
    </w:lvl>
    <w:lvl w:ilvl="4" w:tplc="08090003">
      <w:start w:val="1"/>
      <w:numFmt w:val="bullet"/>
      <w:lvlText w:val="o"/>
      <w:lvlJc w:val="left"/>
      <w:pPr>
        <w:ind w:left="3957" w:hanging="360"/>
      </w:pPr>
      <w:rPr>
        <w:rFonts w:ascii="Courier New" w:hAnsi="Courier New" w:cs="Courier New" w:hint="default"/>
      </w:rPr>
    </w:lvl>
    <w:lvl w:ilvl="5" w:tplc="08090005">
      <w:start w:val="1"/>
      <w:numFmt w:val="bullet"/>
      <w:lvlText w:val=""/>
      <w:lvlJc w:val="left"/>
      <w:pPr>
        <w:ind w:left="4677" w:hanging="360"/>
      </w:pPr>
      <w:rPr>
        <w:rFonts w:ascii="Wingdings" w:hAnsi="Wingdings" w:hint="default"/>
      </w:rPr>
    </w:lvl>
    <w:lvl w:ilvl="6" w:tplc="08090001">
      <w:start w:val="1"/>
      <w:numFmt w:val="bullet"/>
      <w:lvlText w:val=""/>
      <w:lvlJc w:val="left"/>
      <w:pPr>
        <w:ind w:left="5397" w:hanging="360"/>
      </w:pPr>
      <w:rPr>
        <w:rFonts w:ascii="Symbol" w:hAnsi="Symbol" w:hint="default"/>
      </w:rPr>
    </w:lvl>
    <w:lvl w:ilvl="7" w:tplc="08090003">
      <w:start w:val="1"/>
      <w:numFmt w:val="bullet"/>
      <w:lvlText w:val="o"/>
      <w:lvlJc w:val="left"/>
      <w:pPr>
        <w:ind w:left="6117" w:hanging="360"/>
      </w:pPr>
      <w:rPr>
        <w:rFonts w:ascii="Courier New" w:hAnsi="Courier New" w:cs="Courier New" w:hint="default"/>
      </w:rPr>
    </w:lvl>
    <w:lvl w:ilvl="8" w:tplc="08090005">
      <w:start w:val="1"/>
      <w:numFmt w:val="bullet"/>
      <w:lvlText w:val=""/>
      <w:lvlJc w:val="left"/>
      <w:pPr>
        <w:ind w:left="6837" w:hanging="360"/>
      </w:pPr>
      <w:rPr>
        <w:rFonts w:ascii="Wingdings" w:hAnsi="Wingdings" w:hint="default"/>
      </w:rPr>
    </w:lvl>
  </w:abstractNum>
  <w:abstractNum w:abstractNumId="6" w15:restartNumberingAfterBreak="0">
    <w:nsid w:val="4E456E90"/>
    <w:multiLevelType w:val="hybridMultilevel"/>
    <w:tmpl w:val="B48E5D4A"/>
    <w:lvl w:ilvl="0" w:tplc="5998AB3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4D09BC"/>
    <w:multiLevelType w:val="hybridMultilevel"/>
    <w:tmpl w:val="5E402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787C14"/>
    <w:multiLevelType w:val="hybridMultilevel"/>
    <w:tmpl w:val="AF24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6469A2"/>
    <w:multiLevelType w:val="hybridMultilevel"/>
    <w:tmpl w:val="7D8CE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274512"/>
    <w:multiLevelType w:val="hybridMultilevel"/>
    <w:tmpl w:val="17244052"/>
    <w:lvl w:ilvl="0" w:tplc="82AA3E42">
      <w:start w:val="1"/>
      <w:numFmt w:val="bullet"/>
      <w:lvlText w:val=""/>
      <w:lvlJc w:val="left"/>
      <w:pPr>
        <w:tabs>
          <w:tab w:val="num" w:pos="567"/>
        </w:tabs>
        <w:ind w:left="567" w:hanging="567"/>
      </w:pPr>
      <w:rPr>
        <w:rFonts w:ascii="Symbol" w:hAnsi="Symbol" w:hint="default"/>
      </w:rPr>
    </w:lvl>
    <w:lvl w:ilvl="1" w:tplc="04270003">
      <w:start w:val="1"/>
      <w:numFmt w:val="bullet"/>
      <w:lvlText w:val="o"/>
      <w:lvlJc w:val="left"/>
      <w:pPr>
        <w:tabs>
          <w:tab w:val="num" w:pos="1623"/>
        </w:tabs>
        <w:ind w:left="1623" w:hanging="360"/>
      </w:pPr>
      <w:rPr>
        <w:rFonts w:ascii="Courier New" w:hAnsi="Courier New" w:cs="Wingdings" w:hint="default"/>
      </w:rPr>
    </w:lvl>
    <w:lvl w:ilvl="2" w:tplc="04270005">
      <w:start w:val="1"/>
      <w:numFmt w:val="bullet"/>
      <w:lvlText w:val=""/>
      <w:lvlJc w:val="left"/>
      <w:pPr>
        <w:tabs>
          <w:tab w:val="num" w:pos="2343"/>
        </w:tabs>
        <w:ind w:left="2343" w:hanging="360"/>
      </w:pPr>
      <w:rPr>
        <w:rFonts w:ascii="Wingdings" w:hAnsi="Wingdings" w:hint="default"/>
      </w:rPr>
    </w:lvl>
    <w:lvl w:ilvl="3" w:tplc="04270001">
      <w:start w:val="1"/>
      <w:numFmt w:val="bullet"/>
      <w:lvlText w:val=""/>
      <w:lvlJc w:val="left"/>
      <w:pPr>
        <w:tabs>
          <w:tab w:val="num" w:pos="3063"/>
        </w:tabs>
        <w:ind w:left="3063" w:hanging="360"/>
      </w:pPr>
      <w:rPr>
        <w:rFonts w:ascii="Symbol" w:hAnsi="Symbol" w:hint="default"/>
      </w:rPr>
    </w:lvl>
    <w:lvl w:ilvl="4" w:tplc="04270003">
      <w:start w:val="1"/>
      <w:numFmt w:val="bullet"/>
      <w:lvlText w:val="o"/>
      <w:lvlJc w:val="left"/>
      <w:pPr>
        <w:tabs>
          <w:tab w:val="num" w:pos="3783"/>
        </w:tabs>
        <w:ind w:left="3783" w:hanging="360"/>
      </w:pPr>
      <w:rPr>
        <w:rFonts w:ascii="Courier New" w:hAnsi="Courier New" w:cs="Wingdings" w:hint="default"/>
      </w:rPr>
    </w:lvl>
    <w:lvl w:ilvl="5" w:tplc="04270005">
      <w:start w:val="1"/>
      <w:numFmt w:val="bullet"/>
      <w:lvlText w:val=""/>
      <w:lvlJc w:val="left"/>
      <w:pPr>
        <w:tabs>
          <w:tab w:val="num" w:pos="4503"/>
        </w:tabs>
        <w:ind w:left="4503" w:hanging="360"/>
      </w:pPr>
      <w:rPr>
        <w:rFonts w:ascii="Wingdings" w:hAnsi="Wingdings" w:hint="default"/>
      </w:rPr>
    </w:lvl>
    <w:lvl w:ilvl="6" w:tplc="04270001">
      <w:start w:val="1"/>
      <w:numFmt w:val="bullet"/>
      <w:lvlText w:val=""/>
      <w:lvlJc w:val="left"/>
      <w:pPr>
        <w:tabs>
          <w:tab w:val="num" w:pos="5223"/>
        </w:tabs>
        <w:ind w:left="5223" w:hanging="360"/>
      </w:pPr>
      <w:rPr>
        <w:rFonts w:ascii="Symbol" w:hAnsi="Symbol" w:hint="default"/>
      </w:rPr>
    </w:lvl>
    <w:lvl w:ilvl="7" w:tplc="04270003">
      <w:start w:val="1"/>
      <w:numFmt w:val="bullet"/>
      <w:lvlText w:val="o"/>
      <w:lvlJc w:val="left"/>
      <w:pPr>
        <w:tabs>
          <w:tab w:val="num" w:pos="5943"/>
        </w:tabs>
        <w:ind w:left="5943" w:hanging="360"/>
      </w:pPr>
      <w:rPr>
        <w:rFonts w:ascii="Courier New" w:hAnsi="Courier New" w:cs="Wingdings" w:hint="default"/>
      </w:rPr>
    </w:lvl>
    <w:lvl w:ilvl="8" w:tplc="04270005">
      <w:start w:val="1"/>
      <w:numFmt w:val="bullet"/>
      <w:lvlText w:val=""/>
      <w:lvlJc w:val="left"/>
      <w:pPr>
        <w:tabs>
          <w:tab w:val="num" w:pos="6663"/>
        </w:tabs>
        <w:ind w:left="6663" w:hanging="360"/>
      </w:pPr>
      <w:rPr>
        <w:rFonts w:ascii="Wingdings" w:hAnsi="Wingdings" w:hint="default"/>
      </w:rPr>
    </w:lvl>
  </w:abstractNum>
  <w:num w:numId="1" w16cid:durableId="3169986">
    <w:abstractNumId w:val="0"/>
    <w:lvlOverride w:ilvl="0">
      <w:lvl w:ilvl="0">
        <w:numFmt w:val="bullet"/>
        <w:lvlText w:val="-"/>
        <w:legacy w:legacy="1" w:legacySpace="0" w:legacyIndent="360"/>
        <w:lvlJc w:val="left"/>
        <w:pPr>
          <w:ind w:left="360" w:hanging="360"/>
        </w:pPr>
      </w:lvl>
    </w:lvlOverride>
  </w:num>
  <w:num w:numId="2" w16cid:durableId="10870776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31244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0452714">
    <w:abstractNumId w:val="1"/>
  </w:num>
  <w:num w:numId="5" w16cid:durableId="446239853">
    <w:abstractNumId w:val="8"/>
  </w:num>
  <w:num w:numId="6" w16cid:durableId="361906702">
    <w:abstractNumId w:val="9"/>
  </w:num>
  <w:num w:numId="7" w16cid:durableId="23791183">
    <w:abstractNumId w:val="7"/>
  </w:num>
  <w:num w:numId="8" w16cid:durableId="1418668503">
    <w:abstractNumId w:val="4"/>
  </w:num>
  <w:num w:numId="9" w16cid:durableId="1845703905">
    <w:abstractNumId w:val="10"/>
  </w:num>
  <w:num w:numId="10" w16cid:durableId="947931216">
    <w:abstractNumId w:val="5"/>
  </w:num>
  <w:num w:numId="11" w16cid:durableId="10088701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B31"/>
    <w:rsid w:val="00222FED"/>
    <w:rsid w:val="002E2A08"/>
    <w:rsid w:val="005F173E"/>
    <w:rsid w:val="008B3AD4"/>
    <w:rsid w:val="00984A0A"/>
    <w:rsid w:val="009F5B31"/>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EEFC6"/>
  <w15:chartTrackingRefBased/>
  <w15:docId w15:val="{211B5312-0591-4B59-BAC3-D1B943675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F5B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F5B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F5B3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F5B3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F5B3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9F5B31"/>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F5B31"/>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9F5B31"/>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F5B31"/>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F5B3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F5B3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F5B3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F5B3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F5B3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9F5B3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F5B3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9F5B3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F5B3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9F5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F5B3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F5B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F5B3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F5B3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F5B31"/>
    <w:rPr>
      <w:i/>
      <w:iCs/>
      <w:color w:val="404040" w:themeColor="text1" w:themeTint="BF"/>
    </w:rPr>
  </w:style>
  <w:style w:type="paragraph" w:styleId="Sraopastraipa">
    <w:name w:val="List Paragraph"/>
    <w:basedOn w:val="prastasis"/>
    <w:uiPriority w:val="34"/>
    <w:qFormat/>
    <w:rsid w:val="009F5B31"/>
    <w:pPr>
      <w:ind w:left="720"/>
      <w:contextualSpacing/>
    </w:pPr>
  </w:style>
  <w:style w:type="character" w:styleId="Rykuspabraukimas">
    <w:name w:val="Intense Emphasis"/>
    <w:basedOn w:val="Numatytasispastraiposriftas"/>
    <w:uiPriority w:val="21"/>
    <w:qFormat/>
    <w:rsid w:val="009F5B31"/>
    <w:rPr>
      <w:i/>
      <w:iCs/>
      <w:color w:val="0F4761" w:themeColor="accent1" w:themeShade="BF"/>
    </w:rPr>
  </w:style>
  <w:style w:type="paragraph" w:styleId="Iskirtacitata">
    <w:name w:val="Intense Quote"/>
    <w:basedOn w:val="prastasis"/>
    <w:next w:val="prastasis"/>
    <w:link w:val="IskirtacitataDiagrama"/>
    <w:uiPriority w:val="30"/>
    <w:qFormat/>
    <w:rsid w:val="009F5B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F5B31"/>
    <w:rPr>
      <w:i/>
      <w:iCs/>
      <w:color w:val="0F4761" w:themeColor="accent1" w:themeShade="BF"/>
    </w:rPr>
  </w:style>
  <w:style w:type="character" w:styleId="Rykinuoroda">
    <w:name w:val="Intense Reference"/>
    <w:basedOn w:val="Numatytasispastraiposriftas"/>
    <w:uiPriority w:val="32"/>
    <w:qFormat/>
    <w:rsid w:val="009F5B31"/>
    <w:rPr>
      <w:b/>
      <w:bCs/>
      <w:smallCaps/>
      <w:color w:val="0F4761" w:themeColor="accent1" w:themeShade="BF"/>
      <w:spacing w:val="5"/>
    </w:rPr>
  </w:style>
  <w:style w:type="paragraph" w:styleId="Antrats">
    <w:name w:val="header"/>
    <w:basedOn w:val="prastasis"/>
    <w:link w:val="AntratsDiagrama"/>
    <w:uiPriority w:val="99"/>
    <w:semiHidden/>
    <w:unhideWhenUsed/>
    <w:rsid w:val="009F5B3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9F5B31"/>
  </w:style>
  <w:style w:type="paragraph" w:styleId="Porat">
    <w:name w:val="footer"/>
    <w:basedOn w:val="prastasis"/>
    <w:link w:val="PoratDiagrama"/>
    <w:uiPriority w:val="99"/>
    <w:semiHidden/>
    <w:unhideWhenUsed/>
    <w:rsid w:val="009F5B3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9F5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20774</Words>
  <Characters>11842</Characters>
  <Application>Microsoft Office Word</Application>
  <DocSecurity>0</DocSecurity>
  <Lines>98</Lines>
  <Paragraphs>65</Paragraphs>
  <ScaleCrop>false</ScaleCrop>
  <Company/>
  <LinksUpToDate>false</LinksUpToDate>
  <CharactersWithSpaces>32551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2026-09-08T04:49:00Z</dcterms:created>
  <dcterms:modified xsi:type="dcterms:W3CDTF">2026-09-08T04:50:00Z</dcterms:modified>
</cp:coreProperties>
</file>