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287A3" w14:textId="77777777" w:rsidR="00F945DB" w:rsidRPr="00261B2D" w:rsidRDefault="00F945DB" w:rsidP="00F945DB">
      <w:pPr>
        <w:pStyle w:val="Pagrindinistekstas"/>
        <w:rPr>
          <w:sz w:val="20"/>
          <w:lang w:val="lt-LT"/>
        </w:rPr>
      </w:pPr>
    </w:p>
    <w:p w14:paraId="05BA6910" w14:textId="77777777" w:rsidR="00F945DB" w:rsidRPr="00261B2D" w:rsidRDefault="00F945DB" w:rsidP="00F945DB">
      <w:pPr>
        <w:pStyle w:val="Pagrindinistekstas"/>
        <w:rPr>
          <w:sz w:val="20"/>
          <w:lang w:val="lt-LT"/>
        </w:rPr>
      </w:pPr>
    </w:p>
    <w:p w14:paraId="5B5D2D0E" w14:textId="77777777" w:rsidR="00F945DB" w:rsidRPr="00261B2D" w:rsidRDefault="00F945DB" w:rsidP="00F945DB">
      <w:pPr>
        <w:pStyle w:val="Pagrindinistekstas"/>
        <w:rPr>
          <w:sz w:val="20"/>
          <w:lang w:val="lt-LT"/>
        </w:rPr>
      </w:pPr>
    </w:p>
    <w:p w14:paraId="20964C4D" w14:textId="77777777" w:rsidR="00F945DB" w:rsidRPr="00261B2D" w:rsidRDefault="00F945DB" w:rsidP="00F945DB">
      <w:pPr>
        <w:pStyle w:val="Pagrindinistekstas"/>
        <w:rPr>
          <w:sz w:val="20"/>
          <w:lang w:val="lt-LT"/>
        </w:rPr>
      </w:pPr>
    </w:p>
    <w:p w14:paraId="40F9F420" w14:textId="77777777" w:rsidR="00F945DB" w:rsidRPr="00261B2D" w:rsidRDefault="00F945DB" w:rsidP="00F945DB">
      <w:pPr>
        <w:pStyle w:val="Pagrindinistekstas"/>
        <w:rPr>
          <w:sz w:val="20"/>
          <w:lang w:val="lt-LT"/>
        </w:rPr>
      </w:pPr>
    </w:p>
    <w:p w14:paraId="50173469" w14:textId="77777777" w:rsidR="00F945DB" w:rsidRPr="00261B2D" w:rsidRDefault="00F945DB" w:rsidP="00F945DB">
      <w:pPr>
        <w:pStyle w:val="Pagrindinistekstas"/>
        <w:rPr>
          <w:sz w:val="20"/>
          <w:lang w:val="lt-LT"/>
        </w:rPr>
      </w:pPr>
    </w:p>
    <w:p w14:paraId="2542703F" w14:textId="77777777" w:rsidR="00F945DB" w:rsidRPr="00261B2D" w:rsidRDefault="00F945DB" w:rsidP="00F945DB">
      <w:pPr>
        <w:pStyle w:val="Pagrindinistekstas"/>
        <w:rPr>
          <w:sz w:val="20"/>
          <w:lang w:val="lt-LT"/>
        </w:rPr>
      </w:pPr>
    </w:p>
    <w:p w14:paraId="00D8DB09" w14:textId="77777777" w:rsidR="00F945DB" w:rsidRPr="00261B2D" w:rsidRDefault="00F945DB" w:rsidP="00F945DB">
      <w:pPr>
        <w:pStyle w:val="Pagrindinistekstas"/>
        <w:rPr>
          <w:sz w:val="20"/>
          <w:lang w:val="lt-LT"/>
        </w:rPr>
      </w:pPr>
    </w:p>
    <w:p w14:paraId="1A5799F3" w14:textId="77777777" w:rsidR="00F945DB" w:rsidRPr="00261B2D" w:rsidRDefault="00F945DB" w:rsidP="00F945DB">
      <w:pPr>
        <w:pStyle w:val="Pagrindinistekstas"/>
        <w:rPr>
          <w:sz w:val="20"/>
          <w:lang w:val="lt-LT"/>
        </w:rPr>
      </w:pPr>
    </w:p>
    <w:p w14:paraId="2DB9C32A" w14:textId="77777777" w:rsidR="00F945DB" w:rsidRPr="00261B2D" w:rsidRDefault="00F945DB" w:rsidP="00F945DB">
      <w:pPr>
        <w:pStyle w:val="Pagrindinistekstas"/>
        <w:rPr>
          <w:sz w:val="20"/>
          <w:lang w:val="lt-LT"/>
        </w:rPr>
      </w:pPr>
    </w:p>
    <w:p w14:paraId="4A80F6F7" w14:textId="77777777" w:rsidR="00F945DB" w:rsidRPr="00261B2D" w:rsidRDefault="00F945DB" w:rsidP="00F945DB">
      <w:pPr>
        <w:pStyle w:val="Pagrindinistekstas"/>
        <w:rPr>
          <w:sz w:val="20"/>
          <w:lang w:val="lt-LT"/>
        </w:rPr>
      </w:pPr>
    </w:p>
    <w:p w14:paraId="508F359D" w14:textId="77777777" w:rsidR="00F945DB" w:rsidRPr="00261B2D" w:rsidRDefault="00F945DB" w:rsidP="00F945DB">
      <w:pPr>
        <w:pStyle w:val="Pagrindinistekstas"/>
        <w:rPr>
          <w:sz w:val="20"/>
          <w:lang w:val="lt-LT"/>
        </w:rPr>
      </w:pPr>
    </w:p>
    <w:p w14:paraId="21089BF5" w14:textId="77777777" w:rsidR="00F945DB" w:rsidRPr="00261B2D" w:rsidRDefault="00F945DB" w:rsidP="00F945DB">
      <w:pPr>
        <w:pStyle w:val="Pagrindinistekstas"/>
        <w:rPr>
          <w:sz w:val="20"/>
          <w:lang w:val="lt-LT"/>
        </w:rPr>
      </w:pPr>
    </w:p>
    <w:p w14:paraId="6253CA43" w14:textId="77777777" w:rsidR="00F945DB" w:rsidRPr="00261B2D" w:rsidRDefault="00F945DB" w:rsidP="00F945DB">
      <w:pPr>
        <w:pStyle w:val="Pagrindinistekstas"/>
        <w:rPr>
          <w:sz w:val="20"/>
          <w:lang w:val="lt-LT"/>
        </w:rPr>
      </w:pPr>
    </w:p>
    <w:p w14:paraId="43835863" w14:textId="77777777" w:rsidR="00F945DB" w:rsidRPr="00261B2D" w:rsidRDefault="00F945DB" w:rsidP="00F945DB">
      <w:pPr>
        <w:pStyle w:val="Pagrindinistekstas"/>
        <w:rPr>
          <w:sz w:val="20"/>
          <w:lang w:val="lt-LT"/>
        </w:rPr>
      </w:pPr>
    </w:p>
    <w:p w14:paraId="20E2A4F5" w14:textId="77777777" w:rsidR="00F945DB" w:rsidRPr="00261B2D" w:rsidRDefault="00F945DB" w:rsidP="00F945DB">
      <w:pPr>
        <w:pStyle w:val="Pagrindinistekstas"/>
        <w:rPr>
          <w:sz w:val="20"/>
          <w:lang w:val="lt-LT"/>
        </w:rPr>
      </w:pPr>
    </w:p>
    <w:p w14:paraId="31DF206C" w14:textId="77777777" w:rsidR="00F945DB" w:rsidRPr="00261B2D" w:rsidRDefault="00F945DB" w:rsidP="00F945DB">
      <w:pPr>
        <w:pStyle w:val="Pagrindinistekstas"/>
        <w:rPr>
          <w:sz w:val="20"/>
          <w:lang w:val="lt-LT"/>
        </w:rPr>
      </w:pPr>
    </w:p>
    <w:p w14:paraId="57EBABC5" w14:textId="77777777" w:rsidR="00F945DB" w:rsidRPr="00261B2D" w:rsidRDefault="00F945DB" w:rsidP="00F945DB">
      <w:pPr>
        <w:pStyle w:val="Pagrindinistekstas"/>
        <w:rPr>
          <w:sz w:val="20"/>
          <w:lang w:val="lt-LT"/>
        </w:rPr>
      </w:pPr>
    </w:p>
    <w:p w14:paraId="07298AEC" w14:textId="77777777" w:rsidR="00F945DB" w:rsidRPr="00261B2D" w:rsidRDefault="00F945DB" w:rsidP="00F945DB">
      <w:pPr>
        <w:pStyle w:val="Pagrindinistekstas"/>
        <w:rPr>
          <w:sz w:val="20"/>
          <w:lang w:val="lt-LT"/>
        </w:rPr>
      </w:pPr>
    </w:p>
    <w:p w14:paraId="5FC337DB" w14:textId="77777777" w:rsidR="00F945DB" w:rsidRPr="00261B2D" w:rsidRDefault="00F945DB" w:rsidP="00F945DB">
      <w:pPr>
        <w:pStyle w:val="Pagrindinistekstas"/>
        <w:rPr>
          <w:sz w:val="20"/>
          <w:lang w:val="lt-LT"/>
        </w:rPr>
      </w:pPr>
    </w:p>
    <w:p w14:paraId="5F42A845" w14:textId="77777777" w:rsidR="00F945DB" w:rsidRPr="00261B2D" w:rsidRDefault="00F945DB" w:rsidP="00F945DB">
      <w:pPr>
        <w:pStyle w:val="Pagrindinistekstas"/>
        <w:rPr>
          <w:sz w:val="20"/>
          <w:lang w:val="lt-LT"/>
        </w:rPr>
      </w:pPr>
    </w:p>
    <w:p w14:paraId="1B3E457F" w14:textId="77777777" w:rsidR="00F945DB" w:rsidRPr="00261B2D" w:rsidRDefault="00F945DB" w:rsidP="00F945DB">
      <w:pPr>
        <w:pStyle w:val="Pagrindinistekstas"/>
        <w:rPr>
          <w:sz w:val="20"/>
          <w:lang w:val="lt-LT"/>
        </w:rPr>
      </w:pPr>
    </w:p>
    <w:p w14:paraId="3EFCD83A" w14:textId="77777777" w:rsidR="00F945DB" w:rsidRPr="00261B2D" w:rsidRDefault="00F945DB" w:rsidP="00F945DB">
      <w:pPr>
        <w:pStyle w:val="Pagrindinistekstas"/>
        <w:spacing w:before="8"/>
        <w:rPr>
          <w:sz w:val="23"/>
          <w:lang w:val="lt-LT"/>
        </w:rPr>
      </w:pPr>
    </w:p>
    <w:p w14:paraId="050000AA" w14:textId="77777777" w:rsidR="00F945DB" w:rsidRPr="00261B2D" w:rsidRDefault="00F945DB" w:rsidP="00F945DB">
      <w:pPr>
        <w:pStyle w:val="Antrat2"/>
        <w:spacing w:before="91"/>
        <w:ind w:left="2296" w:right="2194"/>
        <w:jc w:val="center"/>
        <w:rPr>
          <w:lang w:val="lt-LT"/>
        </w:rPr>
      </w:pPr>
      <w:bookmarkStart w:id="0" w:name="PREPARATO_CHARAKTERISTIKŲ_SANTRAUKA"/>
      <w:bookmarkEnd w:id="0"/>
      <w:r w:rsidRPr="00261B2D">
        <w:rPr>
          <w:lang w:val="lt-LT"/>
        </w:rPr>
        <w:t>I PRIEDAS</w:t>
      </w:r>
    </w:p>
    <w:p w14:paraId="6C263A32" w14:textId="77777777" w:rsidR="00F945DB" w:rsidRPr="00261B2D" w:rsidRDefault="00F945DB" w:rsidP="00F945DB">
      <w:pPr>
        <w:pStyle w:val="Pagrindinistekstas"/>
        <w:spacing w:before="3"/>
        <w:rPr>
          <w:b/>
          <w:lang w:val="lt-LT"/>
        </w:rPr>
      </w:pPr>
    </w:p>
    <w:p w14:paraId="11937219" w14:textId="77777777" w:rsidR="00F945DB" w:rsidRPr="00261B2D" w:rsidRDefault="00F945DB" w:rsidP="00F945DB">
      <w:pPr>
        <w:ind w:right="2"/>
        <w:jc w:val="center"/>
        <w:rPr>
          <w:b/>
          <w:lang w:val="lt-LT"/>
        </w:rPr>
      </w:pPr>
      <w:r w:rsidRPr="00261B2D">
        <w:rPr>
          <w:b/>
          <w:lang w:val="lt-LT"/>
        </w:rPr>
        <w:t>PREPARATO CHARAKTERISTIKŲ SANTRAUKA</w:t>
      </w:r>
    </w:p>
    <w:p w14:paraId="608CEC24" w14:textId="77777777" w:rsidR="00F945DB" w:rsidRPr="00261B2D" w:rsidRDefault="00F945DB" w:rsidP="00F945DB">
      <w:pPr>
        <w:widowControl/>
        <w:autoSpaceDE/>
        <w:autoSpaceDN/>
        <w:spacing w:after="160" w:line="259" w:lineRule="auto"/>
        <w:rPr>
          <w:lang w:val="lt-LT"/>
        </w:rPr>
      </w:pPr>
      <w:r w:rsidRPr="00261B2D">
        <w:rPr>
          <w:lang w:val="lt-LT"/>
        </w:rPr>
        <w:br w:type="page"/>
      </w:r>
    </w:p>
    <w:p w14:paraId="194C10B9" w14:textId="77777777" w:rsidR="00F945DB" w:rsidRPr="00261B2D" w:rsidRDefault="00F945DB" w:rsidP="00F945DB">
      <w:pPr>
        <w:pStyle w:val="Antrat2"/>
        <w:numPr>
          <w:ilvl w:val="0"/>
          <w:numId w:val="1"/>
        </w:numPr>
        <w:spacing w:before="67"/>
        <w:ind w:left="567" w:hanging="568"/>
        <w:rPr>
          <w:lang w:val="lt-LT"/>
        </w:rPr>
      </w:pPr>
      <w:r w:rsidRPr="00261B2D">
        <w:rPr>
          <w:lang w:val="lt-LT"/>
        </w:rPr>
        <w:lastRenderedPageBreak/>
        <w:t>VAISTINIO PREPARATO</w:t>
      </w:r>
      <w:r w:rsidRPr="00261B2D">
        <w:rPr>
          <w:spacing w:val="6"/>
          <w:lang w:val="lt-LT"/>
        </w:rPr>
        <w:t xml:space="preserve"> </w:t>
      </w:r>
      <w:r w:rsidRPr="00261B2D">
        <w:rPr>
          <w:spacing w:val="-3"/>
          <w:lang w:val="lt-LT"/>
        </w:rPr>
        <w:t>PAVADINIMAS</w:t>
      </w:r>
    </w:p>
    <w:p w14:paraId="162A5569" w14:textId="77777777" w:rsidR="00F945DB" w:rsidRPr="00261B2D" w:rsidRDefault="00F945DB" w:rsidP="00F945DB">
      <w:pPr>
        <w:rPr>
          <w:lang w:val="lt-LT"/>
        </w:rPr>
      </w:pPr>
    </w:p>
    <w:p w14:paraId="711B6C91" w14:textId="77777777" w:rsidR="00F945DB" w:rsidRPr="00261B2D" w:rsidRDefault="00F945DB" w:rsidP="00F945DB">
      <w:pPr>
        <w:rPr>
          <w:lang w:val="lt-LT"/>
        </w:rPr>
      </w:pPr>
      <w:r w:rsidRPr="00261B2D">
        <w:rPr>
          <w:lang w:val="lt-LT"/>
        </w:rPr>
        <w:t>Allayex 100 mg tabletės</w:t>
      </w:r>
      <w:bookmarkStart w:id="1" w:name="_GoBack"/>
      <w:bookmarkEnd w:id="1"/>
    </w:p>
    <w:p w14:paraId="4420E532" w14:textId="77777777" w:rsidR="00F945DB" w:rsidRPr="00261B2D" w:rsidRDefault="00F945DB" w:rsidP="00F945DB">
      <w:pPr>
        <w:rPr>
          <w:lang w:val="lt-LT"/>
        </w:rPr>
      </w:pPr>
    </w:p>
    <w:p w14:paraId="3D058602" w14:textId="77777777" w:rsidR="00F945DB" w:rsidRPr="00261B2D" w:rsidRDefault="00F945DB" w:rsidP="00F945DB">
      <w:pPr>
        <w:rPr>
          <w:lang w:val="lt-LT"/>
        </w:rPr>
      </w:pPr>
    </w:p>
    <w:p w14:paraId="17F2C236" w14:textId="77777777" w:rsidR="00F945DB" w:rsidRPr="00261B2D" w:rsidRDefault="00F945DB" w:rsidP="00F945DB">
      <w:pPr>
        <w:pStyle w:val="Sraopastraipa"/>
        <w:numPr>
          <w:ilvl w:val="0"/>
          <w:numId w:val="1"/>
        </w:numPr>
        <w:ind w:left="567"/>
        <w:rPr>
          <w:lang w:val="lt-LT"/>
        </w:rPr>
      </w:pPr>
      <w:r w:rsidRPr="00261B2D">
        <w:rPr>
          <w:b/>
          <w:bCs/>
          <w:lang w:val="lt-LT"/>
        </w:rPr>
        <w:t>KOKYBINĖ IR KIEKYBINĖ SUDĖTIS</w:t>
      </w:r>
    </w:p>
    <w:p w14:paraId="57115008" w14:textId="77777777" w:rsidR="00F945DB" w:rsidRPr="00261B2D" w:rsidRDefault="00F945DB" w:rsidP="00F945DB">
      <w:pPr>
        <w:rPr>
          <w:lang w:val="lt-LT"/>
        </w:rPr>
      </w:pPr>
    </w:p>
    <w:p w14:paraId="4E382882" w14:textId="77777777" w:rsidR="00F945DB" w:rsidRPr="00261B2D" w:rsidRDefault="00F945DB" w:rsidP="00F945DB">
      <w:pPr>
        <w:rPr>
          <w:lang w:val="lt-LT"/>
        </w:rPr>
      </w:pPr>
      <w:r w:rsidRPr="00261B2D">
        <w:rPr>
          <w:lang w:val="lt-LT"/>
        </w:rPr>
        <w:t>Kiekvienoje tabletėje yra 100 mg nimesulido.</w:t>
      </w:r>
    </w:p>
    <w:p w14:paraId="5B76E8C1" w14:textId="77777777" w:rsidR="00F945DB" w:rsidRPr="00261B2D" w:rsidRDefault="00F945DB" w:rsidP="00F945DB">
      <w:pPr>
        <w:rPr>
          <w:lang w:val="lt-LT"/>
        </w:rPr>
      </w:pPr>
    </w:p>
    <w:p w14:paraId="7BCC12AB" w14:textId="77777777" w:rsidR="00F945DB" w:rsidRPr="00261B2D" w:rsidRDefault="00F945DB" w:rsidP="00F945DB">
      <w:pPr>
        <w:rPr>
          <w:lang w:val="lt-LT"/>
        </w:rPr>
      </w:pPr>
      <w:r w:rsidRPr="00261B2D">
        <w:rPr>
          <w:u w:val="single"/>
          <w:lang w:val="lt-LT"/>
        </w:rPr>
        <w:t>Pagalbinė</w:t>
      </w:r>
      <w:r w:rsidR="00DE2E95">
        <w:rPr>
          <w:u w:val="single"/>
          <w:lang w:val="lt-LT"/>
        </w:rPr>
        <w:t>(-s)</w:t>
      </w:r>
      <w:r w:rsidRPr="00261B2D">
        <w:rPr>
          <w:u w:val="single"/>
          <w:lang w:val="lt-LT"/>
        </w:rPr>
        <w:t xml:space="preserve"> medžiaga</w:t>
      </w:r>
      <w:r w:rsidR="00DE2E95">
        <w:rPr>
          <w:u w:val="single"/>
          <w:lang w:val="lt-LT"/>
        </w:rPr>
        <w:t>(-os)</w:t>
      </w:r>
      <w:r w:rsidRPr="00261B2D">
        <w:rPr>
          <w:u w:val="single"/>
          <w:lang w:val="lt-LT"/>
        </w:rPr>
        <w:t>, kurios</w:t>
      </w:r>
      <w:r w:rsidR="00DE2E95">
        <w:rPr>
          <w:u w:val="single"/>
          <w:lang w:val="lt-LT"/>
        </w:rPr>
        <w:t>(-ių)</w:t>
      </w:r>
      <w:r w:rsidRPr="00261B2D">
        <w:rPr>
          <w:u w:val="single"/>
          <w:lang w:val="lt-LT"/>
        </w:rPr>
        <w:t xml:space="preserve"> poveikis žinomas</w:t>
      </w:r>
      <w:r w:rsidR="00A665E0" w:rsidRPr="00261B2D">
        <w:rPr>
          <w:u w:val="single"/>
          <w:lang w:val="lt-LT"/>
        </w:rPr>
        <w:t>:</w:t>
      </w:r>
      <w:r w:rsidR="00A665E0" w:rsidRPr="00261B2D">
        <w:rPr>
          <w:lang w:val="lt-LT"/>
        </w:rPr>
        <w:t xml:space="preserve"> k</w:t>
      </w:r>
      <w:r w:rsidRPr="00261B2D">
        <w:rPr>
          <w:lang w:val="lt-LT"/>
        </w:rPr>
        <w:t>iekvienoje tabletėje yra 146 mg laktozės (laktozės monohidrato pavidalu).</w:t>
      </w:r>
    </w:p>
    <w:p w14:paraId="5EF5332A" w14:textId="77777777" w:rsidR="00F945DB" w:rsidRPr="00261B2D" w:rsidRDefault="00F945DB" w:rsidP="00F945DB">
      <w:pPr>
        <w:rPr>
          <w:u w:val="single"/>
          <w:lang w:val="lt-LT"/>
        </w:rPr>
      </w:pPr>
    </w:p>
    <w:p w14:paraId="7FB8B4A3" w14:textId="77777777" w:rsidR="00F945DB" w:rsidRPr="00261B2D" w:rsidRDefault="00F945DB" w:rsidP="00F945DB">
      <w:pPr>
        <w:rPr>
          <w:lang w:val="lt-LT"/>
        </w:rPr>
      </w:pPr>
      <w:r w:rsidRPr="00261B2D">
        <w:rPr>
          <w:lang w:val="lt-LT"/>
        </w:rPr>
        <w:t>Visos pagalbinės medžiagos išvardytos 6.1 skyriuje.</w:t>
      </w:r>
    </w:p>
    <w:p w14:paraId="6BF6BE02" w14:textId="77777777" w:rsidR="00F945DB" w:rsidRPr="00261B2D" w:rsidRDefault="00F945DB" w:rsidP="00F945DB">
      <w:pPr>
        <w:rPr>
          <w:lang w:val="lt-LT"/>
        </w:rPr>
      </w:pPr>
    </w:p>
    <w:p w14:paraId="73E44909" w14:textId="77777777" w:rsidR="00F945DB" w:rsidRPr="00261B2D" w:rsidRDefault="00F945DB" w:rsidP="00F945DB">
      <w:pPr>
        <w:rPr>
          <w:lang w:val="lt-LT"/>
        </w:rPr>
      </w:pPr>
    </w:p>
    <w:p w14:paraId="17D2D748" w14:textId="77777777" w:rsidR="00F945DB" w:rsidRPr="00261B2D" w:rsidRDefault="00F945DB" w:rsidP="00F945DB">
      <w:pPr>
        <w:pStyle w:val="Sraopastraipa"/>
        <w:numPr>
          <w:ilvl w:val="0"/>
          <w:numId w:val="1"/>
        </w:numPr>
        <w:ind w:left="567"/>
        <w:rPr>
          <w:b/>
          <w:bCs/>
          <w:lang w:val="lt-LT"/>
        </w:rPr>
      </w:pPr>
      <w:r w:rsidRPr="00261B2D">
        <w:rPr>
          <w:b/>
          <w:bCs/>
          <w:lang w:val="lt-LT"/>
        </w:rPr>
        <w:t>FARMACINĖ FORMA</w:t>
      </w:r>
    </w:p>
    <w:p w14:paraId="0E99A61F" w14:textId="77777777" w:rsidR="00F945DB" w:rsidRPr="00261B2D" w:rsidRDefault="00F945DB" w:rsidP="00F945DB">
      <w:pPr>
        <w:rPr>
          <w:b/>
          <w:bCs/>
          <w:lang w:val="lt-LT"/>
        </w:rPr>
      </w:pPr>
    </w:p>
    <w:p w14:paraId="3786B93F" w14:textId="77777777" w:rsidR="00F945DB" w:rsidRPr="00261B2D" w:rsidRDefault="00F945DB" w:rsidP="00F945DB">
      <w:pPr>
        <w:rPr>
          <w:lang w:val="lt-LT"/>
        </w:rPr>
      </w:pPr>
      <w:r w:rsidRPr="00261B2D">
        <w:rPr>
          <w:lang w:val="lt-LT"/>
        </w:rPr>
        <w:t>Tabletė.</w:t>
      </w:r>
    </w:p>
    <w:p w14:paraId="467D7263" w14:textId="77777777" w:rsidR="00A665E0" w:rsidRPr="00261B2D" w:rsidRDefault="00A665E0" w:rsidP="00F945DB">
      <w:pPr>
        <w:rPr>
          <w:lang w:val="lt-LT"/>
        </w:rPr>
      </w:pPr>
    </w:p>
    <w:p w14:paraId="559A2B43" w14:textId="04C495FD" w:rsidR="00351630" w:rsidRDefault="00351630" w:rsidP="00F945DB">
      <w:pPr>
        <w:rPr>
          <w:lang w:val="lt-LT"/>
        </w:rPr>
      </w:pPr>
      <w:r w:rsidRPr="00261B2D">
        <w:rPr>
          <w:lang w:val="lt-LT"/>
        </w:rPr>
        <w:t>Šviesiai geltonos, apvalios ir abipus išgaubtos tabletės su vagele vienoje pusėje</w:t>
      </w:r>
      <w:r>
        <w:rPr>
          <w:lang w:val="lt-LT"/>
        </w:rPr>
        <w:t>.</w:t>
      </w:r>
    </w:p>
    <w:p w14:paraId="167A8761" w14:textId="77777777" w:rsidR="00F945DB" w:rsidRPr="00261B2D" w:rsidRDefault="00351630" w:rsidP="00F945DB">
      <w:pPr>
        <w:rPr>
          <w:lang w:val="lt-LT"/>
        </w:rPr>
      </w:pPr>
      <w:r w:rsidRPr="00261B2D">
        <w:rPr>
          <w:lang w:val="lt-LT"/>
        </w:rPr>
        <w:t>Tabletės yra 5,0</w:t>
      </w:r>
      <w:r>
        <w:rPr>
          <w:lang w:val="lt-LT"/>
        </w:rPr>
        <w:noBreakHyphen/>
      </w:r>
      <w:r w:rsidRPr="00261B2D">
        <w:rPr>
          <w:lang w:val="lt-LT"/>
        </w:rPr>
        <w:t>5,3</w:t>
      </w:r>
      <w:r>
        <w:rPr>
          <w:lang w:val="lt-LT"/>
        </w:rPr>
        <w:t> </w:t>
      </w:r>
      <w:r w:rsidRPr="00261B2D">
        <w:rPr>
          <w:lang w:val="lt-LT"/>
        </w:rPr>
        <w:t>mm storio ir 10,0</w:t>
      </w:r>
      <w:r>
        <w:rPr>
          <w:lang w:val="lt-LT"/>
        </w:rPr>
        <w:t> </w:t>
      </w:r>
      <w:r w:rsidRPr="00261B2D">
        <w:rPr>
          <w:lang w:val="lt-LT"/>
        </w:rPr>
        <w:t>±</w:t>
      </w:r>
      <w:r>
        <w:rPr>
          <w:lang w:val="lt-LT"/>
        </w:rPr>
        <w:t> </w:t>
      </w:r>
      <w:r w:rsidRPr="00261B2D">
        <w:rPr>
          <w:lang w:val="lt-LT"/>
        </w:rPr>
        <w:t>0,1</w:t>
      </w:r>
      <w:r>
        <w:rPr>
          <w:lang w:val="lt-LT"/>
        </w:rPr>
        <w:t> </w:t>
      </w:r>
      <w:r w:rsidRPr="00261B2D">
        <w:rPr>
          <w:lang w:val="lt-LT"/>
        </w:rPr>
        <w:t>mm skersmens</w:t>
      </w:r>
      <w:r>
        <w:rPr>
          <w:lang w:val="lt-LT"/>
        </w:rPr>
        <w:t>.</w:t>
      </w:r>
    </w:p>
    <w:p w14:paraId="75A84623" w14:textId="77777777" w:rsidR="00351630" w:rsidRDefault="00351630" w:rsidP="00F945DB">
      <w:pPr>
        <w:rPr>
          <w:lang w:val="lt-LT"/>
        </w:rPr>
      </w:pPr>
    </w:p>
    <w:p w14:paraId="5397ABDE" w14:textId="77777777" w:rsidR="00A665E0" w:rsidRPr="00261B2D" w:rsidRDefault="00A665E0" w:rsidP="00F945DB">
      <w:pPr>
        <w:rPr>
          <w:lang w:val="lt-LT"/>
        </w:rPr>
      </w:pPr>
      <w:r w:rsidRPr="00261B2D">
        <w:rPr>
          <w:lang w:val="lt-LT"/>
        </w:rPr>
        <w:t>Vagelė nėra skirta tabletei perlaužti.</w:t>
      </w:r>
    </w:p>
    <w:p w14:paraId="7CA946ED" w14:textId="77777777" w:rsidR="00A665E0" w:rsidRPr="00261B2D" w:rsidRDefault="00A665E0" w:rsidP="00F945DB">
      <w:pPr>
        <w:rPr>
          <w:lang w:val="lt-LT"/>
        </w:rPr>
      </w:pPr>
    </w:p>
    <w:p w14:paraId="0512E5CA" w14:textId="77777777" w:rsidR="00F945DB" w:rsidRPr="00261B2D" w:rsidRDefault="00F945DB" w:rsidP="00F945DB">
      <w:pPr>
        <w:rPr>
          <w:lang w:val="lt-LT"/>
        </w:rPr>
      </w:pPr>
    </w:p>
    <w:p w14:paraId="41063B3E" w14:textId="77777777" w:rsidR="00F945DB" w:rsidRPr="00261B2D" w:rsidRDefault="00F945DB" w:rsidP="00F945DB">
      <w:pPr>
        <w:ind w:left="567" w:hanging="567"/>
        <w:rPr>
          <w:b/>
          <w:bCs/>
          <w:lang w:val="lt-LT"/>
        </w:rPr>
      </w:pPr>
      <w:r w:rsidRPr="00261B2D">
        <w:rPr>
          <w:b/>
          <w:bCs/>
          <w:lang w:val="lt-LT"/>
        </w:rPr>
        <w:t>4.</w:t>
      </w:r>
      <w:r w:rsidRPr="00261B2D">
        <w:rPr>
          <w:b/>
          <w:bCs/>
          <w:lang w:val="lt-LT"/>
        </w:rPr>
        <w:tab/>
        <w:t>KLINIKINĖ INFORMACIJA</w:t>
      </w:r>
    </w:p>
    <w:p w14:paraId="271B9098" w14:textId="77777777" w:rsidR="00F945DB" w:rsidRPr="00261B2D" w:rsidRDefault="00F945DB" w:rsidP="00F945DB">
      <w:pPr>
        <w:rPr>
          <w:b/>
          <w:bCs/>
          <w:lang w:val="lt-LT"/>
        </w:rPr>
      </w:pPr>
    </w:p>
    <w:p w14:paraId="6786CD3D" w14:textId="77777777" w:rsidR="00F945DB" w:rsidRPr="00261B2D" w:rsidRDefault="00F945DB" w:rsidP="00F945DB">
      <w:pPr>
        <w:ind w:left="567" w:hanging="567"/>
        <w:rPr>
          <w:lang w:val="lt-LT"/>
        </w:rPr>
      </w:pPr>
      <w:r w:rsidRPr="00261B2D">
        <w:rPr>
          <w:b/>
          <w:bCs/>
          <w:lang w:val="lt-LT"/>
        </w:rPr>
        <w:t>4.1</w:t>
      </w:r>
      <w:r w:rsidRPr="00261B2D">
        <w:rPr>
          <w:b/>
          <w:bCs/>
          <w:lang w:val="lt-LT"/>
        </w:rPr>
        <w:tab/>
        <w:t>Terapinės indikacijos</w:t>
      </w:r>
    </w:p>
    <w:p w14:paraId="397C9BF1" w14:textId="77777777" w:rsidR="00F945DB" w:rsidRPr="00261B2D" w:rsidRDefault="00F945DB" w:rsidP="00F945DB">
      <w:pPr>
        <w:rPr>
          <w:lang w:val="lt-LT"/>
        </w:rPr>
      </w:pPr>
    </w:p>
    <w:p w14:paraId="7C772CE9" w14:textId="77777777" w:rsidR="00A665E0" w:rsidRPr="00261B2D" w:rsidRDefault="00A665E0" w:rsidP="00F945DB">
      <w:pPr>
        <w:rPr>
          <w:lang w:val="lt-LT"/>
        </w:rPr>
      </w:pPr>
      <w:r w:rsidRPr="00261B2D">
        <w:rPr>
          <w:lang w:val="lt-LT"/>
        </w:rPr>
        <w:t>Ūminio skausmo malšinimas (žr. 4.2 skyrių).</w:t>
      </w:r>
    </w:p>
    <w:p w14:paraId="0302E7FA" w14:textId="77777777" w:rsidR="00A665E0" w:rsidRPr="00261B2D" w:rsidRDefault="00A665E0" w:rsidP="00F945DB">
      <w:pPr>
        <w:rPr>
          <w:lang w:val="lt-LT"/>
        </w:rPr>
      </w:pPr>
      <w:r w:rsidRPr="00261B2D">
        <w:rPr>
          <w:lang w:val="lt-LT"/>
        </w:rPr>
        <w:t>Pirminės dismenorėjos gydymas.</w:t>
      </w:r>
    </w:p>
    <w:p w14:paraId="218A02B7" w14:textId="77777777" w:rsidR="00A665E0" w:rsidRPr="00261B2D" w:rsidRDefault="00A665E0" w:rsidP="00F945DB">
      <w:pPr>
        <w:rPr>
          <w:lang w:val="lt-LT"/>
        </w:rPr>
      </w:pPr>
    </w:p>
    <w:p w14:paraId="4696F65B" w14:textId="77777777" w:rsidR="00A665E0" w:rsidRPr="00261B2D" w:rsidRDefault="00A665E0" w:rsidP="00A665E0">
      <w:pPr>
        <w:rPr>
          <w:lang w:val="lt-LT"/>
        </w:rPr>
      </w:pPr>
      <w:r w:rsidRPr="00261B2D">
        <w:rPr>
          <w:lang w:val="lt-LT"/>
        </w:rPr>
        <w:t>Nimesulidas turi būti skiriamas tik kaip antraeilis gydymas. Sprendimas skirti nimesulidą turi būti pagrįstas individualiu bendros rizikos atskiram pacientui įvertinimu (žr. 4.3 ir 4.4 skyrius).</w:t>
      </w:r>
    </w:p>
    <w:p w14:paraId="2875E3AA" w14:textId="77777777" w:rsidR="00A665E0" w:rsidRPr="00261B2D" w:rsidRDefault="00A665E0" w:rsidP="00F945DB">
      <w:pPr>
        <w:rPr>
          <w:lang w:val="lt-LT"/>
        </w:rPr>
      </w:pPr>
    </w:p>
    <w:p w14:paraId="4DABCC18" w14:textId="77777777" w:rsidR="00F945DB" w:rsidRPr="00261B2D" w:rsidRDefault="00A665E0" w:rsidP="00F945DB">
      <w:pPr>
        <w:rPr>
          <w:lang w:val="lt-LT"/>
        </w:rPr>
      </w:pPr>
      <w:r w:rsidRPr="00261B2D">
        <w:rPr>
          <w:lang w:val="lt-LT"/>
        </w:rPr>
        <w:t xml:space="preserve">Allayex </w:t>
      </w:r>
      <w:r w:rsidR="00F945DB" w:rsidRPr="00261B2D">
        <w:rPr>
          <w:lang w:val="lt-LT"/>
        </w:rPr>
        <w:t>skirtas suaugusiesiems</w:t>
      </w:r>
      <w:r w:rsidRPr="00261B2D">
        <w:rPr>
          <w:lang w:val="lt-LT"/>
        </w:rPr>
        <w:t xml:space="preserve"> ir vyresniems kaip 12 metų paaugliams</w:t>
      </w:r>
      <w:r w:rsidR="00F945DB" w:rsidRPr="00261B2D">
        <w:rPr>
          <w:lang w:val="lt-LT"/>
        </w:rPr>
        <w:t>.</w:t>
      </w:r>
    </w:p>
    <w:p w14:paraId="52C19EAB" w14:textId="77777777" w:rsidR="00F945DB" w:rsidRPr="00261B2D" w:rsidRDefault="00F945DB" w:rsidP="00F945DB">
      <w:pPr>
        <w:rPr>
          <w:lang w:val="lt-LT"/>
        </w:rPr>
      </w:pPr>
    </w:p>
    <w:p w14:paraId="68F0D9D0" w14:textId="77777777" w:rsidR="00F945DB" w:rsidRPr="00261B2D" w:rsidRDefault="00F945DB" w:rsidP="00F945DB">
      <w:pPr>
        <w:ind w:left="567" w:hanging="567"/>
        <w:rPr>
          <w:lang w:val="lt-LT"/>
        </w:rPr>
      </w:pPr>
      <w:r w:rsidRPr="00261B2D">
        <w:rPr>
          <w:b/>
          <w:bCs/>
          <w:lang w:val="lt-LT"/>
        </w:rPr>
        <w:t>4.2</w:t>
      </w:r>
      <w:r w:rsidRPr="00261B2D">
        <w:rPr>
          <w:b/>
          <w:bCs/>
          <w:lang w:val="lt-LT"/>
        </w:rPr>
        <w:tab/>
        <w:t>Dozavimas ir vartojimo metodas</w:t>
      </w:r>
    </w:p>
    <w:p w14:paraId="7AE0FCA4" w14:textId="77777777" w:rsidR="00F945DB" w:rsidRPr="00261B2D" w:rsidRDefault="00F945DB" w:rsidP="00F945DB">
      <w:pPr>
        <w:rPr>
          <w:lang w:val="lt-LT"/>
        </w:rPr>
      </w:pPr>
    </w:p>
    <w:p w14:paraId="244917FD" w14:textId="77777777" w:rsidR="00F945DB" w:rsidRPr="00261B2D" w:rsidRDefault="00F945DB" w:rsidP="00F945DB">
      <w:pPr>
        <w:rPr>
          <w:lang w:val="lt-LT"/>
        </w:rPr>
      </w:pPr>
      <w:r w:rsidRPr="00261B2D">
        <w:rPr>
          <w:u w:val="single"/>
          <w:lang w:val="lt-LT"/>
        </w:rPr>
        <w:t>Dozavimas</w:t>
      </w:r>
    </w:p>
    <w:p w14:paraId="232A1ADB" w14:textId="77777777" w:rsidR="00DE2E95" w:rsidRDefault="00A665E0" w:rsidP="00D55434">
      <w:pPr>
        <w:tabs>
          <w:tab w:val="left" w:pos="6825"/>
        </w:tabs>
        <w:rPr>
          <w:lang w:val="lt-LT" w:eastAsia="lt-LT"/>
        </w:rPr>
      </w:pPr>
      <w:r w:rsidRPr="00261B2D">
        <w:rPr>
          <w:lang w:val="lt-LT" w:eastAsia="lt-LT"/>
        </w:rPr>
        <w:t xml:space="preserve">Atsižvelgiant į klinikinę būklę, </w:t>
      </w:r>
      <w:r w:rsidR="00D55434" w:rsidRPr="00261B2D">
        <w:rPr>
          <w:lang w:val="lt-LT" w:eastAsia="lt-LT"/>
        </w:rPr>
        <w:t xml:space="preserve">Allayex </w:t>
      </w:r>
      <w:r w:rsidRPr="00261B2D">
        <w:rPr>
          <w:lang w:val="lt-LT" w:eastAsia="lt-LT"/>
        </w:rPr>
        <w:t>vartoti kiek įmanoma trumpiau</w:t>
      </w:r>
      <w:r w:rsidR="00D55434" w:rsidRPr="00261B2D">
        <w:rPr>
          <w:lang w:val="lt-LT" w:eastAsia="lt-LT"/>
        </w:rPr>
        <w:t>. Be to, nepageidaujamas poveikis gali sumažėti, vartojant mažiausią veiksmingą vaistinio preparato dozę trumpiausią laiką, būtiną simptomų kontrolei (žr. 4.4 skyrių).</w:t>
      </w:r>
    </w:p>
    <w:p w14:paraId="21550426" w14:textId="77777777" w:rsidR="00DE2E95" w:rsidRDefault="00DE2E95" w:rsidP="00D55434">
      <w:pPr>
        <w:tabs>
          <w:tab w:val="left" w:pos="6825"/>
        </w:tabs>
        <w:rPr>
          <w:lang w:val="lt-LT" w:eastAsia="lt-LT"/>
        </w:rPr>
      </w:pPr>
    </w:p>
    <w:p w14:paraId="558CEF4F" w14:textId="04BAB2A0" w:rsidR="00D55434" w:rsidRPr="00261B2D" w:rsidRDefault="00D55434" w:rsidP="00D55434">
      <w:pPr>
        <w:tabs>
          <w:tab w:val="left" w:pos="6825"/>
        </w:tabs>
        <w:rPr>
          <w:lang w:val="lt-LT" w:eastAsia="lt-LT"/>
        </w:rPr>
      </w:pPr>
      <w:r w:rsidRPr="00261B2D">
        <w:rPr>
          <w:lang w:val="lt-LT" w:eastAsia="lt-LT"/>
        </w:rPr>
        <w:t>Nimesulidu galima gydyti ne ilgiau kaip 15 parų.</w:t>
      </w:r>
    </w:p>
    <w:p w14:paraId="1AC58ACF" w14:textId="77777777" w:rsidR="00D55434" w:rsidRPr="00261B2D" w:rsidRDefault="00D55434" w:rsidP="00D55434">
      <w:pPr>
        <w:rPr>
          <w:lang w:val="lt-LT" w:eastAsia="lt-LT"/>
        </w:rPr>
      </w:pPr>
    </w:p>
    <w:p w14:paraId="276AEA43" w14:textId="77777777" w:rsidR="00D55434" w:rsidRPr="00261B2D" w:rsidRDefault="00D55434" w:rsidP="00D55434">
      <w:pPr>
        <w:rPr>
          <w:i/>
          <w:iCs/>
          <w:lang w:val="lt-LT" w:eastAsia="lt-LT"/>
        </w:rPr>
      </w:pPr>
      <w:r w:rsidRPr="00261B2D">
        <w:rPr>
          <w:i/>
          <w:lang w:val="lt-LT" w:eastAsia="lt-LT"/>
        </w:rPr>
        <w:t>Suaugusiesiems</w:t>
      </w:r>
      <w:r w:rsidRPr="00261B2D">
        <w:rPr>
          <w:i/>
          <w:iCs/>
          <w:lang w:val="lt-LT" w:eastAsia="lt-LT"/>
        </w:rPr>
        <w:t xml:space="preserve"> ir vyresniems kaip 12 metų paaugliams</w:t>
      </w:r>
    </w:p>
    <w:p w14:paraId="4BA9D59F" w14:textId="77777777" w:rsidR="00D55434" w:rsidRPr="00261B2D" w:rsidRDefault="00D55434" w:rsidP="00D55434">
      <w:pPr>
        <w:rPr>
          <w:lang w:val="lt-LT" w:eastAsia="lt-LT"/>
        </w:rPr>
      </w:pPr>
      <w:r w:rsidRPr="00261B2D">
        <w:rPr>
          <w:lang w:val="lt-LT" w:eastAsia="lt-LT"/>
        </w:rPr>
        <w:t xml:space="preserve">Vartoti po </w:t>
      </w:r>
      <w:r w:rsidR="00DE2E95">
        <w:rPr>
          <w:lang w:val="lt-LT" w:eastAsia="lt-LT"/>
        </w:rPr>
        <w:t xml:space="preserve">vieną </w:t>
      </w:r>
      <w:r w:rsidRPr="00261B2D">
        <w:rPr>
          <w:lang w:val="lt-LT" w:eastAsia="lt-LT"/>
        </w:rPr>
        <w:t xml:space="preserve">100 mg nimesulido </w:t>
      </w:r>
      <w:r w:rsidR="00DE2E95">
        <w:rPr>
          <w:lang w:val="lt-LT" w:eastAsia="lt-LT"/>
        </w:rPr>
        <w:t xml:space="preserve">tabletę </w:t>
      </w:r>
      <w:r w:rsidRPr="00261B2D">
        <w:rPr>
          <w:lang w:val="lt-LT" w:eastAsia="lt-LT"/>
        </w:rPr>
        <w:t>du kartus per parą.</w:t>
      </w:r>
    </w:p>
    <w:p w14:paraId="4D7500F7" w14:textId="77777777" w:rsidR="00D55434" w:rsidRPr="00261B2D" w:rsidRDefault="00D55434" w:rsidP="00D55434">
      <w:pPr>
        <w:rPr>
          <w:lang w:val="lt-LT" w:eastAsia="lt-LT"/>
        </w:rPr>
      </w:pPr>
    </w:p>
    <w:p w14:paraId="1CB2D328" w14:textId="77777777" w:rsidR="00D55434" w:rsidRPr="00261B2D" w:rsidRDefault="00D55434" w:rsidP="00D55434">
      <w:pPr>
        <w:rPr>
          <w:i/>
          <w:iCs/>
          <w:lang w:val="lt-LT" w:eastAsia="lt-LT"/>
        </w:rPr>
      </w:pPr>
      <w:r w:rsidRPr="00261B2D">
        <w:rPr>
          <w:i/>
          <w:iCs/>
          <w:lang w:val="lt-LT" w:eastAsia="lt-LT"/>
        </w:rPr>
        <w:t>Senyviems pacientams</w:t>
      </w:r>
    </w:p>
    <w:p w14:paraId="135B6DB1" w14:textId="77777777" w:rsidR="00D55434" w:rsidRPr="00261B2D" w:rsidRDefault="00D55434" w:rsidP="00D55434">
      <w:pPr>
        <w:adjustRightInd w:val="0"/>
        <w:rPr>
          <w:lang w:val="lt-LT" w:eastAsia="lt-LT"/>
        </w:rPr>
      </w:pPr>
      <w:r w:rsidRPr="00261B2D">
        <w:rPr>
          <w:lang w:val="lt-LT" w:eastAsia="lt-LT"/>
        </w:rPr>
        <w:t>Senyviems pacientams paros dozės mažinti nereikia (žr. 5.2 skyrių).</w:t>
      </w:r>
    </w:p>
    <w:p w14:paraId="358BCFB5" w14:textId="77777777" w:rsidR="00D55434" w:rsidRPr="00261B2D" w:rsidRDefault="00D55434" w:rsidP="00D55434">
      <w:pPr>
        <w:rPr>
          <w:lang w:val="lt-LT" w:eastAsia="lt-LT"/>
        </w:rPr>
      </w:pPr>
    </w:p>
    <w:p w14:paraId="4FAC1344" w14:textId="77777777" w:rsidR="00D55434" w:rsidRPr="00261B2D" w:rsidRDefault="00D55434" w:rsidP="00D55434">
      <w:pPr>
        <w:rPr>
          <w:i/>
          <w:lang w:val="lt-LT" w:eastAsia="lt-LT"/>
        </w:rPr>
      </w:pPr>
      <w:r w:rsidRPr="00261B2D">
        <w:rPr>
          <w:i/>
          <w:lang w:val="lt-LT" w:eastAsia="lt-LT"/>
        </w:rPr>
        <w:t xml:space="preserve">Vaikų populiacija </w:t>
      </w:r>
    </w:p>
    <w:p w14:paraId="176C009B" w14:textId="77777777" w:rsidR="00D55434" w:rsidRPr="00261B2D" w:rsidRDefault="00D55434" w:rsidP="00D55434">
      <w:pPr>
        <w:rPr>
          <w:lang w:val="lt-LT" w:eastAsia="lt-LT"/>
        </w:rPr>
      </w:pPr>
      <w:r w:rsidRPr="00261B2D">
        <w:rPr>
          <w:lang w:val="lt-LT" w:eastAsia="lt-LT"/>
        </w:rPr>
        <w:t>Jaunesniems kaip 12 metų vaikams: Allayex vartoti draudžiama (žr. 4.3. skyrių).</w:t>
      </w:r>
    </w:p>
    <w:p w14:paraId="255FF92D" w14:textId="77777777" w:rsidR="00D55434" w:rsidRPr="00261B2D" w:rsidRDefault="00D55434" w:rsidP="00D55434">
      <w:pPr>
        <w:rPr>
          <w:lang w:val="lt-LT" w:eastAsia="lt-LT"/>
        </w:rPr>
      </w:pPr>
      <w:r w:rsidRPr="00261B2D">
        <w:rPr>
          <w:iCs/>
          <w:lang w:val="lt-LT" w:eastAsia="lt-LT"/>
        </w:rPr>
        <w:t>12-18 metų paaugliams: a</w:t>
      </w:r>
      <w:r w:rsidRPr="00261B2D">
        <w:rPr>
          <w:lang w:val="lt-LT" w:eastAsia="lt-LT"/>
        </w:rPr>
        <w:t>tsižvelgiant į nimesulido kinetines savybes suaugusių žmonių organizme bei farmakodinamines savybes, dozės tokiems ligoniams koreguoti nereikia.</w:t>
      </w:r>
    </w:p>
    <w:p w14:paraId="6DE6F608" w14:textId="77777777" w:rsidR="00D55434" w:rsidRPr="00261B2D" w:rsidRDefault="00D55434" w:rsidP="00D55434">
      <w:pPr>
        <w:rPr>
          <w:lang w:val="lt-LT" w:eastAsia="lt-LT"/>
        </w:rPr>
      </w:pPr>
    </w:p>
    <w:p w14:paraId="50798412" w14:textId="77777777" w:rsidR="00D55434" w:rsidRPr="00261B2D" w:rsidRDefault="00D55434" w:rsidP="00D55434">
      <w:pPr>
        <w:rPr>
          <w:i/>
          <w:iCs/>
          <w:lang w:val="lt-LT" w:eastAsia="lt-LT"/>
        </w:rPr>
      </w:pPr>
      <w:r w:rsidRPr="00261B2D">
        <w:rPr>
          <w:i/>
          <w:iCs/>
          <w:lang w:val="lt-LT" w:eastAsia="lt-LT"/>
        </w:rPr>
        <w:lastRenderedPageBreak/>
        <w:t>Pacientams, kurių inkstų funkcija sutrikusi</w:t>
      </w:r>
    </w:p>
    <w:p w14:paraId="60CC876B" w14:textId="77777777" w:rsidR="00D55434" w:rsidRPr="00261B2D" w:rsidRDefault="00D55434" w:rsidP="00D55434">
      <w:pPr>
        <w:rPr>
          <w:lang w:val="lt-LT" w:eastAsia="lt-LT"/>
        </w:rPr>
      </w:pPr>
      <w:r w:rsidRPr="00261B2D">
        <w:rPr>
          <w:lang w:val="lt-LT" w:eastAsia="lt-LT"/>
        </w:rPr>
        <w:t>Atsižvelgiant į farmakokinetines savybes, jeigu inkstų funkcijos sutrikimas lengvas arba vidutinis (kreatinino klirensas 30</w:t>
      </w:r>
      <w:r w:rsidRPr="00261B2D">
        <w:rPr>
          <w:lang w:val="lt-LT" w:eastAsia="lt-LT"/>
        </w:rPr>
        <w:noBreakHyphen/>
        <w:t>80 ml/min.), dozės koreguoti nereikia, jeigu jis sunkus (kreatinino klirensas &lt;30 ml/min.), Allayex vartoti draudžiama (žr. 4.3 ir 5.2 skyrius).</w:t>
      </w:r>
    </w:p>
    <w:p w14:paraId="21740EC1" w14:textId="77777777" w:rsidR="00D55434" w:rsidRPr="00261B2D" w:rsidRDefault="00D55434" w:rsidP="00D55434">
      <w:pPr>
        <w:rPr>
          <w:lang w:val="lt-LT" w:eastAsia="lt-LT"/>
        </w:rPr>
      </w:pPr>
    </w:p>
    <w:p w14:paraId="7C66D7C1" w14:textId="77777777" w:rsidR="00D55434" w:rsidRPr="00261B2D" w:rsidRDefault="00D55434" w:rsidP="00D55434">
      <w:pPr>
        <w:rPr>
          <w:i/>
          <w:iCs/>
          <w:lang w:val="lt-LT" w:eastAsia="lt-LT"/>
        </w:rPr>
      </w:pPr>
      <w:r w:rsidRPr="00261B2D">
        <w:rPr>
          <w:i/>
          <w:iCs/>
          <w:lang w:val="lt-LT" w:eastAsia="lt-LT"/>
        </w:rPr>
        <w:t>Pacientams, kurių kepenų funkcija sutrikusi</w:t>
      </w:r>
    </w:p>
    <w:p w14:paraId="106FF88F" w14:textId="096361F2" w:rsidR="00D55434" w:rsidRPr="00261B2D" w:rsidRDefault="00D55434" w:rsidP="00D55434">
      <w:pPr>
        <w:rPr>
          <w:lang w:val="lt-LT" w:eastAsia="lt-LT"/>
        </w:rPr>
      </w:pPr>
      <w:r w:rsidRPr="00261B2D">
        <w:rPr>
          <w:lang w:val="lt-LT" w:eastAsia="lt-LT"/>
        </w:rPr>
        <w:t xml:space="preserve">Jeigu yra kepenų funkcijos sutrikimas, Allayex vartoti </w:t>
      </w:r>
      <w:r w:rsidR="00DE2E95">
        <w:rPr>
          <w:lang w:val="lt-LT" w:eastAsia="lt-LT"/>
        </w:rPr>
        <w:t>draudžiama</w:t>
      </w:r>
      <w:r w:rsidR="00DE2E95" w:rsidRPr="00261B2D">
        <w:rPr>
          <w:lang w:val="lt-LT" w:eastAsia="lt-LT"/>
        </w:rPr>
        <w:t xml:space="preserve"> </w:t>
      </w:r>
      <w:r w:rsidRPr="00261B2D">
        <w:rPr>
          <w:lang w:val="lt-LT" w:eastAsia="lt-LT"/>
        </w:rPr>
        <w:t>(žr. 4.3 ir 5.2 skyrius).</w:t>
      </w:r>
    </w:p>
    <w:p w14:paraId="329F39BA" w14:textId="77777777" w:rsidR="00D55434" w:rsidRPr="00261B2D" w:rsidRDefault="00D55434" w:rsidP="00D55434">
      <w:pPr>
        <w:rPr>
          <w:lang w:val="lt-LT" w:eastAsia="lt-LT"/>
        </w:rPr>
      </w:pPr>
    </w:p>
    <w:p w14:paraId="21765BC1" w14:textId="77777777" w:rsidR="00D55434" w:rsidRPr="00261B2D" w:rsidRDefault="00D55434" w:rsidP="00D55434">
      <w:pPr>
        <w:rPr>
          <w:lang w:val="lt-LT" w:eastAsia="lt-LT"/>
        </w:rPr>
      </w:pPr>
      <w:r w:rsidRPr="00261B2D">
        <w:rPr>
          <w:u w:val="single"/>
          <w:lang w:val="lt-LT"/>
        </w:rPr>
        <w:t>Vartojimo metodas</w:t>
      </w:r>
    </w:p>
    <w:p w14:paraId="54AAC404" w14:textId="77777777" w:rsidR="00D55434" w:rsidRPr="00261B2D" w:rsidRDefault="00D55434" w:rsidP="00D55434">
      <w:pPr>
        <w:rPr>
          <w:lang w:val="lt-LT" w:eastAsia="lt-LT"/>
        </w:rPr>
      </w:pPr>
      <w:r w:rsidRPr="00261B2D">
        <w:rPr>
          <w:lang w:val="lt-LT" w:eastAsia="lt-LT"/>
        </w:rPr>
        <w:t>Vartoti per burną.</w:t>
      </w:r>
    </w:p>
    <w:p w14:paraId="362EC38B" w14:textId="77777777" w:rsidR="00D55434" w:rsidRPr="00261B2D" w:rsidRDefault="00D55434" w:rsidP="00D55434">
      <w:pPr>
        <w:rPr>
          <w:lang w:val="lt-LT" w:eastAsia="lt-LT"/>
        </w:rPr>
      </w:pPr>
      <w:r w:rsidRPr="00261B2D">
        <w:rPr>
          <w:lang w:val="lt-LT" w:eastAsia="lt-LT"/>
        </w:rPr>
        <w:t>Allayex reikia gerti po valgio.</w:t>
      </w:r>
    </w:p>
    <w:p w14:paraId="3B10692A" w14:textId="77777777" w:rsidR="00D55434" w:rsidRPr="00261B2D" w:rsidRDefault="00D55434" w:rsidP="00D55434">
      <w:pPr>
        <w:rPr>
          <w:lang w:val="lt-LT" w:eastAsia="lt-LT"/>
        </w:rPr>
      </w:pPr>
    </w:p>
    <w:p w14:paraId="7F9F3689" w14:textId="77777777" w:rsidR="00D55434" w:rsidRPr="00261B2D" w:rsidRDefault="00D55434" w:rsidP="00D55434">
      <w:pPr>
        <w:keepNext/>
        <w:tabs>
          <w:tab w:val="left" w:pos="567"/>
        </w:tabs>
        <w:outlineLvl w:val="2"/>
        <w:rPr>
          <w:b/>
          <w:lang w:val="lt-LT" w:eastAsia="x-none"/>
        </w:rPr>
      </w:pPr>
      <w:r w:rsidRPr="00261B2D">
        <w:rPr>
          <w:b/>
          <w:lang w:val="lt-LT" w:eastAsia="x-none"/>
        </w:rPr>
        <w:t>4.3</w:t>
      </w:r>
      <w:r w:rsidRPr="00261B2D">
        <w:rPr>
          <w:b/>
          <w:lang w:val="lt-LT" w:eastAsia="x-none"/>
        </w:rPr>
        <w:tab/>
        <w:t>Kontraindikacijos</w:t>
      </w:r>
    </w:p>
    <w:p w14:paraId="19FC3483" w14:textId="77777777" w:rsidR="00A665E0" w:rsidRPr="00261B2D" w:rsidRDefault="00A665E0" w:rsidP="00A665E0">
      <w:pPr>
        <w:rPr>
          <w:lang w:val="lt-LT" w:eastAsia="lt-LT"/>
        </w:rPr>
      </w:pPr>
    </w:p>
    <w:p w14:paraId="7B773A1C" w14:textId="77777777" w:rsidR="00D55434" w:rsidRPr="00261B2D" w:rsidRDefault="00D55434" w:rsidP="00D55434">
      <w:pPr>
        <w:widowControl/>
        <w:numPr>
          <w:ilvl w:val="0"/>
          <w:numId w:val="2"/>
        </w:numPr>
        <w:tabs>
          <w:tab w:val="left" w:pos="567"/>
        </w:tabs>
        <w:autoSpaceDE/>
        <w:autoSpaceDN/>
        <w:rPr>
          <w:lang w:val="lt-LT" w:eastAsia="lt-LT"/>
        </w:rPr>
      </w:pPr>
      <w:r w:rsidRPr="00261B2D">
        <w:rPr>
          <w:lang w:val="lt-LT" w:eastAsia="lt-LT"/>
        </w:rPr>
        <w:t>Padidėjęs jautrumas veikliajai arba bet kuriai 6.1 skyriuje nurodytai pagalbinei medžiagai.</w:t>
      </w:r>
    </w:p>
    <w:p w14:paraId="27FD510A" w14:textId="206C24BE" w:rsidR="00D55434" w:rsidRPr="00261B2D" w:rsidRDefault="00D55434" w:rsidP="00D55434">
      <w:pPr>
        <w:widowControl/>
        <w:numPr>
          <w:ilvl w:val="0"/>
          <w:numId w:val="2"/>
        </w:numPr>
        <w:tabs>
          <w:tab w:val="left" w:pos="567"/>
        </w:tabs>
        <w:autoSpaceDE/>
        <w:autoSpaceDN/>
        <w:rPr>
          <w:lang w:val="lt-LT" w:eastAsia="lt-LT"/>
        </w:rPr>
      </w:pPr>
      <w:r w:rsidRPr="00261B2D">
        <w:rPr>
          <w:lang w:val="lt-LT" w:eastAsia="lt-LT"/>
        </w:rPr>
        <w:t xml:space="preserve">Buvusi padidėjusio jautrumo reakcija (pvz., bronchų spazmas, rinitas, dilgėlinė, nosies polipai) acetilsalicilo rūgščiai arba kitiems nesteroidiniams </w:t>
      </w:r>
      <w:r w:rsidR="001E4887">
        <w:rPr>
          <w:lang w:val="lt-LT" w:eastAsia="lt-LT"/>
        </w:rPr>
        <w:t>vaistams</w:t>
      </w:r>
      <w:r w:rsidRPr="00261B2D">
        <w:rPr>
          <w:lang w:val="lt-LT" w:eastAsia="lt-LT"/>
        </w:rPr>
        <w:t xml:space="preserve"> nuo uždegimo</w:t>
      </w:r>
      <w:r w:rsidR="0018766C" w:rsidRPr="00261B2D">
        <w:rPr>
          <w:lang w:val="lt-LT" w:eastAsia="lt-LT"/>
        </w:rPr>
        <w:t xml:space="preserve"> (NVNU)</w:t>
      </w:r>
      <w:r w:rsidRPr="00261B2D">
        <w:rPr>
          <w:lang w:val="lt-LT" w:eastAsia="lt-LT"/>
        </w:rPr>
        <w:t>.</w:t>
      </w:r>
    </w:p>
    <w:p w14:paraId="3C1AB2B1" w14:textId="549F7D97" w:rsidR="00D55434" w:rsidRPr="00261B2D" w:rsidRDefault="00D55434" w:rsidP="00D55434">
      <w:pPr>
        <w:widowControl/>
        <w:numPr>
          <w:ilvl w:val="0"/>
          <w:numId w:val="2"/>
        </w:numPr>
        <w:tabs>
          <w:tab w:val="left" w:pos="567"/>
        </w:tabs>
        <w:autoSpaceDE/>
        <w:autoSpaceDN/>
        <w:contextualSpacing/>
        <w:rPr>
          <w:lang w:val="lt-LT"/>
        </w:rPr>
      </w:pPr>
      <w:r w:rsidRPr="00261B2D">
        <w:rPr>
          <w:lang w:val="lt-LT" w:eastAsia="lt-LT"/>
        </w:rPr>
        <w:t>Buvęs nimesulido sukeltas toksinis poveikis kepenims.</w:t>
      </w:r>
    </w:p>
    <w:p w14:paraId="674603C5" w14:textId="77777777" w:rsidR="00D55434" w:rsidRPr="00261B2D" w:rsidRDefault="00D55434" w:rsidP="00D55434">
      <w:pPr>
        <w:widowControl/>
        <w:numPr>
          <w:ilvl w:val="0"/>
          <w:numId w:val="2"/>
        </w:numPr>
        <w:tabs>
          <w:tab w:val="left" w:pos="567"/>
        </w:tabs>
        <w:autoSpaceDE/>
        <w:autoSpaceDN/>
        <w:contextualSpacing/>
        <w:rPr>
          <w:lang w:val="lt-LT"/>
        </w:rPr>
      </w:pPr>
      <w:r w:rsidRPr="00261B2D">
        <w:rPr>
          <w:lang w:val="lt-LT"/>
        </w:rPr>
        <w:t>Ekspozicija kartu su kitomis medžiagomis, kurios gali sukelti toksinį poveikį kepenims.</w:t>
      </w:r>
    </w:p>
    <w:p w14:paraId="040B83BF" w14:textId="05A1E25A" w:rsidR="00D55434" w:rsidRPr="00261B2D" w:rsidRDefault="00D55434" w:rsidP="00D55434">
      <w:pPr>
        <w:widowControl/>
        <w:numPr>
          <w:ilvl w:val="0"/>
          <w:numId w:val="2"/>
        </w:numPr>
        <w:tabs>
          <w:tab w:val="left" w:pos="567"/>
        </w:tabs>
        <w:autoSpaceDE/>
        <w:autoSpaceDN/>
        <w:rPr>
          <w:lang w:val="lt-LT" w:eastAsia="lt-LT"/>
        </w:rPr>
      </w:pPr>
      <w:r w:rsidRPr="00261B2D">
        <w:rPr>
          <w:lang w:val="lt-LT"/>
        </w:rPr>
        <w:t>Alkoholizmas, narkomanija.</w:t>
      </w:r>
    </w:p>
    <w:p w14:paraId="48C9EE6F" w14:textId="77777777" w:rsidR="00D55434" w:rsidRPr="00261B2D" w:rsidRDefault="00D55434" w:rsidP="00D55434">
      <w:pPr>
        <w:widowControl/>
        <w:numPr>
          <w:ilvl w:val="0"/>
          <w:numId w:val="2"/>
        </w:numPr>
        <w:tabs>
          <w:tab w:val="left" w:pos="567"/>
        </w:tabs>
        <w:autoSpaceDE/>
        <w:autoSpaceDN/>
        <w:rPr>
          <w:lang w:val="lt-LT" w:eastAsia="lt-LT"/>
        </w:rPr>
      </w:pPr>
      <w:r w:rsidRPr="00261B2D">
        <w:rPr>
          <w:lang w:val="lt-LT"/>
        </w:rPr>
        <w:t>Kraujavimas iš virškinimo trakto arba jo prakiurimas, susijęs su ankstesniu NVNU vartojimu.</w:t>
      </w:r>
    </w:p>
    <w:p w14:paraId="05CCED12" w14:textId="77777777" w:rsidR="00D55434" w:rsidRPr="00261B2D" w:rsidRDefault="00D55434" w:rsidP="00D55434">
      <w:pPr>
        <w:widowControl/>
        <w:numPr>
          <w:ilvl w:val="0"/>
          <w:numId w:val="2"/>
        </w:numPr>
        <w:tabs>
          <w:tab w:val="left" w:pos="567"/>
        </w:tabs>
        <w:autoSpaceDE/>
        <w:autoSpaceDN/>
        <w:rPr>
          <w:lang w:val="lt-LT" w:eastAsia="lt-LT"/>
        </w:rPr>
      </w:pPr>
      <w:r w:rsidRPr="00261B2D">
        <w:rPr>
          <w:lang w:val="lt-LT" w:eastAsia="lt-LT"/>
        </w:rPr>
        <w:t>Aktyvi skrandžio ar dvylikapirštės žarnos opa, anksčiau buvę pasikartojantys išopėjimo ar kraujavimo iš virškinimo trakto atvejai (</w:t>
      </w:r>
      <w:r w:rsidRPr="00261B2D">
        <w:rPr>
          <w:lang w:val="lt-LT"/>
        </w:rPr>
        <w:t>patvirtinti du ar daugiau atskiri išopėjimo ar kraujavimo epizodai)</w:t>
      </w:r>
      <w:r w:rsidRPr="00261B2D">
        <w:rPr>
          <w:lang w:val="lt-LT" w:eastAsia="lt-LT"/>
        </w:rPr>
        <w:t>.</w:t>
      </w:r>
    </w:p>
    <w:p w14:paraId="21AF8FBA" w14:textId="77777777" w:rsidR="00D55434" w:rsidRPr="00261B2D" w:rsidRDefault="00D55434" w:rsidP="00D55434">
      <w:pPr>
        <w:widowControl/>
        <w:numPr>
          <w:ilvl w:val="0"/>
          <w:numId w:val="2"/>
        </w:numPr>
        <w:tabs>
          <w:tab w:val="left" w:pos="567"/>
        </w:tabs>
        <w:autoSpaceDE/>
        <w:autoSpaceDN/>
        <w:rPr>
          <w:lang w:val="lt-LT" w:eastAsia="lt-LT"/>
        </w:rPr>
      </w:pPr>
      <w:r w:rsidRPr="00261B2D">
        <w:rPr>
          <w:rStyle w:val="Emfaz"/>
          <w:i w:val="0"/>
          <w:iCs w:val="0"/>
          <w:lang w:val="lt-LT"/>
        </w:rPr>
        <w:t>Kraujavimas</w:t>
      </w:r>
      <w:r w:rsidRPr="00261B2D">
        <w:rPr>
          <w:lang w:val="lt-LT" w:eastAsia="lt-LT"/>
        </w:rPr>
        <w:t xml:space="preserve"> į smegenis ar kitoks aktyvus kraujavimas arba kraujavimo sutrikimai.</w:t>
      </w:r>
    </w:p>
    <w:p w14:paraId="67299149" w14:textId="77777777" w:rsidR="00D55434" w:rsidRPr="00261B2D" w:rsidRDefault="00D55434" w:rsidP="00D55434">
      <w:pPr>
        <w:widowControl/>
        <w:numPr>
          <w:ilvl w:val="0"/>
          <w:numId w:val="2"/>
        </w:numPr>
        <w:tabs>
          <w:tab w:val="left" w:pos="567"/>
        </w:tabs>
        <w:autoSpaceDE/>
        <w:autoSpaceDN/>
        <w:rPr>
          <w:lang w:val="lt-LT" w:eastAsia="lt-LT"/>
        </w:rPr>
      </w:pPr>
      <w:r w:rsidRPr="00261B2D">
        <w:rPr>
          <w:lang w:val="lt-LT" w:eastAsia="lt-LT"/>
        </w:rPr>
        <w:t>Sunkus kraujo krešėjimo sutrikimas.</w:t>
      </w:r>
    </w:p>
    <w:p w14:paraId="40B778A2" w14:textId="77777777" w:rsidR="00D55434" w:rsidRPr="00261B2D" w:rsidRDefault="00D55434" w:rsidP="00D55434">
      <w:pPr>
        <w:widowControl/>
        <w:numPr>
          <w:ilvl w:val="0"/>
          <w:numId w:val="2"/>
        </w:numPr>
        <w:tabs>
          <w:tab w:val="left" w:pos="567"/>
        </w:tabs>
        <w:autoSpaceDE/>
        <w:autoSpaceDN/>
        <w:rPr>
          <w:lang w:val="lt-LT" w:eastAsia="lt-LT"/>
        </w:rPr>
      </w:pPr>
      <w:r w:rsidRPr="00261B2D">
        <w:rPr>
          <w:lang w:val="lt-LT" w:eastAsia="lt-LT"/>
        </w:rPr>
        <w:t>Sunkus širdies nepakankamumas.</w:t>
      </w:r>
    </w:p>
    <w:p w14:paraId="599BB3E5" w14:textId="77777777" w:rsidR="00D55434" w:rsidRPr="00261B2D" w:rsidRDefault="00D55434" w:rsidP="00D55434">
      <w:pPr>
        <w:widowControl/>
        <w:numPr>
          <w:ilvl w:val="0"/>
          <w:numId w:val="2"/>
        </w:numPr>
        <w:tabs>
          <w:tab w:val="left" w:pos="567"/>
        </w:tabs>
        <w:autoSpaceDE/>
        <w:autoSpaceDN/>
        <w:rPr>
          <w:lang w:val="lt-LT" w:eastAsia="lt-LT"/>
        </w:rPr>
      </w:pPr>
      <w:r w:rsidRPr="00261B2D">
        <w:rPr>
          <w:lang w:val="lt-LT" w:eastAsia="lt-LT"/>
        </w:rPr>
        <w:t>Sunkus inkstų funkcijos sutrikimas.</w:t>
      </w:r>
    </w:p>
    <w:p w14:paraId="45513840" w14:textId="2E7537AA" w:rsidR="00D55434" w:rsidRPr="00261B2D" w:rsidRDefault="00D55434" w:rsidP="00D55434">
      <w:pPr>
        <w:widowControl/>
        <w:numPr>
          <w:ilvl w:val="0"/>
          <w:numId w:val="2"/>
        </w:numPr>
        <w:tabs>
          <w:tab w:val="left" w:pos="567"/>
        </w:tabs>
        <w:autoSpaceDE/>
        <w:autoSpaceDN/>
        <w:contextualSpacing/>
        <w:rPr>
          <w:lang w:val="lt-LT"/>
        </w:rPr>
      </w:pPr>
      <w:r w:rsidRPr="00261B2D">
        <w:rPr>
          <w:lang w:val="lt-LT" w:eastAsia="lt-LT"/>
        </w:rPr>
        <w:t>Kepenų funkcijos sutrikimas.</w:t>
      </w:r>
    </w:p>
    <w:p w14:paraId="57E7C3D8" w14:textId="77777777" w:rsidR="00D55434" w:rsidRPr="00261B2D" w:rsidRDefault="00D55434" w:rsidP="00D55434">
      <w:pPr>
        <w:widowControl/>
        <w:numPr>
          <w:ilvl w:val="0"/>
          <w:numId w:val="2"/>
        </w:numPr>
        <w:tabs>
          <w:tab w:val="left" w:pos="567"/>
        </w:tabs>
        <w:autoSpaceDE/>
        <w:autoSpaceDN/>
        <w:contextualSpacing/>
        <w:rPr>
          <w:lang w:val="lt-LT"/>
        </w:rPr>
      </w:pPr>
      <w:r w:rsidRPr="00261B2D">
        <w:rPr>
          <w:lang w:val="lt-LT"/>
        </w:rPr>
        <w:t>Karščiavimas ir (arba) į gripą panašūs simptomai.</w:t>
      </w:r>
    </w:p>
    <w:p w14:paraId="71511214" w14:textId="77777777" w:rsidR="00D55434" w:rsidRPr="00261B2D" w:rsidRDefault="0018766C" w:rsidP="00D55434">
      <w:pPr>
        <w:widowControl/>
        <w:numPr>
          <w:ilvl w:val="0"/>
          <w:numId w:val="2"/>
        </w:numPr>
        <w:tabs>
          <w:tab w:val="left" w:pos="567"/>
        </w:tabs>
        <w:autoSpaceDE/>
        <w:autoSpaceDN/>
        <w:rPr>
          <w:lang w:val="lt-LT" w:eastAsia="lt-LT"/>
        </w:rPr>
      </w:pPr>
      <w:r w:rsidRPr="00261B2D">
        <w:rPr>
          <w:lang w:val="lt-LT" w:eastAsia="lt-LT"/>
        </w:rPr>
        <w:t>Jaunesni</w:t>
      </w:r>
      <w:r w:rsidR="00D55434" w:rsidRPr="00261B2D">
        <w:rPr>
          <w:lang w:val="lt-LT" w:eastAsia="lt-LT"/>
        </w:rPr>
        <w:t xml:space="preserve"> kaip 12 metų</w:t>
      </w:r>
      <w:r w:rsidRPr="00261B2D">
        <w:rPr>
          <w:lang w:val="lt-LT" w:eastAsia="lt-LT"/>
        </w:rPr>
        <w:t xml:space="preserve"> vaikai</w:t>
      </w:r>
      <w:r w:rsidR="00D55434" w:rsidRPr="00261B2D">
        <w:rPr>
          <w:lang w:val="lt-LT" w:eastAsia="lt-LT"/>
        </w:rPr>
        <w:t>.</w:t>
      </w:r>
    </w:p>
    <w:p w14:paraId="4E2F7696" w14:textId="77777777" w:rsidR="00D55434" w:rsidRPr="00261B2D" w:rsidRDefault="00D55434" w:rsidP="00D55434">
      <w:pPr>
        <w:widowControl/>
        <w:numPr>
          <w:ilvl w:val="0"/>
          <w:numId w:val="2"/>
        </w:numPr>
        <w:tabs>
          <w:tab w:val="left" w:pos="567"/>
        </w:tabs>
        <w:autoSpaceDE/>
        <w:autoSpaceDN/>
        <w:rPr>
          <w:lang w:val="lt-LT" w:eastAsia="lt-LT"/>
        </w:rPr>
      </w:pPr>
      <w:r w:rsidRPr="00261B2D">
        <w:rPr>
          <w:lang w:val="lt-LT" w:eastAsia="lt-LT"/>
        </w:rPr>
        <w:t>Trečias nėštumo trimestras ir žindymo laikotarpis (taip pat žr. 4.6 ir 5.3 skyrius).</w:t>
      </w:r>
    </w:p>
    <w:p w14:paraId="0DE532EF" w14:textId="77777777" w:rsidR="00D55434" w:rsidRPr="00261B2D" w:rsidRDefault="00D55434" w:rsidP="00D55434">
      <w:pPr>
        <w:tabs>
          <w:tab w:val="left" w:pos="567"/>
        </w:tabs>
        <w:rPr>
          <w:lang w:val="lt-LT" w:eastAsia="lt-LT"/>
        </w:rPr>
      </w:pPr>
    </w:p>
    <w:p w14:paraId="2CDFB785" w14:textId="77777777" w:rsidR="00D55434" w:rsidRPr="00261B2D" w:rsidRDefault="00D55434" w:rsidP="00D55434">
      <w:pPr>
        <w:keepNext/>
        <w:tabs>
          <w:tab w:val="left" w:pos="567"/>
        </w:tabs>
        <w:outlineLvl w:val="2"/>
        <w:rPr>
          <w:b/>
          <w:lang w:val="lt-LT" w:eastAsia="x-none"/>
        </w:rPr>
      </w:pPr>
      <w:r w:rsidRPr="00261B2D">
        <w:rPr>
          <w:b/>
          <w:lang w:val="lt-LT" w:eastAsia="x-none"/>
        </w:rPr>
        <w:t>4.4</w:t>
      </w:r>
      <w:r w:rsidRPr="00261B2D">
        <w:rPr>
          <w:b/>
          <w:lang w:val="lt-LT" w:eastAsia="x-none"/>
        </w:rPr>
        <w:tab/>
        <w:t>Specialūs įspėjimai ir atsargumo priemonės</w:t>
      </w:r>
    </w:p>
    <w:p w14:paraId="1D9021BD" w14:textId="77777777" w:rsidR="0018766C" w:rsidRPr="00261B2D" w:rsidRDefault="0018766C" w:rsidP="0018766C">
      <w:pPr>
        <w:tabs>
          <w:tab w:val="left" w:pos="567"/>
        </w:tabs>
        <w:rPr>
          <w:lang w:val="lt-LT" w:eastAsia="lt-LT"/>
        </w:rPr>
      </w:pPr>
    </w:p>
    <w:p w14:paraId="3D6B20E2" w14:textId="61E54B99" w:rsidR="0018766C" w:rsidRPr="00261B2D" w:rsidRDefault="0018766C" w:rsidP="006E7612">
      <w:pPr>
        <w:pStyle w:val="BTEMEASMCA"/>
      </w:pPr>
      <w:r w:rsidRPr="00261B2D">
        <w:t xml:space="preserve">Allayex negalima vartoti kartu su kitais nesteroidiniais </w:t>
      </w:r>
      <w:r w:rsidR="001E4887">
        <w:t>vaistais</w:t>
      </w:r>
      <w:r w:rsidRPr="00261B2D">
        <w:t xml:space="preserve"> nuo uždegimo (NVNU), tarp jų su ciklooksigenazės-2 inhibitoriais. Pacientams reikia nurodyti, kad vartojant </w:t>
      </w:r>
      <w:r w:rsidRPr="00261B2D">
        <w:rPr>
          <w:lang w:eastAsia="lt-LT"/>
        </w:rPr>
        <w:t>Allayex</w:t>
      </w:r>
      <w:r w:rsidRPr="00261B2D">
        <w:t xml:space="preserve"> reikia susilaikyti nuo kitų skausmą malšinančių vaistinių preparatų vartojimo.</w:t>
      </w:r>
    </w:p>
    <w:p w14:paraId="51D9540B" w14:textId="77777777" w:rsidR="0018766C" w:rsidRPr="00261B2D" w:rsidRDefault="0018766C" w:rsidP="0018766C">
      <w:pPr>
        <w:rPr>
          <w:lang w:val="lt-LT" w:eastAsia="lt-LT"/>
        </w:rPr>
      </w:pPr>
    </w:p>
    <w:p w14:paraId="197A10F3" w14:textId="77777777" w:rsidR="0018766C" w:rsidRPr="00261B2D" w:rsidRDefault="0018766C" w:rsidP="0018766C">
      <w:pPr>
        <w:rPr>
          <w:lang w:val="lt-LT" w:eastAsia="lt-LT"/>
        </w:rPr>
      </w:pPr>
      <w:r w:rsidRPr="00261B2D">
        <w:rPr>
          <w:lang w:val="lt-LT" w:eastAsia="lt-LT"/>
        </w:rPr>
        <w:t>Nepageidaujamo poveikio riziką galima sumažinti vartojant mažiausią veiksmingą dozę trumpiausią laiką, būtiną simptomų kontrolei (žr. 4.2 skyrių).</w:t>
      </w:r>
    </w:p>
    <w:p w14:paraId="7AE903C7" w14:textId="77777777" w:rsidR="0018766C" w:rsidRPr="00261B2D" w:rsidRDefault="0018766C" w:rsidP="0018766C">
      <w:pPr>
        <w:rPr>
          <w:lang w:val="lt-LT" w:eastAsia="lt-LT"/>
        </w:rPr>
      </w:pPr>
    </w:p>
    <w:p w14:paraId="5842F0C3" w14:textId="77777777" w:rsidR="0018766C" w:rsidRPr="00261B2D" w:rsidRDefault="0018766C" w:rsidP="0018766C">
      <w:pPr>
        <w:adjustRightInd w:val="0"/>
        <w:rPr>
          <w:lang w:val="lt-LT" w:eastAsia="lt-LT"/>
        </w:rPr>
      </w:pPr>
      <w:r w:rsidRPr="00261B2D">
        <w:rPr>
          <w:lang w:val="lt-LT"/>
        </w:rPr>
        <w:t>Jei vaistinis preparatas nesukelia pagerėjimo, jo vartojimą reikia nutraukti.</w:t>
      </w:r>
    </w:p>
    <w:p w14:paraId="1B1B5244" w14:textId="77777777" w:rsidR="0018766C" w:rsidRPr="00261B2D" w:rsidRDefault="0018766C" w:rsidP="0018766C">
      <w:pPr>
        <w:rPr>
          <w:lang w:val="lt-LT" w:eastAsia="lt-LT"/>
        </w:rPr>
      </w:pPr>
    </w:p>
    <w:p w14:paraId="022FC3FD" w14:textId="77777777" w:rsidR="0018766C" w:rsidRPr="00261B2D" w:rsidRDefault="0018766C" w:rsidP="0018766C">
      <w:pPr>
        <w:rPr>
          <w:i/>
          <w:lang w:val="lt-LT" w:eastAsia="lt-LT"/>
        </w:rPr>
      </w:pPr>
      <w:r w:rsidRPr="00261B2D">
        <w:rPr>
          <w:i/>
          <w:lang w:val="lt-LT" w:eastAsia="lt-LT"/>
        </w:rPr>
        <w:t xml:space="preserve">Poveikis kepenims </w:t>
      </w:r>
    </w:p>
    <w:p w14:paraId="7D7E66BF" w14:textId="77777777" w:rsidR="0018766C" w:rsidRPr="00261B2D" w:rsidRDefault="0018766C" w:rsidP="0018766C">
      <w:pPr>
        <w:rPr>
          <w:lang w:val="lt-LT" w:eastAsia="lt-LT"/>
        </w:rPr>
      </w:pPr>
      <w:r w:rsidRPr="00261B2D">
        <w:rPr>
          <w:lang w:val="lt-LT" w:eastAsia="lt-LT"/>
        </w:rPr>
        <w:t>Retai pasireiškė su Allayex vartojimu susijusių sunkių kepenų reakcijų, įskaitant labai retus mirties atvejus (taip pat žr. 4.8 skyrių). Jeigu Allayex gydomiems pacientams atsiranda su kepenų pažeidimu susijusių simptomų (pvz., anoreksija, pykinimas, vėmimas, pilvo skausmas, nuovargis, šlapimo patamsėjimas) arba kepenų funkcijos tyrimų rodmenys tapo nenormalūs, vaistinio preparato vartojimą būtina nutraukti. Tokiems ligoniams nimesulido pakartotinai vartoti draudžiama. Buvo pranešta, kad po trumpalaikės ekspozicijos vaistiniu preparatu pasireiškė kepenų pažeidimas, kuris dažniausiai būdavo laikinas.</w:t>
      </w:r>
    </w:p>
    <w:p w14:paraId="7538A32C" w14:textId="77777777" w:rsidR="0018766C" w:rsidRPr="00261B2D" w:rsidRDefault="0018766C" w:rsidP="0018766C">
      <w:pPr>
        <w:rPr>
          <w:lang w:val="lt-LT" w:eastAsia="lt-LT"/>
        </w:rPr>
      </w:pPr>
      <w:r w:rsidRPr="00261B2D">
        <w:rPr>
          <w:lang w:val="lt-LT" w:eastAsia="lt-LT"/>
        </w:rPr>
        <w:t>Nimesulidu gydomi pacientai, kuriems atsiranda karščiavimas ir (arba) į gripą panašių simptomų, gydymą šiuo vaistiniu preparatu turi nutraukti.</w:t>
      </w:r>
    </w:p>
    <w:p w14:paraId="18D8D496" w14:textId="77777777" w:rsidR="0018766C" w:rsidRPr="00261B2D" w:rsidRDefault="0018766C" w:rsidP="0018766C">
      <w:pPr>
        <w:rPr>
          <w:lang w:val="lt-LT" w:eastAsia="lt-LT"/>
        </w:rPr>
      </w:pPr>
    </w:p>
    <w:p w14:paraId="51602CDF" w14:textId="77777777" w:rsidR="0018766C" w:rsidRPr="00261B2D" w:rsidRDefault="0018766C" w:rsidP="0018766C">
      <w:pPr>
        <w:rPr>
          <w:i/>
          <w:lang w:val="lt-LT" w:eastAsia="lt-LT"/>
        </w:rPr>
      </w:pPr>
      <w:r w:rsidRPr="00261B2D">
        <w:rPr>
          <w:i/>
          <w:lang w:val="lt-LT" w:eastAsia="lt-LT"/>
        </w:rPr>
        <w:t>Poveikis virškinimo traktui</w:t>
      </w:r>
    </w:p>
    <w:p w14:paraId="71A6518F" w14:textId="77777777" w:rsidR="0018766C" w:rsidRPr="00261B2D" w:rsidRDefault="0018766C" w:rsidP="0018766C">
      <w:pPr>
        <w:rPr>
          <w:lang w:val="lt-LT" w:eastAsia="lt-LT"/>
        </w:rPr>
      </w:pPr>
      <w:r w:rsidRPr="00261B2D">
        <w:rPr>
          <w:iCs/>
          <w:lang w:val="lt-LT" w:eastAsia="lt-LT"/>
        </w:rPr>
        <w:lastRenderedPageBreak/>
        <w:t>Kraujavimas iš virškinimo trakto, virškinimo trakto išopėjimas ir prakiurimas:</w:t>
      </w:r>
      <w:r w:rsidR="002232A5" w:rsidRPr="00261B2D">
        <w:rPr>
          <w:iCs/>
          <w:lang w:val="lt-LT" w:eastAsia="lt-LT"/>
        </w:rPr>
        <w:t xml:space="preserve"> k</w:t>
      </w:r>
      <w:r w:rsidRPr="00261B2D">
        <w:rPr>
          <w:lang w:val="lt-LT" w:eastAsia="lt-LT"/>
        </w:rPr>
        <w:t xml:space="preserve">raujavimas iš virškinimo trakto ir virškinimo trakto išopėjimas ir prakiurimas, kurie kartais gali būti mirtini, pasireiškė </w:t>
      </w:r>
      <w:r w:rsidR="002232A5" w:rsidRPr="00261B2D">
        <w:rPr>
          <w:lang w:val="lt-LT" w:eastAsia="lt-LT"/>
        </w:rPr>
        <w:t xml:space="preserve">su visais NVNU </w:t>
      </w:r>
      <w:r w:rsidRPr="00261B2D">
        <w:rPr>
          <w:lang w:val="lt-LT" w:eastAsia="lt-LT"/>
        </w:rPr>
        <w:t>bet kuriuo gydymo metu, su perspėjamaisiais simptomais ar be jų, nepriklausomai nuo to ar anksčiau buvo sunkių virškinamojo trakto reiškinių, ar ne.</w:t>
      </w:r>
    </w:p>
    <w:p w14:paraId="1493C008" w14:textId="77777777" w:rsidR="002232A5" w:rsidRPr="00261B2D" w:rsidRDefault="002232A5" w:rsidP="0018766C">
      <w:pPr>
        <w:rPr>
          <w:lang w:val="lt-LT" w:eastAsia="lt-LT"/>
        </w:rPr>
      </w:pPr>
    </w:p>
    <w:p w14:paraId="033AA7BC" w14:textId="77777777" w:rsidR="0018766C" w:rsidRPr="00261B2D" w:rsidRDefault="0018766C" w:rsidP="006E7612">
      <w:pPr>
        <w:pStyle w:val="BTEMEASMCA"/>
      </w:pPr>
      <w:r w:rsidRPr="00261B2D">
        <w:t>Kraujavimo iš virškinimo trakto, išopėjimo ir perforacijos rizika padidėja, kai vartojamos didesnės NVNU dozės, kai pacientai anamnezėje nurodo buvusią opą, ypač tuomet, kai pacientas pasako apie buvusias opos komplikacijas – kraujavimą arba perforaciją (žr. 4.3 skyrių), taip pat senyviems pacientams. Šiuos pacientus reikia gydyti vartojant mažiausią galimą dozę</w:t>
      </w:r>
      <w:r w:rsidRPr="00261B2D">
        <w:rPr>
          <w:color w:val="0000FF"/>
        </w:rPr>
        <w:t>.</w:t>
      </w:r>
    </w:p>
    <w:p w14:paraId="7C418CF1" w14:textId="77777777" w:rsidR="0018766C" w:rsidRPr="00261B2D" w:rsidRDefault="0018766C" w:rsidP="006E7612">
      <w:pPr>
        <w:pStyle w:val="BTEMEASMCA"/>
      </w:pPr>
      <w:r w:rsidRPr="00261B2D">
        <w:t>Reikia apsvarstyti derinio su apsauginiais vaistiniais preparatais (pvz., mizoprostoliu arba protonų siurblio inhibitoriais) tinkamumą šiems pacientams, taip pat pacientams, kuriems reikia vartoti mažą aspirino dozę ar kitus vaistinius preparatus, galinčius padidinti virškinimo trakto sutrikimų pavojų (žr. 4.5 skyrių).</w:t>
      </w:r>
    </w:p>
    <w:p w14:paraId="79C8FBDA" w14:textId="77777777" w:rsidR="0018766C" w:rsidRPr="00261B2D" w:rsidRDefault="00E80064" w:rsidP="0018766C">
      <w:pPr>
        <w:rPr>
          <w:lang w:val="lt-LT" w:eastAsia="lt-LT"/>
        </w:rPr>
      </w:pPr>
      <w:r w:rsidRPr="00261B2D">
        <w:rPr>
          <w:lang w:val="lt-LT" w:eastAsia="lt-LT"/>
        </w:rPr>
        <w:t>Pacientai</w:t>
      </w:r>
      <w:r w:rsidR="0018766C" w:rsidRPr="00261B2D">
        <w:rPr>
          <w:lang w:val="lt-LT" w:eastAsia="lt-LT"/>
        </w:rPr>
        <w:t>, kuriems praeityje pasireiškė toksinis poveikis virškinimo traktui, ypač senyvi, turi pasakyti, jeigu atsiranda, ypač gydymo pradžioje, kokių nors neįprastų virškinimo trakto sutrikimų (ypač kraujavimas iš virškinimo trakto).</w:t>
      </w:r>
    </w:p>
    <w:p w14:paraId="2E72C62B" w14:textId="77777777" w:rsidR="00E80064" w:rsidRPr="00261B2D" w:rsidRDefault="00E80064" w:rsidP="0018766C">
      <w:pPr>
        <w:rPr>
          <w:lang w:val="lt-LT" w:eastAsia="lt-LT"/>
        </w:rPr>
      </w:pPr>
    </w:p>
    <w:p w14:paraId="04292FB9" w14:textId="77777777" w:rsidR="0018766C" w:rsidRPr="00261B2D" w:rsidRDefault="0018766C" w:rsidP="006E7612">
      <w:pPr>
        <w:pStyle w:val="BTEMEASMCA"/>
        <w:rPr>
          <w:lang w:eastAsia="lt-LT"/>
        </w:rPr>
      </w:pPr>
      <w:r w:rsidRPr="00261B2D">
        <w:t xml:space="preserve">Kraujavimas iš virškinimo trakto ar išopėjimas/perforacija gali pasireikšti bet kada gydymo metu, su arba be įspėjamųjų simptomų ar anksčiau buvusių virškinimo trakto reiškinių. Jeigu pasireiškia kraujavimas iš virškinimo trakto arba išopėjimas, nimesulido vartojimą reikia nutraukti. </w:t>
      </w:r>
      <w:r w:rsidRPr="00261B2D">
        <w:rPr>
          <w:lang w:eastAsia="lt-LT"/>
        </w:rPr>
        <w:t>Jeigu pacientui yra virškinimo trakto sutrikimų, įskaitant buvusią pepsinę opą ar kraujavimą iš virškinimo trakto, opinį kolitą bei Krono ligą, vaistinį preparatą reikia vartoti atsargiai.</w:t>
      </w:r>
    </w:p>
    <w:p w14:paraId="3B18865A" w14:textId="77777777" w:rsidR="00E80064" w:rsidRPr="00261B2D" w:rsidRDefault="00E80064" w:rsidP="006E7612">
      <w:pPr>
        <w:pStyle w:val="BTEMEASMCA"/>
      </w:pPr>
    </w:p>
    <w:p w14:paraId="36E702BD" w14:textId="77777777" w:rsidR="0018766C" w:rsidRPr="00261B2D" w:rsidRDefault="0018766C" w:rsidP="0018766C">
      <w:pPr>
        <w:rPr>
          <w:lang w:val="lt-LT" w:eastAsia="lt-LT"/>
        </w:rPr>
      </w:pPr>
      <w:r w:rsidRPr="00261B2D">
        <w:rPr>
          <w:lang w:val="lt-LT" w:eastAsia="lt-LT"/>
        </w:rPr>
        <w:t xml:space="preserve">Pacientus, kurie kartu vartoja kitų vaistinių preparatų, galinčių didinti išopėjimo ar kraujavimo riziką, pavyzdžiui, </w:t>
      </w:r>
      <w:r w:rsidR="00E80064" w:rsidRPr="00261B2D">
        <w:rPr>
          <w:lang w:val="lt-LT" w:eastAsia="lt-LT"/>
        </w:rPr>
        <w:t xml:space="preserve">geriamųjų </w:t>
      </w:r>
      <w:r w:rsidRPr="00261B2D">
        <w:rPr>
          <w:lang w:val="lt-LT" w:eastAsia="lt-LT"/>
        </w:rPr>
        <w:t>kortikosteroidų, antikoaguliantų (pvz.,</w:t>
      </w:r>
      <w:r w:rsidRPr="00261B2D">
        <w:rPr>
          <w:i/>
          <w:lang w:val="lt-LT" w:eastAsia="lt-LT"/>
        </w:rPr>
        <w:t xml:space="preserve"> </w:t>
      </w:r>
      <w:r w:rsidRPr="00261B2D">
        <w:rPr>
          <w:lang w:val="lt-LT" w:eastAsia="lt-LT"/>
        </w:rPr>
        <w:t>varfariną), selektyviųjų serotonino reabsorbcijos inhibitorių ar antitrombocitinių vaistinių preparatų (pvz., aspiriną), gydyti reikia atsargiai (žr., 4.5 skyrių).</w:t>
      </w:r>
    </w:p>
    <w:p w14:paraId="5760D08B" w14:textId="77777777" w:rsidR="00E80064" w:rsidRPr="00261B2D" w:rsidRDefault="00E80064" w:rsidP="0018766C">
      <w:pPr>
        <w:rPr>
          <w:lang w:val="lt-LT" w:eastAsia="lt-LT"/>
        </w:rPr>
      </w:pPr>
    </w:p>
    <w:p w14:paraId="382D5411" w14:textId="77777777" w:rsidR="00E80064" w:rsidRPr="00261B2D" w:rsidRDefault="0018766C" w:rsidP="006E7612">
      <w:pPr>
        <w:pStyle w:val="BTEMEASMCA"/>
      </w:pPr>
      <w:r w:rsidRPr="00261B2D">
        <w:t xml:space="preserve">Jeigu pasireiškia kraujavimas iš virškinimo trakto ar išopėjimas, </w:t>
      </w:r>
      <w:r w:rsidR="00E80064" w:rsidRPr="00261B2D">
        <w:t>Allayex</w:t>
      </w:r>
      <w:r w:rsidRPr="00261B2D">
        <w:t xml:space="preserve"> vartojimą reikia nutraukti.</w:t>
      </w:r>
    </w:p>
    <w:p w14:paraId="3DFED569" w14:textId="77777777" w:rsidR="00E80064" w:rsidRPr="00261B2D" w:rsidRDefault="0018766C" w:rsidP="006E7612">
      <w:pPr>
        <w:pStyle w:val="BTEMEASMCA"/>
      </w:pPr>
      <w:r w:rsidRPr="00261B2D">
        <w:t xml:space="preserve">Jeigu pacientui </w:t>
      </w:r>
      <w:r w:rsidR="00E80064" w:rsidRPr="00261B2D">
        <w:t xml:space="preserve">anksčiau buvo </w:t>
      </w:r>
      <w:r w:rsidRPr="00261B2D">
        <w:t xml:space="preserve">virškinimo trakto sutrikimų, įskaitant opinį kolitą bei Krono ligą, </w:t>
      </w:r>
      <w:r w:rsidR="00E80064" w:rsidRPr="00261B2D">
        <w:t>NVNU</w:t>
      </w:r>
      <w:r w:rsidRPr="00261B2D">
        <w:t xml:space="preserve"> reikia vartoti atsargiai, nes gali paūmėti šių ligų eiga (žr. 4.8 sk</w:t>
      </w:r>
      <w:r w:rsidR="00E80064" w:rsidRPr="00261B2D">
        <w:t>yrių)</w:t>
      </w:r>
      <w:r w:rsidRPr="00261B2D">
        <w:t>.</w:t>
      </w:r>
    </w:p>
    <w:p w14:paraId="744DF0B0" w14:textId="77777777" w:rsidR="00E80064" w:rsidRPr="00261B2D" w:rsidRDefault="00E80064" w:rsidP="006E7612">
      <w:pPr>
        <w:pStyle w:val="BTEMEASMCA"/>
      </w:pPr>
    </w:p>
    <w:p w14:paraId="6D177E14" w14:textId="77777777" w:rsidR="0018766C" w:rsidRPr="00261B2D" w:rsidRDefault="0018766C" w:rsidP="006E7612">
      <w:pPr>
        <w:pStyle w:val="BTEMEASMCA"/>
      </w:pPr>
      <w:r w:rsidRPr="00261B2D">
        <w:t xml:space="preserve">Senyvi pacientai: senyviems pacientams dažniau pasireiškia NVNU nepageidaujamas poveikis, </w:t>
      </w:r>
      <w:r w:rsidR="00E80064" w:rsidRPr="00261B2D">
        <w:t xml:space="preserve">ypač kraujavimas iš virškinimo trakto ir perforacija, </w:t>
      </w:r>
      <w:r w:rsidRPr="00261B2D">
        <w:t>kuris gali būti mirtinas, (žr. 4.2 skyrių). Todėl rekomenduojamas tinkamas klinikinis stebėjimas.</w:t>
      </w:r>
    </w:p>
    <w:p w14:paraId="394CC611" w14:textId="77777777" w:rsidR="0018766C" w:rsidRPr="00261B2D" w:rsidRDefault="0018766C" w:rsidP="006E7612">
      <w:pPr>
        <w:pStyle w:val="BTEMEASMCA"/>
      </w:pPr>
    </w:p>
    <w:p w14:paraId="51575D4E" w14:textId="77777777" w:rsidR="0018766C" w:rsidRPr="00261B2D" w:rsidRDefault="0018766C" w:rsidP="0018766C">
      <w:pPr>
        <w:rPr>
          <w:i/>
          <w:lang w:val="lt-LT" w:eastAsia="lt-LT"/>
        </w:rPr>
      </w:pPr>
      <w:r w:rsidRPr="00261B2D">
        <w:rPr>
          <w:i/>
          <w:lang w:val="lt-LT" w:eastAsia="lt-LT"/>
        </w:rPr>
        <w:t>Poveikis širdies ir kraujagyslių ir smegenų kraujagyslių sistemoms</w:t>
      </w:r>
    </w:p>
    <w:p w14:paraId="1FA35F17" w14:textId="77777777" w:rsidR="0018766C" w:rsidRPr="00261B2D" w:rsidRDefault="0018766C" w:rsidP="0018766C">
      <w:pPr>
        <w:rPr>
          <w:lang w:val="lt-LT" w:eastAsia="lt-LT"/>
        </w:rPr>
      </w:pPr>
      <w:r w:rsidRPr="00261B2D">
        <w:rPr>
          <w:lang w:val="lt-LT" w:eastAsia="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5983C275" w14:textId="77777777" w:rsidR="0018766C" w:rsidRPr="00261B2D" w:rsidRDefault="0018766C" w:rsidP="0018766C">
      <w:pPr>
        <w:rPr>
          <w:lang w:val="lt-LT" w:eastAsia="lt-LT"/>
        </w:rPr>
      </w:pPr>
    </w:p>
    <w:p w14:paraId="2EC7D8D3" w14:textId="77777777" w:rsidR="0018766C" w:rsidRPr="00261B2D" w:rsidRDefault="0018766C" w:rsidP="0018766C">
      <w:pPr>
        <w:rPr>
          <w:lang w:val="lt-LT" w:eastAsia="lt-LT"/>
        </w:rPr>
      </w:pPr>
      <w:r w:rsidRPr="00261B2D">
        <w:rPr>
          <w:lang w:val="lt-LT" w:eastAsia="lt-LT"/>
        </w:rPr>
        <w:t xml:space="preserve">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w:t>
      </w:r>
      <w:r w:rsidR="0001399E" w:rsidRPr="00261B2D">
        <w:rPr>
          <w:lang w:val="lt-LT" w:eastAsia="lt-LT"/>
        </w:rPr>
        <w:t>Allayex</w:t>
      </w:r>
      <w:r w:rsidRPr="00261B2D">
        <w:rPr>
          <w:lang w:val="lt-LT" w:eastAsia="lt-LT"/>
        </w:rPr>
        <w:t xml:space="preserve"> keliamą pavojų, nepakanka.</w:t>
      </w:r>
    </w:p>
    <w:p w14:paraId="43D5D3B8" w14:textId="77777777" w:rsidR="0018766C" w:rsidRPr="00261B2D" w:rsidRDefault="0018766C" w:rsidP="0018766C">
      <w:pPr>
        <w:rPr>
          <w:lang w:val="lt-LT" w:eastAsia="lt-LT"/>
        </w:rPr>
      </w:pPr>
    </w:p>
    <w:p w14:paraId="7D28151A" w14:textId="640CAC60" w:rsidR="0018766C" w:rsidRPr="00261B2D" w:rsidRDefault="0018766C" w:rsidP="0018766C">
      <w:pPr>
        <w:rPr>
          <w:lang w:val="lt-LT" w:eastAsia="lt-LT"/>
        </w:rPr>
      </w:pPr>
      <w:r w:rsidRPr="00261B2D">
        <w:rPr>
          <w:lang w:val="lt-LT" w:eastAsia="lt-LT"/>
        </w:rPr>
        <w:t xml:space="preserve">Pacientus, kuriems yra </w:t>
      </w:r>
      <w:r w:rsidR="0018104B">
        <w:rPr>
          <w:lang w:val="lt-LT" w:eastAsia="lt-LT"/>
        </w:rPr>
        <w:t>ne</w:t>
      </w:r>
      <w:r w:rsidR="00754528">
        <w:rPr>
          <w:lang w:val="lt-LT" w:eastAsia="lt-LT"/>
        </w:rPr>
        <w:t>sureguliuotas</w:t>
      </w:r>
      <w:r w:rsidR="0018104B" w:rsidRPr="00261B2D">
        <w:rPr>
          <w:lang w:val="lt-LT" w:eastAsia="lt-LT"/>
        </w:rPr>
        <w:t xml:space="preserve"> </w:t>
      </w:r>
      <w:r w:rsidRPr="00261B2D">
        <w:rPr>
          <w:lang w:val="lt-LT" w:eastAsia="lt-LT"/>
        </w:rPr>
        <w:t xml:space="preserve">padidėjęs kraujospūdis, stazinis širdies nepakankamumas, nustatyta išeminė širdies liga, periferinių arterijų liga ir (arba) galvos smegenų kraujagyslių liga, </w:t>
      </w:r>
      <w:r w:rsidR="0001399E" w:rsidRPr="00261B2D">
        <w:rPr>
          <w:lang w:val="lt-LT" w:eastAsia="lt-LT"/>
        </w:rPr>
        <w:t>Allayex</w:t>
      </w:r>
      <w:r w:rsidRPr="00261B2D">
        <w:rPr>
          <w:lang w:val="lt-LT" w:eastAsia="lt-LT"/>
        </w:rPr>
        <w:t xml:space="preserve">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05BE8FCB" w14:textId="77777777" w:rsidR="0018766C" w:rsidRPr="00261B2D" w:rsidRDefault="0018766C" w:rsidP="0018766C">
      <w:pPr>
        <w:rPr>
          <w:lang w:val="lt-LT" w:eastAsia="lt-LT"/>
        </w:rPr>
      </w:pPr>
    </w:p>
    <w:p w14:paraId="7A9F1045" w14:textId="77777777" w:rsidR="0018766C" w:rsidRPr="00261B2D" w:rsidRDefault="0018766C" w:rsidP="0018766C">
      <w:pPr>
        <w:rPr>
          <w:lang w:val="lt-LT" w:eastAsia="lt-LT"/>
        </w:rPr>
      </w:pPr>
      <w:r w:rsidRPr="00261B2D">
        <w:rPr>
          <w:lang w:val="lt-LT" w:eastAsia="lt-LT"/>
        </w:rPr>
        <w:t xml:space="preserve">Kadangi nimesulidas gali slopinti trombocitų funkciją, pacientams, kuriems yra kraujavimo sutrikimas, vaistinio preparato reikia vartoti atsargiai (taip pat žr. 4.3 skyrių). </w:t>
      </w:r>
      <w:r w:rsidRPr="00261B2D">
        <w:rPr>
          <w:lang w:val="lt-LT"/>
        </w:rPr>
        <w:t xml:space="preserve">Širdies ir kraujagyslių ligų profilaktikai vartojamą acetilsalicilo rūgštį keisti </w:t>
      </w:r>
      <w:r w:rsidR="0001399E" w:rsidRPr="00261B2D">
        <w:rPr>
          <w:lang w:val="lt-LT"/>
        </w:rPr>
        <w:t>Allayex</w:t>
      </w:r>
      <w:r w:rsidRPr="00261B2D">
        <w:rPr>
          <w:lang w:val="lt-LT"/>
        </w:rPr>
        <w:t xml:space="preserve"> negalima.</w:t>
      </w:r>
    </w:p>
    <w:p w14:paraId="434029BE" w14:textId="77777777" w:rsidR="0018766C" w:rsidRPr="00261B2D" w:rsidRDefault="0018766C" w:rsidP="0018766C">
      <w:pPr>
        <w:rPr>
          <w:lang w:val="lt-LT" w:eastAsia="lt-LT"/>
        </w:rPr>
      </w:pPr>
    </w:p>
    <w:p w14:paraId="0F8E2F79" w14:textId="77777777" w:rsidR="0018766C" w:rsidRPr="00261B2D" w:rsidRDefault="0018766C" w:rsidP="0018766C">
      <w:pPr>
        <w:rPr>
          <w:i/>
          <w:lang w:val="lt-LT" w:eastAsia="lt-LT"/>
        </w:rPr>
      </w:pPr>
      <w:r w:rsidRPr="00261B2D">
        <w:rPr>
          <w:i/>
          <w:lang w:val="lt-LT" w:eastAsia="lt-LT"/>
        </w:rPr>
        <w:t>Poveikis inkstams</w:t>
      </w:r>
    </w:p>
    <w:p w14:paraId="5CBFF971" w14:textId="77777777" w:rsidR="0018766C" w:rsidRPr="00261B2D" w:rsidRDefault="0001399E" w:rsidP="0018766C">
      <w:pPr>
        <w:rPr>
          <w:lang w:val="lt-LT" w:eastAsia="lt-LT"/>
        </w:rPr>
      </w:pPr>
      <w:r w:rsidRPr="00261B2D">
        <w:rPr>
          <w:lang w:val="lt-LT" w:eastAsia="lt-LT"/>
        </w:rPr>
        <w:lastRenderedPageBreak/>
        <w:t>Pacientus</w:t>
      </w:r>
      <w:r w:rsidR="0018766C" w:rsidRPr="00261B2D">
        <w:rPr>
          <w:lang w:val="lt-LT" w:eastAsia="lt-LT"/>
        </w:rPr>
        <w:t xml:space="preserve">, kurių inkstų arba širdies funkcija sutrikusi, reikia gydyti atsargiai, kadangi vartojant </w:t>
      </w:r>
      <w:r w:rsidRPr="00261B2D">
        <w:rPr>
          <w:lang w:val="lt-LT" w:eastAsia="lt-LT"/>
        </w:rPr>
        <w:t>Allayex</w:t>
      </w:r>
      <w:r w:rsidR="0018766C" w:rsidRPr="00261B2D">
        <w:rPr>
          <w:lang w:val="lt-LT" w:eastAsia="lt-LT"/>
        </w:rPr>
        <w:t xml:space="preserve"> gali pablogėti inkstų funkcija. Jeigu taip atsitinka, gydymą reikia nutraukti (taip pat žr. 4.5 skyrių).</w:t>
      </w:r>
    </w:p>
    <w:p w14:paraId="4BD13EA4" w14:textId="77777777" w:rsidR="0018766C" w:rsidRPr="00261B2D" w:rsidRDefault="0018766C" w:rsidP="0018766C">
      <w:pPr>
        <w:rPr>
          <w:lang w:val="lt-LT" w:eastAsia="lt-LT"/>
        </w:rPr>
      </w:pPr>
    </w:p>
    <w:p w14:paraId="355CE435" w14:textId="77777777" w:rsidR="0018766C" w:rsidRPr="00261B2D" w:rsidRDefault="0018766C" w:rsidP="0018766C">
      <w:pPr>
        <w:rPr>
          <w:i/>
          <w:lang w:val="lt-LT" w:eastAsia="lt-LT"/>
        </w:rPr>
      </w:pPr>
      <w:r w:rsidRPr="00261B2D">
        <w:rPr>
          <w:i/>
          <w:lang w:val="lt-LT" w:eastAsia="lt-LT"/>
        </w:rPr>
        <w:t>Odos reakcijos</w:t>
      </w:r>
    </w:p>
    <w:p w14:paraId="47AB9BCC" w14:textId="77777777" w:rsidR="0018766C" w:rsidRPr="00261B2D" w:rsidRDefault="0018766C" w:rsidP="0018766C">
      <w:pPr>
        <w:rPr>
          <w:lang w:val="lt-LT" w:eastAsia="lt-LT"/>
        </w:rPr>
      </w:pPr>
      <w:r w:rsidRPr="00261B2D">
        <w:rPr>
          <w:lang w:val="lt-LT" w:eastAsia="lt-LT"/>
        </w:rPr>
        <w:t xml:space="preserve">Su NVNU vartojimu labai retais atvejais buvo susijusios sunkios odos reakcijos, kartais pasibaigiančios mirtimi, įskaitant eksfoliacinį dermatitą, Stivenso-Džonsono </w:t>
      </w:r>
      <w:r w:rsidRPr="00261B2D">
        <w:rPr>
          <w:i/>
          <w:lang w:val="lt-LT" w:eastAsia="lt-LT"/>
        </w:rPr>
        <w:t>(Stevens-Johnson)</w:t>
      </w:r>
      <w:r w:rsidRPr="00261B2D">
        <w:rPr>
          <w:lang w:val="lt-LT" w:eastAsia="lt-LT"/>
        </w:rPr>
        <w:t xml:space="preserve"> sindromą ir toksinę epidermio nekrolizę (žr. 4.8 skyrių). Tokių reakcijų rizika gydymo pradžioje buvo didesnė: daugeliu atvejų reakcijos prasidėdavo per pirmą gydymo mėnesį. Reikia nutraukti </w:t>
      </w:r>
      <w:r w:rsidR="0001399E" w:rsidRPr="00261B2D">
        <w:rPr>
          <w:lang w:val="lt-LT" w:eastAsia="lt-LT"/>
        </w:rPr>
        <w:t>Allayex</w:t>
      </w:r>
      <w:r w:rsidRPr="00261B2D">
        <w:rPr>
          <w:lang w:val="lt-LT" w:eastAsia="lt-LT"/>
        </w:rPr>
        <w:t xml:space="preserve"> vartojimą, vos pasireiškus pirmiems odos išbėrimo, gleivinės pažeidimo ar kitokiems padidėjusio jautrumo požymiams.</w:t>
      </w:r>
    </w:p>
    <w:p w14:paraId="1D84B315" w14:textId="7FF34F53" w:rsidR="0018766C" w:rsidRDefault="00C0791E" w:rsidP="0018766C">
      <w:pPr>
        <w:rPr>
          <w:lang w:val="lt-LT" w:eastAsia="lt-LT"/>
        </w:rPr>
      </w:pPr>
      <w:r w:rsidRPr="00C0791E">
        <w:rPr>
          <w:lang w:val="lt-LT" w:eastAsia="lt-LT"/>
        </w:rPr>
        <w:t>Vartojant nimesulidą, pranešta apie vaistų sukelto lokalaus odos išbėrimo (VSLOI) atvejus.</w:t>
      </w:r>
      <w:r>
        <w:rPr>
          <w:lang w:val="lt-LT" w:eastAsia="lt-LT"/>
        </w:rPr>
        <w:t xml:space="preserve"> </w:t>
      </w:r>
      <w:r w:rsidRPr="00C0791E">
        <w:rPr>
          <w:lang w:val="lt-LT" w:eastAsia="lt-LT"/>
        </w:rPr>
        <w:t>Nimesulido negalima vėl pradėti skirti pacientams, kuriems anksčiau buvo pasireiškęs VSLOI (žr. 4.8 skyrių).</w:t>
      </w:r>
    </w:p>
    <w:p w14:paraId="6D7EB47A" w14:textId="77777777" w:rsidR="00C0791E" w:rsidRPr="00261B2D" w:rsidRDefault="00C0791E" w:rsidP="0018766C">
      <w:pPr>
        <w:rPr>
          <w:lang w:val="lt-LT" w:eastAsia="lt-LT"/>
        </w:rPr>
      </w:pPr>
    </w:p>
    <w:p w14:paraId="06D6FB88" w14:textId="77777777" w:rsidR="0018766C" w:rsidRPr="00261B2D" w:rsidRDefault="0018766C" w:rsidP="0018766C">
      <w:pPr>
        <w:rPr>
          <w:i/>
          <w:lang w:val="lt-LT" w:eastAsia="lt-LT"/>
        </w:rPr>
      </w:pPr>
      <w:r w:rsidRPr="00261B2D">
        <w:rPr>
          <w:i/>
          <w:lang w:val="lt-LT" w:eastAsia="lt-LT"/>
        </w:rPr>
        <w:t>Poveikis vaisingumui</w:t>
      </w:r>
    </w:p>
    <w:p w14:paraId="007C4E27" w14:textId="77777777" w:rsidR="0018766C" w:rsidRPr="00261B2D" w:rsidRDefault="0001399E" w:rsidP="0018766C">
      <w:pPr>
        <w:rPr>
          <w:lang w:val="lt-LT" w:eastAsia="lt-LT"/>
        </w:rPr>
      </w:pPr>
      <w:r w:rsidRPr="00261B2D">
        <w:rPr>
          <w:lang w:val="lt-LT" w:eastAsia="lt-LT"/>
        </w:rPr>
        <w:t>Allayex</w:t>
      </w:r>
      <w:r w:rsidR="0018766C" w:rsidRPr="00261B2D">
        <w:rPr>
          <w:lang w:val="lt-LT" w:eastAsia="lt-LT"/>
        </w:rPr>
        <w:t xml:space="preserve"> tablečių vartojančios moters vaisingumas gali sumažėti, todėl norint pastoti šio vaistinio preparato vartoti nerekomenduojama. Jei moteriai nepavyksta pastoti ar ji tiriama dėl nevaisingumo, reikia apsvarstyti, ar nevertėtų nutraukti </w:t>
      </w:r>
      <w:r w:rsidRPr="00261B2D">
        <w:rPr>
          <w:lang w:val="lt-LT" w:eastAsia="lt-LT"/>
        </w:rPr>
        <w:t>Allayex</w:t>
      </w:r>
      <w:r w:rsidR="0018766C" w:rsidRPr="00261B2D">
        <w:rPr>
          <w:lang w:val="lt-LT" w:eastAsia="lt-LT"/>
        </w:rPr>
        <w:t xml:space="preserve"> vartojimo (žr. 4.6 skyrių).</w:t>
      </w:r>
    </w:p>
    <w:p w14:paraId="3BCED50E" w14:textId="77777777" w:rsidR="0018766C" w:rsidRPr="00261B2D" w:rsidRDefault="0018766C" w:rsidP="0018766C">
      <w:pPr>
        <w:rPr>
          <w:lang w:val="lt-LT" w:eastAsia="lt-LT"/>
        </w:rPr>
      </w:pPr>
    </w:p>
    <w:p w14:paraId="08D05E58" w14:textId="77777777" w:rsidR="00AD6627" w:rsidRPr="00261B2D" w:rsidRDefault="00AD6627" w:rsidP="0018766C">
      <w:pPr>
        <w:rPr>
          <w:u w:val="single"/>
          <w:lang w:val="lt-LT" w:eastAsia="lt-LT"/>
        </w:rPr>
      </w:pPr>
      <w:r w:rsidRPr="00261B2D">
        <w:rPr>
          <w:u w:val="single"/>
          <w:lang w:val="lt-LT" w:eastAsia="lt-LT"/>
        </w:rPr>
        <w:t>Pagalbinės medžiagos, kurių poveikis žinomas</w:t>
      </w:r>
    </w:p>
    <w:p w14:paraId="3CC01642" w14:textId="3DA761D9" w:rsidR="0018766C" w:rsidRPr="00261B2D" w:rsidRDefault="00105A07" w:rsidP="0018766C">
      <w:pPr>
        <w:rPr>
          <w:lang w:val="lt-LT" w:eastAsia="lt-LT"/>
        </w:rPr>
      </w:pPr>
      <w:r>
        <w:rPr>
          <w:lang w:val="lt-LT" w:eastAsia="lt-LT"/>
        </w:rPr>
        <w:t>Šio vaistinio preparato</w:t>
      </w:r>
      <w:r w:rsidRPr="00261B2D">
        <w:rPr>
          <w:lang w:val="lt-LT" w:eastAsia="lt-LT"/>
        </w:rPr>
        <w:t xml:space="preserve"> </w:t>
      </w:r>
      <w:r w:rsidR="0018766C" w:rsidRPr="00261B2D">
        <w:rPr>
          <w:lang w:val="lt-LT" w:eastAsia="lt-LT"/>
        </w:rPr>
        <w:t>sudėtyje yra laktozės</w:t>
      </w:r>
      <w:r w:rsidR="00AD6627" w:rsidRPr="00261B2D">
        <w:rPr>
          <w:lang w:val="lt-LT" w:eastAsia="lt-LT"/>
        </w:rPr>
        <w:t>. Š</w:t>
      </w:r>
      <w:r w:rsidR="0018766C" w:rsidRPr="00261B2D">
        <w:rPr>
          <w:lang w:val="lt-LT" w:eastAsia="lt-LT"/>
        </w:rPr>
        <w:t xml:space="preserve">io vaistinio preparato negalima vartoti pacientams, kuriems nustatytas retas paveldimas sutrikimas </w:t>
      </w:r>
      <w:r w:rsidR="0018766C" w:rsidRPr="00261B2D">
        <w:rPr>
          <w:lang w:val="lt-LT" w:eastAsia="lt-LT"/>
        </w:rPr>
        <w:sym w:font="Symbol" w:char="F02D"/>
      </w:r>
      <w:r w:rsidR="0018766C" w:rsidRPr="00261B2D">
        <w:rPr>
          <w:lang w:val="lt-LT" w:eastAsia="lt-LT"/>
        </w:rPr>
        <w:t xml:space="preserve"> galaktozės netoleravimas, visiškas laktazės stygius arba gliukozės ir galaktozės malabsorbcija.</w:t>
      </w:r>
    </w:p>
    <w:p w14:paraId="3022B5F9" w14:textId="1152FF03" w:rsidR="0018766C" w:rsidRPr="00261B2D" w:rsidRDefault="00F56118" w:rsidP="0018766C">
      <w:pPr>
        <w:adjustRightInd w:val="0"/>
        <w:rPr>
          <w:lang w:val="lt-LT" w:eastAsia="lt-LT"/>
        </w:rPr>
      </w:pPr>
      <w:r>
        <w:rPr>
          <w:lang w:val="lt-LT"/>
        </w:rPr>
        <w:t xml:space="preserve">Šio vaistinio preparato sudėtyje yra natrio. </w:t>
      </w:r>
      <w:r w:rsidR="0018766C" w:rsidRPr="00261B2D">
        <w:rPr>
          <w:lang w:val="lt-LT"/>
        </w:rPr>
        <w:t>Šio vaistinio preparato vienoje tabletėje yra mažiau kaip 1</w:t>
      </w:r>
      <w:r w:rsidR="00105A07">
        <w:rPr>
          <w:lang w:val="lt-LT"/>
        </w:rPr>
        <w:t> </w:t>
      </w:r>
      <w:r w:rsidR="0018766C" w:rsidRPr="00261B2D">
        <w:rPr>
          <w:lang w:val="lt-LT"/>
        </w:rPr>
        <w:t>mmol (23</w:t>
      </w:r>
      <w:r w:rsidR="00105A07">
        <w:rPr>
          <w:lang w:val="lt-LT"/>
        </w:rPr>
        <w:t> </w:t>
      </w:r>
      <w:r w:rsidR="0018766C" w:rsidRPr="00261B2D">
        <w:rPr>
          <w:lang w:val="lt-LT"/>
        </w:rPr>
        <w:t>mg) natrio, t. y. jis beveik neturi reikšmės.</w:t>
      </w:r>
    </w:p>
    <w:p w14:paraId="3EABDCAF" w14:textId="77777777" w:rsidR="0018766C" w:rsidRPr="00261B2D" w:rsidRDefault="0018766C" w:rsidP="0018766C">
      <w:pPr>
        <w:rPr>
          <w:lang w:val="lt-LT" w:eastAsia="lt-LT"/>
        </w:rPr>
      </w:pPr>
    </w:p>
    <w:p w14:paraId="623E0D7F" w14:textId="77777777" w:rsidR="0018766C" w:rsidRPr="00261B2D" w:rsidRDefault="0018766C" w:rsidP="0018766C">
      <w:pPr>
        <w:keepNext/>
        <w:tabs>
          <w:tab w:val="left" w:pos="567"/>
        </w:tabs>
        <w:outlineLvl w:val="2"/>
        <w:rPr>
          <w:b/>
          <w:lang w:val="lt-LT" w:eastAsia="x-none"/>
        </w:rPr>
      </w:pPr>
      <w:r w:rsidRPr="00261B2D">
        <w:rPr>
          <w:b/>
          <w:lang w:val="lt-LT" w:eastAsia="x-none"/>
        </w:rPr>
        <w:t>4.5</w:t>
      </w:r>
      <w:r w:rsidRPr="00261B2D">
        <w:rPr>
          <w:b/>
          <w:lang w:val="lt-LT" w:eastAsia="x-none"/>
        </w:rPr>
        <w:tab/>
        <w:t>Sąveika su kitais vaistiniais preparatais ir kitokia sąveika</w:t>
      </w:r>
    </w:p>
    <w:p w14:paraId="0198BEDF" w14:textId="77777777" w:rsidR="0018766C" w:rsidRPr="00261B2D" w:rsidRDefault="0018766C" w:rsidP="0018766C">
      <w:pPr>
        <w:rPr>
          <w:lang w:val="lt-LT" w:eastAsia="lt-LT"/>
        </w:rPr>
      </w:pPr>
    </w:p>
    <w:p w14:paraId="5BDF1C8B" w14:textId="77777777" w:rsidR="00AD6627" w:rsidRPr="00261B2D" w:rsidRDefault="00AD6627" w:rsidP="00AD6627">
      <w:pPr>
        <w:rPr>
          <w:u w:val="single"/>
          <w:lang w:val="lt-LT" w:eastAsia="lt-LT"/>
        </w:rPr>
      </w:pPr>
      <w:r w:rsidRPr="00261B2D">
        <w:rPr>
          <w:u w:val="single"/>
          <w:lang w:val="lt-LT" w:eastAsia="lt-LT"/>
        </w:rPr>
        <w:t>Farmakodinaminė sąveika</w:t>
      </w:r>
    </w:p>
    <w:p w14:paraId="1956EECB" w14:textId="77777777" w:rsidR="00AD6627" w:rsidRPr="00261B2D" w:rsidRDefault="00AD6627" w:rsidP="00AD6627">
      <w:pPr>
        <w:rPr>
          <w:u w:val="single"/>
          <w:lang w:val="lt-LT" w:eastAsia="lt-LT"/>
        </w:rPr>
      </w:pPr>
    </w:p>
    <w:p w14:paraId="3713AF13" w14:textId="380DD209" w:rsidR="00AD6627" w:rsidRPr="00261B2D" w:rsidRDefault="00AD6627" w:rsidP="00AD6627">
      <w:pPr>
        <w:rPr>
          <w:i/>
          <w:lang w:val="lt-LT" w:eastAsia="lt-LT"/>
        </w:rPr>
      </w:pPr>
      <w:r w:rsidRPr="00261B2D">
        <w:rPr>
          <w:i/>
          <w:iCs/>
          <w:lang w:val="lt-LT"/>
        </w:rPr>
        <w:t>Kiti nesteroidiniai vaist</w:t>
      </w:r>
      <w:r w:rsidR="001E4887">
        <w:rPr>
          <w:i/>
          <w:iCs/>
          <w:lang w:val="lt-LT"/>
        </w:rPr>
        <w:t>ai</w:t>
      </w:r>
      <w:r w:rsidRPr="00261B2D">
        <w:rPr>
          <w:i/>
          <w:iCs/>
          <w:lang w:val="lt-LT"/>
        </w:rPr>
        <w:t xml:space="preserve"> nuo uždegimo (NVNU)</w:t>
      </w:r>
    </w:p>
    <w:p w14:paraId="093030C4" w14:textId="6BBB9A5D" w:rsidR="00AD6627" w:rsidRPr="00261B2D" w:rsidRDefault="00AD6627" w:rsidP="00AD6627">
      <w:pPr>
        <w:rPr>
          <w:lang w:val="lt-LT"/>
        </w:rPr>
      </w:pPr>
      <w:r w:rsidRPr="00261B2D">
        <w:rPr>
          <w:lang w:val="lt-LT"/>
        </w:rPr>
        <w:t xml:space="preserve">Vartoti </w:t>
      </w:r>
      <w:r w:rsidRPr="00261B2D">
        <w:rPr>
          <w:lang w:val="lt-LT" w:eastAsia="lt-LT"/>
        </w:rPr>
        <w:t>Allayex</w:t>
      </w:r>
      <w:r w:rsidRPr="00261B2D">
        <w:rPr>
          <w:lang w:val="lt-LT"/>
        </w:rPr>
        <w:t xml:space="preserve"> (žr. 4.4 skyrių) kartu su kitais nesteroidiniais vaistiniais preparatais nuo uždegimo, įskaitant acetilsalicilo rūgštį uždegimą slopinančiomis dozėmis (≥</w:t>
      </w:r>
      <w:r w:rsidR="001C73DA">
        <w:rPr>
          <w:lang w:val="lt-LT"/>
        </w:rPr>
        <w:t> </w:t>
      </w:r>
      <w:r w:rsidRPr="00261B2D">
        <w:rPr>
          <w:lang w:val="lt-LT"/>
        </w:rPr>
        <w:t>1 g vienkartinę dozę arba ≥</w:t>
      </w:r>
      <w:r w:rsidR="001C73DA">
        <w:rPr>
          <w:lang w:val="lt-LT"/>
        </w:rPr>
        <w:t> </w:t>
      </w:r>
      <w:r w:rsidRPr="00261B2D">
        <w:rPr>
          <w:lang w:val="lt-LT"/>
        </w:rPr>
        <w:t>3 g bendrą paros dozę) nerekomenduojama.</w:t>
      </w:r>
    </w:p>
    <w:p w14:paraId="18CB7FE9" w14:textId="77777777" w:rsidR="00AD6627" w:rsidRPr="00261B2D" w:rsidRDefault="00AD6627" w:rsidP="00AD6627">
      <w:pPr>
        <w:rPr>
          <w:u w:val="single"/>
          <w:lang w:val="lt-LT" w:eastAsia="lt-LT"/>
        </w:rPr>
      </w:pPr>
    </w:p>
    <w:p w14:paraId="51F6C3AB" w14:textId="77777777" w:rsidR="00AD6627" w:rsidRPr="00261B2D" w:rsidRDefault="00AD6627" w:rsidP="00AD6627">
      <w:pPr>
        <w:rPr>
          <w:i/>
          <w:lang w:val="lt-LT" w:eastAsia="lt-LT"/>
        </w:rPr>
      </w:pPr>
      <w:r w:rsidRPr="00261B2D">
        <w:rPr>
          <w:i/>
          <w:lang w:val="lt-LT" w:eastAsia="lt-LT"/>
        </w:rPr>
        <w:t>Kortikosteroidai</w:t>
      </w:r>
    </w:p>
    <w:p w14:paraId="02BD4F8A" w14:textId="77777777" w:rsidR="00AD6627" w:rsidRPr="00261B2D" w:rsidRDefault="00AD6627" w:rsidP="00AD6627">
      <w:pPr>
        <w:rPr>
          <w:lang w:val="lt-LT" w:eastAsia="lt-LT"/>
        </w:rPr>
      </w:pPr>
      <w:r w:rsidRPr="00261B2D">
        <w:rPr>
          <w:lang w:val="lt-LT" w:eastAsia="lt-LT"/>
        </w:rPr>
        <w:t>Padidėja virškinimo trakto išopėjimo ir kraujavimo iš virškinimo trakto rizika (žr. 4.4 skyrių).</w:t>
      </w:r>
    </w:p>
    <w:p w14:paraId="33A1217F" w14:textId="77777777" w:rsidR="00AD6627" w:rsidRPr="00261B2D" w:rsidRDefault="00AD6627" w:rsidP="00AD6627">
      <w:pPr>
        <w:rPr>
          <w:lang w:val="lt-LT" w:eastAsia="lt-LT"/>
        </w:rPr>
      </w:pPr>
    </w:p>
    <w:p w14:paraId="478EE01A" w14:textId="77777777" w:rsidR="00AD6627" w:rsidRPr="00261B2D" w:rsidRDefault="00AD6627" w:rsidP="00AD6627">
      <w:pPr>
        <w:rPr>
          <w:i/>
          <w:u w:val="single"/>
          <w:lang w:val="lt-LT" w:eastAsia="lt-LT"/>
        </w:rPr>
      </w:pPr>
      <w:r w:rsidRPr="00261B2D">
        <w:rPr>
          <w:i/>
          <w:lang w:val="lt-LT"/>
        </w:rPr>
        <w:t>Antikoaguliantai</w:t>
      </w:r>
    </w:p>
    <w:p w14:paraId="4F38238E" w14:textId="171DDA59" w:rsidR="00AD6627" w:rsidRPr="00261B2D" w:rsidRDefault="00AD6627" w:rsidP="00AD6627">
      <w:pPr>
        <w:adjustRightInd w:val="0"/>
        <w:rPr>
          <w:lang w:val="lt-LT" w:eastAsia="lt-LT"/>
        </w:rPr>
      </w:pPr>
      <w:r w:rsidRPr="00261B2D">
        <w:rPr>
          <w:lang w:val="lt-LT"/>
        </w:rPr>
        <w:t xml:space="preserve">NVNU gali sustiprinti antikoaguliantų, pvz., varfarino, poveikį (žr. 4.4 skyrių). </w:t>
      </w:r>
      <w:r w:rsidRPr="00261B2D">
        <w:rPr>
          <w:lang w:val="lt-LT" w:eastAsia="lt-LT"/>
        </w:rPr>
        <w:t>Pacientams, vartojantiems varfarino, į jį panašių vaistinių preparatų, gydantis Allayex padidėja kraujavimo pavojus, todėl šių vaistinių preparatų kartu vartoti nerekomenduojama (žr. 4.4 skyrių). Jei yra sunkus krešėjimo sutrikimas minėtų vaistinių preparatų kartu vartoti draudžiama (taip pat žr. 4.3 skyrių). Jei jų vartoti būtina, reikia atidžiai stebėti krešėjimo rodiklius.</w:t>
      </w:r>
    </w:p>
    <w:p w14:paraId="37B8DDD2" w14:textId="77777777" w:rsidR="00AD6627" w:rsidRPr="00261B2D" w:rsidRDefault="00AD6627" w:rsidP="00AD6627">
      <w:pPr>
        <w:rPr>
          <w:lang w:val="lt-LT" w:eastAsia="lt-LT"/>
        </w:rPr>
      </w:pPr>
    </w:p>
    <w:p w14:paraId="4A2295F5" w14:textId="77777777" w:rsidR="00AD6627" w:rsidRPr="00261B2D" w:rsidRDefault="00AD6627" w:rsidP="00AD6627">
      <w:pPr>
        <w:rPr>
          <w:lang w:val="lt-LT" w:eastAsia="lt-LT"/>
        </w:rPr>
      </w:pPr>
      <w:r w:rsidRPr="00261B2D">
        <w:rPr>
          <w:i/>
          <w:lang w:val="lt-LT" w:eastAsia="lt-LT"/>
        </w:rPr>
        <w:t>Antitrombocitiniai vaistiniai preparatai ir selektyvieji serotonino reabsorbcijos inhibitoriai (SSRI).</w:t>
      </w:r>
      <w:r w:rsidRPr="00261B2D">
        <w:rPr>
          <w:lang w:val="lt-LT" w:eastAsia="lt-LT"/>
        </w:rPr>
        <w:t xml:space="preserve"> Padidėja kraujavimo iš virškinimo trakto rizika (žr. 4.4 skyrių).</w:t>
      </w:r>
    </w:p>
    <w:p w14:paraId="2BDFBB96" w14:textId="77777777" w:rsidR="00AD6627" w:rsidRPr="00261B2D" w:rsidRDefault="00AD6627" w:rsidP="00AD6627">
      <w:pPr>
        <w:rPr>
          <w:lang w:val="lt-LT" w:eastAsia="lt-LT"/>
        </w:rPr>
      </w:pPr>
    </w:p>
    <w:p w14:paraId="412C2C54" w14:textId="6F4E45D8" w:rsidR="00AD6627" w:rsidRPr="00261B2D" w:rsidRDefault="00AD6627" w:rsidP="00AD6627">
      <w:pPr>
        <w:rPr>
          <w:i/>
          <w:lang w:val="lt-LT" w:eastAsia="lt-LT"/>
        </w:rPr>
      </w:pPr>
      <w:r w:rsidRPr="00261B2D">
        <w:rPr>
          <w:i/>
          <w:lang w:val="lt-LT" w:eastAsia="lt-LT"/>
        </w:rPr>
        <w:t xml:space="preserve">Diuretikai, </w:t>
      </w:r>
      <w:r w:rsidRPr="00261B2D">
        <w:rPr>
          <w:i/>
          <w:iCs/>
          <w:lang w:val="lt-LT"/>
        </w:rPr>
        <w:t>angiotenziną konvertuojančio fermento (</w:t>
      </w:r>
      <w:r w:rsidRPr="00261B2D">
        <w:rPr>
          <w:i/>
          <w:lang w:val="lt-LT" w:eastAsia="lt-LT"/>
        </w:rPr>
        <w:t>AKF) inhibitoriai ir angiotenzino II antagonistai.</w:t>
      </w:r>
    </w:p>
    <w:p w14:paraId="56AD6D41" w14:textId="77777777" w:rsidR="00C21145" w:rsidRPr="00261B2D" w:rsidRDefault="00AD6627" w:rsidP="00AD6627">
      <w:pPr>
        <w:rPr>
          <w:lang w:val="lt-LT" w:eastAsia="lt-LT"/>
        </w:rPr>
      </w:pPr>
      <w:r w:rsidRPr="00261B2D">
        <w:rPr>
          <w:lang w:val="lt-LT" w:eastAsia="lt-LT"/>
        </w:rPr>
        <w:t>NVNU gali silpninti diuretikų ir kitų antihipertenzinių vaistinių preparatų poveikį. Kai kuriems pacientams, kurių inkstų funkcija sutrikusi (pvz., skysčių netekusiems ar senyviems pacientams, kurių inkstų funkcija sutrikusi), AKF inhibitorių ar angiotenzino II antagonistų vartojimas kartu su vaistiniais preparatais, kurie slopina ciklooksigenazę, gali sąlygoti inkstų funkcijos pablogėjimą, įskaitant ūminio inkstų funkcijos nepakankamumo pasireiškimą. Tokie pokyčiai paprastai būna laikini.</w:t>
      </w:r>
    </w:p>
    <w:p w14:paraId="56452F2D" w14:textId="77777777" w:rsidR="00AD6627" w:rsidRPr="00261B2D" w:rsidRDefault="00C21145" w:rsidP="00AD6627">
      <w:pPr>
        <w:rPr>
          <w:lang w:val="lt-LT" w:eastAsia="lt-LT"/>
        </w:rPr>
      </w:pPr>
      <w:r w:rsidRPr="00261B2D">
        <w:rPr>
          <w:lang w:val="lt-LT"/>
        </w:rPr>
        <w:t xml:space="preserve">Į šią sąveiką reikia atsižvelgti pacientams, kurie turi vartoti Allayex kartu su AKF inhibitoriais arba AIIA. Todėl šiuos vaistinius preparatus kartu vartoti reikia atsargiai, ypač senyviems pacientams. </w:t>
      </w:r>
      <w:r w:rsidR="00AD6627" w:rsidRPr="00261B2D">
        <w:rPr>
          <w:lang w:val="lt-LT" w:eastAsia="lt-LT"/>
        </w:rPr>
        <w:lastRenderedPageBreak/>
        <w:t>Pacientams reikia atitinkamai vartoti skysčių ir pradėjus kartu vartoti minėtų vaistinių preparatų bei reguliariai gydymo jais metu stebėti inkstų funkciją.</w:t>
      </w:r>
    </w:p>
    <w:p w14:paraId="372FC603" w14:textId="77777777" w:rsidR="00AD6627" w:rsidRPr="00261B2D" w:rsidRDefault="00AD6627" w:rsidP="00AD6627">
      <w:pPr>
        <w:rPr>
          <w:lang w:val="lt-LT" w:eastAsia="lt-LT"/>
        </w:rPr>
      </w:pPr>
    </w:p>
    <w:p w14:paraId="3ECC33D0" w14:textId="77777777" w:rsidR="00AD6627" w:rsidRPr="00261B2D" w:rsidRDefault="00AD6627" w:rsidP="00AD6627">
      <w:pPr>
        <w:rPr>
          <w:u w:val="single"/>
          <w:lang w:val="lt-LT" w:eastAsia="lt-LT"/>
        </w:rPr>
      </w:pPr>
    </w:p>
    <w:p w14:paraId="3AEC7A6B" w14:textId="77777777" w:rsidR="00AD6627" w:rsidRPr="00261B2D" w:rsidRDefault="00AD6627" w:rsidP="00AD6627">
      <w:pPr>
        <w:rPr>
          <w:u w:val="single"/>
          <w:lang w:val="lt-LT" w:eastAsia="lt-LT"/>
        </w:rPr>
      </w:pPr>
      <w:r w:rsidRPr="00261B2D">
        <w:rPr>
          <w:u w:val="single"/>
          <w:lang w:val="lt-LT" w:eastAsia="lt-LT"/>
        </w:rPr>
        <w:t>Farmakokinetinės sąveikos: nimesulido poveikis kitų vaistinių preparatų farmakokinetikai</w:t>
      </w:r>
    </w:p>
    <w:p w14:paraId="1D213C21" w14:textId="77777777" w:rsidR="00AD6627" w:rsidRPr="00261B2D" w:rsidRDefault="00AD6627" w:rsidP="00AD6627">
      <w:pPr>
        <w:rPr>
          <w:u w:val="single"/>
          <w:lang w:val="lt-LT" w:eastAsia="lt-LT"/>
        </w:rPr>
      </w:pPr>
    </w:p>
    <w:p w14:paraId="1F0C8EFD" w14:textId="77777777" w:rsidR="00AD6627" w:rsidRPr="00261B2D" w:rsidRDefault="00AD6627" w:rsidP="00AD6627">
      <w:pPr>
        <w:rPr>
          <w:i/>
          <w:lang w:val="lt-LT" w:eastAsia="lt-LT"/>
        </w:rPr>
      </w:pPr>
      <w:r w:rsidRPr="00261B2D">
        <w:rPr>
          <w:i/>
          <w:lang w:val="lt-LT" w:eastAsia="lt-LT"/>
        </w:rPr>
        <w:t>Furozemidas</w:t>
      </w:r>
    </w:p>
    <w:p w14:paraId="3FD640F3" w14:textId="77777777" w:rsidR="00AD6627" w:rsidRPr="00261B2D" w:rsidRDefault="00AD6627" w:rsidP="006E7612">
      <w:pPr>
        <w:pStyle w:val="BTEMEASMCA"/>
      </w:pPr>
      <w:r w:rsidRPr="00261B2D">
        <w:t>Sveikiems asmenims nimesulidas laikinai sumažina furozemido poveikį natrio išsiskyrimui iš organizmo, šiek tiek silpniau – kalio išsiskyrimui, ir tokiu būdu sumažina diuretikų poveikį organizmui.</w:t>
      </w:r>
    </w:p>
    <w:p w14:paraId="1986773B" w14:textId="28DA748B" w:rsidR="00AD6627" w:rsidRPr="00261B2D" w:rsidRDefault="00AD6627" w:rsidP="006E7612">
      <w:pPr>
        <w:pStyle w:val="BTEMEASMCA"/>
      </w:pPr>
      <w:r w:rsidRPr="00261B2D">
        <w:t>Jei kartu skiriamas nimesulidas ir furozemidas, tai sumažėja (apie 20</w:t>
      </w:r>
      <w:r w:rsidR="003E26CE">
        <w:t> </w:t>
      </w:r>
      <w:r w:rsidRPr="00261B2D">
        <w:t>%) plotas po kreive (AUC) ir suminis furozemido išsiskyrimas, nors jo inkstų klirensas nepasikeičia.</w:t>
      </w:r>
    </w:p>
    <w:p w14:paraId="5698DAD0" w14:textId="77777777" w:rsidR="00AD6627" w:rsidRPr="00261B2D" w:rsidRDefault="00AD6627" w:rsidP="00AD6627">
      <w:pPr>
        <w:rPr>
          <w:lang w:val="lt-LT" w:eastAsia="lt-LT"/>
        </w:rPr>
      </w:pPr>
      <w:r w:rsidRPr="00261B2D">
        <w:rPr>
          <w:lang w:val="lt-LT" w:eastAsia="lt-LT"/>
        </w:rPr>
        <w:t xml:space="preserve">Pacientams, kuriems yra inkstų ar širdies sutrikimas, kartu vartoti </w:t>
      </w:r>
      <w:r w:rsidR="00C21145" w:rsidRPr="00261B2D">
        <w:rPr>
          <w:lang w:val="lt-LT" w:eastAsia="lt-LT"/>
        </w:rPr>
        <w:t>Allayex</w:t>
      </w:r>
      <w:r w:rsidRPr="00261B2D">
        <w:rPr>
          <w:lang w:val="lt-LT" w:eastAsia="lt-LT"/>
        </w:rPr>
        <w:t xml:space="preserve"> bei furozemido reikia atsargiai (žr. 4.4 skyrių).</w:t>
      </w:r>
    </w:p>
    <w:p w14:paraId="410F493C" w14:textId="77777777" w:rsidR="00AD6627" w:rsidRPr="00261B2D" w:rsidRDefault="00AD6627" w:rsidP="00AD6627">
      <w:pPr>
        <w:rPr>
          <w:lang w:val="lt-LT" w:eastAsia="lt-LT"/>
        </w:rPr>
      </w:pPr>
    </w:p>
    <w:p w14:paraId="02795D50" w14:textId="77777777" w:rsidR="00AD6627" w:rsidRPr="00261B2D" w:rsidRDefault="00AD6627" w:rsidP="00AD6627">
      <w:pPr>
        <w:rPr>
          <w:i/>
          <w:lang w:val="lt-LT" w:eastAsia="lt-LT"/>
        </w:rPr>
      </w:pPr>
      <w:r w:rsidRPr="00261B2D">
        <w:rPr>
          <w:i/>
          <w:lang w:val="lt-LT" w:eastAsia="lt-LT"/>
        </w:rPr>
        <w:t>Litis</w:t>
      </w:r>
    </w:p>
    <w:p w14:paraId="04FD89BA" w14:textId="77777777" w:rsidR="00AD6627" w:rsidRPr="00261B2D" w:rsidRDefault="00AD6627" w:rsidP="00AD6627">
      <w:pPr>
        <w:rPr>
          <w:lang w:val="lt-LT" w:eastAsia="lt-LT"/>
        </w:rPr>
      </w:pPr>
      <w:r w:rsidRPr="00261B2D">
        <w:rPr>
          <w:lang w:val="lt-LT" w:eastAsia="lt-LT"/>
        </w:rPr>
        <w:t xml:space="preserve">Pastebėta, kad nesteroidiniai vaistiniai preparatai nuo uždegimo mažina ličio klirensą, todėl didėja ličio koncentracija plazmoje bei jo sukeliamas toksinis poveikis. Jei </w:t>
      </w:r>
      <w:r w:rsidR="00C21145" w:rsidRPr="00261B2D">
        <w:rPr>
          <w:lang w:val="lt-LT" w:eastAsia="lt-LT"/>
        </w:rPr>
        <w:t>Allayex</w:t>
      </w:r>
      <w:r w:rsidRPr="00261B2D">
        <w:rPr>
          <w:lang w:val="lt-LT" w:eastAsia="lt-LT"/>
        </w:rPr>
        <w:t xml:space="preserve"> skiriama ličio vartojančiam pacientui, reikia atidžiai sekti ličio koncentraciją kraujyje.</w:t>
      </w:r>
    </w:p>
    <w:p w14:paraId="0D9958E0" w14:textId="77777777" w:rsidR="00AD6627" w:rsidRPr="00261B2D" w:rsidRDefault="00AD6627" w:rsidP="00AD6627">
      <w:pPr>
        <w:rPr>
          <w:lang w:val="lt-LT" w:eastAsia="lt-LT"/>
        </w:rPr>
      </w:pPr>
    </w:p>
    <w:p w14:paraId="4EF34B9A" w14:textId="77777777" w:rsidR="00AD6627" w:rsidRPr="00261B2D" w:rsidRDefault="00AD6627" w:rsidP="00AD6627">
      <w:pPr>
        <w:rPr>
          <w:lang w:val="lt-LT" w:eastAsia="lt-LT"/>
        </w:rPr>
      </w:pPr>
      <w:r w:rsidRPr="00261B2D">
        <w:rPr>
          <w:i/>
          <w:lang w:val="lt-LT" w:eastAsia="lt-LT"/>
        </w:rPr>
        <w:t>In vivo</w:t>
      </w:r>
      <w:r w:rsidRPr="00261B2D">
        <w:rPr>
          <w:lang w:val="lt-LT" w:eastAsia="lt-LT"/>
        </w:rPr>
        <w:t xml:space="preserve"> tirta galima nimesulido ir glibenklamido, teofilino, varfarino, digoksino, cimetidino bei antacidinių vaistinių preparatų (aliuminio ir magnio hidroksidų derinio) sąveika, tačiau kliniškai reikšmingos sąveikos nepastebėta.</w:t>
      </w:r>
    </w:p>
    <w:p w14:paraId="66A8336A" w14:textId="77777777" w:rsidR="00AD6627" w:rsidRPr="00261B2D" w:rsidRDefault="00AD6627" w:rsidP="00AD6627">
      <w:pPr>
        <w:rPr>
          <w:lang w:val="lt-LT" w:eastAsia="lt-LT"/>
        </w:rPr>
      </w:pPr>
    </w:p>
    <w:p w14:paraId="5DC95135" w14:textId="77777777" w:rsidR="00AD6627" w:rsidRPr="00261B2D" w:rsidRDefault="00AD6627" w:rsidP="00AD6627">
      <w:pPr>
        <w:rPr>
          <w:lang w:val="lt-LT" w:eastAsia="lt-LT"/>
        </w:rPr>
      </w:pPr>
      <w:r w:rsidRPr="00261B2D">
        <w:rPr>
          <w:lang w:val="lt-LT" w:eastAsia="lt-LT"/>
        </w:rPr>
        <w:t>Nimesulidas slopina CYP2C9</w:t>
      </w:r>
      <w:r w:rsidR="00C21145" w:rsidRPr="00261B2D">
        <w:rPr>
          <w:lang w:val="lt-LT" w:eastAsia="lt-LT"/>
        </w:rPr>
        <w:t xml:space="preserve"> aktyvumą</w:t>
      </w:r>
      <w:r w:rsidRPr="00261B2D">
        <w:rPr>
          <w:lang w:val="lt-LT" w:eastAsia="lt-LT"/>
        </w:rPr>
        <w:t xml:space="preserve">. Jei tuo pačiu metu </w:t>
      </w:r>
      <w:r w:rsidR="00C21145" w:rsidRPr="00261B2D">
        <w:rPr>
          <w:lang w:val="lt-LT" w:eastAsia="lt-LT"/>
        </w:rPr>
        <w:t xml:space="preserve">su Allayex </w:t>
      </w:r>
      <w:r w:rsidRPr="00261B2D">
        <w:rPr>
          <w:lang w:val="lt-LT" w:eastAsia="lt-LT"/>
        </w:rPr>
        <w:t>vartojama vaistinių preparatų, kuri</w:t>
      </w:r>
      <w:r w:rsidR="00C21145" w:rsidRPr="00261B2D">
        <w:rPr>
          <w:lang w:val="lt-LT" w:eastAsia="lt-LT"/>
        </w:rPr>
        <w:t>e yra šio fermento substrata</w:t>
      </w:r>
      <w:r w:rsidR="00855DD8" w:rsidRPr="00261B2D">
        <w:rPr>
          <w:lang w:val="lt-LT" w:eastAsia="lt-LT"/>
        </w:rPr>
        <w:t>i</w:t>
      </w:r>
      <w:r w:rsidRPr="00261B2D">
        <w:rPr>
          <w:lang w:val="lt-LT" w:eastAsia="lt-LT"/>
        </w:rPr>
        <w:t>, jų koncentracija plazmoje gali padidėti.</w:t>
      </w:r>
    </w:p>
    <w:p w14:paraId="0F3D4715" w14:textId="5FB5C2C0" w:rsidR="00AD6627" w:rsidRPr="00261B2D" w:rsidRDefault="00AD6627" w:rsidP="00AD6627">
      <w:pPr>
        <w:rPr>
          <w:lang w:val="lt-LT" w:eastAsia="x-none"/>
        </w:rPr>
      </w:pPr>
      <w:r w:rsidRPr="00261B2D">
        <w:rPr>
          <w:lang w:val="lt-LT" w:eastAsia="lt-LT"/>
        </w:rPr>
        <w:t xml:space="preserve">Jeigu nimesulido </w:t>
      </w:r>
      <w:r w:rsidRPr="00261B2D">
        <w:rPr>
          <w:lang w:val="lt-LT"/>
        </w:rPr>
        <w:t>pavartojama likus mažiau negu 24 valandoms iki metotreksato vartojimo arba praėjus mažiau negu 24 valandoms po pavartojimo</w:t>
      </w:r>
      <w:r w:rsidRPr="00261B2D">
        <w:rPr>
          <w:lang w:val="lt-LT" w:eastAsia="lt-LT"/>
        </w:rPr>
        <w:t xml:space="preserve">, reikia būti atsargiam, kadangi gali padidėti </w:t>
      </w:r>
      <w:r w:rsidRPr="00261B2D">
        <w:rPr>
          <w:lang w:val="lt-LT"/>
        </w:rPr>
        <w:t>metotreksato</w:t>
      </w:r>
      <w:r w:rsidRPr="00261B2D">
        <w:rPr>
          <w:lang w:val="lt-LT" w:eastAsia="lt-LT"/>
        </w:rPr>
        <w:t xml:space="preserve"> koncentracija plazmoje bei sustiprėti toksinis jo poveikis.</w:t>
      </w:r>
    </w:p>
    <w:p w14:paraId="3CDCA887" w14:textId="77777777" w:rsidR="00AD6627" w:rsidRPr="00261B2D" w:rsidRDefault="00AD6627" w:rsidP="00AD6627">
      <w:pPr>
        <w:rPr>
          <w:lang w:val="lt-LT" w:eastAsia="lt-LT"/>
        </w:rPr>
      </w:pPr>
      <w:r w:rsidRPr="00261B2D">
        <w:rPr>
          <w:lang w:val="lt-LT" w:eastAsia="lt-LT"/>
        </w:rPr>
        <w:t>Dėl poveikio inkstų prostaglandinams prostaglandinų sintetazės inhibitoriai, pvz., nimesulidas, gali didinti toksinį ciklosporinų poveikį inkstams.</w:t>
      </w:r>
    </w:p>
    <w:p w14:paraId="783A09D9" w14:textId="77777777" w:rsidR="00AD6627" w:rsidRPr="00261B2D" w:rsidRDefault="00AD6627" w:rsidP="00AD6627">
      <w:pPr>
        <w:rPr>
          <w:lang w:val="lt-LT" w:eastAsia="lt-LT"/>
        </w:rPr>
      </w:pPr>
    </w:p>
    <w:p w14:paraId="6598BC9F" w14:textId="77777777" w:rsidR="00AD6627" w:rsidRPr="00261B2D" w:rsidRDefault="00AD6627" w:rsidP="00AD6627">
      <w:pPr>
        <w:rPr>
          <w:u w:val="single"/>
          <w:lang w:val="lt-LT" w:eastAsia="lt-LT"/>
        </w:rPr>
      </w:pPr>
      <w:r w:rsidRPr="00261B2D">
        <w:rPr>
          <w:u w:val="single"/>
          <w:lang w:val="lt-LT" w:eastAsia="lt-LT"/>
        </w:rPr>
        <w:t>Farmakokinetinė sąveika: kitų vaistinių preparatų poveikis nimesulido farmakokinetikai</w:t>
      </w:r>
    </w:p>
    <w:p w14:paraId="2F890418" w14:textId="77777777" w:rsidR="00AD6627" w:rsidRPr="00261B2D" w:rsidRDefault="00AD6627" w:rsidP="00AD6627">
      <w:pPr>
        <w:rPr>
          <w:lang w:val="lt-LT" w:eastAsia="lt-LT"/>
        </w:rPr>
      </w:pPr>
      <w:r w:rsidRPr="00261B2D">
        <w:rPr>
          <w:i/>
          <w:lang w:val="lt-LT" w:eastAsia="lt-LT"/>
        </w:rPr>
        <w:t>In vitro</w:t>
      </w:r>
      <w:r w:rsidRPr="00261B2D">
        <w:rPr>
          <w:lang w:val="lt-LT" w:eastAsia="lt-LT"/>
        </w:rPr>
        <w:t xml:space="preserve"> tyrimų metu pastebėta, kad nimesulidą iš jo prisijungimo vietų išstumia tolbutamidas, salicilo bei valpro rūgštys. Nors poveikis koncentracijai plazmoje galimas, nenustatyta, kad ši sąveika būtų </w:t>
      </w:r>
      <w:r w:rsidR="00855DD8" w:rsidRPr="00261B2D">
        <w:rPr>
          <w:lang w:val="lt-LT" w:eastAsia="lt-LT"/>
        </w:rPr>
        <w:t xml:space="preserve">kliniškai </w:t>
      </w:r>
      <w:r w:rsidRPr="00261B2D">
        <w:rPr>
          <w:lang w:val="lt-LT" w:eastAsia="lt-LT"/>
        </w:rPr>
        <w:t>reikšminga.</w:t>
      </w:r>
    </w:p>
    <w:p w14:paraId="366EC883" w14:textId="77777777" w:rsidR="00AD6627" w:rsidRPr="00261B2D" w:rsidRDefault="00AD6627" w:rsidP="00AD6627">
      <w:pPr>
        <w:rPr>
          <w:lang w:val="lt-LT" w:eastAsia="lt-LT"/>
        </w:rPr>
      </w:pPr>
    </w:p>
    <w:p w14:paraId="530F217B" w14:textId="77777777" w:rsidR="00AD6627" w:rsidRPr="00261B2D" w:rsidRDefault="00AD6627" w:rsidP="00AD6627">
      <w:pPr>
        <w:keepNext/>
        <w:tabs>
          <w:tab w:val="left" w:pos="567"/>
        </w:tabs>
        <w:outlineLvl w:val="2"/>
        <w:rPr>
          <w:b/>
          <w:lang w:val="lt-LT" w:eastAsia="x-none"/>
        </w:rPr>
      </w:pPr>
      <w:r w:rsidRPr="00261B2D">
        <w:rPr>
          <w:b/>
          <w:lang w:val="lt-LT" w:eastAsia="x-none"/>
        </w:rPr>
        <w:t>4.6</w:t>
      </w:r>
      <w:r w:rsidRPr="00261B2D">
        <w:rPr>
          <w:b/>
          <w:lang w:val="lt-LT" w:eastAsia="x-none"/>
        </w:rPr>
        <w:tab/>
        <w:t>Vaisingumas, nėštumo ir žindymo laikotarpis</w:t>
      </w:r>
    </w:p>
    <w:p w14:paraId="06844800" w14:textId="77777777" w:rsidR="0018766C" w:rsidRPr="00261B2D" w:rsidRDefault="0018766C">
      <w:pPr>
        <w:rPr>
          <w:lang w:val="lt-LT"/>
        </w:rPr>
      </w:pPr>
    </w:p>
    <w:p w14:paraId="1BCAD316" w14:textId="77777777" w:rsidR="00855DD8" w:rsidRPr="00261B2D" w:rsidRDefault="00855DD8" w:rsidP="00855DD8">
      <w:pPr>
        <w:rPr>
          <w:u w:val="single"/>
          <w:lang w:val="lt-LT" w:eastAsia="lt-LT"/>
        </w:rPr>
      </w:pPr>
      <w:r w:rsidRPr="00261B2D">
        <w:rPr>
          <w:u w:val="single"/>
          <w:lang w:val="lt-LT" w:eastAsia="lt-LT"/>
        </w:rPr>
        <w:t>Nėštumas</w:t>
      </w:r>
    </w:p>
    <w:p w14:paraId="4F10B77A" w14:textId="77777777" w:rsidR="00855DD8" w:rsidRPr="00261B2D" w:rsidRDefault="00855DD8" w:rsidP="00855DD8">
      <w:pPr>
        <w:rPr>
          <w:lang w:val="lt-LT" w:eastAsia="lt-LT"/>
        </w:rPr>
      </w:pPr>
      <w:r w:rsidRPr="00261B2D">
        <w:rPr>
          <w:lang w:val="lt-LT" w:eastAsia="lt-LT"/>
        </w:rPr>
        <w:t>Paskutiniais trimis nėštumo mėnesiais Allayex vartoti draudžiama (žr. 4.3 skyrių).</w:t>
      </w:r>
    </w:p>
    <w:p w14:paraId="4F5B9DE8" w14:textId="77777777" w:rsidR="00855DD8" w:rsidRPr="00261B2D" w:rsidRDefault="00855DD8" w:rsidP="00855DD8">
      <w:pPr>
        <w:rPr>
          <w:lang w:val="lt-LT" w:eastAsia="lt-LT"/>
        </w:rPr>
      </w:pPr>
      <w:r w:rsidRPr="00261B2D">
        <w:rPr>
          <w:lang w:val="lt-LT" w:eastAsia="lt-LT"/>
        </w:rPr>
        <w:t xml:space="preserve">Kaip ir kitų NVNU, Allayex patariama nevartoti pastoti bandančioms moterims (žr. 4.4 skyrių). </w:t>
      </w:r>
    </w:p>
    <w:p w14:paraId="08C5BE47" w14:textId="77777777" w:rsidR="00855DD8" w:rsidRPr="00261B2D" w:rsidRDefault="00855DD8" w:rsidP="00855DD8">
      <w:pPr>
        <w:rPr>
          <w:lang w:val="lt-LT" w:eastAsia="lt-LT"/>
        </w:rPr>
      </w:pPr>
    </w:p>
    <w:p w14:paraId="252159F9" w14:textId="77777777" w:rsidR="00855DD8" w:rsidRPr="00261B2D" w:rsidRDefault="00855DD8" w:rsidP="00855DD8">
      <w:pPr>
        <w:rPr>
          <w:lang w:val="lt-LT" w:eastAsia="lt-LT"/>
        </w:rPr>
      </w:pPr>
      <w:r w:rsidRPr="00261B2D">
        <w:rPr>
          <w:lang w:val="lt-LT" w:eastAsia="lt-LT"/>
        </w:rPr>
        <w:t>Prostaglandinų sintezės slopinimas gali nepageidaujamai veikti nėštumą ir (arba) embriono ar vaisiaus raidą. Epidemiologiniai tyrimai parodė, kad nėštumo pradžioje pavartojus prostaglandinų sintezės inhibitorių, padidėja persileidimų ir širdies apsigimimų bei įgimto pilvo sienos plyšio rizika. Širdies apsigimimų absoliuti rizika padidėjo nuo mažiau nei 1</w:t>
      </w:r>
      <w:r w:rsidR="003E26CE">
        <w:rPr>
          <w:lang w:val="lt-LT" w:eastAsia="lt-LT"/>
        </w:rPr>
        <w:t> </w:t>
      </w:r>
      <w:r w:rsidRPr="00261B2D">
        <w:rPr>
          <w:lang w:val="lt-LT" w:eastAsia="lt-LT"/>
        </w:rPr>
        <w:t>% iki maždaug 1,5</w:t>
      </w:r>
      <w:r w:rsidR="003E26CE">
        <w:rPr>
          <w:lang w:val="lt-LT" w:eastAsia="lt-LT"/>
        </w:rPr>
        <w:t> </w:t>
      </w:r>
      <w:r w:rsidRPr="00261B2D">
        <w:rPr>
          <w:lang w:val="lt-LT" w:eastAsia="lt-LT"/>
        </w:rPr>
        <w:t>%. Manoma, kad didėjant dozei ir ilgėjant vartojimo trukmei, rizika didėja.</w:t>
      </w:r>
    </w:p>
    <w:p w14:paraId="0B85776F" w14:textId="77777777" w:rsidR="00855DD8" w:rsidRPr="00261B2D" w:rsidRDefault="00855DD8" w:rsidP="00855DD8">
      <w:pPr>
        <w:rPr>
          <w:lang w:val="lt-LT" w:eastAsia="lt-LT"/>
        </w:rPr>
      </w:pPr>
    </w:p>
    <w:p w14:paraId="1A4385DD" w14:textId="77777777" w:rsidR="00855DD8" w:rsidRPr="00261B2D" w:rsidRDefault="00855DD8" w:rsidP="006E7612">
      <w:pPr>
        <w:pStyle w:val="BTEMEASMCA"/>
      </w:pPr>
      <w:r w:rsidRPr="00261B2D">
        <w:t>Tyrimų su gyvūnais duomenimis, prostaglandinų sintezės inhibitoriai dažnino persileidimus prieš ir po implantacijos bei didino embriono ir vaisiaus mirštamumą. Be to, duodant prostaglandinų sintezės inhibitorių organogenezės laikotarpiu</w:t>
      </w:r>
      <w:r w:rsidR="00E670B1" w:rsidRPr="00261B2D">
        <w:t xml:space="preserve"> gyvūnams</w:t>
      </w:r>
      <w:r w:rsidRPr="00261B2D">
        <w:t xml:space="preserve"> padidėjo įvairių vystymosi sutrikimų, įskaitant širdies ir kraujagyslių defektus, dažnumas. </w:t>
      </w:r>
    </w:p>
    <w:p w14:paraId="2B732D07" w14:textId="77777777" w:rsidR="00855DD8" w:rsidRPr="00261B2D" w:rsidRDefault="00855DD8" w:rsidP="00855DD8">
      <w:pPr>
        <w:rPr>
          <w:lang w:val="lt-LT" w:eastAsia="lt-LT"/>
        </w:rPr>
      </w:pPr>
    </w:p>
    <w:p w14:paraId="7C9332CA" w14:textId="77777777" w:rsidR="00855DD8" w:rsidRPr="00261B2D" w:rsidRDefault="00855DD8" w:rsidP="00855DD8">
      <w:pPr>
        <w:rPr>
          <w:lang w:val="lt-LT" w:eastAsia="lt-LT"/>
        </w:rPr>
      </w:pPr>
      <w:r w:rsidRPr="00261B2D">
        <w:rPr>
          <w:lang w:val="lt-LT" w:eastAsia="lt-LT"/>
        </w:rPr>
        <w:t xml:space="preserve">Tyrimai su triušiais parodė, kad vaistinis preparatas sukelia netipišką toksinį poveikį dauginimosi funkcijai (žr. 5.3 skyrių), tačiau tinkamų duomenų apie </w:t>
      </w:r>
      <w:r w:rsidR="00E670B1" w:rsidRPr="00261B2D">
        <w:rPr>
          <w:lang w:val="lt-LT" w:eastAsia="lt-LT"/>
        </w:rPr>
        <w:t>Allayex</w:t>
      </w:r>
      <w:r w:rsidRPr="00261B2D">
        <w:rPr>
          <w:lang w:val="lt-LT" w:eastAsia="lt-LT"/>
        </w:rPr>
        <w:t xml:space="preserve"> vartojimą nėštumo laikotarpiu nėra. Ar vaistinis preparatas pavojingas žmogui, nežinoma, todėl pirmaisiais dviem nėštumo trimestrais jo </w:t>
      </w:r>
      <w:r w:rsidRPr="00261B2D">
        <w:rPr>
          <w:lang w:val="lt-LT" w:eastAsia="lt-LT"/>
        </w:rPr>
        <w:lastRenderedPageBreak/>
        <w:t>vartoti ne</w:t>
      </w:r>
      <w:r w:rsidR="00E670B1" w:rsidRPr="00261B2D">
        <w:rPr>
          <w:lang w:val="lt-LT" w:eastAsia="lt-LT"/>
        </w:rPr>
        <w:t>rekomenduojama</w:t>
      </w:r>
      <w:r w:rsidRPr="00261B2D">
        <w:rPr>
          <w:lang w:val="lt-LT" w:eastAsia="lt-LT"/>
        </w:rPr>
        <w:t>, išskyrus atvejais</w:t>
      </w:r>
      <w:r w:rsidR="00E670B1" w:rsidRPr="00261B2D">
        <w:rPr>
          <w:lang w:val="lt-LT" w:eastAsia="lt-LT"/>
        </w:rPr>
        <w:t>,</w:t>
      </w:r>
      <w:r w:rsidRPr="00261B2D">
        <w:rPr>
          <w:lang w:val="lt-LT" w:eastAsia="lt-LT"/>
        </w:rPr>
        <w:t xml:space="preserve"> kai vaistinis preparatas yra neabejotinai būtinas.</w:t>
      </w:r>
    </w:p>
    <w:p w14:paraId="36107A00" w14:textId="77777777" w:rsidR="00E670B1" w:rsidRPr="00261B2D" w:rsidRDefault="00E670B1" w:rsidP="00855DD8">
      <w:pPr>
        <w:rPr>
          <w:lang w:val="lt-LT" w:eastAsia="lt-LT"/>
        </w:rPr>
      </w:pPr>
    </w:p>
    <w:p w14:paraId="271FADBB" w14:textId="3F59BCDE" w:rsidR="00FD5469" w:rsidRPr="00FD5469" w:rsidRDefault="00FD5469" w:rsidP="00FD5469">
      <w:pPr>
        <w:rPr>
          <w:lang w:val="lt-LT" w:eastAsia="lt-LT"/>
        </w:rPr>
      </w:pPr>
      <w:bookmarkStart w:id="2" w:name="_Hlk115959069"/>
      <w:r w:rsidRPr="00FD5469">
        <w:rPr>
          <w:lang w:val="lt-LT" w:eastAsia="lt-LT"/>
        </w:rPr>
        <w:t>Nuo 20</w:t>
      </w:r>
      <w:r>
        <w:rPr>
          <w:lang w:val="lt-LT" w:eastAsia="lt-LT"/>
        </w:rPr>
        <w:softHyphen/>
      </w:r>
      <w:r>
        <w:rPr>
          <w:lang w:val="lt-LT" w:eastAsia="lt-LT"/>
        </w:rPr>
        <w:softHyphen/>
      </w:r>
      <w:r>
        <w:rPr>
          <w:lang w:val="lt-LT" w:eastAsia="lt-LT"/>
        </w:rPr>
        <w:noBreakHyphen/>
      </w:r>
      <w:r w:rsidRPr="00FD5469">
        <w:rPr>
          <w:lang w:val="lt-LT" w:eastAsia="lt-LT"/>
        </w:rPr>
        <w:t xml:space="preserve">os nėštumo savaitės vartojamas </w:t>
      </w:r>
      <w:r w:rsidR="00B23020">
        <w:rPr>
          <w:lang w:val="lt-LT" w:eastAsia="lt-LT"/>
        </w:rPr>
        <w:t>nimesulidas</w:t>
      </w:r>
      <w:r w:rsidRPr="00FD5469">
        <w:rPr>
          <w:lang w:val="lt-LT" w:eastAsia="lt-LT"/>
        </w:rPr>
        <w:t xml:space="preserve"> gali sukelti oligohidramnioną dėl</w:t>
      </w:r>
    </w:p>
    <w:p w14:paraId="05589449" w14:textId="77777777" w:rsidR="00FD5469" w:rsidRPr="00FD5469" w:rsidRDefault="00FD5469" w:rsidP="00FD5469">
      <w:pPr>
        <w:rPr>
          <w:lang w:val="lt-LT" w:eastAsia="lt-LT"/>
        </w:rPr>
      </w:pPr>
      <w:r w:rsidRPr="00FD5469">
        <w:rPr>
          <w:lang w:val="lt-LT" w:eastAsia="lt-LT"/>
        </w:rPr>
        <w:t>vaisiaus inkstų disfunkcijos. Tai gali pasireikšti vos pradėjus gydymą ir nutraukus gydymą</w:t>
      </w:r>
    </w:p>
    <w:p w14:paraId="35096D1B" w14:textId="1C7E2B2A" w:rsidR="00AF1E48" w:rsidRPr="00261B2D" w:rsidRDefault="00FD5469" w:rsidP="00FD5469">
      <w:pPr>
        <w:rPr>
          <w:lang w:val="lt-LT" w:eastAsia="lt-LT"/>
        </w:rPr>
      </w:pPr>
      <w:r w:rsidRPr="00FD5469">
        <w:rPr>
          <w:lang w:val="lt-LT" w:eastAsia="lt-LT"/>
        </w:rPr>
        <w:t xml:space="preserve">paprastai išnyksta. </w:t>
      </w:r>
      <w:r w:rsidR="00B23020" w:rsidRPr="00B23020">
        <w:rPr>
          <w:lang w:val="lt-LT" w:eastAsia="lt-LT"/>
        </w:rPr>
        <w:t xml:space="preserve">Be to, buvo pranešimų apie arterinio latako susiaurėjimą po gydymo </w:t>
      </w:r>
      <w:r w:rsidR="00B23020" w:rsidRPr="009E38FB">
        <w:rPr>
          <w:lang w:val="lt-LT" w:eastAsia="lt-LT"/>
        </w:rPr>
        <w:t>antr</w:t>
      </w:r>
      <w:r w:rsidR="00F416B1" w:rsidRPr="009E38FB">
        <w:rPr>
          <w:lang w:val="lt-LT" w:eastAsia="lt-LT"/>
        </w:rPr>
        <w:t>ojo</w:t>
      </w:r>
      <w:r w:rsidR="00B23020" w:rsidRPr="009E38FB">
        <w:rPr>
          <w:lang w:val="lt-LT" w:eastAsia="lt-LT"/>
        </w:rPr>
        <w:t xml:space="preserve"> trimestr</w:t>
      </w:r>
      <w:r w:rsidR="00F416B1" w:rsidRPr="009E38FB">
        <w:rPr>
          <w:lang w:val="lt-LT" w:eastAsia="lt-LT"/>
        </w:rPr>
        <w:t>o metu</w:t>
      </w:r>
      <w:r w:rsidR="00B23020" w:rsidRPr="009E38FB">
        <w:rPr>
          <w:lang w:val="lt-LT" w:eastAsia="lt-LT"/>
        </w:rPr>
        <w:t>, kuris daugumai išnyko nutraukus gydymą. Todėl nimesulido</w:t>
      </w:r>
      <w:r w:rsidRPr="009E38FB">
        <w:rPr>
          <w:lang w:val="lt-LT" w:eastAsia="lt-LT"/>
        </w:rPr>
        <w:t xml:space="preserve"> negalima vartoti pirm</w:t>
      </w:r>
      <w:r w:rsidR="00F416B1" w:rsidRPr="009E38FB">
        <w:rPr>
          <w:lang w:val="lt-LT" w:eastAsia="lt-LT"/>
        </w:rPr>
        <w:t>ojo</w:t>
      </w:r>
      <w:r w:rsidRPr="009E38FB">
        <w:rPr>
          <w:lang w:val="lt-LT" w:eastAsia="lt-LT"/>
        </w:rPr>
        <w:t xml:space="preserve"> ir antr</w:t>
      </w:r>
      <w:r w:rsidR="00F416B1" w:rsidRPr="009E38FB">
        <w:rPr>
          <w:lang w:val="lt-LT" w:eastAsia="lt-LT"/>
        </w:rPr>
        <w:t>ojo</w:t>
      </w:r>
      <w:r w:rsidRPr="009E38FB">
        <w:rPr>
          <w:lang w:val="lt-LT" w:eastAsia="lt-LT"/>
        </w:rPr>
        <w:t xml:space="preserve"> nėštumo trimestr</w:t>
      </w:r>
      <w:r w:rsidR="00F416B1" w:rsidRPr="009E38FB">
        <w:rPr>
          <w:lang w:val="lt-LT" w:eastAsia="lt-LT"/>
        </w:rPr>
        <w:t>o</w:t>
      </w:r>
      <w:r w:rsidR="00F416B1">
        <w:rPr>
          <w:lang w:val="lt-LT" w:eastAsia="lt-LT"/>
        </w:rPr>
        <w:t xml:space="preserve"> metu</w:t>
      </w:r>
      <w:r w:rsidRPr="00FD5469">
        <w:rPr>
          <w:lang w:val="lt-LT" w:eastAsia="lt-LT"/>
        </w:rPr>
        <w:t>, išskyrus atvejus,</w:t>
      </w:r>
      <w:r w:rsidR="00B23020">
        <w:rPr>
          <w:lang w:val="lt-LT" w:eastAsia="lt-LT"/>
        </w:rPr>
        <w:t xml:space="preserve"> </w:t>
      </w:r>
      <w:r w:rsidRPr="00FD5469">
        <w:rPr>
          <w:lang w:val="lt-LT" w:eastAsia="lt-LT"/>
        </w:rPr>
        <w:t xml:space="preserve">kai tai neabejotinai būtina. Jeigu </w:t>
      </w:r>
      <w:r w:rsidR="00B23020">
        <w:rPr>
          <w:lang w:val="lt-LT" w:eastAsia="lt-LT"/>
        </w:rPr>
        <w:t>nimesulidą</w:t>
      </w:r>
      <w:r w:rsidRPr="00FD5469">
        <w:rPr>
          <w:lang w:val="lt-LT" w:eastAsia="lt-LT"/>
        </w:rPr>
        <w:t xml:space="preserve"> vartoja moteris, kuri mėgina pastoti, arba per pirmą ir</w:t>
      </w:r>
      <w:r w:rsidR="00B23020">
        <w:rPr>
          <w:lang w:val="lt-LT" w:eastAsia="lt-LT"/>
        </w:rPr>
        <w:t xml:space="preserve"> </w:t>
      </w:r>
      <w:r w:rsidRPr="00FD5469">
        <w:rPr>
          <w:lang w:val="lt-LT" w:eastAsia="lt-LT"/>
        </w:rPr>
        <w:t>antrą nėštumo trimestrą, vaistinio preparato dozė turi būti kuo mažesnė, o gydymo trukmė – kuo</w:t>
      </w:r>
      <w:r w:rsidR="00B23020">
        <w:rPr>
          <w:lang w:val="lt-LT" w:eastAsia="lt-LT"/>
        </w:rPr>
        <w:t xml:space="preserve"> </w:t>
      </w:r>
      <w:r w:rsidRPr="00FD5469">
        <w:rPr>
          <w:lang w:val="lt-LT" w:eastAsia="lt-LT"/>
        </w:rPr>
        <w:t>trumpesnė. Jei po 20</w:t>
      </w:r>
      <w:r w:rsidR="00B23020">
        <w:rPr>
          <w:lang w:val="lt-LT" w:eastAsia="lt-LT"/>
        </w:rPr>
        <w:noBreakHyphen/>
      </w:r>
      <w:r w:rsidRPr="00FD5469">
        <w:rPr>
          <w:lang w:val="lt-LT" w:eastAsia="lt-LT"/>
        </w:rPr>
        <w:t xml:space="preserve">os gestacinės savaitės kelias dienas vartojamas </w:t>
      </w:r>
      <w:r w:rsidR="00B23020">
        <w:rPr>
          <w:lang w:val="lt-LT" w:eastAsia="lt-LT"/>
        </w:rPr>
        <w:t>nimesulidas</w:t>
      </w:r>
      <w:r w:rsidRPr="00FD5469">
        <w:rPr>
          <w:lang w:val="lt-LT" w:eastAsia="lt-LT"/>
        </w:rPr>
        <w:t>, reikia</w:t>
      </w:r>
      <w:r w:rsidR="00B23020">
        <w:rPr>
          <w:lang w:val="lt-LT" w:eastAsia="lt-LT"/>
        </w:rPr>
        <w:t xml:space="preserve"> </w:t>
      </w:r>
      <w:r w:rsidRPr="00FD5469">
        <w:rPr>
          <w:lang w:val="lt-LT" w:eastAsia="lt-LT"/>
        </w:rPr>
        <w:t xml:space="preserve">spręsti, ar vykdyti oligohidramniono </w:t>
      </w:r>
      <w:r w:rsidR="00AF1E48">
        <w:rPr>
          <w:lang w:val="lt-LT" w:eastAsia="lt-LT"/>
        </w:rPr>
        <w:t xml:space="preserve">ir arterinio latako susiaurėjimo antenatalinę </w:t>
      </w:r>
      <w:r w:rsidRPr="00FD5469">
        <w:rPr>
          <w:lang w:val="lt-LT" w:eastAsia="lt-LT"/>
        </w:rPr>
        <w:t>stebėsen</w:t>
      </w:r>
      <w:r w:rsidR="00AF1E48">
        <w:rPr>
          <w:lang w:val="lt-LT" w:eastAsia="lt-LT"/>
        </w:rPr>
        <w:t>ą</w:t>
      </w:r>
      <w:r w:rsidRPr="00FD5469">
        <w:rPr>
          <w:lang w:val="lt-LT" w:eastAsia="lt-LT"/>
        </w:rPr>
        <w:t>. Nustačius</w:t>
      </w:r>
      <w:r w:rsidR="00AF1E48">
        <w:rPr>
          <w:lang w:val="lt-LT" w:eastAsia="lt-LT"/>
        </w:rPr>
        <w:t xml:space="preserve"> </w:t>
      </w:r>
      <w:r w:rsidRPr="00FD5469">
        <w:rPr>
          <w:lang w:val="lt-LT" w:eastAsia="lt-LT"/>
        </w:rPr>
        <w:t>oligohidramnioną</w:t>
      </w:r>
      <w:r w:rsidR="00AF1E48">
        <w:rPr>
          <w:lang w:val="lt-LT" w:eastAsia="lt-LT"/>
        </w:rPr>
        <w:t xml:space="preserve"> ar arterinio latako susiaurėjimą</w:t>
      </w:r>
      <w:r w:rsidRPr="00FD5469">
        <w:rPr>
          <w:lang w:val="lt-LT" w:eastAsia="lt-LT"/>
        </w:rPr>
        <w:t xml:space="preserve">, gydymą </w:t>
      </w:r>
      <w:r w:rsidR="00B23020">
        <w:rPr>
          <w:lang w:val="lt-LT" w:eastAsia="lt-LT"/>
        </w:rPr>
        <w:t>nimesulidu</w:t>
      </w:r>
      <w:r w:rsidRPr="00FD5469">
        <w:rPr>
          <w:lang w:val="lt-LT" w:eastAsia="lt-LT"/>
        </w:rPr>
        <w:t xml:space="preserve"> reikia nutraukti.</w:t>
      </w:r>
      <w:bookmarkEnd w:id="2"/>
    </w:p>
    <w:p w14:paraId="7A492630" w14:textId="77777777" w:rsidR="00855DD8" w:rsidRPr="00261B2D" w:rsidRDefault="00855DD8" w:rsidP="00855DD8">
      <w:pPr>
        <w:rPr>
          <w:lang w:val="lt-LT" w:eastAsia="lt-LT"/>
        </w:rPr>
      </w:pPr>
    </w:p>
    <w:p w14:paraId="634AF97E" w14:textId="77777777" w:rsidR="00855DD8" w:rsidRPr="00261B2D" w:rsidRDefault="00855DD8" w:rsidP="00855DD8">
      <w:pPr>
        <w:rPr>
          <w:lang w:val="lt-LT" w:eastAsia="lt-LT"/>
        </w:rPr>
      </w:pPr>
      <w:r w:rsidRPr="00261B2D">
        <w:rPr>
          <w:lang w:val="lt-LT" w:eastAsia="lt-LT"/>
        </w:rPr>
        <w:t>Trečią nėštumo trimestrą prostaglandinų sintezės inhibitoriai vaisiui gali sukelti:</w:t>
      </w:r>
    </w:p>
    <w:p w14:paraId="4E5252EE" w14:textId="2F4AB989" w:rsidR="00855DD8" w:rsidRPr="00261B2D" w:rsidRDefault="00855DD8" w:rsidP="00855DD8">
      <w:pPr>
        <w:widowControl/>
        <w:numPr>
          <w:ilvl w:val="0"/>
          <w:numId w:val="3"/>
        </w:numPr>
        <w:autoSpaceDE/>
        <w:autoSpaceDN/>
        <w:contextualSpacing/>
        <w:rPr>
          <w:lang w:val="lt-LT" w:eastAsia="lt-LT"/>
        </w:rPr>
      </w:pPr>
      <w:r w:rsidRPr="00261B2D">
        <w:rPr>
          <w:lang w:val="lt-LT" w:eastAsia="lt-LT"/>
        </w:rPr>
        <w:t xml:space="preserve">toksinį poveikį širdžiai ir plaučiams (priešlaikinį arterinio latako </w:t>
      </w:r>
      <w:r w:rsidR="00E45DB8">
        <w:rPr>
          <w:lang w:val="lt-LT" w:eastAsia="lt-LT"/>
        </w:rPr>
        <w:t>susiaurėjimą/</w:t>
      </w:r>
      <w:r w:rsidRPr="00261B2D">
        <w:rPr>
          <w:lang w:val="lt-LT" w:eastAsia="lt-LT"/>
        </w:rPr>
        <w:t>už</w:t>
      </w:r>
      <w:r w:rsidR="000B4235">
        <w:rPr>
          <w:lang w:val="lt-LT" w:eastAsia="lt-LT"/>
        </w:rPr>
        <w:t>sidarymą</w:t>
      </w:r>
      <w:r w:rsidRPr="00261B2D">
        <w:rPr>
          <w:lang w:val="lt-LT" w:eastAsia="lt-LT"/>
        </w:rPr>
        <w:t xml:space="preserve"> ir plautinę hipertenziją);</w:t>
      </w:r>
    </w:p>
    <w:p w14:paraId="47444D7A" w14:textId="35472692" w:rsidR="00855DD8" w:rsidRPr="00261B2D" w:rsidRDefault="00855DD8" w:rsidP="00855DD8">
      <w:pPr>
        <w:widowControl/>
        <w:numPr>
          <w:ilvl w:val="0"/>
          <w:numId w:val="3"/>
        </w:numPr>
        <w:autoSpaceDE/>
        <w:autoSpaceDN/>
        <w:contextualSpacing/>
        <w:rPr>
          <w:lang w:val="lt-LT" w:eastAsia="lt-LT"/>
        </w:rPr>
      </w:pPr>
      <w:r w:rsidRPr="00261B2D">
        <w:rPr>
          <w:lang w:val="lt-LT" w:eastAsia="lt-LT"/>
        </w:rPr>
        <w:t xml:space="preserve">inkstų funkcijos sutrikimą, kuris gali progresuoti </w:t>
      </w:r>
      <w:r w:rsidR="00C07934" w:rsidRPr="00261B2D">
        <w:rPr>
          <w:lang w:val="lt-LT" w:eastAsia="lt-LT"/>
        </w:rPr>
        <w:t>iki</w:t>
      </w:r>
      <w:r w:rsidRPr="00261B2D">
        <w:rPr>
          <w:lang w:val="lt-LT" w:eastAsia="lt-LT"/>
        </w:rPr>
        <w:t xml:space="preserve"> inkstų nepakankamum</w:t>
      </w:r>
      <w:r w:rsidR="00C07934" w:rsidRPr="00261B2D">
        <w:rPr>
          <w:lang w:val="lt-LT" w:eastAsia="lt-LT"/>
        </w:rPr>
        <w:t>o</w:t>
      </w:r>
      <w:r w:rsidRPr="00261B2D">
        <w:rPr>
          <w:lang w:val="lt-LT" w:eastAsia="lt-LT"/>
        </w:rPr>
        <w:t>, pasireiškian</w:t>
      </w:r>
      <w:r w:rsidR="00C07934" w:rsidRPr="00261B2D">
        <w:rPr>
          <w:lang w:val="lt-LT" w:eastAsia="lt-LT"/>
        </w:rPr>
        <w:t>čio</w:t>
      </w:r>
      <w:r w:rsidRPr="00261B2D">
        <w:rPr>
          <w:lang w:val="lt-LT" w:eastAsia="lt-LT"/>
        </w:rPr>
        <w:t xml:space="preserve"> oligohidramnionu</w:t>
      </w:r>
      <w:r w:rsidR="00E45DB8">
        <w:rPr>
          <w:lang w:val="lt-LT" w:eastAsia="lt-LT"/>
        </w:rPr>
        <w:t xml:space="preserve"> </w:t>
      </w:r>
      <w:bookmarkStart w:id="3" w:name="_Hlk115959275"/>
      <w:r w:rsidR="00E45DB8">
        <w:rPr>
          <w:lang w:val="lt-LT" w:eastAsia="lt-LT"/>
        </w:rPr>
        <w:t>(žr. aukščiau)</w:t>
      </w:r>
      <w:bookmarkEnd w:id="3"/>
      <w:r w:rsidRPr="00261B2D">
        <w:rPr>
          <w:lang w:val="lt-LT" w:eastAsia="lt-LT"/>
        </w:rPr>
        <w:t>.</w:t>
      </w:r>
    </w:p>
    <w:p w14:paraId="225D1312" w14:textId="77777777" w:rsidR="00855DD8" w:rsidRPr="00261B2D" w:rsidRDefault="00855DD8" w:rsidP="00855DD8">
      <w:pPr>
        <w:rPr>
          <w:lang w:val="lt-LT" w:eastAsia="lt-LT"/>
        </w:rPr>
      </w:pPr>
      <w:r w:rsidRPr="00261B2D">
        <w:rPr>
          <w:lang w:val="lt-LT" w:eastAsia="lt-LT"/>
        </w:rPr>
        <w:t>Vartojami nėštumo pabaigoje, motinai ir naujagimiui:</w:t>
      </w:r>
    </w:p>
    <w:p w14:paraId="67B15388" w14:textId="77777777" w:rsidR="00855DD8" w:rsidRPr="00261B2D" w:rsidRDefault="00855DD8" w:rsidP="00855DD8">
      <w:pPr>
        <w:widowControl/>
        <w:numPr>
          <w:ilvl w:val="0"/>
          <w:numId w:val="4"/>
        </w:numPr>
        <w:autoSpaceDE/>
        <w:autoSpaceDN/>
        <w:contextualSpacing/>
        <w:rPr>
          <w:lang w:val="lt-LT" w:eastAsia="lt-LT"/>
        </w:rPr>
      </w:pPr>
      <w:r w:rsidRPr="00261B2D">
        <w:rPr>
          <w:lang w:val="lt-LT" w:eastAsia="lt-LT"/>
        </w:rPr>
        <w:t>net mažos dozės gali ilginti kraujavimo laiką ir slopinti kraujo krešėjimą;</w:t>
      </w:r>
    </w:p>
    <w:p w14:paraId="18DE78E0" w14:textId="77777777" w:rsidR="00855DD8" w:rsidRPr="00261B2D" w:rsidRDefault="00855DD8" w:rsidP="00855DD8">
      <w:pPr>
        <w:widowControl/>
        <w:numPr>
          <w:ilvl w:val="0"/>
          <w:numId w:val="4"/>
        </w:numPr>
        <w:autoSpaceDE/>
        <w:autoSpaceDN/>
        <w:contextualSpacing/>
        <w:rPr>
          <w:lang w:val="lt-LT" w:eastAsia="lt-LT"/>
        </w:rPr>
      </w:pPr>
      <w:r w:rsidRPr="00261B2D">
        <w:rPr>
          <w:lang w:val="lt-LT" w:eastAsia="lt-LT"/>
        </w:rPr>
        <w:t>slopinti gimdos susitraukimus, vėlindami ir ilgindami gimdymą.</w:t>
      </w:r>
    </w:p>
    <w:p w14:paraId="29CFF581" w14:textId="77777777" w:rsidR="00C07934" w:rsidRPr="00261B2D" w:rsidRDefault="00C07934" w:rsidP="00855DD8">
      <w:pPr>
        <w:rPr>
          <w:lang w:val="lt-LT" w:eastAsia="lt-LT"/>
        </w:rPr>
      </w:pPr>
    </w:p>
    <w:p w14:paraId="2A0A1E52" w14:textId="21465E31" w:rsidR="00855DD8" w:rsidRPr="00261B2D" w:rsidRDefault="00855DD8" w:rsidP="00855DD8">
      <w:pPr>
        <w:rPr>
          <w:lang w:val="lt-LT" w:eastAsia="lt-LT"/>
        </w:rPr>
      </w:pPr>
      <w:r w:rsidRPr="00261B2D">
        <w:rPr>
          <w:lang w:val="lt-LT" w:eastAsia="lt-LT"/>
        </w:rPr>
        <w:t xml:space="preserve">Taigi, </w:t>
      </w:r>
      <w:r w:rsidR="00C07934" w:rsidRPr="00261B2D">
        <w:rPr>
          <w:lang w:val="lt-LT" w:eastAsia="lt-LT"/>
        </w:rPr>
        <w:t>Allayex</w:t>
      </w:r>
      <w:r w:rsidRPr="00261B2D">
        <w:rPr>
          <w:lang w:val="lt-LT" w:eastAsia="lt-LT"/>
        </w:rPr>
        <w:t xml:space="preserve"> trečią nėštumo trimestrą vartoti draudžiama</w:t>
      </w:r>
      <w:r w:rsidR="00E45DB8">
        <w:rPr>
          <w:lang w:val="lt-LT" w:eastAsia="lt-LT"/>
        </w:rPr>
        <w:t xml:space="preserve"> </w:t>
      </w:r>
      <w:r w:rsidR="00E45DB8" w:rsidRPr="009E38FB">
        <w:rPr>
          <w:lang w:val="lt-LT"/>
        </w:rPr>
        <w:t>(žr. 4.3 ir 5.3 skyrius)</w:t>
      </w:r>
      <w:r w:rsidRPr="00261B2D">
        <w:rPr>
          <w:lang w:val="lt-LT" w:eastAsia="lt-LT"/>
        </w:rPr>
        <w:t>.</w:t>
      </w:r>
    </w:p>
    <w:p w14:paraId="6139FC10" w14:textId="77777777" w:rsidR="00855DD8" w:rsidRPr="00261B2D" w:rsidRDefault="00855DD8" w:rsidP="00855DD8">
      <w:pPr>
        <w:rPr>
          <w:lang w:val="lt-LT" w:eastAsia="lt-LT"/>
        </w:rPr>
      </w:pPr>
    </w:p>
    <w:p w14:paraId="0887EE92" w14:textId="77777777" w:rsidR="00855DD8" w:rsidRPr="00261B2D" w:rsidRDefault="00855DD8" w:rsidP="00855DD8">
      <w:pPr>
        <w:rPr>
          <w:u w:val="single"/>
          <w:lang w:val="lt-LT" w:eastAsia="lt-LT"/>
        </w:rPr>
      </w:pPr>
      <w:r w:rsidRPr="00261B2D">
        <w:rPr>
          <w:u w:val="single"/>
          <w:lang w:val="lt-LT" w:eastAsia="lt-LT"/>
        </w:rPr>
        <w:t>Žindymas</w:t>
      </w:r>
    </w:p>
    <w:p w14:paraId="61D81B12" w14:textId="77777777" w:rsidR="00855DD8" w:rsidRPr="00261B2D" w:rsidRDefault="00855DD8" w:rsidP="00855DD8">
      <w:pPr>
        <w:rPr>
          <w:lang w:val="lt-LT" w:eastAsia="lt-LT"/>
        </w:rPr>
      </w:pPr>
      <w:r w:rsidRPr="00261B2D">
        <w:rPr>
          <w:lang w:val="lt-LT" w:eastAsia="lt-LT"/>
        </w:rPr>
        <w:t xml:space="preserve">Nežinoma, ar nimesulido išsiskiria į motinos pieną. </w:t>
      </w:r>
      <w:r w:rsidR="00C07934" w:rsidRPr="00261B2D">
        <w:rPr>
          <w:lang w:val="lt-LT" w:eastAsia="lt-LT"/>
        </w:rPr>
        <w:t>Allayex</w:t>
      </w:r>
      <w:r w:rsidRPr="00261B2D">
        <w:rPr>
          <w:lang w:val="lt-LT" w:eastAsia="lt-LT"/>
        </w:rPr>
        <w:t xml:space="preserve"> žindymo laikotarpiu vartoti draudžiama (žr. 4.3 bei 5.3 skyrius).</w:t>
      </w:r>
    </w:p>
    <w:p w14:paraId="3A937F0B" w14:textId="77777777" w:rsidR="00855DD8" w:rsidRPr="00261B2D" w:rsidRDefault="00855DD8" w:rsidP="00855DD8">
      <w:pPr>
        <w:rPr>
          <w:lang w:val="lt-LT" w:eastAsia="lt-LT"/>
        </w:rPr>
      </w:pPr>
    </w:p>
    <w:p w14:paraId="477DAC5A" w14:textId="77777777" w:rsidR="00855DD8" w:rsidRPr="00261B2D" w:rsidRDefault="00855DD8" w:rsidP="00855DD8">
      <w:pPr>
        <w:keepNext/>
        <w:tabs>
          <w:tab w:val="left" w:pos="567"/>
        </w:tabs>
        <w:outlineLvl w:val="2"/>
        <w:rPr>
          <w:b/>
          <w:lang w:val="lt-LT" w:eastAsia="x-none"/>
        </w:rPr>
      </w:pPr>
      <w:r w:rsidRPr="00261B2D">
        <w:rPr>
          <w:b/>
          <w:lang w:val="lt-LT" w:eastAsia="x-none"/>
        </w:rPr>
        <w:t>4.7</w:t>
      </w:r>
      <w:r w:rsidRPr="00261B2D">
        <w:rPr>
          <w:b/>
          <w:lang w:val="lt-LT" w:eastAsia="x-none"/>
        </w:rPr>
        <w:tab/>
        <w:t>Poveikis gebėjimui vairuoti ir valdyti mechanizmus</w:t>
      </w:r>
    </w:p>
    <w:p w14:paraId="3B49CCFE" w14:textId="77777777" w:rsidR="00855DD8" w:rsidRPr="00261B2D" w:rsidRDefault="00855DD8">
      <w:pPr>
        <w:rPr>
          <w:lang w:val="lt-LT"/>
        </w:rPr>
      </w:pPr>
    </w:p>
    <w:p w14:paraId="1949ED04" w14:textId="77777777" w:rsidR="00C07934" w:rsidRPr="00261B2D" w:rsidRDefault="00C07934">
      <w:pPr>
        <w:rPr>
          <w:lang w:val="lt-LT"/>
        </w:rPr>
      </w:pPr>
      <w:r w:rsidRPr="00261B2D">
        <w:rPr>
          <w:lang w:val="lt-LT"/>
        </w:rPr>
        <w:t>Allayex poveikis gebėjimui vairuoti ir valdyti mechanizmus netirtas. Tačiau pacientai, kuriems vartojant Allayex atsiranda galvos sukimasis, svaigulys (</w:t>
      </w:r>
      <w:r w:rsidRPr="00261B2D">
        <w:rPr>
          <w:i/>
          <w:lang w:val="lt-LT"/>
        </w:rPr>
        <w:t>vertigo</w:t>
      </w:r>
      <w:r w:rsidRPr="00261B2D">
        <w:rPr>
          <w:lang w:val="lt-LT"/>
        </w:rPr>
        <w:t>)</w:t>
      </w:r>
      <w:r w:rsidRPr="00261B2D">
        <w:rPr>
          <w:i/>
          <w:lang w:val="lt-LT"/>
        </w:rPr>
        <w:t xml:space="preserve"> </w:t>
      </w:r>
      <w:r w:rsidRPr="00261B2D">
        <w:rPr>
          <w:lang w:val="lt-LT"/>
        </w:rPr>
        <w:t>ar mieguistumas, turi atsisakyti vairuoti ir valdyti mechanizmus.</w:t>
      </w:r>
    </w:p>
    <w:p w14:paraId="44166388" w14:textId="77777777" w:rsidR="00C07934" w:rsidRPr="00261B2D" w:rsidRDefault="00C07934">
      <w:pPr>
        <w:rPr>
          <w:lang w:val="lt-LT"/>
        </w:rPr>
      </w:pPr>
    </w:p>
    <w:p w14:paraId="29F53146" w14:textId="77777777" w:rsidR="00C07934" w:rsidRPr="00261B2D" w:rsidRDefault="00C07934" w:rsidP="00C07934">
      <w:pPr>
        <w:keepNext/>
        <w:tabs>
          <w:tab w:val="left" w:pos="567"/>
        </w:tabs>
        <w:outlineLvl w:val="2"/>
        <w:rPr>
          <w:b/>
          <w:lang w:val="lt-LT" w:eastAsia="x-none"/>
        </w:rPr>
      </w:pPr>
      <w:r w:rsidRPr="00261B2D">
        <w:rPr>
          <w:b/>
          <w:lang w:val="lt-LT" w:eastAsia="x-none"/>
        </w:rPr>
        <w:t>4.8</w:t>
      </w:r>
      <w:r w:rsidRPr="00261B2D">
        <w:rPr>
          <w:b/>
          <w:lang w:val="lt-LT" w:eastAsia="x-none"/>
        </w:rPr>
        <w:tab/>
        <w:t>Nepageidaujamas poveikis</w:t>
      </w:r>
    </w:p>
    <w:p w14:paraId="3E700E3D" w14:textId="77777777" w:rsidR="00C07934" w:rsidRPr="00261B2D" w:rsidRDefault="00C07934" w:rsidP="00C07934">
      <w:pPr>
        <w:rPr>
          <w:lang w:val="lt-LT" w:eastAsia="lt-LT"/>
        </w:rPr>
      </w:pPr>
    </w:p>
    <w:p w14:paraId="6BDF22C2" w14:textId="5AFD19D0" w:rsidR="00C07934" w:rsidRPr="00261B2D" w:rsidRDefault="00C07934" w:rsidP="006E7612">
      <w:pPr>
        <w:pStyle w:val="BTEMEASMCA"/>
      </w:pPr>
      <w:r w:rsidRPr="00261B2D">
        <w:t>Atrinktų nepageidaujamų reakcijų apibūdinimas</w:t>
      </w:r>
    </w:p>
    <w:p w14:paraId="6A455C31" w14:textId="77777777" w:rsidR="00C07934" w:rsidRPr="00261B2D" w:rsidRDefault="00C07934" w:rsidP="006E7612">
      <w:pPr>
        <w:pStyle w:val="BTEMEASMCA"/>
      </w:pPr>
      <w:r w:rsidRPr="00261B2D">
        <w:t>Klinikiniai tyrimai ir epidemiologiniai duomenys patvirtina, kad kai kurių NVNU vartojimas (ypač didelėmis dozėmis ilgą laiką) gali būti susijęs su nedideliu arterijų trombozės reiškinių (pvz., miokardo infarkto arba insulto) rizikos padidėjimu (žr. 4.4 skyrių).</w:t>
      </w:r>
    </w:p>
    <w:p w14:paraId="01EEBD6A" w14:textId="77777777" w:rsidR="00C07934" w:rsidRPr="00261B2D" w:rsidRDefault="00C07934" w:rsidP="00C07934">
      <w:pPr>
        <w:contextualSpacing/>
        <w:rPr>
          <w:lang w:val="lt-LT" w:eastAsia="lt-LT"/>
        </w:rPr>
      </w:pPr>
    </w:p>
    <w:p w14:paraId="3EE5376B" w14:textId="77777777" w:rsidR="00C07934" w:rsidRPr="00261B2D" w:rsidRDefault="00C07934" w:rsidP="00C07934">
      <w:pPr>
        <w:rPr>
          <w:lang w:val="lt-LT"/>
        </w:rPr>
      </w:pPr>
      <w:r w:rsidRPr="00261B2D">
        <w:rPr>
          <w:lang w:val="lt-LT"/>
        </w:rPr>
        <w:t>Pastebėta, kad vartojant NVNU gali pasireikšti edema, padidėjęs kraujospūdis ir širdies nepakankamumas.</w:t>
      </w:r>
    </w:p>
    <w:p w14:paraId="7A8BC848" w14:textId="77777777" w:rsidR="00C07934" w:rsidRPr="00261B2D" w:rsidRDefault="00C07934" w:rsidP="006E7612">
      <w:pPr>
        <w:pStyle w:val="BTEMEASMCA"/>
      </w:pPr>
      <w:r w:rsidRPr="00261B2D">
        <w:t xml:space="preserve">Labai retai pasitaikė pūslinių reakcijų, įskaitant Stivenso-Džonsono </w:t>
      </w:r>
      <w:r w:rsidRPr="00261B2D">
        <w:rPr>
          <w:i/>
        </w:rPr>
        <w:t>(</w:t>
      </w:r>
      <w:r w:rsidRPr="00261B2D">
        <w:rPr>
          <w:i/>
          <w:sz w:val="23"/>
          <w:szCs w:val="23"/>
        </w:rPr>
        <w:t>Stevens-Johnson)</w:t>
      </w:r>
      <w:r w:rsidRPr="00261B2D">
        <w:rPr>
          <w:sz w:val="23"/>
          <w:szCs w:val="23"/>
        </w:rPr>
        <w:t xml:space="preserve"> </w:t>
      </w:r>
      <w:r w:rsidRPr="00261B2D">
        <w:t>sindromą ir toksinę epidermio nekrolizę.</w:t>
      </w:r>
    </w:p>
    <w:p w14:paraId="5F8F5CC7" w14:textId="77777777" w:rsidR="00C07934" w:rsidRPr="00261B2D" w:rsidRDefault="00C07934" w:rsidP="006E7612">
      <w:pPr>
        <w:pStyle w:val="BTEMEASMCA"/>
      </w:pPr>
      <w:r w:rsidRPr="00261B2D">
        <w:t>Dažniausiai pasitaikantis nepageidaujamas poveikis yra virškinimo trakto sutrikimai. Gali pasitaikyti pepsinės opos, virškinimo trakto perforacija arba kraujavimas, kartais mirtinas, ypač senyviems pacientams (žr. 4.4 skyrių). Vartojant vaistinio preparato pasitaikė pykinimas, vėmimas, viduriavimas, pilvo pūtimas, vidurių užkietėjimas, dispepsija, pilvo skausmas, melena, vėmimas su krauju, opinis stomatitas, kolito ir Krono ligos paūmėjimas (žr. 4.4. skyrių). Rečiau pasitaikė gastritas.</w:t>
      </w:r>
    </w:p>
    <w:p w14:paraId="19E72A6B" w14:textId="77777777" w:rsidR="00C07934" w:rsidRPr="00261B2D" w:rsidRDefault="00C07934" w:rsidP="00C07934">
      <w:pPr>
        <w:rPr>
          <w:lang w:val="lt-LT"/>
        </w:rPr>
      </w:pPr>
    </w:p>
    <w:p w14:paraId="54530278" w14:textId="77777777" w:rsidR="00C07934" w:rsidRPr="00261B2D" w:rsidRDefault="006A0C62" w:rsidP="00C07934">
      <w:pPr>
        <w:contextualSpacing/>
        <w:rPr>
          <w:b/>
          <w:bCs/>
          <w:i/>
          <w:iCs/>
          <w:lang w:val="lt-LT" w:eastAsia="lt-LT"/>
        </w:rPr>
      </w:pPr>
      <w:r w:rsidRPr="00261B2D">
        <w:rPr>
          <w:b/>
          <w:bCs/>
          <w:i/>
          <w:iCs/>
          <w:lang w:val="lt-LT" w:eastAsia="lt-LT"/>
        </w:rPr>
        <w:t>Nepageidaujamas poveikis lentelėje</w:t>
      </w:r>
    </w:p>
    <w:p w14:paraId="0F9286E5" w14:textId="77777777" w:rsidR="002E6E0E" w:rsidRPr="00261B2D" w:rsidRDefault="002E6E0E" w:rsidP="00C07934">
      <w:pPr>
        <w:contextualSpacing/>
        <w:rPr>
          <w:b/>
          <w:bCs/>
          <w:i/>
          <w:iCs/>
          <w:lang w:val="lt-LT" w:eastAsia="lt-LT"/>
        </w:rPr>
      </w:pPr>
    </w:p>
    <w:p w14:paraId="034DB5BE" w14:textId="31CDA43C" w:rsidR="00C07934" w:rsidRPr="00261B2D" w:rsidRDefault="00C07934" w:rsidP="00C07934">
      <w:pPr>
        <w:contextualSpacing/>
        <w:rPr>
          <w:lang w:val="lt-LT"/>
        </w:rPr>
      </w:pPr>
      <w:r w:rsidRPr="00261B2D">
        <w:rPr>
          <w:lang w:val="lt-LT" w:eastAsia="lt-LT"/>
        </w:rPr>
        <w:t xml:space="preserve">Klinikinių kontroliuojamųjų tyrimų, kuriuose dalyvavo maždaug 7800 pacientų, metu nustatytas bei po vaistinio preparato pateikimo į rinką pastebėto nepageidaujamo poveikio dažnis apibūdinamas taip: </w:t>
      </w:r>
      <w:r w:rsidRPr="00261B2D">
        <w:rPr>
          <w:lang w:val="lt-LT"/>
        </w:rPr>
        <w:t>labai dažnas (≥ 1/10), dažnas (nuo ≥ 1/100 iki &lt; 1/10), nedažnas (nuo ≥ 1/1</w:t>
      </w:r>
      <w:r w:rsidR="006B1876">
        <w:rPr>
          <w:lang w:val="lt-LT"/>
        </w:rPr>
        <w:t> </w:t>
      </w:r>
      <w:r w:rsidRPr="00261B2D">
        <w:rPr>
          <w:lang w:val="lt-LT"/>
        </w:rPr>
        <w:t>000 iki &lt; 1/100), retas (nuo ≥ 1/10</w:t>
      </w:r>
      <w:r w:rsidR="006B1876">
        <w:rPr>
          <w:lang w:val="lt-LT"/>
        </w:rPr>
        <w:t> </w:t>
      </w:r>
      <w:r w:rsidRPr="00261B2D">
        <w:rPr>
          <w:lang w:val="lt-LT"/>
        </w:rPr>
        <w:t>000 iki &lt; 1/1</w:t>
      </w:r>
      <w:r w:rsidR="006B1876">
        <w:rPr>
          <w:lang w:val="lt-LT"/>
        </w:rPr>
        <w:t> </w:t>
      </w:r>
      <w:r w:rsidRPr="00261B2D">
        <w:rPr>
          <w:lang w:val="lt-LT"/>
        </w:rPr>
        <w:t>000), labai retas (&lt; 1/10</w:t>
      </w:r>
      <w:r w:rsidR="006B1876">
        <w:rPr>
          <w:lang w:val="lt-LT"/>
        </w:rPr>
        <w:t> </w:t>
      </w:r>
      <w:r w:rsidRPr="00261B2D">
        <w:rPr>
          <w:lang w:val="lt-LT"/>
        </w:rPr>
        <w:t>000)</w:t>
      </w:r>
      <w:r w:rsidR="00C0791E">
        <w:rPr>
          <w:lang w:val="lt-LT"/>
        </w:rPr>
        <w:t xml:space="preserve"> </w:t>
      </w:r>
      <w:r w:rsidR="00C0791E" w:rsidRPr="00C0791E">
        <w:rPr>
          <w:lang w:val="lt-LT"/>
        </w:rPr>
        <w:t xml:space="preserve">ir nežinomas (negali būti apskaičiuotas pagal </w:t>
      </w:r>
      <w:r w:rsidR="00C0791E" w:rsidRPr="00C0791E">
        <w:rPr>
          <w:lang w:val="lt-LT"/>
        </w:rPr>
        <w:lastRenderedPageBreak/>
        <w:t>turimus duomenis).</w:t>
      </w:r>
    </w:p>
    <w:p w14:paraId="5741F67D" w14:textId="77777777" w:rsidR="002E6E0E" w:rsidRPr="00261B2D" w:rsidRDefault="002E6E0E" w:rsidP="00C07934">
      <w:pPr>
        <w:contextualSpacing/>
        <w:rPr>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1"/>
        <w:gridCol w:w="4120"/>
      </w:tblGrid>
      <w:tr w:rsidR="006A0C62" w:rsidRPr="00261B2D" w14:paraId="61425F86" w14:textId="77777777" w:rsidTr="005C63F3">
        <w:trPr>
          <w:cantSplit/>
        </w:trPr>
        <w:tc>
          <w:tcPr>
            <w:tcW w:w="3227" w:type="dxa"/>
            <w:vMerge w:val="restart"/>
          </w:tcPr>
          <w:p w14:paraId="189A09A8" w14:textId="77777777" w:rsidR="006A0C62" w:rsidRPr="00261B2D" w:rsidRDefault="006A0C62" w:rsidP="006E7612">
            <w:pPr>
              <w:pStyle w:val="BTEMEASMCA"/>
            </w:pPr>
            <w:r w:rsidRPr="00261B2D">
              <w:t>Kraujo ir limfinės sistemos sutikimai</w:t>
            </w:r>
          </w:p>
        </w:tc>
        <w:tc>
          <w:tcPr>
            <w:tcW w:w="1701" w:type="dxa"/>
          </w:tcPr>
          <w:p w14:paraId="68714041" w14:textId="77777777" w:rsidR="006A0C62" w:rsidRPr="00261B2D" w:rsidRDefault="006A0C62" w:rsidP="006E7612">
            <w:pPr>
              <w:pStyle w:val="BTEMEASMCA"/>
            </w:pPr>
            <w:r w:rsidRPr="00261B2D">
              <w:t>Retas</w:t>
            </w:r>
          </w:p>
        </w:tc>
        <w:tc>
          <w:tcPr>
            <w:tcW w:w="4120" w:type="dxa"/>
          </w:tcPr>
          <w:p w14:paraId="5BBAEFBA" w14:textId="3AD42724" w:rsidR="006A0C62" w:rsidRPr="00261B2D" w:rsidRDefault="006A0C62" w:rsidP="006E7612">
            <w:pPr>
              <w:pStyle w:val="BTEMEASMCA"/>
            </w:pPr>
            <w:r w:rsidRPr="00261B2D">
              <w:t>Anemija*</w:t>
            </w:r>
          </w:p>
          <w:p w14:paraId="2D8BA4EA" w14:textId="77777777" w:rsidR="006A0C62" w:rsidRPr="00261B2D" w:rsidRDefault="006A0C62" w:rsidP="006E7612">
            <w:pPr>
              <w:pStyle w:val="BTEMEASMCA"/>
            </w:pPr>
            <w:r w:rsidRPr="00261B2D">
              <w:t>Eozinofilija*</w:t>
            </w:r>
          </w:p>
        </w:tc>
      </w:tr>
      <w:tr w:rsidR="006A0C62" w:rsidRPr="00261B2D" w14:paraId="0D3CFAE1" w14:textId="77777777" w:rsidTr="005C63F3">
        <w:trPr>
          <w:cantSplit/>
        </w:trPr>
        <w:tc>
          <w:tcPr>
            <w:tcW w:w="3227" w:type="dxa"/>
            <w:vMerge/>
          </w:tcPr>
          <w:p w14:paraId="4A579290" w14:textId="77777777" w:rsidR="006A0C62" w:rsidRPr="00261B2D" w:rsidRDefault="006A0C62" w:rsidP="006E7612">
            <w:pPr>
              <w:pStyle w:val="BTEMEASMCA"/>
            </w:pPr>
          </w:p>
        </w:tc>
        <w:tc>
          <w:tcPr>
            <w:tcW w:w="1701" w:type="dxa"/>
          </w:tcPr>
          <w:p w14:paraId="1C9E73F5" w14:textId="77777777" w:rsidR="006A0C62" w:rsidRPr="00261B2D" w:rsidRDefault="006A0C62" w:rsidP="006E7612">
            <w:pPr>
              <w:pStyle w:val="BTEMEASMCA"/>
            </w:pPr>
            <w:r w:rsidRPr="00261B2D">
              <w:t>Labai retas</w:t>
            </w:r>
          </w:p>
        </w:tc>
        <w:tc>
          <w:tcPr>
            <w:tcW w:w="4120" w:type="dxa"/>
          </w:tcPr>
          <w:p w14:paraId="05D34916" w14:textId="77777777" w:rsidR="006A0C62" w:rsidRPr="00261B2D" w:rsidRDefault="006A0C62" w:rsidP="006E7612">
            <w:pPr>
              <w:pStyle w:val="BTEMEASMCA"/>
            </w:pPr>
            <w:r w:rsidRPr="00261B2D">
              <w:t>Trombocitopenija</w:t>
            </w:r>
          </w:p>
          <w:p w14:paraId="15A7849F" w14:textId="77777777" w:rsidR="006A0C62" w:rsidRPr="00261B2D" w:rsidRDefault="006A0C62" w:rsidP="006E7612">
            <w:pPr>
              <w:pStyle w:val="BTEMEASMCA"/>
            </w:pPr>
            <w:r w:rsidRPr="00261B2D">
              <w:t>Pancitopenija</w:t>
            </w:r>
          </w:p>
          <w:p w14:paraId="56978102" w14:textId="77777777" w:rsidR="006A0C62" w:rsidRPr="00261B2D" w:rsidRDefault="006A0C62" w:rsidP="006E7612">
            <w:pPr>
              <w:pStyle w:val="BTEMEASMCA"/>
            </w:pPr>
            <w:r w:rsidRPr="00261B2D">
              <w:t>Purpura</w:t>
            </w:r>
          </w:p>
        </w:tc>
      </w:tr>
      <w:tr w:rsidR="006A0C62" w:rsidRPr="00261B2D" w14:paraId="4D54D825" w14:textId="77777777" w:rsidTr="005C63F3">
        <w:trPr>
          <w:cantSplit/>
        </w:trPr>
        <w:tc>
          <w:tcPr>
            <w:tcW w:w="3227" w:type="dxa"/>
            <w:vMerge w:val="restart"/>
          </w:tcPr>
          <w:p w14:paraId="77713259" w14:textId="77777777" w:rsidR="006A0C62" w:rsidRPr="00261B2D" w:rsidRDefault="006A0C62" w:rsidP="006E7612">
            <w:pPr>
              <w:pStyle w:val="BTEMEASMCA"/>
            </w:pPr>
            <w:r w:rsidRPr="00261B2D">
              <w:t>Imuninės sistemos sutrikimai</w:t>
            </w:r>
          </w:p>
        </w:tc>
        <w:tc>
          <w:tcPr>
            <w:tcW w:w="1701" w:type="dxa"/>
          </w:tcPr>
          <w:p w14:paraId="4CA56B67" w14:textId="77777777" w:rsidR="006A0C62" w:rsidRPr="00261B2D" w:rsidRDefault="006A0C62" w:rsidP="006E7612">
            <w:pPr>
              <w:pStyle w:val="BTEMEASMCA"/>
            </w:pPr>
            <w:r w:rsidRPr="00261B2D">
              <w:t>Retas</w:t>
            </w:r>
          </w:p>
        </w:tc>
        <w:tc>
          <w:tcPr>
            <w:tcW w:w="4120" w:type="dxa"/>
          </w:tcPr>
          <w:p w14:paraId="01163DFE" w14:textId="77777777" w:rsidR="006A0C62" w:rsidRPr="00261B2D" w:rsidRDefault="006A0C62" w:rsidP="006E7612">
            <w:pPr>
              <w:pStyle w:val="BTEMEASMCA"/>
            </w:pPr>
            <w:r w:rsidRPr="00261B2D">
              <w:t>Padidėjęs jautrumas*</w:t>
            </w:r>
          </w:p>
        </w:tc>
      </w:tr>
      <w:tr w:rsidR="006A0C62" w:rsidRPr="00261B2D" w14:paraId="2F38C63F" w14:textId="77777777" w:rsidTr="005C63F3">
        <w:trPr>
          <w:cantSplit/>
        </w:trPr>
        <w:tc>
          <w:tcPr>
            <w:tcW w:w="3227" w:type="dxa"/>
            <w:vMerge/>
          </w:tcPr>
          <w:p w14:paraId="4AF4D6FD" w14:textId="77777777" w:rsidR="006A0C62" w:rsidRPr="00261B2D" w:rsidRDefault="006A0C62" w:rsidP="006E7612">
            <w:pPr>
              <w:pStyle w:val="BTEMEASMCA"/>
            </w:pPr>
          </w:p>
        </w:tc>
        <w:tc>
          <w:tcPr>
            <w:tcW w:w="1701" w:type="dxa"/>
          </w:tcPr>
          <w:p w14:paraId="2DE87B28" w14:textId="77777777" w:rsidR="006A0C62" w:rsidRPr="00261B2D" w:rsidRDefault="006A0C62" w:rsidP="006E7612">
            <w:pPr>
              <w:pStyle w:val="BTEMEASMCA"/>
            </w:pPr>
            <w:r w:rsidRPr="00261B2D">
              <w:t>Labai retas</w:t>
            </w:r>
          </w:p>
        </w:tc>
        <w:tc>
          <w:tcPr>
            <w:tcW w:w="4120" w:type="dxa"/>
          </w:tcPr>
          <w:p w14:paraId="4AC97FCD" w14:textId="77777777" w:rsidR="006A0C62" w:rsidRPr="00261B2D" w:rsidRDefault="006A0C62" w:rsidP="006E7612">
            <w:pPr>
              <w:pStyle w:val="BTEMEASMCA"/>
            </w:pPr>
            <w:r w:rsidRPr="00261B2D">
              <w:t>Anafilaksija</w:t>
            </w:r>
          </w:p>
        </w:tc>
      </w:tr>
      <w:tr w:rsidR="006A0C62" w:rsidRPr="00261B2D" w14:paraId="30AF60AA" w14:textId="77777777" w:rsidTr="005C63F3">
        <w:trPr>
          <w:cantSplit/>
          <w:trHeight w:val="562"/>
        </w:trPr>
        <w:tc>
          <w:tcPr>
            <w:tcW w:w="3227" w:type="dxa"/>
          </w:tcPr>
          <w:p w14:paraId="301A3282" w14:textId="77777777" w:rsidR="006A0C62" w:rsidRPr="00261B2D" w:rsidRDefault="006A0C62" w:rsidP="006E7612">
            <w:pPr>
              <w:pStyle w:val="BTEMEASMCA"/>
            </w:pPr>
            <w:r w:rsidRPr="00261B2D">
              <w:t>Metabolizmo ir</w:t>
            </w:r>
          </w:p>
          <w:p w14:paraId="781073F9" w14:textId="77777777" w:rsidR="006A0C62" w:rsidRPr="00261B2D" w:rsidRDefault="006A0C62" w:rsidP="006E7612">
            <w:pPr>
              <w:pStyle w:val="BTEMEASMCA"/>
            </w:pPr>
            <w:r w:rsidRPr="00261B2D">
              <w:t>mitybos sutrikimai</w:t>
            </w:r>
          </w:p>
        </w:tc>
        <w:tc>
          <w:tcPr>
            <w:tcW w:w="1701" w:type="dxa"/>
          </w:tcPr>
          <w:p w14:paraId="2A3E13FD" w14:textId="77777777" w:rsidR="006A0C62" w:rsidRPr="00261B2D" w:rsidRDefault="006A0C62" w:rsidP="006E7612">
            <w:pPr>
              <w:pStyle w:val="BTEMEASMCA"/>
            </w:pPr>
            <w:r w:rsidRPr="00261B2D">
              <w:t>Retas</w:t>
            </w:r>
          </w:p>
        </w:tc>
        <w:tc>
          <w:tcPr>
            <w:tcW w:w="4120" w:type="dxa"/>
          </w:tcPr>
          <w:p w14:paraId="2A91A68E" w14:textId="77777777" w:rsidR="006A0C62" w:rsidRPr="00261B2D" w:rsidRDefault="006A0C62" w:rsidP="006E7612">
            <w:pPr>
              <w:pStyle w:val="BTEMEASMCA"/>
            </w:pPr>
            <w:r w:rsidRPr="00261B2D">
              <w:t>Hiperkaliemija*</w:t>
            </w:r>
          </w:p>
        </w:tc>
      </w:tr>
      <w:tr w:rsidR="006A0C62" w:rsidRPr="00B1467F" w14:paraId="6E6D055A" w14:textId="77777777" w:rsidTr="005C63F3">
        <w:tc>
          <w:tcPr>
            <w:tcW w:w="3227" w:type="dxa"/>
          </w:tcPr>
          <w:p w14:paraId="531C33BF" w14:textId="77777777" w:rsidR="006A0C62" w:rsidRPr="00261B2D" w:rsidRDefault="006A0C62" w:rsidP="006E7612">
            <w:pPr>
              <w:pStyle w:val="BTEMEASMCA"/>
            </w:pPr>
            <w:r w:rsidRPr="00261B2D">
              <w:t>Psichikos sutrikimai</w:t>
            </w:r>
          </w:p>
        </w:tc>
        <w:tc>
          <w:tcPr>
            <w:tcW w:w="1701" w:type="dxa"/>
          </w:tcPr>
          <w:p w14:paraId="7BFA05FE" w14:textId="77777777" w:rsidR="006A0C62" w:rsidRPr="00261B2D" w:rsidRDefault="006A0C62" w:rsidP="006E7612">
            <w:pPr>
              <w:pStyle w:val="BTEMEASMCA"/>
            </w:pPr>
            <w:r w:rsidRPr="00261B2D">
              <w:t>Retas</w:t>
            </w:r>
          </w:p>
        </w:tc>
        <w:tc>
          <w:tcPr>
            <w:tcW w:w="4120" w:type="dxa"/>
          </w:tcPr>
          <w:p w14:paraId="41C4D8C9" w14:textId="77EE5D1A" w:rsidR="006A0C62" w:rsidRPr="00261B2D" w:rsidRDefault="001044FF" w:rsidP="006E7612">
            <w:pPr>
              <w:pStyle w:val="BTEMEASMCA"/>
            </w:pPr>
            <w:r>
              <w:t>Nerimas</w:t>
            </w:r>
            <w:r w:rsidR="006A0C62" w:rsidRPr="00261B2D">
              <w:t>*</w:t>
            </w:r>
          </w:p>
          <w:p w14:paraId="37BD6612" w14:textId="77777777" w:rsidR="006A0C62" w:rsidRPr="00261B2D" w:rsidRDefault="006A0C62" w:rsidP="006E7612">
            <w:pPr>
              <w:pStyle w:val="BTEMEASMCA"/>
            </w:pPr>
            <w:r w:rsidRPr="00261B2D">
              <w:t>Nervingumas*</w:t>
            </w:r>
          </w:p>
          <w:p w14:paraId="78018C37" w14:textId="78847A27" w:rsidR="006A0C62" w:rsidRPr="00261B2D" w:rsidRDefault="001044FF" w:rsidP="006E7612">
            <w:pPr>
              <w:pStyle w:val="BTEMEASMCA"/>
            </w:pPr>
            <w:r>
              <w:t>K</w:t>
            </w:r>
            <w:r w:rsidR="006A0C62" w:rsidRPr="00261B2D">
              <w:t>ošmari</w:t>
            </w:r>
            <w:r>
              <w:t>ški sapnai</w:t>
            </w:r>
            <w:r w:rsidR="006A0C62" w:rsidRPr="00261B2D">
              <w:t>*</w:t>
            </w:r>
          </w:p>
        </w:tc>
      </w:tr>
      <w:tr w:rsidR="006A0C62" w:rsidRPr="00261B2D" w14:paraId="31387195" w14:textId="77777777" w:rsidTr="005C63F3">
        <w:trPr>
          <w:cantSplit/>
        </w:trPr>
        <w:tc>
          <w:tcPr>
            <w:tcW w:w="3227" w:type="dxa"/>
            <w:vMerge w:val="restart"/>
          </w:tcPr>
          <w:p w14:paraId="677332C6" w14:textId="77777777" w:rsidR="006A0C62" w:rsidRPr="00261B2D" w:rsidRDefault="006A0C62" w:rsidP="006E7612">
            <w:pPr>
              <w:pStyle w:val="BTEMEASMCA"/>
            </w:pPr>
            <w:r w:rsidRPr="00261B2D">
              <w:t>Nervų sistemos sutrikimai</w:t>
            </w:r>
          </w:p>
        </w:tc>
        <w:tc>
          <w:tcPr>
            <w:tcW w:w="1701" w:type="dxa"/>
          </w:tcPr>
          <w:p w14:paraId="496FB11E" w14:textId="77777777" w:rsidR="006A0C62" w:rsidRPr="00261B2D" w:rsidRDefault="006A0C62" w:rsidP="006E7612">
            <w:pPr>
              <w:pStyle w:val="BTEMEASMCA"/>
            </w:pPr>
            <w:r w:rsidRPr="00261B2D">
              <w:t>Nedažnas</w:t>
            </w:r>
          </w:p>
        </w:tc>
        <w:tc>
          <w:tcPr>
            <w:tcW w:w="4120" w:type="dxa"/>
          </w:tcPr>
          <w:p w14:paraId="5CEAA7E9" w14:textId="77777777" w:rsidR="006A0C62" w:rsidRPr="00261B2D" w:rsidRDefault="006A0C62" w:rsidP="006E7612">
            <w:pPr>
              <w:pStyle w:val="BTEMEASMCA"/>
            </w:pPr>
            <w:r w:rsidRPr="00261B2D">
              <w:t>Svaigulys*</w:t>
            </w:r>
          </w:p>
        </w:tc>
      </w:tr>
      <w:tr w:rsidR="006A0C62" w:rsidRPr="000A6A79" w14:paraId="069E8F8E" w14:textId="77777777" w:rsidTr="005C63F3">
        <w:trPr>
          <w:cantSplit/>
        </w:trPr>
        <w:tc>
          <w:tcPr>
            <w:tcW w:w="3227" w:type="dxa"/>
            <w:vMerge/>
          </w:tcPr>
          <w:p w14:paraId="5D6A3619" w14:textId="77777777" w:rsidR="006A0C62" w:rsidRPr="00261B2D" w:rsidRDefault="006A0C62" w:rsidP="006E7612">
            <w:pPr>
              <w:pStyle w:val="BTEMEASMCA"/>
            </w:pPr>
          </w:p>
        </w:tc>
        <w:tc>
          <w:tcPr>
            <w:tcW w:w="1701" w:type="dxa"/>
          </w:tcPr>
          <w:p w14:paraId="4EAA362C" w14:textId="77777777" w:rsidR="006A0C62" w:rsidRPr="00261B2D" w:rsidRDefault="006A0C62" w:rsidP="006E7612">
            <w:pPr>
              <w:pStyle w:val="BTEMEASMCA"/>
            </w:pPr>
            <w:r w:rsidRPr="00261B2D">
              <w:t>Labai retas</w:t>
            </w:r>
          </w:p>
        </w:tc>
        <w:tc>
          <w:tcPr>
            <w:tcW w:w="4120" w:type="dxa"/>
          </w:tcPr>
          <w:p w14:paraId="72ED0EB2" w14:textId="77777777" w:rsidR="006A0C62" w:rsidRPr="00261B2D" w:rsidRDefault="006A0C62" w:rsidP="006E7612">
            <w:pPr>
              <w:pStyle w:val="BTEMEASMCA"/>
            </w:pPr>
            <w:r w:rsidRPr="00261B2D">
              <w:t>Galvos skausmas</w:t>
            </w:r>
          </w:p>
          <w:p w14:paraId="0B59C545" w14:textId="77777777" w:rsidR="006A0C62" w:rsidRPr="00261B2D" w:rsidRDefault="006A0C62" w:rsidP="006E7612">
            <w:pPr>
              <w:pStyle w:val="BTEMEASMCA"/>
            </w:pPr>
            <w:r w:rsidRPr="00261B2D">
              <w:t>Mieguistumas</w:t>
            </w:r>
          </w:p>
          <w:p w14:paraId="0DF18C43" w14:textId="77777777" w:rsidR="006A0C62" w:rsidRPr="00261B2D" w:rsidRDefault="006A0C62" w:rsidP="006E7612">
            <w:pPr>
              <w:pStyle w:val="BTEMEASMCA"/>
            </w:pPr>
            <w:r w:rsidRPr="00261B2D">
              <w:t>Encefalopatija (</w:t>
            </w:r>
            <w:r w:rsidRPr="00261B2D">
              <w:rPr>
                <w:i/>
              </w:rPr>
              <w:t>Reye</w:t>
            </w:r>
            <w:r w:rsidRPr="00261B2D">
              <w:t xml:space="preserve"> sindromas)</w:t>
            </w:r>
          </w:p>
        </w:tc>
      </w:tr>
      <w:tr w:rsidR="006A0C62" w:rsidRPr="00261B2D" w14:paraId="063FB7DA" w14:textId="77777777" w:rsidTr="005C63F3">
        <w:trPr>
          <w:cantSplit/>
        </w:trPr>
        <w:tc>
          <w:tcPr>
            <w:tcW w:w="3227" w:type="dxa"/>
            <w:vMerge w:val="restart"/>
          </w:tcPr>
          <w:p w14:paraId="0BF5EA52" w14:textId="77777777" w:rsidR="006A0C62" w:rsidRPr="00261B2D" w:rsidRDefault="006A0C62" w:rsidP="006E7612">
            <w:pPr>
              <w:pStyle w:val="BTEMEASMCA"/>
            </w:pPr>
            <w:r w:rsidRPr="00261B2D">
              <w:t>Akių sutrikimai</w:t>
            </w:r>
          </w:p>
        </w:tc>
        <w:tc>
          <w:tcPr>
            <w:tcW w:w="1701" w:type="dxa"/>
          </w:tcPr>
          <w:p w14:paraId="742AF3F3" w14:textId="77777777" w:rsidR="006A0C62" w:rsidRPr="00261B2D" w:rsidRDefault="006A0C62" w:rsidP="006E7612">
            <w:pPr>
              <w:pStyle w:val="BTEMEASMCA"/>
            </w:pPr>
            <w:r w:rsidRPr="00261B2D">
              <w:t>Retas</w:t>
            </w:r>
          </w:p>
        </w:tc>
        <w:tc>
          <w:tcPr>
            <w:tcW w:w="4120" w:type="dxa"/>
          </w:tcPr>
          <w:p w14:paraId="2EDD98E8" w14:textId="77777777" w:rsidR="006A0C62" w:rsidRPr="00261B2D" w:rsidRDefault="006A0C62" w:rsidP="006E7612">
            <w:pPr>
              <w:pStyle w:val="BTEMEASMCA"/>
            </w:pPr>
            <w:r w:rsidRPr="00261B2D">
              <w:t>Neryškus matymas*</w:t>
            </w:r>
          </w:p>
        </w:tc>
      </w:tr>
      <w:tr w:rsidR="006A0C62" w:rsidRPr="00261B2D" w14:paraId="2F24B5EF" w14:textId="77777777" w:rsidTr="005C63F3">
        <w:trPr>
          <w:cantSplit/>
        </w:trPr>
        <w:tc>
          <w:tcPr>
            <w:tcW w:w="3227" w:type="dxa"/>
            <w:vMerge/>
          </w:tcPr>
          <w:p w14:paraId="557CE92E" w14:textId="77777777" w:rsidR="006A0C62" w:rsidRPr="00261B2D" w:rsidRDefault="006A0C62" w:rsidP="006E7612">
            <w:pPr>
              <w:pStyle w:val="BTEMEASMCA"/>
            </w:pPr>
          </w:p>
        </w:tc>
        <w:tc>
          <w:tcPr>
            <w:tcW w:w="1701" w:type="dxa"/>
          </w:tcPr>
          <w:p w14:paraId="340A7263" w14:textId="77777777" w:rsidR="006A0C62" w:rsidRPr="00261B2D" w:rsidRDefault="006A0C62" w:rsidP="006E7612">
            <w:pPr>
              <w:pStyle w:val="BTEMEASMCA"/>
            </w:pPr>
            <w:r w:rsidRPr="00261B2D">
              <w:t>Labai retas</w:t>
            </w:r>
          </w:p>
        </w:tc>
        <w:tc>
          <w:tcPr>
            <w:tcW w:w="4120" w:type="dxa"/>
          </w:tcPr>
          <w:p w14:paraId="0FD3104B" w14:textId="77777777" w:rsidR="006A0C62" w:rsidRPr="00261B2D" w:rsidRDefault="006A0C62" w:rsidP="006E7612">
            <w:pPr>
              <w:pStyle w:val="BTEMEASMCA"/>
            </w:pPr>
            <w:r w:rsidRPr="00261B2D">
              <w:t>Sutrikęs regėjimas</w:t>
            </w:r>
          </w:p>
        </w:tc>
      </w:tr>
      <w:tr w:rsidR="006A0C62" w:rsidRPr="00261B2D" w14:paraId="7806EF98" w14:textId="77777777" w:rsidTr="005C63F3">
        <w:tc>
          <w:tcPr>
            <w:tcW w:w="3227" w:type="dxa"/>
          </w:tcPr>
          <w:p w14:paraId="2E645D81" w14:textId="77777777" w:rsidR="006A0C62" w:rsidRPr="00261B2D" w:rsidRDefault="006A0C62" w:rsidP="006E7612">
            <w:pPr>
              <w:pStyle w:val="BTEMEASMCA"/>
            </w:pPr>
            <w:r w:rsidRPr="00261B2D">
              <w:t>Ausų ir labirinto sutrikimai</w:t>
            </w:r>
          </w:p>
        </w:tc>
        <w:tc>
          <w:tcPr>
            <w:tcW w:w="1701" w:type="dxa"/>
          </w:tcPr>
          <w:p w14:paraId="5B63E2DF" w14:textId="77777777" w:rsidR="006A0C62" w:rsidRPr="00261B2D" w:rsidRDefault="006A0C62" w:rsidP="006E7612">
            <w:pPr>
              <w:pStyle w:val="BTEMEASMCA"/>
            </w:pPr>
            <w:r w:rsidRPr="00261B2D">
              <w:t>Labai retas</w:t>
            </w:r>
          </w:p>
        </w:tc>
        <w:tc>
          <w:tcPr>
            <w:tcW w:w="4120" w:type="dxa"/>
          </w:tcPr>
          <w:p w14:paraId="22036A04" w14:textId="0D4F3264" w:rsidR="006A0C62" w:rsidRPr="00261B2D" w:rsidRDefault="006A0C62" w:rsidP="006E7612">
            <w:pPr>
              <w:pStyle w:val="BTEMEASMCA"/>
            </w:pPr>
            <w:r w:rsidRPr="00261B2D">
              <w:t xml:space="preserve">Galvos </w:t>
            </w:r>
            <w:r w:rsidR="001E4887">
              <w:t>svaigimas</w:t>
            </w:r>
            <w:r w:rsidR="001E4887" w:rsidRPr="00261B2D">
              <w:t xml:space="preserve"> </w:t>
            </w:r>
            <w:r w:rsidRPr="00261B2D">
              <w:t>(</w:t>
            </w:r>
            <w:r w:rsidRPr="00261B2D">
              <w:rPr>
                <w:i/>
              </w:rPr>
              <w:t>vertigo</w:t>
            </w:r>
            <w:r w:rsidRPr="00261B2D">
              <w:t>)</w:t>
            </w:r>
          </w:p>
        </w:tc>
      </w:tr>
      <w:tr w:rsidR="006A0C62" w:rsidRPr="00261B2D" w14:paraId="2660A1D1" w14:textId="77777777" w:rsidTr="005C63F3">
        <w:trPr>
          <w:cantSplit/>
        </w:trPr>
        <w:tc>
          <w:tcPr>
            <w:tcW w:w="3227" w:type="dxa"/>
          </w:tcPr>
          <w:p w14:paraId="3D2299BF" w14:textId="77777777" w:rsidR="006A0C62" w:rsidRPr="00261B2D" w:rsidRDefault="006A0C62" w:rsidP="006E7612">
            <w:pPr>
              <w:pStyle w:val="BTEMEASMCA"/>
            </w:pPr>
            <w:r w:rsidRPr="00261B2D">
              <w:t>Širdies sutrikimai</w:t>
            </w:r>
          </w:p>
        </w:tc>
        <w:tc>
          <w:tcPr>
            <w:tcW w:w="1701" w:type="dxa"/>
          </w:tcPr>
          <w:p w14:paraId="73711438" w14:textId="77777777" w:rsidR="006A0C62" w:rsidRPr="00261B2D" w:rsidRDefault="006A0C62" w:rsidP="006E7612">
            <w:pPr>
              <w:pStyle w:val="BTEMEASMCA"/>
            </w:pPr>
            <w:r w:rsidRPr="00261B2D">
              <w:t>Retas</w:t>
            </w:r>
          </w:p>
        </w:tc>
        <w:tc>
          <w:tcPr>
            <w:tcW w:w="4120" w:type="dxa"/>
          </w:tcPr>
          <w:p w14:paraId="54218E65" w14:textId="77777777" w:rsidR="006A0C62" w:rsidRPr="00261B2D" w:rsidRDefault="006A0C62" w:rsidP="006E7612">
            <w:pPr>
              <w:pStyle w:val="BTEMEASMCA"/>
            </w:pPr>
            <w:r w:rsidRPr="00261B2D">
              <w:t>Tachikardija*</w:t>
            </w:r>
          </w:p>
        </w:tc>
      </w:tr>
      <w:tr w:rsidR="006A0C62" w:rsidRPr="00261B2D" w14:paraId="6D4C4700" w14:textId="77777777" w:rsidTr="005C63F3">
        <w:trPr>
          <w:cantSplit/>
        </w:trPr>
        <w:tc>
          <w:tcPr>
            <w:tcW w:w="3227" w:type="dxa"/>
            <w:vMerge w:val="restart"/>
          </w:tcPr>
          <w:p w14:paraId="642CA2B2" w14:textId="77777777" w:rsidR="006A0C62" w:rsidRPr="00261B2D" w:rsidRDefault="006A0C62" w:rsidP="006E7612">
            <w:pPr>
              <w:pStyle w:val="BTEMEASMCA"/>
            </w:pPr>
            <w:r w:rsidRPr="00261B2D">
              <w:t>Kraujagyslių sutrikimai</w:t>
            </w:r>
          </w:p>
        </w:tc>
        <w:tc>
          <w:tcPr>
            <w:tcW w:w="1701" w:type="dxa"/>
          </w:tcPr>
          <w:p w14:paraId="1F6A635A" w14:textId="77777777" w:rsidR="006A0C62" w:rsidRPr="00261B2D" w:rsidRDefault="006A0C62" w:rsidP="006E7612">
            <w:pPr>
              <w:pStyle w:val="BTEMEASMCA"/>
            </w:pPr>
            <w:r w:rsidRPr="00261B2D">
              <w:t>Nedažnas</w:t>
            </w:r>
          </w:p>
        </w:tc>
        <w:tc>
          <w:tcPr>
            <w:tcW w:w="4120" w:type="dxa"/>
          </w:tcPr>
          <w:p w14:paraId="4F72419F" w14:textId="77777777" w:rsidR="006A0C62" w:rsidRPr="00261B2D" w:rsidRDefault="006A0C62" w:rsidP="006E7612">
            <w:pPr>
              <w:pStyle w:val="BTEMEASMCA"/>
            </w:pPr>
            <w:r w:rsidRPr="00261B2D">
              <w:t>Hipertenzija*</w:t>
            </w:r>
          </w:p>
        </w:tc>
      </w:tr>
      <w:tr w:rsidR="006A0C62" w:rsidRPr="000A6A79" w14:paraId="24CFEC64" w14:textId="77777777" w:rsidTr="005C63F3">
        <w:trPr>
          <w:cantSplit/>
        </w:trPr>
        <w:tc>
          <w:tcPr>
            <w:tcW w:w="3227" w:type="dxa"/>
            <w:vMerge/>
          </w:tcPr>
          <w:p w14:paraId="224CCDD4" w14:textId="77777777" w:rsidR="006A0C62" w:rsidRPr="00261B2D" w:rsidRDefault="006A0C62" w:rsidP="006E7612">
            <w:pPr>
              <w:pStyle w:val="BTEMEASMCA"/>
            </w:pPr>
          </w:p>
        </w:tc>
        <w:tc>
          <w:tcPr>
            <w:tcW w:w="1701" w:type="dxa"/>
          </w:tcPr>
          <w:p w14:paraId="7780F72F" w14:textId="77777777" w:rsidR="006A0C62" w:rsidRPr="00261B2D" w:rsidRDefault="006A0C62" w:rsidP="006E7612">
            <w:pPr>
              <w:pStyle w:val="BTEMEASMCA"/>
            </w:pPr>
            <w:r w:rsidRPr="00261B2D">
              <w:t>Retas</w:t>
            </w:r>
          </w:p>
        </w:tc>
        <w:tc>
          <w:tcPr>
            <w:tcW w:w="4120" w:type="dxa"/>
          </w:tcPr>
          <w:p w14:paraId="2997B69E" w14:textId="77777777" w:rsidR="006A0C62" w:rsidRPr="00261B2D" w:rsidRDefault="006A0C62" w:rsidP="006E7612">
            <w:pPr>
              <w:pStyle w:val="BTEMEASMCA"/>
            </w:pPr>
            <w:r w:rsidRPr="00261B2D">
              <w:t>Kraujo išsiliejimas*</w:t>
            </w:r>
          </w:p>
          <w:p w14:paraId="3C459EA5" w14:textId="77777777" w:rsidR="006A0C62" w:rsidRPr="00261B2D" w:rsidRDefault="006A0C62" w:rsidP="006E7612">
            <w:pPr>
              <w:pStyle w:val="BTEMEASMCA"/>
            </w:pPr>
            <w:r w:rsidRPr="00261B2D">
              <w:t>Nepastovus kraujospūdis*</w:t>
            </w:r>
          </w:p>
          <w:p w14:paraId="55E3F236" w14:textId="77777777" w:rsidR="006A0C62" w:rsidRPr="00261B2D" w:rsidRDefault="006A0C62" w:rsidP="006E7612">
            <w:pPr>
              <w:pStyle w:val="BTEMEASMCA"/>
            </w:pPr>
            <w:r w:rsidRPr="00261B2D">
              <w:t xml:space="preserve">Karščio pojūtis* </w:t>
            </w:r>
          </w:p>
        </w:tc>
      </w:tr>
      <w:tr w:rsidR="006A0C62" w:rsidRPr="00261B2D" w14:paraId="4A70AD9C" w14:textId="77777777" w:rsidTr="005C63F3">
        <w:trPr>
          <w:cantSplit/>
        </w:trPr>
        <w:tc>
          <w:tcPr>
            <w:tcW w:w="3227" w:type="dxa"/>
            <w:vMerge w:val="restart"/>
          </w:tcPr>
          <w:p w14:paraId="57AC8BF2" w14:textId="77777777" w:rsidR="006A0C62" w:rsidRPr="00261B2D" w:rsidRDefault="006A0C62" w:rsidP="006E7612">
            <w:pPr>
              <w:pStyle w:val="BTEMEASMCA"/>
            </w:pPr>
            <w:r w:rsidRPr="00261B2D">
              <w:t>Kvėpavimo sistemos sutrikimai</w:t>
            </w:r>
          </w:p>
        </w:tc>
        <w:tc>
          <w:tcPr>
            <w:tcW w:w="1701" w:type="dxa"/>
          </w:tcPr>
          <w:p w14:paraId="1181B808" w14:textId="77777777" w:rsidR="006A0C62" w:rsidRPr="00261B2D" w:rsidRDefault="006A0C62" w:rsidP="006E7612">
            <w:pPr>
              <w:pStyle w:val="BTEMEASMCA"/>
            </w:pPr>
            <w:r w:rsidRPr="00261B2D">
              <w:t>Nedažnas</w:t>
            </w:r>
          </w:p>
        </w:tc>
        <w:tc>
          <w:tcPr>
            <w:tcW w:w="4120" w:type="dxa"/>
          </w:tcPr>
          <w:p w14:paraId="387DBAB6" w14:textId="77777777" w:rsidR="006A0C62" w:rsidRPr="00261B2D" w:rsidRDefault="006A0C62" w:rsidP="006E7612">
            <w:pPr>
              <w:pStyle w:val="BTEMEASMCA"/>
            </w:pPr>
            <w:r w:rsidRPr="00261B2D">
              <w:t>Dusulys*</w:t>
            </w:r>
          </w:p>
        </w:tc>
      </w:tr>
      <w:tr w:rsidR="006A0C62" w:rsidRPr="00261B2D" w14:paraId="4CBB783F" w14:textId="77777777" w:rsidTr="005C63F3">
        <w:trPr>
          <w:cantSplit/>
        </w:trPr>
        <w:tc>
          <w:tcPr>
            <w:tcW w:w="3227" w:type="dxa"/>
            <w:vMerge/>
          </w:tcPr>
          <w:p w14:paraId="5FC11D2D" w14:textId="77777777" w:rsidR="006A0C62" w:rsidRPr="00261B2D" w:rsidRDefault="006A0C62" w:rsidP="006E7612">
            <w:pPr>
              <w:pStyle w:val="BTEMEASMCA"/>
            </w:pPr>
          </w:p>
        </w:tc>
        <w:tc>
          <w:tcPr>
            <w:tcW w:w="1701" w:type="dxa"/>
          </w:tcPr>
          <w:p w14:paraId="0E892995" w14:textId="77777777" w:rsidR="006A0C62" w:rsidRPr="00261B2D" w:rsidRDefault="006A0C62" w:rsidP="006E7612">
            <w:pPr>
              <w:pStyle w:val="BTEMEASMCA"/>
            </w:pPr>
            <w:r w:rsidRPr="00261B2D">
              <w:t>Labai retas</w:t>
            </w:r>
          </w:p>
        </w:tc>
        <w:tc>
          <w:tcPr>
            <w:tcW w:w="4120" w:type="dxa"/>
          </w:tcPr>
          <w:p w14:paraId="3F0CF1A0" w14:textId="77777777" w:rsidR="006A0C62" w:rsidRPr="00261B2D" w:rsidRDefault="006A0C62" w:rsidP="006E7612">
            <w:pPr>
              <w:pStyle w:val="BTEMEASMCA"/>
            </w:pPr>
            <w:r w:rsidRPr="00261B2D">
              <w:t>Astma</w:t>
            </w:r>
          </w:p>
          <w:p w14:paraId="6E9E5F50" w14:textId="77777777" w:rsidR="006A0C62" w:rsidRPr="00261B2D" w:rsidRDefault="006A0C62" w:rsidP="006E7612">
            <w:pPr>
              <w:pStyle w:val="BTEMEASMCA"/>
            </w:pPr>
            <w:r w:rsidRPr="00261B2D">
              <w:t>Bronchų spazmas</w:t>
            </w:r>
          </w:p>
        </w:tc>
      </w:tr>
      <w:tr w:rsidR="006A0C62" w:rsidRPr="00261B2D" w14:paraId="5247E840" w14:textId="77777777" w:rsidTr="005C63F3">
        <w:trPr>
          <w:cantSplit/>
        </w:trPr>
        <w:tc>
          <w:tcPr>
            <w:tcW w:w="3227" w:type="dxa"/>
            <w:vMerge w:val="restart"/>
          </w:tcPr>
          <w:p w14:paraId="4F00F036" w14:textId="77777777" w:rsidR="006A0C62" w:rsidRPr="00261B2D" w:rsidRDefault="006A0C62" w:rsidP="006E7612">
            <w:pPr>
              <w:pStyle w:val="BTEMEASMCA"/>
            </w:pPr>
            <w:r w:rsidRPr="00261B2D">
              <w:t>Virškinimo trakto sutrikimai</w:t>
            </w:r>
          </w:p>
        </w:tc>
        <w:tc>
          <w:tcPr>
            <w:tcW w:w="1701" w:type="dxa"/>
          </w:tcPr>
          <w:p w14:paraId="720C33F6" w14:textId="77777777" w:rsidR="006A0C62" w:rsidRPr="00261B2D" w:rsidRDefault="006A0C62" w:rsidP="006E7612">
            <w:pPr>
              <w:pStyle w:val="BTEMEASMCA"/>
            </w:pPr>
            <w:r w:rsidRPr="00261B2D">
              <w:t>Dažnas</w:t>
            </w:r>
          </w:p>
        </w:tc>
        <w:tc>
          <w:tcPr>
            <w:tcW w:w="4120" w:type="dxa"/>
          </w:tcPr>
          <w:p w14:paraId="5932573B" w14:textId="77777777" w:rsidR="006A0C62" w:rsidRPr="00261B2D" w:rsidRDefault="006A0C62" w:rsidP="006E7612">
            <w:pPr>
              <w:pStyle w:val="BTEMEASMCA"/>
            </w:pPr>
            <w:r w:rsidRPr="00261B2D">
              <w:t>Viduriavimas*</w:t>
            </w:r>
          </w:p>
          <w:p w14:paraId="7B495DCD" w14:textId="77777777" w:rsidR="006A0C62" w:rsidRPr="00261B2D" w:rsidRDefault="006A0C62" w:rsidP="006E7612">
            <w:pPr>
              <w:pStyle w:val="BTEMEASMCA"/>
            </w:pPr>
            <w:r w:rsidRPr="00261B2D">
              <w:t>Pykinimas*</w:t>
            </w:r>
          </w:p>
          <w:p w14:paraId="48A08CD7" w14:textId="77777777" w:rsidR="006A0C62" w:rsidRPr="00261B2D" w:rsidRDefault="006A0C62" w:rsidP="006E7612">
            <w:pPr>
              <w:pStyle w:val="BTEMEASMCA"/>
            </w:pPr>
            <w:r w:rsidRPr="00261B2D">
              <w:t>Vėmimas*</w:t>
            </w:r>
          </w:p>
        </w:tc>
      </w:tr>
      <w:tr w:rsidR="006A0C62" w:rsidRPr="00261B2D" w14:paraId="299960FC" w14:textId="77777777" w:rsidTr="005C63F3">
        <w:trPr>
          <w:cantSplit/>
        </w:trPr>
        <w:tc>
          <w:tcPr>
            <w:tcW w:w="3227" w:type="dxa"/>
            <w:vMerge/>
          </w:tcPr>
          <w:p w14:paraId="2BA5B86B" w14:textId="77777777" w:rsidR="006A0C62" w:rsidRPr="00261B2D" w:rsidRDefault="006A0C62" w:rsidP="006E7612">
            <w:pPr>
              <w:pStyle w:val="BTEMEASMCA"/>
            </w:pPr>
          </w:p>
        </w:tc>
        <w:tc>
          <w:tcPr>
            <w:tcW w:w="1701" w:type="dxa"/>
          </w:tcPr>
          <w:p w14:paraId="0FA09A32" w14:textId="77777777" w:rsidR="006A0C62" w:rsidRPr="00261B2D" w:rsidRDefault="006A0C62" w:rsidP="006E7612">
            <w:pPr>
              <w:pStyle w:val="BTEMEASMCA"/>
            </w:pPr>
            <w:r w:rsidRPr="00261B2D">
              <w:t>Nedažnas</w:t>
            </w:r>
          </w:p>
        </w:tc>
        <w:tc>
          <w:tcPr>
            <w:tcW w:w="4120" w:type="dxa"/>
          </w:tcPr>
          <w:p w14:paraId="1F4821EB" w14:textId="77777777" w:rsidR="006A0C62" w:rsidRPr="00261B2D" w:rsidRDefault="006A0C62" w:rsidP="006E7612">
            <w:pPr>
              <w:pStyle w:val="BTEMEASMCA"/>
            </w:pPr>
            <w:r w:rsidRPr="00261B2D">
              <w:t>Vidurių užkietėjimas*</w:t>
            </w:r>
          </w:p>
          <w:p w14:paraId="2D49FF3A" w14:textId="77777777" w:rsidR="006A0C62" w:rsidRPr="00261B2D" w:rsidRDefault="006A0C62" w:rsidP="006E7612">
            <w:pPr>
              <w:pStyle w:val="BTEMEASMCA"/>
            </w:pPr>
            <w:r w:rsidRPr="00261B2D">
              <w:t>Dujų susikaupimas virškinimo trakte*</w:t>
            </w:r>
          </w:p>
          <w:p w14:paraId="0AD11928" w14:textId="77777777" w:rsidR="006A0C62" w:rsidRPr="00261B2D" w:rsidRDefault="006A0C62" w:rsidP="006E7612">
            <w:pPr>
              <w:pStyle w:val="BTEMEASMCA"/>
            </w:pPr>
            <w:r w:rsidRPr="00261B2D">
              <w:t>Kraujavimas iš virškinimo trakto</w:t>
            </w:r>
          </w:p>
          <w:p w14:paraId="12BED925" w14:textId="77777777" w:rsidR="006A0C62" w:rsidRPr="00261B2D" w:rsidRDefault="006A0C62" w:rsidP="006E7612">
            <w:pPr>
              <w:pStyle w:val="BTEMEASMCA"/>
            </w:pPr>
            <w:r w:rsidRPr="00261B2D">
              <w:t>Dvylikapirštės žarnos opa ir perforacija</w:t>
            </w:r>
          </w:p>
          <w:p w14:paraId="3E9D0A1A" w14:textId="77777777" w:rsidR="006A0C62" w:rsidRPr="00261B2D" w:rsidRDefault="006A0C62" w:rsidP="006E7612">
            <w:pPr>
              <w:pStyle w:val="BTEMEASMCA"/>
            </w:pPr>
            <w:r w:rsidRPr="00261B2D">
              <w:t>Skrandžio opa ir perforacija</w:t>
            </w:r>
          </w:p>
        </w:tc>
      </w:tr>
      <w:tr w:rsidR="006A0C62" w:rsidRPr="000B4235" w14:paraId="11EFF6CB" w14:textId="77777777" w:rsidTr="005C63F3">
        <w:trPr>
          <w:cantSplit/>
        </w:trPr>
        <w:tc>
          <w:tcPr>
            <w:tcW w:w="3227" w:type="dxa"/>
            <w:vMerge/>
          </w:tcPr>
          <w:p w14:paraId="7C2A7FB5" w14:textId="77777777" w:rsidR="006A0C62" w:rsidRPr="00261B2D" w:rsidRDefault="006A0C62" w:rsidP="005C63F3">
            <w:pPr>
              <w:pStyle w:val="PI-2EMEASMCA"/>
              <w:rPr>
                <w:lang w:eastAsia="en-US"/>
              </w:rPr>
            </w:pPr>
          </w:p>
        </w:tc>
        <w:tc>
          <w:tcPr>
            <w:tcW w:w="1701" w:type="dxa"/>
          </w:tcPr>
          <w:p w14:paraId="05722CA2" w14:textId="77777777" w:rsidR="006A0C62" w:rsidRPr="00261B2D" w:rsidRDefault="006A0C62" w:rsidP="006E7612">
            <w:pPr>
              <w:pStyle w:val="BTEMEASMCA"/>
              <w:rPr>
                <w:highlight w:val="red"/>
              </w:rPr>
            </w:pPr>
            <w:r w:rsidRPr="00261B2D">
              <w:t>Labai retas</w:t>
            </w:r>
          </w:p>
        </w:tc>
        <w:tc>
          <w:tcPr>
            <w:tcW w:w="4120" w:type="dxa"/>
          </w:tcPr>
          <w:p w14:paraId="0826E94B" w14:textId="77777777" w:rsidR="006A0C62" w:rsidRPr="00261B2D" w:rsidRDefault="006A0C62" w:rsidP="006E7612">
            <w:pPr>
              <w:pStyle w:val="BTEMEASMCA"/>
            </w:pPr>
            <w:r w:rsidRPr="00261B2D">
              <w:t>Gastritas*</w:t>
            </w:r>
          </w:p>
          <w:p w14:paraId="57D09CB0" w14:textId="77777777" w:rsidR="006A0C62" w:rsidRPr="00261B2D" w:rsidRDefault="006A0C62" w:rsidP="006E7612">
            <w:pPr>
              <w:pStyle w:val="BTEMEASMCA"/>
            </w:pPr>
            <w:r w:rsidRPr="00261B2D">
              <w:t>Pilvo skausmas</w:t>
            </w:r>
          </w:p>
          <w:p w14:paraId="7917FFD9" w14:textId="77777777" w:rsidR="006A0C62" w:rsidRPr="00261B2D" w:rsidRDefault="006A0C62" w:rsidP="006E7612">
            <w:pPr>
              <w:pStyle w:val="BTEMEASMCA"/>
            </w:pPr>
            <w:r w:rsidRPr="00261B2D">
              <w:t>Dispepsija</w:t>
            </w:r>
          </w:p>
          <w:p w14:paraId="28BF27F6" w14:textId="77777777" w:rsidR="006A0C62" w:rsidRPr="00261B2D" w:rsidRDefault="006A0C62" w:rsidP="006E7612">
            <w:pPr>
              <w:pStyle w:val="BTEMEASMCA"/>
            </w:pPr>
            <w:r w:rsidRPr="00261B2D">
              <w:t xml:space="preserve">Stomatitas </w:t>
            </w:r>
          </w:p>
          <w:p w14:paraId="486CD338" w14:textId="77777777" w:rsidR="006A0C62" w:rsidRPr="00261B2D" w:rsidRDefault="006A0C62" w:rsidP="006E7612">
            <w:pPr>
              <w:pStyle w:val="BTEMEASMCA"/>
            </w:pPr>
            <w:r w:rsidRPr="00261B2D">
              <w:t>Melena</w:t>
            </w:r>
          </w:p>
        </w:tc>
      </w:tr>
      <w:tr w:rsidR="006A0C62" w:rsidRPr="00261B2D" w14:paraId="056A06C9" w14:textId="77777777" w:rsidTr="005C63F3">
        <w:trPr>
          <w:cantSplit/>
        </w:trPr>
        <w:tc>
          <w:tcPr>
            <w:tcW w:w="3227" w:type="dxa"/>
            <w:vMerge w:val="restart"/>
          </w:tcPr>
          <w:p w14:paraId="3DDB8F5B" w14:textId="77777777" w:rsidR="006A0C62" w:rsidRPr="00261B2D" w:rsidRDefault="006A0C62" w:rsidP="006E7612">
            <w:pPr>
              <w:pStyle w:val="BTEMEASMCA"/>
            </w:pPr>
            <w:r w:rsidRPr="00261B2D">
              <w:t>Kepenų, tulžies pūslės ir latakų sutrikimai (žr. sk. 4.4 Specialūs įspėjimai ir atsargumo priemonės)</w:t>
            </w:r>
          </w:p>
        </w:tc>
        <w:tc>
          <w:tcPr>
            <w:tcW w:w="1701" w:type="dxa"/>
          </w:tcPr>
          <w:p w14:paraId="2B176615" w14:textId="77777777" w:rsidR="006A0C62" w:rsidRPr="00261B2D" w:rsidRDefault="006A0C62" w:rsidP="006E7612">
            <w:pPr>
              <w:pStyle w:val="BTEMEASMCA"/>
            </w:pPr>
            <w:r w:rsidRPr="00261B2D">
              <w:t>Dažnas</w:t>
            </w:r>
          </w:p>
        </w:tc>
        <w:tc>
          <w:tcPr>
            <w:tcW w:w="4120" w:type="dxa"/>
          </w:tcPr>
          <w:p w14:paraId="3BB40D2B" w14:textId="77777777" w:rsidR="006A0C62" w:rsidRPr="00261B2D" w:rsidRDefault="006A0C62" w:rsidP="006E7612">
            <w:pPr>
              <w:pStyle w:val="BTEMEASMCA"/>
            </w:pPr>
            <w:r w:rsidRPr="00261B2D">
              <w:t>Padidėjęs kepenų fermentų kiekis</w:t>
            </w:r>
          </w:p>
        </w:tc>
      </w:tr>
      <w:tr w:rsidR="006A0C62" w:rsidRPr="00261B2D" w14:paraId="3AE8E5B4" w14:textId="77777777" w:rsidTr="005C63F3">
        <w:trPr>
          <w:cantSplit/>
        </w:trPr>
        <w:tc>
          <w:tcPr>
            <w:tcW w:w="3227" w:type="dxa"/>
            <w:vMerge/>
          </w:tcPr>
          <w:p w14:paraId="4F931088" w14:textId="77777777" w:rsidR="006A0C62" w:rsidRPr="00261B2D" w:rsidRDefault="006A0C62" w:rsidP="006E7612">
            <w:pPr>
              <w:pStyle w:val="BTEMEASMCA"/>
            </w:pPr>
          </w:p>
        </w:tc>
        <w:tc>
          <w:tcPr>
            <w:tcW w:w="1701" w:type="dxa"/>
          </w:tcPr>
          <w:p w14:paraId="57EDFE22" w14:textId="77777777" w:rsidR="006A0C62" w:rsidRPr="00261B2D" w:rsidRDefault="006A0C62" w:rsidP="006E7612">
            <w:pPr>
              <w:pStyle w:val="BTEMEASMCA"/>
            </w:pPr>
            <w:r w:rsidRPr="00261B2D">
              <w:t>Labai retas</w:t>
            </w:r>
          </w:p>
        </w:tc>
        <w:tc>
          <w:tcPr>
            <w:tcW w:w="4120" w:type="dxa"/>
          </w:tcPr>
          <w:p w14:paraId="603B3830" w14:textId="77777777" w:rsidR="006A0C62" w:rsidRPr="00261B2D" w:rsidRDefault="006A0C62" w:rsidP="006E7612">
            <w:pPr>
              <w:pStyle w:val="BTEMEASMCA"/>
            </w:pPr>
            <w:r w:rsidRPr="00261B2D">
              <w:t>Hepatitas</w:t>
            </w:r>
          </w:p>
          <w:p w14:paraId="5AE78179" w14:textId="77777777" w:rsidR="006A0C62" w:rsidRPr="00261B2D" w:rsidRDefault="006A0C62" w:rsidP="006E7612">
            <w:pPr>
              <w:pStyle w:val="BTEMEASMCA"/>
            </w:pPr>
            <w:r w:rsidRPr="00261B2D">
              <w:t>Žaibinės eigos hepatitas (įskaitant mirties atvejus)</w:t>
            </w:r>
          </w:p>
          <w:p w14:paraId="7E5ED858" w14:textId="77777777" w:rsidR="006A0C62" w:rsidRPr="00261B2D" w:rsidRDefault="006A0C62" w:rsidP="006E7612">
            <w:pPr>
              <w:pStyle w:val="BTEMEASMCA"/>
            </w:pPr>
            <w:r w:rsidRPr="00261B2D">
              <w:t>Gelta</w:t>
            </w:r>
          </w:p>
          <w:p w14:paraId="179E9C8F" w14:textId="77777777" w:rsidR="006A0C62" w:rsidRPr="00261B2D" w:rsidRDefault="006A0C62" w:rsidP="006E7612">
            <w:pPr>
              <w:pStyle w:val="BTEMEASMCA"/>
            </w:pPr>
            <w:r w:rsidRPr="00261B2D">
              <w:t>Cholestazė</w:t>
            </w:r>
          </w:p>
        </w:tc>
      </w:tr>
      <w:tr w:rsidR="00F7335B" w:rsidRPr="00261B2D" w14:paraId="6F5EB9CD" w14:textId="77777777" w:rsidTr="005C63F3">
        <w:trPr>
          <w:cantSplit/>
        </w:trPr>
        <w:tc>
          <w:tcPr>
            <w:tcW w:w="3227" w:type="dxa"/>
            <w:vMerge w:val="restart"/>
          </w:tcPr>
          <w:p w14:paraId="13C0F65F" w14:textId="77777777" w:rsidR="00F7335B" w:rsidRPr="00261B2D" w:rsidRDefault="00F7335B" w:rsidP="006E7612">
            <w:pPr>
              <w:pStyle w:val="BTEMEASMCA"/>
            </w:pPr>
            <w:r w:rsidRPr="00261B2D">
              <w:t xml:space="preserve">Odos ir poodinio audinio sutrikimai </w:t>
            </w:r>
          </w:p>
        </w:tc>
        <w:tc>
          <w:tcPr>
            <w:tcW w:w="1701" w:type="dxa"/>
          </w:tcPr>
          <w:p w14:paraId="6CB85507" w14:textId="77777777" w:rsidR="00F7335B" w:rsidRPr="00261B2D" w:rsidRDefault="00F7335B" w:rsidP="006E7612">
            <w:pPr>
              <w:pStyle w:val="BTEMEASMCA"/>
            </w:pPr>
            <w:r w:rsidRPr="00261B2D">
              <w:t>Nedažnas</w:t>
            </w:r>
          </w:p>
        </w:tc>
        <w:tc>
          <w:tcPr>
            <w:tcW w:w="4120" w:type="dxa"/>
          </w:tcPr>
          <w:p w14:paraId="76A2E86C" w14:textId="324CE27F" w:rsidR="00F7335B" w:rsidRPr="00261B2D" w:rsidRDefault="00F7335B" w:rsidP="006E7612">
            <w:pPr>
              <w:pStyle w:val="BTEMEASMCA"/>
            </w:pPr>
            <w:r w:rsidRPr="00261B2D">
              <w:t>Niež</w:t>
            </w:r>
            <w:r>
              <w:t>ėjimas</w:t>
            </w:r>
            <w:r w:rsidRPr="00261B2D">
              <w:t>*</w:t>
            </w:r>
          </w:p>
          <w:p w14:paraId="62BB733D" w14:textId="77777777" w:rsidR="00F7335B" w:rsidRPr="00261B2D" w:rsidRDefault="00F7335B" w:rsidP="006E7612">
            <w:pPr>
              <w:pStyle w:val="BTEMEASMCA"/>
            </w:pPr>
            <w:r w:rsidRPr="00261B2D">
              <w:t>Išbėrimas*</w:t>
            </w:r>
          </w:p>
          <w:p w14:paraId="4C40DCAD" w14:textId="77777777" w:rsidR="00F7335B" w:rsidRPr="00261B2D" w:rsidRDefault="00F7335B" w:rsidP="006E7612">
            <w:pPr>
              <w:pStyle w:val="BTEMEASMCA"/>
            </w:pPr>
            <w:r w:rsidRPr="00261B2D">
              <w:t>Padidėjęs prakaitavimas*</w:t>
            </w:r>
          </w:p>
        </w:tc>
      </w:tr>
      <w:tr w:rsidR="00F7335B" w:rsidRPr="00261B2D" w14:paraId="081FC643" w14:textId="77777777" w:rsidTr="005C63F3">
        <w:trPr>
          <w:cantSplit/>
        </w:trPr>
        <w:tc>
          <w:tcPr>
            <w:tcW w:w="3227" w:type="dxa"/>
            <w:vMerge/>
          </w:tcPr>
          <w:p w14:paraId="200AEF53" w14:textId="77777777" w:rsidR="00F7335B" w:rsidRPr="00261B2D" w:rsidRDefault="00F7335B" w:rsidP="006E7612">
            <w:pPr>
              <w:pStyle w:val="BTEMEASMCA"/>
            </w:pPr>
          </w:p>
        </w:tc>
        <w:tc>
          <w:tcPr>
            <w:tcW w:w="1701" w:type="dxa"/>
          </w:tcPr>
          <w:p w14:paraId="5E8C14BF" w14:textId="77777777" w:rsidR="00F7335B" w:rsidRPr="00261B2D" w:rsidRDefault="00F7335B" w:rsidP="006E7612">
            <w:pPr>
              <w:pStyle w:val="BTEMEASMCA"/>
            </w:pPr>
            <w:r w:rsidRPr="00261B2D">
              <w:t>Retas</w:t>
            </w:r>
          </w:p>
        </w:tc>
        <w:tc>
          <w:tcPr>
            <w:tcW w:w="4120" w:type="dxa"/>
          </w:tcPr>
          <w:p w14:paraId="3F04DC2C" w14:textId="77777777" w:rsidR="00F7335B" w:rsidRPr="00261B2D" w:rsidRDefault="00F7335B" w:rsidP="006E7612">
            <w:pPr>
              <w:pStyle w:val="BTEMEASMCA"/>
            </w:pPr>
            <w:r w:rsidRPr="00261B2D">
              <w:t>Eritema*</w:t>
            </w:r>
          </w:p>
          <w:p w14:paraId="387F5655" w14:textId="77777777" w:rsidR="00F7335B" w:rsidRPr="00261B2D" w:rsidRDefault="00F7335B" w:rsidP="006E7612">
            <w:pPr>
              <w:pStyle w:val="BTEMEASMCA"/>
            </w:pPr>
            <w:r w:rsidRPr="00261B2D">
              <w:t>Dermatitas*</w:t>
            </w:r>
          </w:p>
        </w:tc>
      </w:tr>
      <w:tr w:rsidR="00F7335B" w:rsidRPr="00B1467F" w14:paraId="3026181F" w14:textId="77777777" w:rsidTr="005C63F3">
        <w:trPr>
          <w:cantSplit/>
        </w:trPr>
        <w:tc>
          <w:tcPr>
            <w:tcW w:w="3227" w:type="dxa"/>
            <w:vMerge/>
          </w:tcPr>
          <w:p w14:paraId="4605A17A" w14:textId="77777777" w:rsidR="00F7335B" w:rsidRPr="00261B2D" w:rsidRDefault="00F7335B" w:rsidP="005C63F3">
            <w:pPr>
              <w:pStyle w:val="PI-2EMEASMCA"/>
              <w:rPr>
                <w:lang w:eastAsia="en-US"/>
              </w:rPr>
            </w:pPr>
          </w:p>
        </w:tc>
        <w:tc>
          <w:tcPr>
            <w:tcW w:w="1701" w:type="dxa"/>
          </w:tcPr>
          <w:p w14:paraId="61109471" w14:textId="77777777" w:rsidR="00F7335B" w:rsidRPr="00261B2D" w:rsidRDefault="00F7335B" w:rsidP="006E7612">
            <w:pPr>
              <w:pStyle w:val="BTEMEASMCA"/>
            </w:pPr>
            <w:r w:rsidRPr="00261B2D">
              <w:t>Labai retas</w:t>
            </w:r>
          </w:p>
          <w:p w14:paraId="541BAC0F" w14:textId="77777777" w:rsidR="00F7335B" w:rsidRPr="00261B2D" w:rsidRDefault="00F7335B" w:rsidP="006E7612">
            <w:pPr>
              <w:pStyle w:val="BTEMEASMCA"/>
              <w:rPr>
                <w:highlight w:val="red"/>
              </w:rPr>
            </w:pPr>
          </w:p>
        </w:tc>
        <w:tc>
          <w:tcPr>
            <w:tcW w:w="4120" w:type="dxa"/>
          </w:tcPr>
          <w:p w14:paraId="44A4A2B3" w14:textId="77777777" w:rsidR="00F7335B" w:rsidRPr="00261B2D" w:rsidRDefault="00F7335B" w:rsidP="006E7612">
            <w:pPr>
              <w:pStyle w:val="BTEMEASMCA"/>
            </w:pPr>
            <w:r w:rsidRPr="00261B2D">
              <w:t>Dilgėlinė</w:t>
            </w:r>
          </w:p>
          <w:p w14:paraId="7B029267" w14:textId="77777777" w:rsidR="00F7335B" w:rsidRPr="00261B2D" w:rsidRDefault="00F7335B" w:rsidP="006E7612">
            <w:pPr>
              <w:pStyle w:val="BTEMEASMCA"/>
            </w:pPr>
            <w:r w:rsidRPr="00261B2D">
              <w:t>Angioneurozinė edema</w:t>
            </w:r>
          </w:p>
          <w:p w14:paraId="2CB77068" w14:textId="77777777" w:rsidR="00F7335B" w:rsidRPr="00261B2D" w:rsidRDefault="00F7335B" w:rsidP="006E7612">
            <w:pPr>
              <w:pStyle w:val="BTEMEASMCA"/>
            </w:pPr>
            <w:r w:rsidRPr="00261B2D">
              <w:t>Veido patinimas</w:t>
            </w:r>
          </w:p>
          <w:p w14:paraId="14600A58" w14:textId="77777777" w:rsidR="00F7335B" w:rsidRPr="00261B2D" w:rsidRDefault="00F7335B" w:rsidP="006E7612">
            <w:pPr>
              <w:pStyle w:val="BTEMEASMCA"/>
            </w:pPr>
            <w:r w:rsidRPr="00261B2D">
              <w:t>Daugiaformė eritema</w:t>
            </w:r>
          </w:p>
          <w:p w14:paraId="43798D2A" w14:textId="4A99F681" w:rsidR="00F7335B" w:rsidRPr="00261B2D" w:rsidRDefault="00F7335B" w:rsidP="006E7612">
            <w:pPr>
              <w:pStyle w:val="BTEMEASMCA"/>
            </w:pPr>
            <w:r w:rsidRPr="00261B2D">
              <w:t>Stevens</w:t>
            </w:r>
            <w:r>
              <w:t>o</w:t>
            </w:r>
            <w:r w:rsidRPr="00261B2D">
              <w:t>-</w:t>
            </w:r>
            <w:r>
              <w:t>Džonsono</w:t>
            </w:r>
            <w:r w:rsidRPr="00261B2D">
              <w:t xml:space="preserve"> sindromas</w:t>
            </w:r>
          </w:p>
          <w:p w14:paraId="29294AC4" w14:textId="77777777" w:rsidR="00F7335B" w:rsidRPr="00261B2D" w:rsidRDefault="00F7335B" w:rsidP="006E7612">
            <w:pPr>
              <w:pStyle w:val="BTEMEASMCA"/>
              <w:rPr>
                <w:highlight w:val="red"/>
              </w:rPr>
            </w:pPr>
            <w:r w:rsidRPr="00261B2D">
              <w:t>Toksinė epidermio nekrolizė</w:t>
            </w:r>
          </w:p>
        </w:tc>
      </w:tr>
      <w:tr w:rsidR="00F7335B" w:rsidRPr="000B4235" w14:paraId="4D24BE62" w14:textId="77777777" w:rsidTr="005C63F3">
        <w:trPr>
          <w:cantSplit/>
        </w:trPr>
        <w:tc>
          <w:tcPr>
            <w:tcW w:w="3227" w:type="dxa"/>
            <w:vMerge/>
          </w:tcPr>
          <w:p w14:paraId="730EF32F" w14:textId="77777777" w:rsidR="00F7335B" w:rsidRPr="00261B2D" w:rsidRDefault="00F7335B" w:rsidP="006E7612">
            <w:pPr>
              <w:pStyle w:val="BTEMEASMCA"/>
            </w:pPr>
          </w:p>
        </w:tc>
        <w:tc>
          <w:tcPr>
            <w:tcW w:w="1701" w:type="dxa"/>
          </w:tcPr>
          <w:p w14:paraId="1F943641" w14:textId="44DC40FE" w:rsidR="00F7335B" w:rsidRPr="00261B2D" w:rsidRDefault="00F7335B" w:rsidP="006E7612">
            <w:pPr>
              <w:pStyle w:val="BTEMEASMCA"/>
            </w:pPr>
            <w:r>
              <w:t>Nežinomas</w:t>
            </w:r>
          </w:p>
        </w:tc>
        <w:tc>
          <w:tcPr>
            <w:tcW w:w="4120" w:type="dxa"/>
          </w:tcPr>
          <w:p w14:paraId="13F22FE9" w14:textId="09130D8C" w:rsidR="00F7335B" w:rsidRPr="00261B2D" w:rsidRDefault="00F7335B" w:rsidP="006E7612">
            <w:pPr>
              <w:pStyle w:val="BTEMEASMCA"/>
            </w:pPr>
            <w:r>
              <w:t>V</w:t>
            </w:r>
            <w:r w:rsidRPr="00F7335B">
              <w:t>aistų sukeltas lokalus odos išbėrimas (žr. 4.4 skyrių)</w:t>
            </w:r>
          </w:p>
        </w:tc>
      </w:tr>
      <w:tr w:rsidR="006A0C62" w:rsidRPr="00261B2D" w14:paraId="1164E0D7" w14:textId="77777777" w:rsidTr="005C63F3">
        <w:trPr>
          <w:cantSplit/>
        </w:trPr>
        <w:tc>
          <w:tcPr>
            <w:tcW w:w="3227" w:type="dxa"/>
            <w:vMerge w:val="restart"/>
          </w:tcPr>
          <w:p w14:paraId="40782BB6" w14:textId="77777777" w:rsidR="006A0C62" w:rsidRPr="00261B2D" w:rsidRDefault="006A0C62" w:rsidP="006E7612">
            <w:pPr>
              <w:pStyle w:val="BTEMEASMCA"/>
            </w:pPr>
            <w:r w:rsidRPr="00261B2D">
              <w:t>Inkstų ir šlapimo takų sutrikimai</w:t>
            </w:r>
          </w:p>
        </w:tc>
        <w:tc>
          <w:tcPr>
            <w:tcW w:w="1701" w:type="dxa"/>
          </w:tcPr>
          <w:p w14:paraId="5D31C5C6" w14:textId="77777777" w:rsidR="006A0C62" w:rsidRPr="00261B2D" w:rsidRDefault="006A0C62" w:rsidP="006E7612">
            <w:pPr>
              <w:pStyle w:val="BTEMEASMCA"/>
            </w:pPr>
            <w:r w:rsidRPr="00261B2D">
              <w:t>Retas</w:t>
            </w:r>
          </w:p>
        </w:tc>
        <w:tc>
          <w:tcPr>
            <w:tcW w:w="4120" w:type="dxa"/>
          </w:tcPr>
          <w:p w14:paraId="597D22E8" w14:textId="77777777" w:rsidR="006A0C62" w:rsidRPr="00261B2D" w:rsidRDefault="006A0C62" w:rsidP="006E7612">
            <w:pPr>
              <w:pStyle w:val="BTEMEASMCA"/>
            </w:pPr>
            <w:r w:rsidRPr="00261B2D">
              <w:t>Dizurija*</w:t>
            </w:r>
          </w:p>
          <w:p w14:paraId="30B1004A" w14:textId="77777777" w:rsidR="006A0C62" w:rsidRPr="00261B2D" w:rsidRDefault="006A0C62" w:rsidP="006E7612">
            <w:pPr>
              <w:pStyle w:val="BTEMEASMCA"/>
            </w:pPr>
            <w:r w:rsidRPr="00261B2D">
              <w:t>Hematurija*</w:t>
            </w:r>
          </w:p>
        </w:tc>
      </w:tr>
      <w:tr w:rsidR="006A0C62" w:rsidRPr="000B4235" w14:paraId="4205CFE2" w14:textId="77777777" w:rsidTr="005C63F3">
        <w:trPr>
          <w:cantSplit/>
        </w:trPr>
        <w:tc>
          <w:tcPr>
            <w:tcW w:w="3227" w:type="dxa"/>
            <w:vMerge/>
          </w:tcPr>
          <w:p w14:paraId="6612564B" w14:textId="77777777" w:rsidR="006A0C62" w:rsidRPr="00261B2D" w:rsidRDefault="006A0C62" w:rsidP="006E7612">
            <w:pPr>
              <w:pStyle w:val="BTEMEASMCA"/>
            </w:pPr>
          </w:p>
        </w:tc>
        <w:tc>
          <w:tcPr>
            <w:tcW w:w="1701" w:type="dxa"/>
          </w:tcPr>
          <w:p w14:paraId="6885724E" w14:textId="77777777" w:rsidR="006A0C62" w:rsidRPr="00261B2D" w:rsidRDefault="006A0C62" w:rsidP="006E7612">
            <w:pPr>
              <w:pStyle w:val="BTEMEASMCA"/>
            </w:pPr>
            <w:r w:rsidRPr="00261B2D">
              <w:t>Labai retas</w:t>
            </w:r>
          </w:p>
        </w:tc>
        <w:tc>
          <w:tcPr>
            <w:tcW w:w="4120" w:type="dxa"/>
          </w:tcPr>
          <w:p w14:paraId="627F0C3A" w14:textId="77777777" w:rsidR="002E6E0E" w:rsidRPr="00261B2D" w:rsidRDefault="002E6E0E" w:rsidP="006E7612">
            <w:pPr>
              <w:pStyle w:val="BTEMEASMCA"/>
            </w:pPr>
            <w:r w:rsidRPr="00261B2D">
              <w:t>Šlapimo susilaikymas*</w:t>
            </w:r>
          </w:p>
          <w:p w14:paraId="3F04EA82" w14:textId="77777777" w:rsidR="006A0C62" w:rsidRPr="00261B2D" w:rsidRDefault="006A0C62" w:rsidP="006E7612">
            <w:pPr>
              <w:pStyle w:val="BTEMEASMCA"/>
            </w:pPr>
            <w:r w:rsidRPr="00261B2D">
              <w:t>Inkstų nepakankamumas</w:t>
            </w:r>
          </w:p>
          <w:p w14:paraId="3AA5441C" w14:textId="77777777" w:rsidR="006A0C62" w:rsidRPr="00261B2D" w:rsidRDefault="006A0C62" w:rsidP="006E7612">
            <w:pPr>
              <w:pStyle w:val="BTEMEASMCA"/>
            </w:pPr>
            <w:r w:rsidRPr="00261B2D">
              <w:t>Oligurija</w:t>
            </w:r>
          </w:p>
          <w:p w14:paraId="7132B990" w14:textId="77777777" w:rsidR="006A0C62" w:rsidRPr="00261B2D" w:rsidRDefault="006A0C62" w:rsidP="006E7612">
            <w:pPr>
              <w:pStyle w:val="BTEMEASMCA"/>
            </w:pPr>
            <w:r w:rsidRPr="00261B2D">
              <w:t>Intersticinis nefritas</w:t>
            </w:r>
          </w:p>
        </w:tc>
      </w:tr>
      <w:tr w:rsidR="006A0C62" w:rsidRPr="00261B2D" w14:paraId="610F31A5" w14:textId="77777777" w:rsidTr="005C63F3">
        <w:trPr>
          <w:cantSplit/>
        </w:trPr>
        <w:tc>
          <w:tcPr>
            <w:tcW w:w="3227" w:type="dxa"/>
            <w:vMerge w:val="restart"/>
          </w:tcPr>
          <w:p w14:paraId="7404F3A1" w14:textId="77777777" w:rsidR="006A0C62" w:rsidRPr="00261B2D" w:rsidRDefault="006A0C62" w:rsidP="006E7612">
            <w:pPr>
              <w:pStyle w:val="BTEMEASMCA"/>
            </w:pPr>
            <w:r w:rsidRPr="00261B2D">
              <w:t>Bendri sutrikimai ir vartojimo vietos pažeidimai</w:t>
            </w:r>
          </w:p>
        </w:tc>
        <w:tc>
          <w:tcPr>
            <w:tcW w:w="1701" w:type="dxa"/>
          </w:tcPr>
          <w:p w14:paraId="7D036238" w14:textId="77777777" w:rsidR="006A0C62" w:rsidRPr="00261B2D" w:rsidRDefault="006A0C62" w:rsidP="006E7612">
            <w:pPr>
              <w:pStyle w:val="BTEMEASMCA"/>
            </w:pPr>
            <w:r w:rsidRPr="00261B2D">
              <w:t>Nedažnas</w:t>
            </w:r>
          </w:p>
        </w:tc>
        <w:tc>
          <w:tcPr>
            <w:tcW w:w="4120" w:type="dxa"/>
          </w:tcPr>
          <w:p w14:paraId="05DBEC91" w14:textId="77777777" w:rsidR="006A0C62" w:rsidRPr="00261B2D" w:rsidRDefault="006A0C62" w:rsidP="006E7612">
            <w:pPr>
              <w:pStyle w:val="BTEMEASMCA"/>
            </w:pPr>
            <w:r w:rsidRPr="00261B2D">
              <w:t>Edema*</w:t>
            </w:r>
          </w:p>
        </w:tc>
      </w:tr>
      <w:tr w:rsidR="006A0C62" w:rsidRPr="00261B2D" w14:paraId="30CEC1D5" w14:textId="77777777" w:rsidTr="005C63F3">
        <w:trPr>
          <w:cantSplit/>
        </w:trPr>
        <w:tc>
          <w:tcPr>
            <w:tcW w:w="3227" w:type="dxa"/>
            <w:vMerge/>
          </w:tcPr>
          <w:p w14:paraId="1EF05EE9" w14:textId="77777777" w:rsidR="006A0C62" w:rsidRPr="00261B2D" w:rsidRDefault="006A0C62" w:rsidP="006E7612">
            <w:pPr>
              <w:pStyle w:val="BTEMEASMCA"/>
            </w:pPr>
          </w:p>
        </w:tc>
        <w:tc>
          <w:tcPr>
            <w:tcW w:w="1701" w:type="dxa"/>
          </w:tcPr>
          <w:p w14:paraId="0675CD91" w14:textId="77777777" w:rsidR="006A0C62" w:rsidRPr="00261B2D" w:rsidRDefault="006A0C62" w:rsidP="006E7612">
            <w:pPr>
              <w:pStyle w:val="BTEMEASMCA"/>
            </w:pPr>
            <w:r w:rsidRPr="00261B2D">
              <w:t>Retas</w:t>
            </w:r>
          </w:p>
        </w:tc>
        <w:tc>
          <w:tcPr>
            <w:tcW w:w="4120" w:type="dxa"/>
          </w:tcPr>
          <w:p w14:paraId="705BDAA3" w14:textId="77777777" w:rsidR="006A0C62" w:rsidRPr="00261B2D" w:rsidRDefault="006A0C62" w:rsidP="006E7612">
            <w:pPr>
              <w:pStyle w:val="BTEMEASMCA"/>
            </w:pPr>
            <w:r w:rsidRPr="00261B2D">
              <w:t>Bendras negalavimas*</w:t>
            </w:r>
          </w:p>
          <w:p w14:paraId="0EDF8A71" w14:textId="77777777" w:rsidR="006A0C62" w:rsidRPr="00261B2D" w:rsidRDefault="006A0C62" w:rsidP="006E7612">
            <w:pPr>
              <w:pStyle w:val="BTEMEASMCA"/>
            </w:pPr>
            <w:r w:rsidRPr="00261B2D">
              <w:t>Astenija*</w:t>
            </w:r>
          </w:p>
        </w:tc>
      </w:tr>
      <w:tr w:rsidR="006A0C62" w:rsidRPr="00261B2D" w14:paraId="37F6C8A1" w14:textId="77777777" w:rsidTr="005C63F3">
        <w:trPr>
          <w:cantSplit/>
        </w:trPr>
        <w:tc>
          <w:tcPr>
            <w:tcW w:w="3227" w:type="dxa"/>
            <w:vMerge/>
          </w:tcPr>
          <w:p w14:paraId="06EEC560" w14:textId="77777777" w:rsidR="006A0C62" w:rsidRPr="00261B2D" w:rsidRDefault="006A0C62" w:rsidP="006E7612">
            <w:pPr>
              <w:pStyle w:val="BTEMEASMCA"/>
            </w:pPr>
          </w:p>
        </w:tc>
        <w:tc>
          <w:tcPr>
            <w:tcW w:w="1701" w:type="dxa"/>
          </w:tcPr>
          <w:p w14:paraId="1116A1CF" w14:textId="77777777" w:rsidR="006A0C62" w:rsidRPr="00261B2D" w:rsidRDefault="006A0C62" w:rsidP="006E7612">
            <w:pPr>
              <w:pStyle w:val="BTEMEASMCA"/>
            </w:pPr>
            <w:r w:rsidRPr="00261B2D">
              <w:t>Labai retas</w:t>
            </w:r>
          </w:p>
        </w:tc>
        <w:tc>
          <w:tcPr>
            <w:tcW w:w="4120" w:type="dxa"/>
          </w:tcPr>
          <w:p w14:paraId="2C4A42F0" w14:textId="77777777" w:rsidR="006A0C62" w:rsidRPr="00261B2D" w:rsidRDefault="006A0C62" w:rsidP="006E7612">
            <w:pPr>
              <w:pStyle w:val="BTEMEASMCA"/>
            </w:pPr>
            <w:r w:rsidRPr="00261B2D">
              <w:t>Hipotermija</w:t>
            </w:r>
          </w:p>
        </w:tc>
      </w:tr>
    </w:tbl>
    <w:p w14:paraId="117BA15B" w14:textId="77777777" w:rsidR="006A0C62" w:rsidRPr="00261B2D" w:rsidRDefault="006A0C62" w:rsidP="006E7612">
      <w:pPr>
        <w:pStyle w:val="BTEMEASMCA"/>
      </w:pPr>
    </w:p>
    <w:p w14:paraId="4EE9E3DE" w14:textId="77777777" w:rsidR="006A0C62" w:rsidRPr="00261B2D" w:rsidRDefault="006A0C62" w:rsidP="006E7612">
      <w:pPr>
        <w:pStyle w:val="BTEMEASMCA"/>
      </w:pPr>
      <w:r w:rsidRPr="00261B2D">
        <w:t>*dažnumas pagrįstas klinikiniais tyrimais</w:t>
      </w:r>
    </w:p>
    <w:p w14:paraId="7DD7A43F" w14:textId="77777777" w:rsidR="006A0C62" w:rsidRPr="00261B2D" w:rsidRDefault="006A0C62">
      <w:pPr>
        <w:rPr>
          <w:lang w:val="lt-LT"/>
        </w:rPr>
      </w:pPr>
    </w:p>
    <w:p w14:paraId="54C4F49B" w14:textId="77777777" w:rsidR="002E6E0E" w:rsidRPr="00261B2D" w:rsidRDefault="002E6E0E" w:rsidP="002E6E0E">
      <w:pPr>
        <w:adjustRightInd w:val="0"/>
        <w:jc w:val="both"/>
        <w:rPr>
          <w:u w:val="single"/>
          <w:lang w:val="lt-LT"/>
        </w:rPr>
      </w:pPr>
      <w:r w:rsidRPr="00261B2D">
        <w:rPr>
          <w:noProof/>
          <w:u w:val="single"/>
          <w:lang w:val="lt-LT"/>
        </w:rPr>
        <w:t>Pranešimas apie įtariamas nepageidaujamas reakcijas</w:t>
      </w:r>
    </w:p>
    <w:p w14:paraId="22E8B18E" w14:textId="6DBEF7E0" w:rsidR="00975D57" w:rsidRPr="00975D57" w:rsidRDefault="00975D57" w:rsidP="006B1876">
      <w:pPr>
        <w:adjustRightInd w:val="0"/>
        <w:rPr>
          <w:noProof/>
          <w:lang w:val="lt-LT" w:eastAsia="x-none"/>
        </w:rPr>
      </w:pPr>
      <w:r w:rsidRPr="00975D57">
        <w:rPr>
          <w:noProof/>
          <w:lang w:val="lt-LT" w:eastAsia="x-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w:t>
      </w:r>
      <w:r w:rsidR="00EE20C1">
        <w:rPr>
          <w:noProof/>
          <w:lang w:val="lt-LT" w:eastAsia="x-none"/>
        </w:rPr>
        <w:t xml:space="preserve"> (ĮNR)</w:t>
      </w:r>
      <w:r w:rsidRPr="00975D57">
        <w:rPr>
          <w:noProof/>
          <w:lang w:val="lt-LT" w:eastAsia="x-none"/>
        </w:rPr>
        <w:t xml:space="preserve"> formą, kuri skelbiama https://www.vvkt.lt/index.php?1399030386, ir atsiųsti elektroniniu paštu (adresu NepageidaujamaR@vvkt.lt).</w:t>
      </w:r>
    </w:p>
    <w:p w14:paraId="48A6CA55" w14:textId="77777777" w:rsidR="002E6E0E" w:rsidRPr="00261B2D" w:rsidRDefault="002E6E0E" w:rsidP="006E7612">
      <w:pPr>
        <w:pStyle w:val="BTEMEASMCA"/>
      </w:pPr>
    </w:p>
    <w:p w14:paraId="41ACF280" w14:textId="77777777" w:rsidR="002E6E0E" w:rsidRPr="00261B2D" w:rsidRDefault="002E6E0E" w:rsidP="002E6E0E">
      <w:pPr>
        <w:pStyle w:val="PI-2EMEASMCA"/>
      </w:pPr>
      <w:r w:rsidRPr="00261B2D">
        <w:t>4.9</w:t>
      </w:r>
      <w:r w:rsidRPr="00261B2D">
        <w:tab/>
        <w:t>Perdozavimas</w:t>
      </w:r>
    </w:p>
    <w:p w14:paraId="22DFE740" w14:textId="77777777" w:rsidR="002E6E0E" w:rsidRPr="00261B2D" w:rsidRDefault="002E6E0E" w:rsidP="002E6E0E">
      <w:pPr>
        <w:pStyle w:val="Pagrindinistekstas"/>
        <w:rPr>
          <w:lang w:val="lt-LT"/>
        </w:rPr>
      </w:pPr>
    </w:p>
    <w:p w14:paraId="02B7586C" w14:textId="44C590ED" w:rsidR="002E6E0E" w:rsidRPr="00261B2D" w:rsidRDefault="002E6E0E" w:rsidP="006E7612">
      <w:pPr>
        <w:pStyle w:val="BTEMEASMCA"/>
      </w:pPr>
      <w:r w:rsidRPr="00261B2D">
        <w:t>Dėl ūminio NVNU perdozavimo dažniausi simptomai yra letargija, mieguistumas, pykinimas, vėmimas, skausmas epigastriumo srityje, kurie, panaudojus palaikomąsias priemones, pranyksta. Gali būti kraujavimas iš virškinimo trakto. Nors ir retai, gali padidėti kraujospūdis, atsirasti ūminis inkstų nepakankamumas, kvėpavimo slopinimas, koma. Vartojant NVNU terapinėmis dozėmis, aprašyta anafilaksijai panašių reakcijų; jų gali būti ir perdozavus vaistinio preparato.</w:t>
      </w:r>
    </w:p>
    <w:p w14:paraId="4EC7D65D" w14:textId="77777777" w:rsidR="002E6E0E" w:rsidRPr="00261B2D" w:rsidRDefault="002E6E0E" w:rsidP="006E7612">
      <w:pPr>
        <w:pStyle w:val="BTEMEASMCA"/>
      </w:pPr>
    </w:p>
    <w:p w14:paraId="6377914A" w14:textId="6A55BC52" w:rsidR="002E6E0E" w:rsidRPr="00261B2D" w:rsidRDefault="002E6E0E" w:rsidP="006E7612">
      <w:pPr>
        <w:pStyle w:val="BTEMEASMCA"/>
      </w:pPr>
      <w:r w:rsidRPr="00261B2D">
        <w:t>Perdozavus NVNU, pacientams reikia skirti simptominį gydymą ir palaikomąsias priemones. Specifinio priešnuodžio nėra. Apie nimesulido išsiskyrimą iš organizmo, panaudojant hemodializę, duomenų nėra, bet, įvertinus jo didelį susijungimą su kraujo plazmos baltymais (iki 97,5</w:t>
      </w:r>
      <w:r w:rsidR="003E26CE">
        <w:t> </w:t>
      </w:r>
      <w:r w:rsidRPr="00261B2D">
        <w:t>%), mažai tikėtina, kad perdozavimo atveju dializės procedūra gali būti veiksminga. Vėmimo sukėlimas, aktyvinta anglis (nuo 60 iki 100</w:t>
      </w:r>
      <w:r w:rsidR="00FB2906">
        <w:t> </w:t>
      </w:r>
      <w:r w:rsidRPr="00261B2D">
        <w:t xml:space="preserve">g suaugusiesiems), osmoziniai vidurius paleidžiantys vaistiniai preparatai gali būti veiksmingi, jei pradedami vartoti pirmąsias 4 valandas po didelių dozių vartojimo arba simptomų atsiradimo. Reikia nuolat kontroliuoti </w:t>
      </w:r>
      <w:r w:rsidR="005C63F3" w:rsidRPr="00261B2D">
        <w:t xml:space="preserve">inkstų </w:t>
      </w:r>
      <w:r w:rsidRPr="00261B2D">
        <w:t xml:space="preserve">ir </w:t>
      </w:r>
      <w:r w:rsidR="005C63F3" w:rsidRPr="00261B2D">
        <w:t xml:space="preserve">kepenų </w:t>
      </w:r>
      <w:r w:rsidRPr="00261B2D">
        <w:t>funkciją.</w:t>
      </w:r>
    </w:p>
    <w:p w14:paraId="7D0DBD1D" w14:textId="77777777" w:rsidR="002E6E0E" w:rsidRPr="00261B2D" w:rsidRDefault="002E6E0E" w:rsidP="006E7612">
      <w:pPr>
        <w:pStyle w:val="BTEMEASMCA"/>
      </w:pPr>
    </w:p>
    <w:p w14:paraId="131CFDB2" w14:textId="77777777" w:rsidR="002E6E0E" w:rsidRPr="00261B2D" w:rsidRDefault="002E6E0E" w:rsidP="002E6E0E">
      <w:pPr>
        <w:pStyle w:val="Pagrindinistekstas"/>
        <w:rPr>
          <w:lang w:val="lt-LT"/>
        </w:rPr>
      </w:pPr>
    </w:p>
    <w:p w14:paraId="5A3D4864" w14:textId="77777777" w:rsidR="002E6E0E" w:rsidRPr="00261B2D" w:rsidRDefault="002E6E0E" w:rsidP="002E6E0E">
      <w:pPr>
        <w:pStyle w:val="PI-1EMEASMCA"/>
      </w:pPr>
      <w:r w:rsidRPr="00261B2D">
        <w:t>5.</w:t>
      </w:r>
      <w:r w:rsidRPr="00261B2D">
        <w:tab/>
        <w:t>FARMAKOLOGINĖS SAVYBĖS</w:t>
      </w:r>
    </w:p>
    <w:p w14:paraId="7C0EFD0A" w14:textId="77777777" w:rsidR="002E6E0E" w:rsidRPr="00261B2D" w:rsidRDefault="002E6E0E" w:rsidP="002E6E0E">
      <w:pPr>
        <w:pStyle w:val="Pagrindinistekstas"/>
        <w:rPr>
          <w:lang w:val="lt-LT"/>
        </w:rPr>
      </w:pPr>
    </w:p>
    <w:p w14:paraId="660E6B3B" w14:textId="77777777" w:rsidR="002E6E0E" w:rsidRPr="00261B2D" w:rsidRDefault="002E6E0E" w:rsidP="002E6E0E">
      <w:pPr>
        <w:pStyle w:val="PI-2EMEASMCA"/>
      </w:pPr>
      <w:r w:rsidRPr="00261B2D">
        <w:t>5.1</w:t>
      </w:r>
      <w:r w:rsidRPr="00261B2D">
        <w:tab/>
        <w:t>Farmakodinaminės savybės</w:t>
      </w:r>
    </w:p>
    <w:p w14:paraId="5234A75A" w14:textId="77777777" w:rsidR="002E6E0E" w:rsidRPr="00261B2D" w:rsidRDefault="002E6E0E" w:rsidP="002E6E0E">
      <w:pPr>
        <w:pStyle w:val="Pagrindinistekstas"/>
        <w:rPr>
          <w:lang w:val="lt-LT"/>
        </w:rPr>
      </w:pPr>
    </w:p>
    <w:p w14:paraId="4904F745" w14:textId="77777777" w:rsidR="002E6E0E" w:rsidRPr="00261B2D" w:rsidRDefault="002E6E0E" w:rsidP="006E7612">
      <w:pPr>
        <w:pStyle w:val="BTEMEASMCA"/>
      </w:pPr>
      <w:r w:rsidRPr="00261B2D">
        <w:t>Farmakoterapinė grupė – Nesteroidiniai vaistai nuo uždegimo. ATC kodas – M01AX17</w:t>
      </w:r>
      <w:r w:rsidR="001E4887">
        <w:t>.</w:t>
      </w:r>
    </w:p>
    <w:p w14:paraId="5E8EE828" w14:textId="77777777" w:rsidR="002E6E0E" w:rsidRPr="00261B2D" w:rsidRDefault="002E6E0E" w:rsidP="006E7612">
      <w:pPr>
        <w:pStyle w:val="BTEMEASMCA"/>
      </w:pPr>
    </w:p>
    <w:p w14:paraId="2B6D3B6C" w14:textId="77777777" w:rsidR="002E6E0E" w:rsidRPr="00261B2D" w:rsidRDefault="002E6E0E" w:rsidP="006E7612">
      <w:pPr>
        <w:pStyle w:val="BTEMEASMCA"/>
      </w:pPr>
      <w:r w:rsidRPr="00261B2D">
        <w:t>Nimesulidas yra nesteroidinis vaistinis preparatas nuo uždegimo, kurio skausmą malšinantis ir temperatūrą mažinantis poveikis atsiranda dėl už prostaglandinų sintezę atsakingo fermento ciklooksigenazės slopinimo.</w:t>
      </w:r>
    </w:p>
    <w:p w14:paraId="188D5F80" w14:textId="77777777" w:rsidR="002E6E0E" w:rsidRPr="00261B2D" w:rsidRDefault="002E6E0E" w:rsidP="002E6E0E">
      <w:pPr>
        <w:pStyle w:val="Pagrindinistekstas"/>
        <w:rPr>
          <w:lang w:val="lt-LT"/>
        </w:rPr>
      </w:pPr>
    </w:p>
    <w:p w14:paraId="02956CFF" w14:textId="77777777" w:rsidR="002E6E0E" w:rsidRPr="00261B2D" w:rsidRDefault="002E6E0E" w:rsidP="002E6E0E">
      <w:pPr>
        <w:pStyle w:val="PI-2EMEASMCA"/>
      </w:pPr>
      <w:r w:rsidRPr="00261B2D">
        <w:t>5.2</w:t>
      </w:r>
      <w:r w:rsidRPr="00261B2D">
        <w:tab/>
        <w:t>Farmakokinetinės savybės</w:t>
      </w:r>
    </w:p>
    <w:p w14:paraId="39832EA8" w14:textId="77777777" w:rsidR="002E6E0E" w:rsidRPr="00261B2D" w:rsidRDefault="002E6E0E">
      <w:pPr>
        <w:rPr>
          <w:lang w:val="lt-LT"/>
        </w:rPr>
      </w:pPr>
    </w:p>
    <w:p w14:paraId="78A1A977" w14:textId="77777777" w:rsidR="005C63F3" w:rsidRPr="002452CE" w:rsidRDefault="005C63F3" w:rsidP="00EE20C1">
      <w:pPr>
        <w:pStyle w:val="BTEMEASMCA"/>
        <w:rPr>
          <w:u w:val="single"/>
        </w:rPr>
      </w:pPr>
      <w:r w:rsidRPr="002452CE">
        <w:rPr>
          <w:u w:val="single"/>
        </w:rPr>
        <w:t>Absorbcija</w:t>
      </w:r>
    </w:p>
    <w:p w14:paraId="6CEF212E" w14:textId="77777777" w:rsidR="005C63F3" w:rsidRPr="00261B2D" w:rsidRDefault="005C63F3" w:rsidP="00EE20C1">
      <w:pPr>
        <w:pStyle w:val="BTEMEASMCA"/>
      </w:pPr>
      <w:r w:rsidRPr="00261B2D">
        <w:t>Žmogaus organizme geriamasis nimesulidas</w:t>
      </w:r>
      <w:r w:rsidRPr="00261B2D">
        <w:rPr>
          <w:b/>
          <w:i/>
          <w:vertAlign w:val="superscript"/>
        </w:rPr>
        <w:t xml:space="preserve"> </w:t>
      </w:r>
      <w:r w:rsidRPr="00261B2D">
        <w:t>gerai absorbuojasi. Po vienkartinės 100 mg nimesulido dozės suaugusiesiems didžiausia 3-4 mg/l koncentracija kraujo plazmoje susidaro po 2-3 val. AUC lygi 20-35 mg val./l. Statistiškai reikšmingo skirtumo tarp šių duomenų, kai vaistinis preparatas geriamas vieną kartą arba po 100 mg du kartus per parą 7 dienas, nėra.</w:t>
      </w:r>
    </w:p>
    <w:p w14:paraId="2CD8D1BB" w14:textId="77777777" w:rsidR="005C63F3" w:rsidRPr="00261B2D" w:rsidRDefault="005C63F3" w:rsidP="00EE20C1">
      <w:pPr>
        <w:pStyle w:val="BTEMEASMCA"/>
      </w:pPr>
    </w:p>
    <w:p w14:paraId="14F2BBB1" w14:textId="77777777" w:rsidR="005C63F3" w:rsidRPr="00261B2D" w:rsidRDefault="005C63F3" w:rsidP="006E7612">
      <w:pPr>
        <w:rPr>
          <w:iCs/>
          <w:u w:val="single"/>
          <w:lang w:val="lt-LT" w:eastAsia="lt-LT"/>
        </w:rPr>
      </w:pPr>
      <w:r w:rsidRPr="00261B2D">
        <w:rPr>
          <w:iCs/>
          <w:u w:val="single"/>
          <w:lang w:val="lt-LT" w:eastAsia="lt-LT"/>
        </w:rPr>
        <w:t>Pasiskirstymas</w:t>
      </w:r>
    </w:p>
    <w:p w14:paraId="3F173717" w14:textId="77777777" w:rsidR="005C63F3" w:rsidRPr="00261B2D" w:rsidRDefault="005C63F3" w:rsidP="002452CE">
      <w:pPr>
        <w:pStyle w:val="BTEMEASMCA"/>
        <w:widowControl w:val="0"/>
      </w:pPr>
      <w:r w:rsidRPr="00261B2D">
        <w:t>Su kraujo plazmos baltymais susijungia iki 97,5</w:t>
      </w:r>
      <w:r w:rsidR="007B4E2A" w:rsidRPr="00261B2D">
        <w:t> </w:t>
      </w:r>
      <w:r w:rsidRPr="00261B2D">
        <w:t>% vaistinio preparato.</w:t>
      </w:r>
    </w:p>
    <w:p w14:paraId="78A93343" w14:textId="77777777" w:rsidR="005C63F3" w:rsidRPr="00261B2D" w:rsidRDefault="005C63F3" w:rsidP="002452CE">
      <w:pPr>
        <w:pStyle w:val="BTEMEASMCA"/>
        <w:widowControl w:val="0"/>
      </w:pPr>
    </w:p>
    <w:p w14:paraId="0E207D3D" w14:textId="77777777" w:rsidR="005C63F3" w:rsidRPr="002452CE" w:rsidRDefault="005C63F3" w:rsidP="002452CE">
      <w:pPr>
        <w:pStyle w:val="BTEMEASMCA"/>
        <w:widowControl w:val="0"/>
        <w:rPr>
          <w:u w:val="single"/>
        </w:rPr>
      </w:pPr>
      <w:r w:rsidRPr="002452CE">
        <w:rPr>
          <w:u w:val="single"/>
        </w:rPr>
        <w:t>Biotransformacija</w:t>
      </w:r>
    </w:p>
    <w:p w14:paraId="0F715638" w14:textId="6FC9484B" w:rsidR="005C63F3" w:rsidRPr="00261B2D" w:rsidRDefault="005C63F3" w:rsidP="002452CE">
      <w:pPr>
        <w:pStyle w:val="BTEMEASMCA"/>
        <w:widowControl w:val="0"/>
      </w:pPr>
      <w:r w:rsidRPr="00261B2D">
        <w:t>Nimesulidas įvairiais būdais ekstensyviai metabolizuojamas kepenyse, įskaitant citochromo P450 (CYP) 2C9 izofermentų poveikį. Todėl, derinant vaistinį preparatą su kitais vaistiniais preparatais, kurie metabolizuojami veikiant CYP2C9, galima jų sąveika (žr. 4.5 skyrių). Svarbiausias metabolitas yra farmakologiškai aktyvus parahidroksi junginys. Laikas, per kurį šis junginys atsiranda kraujotakoje, yra trumpas (apie 0,8</w:t>
      </w:r>
      <w:r w:rsidR="003E26CE">
        <w:t> </w:t>
      </w:r>
      <w:r w:rsidRPr="00261B2D">
        <w:t>val.), bet jo formavimosi konstanta nedidelė ir yra žymiai mažesnė už nimesulido absorbcijos konstantą. Vienintelis metabolitas, aptinkamas kraujo plazmoje, yra hidroksinimesulidas; jis visuomet visiškai konjuguotas.T</w:t>
      </w:r>
      <w:r w:rsidRPr="00261B2D">
        <w:rPr>
          <w:vertAlign w:val="subscript"/>
        </w:rPr>
        <w:t>1/2</w:t>
      </w:r>
      <w:r w:rsidRPr="00261B2D">
        <w:t xml:space="preserve"> yra 3,2-6</w:t>
      </w:r>
      <w:r w:rsidR="003E26CE">
        <w:t> </w:t>
      </w:r>
      <w:r w:rsidRPr="00261B2D">
        <w:t>val.</w:t>
      </w:r>
    </w:p>
    <w:p w14:paraId="0A0559A5" w14:textId="77777777" w:rsidR="005C63F3" w:rsidRPr="00261B2D" w:rsidRDefault="005C63F3" w:rsidP="002452CE">
      <w:pPr>
        <w:pStyle w:val="BTEMEASMCA"/>
        <w:widowControl w:val="0"/>
      </w:pPr>
    </w:p>
    <w:p w14:paraId="0A4CC45E" w14:textId="77777777" w:rsidR="005C63F3" w:rsidRPr="002452CE" w:rsidRDefault="005C63F3" w:rsidP="002452CE">
      <w:pPr>
        <w:pStyle w:val="BTEMEASMCA"/>
        <w:widowControl w:val="0"/>
        <w:rPr>
          <w:u w:val="single"/>
        </w:rPr>
      </w:pPr>
      <w:r w:rsidRPr="002452CE">
        <w:rPr>
          <w:u w:val="single"/>
        </w:rPr>
        <w:t>Eliminacija</w:t>
      </w:r>
    </w:p>
    <w:p w14:paraId="3E16112E" w14:textId="77777777" w:rsidR="005C63F3" w:rsidRPr="00261B2D" w:rsidRDefault="005C63F3" w:rsidP="002452CE">
      <w:pPr>
        <w:pStyle w:val="BTEMEASMCA"/>
        <w:widowControl w:val="0"/>
      </w:pPr>
      <w:r w:rsidRPr="00261B2D">
        <w:t>Daugiausia nimesulido išsiskiria su šlapimu (apytikriai 50</w:t>
      </w:r>
      <w:r w:rsidR="007B4E2A" w:rsidRPr="00261B2D">
        <w:t> </w:t>
      </w:r>
      <w:r w:rsidRPr="00261B2D">
        <w:t>% išgertos vaistinio preparato dozės), nepakitusiu pavidalu išsiskiria tik apie 1-3</w:t>
      </w:r>
      <w:r w:rsidR="007B4E2A" w:rsidRPr="00261B2D">
        <w:t> </w:t>
      </w:r>
      <w:r w:rsidRPr="00261B2D">
        <w:t>%. Svarbiausias metabolitas hidroksinimesulidas randamas tik gliukuronato pavidalu. Apie 29</w:t>
      </w:r>
      <w:r w:rsidR="007B4E2A" w:rsidRPr="00261B2D">
        <w:t> </w:t>
      </w:r>
      <w:r w:rsidRPr="00261B2D">
        <w:t>% vaistinio preparato dozės po metabolizacijos išsiskiria su išmatomis.</w:t>
      </w:r>
    </w:p>
    <w:p w14:paraId="6F9DF30A" w14:textId="77777777" w:rsidR="005C63F3" w:rsidRPr="00261B2D" w:rsidRDefault="005C63F3" w:rsidP="002452CE">
      <w:pPr>
        <w:pStyle w:val="BTEMEASMCA"/>
        <w:widowControl w:val="0"/>
      </w:pPr>
    </w:p>
    <w:p w14:paraId="1981C4F7" w14:textId="77777777" w:rsidR="007B4E2A" w:rsidRPr="002452CE" w:rsidRDefault="007B4E2A" w:rsidP="002452CE">
      <w:pPr>
        <w:pStyle w:val="BTEMEASMCA"/>
        <w:widowControl w:val="0"/>
        <w:rPr>
          <w:u w:val="single"/>
        </w:rPr>
      </w:pPr>
      <w:r w:rsidRPr="002452CE">
        <w:rPr>
          <w:u w:val="single"/>
        </w:rPr>
        <w:t>Senyviems pacientams</w:t>
      </w:r>
    </w:p>
    <w:p w14:paraId="226DF4CD" w14:textId="17E7465B" w:rsidR="005C63F3" w:rsidRPr="00261B2D" w:rsidRDefault="005C63F3" w:rsidP="002452CE">
      <w:pPr>
        <w:pStyle w:val="BTEMEASMCA"/>
        <w:widowControl w:val="0"/>
      </w:pPr>
      <w:r w:rsidRPr="00261B2D">
        <w:t xml:space="preserve">Nimesulido kinetikos pobūdis senyviems žmonėms nesikeičia išgėrus </w:t>
      </w:r>
      <w:r w:rsidR="003E26CE" w:rsidRPr="00261B2D">
        <w:t xml:space="preserve">tiek </w:t>
      </w:r>
      <w:r w:rsidRPr="00261B2D">
        <w:t>vienkartinę, tiek kartotines dozes.</w:t>
      </w:r>
    </w:p>
    <w:p w14:paraId="6F55115F" w14:textId="77777777" w:rsidR="005C63F3" w:rsidRPr="00261B2D" w:rsidRDefault="005C63F3" w:rsidP="002452CE">
      <w:pPr>
        <w:pStyle w:val="BTEMEASMCA"/>
        <w:widowControl w:val="0"/>
      </w:pPr>
    </w:p>
    <w:p w14:paraId="2D884C7E" w14:textId="77777777" w:rsidR="007B4E2A" w:rsidRPr="002452CE" w:rsidRDefault="007B4E2A" w:rsidP="002452CE">
      <w:pPr>
        <w:pStyle w:val="BTEMEASMCA"/>
        <w:widowControl w:val="0"/>
        <w:rPr>
          <w:u w:val="single"/>
        </w:rPr>
      </w:pPr>
      <w:r w:rsidRPr="002452CE">
        <w:rPr>
          <w:u w:val="single"/>
        </w:rPr>
        <w:t>Pacientams, kurių inkstų funkcija sutrikusi</w:t>
      </w:r>
    </w:p>
    <w:p w14:paraId="60EB55AA" w14:textId="1E82D41F" w:rsidR="005C63F3" w:rsidRPr="00261B2D" w:rsidRDefault="005C63F3" w:rsidP="002452CE">
      <w:pPr>
        <w:pStyle w:val="BTEMEASMCA"/>
        <w:widowControl w:val="0"/>
      </w:pPr>
      <w:r w:rsidRPr="00261B2D">
        <w:t>Ūminio eksperimentinio tyrimo, atlikto su pacientais, kuriems nustatytas lengvas ar vidutinio sunkumo inkstų nepakankamumas (kreatinino klirensas 30-80</w:t>
      </w:r>
      <w:r w:rsidR="003E26CE">
        <w:t> </w:t>
      </w:r>
      <w:r w:rsidRPr="00261B2D">
        <w:t>ml/min.), ir sveikais savanoriais, metu didžiausia nimesulido ir jo svarbiausio metabolito koncentracija kraujo plazmoje abiejose grupėse nesiskyrė. Nimesulido AUC ir t</w:t>
      </w:r>
      <w:r w:rsidRPr="00261B2D">
        <w:rPr>
          <w:vertAlign w:val="subscript"/>
        </w:rPr>
        <w:t xml:space="preserve">1/2 </w:t>
      </w:r>
      <w:r w:rsidRPr="00261B2D">
        <w:t>beta buvo 50</w:t>
      </w:r>
      <w:r w:rsidR="007B4E2A" w:rsidRPr="00261B2D">
        <w:t> </w:t>
      </w:r>
      <w:r w:rsidRPr="00261B2D">
        <w:t>% didesnė, bet visuomet kinetikos, stebėtos sveikiems savanoriams, ribose. Kartotinės vaistinio preparato dozės jo sankaupos nesukėlė.</w:t>
      </w:r>
    </w:p>
    <w:p w14:paraId="3F423712" w14:textId="77777777" w:rsidR="007B4E2A" w:rsidRPr="00261B2D" w:rsidRDefault="007B4E2A" w:rsidP="002452CE">
      <w:pPr>
        <w:pStyle w:val="BTEMEASMCA"/>
        <w:widowControl w:val="0"/>
      </w:pPr>
    </w:p>
    <w:p w14:paraId="6A477EFC" w14:textId="77777777" w:rsidR="007B4E2A" w:rsidRPr="002452CE" w:rsidRDefault="007B4E2A" w:rsidP="002452CE">
      <w:pPr>
        <w:pStyle w:val="BTEMEASMCA"/>
        <w:widowControl w:val="0"/>
        <w:rPr>
          <w:u w:val="single"/>
        </w:rPr>
      </w:pPr>
      <w:r w:rsidRPr="002452CE">
        <w:rPr>
          <w:u w:val="single"/>
        </w:rPr>
        <w:t>Pacientams, kurių kepenų funkcija sutrikusi</w:t>
      </w:r>
    </w:p>
    <w:p w14:paraId="53DF7465" w14:textId="77777777" w:rsidR="005C63F3" w:rsidRPr="00261B2D" w:rsidRDefault="005C63F3" w:rsidP="002452CE">
      <w:pPr>
        <w:pStyle w:val="BTEMEASMCA"/>
        <w:widowControl w:val="0"/>
      </w:pPr>
      <w:r w:rsidRPr="00261B2D">
        <w:t>Nimesulido draudžiama skirti pacientams, kurių kepenų funkcija yra sutrikusi (žr. 4.3 skyrių).</w:t>
      </w:r>
    </w:p>
    <w:p w14:paraId="3E812148" w14:textId="77777777" w:rsidR="005C63F3" w:rsidRPr="00261B2D" w:rsidRDefault="005C63F3" w:rsidP="006E7612">
      <w:pPr>
        <w:pStyle w:val="BTEMEASMCA"/>
      </w:pPr>
    </w:p>
    <w:p w14:paraId="7AE691C8" w14:textId="77777777" w:rsidR="005C63F3" w:rsidRPr="00261B2D" w:rsidRDefault="005C63F3" w:rsidP="005C63F3">
      <w:pPr>
        <w:pStyle w:val="PI-2EMEASMCA"/>
      </w:pPr>
      <w:r w:rsidRPr="00261B2D">
        <w:t>5.3</w:t>
      </w:r>
      <w:r w:rsidRPr="00261B2D">
        <w:tab/>
        <w:t>Ikiklinikinių saugumo tyrimų duomenys</w:t>
      </w:r>
    </w:p>
    <w:p w14:paraId="7A73A28F" w14:textId="77777777" w:rsidR="005C63F3" w:rsidRPr="00261B2D" w:rsidRDefault="005C63F3" w:rsidP="005C63F3">
      <w:pPr>
        <w:pStyle w:val="Pagrindinistekstas"/>
        <w:rPr>
          <w:lang w:val="lt-LT"/>
        </w:rPr>
      </w:pPr>
    </w:p>
    <w:p w14:paraId="4130405C" w14:textId="77777777" w:rsidR="005C63F3" w:rsidRPr="00261B2D" w:rsidRDefault="005C63F3" w:rsidP="006E7612">
      <w:pPr>
        <w:pStyle w:val="BTEMEASMCA"/>
      </w:pPr>
      <w:r w:rsidRPr="00261B2D">
        <w:t>Įprastų farmakologinio saugumo, kartotinių dozių toksiškumo, genotoksiškumo, galimo kancerogeniškumo</w:t>
      </w:r>
      <w:r w:rsidRPr="00261B2D">
        <w:rPr>
          <w:szCs w:val="24"/>
        </w:rPr>
        <w:t xml:space="preserve"> ikiklinikinių tyrimų duomenys specifinio pavojaus žmogui nerodo</w:t>
      </w:r>
      <w:r w:rsidRPr="00261B2D">
        <w:t>.</w:t>
      </w:r>
    </w:p>
    <w:p w14:paraId="7321DF5D" w14:textId="1C10728B" w:rsidR="00F817B9" w:rsidRPr="00261B2D" w:rsidRDefault="005C63F3" w:rsidP="006E7612">
      <w:pPr>
        <w:pStyle w:val="BTEMEASMCA"/>
      </w:pPr>
      <w:r w:rsidRPr="00261B2D">
        <w:t>Toksinio kartotinių dozių poveikio</w:t>
      </w:r>
      <w:r w:rsidRPr="00261B2D" w:rsidDel="00B56CAA">
        <w:t xml:space="preserve"> </w:t>
      </w:r>
      <w:r w:rsidRPr="00261B2D">
        <w:t>tyrimais nustatyta, kad nimesulidas sukelia toksinį poveikį virškinimo traktui, inkstams ir kepenims.</w:t>
      </w:r>
    </w:p>
    <w:p w14:paraId="7582D9BC" w14:textId="77777777" w:rsidR="005C63F3" w:rsidRPr="00261B2D" w:rsidRDefault="005C63F3" w:rsidP="006E7612">
      <w:pPr>
        <w:pStyle w:val="BTEMEASMCA"/>
      </w:pPr>
      <w:r w:rsidRPr="00261B2D">
        <w:t>Toksiškumo reprodukcijai tyrimais, kai patelėms vaistinio preparato buvo skiriama netoksinėmis dozėmis, toksinis poveikis embrionui ir teratogeninis poveikis (skeleto sklaidos defektai, galvos smegenų skilvelių išsiplėtimas) nustatytas triušiams, bet jo nebuvo žiurkėms. Žiurkėms nustatytas padidėjęs palikuonių mirtingumas ankstyvuoju postnataliniu periodu, taip pat neigiamas poveikis vaisingumui.</w:t>
      </w:r>
    </w:p>
    <w:p w14:paraId="37E7F151" w14:textId="77777777" w:rsidR="005C63F3" w:rsidRPr="00261B2D" w:rsidRDefault="005C63F3" w:rsidP="006E7612">
      <w:pPr>
        <w:pStyle w:val="BTEMEASMCA"/>
      </w:pPr>
    </w:p>
    <w:p w14:paraId="5821792E" w14:textId="77777777" w:rsidR="005C63F3" w:rsidRPr="00261B2D" w:rsidRDefault="005C63F3" w:rsidP="006E7612">
      <w:pPr>
        <w:pStyle w:val="BTEMEASMCA"/>
      </w:pPr>
    </w:p>
    <w:p w14:paraId="1732C1DD" w14:textId="77777777" w:rsidR="005C63F3" w:rsidRPr="00261B2D" w:rsidRDefault="005C63F3" w:rsidP="005C63F3">
      <w:pPr>
        <w:pStyle w:val="PI-1EMEASMCA"/>
      </w:pPr>
      <w:r w:rsidRPr="00261B2D">
        <w:t>6.</w:t>
      </w:r>
      <w:r w:rsidRPr="00261B2D">
        <w:tab/>
        <w:t>FARMACINĖ INFORMACIJA</w:t>
      </w:r>
    </w:p>
    <w:p w14:paraId="11440132" w14:textId="77777777" w:rsidR="005C63F3" w:rsidRPr="00261B2D" w:rsidRDefault="005C63F3" w:rsidP="005C63F3">
      <w:pPr>
        <w:pStyle w:val="Pagrindinistekstas"/>
        <w:rPr>
          <w:b/>
          <w:lang w:val="lt-LT"/>
        </w:rPr>
      </w:pPr>
    </w:p>
    <w:p w14:paraId="78EEA0B2" w14:textId="77777777" w:rsidR="005C63F3" w:rsidRPr="00261B2D" w:rsidRDefault="005C63F3" w:rsidP="005C63F3">
      <w:pPr>
        <w:pStyle w:val="PI-2EMEASMCA"/>
      </w:pPr>
      <w:r w:rsidRPr="00261B2D">
        <w:lastRenderedPageBreak/>
        <w:t>6.1</w:t>
      </w:r>
      <w:r w:rsidRPr="00261B2D">
        <w:tab/>
        <w:t>Pagalbinių medžiagų sąrašas</w:t>
      </w:r>
    </w:p>
    <w:p w14:paraId="7597BC14" w14:textId="77777777" w:rsidR="005C63F3" w:rsidRPr="00261B2D" w:rsidRDefault="005C63F3" w:rsidP="005C63F3">
      <w:pPr>
        <w:rPr>
          <w:lang w:val="lt-LT"/>
        </w:rPr>
      </w:pPr>
    </w:p>
    <w:p w14:paraId="59174F5D" w14:textId="77777777" w:rsidR="00F817B9" w:rsidRPr="00261B2D" w:rsidRDefault="001A1AE2" w:rsidP="00F817B9">
      <w:pPr>
        <w:rPr>
          <w:lang w:val="lt-LT" w:eastAsia="lt-LT"/>
        </w:rPr>
      </w:pPr>
      <w:r>
        <w:rPr>
          <w:lang w:val="lt-LT" w:eastAsia="lt-LT"/>
        </w:rPr>
        <w:t>D</w:t>
      </w:r>
      <w:r w:rsidR="00F817B9" w:rsidRPr="00261B2D">
        <w:rPr>
          <w:lang w:val="lt-LT" w:eastAsia="lt-LT"/>
        </w:rPr>
        <w:t>okuzat</w:t>
      </w:r>
      <w:r>
        <w:rPr>
          <w:lang w:val="lt-LT" w:eastAsia="lt-LT"/>
        </w:rPr>
        <w:t>o natrio druska</w:t>
      </w:r>
      <w:r w:rsidR="00F817B9" w:rsidRPr="00261B2D">
        <w:rPr>
          <w:lang w:val="lt-LT" w:eastAsia="lt-LT"/>
        </w:rPr>
        <w:t xml:space="preserve"> </w:t>
      </w:r>
    </w:p>
    <w:p w14:paraId="6E4C859D" w14:textId="77777777" w:rsidR="005C63F3" w:rsidRPr="00261B2D" w:rsidRDefault="00351630" w:rsidP="006E7612">
      <w:pPr>
        <w:pStyle w:val="BTEMEASMCA"/>
      </w:pPr>
      <w:r>
        <w:t>H</w:t>
      </w:r>
      <w:r w:rsidRPr="00261B2D">
        <w:t xml:space="preserve">idroksipropilceliuliozė </w:t>
      </w:r>
      <w:r w:rsidR="00F817B9" w:rsidRPr="00261B2D">
        <w:t>(E 463)</w:t>
      </w:r>
    </w:p>
    <w:p w14:paraId="08AEC848" w14:textId="77777777" w:rsidR="00F817B9" w:rsidRPr="00261B2D" w:rsidRDefault="00F817B9" w:rsidP="00F817B9">
      <w:pPr>
        <w:rPr>
          <w:lang w:val="lt-LT" w:eastAsia="lt-LT"/>
        </w:rPr>
      </w:pPr>
      <w:r w:rsidRPr="00261B2D">
        <w:rPr>
          <w:lang w:val="lt-LT" w:eastAsia="lt-LT"/>
        </w:rPr>
        <w:t>Laktozė monohidratas</w:t>
      </w:r>
    </w:p>
    <w:p w14:paraId="34462988" w14:textId="541B244E" w:rsidR="00F817B9" w:rsidRPr="00261B2D" w:rsidRDefault="00F56118" w:rsidP="006E7612">
      <w:pPr>
        <w:pStyle w:val="BTEMEASMCA"/>
      </w:pPr>
      <w:r>
        <w:t>Karboksimetilkrakmolo A natrio druska</w:t>
      </w:r>
    </w:p>
    <w:p w14:paraId="02B402CD" w14:textId="77777777" w:rsidR="00F817B9" w:rsidRPr="00261B2D" w:rsidRDefault="00F817B9" w:rsidP="00F817B9">
      <w:pPr>
        <w:rPr>
          <w:lang w:val="lt-LT" w:eastAsia="lt-LT"/>
        </w:rPr>
      </w:pPr>
      <w:r w:rsidRPr="00261B2D">
        <w:rPr>
          <w:lang w:val="lt-LT" w:eastAsia="lt-LT"/>
        </w:rPr>
        <w:t>Mikrokristalinė celiuliozė </w:t>
      </w:r>
      <w:r w:rsidRPr="00261B2D">
        <w:rPr>
          <w:lang w:val="lt-LT"/>
        </w:rPr>
        <w:t>(E 460)</w:t>
      </w:r>
    </w:p>
    <w:p w14:paraId="4EDC3562" w14:textId="77777777" w:rsidR="00F817B9" w:rsidRPr="00261B2D" w:rsidRDefault="00F817B9" w:rsidP="00F817B9">
      <w:pPr>
        <w:rPr>
          <w:lang w:val="lt-LT" w:eastAsia="lt-LT"/>
        </w:rPr>
      </w:pPr>
      <w:r w:rsidRPr="00261B2D">
        <w:rPr>
          <w:lang w:val="lt-LT" w:eastAsia="lt-LT"/>
        </w:rPr>
        <w:t>Magnio stearatas</w:t>
      </w:r>
    </w:p>
    <w:p w14:paraId="70F8D24F" w14:textId="77777777" w:rsidR="00F817B9" w:rsidRPr="00261B2D" w:rsidRDefault="00F817B9" w:rsidP="00F817B9">
      <w:pPr>
        <w:rPr>
          <w:lang w:val="lt-LT" w:eastAsia="lt-LT"/>
        </w:rPr>
      </w:pPr>
      <w:r w:rsidRPr="00261B2D">
        <w:rPr>
          <w:lang w:val="lt-LT" w:eastAsia="lt-LT"/>
        </w:rPr>
        <w:t>Hidrintas augalinis aliejus</w:t>
      </w:r>
    </w:p>
    <w:p w14:paraId="14A90C26" w14:textId="77777777" w:rsidR="00F817B9" w:rsidRPr="00261B2D" w:rsidRDefault="00F817B9" w:rsidP="005C63F3">
      <w:pPr>
        <w:pStyle w:val="PI-2EMEASMCA"/>
      </w:pPr>
    </w:p>
    <w:p w14:paraId="3443D390" w14:textId="77777777" w:rsidR="005C63F3" w:rsidRPr="00261B2D" w:rsidRDefault="005C63F3" w:rsidP="005C63F3">
      <w:pPr>
        <w:pStyle w:val="PI-2EMEASMCA"/>
      </w:pPr>
      <w:r w:rsidRPr="00261B2D">
        <w:t>6.2</w:t>
      </w:r>
      <w:r w:rsidRPr="00261B2D">
        <w:tab/>
        <w:t>Nesuderinamumas</w:t>
      </w:r>
    </w:p>
    <w:p w14:paraId="29181946" w14:textId="77777777" w:rsidR="005C63F3" w:rsidRPr="00261B2D" w:rsidRDefault="005C63F3" w:rsidP="006E7612">
      <w:pPr>
        <w:pStyle w:val="BTEMEASMCA"/>
      </w:pPr>
    </w:p>
    <w:p w14:paraId="1C8E63BB" w14:textId="77777777" w:rsidR="005C63F3" w:rsidRPr="00261B2D" w:rsidRDefault="005C63F3" w:rsidP="006E7612">
      <w:pPr>
        <w:pStyle w:val="BTEMEASMCA"/>
      </w:pPr>
      <w:r w:rsidRPr="00261B2D">
        <w:t>Duomenys nebūtini.</w:t>
      </w:r>
    </w:p>
    <w:p w14:paraId="1D94B37C" w14:textId="77777777" w:rsidR="005C63F3" w:rsidRPr="00261B2D" w:rsidRDefault="005C63F3" w:rsidP="006E7612">
      <w:pPr>
        <w:pStyle w:val="BTEMEASMCA"/>
      </w:pPr>
    </w:p>
    <w:p w14:paraId="6CB65883" w14:textId="77777777" w:rsidR="005C63F3" w:rsidRPr="00261B2D" w:rsidRDefault="005C63F3" w:rsidP="005C63F3">
      <w:pPr>
        <w:pStyle w:val="PI-2EMEASMCA"/>
      </w:pPr>
      <w:r w:rsidRPr="00261B2D">
        <w:t>6.3</w:t>
      </w:r>
      <w:r w:rsidRPr="00261B2D">
        <w:tab/>
        <w:t>Tinkamumo laikas</w:t>
      </w:r>
    </w:p>
    <w:p w14:paraId="2A6E89D6" w14:textId="77777777" w:rsidR="005C63F3" w:rsidRPr="00261B2D" w:rsidRDefault="005C63F3" w:rsidP="006E7612">
      <w:pPr>
        <w:pStyle w:val="BTEMEASMCA"/>
      </w:pPr>
    </w:p>
    <w:p w14:paraId="6DAA8E1D" w14:textId="34E2C675" w:rsidR="005C63F3" w:rsidRPr="00261B2D" w:rsidRDefault="005C63F3" w:rsidP="006E7612">
      <w:pPr>
        <w:pStyle w:val="BTEMEASMCA"/>
      </w:pPr>
      <w:r w:rsidRPr="00261B2D">
        <w:t>3</w:t>
      </w:r>
      <w:r w:rsidR="00F56118">
        <w:t> </w:t>
      </w:r>
      <w:r w:rsidRPr="00261B2D">
        <w:t xml:space="preserve">metai. </w:t>
      </w:r>
    </w:p>
    <w:p w14:paraId="431AD14A" w14:textId="77777777" w:rsidR="005C63F3" w:rsidRPr="00261B2D" w:rsidRDefault="005C63F3" w:rsidP="006E7612">
      <w:pPr>
        <w:pStyle w:val="BTEMEASMCA"/>
      </w:pPr>
    </w:p>
    <w:p w14:paraId="76DBED4E" w14:textId="77777777" w:rsidR="005C63F3" w:rsidRPr="00261B2D" w:rsidRDefault="005C63F3" w:rsidP="005C63F3">
      <w:pPr>
        <w:pStyle w:val="PI-2EMEASMCA"/>
      </w:pPr>
      <w:r w:rsidRPr="00261B2D">
        <w:t>6.4</w:t>
      </w:r>
      <w:r w:rsidRPr="00261B2D">
        <w:tab/>
        <w:t>Specialios laikymo sąlygos</w:t>
      </w:r>
    </w:p>
    <w:p w14:paraId="6E2BB8FA" w14:textId="77777777" w:rsidR="005C63F3" w:rsidRPr="00261B2D" w:rsidRDefault="005C63F3" w:rsidP="006E7612">
      <w:pPr>
        <w:pStyle w:val="BTEMEASMCA"/>
      </w:pPr>
    </w:p>
    <w:p w14:paraId="1E64418A" w14:textId="1834A0FF" w:rsidR="005C63F3" w:rsidRPr="00261B2D" w:rsidRDefault="009D2ABD" w:rsidP="006E7612">
      <w:pPr>
        <w:pStyle w:val="BTEMEASMCA"/>
      </w:pPr>
      <w:r w:rsidRPr="00153901">
        <w:t>Šio vaistinio preparato laikymui specialių temperatūros sąlygų nereikalaujama</w:t>
      </w:r>
      <w:r>
        <w:t>.</w:t>
      </w:r>
    </w:p>
    <w:p w14:paraId="07330235" w14:textId="77777777" w:rsidR="006E422D" w:rsidRPr="00261B2D" w:rsidRDefault="006E422D" w:rsidP="006E7612">
      <w:pPr>
        <w:pStyle w:val="BTEMEASMCA"/>
      </w:pPr>
      <w:r w:rsidRPr="00261B2D">
        <w:t>Laikyti gamintojo pakuotėje, kad vaistinis preparatas būtų apsaugotas nuo šviesos.</w:t>
      </w:r>
    </w:p>
    <w:p w14:paraId="4AE87223" w14:textId="77777777" w:rsidR="005C63F3" w:rsidRPr="00261B2D" w:rsidRDefault="005C63F3" w:rsidP="006E7612">
      <w:pPr>
        <w:pStyle w:val="BTEMEASMCA"/>
      </w:pPr>
    </w:p>
    <w:p w14:paraId="526F7C1C" w14:textId="77777777" w:rsidR="005C63F3" w:rsidRPr="00261B2D" w:rsidRDefault="005C63F3" w:rsidP="005C63F3">
      <w:pPr>
        <w:pStyle w:val="PI-2EMEASMCA"/>
      </w:pPr>
      <w:r w:rsidRPr="00261B2D">
        <w:t>6.5</w:t>
      </w:r>
      <w:r w:rsidRPr="00261B2D">
        <w:tab/>
        <w:t>Talpyklės pobūdis ir jos turinys</w:t>
      </w:r>
    </w:p>
    <w:p w14:paraId="19F91E62" w14:textId="77777777" w:rsidR="005C63F3" w:rsidRPr="00261B2D" w:rsidRDefault="005C63F3" w:rsidP="006E7612">
      <w:pPr>
        <w:pStyle w:val="BTEMEASMCA"/>
      </w:pPr>
    </w:p>
    <w:p w14:paraId="050F51C6" w14:textId="77777777" w:rsidR="005C63F3" w:rsidRPr="00261B2D" w:rsidRDefault="006E422D" w:rsidP="005C63F3">
      <w:pPr>
        <w:rPr>
          <w:lang w:val="lt-LT"/>
        </w:rPr>
      </w:pPr>
      <w:r w:rsidRPr="00261B2D">
        <w:rPr>
          <w:lang w:val="lt-LT"/>
        </w:rPr>
        <w:t>Bespalvės, permatomos PVC/Aliuminio lizdinės plokštelės.</w:t>
      </w:r>
    </w:p>
    <w:p w14:paraId="37C0C6F0" w14:textId="77777777" w:rsidR="006E422D" w:rsidRPr="00261B2D" w:rsidRDefault="006E422D" w:rsidP="005C63F3">
      <w:pPr>
        <w:rPr>
          <w:lang w:val="lt-LT"/>
        </w:rPr>
      </w:pPr>
      <w:r w:rsidRPr="00261B2D">
        <w:rPr>
          <w:lang w:val="lt-LT"/>
        </w:rPr>
        <w:t>Pakuotės dydis: 10, 15, 20 arba</w:t>
      </w:r>
      <w:r w:rsidR="001E432A" w:rsidRPr="00261B2D">
        <w:rPr>
          <w:lang w:val="lt-LT"/>
        </w:rPr>
        <w:t xml:space="preserve"> 30 tablečių.</w:t>
      </w:r>
    </w:p>
    <w:p w14:paraId="799CACE4" w14:textId="77777777" w:rsidR="001E432A" w:rsidRPr="00261B2D" w:rsidRDefault="001E432A" w:rsidP="005C63F3">
      <w:pPr>
        <w:rPr>
          <w:lang w:val="lt-LT"/>
        </w:rPr>
      </w:pPr>
    </w:p>
    <w:p w14:paraId="0AA1A084" w14:textId="77777777" w:rsidR="005C63F3" w:rsidRPr="00261B2D" w:rsidRDefault="005C63F3" w:rsidP="005C63F3">
      <w:pPr>
        <w:rPr>
          <w:lang w:val="lt-LT"/>
        </w:rPr>
      </w:pPr>
      <w:r w:rsidRPr="00261B2D">
        <w:rPr>
          <w:lang w:val="lt-LT"/>
        </w:rPr>
        <w:t>Gali būti tiekiamos ne visų dydžių pakuotės.</w:t>
      </w:r>
    </w:p>
    <w:p w14:paraId="75979AD4" w14:textId="77777777" w:rsidR="005C63F3" w:rsidRPr="00261B2D" w:rsidRDefault="005C63F3" w:rsidP="005C63F3">
      <w:pPr>
        <w:pStyle w:val="PI-2EMEASMCA"/>
      </w:pPr>
    </w:p>
    <w:p w14:paraId="541B9DAB" w14:textId="46BAEC56" w:rsidR="005C63F3" w:rsidRPr="00261B2D" w:rsidRDefault="005C63F3" w:rsidP="005C63F3">
      <w:pPr>
        <w:pStyle w:val="PI-2EMEASMCA"/>
      </w:pPr>
      <w:r w:rsidRPr="00261B2D">
        <w:t>6.6</w:t>
      </w:r>
      <w:r w:rsidRPr="00261B2D">
        <w:tab/>
      </w:r>
      <w:r w:rsidRPr="00261B2D">
        <w:rPr>
          <w:noProof/>
        </w:rPr>
        <w:t>Specialūs reikalavimai atliekoms tvarkyti</w:t>
      </w:r>
    </w:p>
    <w:p w14:paraId="427C7D44" w14:textId="77777777" w:rsidR="005C63F3" w:rsidRPr="00261B2D" w:rsidRDefault="005C63F3" w:rsidP="006E7612">
      <w:pPr>
        <w:pStyle w:val="BTEMEASMCA"/>
      </w:pPr>
    </w:p>
    <w:p w14:paraId="3CDE72DE" w14:textId="77777777" w:rsidR="005C63F3" w:rsidRPr="00261B2D" w:rsidRDefault="005C63F3" w:rsidP="006E7612">
      <w:pPr>
        <w:pStyle w:val="BTEMEASMCA"/>
      </w:pPr>
      <w:r w:rsidRPr="00261B2D">
        <w:t>Nesuvartotą vaistinį preparatą ar atliekas reikia tvarkyti laikantis vietinių reikalavimų.</w:t>
      </w:r>
    </w:p>
    <w:p w14:paraId="3CE98E55" w14:textId="77777777" w:rsidR="005C63F3" w:rsidRPr="00261B2D" w:rsidRDefault="005C63F3" w:rsidP="006E7612">
      <w:pPr>
        <w:pStyle w:val="BTEMEASMCA"/>
      </w:pPr>
    </w:p>
    <w:p w14:paraId="67062AFE" w14:textId="77777777" w:rsidR="005C63F3" w:rsidRPr="00261B2D" w:rsidRDefault="005C63F3" w:rsidP="006E7612">
      <w:pPr>
        <w:pStyle w:val="BTEMEASMCA"/>
      </w:pPr>
    </w:p>
    <w:p w14:paraId="72AC437D" w14:textId="171DA9C7" w:rsidR="005C63F3" w:rsidRPr="00261B2D" w:rsidRDefault="005C63F3" w:rsidP="005C63F3">
      <w:pPr>
        <w:pStyle w:val="PI-1EMEASMCA"/>
      </w:pPr>
      <w:bookmarkStart w:id="4" w:name="_Toc129243122"/>
      <w:bookmarkStart w:id="5" w:name="_Toc129243247"/>
      <w:r w:rsidRPr="00261B2D">
        <w:t>7.</w:t>
      </w:r>
      <w:r w:rsidRPr="00261B2D">
        <w:tab/>
        <w:t>REGISTRUOTOJAS</w:t>
      </w:r>
      <w:bookmarkEnd w:id="4"/>
      <w:bookmarkEnd w:id="5"/>
    </w:p>
    <w:p w14:paraId="55A5FDDB" w14:textId="77777777" w:rsidR="005C63F3" w:rsidRPr="00261B2D" w:rsidRDefault="005C63F3" w:rsidP="006E7612">
      <w:pPr>
        <w:pStyle w:val="BTEMEASMCA"/>
      </w:pPr>
    </w:p>
    <w:p w14:paraId="5C08A6AE" w14:textId="77777777" w:rsidR="001E432A" w:rsidRPr="00261B2D" w:rsidRDefault="001E432A" w:rsidP="001E432A">
      <w:pPr>
        <w:rPr>
          <w:lang w:val="lt-LT"/>
        </w:rPr>
      </w:pPr>
      <w:bookmarkStart w:id="6" w:name="_Hlk58931515"/>
      <w:r w:rsidRPr="00261B2D">
        <w:rPr>
          <w:lang w:val="lt-LT"/>
        </w:rPr>
        <w:t>Zentiva, k.s.</w:t>
      </w:r>
    </w:p>
    <w:p w14:paraId="52EF3F2C" w14:textId="77777777" w:rsidR="001E432A" w:rsidRPr="00261B2D" w:rsidRDefault="001E432A" w:rsidP="001E432A">
      <w:pPr>
        <w:rPr>
          <w:lang w:val="lt-LT"/>
        </w:rPr>
      </w:pPr>
      <w:r w:rsidRPr="00261B2D">
        <w:rPr>
          <w:lang w:val="lt-LT"/>
        </w:rPr>
        <w:t>U kabelovny 130</w:t>
      </w:r>
    </w:p>
    <w:p w14:paraId="3F574C48" w14:textId="77777777" w:rsidR="001E432A" w:rsidRPr="00261B2D" w:rsidRDefault="001E432A" w:rsidP="001E432A">
      <w:pPr>
        <w:rPr>
          <w:lang w:val="lt-LT"/>
        </w:rPr>
      </w:pPr>
      <w:r w:rsidRPr="00261B2D">
        <w:rPr>
          <w:lang w:val="lt-LT"/>
        </w:rPr>
        <w:t>Dolní Měcholupy</w:t>
      </w:r>
    </w:p>
    <w:p w14:paraId="13164312" w14:textId="77777777" w:rsidR="001E432A" w:rsidRPr="00261B2D" w:rsidRDefault="001E432A" w:rsidP="001E432A">
      <w:pPr>
        <w:rPr>
          <w:lang w:val="lt-LT"/>
        </w:rPr>
      </w:pPr>
      <w:r w:rsidRPr="00261B2D">
        <w:rPr>
          <w:lang w:val="lt-LT"/>
        </w:rPr>
        <w:t>102 37 Praha 10</w:t>
      </w:r>
    </w:p>
    <w:p w14:paraId="5817C601" w14:textId="77777777" w:rsidR="001E432A" w:rsidRPr="00261B2D" w:rsidRDefault="001E432A" w:rsidP="001E432A">
      <w:pPr>
        <w:rPr>
          <w:lang w:val="lt-LT"/>
        </w:rPr>
      </w:pPr>
      <w:r w:rsidRPr="00261B2D">
        <w:rPr>
          <w:lang w:val="lt-LT"/>
        </w:rPr>
        <w:t>Čekija</w:t>
      </w:r>
    </w:p>
    <w:bookmarkEnd w:id="6"/>
    <w:p w14:paraId="2314049C" w14:textId="77777777" w:rsidR="005C63F3" w:rsidRPr="00261B2D" w:rsidRDefault="005C63F3" w:rsidP="006E7612">
      <w:pPr>
        <w:pStyle w:val="BTEMEASMCA"/>
      </w:pPr>
    </w:p>
    <w:p w14:paraId="52018BE5" w14:textId="77777777" w:rsidR="005C63F3" w:rsidRPr="00261B2D" w:rsidRDefault="005C63F3" w:rsidP="006E7612">
      <w:pPr>
        <w:pStyle w:val="BTEMEASMCA"/>
      </w:pPr>
    </w:p>
    <w:p w14:paraId="2060A503" w14:textId="3415CD4D" w:rsidR="005C63F3" w:rsidRPr="00261B2D" w:rsidRDefault="005C63F3" w:rsidP="005C63F3">
      <w:pPr>
        <w:pStyle w:val="PI-1EMEASMCA"/>
      </w:pPr>
      <w:bookmarkStart w:id="7" w:name="_Toc129243123"/>
      <w:bookmarkStart w:id="8" w:name="_Toc129243248"/>
      <w:r w:rsidRPr="00261B2D">
        <w:t>8.</w:t>
      </w:r>
      <w:r w:rsidRPr="00261B2D">
        <w:tab/>
        <w:t>REGISTRACIJOS NUMERIS</w:t>
      </w:r>
      <w:bookmarkEnd w:id="7"/>
      <w:bookmarkEnd w:id="8"/>
      <w:r w:rsidRPr="00261B2D">
        <w:t xml:space="preserve"> (-IAI)</w:t>
      </w:r>
    </w:p>
    <w:p w14:paraId="36A72F3E" w14:textId="1DAE8280" w:rsidR="005C63F3" w:rsidRDefault="005C63F3" w:rsidP="006E7612">
      <w:pPr>
        <w:pStyle w:val="BTEMEASMCA"/>
      </w:pPr>
    </w:p>
    <w:p w14:paraId="4D74B655" w14:textId="77777777" w:rsidR="00A8756D" w:rsidRDefault="00A8756D" w:rsidP="00A8756D">
      <w:pPr>
        <w:pStyle w:val="BTEMEASMCA"/>
      </w:pPr>
      <w:r>
        <w:t>LT/1/21/4837/001 – N10</w:t>
      </w:r>
    </w:p>
    <w:p w14:paraId="1183B70B" w14:textId="77777777" w:rsidR="00A8756D" w:rsidRDefault="00A8756D" w:rsidP="00A8756D">
      <w:pPr>
        <w:pStyle w:val="BTEMEASMCA"/>
      </w:pPr>
      <w:r>
        <w:t>LT/1/21/4837/002 – N15</w:t>
      </w:r>
    </w:p>
    <w:p w14:paraId="0511E483" w14:textId="77777777" w:rsidR="00A8756D" w:rsidRDefault="00A8756D" w:rsidP="00A8756D">
      <w:pPr>
        <w:pStyle w:val="BTEMEASMCA"/>
      </w:pPr>
      <w:r>
        <w:t>LT/1/21/4837/003 – N20</w:t>
      </w:r>
    </w:p>
    <w:p w14:paraId="4AD1384C" w14:textId="0CD5397C" w:rsidR="00A8756D" w:rsidRDefault="00A8756D" w:rsidP="00A8756D">
      <w:pPr>
        <w:pStyle w:val="BTEMEASMCA"/>
      </w:pPr>
      <w:r>
        <w:t>LT/1/21/4837/004 – N30</w:t>
      </w:r>
    </w:p>
    <w:p w14:paraId="6B0AF55A" w14:textId="77777777" w:rsidR="00A8756D" w:rsidRPr="00261B2D" w:rsidRDefault="00A8756D" w:rsidP="00A8756D">
      <w:pPr>
        <w:pStyle w:val="BTEMEASMCA"/>
      </w:pPr>
    </w:p>
    <w:p w14:paraId="46CC3E7B" w14:textId="77777777" w:rsidR="005C63F3" w:rsidRPr="00261B2D" w:rsidRDefault="005C63F3" w:rsidP="006E7612">
      <w:pPr>
        <w:pStyle w:val="BTEMEASMCA"/>
      </w:pPr>
    </w:p>
    <w:p w14:paraId="2485D02C" w14:textId="03433F80" w:rsidR="005C63F3" w:rsidRPr="00261B2D" w:rsidRDefault="005C63F3" w:rsidP="005C63F3">
      <w:pPr>
        <w:pStyle w:val="PI-1EMEASMCA"/>
      </w:pPr>
      <w:bookmarkStart w:id="9" w:name="_Toc129243124"/>
      <w:bookmarkStart w:id="10" w:name="_Toc129243249"/>
      <w:r w:rsidRPr="00261B2D">
        <w:t>9.</w:t>
      </w:r>
      <w:r w:rsidRPr="00261B2D">
        <w:tab/>
        <w:t>REGISTRAVIMO / PERREGISTRAVIMO DATA</w:t>
      </w:r>
      <w:bookmarkEnd w:id="9"/>
      <w:bookmarkEnd w:id="10"/>
    </w:p>
    <w:p w14:paraId="3C8FF982" w14:textId="77777777" w:rsidR="005C63F3" w:rsidRPr="00261B2D" w:rsidRDefault="005C63F3" w:rsidP="006E7612">
      <w:pPr>
        <w:pStyle w:val="BTEMEASMCA"/>
      </w:pPr>
    </w:p>
    <w:p w14:paraId="7A63BBAD" w14:textId="7EFA2DE3" w:rsidR="005C63F3" w:rsidRPr="00261B2D" w:rsidRDefault="005C63F3" w:rsidP="005C63F3">
      <w:pPr>
        <w:rPr>
          <w:lang w:val="lt-LT"/>
        </w:rPr>
      </w:pPr>
      <w:r w:rsidRPr="00261B2D">
        <w:rPr>
          <w:noProof/>
          <w:lang w:val="lt-LT"/>
        </w:rPr>
        <w:t xml:space="preserve">Registravimo data </w:t>
      </w:r>
      <w:r w:rsidR="00A8756D">
        <w:rPr>
          <w:snapToGrid w:val="0"/>
          <w:lang w:val="lt-LT"/>
        </w:rPr>
        <w:t>2021 m. spalio 22 d.</w:t>
      </w:r>
    </w:p>
    <w:p w14:paraId="5F23D8AD" w14:textId="77777777" w:rsidR="005C63F3" w:rsidRPr="00261B2D" w:rsidRDefault="005C63F3" w:rsidP="006E7612">
      <w:pPr>
        <w:pStyle w:val="BTEMEASMCA"/>
      </w:pPr>
    </w:p>
    <w:p w14:paraId="7D3C565C" w14:textId="77777777" w:rsidR="005C63F3" w:rsidRPr="00261B2D" w:rsidRDefault="005C63F3" w:rsidP="006E7612">
      <w:pPr>
        <w:pStyle w:val="BTEMEASMCA"/>
      </w:pPr>
    </w:p>
    <w:p w14:paraId="0ECA0EBF" w14:textId="0878CF0D" w:rsidR="005C63F3" w:rsidRPr="00261B2D" w:rsidRDefault="005C63F3" w:rsidP="005C63F3">
      <w:pPr>
        <w:pStyle w:val="PI-1EMEASMCA"/>
      </w:pPr>
      <w:bookmarkStart w:id="11" w:name="_Toc129243125"/>
      <w:bookmarkStart w:id="12" w:name="_Toc129243250"/>
      <w:r w:rsidRPr="00261B2D">
        <w:lastRenderedPageBreak/>
        <w:t>10.</w:t>
      </w:r>
      <w:r w:rsidRPr="00261B2D">
        <w:tab/>
        <w:t>TEKSTO PERŽIŪROS DATA</w:t>
      </w:r>
      <w:bookmarkEnd w:id="11"/>
      <w:bookmarkEnd w:id="12"/>
    </w:p>
    <w:p w14:paraId="78A46AA8" w14:textId="77777777" w:rsidR="005C63F3" w:rsidRPr="00261B2D" w:rsidRDefault="005C63F3" w:rsidP="006E7612">
      <w:pPr>
        <w:pStyle w:val="BTEMEASMCA"/>
      </w:pPr>
    </w:p>
    <w:p w14:paraId="569CB4DA" w14:textId="0A0B9EA8" w:rsidR="001E432A" w:rsidRPr="00261B2D" w:rsidRDefault="00A8756D" w:rsidP="001E432A">
      <w:pPr>
        <w:tabs>
          <w:tab w:val="left" w:pos="5954"/>
          <w:tab w:val="left" w:pos="6237"/>
          <w:tab w:val="left" w:pos="6663"/>
          <w:tab w:val="left" w:pos="6946"/>
        </w:tabs>
        <w:rPr>
          <w:snapToGrid w:val="0"/>
          <w:lang w:val="lt-LT"/>
        </w:rPr>
      </w:pPr>
      <w:r>
        <w:rPr>
          <w:snapToGrid w:val="0"/>
          <w:lang w:val="lt-LT"/>
        </w:rPr>
        <w:t>202</w:t>
      </w:r>
      <w:r w:rsidR="00C56D19">
        <w:rPr>
          <w:snapToGrid w:val="0"/>
          <w:lang w:val="lt-LT"/>
        </w:rPr>
        <w:t>3</w:t>
      </w:r>
      <w:r>
        <w:rPr>
          <w:snapToGrid w:val="0"/>
          <w:lang w:val="lt-LT"/>
        </w:rPr>
        <w:t xml:space="preserve"> m. </w:t>
      </w:r>
      <w:r w:rsidR="00C56D19">
        <w:rPr>
          <w:snapToGrid w:val="0"/>
          <w:lang w:val="lt-LT"/>
        </w:rPr>
        <w:t>vasario 2</w:t>
      </w:r>
      <w:r>
        <w:rPr>
          <w:snapToGrid w:val="0"/>
          <w:lang w:val="lt-LT"/>
        </w:rPr>
        <w:t xml:space="preserve"> d.</w:t>
      </w:r>
    </w:p>
    <w:p w14:paraId="54D2F8EB" w14:textId="77777777" w:rsidR="005C63F3" w:rsidRDefault="005C63F3" w:rsidP="006E7612">
      <w:pPr>
        <w:pStyle w:val="BTEMEASMCA"/>
      </w:pPr>
    </w:p>
    <w:p w14:paraId="3CA43486" w14:textId="77777777" w:rsidR="003D7BC5" w:rsidRPr="00261B2D" w:rsidRDefault="003D7BC5" w:rsidP="006E7612">
      <w:pPr>
        <w:pStyle w:val="BTEMEASMCA"/>
      </w:pPr>
    </w:p>
    <w:p w14:paraId="4E7E2895" w14:textId="49AB9669" w:rsidR="000B4235" w:rsidRDefault="005C63F3" w:rsidP="009719C6">
      <w:pPr>
        <w:pStyle w:val="Pagrindinistekstas"/>
        <w:rPr>
          <w:rStyle w:val="Hipersaitas"/>
          <w:lang w:val="lt-LT"/>
        </w:rPr>
      </w:pPr>
      <w:r w:rsidRPr="00261B2D">
        <w:rPr>
          <w:noProof/>
          <w:lang w:val="lt-LT"/>
        </w:rPr>
        <w:t>Išsami informacija apie šį vaistinį preparatą pateikiama Valstybinės vaistų kontrolės tarnybos prie Lietuvos Respublikos  sveikatos apsaugos ministerijos tinklalapyje</w:t>
      </w:r>
      <w:r w:rsidRPr="00261B2D">
        <w:rPr>
          <w:lang w:val="lt-LT"/>
        </w:rPr>
        <w:t xml:space="preserve"> </w:t>
      </w:r>
      <w:hyperlink r:id="rId7" w:history="1">
        <w:r w:rsidRPr="00261B2D">
          <w:rPr>
            <w:rStyle w:val="Hipersaitas"/>
            <w:lang w:val="lt-LT"/>
          </w:rPr>
          <w:t>http://www.vvkt.lt/</w:t>
        </w:r>
      </w:hyperlink>
      <w:bookmarkStart w:id="13" w:name="_Toc129243128"/>
      <w:bookmarkStart w:id="14" w:name="_Toc129243253"/>
    </w:p>
    <w:p w14:paraId="56B60466" w14:textId="77777777" w:rsidR="000B4235" w:rsidRDefault="000B4235">
      <w:pPr>
        <w:widowControl/>
        <w:autoSpaceDE/>
        <w:autoSpaceDN/>
        <w:spacing w:after="160" w:line="259" w:lineRule="auto"/>
        <w:rPr>
          <w:rStyle w:val="Hipersaitas"/>
          <w:lang w:val="lt-LT"/>
        </w:rPr>
      </w:pPr>
      <w:r>
        <w:rPr>
          <w:rStyle w:val="Hipersaitas"/>
          <w:lang w:val="lt-LT"/>
        </w:rPr>
        <w:br w:type="page"/>
      </w:r>
    </w:p>
    <w:p w14:paraId="1FCE5550" w14:textId="77777777" w:rsidR="00F56118" w:rsidRDefault="00F56118" w:rsidP="009719C6">
      <w:pPr>
        <w:pStyle w:val="Pagrindinistekstas"/>
        <w:rPr>
          <w:lang w:val="lt-LT" w:eastAsia="lt-LT"/>
        </w:rPr>
      </w:pPr>
    </w:p>
    <w:p w14:paraId="58E7C015" w14:textId="77777777" w:rsidR="005C63F3" w:rsidRPr="00261B2D" w:rsidRDefault="005C63F3" w:rsidP="005C63F3">
      <w:pPr>
        <w:pStyle w:val="TTEMEASMCA"/>
        <w:rPr>
          <w:lang w:val="lt-LT"/>
        </w:rPr>
      </w:pPr>
    </w:p>
    <w:p w14:paraId="4DC0CB4E" w14:textId="77777777" w:rsidR="005C63F3" w:rsidRPr="00261B2D" w:rsidRDefault="005C63F3" w:rsidP="005C63F3">
      <w:pPr>
        <w:pStyle w:val="TTEMEASMCA"/>
        <w:rPr>
          <w:lang w:val="lt-LT"/>
        </w:rPr>
      </w:pPr>
    </w:p>
    <w:p w14:paraId="78445BD4" w14:textId="77777777" w:rsidR="005C63F3" w:rsidRPr="00261B2D" w:rsidRDefault="005C63F3" w:rsidP="005C63F3">
      <w:pPr>
        <w:pStyle w:val="TTEMEASMCA"/>
        <w:rPr>
          <w:lang w:val="lt-LT"/>
        </w:rPr>
      </w:pPr>
    </w:p>
    <w:p w14:paraId="7183D4D1" w14:textId="77777777" w:rsidR="005C63F3" w:rsidRPr="00261B2D" w:rsidRDefault="005C63F3" w:rsidP="005C63F3">
      <w:pPr>
        <w:pStyle w:val="TTEMEASMCA"/>
        <w:rPr>
          <w:lang w:val="lt-LT"/>
        </w:rPr>
      </w:pPr>
    </w:p>
    <w:p w14:paraId="6988390E" w14:textId="77777777" w:rsidR="005C63F3" w:rsidRPr="00261B2D" w:rsidRDefault="005C63F3" w:rsidP="005C63F3">
      <w:pPr>
        <w:pStyle w:val="TTEMEASMCA"/>
        <w:rPr>
          <w:lang w:val="lt-LT"/>
        </w:rPr>
      </w:pPr>
    </w:p>
    <w:p w14:paraId="2A01B3EA" w14:textId="77777777" w:rsidR="005C63F3" w:rsidRPr="00261B2D" w:rsidRDefault="005C63F3" w:rsidP="005C63F3">
      <w:pPr>
        <w:pStyle w:val="TTEMEASMCA"/>
        <w:rPr>
          <w:lang w:val="lt-LT"/>
        </w:rPr>
      </w:pPr>
    </w:p>
    <w:p w14:paraId="1E5FEC14" w14:textId="77777777" w:rsidR="005C63F3" w:rsidRPr="00261B2D" w:rsidRDefault="005C63F3" w:rsidP="005C63F3">
      <w:pPr>
        <w:pStyle w:val="TTEMEASMCA"/>
        <w:rPr>
          <w:lang w:val="lt-LT"/>
        </w:rPr>
      </w:pPr>
    </w:p>
    <w:p w14:paraId="60F08D76" w14:textId="77777777" w:rsidR="005C63F3" w:rsidRPr="00261B2D" w:rsidRDefault="005C63F3" w:rsidP="005C63F3">
      <w:pPr>
        <w:pStyle w:val="TTEMEASMCA"/>
        <w:rPr>
          <w:lang w:val="lt-LT"/>
        </w:rPr>
      </w:pPr>
    </w:p>
    <w:p w14:paraId="076FCBAD" w14:textId="77777777" w:rsidR="005C63F3" w:rsidRPr="00261B2D" w:rsidRDefault="005C63F3" w:rsidP="005C63F3">
      <w:pPr>
        <w:pStyle w:val="TTEMEASMCA"/>
        <w:rPr>
          <w:lang w:val="lt-LT"/>
        </w:rPr>
      </w:pPr>
    </w:p>
    <w:p w14:paraId="66E55D39" w14:textId="77777777" w:rsidR="005C63F3" w:rsidRPr="00261B2D" w:rsidRDefault="005C63F3" w:rsidP="005C63F3">
      <w:pPr>
        <w:pStyle w:val="TTEMEASMCA"/>
        <w:rPr>
          <w:lang w:val="lt-LT"/>
        </w:rPr>
      </w:pPr>
    </w:p>
    <w:p w14:paraId="08364873" w14:textId="77777777" w:rsidR="005C63F3" w:rsidRPr="00261B2D" w:rsidRDefault="005C63F3" w:rsidP="005C63F3">
      <w:pPr>
        <w:pStyle w:val="TTEMEASMCA"/>
        <w:rPr>
          <w:lang w:val="lt-LT"/>
        </w:rPr>
      </w:pPr>
    </w:p>
    <w:p w14:paraId="2586171B" w14:textId="77777777" w:rsidR="005C63F3" w:rsidRPr="00261B2D" w:rsidRDefault="005C63F3" w:rsidP="005C63F3">
      <w:pPr>
        <w:pStyle w:val="TTEMEASMCA"/>
        <w:rPr>
          <w:lang w:val="lt-LT"/>
        </w:rPr>
      </w:pPr>
    </w:p>
    <w:p w14:paraId="24312A8C" w14:textId="77777777" w:rsidR="005C63F3" w:rsidRPr="00261B2D" w:rsidRDefault="005C63F3" w:rsidP="005C63F3">
      <w:pPr>
        <w:pStyle w:val="TTEMEASMCA"/>
        <w:rPr>
          <w:lang w:val="lt-LT"/>
        </w:rPr>
      </w:pPr>
    </w:p>
    <w:p w14:paraId="0D39F822" w14:textId="77777777" w:rsidR="005C63F3" w:rsidRPr="00261B2D" w:rsidRDefault="005C63F3" w:rsidP="005C63F3">
      <w:pPr>
        <w:pStyle w:val="TTEMEASMCA"/>
        <w:rPr>
          <w:lang w:val="lt-LT"/>
        </w:rPr>
      </w:pPr>
    </w:p>
    <w:bookmarkEnd w:id="13"/>
    <w:bookmarkEnd w:id="14"/>
    <w:p w14:paraId="03F0D778" w14:textId="77777777" w:rsidR="005C63F3" w:rsidRPr="00261B2D" w:rsidRDefault="005C63F3" w:rsidP="005C63F3">
      <w:pPr>
        <w:pStyle w:val="Pagrindinistekstas"/>
        <w:rPr>
          <w:lang w:val="lt-LT"/>
        </w:rPr>
      </w:pPr>
    </w:p>
    <w:p w14:paraId="4986C307" w14:textId="77777777" w:rsidR="005C63F3" w:rsidRPr="00261B2D" w:rsidRDefault="005C63F3" w:rsidP="005C63F3">
      <w:pPr>
        <w:rPr>
          <w:lang w:val="lt-LT"/>
        </w:rPr>
      </w:pPr>
    </w:p>
    <w:p w14:paraId="51F4B25E" w14:textId="77777777" w:rsidR="005C63F3" w:rsidRPr="00261B2D" w:rsidRDefault="005C63F3" w:rsidP="005C63F3">
      <w:pPr>
        <w:rPr>
          <w:lang w:val="lt-LT"/>
        </w:rPr>
      </w:pPr>
    </w:p>
    <w:p w14:paraId="336B9D49" w14:textId="77777777" w:rsidR="005C63F3" w:rsidRPr="00261B2D" w:rsidRDefault="005C63F3" w:rsidP="005C63F3">
      <w:pPr>
        <w:rPr>
          <w:lang w:val="lt-LT"/>
        </w:rPr>
      </w:pPr>
    </w:p>
    <w:p w14:paraId="427DCAE4" w14:textId="77777777" w:rsidR="005C63F3" w:rsidRPr="00261B2D" w:rsidRDefault="005C63F3" w:rsidP="005C63F3">
      <w:pPr>
        <w:rPr>
          <w:lang w:val="lt-LT"/>
        </w:rPr>
      </w:pPr>
    </w:p>
    <w:p w14:paraId="6EDD70B4" w14:textId="77777777" w:rsidR="005C63F3" w:rsidRPr="00261B2D" w:rsidRDefault="005C63F3" w:rsidP="005C63F3">
      <w:pPr>
        <w:rPr>
          <w:lang w:val="lt-LT"/>
        </w:rPr>
      </w:pPr>
    </w:p>
    <w:p w14:paraId="4039AE77" w14:textId="77777777" w:rsidR="005C63F3" w:rsidRDefault="005C63F3" w:rsidP="005C63F3">
      <w:pPr>
        <w:rPr>
          <w:lang w:val="lt-LT"/>
        </w:rPr>
      </w:pPr>
    </w:p>
    <w:p w14:paraId="7FE6D57B" w14:textId="77777777" w:rsidR="00F56118" w:rsidRDefault="00F56118" w:rsidP="005C63F3">
      <w:pPr>
        <w:rPr>
          <w:lang w:val="lt-LT"/>
        </w:rPr>
      </w:pPr>
    </w:p>
    <w:p w14:paraId="5598D01C" w14:textId="77777777" w:rsidR="00F56118" w:rsidRPr="00261B2D" w:rsidRDefault="00F56118" w:rsidP="005C63F3">
      <w:pPr>
        <w:rPr>
          <w:lang w:val="lt-LT"/>
        </w:rPr>
      </w:pPr>
    </w:p>
    <w:p w14:paraId="6274A8E6" w14:textId="77777777" w:rsidR="005C63F3" w:rsidRPr="00261B2D" w:rsidRDefault="005C63F3" w:rsidP="005C63F3">
      <w:pPr>
        <w:pStyle w:val="TTEMEASMCA"/>
        <w:rPr>
          <w:lang w:val="lt-LT"/>
        </w:rPr>
      </w:pPr>
      <w:r w:rsidRPr="00261B2D">
        <w:rPr>
          <w:lang w:val="lt-LT"/>
        </w:rPr>
        <w:t>II PRIEDAS</w:t>
      </w:r>
    </w:p>
    <w:p w14:paraId="30805A85" w14:textId="77777777" w:rsidR="005C63F3" w:rsidRPr="00261B2D" w:rsidRDefault="005C63F3" w:rsidP="005C63F3">
      <w:pPr>
        <w:pStyle w:val="TTEMEASMCA"/>
        <w:rPr>
          <w:lang w:val="lt-LT"/>
        </w:rPr>
      </w:pPr>
    </w:p>
    <w:p w14:paraId="471D676C" w14:textId="77777777" w:rsidR="005C63F3" w:rsidRPr="00261B2D" w:rsidRDefault="005C63F3" w:rsidP="005C63F3">
      <w:pPr>
        <w:pStyle w:val="TTEMEASMCA"/>
        <w:rPr>
          <w:lang w:val="lt-LT"/>
        </w:rPr>
      </w:pPr>
      <w:r w:rsidRPr="00261B2D">
        <w:rPr>
          <w:lang w:val="lt-LT"/>
        </w:rPr>
        <w:t>REGISTRACIJOS SĄLYGOS</w:t>
      </w:r>
    </w:p>
    <w:p w14:paraId="4E158289" w14:textId="77777777" w:rsidR="005C63F3" w:rsidRPr="00261B2D" w:rsidRDefault="005C63F3" w:rsidP="006E7612">
      <w:pPr>
        <w:pStyle w:val="BTEMEASMCA"/>
      </w:pPr>
    </w:p>
    <w:p w14:paraId="2A3D959E" w14:textId="77777777" w:rsidR="005C63F3" w:rsidRPr="00261B2D" w:rsidRDefault="005C63F3" w:rsidP="005C63F3">
      <w:pPr>
        <w:pStyle w:val="BTAnIIEMEASMCA"/>
        <w:rPr>
          <w:lang w:val="lt-LT"/>
        </w:rPr>
      </w:pPr>
      <w:r w:rsidRPr="00261B2D">
        <w:rPr>
          <w:lang w:val="lt-LT"/>
        </w:rPr>
        <w:t>A.</w:t>
      </w:r>
      <w:r w:rsidRPr="00261B2D">
        <w:rPr>
          <w:lang w:val="lt-LT"/>
        </w:rPr>
        <w:tab/>
      </w:r>
      <w:r w:rsidRPr="00261B2D">
        <w:rPr>
          <w:noProof/>
          <w:szCs w:val="24"/>
          <w:lang w:val="lt-LT"/>
        </w:rPr>
        <w:t>GAMINTOJAS (-AI)</w:t>
      </w:r>
      <w:r w:rsidRPr="00261B2D">
        <w:rPr>
          <w:lang w:val="lt-LT"/>
        </w:rPr>
        <w:t>, ATSAKINGAS (-I) UŽ SERIJŲ IŠLEIDIMĄ</w:t>
      </w:r>
    </w:p>
    <w:p w14:paraId="17A18BB1" w14:textId="77777777" w:rsidR="005C63F3" w:rsidRPr="00261B2D" w:rsidRDefault="005C63F3" w:rsidP="006E7612">
      <w:pPr>
        <w:pStyle w:val="BTEMEASMCA"/>
      </w:pPr>
    </w:p>
    <w:p w14:paraId="2B78CF1B" w14:textId="77777777" w:rsidR="005C63F3" w:rsidRPr="00261B2D" w:rsidRDefault="005C63F3" w:rsidP="005C63F3">
      <w:pPr>
        <w:pStyle w:val="BTAnIIEMEASMCA"/>
        <w:rPr>
          <w:lang w:val="lt-LT"/>
        </w:rPr>
      </w:pPr>
      <w:r w:rsidRPr="00261B2D">
        <w:rPr>
          <w:lang w:val="lt-LT"/>
        </w:rPr>
        <w:t>B.</w:t>
      </w:r>
      <w:r w:rsidRPr="00261B2D">
        <w:rPr>
          <w:lang w:val="lt-LT"/>
        </w:rPr>
        <w:tab/>
        <w:t>TIEKIMO IR VARTOJIMO SĄLYGOS AR APRIBOJIMAI</w:t>
      </w:r>
    </w:p>
    <w:p w14:paraId="54AE156D" w14:textId="77777777" w:rsidR="005C63F3" w:rsidRPr="00261B2D" w:rsidRDefault="005C63F3" w:rsidP="006E7612">
      <w:pPr>
        <w:pStyle w:val="BTEMEASMCA"/>
      </w:pPr>
    </w:p>
    <w:p w14:paraId="3578CF8A" w14:textId="2DB0D4ED" w:rsidR="005C63F3" w:rsidRPr="00261B2D" w:rsidRDefault="005C63F3" w:rsidP="005C63F3">
      <w:pPr>
        <w:pStyle w:val="PI-1EMEASMCA"/>
      </w:pPr>
      <w:r w:rsidRPr="00261B2D">
        <w:br w:type="page"/>
      </w:r>
      <w:r w:rsidRPr="00261B2D">
        <w:lastRenderedPageBreak/>
        <w:t>A.</w:t>
      </w:r>
      <w:r w:rsidRPr="00261B2D">
        <w:tab/>
        <w:t>GAMINTOJAS (-AI), ATSAKINGAS (-I) UŽ SERIJŲ IŠLEIDIMĄ</w:t>
      </w:r>
    </w:p>
    <w:p w14:paraId="76BEABE9" w14:textId="77777777" w:rsidR="005C63F3" w:rsidRPr="00261B2D" w:rsidRDefault="005C63F3" w:rsidP="006E7612">
      <w:pPr>
        <w:pStyle w:val="BTEMEASMCA"/>
      </w:pPr>
    </w:p>
    <w:p w14:paraId="0BD5EE20" w14:textId="77777777" w:rsidR="001E432A" w:rsidRPr="00261B2D" w:rsidRDefault="001E432A" w:rsidP="001E432A">
      <w:pPr>
        <w:tabs>
          <w:tab w:val="left" w:pos="567"/>
        </w:tabs>
        <w:jc w:val="both"/>
        <w:rPr>
          <w:snapToGrid w:val="0"/>
          <w:lang w:val="lt-LT"/>
        </w:rPr>
      </w:pPr>
      <w:r w:rsidRPr="00261B2D">
        <w:rPr>
          <w:snapToGrid w:val="0"/>
          <w:u w:val="single"/>
          <w:lang w:val="lt-LT"/>
        </w:rPr>
        <w:t>Gamintojo (-ų), atsakingo (-ų) už serijų išleidimą, pavadinimas (-ai) ir adresas (-ai)</w:t>
      </w:r>
    </w:p>
    <w:p w14:paraId="291D0B6E" w14:textId="77777777" w:rsidR="005C63F3" w:rsidRPr="00261B2D" w:rsidRDefault="005C63F3" w:rsidP="006E7612">
      <w:pPr>
        <w:pStyle w:val="BTuEMEASMCA"/>
      </w:pPr>
    </w:p>
    <w:p w14:paraId="5A4C5194" w14:textId="77777777" w:rsidR="001E432A" w:rsidRPr="00261B2D" w:rsidRDefault="001E432A" w:rsidP="006E7612">
      <w:pPr>
        <w:pStyle w:val="BTEMEASMCA"/>
      </w:pPr>
      <w:r w:rsidRPr="00261B2D">
        <w:t>Bluepharma - Indústria Farmacêutica, S. A.</w:t>
      </w:r>
    </w:p>
    <w:p w14:paraId="3CE273B5" w14:textId="77777777" w:rsidR="001E432A" w:rsidRPr="00261B2D" w:rsidRDefault="001E432A" w:rsidP="006E7612">
      <w:pPr>
        <w:pStyle w:val="BTEMEASMCA"/>
      </w:pPr>
      <w:r w:rsidRPr="00261B2D">
        <w:t>S. Martinho do Bispo,</w:t>
      </w:r>
    </w:p>
    <w:p w14:paraId="567DB188" w14:textId="77777777" w:rsidR="001E432A" w:rsidRPr="00261B2D" w:rsidRDefault="001E432A" w:rsidP="006E7612">
      <w:pPr>
        <w:pStyle w:val="BTEMEASMCA"/>
      </w:pPr>
      <w:r w:rsidRPr="00261B2D">
        <w:t>3045-016 Coimbra</w:t>
      </w:r>
    </w:p>
    <w:p w14:paraId="2F1092E3" w14:textId="77777777" w:rsidR="005C63F3" w:rsidRPr="00261B2D" w:rsidRDefault="001E432A" w:rsidP="006E7612">
      <w:pPr>
        <w:pStyle w:val="BTEMEASMCA"/>
      </w:pPr>
      <w:r w:rsidRPr="00261B2D">
        <w:t>Portugalija</w:t>
      </w:r>
    </w:p>
    <w:p w14:paraId="29DFD832" w14:textId="77777777" w:rsidR="005C63F3" w:rsidRPr="00261B2D" w:rsidRDefault="005C63F3" w:rsidP="006E7612">
      <w:pPr>
        <w:pStyle w:val="BTEMEASMCA"/>
      </w:pPr>
    </w:p>
    <w:p w14:paraId="0B75C5D1" w14:textId="77777777" w:rsidR="005C63F3" w:rsidRPr="00261B2D" w:rsidRDefault="005C63F3" w:rsidP="006E7612">
      <w:pPr>
        <w:pStyle w:val="BTEMEASMCA"/>
      </w:pPr>
    </w:p>
    <w:p w14:paraId="403299A0" w14:textId="77777777" w:rsidR="005C63F3" w:rsidRPr="00261B2D" w:rsidRDefault="005C63F3" w:rsidP="005C63F3">
      <w:pPr>
        <w:pStyle w:val="PI-1EMEASMCA"/>
      </w:pPr>
      <w:r w:rsidRPr="00261B2D">
        <w:t>B.</w:t>
      </w:r>
      <w:r w:rsidRPr="00261B2D">
        <w:tab/>
      </w:r>
      <w:r w:rsidRPr="00261B2D">
        <w:rPr>
          <w:noProof/>
          <w:szCs w:val="24"/>
        </w:rPr>
        <w:t>TIEKIMO IR VARTOJIMO SĄLYGOS AR APRIBOJIMAI</w:t>
      </w:r>
    </w:p>
    <w:p w14:paraId="703C5987" w14:textId="77777777" w:rsidR="005C63F3" w:rsidRPr="00261B2D" w:rsidRDefault="005C63F3" w:rsidP="006E7612">
      <w:pPr>
        <w:pStyle w:val="BTEMEASMCA"/>
      </w:pPr>
    </w:p>
    <w:p w14:paraId="5643780B" w14:textId="77777777" w:rsidR="005C63F3" w:rsidRPr="00261B2D" w:rsidRDefault="005C63F3" w:rsidP="006E7612">
      <w:pPr>
        <w:pStyle w:val="BTEMEASMCA"/>
      </w:pPr>
      <w:r w:rsidRPr="00261B2D">
        <w:t>Receptinis vaistinis preparatas.</w:t>
      </w:r>
    </w:p>
    <w:p w14:paraId="75611C54" w14:textId="77777777" w:rsidR="005C63F3" w:rsidRPr="00261B2D" w:rsidRDefault="005C63F3" w:rsidP="006E7612">
      <w:pPr>
        <w:pStyle w:val="BTEMEASMCA"/>
      </w:pPr>
    </w:p>
    <w:p w14:paraId="2988B6A8" w14:textId="77777777" w:rsidR="005C63F3" w:rsidRPr="00261B2D" w:rsidRDefault="005C63F3" w:rsidP="005C63F3">
      <w:pPr>
        <w:pStyle w:val="Pagrindinistekstas"/>
        <w:rPr>
          <w:lang w:val="lt-LT"/>
        </w:rPr>
      </w:pPr>
    </w:p>
    <w:p w14:paraId="7CD4137C" w14:textId="77777777" w:rsidR="005C63F3" w:rsidRPr="00261B2D" w:rsidRDefault="005C63F3" w:rsidP="005C63F3">
      <w:pPr>
        <w:pStyle w:val="Pagrindinistekstas"/>
        <w:rPr>
          <w:lang w:val="lt-LT"/>
        </w:rPr>
      </w:pPr>
    </w:p>
    <w:p w14:paraId="6EFC6EAF" w14:textId="77777777" w:rsidR="005C63F3" w:rsidRPr="00261B2D" w:rsidRDefault="005C63F3" w:rsidP="005C63F3">
      <w:pPr>
        <w:pStyle w:val="Pagrindinistekstas"/>
        <w:rPr>
          <w:lang w:val="lt-LT"/>
        </w:rPr>
      </w:pPr>
    </w:p>
    <w:p w14:paraId="652F2C7A" w14:textId="77777777" w:rsidR="005C63F3" w:rsidRPr="00261B2D" w:rsidRDefault="005C63F3" w:rsidP="005C63F3">
      <w:pPr>
        <w:pStyle w:val="Pagrindinistekstas"/>
        <w:rPr>
          <w:lang w:val="lt-LT"/>
        </w:rPr>
      </w:pPr>
    </w:p>
    <w:p w14:paraId="5DCA3CBB" w14:textId="77777777" w:rsidR="005C63F3" w:rsidRPr="00261B2D" w:rsidRDefault="005C63F3" w:rsidP="005C63F3">
      <w:pPr>
        <w:pStyle w:val="Pagrindinistekstas"/>
        <w:rPr>
          <w:lang w:val="lt-LT"/>
        </w:rPr>
      </w:pPr>
    </w:p>
    <w:p w14:paraId="3288A7CD" w14:textId="77777777" w:rsidR="005C63F3" w:rsidRPr="00261B2D" w:rsidRDefault="005C63F3" w:rsidP="005C63F3">
      <w:pPr>
        <w:pStyle w:val="Pagrindinistekstas"/>
        <w:rPr>
          <w:lang w:val="lt-LT"/>
        </w:rPr>
      </w:pPr>
    </w:p>
    <w:p w14:paraId="3F9A4375" w14:textId="77777777" w:rsidR="005C63F3" w:rsidRPr="00261B2D" w:rsidRDefault="005C63F3" w:rsidP="005C63F3">
      <w:pPr>
        <w:pStyle w:val="Pagrindinistekstas"/>
        <w:rPr>
          <w:lang w:val="lt-LT"/>
        </w:rPr>
      </w:pPr>
    </w:p>
    <w:p w14:paraId="1C1AAD22" w14:textId="77777777" w:rsidR="005C63F3" w:rsidRPr="00261B2D" w:rsidRDefault="005C63F3" w:rsidP="005C63F3">
      <w:pPr>
        <w:pStyle w:val="Pagrindinistekstas"/>
        <w:rPr>
          <w:lang w:val="lt-LT"/>
        </w:rPr>
      </w:pPr>
    </w:p>
    <w:p w14:paraId="4670ABB8" w14:textId="77777777" w:rsidR="005C63F3" w:rsidRPr="00261B2D" w:rsidRDefault="005C63F3" w:rsidP="005C63F3">
      <w:pPr>
        <w:pStyle w:val="Pagrindinistekstas"/>
        <w:rPr>
          <w:lang w:val="lt-LT"/>
        </w:rPr>
      </w:pPr>
    </w:p>
    <w:p w14:paraId="6B789ECA" w14:textId="77777777" w:rsidR="005C63F3" w:rsidRPr="00261B2D" w:rsidRDefault="005C63F3" w:rsidP="005C63F3">
      <w:pPr>
        <w:pStyle w:val="Pagrindinistekstas"/>
        <w:rPr>
          <w:lang w:val="lt-LT"/>
        </w:rPr>
      </w:pPr>
    </w:p>
    <w:p w14:paraId="0D708945" w14:textId="77777777" w:rsidR="005C63F3" w:rsidRPr="00261B2D" w:rsidRDefault="005C63F3" w:rsidP="005C63F3">
      <w:pPr>
        <w:pStyle w:val="Pagrindinistekstas"/>
        <w:rPr>
          <w:lang w:val="lt-LT"/>
        </w:rPr>
      </w:pPr>
    </w:p>
    <w:p w14:paraId="314EE679" w14:textId="77777777" w:rsidR="005C63F3" w:rsidRPr="00261B2D" w:rsidRDefault="005C63F3" w:rsidP="005C63F3">
      <w:pPr>
        <w:pStyle w:val="Pagrindinistekstas"/>
        <w:rPr>
          <w:lang w:val="lt-LT"/>
        </w:rPr>
      </w:pPr>
    </w:p>
    <w:p w14:paraId="3AEC7198" w14:textId="77777777" w:rsidR="005C63F3" w:rsidRPr="00261B2D" w:rsidRDefault="005C63F3" w:rsidP="005C63F3">
      <w:pPr>
        <w:pStyle w:val="Pagrindinistekstas"/>
        <w:rPr>
          <w:lang w:val="lt-LT"/>
        </w:rPr>
      </w:pPr>
    </w:p>
    <w:p w14:paraId="1BCEB28E" w14:textId="77777777" w:rsidR="005C63F3" w:rsidRPr="00261B2D" w:rsidRDefault="005C63F3" w:rsidP="005C63F3">
      <w:pPr>
        <w:pStyle w:val="Pagrindinistekstas"/>
        <w:rPr>
          <w:lang w:val="lt-LT"/>
        </w:rPr>
      </w:pPr>
    </w:p>
    <w:p w14:paraId="63A4BF5C" w14:textId="77777777" w:rsidR="005C63F3" w:rsidRPr="00261B2D" w:rsidRDefault="005C63F3" w:rsidP="005C63F3">
      <w:pPr>
        <w:pStyle w:val="Pagrindinistekstas"/>
        <w:rPr>
          <w:lang w:val="lt-LT"/>
        </w:rPr>
      </w:pPr>
    </w:p>
    <w:p w14:paraId="424E1B17" w14:textId="77777777" w:rsidR="005C63F3" w:rsidRPr="00261B2D" w:rsidRDefault="005C63F3" w:rsidP="005C63F3">
      <w:pPr>
        <w:rPr>
          <w:lang w:val="lt-LT" w:eastAsia="lt-LT"/>
        </w:rPr>
      </w:pPr>
      <w:r w:rsidRPr="00261B2D">
        <w:rPr>
          <w:lang w:val="lt-LT"/>
        </w:rPr>
        <w:br w:type="page"/>
      </w:r>
    </w:p>
    <w:p w14:paraId="4972260F" w14:textId="77777777" w:rsidR="005C63F3" w:rsidRPr="00261B2D" w:rsidRDefault="005C63F3" w:rsidP="005C63F3">
      <w:pPr>
        <w:pStyle w:val="Pagrindinistekstas"/>
        <w:rPr>
          <w:lang w:val="lt-LT"/>
        </w:rPr>
      </w:pPr>
    </w:p>
    <w:p w14:paraId="3B2AEC16" w14:textId="77777777" w:rsidR="005C63F3" w:rsidRPr="00261B2D" w:rsidRDefault="005C63F3" w:rsidP="005C63F3">
      <w:pPr>
        <w:pStyle w:val="Pagrindinistekstas"/>
        <w:rPr>
          <w:lang w:val="lt-LT"/>
        </w:rPr>
      </w:pPr>
    </w:p>
    <w:p w14:paraId="78AFCB46" w14:textId="77777777" w:rsidR="005C63F3" w:rsidRPr="00261B2D" w:rsidRDefault="005C63F3" w:rsidP="005C63F3">
      <w:pPr>
        <w:pStyle w:val="Pagrindinistekstas"/>
        <w:rPr>
          <w:lang w:val="lt-LT"/>
        </w:rPr>
      </w:pPr>
    </w:p>
    <w:p w14:paraId="0B1640FB" w14:textId="77777777" w:rsidR="005C63F3" w:rsidRPr="00261B2D" w:rsidRDefault="005C63F3" w:rsidP="005C63F3">
      <w:pPr>
        <w:pStyle w:val="Pagrindinistekstas"/>
        <w:rPr>
          <w:lang w:val="lt-LT"/>
        </w:rPr>
      </w:pPr>
    </w:p>
    <w:p w14:paraId="6FC79D18" w14:textId="77777777" w:rsidR="005C63F3" w:rsidRPr="00261B2D" w:rsidRDefault="005C63F3" w:rsidP="005C63F3">
      <w:pPr>
        <w:pStyle w:val="Pagrindinistekstas"/>
        <w:rPr>
          <w:lang w:val="lt-LT"/>
        </w:rPr>
      </w:pPr>
    </w:p>
    <w:p w14:paraId="57E29F99" w14:textId="77777777" w:rsidR="005C63F3" w:rsidRPr="00261B2D" w:rsidRDefault="005C63F3" w:rsidP="005C63F3">
      <w:pPr>
        <w:pStyle w:val="Pagrindinistekstas"/>
        <w:rPr>
          <w:lang w:val="lt-LT"/>
        </w:rPr>
      </w:pPr>
    </w:p>
    <w:p w14:paraId="2C11906B" w14:textId="77777777" w:rsidR="005C63F3" w:rsidRPr="00261B2D" w:rsidRDefault="005C63F3" w:rsidP="005C63F3">
      <w:pPr>
        <w:pStyle w:val="Pagrindinistekstas"/>
        <w:rPr>
          <w:lang w:val="lt-LT"/>
        </w:rPr>
      </w:pPr>
    </w:p>
    <w:p w14:paraId="38DE1890" w14:textId="77777777" w:rsidR="005C63F3" w:rsidRPr="00261B2D" w:rsidRDefault="005C63F3" w:rsidP="005C63F3">
      <w:pPr>
        <w:pStyle w:val="Pavadinimas"/>
        <w:rPr>
          <w:rFonts w:ascii="Times New Roman" w:hAnsi="Times New Roman"/>
          <w:sz w:val="22"/>
          <w:szCs w:val="22"/>
        </w:rPr>
      </w:pPr>
    </w:p>
    <w:p w14:paraId="3B610EED" w14:textId="77777777" w:rsidR="005C63F3" w:rsidRPr="00261B2D" w:rsidRDefault="005C63F3" w:rsidP="005C63F3">
      <w:pPr>
        <w:pStyle w:val="Pavadinimas"/>
        <w:rPr>
          <w:rFonts w:ascii="Times New Roman" w:hAnsi="Times New Roman"/>
          <w:sz w:val="22"/>
          <w:szCs w:val="22"/>
        </w:rPr>
      </w:pPr>
    </w:p>
    <w:p w14:paraId="15865FEF" w14:textId="77777777" w:rsidR="005C63F3" w:rsidRPr="00261B2D" w:rsidRDefault="005C63F3" w:rsidP="005C63F3">
      <w:pPr>
        <w:pStyle w:val="Pavadinimas"/>
        <w:rPr>
          <w:rFonts w:ascii="Times New Roman" w:hAnsi="Times New Roman"/>
          <w:sz w:val="22"/>
          <w:szCs w:val="22"/>
        </w:rPr>
      </w:pPr>
    </w:p>
    <w:p w14:paraId="5F1B1263" w14:textId="77777777" w:rsidR="005C63F3" w:rsidRPr="00261B2D" w:rsidRDefault="005C63F3" w:rsidP="005C63F3">
      <w:pPr>
        <w:pStyle w:val="Pavadinimas"/>
        <w:rPr>
          <w:rFonts w:ascii="Times New Roman" w:hAnsi="Times New Roman"/>
          <w:sz w:val="22"/>
          <w:szCs w:val="22"/>
        </w:rPr>
      </w:pPr>
    </w:p>
    <w:p w14:paraId="2C9D5381" w14:textId="77777777" w:rsidR="005C63F3" w:rsidRPr="00261B2D" w:rsidRDefault="005C63F3" w:rsidP="005C63F3">
      <w:pPr>
        <w:pStyle w:val="Pavadinimas"/>
        <w:rPr>
          <w:rFonts w:ascii="Times New Roman" w:hAnsi="Times New Roman"/>
          <w:sz w:val="22"/>
          <w:szCs w:val="22"/>
        </w:rPr>
      </w:pPr>
    </w:p>
    <w:p w14:paraId="2A995927" w14:textId="77777777" w:rsidR="005C63F3" w:rsidRPr="00261B2D" w:rsidRDefault="005C63F3" w:rsidP="005C63F3">
      <w:pPr>
        <w:pStyle w:val="Pavadinimas"/>
        <w:rPr>
          <w:rFonts w:ascii="Times New Roman" w:hAnsi="Times New Roman"/>
          <w:sz w:val="22"/>
          <w:szCs w:val="22"/>
        </w:rPr>
      </w:pPr>
    </w:p>
    <w:p w14:paraId="57FDE61D" w14:textId="77777777" w:rsidR="005C63F3" w:rsidRPr="00261B2D" w:rsidRDefault="005C63F3" w:rsidP="005C63F3">
      <w:pPr>
        <w:pStyle w:val="Pavadinimas"/>
        <w:rPr>
          <w:rFonts w:ascii="Times New Roman" w:hAnsi="Times New Roman"/>
          <w:sz w:val="22"/>
          <w:szCs w:val="22"/>
        </w:rPr>
      </w:pPr>
    </w:p>
    <w:p w14:paraId="4271C22C" w14:textId="77777777" w:rsidR="005C63F3" w:rsidRPr="00261B2D" w:rsidRDefault="005C63F3" w:rsidP="005C63F3">
      <w:pPr>
        <w:pStyle w:val="Pavadinimas"/>
        <w:rPr>
          <w:rFonts w:ascii="Times New Roman" w:hAnsi="Times New Roman"/>
          <w:sz w:val="22"/>
          <w:szCs w:val="22"/>
        </w:rPr>
      </w:pPr>
    </w:p>
    <w:p w14:paraId="2132F172" w14:textId="77777777" w:rsidR="005C63F3" w:rsidRPr="00261B2D" w:rsidRDefault="005C63F3" w:rsidP="005C63F3">
      <w:pPr>
        <w:pStyle w:val="Pavadinimas"/>
        <w:rPr>
          <w:rFonts w:ascii="Times New Roman" w:hAnsi="Times New Roman"/>
          <w:sz w:val="22"/>
          <w:szCs w:val="22"/>
        </w:rPr>
      </w:pPr>
    </w:p>
    <w:p w14:paraId="3A6565A0" w14:textId="77777777" w:rsidR="005C63F3" w:rsidRPr="00261B2D" w:rsidRDefault="005C63F3" w:rsidP="005C63F3">
      <w:pPr>
        <w:pStyle w:val="Pavadinimas"/>
        <w:rPr>
          <w:rFonts w:ascii="Times New Roman" w:hAnsi="Times New Roman"/>
          <w:sz w:val="22"/>
          <w:szCs w:val="22"/>
        </w:rPr>
      </w:pPr>
    </w:p>
    <w:p w14:paraId="5EF88257" w14:textId="77777777" w:rsidR="005C63F3" w:rsidRPr="00261B2D" w:rsidRDefault="005C63F3" w:rsidP="005C63F3">
      <w:pPr>
        <w:pStyle w:val="Pavadinimas"/>
        <w:rPr>
          <w:rFonts w:ascii="Times New Roman" w:hAnsi="Times New Roman"/>
          <w:sz w:val="22"/>
          <w:szCs w:val="22"/>
        </w:rPr>
      </w:pPr>
    </w:p>
    <w:p w14:paraId="7EAD2DED" w14:textId="77777777" w:rsidR="005C63F3" w:rsidRPr="00261B2D" w:rsidRDefault="005C63F3" w:rsidP="005C63F3">
      <w:pPr>
        <w:pStyle w:val="Pavadinimas"/>
        <w:rPr>
          <w:rFonts w:ascii="Times New Roman" w:hAnsi="Times New Roman"/>
          <w:sz w:val="22"/>
          <w:szCs w:val="22"/>
        </w:rPr>
      </w:pPr>
    </w:p>
    <w:p w14:paraId="54C7D3A2" w14:textId="77777777" w:rsidR="005C63F3" w:rsidRPr="00261B2D" w:rsidRDefault="005C63F3" w:rsidP="005C63F3">
      <w:pPr>
        <w:pStyle w:val="Pavadinimas"/>
        <w:rPr>
          <w:rFonts w:ascii="Times New Roman" w:hAnsi="Times New Roman"/>
          <w:sz w:val="22"/>
          <w:szCs w:val="22"/>
        </w:rPr>
      </w:pPr>
    </w:p>
    <w:p w14:paraId="110ED57B" w14:textId="77777777" w:rsidR="005C63F3" w:rsidRPr="00261B2D" w:rsidRDefault="005C63F3" w:rsidP="005C63F3">
      <w:pPr>
        <w:pStyle w:val="Pavadinimas"/>
        <w:rPr>
          <w:rFonts w:ascii="Times New Roman" w:hAnsi="Times New Roman"/>
          <w:sz w:val="22"/>
          <w:szCs w:val="22"/>
        </w:rPr>
      </w:pPr>
    </w:p>
    <w:p w14:paraId="01208B2E" w14:textId="77777777" w:rsidR="005C63F3" w:rsidRDefault="005C63F3" w:rsidP="005C63F3">
      <w:pPr>
        <w:pStyle w:val="Pavadinimas"/>
        <w:rPr>
          <w:rFonts w:ascii="Times New Roman" w:hAnsi="Times New Roman"/>
          <w:sz w:val="22"/>
          <w:szCs w:val="22"/>
        </w:rPr>
      </w:pPr>
    </w:p>
    <w:p w14:paraId="58881FBA" w14:textId="77777777" w:rsidR="009D2ABD" w:rsidRPr="00261B2D" w:rsidRDefault="009D2ABD" w:rsidP="005C63F3">
      <w:pPr>
        <w:pStyle w:val="Pavadinimas"/>
        <w:rPr>
          <w:rFonts w:ascii="Times New Roman" w:hAnsi="Times New Roman"/>
          <w:sz w:val="22"/>
          <w:szCs w:val="22"/>
        </w:rPr>
      </w:pPr>
    </w:p>
    <w:p w14:paraId="79360F5D" w14:textId="77777777" w:rsidR="005C63F3" w:rsidRPr="00261B2D" w:rsidRDefault="005C63F3" w:rsidP="005C63F3">
      <w:pPr>
        <w:pStyle w:val="Pavadinimas"/>
        <w:rPr>
          <w:rFonts w:ascii="Times New Roman" w:hAnsi="Times New Roman"/>
          <w:sz w:val="22"/>
          <w:szCs w:val="22"/>
        </w:rPr>
      </w:pPr>
      <w:r w:rsidRPr="00261B2D">
        <w:rPr>
          <w:rFonts w:ascii="Times New Roman" w:hAnsi="Times New Roman"/>
          <w:sz w:val="22"/>
          <w:szCs w:val="22"/>
        </w:rPr>
        <w:t>III PRIEDAS</w:t>
      </w:r>
    </w:p>
    <w:p w14:paraId="29F86490" w14:textId="77777777" w:rsidR="005C63F3" w:rsidRPr="00261B2D" w:rsidRDefault="005C63F3" w:rsidP="005C63F3">
      <w:pPr>
        <w:pStyle w:val="Pagrindinistekstas"/>
        <w:rPr>
          <w:lang w:val="lt-LT"/>
        </w:rPr>
      </w:pPr>
    </w:p>
    <w:p w14:paraId="3936B2DE" w14:textId="77777777" w:rsidR="005C63F3" w:rsidRPr="00261B2D" w:rsidRDefault="005C63F3" w:rsidP="005C63F3">
      <w:pPr>
        <w:pStyle w:val="Pagrindinistekstas"/>
        <w:jc w:val="center"/>
        <w:rPr>
          <w:b/>
          <w:lang w:val="lt-LT"/>
        </w:rPr>
      </w:pPr>
      <w:r w:rsidRPr="00261B2D">
        <w:rPr>
          <w:b/>
          <w:lang w:val="lt-LT"/>
        </w:rPr>
        <w:t>ŽENKLINIMAS IR PAKUOTĖS LAPELIS</w:t>
      </w:r>
    </w:p>
    <w:p w14:paraId="0278BE3A" w14:textId="77777777" w:rsidR="005C63F3" w:rsidRPr="00261B2D" w:rsidRDefault="005C63F3" w:rsidP="005C63F3">
      <w:pPr>
        <w:pStyle w:val="Pagrindinistekstas"/>
        <w:rPr>
          <w:lang w:val="lt-LT"/>
        </w:rPr>
      </w:pPr>
      <w:r w:rsidRPr="00261B2D">
        <w:rPr>
          <w:lang w:val="lt-LT"/>
        </w:rPr>
        <w:br w:type="page"/>
      </w:r>
    </w:p>
    <w:p w14:paraId="6D2666CC" w14:textId="77777777" w:rsidR="005C63F3" w:rsidRPr="00261B2D" w:rsidRDefault="005C63F3" w:rsidP="005C63F3">
      <w:pPr>
        <w:pStyle w:val="Pagrindinistekstas"/>
        <w:rPr>
          <w:lang w:val="lt-LT"/>
        </w:rPr>
      </w:pPr>
    </w:p>
    <w:p w14:paraId="754294FF" w14:textId="77777777" w:rsidR="005C63F3" w:rsidRPr="00261B2D" w:rsidRDefault="005C63F3" w:rsidP="005C63F3">
      <w:pPr>
        <w:pStyle w:val="Pagrindinistekstas"/>
        <w:rPr>
          <w:lang w:val="lt-LT"/>
        </w:rPr>
      </w:pPr>
    </w:p>
    <w:p w14:paraId="165AF958" w14:textId="77777777" w:rsidR="005C63F3" w:rsidRPr="00261B2D" w:rsidRDefault="005C63F3" w:rsidP="005C63F3">
      <w:pPr>
        <w:pStyle w:val="Pagrindinistekstas"/>
        <w:rPr>
          <w:lang w:val="lt-LT"/>
        </w:rPr>
      </w:pPr>
    </w:p>
    <w:p w14:paraId="3B1C5E70" w14:textId="77777777" w:rsidR="005C63F3" w:rsidRPr="00261B2D" w:rsidRDefault="005C63F3" w:rsidP="005C63F3">
      <w:pPr>
        <w:pStyle w:val="Pagrindinistekstas"/>
        <w:rPr>
          <w:lang w:val="lt-LT"/>
        </w:rPr>
      </w:pPr>
    </w:p>
    <w:p w14:paraId="4A5FD4BD" w14:textId="77777777" w:rsidR="005C63F3" w:rsidRPr="00261B2D" w:rsidRDefault="005C63F3" w:rsidP="005C63F3">
      <w:pPr>
        <w:pStyle w:val="Pagrindinistekstas"/>
        <w:rPr>
          <w:lang w:val="lt-LT"/>
        </w:rPr>
      </w:pPr>
    </w:p>
    <w:p w14:paraId="59713FA2" w14:textId="77777777" w:rsidR="005C63F3" w:rsidRPr="00261B2D" w:rsidRDefault="005C63F3" w:rsidP="005C63F3">
      <w:pPr>
        <w:pStyle w:val="Pagrindinistekstas"/>
        <w:rPr>
          <w:lang w:val="lt-LT"/>
        </w:rPr>
      </w:pPr>
    </w:p>
    <w:p w14:paraId="68A3160C" w14:textId="77777777" w:rsidR="005C63F3" w:rsidRPr="00261B2D" w:rsidRDefault="005C63F3" w:rsidP="005C63F3">
      <w:pPr>
        <w:pStyle w:val="Pagrindinistekstas"/>
        <w:rPr>
          <w:lang w:val="lt-LT"/>
        </w:rPr>
      </w:pPr>
    </w:p>
    <w:p w14:paraId="5391AF49" w14:textId="77777777" w:rsidR="005C63F3" w:rsidRPr="00261B2D" w:rsidRDefault="005C63F3" w:rsidP="005C63F3">
      <w:pPr>
        <w:pStyle w:val="Pagrindinistekstas"/>
        <w:rPr>
          <w:lang w:val="lt-LT"/>
        </w:rPr>
      </w:pPr>
    </w:p>
    <w:p w14:paraId="16FE7710" w14:textId="77777777" w:rsidR="005C63F3" w:rsidRPr="00261B2D" w:rsidRDefault="005C63F3" w:rsidP="005C63F3">
      <w:pPr>
        <w:pStyle w:val="Pagrindinistekstas"/>
        <w:rPr>
          <w:lang w:val="lt-LT"/>
        </w:rPr>
      </w:pPr>
    </w:p>
    <w:p w14:paraId="3B2A57BC" w14:textId="77777777" w:rsidR="005C63F3" w:rsidRPr="00261B2D" w:rsidRDefault="005C63F3" w:rsidP="005C63F3">
      <w:pPr>
        <w:pStyle w:val="Pagrindinistekstas"/>
        <w:rPr>
          <w:lang w:val="lt-LT"/>
        </w:rPr>
      </w:pPr>
    </w:p>
    <w:p w14:paraId="6274A69B" w14:textId="77777777" w:rsidR="005C63F3" w:rsidRPr="00261B2D" w:rsidRDefault="005C63F3" w:rsidP="005C63F3">
      <w:pPr>
        <w:pStyle w:val="Pagrindinistekstas"/>
        <w:rPr>
          <w:lang w:val="lt-LT"/>
        </w:rPr>
      </w:pPr>
    </w:p>
    <w:p w14:paraId="302863F2" w14:textId="77777777" w:rsidR="005C63F3" w:rsidRPr="00261B2D" w:rsidRDefault="005C63F3" w:rsidP="005C63F3">
      <w:pPr>
        <w:pStyle w:val="Pagrindinistekstas"/>
        <w:rPr>
          <w:lang w:val="lt-LT"/>
        </w:rPr>
      </w:pPr>
    </w:p>
    <w:p w14:paraId="188F1A60" w14:textId="77777777" w:rsidR="005C63F3" w:rsidRPr="00261B2D" w:rsidRDefault="005C63F3" w:rsidP="005C63F3">
      <w:pPr>
        <w:pStyle w:val="Pagrindinistekstas"/>
        <w:rPr>
          <w:lang w:val="lt-LT"/>
        </w:rPr>
      </w:pPr>
    </w:p>
    <w:p w14:paraId="44F39816" w14:textId="77777777" w:rsidR="005C63F3" w:rsidRPr="00261B2D" w:rsidRDefault="005C63F3" w:rsidP="005C63F3">
      <w:pPr>
        <w:pStyle w:val="Pagrindinistekstas"/>
        <w:rPr>
          <w:lang w:val="lt-LT"/>
        </w:rPr>
      </w:pPr>
    </w:p>
    <w:p w14:paraId="501E5B35" w14:textId="77777777" w:rsidR="005C63F3" w:rsidRPr="00261B2D" w:rsidRDefault="005C63F3" w:rsidP="005C63F3">
      <w:pPr>
        <w:pStyle w:val="Pagrindinistekstas"/>
        <w:rPr>
          <w:lang w:val="lt-LT"/>
        </w:rPr>
      </w:pPr>
    </w:p>
    <w:p w14:paraId="379DEA94" w14:textId="77777777" w:rsidR="005C63F3" w:rsidRPr="00261B2D" w:rsidRDefault="005C63F3" w:rsidP="005C63F3">
      <w:pPr>
        <w:pStyle w:val="Pagrindinistekstas"/>
        <w:rPr>
          <w:lang w:val="lt-LT"/>
        </w:rPr>
      </w:pPr>
    </w:p>
    <w:p w14:paraId="403CFFF0" w14:textId="77777777" w:rsidR="005C63F3" w:rsidRPr="00261B2D" w:rsidRDefault="005C63F3" w:rsidP="005C63F3">
      <w:pPr>
        <w:pStyle w:val="Pagrindinistekstas"/>
        <w:rPr>
          <w:lang w:val="lt-LT"/>
        </w:rPr>
      </w:pPr>
    </w:p>
    <w:p w14:paraId="7F3381A9" w14:textId="77777777" w:rsidR="005C63F3" w:rsidRPr="00261B2D" w:rsidRDefault="005C63F3" w:rsidP="005C63F3">
      <w:pPr>
        <w:pStyle w:val="Pagrindinistekstas"/>
        <w:rPr>
          <w:lang w:val="lt-LT"/>
        </w:rPr>
      </w:pPr>
    </w:p>
    <w:p w14:paraId="76022AAD" w14:textId="77777777" w:rsidR="005C63F3" w:rsidRPr="00261B2D" w:rsidRDefault="005C63F3" w:rsidP="005C63F3">
      <w:pPr>
        <w:pStyle w:val="Pagrindinistekstas"/>
        <w:rPr>
          <w:lang w:val="lt-LT"/>
        </w:rPr>
      </w:pPr>
    </w:p>
    <w:p w14:paraId="4C2C1978" w14:textId="77777777" w:rsidR="005C63F3" w:rsidRPr="00261B2D" w:rsidRDefault="005C63F3" w:rsidP="005C63F3">
      <w:pPr>
        <w:pStyle w:val="Pagrindinistekstas"/>
        <w:rPr>
          <w:lang w:val="lt-LT"/>
        </w:rPr>
      </w:pPr>
    </w:p>
    <w:p w14:paraId="52D9FCB7" w14:textId="77777777" w:rsidR="005C63F3" w:rsidRPr="00261B2D" w:rsidRDefault="005C63F3" w:rsidP="005C63F3">
      <w:pPr>
        <w:pStyle w:val="Pagrindinistekstas"/>
        <w:rPr>
          <w:lang w:val="lt-LT"/>
        </w:rPr>
      </w:pPr>
    </w:p>
    <w:p w14:paraId="0FC0D672" w14:textId="77777777" w:rsidR="005C63F3" w:rsidRDefault="005C63F3" w:rsidP="005C63F3">
      <w:pPr>
        <w:pStyle w:val="Pagrindinistekstas"/>
        <w:rPr>
          <w:lang w:val="lt-LT"/>
        </w:rPr>
      </w:pPr>
    </w:p>
    <w:p w14:paraId="73EF7E58" w14:textId="77777777" w:rsidR="009D2ABD" w:rsidRPr="00261B2D" w:rsidRDefault="009D2ABD" w:rsidP="005C63F3">
      <w:pPr>
        <w:pStyle w:val="Pagrindinistekstas"/>
        <w:rPr>
          <w:lang w:val="lt-LT"/>
        </w:rPr>
      </w:pPr>
    </w:p>
    <w:p w14:paraId="45CEF93E" w14:textId="77777777" w:rsidR="005C63F3" w:rsidRPr="00261B2D" w:rsidRDefault="005C63F3" w:rsidP="005C63F3">
      <w:pPr>
        <w:pStyle w:val="Pavadinimas"/>
        <w:rPr>
          <w:rFonts w:ascii="Times New Roman" w:hAnsi="Times New Roman"/>
          <w:sz w:val="22"/>
          <w:szCs w:val="22"/>
        </w:rPr>
      </w:pPr>
      <w:r w:rsidRPr="00261B2D">
        <w:rPr>
          <w:rFonts w:ascii="Times New Roman" w:hAnsi="Times New Roman"/>
          <w:sz w:val="22"/>
          <w:szCs w:val="22"/>
        </w:rPr>
        <w:t>A. ŽENKLINIMAS</w:t>
      </w:r>
    </w:p>
    <w:p w14:paraId="303CA25B" w14:textId="5EDB34EB" w:rsidR="0098398D" w:rsidRPr="00261B2D" w:rsidRDefault="0098398D" w:rsidP="009719C6">
      <w:pPr>
        <w:pageBreakBefore/>
        <w:tabs>
          <w:tab w:val="left" w:pos="8130"/>
        </w:tabs>
        <w:rPr>
          <w:lang w:val="lt-LT"/>
        </w:rPr>
      </w:pPr>
    </w:p>
    <w:p w14:paraId="610742C5" w14:textId="77777777" w:rsidR="005C63F3" w:rsidRPr="00261B2D" w:rsidRDefault="005C63F3" w:rsidP="005C63F3">
      <w:pPr>
        <w:pStyle w:val="PI-1labEMEASMCA"/>
      </w:pPr>
      <w:r w:rsidRPr="00261B2D">
        <w:t>INFORMACIJA ANT IŠORINĖS PAKUOTĖS</w:t>
      </w:r>
    </w:p>
    <w:p w14:paraId="6E997ABF" w14:textId="77777777" w:rsidR="005C63F3" w:rsidRPr="00261B2D" w:rsidRDefault="005C63F3" w:rsidP="005C63F3">
      <w:pPr>
        <w:pStyle w:val="PI-1labEMEASMCA"/>
      </w:pPr>
    </w:p>
    <w:p w14:paraId="1106E2E8" w14:textId="63EADA00" w:rsidR="005C63F3" w:rsidRPr="00261B2D" w:rsidRDefault="009D2ABD" w:rsidP="005C63F3">
      <w:pPr>
        <w:pStyle w:val="PI-1labEMEASMCA"/>
      </w:pPr>
      <w:r w:rsidRPr="00261B2D">
        <w:t>KARTON</w:t>
      </w:r>
      <w:r>
        <w:t>O</w:t>
      </w:r>
      <w:r w:rsidRPr="00261B2D">
        <w:t xml:space="preserve"> </w:t>
      </w:r>
      <w:r w:rsidR="005C63F3" w:rsidRPr="00261B2D">
        <w:t>DĖŽUTĖ</w:t>
      </w:r>
      <w:r w:rsidR="00F7335B">
        <w:t xml:space="preserve"> – EU visas/</w:t>
      </w:r>
      <w:r w:rsidR="00F7335B" w:rsidRPr="009719C6">
        <w:rPr>
          <w:i/>
          <w:iCs/>
          <w:shd w:val="clear" w:color="auto" w:fill="808080" w:themeFill="background1" w:themeFillShade="80"/>
        </w:rPr>
        <w:t>sumažintas</w:t>
      </w:r>
      <w:r w:rsidR="00F7335B">
        <w:t xml:space="preserve"> suderintas ženklinimo tekstas</w:t>
      </w:r>
    </w:p>
    <w:p w14:paraId="503B98F3" w14:textId="77777777" w:rsidR="005C63F3" w:rsidRPr="00261B2D" w:rsidRDefault="005C63F3" w:rsidP="006E7612">
      <w:pPr>
        <w:pStyle w:val="BTEMEASMCA"/>
      </w:pPr>
    </w:p>
    <w:p w14:paraId="196784BC" w14:textId="77777777" w:rsidR="005C63F3" w:rsidRPr="00261B2D" w:rsidRDefault="005C63F3" w:rsidP="006E7612">
      <w:pPr>
        <w:pStyle w:val="BTEMEASMCA"/>
      </w:pPr>
    </w:p>
    <w:p w14:paraId="335BEDB3" w14:textId="77777777" w:rsidR="005C63F3" w:rsidRPr="00261B2D" w:rsidRDefault="005C63F3" w:rsidP="005C63F3">
      <w:pPr>
        <w:pStyle w:val="PI-1labEMEASMCA"/>
      </w:pPr>
      <w:r w:rsidRPr="00261B2D">
        <w:t>1.</w:t>
      </w:r>
      <w:r w:rsidRPr="00261B2D">
        <w:tab/>
        <w:t>VAISTINIO PREPARATO PAVADINIMAS</w:t>
      </w:r>
    </w:p>
    <w:p w14:paraId="68BAB7DA" w14:textId="77777777" w:rsidR="005C63F3" w:rsidRPr="00261B2D" w:rsidRDefault="005C63F3" w:rsidP="006E7612">
      <w:pPr>
        <w:pStyle w:val="BTEMEASMCA"/>
      </w:pPr>
    </w:p>
    <w:p w14:paraId="5E2C1F81" w14:textId="77777777" w:rsidR="005C63F3" w:rsidRPr="00261B2D" w:rsidRDefault="001E432A" w:rsidP="005C63F3">
      <w:pPr>
        <w:pStyle w:val="Pagrindinistekstas"/>
        <w:rPr>
          <w:lang w:val="lt-LT"/>
        </w:rPr>
      </w:pPr>
      <w:r w:rsidRPr="00261B2D">
        <w:rPr>
          <w:lang w:val="lt-LT"/>
        </w:rPr>
        <w:t>Allayex</w:t>
      </w:r>
      <w:r w:rsidR="005C63F3" w:rsidRPr="00261B2D">
        <w:rPr>
          <w:lang w:val="lt-LT"/>
        </w:rPr>
        <w:t xml:space="preserve"> 100 mg </w:t>
      </w:r>
      <w:r w:rsidRPr="00261B2D">
        <w:rPr>
          <w:lang w:val="lt-LT"/>
        </w:rPr>
        <w:t>tabletės</w:t>
      </w:r>
    </w:p>
    <w:p w14:paraId="5DC1749F" w14:textId="77777777" w:rsidR="005C63F3" w:rsidRPr="00261B2D" w:rsidRDefault="001E432A" w:rsidP="006E7612">
      <w:pPr>
        <w:pStyle w:val="BTEMEASMCA"/>
      </w:pPr>
      <w:r w:rsidRPr="00261B2D">
        <w:t>n</w:t>
      </w:r>
      <w:r w:rsidR="005C63F3" w:rsidRPr="00261B2D">
        <w:t>imesulidum</w:t>
      </w:r>
    </w:p>
    <w:p w14:paraId="61A3F304" w14:textId="77777777" w:rsidR="005C63F3" w:rsidRPr="00261B2D" w:rsidRDefault="005C63F3" w:rsidP="006E7612">
      <w:pPr>
        <w:pStyle w:val="BTEMEASMCA"/>
      </w:pPr>
    </w:p>
    <w:p w14:paraId="69AED8F0" w14:textId="77777777" w:rsidR="005C63F3" w:rsidRPr="00261B2D" w:rsidRDefault="005C63F3" w:rsidP="006E7612">
      <w:pPr>
        <w:pStyle w:val="BTEMEASMCA"/>
      </w:pPr>
    </w:p>
    <w:p w14:paraId="73C54C05" w14:textId="77777777" w:rsidR="005C63F3" w:rsidRPr="00261B2D" w:rsidRDefault="005C63F3" w:rsidP="005C63F3">
      <w:pPr>
        <w:pStyle w:val="PI-1labEMEASMCA"/>
      </w:pPr>
      <w:r w:rsidRPr="00261B2D">
        <w:t>2.</w:t>
      </w:r>
      <w:r w:rsidRPr="00261B2D">
        <w:tab/>
      </w:r>
      <w:r w:rsidRPr="00261B2D">
        <w:rPr>
          <w:szCs w:val="24"/>
        </w:rPr>
        <w:t>VEIKLIOJI (-IOS) MEDŽIAGA (-OS) IR JOS (-Ų) KIEKIS (-IAI)</w:t>
      </w:r>
    </w:p>
    <w:p w14:paraId="73025E0A" w14:textId="77777777" w:rsidR="005C63F3" w:rsidRPr="00261B2D" w:rsidRDefault="005C63F3" w:rsidP="006E7612">
      <w:pPr>
        <w:pStyle w:val="BTEMEASMCA"/>
      </w:pPr>
    </w:p>
    <w:p w14:paraId="3CDE9A26" w14:textId="77777777" w:rsidR="001E432A" w:rsidRPr="00261B2D" w:rsidRDefault="001E432A" w:rsidP="001E432A">
      <w:pPr>
        <w:rPr>
          <w:lang w:val="lt-LT" w:eastAsia="lt-LT"/>
        </w:rPr>
      </w:pPr>
      <w:r w:rsidRPr="00261B2D">
        <w:rPr>
          <w:lang w:val="lt-LT" w:eastAsia="lt-LT"/>
        </w:rPr>
        <w:t>Kiekvienoje tabletėje yra 100 mg nimesulido.</w:t>
      </w:r>
    </w:p>
    <w:p w14:paraId="42CC68AA" w14:textId="77777777" w:rsidR="005C63F3" w:rsidRPr="00261B2D" w:rsidRDefault="005C63F3" w:rsidP="006E7612">
      <w:pPr>
        <w:pStyle w:val="BTEMEASMCA"/>
      </w:pPr>
    </w:p>
    <w:p w14:paraId="36D818D3" w14:textId="77777777" w:rsidR="005C63F3" w:rsidRPr="00261B2D" w:rsidRDefault="005C63F3" w:rsidP="006E7612">
      <w:pPr>
        <w:pStyle w:val="BTEMEASMCA"/>
      </w:pPr>
    </w:p>
    <w:p w14:paraId="1B3D330B" w14:textId="77777777" w:rsidR="005C63F3" w:rsidRPr="00261B2D" w:rsidRDefault="005C63F3" w:rsidP="005C63F3">
      <w:pPr>
        <w:pStyle w:val="PI-1labEMEASMCA"/>
        <w:rPr>
          <w:highlight w:val="lightGray"/>
        </w:rPr>
      </w:pPr>
      <w:r w:rsidRPr="00261B2D">
        <w:t>3.</w:t>
      </w:r>
      <w:r w:rsidRPr="00261B2D">
        <w:tab/>
        <w:t>PAGALBINIŲ MEDŽIAGŲ SĄRAŠAS</w:t>
      </w:r>
    </w:p>
    <w:p w14:paraId="15DBDF0D" w14:textId="77777777" w:rsidR="005C63F3" w:rsidRPr="00261B2D" w:rsidRDefault="005C63F3" w:rsidP="006E7612">
      <w:pPr>
        <w:pStyle w:val="BTEMEASMCA"/>
      </w:pPr>
    </w:p>
    <w:p w14:paraId="2F08B616" w14:textId="1A89FBE2" w:rsidR="005C63F3" w:rsidRPr="00261B2D" w:rsidRDefault="005C63F3" w:rsidP="006E7612">
      <w:pPr>
        <w:pStyle w:val="BTEMEASMCA"/>
      </w:pPr>
      <w:r w:rsidRPr="00261B2D">
        <w:t xml:space="preserve">Sudėtyje yra </w:t>
      </w:r>
      <w:r w:rsidR="001E432A" w:rsidRPr="00261B2D">
        <w:t>laktozės.</w:t>
      </w:r>
    </w:p>
    <w:p w14:paraId="7C3E44F4" w14:textId="77777777" w:rsidR="001E432A" w:rsidRPr="009719C6" w:rsidRDefault="001E432A" w:rsidP="001E432A">
      <w:pPr>
        <w:rPr>
          <w:i/>
          <w:iCs/>
          <w:lang w:val="lt-LT" w:eastAsia="lt-LT"/>
        </w:rPr>
      </w:pPr>
      <w:r w:rsidRPr="009719C6">
        <w:rPr>
          <w:i/>
          <w:iCs/>
          <w:shd w:val="clear" w:color="auto" w:fill="808080" w:themeFill="background1" w:themeFillShade="80"/>
          <w:lang w:val="lt-LT" w:eastAsia="lt-LT"/>
        </w:rPr>
        <w:t>Daugiau informacijos žr. pakuotės lapelyje.</w:t>
      </w:r>
    </w:p>
    <w:p w14:paraId="7BE8321C" w14:textId="77777777" w:rsidR="005C63F3" w:rsidRPr="00261B2D" w:rsidRDefault="005C63F3" w:rsidP="006E7612">
      <w:pPr>
        <w:pStyle w:val="BTEMEASMCA"/>
      </w:pPr>
    </w:p>
    <w:p w14:paraId="15D7448D" w14:textId="77777777" w:rsidR="005C63F3" w:rsidRPr="00261B2D" w:rsidRDefault="005C63F3" w:rsidP="006E7612">
      <w:pPr>
        <w:pStyle w:val="BTEMEASMCA"/>
      </w:pPr>
    </w:p>
    <w:p w14:paraId="7E6D89BE" w14:textId="77777777" w:rsidR="005C63F3" w:rsidRPr="00261B2D" w:rsidRDefault="005C63F3" w:rsidP="005C63F3">
      <w:pPr>
        <w:pStyle w:val="PI-1labEMEASMCA"/>
      </w:pPr>
      <w:r w:rsidRPr="00261B2D">
        <w:t>4.</w:t>
      </w:r>
      <w:r w:rsidRPr="00261B2D">
        <w:tab/>
        <w:t>FARMACINĖ FORMA IR KIEKIS PAKUOTĖJE</w:t>
      </w:r>
    </w:p>
    <w:p w14:paraId="4B4A4AE3" w14:textId="77777777" w:rsidR="005C63F3" w:rsidRPr="00261B2D" w:rsidRDefault="005C63F3" w:rsidP="006E7612">
      <w:pPr>
        <w:pStyle w:val="BTEMEASMCA"/>
      </w:pPr>
    </w:p>
    <w:p w14:paraId="7C27D2E2" w14:textId="77777777" w:rsidR="0098398D" w:rsidRPr="009719C6" w:rsidRDefault="0098398D" w:rsidP="009719C6">
      <w:pPr>
        <w:tabs>
          <w:tab w:val="left" w:pos="8130"/>
        </w:tabs>
        <w:rPr>
          <w:i/>
          <w:iCs/>
          <w:lang w:val="lt-LT"/>
        </w:rPr>
      </w:pPr>
      <w:r w:rsidRPr="009719C6">
        <w:rPr>
          <w:i/>
          <w:iCs/>
          <w:shd w:val="clear" w:color="auto" w:fill="808080" w:themeFill="background1" w:themeFillShade="80"/>
          <w:lang w:val="lt-LT"/>
        </w:rPr>
        <w:t>Tabletė</w:t>
      </w:r>
      <w:r w:rsidRPr="009719C6">
        <w:rPr>
          <w:i/>
          <w:iCs/>
          <w:lang w:val="lt-LT"/>
        </w:rPr>
        <w:tab/>
      </w:r>
    </w:p>
    <w:p w14:paraId="1ED221F0" w14:textId="77777777" w:rsidR="001E432A" w:rsidRPr="00261B2D" w:rsidRDefault="001E432A" w:rsidP="006E7612">
      <w:pPr>
        <w:pStyle w:val="BTEMEASMCA"/>
      </w:pPr>
    </w:p>
    <w:p w14:paraId="7E6CB526" w14:textId="3E02B2DD" w:rsidR="001E432A" w:rsidRPr="00261B2D" w:rsidRDefault="001E432A" w:rsidP="006E7612">
      <w:pPr>
        <w:pStyle w:val="BTEMEASMCA"/>
      </w:pPr>
      <w:r w:rsidRPr="00261B2D">
        <w:t>10</w:t>
      </w:r>
      <w:r w:rsidR="009D2ABD">
        <w:t> </w:t>
      </w:r>
      <w:r w:rsidRPr="00261B2D">
        <w:t>tablečių</w:t>
      </w:r>
    </w:p>
    <w:p w14:paraId="2B6E5F27" w14:textId="0894B084" w:rsidR="001E432A" w:rsidRPr="00261B2D" w:rsidRDefault="001E432A" w:rsidP="006E7612">
      <w:pPr>
        <w:pStyle w:val="BTEMEASMCA"/>
        <w:rPr>
          <w:highlight w:val="lightGray"/>
        </w:rPr>
      </w:pPr>
      <w:r w:rsidRPr="00261B2D">
        <w:rPr>
          <w:highlight w:val="lightGray"/>
        </w:rPr>
        <w:t>15</w:t>
      </w:r>
      <w:r w:rsidR="009D2ABD">
        <w:rPr>
          <w:highlight w:val="lightGray"/>
        </w:rPr>
        <w:t> </w:t>
      </w:r>
      <w:r w:rsidRPr="00261B2D">
        <w:rPr>
          <w:highlight w:val="lightGray"/>
        </w:rPr>
        <w:t>tablečių</w:t>
      </w:r>
    </w:p>
    <w:p w14:paraId="444527D2" w14:textId="4B445E77" w:rsidR="001E432A" w:rsidRPr="00261B2D" w:rsidRDefault="001E432A" w:rsidP="006E7612">
      <w:pPr>
        <w:pStyle w:val="BTEMEASMCA"/>
        <w:rPr>
          <w:highlight w:val="lightGray"/>
        </w:rPr>
      </w:pPr>
      <w:r w:rsidRPr="00261B2D">
        <w:rPr>
          <w:highlight w:val="lightGray"/>
        </w:rPr>
        <w:t>20</w:t>
      </w:r>
      <w:r w:rsidR="009D2ABD">
        <w:rPr>
          <w:highlight w:val="lightGray"/>
        </w:rPr>
        <w:t> </w:t>
      </w:r>
      <w:r w:rsidRPr="00261B2D">
        <w:rPr>
          <w:highlight w:val="lightGray"/>
        </w:rPr>
        <w:t>tablečių</w:t>
      </w:r>
    </w:p>
    <w:p w14:paraId="2C157629" w14:textId="18E8E302" w:rsidR="001E432A" w:rsidRPr="00261B2D" w:rsidRDefault="001E432A" w:rsidP="006E7612">
      <w:pPr>
        <w:pStyle w:val="BTEMEASMCA"/>
      </w:pPr>
      <w:r w:rsidRPr="00261B2D">
        <w:rPr>
          <w:highlight w:val="lightGray"/>
        </w:rPr>
        <w:t>30</w:t>
      </w:r>
      <w:r w:rsidR="009D2ABD">
        <w:rPr>
          <w:highlight w:val="lightGray"/>
        </w:rPr>
        <w:t> </w:t>
      </w:r>
      <w:r w:rsidRPr="00261B2D">
        <w:rPr>
          <w:highlight w:val="lightGray"/>
        </w:rPr>
        <w:t>tablečių</w:t>
      </w:r>
    </w:p>
    <w:p w14:paraId="4E62D8B0" w14:textId="77777777" w:rsidR="005C63F3" w:rsidRDefault="005C63F3" w:rsidP="006E7612">
      <w:pPr>
        <w:pStyle w:val="BTEMEASMCA"/>
      </w:pPr>
    </w:p>
    <w:p w14:paraId="411FB0F4" w14:textId="77777777" w:rsidR="009D2ABD" w:rsidRPr="00261B2D" w:rsidRDefault="009D2ABD" w:rsidP="006E7612">
      <w:pPr>
        <w:pStyle w:val="BTEMEASMCA"/>
      </w:pPr>
    </w:p>
    <w:p w14:paraId="77D45262" w14:textId="77777777" w:rsidR="005C63F3" w:rsidRPr="00261B2D" w:rsidRDefault="005C63F3" w:rsidP="005C63F3">
      <w:pPr>
        <w:pStyle w:val="PI-1labEMEASMCA"/>
        <w:rPr>
          <w:highlight w:val="lightGray"/>
        </w:rPr>
      </w:pPr>
      <w:r w:rsidRPr="00261B2D">
        <w:t>5.</w:t>
      </w:r>
      <w:r w:rsidRPr="00261B2D">
        <w:tab/>
        <w:t>VARTOJIMO METODAS IR BŪDAS (-AI)</w:t>
      </w:r>
    </w:p>
    <w:p w14:paraId="27698053" w14:textId="77777777" w:rsidR="005C63F3" w:rsidRPr="00261B2D" w:rsidRDefault="005C63F3" w:rsidP="006E7612">
      <w:pPr>
        <w:pStyle w:val="BTEMEASMCA"/>
      </w:pPr>
    </w:p>
    <w:p w14:paraId="156CBA69" w14:textId="77777777" w:rsidR="005C63F3" w:rsidRPr="009719C6" w:rsidRDefault="005C63F3" w:rsidP="003D7BC5">
      <w:pPr>
        <w:shd w:val="clear" w:color="auto" w:fill="808080" w:themeFill="background1" w:themeFillShade="80"/>
        <w:tabs>
          <w:tab w:val="left" w:pos="8130"/>
        </w:tabs>
        <w:rPr>
          <w:i/>
          <w:iCs/>
          <w:lang w:val="lt-LT"/>
        </w:rPr>
      </w:pPr>
      <w:r w:rsidRPr="009719C6">
        <w:rPr>
          <w:i/>
          <w:iCs/>
          <w:lang w:val="lt-LT"/>
        </w:rPr>
        <w:t>Vartoti per burną.</w:t>
      </w:r>
    </w:p>
    <w:p w14:paraId="073801D9" w14:textId="77777777" w:rsidR="0098398D" w:rsidRPr="00261B2D" w:rsidRDefault="0098398D" w:rsidP="002452CE">
      <w:pPr>
        <w:pStyle w:val="BTEMEASMCA"/>
      </w:pPr>
    </w:p>
    <w:p w14:paraId="0AABA20D" w14:textId="77777777" w:rsidR="005C63F3" w:rsidRPr="00261B2D" w:rsidRDefault="005C63F3" w:rsidP="005C63F3">
      <w:pPr>
        <w:pStyle w:val="Pagrindinistekstas"/>
        <w:rPr>
          <w:strike/>
          <w:lang w:val="lt-LT"/>
        </w:rPr>
      </w:pPr>
      <w:r w:rsidRPr="00261B2D">
        <w:rPr>
          <w:lang w:val="lt-LT"/>
        </w:rPr>
        <w:t>Prieš vartojimą perskaitykite pakuotės lapelį.</w:t>
      </w:r>
    </w:p>
    <w:p w14:paraId="75747362" w14:textId="77777777" w:rsidR="005C63F3" w:rsidRPr="00261B2D" w:rsidRDefault="005C63F3" w:rsidP="006E7612">
      <w:pPr>
        <w:pStyle w:val="BTEMEASMCA"/>
      </w:pPr>
    </w:p>
    <w:p w14:paraId="0F7B6C51" w14:textId="77777777" w:rsidR="005C63F3" w:rsidRPr="00261B2D" w:rsidRDefault="005C63F3" w:rsidP="006E7612">
      <w:pPr>
        <w:pStyle w:val="BTEMEASMCA"/>
      </w:pPr>
    </w:p>
    <w:p w14:paraId="0CF720B1" w14:textId="77777777" w:rsidR="005C63F3" w:rsidRPr="00261B2D" w:rsidRDefault="005C63F3" w:rsidP="005C63F3">
      <w:pPr>
        <w:pStyle w:val="PI-1labEMEASMCA"/>
      </w:pPr>
      <w:r w:rsidRPr="00261B2D">
        <w:t>6.</w:t>
      </w:r>
      <w:r w:rsidRPr="00261B2D">
        <w:tab/>
        <w:t>SPECIALUS ĮSPĖJIMAS, KAD VAISTINĮ PREPARATĄ BŪTINA LAIKYTI VAIKAMS NEPASTEBIMOJE IR NEPASIEKIAMOJE VIETOJE</w:t>
      </w:r>
    </w:p>
    <w:p w14:paraId="7FADE1CA" w14:textId="77777777" w:rsidR="005C63F3" w:rsidRPr="00261B2D" w:rsidRDefault="005C63F3" w:rsidP="006E7612">
      <w:pPr>
        <w:pStyle w:val="BTEMEASMCA"/>
      </w:pPr>
    </w:p>
    <w:p w14:paraId="4CBC0B20" w14:textId="77777777" w:rsidR="005C63F3" w:rsidRPr="00261B2D" w:rsidRDefault="005C63F3" w:rsidP="006E7612">
      <w:pPr>
        <w:pStyle w:val="BTEMEASMCA"/>
      </w:pPr>
      <w:r w:rsidRPr="00261B2D">
        <w:t>Laikyti vaikams nepastebimoje ir nepasiekiamoje vietoje.</w:t>
      </w:r>
    </w:p>
    <w:p w14:paraId="6503B77E" w14:textId="77777777" w:rsidR="005C63F3" w:rsidRPr="00261B2D" w:rsidRDefault="005C63F3" w:rsidP="006E7612">
      <w:pPr>
        <w:pStyle w:val="BTEMEASMCA"/>
      </w:pPr>
    </w:p>
    <w:p w14:paraId="5AA35A0D" w14:textId="77777777" w:rsidR="005C63F3" w:rsidRPr="00261B2D" w:rsidRDefault="005C63F3" w:rsidP="006E7612">
      <w:pPr>
        <w:pStyle w:val="BTEMEASMCA"/>
      </w:pPr>
    </w:p>
    <w:p w14:paraId="47C29989" w14:textId="77777777" w:rsidR="005C63F3" w:rsidRPr="00261B2D" w:rsidRDefault="005C63F3" w:rsidP="005C63F3">
      <w:pPr>
        <w:pStyle w:val="PI-1labEMEASMCA"/>
        <w:rPr>
          <w:highlight w:val="lightGray"/>
        </w:rPr>
      </w:pPr>
      <w:r w:rsidRPr="00261B2D">
        <w:t>7.</w:t>
      </w:r>
      <w:r w:rsidRPr="00261B2D">
        <w:tab/>
        <w:t>KITAS (-I) SPECIALUS (-ŪS) ĮSPĖJIMAS (-AI) (JEI REIKIA)</w:t>
      </w:r>
    </w:p>
    <w:p w14:paraId="0F88FD6E" w14:textId="77777777" w:rsidR="005C63F3" w:rsidRPr="00261B2D" w:rsidRDefault="005C63F3" w:rsidP="006E7612">
      <w:pPr>
        <w:pStyle w:val="BTEMEASMCA"/>
      </w:pPr>
    </w:p>
    <w:p w14:paraId="156F2494" w14:textId="77777777" w:rsidR="005C63F3" w:rsidRPr="00261B2D" w:rsidRDefault="005C63F3" w:rsidP="006E7612">
      <w:pPr>
        <w:pStyle w:val="BTEMEASMCA"/>
      </w:pPr>
    </w:p>
    <w:p w14:paraId="63DAFD68" w14:textId="77777777" w:rsidR="005C63F3" w:rsidRPr="00261B2D" w:rsidRDefault="005C63F3" w:rsidP="005C63F3">
      <w:pPr>
        <w:pStyle w:val="PI-1labEMEASMCA"/>
        <w:rPr>
          <w:highlight w:val="lightGray"/>
        </w:rPr>
      </w:pPr>
      <w:r w:rsidRPr="00261B2D">
        <w:t>8.</w:t>
      </w:r>
      <w:r w:rsidRPr="00261B2D">
        <w:tab/>
        <w:t>TINKAMUMO LAIKAS</w:t>
      </w:r>
    </w:p>
    <w:p w14:paraId="63386F19" w14:textId="77777777" w:rsidR="005C63F3" w:rsidRPr="00261B2D" w:rsidRDefault="005C63F3" w:rsidP="006E7612">
      <w:pPr>
        <w:pStyle w:val="BTEMEASMCA"/>
      </w:pPr>
    </w:p>
    <w:p w14:paraId="070AF6A4" w14:textId="77777777" w:rsidR="005C63F3" w:rsidRPr="00261B2D" w:rsidRDefault="005C63F3" w:rsidP="006E7612">
      <w:pPr>
        <w:pStyle w:val="BTEMEASMCA"/>
      </w:pPr>
      <w:r w:rsidRPr="00261B2D">
        <w:t>EXP {mm</w:t>
      </w:r>
      <w:r w:rsidR="0098398D" w:rsidRPr="00261B2D">
        <w:t>/</w:t>
      </w:r>
      <w:r w:rsidRPr="00261B2D">
        <w:t>MMMM}</w:t>
      </w:r>
    </w:p>
    <w:p w14:paraId="4AA49BEA" w14:textId="77777777" w:rsidR="005C63F3" w:rsidRPr="00261B2D" w:rsidRDefault="005C63F3" w:rsidP="005C63F3">
      <w:pPr>
        <w:tabs>
          <w:tab w:val="left" w:pos="567"/>
        </w:tabs>
        <w:rPr>
          <w:lang w:val="lt-LT"/>
        </w:rPr>
      </w:pPr>
    </w:p>
    <w:p w14:paraId="27FE2B8A" w14:textId="77777777" w:rsidR="005C63F3" w:rsidRPr="00261B2D" w:rsidRDefault="005C63F3" w:rsidP="006E7612">
      <w:pPr>
        <w:pStyle w:val="BTEMEASMCA"/>
      </w:pPr>
    </w:p>
    <w:p w14:paraId="5CD90434" w14:textId="77777777" w:rsidR="005C63F3" w:rsidRPr="00261B2D" w:rsidRDefault="005C63F3" w:rsidP="005C63F3">
      <w:pPr>
        <w:pStyle w:val="PI-1labEMEASMCA"/>
      </w:pPr>
      <w:r w:rsidRPr="00261B2D">
        <w:t>9.</w:t>
      </w:r>
      <w:r w:rsidRPr="00261B2D">
        <w:tab/>
        <w:t>SPECIALIOS LAIKYMO SĄLYGOS</w:t>
      </w:r>
    </w:p>
    <w:p w14:paraId="0C832C24" w14:textId="77777777" w:rsidR="005C63F3" w:rsidRPr="00261B2D" w:rsidRDefault="005C63F3" w:rsidP="006E7612">
      <w:pPr>
        <w:pStyle w:val="BTEMEASMCA"/>
      </w:pPr>
    </w:p>
    <w:p w14:paraId="1F410E1D" w14:textId="77777777" w:rsidR="005C63F3" w:rsidRPr="00261B2D" w:rsidRDefault="0098398D" w:rsidP="006E7612">
      <w:pPr>
        <w:pStyle w:val="BTEMEASMCA"/>
      </w:pPr>
      <w:r w:rsidRPr="00261B2D">
        <w:t xml:space="preserve">Laikyti gamintojo pakuotėje, kad vaistas būtų apsaugotas nuo </w:t>
      </w:r>
      <w:r w:rsidR="001A1AE2">
        <w:t>šviesos</w:t>
      </w:r>
      <w:r w:rsidRPr="00261B2D">
        <w:t>.</w:t>
      </w:r>
    </w:p>
    <w:p w14:paraId="1DC72862" w14:textId="77777777" w:rsidR="0098398D" w:rsidRPr="00261B2D" w:rsidRDefault="0098398D" w:rsidP="006E7612">
      <w:pPr>
        <w:pStyle w:val="BTEMEASMCA"/>
      </w:pPr>
    </w:p>
    <w:p w14:paraId="7C64F3C4" w14:textId="77777777" w:rsidR="0098398D" w:rsidRPr="00261B2D" w:rsidRDefault="0098398D" w:rsidP="006E7612">
      <w:pPr>
        <w:pStyle w:val="BTEMEASMCA"/>
      </w:pPr>
    </w:p>
    <w:p w14:paraId="47E8A0EF" w14:textId="77777777" w:rsidR="005C63F3" w:rsidRPr="00261B2D" w:rsidRDefault="005C63F3" w:rsidP="005C63F3">
      <w:pPr>
        <w:pStyle w:val="PI-1labEMEASMCA"/>
      </w:pPr>
      <w:r w:rsidRPr="00261B2D">
        <w:t>10.</w:t>
      </w:r>
      <w:r w:rsidRPr="00261B2D">
        <w:tab/>
        <w:t>SPECIALIOS ATSARGUMO PRIEMONĖS DĖL NESUVARTOTO VAISTINIO PREPARATO AR JO ATLIEKŲ TVARKYMO (JEI REIKIA)</w:t>
      </w:r>
    </w:p>
    <w:p w14:paraId="4272DF0B" w14:textId="77777777" w:rsidR="005C63F3" w:rsidRPr="00261B2D" w:rsidRDefault="005C63F3" w:rsidP="006E7612">
      <w:pPr>
        <w:pStyle w:val="BTEMEASMCA"/>
      </w:pPr>
    </w:p>
    <w:p w14:paraId="4BE38A41" w14:textId="77777777" w:rsidR="005C63F3" w:rsidRPr="00261B2D" w:rsidRDefault="005C63F3" w:rsidP="006E7612">
      <w:pPr>
        <w:pStyle w:val="BTEMEASMCA"/>
      </w:pPr>
    </w:p>
    <w:p w14:paraId="733BB09C" w14:textId="77777777" w:rsidR="005C63F3" w:rsidRPr="00261B2D" w:rsidRDefault="005C63F3" w:rsidP="005C63F3">
      <w:pPr>
        <w:pStyle w:val="PI-1labEMEASMCA"/>
      </w:pPr>
      <w:r w:rsidRPr="00261B2D">
        <w:t>11.</w:t>
      </w:r>
      <w:r w:rsidRPr="00261B2D">
        <w:tab/>
      </w:r>
      <w:r w:rsidRPr="00261B2D">
        <w:rPr>
          <w:caps/>
          <w:szCs w:val="24"/>
        </w:rPr>
        <w:t>REGISTRUOTOJO</w:t>
      </w:r>
      <w:r w:rsidRPr="00261B2D">
        <w:t xml:space="preserve"> PAVADINIMAS IR ADRESAS</w:t>
      </w:r>
    </w:p>
    <w:p w14:paraId="53F33812" w14:textId="77777777" w:rsidR="005C63F3" w:rsidRPr="00261B2D" w:rsidRDefault="005C63F3" w:rsidP="006E7612">
      <w:pPr>
        <w:pStyle w:val="BTEMEASMCA"/>
      </w:pPr>
    </w:p>
    <w:p w14:paraId="34BAFDDB" w14:textId="77777777" w:rsidR="0098398D" w:rsidRPr="00261B2D" w:rsidRDefault="0098398D" w:rsidP="0098398D">
      <w:pPr>
        <w:rPr>
          <w:lang w:val="lt-LT"/>
        </w:rPr>
      </w:pPr>
      <w:r w:rsidRPr="00261B2D">
        <w:rPr>
          <w:lang w:val="lt-LT"/>
        </w:rPr>
        <w:t>Zentiva, k.s.</w:t>
      </w:r>
    </w:p>
    <w:p w14:paraId="04A982F1" w14:textId="77777777" w:rsidR="0098398D" w:rsidRPr="00261B2D" w:rsidRDefault="0098398D" w:rsidP="0098398D">
      <w:pPr>
        <w:rPr>
          <w:lang w:val="lt-LT"/>
        </w:rPr>
      </w:pPr>
      <w:r w:rsidRPr="00261B2D">
        <w:rPr>
          <w:lang w:val="lt-LT"/>
        </w:rPr>
        <w:t>U kabelovny 130</w:t>
      </w:r>
    </w:p>
    <w:p w14:paraId="76111CDB" w14:textId="77777777" w:rsidR="0098398D" w:rsidRPr="00261B2D" w:rsidRDefault="0098398D" w:rsidP="0098398D">
      <w:pPr>
        <w:rPr>
          <w:lang w:val="lt-LT"/>
        </w:rPr>
      </w:pPr>
      <w:r w:rsidRPr="00261B2D">
        <w:rPr>
          <w:lang w:val="lt-LT"/>
        </w:rPr>
        <w:t>Dolní Měcholupy</w:t>
      </w:r>
    </w:p>
    <w:p w14:paraId="098CFE70" w14:textId="77777777" w:rsidR="0098398D" w:rsidRPr="00261B2D" w:rsidRDefault="0098398D" w:rsidP="0098398D">
      <w:pPr>
        <w:rPr>
          <w:lang w:val="lt-LT"/>
        </w:rPr>
      </w:pPr>
      <w:r w:rsidRPr="00261B2D">
        <w:rPr>
          <w:lang w:val="lt-LT"/>
        </w:rPr>
        <w:t>102 37 Praha 10</w:t>
      </w:r>
    </w:p>
    <w:p w14:paraId="0109D25A" w14:textId="77777777" w:rsidR="0098398D" w:rsidRPr="00261B2D" w:rsidRDefault="0098398D" w:rsidP="0098398D">
      <w:pPr>
        <w:rPr>
          <w:lang w:val="lt-LT"/>
        </w:rPr>
      </w:pPr>
      <w:r w:rsidRPr="00261B2D">
        <w:rPr>
          <w:lang w:val="lt-LT"/>
        </w:rPr>
        <w:t>Čekija</w:t>
      </w:r>
    </w:p>
    <w:p w14:paraId="70D77AFE" w14:textId="77777777" w:rsidR="005C63F3" w:rsidRPr="00261B2D" w:rsidRDefault="005C63F3" w:rsidP="005C63F3">
      <w:pPr>
        <w:pStyle w:val="Pagrindinistekstas"/>
        <w:rPr>
          <w:lang w:val="lt-LT"/>
        </w:rPr>
      </w:pPr>
    </w:p>
    <w:p w14:paraId="15965A3D" w14:textId="77777777" w:rsidR="005C63F3" w:rsidRPr="00261B2D" w:rsidRDefault="005C63F3" w:rsidP="006E7612">
      <w:pPr>
        <w:pStyle w:val="BTEMEASMCA"/>
      </w:pPr>
    </w:p>
    <w:p w14:paraId="44108DD5" w14:textId="77777777" w:rsidR="005C63F3" w:rsidRPr="00261B2D" w:rsidRDefault="005C63F3" w:rsidP="005C63F3">
      <w:pPr>
        <w:pStyle w:val="PI-1labEMEASMCA"/>
      </w:pPr>
      <w:r w:rsidRPr="00261B2D">
        <w:t>12.</w:t>
      </w:r>
      <w:r w:rsidRPr="00261B2D">
        <w:tab/>
      </w:r>
      <w:r w:rsidRPr="00261B2D">
        <w:rPr>
          <w:szCs w:val="24"/>
        </w:rPr>
        <w:t xml:space="preserve">REGISTRACIJOS PAŽYMĖJIMO </w:t>
      </w:r>
      <w:r w:rsidRPr="00261B2D">
        <w:t xml:space="preserve">NUMERIS </w:t>
      </w:r>
    </w:p>
    <w:p w14:paraId="7B721EBA" w14:textId="77777777" w:rsidR="005C63F3" w:rsidRPr="00261B2D" w:rsidRDefault="005C63F3" w:rsidP="006E7612">
      <w:pPr>
        <w:pStyle w:val="BTEMEASMCA"/>
      </w:pPr>
    </w:p>
    <w:p w14:paraId="1F65617D" w14:textId="77777777" w:rsidR="00A8756D" w:rsidRPr="00A8756D" w:rsidRDefault="00A8756D" w:rsidP="00A8756D">
      <w:pPr>
        <w:pStyle w:val="BTEMEASMCA"/>
        <w:rPr>
          <w:highlight w:val="lightGray"/>
        </w:rPr>
      </w:pPr>
      <w:r>
        <w:t xml:space="preserve">LT/1/21/4837/001 </w:t>
      </w:r>
      <w:r w:rsidRPr="00A8756D">
        <w:rPr>
          <w:highlight w:val="lightGray"/>
        </w:rPr>
        <w:t>– N10</w:t>
      </w:r>
    </w:p>
    <w:p w14:paraId="0F59AE36" w14:textId="77777777" w:rsidR="00A8756D" w:rsidRPr="00A8756D" w:rsidRDefault="00A8756D" w:rsidP="00A8756D">
      <w:pPr>
        <w:pStyle w:val="BTEMEASMCA"/>
        <w:rPr>
          <w:highlight w:val="lightGray"/>
        </w:rPr>
      </w:pPr>
      <w:r w:rsidRPr="00A8756D">
        <w:rPr>
          <w:highlight w:val="lightGray"/>
        </w:rPr>
        <w:t>LT/1/21/4837/002 – N15</w:t>
      </w:r>
    </w:p>
    <w:p w14:paraId="7E7D1120" w14:textId="77777777" w:rsidR="00A8756D" w:rsidRPr="00A8756D" w:rsidRDefault="00A8756D" w:rsidP="00A8756D">
      <w:pPr>
        <w:pStyle w:val="BTEMEASMCA"/>
        <w:rPr>
          <w:highlight w:val="lightGray"/>
        </w:rPr>
      </w:pPr>
      <w:r w:rsidRPr="00A8756D">
        <w:rPr>
          <w:highlight w:val="lightGray"/>
        </w:rPr>
        <w:t>LT/1/21/4837/003 – N20</w:t>
      </w:r>
    </w:p>
    <w:p w14:paraId="6411CF23" w14:textId="678DA551" w:rsidR="005C63F3" w:rsidRPr="00A8756D" w:rsidRDefault="00A8756D" w:rsidP="00A8756D">
      <w:pPr>
        <w:pStyle w:val="BTEMEASMCA"/>
        <w:rPr>
          <w:highlight w:val="lightGray"/>
        </w:rPr>
      </w:pPr>
      <w:r w:rsidRPr="00A8756D">
        <w:rPr>
          <w:highlight w:val="lightGray"/>
        </w:rPr>
        <w:t>LT/1/21/4837/004 – N30</w:t>
      </w:r>
    </w:p>
    <w:p w14:paraId="400C0C76" w14:textId="2946E442" w:rsidR="00A8756D" w:rsidRDefault="00A8756D" w:rsidP="00A8756D">
      <w:pPr>
        <w:pStyle w:val="BTEMEASMCA"/>
      </w:pPr>
    </w:p>
    <w:p w14:paraId="1FAF8634" w14:textId="77777777" w:rsidR="00A8756D" w:rsidRPr="00261B2D" w:rsidRDefault="00A8756D" w:rsidP="00A8756D">
      <w:pPr>
        <w:pStyle w:val="BTEMEASMCA"/>
      </w:pPr>
    </w:p>
    <w:p w14:paraId="1A445E70" w14:textId="77777777" w:rsidR="005C63F3" w:rsidRPr="00261B2D" w:rsidRDefault="005C63F3" w:rsidP="005C63F3">
      <w:pPr>
        <w:pStyle w:val="PI-1labEMEASMCA"/>
      </w:pPr>
      <w:r w:rsidRPr="00261B2D">
        <w:t>13.</w:t>
      </w:r>
      <w:r w:rsidRPr="00261B2D">
        <w:tab/>
        <w:t>SERIJOS NUMERIS</w:t>
      </w:r>
    </w:p>
    <w:p w14:paraId="4BE7B7AB" w14:textId="77777777" w:rsidR="005C63F3" w:rsidRPr="00261B2D" w:rsidRDefault="005C63F3" w:rsidP="006E7612">
      <w:pPr>
        <w:pStyle w:val="BTEMEASMCA"/>
      </w:pPr>
    </w:p>
    <w:p w14:paraId="137DF1D1" w14:textId="77777777" w:rsidR="005C63F3" w:rsidRPr="00261B2D" w:rsidRDefault="005C63F3" w:rsidP="006E7612">
      <w:pPr>
        <w:pStyle w:val="BTEMEASMCA"/>
      </w:pPr>
      <w:r w:rsidRPr="00261B2D">
        <w:t>Lot</w:t>
      </w:r>
    </w:p>
    <w:p w14:paraId="61B29878" w14:textId="77777777" w:rsidR="005C63F3" w:rsidRPr="00261B2D" w:rsidRDefault="005C63F3" w:rsidP="006E7612">
      <w:pPr>
        <w:pStyle w:val="BTEMEASMCA"/>
      </w:pPr>
    </w:p>
    <w:p w14:paraId="1B90209E" w14:textId="77777777" w:rsidR="005C63F3" w:rsidRPr="00261B2D" w:rsidRDefault="005C63F3" w:rsidP="006E7612">
      <w:pPr>
        <w:pStyle w:val="BTEMEASMCA"/>
      </w:pPr>
    </w:p>
    <w:p w14:paraId="03400BE5" w14:textId="77777777" w:rsidR="005C63F3" w:rsidRPr="00261B2D" w:rsidRDefault="005C63F3" w:rsidP="005C63F3">
      <w:pPr>
        <w:pStyle w:val="PI-1labEMEASMCA"/>
      </w:pPr>
      <w:r w:rsidRPr="00261B2D">
        <w:t>14.</w:t>
      </w:r>
      <w:r w:rsidRPr="00261B2D">
        <w:tab/>
        <w:t>PARDAVIMO (IŠDAVIMO) TVARKA</w:t>
      </w:r>
    </w:p>
    <w:p w14:paraId="4B14F009" w14:textId="77777777" w:rsidR="005C63F3" w:rsidRPr="00261B2D" w:rsidRDefault="005C63F3" w:rsidP="006E7612">
      <w:pPr>
        <w:pStyle w:val="BTEMEASMCA"/>
      </w:pPr>
    </w:p>
    <w:p w14:paraId="7D496AAD" w14:textId="77777777" w:rsidR="005C63F3" w:rsidRPr="00261B2D" w:rsidRDefault="005C63F3" w:rsidP="006E7612">
      <w:pPr>
        <w:pStyle w:val="BTEMEASMCA"/>
      </w:pPr>
      <w:r w:rsidRPr="00261B2D">
        <w:t>Receptinis vaistas.</w:t>
      </w:r>
    </w:p>
    <w:p w14:paraId="048E64CA" w14:textId="77777777" w:rsidR="005C63F3" w:rsidRPr="00261B2D" w:rsidRDefault="005C63F3" w:rsidP="006E7612">
      <w:pPr>
        <w:pStyle w:val="BTEMEASMCA"/>
      </w:pPr>
    </w:p>
    <w:p w14:paraId="65BD4943" w14:textId="77777777" w:rsidR="005C63F3" w:rsidRPr="00261B2D" w:rsidRDefault="005C63F3" w:rsidP="006E7612">
      <w:pPr>
        <w:pStyle w:val="BTEMEASMCA"/>
      </w:pPr>
    </w:p>
    <w:p w14:paraId="29B06BCE" w14:textId="77777777" w:rsidR="005C63F3" w:rsidRPr="00261B2D" w:rsidRDefault="005C63F3" w:rsidP="005C63F3">
      <w:pPr>
        <w:pStyle w:val="PI-1labEMEASMCA"/>
      </w:pPr>
      <w:r w:rsidRPr="00261B2D">
        <w:t>15.</w:t>
      </w:r>
      <w:r w:rsidRPr="00261B2D">
        <w:tab/>
        <w:t>VARTOJIMO INSTRUKCIJA</w:t>
      </w:r>
    </w:p>
    <w:p w14:paraId="702476DB" w14:textId="77777777" w:rsidR="005C63F3" w:rsidRPr="00261B2D" w:rsidRDefault="005C63F3" w:rsidP="005C63F3">
      <w:pPr>
        <w:pStyle w:val="Pagrindinistekstas"/>
        <w:rPr>
          <w:strike/>
          <w:lang w:val="lt-LT"/>
        </w:rPr>
      </w:pPr>
    </w:p>
    <w:p w14:paraId="41F0922A" w14:textId="77777777" w:rsidR="005C63F3" w:rsidRPr="00261B2D" w:rsidRDefault="005C63F3" w:rsidP="006E7612">
      <w:pPr>
        <w:pStyle w:val="BTEMEASMCA"/>
      </w:pPr>
    </w:p>
    <w:p w14:paraId="45243098" w14:textId="77777777" w:rsidR="005C63F3" w:rsidRPr="00261B2D" w:rsidRDefault="005C63F3" w:rsidP="005C63F3">
      <w:pPr>
        <w:pStyle w:val="PI-1labEMEASMCA"/>
      </w:pPr>
      <w:r w:rsidRPr="00261B2D">
        <w:t>16.</w:t>
      </w:r>
      <w:r w:rsidRPr="00261B2D">
        <w:tab/>
        <w:t>INFORMACIJA BRAILIO RAŠTU</w:t>
      </w:r>
    </w:p>
    <w:p w14:paraId="1869212C" w14:textId="77777777" w:rsidR="005C63F3" w:rsidRPr="00261B2D" w:rsidRDefault="005C63F3" w:rsidP="006E7612">
      <w:pPr>
        <w:pStyle w:val="BTEMEASMCA"/>
      </w:pPr>
    </w:p>
    <w:p w14:paraId="142A4252" w14:textId="3A90BEC8" w:rsidR="005C63F3" w:rsidRPr="00261B2D" w:rsidRDefault="0098398D" w:rsidP="006E7612">
      <w:pPr>
        <w:pStyle w:val="BTEMEASMCA"/>
      </w:pPr>
      <w:r w:rsidRPr="003B432C">
        <w:t xml:space="preserve">Allayex </w:t>
      </w:r>
    </w:p>
    <w:p w14:paraId="343EF325" w14:textId="77777777" w:rsidR="005C63F3" w:rsidRPr="00261B2D" w:rsidRDefault="005C63F3" w:rsidP="006E7612">
      <w:pPr>
        <w:pStyle w:val="BTEMEASMCA"/>
      </w:pPr>
    </w:p>
    <w:p w14:paraId="6E02A47C" w14:textId="77777777" w:rsidR="005C63F3" w:rsidRPr="00261B2D" w:rsidRDefault="005C63F3" w:rsidP="005C63F3">
      <w:pPr>
        <w:rPr>
          <w:noProof/>
          <w:shd w:val="clear" w:color="auto" w:fill="CCCCCC"/>
          <w:lang w:val="lt-LT"/>
        </w:rPr>
      </w:pPr>
    </w:p>
    <w:p w14:paraId="766D2546" w14:textId="39598D28" w:rsidR="005C63F3" w:rsidRPr="00261B2D" w:rsidRDefault="005C63F3" w:rsidP="006B1876">
      <w:pPr>
        <w:keepNext/>
        <w:pBdr>
          <w:top w:val="single" w:sz="4" w:space="1" w:color="auto"/>
          <w:left w:val="single" w:sz="4" w:space="4" w:color="auto"/>
          <w:bottom w:val="single" w:sz="4" w:space="1" w:color="auto"/>
          <w:right w:val="single" w:sz="4" w:space="4" w:color="auto"/>
        </w:pBdr>
        <w:tabs>
          <w:tab w:val="left" w:pos="567"/>
        </w:tabs>
        <w:outlineLvl w:val="0"/>
        <w:rPr>
          <w:i/>
          <w:lang w:val="lt-LT"/>
        </w:rPr>
      </w:pPr>
      <w:r w:rsidRPr="00261B2D">
        <w:rPr>
          <w:b/>
          <w:lang w:val="lt-LT"/>
        </w:rPr>
        <w:t>17.</w:t>
      </w:r>
      <w:r w:rsidR="003D7BC5">
        <w:rPr>
          <w:b/>
          <w:lang w:val="lt-LT"/>
        </w:rPr>
        <w:tab/>
      </w:r>
      <w:r w:rsidRPr="00261B2D">
        <w:rPr>
          <w:b/>
          <w:lang w:val="lt-LT"/>
        </w:rPr>
        <w:t>UNIKALUS IDENTIFIKATORIUS – 2D BRŪKŠNINIS KODAS</w:t>
      </w:r>
    </w:p>
    <w:p w14:paraId="543BF4ED" w14:textId="77777777" w:rsidR="005C63F3" w:rsidRPr="00261B2D" w:rsidRDefault="005C63F3" w:rsidP="005C63F3">
      <w:pPr>
        <w:rPr>
          <w:lang w:val="lt-LT"/>
        </w:rPr>
      </w:pPr>
    </w:p>
    <w:p w14:paraId="1B3003BD" w14:textId="77777777" w:rsidR="005C63F3" w:rsidRPr="00261B2D" w:rsidRDefault="005C63F3" w:rsidP="005C63F3">
      <w:pPr>
        <w:rPr>
          <w:shd w:val="clear" w:color="auto" w:fill="CCCCCC"/>
          <w:lang w:val="lt-LT"/>
        </w:rPr>
      </w:pPr>
      <w:r w:rsidRPr="00261B2D">
        <w:rPr>
          <w:highlight w:val="lightGray"/>
          <w:lang w:val="lt-LT"/>
        </w:rPr>
        <w:t>2D brūkšninis kodas su nurodytu unikaliu identifikatoriumi.</w:t>
      </w:r>
    </w:p>
    <w:p w14:paraId="1C0C22C2" w14:textId="77777777" w:rsidR="005C63F3" w:rsidRPr="00261B2D" w:rsidRDefault="005C63F3" w:rsidP="005C63F3">
      <w:pPr>
        <w:rPr>
          <w:lang w:val="lt-LT"/>
        </w:rPr>
      </w:pPr>
    </w:p>
    <w:p w14:paraId="189E2FB1" w14:textId="77777777" w:rsidR="005C63F3" w:rsidRPr="00261B2D" w:rsidRDefault="005C63F3" w:rsidP="005C63F3">
      <w:pPr>
        <w:rPr>
          <w:lang w:val="lt-LT"/>
        </w:rPr>
      </w:pPr>
    </w:p>
    <w:p w14:paraId="07984A28" w14:textId="3B8911AC" w:rsidR="005C63F3" w:rsidRPr="00261B2D" w:rsidRDefault="005C63F3" w:rsidP="006B1876">
      <w:pPr>
        <w:keepNext/>
        <w:pBdr>
          <w:top w:val="single" w:sz="4" w:space="1" w:color="auto"/>
          <w:left w:val="single" w:sz="4" w:space="4" w:color="auto"/>
          <w:bottom w:val="single" w:sz="4" w:space="1" w:color="auto"/>
          <w:right w:val="single" w:sz="4" w:space="4" w:color="auto"/>
        </w:pBdr>
        <w:tabs>
          <w:tab w:val="left" w:pos="567"/>
        </w:tabs>
        <w:outlineLvl w:val="0"/>
        <w:rPr>
          <w:i/>
          <w:lang w:val="lt-LT"/>
        </w:rPr>
      </w:pPr>
      <w:r w:rsidRPr="00261B2D">
        <w:rPr>
          <w:b/>
          <w:lang w:val="lt-LT"/>
        </w:rPr>
        <w:t>18.</w:t>
      </w:r>
      <w:r w:rsidR="003D7BC5">
        <w:rPr>
          <w:b/>
          <w:lang w:val="lt-LT"/>
        </w:rPr>
        <w:tab/>
      </w:r>
      <w:r w:rsidRPr="00261B2D">
        <w:rPr>
          <w:b/>
          <w:lang w:val="lt-LT"/>
        </w:rPr>
        <w:t>UNIKALUS IDENTIFIKATORIUS – ŽMONĖMS SUPRANTAMI DUOMENYS</w:t>
      </w:r>
    </w:p>
    <w:p w14:paraId="7861A47D" w14:textId="77777777" w:rsidR="005C63F3" w:rsidRPr="00261B2D" w:rsidRDefault="005C63F3" w:rsidP="005C63F3">
      <w:pPr>
        <w:rPr>
          <w:lang w:val="lt-LT"/>
        </w:rPr>
      </w:pPr>
    </w:p>
    <w:p w14:paraId="54F045F2" w14:textId="77777777" w:rsidR="005C63F3" w:rsidRPr="00261B2D" w:rsidRDefault="005C63F3" w:rsidP="005C63F3">
      <w:pPr>
        <w:rPr>
          <w:color w:val="008000"/>
          <w:lang w:val="lt-LT"/>
        </w:rPr>
      </w:pPr>
      <w:r w:rsidRPr="00261B2D">
        <w:rPr>
          <w:lang w:val="lt-LT"/>
        </w:rPr>
        <w:t>PC {numeris}</w:t>
      </w:r>
    </w:p>
    <w:p w14:paraId="20B83C8B" w14:textId="77777777" w:rsidR="005C63F3" w:rsidRPr="00261B2D" w:rsidRDefault="005C63F3" w:rsidP="005C63F3">
      <w:pPr>
        <w:rPr>
          <w:lang w:val="lt-LT"/>
        </w:rPr>
      </w:pPr>
      <w:r w:rsidRPr="00261B2D">
        <w:rPr>
          <w:lang w:val="lt-LT"/>
        </w:rPr>
        <w:t>SN {numeris}</w:t>
      </w:r>
    </w:p>
    <w:p w14:paraId="3BE31077" w14:textId="4071A8F7" w:rsidR="005C63F3" w:rsidRPr="00261B2D" w:rsidRDefault="005C63F3" w:rsidP="00A8756D">
      <w:r w:rsidRPr="00261B2D">
        <w:rPr>
          <w:lang w:val="lt-LT"/>
        </w:rPr>
        <w:t>NN {numeris}</w:t>
      </w:r>
      <w:r w:rsidRPr="00261B2D">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1467F" w14:paraId="030FA421" w14:textId="77777777" w:rsidTr="00A8756D">
        <w:trPr>
          <w:trHeight w:val="785"/>
        </w:trPr>
        <w:tc>
          <w:tcPr>
            <w:tcW w:w="9287" w:type="dxa"/>
            <w:tcBorders>
              <w:top w:val="single" w:sz="4" w:space="0" w:color="auto"/>
              <w:left w:val="single" w:sz="4" w:space="0" w:color="auto"/>
              <w:bottom w:val="single" w:sz="4" w:space="0" w:color="auto"/>
              <w:right w:val="single" w:sz="4" w:space="0" w:color="auto"/>
            </w:tcBorders>
          </w:tcPr>
          <w:p w14:paraId="1C3DDC17" w14:textId="77777777" w:rsidR="00B1467F" w:rsidRPr="00B1467F" w:rsidRDefault="00B1467F">
            <w:pPr>
              <w:spacing w:line="256" w:lineRule="auto"/>
              <w:rPr>
                <w:b/>
                <w:noProof/>
                <w:lang w:val="lt-LT"/>
              </w:rPr>
            </w:pPr>
            <w:r w:rsidRPr="00B1467F">
              <w:rPr>
                <w:b/>
                <w:noProof/>
                <w:lang w:val="lt-LT"/>
              </w:rPr>
              <w:lastRenderedPageBreak/>
              <w:t xml:space="preserve">MINIMALI </w:t>
            </w:r>
            <w:r w:rsidRPr="00B1467F">
              <w:rPr>
                <w:b/>
                <w:caps/>
                <w:noProof/>
                <w:lang w:val="lt-LT"/>
              </w:rPr>
              <w:t xml:space="preserve">informacija ant </w:t>
            </w:r>
            <w:r w:rsidRPr="00B1467F">
              <w:rPr>
                <w:b/>
                <w:noProof/>
                <w:lang w:val="lt-LT"/>
              </w:rPr>
              <w:t>LIZDINIŲ PLOKŠTELIŲ ARBA DVISLUOKSNIŲ JUOSTELIŲ</w:t>
            </w:r>
          </w:p>
          <w:p w14:paraId="0C312E9B" w14:textId="77777777" w:rsidR="00B1467F" w:rsidRPr="00B1467F" w:rsidRDefault="00B1467F">
            <w:pPr>
              <w:spacing w:line="256" w:lineRule="auto"/>
              <w:rPr>
                <w:b/>
                <w:noProof/>
                <w:lang w:val="lt-LT"/>
              </w:rPr>
            </w:pPr>
          </w:p>
          <w:p w14:paraId="55D5B863" w14:textId="77777777" w:rsidR="00B1467F" w:rsidRDefault="00B1467F">
            <w:pPr>
              <w:spacing w:line="256" w:lineRule="auto"/>
              <w:rPr>
                <w:b/>
                <w:noProof/>
              </w:rPr>
            </w:pPr>
            <w:r>
              <w:rPr>
                <w:b/>
                <w:noProof/>
              </w:rPr>
              <w:t>LIZDINĖ PLOKŠTELĖ</w:t>
            </w:r>
          </w:p>
        </w:tc>
      </w:tr>
    </w:tbl>
    <w:p w14:paraId="0A184AA0" w14:textId="77777777" w:rsidR="00B1467F" w:rsidRDefault="00B1467F" w:rsidP="00B1467F">
      <w:pPr>
        <w:rPr>
          <w:b/>
          <w:noProof/>
          <w:lang w:val="lt-LT" w:eastAsia="lt-LT"/>
        </w:rPr>
      </w:pPr>
    </w:p>
    <w:p w14:paraId="60F39E4A" w14:textId="77777777" w:rsidR="00B1467F" w:rsidRDefault="00B1467F" w:rsidP="00B1467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1467F" w14:paraId="5D562DA4" w14:textId="77777777" w:rsidTr="00B1467F">
        <w:tc>
          <w:tcPr>
            <w:tcW w:w="9287" w:type="dxa"/>
            <w:tcBorders>
              <w:top w:val="single" w:sz="4" w:space="0" w:color="auto"/>
              <w:left w:val="single" w:sz="4" w:space="0" w:color="auto"/>
              <w:bottom w:val="single" w:sz="4" w:space="0" w:color="auto"/>
              <w:right w:val="single" w:sz="4" w:space="0" w:color="auto"/>
            </w:tcBorders>
            <w:hideMark/>
          </w:tcPr>
          <w:p w14:paraId="7D0C5642" w14:textId="77777777" w:rsidR="00B1467F" w:rsidRDefault="00B1467F">
            <w:pPr>
              <w:tabs>
                <w:tab w:val="left" w:pos="142"/>
              </w:tabs>
              <w:spacing w:line="256" w:lineRule="auto"/>
              <w:ind w:left="567" w:hanging="567"/>
              <w:rPr>
                <w:b/>
                <w:noProof/>
              </w:rPr>
            </w:pPr>
            <w:r>
              <w:rPr>
                <w:b/>
                <w:noProof/>
              </w:rPr>
              <w:t>1.</w:t>
            </w:r>
            <w:r>
              <w:rPr>
                <w:b/>
                <w:noProof/>
              </w:rPr>
              <w:tab/>
            </w:r>
            <w:r>
              <w:rPr>
                <w:b/>
                <w:caps/>
                <w:noProof/>
              </w:rPr>
              <w:t>Vaistinio preparato pavadinimas</w:t>
            </w:r>
          </w:p>
        </w:tc>
      </w:tr>
    </w:tbl>
    <w:p w14:paraId="4E21DC98" w14:textId="77777777" w:rsidR="00B1467F" w:rsidRDefault="00B1467F" w:rsidP="00B1467F">
      <w:pPr>
        <w:ind w:left="567" w:hanging="567"/>
        <w:rPr>
          <w:noProof/>
          <w:lang w:val="lt-LT" w:eastAsia="lt-LT"/>
        </w:rPr>
      </w:pPr>
    </w:p>
    <w:p w14:paraId="0418A244" w14:textId="1477BAAB" w:rsidR="00B1467F" w:rsidRDefault="00B1467F" w:rsidP="00B1467F">
      <w:pPr>
        <w:rPr>
          <w:noProof/>
        </w:rPr>
      </w:pPr>
      <w:r>
        <w:rPr>
          <w:noProof/>
        </w:rPr>
        <w:t>Allayex 100</w:t>
      </w:r>
      <w:r w:rsidR="009D2ABD">
        <w:rPr>
          <w:noProof/>
        </w:rPr>
        <w:t> </w:t>
      </w:r>
      <w:r>
        <w:rPr>
          <w:noProof/>
        </w:rPr>
        <w:t>mg tabletės</w:t>
      </w:r>
    </w:p>
    <w:p w14:paraId="4015C586" w14:textId="77777777" w:rsidR="00B1467F" w:rsidRDefault="00B1467F" w:rsidP="00B1467F">
      <w:pPr>
        <w:rPr>
          <w:noProof/>
        </w:rPr>
      </w:pPr>
      <w:r>
        <w:rPr>
          <w:noProof/>
        </w:rPr>
        <w:t>nimesulidum</w:t>
      </w:r>
    </w:p>
    <w:p w14:paraId="1E476FB6" w14:textId="77777777" w:rsidR="00B1467F" w:rsidRDefault="00B1467F" w:rsidP="00B1467F">
      <w:pPr>
        <w:rPr>
          <w:b/>
          <w:noProof/>
        </w:rPr>
      </w:pPr>
    </w:p>
    <w:p w14:paraId="35955E47" w14:textId="77777777" w:rsidR="00B1467F" w:rsidRDefault="00B1467F" w:rsidP="00B1467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1467F" w14:paraId="67EB8669" w14:textId="77777777" w:rsidTr="00B1467F">
        <w:tc>
          <w:tcPr>
            <w:tcW w:w="9287" w:type="dxa"/>
            <w:tcBorders>
              <w:top w:val="single" w:sz="4" w:space="0" w:color="auto"/>
              <w:left w:val="single" w:sz="4" w:space="0" w:color="auto"/>
              <w:bottom w:val="single" w:sz="4" w:space="0" w:color="auto"/>
              <w:right w:val="single" w:sz="4" w:space="0" w:color="auto"/>
            </w:tcBorders>
            <w:hideMark/>
          </w:tcPr>
          <w:p w14:paraId="3E4E965F" w14:textId="77777777" w:rsidR="00B1467F" w:rsidRDefault="00B1467F">
            <w:pPr>
              <w:tabs>
                <w:tab w:val="left" w:pos="142"/>
              </w:tabs>
              <w:spacing w:line="256" w:lineRule="auto"/>
              <w:ind w:left="567" w:hanging="567"/>
              <w:rPr>
                <w:b/>
                <w:noProof/>
              </w:rPr>
            </w:pPr>
            <w:r>
              <w:rPr>
                <w:b/>
                <w:noProof/>
              </w:rPr>
              <w:t>2.</w:t>
            </w:r>
            <w:r>
              <w:rPr>
                <w:b/>
                <w:noProof/>
              </w:rPr>
              <w:tab/>
            </w:r>
            <w:r>
              <w:rPr>
                <w:b/>
              </w:rPr>
              <w:t>REGISTRUOTOJO</w:t>
            </w:r>
            <w:r>
              <w:rPr>
                <w:b/>
                <w:caps/>
                <w:noProof/>
              </w:rPr>
              <w:t xml:space="preserve"> pavadinimas</w:t>
            </w:r>
          </w:p>
        </w:tc>
      </w:tr>
    </w:tbl>
    <w:p w14:paraId="51906A6C" w14:textId="77777777" w:rsidR="00B1467F" w:rsidRDefault="00B1467F" w:rsidP="00B1467F">
      <w:pPr>
        <w:rPr>
          <w:b/>
          <w:noProof/>
          <w:lang w:val="lt-LT" w:eastAsia="lt-LT"/>
        </w:rPr>
      </w:pPr>
    </w:p>
    <w:p w14:paraId="2C4F89E0" w14:textId="77777777" w:rsidR="00B1467F" w:rsidRDefault="00B1467F" w:rsidP="00B1467F">
      <w:pPr>
        <w:rPr>
          <w:noProof/>
        </w:rPr>
      </w:pPr>
      <w:r>
        <w:t xml:space="preserve">Zentiva </w:t>
      </w:r>
      <w:r w:rsidRPr="00B1467F">
        <w:rPr>
          <w:highlight w:val="lightGray"/>
        </w:rPr>
        <w:t>logo</w:t>
      </w:r>
    </w:p>
    <w:p w14:paraId="02692BA6" w14:textId="77777777" w:rsidR="00B1467F" w:rsidRDefault="00B1467F" w:rsidP="00B1467F">
      <w:pPr>
        <w:rPr>
          <w:b/>
          <w:noProof/>
        </w:rPr>
      </w:pPr>
    </w:p>
    <w:p w14:paraId="17BC278B" w14:textId="77777777" w:rsidR="00B1467F" w:rsidRDefault="00B1467F" w:rsidP="00B1467F">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1467F" w14:paraId="180C1F50" w14:textId="77777777" w:rsidTr="00B1467F">
        <w:tc>
          <w:tcPr>
            <w:tcW w:w="9287" w:type="dxa"/>
            <w:tcBorders>
              <w:top w:val="single" w:sz="4" w:space="0" w:color="auto"/>
              <w:left w:val="single" w:sz="4" w:space="0" w:color="auto"/>
              <w:bottom w:val="single" w:sz="4" w:space="0" w:color="auto"/>
              <w:right w:val="single" w:sz="4" w:space="0" w:color="auto"/>
            </w:tcBorders>
            <w:hideMark/>
          </w:tcPr>
          <w:p w14:paraId="2845C7BB" w14:textId="77777777" w:rsidR="00B1467F" w:rsidRDefault="00B1467F">
            <w:pPr>
              <w:tabs>
                <w:tab w:val="left" w:pos="142"/>
              </w:tabs>
              <w:spacing w:line="256" w:lineRule="auto"/>
              <w:ind w:left="567" w:hanging="567"/>
              <w:rPr>
                <w:b/>
                <w:noProof/>
              </w:rPr>
            </w:pPr>
            <w:r>
              <w:rPr>
                <w:b/>
                <w:noProof/>
              </w:rPr>
              <w:t>3.</w:t>
            </w:r>
            <w:r>
              <w:rPr>
                <w:b/>
                <w:noProof/>
              </w:rPr>
              <w:tab/>
            </w:r>
            <w:r>
              <w:rPr>
                <w:b/>
                <w:caps/>
                <w:noProof/>
              </w:rPr>
              <w:t>tinkamumo laikas</w:t>
            </w:r>
          </w:p>
        </w:tc>
      </w:tr>
    </w:tbl>
    <w:p w14:paraId="2419F364" w14:textId="77777777" w:rsidR="00B1467F" w:rsidRDefault="00B1467F" w:rsidP="00B1467F">
      <w:pPr>
        <w:pStyle w:val="Pagrindinistekstas"/>
        <w:rPr>
          <w:lang w:val="lt-LT" w:eastAsia="lt-LT"/>
        </w:rPr>
      </w:pPr>
    </w:p>
    <w:p w14:paraId="129B0711" w14:textId="77777777" w:rsidR="00B1467F" w:rsidRDefault="00B1467F" w:rsidP="00B1467F">
      <w:pPr>
        <w:pStyle w:val="Pagrindinistekstas"/>
        <w:rPr>
          <w:lang w:val="x-none"/>
        </w:rPr>
      </w:pPr>
      <w:r>
        <w:t xml:space="preserve">EXP {mm /MMMM} </w:t>
      </w:r>
    </w:p>
    <w:p w14:paraId="606AD271" w14:textId="77777777" w:rsidR="00B1467F" w:rsidRDefault="00B1467F" w:rsidP="006E7612">
      <w:pPr>
        <w:pStyle w:val="BTEMEASMCA"/>
      </w:pPr>
    </w:p>
    <w:p w14:paraId="7D182CE3" w14:textId="77777777" w:rsidR="00B1467F" w:rsidRDefault="00B1467F" w:rsidP="00B1467F">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1467F" w14:paraId="593B3E06" w14:textId="77777777" w:rsidTr="00B1467F">
        <w:tc>
          <w:tcPr>
            <w:tcW w:w="9287" w:type="dxa"/>
            <w:tcBorders>
              <w:top w:val="single" w:sz="4" w:space="0" w:color="auto"/>
              <w:left w:val="single" w:sz="4" w:space="0" w:color="auto"/>
              <w:bottom w:val="single" w:sz="4" w:space="0" w:color="auto"/>
              <w:right w:val="single" w:sz="4" w:space="0" w:color="auto"/>
            </w:tcBorders>
            <w:hideMark/>
          </w:tcPr>
          <w:p w14:paraId="237EF9A0" w14:textId="77777777" w:rsidR="00B1467F" w:rsidRDefault="00B1467F">
            <w:pPr>
              <w:tabs>
                <w:tab w:val="left" w:pos="142"/>
              </w:tabs>
              <w:spacing w:line="256" w:lineRule="auto"/>
              <w:ind w:left="567" w:hanging="567"/>
              <w:rPr>
                <w:b/>
                <w:noProof/>
              </w:rPr>
            </w:pPr>
            <w:r>
              <w:rPr>
                <w:b/>
                <w:noProof/>
              </w:rPr>
              <w:t>4.</w:t>
            </w:r>
            <w:r>
              <w:rPr>
                <w:b/>
                <w:noProof/>
              </w:rPr>
              <w:tab/>
            </w:r>
            <w:r>
              <w:rPr>
                <w:b/>
                <w:caps/>
                <w:noProof/>
              </w:rPr>
              <w:t>serijos numeris</w:t>
            </w:r>
          </w:p>
        </w:tc>
      </w:tr>
    </w:tbl>
    <w:p w14:paraId="50C75048" w14:textId="77777777" w:rsidR="00B1467F" w:rsidRDefault="00B1467F" w:rsidP="00B1467F">
      <w:pPr>
        <w:ind w:right="113"/>
        <w:rPr>
          <w:noProof/>
          <w:lang w:val="lt-LT" w:eastAsia="lt-LT"/>
        </w:rPr>
      </w:pPr>
    </w:p>
    <w:p w14:paraId="095FCDC6" w14:textId="77777777" w:rsidR="00B1467F" w:rsidRDefault="00B1467F" w:rsidP="00B1467F">
      <w:pPr>
        <w:ind w:right="113"/>
        <w:rPr>
          <w:noProof/>
        </w:rPr>
      </w:pPr>
      <w:r>
        <w:rPr>
          <w:noProof/>
        </w:rPr>
        <w:t xml:space="preserve">Lot </w:t>
      </w:r>
    </w:p>
    <w:p w14:paraId="3B65E2D2" w14:textId="77777777" w:rsidR="00B1467F" w:rsidRDefault="00B1467F" w:rsidP="00B1467F">
      <w:pPr>
        <w:ind w:right="113"/>
        <w:rPr>
          <w:noProof/>
        </w:rPr>
      </w:pPr>
    </w:p>
    <w:p w14:paraId="4EBB6D7A" w14:textId="77777777" w:rsidR="00B1467F" w:rsidRDefault="00B1467F" w:rsidP="00B1467F">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B1467F" w14:paraId="186341D2" w14:textId="77777777" w:rsidTr="00B1467F">
        <w:tc>
          <w:tcPr>
            <w:tcW w:w="9287" w:type="dxa"/>
            <w:tcBorders>
              <w:top w:val="single" w:sz="4" w:space="0" w:color="auto"/>
              <w:left w:val="single" w:sz="4" w:space="0" w:color="auto"/>
              <w:bottom w:val="single" w:sz="4" w:space="0" w:color="auto"/>
              <w:right w:val="single" w:sz="4" w:space="0" w:color="auto"/>
            </w:tcBorders>
            <w:hideMark/>
          </w:tcPr>
          <w:p w14:paraId="0763BD56" w14:textId="77777777" w:rsidR="00B1467F" w:rsidRDefault="00B1467F">
            <w:pPr>
              <w:tabs>
                <w:tab w:val="left" w:pos="142"/>
              </w:tabs>
              <w:spacing w:line="256" w:lineRule="auto"/>
              <w:ind w:left="567" w:hanging="567"/>
              <w:rPr>
                <w:b/>
                <w:noProof/>
              </w:rPr>
            </w:pPr>
            <w:r>
              <w:rPr>
                <w:b/>
                <w:noProof/>
              </w:rPr>
              <w:t>5.</w:t>
            </w:r>
            <w:r>
              <w:rPr>
                <w:b/>
                <w:noProof/>
              </w:rPr>
              <w:tab/>
              <w:t>KITA</w:t>
            </w:r>
          </w:p>
        </w:tc>
      </w:tr>
    </w:tbl>
    <w:p w14:paraId="32E0C3E5" w14:textId="77777777" w:rsidR="00B1467F" w:rsidRDefault="00B1467F" w:rsidP="00B1467F">
      <w:pPr>
        <w:ind w:right="113"/>
        <w:rPr>
          <w:noProof/>
          <w:lang w:val="lt-LT" w:eastAsia="lt-LT"/>
        </w:rPr>
      </w:pPr>
    </w:p>
    <w:p w14:paraId="73C80147" w14:textId="77777777" w:rsidR="005C63F3" w:rsidRPr="00261B2D" w:rsidRDefault="005C63F3" w:rsidP="005C63F3">
      <w:pPr>
        <w:pStyle w:val="Pagrindinistekstas"/>
        <w:rPr>
          <w:lang w:val="lt-LT"/>
        </w:rPr>
      </w:pPr>
    </w:p>
    <w:p w14:paraId="5AE5FFDF" w14:textId="77777777" w:rsidR="005C63F3" w:rsidRPr="00261B2D" w:rsidRDefault="005C63F3" w:rsidP="005C63F3">
      <w:pPr>
        <w:pStyle w:val="Pagrindinistekstas"/>
        <w:rPr>
          <w:lang w:val="lt-LT"/>
        </w:rPr>
      </w:pPr>
    </w:p>
    <w:p w14:paraId="4495EA40" w14:textId="77777777" w:rsidR="005C63F3" w:rsidRPr="00261B2D" w:rsidRDefault="005C63F3" w:rsidP="005C63F3">
      <w:pPr>
        <w:pStyle w:val="Pagrindinistekstas"/>
        <w:rPr>
          <w:lang w:val="lt-LT"/>
        </w:rPr>
      </w:pPr>
    </w:p>
    <w:p w14:paraId="464863BB" w14:textId="77777777" w:rsidR="005C63F3" w:rsidRPr="00261B2D" w:rsidRDefault="005C63F3" w:rsidP="005C63F3">
      <w:pPr>
        <w:pStyle w:val="Pagrindinistekstas"/>
        <w:rPr>
          <w:lang w:val="lt-LT"/>
        </w:rPr>
      </w:pPr>
    </w:p>
    <w:p w14:paraId="6226C58A" w14:textId="77777777" w:rsidR="005C63F3" w:rsidRPr="00261B2D" w:rsidRDefault="005C63F3" w:rsidP="005C63F3">
      <w:pPr>
        <w:pStyle w:val="Pagrindinistekstas"/>
        <w:rPr>
          <w:lang w:val="lt-LT"/>
        </w:rPr>
      </w:pPr>
    </w:p>
    <w:p w14:paraId="0475195A" w14:textId="77777777" w:rsidR="005C63F3" w:rsidRPr="00261B2D" w:rsidRDefault="005C63F3" w:rsidP="005C63F3">
      <w:pPr>
        <w:pStyle w:val="Pagrindinistekstas"/>
        <w:rPr>
          <w:lang w:val="lt-LT"/>
        </w:rPr>
      </w:pPr>
    </w:p>
    <w:p w14:paraId="1B5A397C" w14:textId="77777777" w:rsidR="005C63F3" w:rsidRPr="00261B2D" w:rsidRDefault="005C63F3" w:rsidP="005C63F3">
      <w:pPr>
        <w:pStyle w:val="Pagrindinistekstas"/>
        <w:rPr>
          <w:lang w:val="lt-LT"/>
        </w:rPr>
      </w:pPr>
    </w:p>
    <w:p w14:paraId="6F5C0ED4" w14:textId="77777777" w:rsidR="005C63F3" w:rsidRPr="00261B2D" w:rsidRDefault="005C63F3" w:rsidP="005C63F3">
      <w:pPr>
        <w:pStyle w:val="Pagrindinistekstas"/>
        <w:rPr>
          <w:lang w:val="lt-LT"/>
        </w:rPr>
      </w:pPr>
    </w:p>
    <w:p w14:paraId="39B1D17A" w14:textId="77777777" w:rsidR="005C63F3" w:rsidRPr="00261B2D" w:rsidRDefault="005C63F3" w:rsidP="005C63F3">
      <w:pPr>
        <w:pStyle w:val="Pagrindinistekstas"/>
        <w:rPr>
          <w:lang w:val="lt-LT"/>
        </w:rPr>
      </w:pPr>
    </w:p>
    <w:p w14:paraId="75BE15E6" w14:textId="77777777" w:rsidR="005C63F3" w:rsidRPr="00261B2D" w:rsidRDefault="005C63F3" w:rsidP="005C63F3">
      <w:pPr>
        <w:pStyle w:val="Pagrindinistekstas"/>
        <w:rPr>
          <w:lang w:val="lt-LT"/>
        </w:rPr>
      </w:pPr>
    </w:p>
    <w:p w14:paraId="185B1DEE" w14:textId="77777777" w:rsidR="005C63F3" w:rsidRPr="00261B2D" w:rsidRDefault="005C63F3" w:rsidP="005C63F3">
      <w:pPr>
        <w:pStyle w:val="Pagrindinistekstas"/>
        <w:rPr>
          <w:lang w:val="lt-LT"/>
        </w:rPr>
      </w:pPr>
    </w:p>
    <w:p w14:paraId="7A97F339" w14:textId="77777777" w:rsidR="005C63F3" w:rsidRPr="00261B2D" w:rsidRDefault="005C63F3" w:rsidP="005C63F3">
      <w:pPr>
        <w:pStyle w:val="Pagrindinistekstas"/>
        <w:rPr>
          <w:lang w:val="lt-LT"/>
        </w:rPr>
      </w:pPr>
    </w:p>
    <w:p w14:paraId="325AC1A7" w14:textId="77777777" w:rsidR="005C63F3" w:rsidRPr="00261B2D" w:rsidRDefault="005C63F3" w:rsidP="005C63F3">
      <w:pPr>
        <w:pStyle w:val="Pagrindinistekstas"/>
        <w:jc w:val="center"/>
        <w:rPr>
          <w:b/>
          <w:lang w:val="lt-LT"/>
        </w:rPr>
      </w:pPr>
    </w:p>
    <w:p w14:paraId="5EC3E587" w14:textId="77777777" w:rsidR="005C63F3" w:rsidRPr="00261B2D" w:rsidRDefault="005C63F3" w:rsidP="005C63F3">
      <w:pPr>
        <w:pStyle w:val="Pagrindinistekstas"/>
        <w:jc w:val="center"/>
        <w:rPr>
          <w:b/>
          <w:lang w:val="lt-LT"/>
        </w:rPr>
      </w:pPr>
    </w:p>
    <w:p w14:paraId="1C495F49" w14:textId="77777777" w:rsidR="005C63F3" w:rsidRPr="00261B2D" w:rsidRDefault="005C63F3" w:rsidP="005C63F3">
      <w:pPr>
        <w:pStyle w:val="Pagrindinistekstas"/>
        <w:jc w:val="center"/>
        <w:rPr>
          <w:b/>
          <w:lang w:val="lt-LT"/>
        </w:rPr>
      </w:pPr>
    </w:p>
    <w:p w14:paraId="45D934EF" w14:textId="77777777" w:rsidR="005C63F3" w:rsidRPr="00261B2D" w:rsidRDefault="005C63F3" w:rsidP="005C63F3">
      <w:pPr>
        <w:pStyle w:val="Pagrindinistekstas"/>
        <w:jc w:val="center"/>
        <w:rPr>
          <w:b/>
          <w:lang w:val="lt-LT"/>
        </w:rPr>
      </w:pPr>
    </w:p>
    <w:p w14:paraId="38D07E41" w14:textId="77777777" w:rsidR="005C63F3" w:rsidRPr="00261B2D" w:rsidRDefault="005C63F3" w:rsidP="005C63F3">
      <w:pPr>
        <w:pStyle w:val="Pagrindinistekstas"/>
        <w:jc w:val="center"/>
        <w:rPr>
          <w:b/>
          <w:lang w:val="lt-LT"/>
        </w:rPr>
      </w:pPr>
    </w:p>
    <w:p w14:paraId="31885DC1" w14:textId="77777777" w:rsidR="005C63F3" w:rsidRPr="00261B2D" w:rsidRDefault="005C63F3" w:rsidP="005C63F3">
      <w:pPr>
        <w:pStyle w:val="Pagrindinistekstas"/>
        <w:jc w:val="center"/>
        <w:rPr>
          <w:b/>
          <w:lang w:val="lt-LT"/>
        </w:rPr>
      </w:pPr>
    </w:p>
    <w:p w14:paraId="57817C4B" w14:textId="77777777" w:rsidR="005C63F3" w:rsidRPr="00261B2D" w:rsidRDefault="005C63F3" w:rsidP="005C63F3">
      <w:pPr>
        <w:pStyle w:val="Pagrindinistekstas"/>
        <w:jc w:val="center"/>
        <w:rPr>
          <w:b/>
          <w:lang w:val="lt-LT"/>
        </w:rPr>
      </w:pPr>
    </w:p>
    <w:p w14:paraId="1D8A3884" w14:textId="77777777" w:rsidR="005C63F3" w:rsidRPr="00261B2D" w:rsidRDefault="005C63F3" w:rsidP="005C63F3">
      <w:pPr>
        <w:pStyle w:val="Pagrindinistekstas"/>
        <w:jc w:val="center"/>
        <w:rPr>
          <w:b/>
          <w:lang w:val="lt-LT"/>
        </w:rPr>
      </w:pPr>
    </w:p>
    <w:p w14:paraId="5AA6EFAD" w14:textId="77777777" w:rsidR="005C63F3" w:rsidRPr="00261B2D" w:rsidRDefault="005C63F3" w:rsidP="005C63F3">
      <w:pPr>
        <w:pStyle w:val="Pagrindinistekstas"/>
        <w:jc w:val="center"/>
        <w:rPr>
          <w:b/>
          <w:lang w:val="lt-LT"/>
        </w:rPr>
      </w:pPr>
    </w:p>
    <w:p w14:paraId="5145A3E0" w14:textId="77777777" w:rsidR="005C63F3" w:rsidRPr="00261B2D" w:rsidRDefault="005C63F3" w:rsidP="005C63F3">
      <w:pPr>
        <w:pStyle w:val="Pagrindinistekstas"/>
        <w:jc w:val="center"/>
        <w:rPr>
          <w:b/>
          <w:lang w:val="lt-LT"/>
        </w:rPr>
      </w:pPr>
    </w:p>
    <w:p w14:paraId="77ACB505" w14:textId="77777777" w:rsidR="005C63F3" w:rsidRPr="00261B2D" w:rsidRDefault="005C63F3" w:rsidP="005C63F3">
      <w:pPr>
        <w:pStyle w:val="Pagrindinistekstas"/>
        <w:jc w:val="center"/>
        <w:rPr>
          <w:b/>
          <w:lang w:val="lt-LT"/>
        </w:rPr>
      </w:pPr>
    </w:p>
    <w:p w14:paraId="37A96931" w14:textId="77777777" w:rsidR="005C63F3" w:rsidRPr="00261B2D" w:rsidRDefault="005C63F3" w:rsidP="005C63F3">
      <w:pPr>
        <w:pStyle w:val="Pagrindinistekstas"/>
        <w:jc w:val="center"/>
        <w:rPr>
          <w:b/>
          <w:lang w:val="lt-LT"/>
        </w:rPr>
      </w:pPr>
    </w:p>
    <w:p w14:paraId="793557B0" w14:textId="77777777" w:rsidR="009D2ABD" w:rsidRDefault="009D2ABD">
      <w:pPr>
        <w:widowControl/>
        <w:autoSpaceDE/>
        <w:autoSpaceDN/>
        <w:spacing w:after="160" w:line="259" w:lineRule="auto"/>
        <w:rPr>
          <w:b/>
          <w:lang w:val="lt-LT"/>
        </w:rPr>
      </w:pPr>
      <w:r>
        <w:rPr>
          <w:b/>
          <w:lang w:val="lt-LT"/>
        </w:rPr>
        <w:br w:type="page"/>
      </w:r>
    </w:p>
    <w:p w14:paraId="0E71E171" w14:textId="77777777" w:rsidR="005C63F3" w:rsidRPr="00261B2D" w:rsidRDefault="005C63F3" w:rsidP="005C63F3">
      <w:pPr>
        <w:pStyle w:val="Pagrindinistekstas"/>
        <w:jc w:val="center"/>
        <w:rPr>
          <w:b/>
          <w:lang w:val="lt-LT"/>
        </w:rPr>
      </w:pPr>
    </w:p>
    <w:p w14:paraId="41E2721C" w14:textId="77777777" w:rsidR="005C63F3" w:rsidRPr="00261B2D" w:rsidRDefault="005C63F3" w:rsidP="005C63F3">
      <w:pPr>
        <w:pStyle w:val="Pagrindinistekstas"/>
        <w:jc w:val="center"/>
        <w:rPr>
          <w:b/>
          <w:lang w:val="lt-LT"/>
        </w:rPr>
      </w:pPr>
    </w:p>
    <w:p w14:paraId="27406FA5" w14:textId="77777777" w:rsidR="005C63F3" w:rsidRPr="00261B2D" w:rsidRDefault="005C63F3" w:rsidP="005C63F3">
      <w:pPr>
        <w:pStyle w:val="Pagrindinistekstas"/>
        <w:jc w:val="center"/>
        <w:rPr>
          <w:b/>
          <w:lang w:val="lt-LT"/>
        </w:rPr>
      </w:pPr>
    </w:p>
    <w:p w14:paraId="6E07CDC0" w14:textId="77777777" w:rsidR="005C63F3" w:rsidRPr="00261B2D" w:rsidRDefault="005C63F3" w:rsidP="005C63F3">
      <w:pPr>
        <w:pStyle w:val="Pagrindinistekstas"/>
        <w:jc w:val="center"/>
        <w:rPr>
          <w:b/>
          <w:lang w:val="lt-LT"/>
        </w:rPr>
      </w:pPr>
    </w:p>
    <w:p w14:paraId="3C6D4386" w14:textId="77777777" w:rsidR="005C63F3" w:rsidRPr="00261B2D" w:rsidRDefault="005C63F3" w:rsidP="005C63F3">
      <w:pPr>
        <w:pStyle w:val="Pagrindinistekstas"/>
        <w:jc w:val="center"/>
        <w:rPr>
          <w:b/>
          <w:lang w:val="lt-LT"/>
        </w:rPr>
      </w:pPr>
    </w:p>
    <w:p w14:paraId="46C4406C" w14:textId="77777777" w:rsidR="005C63F3" w:rsidRPr="00261B2D" w:rsidRDefault="005C63F3" w:rsidP="005C63F3">
      <w:pPr>
        <w:pStyle w:val="Pagrindinistekstas"/>
        <w:jc w:val="center"/>
        <w:rPr>
          <w:b/>
          <w:lang w:val="lt-LT"/>
        </w:rPr>
      </w:pPr>
    </w:p>
    <w:p w14:paraId="71E859C8" w14:textId="77777777" w:rsidR="005C63F3" w:rsidRPr="00261B2D" w:rsidRDefault="005C63F3" w:rsidP="005C63F3">
      <w:pPr>
        <w:pStyle w:val="Pagrindinistekstas"/>
        <w:jc w:val="center"/>
        <w:rPr>
          <w:b/>
          <w:lang w:val="lt-LT"/>
        </w:rPr>
      </w:pPr>
    </w:p>
    <w:p w14:paraId="79C932BB" w14:textId="77777777" w:rsidR="005C63F3" w:rsidRPr="00261B2D" w:rsidRDefault="005C63F3" w:rsidP="005C63F3">
      <w:pPr>
        <w:pStyle w:val="Pagrindinistekstas"/>
        <w:jc w:val="center"/>
        <w:rPr>
          <w:b/>
          <w:lang w:val="lt-LT"/>
        </w:rPr>
      </w:pPr>
    </w:p>
    <w:p w14:paraId="36AC317C" w14:textId="77777777" w:rsidR="005C63F3" w:rsidRDefault="005C63F3" w:rsidP="005C63F3">
      <w:pPr>
        <w:pStyle w:val="Pagrindinistekstas"/>
        <w:jc w:val="center"/>
        <w:rPr>
          <w:b/>
          <w:lang w:val="lt-LT"/>
        </w:rPr>
      </w:pPr>
    </w:p>
    <w:p w14:paraId="06F33E23" w14:textId="77777777" w:rsidR="00B1467F" w:rsidRDefault="00B1467F" w:rsidP="005C63F3">
      <w:pPr>
        <w:pStyle w:val="Pagrindinistekstas"/>
        <w:jc w:val="center"/>
        <w:rPr>
          <w:b/>
          <w:lang w:val="lt-LT"/>
        </w:rPr>
      </w:pPr>
    </w:p>
    <w:p w14:paraId="3CA38142" w14:textId="77777777" w:rsidR="00B1467F" w:rsidRDefault="00B1467F" w:rsidP="005C63F3">
      <w:pPr>
        <w:pStyle w:val="Pagrindinistekstas"/>
        <w:jc w:val="center"/>
        <w:rPr>
          <w:b/>
          <w:lang w:val="lt-LT"/>
        </w:rPr>
      </w:pPr>
    </w:p>
    <w:p w14:paraId="67A291D2" w14:textId="77777777" w:rsidR="00B1467F" w:rsidRDefault="00B1467F" w:rsidP="005C63F3">
      <w:pPr>
        <w:pStyle w:val="Pagrindinistekstas"/>
        <w:jc w:val="center"/>
        <w:rPr>
          <w:b/>
          <w:lang w:val="lt-LT"/>
        </w:rPr>
      </w:pPr>
    </w:p>
    <w:p w14:paraId="62C1251D" w14:textId="77777777" w:rsidR="00B1467F" w:rsidRDefault="00B1467F" w:rsidP="005C63F3">
      <w:pPr>
        <w:pStyle w:val="Pagrindinistekstas"/>
        <w:jc w:val="center"/>
        <w:rPr>
          <w:b/>
          <w:lang w:val="lt-LT"/>
        </w:rPr>
      </w:pPr>
    </w:p>
    <w:p w14:paraId="26B9C518" w14:textId="77777777" w:rsidR="00B1467F" w:rsidRPr="00261B2D" w:rsidRDefault="00B1467F" w:rsidP="005C63F3">
      <w:pPr>
        <w:pStyle w:val="Pagrindinistekstas"/>
        <w:jc w:val="center"/>
        <w:rPr>
          <w:b/>
          <w:lang w:val="lt-LT"/>
        </w:rPr>
      </w:pPr>
    </w:p>
    <w:p w14:paraId="3FCAF15A" w14:textId="77777777" w:rsidR="005C63F3" w:rsidRPr="00261B2D" w:rsidRDefault="005C63F3" w:rsidP="005C63F3">
      <w:pPr>
        <w:pStyle w:val="Pagrindinistekstas"/>
        <w:jc w:val="center"/>
        <w:rPr>
          <w:b/>
          <w:lang w:val="lt-LT"/>
        </w:rPr>
      </w:pPr>
    </w:p>
    <w:p w14:paraId="6799D60C" w14:textId="77777777" w:rsidR="005C63F3" w:rsidRPr="00261B2D" w:rsidRDefault="005C63F3" w:rsidP="005C63F3">
      <w:pPr>
        <w:pStyle w:val="Pagrindinistekstas"/>
        <w:jc w:val="center"/>
        <w:rPr>
          <w:b/>
          <w:lang w:val="lt-LT"/>
        </w:rPr>
      </w:pPr>
    </w:p>
    <w:p w14:paraId="13B567B9" w14:textId="77777777" w:rsidR="005C63F3" w:rsidRPr="00261B2D" w:rsidRDefault="005C63F3" w:rsidP="005C63F3">
      <w:pPr>
        <w:pStyle w:val="Pagrindinistekstas"/>
        <w:jc w:val="center"/>
        <w:rPr>
          <w:b/>
          <w:lang w:val="lt-LT"/>
        </w:rPr>
      </w:pPr>
    </w:p>
    <w:p w14:paraId="3158E41F" w14:textId="77777777" w:rsidR="005C63F3" w:rsidRDefault="005C63F3" w:rsidP="005C63F3">
      <w:pPr>
        <w:pStyle w:val="Pagrindinistekstas"/>
        <w:jc w:val="center"/>
        <w:rPr>
          <w:b/>
          <w:lang w:val="lt-LT"/>
        </w:rPr>
      </w:pPr>
    </w:p>
    <w:p w14:paraId="3A3450C7" w14:textId="77777777" w:rsidR="009D2ABD" w:rsidRDefault="009D2ABD" w:rsidP="005C63F3">
      <w:pPr>
        <w:pStyle w:val="Pagrindinistekstas"/>
        <w:jc w:val="center"/>
        <w:rPr>
          <w:b/>
          <w:lang w:val="lt-LT"/>
        </w:rPr>
      </w:pPr>
    </w:p>
    <w:p w14:paraId="040BC221" w14:textId="77777777" w:rsidR="009D2ABD" w:rsidRDefault="009D2ABD" w:rsidP="005C63F3">
      <w:pPr>
        <w:pStyle w:val="Pagrindinistekstas"/>
        <w:jc w:val="center"/>
        <w:rPr>
          <w:b/>
          <w:lang w:val="lt-LT"/>
        </w:rPr>
      </w:pPr>
    </w:p>
    <w:p w14:paraId="52232BAD" w14:textId="77777777" w:rsidR="009D2ABD" w:rsidRDefault="009D2ABD" w:rsidP="005C63F3">
      <w:pPr>
        <w:pStyle w:val="Pagrindinistekstas"/>
        <w:jc w:val="center"/>
        <w:rPr>
          <w:b/>
          <w:lang w:val="lt-LT"/>
        </w:rPr>
      </w:pPr>
    </w:p>
    <w:p w14:paraId="2A4F74D3" w14:textId="77777777" w:rsidR="009D2ABD" w:rsidRDefault="009D2ABD" w:rsidP="005C63F3">
      <w:pPr>
        <w:pStyle w:val="Pagrindinistekstas"/>
        <w:jc w:val="center"/>
        <w:rPr>
          <w:b/>
          <w:lang w:val="lt-LT"/>
        </w:rPr>
      </w:pPr>
    </w:p>
    <w:p w14:paraId="4541887C" w14:textId="77777777" w:rsidR="009D2ABD" w:rsidRPr="00261B2D" w:rsidRDefault="009D2ABD" w:rsidP="005C63F3">
      <w:pPr>
        <w:pStyle w:val="Pagrindinistekstas"/>
        <w:jc w:val="center"/>
        <w:rPr>
          <w:b/>
          <w:lang w:val="lt-LT"/>
        </w:rPr>
      </w:pPr>
    </w:p>
    <w:p w14:paraId="7E1DE1F9" w14:textId="77777777" w:rsidR="005C63F3" w:rsidRPr="00261B2D" w:rsidRDefault="005C63F3" w:rsidP="005C63F3">
      <w:pPr>
        <w:pStyle w:val="Pagrindinistekstas"/>
        <w:jc w:val="center"/>
        <w:rPr>
          <w:b/>
          <w:lang w:val="lt-LT"/>
        </w:rPr>
      </w:pPr>
      <w:r w:rsidRPr="00261B2D">
        <w:rPr>
          <w:b/>
          <w:lang w:val="lt-LT"/>
        </w:rPr>
        <w:t>B. PAKUOTĖS LAPELIS</w:t>
      </w:r>
    </w:p>
    <w:p w14:paraId="5B7300FF" w14:textId="77777777" w:rsidR="005C63F3" w:rsidRPr="00261B2D" w:rsidRDefault="005C63F3" w:rsidP="005C63F3">
      <w:pPr>
        <w:pStyle w:val="Pagrindinistekstas"/>
        <w:rPr>
          <w:lang w:val="lt-LT"/>
        </w:rPr>
      </w:pPr>
    </w:p>
    <w:p w14:paraId="65FA1412" w14:textId="77777777" w:rsidR="005C63F3" w:rsidRPr="00261B2D" w:rsidRDefault="005C63F3" w:rsidP="005C63F3">
      <w:pPr>
        <w:pStyle w:val="Pagrindinistekstas"/>
        <w:rPr>
          <w:lang w:val="lt-LT"/>
        </w:rPr>
      </w:pPr>
    </w:p>
    <w:p w14:paraId="45E0E3C9" w14:textId="77777777" w:rsidR="005C63F3" w:rsidRPr="00261B2D" w:rsidRDefault="005C63F3" w:rsidP="005C63F3">
      <w:pPr>
        <w:pStyle w:val="Pagrindinistekstas"/>
        <w:rPr>
          <w:lang w:val="lt-LT"/>
        </w:rPr>
      </w:pPr>
    </w:p>
    <w:p w14:paraId="5F8F696A" w14:textId="77777777" w:rsidR="005C63F3" w:rsidRPr="00261B2D" w:rsidRDefault="005C63F3" w:rsidP="005C63F3">
      <w:pPr>
        <w:pStyle w:val="Pagrindinistekstas"/>
        <w:rPr>
          <w:lang w:val="lt-LT"/>
        </w:rPr>
      </w:pPr>
    </w:p>
    <w:p w14:paraId="1BCBE7B8" w14:textId="77777777" w:rsidR="005C63F3" w:rsidRPr="00261B2D" w:rsidRDefault="005C63F3" w:rsidP="005C63F3">
      <w:pPr>
        <w:pStyle w:val="Pagrindinistekstas"/>
        <w:rPr>
          <w:lang w:val="lt-LT"/>
        </w:rPr>
      </w:pPr>
    </w:p>
    <w:p w14:paraId="78853A02" w14:textId="77777777" w:rsidR="005C63F3" w:rsidRPr="00261B2D" w:rsidRDefault="005C63F3" w:rsidP="005C63F3">
      <w:pPr>
        <w:pStyle w:val="Pagrindinistekstas"/>
        <w:rPr>
          <w:lang w:val="lt-LT"/>
        </w:rPr>
      </w:pPr>
    </w:p>
    <w:p w14:paraId="2A0F5976" w14:textId="77777777" w:rsidR="005C63F3" w:rsidRPr="00261B2D" w:rsidRDefault="005C63F3" w:rsidP="005C63F3">
      <w:pPr>
        <w:pStyle w:val="Pagrindinistekstas"/>
        <w:rPr>
          <w:lang w:val="lt-LT"/>
        </w:rPr>
      </w:pPr>
    </w:p>
    <w:p w14:paraId="29E7CBBA" w14:textId="77777777" w:rsidR="005C63F3" w:rsidRPr="00261B2D" w:rsidRDefault="005C63F3" w:rsidP="005C63F3">
      <w:pPr>
        <w:jc w:val="center"/>
        <w:rPr>
          <w:b/>
          <w:lang w:val="lt-LT"/>
        </w:rPr>
      </w:pPr>
    </w:p>
    <w:p w14:paraId="3C7F5977" w14:textId="77777777" w:rsidR="005C63F3" w:rsidRPr="00261B2D" w:rsidRDefault="005C63F3" w:rsidP="005C63F3">
      <w:pPr>
        <w:jc w:val="center"/>
        <w:rPr>
          <w:b/>
          <w:lang w:val="lt-LT"/>
        </w:rPr>
      </w:pPr>
    </w:p>
    <w:p w14:paraId="7C97FB39" w14:textId="77777777" w:rsidR="005C63F3" w:rsidRPr="00261B2D" w:rsidRDefault="005C63F3" w:rsidP="005C63F3">
      <w:pPr>
        <w:jc w:val="center"/>
        <w:rPr>
          <w:b/>
          <w:lang w:val="lt-LT"/>
        </w:rPr>
      </w:pPr>
    </w:p>
    <w:p w14:paraId="6D8DC778" w14:textId="77777777" w:rsidR="005C63F3" w:rsidRPr="00261B2D" w:rsidRDefault="005C63F3" w:rsidP="005C63F3">
      <w:pPr>
        <w:jc w:val="center"/>
        <w:rPr>
          <w:b/>
          <w:lang w:val="lt-LT"/>
        </w:rPr>
      </w:pPr>
    </w:p>
    <w:p w14:paraId="732A39E8" w14:textId="77777777" w:rsidR="005C63F3" w:rsidRPr="00261B2D" w:rsidRDefault="005C63F3" w:rsidP="005C63F3">
      <w:pPr>
        <w:jc w:val="center"/>
        <w:rPr>
          <w:b/>
          <w:lang w:val="lt-LT"/>
        </w:rPr>
      </w:pPr>
    </w:p>
    <w:p w14:paraId="35FC681A" w14:textId="77777777" w:rsidR="005C63F3" w:rsidRPr="00261B2D" w:rsidRDefault="005C63F3" w:rsidP="005C63F3">
      <w:pPr>
        <w:jc w:val="center"/>
        <w:rPr>
          <w:b/>
          <w:lang w:val="lt-LT"/>
        </w:rPr>
      </w:pPr>
    </w:p>
    <w:p w14:paraId="2F3279CC" w14:textId="77777777" w:rsidR="005C63F3" w:rsidRPr="00261B2D" w:rsidRDefault="005C63F3" w:rsidP="005C63F3">
      <w:pPr>
        <w:rPr>
          <w:b/>
          <w:lang w:val="lt-LT"/>
        </w:rPr>
      </w:pPr>
      <w:r w:rsidRPr="00261B2D">
        <w:rPr>
          <w:b/>
          <w:lang w:val="lt-LT"/>
        </w:rPr>
        <w:br w:type="page"/>
      </w:r>
    </w:p>
    <w:p w14:paraId="3E776478" w14:textId="77777777" w:rsidR="0098398D" w:rsidRPr="00261B2D" w:rsidRDefault="0098398D" w:rsidP="0098398D">
      <w:pPr>
        <w:jc w:val="center"/>
        <w:outlineLvl w:val="0"/>
        <w:rPr>
          <w:b/>
          <w:lang w:val="lt-LT"/>
        </w:rPr>
      </w:pPr>
      <w:r w:rsidRPr="00261B2D">
        <w:rPr>
          <w:b/>
          <w:iCs/>
          <w:lang w:val="lt-LT"/>
        </w:rPr>
        <w:lastRenderedPageBreak/>
        <w:t>Pakuotės lapelis: informacija vartotojui</w:t>
      </w:r>
    </w:p>
    <w:p w14:paraId="055635E0" w14:textId="77777777" w:rsidR="0098398D" w:rsidRPr="00261B2D" w:rsidRDefault="0098398D" w:rsidP="0098398D">
      <w:pPr>
        <w:jc w:val="center"/>
        <w:outlineLvl w:val="0"/>
        <w:rPr>
          <w:b/>
          <w:lang w:val="lt-LT"/>
        </w:rPr>
      </w:pPr>
    </w:p>
    <w:p w14:paraId="575D8387" w14:textId="77777777" w:rsidR="0098398D" w:rsidRPr="00261B2D" w:rsidRDefault="0098398D" w:rsidP="0098398D">
      <w:pPr>
        <w:numPr>
          <w:ilvl w:val="12"/>
          <w:numId w:val="0"/>
        </w:numPr>
        <w:jc w:val="center"/>
        <w:rPr>
          <w:b/>
          <w:lang w:val="lt-LT"/>
        </w:rPr>
      </w:pPr>
      <w:r w:rsidRPr="00261B2D">
        <w:rPr>
          <w:b/>
          <w:lang w:val="lt-LT"/>
        </w:rPr>
        <w:t>Allayex 100 mg tabletės</w:t>
      </w:r>
    </w:p>
    <w:p w14:paraId="398BB1E1" w14:textId="77777777" w:rsidR="0098398D" w:rsidRPr="00261B2D" w:rsidRDefault="0098398D" w:rsidP="0098398D">
      <w:pPr>
        <w:numPr>
          <w:ilvl w:val="12"/>
          <w:numId w:val="0"/>
        </w:numPr>
        <w:jc w:val="center"/>
        <w:rPr>
          <w:lang w:val="lt-LT"/>
        </w:rPr>
      </w:pPr>
      <w:r w:rsidRPr="00261B2D">
        <w:rPr>
          <w:lang w:val="lt-LT"/>
        </w:rPr>
        <w:t>nimesulidas</w:t>
      </w:r>
    </w:p>
    <w:p w14:paraId="3F33C46D" w14:textId="77777777" w:rsidR="0098398D" w:rsidRPr="00261B2D" w:rsidRDefault="0098398D" w:rsidP="0098398D">
      <w:pPr>
        <w:rPr>
          <w:lang w:val="lt-LT"/>
        </w:rPr>
      </w:pPr>
    </w:p>
    <w:p w14:paraId="40037293" w14:textId="77777777" w:rsidR="0098398D" w:rsidRPr="00261B2D" w:rsidRDefault="0098398D" w:rsidP="0098398D">
      <w:pPr>
        <w:suppressAutoHyphens/>
        <w:ind w:left="142" w:hanging="142"/>
        <w:rPr>
          <w:rFonts w:eastAsia="SimSun"/>
          <w:b/>
          <w:lang w:val="lt-LT"/>
        </w:rPr>
      </w:pPr>
      <w:r w:rsidRPr="00261B2D">
        <w:rPr>
          <w:rFonts w:eastAsia="SimSun"/>
          <w:b/>
          <w:lang w:val="lt-LT"/>
        </w:rPr>
        <w:t>Atidžiai perskaitykite visą šį lapelį, prieš pradėdami vartoti vaistą,</w:t>
      </w:r>
      <w:r w:rsidRPr="00261B2D">
        <w:rPr>
          <w:b/>
          <w:lang w:val="lt-LT"/>
        </w:rPr>
        <w:t xml:space="preserve"> nes jame pateikiama Jums svarbi informacija.</w:t>
      </w:r>
    </w:p>
    <w:p w14:paraId="5F4F373C" w14:textId="77777777" w:rsidR="0098398D" w:rsidRPr="00261B2D" w:rsidRDefault="0098398D" w:rsidP="0098398D">
      <w:pPr>
        <w:tabs>
          <w:tab w:val="left" w:pos="540"/>
        </w:tabs>
        <w:ind w:left="540" w:hanging="540"/>
        <w:rPr>
          <w:rFonts w:eastAsia="SimSun"/>
          <w:lang w:val="lt-LT"/>
        </w:rPr>
      </w:pPr>
      <w:r w:rsidRPr="00261B2D">
        <w:rPr>
          <w:rFonts w:eastAsia="SimSun"/>
          <w:lang w:val="lt-LT"/>
        </w:rPr>
        <w:t>-</w:t>
      </w:r>
      <w:r w:rsidRPr="00261B2D">
        <w:rPr>
          <w:rFonts w:eastAsia="SimSun"/>
          <w:lang w:val="lt-LT"/>
        </w:rPr>
        <w:tab/>
        <w:t>Neišmeskite šio lapelio, nes vėl gali prireikti jį perskaityti.</w:t>
      </w:r>
    </w:p>
    <w:p w14:paraId="7D06DDB9" w14:textId="77777777" w:rsidR="0098398D" w:rsidRPr="00261B2D" w:rsidRDefault="0098398D" w:rsidP="0098398D">
      <w:pPr>
        <w:tabs>
          <w:tab w:val="left" w:pos="540"/>
        </w:tabs>
        <w:ind w:left="540" w:hanging="540"/>
        <w:rPr>
          <w:rFonts w:eastAsia="SimSun"/>
          <w:lang w:val="lt-LT"/>
        </w:rPr>
      </w:pPr>
      <w:r w:rsidRPr="00261B2D">
        <w:rPr>
          <w:rFonts w:eastAsia="SimSun"/>
          <w:lang w:val="lt-LT"/>
        </w:rPr>
        <w:t>-</w:t>
      </w:r>
      <w:r w:rsidRPr="00261B2D">
        <w:rPr>
          <w:rFonts w:eastAsia="SimSun"/>
          <w:lang w:val="lt-LT"/>
        </w:rPr>
        <w:tab/>
        <w:t>Jeigu kiltų daugiau klausimų, kreipkitės į gydytoją arba vaistininką.</w:t>
      </w:r>
    </w:p>
    <w:p w14:paraId="0B74F5C0" w14:textId="77777777" w:rsidR="0098398D" w:rsidRPr="00261B2D" w:rsidRDefault="0098398D" w:rsidP="0098398D">
      <w:pPr>
        <w:tabs>
          <w:tab w:val="left" w:pos="540"/>
        </w:tabs>
        <w:ind w:left="540" w:hanging="540"/>
        <w:rPr>
          <w:rFonts w:eastAsia="SimSun"/>
          <w:lang w:val="lt-LT"/>
        </w:rPr>
      </w:pPr>
      <w:r w:rsidRPr="00261B2D">
        <w:rPr>
          <w:rFonts w:eastAsia="SimSun"/>
          <w:lang w:val="lt-LT"/>
        </w:rPr>
        <w:t>-</w:t>
      </w:r>
      <w:r w:rsidRPr="00261B2D">
        <w:rPr>
          <w:rFonts w:eastAsia="SimSun"/>
          <w:lang w:val="lt-LT"/>
        </w:rPr>
        <w:tab/>
        <w:t>Šis vaistas skirtas tik Jums, todėl kitiems žmonėms jo duoti negalima. Vaistas gali jiems pakenkti (net tiems, kurių ligos požymiai yra tokie patys kaip Jūsų).</w:t>
      </w:r>
    </w:p>
    <w:p w14:paraId="21047DD3" w14:textId="77777777" w:rsidR="0098398D" w:rsidRPr="00261B2D" w:rsidRDefault="0098398D" w:rsidP="0098398D">
      <w:pPr>
        <w:tabs>
          <w:tab w:val="left" w:pos="540"/>
        </w:tabs>
        <w:ind w:left="540" w:hanging="540"/>
        <w:rPr>
          <w:rFonts w:eastAsia="SimSun"/>
          <w:lang w:val="lt-LT"/>
        </w:rPr>
      </w:pPr>
      <w:r w:rsidRPr="00261B2D">
        <w:rPr>
          <w:rFonts w:eastAsia="SimSun"/>
          <w:lang w:val="lt-LT"/>
        </w:rPr>
        <w:t>-</w:t>
      </w:r>
      <w:r w:rsidRPr="00261B2D">
        <w:rPr>
          <w:rFonts w:eastAsia="SimSun"/>
          <w:lang w:val="lt-LT"/>
        </w:rPr>
        <w:tab/>
        <w:t>Jeigu pasireiškė šalutinis poveikis (net jeigu jis šiame lapelyje nenurodytas), kreipkitės į gydytoją arba vaistininką. Žr. 4 skyrių.</w:t>
      </w:r>
    </w:p>
    <w:p w14:paraId="445BCE89" w14:textId="77777777" w:rsidR="0098398D" w:rsidRPr="00261B2D" w:rsidRDefault="0098398D" w:rsidP="0098398D">
      <w:pPr>
        <w:rPr>
          <w:rFonts w:eastAsia="SimSun"/>
          <w:b/>
          <w:lang w:val="lt-LT"/>
        </w:rPr>
      </w:pPr>
    </w:p>
    <w:p w14:paraId="110F312B" w14:textId="77777777" w:rsidR="0098398D" w:rsidRPr="00261B2D" w:rsidRDefault="0098398D" w:rsidP="0098398D">
      <w:pPr>
        <w:rPr>
          <w:b/>
          <w:lang w:val="lt-LT"/>
        </w:rPr>
      </w:pPr>
      <w:r w:rsidRPr="00261B2D">
        <w:rPr>
          <w:b/>
          <w:lang w:val="lt-LT"/>
        </w:rPr>
        <w:t>Apie ką rašoma šiame lapelyje?</w:t>
      </w:r>
    </w:p>
    <w:p w14:paraId="0EDDF878" w14:textId="77777777" w:rsidR="0098398D" w:rsidRPr="00261B2D" w:rsidRDefault="0098398D" w:rsidP="0098398D">
      <w:pPr>
        <w:rPr>
          <w:rFonts w:eastAsia="SimSun"/>
          <w:b/>
          <w:lang w:val="lt-LT"/>
        </w:rPr>
      </w:pPr>
    </w:p>
    <w:p w14:paraId="7491CFC2" w14:textId="77777777" w:rsidR="0098398D" w:rsidRPr="00261B2D" w:rsidRDefault="0098398D" w:rsidP="0098398D">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Kas yra Allayex ir kam jis vartojamas</w:t>
      </w:r>
    </w:p>
    <w:p w14:paraId="18DC4036" w14:textId="77777777" w:rsidR="0098398D" w:rsidRPr="00261B2D" w:rsidRDefault="0098398D" w:rsidP="0098398D">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Kas žinotina prieš vartojant Allayex</w:t>
      </w:r>
    </w:p>
    <w:p w14:paraId="54981F79" w14:textId="77777777" w:rsidR="0098398D" w:rsidRPr="00261B2D" w:rsidRDefault="0098398D" w:rsidP="0098398D">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Kaip vartoti Allayex</w:t>
      </w:r>
    </w:p>
    <w:p w14:paraId="6AFC4636" w14:textId="77777777" w:rsidR="0098398D" w:rsidRPr="00261B2D" w:rsidRDefault="0098398D" w:rsidP="0098398D">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Galimas šalutinis poveikis</w:t>
      </w:r>
    </w:p>
    <w:p w14:paraId="6B1E7CFA" w14:textId="77777777" w:rsidR="0098398D" w:rsidRPr="00261B2D" w:rsidRDefault="0098398D" w:rsidP="0098398D">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Kaip laikyti Allayex</w:t>
      </w:r>
    </w:p>
    <w:p w14:paraId="0BAD6A4D" w14:textId="77777777" w:rsidR="0098398D" w:rsidRPr="00261B2D" w:rsidRDefault="0098398D" w:rsidP="0098398D">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Pakuotės turinys ir kita informacija</w:t>
      </w:r>
    </w:p>
    <w:p w14:paraId="16D3B99B" w14:textId="77777777" w:rsidR="0098398D" w:rsidRPr="00261B2D" w:rsidRDefault="0098398D" w:rsidP="0098398D">
      <w:pPr>
        <w:rPr>
          <w:rFonts w:eastAsia="SimSun"/>
          <w:b/>
          <w:lang w:val="lt-LT"/>
        </w:rPr>
      </w:pPr>
    </w:p>
    <w:p w14:paraId="53843A89" w14:textId="77777777" w:rsidR="0098398D" w:rsidRPr="00261B2D" w:rsidRDefault="0098398D" w:rsidP="0098398D">
      <w:pPr>
        <w:rPr>
          <w:rFonts w:eastAsia="SimSun"/>
          <w:b/>
          <w:lang w:val="lt-LT"/>
        </w:rPr>
      </w:pPr>
    </w:p>
    <w:p w14:paraId="12C681B3" w14:textId="77777777" w:rsidR="0098398D" w:rsidRPr="00261B2D" w:rsidRDefault="0098398D" w:rsidP="0098398D">
      <w:pPr>
        <w:rPr>
          <w:rFonts w:eastAsia="SimSun"/>
          <w:b/>
          <w:lang w:val="lt-LT"/>
        </w:rPr>
      </w:pPr>
      <w:r w:rsidRPr="00261B2D">
        <w:rPr>
          <w:rFonts w:eastAsia="SimSun"/>
          <w:b/>
          <w:lang w:val="lt-LT"/>
        </w:rPr>
        <w:t>1.</w:t>
      </w:r>
      <w:r w:rsidRPr="00261B2D">
        <w:rPr>
          <w:rFonts w:eastAsia="SimSun"/>
          <w:b/>
          <w:lang w:val="lt-LT"/>
        </w:rPr>
        <w:tab/>
        <w:t>Kas yra Allayex ir kam jis vartojamas</w:t>
      </w:r>
    </w:p>
    <w:p w14:paraId="646A6107" w14:textId="77777777" w:rsidR="0098398D" w:rsidRPr="00261B2D" w:rsidRDefault="0098398D" w:rsidP="0098398D">
      <w:pPr>
        <w:rPr>
          <w:lang w:val="lt-LT"/>
        </w:rPr>
      </w:pPr>
    </w:p>
    <w:p w14:paraId="601941CD" w14:textId="77777777" w:rsidR="00261B2D" w:rsidRDefault="0098398D" w:rsidP="00261B2D">
      <w:pPr>
        <w:rPr>
          <w:lang w:val="lt-LT"/>
        </w:rPr>
      </w:pPr>
      <w:r w:rsidRPr="00261B2D">
        <w:rPr>
          <w:lang w:val="lt-LT"/>
        </w:rPr>
        <w:t>Allayex yra nesteroidinis vaistas nuo uždegimo (NVNU), kuriam būdingos skausmą malšinančios savybės. Jis vartojamas ūminio skausmo malšinimui ir su mėnesinėmis susijusio skausmo malšinimui.</w:t>
      </w:r>
    </w:p>
    <w:p w14:paraId="43FE43C4" w14:textId="77777777" w:rsidR="00261B2D" w:rsidRDefault="00261B2D" w:rsidP="00261B2D">
      <w:pPr>
        <w:rPr>
          <w:lang w:val="lt-LT"/>
        </w:rPr>
      </w:pPr>
    </w:p>
    <w:p w14:paraId="0C7A9E6F" w14:textId="77777777" w:rsidR="0098398D" w:rsidRPr="00261B2D" w:rsidRDefault="0098398D" w:rsidP="00261B2D">
      <w:pPr>
        <w:rPr>
          <w:lang w:val="lt-LT"/>
        </w:rPr>
      </w:pPr>
      <w:r w:rsidRPr="00261B2D">
        <w:rPr>
          <w:lang w:val="lt-LT"/>
        </w:rPr>
        <w:t>Prieš Jums skiriant Allayex gydytojas įvertins naudą, kurią šis vaistas gali sukelti, ir šalutinio poveikio atsiradimo riziką.</w:t>
      </w:r>
    </w:p>
    <w:p w14:paraId="571CAED6" w14:textId="77777777" w:rsidR="0098398D" w:rsidRPr="00261B2D" w:rsidRDefault="0098398D" w:rsidP="0098398D">
      <w:pPr>
        <w:rPr>
          <w:lang w:val="lt-LT"/>
        </w:rPr>
      </w:pPr>
    </w:p>
    <w:p w14:paraId="026C2F86" w14:textId="77777777" w:rsidR="0098398D" w:rsidRPr="00261B2D" w:rsidRDefault="0098398D" w:rsidP="0098398D">
      <w:pPr>
        <w:rPr>
          <w:lang w:val="lt-LT"/>
        </w:rPr>
      </w:pPr>
      <w:r w:rsidRPr="00261B2D">
        <w:rPr>
          <w:lang w:val="lt-LT"/>
        </w:rPr>
        <w:t>Allayex yra skirtas suaugusiesiems ir vyresniems kaip 12 metų paaugliams.</w:t>
      </w:r>
    </w:p>
    <w:p w14:paraId="0B67CAC0" w14:textId="77777777" w:rsidR="0098398D" w:rsidRPr="00261B2D" w:rsidRDefault="0098398D" w:rsidP="0098398D">
      <w:pPr>
        <w:rPr>
          <w:lang w:val="lt-LT"/>
        </w:rPr>
      </w:pPr>
    </w:p>
    <w:p w14:paraId="27D9DB88" w14:textId="77777777" w:rsidR="0098398D" w:rsidRPr="00261B2D" w:rsidRDefault="0098398D" w:rsidP="0098398D">
      <w:pPr>
        <w:rPr>
          <w:lang w:val="lt-LT"/>
        </w:rPr>
      </w:pPr>
    </w:p>
    <w:p w14:paraId="6BC7A837" w14:textId="77777777" w:rsidR="0098398D" w:rsidRPr="00261B2D" w:rsidRDefault="0098398D" w:rsidP="0098398D">
      <w:pPr>
        <w:widowControl/>
        <w:numPr>
          <w:ilvl w:val="0"/>
          <w:numId w:val="8"/>
        </w:numPr>
        <w:tabs>
          <w:tab w:val="clear" w:pos="930"/>
          <w:tab w:val="num" w:pos="540"/>
        </w:tabs>
        <w:autoSpaceDE/>
        <w:autoSpaceDN/>
        <w:ind w:left="900" w:hanging="930"/>
        <w:rPr>
          <w:b/>
          <w:lang w:val="lt-LT"/>
        </w:rPr>
      </w:pPr>
      <w:r w:rsidRPr="00261B2D">
        <w:rPr>
          <w:b/>
          <w:lang w:val="lt-LT"/>
        </w:rPr>
        <w:t>Kas žinotina prieš vartojant Allayex</w:t>
      </w:r>
    </w:p>
    <w:p w14:paraId="658D434C" w14:textId="77777777" w:rsidR="0098398D" w:rsidRPr="00261B2D" w:rsidRDefault="0098398D" w:rsidP="0098398D">
      <w:pPr>
        <w:ind w:left="360"/>
        <w:rPr>
          <w:b/>
          <w:lang w:val="lt-LT"/>
        </w:rPr>
      </w:pPr>
    </w:p>
    <w:p w14:paraId="775B9FD6" w14:textId="5DF3C28A" w:rsidR="0098398D" w:rsidRPr="00261B2D" w:rsidRDefault="0098398D" w:rsidP="0098398D">
      <w:pPr>
        <w:rPr>
          <w:b/>
          <w:bCs/>
          <w:lang w:val="lt-LT"/>
        </w:rPr>
      </w:pPr>
      <w:r w:rsidRPr="00261B2D">
        <w:rPr>
          <w:b/>
          <w:bCs/>
          <w:lang w:val="lt-LT"/>
        </w:rPr>
        <w:t xml:space="preserve">Allayex vartoti </w:t>
      </w:r>
      <w:r w:rsidR="00534466">
        <w:rPr>
          <w:b/>
          <w:bCs/>
          <w:lang w:val="lt-LT"/>
        </w:rPr>
        <w:t>draudžiama</w:t>
      </w:r>
      <w:r w:rsidRPr="00261B2D">
        <w:rPr>
          <w:b/>
          <w:bCs/>
          <w:lang w:val="lt-LT"/>
        </w:rPr>
        <w:t>:</w:t>
      </w:r>
    </w:p>
    <w:p w14:paraId="110FBDCB" w14:textId="1C720619"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yra alergija nimesulidui arba bet kuriai pagalbinei šio vaisto medžiagai (jos išvardytos 6 skyriuje);</w:t>
      </w:r>
    </w:p>
    <w:p w14:paraId="23F0E1B3" w14:textId="0AA61D0C"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pavartojus aspirino ar kitų nesteroidinių vaistų nuo uždegimo buvo atsiradusi alerginė reakcija:</w:t>
      </w:r>
    </w:p>
    <w:p w14:paraId="6B0F5868" w14:textId="77777777" w:rsidR="0098398D" w:rsidRPr="00261B2D" w:rsidRDefault="0098398D" w:rsidP="0098398D">
      <w:pPr>
        <w:pStyle w:val="Sraopastraipa"/>
        <w:widowControl/>
        <w:numPr>
          <w:ilvl w:val="0"/>
          <w:numId w:val="9"/>
        </w:numPr>
        <w:tabs>
          <w:tab w:val="clear" w:pos="720"/>
          <w:tab w:val="num" w:pos="993"/>
        </w:tabs>
        <w:autoSpaceDE/>
        <w:autoSpaceDN/>
        <w:ind w:left="851" w:hanging="284"/>
        <w:rPr>
          <w:lang w:val="lt-LT"/>
        </w:rPr>
      </w:pPr>
      <w:r w:rsidRPr="00261B2D">
        <w:rPr>
          <w:lang w:val="lt-LT"/>
        </w:rPr>
        <w:t>švokštimas, krūtinės užgulimas, dusulys (astma);</w:t>
      </w:r>
    </w:p>
    <w:p w14:paraId="46BF7974" w14:textId="77777777" w:rsidR="0098398D" w:rsidRPr="00261B2D" w:rsidRDefault="0098398D" w:rsidP="0098398D">
      <w:pPr>
        <w:pStyle w:val="Sraopastraipa"/>
        <w:widowControl/>
        <w:numPr>
          <w:ilvl w:val="0"/>
          <w:numId w:val="9"/>
        </w:numPr>
        <w:tabs>
          <w:tab w:val="clear" w:pos="720"/>
          <w:tab w:val="num" w:pos="993"/>
        </w:tabs>
        <w:autoSpaceDE/>
        <w:autoSpaceDN/>
        <w:ind w:left="851" w:hanging="284"/>
        <w:rPr>
          <w:lang w:val="lt-LT"/>
        </w:rPr>
      </w:pPr>
      <w:r w:rsidRPr="00261B2D">
        <w:rPr>
          <w:lang w:val="lt-LT"/>
        </w:rPr>
        <w:t>nosies užgulimas dėl nosies gleivinės patinimo (nosies polipai);</w:t>
      </w:r>
    </w:p>
    <w:p w14:paraId="3AA331BB" w14:textId="77777777" w:rsidR="0098398D" w:rsidRPr="00261B2D" w:rsidRDefault="0098398D" w:rsidP="0098398D">
      <w:pPr>
        <w:pStyle w:val="Sraopastraipa"/>
        <w:widowControl/>
        <w:numPr>
          <w:ilvl w:val="0"/>
          <w:numId w:val="9"/>
        </w:numPr>
        <w:tabs>
          <w:tab w:val="clear" w:pos="720"/>
          <w:tab w:val="num" w:pos="993"/>
        </w:tabs>
        <w:autoSpaceDE/>
        <w:autoSpaceDN/>
        <w:ind w:left="851" w:hanging="284"/>
        <w:rPr>
          <w:lang w:val="lt-LT"/>
        </w:rPr>
      </w:pPr>
      <w:r w:rsidRPr="00261B2D">
        <w:rPr>
          <w:lang w:val="lt-LT"/>
        </w:rPr>
        <w:t>odos bėrimas ar dilgėlinė;</w:t>
      </w:r>
    </w:p>
    <w:p w14:paraId="21B79D90" w14:textId="77777777" w:rsidR="0098398D" w:rsidRPr="00261B2D" w:rsidRDefault="0098398D" w:rsidP="0098398D">
      <w:pPr>
        <w:pStyle w:val="Sraopastraipa"/>
        <w:widowControl/>
        <w:numPr>
          <w:ilvl w:val="0"/>
          <w:numId w:val="9"/>
        </w:numPr>
        <w:tabs>
          <w:tab w:val="clear" w:pos="720"/>
          <w:tab w:val="num" w:pos="993"/>
        </w:tabs>
        <w:autoSpaceDE/>
        <w:autoSpaceDN/>
        <w:ind w:left="851" w:hanging="284"/>
        <w:rPr>
          <w:lang w:val="lt-LT"/>
        </w:rPr>
      </w:pPr>
      <w:r w:rsidRPr="00261B2D">
        <w:rPr>
          <w:lang w:val="lt-LT"/>
        </w:rPr>
        <w:t>staigus odos ar gleivinės patinimas, pvz., patinimas aplink akis, veidą, lūpas, burną ar gerklę, kuris sunkina kvėpavimą (angioneurozinė edema);</w:t>
      </w:r>
    </w:p>
    <w:p w14:paraId="1C2473DB" w14:textId="76E19991"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praeityje gydantis NVNU pasireiškė:</w:t>
      </w:r>
    </w:p>
    <w:p w14:paraId="3D7D6A88" w14:textId="77777777" w:rsidR="0098398D" w:rsidRPr="00261B2D" w:rsidRDefault="0098398D" w:rsidP="0098398D">
      <w:pPr>
        <w:widowControl/>
        <w:numPr>
          <w:ilvl w:val="1"/>
          <w:numId w:val="10"/>
        </w:numPr>
        <w:tabs>
          <w:tab w:val="clear" w:pos="1440"/>
          <w:tab w:val="num" w:pos="851"/>
        </w:tabs>
        <w:autoSpaceDE/>
        <w:autoSpaceDN/>
        <w:ind w:left="993" w:hanging="426"/>
        <w:rPr>
          <w:lang w:val="lt-LT"/>
        </w:rPr>
      </w:pPr>
      <w:r w:rsidRPr="00261B2D">
        <w:rPr>
          <w:lang w:val="lt-LT"/>
        </w:rPr>
        <w:t xml:space="preserve">kraujavimas iš </w:t>
      </w:r>
      <w:r w:rsidR="00261B2D">
        <w:rPr>
          <w:lang w:val="lt-LT"/>
        </w:rPr>
        <w:t>skrandžio ar žarnyno</w:t>
      </w:r>
      <w:r w:rsidRPr="00261B2D">
        <w:rPr>
          <w:lang w:val="lt-LT"/>
        </w:rPr>
        <w:t>;</w:t>
      </w:r>
    </w:p>
    <w:p w14:paraId="0F6CB24F" w14:textId="77777777" w:rsidR="0098398D" w:rsidRPr="00261B2D" w:rsidRDefault="0098398D" w:rsidP="0098398D">
      <w:pPr>
        <w:widowControl/>
        <w:numPr>
          <w:ilvl w:val="1"/>
          <w:numId w:val="10"/>
        </w:numPr>
        <w:tabs>
          <w:tab w:val="clear" w:pos="1440"/>
          <w:tab w:val="num" w:pos="851"/>
        </w:tabs>
        <w:autoSpaceDE/>
        <w:autoSpaceDN/>
        <w:ind w:left="993" w:hanging="426"/>
        <w:rPr>
          <w:lang w:val="lt-LT"/>
        </w:rPr>
      </w:pPr>
      <w:r w:rsidRPr="00261B2D">
        <w:rPr>
          <w:lang w:val="lt-LT"/>
        </w:rPr>
        <w:t xml:space="preserve">nustatytas </w:t>
      </w:r>
      <w:r w:rsidR="00261B2D">
        <w:rPr>
          <w:lang w:val="lt-LT"/>
        </w:rPr>
        <w:t>skrandžio ar žarnyno</w:t>
      </w:r>
      <w:r w:rsidRPr="00261B2D">
        <w:rPr>
          <w:lang w:val="lt-LT"/>
        </w:rPr>
        <w:t xml:space="preserve"> prakiurimas;</w:t>
      </w:r>
    </w:p>
    <w:p w14:paraId="58013E70" w14:textId="7D3652BF" w:rsidR="0098398D" w:rsidRPr="00261B2D" w:rsidRDefault="003B432C" w:rsidP="0098398D">
      <w:pPr>
        <w:widowControl/>
        <w:numPr>
          <w:ilvl w:val="0"/>
          <w:numId w:val="5"/>
        </w:numPr>
        <w:autoSpaceDE/>
        <w:autoSpaceDN/>
        <w:ind w:left="540" w:hanging="540"/>
        <w:rPr>
          <w:lang w:val="lt-LT"/>
        </w:rPr>
      </w:pPr>
      <w:r>
        <w:rPr>
          <w:lang w:val="lt-LT"/>
        </w:rPr>
        <w:t xml:space="preserve">jeigu </w:t>
      </w:r>
      <w:r w:rsidR="0098398D" w:rsidRPr="00261B2D">
        <w:rPr>
          <w:lang w:val="lt-LT"/>
        </w:rPr>
        <w:t>yra buvęs išopėjimas ar kraujavimas iš skrandžio ar žarn</w:t>
      </w:r>
      <w:r w:rsidR="00261B2D">
        <w:rPr>
          <w:lang w:val="lt-LT"/>
        </w:rPr>
        <w:t>yno</w:t>
      </w:r>
      <w:r w:rsidR="0098398D" w:rsidRPr="00261B2D">
        <w:rPr>
          <w:lang w:val="lt-LT"/>
        </w:rPr>
        <w:t xml:space="preserve"> (patvirtinti du ar daugiau atskiri išopėjimo ar kraujavimo epizodai);</w:t>
      </w:r>
    </w:p>
    <w:p w14:paraId="42C5424D" w14:textId="77C85C5A"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yra buvęs kraujavimas į smegenis (insultas);</w:t>
      </w:r>
    </w:p>
    <w:p w14:paraId="248D683B" w14:textId="7DEA486D"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yra kitokių kraujavimo problemų arba bet koks kraujo krešėjimo sutrikimas;</w:t>
      </w:r>
    </w:p>
    <w:p w14:paraId="5FE45442" w14:textId="4A9C2EAE" w:rsidR="0098398D" w:rsidRPr="00261B2D" w:rsidRDefault="003B432C" w:rsidP="0098398D">
      <w:pPr>
        <w:widowControl/>
        <w:numPr>
          <w:ilvl w:val="0"/>
          <w:numId w:val="5"/>
        </w:numPr>
        <w:autoSpaceDE/>
        <w:autoSpaceDN/>
        <w:ind w:left="540" w:hanging="540"/>
        <w:rPr>
          <w:lang w:val="lt-LT"/>
        </w:rPr>
      </w:pPr>
      <w:r>
        <w:rPr>
          <w:lang w:val="lt-LT"/>
        </w:rPr>
        <w:t xml:space="preserve">jeigu </w:t>
      </w:r>
      <w:r w:rsidR="0098398D" w:rsidRPr="00261B2D">
        <w:rPr>
          <w:lang w:val="lt-LT"/>
        </w:rPr>
        <w:t>yra sutrikusi kepenų funkcija;</w:t>
      </w:r>
    </w:p>
    <w:p w14:paraId="558143FD" w14:textId="4208A68D"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lastRenderedPageBreak/>
        <w:t xml:space="preserve">jeigu </w:t>
      </w:r>
      <w:r w:rsidR="0098398D" w:rsidRPr="00261B2D">
        <w:rPr>
          <w:lang w:val="lt-LT"/>
        </w:rPr>
        <w:t xml:space="preserve">vartojate kitų vaistų, kurie daro neigiamą įtaką kepenims, pvz., paracetamolio ar bet kokių kitų </w:t>
      </w:r>
      <w:r w:rsidR="00261B2D">
        <w:rPr>
          <w:lang w:val="lt-LT"/>
        </w:rPr>
        <w:t>vaistų</w:t>
      </w:r>
      <w:r w:rsidR="0098398D" w:rsidRPr="00261B2D">
        <w:rPr>
          <w:lang w:val="lt-LT"/>
        </w:rPr>
        <w:t xml:space="preserve"> nuo skausmo, ar gydoma NVNU;</w:t>
      </w:r>
    </w:p>
    <w:p w14:paraId="5B1A1CD9" w14:textId="3E78936A" w:rsidR="0098398D" w:rsidRPr="00261B2D" w:rsidRDefault="003B432C" w:rsidP="0098398D">
      <w:pPr>
        <w:widowControl/>
        <w:numPr>
          <w:ilvl w:val="0"/>
          <w:numId w:val="5"/>
        </w:numPr>
        <w:autoSpaceDE/>
        <w:autoSpaceDN/>
        <w:ind w:left="540" w:hanging="540"/>
        <w:rPr>
          <w:lang w:val="lt-LT"/>
        </w:rPr>
      </w:pPr>
      <w:r>
        <w:rPr>
          <w:lang w:val="lt-LT"/>
        </w:rPr>
        <w:t xml:space="preserve">jeigu </w:t>
      </w:r>
      <w:r w:rsidR="0098398D" w:rsidRPr="00261B2D">
        <w:rPr>
          <w:lang w:val="lt-LT"/>
        </w:rPr>
        <w:t>nimesulidas anksčiau buvo sukėlęs reakciją, susijusią su kepenų pakenkimu;</w:t>
      </w:r>
    </w:p>
    <w:p w14:paraId="13D185CE" w14:textId="44946F0F"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vartojate potraukį sukeliančių vaistų ar yra atsiradęs pripratimas, dėl kurio Jūs tapote priklausomas nuo vaistų ar kitų medžiagų;</w:t>
      </w:r>
    </w:p>
    <w:p w14:paraId="6806E28F" w14:textId="59DD8860"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reguliariai girtuokliaujama (geriama daug alkoholio);</w:t>
      </w:r>
    </w:p>
    <w:p w14:paraId="6B2E8706" w14:textId="370E8D96"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yra sunkus inkstų funkcijos nepakankamumas;</w:t>
      </w:r>
    </w:p>
    <w:p w14:paraId="72FEF3C7" w14:textId="27B40CCF"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yra sunkus širdies funkcijos nepakankamumas;</w:t>
      </w:r>
    </w:p>
    <w:p w14:paraId="39DB0A36" w14:textId="098C2CC8"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 xml:space="preserve">Jūs karščiuojate ar sergate gripu (atsiranda bendras skausmingumas, negalavimas, šiurpulys ar virpulys, padidėja kūno temperatūra); </w:t>
      </w:r>
    </w:p>
    <w:p w14:paraId="23238945" w14:textId="0CB4B1CC"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98398D" w:rsidRPr="00261B2D">
        <w:rPr>
          <w:lang w:val="lt-LT"/>
        </w:rPr>
        <w:t>yra trys paskutiniai nėštumo mėnesiai;</w:t>
      </w:r>
    </w:p>
    <w:p w14:paraId="2555D2C4" w14:textId="07C539CF" w:rsidR="0098398D" w:rsidRPr="00261B2D" w:rsidRDefault="003B432C" w:rsidP="0098398D">
      <w:pPr>
        <w:widowControl/>
        <w:numPr>
          <w:ilvl w:val="0"/>
          <w:numId w:val="5"/>
        </w:numPr>
        <w:tabs>
          <w:tab w:val="clear" w:pos="720"/>
          <w:tab w:val="num" w:pos="540"/>
        </w:tabs>
        <w:autoSpaceDE/>
        <w:autoSpaceDN/>
        <w:ind w:left="540" w:hanging="540"/>
        <w:rPr>
          <w:lang w:val="lt-LT"/>
        </w:rPr>
      </w:pPr>
      <w:r>
        <w:rPr>
          <w:lang w:val="lt-LT"/>
        </w:rPr>
        <w:t xml:space="preserve">jeigu </w:t>
      </w:r>
      <w:r w:rsidR="00261B2D">
        <w:rPr>
          <w:lang w:val="lt-LT"/>
        </w:rPr>
        <w:t>maitinate</w:t>
      </w:r>
      <w:r w:rsidR="0098398D" w:rsidRPr="00261B2D">
        <w:rPr>
          <w:lang w:val="lt-LT"/>
        </w:rPr>
        <w:t xml:space="preserve"> krūtimi.</w:t>
      </w:r>
    </w:p>
    <w:p w14:paraId="6883739B" w14:textId="77777777" w:rsidR="0098398D" w:rsidRPr="00261B2D" w:rsidRDefault="0098398D" w:rsidP="0098398D">
      <w:pPr>
        <w:pStyle w:val="Pagrindinistekstas"/>
        <w:rPr>
          <w:lang w:val="lt-LT"/>
        </w:rPr>
      </w:pPr>
    </w:p>
    <w:p w14:paraId="15F6E950" w14:textId="77777777" w:rsidR="0098398D" w:rsidRPr="00261B2D" w:rsidRDefault="0098398D" w:rsidP="0098398D">
      <w:pPr>
        <w:pStyle w:val="Pagrindinistekstas"/>
        <w:rPr>
          <w:lang w:val="lt-LT"/>
        </w:rPr>
      </w:pPr>
      <w:r w:rsidRPr="00261B2D">
        <w:rPr>
          <w:lang w:val="lt-LT"/>
        </w:rPr>
        <w:t>Jaunesniems kaip 12 metų vaikams Allayex skirti negalima.</w:t>
      </w:r>
    </w:p>
    <w:p w14:paraId="3C615A09" w14:textId="77777777" w:rsidR="0098398D" w:rsidRPr="00261B2D" w:rsidRDefault="0098398D" w:rsidP="0098398D">
      <w:pPr>
        <w:pStyle w:val="Pagrindinistekstas"/>
        <w:rPr>
          <w:lang w:val="lt-LT"/>
        </w:rPr>
      </w:pPr>
    </w:p>
    <w:p w14:paraId="7DC7D90B" w14:textId="77777777" w:rsidR="0098398D" w:rsidRPr="00261B2D" w:rsidRDefault="0098398D" w:rsidP="0098398D">
      <w:pPr>
        <w:rPr>
          <w:b/>
          <w:lang w:val="lt-LT"/>
        </w:rPr>
      </w:pPr>
      <w:r w:rsidRPr="00261B2D">
        <w:rPr>
          <w:b/>
          <w:lang w:val="lt-LT"/>
        </w:rPr>
        <w:t>Įspėjimai ir atsargumo priemonės</w:t>
      </w:r>
    </w:p>
    <w:p w14:paraId="76DE69AA" w14:textId="77777777" w:rsidR="0098398D" w:rsidRPr="00261B2D" w:rsidRDefault="0098398D" w:rsidP="0098398D">
      <w:pPr>
        <w:numPr>
          <w:ilvl w:val="12"/>
          <w:numId w:val="0"/>
        </w:numPr>
        <w:ind w:right="-2"/>
        <w:rPr>
          <w:lang w:val="lt-LT"/>
        </w:rPr>
      </w:pPr>
      <w:r w:rsidRPr="00261B2D">
        <w:rPr>
          <w:lang w:val="lt-LT"/>
        </w:rPr>
        <w:t>Pasitarkite su gydytoju arba vaistininku, prieš pradėdami vartoti Allayex.</w:t>
      </w:r>
    </w:p>
    <w:p w14:paraId="4D888389" w14:textId="77777777" w:rsidR="0098398D" w:rsidRPr="00261B2D" w:rsidRDefault="0098398D" w:rsidP="0098398D">
      <w:pPr>
        <w:numPr>
          <w:ilvl w:val="12"/>
          <w:numId w:val="0"/>
        </w:numPr>
        <w:ind w:right="-2"/>
        <w:rPr>
          <w:lang w:val="lt-LT"/>
        </w:rPr>
      </w:pPr>
    </w:p>
    <w:p w14:paraId="092B0473" w14:textId="77777777" w:rsidR="0098398D" w:rsidRPr="00261B2D" w:rsidRDefault="0098398D" w:rsidP="0098398D">
      <w:pPr>
        <w:rPr>
          <w:lang w:val="lt-LT"/>
        </w:rPr>
      </w:pPr>
      <w:r w:rsidRPr="00261B2D">
        <w:rPr>
          <w:lang w:val="lt-LT"/>
        </w:rPr>
        <w:t>Tokie vaistai, kaip Allayex gali būti susiję su nedideliu širdies priepuolio („miokardo infarkto“) ar insulto rizikos padidėjimu. Bet kokia rizika yra labiau tikėtina ilgą laiką vartojant vaistą didelėmis dozėmis. Neviršykite rekomenduotos dozės ar gydymo laiko.</w:t>
      </w:r>
    </w:p>
    <w:p w14:paraId="525675E9" w14:textId="77777777" w:rsidR="0098398D" w:rsidRPr="00261B2D" w:rsidRDefault="0098398D" w:rsidP="0098398D">
      <w:pPr>
        <w:rPr>
          <w:highlight w:val="yellow"/>
          <w:lang w:val="lt-LT"/>
        </w:rPr>
      </w:pPr>
    </w:p>
    <w:p w14:paraId="59F64615" w14:textId="77777777" w:rsidR="0098398D" w:rsidRPr="00261B2D" w:rsidRDefault="0098398D" w:rsidP="0098398D">
      <w:pPr>
        <w:rPr>
          <w:lang w:val="lt-LT"/>
        </w:rPr>
      </w:pPr>
      <w:r w:rsidRPr="00261B2D">
        <w:rPr>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57EB76AF" w14:textId="77777777" w:rsidR="0098398D" w:rsidRPr="00261B2D" w:rsidRDefault="0098398D" w:rsidP="0098398D">
      <w:pPr>
        <w:pStyle w:val="Pagrindinistekstas"/>
        <w:rPr>
          <w:lang w:val="lt-LT"/>
        </w:rPr>
      </w:pPr>
    </w:p>
    <w:p w14:paraId="7F34F65B" w14:textId="77777777" w:rsidR="0098398D" w:rsidRPr="00261B2D" w:rsidRDefault="0098398D" w:rsidP="0098398D">
      <w:pPr>
        <w:rPr>
          <w:lang w:val="lt-LT"/>
        </w:rPr>
      </w:pPr>
      <w:r w:rsidRPr="00261B2D">
        <w:rPr>
          <w:lang w:val="lt-LT"/>
        </w:rPr>
        <w:t>Reikia nutraukti Allayex vartojimą, vos pasireiškus pirmiems odos išbėrimo, gleivinės pažeidimo ar kitokiems padidėjusio jautrumo požymiams ir nedelsiant kreiptis į gydytoją.</w:t>
      </w:r>
    </w:p>
    <w:p w14:paraId="2DDBF8A5" w14:textId="3447673B" w:rsidR="0098398D" w:rsidRDefault="0098398D" w:rsidP="0098398D">
      <w:pPr>
        <w:pStyle w:val="Pagrindinistekstas"/>
        <w:rPr>
          <w:lang w:val="lt-LT"/>
        </w:rPr>
      </w:pPr>
    </w:p>
    <w:p w14:paraId="325022A5" w14:textId="3982AE58" w:rsidR="003B432C" w:rsidRDefault="003B432C" w:rsidP="0098398D">
      <w:pPr>
        <w:pStyle w:val="Pagrindinistekstas"/>
        <w:rPr>
          <w:lang w:val="lt-LT"/>
        </w:rPr>
      </w:pPr>
      <w:r w:rsidRPr="003B432C">
        <w:rPr>
          <w:lang w:val="lt-LT"/>
        </w:rPr>
        <w:t>Jeigu Jums pavartojus nimesulido kada nors buvo pasireiškęs vaistų sukeltas lokalus odos išbėrimas (apvalūs arba ovalūs paraudę ir patinę odos lopai, pūslelės, dilgėlinė ir niežulys).</w:t>
      </w:r>
    </w:p>
    <w:p w14:paraId="65673B3C" w14:textId="77777777" w:rsidR="003B432C" w:rsidRPr="00261B2D" w:rsidRDefault="003B432C" w:rsidP="0098398D">
      <w:pPr>
        <w:pStyle w:val="Pagrindinistekstas"/>
        <w:rPr>
          <w:lang w:val="lt-LT"/>
        </w:rPr>
      </w:pPr>
    </w:p>
    <w:p w14:paraId="6ADEA7E2" w14:textId="77777777" w:rsidR="0098398D" w:rsidRPr="00261B2D" w:rsidRDefault="0098398D" w:rsidP="0098398D">
      <w:pPr>
        <w:pStyle w:val="Pagrindinistekstas"/>
        <w:rPr>
          <w:lang w:val="lt-LT"/>
        </w:rPr>
      </w:pPr>
      <w:r w:rsidRPr="00261B2D">
        <w:rPr>
          <w:lang w:val="lt-LT"/>
        </w:rPr>
        <w:t>Allayex vartojimą būtina nutraukti, jei pastebite kraujavimą (būdingos deguto spalvos išmatos) ar virškinimo trakto išopėjimą (sukeliantį pilvo skausmą).</w:t>
      </w:r>
    </w:p>
    <w:p w14:paraId="7ADB700D" w14:textId="77777777" w:rsidR="0098398D" w:rsidRPr="00261B2D" w:rsidRDefault="0098398D" w:rsidP="0098398D">
      <w:pPr>
        <w:pStyle w:val="Pagrindinistekstas"/>
        <w:rPr>
          <w:lang w:val="lt-LT"/>
        </w:rPr>
      </w:pPr>
    </w:p>
    <w:p w14:paraId="4F6692BD" w14:textId="77777777" w:rsidR="0098398D" w:rsidRPr="00261B2D" w:rsidRDefault="0098398D" w:rsidP="0098398D">
      <w:pPr>
        <w:pStyle w:val="Pagrindinistekstas"/>
        <w:rPr>
          <w:b/>
          <w:bCs/>
          <w:lang w:val="lt-LT"/>
        </w:rPr>
      </w:pPr>
      <w:r w:rsidRPr="00261B2D">
        <w:rPr>
          <w:b/>
          <w:bCs/>
          <w:lang w:val="lt-LT"/>
        </w:rPr>
        <w:t>Ypatingos atsargumo priemonės vartojant Allayex</w:t>
      </w:r>
    </w:p>
    <w:p w14:paraId="2D184BC8" w14:textId="77777777" w:rsidR="0098398D" w:rsidRPr="00261B2D" w:rsidRDefault="0098398D" w:rsidP="0098398D">
      <w:pPr>
        <w:pStyle w:val="Pagrindinistekstas"/>
        <w:rPr>
          <w:lang w:val="lt-LT"/>
        </w:rPr>
      </w:pPr>
      <w:r w:rsidRPr="00261B2D">
        <w:rPr>
          <w:lang w:val="lt-LT"/>
        </w:rPr>
        <w:t>Jeigu gydantis nimesulidu atsirastų su kepenų veiklos sutrikimu susijusių simptomų, nutraukite nimesulido vartojimą ir nedelsiant kreipkitės į gydytoją. Simptomai, rodantys, kad kepenų veikla sutriko yra apetito stoka, pykinimas, vėmimas, pilvo skausmas, nuolatinis nuovargis arba tamsus šlapimas.</w:t>
      </w:r>
    </w:p>
    <w:p w14:paraId="181FF972" w14:textId="77777777" w:rsidR="0098398D" w:rsidRPr="00261B2D" w:rsidRDefault="0098398D" w:rsidP="0098398D">
      <w:pPr>
        <w:pStyle w:val="Pagrindinistekstas"/>
        <w:rPr>
          <w:lang w:val="lt-LT"/>
        </w:rPr>
      </w:pPr>
    </w:p>
    <w:p w14:paraId="1DB15053" w14:textId="77777777" w:rsidR="0098398D" w:rsidRPr="00261B2D" w:rsidRDefault="0098398D" w:rsidP="0098398D">
      <w:pPr>
        <w:pStyle w:val="Pagrindinistekstas"/>
        <w:rPr>
          <w:lang w:val="lt-LT"/>
        </w:rPr>
      </w:pPr>
      <w:r w:rsidRPr="00261B2D">
        <w:rPr>
          <w:lang w:val="lt-LT"/>
        </w:rPr>
        <w:t>Jeigu jūs kada nors sirgote pepsine opa, kraujavote iš skrandžio arba žarnyno, sirgote opiniu kolitu arba Krono liga, prieš pradėdami vartoti Allayex pasakykite apie tai savo gydytojui.</w:t>
      </w:r>
    </w:p>
    <w:p w14:paraId="366345B0" w14:textId="77777777" w:rsidR="0098398D" w:rsidRPr="00261B2D" w:rsidRDefault="0098398D" w:rsidP="0098398D">
      <w:pPr>
        <w:pStyle w:val="Pagrindinistekstas"/>
        <w:rPr>
          <w:lang w:val="lt-LT"/>
        </w:rPr>
      </w:pPr>
    </w:p>
    <w:p w14:paraId="197539FF" w14:textId="332DD995" w:rsidR="0098398D" w:rsidRPr="00261B2D" w:rsidRDefault="0098398D" w:rsidP="0098398D">
      <w:pPr>
        <w:pStyle w:val="Pagrindinistekstas"/>
        <w:rPr>
          <w:lang w:val="lt-LT"/>
        </w:rPr>
      </w:pPr>
      <w:r w:rsidRPr="00261B2D">
        <w:rPr>
          <w:lang w:val="lt-LT"/>
        </w:rPr>
        <w:t xml:space="preserve">Jeigu besigydant Allayex Jūs sukarščiuotumėte ir/ar atsirastų į gripo panašių simptomų (visur skaudėtų, jaustumėte bendrą negalavimą, krėstų šaltis arba drebulys), turite </w:t>
      </w:r>
      <w:r w:rsidR="00AE5080">
        <w:rPr>
          <w:lang w:val="lt-LT"/>
        </w:rPr>
        <w:t>nustoti vartoti</w:t>
      </w:r>
      <w:r w:rsidR="00AE5080" w:rsidRPr="00261B2D">
        <w:rPr>
          <w:lang w:val="lt-LT"/>
        </w:rPr>
        <w:t xml:space="preserve"> </w:t>
      </w:r>
      <w:r w:rsidRPr="00261B2D">
        <w:rPr>
          <w:lang w:val="lt-LT"/>
        </w:rPr>
        <w:t>š</w:t>
      </w:r>
      <w:r w:rsidR="00AE5080">
        <w:rPr>
          <w:lang w:val="lt-LT"/>
        </w:rPr>
        <w:t>į</w:t>
      </w:r>
      <w:r w:rsidRPr="00261B2D">
        <w:rPr>
          <w:lang w:val="lt-LT"/>
        </w:rPr>
        <w:t xml:space="preserve"> vaist</w:t>
      </w:r>
      <w:r w:rsidR="00AE5080">
        <w:rPr>
          <w:lang w:val="lt-LT"/>
        </w:rPr>
        <w:t>ą</w:t>
      </w:r>
      <w:r w:rsidRPr="00261B2D">
        <w:rPr>
          <w:lang w:val="lt-LT"/>
        </w:rPr>
        <w:t xml:space="preserve"> ir kreiptis į savo gydytoją.</w:t>
      </w:r>
    </w:p>
    <w:p w14:paraId="413EA2EF" w14:textId="77777777" w:rsidR="0098398D" w:rsidRPr="00261B2D" w:rsidRDefault="0098398D" w:rsidP="0098398D">
      <w:pPr>
        <w:pStyle w:val="Pagrindinistekstas"/>
        <w:rPr>
          <w:lang w:val="lt-LT"/>
        </w:rPr>
      </w:pPr>
    </w:p>
    <w:p w14:paraId="1AFD869D" w14:textId="77777777" w:rsidR="0098398D" w:rsidRPr="00261B2D" w:rsidRDefault="0098398D" w:rsidP="0098398D">
      <w:pPr>
        <w:pStyle w:val="Pagrindinistekstas"/>
        <w:rPr>
          <w:lang w:val="lt-LT"/>
        </w:rPr>
      </w:pPr>
      <w:r w:rsidRPr="00261B2D">
        <w:rPr>
          <w:lang w:val="lt-LT"/>
        </w:rPr>
        <w:t>Jei sergate bet kokia lengva širdies liga, padidėjusiu kraujospūdžiu, kraujotakos ar inkstų ligomis, prieš pradėdami vartoti Allayex, pasakykite gydytojui. Pavartojus Allayex gali pablogėti inkstų funkcija.</w:t>
      </w:r>
    </w:p>
    <w:p w14:paraId="0B21FC12" w14:textId="77777777" w:rsidR="0098398D" w:rsidRPr="00261B2D" w:rsidRDefault="0098398D" w:rsidP="0098398D">
      <w:pPr>
        <w:pStyle w:val="Pagrindinistekstas"/>
        <w:rPr>
          <w:lang w:val="lt-LT"/>
        </w:rPr>
      </w:pPr>
    </w:p>
    <w:p w14:paraId="31CFF982" w14:textId="77777777" w:rsidR="0098398D" w:rsidRPr="00261B2D" w:rsidRDefault="0098398D" w:rsidP="0098398D">
      <w:pPr>
        <w:rPr>
          <w:lang w:val="lt-LT"/>
        </w:rPr>
      </w:pPr>
      <w:r w:rsidRPr="00261B2D">
        <w:rPr>
          <w:lang w:val="lt-LT"/>
        </w:rPr>
        <w:t xml:space="preserve">Jeigu jūs esate senyvo amžiaus, gydytojas gali norėti jus periodiškai tirti – kad galėtų įsitikinti, jog Allayex nekelia skrandžio, inkstų, širdies ar kepenų funkcijos sutrikimų. </w:t>
      </w:r>
    </w:p>
    <w:p w14:paraId="12A3C832" w14:textId="77777777" w:rsidR="0098398D" w:rsidRPr="00261B2D" w:rsidRDefault="0098398D" w:rsidP="0098398D">
      <w:pPr>
        <w:pStyle w:val="Pagrindinistekstas"/>
        <w:rPr>
          <w:lang w:val="lt-LT"/>
        </w:rPr>
      </w:pPr>
    </w:p>
    <w:p w14:paraId="3043E315" w14:textId="77777777" w:rsidR="0098398D" w:rsidRPr="00261B2D" w:rsidRDefault="0098398D" w:rsidP="0098398D">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lastRenderedPageBreak/>
        <w:t>Kiti vaistai ir Allayex</w:t>
      </w:r>
    </w:p>
    <w:p w14:paraId="376B69F5" w14:textId="77777777" w:rsidR="0098398D" w:rsidRPr="00261B2D" w:rsidRDefault="0098398D" w:rsidP="0098398D">
      <w:pPr>
        <w:rPr>
          <w:lang w:val="lt-LT"/>
        </w:rPr>
      </w:pPr>
      <w:r w:rsidRPr="00261B2D">
        <w:rPr>
          <w:lang w:val="lt-LT"/>
        </w:rPr>
        <w:t>Jeigu vartojate ar neseniai vartojote kitų vaistų arba dėl to nesate tikri, apie tai pasakykite gydytojui arba vaistininkui.</w:t>
      </w:r>
    </w:p>
    <w:p w14:paraId="2ECCA0DD" w14:textId="77777777" w:rsidR="0098398D" w:rsidRPr="00261B2D" w:rsidRDefault="0098398D" w:rsidP="0098398D">
      <w:pPr>
        <w:rPr>
          <w:lang w:val="lt-LT"/>
        </w:rPr>
      </w:pPr>
    </w:p>
    <w:p w14:paraId="7B441559" w14:textId="77777777" w:rsidR="0098398D" w:rsidRPr="00261B2D" w:rsidRDefault="0098398D" w:rsidP="0098398D">
      <w:pPr>
        <w:rPr>
          <w:lang w:val="lt-LT"/>
        </w:rPr>
      </w:pPr>
      <w:r w:rsidRPr="00261B2D">
        <w:rPr>
          <w:lang w:val="lt-LT"/>
        </w:rPr>
        <w:t>Pasakykite gydytojui ar vaistininkui, jeigu vartojate šių vaistų</w:t>
      </w:r>
      <w:r w:rsidR="00032259">
        <w:rPr>
          <w:lang w:val="lt-LT"/>
        </w:rPr>
        <w:t>:</w:t>
      </w:r>
    </w:p>
    <w:p w14:paraId="7DF3FA14" w14:textId="77777777" w:rsidR="0098398D" w:rsidRPr="00261B2D" w:rsidRDefault="0098398D" w:rsidP="0098398D">
      <w:pPr>
        <w:widowControl/>
        <w:numPr>
          <w:ilvl w:val="0"/>
          <w:numId w:val="6"/>
        </w:numPr>
        <w:autoSpaceDE/>
        <w:autoSpaceDN/>
        <w:rPr>
          <w:lang w:val="lt-LT"/>
        </w:rPr>
      </w:pPr>
      <w:r w:rsidRPr="00261B2D">
        <w:rPr>
          <w:lang w:val="lt-LT"/>
        </w:rPr>
        <w:t>kortikosteroidų (vaistų uždegiminėms būklėms gydyti);</w:t>
      </w:r>
    </w:p>
    <w:p w14:paraId="13CDD01F" w14:textId="1B499EE5" w:rsidR="0098398D" w:rsidRPr="00261B2D" w:rsidRDefault="0098398D" w:rsidP="0098398D">
      <w:pPr>
        <w:widowControl/>
        <w:numPr>
          <w:ilvl w:val="0"/>
          <w:numId w:val="6"/>
        </w:numPr>
        <w:autoSpaceDE/>
        <w:autoSpaceDN/>
        <w:rPr>
          <w:lang w:val="lt-LT"/>
        </w:rPr>
      </w:pPr>
      <w:r w:rsidRPr="00261B2D">
        <w:rPr>
          <w:lang w:val="lt-LT"/>
        </w:rPr>
        <w:t>kraują skystinančių vaistų (antikoaguliantų), pvz., varfarino arba antitrombocitini</w:t>
      </w:r>
      <w:r w:rsidR="001E4887">
        <w:rPr>
          <w:lang w:val="lt-LT"/>
        </w:rPr>
        <w:t>ų</w:t>
      </w:r>
      <w:r w:rsidRPr="00261B2D">
        <w:rPr>
          <w:lang w:val="lt-LT"/>
        </w:rPr>
        <w:t xml:space="preserve"> vaist</w:t>
      </w:r>
      <w:r w:rsidR="001E4887">
        <w:rPr>
          <w:lang w:val="lt-LT"/>
        </w:rPr>
        <w:t>ų</w:t>
      </w:r>
      <w:r w:rsidRPr="00261B2D">
        <w:rPr>
          <w:lang w:val="lt-LT"/>
        </w:rPr>
        <w:t xml:space="preserve">, </w:t>
      </w:r>
      <w:r w:rsidR="00032259">
        <w:rPr>
          <w:lang w:val="lt-LT"/>
        </w:rPr>
        <w:t xml:space="preserve">acetilsalicilo rūgštį </w:t>
      </w:r>
      <w:r w:rsidRPr="00261B2D">
        <w:rPr>
          <w:lang w:val="lt-LT"/>
        </w:rPr>
        <w:t>ar kitus salicilatus);</w:t>
      </w:r>
    </w:p>
    <w:p w14:paraId="59B5FCAB" w14:textId="3B473803" w:rsidR="0098398D" w:rsidRPr="00261B2D" w:rsidRDefault="0098398D" w:rsidP="0098398D">
      <w:pPr>
        <w:widowControl/>
        <w:numPr>
          <w:ilvl w:val="0"/>
          <w:numId w:val="6"/>
        </w:numPr>
        <w:autoSpaceDE/>
        <w:autoSpaceDN/>
        <w:rPr>
          <w:lang w:val="lt-LT"/>
        </w:rPr>
      </w:pPr>
      <w:r w:rsidRPr="00261B2D">
        <w:rPr>
          <w:lang w:val="lt-LT"/>
        </w:rPr>
        <w:t>antihipertenzinių vaistų ar diuretikų (vaist</w:t>
      </w:r>
      <w:r w:rsidR="001E4887">
        <w:rPr>
          <w:lang w:val="lt-LT"/>
        </w:rPr>
        <w:t>ų</w:t>
      </w:r>
      <w:r w:rsidRPr="00261B2D">
        <w:rPr>
          <w:lang w:val="lt-LT"/>
        </w:rPr>
        <w:t xml:space="preserve">, </w:t>
      </w:r>
      <w:r w:rsidR="001E4887">
        <w:rPr>
          <w:lang w:val="lt-LT"/>
        </w:rPr>
        <w:t>sureguliuojančių</w:t>
      </w:r>
      <w:r w:rsidR="001E4887" w:rsidRPr="00261B2D">
        <w:rPr>
          <w:lang w:val="lt-LT"/>
        </w:rPr>
        <w:t xml:space="preserve"> </w:t>
      </w:r>
      <w:r w:rsidRPr="00261B2D">
        <w:rPr>
          <w:lang w:val="lt-LT"/>
        </w:rPr>
        <w:t>kraujo</w:t>
      </w:r>
      <w:r w:rsidR="001E4887">
        <w:rPr>
          <w:lang w:val="lt-LT"/>
        </w:rPr>
        <w:t>spūdį</w:t>
      </w:r>
      <w:r w:rsidRPr="00261B2D">
        <w:rPr>
          <w:lang w:val="lt-LT"/>
        </w:rPr>
        <w:t xml:space="preserve">  ar širdies ligas);</w:t>
      </w:r>
    </w:p>
    <w:p w14:paraId="35AB09EF" w14:textId="77777777" w:rsidR="0098398D" w:rsidRPr="00261B2D" w:rsidRDefault="0098398D" w:rsidP="0098398D">
      <w:pPr>
        <w:widowControl/>
        <w:numPr>
          <w:ilvl w:val="0"/>
          <w:numId w:val="6"/>
        </w:numPr>
        <w:autoSpaceDE/>
        <w:autoSpaceDN/>
        <w:rPr>
          <w:lang w:val="lt-LT"/>
        </w:rPr>
      </w:pPr>
      <w:r w:rsidRPr="00261B2D">
        <w:rPr>
          <w:lang w:val="lt-LT"/>
        </w:rPr>
        <w:t>ličio preparatų, vartojamų depresijai ir panašioms būklėms gydyti;</w:t>
      </w:r>
    </w:p>
    <w:p w14:paraId="7DA8D92E" w14:textId="77777777" w:rsidR="0098398D" w:rsidRPr="00261B2D" w:rsidRDefault="0098398D" w:rsidP="0098398D">
      <w:pPr>
        <w:widowControl/>
        <w:numPr>
          <w:ilvl w:val="0"/>
          <w:numId w:val="6"/>
        </w:numPr>
        <w:autoSpaceDE/>
        <w:autoSpaceDN/>
        <w:rPr>
          <w:lang w:val="lt-LT"/>
        </w:rPr>
      </w:pPr>
      <w:r w:rsidRPr="00261B2D">
        <w:rPr>
          <w:lang w:val="lt-LT"/>
        </w:rPr>
        <w:t>selektyvių serotonino reabsorbcijos inhibitorių (vartojamų depresijai gydyti);</w:t>
      </w:r>
    </w:p>
    <w:p w14:paraId="51A0C53A" w14:textId="77777777" w:rsidR="0098398D" w:rsidRPr="00261B2D" w:rsidRDefault="0098398D" w:rsidP="0098398D">
      <w:pPr>
        <w:widowControl/>
        <w:numPr>
          <w:ilvl w:val="0"/>
          <w:numId w:val="6"/>
        </w:numPr>
        <w:autoSpaceDE/>
        <w:autoSpaceDN/>
        <w:rPr>
          <w:lang w:val="lt-LT"/>
        </w:rPr>
      </w:pPr>
      <w:r w:rsidRPr="00261B2D">
        <w:rPr>
          <w:lang w:val="lt-LT"/>
        </w:rPr>
        <w:t>metotreksato (vaisto, vartojamo reumatoidiniam artritui ir vėžiui gydyti);</w:t>
      </w:r>
    </w:p>
    <w:p w14:paraId="1FBB244E" w14:textId="77777777" w:rsidR="0098398D" w:rsidRPr="00261B2D" w:rsidRDefault="0098398D" w:rsidP="0098398D">
      <w:pPr>
        <w:widowControl/>
        <w:numPr>
          <w:ilvl w:val="0"/>
          <w:numId w:val="6"/>
        </w:numPr>
        <w:autoSpaceDE/>
        <w:autoSpaceDN/>
        <w:rPr>
          <w:lang w:val="lt-LT"/>
        </w:rPr>
      </w:pPr>
      <w:r w:rsidRPr="00261B2D">
        <w:rPr>
          <w:lang w:val="lt-LT"/>
        </w:rPr>
        <w:t>ciklosporino (vaisto, vartojamo po organų persodinimo arba imuninės sistemos sutrikimams gydyti).</w:t>
      </w:r>
    </w:p>
    <w:p w14:paraId="696C7CD4" w14:textId="77777777" w:rsidR="0098398D" w:rsidRDefault="0098398D" w:rsidP="0098398D">
      <w:pPr>
        <w:rPr>
          <w:lang w:val="lt-LT"/>
        </w:rPr>
      </w:pPr>
    </w:p>
    <w:p w14:paraId="01FDCF93" w14:textId="77777777" w:rsidR="00032259" w:rsidRDefault="00032259" w:rsidP="0098398D">
      <w:pPr>
        <w:rPr>
          <w:lang w:val="lt-LT"/>
        </w:rPr>
      </w:pPr>
      <w:r>
        <w:rPr>
          <w:lang w:val="lt-LT"/>
        </w:rPr>
        <w:t>Įsitikinkite, kad gydytojas ar vaistininkas žino, jog Jūs vartojate šiuos vaistus, prieš pradedant vartoti Allayex.</w:t>
      </w:r>
    </w:p>
    <w:p w14:paraId="0110E5DD" w14:textId="77777777" w:rsidR="00032259" w:rsidRPr="00261B2D" w:rsidRDefault="00032259" w:rsidP="0098398D">
      <w:pPr>
        <w:rPr>
          <w:lang w:val="lt-LT"/>
        </w:rPr>
      </w:pPr>
    </w:p>
    <w:p w14:paraId="004F1041" w14:textId="77777777" w:rsidR="0098398D" w:rsidRPr="00261B2D" w:rsidRDefault="0098398D" w:rsidP="0098398D">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Nėštumas ir žindymo laikotarpis</w:t>
      </w:r>
    </w:p>
    <w:p w14:paraId="742F443A" w14:textId="77777777" w:rsidR="0098398D" w:rsidRPr="00261B2D" w:rsidRDefault="0098398D" w:rsidP="0098398D">
      <w:pPr>
        <w:rPr>
          <w:lang w:val="lt-LT"/>
        </w:rPr>
      </w:pPr>
      <w:r w:rsidRPr="00261B2D">
        <w:rPr>
          <w:lang w:val="lt-LT"/>
        </w:rPr>
        <w:t>Jeigu esate nėščia, žindote kūdikį, manote, kad galbūt esate nėščia arba planuojate pastoti, tai prieš vartodama šį vaistą pasitarkite su gydytoju arba vaistininku.</w:t>
      </w:r>
    </w:p>
    <w:p w14:paraId="5459621B" w14:textId="77777777" w:rsidR="0098398D" w:rsidRPr="00261B2D" w:rsidRDefault="0098398D" w:rsidP="0098398D">
      <w:pPr>
        <w:rPr>
          <w:lang w:val="lt-LT"/>
        </w:rPr>
      </w:pPr>
    </w:p>
    <w:p w14:paraId="3EF6CF80" w14:textId="3B583C03" w:rsidR="0098398D" w:rsidRPr="00261B2D" w:rsidRDefault="00017AA8" w:rsidP="0098398D">
      <w:pPr>
        <w:rPr>
          <w:lang w:val="lt-LT"/>
        </w:rPr>
      </w:pPr>
      <w:bookmarkStart w:id="15" w:name="_Hlk115960080"/>
      <w:r w:rsidRPr="009E38FB">
        <w:rPr>
          <w:lang w:val="lt-LT"/>
        </w:rPr>
        <w:t xml:space="preserve">Nevartokite </w:t>
      </w:r>
      <w:r>
        <w:rPr>
          <w:lang w:val="lt-LT"/>
        </w:rPr>
        <w:t xml:space="preserve">Allayex </w:t>
      </w:r>
      <w:r w:rsidRPr="009E38FB">
        <w:rPr>
          <w:lang w:val="lt-LT"/>
        </w:rPr>
        <w:t xml:space="preserve">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lang w:val="lt-LT"/>
        </w:rPr>
        <w:t xml:space="preserve">Allayex </w:t>
      </w:r>
      <w:r w:rsidRPr="009E38FB">
        <w:rPr>
          <w:lang w:val="lt-LT"/>
        </w:rPr>
        <w:t xml:space="preserve">vartoti negalima, nebent tai neabejotinai būtina ir taip pataria gydytojas. Jeigu šiuo laikotarpiu arba tuo metu, kai bandote pastoti, jums reikia gydymo šiuo vaistu, </w:t>
      </w:r>
      <w:r w:rsidR="00BA5A14">
        <w:rPr>
          <w:lang w:val="lt-LT"/>
        </w:rPr>
        <w:t>reikia vartoti</w:t>
      </w:r>
      <w:r w:rsidRPr="009E38FB">
        <w:rPr>
          <w:lang w:val="lt-LT"/>
        </w:rPr>
        <w:t xml:space="preserve"> mažiausią jo dozę ir kaip įmanoma trumpiau. </w:t>
      </w:r>
      <w:r w:rsidR="00F34FC2" w:rsidRPr="009E38FB">
        <w:rPr>
          <w:lang w:val="lt-LT"/>
        </w:rPr>
        <w:t>Jei p</w:t>
      </w:r>
      <w:r w:rsidRPr="009E38FB">
        <w:rPr>
          <w:lang w:val="lt-LT"/>
        </w:rPr>
        <w:t>o 20-os nėštumo savaitės Allayex</w:t>
      </w:r>
      <w:r w:rsidR="00F34FC2" w:rsidRPr="009E38FB">
        <w:rPr>
          <w:lang w:val="lt-LT"/>
        </w:rPr>
        <w:t xml:space="preserve"> vartojamas ilgiau nei kelias dienas, vaistas</w:t>
      </w:r>
      <w:r w:rsidRPr="009E38FB">
        <w:rPr>
          <w:lang w:val="lt-LT"/>
        </w:rPr>
        <w:t xml:space="preserve"> gali sukelti vaisiui inkstų sutrikimų, </w:t>
      </w:r>
      <w:r w:rsidR="00F34FC2" w:rsidRPr="009E38FB">
        <w:rPr>
          <w:lang w:val="lt-LT"/>
        </w:rPr>
        <w:t>d</w:t>
      </w:r>
      <w:r w:rsidRPr="009E38FB">
        <w:rPr>
          <w:lang w:val="lt-LT"/>
        </w:rPr>
        <w:t>ėl to gali sumažėti vaisiaus vandenų (oligohidramnionas)</w:t>
      </w:r>
      <w:r>
        <w:rPr>
          <w:lang w:val="lt-LT"/>
        </w:rPr>
        <w:t xml:space="preserve"> ar susiaurėti kraujagyslė (arterinis latakas) kūdikio širdyje</w:t>
      </w:r>
      <w:r w:rsidRPr="009E38FB">
        <w:rPr>
          <w:lang w:val="lt-LT"/>
        </w:rPr>
        <w:t>. Jeigu gydymą reikia tęsti ilgiau nei kelias dienas, gydytojas gali rekomenduoti atlikti papildomą stebėseną.</w:t>
      </w:r>
      <w:bookmarkEnd w:id="15"/>
      <w:r w:rsidR="0098398D" w:rsidRPr="00261B2D">
        <w:rPr>
          <w:lang w:val="lt-LT"/>
        </w:rPr>
        <w:t>Pasakykite gydytojui, jeigu planuojate pastoti, nes Allayex gali sumažinti vaisingumą.</w:t>
      </w:r>
    </w:p>
    <w:p w14:paraId="4DFB709D" w14:textId="5EDDC9CA" w:rsidR="0098398D" w:rsidRPr="00261B2D" w:rsidRDefault="0098398D" w:rsidP="0098398D">
      <w:pPr>
        <w:rPr>
          <w:lang w:val="lt-LT"/>
        </w:rPr>
      </w:pPr>
      <w:r w:rsidRPr="00261B2D">
        <w:rPr>
          <w:lang w:val="lt-LT"/>
        </w:rPr>
        <w:t>Negalima viršyti gydytojo paskirtos dozės ir gydymo trukmės, jeigu esate pirmame ar antrame nėštumo trimestre.</w:t>
      </w:r>
    </w:p>
    <w:p w14:paraId="421C1A8A" w14:textId="77777777" w:rsidR="0098398D" w:rsidRPr="00261B2D" w:rsidRDefault="0098398D" w:rsidP="0098398D">
      <w:pPr>
        <w:rPr>
          <w:lang w:val="lt-LT"/>
        </w:rPr>
      </w:pPr>
      <w:r w:rsidRPr="00261B2D">
        <w:rPr>
          <w:lang w:val="lt-LT"/>
        </w:rPr>
        <w:t xml:space="preserve"> </w:t>
      </w:r>
    </w:p>
    <w:p w14:paraId="4B33025D" w14:textId="77777777" w:rsidR="0098398D" w:rsidRPr="00261B2D" w:rsidRDefault="0098398D" w:rsidP="0098398D">
      <w:pPr>
        <w:rPr>
          <w:lang w:val="lt-LT"/>
        </w:rPr>
      </w:pPr>
      <w:r w:rsidRPr="00261B2D">
        <w:rPr>
          <w:lang w:val="lt-LT"/>
        </w:rPr>
        <w:t>Žindyvėms Allayex vartoti negalima.</w:t>
      </w:r>
    </w:p>
    <w:p w14:paraId="7EEE88A4" w14:textId="77777777" w:rsidR="0098398D" w:rsidRPr="00261B2D" w:rsidRDefault="0098398D" w:rsidP="0098398D">
      <w:pPr>
        <w:pStyle w:val="Pagrindinistekstas"/>
        <w:rPr>
          <w:lang w:val="lt-LT"/>
        </w:rPr>
      </w:pPr>
    </w:p>
    <w:p w14:paraId="1FFCFA22" w14:textId="77777777" w:rsidR="0098398D" w:rsidRPr="00261B2D" w:rsidRDefault="0098398D" w:rsidP="0098398D">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Vairavimas ir mechanizmų valdymas</w:t>
      </w:r>
    </w:p>
    <w:p w14:paraId="4714BC40" w14:textId="77777777" w:rsidR="0098398D" w:rsidRPr="00261B2D" w:rsidRDefault="0098398D" w:rsidP="0098398D">
      <w:pPr>
        <w:rPr>
          <w:lang w:val="lt-LT"/>
        </w:rPr>
      </w:pPr>
      <w:r w:rsidRPr="00261B2D">
        <w:rPr>
          <w:lang w:val="lt-LT"/>
        </w:rPr>
        <w:t>Jei pavartojus Allayex jaučiamas galvos svaigulys arba mieguistumas, vairuoti bei valdyti mechanizmus draudžiama.</w:t>
      </w:r>
    </w:p>
    <w:p w14:paraId="0186AB2F" w14:textId="77777777" w:rsidR="0098398D" w:rsidRPr="00261B2D" w:rsidRDefault="0098398D" w:rsidP="0098398D">
      <w:pPr>
        <w:rPr>
          <w:lang w:val="lt-LT"/>
        </w:rPr>
      </w:pPr>
    </w:p>
    <w:p w14:paraId="2661EBF0" w14:textId="77777777" w:rsidR="0098398D" w:rsidRPr="00261B2D" w:rsidRDefault="0098398D" w:rsidP="0098398D">
      <w:pPr>
        <w:rPr>
          <w:b/>
          <w:lang w:val="lt-LT"/>
        </w:rPr>
      </w:pPr>
      <w:r w:rsidRPr="00261B2D">
        <w:rPr>
          <w:b/>
          <w:lang w:val="lt-LT"/>
        </w:rPr>
        <w:t>Allayex sudėtyje yra laktozės ir natrio</w:t>
      </w:r>
    </w:p>
    <w:p w14:paraId="15A52311" w14:textId="77777777" w:rsidR="0098398D" w:rsidRPr="00261B2D" w:rsidRDefault="0098398D" w:rsidP="0098398D">
      <w:pPr>
        <w:tabs>
          <w:tab w:val="left" w:pos="567"/>
        </w:tabs>
        <w:suppressAutoHyphens/>
        <w:rPr>
          <w:rFonts w:eastAsia="SimSun"/>
          <w:b/>
          <w:color w:val="000000"/>
          <w:lang w:val="lt-LT" w:eastAsia="ar-SA"/>
        </w:rPr>
      </w:pPr>
      <w:r w:rsidRPr="00261B2D">
        <w:rPr>
          <w:rFonts w:eastAsia="SimSun"/>
          <w:color w:val="000000"/>
          <w:lang w:val="lt-LT" w:eastAsia="ar-SA"/>
        </w:rPr>
        <w:t>Jeigu gydytojas Jums yra sak</w:t>
      </w:r>
      <w:r w:rsidRPr="00261B2D">
        <w:rPr>
          <w:rFonts w:eastAsia="MS Mincho"/>
          <w:color w:val="000000"/>
          <w:lang w:val="lt-LT" w:eastAsia="ar-SA"/>
        </w:rPr>
        <w:t>ę</w:t>
      </w:r>
      <w:r w:rsidRPr="00261B2D">
        <w:rPr>
          <w:rFonts w:eastAsia="SimSun"/>
          <w:color w:val="000000"/>
          <w:lang w:val="lt-LT" w:eastAsia="ar-SA"/>
        </w:rPr>
        <w:t>s, kad netoleruojate koki</w:t>
      </w:r>
      <w:r w:rsidRPr="00261B2D">
        <w:rPr>
          <w:rFonts w:eastAsia="MS Mincho"/>
          <w:color w:val="000000"/>
          <w:lang w:val="lt-LT" w:eastAsia="ar-SA"/>
        </w:rPr>
        <w:t>ų</w:t>
      </w:r>
      <w:r w:rsidRPr="00261B2D">
        <w:rPr>
          <w:rFonts w:eastAsia="SimSun"/>
          <w:color w:val="000000"/>
          <w:lang w:val="lt-LT" w:eastAsia="ar-SA"/>
        </w:rPr>
        <w:t xml:space="preserve"> nors angliavandeni</w:t>
      </w:r>
      <w:r w:rsidRPr="00261B2D">
        <w:rPr>
          <w:rFonts w:eastAsia="MS Mincho"/>
          <w:color w:val="000000"/>
          <w:lang w:val="lt-LT" w:eastAsia="ar-SA"/>
        </w:rPr>
        <w:t>ų</w:t>
      </w:r>
      <w:r w:rsidRPr="00261B2D">
        <w:rPr>
          <w:rFonts w:eastAsia="SimSun"/>
          <w:color w:val="000000"/>
          <w:lang w:val="lt-LT" w:eastAsia="ar-SA"/>
        </w:rPr>
        <w:t>, kreipkit</w:t>
      </w:r>
      <w:r w:rsidRPr="00261B2D">
        <w:rPr>
          <w:rFonts w:eastAsia="MS Mincho"/>
          <w:color w:val="000000"/>
          <w:lang w:val="lt-LT" w:eastAsia="ar-SA"/>
        </w:rPr>
        <w:t>ė</w:t>
      </w:r>
      <w:r w:rsidRPr="00261B2D">
        <w:rPr>
          <w:rFonts w:eastAsia="SimSun"/>
          <w:color w:val="000000"/>
          <w:lang w:val="lt-LT" w:eastAsia="ar-SA"/>
        </w:rPr>
        <w:t xml:space="preserve">s </w:t>
      </w:r>
      <w:r w:rsidRPr="00261B2D">
        <w:rPr>
          <w:rFonts w:eastAsia="MS Mincho"/>
          <w:color w:val="000000"/>
          <w:lang w:val="lt-LT" w:eastAsia="ar-SA"/>
        </w:rPr>
        <w:t>į</w:t>
      </w:r>
      <w:r w:rsidRPr="00261B2D">
        <w:rPr>
          <w:rFonts w:eastAsia="SimSun"/>
          <w:color w:val="000000"/>
          <w:lang w:val="lt-LT" w:eastAsia="ar-SA"/>
        </w:rPr>
        <w:t xml:space="preserve"> j</w:t>
      </w:r>
      <w:r w:rsidRPr="00261B2D">
        <w:rPr>
          <w:rFonts w:eastAsia="MS Mincho"/>
          <w:color w:val="000000"/>
          <w:lang w:val="lt-LT" w:eastAsia="ar-SA"/>
        </w:rPr>
        <w:t>į</w:t>
      </w:r>
      <w:r w:rsidRPr="00261B2D">
        <w:rPr>
          <w:rFonts w:eastAsia="SimSun"/>
          <w:color w:val="000000"/>
          <w:lang w:val="lt-LT" w:eastAsia="ar-SA"/>
        </w:rPr>
        <w:t xml:space="preserve"> prieš prad</w:t>
      </w:r>
      <w:r w:rsidRPr="00261B2D">
        <w:rPr>
          <w:rFonts w:eastAsia="MS Mincho"/>
          <w:color w:val="000000"/>
          <w:lang w:val="lt-LT" w:eastAsia="ar-SA"/>
        </w:rPr>
        <w:t>ė</w:t>
      </w:r>
      <w:r w:rsidRPr="00261B2D">
        <w:rPr>
          <w:rFonts w:eastAsia="SimSun"/>
          <w:color w:val="000000"/>
          <w:lang w:val="lt-LT" w:eastAsia="ar-SA"/>
        </w:rPr>
        <w:t>dami vartoti š</w:t>
      </w:r>
      <w:r w:rsidRPr="00261B2D">
        <w:rPr>
          <w:rFonts w:eastAsia="MS Mincho"/>
          <w:color w:val="000000"/>
          <w:lang w:val="lt-LT" w:eastAsia="ar-SA"/>
        </w:rPr>
        <w:t>į</w:t>
      </w:r>
      <w:r w:rsidRPr="00261B2D">
        <w:rPr>
          <w:rFonts w:eastAsia="SimSun"/>
          <w:color w:val="000000"/>
          <w:lang w:val="lt-LT" w:eastAsia="ar-SA"/>
        </w:rPr>
        <w:t xml:space="preserve"> vaist</w:t>
      </w:r>
      <w:r w:rsidRPr="00261B2D">
        <w:rPr>
          <w:rFonts w:eastAsia="MS Mincho"/>
          <w:color w:val="000000"/>
          <w:lang w:val="lt-LT" w:eastAsia="ar-SA"/>
        </w:rPr>
        <w:t>ą</w:t>
      </w:r>
      <w:r w:rsidRPr="00261B2D">
        <w:rPr>
          <w:rFonts w:eastAsia="SimSun"/>
          <w:color w:val="000000"/>
          <w:lang w:val="lt-LT" w:eastAsia="ar-SA"/>
        </w:rPr>
        <w:t>.</w:t>
      </w:r>
    </w:p>
    <w:p w14:paraId="7B3F1016" w14:textId="77777777" w:rsidR="0098398D" w:rsidRPr="00261B2D" w:rsidRDefault="0098398D" w:rsidP="0098398D">
      <w:pPr>
        <w:tabs>
          <w:tab w:val="left" w:pos="567"/>
        </w:tabs>
        <w:suppressAutoHyphens/>
        <w:rPr>
          <w:rFonts w:eastAsia="SimSun"/>
          <w:color w:val="000000"/>
          <w:lang w:val="lt-LT" w:eastAsia="ar-SA"/>
        </w:rPr>
      </w:pPr>
    </w:p>
    <w:p w14:paraId="3D591A6F" w14:textId="77777777" w:rsidR="0098398D" w:rsidRPr="00261B2D" w:rsidRDefault="0098398D" w:rsidP="0098398D">
      <w:pPr>
        <w:tabs>
          <w:tab w:val="left" w:pos="567"/>
        </w:tabs>
        <w:suppressAutoHyphens/>
        <w:rPr>
          <w:rFonts w:eastAsia="SimSun"/>
          <w:color w:val="000000"/>
          <w:lang w:val="lt-LT" w:eastAsia="ar-SA"/>
        </w:rPr>
      </w:pPr>
      <w:r w:rsidRPr="00261B2D">
        <w:rPr>
          <w:rFonts w:eastAsia="SimSun"/>
          <w:color w:val="000000"/>
          <w:lang w:val="lt-LT" w:eastAsia="ar-SA"/>
        </w:rPr>
        <w:t>Šio vaisto</w:t>
      </w:r>
      <w:r w:rsidR="009D2ABD">
        <w:rPr>
          <w:rFonts w:eastAsia="SimSun"/>
          <w:color w:val="000000"/>
          <w:lang w:val="lt-LT" w:eastAsia="ar-SA"/>
        </w:rPr>
        <w:t xml:space="preserve"> vienoje</w:t>
      </w:r>
      <w:r w:rsidRPr="00261B2D">
        <w:rPr>
          <w:rFonts w:eastAsia="SimSun"/>
          <w:color w:val="000000"/>
          <w:lang w:val="lt-LT" w:eastAsia="ar-SA"/>
        </w:rPr>
        <w:t xml:space="preserve"> tabletėje yra mažiau kaip 1 mmol (23 mg) natrio, t.y. jis beveik neturi reikšmės.</w:t>
      </w:r>
    </w:p>
    <w:p w14:paraId="1E57EEEA" w14:textId="77777777" w:rsidR="0098398D" w:rsidRPr="00261B2D" w:rsidRDefault="0098398D" w:rsidP="0098398D">
      <w:pPr>
        <w:rPr>
          <w:lang w:val="lt-LT"/>
        </w:rPr>
      </w:pPr>
    </w:p>
    <w:p w14:paraId="2E7551A3" w14:textId="77777777" w:rsidR="0098398D" w:rsidRPr="00261B2D" w:rsidRDefault="0098398D" w:rsidP="0098398D">
      <w:pPr>
        <w:rPr>
          <w:lang w:val="lt-LT"/>
        </w:rPr>
      </w:pPr>
    </w:p>
    <w:p w14:paraId="65C9B0C1" w14:textId="77777777" w:rsidR="0098398D" w:rsidRPr="00261B2D" w:rsidRDefault="0098398D" w:rsidP="0098398D">
      <w:pPr>
        <w:rPr>
          <w:b/>
          <w:lang w:val="lt-LT"/>
        </w:rPr>
      </w:pPr>
      <w:r w:rsidRPr="00261B2D">
        <w:rPr>
          <w:b/>
          <w:lang w:val="lt-LT"/>
        </w:rPr>
        <w:t>3.</w:t>
      </w:r>
      <w:r w:rsidRPr="00261B2D">
        <w:rPr>
          <w:b/>
          <w:lang w:val="lt-LT"/>
        </w:rPr>
        <w:tab/>
        <w:t>Kaip vartoti Allayex</w:t>
      </w:r>
    </w:p>
    <w:p w14:paraId="058ED474" w14:textId="77777777" w:rsidR="0098398D" w:rsidRPr="00261B2D" w:rsidRDefault="0098398D" w:rsidP="0098398D">
      <w:pPr>
        <w:rPr>
          <w:lang w:val="lt-LT"/>
        </w:rPr>
      </w:pPr>
    </w:p>
    <w:p w14:paraId="53790EAD" w14:textId="77777777" w:rsidR="0098398D" w:rsidRPr="00261B2D" w:rsidRDefault="0098398D" w:rsidP="0098398D">
      <w:pPr>
        <w:rPr>
          <w:lang w:val="lt-LT"/>
        </w:rPr>
      </w:pPr>
      <w:r w:rsidRPr="00261B2D">
        <w:rPr>
          <w:lang w:val="lt-LT"/>
        </w:rPr>
        <w:t>Visada vartokite šį vaistą tiksliai taip, kaip nurodė gydytojas. Jeigu abejojate, kreipkitės į gydytoją arba vaistininką.</w:t>
      </w:r>
    </w:p>
    <w:p w14:paraId="6634E6F3" w14:textId="77777777" w:rsidR="0098398D" w:rsidRPr="00261B2D" w:rsidRDefault="0098398D" w:rsidP="0098398D">
      <w:pPr>
        <w:pStyle w:val="Pagrindinistekstas"/>
        <w:rPr>
          <w:lang w:val="lt-LT"/>
        </w:rPr>
      </w:pPr>
    </w:p>
    <w:p w14:paraId="168CEBE5" w14:textId="77777777" w:rsidR="0098398D" w:rsidRDefault="0098398D" w:rsidP="0098398D">
      <w:pPr>
        <w:pStyle w:val="Pagrindinistekstas"/>
        <w:rPr>
          <w:lang w:val="lt-LT"/>
        </w:rPr>
      </w:pPr>
      <w:r w:rsidRPr="00261B2D">
        <w:rPr>
          <w:lang w:val="lt-LT"/>
        </w:rPr>
        <w:t>Nepageidaujamą poveikį galima sumažinti vartojant mažiausią veiksmingą dozę trumpiausią laiką, reikalingą simptomams kontroliuoti.</w:t>
      </w:r>
    </w:p>
    <w:p w14:paraId="37426E15" w14:textId="77777777" w:rsidR="00032259" w:rsidRPr="00261B2D" w:rsidRDefault="00032259" w:rsidP="0098398D">
      <w:pPr>
        <w:pStyle w:val="Pagrindinistekstas"/>
        <w:rPr>
          <w:lang w:val="lt-LT"/>
        </w:rPr>
      </w:pPr>
    </w:p>
    <w:p w14:paraId="0A85F6D2" w14:textId="77777777" w:rsidR="0098398D" w:rsidRPr="00261B2D" w:rsidRDefault="0098398D" w:rsidP="0098398D">
      <w:pPr>
        <w:pStyle w:val="Pagrindinistekstas"/>
        <w:rPr>
          <w:u w:val="single"/>
          <w:lang w:val="lt-LT"/>
        </w:rPr>
      </w:pPr>
      <w:r w:rsidRPr="00261B2D">
        <w:rPr>
          <w:u w:val="single"/>
          <w:lang w:val="lt-LT"/>
        </w:rPr>
        <w:t>Suaugusiesiems ir vyresniems kaip 12 metų paaugliams</w:t>
      </w:r>
    </w:p>
    <w:p w14:paraId="505A8BF0" w14:textId="77777777" w:rsidR="0098398D" w:rsidRPr="00261B2D" w:rsidRDefault="0098398D" w:rsidP="0098398D">
      <w:pPr>
        <w:pStyle w:val="Pagrindinistekstas"/>
        <w:rPr>
          <w:lang w:val="lt-LT"/>
        </w:rPr>
      </w:pPr>
      <w:r w:rsidRPr="00261B2D">
        <w:rPr>
          <w:lang w:val="lt-LT"/>
        </w:rPr>
        <w:t>Rekomenduojama dozė yra viena 100 mg tabletė du kartus per parą.</w:t>
      </w:r>
    </w:p>
    <w:p w14:paraId="3CB75220" w14:textId="77777777" w:rsidR="0098398D" w:rsidRPr="00261B2D" w:rsidRDefault="0098398D" w:rsidP="0098398D">
      <w:pPr>
        <w:pStyle w:val="Pagrindinistekstas"/>
        <w:rPr>
          <w:lang w:val="lt-LT"/>
        </w:rPr>
      </w:pPr>
    </w:p>
    <w:p w14:paraId="5FD66A98" w14:textId="77777777" w:rsidR="0098398D" w:rsidRPr="00261B2D" w:rsidRDefault="0098398D" w:rsidP="0098398D">
      <w:pPr>
        <w:pStyle w:val="Pagrindinistekstas"/>
        <w:rPr>
          <w:lang w:val="lt-LT"/>
        </w:rPr>
      </w:pPr>
      <w:r w:rsidRPr="00261B2D">
        <w:rPr>
          <w:lang w:val="lt-LT"/>
        </w:rPr>
        <w:t xml:space="preserve">Allayex reikia vartoti kiek įmanoma trumpiau ir vienas gydymo kursas turi trukti ne ilgiau kaip 15 parų. </w:t>
      </w:r>
    </w:p>
    <w:p w14:paraId="3FC4224F" w14:textId="77777777" w:rsidR="0098398D" w:rsidRPr="00261B2D" w:rsidRDefault="0098398D" w:rsidP="0098398D">
      <w:pPr>
        <w:pStyle w:val="Pagrindinistekstas"/>
        <w:rPr>
          <w:lang w:val="lt-LT"/>
        </w:rPr>
      </w:pPr>
    </w:p>
    <w:p w14:paraId="6265096A" w14:textId="77777777" w:rsidR="0098398D" w:rsidRPr="00261B2D" w:rsidRDefault="0098398D" w:rsidP="0098398D">
      <w:pPr>
        <w:pStyle w:val="Pagrindinistekstas"/>
        <w:rPr>
          <w:u w:val="single"/>
          <w:lang w:val="lt-LT"/>
        </w:rPr>
      </w:pPr>
      <w:r w:rsidRPr="00261B2D">
        <w:rPr>
          <w:u w:val="single"/>
          <w:lang w:val="lt-LT"/>
        </w:rPr>
        <w:t>Vartojimo būdas</w:t>
      </w:r>
    </w:p>
    <w:p w14:paraId="592703BE" w14:textId="77777777" w:rsidR="0098398D" w:rsidRPr="00261B2D" w:rsidRDefault="0098398D" w:rsidP="0098398D">
      <w:pPr>
        <w:pStyle w:val="Pagrindinistekstas"/>
        <w:rPr>
          <w:lang w:val="lt-LT"/>
        </w:rPr>
      </w:pPr>
      <w:r w:rsidRPr="00261B2D">
        <w:rPr>
          <w:lang w:val="lt-LT"/>
        </w:rPr>
        <w:t>Tabletes gerti po valgio.</w:t>
      </w:r>
    </w:p>
    <w:p w14:paraId="48C780DD" w14:textId="77777777" w:rsidR="0098398D" w:rsidRPr="00261B2D" w:rsidRDefault="0098398D" w:rsidP="0098398D">
      <w:pPr>
        <w:pStyle w:val="Pagrindinistekstas"/>
        <w:rPr>
          <w:lang w:val="lt-LT"/>
        </w:rPr>
      </w:pPr>
    </w:p>
    <w:p w14:paraId="28A78D41" w14:textId="77777777" w:rsidR="0098398D" w:rsidRPr="00261B2D" w:rsidRDefault="0098398D" w:rsidP="0098398D">
      <w:pPr>
        <w:pStyle w:val="Pagrindinistekstas"/>
        <w:rPr>
          <w:lang w:val="lt-LT"/>
        </w:rPr>
      </w:pPr>
      <w:r w:rsidRPr="00261B2D">
        <w:rPr>
          <w:lang w:val="lt-LT"/>
        </w:rPr>
        <w:t>Vagelė nėra skirta tabletei perlaužti.</w:t>
      </w:r>
    </w:p>
    <w:p w14:paraId="3EE2D0D4" w14:textId="77777777" w:rsidR="0098398D" w:rsidRPr="00261B2D" w:rsidRDefault="0098398D" w:rsidP="0098398D">
      <w:pPr>
        <w:pStyle w:val="Pagrindinistekstas"/>
        <w:rPr>
          <w:lang w:val="lt-LT"/>
        </w:rPr>
      </w:pPr>
    </w:p>
    <w:p w14:paraId="1E72232B" w14:textId="5A2C6CAD" w:rsidR="0098398D" w:rsidRPr="00261B2D" w:rsidRDefault="0098398D" w:rsidP="0098398D">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Ką daryti pavartojus per didelę Allayex dozę</w:t>
      </w:r>
    </w:p>
    <w:p w14:paraId="1BBBED68" w14:textId="77777777" w:rsidR="0098398D" w:rsidRPr="00261B2D" w:rsidRDefault="0098398D" w:rsidP="0098398D">
      <w:pPr>
        <w:rPr>
          <w:lang w:val="lt-LT"/>
        </w:rPr>
      </w:pPr>
      <w:r w:rsidRPr="00261B2D">
        <w:rPr>
          <w:lang w:val="lt-LT"/>
        </w:rPr>
        <w:t>Jei išgėrėte ar manote, kad išgėrėte, per didelę Allayex dozę (perdozavote), būtina nedelsiant kreiptis į gydytoją ar ligoninę. Pasiimkite likusius vaistus su savimi. Pavartojus per didelę dozę, gali pasireikšti šie simptomai: mieguistumas, pykinimas, skrandžio skausmas, kraujavimas iš skrandžio ar pasunkėjęs kvėpavimas.</w:t>
      </w:r>
    </w:p>
    <w:p w14:paraId="138F7EE2" w14:textId="77777777" w:rsidR="0098398D" w:rsidRPr="00261B2D" w:rsidRDefault="0098398D" w:rsidP="0098398D">
      <w:pPr>
        <w:pStyle w:val="Pagrindinistekstas"/>
        <w:rPr>
          <w:lang w:val="lt-LT"/>
        </w:rPr>
      </w:pPr>
    </w:p>
    <w:p w14:paraId="03035E40" w14:textId="77777777" w:rsidR="0098398D" w:rsidRPr="00261B2D" w:rsidRDefault="0098398D" w:rsidP="0098398D">
      <w:pPr>
        <w:pStyle w:val="Antrat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Pamiršus pavartoti Allayex</w:t>
      </w:r>
    </w:p>
    <w:p w14:paraId="33436EEE" w14:textId="77777777" w:rsidR="0098398D" w:rsidRPr="00261B2D" w:rsidRDefault="0098398D" w:rsidP="0098398D">
      <w:pPr>
        <w:rPr>
          <w:lang w:val="lt-LT"/>
        </w:rPr>
      </w:pPr>
      <w:r w:rsidRPr="00261B2D">
        <w:rPr>
          <w:lang w:val="lt-LT"/>
        </w:rPr>
        <w:t>Negalima vartoti dvigubos dozės norint kompensuoti praleistą dozę.</w:t>
      </w:r>
    </w:p>
    <w:p w14:paraId="3D036459" w14:textId="77777777" w:rsidR="0098398D" w:rsidRPr="00261B2D" w:rsidRDefault="0098398D" w:rsidP="0098398D">
      <w:pPr>
        <w:rPr>
          <w:lang w:val="lt-LT"/>
        </w:rPr>
      </w:pPr>
    </w:p>
    <w:p w14:paraId="462D8A8A" w14:textId="77777777" w:rsidR="0098398D" w:rsidRPr="00261B2D" w:rsidRDefault="0098398D" w:rsidP="0098398D">
      <w:pPr>
        <w:rPr>
          <w:lang w:val="lt-LT"/>
        </w:rPr>
      </w:pPr>
    </w:p>
    <w:p w14:paraId="5C28B2AA" w14:textId="77777777" w:rsidR="0098398D" w:rsidRPr="00261B2D" w:rsidRDefault="0098398D" w:rsidP="0098398D">
      <w:pPr>
        <w:rPr>
          <w:b/>
          <w:lang w:val="lt-LT"/>
        </w:rPr>
      </w:pPr>
      <w:r w:rsidRPr="00261B2D">
        <w:rPr>
          <w:b/>
          <w:lang w:val="lt-LT"/>
        </w:rPr>
        <w:t>4.</w:t>
      </w:r>
      <w:r w:rsidRPr="00261B2D">
        <w:rPr>
          <w:b/>
          <w:lang w:val="lt-LT"/>
        </w:rPr>
        <w:tab/>
        <w:t>Galimas šalutinis poveikis</w:t>
      </w:r>
    </w:p>
    <w:p w14:paraId="205AF821" w14:textId="77777777" w:rsidR="0098398D" w:rsidRPr="00261B2D" w:rsidRDefault="0098398D" w:rsidP="0098398D">
      <w:pPr>
        <w:rPr>
          <w:lang w:val="lt-LT"/>
        </w:rPr>
      </w:pPr>
    </w:p>
    <w:p w14:paraId="5CEDD1B1" w14:textId="77777777" w:rsidR="0098398D" w:rsidRPr="00261B2D" w:rsidRDefault="0098398D" w:rsidP="0098398D">
      <w:pPr>
        <w:rPr>
          <w:lang w:val="lt-LT"/>
        </w:rPr>
      </w:pPr>
      <w:r w:rsidRPr="00261B2D">
        <w:rPr>
          <w:lang w:val="lt-LT"/>
        </w:rPr>
        <w:t>Šis vaistas, kaip ir visi kiti, gali sukelti šalutinį poveikį, nors jis pasireiškia ne visiems žmonėms.</w:t>
      </w:r>
    </w:p>
    <w:p w14:paraId="2A926CFC" w14:textId="77777777" w:rsidR="0098398D" w:rsidRPr="00261B2D" w:rsidRDefault="0098398D" w:rsidP="0098398D">
      <w:pPr>
        <w:adjustRightInd w:val="0"/>
        <w:rPr>
          <w:lang w:val="lt-LT"/>
        </w:rPr>
      </w:pPr>
    </w:p>
    <w:p w14:paraId="4E6BD8C9" w14:textId="77777777" w:rsidR="0098398D" w:rsidRPr="00261B2D" w:rsidRDefault="0098398D" w:rsidP="0098398D">
      <w:pPr>
        <w:adjustRightInd w:val="0"/>
        <w:rPr>
          <w:lang w:val="lt-LT"/>
        </w:rPr>
      </w:pPr>
      <w:r w:rsidRPr="00261B2D">
        <w:rPr>
          <w:lang w:val="lt-LT"/>
        </w:rPr>
        <w:t xml:space="preserve">Vaisto vartojimą būtina nutraukti ir nedelsiant kreiptis į gydytoją, jeigu atsiranda toliau išvardytų simptomų, kadangi jie gali būti reto sunkaus šalutinio poveikio požymiai, reikalaujantys skubios medicininės pagalbos: </w:t>
      </w:r>
    </w:p>
    <w:p w14:paraId="1A687DAD" w14:textId="77777777" w:rsidR="0098398D" w:rsidRPr="00261B2D" w:rsidRDefault="0098398D" w:rsidP="0098398D">
      <w:pPr>
        <w:widowControl/>
        <w:numPr>
          <w:ilvl w:val="0"/>
          <w:numId w:val="11"/>
        </w:numPr>
        <w:adjustRightInd w:val="0"/>
        <w:rPr>
          <w:lang w:val="lt-LT"/>
        </w:rPr>
      </w:pPr>
      <w:r w:rsidRPr="00261B2D">
        <w:rPr>
          <w:lang w:val="lt-LT"/>
        </w:rPr>
        <w:t>nemalonūs pojūčiai skrandyje ar jo skausmas, apetito netekimas, pykinimas, vėmimas</w:t>
      </w:r>
      <w:r w:rsidR="001A1AE2">
        <w:rPr>
          <w:lang w:val="lt-LT"/>
        </w:rPr>
        <w:t xml:space="preserve">, </w:t>
      </w:r>
      <w:r w:rsidRPr="00261B2D">
        <w:rPr>
          <w:lang w:val="lt-LT"/>
        </w:rPr>
        <w:t>kraujavimas iš skrandžio ar žarnyno arba juodos išmatos;</w:t>
      </w:r>
    </w:p>
    <w:p w14:paraId="35AA037B" w14:textId="77777777" w:rsidR="0098398D" w:rsidRPr="00261B2D" w:rsidRDefault="0098398D" w:rsidP="0098398D">
      <w:pPr>
        <w:widowControl/>
        <w:numPr>
          <w:ilvl w:val="0"/>
          <w:numId w:val="11"/>
        </w:numPr>
        <w:adjustRightInd w:val="0"/>
        <w:rPr>
          <w:lang w:val="lt-LT"/>
        </w:rPr>
      </w:pPr>
      <w:r w:rsidRPr="00261B2D">
        <w:rPr>
          <w:lang w:val="lt-LT"/>
        </w:rPr>
        <w:t>odos sutrikimai, pvz., bėrimas ar paraudimas;</w:t>
      </w:r>
    </w:p>
    <w:p w14:paraId="565450E9" w14:textId="77777777" w:rsidR="0098398D" w:rsidRPr="00261B2D" w:rsidRDefault="0098398D" w:rsidP="0098398D">
      <w:pPr>
        <w:widowControl/>
        <w:numPr>
          <w:ilvl w:val="0"/>
          <w:numId w:val="11"/>
        </w:numPr>
        <w:adjustRightInd w:val="0"/>
        <w:rPr>
          <w:lang w:val="lt-LT"/>
        </w:rPr>
      </w:pPr>
      <w:r w:rsidRPr="00261B2D">
        <w:rPr>
          <w:lang w:val="lt-LT"/>
        </w:rPr>
        <w:t>švokštimas ar pasunkėjęs kvėpavimas;</w:t>
      </w:r>
    </w:p>
    <w:p w14:paraId="7BB0E291" w14:textId="77777777" w:rsidR="0098398D" w:rsidRPr="00261B2D" w:rsidRDefault="0098398D" w:rsidP="0098398D">
      <w:pPr>
        <w:widowControl/>
        <w:numPr>
          <w:ilvl w:val="0"/>
          <w:numId w:val="11"/>
        </w:numPr>
        <w:adjustRightInd w:val="0"/>
        <w:rPr>
          <w:lang w:val="lt-LT"/>
        </w:rPr>
      </w:pPr>
      <w:r w:rsidRPr="00261B2D">
        <w:rPr>
          <w:lang w:val="lt-LT"/>
        </w:rPr>
        <w:t>odos ar akių baltymų pageltimas (gelta);</w:t>
      </w:r>
    </w:p>
    <w:p w14:paraId="4BF0D268" w14:textId="77777777" w:rsidR="0098398D" w:rsidRPr="00261B2D" w:rsidRDefault="0098398D" w:rsidP="0098398D">
      <w:pPr>
        <w:widowControl/>
        <w:numPr>
          <w:ilvl w:val="0"/>
          <w:numId w:val="11"/>
        </w:numPr>
        <w:adjustRightInd w:val="0"/>
        <w:rPr>
          <w:lang w:val="lt-LT"/>
        </w:rPr>
      </w:pPr>
      <w:r w:rsidRPr="00261B2D">
        <w:rPr>
          <w:lang w:val="lt-LT"/>
        </w:rPr>
        <w:t>be priežasties pakitęs šlapimo kiekis ar spalva;</w:t>
      </w:r>
    </w:p>
    <w:p w14:paraId="70C4B1D3" w14:textId="77777777" w:rsidR="0098398D" w:rsidRPr="00261B2D" w:rsidRDefault="0098398D" w:rsidP="0098398D">
      <w:pPr>
        <w:widowControl/>
        <w:numPr>
          <w:ilvl w:val="0"/>
          <w:numId w:val="11"/>
        </w:numPr>
        <w:adjustRightInd w:val="0"/>
        <w:rPr>
          <w:lang w:val="lt-LT"/>
        </w:rPr>
      </w:pPr>
      <w:r w:rsidRPr="00261B2D">
        <w:rPr>
          <w:lang w:val="lt-LT"/>
        </w:rPr>
        <w:t>veido, pėdų ar kojų patinimas;</w:t>
      </w:r>
    </w:p>
    <w:p w14:paraId="44E6E7E2" w14:textId="77777777" w:rsidR="0098398D" w:rsidRPr="00261B2D" w:rsidRDefault="0098398D" w:rsidP="0098398D">
      <w:pPr>
        <w:widowControl/>
        <w:numPr>
          <w:ilvl w:val="0"/>
          <w:numId w:val="11"/>
        </w:numPr>
        <w:adjustRightInd w:val="0"/>
        <w:rPr>
          <w:lang w:val="lt-LT"/>
        </w:rPr>
      </w:pPr>
      <w:r w:rsidRPr="00261B2D">
        <w:rPr>
          <w:lang w:val="lt-LT"/>
        </w:rPr>
        <w:t>nepraeinantis nuovargis.</w:t>
      </w:r>
    </w:p>
    <w:p w14:paraId="695AA93B" w14:textId="77777777" w:rsidR="0098398D" w:rsidRPr="00261B2D" w:rsidRDefault="0098398D" w:rsidP="0098398D">
      <w:pPr>
        <w:rPr>
          <w:lang w:val="lt-LT"/>
        </w:rPr>
      </w:pPr>
    </w:p>
    <w:p w14:paraId="561B3E5C" w14:textId="4FCC6D6B" w:rsidR="0098398D" w:rsidRPr="00261B2D" w:rsidRDefault="0098398D" w:rsidP="0098398D">
      <w:pPr>
        <w:rPr>
          <w:b/>
          <w:bCs/>
          <w:lang w:val="lt-LT"/>
        </w:rPr>
      </w:pPr>
      <w:r w:rsidRPr="00261B2D">
        <w:rPr>
          <w:b/>
          <w:bCs/>
          <w:lang w:val="lt-LT"/>
        </w:rPr>
        <w:t>Bendri nesteroidinių vaistų nuo uždegimo (NVNU) šalutini</w:t>
      </w:r>
      <w:r w:rsidR="008665DD">
        <w:rPr>
          <w:b/>
          <w:bCs/>
          <w:lang w:val="lt-LT"/>
        </w:rPr>
        <w:t>o</w:t>
      </w:r>
      <w:r w:rsidRPr="00261B2D">
        <w:rPr>
          <w:b/>
          <w:bCs/>
          <w:lang w:val="lt-LT"/>
        </w:rPr>
        <w:t xml:space="preserve"> poveiki</w:t>
      </w:r>
      <w:r w:rsidR="008665DD">
        <w:rPr>
          <w:b/>
          <w:bCs/>
          <w:lang w:val="lt-LT"/>
        </w:rPr>
        <w:t>o reiškiniai</w:t>
      </w:r>
    </w:p>
    <w:p w14:paraId="6E3427E9" w14:textId="77777777" w:rsidR="0098398D" w:rsidRPr="00261B2D" w:rsidRDefault="0098398D" w:rsidP="0098398D">
      <w:pPr>
        <w:rPr>
          <w:lang w:val="lt-LT"/>
        </w:rPr>
      </w:pPr>
      <w:r w:rsidRPr="00261B2D">
        <w:rPr>
          <w:lang w:val="lt-LT"/>
        </w:rPr>
        <w:t>Kai kurių nesteroidinių vaistų nuo uždegimo (NVNU) vartojimas gali būti susijęs su nedaug padidėjusia arterinių kraujagyslių okliuzijos (arterijų trombozinių reiškinių) rizika, pvz., širdies priepuoliu (miokardo infarktu) ar insultu (apopleksija), ypač vartojant dideles dozes ir ilgalaikiu gydymu.</w:t>
      </w:r>
    </w:p>
    <w:p w14:paraId="61EC0356" w14:textId="77777777" w:rsidR="0098398D" w:rsidRPr="00261B2D" w:rsidRDefault="0098398D" w:rsidP="0098398D">
      <w:pPr>
        <w:rPr>
          <w:lang w:val="lt-LT"/>
        </w:rPr>
      </w:pPr>
    </w:p>
    <w:p w14:paraId="3648F773" w14:textId="77777777" w:rsidR="0098398D" w:rsidRPr="00261B2D" w:rsidRDefault="0098398D" w:rsidP="0098398D">
      <w:pPr>
        <w:rPr>
          <w:lang w:val="lt-LT"/>
        </w:rPr>
      </w:pPr>
      <w:r w:rsidRPr="00261B2D">
        <w:rPr>
          <w:lang w:val="lt-LT"/>
        </w:rPr>
        <w:t>Pranešta apie skysčių susilaikymą (edemą), aukštą kraujospūdį (hipertenziją) ir širdies nepakankamumą, susijusius su gydymu NVNU.</w:t>
      </w:r>
    </w:p>
    <w:p w14:paraId="2849BE43" w14:textId="77777777" w:rsidR="0098398D" w:rsidRPr="00261B2D" w:rsidRDefault="0098398D" w:rsidP="0098398D">
      <w:pPr>
        <w:rPr>
          <w:lang w:val="lt-LT"/>
        </w:rPr>
      </w:pPr>
    </w:p>
    <w:p w14:paraId="3014CEC2" w14:textId="77777777" w:rsidR="0098398D" w:rsidRPr="00261B2D" w:rsidRDefault="0098398D" w:rsidP="0098398D">
      <w:pPr>
        <w:rPr>
          <w:lang w:val="lt-LT"/>
        </w:rPr>
      </w:pPr>
      <w:r w:rsidRPr="00261B2D">
        <w:rPr>
          <w:lang w:val="lt-LT"/>
        </w:rPr>
        <w:t>Dažniausiai pastebėtas šalutinis poveikis virškinimo traktui (virškinimo trakto sutrikimai):</w:t>
      </w:r>
    </w:p>
    <w:p w14:paraId="294CA7B8" w14:textId="77777777" w:rsidR="0098398D" w:rsidRPr="00261B2D" w:rsidRDefault="0098398D" w:rsidP="0098398D">
      <w:pPr>
        <w:pStyle w:val="Sraopastraipa"/>
        <w:widowControl/>
        <w:numPr>
          <w:ilvl w:val="0"/>
          <w:numId w:val="12"/>
        </w:numPr>
        <w:autoSpaceDE/>
        <w:autoSpaceDN/>
        <w:ind w:left="567" w:hanging="567"/>
        <w:rPr>
          <w:lang w:val="lt-LT"/>
        </w:rPr>
      </w:pPr>
      <w:r w:rsidRPr="00261B2D">
        <w:rPr>
          <w:lang w:val="lt-LT"/>
        </w:rPr>
        <w:t>skrandžio ir plonųjų žarnų viršutinės dalies opos (pepsinės/gastroduodeninės opos);</w:t>
      </w:r>
    </w:p>
    <w:p w14:paraId="7CCAFD01" w14:textId="77777777" w:rsidR="0098398D" w:rsidRPr="00261B2D" w:rsidRDefault="0098398D" w:rsidP="0098398D">
      <w:pPr>
        <w:pStyle w:val="Sraopastraipa"/>
        <w:widowControl/>
        <w:numPr>
          <w:ilvl w:val="0"/>
          <w:numId w:val="12"/>
        </w:numPr>
        <w:autoSpaceDE/>
        <w:autoSpaceDN/>
        <w:ind w:left="567" w:hanging="567"/>
        <w:rPr>
          <w:lang w:val="lt-LT"/>
        </w:rPr>
      </w:pPr>
      <w:r w:rsidRPr="00261B2D">
        <w:rPr>
          <w:lang w:val="lt-LT"/>
        </w:rPr>
        <w:t xml:space="preserve">skylė žarnų sienelėje (perforacija) arba </w:t>
      </w:r>
      <w:r w:rsidR="001A1AE2" w:rsidRPr="00261B2D">
        <w:rPr>
          <w:lang w:val="lt-LT"/>
        </w:rPr>
        <w:t xml:space="preserve">kraujavimas </w:t>
      </w:r>
      <w:r w:rsidR="001A1AE2">
        <w:rPr>
          <w:lang w:val="lt-LT"/>
        </w:rPr>
        <w:t xml:space="preserve">iš </w:t>
      </w:r>
      <w:r w:rsidRPr="00261B2D">
        <w:rPr>
          <w:lang w:val="lt-LT"/>
        </w:rPr>
        <w:t>virškinimo trakto (kartais mirtinas, ypač vyresnio amžiaus žmonėms).</w:t>
      </w:r>
    </w:p>
    <w:p w14:paraId="1259144A" w14:textId="77777777" w:rsidR="0098398D" w:rsidRPr="00261B2D" w:rsidRDefault="0098398D" w:rsidP="0098398D">
      <w:pPr>
        <w:rPr>
          <w:lang w:val="lt-LT"/>
        </w:rPr>
      </w:pPr>
    </w:p>
    <w:p w14:paraId="7E6C1759" w14:textId="77777777" w:rsidR="0098398D" w:rsidRPr="00261B2D" w:rsidRDefault="0098398D" w:rsidP="009E38FB">
      <w:pPr>
        <w:keepNext/>
        <w:numPr>
          <w:ilvl w:val="12"/>
          <w:numId w:val="0"/>
        </w:numPr>
        <w:rPr>
          <w:b/>
          <w:bCs/>
          <w:lang w:val="lt-LT"/>
        </w:rPr>
      </w:pPr>
      <w:r w:rsidRPr="00261B2D">
        <w:rPr>
          <w:b/>
          <w:bCs/>
          <w:lang w:val="lt-LT"/>
        </w:rPr>
        <w:t>Šalutinis poveikis, galintis pasireikšti vartojant Allayex</w:t>
      </w:r>
    </w:p>
    <w:p w14:paraId="13C8A194" w14:textId="77777777" w:rsidR="0098398D" w:rsidRPr="00261B2D" w:rsidRDefault="0098398D" w:rsidP="009E38FB">
      <w:pPr>
        <w:keepNext/>
        <w:numPr>
          <w:ilvl w:val="12"/>
          <w:numId w:val="0"/>
        </w:numPr>
        <w:rPr>
          <w:lang w:val="lt-LT"/>
        </w:rPr>
      </w:pPr>
    </w:p>
    <w:p w14:paraId="12EB6224" w14:textId="151423A1" w:rsidR="0098398D" w:rsidRPr="002452CE" w:rsidRDefault="0098398D" w:rsidP="0098398D">
      <w:pPr>
        <w:pStyle w:val="Sraopastraipa"/>
        <w:widowControl/>
        <w:numPr>
          <w:ilvl w:val="0"/>
          <w:numId w:val="13"/>
        </w:numPr>
        <w:autoSpaceDE/>
        <w:autoSpaceDN/>
        <w:ind w:left="567" w:right="-2" w:hanging="567"/>
        <w:rPr>
          <w:b/>
          <w:lang w:val="lt-LT"/>
        </w:rPr>
      </w:pPr>
      <w:r w:rsidRPr="002452CE">
        <w:rPr>
          <w:b/>
          <w:lang w:val="lt-LT"/>
        </w:rPr>
        <w:t>Dažn</w:t>
      </w:r>
      <w:r w:rsidR="005A1574" w:rsidRPr="002452CE">
        <w:rPr>
          <w:b/>
          <w:lang w:val="lt-LT"/>
        </w:rPr>
        <w:t>i šalutinio poveikio reiškiniai</w:t>
      </w:r>
      <w:r w:rsidRPr="002452CE">
        <w:rPr>
          <w:b/>
          <w:lang w:val="lt-LT"/>
        </w:rPr>
        <w:t xml:space="preserve"> (</w:t>
      </w:r>
      <w:r w:rsidR="005A1574" w:rsidRPr="002452CE">
        <w:rPr>
          <w:b/>
          <w:lang w:val="lt-LT"/>
        </w:rPr>
        <w:t xml:space="preserve">gali </w:t>
      </w:r>
      <w:r w:rsidRPr="002452CE">
        <w:rPr>
          <w:b/>
          <w:lang w:val="lt-LT"/>
        </w:rPr>
        <w:t>pasireik</w:t>
      </w:r>
      <w:r w:rsidR="005A1574" w:rsidRPr="002452CE">
        <w:rPr>
          <w:b/>
          <w:lang w:val="lt-LT"/>
        </w:rPr>
        <w:t>šti</w:t>
      </w:r>
      <w:r w:rsidRPr="002452CE">
        <w:rPr>
          <w:b/>
          <w:lang w:val="lt-LT"/>
        </w:rPr>
        <w:t xml:space="preserve"> </w:t>
      </w:r>
      <w:r w:rsidR="008665DD" w:rsidRPr="002452CE">
        <w:rPr>
          <w:b/>
          <w:lang w:val="lt-LT"/>
        </w:rPr>
        <w:t xml:space="preserve">rečiau </w:t>
      </w:r>
      <w:r w:rsidRPr="002452CE">
        <w:rPr>
          <w:b/>
          <w:lang w:val="lt-LT"/>
        </w:rPr>
        <w:t xml:space="preserve">kaip 1 iš 10 </w:t>
      </w:r>
      <w:r w:rsidR="008665DD" w:rsidRPr="002452CE">
        <w:rPr>
          <w:b/>
          <w:lang w:val="lt-LT"/>
        </w:rPr>
        <w:t>asmenų</w:t>
      </w:r>
      <w:r w:rsidRPr="002452CE">
        <w:rPr>
          <w:b/>
          <w:lang w:val="lt-LT"/>
        </w:rPr>
        <w:t>):</w:t>
      </w:r>
    </w:p>
    <w:p w14:paraId="6B20BB78" w14:textId="77777777" w:rsidR="0098398D" w:rsidRPr="00261B2D" w:rsidRDefault="0098398D" w:rsidP="0098398D">
      <w:pPr>
        <w:ind w:left="567" w:right="-2"/>
        <w:rPr>
          <w:lang w:val="lt-LT"/>
        </w:rPr>
      </w:pPr>
      <w:r w:rsidRPr="00261B2D">
        <w:rPr>
          <w:lang w:val="lt-LT"/>
        </w:rPr>
        <w:t>viduriavimas, pykinimas, vėmimas, nedidelis kepenų veiklą atspindinčių kraujo tyrimų rodmenų pokytis.</w:t>
      </w:r>
    </w:p>
    <w:p w14:paraId="61C4D3DE" w14:textId="77777777" w:rsidR="0098398D" w:rsidRPr="00261B2D" w:rsidRDefault="0098398D" w:rsidP="0098398D">
      <w:pPr>
        <w:rPr>
          <w:lang w:val="lt-LT"/>
        </w:rPr>
      </w:pPr>
    </w:p>
    <w:p w14:paraId="5700CD6E" w14:textId="40A7A650" w:rsidR="0098398D" w:rsidRPr="002452CE" w:rsidRDefault="0098398D" w:rsidP="0098398D">
      <w:pPr>
        <w:pStyle w:val="Sraopastraipa"/>
        <w:widowControl/>
        <w:numPr>
          <w:ilvl w:val="0"/>
          <w:numId w:val="13"/>
        </w:numPr>
        <w:autoSpaceDE/>
        <w:autoSpaceDN/>
        <w:ind w:left="567" w:hanging="567"/>
        <w:rPr>
          <w:b/>
          <w:lang w:val="lt-LT"/>
        </w:rPr>
      </w:pPr>
      <w:r w:rsidRPr="002452CE">
        <w:rPr>
          <w:b/>
          <w:lang w:val="lt-LT"/>
        </w:rPr>
        <w:t>Nedažn</w:t>
      </w:r>
      <w:r w:rsidR="005A1574" w:rsidRPr="002452CE">
        <w:rPr>
          <w:b/>
          <w:lang w:val="lt-LT"/>
        </w:rPr>
        <w:t>i šalutinio poveikio reiškiniai</w:t>
      </w:r>
      <w:r w:rsidRPr="002452CE">
        <w:rPr>
          <w:b/>
          <w:lang w:val="lt-LT"/>
        </w:rPr>
        <w:t xml:space="preserve"> (</w:t>
      </w:r>
      <w:r w:rsidR="005A1574" w:rsidRPr="002452CE">
        <w:rPr>
          <w:b/>
          <w:lang w:val="lt-LT"/>
        </w:rPr>
        <w:t xml:space="preserve">gali </w:t>
      </w:r>
      <w:r w:rsidRPr="002452CE">
        <w:rPr>
          <w:b/>
          <w:lang w:val="lt-LT"/>
        </w:rPr>
        <w:t>pasirei</w:t>
      </w:r>
      <w:r w:rsidR="005A1574" w:rsidRPr="002452CE">
        <w:rPr>
          <w:b/>
          <w:lang w:val="lt-LT"/>
        </w:rPr>
        <w:t>k</w:t>
      </w:r>
      <w:r w:rsidRPr="002452CE">
        <w:rPr>
          <w:b/>
          <w:lang w:val="lt-LT"/>
        </w:rPr>
        <w:t>š</w:t>
      </w:r>
      <w:r w:rsidR="005A1574" w:rsidRPr="002452CE">
        <w:rPr>
          <w:b/>
          <w:lang w:val="lt-LT"/>
        </w:rPr>
        <w:t>ti</w:t>
      </w:r>
      <w:r w:rsidRPr="002452CE">
        <w:rPr>
          <w:b/>
          <w:lang w:val="lt-LT"/>
        </w:rPr>
        <w:t xml:space="preserve"> rečiau kaip 1 iš 100 </w:t>
      </w:r>
      <w:r w:rsidR="008665DD" w:rsidRPr="002452CE">
        <w:rPr>
          <w:b/>
          <w:lang w:val="lt-LT"/>
        </w:rPr>
        <w:t>asmenų</w:t>
      </w:r>
      <w:r w:rsidRPr="002452CE">
        <w:rPr>
          <w:b/>
          <w:lang w:val="lt-LT"/>
        </w:rPr>
        <w:t>):</w:t>
      </w:r>
    </w:p>
    <w:p w14:paraId="54D5D05F" w14:textId="1C60B0A0" w:rsidR="0098398D" w:rsidRPr="00261B2D" w:rsidRDefault="0098398D" w:rsidP="0098398D">
      <w:pPr>
        <w:ind w:left="567"/>
        <w:rPr>
          <w:lang w:val="lt-LT"/>
        </w:rPr>
      </w:pPr>
      <w:r w:rsidRPr="00261B2D">
        <w:rPr>
          <w:lang w:val="lt-LT"/>
        </w:rPr>
        <w:t>dusulys, svaigulys, padidėjęs kraujospūdis, vidurių užkietėjimas, dujų kaupimasis, skrandžio uždegimas (gastritas), niež</w:t>
      </w:r>
      <w:r w:rsidR="00BA21B7">
        <w:rPr>
          <w:lang w:val="lt-LT"/>
        </w:rPr>
        <w:t>ėjimas</w:t>
      </w:r>
      <w:r w:rsidRPr="00261B2D">
        <w:rPr>
          <w:lang w:val="lt-LT"/>
        </w:rPr>
        <w:t>, išbėrimas, padidėjęs prakaitavimas, patinimas (edema), kraujavimas iš skrandžio ir žarnų; dvylikapirštės žarnos ar skrandžio opos ir atsiveriančios opos.</w:t>
      </w:r>
    </w:p>
    <w:p w14:paraId="29A7BD6E" w14:textId="77777777" w:rsidR="0098398D" w:rsidRPr="00261B2D" w:rsidRDefault="0098398D" w:rsidP="0098398D">
      <w:pPr>
        <w:ind w:left="567"/>
        <w:rPr>
          <w:lang w:val="lt-LT"/>
        </w:rPr>
      </w:pPr>
    </w:p>
    <w:p w14:paraId="231AF489" w14:textId="06A6FDE7" w:rsidR="0098398D" w:rsidRPr="002452CE" w:rsidRDefault="0098398D" w:rsidP="0098398D">
      <w:pPr>
        <w:pStyle w:val="Sraopastraipa"/>
        <w:widowControl/>
        <w:numPr>
          <w:ilvl w:val="0"/>
          <w:numId w:val="13"/>
        </w:numPr>
        <w:autoSpaceDE/>
        <w:autoSpaceDN/>
        <w:ind w:left="567" w:right="-2" w:hanging="567"/>
        <w:rPr>
          <w:b/>
          <w:lang w:val="lt-LT"/>
        </w:rPr>
      </w:pPr>
      <w:r w:rsidRPr="002452CE">
        <w:rPr>
          <w:b/>
          <w:lang w:val="lt-LT"/>
        </w:rPr>
        <w:t>Ret</w:t>
      </w:r>
      <w:r w:rsidR="005A1574" w:rsidRPr="002452CE">
        <w:rPr>
          <w:b/>
          <w:lang w:val="lt-LT"/>
        </w:rPr>
        <w:t>i šalutinio poveikio reiškiniai</w:t>
      </w:r>
      <w:r w:rsidRPr="002452CE">
        <w:rPr>
          <w:b/>
          <w:lang w:val="lt-LT"/>
        </w:rPr>
        <w:t xml:space="preserve"> (</w:t>
      </w:r>
      <w:r w:rsidR="005A1574" w:rsidRPr="002452CE">
        <w:rPr>
          <w:b/>
          <w:lang w:val="lt-LT"/>
        </w:rPr>
        <w:t xml:space="preserve">gali </w:t>
      </w:r>
      <w:r w:rsidRPr="002452CE">
        <w:rPr>
          <w:b/>
          <w:lang w:val="lt-LT"/>
        </w:rPr>
        <w:t>pasirei</w:t>
      </w:r>
      <w:r w:rsidR="005A1574" w:rsidRPr="002452CE">
        <w:rPr>
          <w:b/>
          <w:lang w:val="lt-LT"/>
        </w:rPr>
        <w:t>k</w:t>
      </w:r>
      <w:r w:rsidRPr="002452CE">
        <w:rPr>
          <w:b/>
          <w:lang w:val="lt-LT"/>
        </w:rPr>
        <w:t>š</w:t>
      </w:r>
      <w:r w:rsidR="005A1574" w:rsidRPr="002452CE">
        <w:rPr>
          <w:b/>
          <w:lang w:val="lt-LT"/>
        </w:rPr>
        <w:t>ti</w:t>
      </w:r>
      <w:r w:rsidRPr="002452CE">
        <w:rPr>
          <w:b/>
          <w:lang w:val="lt-LT"/>
        </w:rPr>
        <w:t xml:space="preserve"> rečiau kaip 1 iš 1</w:t>
      </w:r>
      <w:r w:rsidR="005A1574" w:rsidRPr="002452CE">
        <w:rPr>
          <w:b/>
          <w:lang w:val="lt-LT"/>
        </w:rPr>
        <w:t> </w:t>
      </w:r>
      <w:r w:rsidRPr="002452CE">
        <w:rPr>
          <w:b/>
          <w:lang w:val="lt-LT"/>
        </w:rPr>
        <w:t xml:space="preserve">000 </w:t>
      </w:r>
      <w:r w:rsidR="008665DD" w:rsidRPr="002452CE">
        <w:rPr>
          <w:b/>
          <w:lang w:val="lt-LT"/>
        </w:rPr>
        <w:t>asmenų</w:t>
      </w:r>
      <w:r w:rsidRPr="002452CE">
        <w:rPr>
          <w:b/>
          <w:lang w:val="lt-LT"/>
        </w:rPr>
        <w:t>):</w:t>
      </w:r>
    </w:p>
    <w:p w14:paraId="5C2401DC" w14:textId="77777777" w:rsidR="0098398D" w:rsidRPr="00261B2D" w:rsidRDefault="0098398D" w:rsidP="0098398D">
      <w:pPr>
        <w:ind w:left="567" w:right="-2"/>
        <w:rPr>
          <w:lang w:val="lt-LT"/>
        </w:rPr>
      </w:pPr>
      <w:r w:rsidRPr="00261B2D">
        <w:rPr>
          <w:lang w:val="lt-LT"/>
        </w:rPr>
        <w:t>mažakraujystė, baltųjų kraujo kūnelių sumažėjimas kraujyje, tam tikrų baltųjų kraujo kūnelių (eozinofilų) kiekio padidėjimas kraujyje; kraujospūdžio pakitimai, kraujavimas, nemalonus pojūtis šlapinantis, šlapimo susilaikymas, kraujas šlapime, kalio kiekio padidėjimas kraujyje, nerimas ar nervingumas, košmariški sapnai, neryškus matymas, padažnėjęs širdies ritmas, odos paraudimas, odos uždegimas (dermatitas), bloga bendroji savijauta; nuovargis.</w:t>
      </w:r>
    </w:p>
    <w:p w14:paraId="6C6849CF" w14:textId="77777777" w:rsidR="0098398D" w:rsidRPr="00261B2D" w:rsidRDefault="0098398D" w:rsidP="0098398D">
      <w:pPr>
        <w:ind w:right="-2"/>
        <w:rPr>
          <w:lang w:val="lt-LT"/>
        </w:rPr>
      </w:pPr>
    </w:p>
    <w:p w14:paraId="77E471D2" w14:textId="4F674495" w:rsidR="0098398D" w:rsidRPr="002452CE" w:rsidRDefault="0098398D" w:rsidP="0098398D">
      <w:pPr>
        <w:pStyle w:val="Sraopastraipa"/>
        <w:widowControl/>
        <w:numPr>
          <w:ilvl w:val="0"/>
          <w:numId w:val="13"/>
        </w:numPr>
        <w:autoSpaceDE/>
        <w:autoSpaceDN/>
        <w:ind w:left="567" w:right="-2" w:hanging="567"/>
        <w:rPr>
          <w:b/>
          <w:lang w:val="lt-LT"/>
        </w:rPr>
      </w:pPr>
      <w:r w:rsidRPr="002452CE">
        <w:rPr>
          <w:b/>
          <w:lang w:val="lt-LT"/>
        </w:rPr>
        <w:t>Labai ret</w:t>
      </w:r>
      <w:r w:rsidR="005A1574" w:rsidRPr="002452CE">
        <w:rPr>
          <w:b/>
          <w:lang w:val="lt-LT"/>
        </w:rPr>
        <w:t>i šalutinio poveikio reiškiniai</w:t>
      </w:r>
      <w:r w:rsidRPr="002452CE">
        <w:rPr>
          <w:b/>
          <w:lang w:val="lt-LT"/>
        </w:rPr>
        <w:t xml:space="preserve"> (</w:t>
      </w:r>
      <w:r w:rsidR="005A1574" w:rsidRPr="002452CE">
        <w:rPr>
          <w:b/>
          <w:lang w:val="lt-LT"/>
        </w:rPr>
        <w:t xml:space="preserve">gali </w:t>
      </w:r>
      <w:r w:rsidRPr="002452CE">
        <w:rPr>
          <w:b/>
          <w:lang w:val="lt-LT"/>
        </w:rPr>
        <w:t>pasireik</w:t>
      </w:r>
      <w:r w:rsidR="005A1574" w:rsidRPr="002452CE">
        <w:rPr>
          <w:b/>
          <w:lang w:val="lt-LT"/>
        </w:rPr>
        <w:t>št</w:t>
      </w:r>
      <w:r w:rsidRPr="002452CE">
        <w:rPr>
          <w:b/>
          <w:lang w:val="lt-LT"/>
        </w:rPr>
        <w:t xml:space="preserve">i rečiau kaip 1 iš 10 000 </w:t>
      </w:r>
      <w:r w:rsidR="008665DD" w:rsidRPr="002452CE">
        <w:rPr>
          <w:b/>
          <w:lang w:val="lt-LT"/>
        </w:rPr>
        <w:t>asmenų</w:t>
      </w:r>
      <w:r w:rsidRPr="002452CE">
        <w:rPr>
          <w:b/>
          <w:lang w:val="lt-LT"/>
        </w:rPr>
        <w:t>):</w:t>
      </w:r>
    </w:p>
    <w:p w14:paraId="11EF8D96" w14:textId="445861C3" w:rsidR="0098398D" w:rsidRDefault="0098398D" w:rsidP="0098398D">
      <w:pPr>
        <w:ind w:left="567" w:right="-2"/>
        <w:rPr>
          <w:lang w:val="lt-LT"/>
        </w:rPr>
      </w:pPr>
      <w:r w:rsidRPr="00261B2D">
        <w:rPr>
          <w:lang w:val="lt-LT"/>
        </w:rPr>
        <w:t>sunki odos reakcija (pvz., daugiaformė eritema, Stivenso-Džonsono sindromas ir toksinė epidermio nekrolizė), pasireiškianti odos pūslėmis ir bloga savijauta; inkstų funkcijos nepakankamumas ar uždegimas (nefritas); smegenų veiklos sutrikimas (encefalopatija), sumažėjęs trombocitų kiekis kraujyje, sukeliantis kraujavimą po oda ar kitose kūno vietose; juodos išmatos dėl kraujavimo; kepenų uždegimas (hepatitas), kartais labai sunkus, sukeliantis geltą ar tulžies nutekėjimo sutrikimą); alergijos, įskaitant sunkią reakciją su kolapsu ir švokštimu; bronchinė astma; kūno temperatūros sumažėjimas; svaigulys, galvos skausmas, mieguistumas, skrandžio skausmas, sutrikęs virškinimas; burnos skausmas, niežtintis išbėrimas (dilgėlinė); veido bei minkštųjų audinių patinimas, regėjimo sutrikimas.</w:t>
      </w:r>
    </w:p>
    <w:p w14:paraId="0DAB3E13" w14:textId="7D791645" w:rsidR="003B432C" w:rsidRDefault="003B432C" w:rsidP="0098398D">
      <w:pPr>
        <w:ind w:left="567" w:right="-2"/>
        <w:rPr>
          <w:lang w:val="lt-LT"/>
        </w:rPr>
      </w:pPr>
    </w:p>
    <w:p w14:paraId="4C5B4685" w14:textId="6890E664" w:rsidR="003B432C" w:rsidRDefault="003B432C" w:rsidP="003B432C">
      <w:pPr>
        <w:pStyle w:val="Sraopastraipa"/>
        <w:numPr>
          <w:ilvl w:val="0"/>
          <w:numId w:val="14"/>
        </w:numPr>
        <w:ind w:left="567" w:right="-2" w:hanging="567"/>
        <w:rPr>
          <w:lang w:val="lt-LT"/>
        </w:rPr>
      </w:pPr>
      <w:r w:rsidRPr="009719C6">
        <w:rPr>
          <w:b/>
          <w:bCs/>
          <w:lang w:val="lt-LT"/>
        </w:rPr>
        <w:t>Šalutinio poveikio reiškiniai, kurių dažnis nežinomas (negali būti apskaičiuotas pagal turimus duomenis):</w:t>
      </w:r>
      <w:r w:rsidRPr="003B432C">
        <w:rPr>
          <w:lang w:val="lt-LT"/>
        </w:rPr>
        <w:t xml:space="preserve"> </w:t>
      </w:r>
    </w:p>
    <w:p w14:paraId="29585E30" w14:textId="63B5D1B1" w:rsidR="003B432C" w:rsidRPr="003B432C" w:rsidRDefault="003B432C" w:rsidP="009719C6">
      <w:pPr>
        <w:pStyle w:val="Sraopastraipa"/>
        <w:ind w:left="567" w:right="-2"/>
        <w:rPr>
          <w:lang w:val="lt-LT"/>
        </w:rPr>
      </w:pPr>
      <w:r>
        <w:rPr>
          <w:lang w:val="lt-LT"/>
        </w:rPr>
        <w:t>v</w:t>
      </w:r>
      <w:r w:rsidRPr="003B432C">
        <w:rPr>
          <w:lang w:val="lt-LT"/>
        </w:rPr>
        <w:t>aistų sukeltas lokalus odos išbėrimas (gali atrodyti kaip apvalūs arba ovalūs paraudę ir patinę odos lopai), pūslelės ( dilgėlinė), niežulys</w:t>
      </w:r>
      <w:r>
        <w:rPr>
          <w:lang w:val="lt-LT"/>
        </w:rPr>
        <w:t>.</w:t>
      </w:r>
    </w:p>
    <w:p w14:paraId="2E17768E" w14:textId="77777777" w:rsidR="0098398D" w:rsidRPr="00261B2D" w:rsidRDefault="0098398D" w:rsidP="0098398D">
      <w:pPr>
        <w:numPr>
          <w:ilvl w:val="12"/>
          <w:numId w:val="0"/>
        </w:numPr>
        <w:ind w:right="-2"/>
        <w:rPr>
          <w:lang w:val="lt-LT"/>
        </w:rPr>
      </w:pPr>
    </w:p>
    <w:p w14:paraId="552BEEDD" w14:textId="77777777" w:rsidR="0098398D" w:rsidRPr="00261B2D" w:rsidRDefault="0098398D" w:rsidP="0098398D">
      <w:pPr>
        <w:rPr>
          <w:lang w:val="lt-LT"/>
        </w:rPr>
      </w:pPr>
      <w:r w:rsidRPr="00261B2D">
        <w:rPr>
          <w:lang w:val="lt-LT"/>
        </w:rPr>
        <w:t>Tokie vaistai, kaip Allayex, gali būti susiję su širdies priepuolio („miokardo infarkto“) ar insulto rizikos nedideliu padidėjimu.</w:t>
      </w:r>
    </w:p>
    <w:p w14:paraId="117786DB" w14:textId="77777777" w:rsidR="0098398D" w:rsidRPr="00261B2D" w:rsidRDefault="0098398D" w:rsidP="0098398D">
      <w:pPr>
        <w:numPr>
          <w:ilvl w:val="12"/>
          <w:numId w:val="0"/>
        </w:numPr>
        <w:ind w:right="-2"/>
        <w:rPr>
          <w:lang w:val="lt-LT"/>
        </w:rPr>
      </w:pPr>
    </w:p>
    <w:p w14:paraId="317D289F" w14:textId="77777777" w:rsidR="0098398D" w:rsidRPr="00261B2D" w:rsidRDefault="0098398D" w:rsidP="0098398D">
      <w:pPr>
        <w:rPr>
          <w:b/>
          <w:lang w:val="lt-LT"/>
        </w:rPr>
      </w:pPr>
      <w:r w:rsidRPr="00261B2D">
        <w:rPr>
          <w:b/>
          <w:lang w:val="lt-LT"/>
        </w:rPr>
        <w:t>Pranešimas apie šalutinį poveikį</w:t>
      </w:r>
    </w:p>
    <w:p w14:paraId="6B37131A" w14:textId="47BEF4C6" w:rsidR="005A1574" w:rsidRPr="002452CE" w:rsidRDefault="00534466" w:rsidP="005A1574">
      <w:pPr>
        <w:tabs>
          <w:tab w:val="left" w:pos="567"/>
        </w:tabs>
        <w:spacing w:line="260" w:lineRule="exact"/>
        <w:ind w:right="-1"/>
        <w:rPr>
          <w:lang w:val="lt-LT"/>
        </w:rPr>
      </w:pPr>
      <w:r w:rsidRPr="00534466">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005A1574" w:rsidRPr="002452CE">
        <w:rPr>
          <w:lang w:val="lt-LT"/>
        </w:rPr>
        <w:t xml:space="preserve">Paciento pranešimo apie įtariamą nepageidaujamą reakciją (ĮNR) formą, </w:t>
      </w:r>
      <w:r w:rsidRPr="00534466">
        <w:rPr>
          <w:lang w:val="lt-LT"/>
        </w:rPr>
        <w:t>kuri skelbiama https://www.vvkt.lt/index.php?4004286486, ir atsiunčiant elektroniniu paštu (adresu NepageidaujamaR@vvkt.lt) arba nemokamu telefonu 8 800 73 568.</w:t>
      </w:r>
      <w:r w:rsidR="005A1574">
        <w:rPr>
          <w:lang w:val="lt-LT"/>
        </w:rPr>
        <w:t xml:space="preserve"> </w:t>
      </w:r>
      <w:r w:rsidR="005A1574" w:rsidRPr="002452CE">
        <w:rPr>
          <w:lang w:val="lt-LT"/>
        </w:rPr>
        <w:t>Pranešdami apie šalutinį poveikį galite mums padėti gauti daugiau informacijos apie šio vaisto saugumą.</w:t>
      </w:r>
    </w:p>
    <w:p w14:paraId="004AC524" w14:textId="3AE4B306" w:rsidR="0098398D" w:rsidRPr="00261B2D" w:rsidRDefault="0098398D" w:rsidP="0098398D">
      <w:pPr>
        <w:rPr>
          <w:lang w:val="lt-LT"/>
        </w:rPr>
      </w:pPr>
    </w:p>
    <w:p w14:paraId="4F79B697" w14:textId="77777777" w:rsidR="0098398D" w:rsidRPr="00261B2D" w:rsidRDefault="0098398D" w:rsidP="0098398D">
      <w:pPr>
        <w:rPr>
          <w:lang w:val="lt-LT"/>
        </w:rPr>
      </w:pPr>
    </w:p>
    <w:p w14:paraId="0B5EA7C3" w14:textId="77777777" w:rsidR="0098398D" w:rsidRPr="00261B2D" w:rsidRDefault="0098398D" w:rsidP="0098398D">
      <w:pPr>
        <w:rPr>
          <w:b/>
          <w:lang w:val="lt-LT"/>
        </w:rPr>
      </w:pPr>
      <w:r w:rsidRPr="00261B2D">
        <w:rPr>
          <w:b/>
          <w:lang w:val="lt-LT"/>
        </w:rPr>
        <w:t>5.</w:t>
      </w:r>
      <w:r w:rsidRPr="00261B2D">
        <w:rPr>
          <w:b/>
          <w:lang w:val="lt-LT"/>
        </w:rPr>
        <w:tab/>
        <w:t xml:space="preserve">Kaip laikyti Allayex </w:t>
      </w:r>
    </w:p>
    <w:p w14:paraId="49568ABA" w14:textId="77777777" w:rsidR="0098398D" w:rsidRPr="00261B2D" w:rsidRDefault="0098398D" w:rsidP="0098398D">
      <w:pPr>
        <w:rPr>
          <w:lang w:val="lt-LT"/>
        </w:rPr>
      </w:pPr>
    </w:p>
    <w:p w14:paraId="1814E5D4" w14:textId="77777777" w:rsidR="0098398D" w:rsidRPr="00261B2D" w:rsidRDefault="0098398D" w:rsidP="0098398D">
      <w:pPr>
        <w:rPr>
          <w:lang w:val="lt-LT"/>
        </w:rPr>
      </w:pPr>
      <w:r w:rsidRPr="00261B2D">
        <w:rPr>
          <w:lang w:val="lt-LT"/>
        </w:rPr>
        <w:t>Šį vaistą laikykite vaikams nepastebimoje ir nepasiekiamoje vietoje.</w:t>
      </w:r>
    </w:p>
    <w:p w14:paraId="74C1AAD6" w14:textId="77777777" w:rsidR="0098398D" w:rsidRPr="00261B2D" w:rsidRDefault="0098398D" w:rsidP="0098398D">
      <w:pPr>
        <w:numPr>
          <w:ilvl w:val="12"/>
          <w:numId w:val="0"/>
        </w:numPr>
        <w:ind w:right="-2"/>
        <w:rPr>
          <w:lang w:val="lt-LT"/>
        </w:rPr>
      </w:pPr>
    </w:p>
    <w:p w14:paraId="44C3D61E" w14:textId="77777777" w:rsidR="0098398D" w:rsidRPr="00261B2D" w:rsidRDefault="0098398D" w:rsidP="0098398D">
      <w:pPr>
        <w:numPr>
          <w:ilvl w:val="12"/>
          <w:numId w:val="0"/>
        </w:numPr>
        <w:ind w:right="-2"/>
        <w:rPr>
          <w:lang w:val="lt-LT"/>
        </w:rPr>
      </w:pPr>
      <w:r w:rsidRPr="00261B2D">
        <w:rPr>
          <w:lang w:val="lt-LT"/>
        </w:rPr>
        <w:t>Ant dėžutės ir lizdinės plokštelės po „EXP“ nurodytam tinkamumo laikui pasibaigus, šio vaisto vartoti negalima. Vaistas tinkamas vartoti iki paskutinės nurodyto mėnesio dienos.</w:t>
      </w:r>
    </w:p>
    <w:p w14:paraId="27FA18D6" w14:textId="77777777" w:rsidR="0098398D" w:rsidRPr="00261B2D" w:rsidRDefault="0098398D" w:rsidP="0098398D">
      <w:pPr>
        <w:rPr>
          <w:lang w:val="lt-LT"/>
        </w:rPr>
      </w:pPr>
    </w:p>
    <w:p w14:paraId="40979EB6" w14:textId="7BED72CB" w:rsidR="0098398D" w:rsidRPr="00261B2D" w:rsidRDefault="009D2ABD" w:rsidP="0098398D">
      <w:pPr>
        <w:rPr>
          <w:lang w:val="lt-LT"/>
        </w:rPr>
      </w:pPr>
      <w:r w:rsidRPr="00AC2CD5">
        <w:rPr>
          <w:lang w:val="lt-LT"/>
        </w:rPr>
        <w:t>Šio vaisto laikymui specialių temperatū</w:t>
      </w:r>
      <w:r>
        <w:rPr>
          <w:lang w:val="lt-LT"/>
        </w:rPr>
        <w:t>ros sąlygų nereikalaujama.</w:t>
      </w:r>
    </w:p>
    <w:p w14:paraId="13B08536" w14:textId="77777777" w:rsidR="0098398D" w:rsidRPr="00261B2D" w:rsidRDefault="0098398D" w:rsidP="0098398D">
      <w:pPr>
        <w:rPr>
          <w:lang w:val="lt-LT"/>
        </w:rPr>
      </w:pPr>
      <w:r w:rsidRPr="00261B2D">
        <w:rPr>
          <w:lang w:val="lt-LT"/>
        </w:rPr>
        <w:t>Laikyti gamintojo pakuotėje, kad vaistas būtų apsaugotas nuo šviesos.</w:t>
      </w:r>
    </w:p>
    <w:p w14:paraId="0A5E7856" w14:textId="77777777" w:rsidR="0098398D" w:rsidRPr="00261B2D" w:rsidRDefault="0098398D" w:rsidP="0098398D">
      <w:pPr>
        <w:rPr>
          <w:lang w:val="lt-LT"/>
        </w:rPr>
      </w:pPr>
    </w:p>
    <w:p w14:paraId="653B1F6E" w14:textId="77777777" w:rsidR="0098398D" w:rsidRPr="00261B2D" w:rsidRDefault="0098398D" w:rsidP="0098398D">
      <w:pPr>
        <w:rPr>
          <w:lang w:val="lt-LT"/>
        </w:rPr>
      </w:pPr>
      <w:r w:rsidRPr="00261B2D">
        <w:rPr>
          <w:lang w:val="lt-LT"/>
        </w:rPr>
        <w:t>Vaistų negalima išmesti į kanalizaciją arba su buitinėmis atliekomis. Kaip išmesti nereikalingus vaistus, klauskite vaistininko. Šios priemonės padės apsaugoti aplinką.</w:t>
      </w:r>
    </w:p>
    <w:p w14:paraId="2831B4E6" w14:textId="77777777" w:rsidR="0098398D" w:rsidRPr="00261B2D" w:rsidRDefault="0098398D" w:rsidP="0098398D">
      <w:pPr>
        <w:rPr>
          <w:lang w:val="lt-LT"/>
        </w:rPr>
      </w:pPr>
    </w:p>
    <w:p w14:paraId="15F5B1A6" w14:textId="77777777" w:rsidR="0098398D" w:rsidRPr="00261B2D" w:rsidRDefault="0098398D" w:rsidP="0098398D">
      <w:pPr>
        <w:rPr>
          <w:lang w:val="lt-LT"/>
        </w:rPr>
      </w:pPr>
    </w:p>
    <w:p w14:paraId="0DACFBD5" w14:textId="77777777" w:rsidR="0098398D" w:rsidRPr="00261B2D" w:rsidRDefault="0098398D" w:rsidP="0098398D">
      <w:pPr>
        <w:rPr>
          <w:b/>
          <w:lang w:val="lt-LT"/>
        </w:rPr>
      </w:pPr>
      <w:r w:rsidRPr="00261B2D">
        <w:rPr>
          <w:b/>
          <w:lang w:val="lt-LT"/>
        </w:rPr>
        <w:lastRenderedPageBreak/>
        <w:t>6.</w:t>
      </w:r>
      <w:r w:rsidRPr="00261B2D">
        <w:rPr>
          <w:b/>
          <w:lang w:val="lt-LT"/>
        </w:rPr>
        <w:tab/>
        <w:t>Pakuotės turinys ir kita informacija</w:t>
      </w:r>
    </w:p>
    <w:p w14:paraId="4045DBA4" w14:textId="77777777" w:rsidR="0098398D" w:rsidRPr="00261B2D" w:rsidRDefault="0098398D" w:rsidP="0098398D">
      <w:pPr>
        <w:rPr>
          <w:lang w:val="lt-LT"/>
        </w:rPr>
      </w:pPr>
    </w:p>
    <w:p w14:paraId="5308046F" w14:textId="77777777" w:rsidR="0098398D" w:rsidRPr="00261B2D" w:rsidRDefault="0098398D" w:rsidP="0098398D">
      <w:pPr>
        <w:numPr>
          <w:ilvl w:val="12"/>
          <w:numId w:val="0"/>
        </w:numPr>
        <w:ind w:right="-2"/>
        <w:rPr>
          <w:b/>
          <w:lang w:val="lt-LT"/>
        </w:rPr>
      </w:pPr>
      <w:r w:rsidRPr="00261B2D">
        <w:rPr>
          <w:b/>
          <w:lang w:val="lt-LT"/>
        </w:rPr>
        <w:t>Allayex sudėtis</w:t>
      </w:r>
    </w:p>
    <w:p w14:paraId="759EF8B4" w14:textId="77777777" w:rsidR="0098398D" w:rsidRPr="00261B2D" w:rsidRDefault="0098398D" w:rsidP="0098398D">
      <w:pPr>
        <w:pStyle w:val="Sraopastraipa"/>
        <w:widowControl/>
        <w:numPr>
          <w:ilvl w:val="0"/>
          <w:numId w:val="13"/>
        </w:numPr>
        <w:autoSpaceDE/>
        <w:autoSpaceDN/>
        <w:ind w:left="426" w:hanging="426"/>
        <w:rPr>
          <w:lang w:val="lt-LT"/>
        </w:rPr>
      </w:pPr>
      <w:r w:rsidRPr="00261B2D">
        <w:rPr>
          <w:lang w:val="lt-LT"/>
        </w:rPr>
        <w:t xml:space="preserve">Veiklioji medžiaga yra nimesulidas. </w:t>
      </w:r>
    </w:p>
    <w:p w14:paraId="6EB7FE2F" w14:textId="77777777" w:rsidR="0098398D" w:rsidRPr="00261B2D" w:rsidRDefault="0098398D" w:rsidP="0098398D">
      <w:pPr>
        <w:pStyle w:val="Sraopastraipa"/>
        <w:widowControl/>
        <w:numPr>
          <w:ilvl w:val="0"/>
          <w:numId w:val="13"/>
        </w:numPr>
        <w:autoSpaceDE/>
        <w:autoSpaceDN/>
        <w:ind w:left="426" w:hanging="426"/>
        <w:rPr>
          <w:lang w:val="lt-LT"/>
        </w:rPr>
      </w:pPr>
      <w:r w:rsidRPr="00261B2D">
        <w:rPr>
          <w:lang w:val="lt-LT"/>
        </w:rPr>
        <w:t>Kiekvienoje tabletėje yra 100 mg nimesulido.</w:t>
      </w:r>
    </w:p>
    <w:p w14:paraId="239F4763" w14:textId="7A02E73B" w:rsidR="0098398D" w:rsidRPr="00261B2D" w:rsidRDefault="0098398D" w:rsidP="0098398D">
      <w:pPr>
        <w:pStyle w:val="Sraopastraipa"/>
        <w:widowControl/>
        <w:numPr>
          <w:ilvl w:val="0"/>
          <w:numId w:val="13"/>
        </w:numPr>
        <w:autoSpaceDE/>
        <w:autoSpaceDN/>
        <w:ind w:left="426" w:hanging="426"/>
        <w:rPr>
          <w:lang w:val="lt-LT"/>
        </w:rPr>
      </w:pPr>
      <w:r w:rsidRPr="00261B2D">
        <w:rPr>
          <w:lang w:val="lt-LT"/>
        </w:rPr>
        <w:t xml:space="preserve">Pagalbinės medžiagos yra: dokuzato natrio druska, hidroksipropilceliuliozė (E 463), laktozė monohidratas, </w:t>
      </w:r>
      <w:r w:rsidR="009D2ABD" w:rsidRPr="006B1876">
        <w:rPr>
          <w:lang w:val="lt-LT"/>
        </w:rPr>
        <w:t>karboksimetilkrakmolo A natrio druska</w:t>
      </w:r>
      <w:r w:rsidRPr="00261B2D">
        <w:rPr>
          <w:lang w:val="lt-LT"/>
        </w:rPr>
        <w:t>, mikrokristalinė celiuliozė (E 460), magnio stearatas ir hidrintas augalinis aliejus.</w:t>
      </w:r>
    </w:p>
    <w:p w14:paraId="3082739D" w14:textId="77777777" w:rsidR="0098398D" w:rsidRPr="00261B2D" w:rsidRDefault="0098398D" w:rsidP="0098398D">
      <w:pPr>
        <w:numPr>
          <w:ilvl w:val="12"/>
          <w:numId w:val="0"/>
        </w:numPr>
        <w:ind w:right="-2"/>
        <w:rPr>
          <w:b/>
          <w:lang w:val="lt-LT"/>
        </w:rPr>
      </w:pPr>
    </w:p>
    <w:p w14:paraId="179A0EED" w14:textId="77777777" w:rsidR="0098398D" w:rsidRPr="00261B2D" w:rsidRDefault="0098398D" w:rsidP="0098398D">
      <w:pPr>
        <w:numPr>
          <w:ilvl w:val="12"/>
          <w:numId w:val="0"/>
        </w:numPr>
        <w:ind w:right="-2"/>
        <w:rPr>
          <w:b/>
          <w:lang w:val="lt-LT"/>
        </w:rPr>
      </w:pPr>
      <w:r w:rsidRPr="00261B2D">
        <w:rPr>
          <w:b/>
          <w:lang w:val="lt-LT"/>
        </w:rPr>
        <w:t>Allayex išvaizda ir kiekis pakuotėje</w:t>
      </w:r>
    </w:p>
    <w:p w14:paraId="0C3B591E" w14:textId="77777777" w:rsidR="0098398D" w:rsidRPr="00261B2D" w:rsidRDefault="0098398D" w:rsidP="0098398D">
      <w:pPr>
        <w:rPr>
          <w:lang w:val="lt-LT"/>
        </w:rPr>
      </w:pPr>
      <w:r w:rsidRPr="00261B2D">
        <w:rPr>
          <w:lang w:val="lt-LT"/>
        </w:rPr>
        <w:t>Šviesiai geltonos, apvalios ir abipus išgaubtos tabletės su vagele vienoje pusėje</w:t>
      </w:r>
      <w:r w:rsidR="00351630">
        <w:rPr>
          <w:lang w:val="lt-LT"/>
        </w:rPr>
        <w:t>.</w:t>
      </w:r>
      <w:r w:rsidRPr="00261B2D">
        <w:rPr>
          <w:lang w:val="lt-LT"/>
        </w:rPr>
        <w:t xml:space="preserve"> Tabletės yra 5,0</w:t>
      </w:r>
      <w:r w:rsidR="00351630">
        <w:rPr>
          <w:lang w:val="lt-LT"/>
        </w:rPr>
        <w:noBreakHyphen/>
      </w:r>
      <w:r w:rsidRPr="00261B2D">
        <w:rPr>
          <w:lang w:val="lt-LT"/>
        </w:rPr>
        <w:t>5,3</w:t>
      </w:r>
      <w:r w:rsidR="00351630">
        <w:rPr>
          <w:lang w:val="lt-LT"/>
        </w:rPr>
        <w:t> </w:t>
      </w:r>
      <w:r w:rsidRPr="00261B2D">
        <w:rPr>
          <w:lang w:val="lt-LT"/>
        </w:rPr>
        <w:t>mm storio ir 10,0</w:t>
      </w:r>
      <w:r w:rsidR="00351630">
        <w:rPr>
          <w:lang w:val="lt-LT"/>
        </w:rPr>
        <w:t> </w:t>
      </w:r>
      <w:r w:rsidRPr="00261B2D">
        <w:rPr>
          <w:lang w:val="lt-LT"/>
        </w:rPr>
        <w:t>±</w:t>
      </w:r>
      <w:r w:rsidR="00351630">
        <w:rPr>
          <w:lang w:val="lt-LT"/>
        </w:rPr>
        <w:t> </w:t>
      </w:r>
      <w:r w:rsidRPr="00261B2D">
        <w:rPr>
          <w:lang w:val="lt-LT"/>
        </w:rPr>
        <w:t>0,1</w:t>
      </w:r>
      <w:r w:rsidR="00351630">
        <w:rPr>
          <w:lang w:val="lt-LT"/>
        </w:rPr>
        <w:t> </w:t>
      </w:r>
      <w:r w:rsidRPr="00261B2D">
        <w:rPr>
          <w:lang w:val="lt-LT"/>
        </w:rPr>
        <w:t>mm skersmens, supakuotos į bespalves, permatomas PVC/aliuminio lizdines plokšteles.</w:t>
      </w:r>
    </w:p>
    <w:p w14:paraId="5BD67E28" w14:textId="77777777" w:rsidR="0098398D" w:rsidRPr="00261B2D" w:rsidRDefault="0098398D" w:rsidP="0098398D">
      <w:pPr>
        <w:rPr>
          <w:lang w:val="lt-LT"/>
        </w:rPr>
      </w:pPr>
      <w:r w:rsidRPr="00261B2D">
        <w:rPr>
          <w:lang w:val="lt-LT"/>
        </w:rPr>
        <w:t>Vagelė nėra skirta tabletei perlaužti.</w:t>
      </w:r>
    </w:p>
    <w:p w14:paraId="4EB2AF74" w14:textId="77777777" w:rsidR="0098398D" w:rsidRPr="00261B2D" w:rsidRDefault="0098398D" w:rsidP="0098398D">
      <w:pPr>
        <w:rPr>
          <w:lang w:val="lt-LT"/>
        </w:rPr>
      </w:pPr>
    </w:p>
    <w:p w14:paraId="3801D6B3" w14:textId="77777777" w:rsidR="0098398D" w:rsidRPr="00261B2D" w:rsidRDefault="0098398D" w:rsidP="0098398D">
      <w:pPr>
        <w:rPr>
          <w:lang w:val="lt-LT"/>
        </w:rPr>
      </w:pPr>
      <w:r w:rsidRPr="00261B2D">
        <w:rPr>
          <w:lang w:val="lt-LT"/>
        </w:rPr>
        <w:t xml:space="preserve">Pakuočių dydis: 10, 15, 20 arba 30 tablečių. </w:t>
      </w:r>
    </w:p>
    <w:p w14:paraId="39965789" w14:textId="77777777" w:rsidR="0098398D" w:rsidRPr="00261B2D" w:rsidRDefault="0098398D" w:rsidP="0098398D">
      <w:pPr>
        <w:numPr>
          <w:ilvl w:val="12"/>
          <w:numId w:val="0"/>
        </w:numPr>
        <w:ind w:right="-2"/>
        <w:rPr>
          <w:lang w:val="lt-LT"/>
        </w:rPr>
      </w:pPr>
    </w:p>
    <w:p w14:paraId="57A8F9AF" w14:textId="77777777" w:rsidR="0098398D" w:rsidRPr="00261B2D" w:rsidRDefault="0098398D" w:rsidP="0098398D">
      <w:pPr>
        <w:numPr>
          <w:ilvl w:val="12"/>
          <w:numId w:val="0"/>
        </w:numPr>
        <w:ind w:right="-2"/>
        <w:rPr>
          <w:lang w:val="lt-LT"/>
        </w:rPr>
      </w:pPr>
      <w:r w:rsidRPr="00261B2D">
        <w:rPr>
          <w:lang w:val="lt-LT"/>
        </w:rPr>
        <w:t>Gali būti tiekiamos ne visų dydžių pakuotės.</w:t>
      </w:r>
    </w:p>
    <w:p w14:paraId="087FA364" w14:textId="77777777" w:rsidR="0098398D" w:rsidRPr="00261B2D" w:rsidRDefault="0098398D" w:rsidP="0098398D">
      <w:pPr>
        <w:rPr>
          <w:lang w:val="lt-LT"/>
        </w:rPr>
      </w:pPr>
    </w:p>
    <w:p w14:paraId="23ABEDA0" w14:textId="77777777" w:rsidR="0098398D" w:rsidRPr="00261B2D" w:rsidRDefault="0098398D" w:rsidP="0098398D">
      <w:pPr>
        <w:rPr>
          <w:b/>
          <w:bCs/>
          <w:lang w:val="lt-LT"/>
        </w:rPr>
      </w:pPr>
      <w:r w:rsidRPr="00261B2D">
        <w:rPr>
          <w:b/>
          <w:bCs/>
          <w:lang w:val="lt-LT"/>
        </w:rPr>
        <w:t>Registruotojas ir gamintojas</w:t>
      </w:r>
    </w:p>
    <w:p w14:paraId="15C7D2BE" w14:textId="77777777" w:rsidR="0098398D" w:rsidRPr="00261B2D" w:rsidRDefault="0098398D" w:rsidP="0098398D">
      <w:pPr>
        <w:rPr>
          <w:i/>
          <w:iCs/>
          <w:lang w:val="lt-LT"/>
        </w:rPr>
      </w:pPr>
      <w:r w:rsidRPr="00261B2D">
        <w:rPr>
          <w:i/>
          <w:iCs/>
          <w:lang w:val="lt-LT"/>
        </w:rPr>
        <w:t>Registruotojas</w:t>
      </w:r>
    </w:p>
    <w:p w14:paraId="2DEC7EAB" w14:textId="77777777" w:rsidR="0098398D" w:rsidRPr="00261B2D" w:rsidRDefault="0098398D" w:rsidP="0098398D">
      <w:pPr>
        <w:rPr>
          <w:lang w:val="lt-LT"/>
        </w:rPr>
      </w:pPr>
      <w:r w:rsidRPr="00261B2D">
        <w:rPr>
          <w:lang w:val="lt-LT"/>
        </w:rPr>
        <w:t>Zentiva, k.s.</w:t>
      </w:r>
    </w:p>
    <w:p w14:paraId="64C43013" w14:textId="77777777" w:rsidR="0098398D" w:rsidRPr="00261B2D" w:rsidRDefault="0098398D" w:rsidP="0098398D">
      <w:pPr>
        <w:rPr>
          <w:lang w:val="lt-LT"/>
        </w:rPr>
      </w:pPr>
      <w:r w:rsidRPr="00261B2D">
        <w:rPr>
          <w:lang w:val="lt-LT"/>
        </w:rPr>
        <w:t>U kabelovny 130</w:t>
      </w:r>
    </w:p>
    <w:p w14:paraId="55752D75" w14:textId="77777777" w:rsidR="0098398D" w:rsidRPr="00261B2D" w:rsidRDefault="0098398D" w:rsidP="0098398D">
      <w:pPr>
        <w:rPr>
          <w:lang w:val="lt-LT"/>
        </w:rPr>
      </w:pPr>
      <w:r w:rsidRPr="00261B2D">
        <w:rPr>
          <w:lang w:val="lt-LT"/>
        </w:rPr>
        <w:t>Dolní Měcholupy</w:t>
      </w:r>
    </w:p>
    <w:p w14:paraId="0B5DB235" w14:textId="77777777" w:rsidR="0098398D" w:rsidRPr="00261B2D" w:rsidRDefault="0098398D" w:rsidP="0098398D">
      <w:pPr>
        <w:rPr>
          <w:lang w:val="lt-LT"/>
        </w:rPr>
      </w:pPr>
      <w:r w:rsidRPr="00261B2D">
        <w:rPr>
          <w:lang w:val="lt-LT"/>
        </w:rPr>
        <w:t>102 37 Praha 10</w:t>
      </w:r>
    </w:p>
    <w:p w14:paraId="248A406C" w14:textId="77777777" w:rsidR="0098398D" w:rsidRPr="00261B2D" w:rsidRDefault="0098398D" w:rsidP="0098398D">
      <w:pPr>
        <w:numPr>
          <w:ilvl w:val="12"/>
          <w:numId w:val="0"/>
        </w:numPr>
        <w:ind w:right="-2"/>
        <w:rPr>
          <w:lang w:val="lt-LT"/>
        </w:rPr>
      </w:pPr>
      <w:r w:rsidRPr="00261B2D">
        <w:rPr>
          <w:lang w:val="lt-LT"/>
        </w:rPr>
        <w:t>Čekija</w:t>
      </w:r>
    </w:p>
    <w:p w14:paraId="66D6264E" w14:textId="77777777" w:rsidR="0098398D" w:rsidRPr="00261B2D" w:rsidRDefault="0098398D" w:rsidP="006E7612">
      <w:pPr>
        <w:pStyle w:val="BTEMEASMCA"/>
      </w:pPr>
    </w:p>
    <w:p w14:paraId="40886B95" w14:textId="77777777" w:rsidR="0098398D" w:rsidRPr="002452CE" w:rsidRDefault="0098398D" w:rsidP="006E7612">
      <w:pPr>
        <w:pStyle w:val="BTEMEASMCA"/>
      </w:pPr>
      <w:r w:rsidRPr="002452CE">
        <w:t>Gamintojas</w:t>
      </w:r>
    </w:p>
    <w:p w14:paraId="4C940686" w14:textId="77777777" w:rsidR="0098398D" w:rsidRPr="00261B2D" w:rsidRDefault="0098398D" w:rsidP="0098398D">
      <w:pPr>
        <w:pStyle w:val="Pagrindinistekstas"/>
        <w:rPr>
          <w:lang w:val="lt-LT"/>
        </w:rPr>
      </w:pPr>
      <w:r w:rsidRPr="00261B2D">
        <w:rPr>
          <w:lang w:val="lt-LT"/>
        </w:rPr>
        <w:t>Bluepharma - Indústria Farmacêutica, S. A.</w:t>
      </w:r>
    </w:p>
    <w:p w14:paraId="65CB22E3" w14:textId="77777777" w:rsidR="0098398D" w:rsidRPr="00261B2D" w:rsidRDefault="0098398D" w:rsidP="0098398D">
      <w:pPr>
        <w:pStyle w:val="Pagrindinistekstas"/>
        <w:rPr>
          <w:lang w:val="lt-LT"/>
        </w:rPr>
      </w:pPr>
      <w:r w:rsidRPr="00261B2D">
        <w:rPr>
          <w:lang w:val="lt-LT"/>
        </w:rPr>
        <w:t>S. Martinho do Bispo,</w:t>
      </w:r>
    </w:p>
    <w:p w14:paraId="3D0640FF" w14:textId="77777777" w:rsidR="0098398D" w:rsidRPr="00261B2D" w:rsidRDefault="0098398D" w:rsidP="0098398D">
      <w:pPr>
        <w:pStyle w:val="Pagrindinistekstas"/>
        <w:rPr>
          <w:lang w:val="lt-LT"/>
        </w:rPr>
      </w:pPr>
      <w:r w:rsidRPr="00261B2D">
        <w:rPr>
          <w:lang w:val="lt-LT"/>
        </w:rPr>
        <w:t>3045-016 Coimbra</w:t>
      </w:r>
    </w:p>
    <w:p w14:paraId="33F84B02" w14:textId="77777777" w:rsidR="0098398D" w:rsidRPr="00261B2D" w:rsidRDefault="0098398D" w:rsidP="0098398D">
      <w:pPr>
        <w:pStyle w:val="Pagrindinistekstas"/>
        <w:rPr>
          <w:lang w:val="lt-LT"/>
        </w:rPr>
      </w:pPr>
      <w:r w:rsidRPr="00261B2D">
        <w:rPr>
          <w:lang w:val="lt-LT"/>
        </w:rPr>
        <w:t>Portugalija</w:t>
      </w:r>
    </w:p>
    <w:p w14:paraId="5762536F" w14:textId="77777777" w:rsidR="0098398D" w:rsidRPr="00261B2D" w:rsidRDefault="0098398D" w:rsidP="0098398D">
      <w:pPr>
        <w:pStyle w:val="Pagrindinistekstas"/>
        <w:rPr>
          <w:lang w:val="lt-LT"/>
        </w:rPr>
      </w:pPr>
    </w:p>
    <w:p w14:paraId="72279CA4" w14:textId="79386B47" w:rsidR="0098398D" w:rsidRPr="00261B2D" w:rsidRDefault="0098398D" w:rsidP="0098398D">
      <w:pPr>
        <w:numPr>
          <w:ilvl w:val="12"/>
          <w:numId w:val="0"/>
        </w:numPr>
        <w:ind w:right="-2"/>
        <w:rPr>
          <w:lang w:val="lt-LT"/>
        </w:rPr>
      </w:pPr>
      <w:r w:rsidRPr="00261B2D">
        <w:rPr>
          <w:b/>
          <w:lang w:val="lt-LT"/>
        </w:rPr>
        <w:t xml:space="preserve">Šis vaistas </w:t>
      </w:r>
      <w:r w:rsidR="00534466" w:rsidRPr="00534466">
        <w:rPr>
          <w:b/>
          <w:lang w:val="lt-LT"/>
        </w:rPr>
        <w:t>Europos ekonominės erdvės</w:t>
      </w:r>
      <w:r w:rsidR="00534466">
        <w:rPr>
          <w:b/>
          <w:lang w:val="lt-LT"/>
        </w:rPr>
        <w:t xml:space="preserve"> </w:t>
      </w:r>
      <w:r w:rsidRPr="00261B2D">
        <w:rPr>
          <w:b/>
          <w:lang w:val="lt-LT"/>
        </w:rPr>
        <w:t>valstybėse narėse registruotas tokiais pavadinimais</w:t>
      </w:r>
      <w:r w:rsidRPr="00261B2D">
        <w:rPr>
          <w:lang w:val="lt-LT"/>
        </w:rPr>
        <w:t>:</w:t>
      </w:r>
    </w:p>
    <w:p w14:paraId="74B13F2E" w14:textId="77777777" w:rsidR="0098398D" w:rsidRPr="00261B2D" w:rsidRDefault="0098398D" w:rsidP="0098398D">
      <w:pPr>
        <w:pStyle w:val="Pagrindinistekstas"/>
        <w:rPr>
          <w:lang w:val="lt-LT"/>
        </w:rPr>
      </w:pPr>
      <w:r w:rsidRPr="00261B2D">
        <w:rPr>
          <w:lang w:val="lt-LT"/>
        </w:rPr>
        <w:t>Čekija, Slovakija: Coxtral</w:t>
      </w:r>
    </w:p>
    <w:p w14:paraId="4ED1AE70" w14:textId="77777777" w:rsidR="0098398D" w:rsidRPr="00261B2D" w:rsidRDefault="0098398D" w:rsidP="0098398D">
      <w:pPr>
        <w:pStyle w:val="Pagrindinistekstas"/>
        <w:rPr>
          <w:lang w:val="lt-LT"/>
        </w:rPr>
      </w:pPr>
      <w:r w:rsidRPr="00261B2D">
        <w:rPr>
          <w:lang w:val="lt-LT"/>
        </w:rPr>
        <w:t>Latvija, Lietuva: Allayex</w:t>
      </w:r>
    </w:p>
    <w:p w14:paraId="5D1DD9B9" w14:textId="77777777" w:rsidR="0098398D" w:rsidRPr="00261B2D" w:rsidRDefault="0098398D" w:rsidP="0098398D">
      <w:pPr>
        <w:pStyle w:val="Pagrindinistekstas"/>
        <w:rPr>
          <w:lang w:val="lt-LT"/>
        </w:rPr>
      </w:pPr>
    </w:p>
    <w:p w14:paraId="5D3682A5" w14:textId="43030C1E" w:rsidR="0098398D" w:rsidRPr="00261B2D" w:rsidRDefault="0098398D" w:rsidP="0098398D">
      <w:pPr>
        <w:numPr>
          <w:ilvl w:val="12"/>
          <w:numId w:val="0"/>
        </w:numPr>
        <w:ind w:right="-2"/>
        <w:outlineLvl w:val="0"/>
        <w:rPr>
          <w:color w:val="000000"/>
          <w:lang w:val="lt-LT"/>
        </w:rPr>
      </w:pPr>
      <w:r w:rsidRPr="00261B2D">
        <w:rPr>
          <w:b/>
          <w:bCs/>
          <w:color w:val="000000"/>
          <w:lang w:val="lt-LT"/>
        </w:rPr>
        <w:t xml:space="preserve">Šis pakuotės </w:t>
      </w:r>
      <w:r w:rsidRPr="00261B2D">
        <w:rPr>
          <w:b/>
          <w:color w:val="000000"/>
          <w:lang w:val="lt-LT"/>
        </w:rPr>
        <w:t xml:space="preserve">lapelis paskutinį kartą peržiūrėtas </w:t>
      </w:r>
      <w:r w:rsidR="00A8756D">
        <w:rPr>
          <w:b/>
          <w:color w:val="000000"/>
          <w:lang w:val="lt-LT"/>
        </w:rPr>
        <w:t>202</w:t>
      </w:r>
      <w:r w:rsidR="00C56D19">
        <w:rPr>
          <w:b/>
          <w:color w:val="000000"/>
          <w:lang w:val="lt-LT"/>
        </w:rPr>
        <w:t>3-02-02</w:t>
      </w:r>
      <w:r w:rsidRPr="00261B2D">
        <w:rPr>
          <w:b/>
          <w:color w:val="000000"/>
          <w:lang w:val="lt-LT"/>
        </w:rPr>
        <w:t>.</w:t>
      </w:r>
    </w:p>
    <w:p w14:paraId="0F3ED820" w14:textId="77777777" w:rsidR="0098398D" w:rsidRPr="00261B2D" w:rsidRDefault="0098398D" w:rsidP="0098398D">
      <w:pPr>
        <w:adjustRightInd w:val="0"/>
        <w:rPr>
          <w:highlight w:val="yellow"/>
          <w:lang w:val="lt-LT"/>
        </w:rPr>
      </w:pPr>
    </w:p>
    <w:p w14:paraId="7B9B64BA" w14:textId="77777777" w:rsidR="009719C6" w:rsidRPr="003A477B" w:rsidRDefault="009719C6" w:rsidP="009719C6">
      <w:pPr>
        <w:numPr>
          <w:ilvl w:val="12"/>
          <w:numId w:val="0"/>
        </w:numPr>
        <w:tabs>
          <w:tab w:val="left" w:pos="567"/>
        </w:tabs>
        <w:ind w:right="-2"/>
        <w:rPr>
          <w:snapToGrid w:val="0"/>
          <w:szCs w:val="24"/>
          <w:lang w:val="lt-LT"/>
        </w:rPr>
      </w:pPr>
      <w:r w:rsidRPr="003A477B">
        <w:rPr>
          <w:snapToGrid w:val="0"/>
          <w:lang w:val="lt-LT"/>
        </w:rPr>
        <w:t xml:space="preserve">Išsami informacija apie šį </w:t>
      </w:r>
      <w:r w:rsidRPr="003A477B">
        <w:rPr>
          <w:snapToGrid w:val="0"/>
          <w:szCs w:val="24"/>
          <w:lang w:val="lt-LT"/>
        </w:rPr>
        <w:t>vaistą</w:t>
      </w:r>
      <w:r w:rsidRPr="003A477B">
        <w:rPr>
          <w:snapToGrid w:val="0"/>
          <w:lang w:val="lt-LT"/>
        </w:rPr>
        <w:t xml:space="preserve"> pateikiama Valstybinės vaistų kontrolės tarnybos prie Lietuvos Respublikos sveikatos apsaugos ministerijos tinklalapyje</w:t>
      </w:r>
      <w:r w:rsidRPr="003A477B">
        <w:rPr>
          <w:i/>
          <w:snapToGrid w:val="0"/>
          <w:szCs w:val="24"/>
          <w:lang w:val="lt-LT"/>
        </w:rPr>
        <w:t xml:space="preserve"> </w:t>
      </w:r>
      <w:hyperlink r:id="rId8" w:history="1">
        <w:r w:rsidRPr="003A477B">
          <w:rPr>
            <w:rFonts w:eastAsia="SimSun"/>
            <w:snapToGrid w:val="0"/>
            <w:color w:val="0000FF"/>
            <w:u w:val="single"/>
            <w:lang w:val="lt-LT"/>
          </w:rPr>
          <w:t>http://www.vvkt.lt/</w:t>
        </w:r>
      </w:hyperlink>
      <w:r w:rsidRPr="003A477B">
        <w:rPr>
          <w:snapToGrid w:val="0"/>
          <w:lang w:val="lt-LT"/>
        </w:rPr>
        <w:t>.</w:t>
      </w:r>
    </w:p>
    <w:p w14:paraId="0E3DDBD2" w14:textId="77777777" w:rsidR="005C63F3" w:rsidRPr="00261B2D" w:rsidRDefault="005C63F3">
      <w:pPr>
        <w:rPr>
          <w:lang w:val="lt-LT"/>
        </w:rPr>
      </w:pPr>
    </w:p>
    <w:sectPr w:rsidR="005C63F3" w:rsidRPr="00261B2D" w:rsidSect="00F945DB">
      <w:pgSz w:w="11906" w:h="16838" w:code="9"/>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3454" w14:textId="77777777" w:rsidR="00C0791E" w:rsidRDefault="00C0791E" w:rsidP="001E432A">
      <w:r>
        <w:separator/>
      </w:r>
    </w:p>
  </w:endnote>
  <w:endnote w:type="continuationSeparator" w:id="0">
    <w:p w14:paraId="09CF7626" w14:textId="77777777" w:rsidR="00C0791E" w:rsidRDefault="00C0791E" w:rsidP="001E432A">
      <w:r>
        <w:continuationSeparator/>
      </w:r>
    </w:p>
  </w:endnote>
  <w:endnote w:type="continuationNotice" w:id="1">
    <w:p w14:paraId="12DA3D70" w14:textId="77777777" w:rsidR="00C0791E" w:rsidRDefault="00C07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0689E" w14:textId="77777777" w:rsidR="00C0791E" w:rsidRDefault="00C0791E" w:rsidP="001E432A">
      <w:r>
        <w:separator/>
      </w:r>
    </w:p>
  </w:footnote>
  <w:footnote w:type="continuationSeparator" w:id="0">
    <w:p w14:paraId="03AF2B5E" w14:textId="77777777" w:rsidR="00C0791E" w:rsidRDefault="00C0791E" w:rsidP="001E432A">
      <w:r>
        <w:continuationSeparator/>
      </w:r>
    </w:p>
  </w:footnote>
  <w:footnote w:type="continuationNotice" w:id="1">
    <w:p w14:paraId="3817C9A7" w14:textId="77777777" w:rsidR="00C0791E" w:rsidRDefault="00C079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B34"/>
    <w:multiLevelType w:val="hybridMultilevel"/>
    <w:tmpl w:val="EFFA01CC"/>
    <w:lvl w:ilvl="0" w:tplc="042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E213D5E"/>
    <w:multiLevelType w:val="hybridMultilevel"/>
    <w:tmpl w:val="A9628F3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40A5C4F"/>
    <w:multiLevelType w:val="hybridMultilevel"/>
    <w:tmpl w:val="15D4E170"/>
    <w:lvl w:ilvl="0" w:tplc="FFFFFFFF">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D34404"/>
    <w:multiLevelType w:val="hybridMultilevel"/>
    <w:tmpl w:val="BC92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3520F"/>
    <w:multiLevelType w:val="hybridMultilevel"/>
    <w:tmpl w:val="8766EBF0"/>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22C68"/>
    <w:multiLevelType w:val="hybridMultilevel"/>
    <w:tmpl w:val="689A55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377412"/>
    <w:multiLevelType w:val="hybridMultilevel"/>
    <w:tmpl w:val="324E3A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BA6EEF"/>
    <w:multiLevelType w:val="hybridMultilevel"/>
    <w:tmpl w:val="0B6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91749"/>
    <w:multiLevelType w:val="hybridMultilevel"/>
    <w:tmpl w:val="E44822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C6CF2"/>
    <w:multiLevelType w:val="multilevel"/>
    <w:tmpl w:val="6FA6BD82"/>
    <w:lvl w:ilvl="0">
      <w:start w:val="1"/>
      <w:numFmt w:val="decimal"/>
      <w:lvlText w:val="%1."/>
      <w:lvlJc w:val="left"/>
      <w:pPr>
        <w:ind w:left="882" w:hanging="567"/>
      </w:pPr>
      <w:rPr>
        <w:rFonts w:ascii="Times New Roman" w:eastAsia="Times New Roman" w:hAnsi="Times New Roman" w:cs="Times New Roman" w:hint="default"/>
        <w:b/>
        <w:bCs/>
        <w:w w:val="100"/>
        <w:sz w:val="22"/>
        <w:szCs w:val="22"/>
      </w:rPr>
    </w:lvl>
    <w:lvl w:ilvl="1">
      <w:start w:val="1"/>
      <w:numFmt w:val="decimal"/>
      <w:lvlText w:val="%1.%2"/>
      <w:lvlJc w:val="left"/>
      <w:pPr>
        <w:ind w:left="882" w:hanging="567"/>
      </w:pPr>
      <w:rPr>
        <w:rFonts w:ascii="Times New Roman" w:eastAsia="Times New Roman" w:hAnsi="Times New Roman" w:cs="Times New Roman" w:hint="default"/>
        <w:b/>
        <w:bCs/>
        <w:w w:val="100"/>
        <w:sz w:val="22"/>
        <w:szCs w:val="22"/>
      </w:rPr>
    </w:lvl>
    <w:lvl w:ilvl="2">
      <w:numFmt w:val="bullet"/>
      <w:lvlText w:val="•"/>
      <w:lvlJc w:val="left"/>
      <w:pPr>
        <w:ind w:left="2624" w:hanging="567"/>
      </w:pPr>
      <w:rPr>
        <w:rFonts w:hint="default"/>
      </w:rPr>
    </w:lvl>
    <w:lvl w:ilvl="3">
      <w:numFmt w:val="bullet"/>
      <w:lvlText w:val="•"/>
      <w:lvlJc w:val="left"/>
      <w:pPr>
        <w:ind w:left="3497" w:hanging="567"/>
      </w:pPr>
      <w:rPr>
        <w:rFonts w:hint="default"/>
      </w:rPr>
    </w:lvl>
    <w:lvl w:ilvl="4">
      <w:numFmt w:val="bullet"/>
      <w:lvlText w:val="•"/>
      <w:lvlJc w:val="left"/>
      <w:pPr>
        <w:ind w:left="4369" w:hanging="567"/>
      </w:pPr>
      <w:rPr>
        <w:rFonts w:hint="default"/>
      </w:rPr>
    </w:lvl>
    <w:lvl w:ilvl="5">
      <w:numFmt w:val="bullet"/>
      <w:lvlText w:val="•"/>
      <w:lvlJc w:val="left"/>
      <w:pPr>
        <w:ind w:left="5242" w:hanging="567"/>
      </w:pPr>
      <w:rPr>
        <w:rFonts w:hint="default"/>
      </w:rPr>
    </w:lvl>
    <w:lvl w:ilvl="6">
      <w:numFmt w:val="bullet"/>
      <w:lvlText w:val="•"/>
      <w:lvlJc w:val="left"/>
      <w:pPr>
        <w:ind w:left="6114" w:hanging="567"/>
      </w:pPr>
      <w:rPr>
        <w:rFonts w:hint="default"/>
      </w:rPr>
    </w:lvl>
    <w:lvl w:ilvl="7">
      <w:numFmt w:val="bullet"/>
      <w:lvlText w:val="•"/>
      <w:lvlJc w:val="left"/>
      <w:pPr>
        <w:ind w:left="6986" w:hanging="567"/>
      </w:pPr>
      <w:rPr>
        <w:rFonts w:hint="default"/>
      </w:rPr>
    </w:lvl>
    <w:lvl w:ilvl="8">
      <w:numFmt w:val="bullet"/>
      <w:lvlText w:val="•"/>
      <w:lvlJc w:val="left"/>
      <w:pPr>
        <w:ind w:left="7859" w:hanging="567"/>
      </w:pPr>
      <w:rPr>
        <w:rFonts w:hint="default"/>
      </w:rPr>
    </w:lvl>
  </w:abstractNum>
  <w:abstractNum w:abstractNumId="13" w15:restartNumberingAfterBreak="0">
    <w:nsid w:val="7D906374"/>
    <w:multiLevelType w:val="hybridMultilevel"/>
    <w:tmpl w:val="34B0CD8C"/>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5"/>
  </w:num>
  <w:num w:numId="4">
    <w:abstractNumId w:val="9"/>
  </w:num>
  <w:num w:numId="5">
    <w:abstractNumId w:val="7"/>
  </w:num>
  <w:num w:numId="6">
    <w:abstractNumId w:val="8"/>
  </w:num>
  <w:num w:numId="7">
    <w:abstractNumId w:val="1"/>
  </w:num>
  <w:num w:numId="8">
    <w:abstractNumId w:val="3"/>
  </w:num>
  <w:num w:numId="9">
    <w:abstractNumId w:val="13"/>
  </w:num>
  <w:num w:numId="10">
    <w:abstractNumId w:val="0"/>
  </w:num>
  <w:num w:numId="11">
    <w:abstractNumId w:val="4"/>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39"/>
    <w:rsid w:val="0001399E"/>
    <w:rsid w:val="00015E4E"/>
    <w:rsid w:val="00017AA8"/>
    <w:rsid w:val="00032259"/>
    <w:rsid w:val="00046343"/>
    <w:rsid w:val="000A6A79"/>
    <w:rsid w:val="000B4235"/>
    <w:rsid w:val="001044FF"/>
    <w:rsid w:val="00105A07"/>
    <w:rsid w:val="00152B31"/>
    <w:rsid w:val="0018104B"/>
    <w:rsid w:val="0018766C"/>
    <w:rsid w:val="001A1AE2"/>
    <w:rsid w:val="001C73DA"/>
    <w:rsid w:val="001E432A"/>
    <w:rsid w:val="001E4887"/>
    <w:rsid w:val="001F2EB1"/>
    <w:rsid w:val="002232A5"/>
    <w:rsid w:val="002452CE"/>
    <w:rsid w:val="00261B2D"/>
    <w:rsid w:val="002B34B5"/>
    <w:rsid w:val="002C662A"/>
    <w:rsid w:val="002E6E0E"/>
    <w:rsid w:val="00351630"/>
    <w:rsid w:val="003A477B"/>
    <w:rsid w:val="003B39CD"/>
    <w:rsid w:val="003B432C"/>
    <w:rsid w:val="003C6A54"/>
    <w:rsid w:val="003D7BC5"/>
    <w:rsid w:val="003E26CE"/>
    <w:rsid w:val="003E3D50"/>
    <w:rsid w:val="00453CAC"/>
    <w:rsid w:val="005155BE"/>
    <w:rsid w:val="00531B12"/>
    <w:rsid w:val="00534466"/>
    <w:rsid w:val="005A1574"/>
    <w:rsid w:val="005C63F3"/>
    <w:rsid w:val="006A0C62"/>
    <w:rsid w:val="006B1876"/>
    <w:rsid w:val="006E422D"/>
    <w:rsid w:val="006E7612"/>
    <w:rsid w:val="00707F1C"/>
    <w:rsid w:val="00747F7A"/>
    <w:rsid w:val="00754528"/>
    <w:rsid w:val="00781380"/>
    <w:rsid w:val="007B4E2A"/>
    <w:rsid w:val="007F169D"/>
    <w:rsid w:val="00855DD8"/>
    <w:rsid w:val="008665DD"/>
    <w:rsid w:val="009719C6"/>
    <w:rsid w:val="00975D57"/>
    <w:rsid w:val="0098398D"/>
    <w:rsid w:val="009D2ABD"/>
    <w:rsid w:val="009E38FB"/>
    <w:rsid w:val="009F4130"/>
    <w:rsid w:val="00A23D37"/>
    <w:rsid w:val="00A665E0"/>
    <w:rsid w:val="00A852D1"/>
    <w:rsid w:val="00A8756D"/>
    <w:rsid w:val="00AD6627"/>
    <w:rsid w:val="00AE5080"/>
    <w:rsid w:val="00AF1E48"/>
    <w:rsid w:val="00B1467F"/>
    <w:rsid w:val="00B23020"/>
    <w:rsid w:val="00B234C9"/>
    <w:rsid w:val="00B475F6"/>
    <w:rsid w:val="00B53740"/>
    <w:rsid w:val="00B9663D"/>
    <w:rsid w:val="00BA21B7"/>
    <w:rsid w:val="00BA5A14"/>
    <w:rsid w:val="00C0791E"/>
    <w:rsid w:val="00C07934"/>
    <w:rsid w:val="00C21145"/>
    <w:rsid w:val="00C56D19"/>
    <w:rsid w:val="00D55434"/>
    <w:rsid w:val="00D87845"/>
    <w:rsid w:val="00DD1139"/>
    <w:rsid w:val="00DE2E95"/>
    <w:rsid w:val="00E45DB8"/>
    <w:rsid w:val="00E670B1"/>
    <w:rsid w:val="00E80064"/>
    <w:rsid w:val="00EE20C1"/>
    <w:rsid w:val="00F12A1E"/>
    <w:rsid w:val="00F34FC2"/>
    <w:rsid w:val="00F416B1"/>
    <w:rsid w:val="00F56118"/>
    <w:rsid w:val="00F7335B"/>
    <w:rsid w:val="00F817B9"/>
    <w:rsid w:val="00F945DB"/>
    <w:rsid w:val="00F974F7"/>
    <w:rsid w:val="00FB2906"/>
    <w:rsid w:val="00FD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C8F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45DB"/>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5C63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unhideWhenUsed/>
    <w:qFormat/>
    <w:rsid w:val="00F945DB"/>
    <w:pPr>
      <w:ind w:left="882"/>
      <w:outlineLvl w:val="1"/>
    </w:pPr>
    <w:rPr>
      <w:b/>
      <w:bCs/>
    </w:rPr>
  </w:style>
  <w:style w:type="paragraph" w:styleId="Antrat3">
    <w:name w:val="heading 3"/>
    <w:basedOn w:val="prastasis"/>
    <w:next w:val="prastasis"/>
    <w:link w:val="Antrat3Diagrama"/>
    <w:uiPriority w:val="9"/>
    <w:semiHidden/>
    <w:unhideWhenUsed/>
    <w:qFormat/>
    <w:rsid w:val="006A0C6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945DB"/>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F945DB"/>
  </w:style>
  <w:style w:type="character" w:customStyle="1" w:styleId="PagrindinistekstasDiagrama">
    <w:name w:val="Pagrindinis tekstas Diagrama"/>
    <w:basedOn w:val="Numatytasispastraiposriftas"/>
    <w:link w:val="Pagrindinistekstas"/>
    <w:uiPriority w:val="1"/>
    <w:rsid w:val="00F945DB"/>
    <w:rPr>
      <w:rFonts w:ascii="Times New Roman" w:eastAsia="Times New Roman" w:hAnsi="Times New Roman" w:cs="Times New Roman"/>
    </w:rPr>
  </w:style>
  <w:style w:type="paragraph" w:styleId="Sraopastraipa">
    <w:name w:val="List Paragraph"/>
    <w:basedOn w:val="prastasis"/>
    <w:uiPriority w:val="34"/>
    <w:qFormat/>
    <w:rsid w:val="00F945DB"/>
    <w:pPr>
      <w:ind w:left="720"/>
      <w:contextualSpacing/>
    </w:pPr>
  </w:style>
  <w:style w:type="character" w:styleId="Emfaz">
    <w:name w:val="Emphasis"/>
    <w:uiPriority w:val="20"/>
    <w:qFormat/>
    <w:rsid w:val="00D55434"/>
    <w:rPr>
      <w:rFonts w:cs="Times New Roman"/>
      <w:i/>
      <w:iCs/>
    </w:rPr>
  </w:style>
  <w:style w:type="paragraph" w:customStyle="1" w:styleId="BTEMEASMCA">
    <w:name w:val="BT EMEA_SMCA"/>
    <w:basedOn w:val="prastasis"/>
    <w:link w:val="BTEMEASMCAChar"/>
    <w:autoRedefine/>
    <w:rsid w:val="006E7612"/>
    <w:pPr>
      <w:widowControl/>
      <w:autoSpaceDE/>
      <w:autoSpaceDN/>
    </w:pPr>
    <w:rPr>
      <w:noProof/>
      <w:lang w:val="lt-LT" w:eastAsia="x-none"/>
    </w:rPr>
  </w:style>
  <w:style w:type="character" w:customStyle="1" w:styleId="BTEMEASMCAChar">
    <w:name w:val="BT EMEA_SMCA Char"/>
    <w:link w:val="BTEMEASMCA"/>
    <w:rsid w:val="006E7612"/>
    <w:rPr>
      <w:rFonts w:ascii="Times New Roman" w:eastAsia="Times New Roman" w:hAnsi="Times New Roman" w:cs="Times New Roman"/>
      <w:noProof/>
      <w:lang w:val="lt-LT" w:eastAsia="x-none"/>
    </w:rPr>
  </w:style>
  <w:style w:type="paragraph" w:customStyle="1" w:styleId="PI-2EMEASMCA">
    <w:name w:val="PI-2 EMEA_SMCA"/>
    <w:basedOn w:val="Antrat3"/>
    <w:autoRedefine/>
    <w:rsid w:val="006A0C62"/>
    <w:pPr>
      <w:widowControl/>
      <w:tabs>
        <w:tab w:val="left" w:pos="567"/>
      </w:tabs>
      <w:autoSpaceDE/>
      <w:autoSpaceDN/>
      <w:spacing w:before="0"/>
    </w:pPr>
    <w:rPr>
      <w:rFonts w:ascii="Times New Roman" w:eastAsia="Times New Roman" w:hAnsi="Times New Roman" w:cs="Times New Roman"/>
      <w:b/>
      <w:bCs/>
      <w:iCs/>
      <w:color w:val="auto"/>
      <w:kern w:val="28"/>
      <w:sz w:val="22"/>
      <w:szCs w:val="22"/>
      <w:lang w:val="lt-LT" w:eastAsia="lt-LT"/>
    </w:rPr>
  </w:style>
  <w:style w:type="character" w:customStyle="1" w:styleId="Antrat3Diagrama">
    <w:name w:val="Antraštė 3 Diagrama"/>
    <w:basedOn w:val="Numatytasispastraiposriftas"/>
    <w:link w:val="Antrat3"/>
    <w:uiPriority w:val="9"/>
    <w:semiHidden/>
    <w:rsid w:val="006A0C62"/>
    <w:rPr>
      <w:rFonts w:asciiTheme="majorHAnsi" w:eastAsiaTheme="majorEastAsia" w:hAnsiTheme="majorHAnsi" w:cstheme="majorBidi"/>
      <w:color w:val="1F3763" w:themeColor="accent1" w:themeShade="7F"/>
      <w:sz w:val="24"/>
      <w:szCs w:val="24"/>
    </w:rPr>
  </w:style>
  <w:style w:type="paragraph" w:customStyle="1" w:styleId="PI-1EMEASMCA">
    <w:name w:val="PI-1 EMEA_SMCA"/>
    <w:basedOn w:val="Antrat2"/>
    <w:autoRedefine/>
    <w:rsid w:val="002E6E0E"/>
    <w:pPr>
      <w:keepNext/>
      <w:widowControl/>
      <w:tabs>
        <w:tab w:val="left" w:pos="567"/>
      </w:tabs>
      <w:autoSpaceDE/>
      <w:autoSpaceDN/>
      <w:ind w:left="567" w:hanging="567"/>
    </w:pPr>
    <w:rPr>
      <w:bCs w:val="0"/>
      <w:lang w:val="lt-LT"/>
    </w:rPr>
  </w:style>
  <w:style w:type="character" w:styleId="Hipersaitas">
    <w:name w:val="Hyperlink"/>
    <w:uiPriority w:val="99"/>
    <w:rsid w:val="002E6E0E"/>
    <w:rPr>
      <w:rFonts w:cs="Times New Roman"/>
      <w:color w:val="0000FF"/>
      <w:u w:val="single"/>
    </w:rPr>
  </w:style>
  <w:style w:type="paragraph" w:styleId="Pavadinimas">
    <w:name w:val="Title"/>
    <w:basedOn w:val="prastasis"/>
    <w:link w:val="PavadinimasDiagrama"/>
    <w:autoRedefine/>
    <w:uiPriority w:val="10"/>
    <w:qFormat/>
    <w:rsid w:val="005C63F3"/>
    <w:pPr>
      <w:widowControl/>
      <w:autoSpaceDE/>
      <w:autoSpaceDN/>
      <w:jc w:val="center"/>
      <w:outlineLvl w:val="0"/>
    </w:pPr>
    <w:rPr>
      <w:rFonts w:ascii="Cambria" w:hAnsi="Cambria"/>
      <w:b/>
      <w:kern w:val="28"/>
      <w:sz w:val="32"/>
      <w:szCs w:val="20"/>
      <w:lang w:val="lt-LT" w:eastAsia="lt-LT"/>
    </w:rPr>
  </w:style>
  <w:style w:type="character" w:customStyle="1" w:styleId="PavadinimasDiagrama">
    <w:name w:val="Pavadinimas Diagrama"/>
    <w:basedOn w:val="Numatytasispastraiposriftas"/>
    <w:link w:val="Pavadinimas"/>
    <w:uiPriority w:val="10"/>
    <w:rsid w:val="005C63F3"/>
    <w:rPr>
      <w:rFonts w:ascii="Cambria" w:eastAsia="Times New Roman" w:hAnsi="Cambria" w:cs="Times New Roman"/>
      <w:b/>
      <w:kern w:val="28"/>
      <w:sz w:val="32"/>
      <w:szCs w:val="20"/>
      <w:lang w:val="lt-LT" w:eastAsia="lt-LT"/>
    </w:rPr>
  </w:style>
  <w:style w:type="paragraph" w:styleId="Antrats">
    <w:name w:val="header"/>
    <w:basedOn w:val="prastasis"/>
    <w:link w:val="AntratsDiagrama"/>
    <w:uiPriority w:val="99"/>
    <w:rsid w:val="005C63F3"/>
    <w:pPr>
      <w:widowControl/>
      <w:tabs>
        <w:tab w:val="center" w:pos="4153"/>
        <w:tab w:val="right" w:pos="8306"/>
      </w:tabs>
      <w:autoSpaceDE/>
      <w:autoSpaceDN/>
      <w:spacing w:line="360" w:lineRule="auto"/>
      <w:jc w:val="both"/>
    </w:pPr>
    <w:rPr>
      <w:sz w:val="24"/>
      <w:szCs w:val="24"/>
      <w:lang w:val="tg-Cyrl-TJ"/>
    </w:rPr>
  </w:style>
  <w:style w:type="character" w:customStyle="1" w:styleId="AntratsDiagrama">
    <w:name w:val="Antraštės Diagrama"/>
    <w:basedOn w:val="Numatytasispastraiposriftas"/>
    <w:link w:val="Antrats"/>
    <w:uiPriority w:val="99"/>
    <w:rsid w:val="005C63F3"/>
    <w:rPr>
      <w:rFonts w:ascii="Times New Roman" w:eastAsia="Times New Roman" w:hAnsi="Times New Roman" w:cs="Times New Roman"/>
      <w:sz w:val="24"/>
      <w:szCs w:val="24"/>
      <w:lang w:val="tg-Cyrl-TJ"/>
    </w:rPr>
  </w:style>
  <w:style w:type="paragraph" w:customStyle="1" w:styleId="TTEMEASMCA">
    <w:name w:val="TT EMEA_SMCA"/>
    <w:basedOn w:val="Antrat1"/>
    <w:autoRedefine/>
    <w:rsid w:val="005C63F3"/>
    <w:pPr>
      <w:keepNext w:val="0"/>
      <w:keepLines w:val="0"/>
      <w:widowControl/>
      <w:tabs>
        <w:tab w:val="left" w:pos="567"/>
      </w:tabs>
      <w:autoSpaceDE/>
      <w:autoSpaceDN/>
      <w:spacing w:before="0"/>
      <w:ind w:left="567" w:hanging="567"/>
      <w:jc w:val="center"/>
    </w:pPr>
    <w:rPr>
      <w:rFonts w:ascii="Times New Roman" w:eastAsia="Times New Roman" w:hAnsi="Times New Roman" w:cs="Times New Roman"/>
      <w:b/>
      <w:bCs/>
      <w:caps/>
      <w:color w:val="auto"/>
      <w:sz w:val="22"/>
      <w:szCs w:val="22"/>
      <w:lang w:eastAsia="lt-LT"/>
    </w:rPr>
  </w:style>
  <w:style w:type="paragraph" w:customStyle="1" w:styleId="BTAnIIEMEASMCA">
    <w:name w:val="BT(AnII) EMEA_SMCA"/>
    <w:basedOn w:val="prastasis"/>
    <w:autoRedefine/>
    <w:rsid w:val="005C63F3"/>
    <w:pPr>
      <w:widowControl/>
      <w:tabs>
        <w:tab w:val="left" w:pos="1701"/>
      </w:tabs>
      <w:autoSpaceDE/>
      <w:autoSpaceDN/>
      <w:ind w:left="1701" w:hanging="567"/>
    </w:pPr>
    <w:rPr>
      <w:b/>
      <w:bCs/>
      <w:lang w:val="en-GB"/>
    </w:rPr>
  </w:style>
  <w:style w:type="paragraph" w:customStyle="1" w:styleId="BTuEMEASMCA">
    <w:name w:val="BT(u) EMEA_SMCA"/>
    <w:basedOn w:val="BTEMEASMCA"/>
    <w:autoRedefine/>
    <w:rsid w:val="005C63F3"/>
    <w:rPr>
      <w:u w:val="single"/>
      <w:lang w:eastAsia="en-US"/>
    </w:rPr>
  </w:style>
  <w:style w:type="paragraph" w:customStyle="1" w:styleId="PI-1labEMEASMCA">
    <w:name w:val="PI-1_lab EMEA_SMCA"/>
    <w:basedOn w:val="prastasis"/>
    <w:autoRedefine/>
    <w:rsid w:val="005C63F3"/>
    <w:pPr>
      <w:widowControl/>
      <w:pBdr>
        <w:top w:val="single" w:sz="4" w:space="1" w:color="auto"/>
        <w:left w:val="single" w:sz="4" w:space="4" w:color="auto"/>
        <w:bottom w:val="single" w:sz="4" w:space="1" w:color="auto"/>
        <w:right w:val="single" w:sz="4" w:space="4" w:color="auto"/>
      </w:pBdr>
      <w:tabs>
        <w:tab w:val="left" w:pos="540"/>
      </w:tabs>
      <w:autoSpaceDE/>
      <w:autoSpaceDN/>
    </w:pPr>
    <w:rPr>
      <w:b/>
      <w:bCs/>
      <w:noProof/>
      <w:lang w:val="lt-LT"/>
    </w:rPr>
  </w:style>
  <w:style w:type="character" w:customStyle="1" w:styleId="Antrat1Diagrama">
    <w:name w:val="Antraštė 1 Diagrama"/>
    <w:basedOn w:val="Numatytasispastraiposriftas"/>
    <w:link w:val="Antrat1"/>
    <w:uiPriority w:val="9"/>
    <w:rsid w:val="005C63F3"/>
    <w:rPr>
      <w:rFonts w:asciiTheme="majorHAnsi" w:eastAsiaTheme="majorEastAsia" w:hAnsiTheme="majorHAnsi" w:cstheme="majorBidi"/>
      <w:color w:val="2F5496" w:themeColor="accent1" w:themeShade="BF"/>
      <w:sz w:val="32"/>
      <w:szCs w:val="32"/>
    </w:rPr>
  </w:style>
  <w:style w:type="paragraph" w:styleId="Porat">
    <w:name w:val="footer"/>
    <w:basedOn w:val="prastasis"/>
    <w:link w:val="PoratDiagrama"/>
    <w:uiPriority w:val="99"/>
    <w:unhideWhenUsed/>
    <w:rsid w:val="001E432A"/>
    <w:pPr>
      <w:tabs>
        <w:tab w:val="center" w:pos="4680"/>
        <w:tab w:val="right" w:pos="9360"/>
      </w:tabs>
    </w:pPr>
  </w:style>
  <w:style w:type="character" w:customStyle="1" w:styleId="PoratDiagrama">
    <w:name w:val="Poraštė Diagrama"/>
    <w:basedOn w:val="Numatytasispastraiposriftas"/>
    <w:link w:val="Porat"/>
    <w:uiPriority w:val="99"/>
    <w:rsid w:val="001E432A"/>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9839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398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F56118"/>
    <w:rPr>
      <w:sz w:val="16"/>
      <w:szCs w:val="16"/>
    </w:rPr>
  </w:style>
  <w:style w:type="paragraph" w:styleId="Komentarotekstas">
    <w:name w:val="annotation text"/>
    <w:basedOn w:val="prastasis"/>
    <w:link w:val="KomentarotekstasDiagrama"/>
    <w:uiPriority w:val="99"/>
    <w:semiHidden/>
    <w:unhideWhenUsed/>
    <w:rsid w:val="00F56118"/>
    <w:rPr>
      <w:sz w:val="20"/>
      <w:szCs w:val="20"/>
    </w:rPr>
  </w:style>
  <w:style w:type="character" w:customStyle="1" w:styleId="KomentarotekstasDiagrama">
    <w:name w:val="Komentaro tekstas Diagrama"/>
    <w:basedOn w:val="Numatytasispastraiposriftas"/>
    <w:link w:val="Komentarotekstas"/>
    <w:uiPriority w:val="99"/>
    <w:semiHidden/>
    <w:rsid w:val="00F5611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56118"/>
    <w:rPr>
      <w:b/>
      <w:bCs/>
    </w:rPr>
  </w:style>
  <w:style w:type="character" w:customStyle="1" w:styleId="KomentarotemaDiagrama">
    <w:name w:val="Komentaro tema Diagrama"/>
    <w:basedOn w:val="KomentarotekstasDiagrama"/>
    <w:link w:val="Komentarotema"/>
    <w:uiPriority w:val="99"/>
    <w:semiHidden/>
    <w:rsid w:val="00F561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414">
      <w:bodyDiv w:val="1"/>
      <w:marLeft w:val="0"/>
      <w:marRight w:val="0"/>
      <w:marTop w:val="0"/>
      <w:marBottom w:val="0"/>
      <w:divBdr>
        <w:top w:val="none" w:sz="0" w:space="0" w:color="auto"/>
        <w:left w:val="none" w:sz="0" w:space="0" w:color="auto"/>
        <w:bottom w:val="none" w:sz="0" w:space="0" w:color="auto"/>
        <w:right w:val="none" w:sz="0" w:space="0" w:color="auto"/>
      </w:divBdr>
    </w:div>
    <w:div w:id="879829262">
      <w:bodyDiv w:val="1"/>
      <w:marLeft w:val="0"/>
      <w:marRight w:val="0"/>
      <w:marTop w:val="0"/>
      <w:marBottom w:val="0"/>
      <w:divBdr>
        <w:top w:val="none" w:sz="0" w:space="0" w:color="auto"/>
        <w:left w:val="none" w:sz="0" w:space="0" w:color="auto"/>
        <w:bottom w:val="none" w:sz="0" w:space="0" w:color="auto"/>
        <w:right w:val="none" w:sz="0" w:space="0" w:color="auto"/>
      </w:divBdr>
    </w:div>
    <w:div w:id="14626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29805</Words>
  <Characters>16990</Characters>
  <Application>Microsoft Office Word</Application>
  <DocSecurity>4</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2023-03-08T11:40:00Z</dcterms:created>
  <dcterms:modified xsi:type="dcterms:W3CDTF">2023-03-08T11:40:00Z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2022-07-25T10:23:35Z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b3b9ba28-fbf5-43d7-837a-c504f20c1f54</vt:lpwstr>
  </property>
  <property fmtid="{D5CDD505-2E9C-101B-9397-08002B2CF9AE}" pid="8" name="MSIP_Label_c63a0701-319b-41bf-8431-58956e491e60_ContentBits">
    <vt:lpwstr>0</vt:lpwstr>
  </property>
</Properties>
</file>