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C8FC" w14:textId="0CF830DF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rFonts w:ascii="Times New Roman" w:hAnsi="Times New Roman"/>
          <w:i w:val="0"/>
          <w:sz w:val="22"/>
          <w:lang w:val="lt-LT"/>
        </w:rPr>
        <w:t>Pakuotės lapelis:</w:t>
      </w:r>
      <w:r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>
        <w:rPr>
          <w:rFonts w:ascii="Times New Roman" w:hAnsi="Times New Roman"/>
          <w:i w:val="0"/>
          <w:sz w:val="22"/>
          <w:lang w:val="lt-LT"/>
        </w:rPr>
        <w:t xml:space="preserve">informacija </w:t>
      </w:r>
      <w:r w:rsidR="008124BA">
        <w:rPr>
          <w:rFonts w:ascii="Times New Roman" w:hAnsi="Times New Roman"/>
          <w:i w:val="0"/>
          <w:sz w:val="22"/>
          <w:lang w:val="lt-LT"/>
        </w:rPr>
        <w:t>pacientui</w:t>
      </w:r>
    </w:p>
    <w:p w14:paraId="55F43533" w14:textId="77777777" w:rsidR="000B6580" w:rsidRDefault="000B6580" w:rsidP="000B6580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szCs w:val="24"/>
          <w:lang w:val="lt-LT"/>
        </w:rPr>
      </w:pPr>
    </w:p>
    <w:p w14:paraId="14A9D493" w14:textId="1339BAA4" w:rsidR="000B6580" w:rsidRDefault="00E82A4F" w:rsidP="000B6580">
      <w:pPr>
        <w:jc w:val="center"/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t>Hesio</w:t>
      </w:r>
      <w:r w:rsidR="000B6580">
        <w:rPr>
          <w:b/>
          <w:noProof/>
          <w:szCs w:val="24"/>
          <w:lang w:val="lt-LT"/>
        </w:rPr>
        <w:t xml:space="preserve"> 500</w:t>
      </w:r>
      <w:r w:rsidR="008124BA">
        <w:rPr>
          <w:b/>
          <w:noProof/>
          <w:szCs w:val="24"/>
          <w:lang w:val="lt-LT"/>
        </w:rPr>
        <w:t> </w:t>
      </w:r>
      <w:r w:rsidR="000B6580">
        <w:rPr>
          <w:b/>
          <w:noProof/>
          <w:szCs w:val="24"/>
          <w:lang w:val="lt-LT"/>
        </w:rPr>
        <w:t>mg plėvele dengtos tabletės</w:t>
      </w:r>
    </w:p>
    <w:p w14:paraId="524CC638" w14:textId="77777777" w:rsidR="000B6580" w:rsidRDefault="00E82A4F" w:rsidP="000B6580">
      <w:pPr>
        <w:jc w:val="center"/>
        <w:rPr>
          <w:b/>
          <w:szCs w:val="24"/>
          <w:lang w:val="lt-LT"/>
        </w:rPr>
      </w:pPr>
      <w:proofErr w:type="spellStart"/>
      <w:r>
        <w:rPr>
          <w:lang w:val="lt-LT"/>
        </w:rPr>
        <w:t>mikronizuoti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flavonoidai</w:t>
      </w:r>
      <w:proofErr w:type="spellEnd"/>
      <w:r>
        <w:rPr>
          <w:lang w:val="lt-LT"/>
        </w:rPr>
        <w:t xml:space="preserve"> (</w:t>
      </w:r>
      <w:proofErr w:type="spellStart"/>
      <w:r>
        <w:rPr>
          <w:lang w:val="lt-LT"/>
        </w:rPr>
        <w:t>diosminas</w:t>
      </w:r>
      <w:proofErr w:type="spellEnd"/>
      <w:r>
        <w:rPr>
          <w:lang w:val="lt-LT"/>
        </w:rPr>
        <w:t xml:space="preserve"> ir kiti </w:t>
      </w:r>
      <w:proofErr w:type="spellStart"/>
      <w:r>
        <w:rPr>
          <w:lang w:val="lt-LT"/>
        </w:rPr>
        <w:t>flavonoidai</w:t>
      </w:r>
      <w:proofErr w:type="spellEnd"/>
      <w:r>
        <w:rPr>
          <w:lang w:val="lt-LT"/>
        </w:rPr>
        <w:t xml:space="preserve">, apskaičiuoti pagal </w:t>
      </w:r>
      <w:proofErr w:type="spellStart"/>
      <w:r w:rsidR="00437CAA">
        <w:rPr>
          <w:lang w:val="lt-LT"/>
        </w:rPr>
        <w:t>hesperidiną</w:t>
      </w:r>
      <w:proofErr w:type="spellEnd"/>
      <w:r w:rsidR="00437CAA">
        <w:rPr>
          <w:lang w:val="lt-LT"/>
        </w:rPr>
        <w:t>)</w:t>
      </w:r>
    </w:p>
    <w:p w14:paraId="665D42BC" w14:textId="77777777" w:rsidR="000B6580" w:rsidRPr="00D60DC4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22D611D2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97671D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t>Atidžiai perskaitykite visą šį lapelį, prieš pradėdami vartoti šį vaistą, nes jame pateikiama Jums svarbi informacija.</w:t>
      </w:r>
    </w:p>
    <w:p w14:paraId="1FFB1D8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</w:p>
    <w:p w14:paraId="7FA98422" w14:textId="77777777" w:rsidR="000B6580" w:rsidRDefault="000B6580" w:rsidP="000B6580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Neišmeskite šio lapelio, nes vėl gali prireikti jį perskaityti.</w:t>
      </w:r>
      <w:r>
        <w:rPr>
          <w:szCs w:val="24"/>
          <w:lang w:val="lt-LT"/>
        </w:rPr>
        <w:t xml:space="preserve"> </w:t>
      </w:r>
    </w:p>
    <w:p w14:paraId="253F0B5B" w14:textId="77777777" w:rsidR="000B6580" w:rsidRDefault="000B6580" w:rsidP="000B6580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Jeigu norite sužinoti daugiau arba pasitarti, kreipkitės į vaistininką.</w:t>
      </w:r>
    </w:p>
    <w:p w14:paraId="7EA37766" w14:textId="77777777" w:rsidR="000B6580" w:rsidRPr="00437CAA" w:rsidRDefault="000B6580" w:rsidP="00437CAA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14:paraId="60287FFC" w14:textId="77777777" w:rsidR="00437CAA" w:rsidRPr="00437CAA" w:rsidRDefault="000B6580" w:rsidP="00437CAA">
      <w:pPr>
        <w:numPr>
          <w:ilvl w:val="0"/>
          <w:numId w:val="3"/>
        </w:numPr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2"/>
          <w:lang w:val="lt-LT"/>
        </w:rPr>
        <w:t xml:space="preserve">Jeigu simptomai </w:t>
      </w:r>
      <w:r w:rsidR="00437CAA">
        <w:rPr>
          <w:szCs w:val="22"/>
          <w:lang w:val="lt-LT"/>
        </w:rPr>
        <w:t xml:space="preserve">nepalengvėjo arba </w:t>
      </w:r>
      <w:r>
        <w:rPr>
          <w:szCs w:val="22"/>
          <w:lang w:val="lt-LT"/>
        </w:rPr>
        <w:t xml:space="preserve">pasunkėjo </w:t>
      </w:r>
      <w:r w:rsidR="00437CAA">
        <w:rPr>
          <w:szCs w:val="22"/>
          <w:lang w:val="lt-LT"/>
        </w:rPr>
        <w:t>po 6 savaičių lėtinio venų nepakankamumo gydymo ar 7 dienų paūmėjusio hemorojaus gydymo, kreipkitės į gydytoją.</w:t>
      </w:r>
    </w:p>
    <w:p w14:paraId="0CC2D12C" w14:textId="77777777" w:rsidR="000B6580" w:rsidRDefault="000B6580" w:rsidP="00437CAA">
      <w:pPr>
        <w:tabs>
          <w:tab w:val="clear" w:pos="567"/>
          <w:tab w:val="left" w:pos="720"/>
        </w:tabs>
        <w:spacing w:line="240" w:lineRule="auto"/>
        <w:ind w:left="360" w:right="-2"/>
        <w:rPr>
          <w:szCs w:val="24"/>
          <w:lang w:val="lt-LT"/>
        </w:rPr>
      </w:pPr>
      <w:r>
        <w:rPr>
          <w:szCs w:val="22"/>
          <w:lang w:val="lt-LT"/>
        </w:rPr>
        <w:t xml:space="preserve"> </w:t>
      </w:r>
    </w:p>
    <w:p w14:paraId="28DF4AAB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Apie ką rašoma šiame lapelyje?</w:t>
      </w:r>
    </w:p>
    <w:p w14:paraId="1940591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szCs w:val="24"/>
          <w:lang w:val="lt-LT"/>
        </w:rPr>
      </w:pPr>
    </w:p>
    <w:p w14:paraId="54A782F4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1.</w:t>
      </w:r>
      <w:r>
        <w:rPr>
          <w:szCs w:val="24"/>
          <w:lang w:val="lt-LT"/>
        </w:rPr>
        <w:tab/>
      </w:r>
      <w:r>
        <w:rPr>
          <w:lang w:val="lt-LT"/>
        </w:rPr>
        <w:t xml:space="preserve">Kas yra </w:t>
      </w:r>
      <w:r w:rsidR="00437CAA">
        <w:rPr>
          <w:noProof/>
          <w:szCs w:val="24"/>
          <w:lang w:val="lt-LT"/>
        </w:rPr>
        <w:t>Hesio</w:t>
      </w:r>
      <w:r>
        <w:rPr>
          <w:lang w:val="lt-LT"/>
        </w:rPr>
        <w:t xml:space="preserve"> ir kam jis vartojamas</w:t>
      </w:r>
      <w:r>
        <w:rPr>
          <w:szCs w:val="24"/>
          <w:lang w:val="lt-LT"/>
        </w:rPr>
        <w:t xml:space="preserve"> </w:t>
      </w:r>
    </w:p>
    <w:p w14:paraId="3957A72E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2.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 xml:space="preserve">Kas žinotina prieš vartojant </w:t>
      </w:r>
      <w:r w:rsidR="00437CAA">
        <w:rPr>
          <w:noProof/>
          <w:szCs w:val="24"/>
          <w:lang w:val="lt-LT"/>
        </w:rPr>
        <w:t>Hesio</w:t>
      </w:r>
      <w:r>
        <w:rPr>
          <w:szCs w:val="24"/>
          <w:lang w:val="lt-LT"/>
        </w:rPr>
        <w:t xml:space="preserve">  </w:t>
      </w:r>
    </w:p>
    <w:p w14:paraId="72B54FB2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3.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 xml:space="preserve">Kaip vartoti </w:t>
      </w:r>
      <w:r w:rsidR="00437CAA">
        <w:rPr>
          <w:noProof/>
          <w:szCs w:val="24"/>
          <w:lang w:val="lt-LT"/>
        </w:rPr>
        <w:t>Hesio</w:t>
      </w:r>
      <w:r>
        <w:rPr>
          <w:noProof/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</w:t>
      </w:r>
    </w:p>
    <w:p w14:paraId="30BF6483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4.</w:t>
      </w:r>
      <w:r>
        <w:rPr>
          <w:szCs w:val="24"/>
          <w:lang w:val="lt-LT"/>
        </w:rPr>
        <w:tab/>
      </w:r>
      <w:r>
        <w:rPr>
          <w:lang w:val="lt-LT"/>
        </w:rPr>
        <w:t>Galimas šalutinis poveikis</w:t>
      </w:r>
      <w:r>
        <w:rPr>
          <w:szCs w:val="24"/>
          <w:lang w:val="lt-LT"/>
        </w:rPr>
        <w:t xml:space="preserve"> </w:t>
      </w:r>
    </w:p>
    <w:p w14:paraId="397FD161" w14:textId="77777777" w:rsidR="000B6580" w:rsidRDefault="000B6580" w:rsidP="000B6580">
      <w:pPr>
        <w:numPr>
          <w:ilvl w:val="12"/>
          <w:numId w:val="0"/>
        </w:numPr>
        <w:tabs>
          <w:tab w:val="left" w:pos="709"/>
        </w:tabs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5.</w:t>
      </w:r>
      <w:r>
        <w:rPr>
          <w:szCs w:val="24"/>
          <w:lang w:val="lt-LT"/>
        </w:rPr>
        <w:tab/>
      </w:r>
      <w:r>
        <w:rPr>
          <w:lang w:val="lt-LT"/>
        </w:rPr>
        <w:t xml:space="preserve">Kaip laikyti </w:t>
      </w:r>
      <w:r w:rsidR="00437CAA">
        <w:rPr>
          <w:noProof/>
          <w:szCs w:val="24"/>
          <w:lang w:val="lt-LT"/>
        </w:rPr>
        <w:t>Hesio</w:t>
      </w:r>
      <w:r>
        <w:rPr>
          <w:lang w:val="lt-LT"/>
        </w:rPr>
        <w:t xml:space="preserve"> </w:t>
      </w:r>
    </w:p>
    <w:p w14:paraId="77903D44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6.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Pakuotės turinys ir kita informacija</w:t>
      </w:r>
    </w:p>
    <w:p w14:paraId="738B6165" w14:textId="77777777" w:rsidR="000B6580" w:rsidRDefault="000B6580" w:rsidP="000B6580">
      <w:pPr>
        <w:numPr>
          <w:ilvl w:val="12"/>
          <w:numId w:val="0"/>
        </w:numPr>
        <w:spacing w:line="240" w:lineRule="auto"/>
        <w:rPr>
          <w:szCs w:val="24"/>
          <w:lang w:val="lt-LT"/>
        </w:rPr>
      </w:pPr>
    </w:p>
    <w:p w14:paraId="45245E18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1F3AA90B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1.</w:t>
      </w:r>
      <w:r>
        <w:rPr>
          <w:rFonts w:ascii="Times New Roman" w:hAnsi="Times New Roman"/>
          <w:sz w:val="22"/>
          <w:lang w:val="lt-LT"/>
        </w:rPr>
        <w:tab/>
        <w:t xml:space="preserve">Kas yra </w:t>
      </w:r>
      <w:r w:rsidR="001852CB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2873DB2C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7FABE818" w14:textId="77777777" w:rsidR="001852CB" w:rsidRDefault="00437CAA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Hesio yra </w:t>
      </w:r>
      <w:r w:rsidR="001852CB">
        <w:rPr>
          <w:noProof/>
          <w:szCs w:val="24"/>
          <w:lang w:val="lt-LT"/>
        </w:rPr>
        <w:t>kraujagysles saugantis vaistas</w:t>
      </w:r>
      <w:r>
        <w:rPr>
          <w:noProof/>
          <w:szCs w:val="24"/>
          <w:lang w:val="lt-LT"/>
        </w:rPr>
        <w:t>. Jis didina</w:t>
      </w:r>
      <w:r w:rsidR="000B6580">
        <w:rPr>
          <w:noProof/>
          <w:szCs w:val="24"/>
          <w:lang w:val="lt-LT"/>
        </w:rPr>
        <w:t xml:space="preserve"> venų sienelių tonusą ir smulkiųjų kraujagyslių pasipriešinimą</w:t>
      </w:r>
      <w:r>
        <w:rPr>
          <w:noProof/>
          <w:szCs w:val="24"/>
          <w:lang w:val="lt-LT"/>
        </w:rPr>
        <w:t>.</w:t>
      </w:r>
    </w:p>
    <w:p w14:paraId="00F3DB02" w14:textId="77777777" w:rsidR="001852CB" w:rsidRDefault="001852CB" w:rsidP="000B6580">
      <w:pPr>
        <w:rPr>
          <w:noProof/>
          <w:szCs w:val="24"/>
          <w:lang w:val="lt-LT"/>
        </w:rPr>
      </w:pPr>
    </w:p>
    <w:p w14:paraId="262579A0" w14:textId="28B9E9EA" w:rsidR="001852CB" w:rsidRDefault="001852CB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Hesio skirtas </w:t>
      </w:r>
      <w:r w:rsidR="00A02AFE">
        <w:rPr>
          <w:noProof/>
          <w:szCs w:val="24"/>
          <w:lang w:val="lt-LT"/>
        </w:rPr>
        <w:t>suaugusiųjų</w:t>
      </w:r>
      <w:r>
        <w:rPr>
          <w:noProof/>
          <w:szCs w:val="24"/>
          <w:lang w:val="lt-LT"/>
        </w:rPr>
        <w:t>:</w:t>
      </w:r>
    </w:p>
    <w:p w14:paraId="06B7B4D0" w14:textId="77777777" w:rsidR="001852CB" w:rsidRDefault="000B6580" w:rsidP="001852CB">
      <w:pPr>
        <w:pStyle w:val="Sraopastraipa"/>
        <w:numPr>
          <w:ilvl w:val="0"/>
          <w:numId w:val="6"/>
        </w:numPr>
        <w:ind w:left="426" w:hanging="426"/>
        <w:rPr>
          <w:szCs w:val="22"/>
          <w:lang w:val="lt-LT"/>
        </w:rPr>
      </w:pPr>
      <w:r w:rsidRPr="001852CB">
        <w:rPr>
          <w:iCs/>
          <w:szCs w:val="22"/>
          <w:lang w:val="lt-LT"/>
        </w:rPr>
        <w:t xml:space="preserve">lėtinio kojų </w:t>
      </w:r>
      <w:r w:rsidRPr="001852CB">
        <w:rPr>
          <w:szCs w:val="22"/>
          <w:lang w:val="lt-LT"/>
        </w:rPr>
        <w:t xml:space="preserve">venų nepakankamumo simptomams (kojų </w:t>
      </w:r>
      <w:r w:rsidR="001852CB">
        <w:rPr>
          <w:szCs w:val="22"/>
          <w:lang w:val="lt-LT"/>
        </w:rPr>
        <w:t xml:space="preserve">sunkumui, kojų </w:t>
      </w:r>
      <w:r w:rsidRPr="001852CB">
        <w:rPr>
          <w:szCs w:val="22"/>
          <w:lang w:val="lt-LT"/>
        </w:rPr>
        <w:t xml:space="preserve">patinimui, skausmui, naktiniam </w:t>
      </w:r>
      <w:r w:rsidR="001852CB">
        <w:rPr>
          <w:szCs w:val="22"/>
          <w:lang w:val="lt-LT"/>
        </w:rPr>
        <w:t xml:space="preserve">kojų </w:t>
      </w:r>
      <w:r w:rsidRPr="001852CB">
        <w:rPr>
          <w:szCs w:val="22"/>
          <w:lang w:val="lt-LT"/>
        </w:rPr>
        <w:t>mėšlungiui)</w:t>
      </w:r>
      <w:r w:rsidR="001852CB">
        <w:rPr>
          <w:szCs w:val="22"/>
          <w:lang w:val="lt-LT"/>
        </w:rPr>
        <w:t xml:space="preserve"> </w:t>
      </w:r>
      <w:r w:rsidRPr="001852CB">
        <w:rPr>
          <w:szCs w:val="22"/>
          <w:lang w:val="lt-LT"/>
        </w:rPr>
        <w:t>lengvinti</w:t>
      </w:r>
      <w:r w:rsidR="001852CB">
        <w:rPr>
          <w:szCs w:val="22"/>
          <w:lang w:val="lt-LT"/>
        </w:rPr>
        <w:t>;</w:t>
      </w:r>
    </w:p>
    <w:p w14:paraId="50A04BB1" w14:textId="77777777" w:rsidR="000B6580" w:rsidRPr="001852CB" w:rsidRDefault="001852CB" w:rsidP="001852CB">
      <w:pPr>
        <w:pStyle w:val="Sraopastraipa"/>
        <w:numPr>
          <w:ilvl w:val="0"/>
          <w:numId w:val="6"/>
        </w:numPr>
        <w:ind w:left="426" w:hanging="426"/>
        <w:rPr>
          <w:szCs w:val="22"/>
          <w:lang w:val="lt-LT"/>
        </w:rPr>
      </w:pPr>
      <w:r>
        <w:rPr>
          <w:szCs w:val="22"/>
          <w:lang w:val="lt-LT"/>
        </w:rPr>
        <w:t>paūmėjusio hemorojaus simptomams (skausmui, kraujavimui ir patinimui išangės srityje) lengvinti</w:t>
      </w:r>
      <w:r w:rsidR="000B6580" w:rsidRPr="001852CB">
        <w:rPr>
          <w:szCs w:val="22"/>
          <w:lang w:val="lt-LT"/>
        </w:rPr>
        <w:t>.</w:t>
      </w:r>
    </w:p>
    <w:p w14:paraId="3084A95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C62580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13D91A48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2.</w:t>
      </w:r>
      <w:r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r w:rsidR="001852CB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  <w:r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14:paraId="0AD2061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364144BA" w14:textId="4703F515" w:rsidR="000B6580" w:rsidRDefault="001852CB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Hesio</w:t>
      </w:r>
      <w:r w:rsidR="000B6580">
        <w:rPr>
          <w:rFonts w:ascii="Times New Roman" w:hAnsi="Times New Roman"/>
          <w:sz w:val="22"/>
          <w:lang w:val="lt-LT"/>
        </w:rPr>
        <w:t xml:space="preserve"> vartoti </w:t>
      </w:r>
      <w:r w:rsidR="007F15C5">
        <w:rPr>
          <w:rFonts w:ascii="Times New Roman" w:hAnsi="Times New Roman"/>
          <w:sz w:val="22"/>
          <w:lang w:val="lt-LT"/>
        </w:rPr>
        <w:t>draudžiama</w:t>
      </w:r>
      <w:r w:rsidR="000B6580">
        <w:rPr>
          <w:rFonts w:ascii="Times New Roman" w:hAnsi="Times New Roman"/>
          <w:sz w:val="22"/>
          <w:lang w:val="lt-LT"/>
        </w:rPr>
        <w:t>:</w:t>
      </w:r>
    </w:p>
    <w:p w14:paraId="00F66446" w14:textId="77777777" w:rsidR="000B6580" w:rsidRDefault="000B6580" w:rsidP="000B6580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>
        <w:rPr>
          <w:szCs w:val="24"/>
          <w:lang w:val="lt-LT"/>
        </w:rPr>
        <w:t>-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jeigu yra alergija veikliajai medžiagai arba bet kuriai pagalbinei šio vaisto medžiagai (jos išvardytos 6 skyriuje).</w:t>
      </w:r>
    </w:p>
    <w:p w14:paraId="07717699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26DF82A8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67A4396A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Pasitarkite su gydytoju arba vaistininku, prieš pradėdami vartoti </w:t>
      </w:r>
      <w:r w:rsidR="001852CB">
        <w:rPr>
          <w:noProof/>
          <w:szCs w:val="24"/>
          <w:lang w:val="lt-LT"/>
        </w:rPr>
        <w:t>Hesio</w:t>
      </w:r>
      <w:r>
        <w:rPr>
          <w:noProof/>
          <w:szCs w:val="24"/>
          <w:lang w:val="lt-LT"/>
        </w:rPr>
        <w:t>.</w:t>
      </w:r>
    </w:p>
    <w:p w14:paraId="223B798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</w:p>
    <w:p w14:paraId="5EB2F6E1" w14:textId="77777777" w:rsidR="0052333D" w:rsidRP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 w:rsidRPr="0052333D">
        <w:rPr>
          <w:b/>
          <w:szCs w:val="24"/>
          <w:lang w:val="lt-LT"/>
        </w:rPr>
        <w:t>Lėtinis venų nepakankamumas</w:t>
      </w:r>
    </w:p>
    <w:p w14:paraId="12B5FBB8" w14:textId="28546044" w:rsidR="00FB56C6" w:rsidRPr="00FB56C6" w:rsidRDefault="0052333D" w:rsidP="00FB56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Esant venų nepakankamumui, </w:t>
      </w:r>
      <w:r w:rsidR="00FB56C6">
        <w:rPr>
          <w:bCs/>
          <w:szCs w:val="24"/>
          <w:lang w:val="lt-LT"/>
        </w:rPr>
        <w:t xml:space="preserve">norint pasiekti </w:t>
      </w:r>
      <w:r>
        <w:rPr>
          <w:bCs/>
          <w:szCs w:val="24"/>
          <w:lang w:val="lt-LT"/>
        </w:rPr>
        <w:t>geriausi</w:t>
      </w:r>
      <w:r w:rsidR="00FB56C6">
        <w:rPr>
          <w:bCs/>
          <w:szCs w:val="24"/>
          <w:lang w:val="lt-LT"/>
        </w:rPr>
        <w:t xml:space="preserve">us rezultatus, </w:t>
      </w:r>
      <w:r>
        <w:rPr>
          <w:bCs/>
          <w:szCs w:val="24"/>
          <w:lang w:val="lt-LT"/>
        </w:rPr>
        <w:t>gydymas turi būti derinamas su sveika gyvensena.</w:t>
      </w:r>
      <w:r w:rsidR="00FB56C6">
        <w:rPr>
          <w:bCs/>
          <w:szCs w:val="24"/>
          <w:lang w:val="lt-LT"/>
        </w:rPr>
        <w:t xml:space="preserve"> </w:t>
      </w:r>
      <w:r w:rsidR="001B163C">
        <w:rPr>
          <w:lang w:val="lt-LT"/>
        </w:rPr>
        <w:t>Venkite</w:t>
      </w:r>
      <w:r w:rsidR="00FB56C6">
        <w:rPr>
          <w:lang w:val="lt-LT"/>
        </w:rPr>
        <w:t xml:space="preserve"> saulės spindulių poveikio, ilgalaikio stovėjimo bei antsvorio. Kraujotaką gali pagerinti vaikščiojimas bei </w:t>
      </w:r>
      <w:proofErr w:type="spellStart"/>
      <w:r w:rsidR="00FB56C6">
        <w:rPr>
          <w:lang w:val="lt-LT"/>
        </w:rPr>
        <w:t>kompresinių</w:t>
      </w:r>
      <w:proofErr w:type="spellEnd"/>
      <w:r w:rsidR="00FB56C6">
        <w:rPr>
          <w:lang w:val="lt-LT"/>
        </w:rPr>
        <w:t xml:space="preserve"> kojinių dėvėjimas.</w:t>
      </w:r>
    </w:p>
    <w:p w14:paraId="6A867D7C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4488EE5D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szCs w:val="24"/>
          <w:lang w:val="lt-LT"/>
        </w:rPr>
        <w:lastRenderedPageBreak/>
        <w:t xml:space="preserve">Jei gydymo metu būklė pablogėjo, tai </w:t>
      </w:r>
      <w:r>
        <w:rPr>
          <w:lang w:val="lt-LT"/>
        </w:rPr>
        <w:t>gali pasireikšti kaip odos ar venų uždegimas, audinio sukietėjimas po oda, stiprus skausmas, odos opos ar neįprasti simptomai, pvz., staigus vienos ar abiejų kojų patinimas, nedelsdami kreipkitės į gydytoją.</w:t>
      </w:r>
    </w:p>
    <w:p w14:paraId="542D4A57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6889BC4D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lang w:val="lt-LT"/>
        </w:rPr>
        <w:t>Hesio nesumažins apatinių galūnių patinimo, sukelto širdies, kepenų ar inkstų ligos.</w:t>
      </w:r>
    </w:p>
    <w:p w14:paraId="0709C7DE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1D4546B9" w14:textId="77777777" w:rsidR="008759F5" w:rsidRPr="008759F5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Hemorojaus paūmėjimas</w:t>
      </w:r>
    </w:p>
    <w:p w14:paraId="05B6EE18" w14:textId="77777777" w:rsidR="000B6580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Jeigu Jums paūmėjo hemorojus, Hesio galite vartoti 7 dienas. </w:t>
      </w:r>
      <w:r w:rsidR="000B6580">
        <w:rPr>
          <w:szCs w:val="24"/>
          <w:lang w:val="lt-LT"/>
        </w:rPr>
        <w:t>Jei simptomai</w:t>
      </w:r>
      <w:r w:rsidR="0052333D">
        <w:rPr>
          <w:szCs w:val="24"/>
          <w:lang w:val="lt-LT"/>
        </w:rPr>
        <w:t xml:space="preserve"> per 7 dienas</w:t>
      </w:r>
      <w:r w:rsidR="000B6580">
        <w:rPr>
          <w:szCs w:val="24"/>
          <w:lang w:val="lt-LT"/>
        </w:rPr>
        <w:t xml:space="preserve"> neišnyksta, kreipkitės į gydytoją.</w:t>
      </w:r>
    </w:p>
    <w:p w14:paraId="55D8BBC0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6A794F4" w14:textId="77777777" w:rsidR="008759F5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Jei gydymo metu būklė pablogėjo, t. y. </w:t>
      </w:r>
      <w:r w:rsidR="0052333D">
        <w:rPr>
          <w:szCs w:val="24"/>
          <w:lang w:val="lt-LT"/>
        </w:rPr>
        <w:t>pastebėjote stipresnį kraujavimą iš tiesiosios žarnos, kraują išmatose ar turite abejonių dėl hemorojaus kraujavimo, pasikonsultuokite su gydytoju.</w:t>
      </w:r>
    </w:p>
    <w:p w14:paraId="160A5D8A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Gydymas Hesio nepakeičia specifinio kitų išangės sutrikimų gydymo.</w:t>
      </w:r>
    </w:p>
    <w:p w14:paraId="26B32537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41A77DA8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Jei turite kokių nors klausimų, pasitarkite su gydytoju ar vaistininku.</w:t>
      </w:r>
    </w:p>
    <w:p w14:paraId="518C653B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214620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Vaikai ir paaugliai</w:t>
      </w:r>
    </w:p>
    <w:p w14:paraId="3302497E" w14:textId="77777777" w:rsidR="000B6580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V</w:t>
      </w:r>
      <w:r w:rsidR="000B6580">
        <w:rPr>
          <w:szCs w:val="24"/>
          <w:lang w:val="lt-LT"/>
        </w:rPr>
        <w:t xml:space="preserve">aikams ir paaugliams </w:t>
      </w:r>
      <w:r>
        <w:rPr>
          <w:noProof/>
          <w:szCs w:val="24"/>
          <w:lang w:val="lt-LT"/>
        </w:rPr>
        <w:t>Hesio</w:t>
      </w:r>
      <w:r w:rsidR="000B6580">
        <w:rPr>
          <w:szCs w:val="24"/>
          <w:lang w:val="lt-LT"/>
        </w:rPr>
        <w:t xml:space="preserve"> vartoti nerekomenduojama.</w:t>
      </w:r>
    </w:p>
    <w:p w14:paraId="79CA2629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5B26E65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Kiti vaistai ir </w:t>
      </w:r>
      <w:r w:rsidR="0052333D">
        <w:rPr>
          <w:rFonts w:ascii="Times New Roman" w:hAnsi="Times New Roman"/>
          <w:noProof/>
          <w:sz w:val="22"/>
          <w:szCs w:val="22"/>
          <w:lang w:val="lt-LT"/>
        </w:rPr>
        <w:t>Hesio</w:t>
      </w:r>
    </w:p>
    <w:p w14:paraId="7E602DD0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>Jeigu vartojate ar neseniai vartojote kitų vaistų</w:t>
      </w:r>
      <w:r w:rsidR="00115391" w:rsidRPr="00115391">
        <w:rPr>
          <w:szCs w:val="22"/>
          <w:lang w:val="lt-LT"/>
        </w:rPr>
        <w:t>, įskaitant įsigytus be recepto,</w:t>
      </w:r>
      <w:r>
        <w:rPr>
          <w:noProof/>
          <w:szCs w:val="24"/>
          <w:lang w:val="lt-LT"/>
        </w:rPr>
        <w:t xml:space="preserve"> arba dėl to nesate tikri, apie tai pasakykite gydytojui arba vaistininkui.</w:t>
      </w:r>
    </w:p>
    <w:p w14:paraId="4ACA6EF6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530FAA82" w14:textId="77777777" w:rsidR="00CC0E33" w:rsidRDefault="00CC0E33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Sąveiką su kitais vaistais</w:t>
      </w:r>
      <w:r w:rsidR="00115391">
        <w:rPr>
          <w:szCs w:val="24"/>
          <w:lang w:val="lt-LT"/>
        </w:rPr>
        <w:t xml:space="preserve"> šiuo metu nėra žinoma.</w:t>
      </w:r>
    </w:p>
    <w:p w14:paraId="1B0D2096" w14:textId="77777777" w:rsidR="00115391" w:rsidRDefault="00115391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1A7C86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Nėštumas ir žindymo laikotarpis </w:t>
      </w:r>
    </w:p>
    <w:p w14:paraId="7CC0BE55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0952C0B0" w14:textId="77777777" w:rsidR="00115391" w:rsidRDefault="00115391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</w:p>
    <w:p w14:paraId="46B6D284" w14:textId="77777777" w:rsidR="000B6580" w:rsidRPr="00115391" w:rsidRDefault="00115391" w:rsidP="0011539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 w:rsidRPr="00115391">
        <w:rPr>
          <w:noProof/>
          <w:szCs w:val="22"/>
          <w:lang w:val="lt-LT"/>
        </w:rPr>
        <w:t>Laikantis atsargumo reik</w:t>
      </w:r>
      <w:r>
        <w:rPr>
          <w:noProof/>
          <w:szCs w:val="22"/>
          <w:lang w:val="lt-LT"/>
        </w:rPr>
        <w:t>ė</w:t>
      </w:r>
      <w:r w:rsidRPr="00115391">
        <w:rPr>
          <w:noProof/>
          <w:szCs w:val="22"/>
          <w:lang w:val="lt-LT"/>
        </w:rPr>
        <w:t xml:space="preserve">tų vengti vartoti </w:t>
      </w:r>
      <w:r>
        <w:rPr>
          <w:noProof/>
          <w:szCs w:val="22"/>
          <w:lang w:val="lt-LT"/>
        </w:rPr>
        <w:t>š</w:t>
      </w:r>
      <w:r w:rsidR="007B1E40">
        <w:rPr>
          <w:noProof/>
          <w:szCs w:val="22"/>
          <w:lang w:val="lt-LT"/>
        </w:rPr>
        <w:t>io</w:t>
      </w:r>
      <w:r>
        <w:rPr>
          <w:noProof/>
          <w:szCs w:val="22"/>
          <w:lang w:val="lt-LT"/>
        </w:rPr>
        <w:t xml:space="preserve"> vaist</w:t>
      </w:r>
      <w:r w:rsidR="007B1E40">
        <w:rPr>
          <w:noProof/>
          <w:szCs w:val="22"/>
          <w:lang w:val="lt-LT"/>
        </w:rPr>
        <w:t>o</w:t>
      </w:r>
      <w:r>
        <w:rPr>
          <w:noProof/>
          <w:szCs w:val="22"/>
          <w:lang w:val="lt-LT"/>
        </w:rPr>
        <w:t xml:space="preserve"> </w:t>
      </w:r>
      <w:r w:rsidRPr="00115391">
        <w:rPr>
          <w:noProof/>
          <w:szCs w:val="22"/>
          <w:lang w:val="lt-LT"/>
        </w:rPr>
        <w:t xml:space="preserve">nėštumo </w:t>
      </w:r>
      <w:r>
        <w:rPr>
          <w:noProof/>
          <w:szCs w:val="22"/>
          <w:lang w:val="lt-LT"/>
        </w:rPr>
        <w:t xml:space="preserve">ar žindymo </w:t>
      </w:r>
      <w:r w:rsidRPr="00115391">
        <w:rPr>
          <w:noProof/>
          <w:szCs w:val="22"/>
          <w:lang w:val="lt-LT"/>
        </w:rPr>
        <w:t>metu</w:t>
      </w:r>
      <w:r>
        <w:rPr>
          <w:noProof/>
          <w:szCs w:val="22"/>
          <w:lang w:val="lt-LT"/>
        </w:rPr>
        <w:t xml:space="preserve">. </w:t>
      </w:r>
      <w:r w:rsidR="000B6580">
        <w:rPr>
          <w:lang w:val="lt-LT"/>
        </w:rPr>
        <w:t xml:space="preserve">Kadangi nežinoma, ar vaisto patenka į motinos pieną, </w:t>
      </w:r>
      <w:r>
        <w:rPr>
          <w:lang w:val="lt-LT"/>
        </w:rPr>
        <w:t>žindymo laikotarpiu vartoti š</w:t>
      </w:r>
      <w:r w:rsidR="007B1E40">
        <w:rPr>
          <w:lang w:val="lt-LT"/>
        </w:rPr>
        <w:t>io</w:t>
      </w:r>
      <w:r>
        <w:rPr>
          <w:lang w:val="lt-LT"/>
        </w:rPr>
        <w:t xml:space="preserve"> vaist</w:t>
      </w:r>
      <w:r w:rsidR="007B1E40">
        <w:rPr>
          <w:lang w:val="lt-LT"/>
        </w:rPr>
        <w:t>o</w:t>
      </w:r>
      <w:r>
        <w:rPr>
          <w:lang w:val="lt-LT"/>
        </w:rPr>
        <w:t xml:space="preserve"> </w:t>
      </w:r>
      <w:r w:rsidR="000B6580">
        <w:rPr>
          <w:lang w:val="lt-LT"/>
        </w:rPr>
        <w:t>nerekomenduojama.</w:t>
      </w:r>
    </w:p>
    <w:p w14:paraId="6EB6DCBB" w14:textId="77777777" w:rsidR="000B6580" w:rsidRDefault="000B6580" w:rsidP="000B6580">
      <w:pPr>
        <w:pStyle w:val="western"/>
        <w:spacing w:before="0" w:beforeAutospacing="0" w:after="0" w:line="240" w:lineRule="auto"/>
        <w:rPr>
          <w:szCs w:val="24"/>
          <w:lang w:val="lt-LT"/>
        </w:rPr>
      </w:pPr>
    </w:p>
    <w:p w14:paraId="783ED669" w14:textId="77777777" w:rsidR="000B6580" w:rsidRDefault="000B6580" w:rsidP="000B6580">
      <w:pPr>
        <w:pStyle w:val="Antrat4"/>
        <w:spacing w:line="240" w:lineRule="auto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Vairavimas ir mechanizmų valdymas</w:t>
      </w:r>
    </w:p>
    <w:p w14:paraId="1DB46A51" w14:textId="77777777" w:rsidR="00115391" w:rsidRDefault="00115391" w:rsidP="00115391">
      <w:pPr>
        <w:rPr>
          <w:szCs w:val="24"/>
          <w:lang w:val="lt-LT"/>
        </w:rPr>
      </w:pPr>
      <w:r>
        <w:rPr>
          <w:lang w:val="lt-LT"/>
        </w:rPr>
        <w:t xml:space="preserve">Šis vaistas </w:t>
      </w:r>
      <w:r>
        <w:rPr>
          <w:noProof/>
          <w:szCs w:val="24"/>
          <w:lang w:val="lt-LT"/>
        </w:rPr>
        <w:t>gebėjimo vairuoti ir valdyti mechanizmus neveikia arba veikia nereikšmingai.</w:t>
      </w:r>
    </w:p>
    <w:p w14:paraId="2D5F55C2" w14:textId="77777777" w:rsidR="000B6580" w:rsidRDefault="000B6580" w:rsidP="00115391">
      <w:pPr>
        <w:pStyle w:val="western"/>
        <w:spacing w:before="0" w:beforeAutospacing="0" w:after="0" w:line="240" w:lineRule="auto"/>
        <w:ind w:left="363" w:hanging="363"/>
        <w:rPr>
          <w:szCs w:val="24"/>
          <w:lang w:val="lt-LT"/>
        </w:rPr>
      </w:pPr>
    </w:p>
    <w:p w14:paraId="3D69AD06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1A1F85D7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3.</w:t>
      </w:r>
      <w:r>
        <w:rPr>
          <w:rFonts w:ascii="Times New Roman" w:hAnsi="Times New Roman"/>
          <w:sz w:val="22"/>
          <w:lang w:val="lt-LT"/>
        </w:rPr>
        <w:tab/>
        <w:t xml:space="preserve">Kaip vartoti </w:t>
      </w:r>
      <w:r w:rsidR="00115391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465E4798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29ED7ECB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  <w:r>
        <w:rPr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Jeigu abejojate, kreipkitės į gydytoją arba vaistininką.</w:t>
      </w:r>
    </w:p>
    <w:p w14:paraId="1725ECCB" w14:textId="77777777" w:rsidR="000B6580" w:rsidRDefault="000B6580" w:rsidP="000B6580">
      <w:pPr>
        <w:pStyle w:val="western"/>
        <w:spacing w:before="0" w:beforeAutospacing="0" w:after="0" w:line="240" w:lineRule="auto"/>
        <w:ind w:left="562" w:hanging="562"/>
        <w:rPr>
          <w:i/>
          <w:noProof/>
          <w:szCs w:val="24"/>
          <w:lang w:val="lt-LT"/>
        </w:rPr>
      </w:pPr>
    </w:p>
    <w:p w14:paraId="24F9E052" w14:textId="77777777" w:rsidR="000B6580" w:rsidRDefault="00C218E8" w:rsidP="000B6580">
      <w:pPr>
        <w:pStyle w:val="western"/>
        <w:spacing w:before="0" w:beforeAutospacing="0" w:after="0" w:line="240" w:lineRule="auto"/>
        <w:rPr>
          <w:b/>
          <w:bCs/>
          <w:lang w:val="lt-LT"/>
        </w:rPr>
      </w:pPr>
      <w:r>
        <w:rPr>
          <w:b/>
          <w:bCs/>
          <w:lang w:val="lt-LT"/>
        </w:rPr>
        <w:t>Lėtinis venų nepakankamumas</w:t>
      </w:r>
    </w:p>
    <w:p w14:paraId="211F6296" w14:textId="77777777" w:rsidR="00C218E8" w:rsidRDefault="00C218E8" w:rsidP="00C218E8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Rekomenduojama dozė suaugusiems yra dvi tabletės per parą 2 mėnesius: viena tabletė vidudienį ir viena tabletė vakare, valgio metu. Jei simptomai išlieka, gydymas gali būti tęsiamas dar 2 mėnesius.</w:t>
      </w:r>
    </w:p>
    <w:p w14:paraId="4C15E231" w14:textId="77777777" w:rsidR="00C218E8" w:rsidRPr="00C218E8" w:rsidRDefault="00C218E8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7E93597F" w14:textId="77777777" w:rsidR="00C218E8" w:rsidRPr="00437CAA" w:rsidRDefault="00C218E8" w:rsidP="00C218E8">
      <w:pPr>
        <w:spacing w:line="240" w:lineRule="auto"/>
        <w:ind w:right="-2"/>
        <w:rPr>
          <w:szCs w:val="24"/>
          <w:lang w:val="lt-LT"/>
        </w:rPr>
      </w:pPr>
      <w:r>
        <w:rPr>
          <w:szCs w:val="22"/>
          <w:lang w:val="lt-LT"/>
        </w:rPr>
        <w:t xml:space="preserve">Jeigu po 6 savaičių Hesio vartojimo lėtinio venų nepakankamumo gydymui simptomai nepalengvėjo arba pasunkėjo, pasitarkite su gydytoju. </w:t>
      </w:r>
      <w:r w:rsidR="00007388">
        <w:rPr>
          <w:szCs w:val="22"/>
          <w:lang w:val="lt-LT"/>
        </w:rPr>
        <w:t>Gydytojas nuspręs gydymo trukmę, jei</w:t>
      </w:r>
      <w:r>
        <w:rPr>
          <w:szCs w:val="22"/>
          <w:lang w:val="lt-LT"/>
        </w:rPr>
        <w:t xml:space="preserve"> </w:t>
      </w:r>
      <w:r w:rsidR="00007388">
        <w:rPr>
          <w:szCs w:val="22"/>
          <w:lang w:val="lt-LT"/>
        </w:rPr>
        <w:t>Hesio vartojimas turi būti tęsiamas.</w:t>
      </w:r>
    </w:p>
    <w:p w14:paraId="75DD6C52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A918A7D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Hemorojaus paūmėjimas</w:t>
      </w:r>
    </w:p>
    <w:p w14:paraId="4C7AAB43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Pirmas 4 gydymo dienas rekomenduojama dozė suaugusiems yra 3 tabletės du kartus per parą (6 tabletės per parą). </w:t>
      </w:r>
      <w:r w:rsidR="00B515B6">
        <w:rPr>
          <w:szCs w:val="24"/>
          <w:lang w:val="lt-LT"/>
        </w:rPr>
        <w:t>Kitas</w:t>
      </w:r>
      <w:r>
        <w:rPr>
          <w:szCs w:val="24"/>
          <w:lang w:val="lt-LT"/>
        </w:rPr>
        <w:t xml:space="preserve"> 3 dienas – 2 tabletės du kartus per parą (4 tabletės).</w:t>
      </w:r>
    </w:p>
    <w:p w14:paraId="1908F89E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8367F9F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lastRenderedPageBreak/>
        <w:t>Tabletes vartokite valgio metu.</w:t>
      </w:r>
    </w:p>
    <w:p w14:paraId="2DCAAF69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53B80EE8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vartojate Hesio paūmėjusio hemorojaus gydymui ir po 7 dienų simptomai nepalengvėja arba pasunkėja, pasitarkite su gydytoju ar vaistininku.</w:t>
      </w:r>
    </w:p>
    <w:p w14:paraId="5720CA39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1FFAD4C9" w14:textId="77777777" w:rsidR="00007388" w:rsidRDefault="00007388" w:rsidP="00007388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Vagelė skirta tik tabletei perlaužti, kad būtų lengviau nuryti, bet ne jai padalyti į lygias dozes.</w:t>
      </w:r>
    </w:p>
    <w:p w14:paraId="74C1E1F5" w14:textId="77777777" w:rsidR="00007388" w:rsidRP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D066405" w14:textId="7DDE0316" w:rsidR="000B6580" w:rsidRDefault="000B6580" w:rsidP="000B6580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Ką daryti pavartojus per didelę </w:t>
      </w:r>
      <w:r w:rsidR="00595D87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dozę</w:t>
      </w:r>
    </w:p>
    <w:p w14:paraId="093802F0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Jeigu pavartojote </w:t>
      </w:r>
      <w:r w:rsidR="00595D87">
        <w:rPr>
          <w:noProof/>
          <w:szCs w:val="24"/>
          <w:lang w:val="lt-LT"/>
        </w:rPr>
        <w:t>Hesio</w:t>
      </w:r>
      <w:r>
        <w:rPr>
          <w:lang w:val="lt-LT"/>
        </w:rPr>
        <w:t xml:space="preserve"> daugiau, negu reikia, </w:t>
      </w:r>
      <w:r w:rsidR="00595D87">
        <w:rPr>
          <w:lang w:val="lt-LT"/>
        </w:rPr>
        <w:t>pasitarkite su</w:t>
      </w:r>
      <w:r>
        <w:rPr>
          <w:lang w:val="lt-LT"/>
        </w:rPr>
        <w:t xml:space="preserve"> gydytoj</w:t>
      </w:r>
      <w:r w:rsidR="00595D87">
        <w:rPr>
          <w:lang w:val="lt-LT"/>
        </w:rPr>
        <w:t>u</w:t>
      </w:r>
      <w:r>
        <w:rPr>
          <w:lang w:val="lt-LT"/>
        </w:rPr>
        <w:t xml:space="preserve"> arba vaistinink</w:t>
      </w:r>
      <w:r w:rsidR="00595D87">
        <w:rPr>
          <w:lang w:val="lt-LT"/>
        </w:rPr>
        <w:t>u</w:t>
      </w:r>
      <w:r>
        <w:rPr>
          <w:lang w:val="lt-LT"/>
        </w:rPr>
        <w:t>.</w:t>
      </w:r>
    </w:p>
    <w:p w14:paraId="44D572F9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BA8A6BA" w14:textId="47FDE6A5" w:rsidR="00595D87" w:rsidRDefault="00595D87" w:rsidP="00595D87">
      <w:pPr>
        <w:rPr>
          <w:noProof/>
          <w:szCs w:val="22"/>
          <w:lang w:val="lt-LT"/>
        </w:rPr>
      </w:pPr>
      <w:proofErr w:type="spellStart"/>
      <w:r>
        <w:rPr>
          <w:szCs w:val="24"/>
          <w:lang w:val="lt-LT"/>
        </w:rPr>
        <w:t>Mikronizuotų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flavonoidų</w:t>
      </w:r>
      <w:proofErr w:type="spellEnd"/>
      <w:r>
        <w:rPr>
          <w:szCs w:val="24"/>
          <w:lang w:val="lt-LT"/>
        </w:rPr>
        <w:t xml:space="preserve"> perdozavimo patirtis yra ribota. N</w:t>
      </w:r>
      <w:r w:rsidRPr="00796836">
        <w:rPr>
          <w:noProof/>
          <w:szCs w:val="22"/>
          <w:lang w:val="lt-LT"/>
        </w:rPr>
        <w:t xml:space="preserve">epageidaujami reiškiniai perdozavimo atvejais </w:t>
      </w:r>
      <w:r>
        <w:rPr>
          <w:noProof/>
          <w:szCs w:val="22"/>
          <w:lang w:val="lt-LT"/>
        </w:rPr>
        <w:t>gali būti</w:t>
      </w:r>
      <w:r w:rsidRPr="00796836">
        <w:rPr>
          <w:noProof/>
          <w:szCs w:val="22"/>
          <w:lang w:val="lt-LT"/>
        </w:rPr>
        <w:t xml:space="preserve"> viduriavimas, pykinimas, pilvo skausmas</w:t>
      </w:r>
      <w:r>
        <w:rPr>
          <w:noProof/>
          <w:szCs w:val="22"/>
          <w:lang w:val="lt-LT"/>
        </w:rPr>
        <w:t xml:space="preserve">, </w:t>
      </w:r>
      <w:r w:rsidR="00A02AFE">
        <w:rPr>
          <w:noProof/>
          <w:szCs w:val="22"/>
          <w:lang w:val="lt-LT"/>
        </w:rPr>
        <w:t>niežėjimas</w:t>
      </w:r>
      <w:r w:rsidRPr="00796836">
        <w:rPr>
          <w:noProof/>
          <w:szCs w:val="22"/>
          <w:lang w:val="lt-LT"/>
        </w:rPr>
        <w:t>, išbėrimas.</w:t>
      </w:r>
    </w:p>
    <w:p w14:paraId="20111978" w14:textId="77777777" w:rsidR="00595D87" w:rsidRDefault="00595D87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B0AD9A6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Pamiršus pavartoti </w:t>
      </w:r>
      <w:r w:rsidR="00595D87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7A4C92F6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Negalima vartoti dvigubos dozės norint kompensuoti praleistą dozę.</w:t>
      </w:r>
    </w:p>
    <w:p w14:paraId="66AEE984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5F415A6C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Jeigu kiltų daugiau klausimų dėl šio vaisto vartojimo, kreipkitės į gydytoją arba vaistininką.</w:t>
      </w:r>
    </w:p>
    <w:p w14:paraId="6936C988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75DE609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F2D4AB0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</w:t>
      </w:r>
      <w:r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37973241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3E6FCC3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4"/>
          <w:lang w:val="lt-LT"/>
        </w:rPr>
      </w:pPr>
      <w:r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14:paraId="61FB3E30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4"/>
          <w:lang w:val="lt-LT"/>
        </w:rPr>
      </w:pPr>
    </w:p>
    <w:p w14:paraId="7E8DA534" w14:textId="54A3FD57" w:rsidR="000B6580" w:rsidRPr="002917AE" w:rsidRDefault="007F15C5" w:rsidP="0087090D">
      <w:pPr>
        <w:tabs>
          <w:tab w:val="clear" w:pos="567"/>
          <w:tab w:val="left" w:pos="720"/>
        </w:tabs>
        <w:autoSpaceDE w:val="0"/>
        <w:spacing w:line="240" w:lineRule="auto"/>
        <w:rPr>
          <w:b/>
          <w:lang w:val="lt-LT"/>
        </w:rPr>
      </w:pPr>
      <w:r w:rsidRPr="000272A7">
        <w:rPr>
          <w:b/>
          <w:bCs/>
          <w:szCs w:val="22"/>
          <w:lang w:val="lt-LT"/>
        </w:rPr>
        <w:t>Dažni šalutinio poveikio reiškiniai</w:t>
      </w:r>
      <w:r w:rsidDel="007F15C5">
        <w:rPr>
          <w:b/>
          <w:bCs/>
          <w:szCs w:val="22"/>
          <w:lang w:val="lt-LT"/>
        </w:rPr>
        <w:t xml:space="preserve"> </w:t>
      </w:r>
      <w:r w:rsidR="0087090D" w:rsidRPr="007F15C5">
        <w:rPr>
          <w:b/>
          <w:bCs/>
          <w:szCs w:val="22"/>
          <w:lang w:val="lt-LT"/>
        </w:rPr>
        <w:t>(</w:t>
      </w:r>
      <w:r w:rsidR="00595D87" w:rsidRPr="002917AE">
        <w:rPr>
          <w:b/>
          <w:lang w:val="lt-LT"/>
        </w:rPr>
        <w:t>gali pasireikšti rečiau kaip 1 iš 10</w:t>
      </w:r>
      <w:r w:rsidR="0087090D" w:rsidRPr="002917AE">
        <w:rPr>
          <w:b/>
          <w:lang w:val="lt-LT"/>
        </w:rPr>
        <w:t xml:space="preserve"> </w:t>
      </w:r>
      <w:r w:rsidRPr="000272A7">
        <w:rPr>
          <w:b/>
          <w:bCs/>
          <w:szCs w:val="22"/>
          <w:lang w:val="lt-LT"/>
        </w:rPr>
        <w:t>asmenų</w:t>
      </w:r>
      <w:r w:rsidR="0087090D" w:rsidRPr="002917AE">
        <w:rPr>
          <w:b/>
          <w:lang w:val="lt-LT"/>
        </w:rPr>
        <w:t>):</w:t>
      </w:r>
    </w:p>
    <w:p w14:paraId="1B07C011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pykinimas, vėmimas, viduriavimas, virškinimo sutrikimas (dispepsija).</w:t>
      </w:r>
    </w:p>
    <w:p w14:paraId="13600F8A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</w:p>
    <w:p w14:paraId="6740DFEC" w14:textId="1606D47A" w:rsidR="0087090D" w:rsidRDefault="007F15C5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  <w:r w:rsidRPr="000272A7">
        <w:rPr>
          <w:b/>
          <w:bCs/>
          <w:szCs w:val="22"/>
          <w:lang w:val="lt-LT"/>
        </w:rPr>
        <w:t>Nedažni šalutinio poveikio reiškiniai</w:t>
      </w:r>
      <w:r w:rsidRPr="002917AE">
        <w:rPr>
          <w:b/>
          <w:lang w:val="lt-LT"/>
        </w:rPr>
        <w:t xml:space="preserve"> </w:t>
      </w:r>
      <w:r w:rsidR="0087090D" w:rsidRPr="002917AE">
        <w:rPr>
          <w:b/>
          <w:lang w:val="lt-LT"/>
        </w:rPr>
        <w:t xml:space="preserve">(gali pasireikšti rečiau kaip 1 iš 100 </w:t>
      </w:r>
      <w:r w:rsidRPr="000272A7">
        <w:rPr>
          <w:b/>
          <w:bCs/>
          <w:lang w:val="lt-LT"/>
        </w:rPr>
        <w:t>asmenų</w:t>
      </w:r>
      <w:r w:rsidR="0087090D" w:rsidRPr="002917AE">
        <w:rPr>
          <w:b/>
          <w:lang w:val="lt-LT"/>
        </w:rPr>
        <w:t>):</w:t>
      </w:r>
    </w:p>
    <w:p w14:paraId="3EDB42D1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storosios žarnos uždegimas.</w:t>
      </w:r>
    </w:p>
    <w:p w14:paraId="7C9F1CD8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</w:p>
    <w:p w14:paraId="7F229143" w14:textId="0FB1B0BE" w:rsidR="0087090D" w:rsidRPr="002917AE" w:rsidRDefault="007F15C5" w:rsidP="0087090D">
      <w:pPr>
        <w:tabs>
          <w:tab w:val="clear" w:pos="567"/>
          <w:tab w:val="left" w:pos="426"/>
        </w:tabs>
        <w:autoSpaceDE w:val="0"/>
        <w:spacing w:line="240" w:lineRule="auto"/>
        <w:rPr>
          <w:b/>
          <w:lang w:val="lt-LT"/>
        </w:rPr>
      </w:pPr>
      <w:r w:rsidRPr="000272A7">
        <w:rPr>
          <w:b/>
          <w:bCs/>
          <w:szCs w:val="22"/>
          <w:lang w:val="lt-LT"/>
        </w:rPr>
        <w:t>Reti šalutinio poveikio reiškiniai</w:t>
      </w:r>
      <w:r w:rsidRPr="002917AE">
        <w:rPr>
          <w:b/>
          <w:lang w:val="lt-LT"/>
        </w:rPr>
        <w:t xml:space="preserve"> </w:t>
      </w:r>
      <w:r w:rsidR="0087090D" w:rsidRPr="002917AE">
        <w:rPr>
          <w:b/>
          <w:lang w:val="lt-LT"/>
        </w:rPr>
        <w:t xml:space="preserve">(gali pasireikšti rečiau kaip 1 iš 1000 </w:t>
      </w:r>
      <w:r w:rsidRPr="000272A7">
        <w:rPr>
          <w:b/>
          <w:bCs/>
          <w:lang w:val="lt-LT"/>
        </w:rPr>
        <w:t>asmenų</w:t>
      </w:r>
      <w:r w:rsidR="0087090D" w:rsidRPr="002917AE">
        <w:rPr>
          <w:b/>
          <w:lang w:val="lt-LT"/>
        </w:rPr>
        <w:t>):</w:t>
      </w:r>
    </w:p>
    <w:p w14:paraId="6C2BAED9" w14:textId="72862EE4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 xml:space="preserve">galvos skausmas, galvos svaigimas, bendras negalavimas, išbėrimas, </w:t>
      </w:r>
      <w:r w:rsidR="00A02AFE">
        <w:rPr>
          <w:lang w:val="lt-LT"/>
        </w:rPr>
        <w:t>niežėjimas</w:t>
      </w:r>
      <w:r>
        <w:rPr>
          <w:lang w:val="lt-LT"/>
        </w:rPr>
        <w:t>, dilgėlinė.</w:t>
      </w:r>
    </w:p>
    <w:p w14:paraId="62DFB03E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ind w:left="66"/>
        <w:rPr>
          <w:lang w:val="lt-LT"/>
        </w:rPr>
      </w:pPr>
    </w:p>
    <w:p w14:paraId="3A792CA4" w14:textId="2ED62677" w:rsidR="0087090D" w:rsidRPr="002917AE" w:rsidRDefault="007F15C5" w:rsidP="0087090D">
      <w:pPr>
        <w:tabs>
          <w:tab w:val="clear" w:pos="567"/>
          <w:tab w:val="left" w:pos="426"/>
        </w:tabs>
        <w:autoSpaceDE w:val="0"/>
        <w:spacing w:line="240" w:lineRule="auto"/>
        <w:rPr>
          <w:b/>
          <w:lang w:val="lt-LT"/>
        </w:rPr>
      </w:pPr>
      <w:r w:rsidRPr="000272A7">
        <w:rPr>
          <w:b/>
          <w:bCs/>
          <w:szCs w:val="22"/>
          <w:lang w:val="lt-LT"/>
        </w:rPr>
        <w:t>Šalutinio poveikio reiškiniai, kurių dažnis nežinomas</w:t>
      </w:r>
      <w:r w:rsidDel="007F15C5">
        <w:rPr>
          <w:b/>
          <w:bCs/>
          <w:lang w:val="lt-LT"/>
        </w:rPr>
        <w:t xml:space="preserve"> </w:t>
      </w:r>
      <w:r w:rsidR="0087090D" w:rsidRPr="002917AE">
        <w:rPr>
          <w:b/>
          <w:lang w:val="lt-LT"/>
        </w:rPr>
        <w:t>(negali būti apskaičiuotas pagal turimus duomenis):</w:t>
      </w:r>
    </w:p>
    <w:p w14:paraId="55B25B8E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 xml:space="preserve">izoliuota veido, lūpų ar akių vokų edema (patinimas) su alergijos simptomais. Išimtinais atvejais </w:t>
      </w:r>
      <w:r w:rsidR="00980E05">
        <w:rPr>
          <w:lang w:val="lt-LT"/>
        </w:rPr>
        <w:t xml:space="preserve">gali pasireikšti </w:t>
      </w:r>
      <w:proofErr w:type="spellStart"/>
      <w:r w:rsidR="00980E05">
        <w:rPr>
          <w:lang w:val="lt-LT"/>
        </w:rPr>
        <w:t>Kvinkės</w:t>
      </w:r>
      <w:proofErr w:type="spellEnd"/>
      <w:r w:rsidR="00F948B6">
        <w:rPr>
          <w:lang w:val="lt-LT"/>
        </w:rPr>
        <w:t xml:space="preserve"> (</w:t>
      </w:r>
      <w:proofErr w:type="spellStart"/>
      <w:r w:rsidR="00F948B6" w:rsidRPr="00D60DC4">
        <w:rPr>
          <w:i/>
          <w:lang w:val="lt-LT"/>
        </w:rPr>
        <w:t>Quincke</w:t>
      </w:r>
      <w:proofErr w:type="spellEnd"/>
      <w:r w:rsidR="00F948B6">
        <w:rPr>
          <w:lang w:val="lt-LT"/>
        </w:rPr>
        <w:t>)</w:t>
      </w:r>
      <w:r w:rsidR="00980E05">
        <w:rPr>
          <w:lang w:val="lt-LT"/>
        </w:rPr>
        <w:t xml:space="preserve"> edema (greitai besivystanti veido, lūpų, burnos, liežuvio ar ryklės edema, kurią gali lydėti kvėpavimo sunkumai);</w:t>
      </w:r>
    </w:p>
    <w:p w14:paraId="366F3778" w14:textId="77777777" w:rsidR="00980E05" w:rsidRPr="0087090D" w:rsidRDefault="00980E05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pilvo skausmas.</w:t>
      </w:r>
    </w:p>
    <w:p w14:paraId="63AFCB1C" w14:textId="77777777" w:rsidR="000B6580" w:rsidRDefault="000B6580" w:rsidP="000B6580">
      <w:pPr>
        <w:spacing w:line="240" w:lineRule="auto"/>
        <w:rPr>
          <w:b/>
          <w:szCs w:val="24"/>
          <w:lang w:val="lt-LT"/>
        </w:rPr>
      </w:pPr>
    </w:p>
    <w:p w14:paraId="6A0FED2D" w14:textId="77777777" w:rsidR="000B6580" w:rsidRDefault="000B6580" w:rsidP="000B6580">
      <w:pPr>
        <w:autoSpaceDE w:val="0"/>
        <w:autoSpaceDN w:val="0"/>
        <w:adjustRightInd w:val="0"/>
        <w:rPr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Pranešimas apie įtariamas nepageidaujamas reakcijas</w:t>
      </w:r>
    </w:p>
    <w:p w14:paraId="7F7F17AE" w14:textId="3B783985" w:rsidR="007F15C5" w:rsidRPr="000272A7" w:rsidRDefault="007F15C5" w:rsidP="007F15C5">
      <w:pPr>
        <w:ind w:right="-1"/>
        <w:rPr>
          <w:lang w:val="lt-LT"/>
        </w:rPr>
      </w:pPr>
      <w:r w:rsidRPr="000272A7">
        <w:rPr>
          <w:lang w:val="lt-LT"/>
        </w:rPr>
        <w:t>Jeigu pasireiškė šalutinis poveikis, įskaitant šiame lapelyje nenurodytą, pasakykite gydytojui</w:t>
      </w:r>
      <w:r>
        <w:rPr>
          <w:lang w:val="lt-LT"/>
        </w:rPr>
        <w:t xml:space="preserve"> a</w:t>
      </w:r>
      <w:r w:rsidRPr="000272A7">
        <w:rPr>
          <w:lang w:val="lt-LT"/>
        </w:rPr>
        <w:t>rba</w:t>
      </w:r>
      <w:r>
        <w:rPr>
          <w:lang w:val="lt-LT"/>
        </w:rPr>
        <w:t xml:space="preserve"> </w:t>
      </w:r>
      <w:r w:rsidRPr="000272A7">
        <w:rPr>
          <w:lang w:val="lt-LT"/>
        </w:rPr>
        <w:t xml:space="preserve">vaistininkui. </w:t>
      </w:r>
      <w:bookmarkStart w:id="0" w:name="_Hlk174378802"/>
      <w:r w:rsidRPr="000272A7">
        <w:rPr>
          <w:color w:val="000000"/>
          <w:szCs w:val="18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0272A7">
        <w:rPr>
          <w:color w:val="0000EE"/>
          <w:szCs w:val="18"/>
          <w:u w:val="single"/>
          <w:lang w:val="lt-LT"/>
        </w:rPr>
        <w:t>https://vvkt.lrv.lt/lt/</w:t>
      </w:r>
      <w:r w:rsidRPr="000272A7">
        <w:rPr>
          <w:color w:val="000000"/>
          <w:szCs w:val="18"/>
          <w:lang w:val="lt-LT"/>
        </w:rPr>
        <w:t xml:space="preserve"> nurodytais būdais arba paskambinti nemokamu telefonu +370 800 73 568. Pranešdami apie šalutinį poveikį galite mums padėti gauti daugiau informacijos apie šio vaisto saugumą.</w:t>
      </w:r>
      <w:bookmarkEnd w:id="0"/>
    </w:p>
    <w:p w14:paraId="38C5C75F" w14:textId="77777777" w:rsidR="000B6580" w:rsidRDefault="000B6580" w:rsidP="000B6580">
      <w:pPr>
        <w:ind w:right="-449"/>
        <w:rPr>
          <w:noProof/>
          <w:szCs w:val="24"/>
          <w:lang w:val="lt-LT"/>
        </w:rPr>
      </w:pPr>
    </w:p>
    <w:p w14:paraId="167E6720" w14:textId="77777777" w:rsidR="000B6580" w:rsidRDefault="000B6580" w:rsidP="000B6580">
      <w:pPr>
        <w:ind w:right="-449"/>
        <w:rPr>
          <w:noProof/>
          <w:szCs w:val="24"/>
          <w:lang w:val="lt-LT"/>
        </w:rPr>
      </w:pPr>
    </w:p>
    <w:p w14:paraId="0A46EF0D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5.</w:t>
      </w:r>
      <w:r>
        <w:rPr>
          <w:rFonts w:ascii="Times New Roman" w:hAnsi="Times New Roman"/>
          <w:sz w:val="22"/>
          <w:lang w:val="lt-LT"/>
        </w:rPr>
        <w:tab/>
        <w:t xml:space="preserve">Kaip laikyti </w:t>
      </w:r>
      <w:r w:rsidR="00980E05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5E4D7095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5BE4DA12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Šį vaistą laikykite vaikams nepastebimoje ir nepasiekiamoje vietoje.</w:t>
      </w:r>
    </w:p>
    <w:p w14:paraId="758ECB7D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02216A48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Ant dėžutės ir lizdinės plokštelės po </w:t>
      </w:r>
      <w:r w:rsidR="00A1551C">
        <w:rPr>
          <w:lang w:val="lt-LT"/>
        </w:rPr>
        <w:t>„</w:t>
      </w:r>
      <w:r w:rsidR="00980E05">
        <w:rPr>
          <w:lang w:val="lt-LT"/>
        </w:rPr>
        <w:t>EXP</w:t>
      </w:r>
      <w:r w:rsidR="00A1551C">
        <w:rPr>
          <w:lang w:val="lt-LT"/>
        </w:rPr>
        <w:t>“</w:t>
      </w:r>
      <w:r w:rsidR="00980E05">
        <w:rPr>
          <w:lang w:val="lt-LT"/>
        </w:rPr>
        <w:t xml:space="preserve"> </w:t>
      </w:r>
      <w:r>
        <w:rPr>
          <w:lang w:val="lt-LT"/>
        </w:rPr>
        <w:t>nurodytam tinkamumo laikui pasibaigus, šio vaisto vartoti negalima. Vaistas tinkamas vartoti iki paskutinės nurodyto mėnesio dienos.</w:t>
      </w:r>
    </w:p>
    <w:p w14:paraId="56F706F9" w14:textId="77777777" w:rsidR="00980E05" w:rsidRDefault="00980E05" w:rsidP="00980E05">
      <w:pPr>
        <w:pStyle w:val="western"/>
        <w:spacing w:before="0" w:beforeAutospacing="0" w:after="0" w:line="240" w:lineRule="auto"/>
        <w:rPr>
          <w:lang w:val="lt-LT"/>
        </w:rPr>
      </w:pPr>
    </w:p>
    <w:p w14:paraId="5DD36EDA" w14:textId="77777777" w:rsidR="00980E05" w:rsidRDefault="00980E05" w:rsidP="00980E05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Šiam vaistui specialių laikymo sąlygų nereikia.</w:t>
      </w:r>
    </w:p>
    <w:p w14:paraId="13507D5C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11E5F5EF" w14:textId="77777777" w:rsidR="000B6580" w:rsidRDefault="000B6580" w:rsidP="000B6580">
      <w:pPr>
        <w:pStyle w:val="prastasiniatinklio1"/>
        <w:spacing w:before="0" w:beforeAutospacing="0" w:after="0" w:line="240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E189E8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</w:p>
    <w:p w14:paraId="51876110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</w:p>
    <w:p w14:paraId="51A3747C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</w:t>
      </w:r>
      <w:r>
        <w:rPr>
          <w:rFonts w:ascii="Times New Roman" w:hAnsi="Times New Roman"/>
          <w:b w:val="0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>Pakuotės turinys ir kita informacija</w:t>
      </w:r>
    </w:p>
    <w:p w14:paraId="06B89271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1D6A0E9" w14:textId="77777777" w:rsidR="000B6580" w:rsidRDefault="00980E05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Hesio</w:t>
      </w:r>
      <w:r w:rsidR="000B6580">
        <w:rPr>
          <w:rFonts w:ascii="Times New Roman" w:hAnsi="Times New Roman"/>
          <w:sz w:val="22"/>
          <w:lang w:val="lt-LT"/>
        </w:rPr>
        <w:t xml:space="preserve"> sudėtis </w:t>
      </w:r>
    </w:p>
    <w:p w14:paraId="51E7FCC2" w14:textId="6AA6FE71" w:rsidR="00980E05" w:rsidRPr="00980E05" w:rsidRDefault="000B6580" w:rsidP="00980E05">
      <w:pPr>
        <w:pStyle w:val="Sraopastraipa"/>
        <w:numPr>
          <w:ilvl w:val="0"/>
          <w:numId w:val="9"/>
        </w:numPr>
        <w:ind w:left="426" w:hanging="426"/>
        <w:rPr>
          <w:noProof/>
          <w:szCs w:val="24"/>
          <w:lang w:val="lt-LT"/>
        </w:rPr>
      </w:pPr>
      <w:r w:rsidRPr="00980E05">
        <w:rPr>
          <w:noProof/>
          <w:szCs w:val="24"/>
          <w:lang w:val="lt-LT"/>
        </w:rPr>
        <w:t xml:space="preserve">Veiklioji medžiaga yra </w:t>
      </w:r>
      <w:r w:rsidR="00980E05" w:rsidRPr="00980E05">
        <w:rPr>
          <w:noProof/>
          <w:szCs w:val="24"/>
          <w:lang w:val="lt-LT"/>
        </w:rPr>
        <w:t>mikronizuoti flavonoidai (diosminas ir kiti flavonoidai, apskaičiuoti pagal hesperidiną). Kiekv</w:t>
      </w:r>
      <w:r w:rsidRPr="00980E05">
        <w:rPr>
          <w:noProof/>
          <w:szCs w:val="24"/>
          <w:lang w:val="lt-LT"/>
        </w:rPr>
        <w:t>ienoje plėvele dengtoje tabletėje yra 500</w:t>
      </w:r>
      <w:r w:rsidR="008124BA">
        <w:rPr>
          <w:noProof/>
          <w:szCs w:val="24"/>
          <w:lang w:val="lt-LT"/>
        </w:rPr>
        <w:t> </w:t>
      </w:r>
      <w:r w:rsidRPr="00980E05">
        <w:rPr>
          <w:noProof/>
          <w:szCs w:val="24"/>
          <w:lang w:val="lt-LT"/>
        </w:rPr>
        <w:t xml:space="preserve">mg </w:t>
      </w:r>
      <w:r w:rsidR="00980E05" w:rsidRPr="00980E05">
        <w:rPr>
          <w:noProof/>
          <w:szCs w:val="24"/>
          <w:lang w:val="lt-LT"/>
        </w:rPr>
        <w:t>mikronizuotų flavonoidų (atitinka 450</w:t>
      </w:r>
      <w:r w:rsidR="008124BA">
        <w:rPr>
          <w:noProof/>
          <w:szCs w:val="24"/>
          <w:lang w:val="lt-LT"/>
        </w:rPr>
        <w:t> </w:t>
      </w:r>
      <w:r w:rsidR="00980E05" w:rsidRPr="00980E05">
        <w:rPr>
          <w:noProof/>
          <w:szCs w:val="24"/>
          <w:lang w:val="lt-LT"/>
        </w:rPr>
        <w:t>mg diosmino ir 50</w:t>
      </w:r>
      <w:r w:rsidR="008124BA">
        <w:rPr>
          <w:noProof/>
          <w:szCs w:val="24"/>
          <w:lang w:val="lt-LT"/>
        </w:rPr>
        <w:t> </w:t>
      </w:r>
      <w:r w:rsidR="00980E05" w:rsidRPr="00980E05">
        <w:rPr>
          <w:noProof/>
          <w:szCs w:val="24"/>
          <w:lang w:val="lt-LT"/>
        </w:rPr>
        <w:t xml:space="preserve">mg </w:t>
      </w:r>
      <w:r w:rsidR="008124BA">
        <w:rPr>
          <w:noProof/>
          <w:szCs w:val="24"/>
          <w:lang w:val="lt-LT"/>
        </w:rPr>
        <w:t xml:space="preserve">kitų </w:t>
      </w:r>
      <w:r w:rsidR="00980E05" w:rsidRPr="00980E05">
        <w:rPr>
          <w:noProof/>
          <w:szCs w:val="24"/>
          <w:lang w:val="lt-LT"/>
        </w:rPr>
        <w:t>flavonoidų, apskaičiuotų pagal hesperidiną).</w:t>
      </w:r>
    </w:p>
    <w:p w14:paraId="4BD890E4" w14:textId="77777777" w:rsidR="00980E05" w:rsidRDefault="000B6580" w:rsidP="00980E05">
      <w:pPr>
        <w:numPr>
          <w:ilvl w:val="0"/>
          <w:numId w:val="3"/>
        </w:numPr>
        <w:tabs>
          <w:tab w:val="clear" w:pos="567"/>
          <w:tab w:val="left" w:pos="720"/>
        </w:tabs>
        <w:spacing w:line="240" w:lineRule="auto"/>
        <w:ind w:left="426" w:right="-2" w:hanging="426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Pagalbinės medžiagos.</w:t>
      </w:r>
    </w:p>
    <w:p w14:paraId="4E3B62AE" w14:textId="77777777" w:rsidR="00980E05" w:rsidRDefault="000B6580" w:rsidP="00980E05">
      <w:pPr>
        <w:tabs>
          <w:tab w:val="clear" w:pos="567"/>
          <w:tab w:val="left" w:pos="720"/>
        </w:tabs>
        <w:spacing w:line="240" w:lineRule="auto"/>
        <w:ind w:left="426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Tabletės šerdis: </w:t>
      </w:r>
      <w:r w:rsidR="00980E05">
        <w:rPr>
          <w:noProof/>
          <w:szCs w:val="24"/>
          <w:lang w:val="lt-LT"/>
        </w:rPr>
        <w:t>mikrokristalinė celiuliozė (102</w:t>
      </w:r>
      <w:r w:rsidR="00717E62">
        <w:rPr>
          <w:noProof/>
          <w:szCs w:val="24"/>
          <w:lang w:val="lt-LT"/>
        </w:rPr>
        <w:t xml:space="preserve"> tipo</w:t>
      </w:r>
      <w:r w:rsidR="00980E05">
        <w:rPr>
          <w:noProof/>
          <w:szCs w:val="24"/>
          <w:lang w:val="lt-LT"/>
        </w:rPr>
        <w:t>), želatina, kukurūzų krakmolas, talkas, magnio stearatas.</w:t>
      </w:r>
    </w:p>
    <w:p w14:paraId="57457D9C" w14:textId="6D17072C" w:rsidR="00980E05" w:rsidRDefault="00980E05" w:rsidP="00BF7A05">
      <w:pPr>
        <w:tabs>
          <w:tab w:val="clear" w:pos="567"/>
          <w:tab w:val="left" w:pos="720"/>
        </w:tabs>
        <w:spacing w:line="240" w:lineRule="auto"/>
        <w:ind w:left="426"/>
        <w:rPr>
          <w:szCs w:val="24"/>
          <w:lang w:val="lt-LT"/>
        </w:rPr>
      </w:pPr>
      <w:r w:rsidRPr="00980E05">
        <w:rPr>
          <w:noProof/>
          <w:szCs w:val="24"/>
          <w:lang w:val="lt-LT"/>
        </w:rPr>
        <w:t>Tabletės plėvelė</w:t>
      </w:r>
      <w:r>
        <w:rPr>
          <w:noProof/>
          <w:szCs w:val="24"/>
          <w:lang w:val="lt-LT"/>
        </w:rPr>
        <w:t xml:space="preserve">: </w:t>
      </w:r>
      <w:r w:rsidR="00DF1313">
        <w:rPr>
          <w:noProof/>
          <w:szCs w:val="24"/>
          <w:lang w:val="lt-LT"/>
        </w:rPr>
        <w:t>iš dalies</w:t>
      </w:r>
      <w:r w:rsidR="00DF1313" w:rsidRPr="00493EA8">
        <w:rPr>
          <w:noProof/>
          <w:szCs w:val="24"/>
          <w:lang w:val="lt-LT"/>
        </w:rPr>
        <w:t xml:space="preserve"> </w:t>
      </w:r>
      <w:r w:rsidRPr="00493EA8">
        <w:rPr>
          <w:noProof/>
          <w:szCs w:val="24"/>
          <w:lang w:val="lt-LT"/>
        </w:rPr>
        <w:t>hidrolizuotas polivinilo alkoholis</w:t>
      </w:r>
      <w:r>
        <w:rPr>
          <w:noProof/>
          <w:szCs w:val="24"/>
          <w:lang w:val="lt-LT"/>
        </w:rPr>
        <w:t>, t</w:t>
      </w:r>
      <w:proofErr w:type="spellStart"/>
      <w:r>
        <w:rPr>
          <w:szCs w:val="24"/>
          <w:lang w:val="lt-LT"/>
        </w:rPr>
        <w:t>itano</w:t>
      </w:r>
      <w:proofErr w:type="spellEnd"/>
      <w:r>
        <w:rPr>
          <w:szCs w:val="24"/>
          <w:lang w:val="lt-LT"/>
        </w:rPr>
        <w:t xml:space="preserve"> dioksidas (E171), </w:t>
      </w:r>
      <w:proofErr w:type="spellStart"/>
      <w:r>
        <w:rPr>
          <w:szCs w:val="24"/>
          <w:lang w:val="lt-LT"/>
        </w:rPr>
        <w:t>makrogolis</w:t>
      </w:r>
      <w:proofErr w:type="spellEnd"/>
      <w:r>
        <w:rPr>
          <w:szCs w:val="24"/>
          <w:lang w:val="lt-LT"/>
        </w:rPr>
        <w:t xml:space="preserve"> 3350, talkas, geltonasis geležies oksidas (E172), raudonasis geležies oksidas (E172).</w:t>
      </w:r>
    </w:p>
    <w:p w14:paraId="1FF09FB1" w14:textId="77777777" w:rsidR="00BF7A05" w:rsidRDefault="00BF7A05" w:rsidP="00BF7A05">
      <w:pPr>
        <w:pStyle w:val="prastasiniatinklio1"/>
        <w:spacing w:before="0" w:beforeAutospacing="0" w:after="0" w:line="240" w:lineRule="auto"/>
        <w:rPr>
          <w:b/>
          <w:noProof/>
          <w:sz w:val="22"/>
          <w:szCs w:val="22"/>
          <w:lang w:val="lt-LT"/>
        </w:rPr>
      </w:pPr>
    </w:p>
    <w:p w14:paraId="6D2B10DB" w14:textId="277B2343" w:rsidR="000B6580" w:rsidRDefault="00BF7A05" w:rsidP="00BF7A05">
      <w:pPr>
        <w:pStyle w:val="prastasiniatinklio1"/>
        <w:spacing w:before="0" w:beforeAutospacing="0" w:after="0" w:line="240" w:lineRule="auto"/>
        <w:rPr>
          <w:b/>
          <w:bCs/>
          <w:snapToGrid w:val="0"/>
          <w:color w:val="auto"/>
          <w:sz w:val="22"/>
          <w:szCs w:val="28"/>
          <w:lang w:val="lt-LT" w:eastAsia="x-none"/>
        </w:rPr>
      </w:pPr>
      <w:r>
        <w:rPr>
          <w:b/>
          <w:noProof/>
          <w:sz w:val="22"/>
          <w:szCs w:val="22"/>
          <w:lang w:val="lt-LT"/>
        </w:rPr>
        <w:t>Hesio</w:t>
      </w:r>
      <w:r w:rsidR="000B6580">
        <w:rPr>
          <w:b/>
          <w:bCs/>
          <w:snapToGrid w:val="0"/>
          <w:color w:val="auto"/>
          <w:sz w:val="22"/>
          <w:szCs w:val="28"/>
          <w:lang w:val="lt-LT" w:eastAsia="x-none"/>
        </w:rPr>
        <w:t xml:space="preserve"> išvaizda ir kiekis pakuotėje</w:t>
      </w:r>
    </w:p>
    <w:p w14:paraId="3663CAF8" w14:textId="3A7FB54D" w:rsidR="00BF7A05" w:rsidRPr="00D60DC4" w:rsidRDefault="008124BA" w:rsidP="00BF7A05">
      <w:pPr>
        <w:jc w:val="both"/>
        <w:rPr>
          <w:noProof/>
          <w:szCs w:val="22"/>
          <w:lang w:val="lt-LT"/>
        </w:rPr>
      </w:pPr>
      <w:r>
        <w:rPr>
          <w:noProof/>
          <w:szCs w:val="24"/>
          <w:lang w:val="lt-LT"/>
        </w:rPr>
        <w:t>R</w:t>
      </w:r>
      <w:r w:rsidR="00BF7A05">
        <w:rPr>
          <w:noProof/>
          <w:szCs w:val="24"/>
          <w:lang w:val="lt-LT"/>
        </w:rPr>
        <w:t>usvai oranžinės spalvos, pailgos formos, plėvele</w:t>
      </w:r>
      <w:r w:rsidRPr="008124BA">
        <w:rPr>
          <w:noProof/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dengtos tabletės</w:t>
      </w:r>
      <w:r w:rsidR="00BF7A05">
        <w:rPr>
          <w:noProof/>
          <w:szCs w:val="24"/>
          <w:lang w:val="lt-LT"/>
        </w:rPr>
        <w:t xml:space="preserve"> su vagele ab</w:t>
      </w:r>
      <w:r w:rsidR="00B515B6">
        <w:rPr>
          <w:noProof/>
          <w:szCs w:val="24"/>
          <w:lang w:val="lt-LT"/>
        </w:rPr>
        <w:t>i</w:t>
      </w:r>
      <w:r w:rsidR="00BF7A05">
        <w:rPr>
          <w:noProof/>
          <w:szCs w:val="24"/>
          <w:lang w:val="lt-LT"/>
        </w:rPr>
        <w:t xml:space="preserve">ejose pusėse, </w:t>
      </w:r>
      <w:r>
        <w:rPr>
          <w:noProof/>
          <w:szCs w:val="24"/>
          <w:lang w:val="lt-LT"/>
        </w:rPr>
        <w:t xml:space="preserve">kurių ilgis yra </w:t>
      </w:r>
      <w:r w:rsidR="00BF7A05">
        <w:rPr>
          <w:noProof/>
          <w:szCs w:val="24"/>
          <w:lang w:val="lt-LT"/>
        </w:rPr>
        <w:t xml:space="preserve">18,2 </w:t>
      </w:r>
      <w:r w:rsidR="00BF7A05" w:rsidRPr="002253F0">
        <w:rPr>
          <w:noProof/>
          <w:szCs w:val="22"/>
          <w:lang w:val="lt-LT"/>
        </w:rPr>
        <w:t>±</w:t>
      </w:r>
      <w:r w:rsidR="00BF7A05">
        <w:rPr>
          <w:noProof/>
          <w:szCs w:val="24"/>
          <w:lang w:val="lt-LT"/>
        </w:rPr>
        <w:t>0,3</w:t>
      </w:r>
      <w:r>
        <w:rPr>
          <w:noProof/>
          <w:szCs w:val="24"/>
          <w:lang w:val="lt-LT"/>
        </w:rPr>
        <w:t> </w:t>
      </w:r>
      <w:r w:rsidR="00BF7A05">
        <w:rPr>
          <w:noProof/>
          <w:szCs w:val="24"/>
          <w:lang w:val="lt-LT"/>
        </w:rPr>
        <w:t>mm</w:t>
      </w:r>
      <w:r>
        <w:rPr>
          <w:noProof/>
          <w:szCs w:val="24"/>
          <w:lang w:val="lt-LT"/>
        </w:rPr>
        <w:t>, o plotis</w:t>
      </w:r>
      <w:r w:rsidR="00BF7A05">
        <w:rPr>
          <w:noProof/>
          <w:szCs w:val="24"/>
          <w:lang w:val="lt-LT"/>
        </w:rPr>
        <w:t xml:space="preserve"> 8,2 </w:t>
      </w:r>
      <w:r w:rsidR="00BF7A05" w:rsidRPr="00D60DC4">
        <w:rPr>
          <w:noProof/>
          <w:szCs w:val="22"/>
          <w:lang w:val="lt-LT"/>
        </w:rPr>
        <w:t>± 0,3</w:t>
      </w:r>
      <w:r w:rsidRPr="00D60DC4">
        <w:rPr>
          <w:noProof/>
          <w:szCs w:val="22"/>
          <w:lang w:val="lt-LT"/>
        </w:rPr>
        <w:t> </w:t>
      </w:r>
      <w:r w:rsidR="00BF7A05" w:rsidRPr="00D60DC4">
        <w:rPr>
          <w:noProof/>
          <w:szCs w:val="22"/>
          <w:lang w:val="lt-LT"/>
        </w:rPr>
        <w:t>mm.</w:t>
      </w:r>
    </w:p>
    <w:p w14:paraId="2D6E5992" w14:textId="77777777" w:rsidR="00BF7A05" w:rsidRDefault="00BF7A05" w:rsidP="00BF7A05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Vagelė skirta tik tabletei perlaužti, kad būtų lengviau nuryti, bet ne jai padalyti į lygias dozes.</w:t>
      </w:r>
    </w:p>
    <w:p w14:paraId="7D6F08D5" w14:textId="77777777" w:rsidR="00BF7A05" w:rsidRDefault="00BF7A05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</w:p>
    <w:p w14:paraId="27B2C892" w14:textId="505B1FCA" w:rsidR="00BF7A05" w:rsidRDefault="00BF7A05" w:rsidP="00BF7A05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Pakuotės dydis: kartono dėžutė</w:t>
      </w:r>
      <w:r w:rsidR="008124BA">
        <w:rPr>
          <w:lang w:val="lt-LT"/>
        </w:rPr>
        <w:t>, kurioje yra</w:t>
      </w:r>
      <w:r>
        <w:rPr>
          <w:lang w:val="lt-LT"/>
        </w:rPr>
        <w:t xml:space="preserve"> 30, 60, 90, 120 ar 180 plėvele dengtų tablečių PVC/aliuminio lizdinėse plokštelėse.</w:t>
      </w:r>
    </w:p>
    <w:p w14:paraId="10C53FD1" w14:textId="77777777" w:rsidR="00BF7A05" w:rsidRDefault="00BF7A05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</w:p>
    <w:p w14:paraId="7A2DDFEE" w14:textId="77777777" w:rsidR="000B6580" w:rsidRDefault="000B6580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  <w:r>
        <w:rPr>
          <w:color w:val="auto"/>
          <w:lang w:val="lt-LT"/>
        </w:rPr>
        <w:t>Gali būti tiekiamos ne visų dydžių pakuotės.</w:t>
      </w:r>
    </w:p>
    <w:p w14:paraId="4CF4B7B4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338532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Registruotojas ir gamintojas</w:t>
      </w:r>
    </w:p>
    <w:p w14:paraId="02DBB693" w14:textId="77777777" w:rsidR="000B6580" w:rsidRDefault="000B6580" w:rsidP="000B6580">
      <w:pPr>
        <w:rPr>
          <w:lang w:val="lt-LT" w:eastAsia="x-none"/>
        </w:rPr>
      </w:pPr>
    </w:p>
    <w:p w14:paraId="41F7D4FB" w14:textId="77777777" w:rsidR="000B6580" w:rsidRPr="00BF7A05" w:rsidRDefault="000B6580" w:rsidP="000B6580">
      <w:pPr>
        <w:tabs>
          <w:tab w:val="clear" w:pos="567"/>
          <w:tab w:val="left" w:pos="720"/>
        </w:tabs>
        <w:spacing w:line="240" w:lineRule="auto"/>
        <w:rPr>
          <w:bCs/>
          <w:i/>
          <w:iCs/>
          <w:lang w:val="lt-LT" w:eastAsia="x-none"/>
        </w:rPr>
      </w:pPr>
      <w:r w:rsidRPr="00BF7A05">
        <w:rPr>
          <w:bCs/>
          <w:i/>
          <w:iCs/>
          <w:lang w:val="lt-LT" w:eastAsia="x-none"/>
        </w:rPr>
        <w:t>Registruotojas</w:t>
      </w:r>
    </w:p>
    <w:p w14:paraId="5BB28823" w14:textId="77777777" w:rsidR="00BF7A05" w:rsidRPr="005328A2" w:rsidRDefault="00BF7A05" w:rsidP="00BF7A05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Zentiva</w:t>
      </w:r>
      <w:proofErr w:type="spellEnd"/>
      <w:r w:rsidRPr="005328A2">
        <w:rPr>
          <w:lang w:val="lt-LT"/>
        </w:rPr>
        <w:t xml:space="preserve">, </w:t>
      </w:r>
      <w:proofErr w:type="spellStart"/>
      <w:r w:rsidRPr="005328A2">
        <w:rPr>
          <w:lang w:val="lt-LT"/>
        </w:rPr>
        <w:t>k.s</w:t>
      </w:r>
      <w:proofErr w:type="spellEnd"/>
      <w:r w:rsidRPr="005328A2">
        <w:rPr>
          <w:lang w:val="lt-LT"/>
        </w:rPr>
        <w:t>.</w:t>
      </w:r>
    </w:p>
    <w:p w14:paraId="6B1D8738" w14:textId="77777777" w:rsidR="00BF7A05" w:rsidRPr="005328A2" w:rsidRDefault="00BF7A05" w:rsidP="00BF7A05">
      <w:pPr>
        <w:spacing w:line="240" w:lineRule="auto"/>
        <w:rPr>
          <w:lang w:val="lt-LT"/>
        </w:rPr>
      </w:pPr>
      <w:r w:rsidRPr="005328A2">
        <w:rPr>
          <w:lang w:val="lt-LT"/>
        </w:rPr>
        <w:t xml:space="preserve">U </w:t>
      </w:r>
      <w:proofErr w:type="spellStart"/>
      <w:r w:rsidRPr="005328A2">
        <w:rPr>
          <w:lang w:val="lt-LT"/>
        </w:rPr>
        <w:t>kabelovny</w:t>
      </w:r>
      <w:proofErr w:type="spellEnd"/>
      <w:r w:rsidRPr="005328A2">
        <w:rPr>
          <w:lang w:val="lt-LT"/>
        </w:rPr>
        <w:t xml:space="preserve"> 130</w:t>
      </w:r>
    </w:p>
    <w:p w14:paraId="66D96DBF" w14:textId="77777777" w:rsidR="00BF7A05" w:rsidRPr="005328A2" w:rsidRDefault="00BF7A05" w:rsidP="00BF7A05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Dolní</w:t>
      </w:r>
      <w:proofErr w:type="spellEnd"/>
      <w:r w:rsidRPr="005328A2">
        <w:rPr>
          <w:lang w:val="lt-LT"/>
        </w:rPr>
        <w:t xml:space="preserve"> </w:t>
      </w:r>
      <w:proofErr w:type="spellStart"/>
      <w:r w:rsidRPr="005328A2">
        <w:rPr>
          <w:lang w:val="lt-LT"/>
        </w:rPr>
        <w:t>Měcholupy</w:t>
      </w:r>
      <w:proofErr w:type="spellEnd"/>
    </w:p>
    <w:p w14:paraId="3E5422B6" w14:textId="77777777" w:rsidR="00BF7A05" w:rsidRPr="00BF7A05" w:rsidRDefault="00BF7A05" w:rsidP="00BF7A05">
      <w:pPr>
        <w:spacing w:line="240" w:lineRule="auto"/>
        <w:rPr>
          <w:lang w:val="lt-LT"/>
        </w:rPr>
      </w:pPr>
      <w:r w:rsidRPr="00BF7A05">
        <w:rPr>
          <w:lang w:val="lt-LT"/>
        </w:rPr>
        <w:t>102 37 Praha 10</w:t>
      </w:r>
    </w:p>
    <w:p w14:paraId="3CC4704A" w14:textId="77777777" w:rsidR="00BF7A05" w:rsidRPr="00BF7A05" w:rsidRDefault="00BF7A05" w:rsidP="00BF7A05">
      <w:pPr>
        <w:rPr>
          <w:lang w:val="lt-LT"/>
        </w:rPr>
      </w:pPr>
      <w:r w:rsidRPr="00BF7A05">
        <w:rPr>
          <w:lang w:val="lt-LT"/>
        </w:rPr>
        <w:t>Čekija</w:t>
      </w:r>
    </w:p>
    <w:p w14:paraId="5714AE5C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4F71D357" w14:textId="77777777" w:rsidR="000B6580" w:rsidRPr="00BF7A05" w:rsidRDefault="000B6580" w:rsidP="000B6580">
      <w:pPr>
        <w:tabs>
          <w:tab w:val="clear" w:pos="567"/>
          <w:tab w:val="left" w:pos="720"/>
        </w:tabs>
        <w:spacing w:line="240" w:lineRule="auto"/>
        <w:rPr>
          <w:bCs/>
          <w:i/>
          <w:iCs/>
          <w:noProof/>
          <w:szCs w:val="24"/>
          <w:lang w:val="lt-LT"/>
        </w:rPr>
      </w:pPr>
      <w:r w:rsidRPr="00BF7A05">
        <w:rPr>
          <w:bCs/>
          <w:i/>
          <w:iCs/>
          <w:noProof/>
          <w:szCs w:val="24"/>
          <w:lang w:val="lt-LT"/>
        </w:rPr>
        <w:t>Gamintojas</w:t>
      </w:r>
    </w:p>
    <w:p w14:paraId="5CC59B3A" w14:textId="77777777" w:rsidR="004C4E85" w:rsidRPr="004C4E85" w:rsidRDefault="004C4E85" w:rsidP="004C4E85">
      <w:pPr>
        <w:rPr>
          <w:szCs w:val="24"/>
          <w:lang w:val="lt-LT"/>
        </w:rPr>
      </w:pPr>
      <w:proofErr w:type="spellStart"/>
      <w:r w:rsidRPr="004C4E85">
        <w:rPr>
          <w:szCs w:val="24"/>
          <w:lang w:val="lt-LT"/>
        </w:rPr>
        <w:t>ExtractumPharma</w:t>
      </w:r>
      <w:proofErr w:type="spellEnd"/>
      <w:r w:rsidR="00A34DAE">
        <w:rPr>
          <w:szCs w:val="24"/>
          <w:lang w:val="lt-LT"/>
        </w:rPr>
        <w:t xml:space="preserve"> </w:t>
      </w:r>
      <w:proofErr w:type="spellStart"/>
      <w:r w:rsidR="00A34DAE">
        <w:rPr>
          <w:szCs w:val="24"/>
          <w:lang w:val="lt-LT"/>
        </w:rPr>
        <w:t>Co</w:t>
      </w:r>
      <w:proofErr w:type="spellEnd"/>
      <w:r w:rsidR="00A34DAE">
        <w:rPr>
          <w:szCs w:val="24"/>
          <w:lang w:val="lt-LT"/>
        </w:rPr>
        <w:t>.</w:t>
      </w:r>
      <w:r w:rsidRPr="004C4E85">
        <w:rPr>
          <w:szCs w:val="24"/>
          <w:lang w:val="lt-LT"/>
        </w:rPr>
        <w:t xml:space="preserve"> Ltd.</w:t>
      </w:r>
    </w:p>
    <w:p w14:paraId="23E0EC1E" w14:textId="77777777" w:rsidR="004C4E85" w:rsidRDefault="004C4E85" w:rsidP="004C4E85">
      <w:pPr>
        <w:rPr>
          <w:szCs w:val="24"/>
          <w:lang w:val="lt-LT"/>
        </w:rPr>
      </w:pPr>
      <w:r w:rsidRPr="004C4E85">
        <w:rPr>
          <w:szCs w:val="24"/>
          <w:lang w:val="lt-LT"/>
        </w:rPr>
        <w:t xml:space="preserve">H-6413 </w:t>
      </w:r>
      <w:proofErr w:type="spellStart"/>
      <w:r w:rsidRPr="004C4E85">
        <w:rPr>
          <w:szCs w:val="24"/>
          <w:lang w:val="lt-LT"/>
        </w:rPr>
        <w:t>Kunfehértó</w:t>
      </w:r>
      <w:proofErr w:type="spellEnd"/>
    </w:p>
    <w:p w14:paraId="06CF11E5" w14:textId="77777777" w:rsidR="004C4E85" w:rsidRDefault="004C4E85" w:rsidP="004C4E85">
      <w:pPr>
        <w:rPr>
          <w:szCs w:val="24"/>
          <w:lang w:val="lt-LT"/>
        </w:rPr>
      </w:pPr>
      <w:r w:rsidRPr="004C4E85">
        <w:rPr>
          <w:szCs w:val="24"/>
          <w:lang w:val="lt-LT"/>
        </w:rPr>
        <w:t xml:space="preserve">IV. </w:t>
      </w:r>
      <w:proofErr w:type="spellStart"/>
      <w:r w:rsidRPr="004C4E85">
        <w:rPr>
          <w:szCs w:val="24"/>
          <w:lang w:val="lt-LT"/>
        </w:rPr>
        <w:t>körzet</w:t>
      </w:r>
      <w:proofErr w:type="spellEnd"/>
      <w:r w:rsidRPr="004C4E85">
        <w:rPr>
          <w:szCs w:val="24"/>
          <w:lang w:val="lt-LT"/>
        </w:rPr>
        <w:t xml:space="preserve"> 6.</w:t>
      </w:r>
    </w:p>
    <w:p w14:paraId="50EE2D3F" w14:textId="77777777" w:rsidR="004C4E85" w:rsidRDefault="004C4E85" w:rsidP="004C4E85">
      <w:pPr>
        <w:rPr>
          <w:szCs w:val="24"/>
          <w:lang w:val="lt-LT"/>
        </w:rPr>
      </w:pPr>
      <w:r>
        <w:rPr>
          <w:szCs w:val="24"/>
          <w:lang w:val="lt-LT"/>
        </w:rPr>
        <w:t>Vengrija</w:t>
      </w:r>
    </w:p>
    <w:p w14:paraId="5C4AA66C" w14:textId="77777777" w:rsidR="00BF7A05" w:rsidRDefault="00BF7A05" w:rsidP="00BF7A05">
      <w:pPr>
        <w:suppressAutoHyphens/>
        <w:spacing w:line="240" w:lineRule="auto"/>
        <w:rPr>
          <w:rFonts w:eastAsia="SimSun"/>
          <w:b/>
          <w:color w:val="000000"/>
          <w:lang w:val="sl-SI" w:eastAsia="ar-SA"/>
        </w:rPr>
      </w:pPr>
    </w:p>
    <w:p w14:paraId="36DF6396" w14:textId="4657AE03" w:rsidR="00BF7A05" w:rsidRPr="00934FA2" w:rsidRDefault="00BF7A05" w:rsidP="00BF7A05">
      <w:pPr>
        <w:suppressAutoHyphens/>
        <w:spacing w:line="240" w:lineRule="auto"/>
        <w:rPr>
          <w:rFonts w:eastAsia="SimSun"/>
          <w:color w:val="000000"/>
          <w:lang w:val="sl-SI" w:eastAsia="ar-SA"/>
        </w:rPr>
      </w:pPr>
      <w:r w:rsidRPr="00934FA2">
        <w:rPr>
          <w:rFonts w:eastAsia="SimSun"/>
          <w:b/>
          <w:color w:val="000000"/>
          <w:lang w:val="sl-SI" w:eastAsia="ar-SA"/>
        </w:rPr>
        <w:t>Šis vaistas E</w:t>
      </w:r>
      <w:r w:rsidR="00C948E3">
        <w:rPr>
          <w:rFonts w:eastAsia="SimSun"/>
          <w:b/>
          <w:color w:val="000000"/>
          <w:lang w:val="sl-SI" w:eastAsia="ar-SA"/>
        </w:rPr>
        <w:t>uropos ekonominės erdvės</w:t>
      </w:r>
      <w:r w:rsidRPr="00934FA2">
        <w:rPr>
          <w:rFonts w:eastAsia="SimSun"/>
          <w:b/>
          <w:color w:val="000000"/>
          <w:lang w:val="sl-SI" w:eastAsia="ar-SA"/>
        </w:rPr>
        <w:t xml:space="preserve"> valstybėse narėse registruotas tokiais pavadinimais</w:t>
      </w:r>
      <w:r w:rsidRPr="00934FA2">
        <w:rPr>
          <w:rFonts w:eastAsia="SimSun"/>
          <w:color w:val="000000"/>
          <w:lang w:val="sl-SI" w:eastAsia="ar-SA"/>
        </w:rPr>
        <w:t>:</w:t>
      </w:r>
    </w:p>
    <w:p w14:paraId="32FC4FFA" w14:textId="77777777" w:rsidR="000B6580" w:rsidRDefault="00BF7A05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  <w:r>
        <w:rPr>
          <w:iCs/>
          <w:lang w:val="sl-SI"/>
        </w:rPr>
        <w:t>Vengrija, Bulgarija, Rumunija – Zeflavon</w:t>
      </w:r>
    </w:p>
    <w:p w14:paraId="14950589" w14:textId="77777777" w:rsidR="00CA7BA7" w:rsidRDefault="00CA7BA7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  <w:r>
        <w:rPr>
          <w:iCs/>
          <w:lang w:val="sl-SI"/>
        </w:rPr>
        <w:t>Italija – Frazione flavanoica Zentiva</w:t>
      </w:r>
    </w:p>
    <w:p w14:paraId="340218D6" w14:textId="2CBB9463" w:rsidR="00BF7A05" w:rsidRDefault="00BF7A05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  <w:r>
        <w:rPr>
          <w:iCs/>
          <w:lang w:val="sl-SI"/>
        </w:rPr>
        <w:t xml:space="preserve">Estija, Latvija, Lietuva </w:t>
      </w:r>
      <w:r w:rsidR="00C948E3">
        <w:rPr>
          <w:iCs/>
          <w:lang w:val="sl-SI"/>
        </w:rPr>
        <w:t>–</w:t>
      </w:r>
      <w:r>
        <w:rPr>
          <w:iCs/>
          <w:lang w:val="sl-SI"/>
        </w:rPr>
        <w:t xml:space="preserve"> Hesio</w:t>
      </w:r>
    </w:p>
    <w:p w14:paraId="4F7F88D5" w14:textId="77777777" w:rsidR="00BF7A05" w:rsidRPr="00BF7A05" w:rsidRDefault="00BF7A05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</w:p>
    <w:p w14:paraId="6AB12AF8" w14:textId="11214353" w:rsidR="000B6580" w:rsidRDefault="000B6580" w:rsidP="000B6580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t xml:space="preserve">Šis pakuotės lapelis paskutinį kartą peržiūrėtas </w:t>
      </w:r>
      <w:r w:rsidR="002F56EF">
        <w:rPr>
          <w:b/>
          <w:bCs/>
          <w:noProof/>
          <w:szCs w:val="24"/>
          <w:lang w:val="lt-LT"/>
        </w:rPr>
        <w:t>202</w:t>
      </w:r>
      <w:r w:rsidR="00ED61F9">
        <w:rPr>
          <w:b/>
          <w:bCs/>
          <w:noProof/>
          <w:szCs w:val="24"/>
          <w:lang w:val="lt-LT"/>
        </w:rPr>
        <w:t>5-09-19</w:t>
      </w:r>
      <w:r w:rsidR="002F56EF">
        <w:rPr>
          <w:b/>
          <w:bCs/>
          <w:noProof/>
          <w:szCs w:val="24"/>
          <w:lang w:val="lt-LT"/>
        </w:rPr>
        <w:t>.</w:t>
      </w:r>
    </w:p>
    <w:p w14:paraId="29CA52E6" w14:textId="77777777" w:rsidR="000B6580" w:rsidRDefault="000B6580" w:rsidP="000B6580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lt-LT"/>
        </w:rPr>
      </w:pPr>
    </w:p>
    <w:p w14:paraId="03C04477" w14:textId="4BF1D88A" w:rsidR="00BD218F" w:rsidRPr="000B6580" w:rsidRDefault="000B6580" w:rsidP="001B3F5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 xml:space="preserve">Išsami informacija apie šį </w:t>
      </w:r>
      <w:r>
        <w:rPr>
          <w:szCs w:val="24"/>
          <w:lang w:val="lt-LT"/>
        </w:rPr>
        <w:t>vaistą</w:t>
      </w:r>
      <w:r>
        <w:rPr>
          <w:lang w:val="lt-LT"/>
        </w:rPr>
        <w:t xml:space="preserve"> pateikiama Valstybinės vaistų kontrolės tarnybos prie Lietuvos Respublikos sveikatos apsaugos ministerijos tinklalapyje</w:t>
      </w:r>
      <w:r>
        <w:rPr>
          <w:i/>
          <w:szCs w:val="24"/>
          <w:lang w:val="lt-LT"/>
        </w:rPr>
        <w:t xml:space="preserve"> </w:t>
      </w:r>
      <w:bookmarkStart w:id="1" w:name="_Hlk174378907"/>
      <w:r w:rsidR="00C948E3" w:rsidRPr="000272A7">
        <w:rPr>
          <w:rFonts w:eastAsia="SimSun"/>
          <w:color w:val="0000FF"/>
          <w:u w:val="single"/>
          <w:lang w:val="lt-LT"/>
        </w:rPr>
        <w:t>https://vvkt.lrv.lt/lt/</w:t>
      </w:r>
      <w:r w:rsidR="00C948E3" w:rsidRPr="000272A7">
        <w:rPr>
          <w:lang w:val="lt-LT"/>
        </w:rPr>
        <w:t>.</w:t>
      </w:r>
      <w:bookmarkEnd w:id="1"/>
    </w:p>
    <w:sectPr w:rsidR="00BD218F" w:rsidRPr="000B6580" w:rsidSect="00D60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8908" w14:textId="77777777" w:rsidR="002917AE" w:rsidRDefault="002917AE" w:rsidP="00E00156">
      <w:pPr>
        <w:spacing w:line="240" w:lineRule="auto"/>
      </w:pPr>
      <w:r>
        <w:separator/>
      </w:r>
    </w:p>
  </w:endnote>
  <w:endnote w:type="continuationSeparator" w:id="0">
    <w:p w14:paraId="7198DEA1" w14:textId="77777777" w:rsidR="002917AE" w:rsidRDefault="002917AE" w:rsidP="00E00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983D" w14:textId="77777777" w:rsidR="00E00156" w:rsidRDefault="00E0015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4788" w14:textId="77777777" w:rsidR="00E00156" w:rsidRDefault="00E0015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BA72" w14:textId="77777777" w:rsidR="00E00156" w:rsidRDefault="00E001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935F" w14:textId="77777777" w:rsidR="002917AE" w:rsidRDefault="002917AE" w:rsidP="00E00156">
      <w:pPr>
        <w:spacing w:line="240" w:lineRule="auto"/>
      </w:pPr>
      <w:r>
        <w:separator/>
      </w:r>
    </w:p>
  </w:footnote>
  <w:footnote w:type="continuationSeparator" w:id="0">
    <w:p w14:paraId="7F631ADB" w14:textId="77777777" w:rsidR="002917AE" w:rsidRDefault="002917AE" w:rsidP="00E001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8F66" w14:textId="77777777" w:rsidR="00E00156" w:rsidRDefault="00E0015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6B9" w14:textId="1579B3BC" w:rsidR="00E00156" w:rsidRDefault="00E00156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F0DD41" wp14:editId="19012B9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ed134f598b83efe5418a01c4" descr="{&quot;HashCode&quot;:47842411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5F286" w14:textId="1F1C227C" w:rsidR="00E00156" w:rsidRPr="00E00156" w:rsidRDefault="00E00156" w:rsidP="00E0015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0DD41" id="_x0000_t202" coordsize="21600,21600" o:spt="202" path="m,l,21600r21600,l21600,xe">
              <v:stroke joinstyle="miter"/>
              <v:path gradientshapeok="t" o:connecttype="rect"/>
            </v:shapetype>
            <v:shape id="MSIPCMed134f598b83efe5418a01c4" o:spid="_x0000_s1026" type="#_x0000_t202" alt="{&quot;HashCode&quot;:47842411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3A15F286" w14:textId="1F1C227C" w:rsidR="00E00156" w:rsidRPr="00E00156" w:rsidRDefault="00E00156" w:rsidP="00E00156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3EBB" w14:textId="77777777" w:rsidR="00E00156" w:rsidRDefault="00E001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D081AC1"/>
    <w:multiLevelType w:val="hybridMultilevel"/>
    <w:tmpl w:val="43BCD15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56B1"/>
    <w:multiLevelType w:val="hybridMultilevel"/>
    <w:tmpl w:val="9A9CD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38D2"/>
    <w:multiLevelType w:val="hybridMultilevel"/>
    <w:tmpl w:val="642C7D52"/>
    <w:lvl w:ilvl="0" w:tplc="5C582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31F7"/>
    <w:multiLevelType w:val="hybridMultilevel"/>
    <w:tmpl w:val="FC48FC3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186F"/>
    <w:multiLevelType w:val="hybridMultilevel"/>
    <w:tmpl w:val="05D625E4"/>
    <w:lvl w:ilvl="0" w:tplc="5C582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F2CD9"/>
    <w:multiLevelType w:val="hybridMultilevel"/>
    <w:tmpl w:val="F566E826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71D84"/>
    <w:multiLevelType w:val="hybridMultilevel"/>
    <w:tmpl w:val="FA8092D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33658">
    <w:abstractNumId w:val="3"/>
  </w:num>
  <w:num w:numId="2" w16cid:durableId="52776628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81884500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 w16cid:durableId="816803316">
    <w:abstractNumId w:val="5"/>
  </w:num>
  <w:num w:numId="5" w16cid:durableId="1353187377">
    <w:abstractNumId w:val="2"/>
  </w:num>
  <w:num w:numId="6" w16cid:durableId="1977680752">
    <w:abstractNumId w:val="7"/>
  </w:num>
  <w:num w:numId="7" w16cid:durableId="146173433">
    <w:abstractNumId w:val="6"/>
  </w:num>
  <w:num w:numId="8" w16cid:durableId="726875557">
    <w:abstractNumId w:val="1"/>
  </w:num>
  <w:num w:numId="9" w16cid:durableId="95880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80"/>
    <w:rsid w:val="00007388"/>
    <w:rsid w:val="000272A7"/>
    <w:rsid w:val="000635A7"/>
    <w:rsid w:val="00087F2C"/>
    <w:rsid w:val="000A73A0"/>
    <w:rsid w:val="000A7EA1"/>
    <w:rsid w:val="000B6580"/>
    <w:rsid w:val="000C3FBA"/>
    <w:rsid w:val="000C6EE4"/>
    <w:rsid w:val="000E7200"/>
    <w:rsid w:val="000F7EE4"/>
    <w:rsid w:val="00100BCE"/>
    <w:rsid w:val="00115391"/>
    <w:rsid w:val="001536E0"/>
    <w:rsid w:val="001852CB"/>
    <w:rsid w:val="001928A1"/>
    <w:rsid w:val="001955E6"/>
    <w:rsid w:val="001B163C"/>
    <w:rsid w:val="001B3F59"/>
    <w:rsid w:val="001B48CC"/>
    <w:rsid w:val="001E08D5"/>
    <w:rsid w:val="00217337"/>
    <w:rsid w:val="002253F0"/>
    <w:rsid w:val="00232E07"/>
    <w:rsid w:val="00256EB9"/>
    <w:rsid w:val="0028327C"/>
    <w:rsid w:val="002917AE"/>
    <w:rsid w:val="002A4328"/>
    <w:rsid w:val="002C1A15"/>
    <w:rsid w:val="002D0D63"/>
    <w:rsid w:val="002F56EF"/>
    <w:rsid w:val="002F7741"/>
    <w:rsid w:val="00300BE4"/>
    <w:rsid w:val="0031246F"/>
    <w:rsid w:val="0037138C"/>
    <w:rsid w:val="003720B1"/>
    <w:rsid w:val="003C08DC"/>
    <w:rsid w:val="003C67AE"/>
    <w:rsid w:val="003F3F2A"/>
    <w:rsid w:val="004153B2"/>
    <w:rsid w:val="00437CAA"/>
    <w:rsid w:val="00446D5D"/>
    <w:rsid w:val="004638DA"/>
    <w:rsid w:val="00472534"/>
    <w:rsid w:val="00493EA8"/>
    <w:rsid w:val="004B282B"/>
    <w:rsid w:val="004C4E85"/>
    <w:rsid w:val="004D4778"/>
    <w:rsid w:val="00503583"/>
    <w:rsid w:val="0052333D"/>
    <w:rsid w:val="005328A2"/>
    <w:rsid w:val="0054336E"/>
    <w:rsid w:val="00557433"/>
    <w:rsid w:val="0058476B"/>
    <w:rsid w:val="0058653A"/>
    <w:rsid w:val="00595D87"/>
    <w:rsid w:val="005C30CA"/>
    <w:rsid w:val="00604EC4"/>
    <w:rsid w:val="0061616F"/>
    <w:rsid w:val="006371A1"/>
    <w:rsid w:val="006608F3"/>
    <w:rsid w:val="00662832"/>
    <w:rsid w:val="006759BC"/>
    <w:rsid w:val="006A3B67"/>
    <w:rsid w:val="006C1BE0"/>
    <w:rsid w:val="006C7FC8"/>
    <w:rsid w:val="006F3298"/>
    <w:rsid w:val="00713A19"/>
    <w:rsid w:val="00717E62"/>
    <w:rsid w:val="0074067B"/>
    <w:rsid w:val="00796836"/>
    <w:rsid w:val="007B1E40"/>
    <w:rsid w:val="007B6944"/>
    <w:rsid w:val="007F15C5"/>
    <w:rsid w:val="007F35CF"/>
    <w:rsid w:val="008124BA"/>
    <w:rsid w:val="008401D9"/>
    <w:rsid w:val="0087090D"/>
    <w:rsid w:val="008759F5"/>
    <w:rsid w:val="008C1F9B"/>
    <w:rsid w:val="009536A2"/>
    <w:rsid w:val="0095732C"/>
    <w:rsid w:val="00980E05"/>
    <w:rsid w:val="00984D25"/>
    <w:rsid w:val="009C2351"/>
    <w:rsid w:val="00A02AFE"/>
    <w:rsid w:val="00A1551C"/>
    <w:rsid w:val="00A34DAE"/>
    <w:rsid w:val="00AC0AE4"/>
    <w:rsid w:val="00AE3E11"/>
    <w:rsid w:val="00AF54CB"/>
    <w:rsid w:val="00AF6D3F"/>
    <w:rsid w:val="00B12537"/>
    <w:rsid w:val="00B34822"/>
    <w:rsid w:val="00B43D6E"/>
    <w:rsid w:val="00B4726C"/>
    <w:rsid w:val="00B515B6"/>
    <w:rsid w:val="00B67902"/>
    <w:rsid w:val="00B74C8A"/>
    <w:rsid w:val="00BA6968"/>
    <w:rsid w:val="00BB2E9A"/>
    <w:rsid w:val="00BD218F"/>
    <w:rsid w:val="00BF235F"/>
    <w:rsid w:val="00BF7A05"/>
    <w:rsid w:val="00C074BC"/>
    <w:rsid w:val="00C218E8"/>
    <w:rsid w:val="00C265F7"/>
    <w:rsid w:val="00C35E9E"/>
    <w:rsid w:val="00C60EA9"/>
    <w:rsid w:val="00C64E68"/>
    <w:rsid w:val="00C948E3"/>
    <w:rsid w:val="00CA7BA7"/>
    <w:rsid w:val="00CB57C0"/>
    <w:rsid w:val="00CC0E33"/>
    <w:rsid w:val="00CC14DD"/>
    <w:rsid w:val="00D2312C"/>
    <w:rsid w:val="00D60DC4"/>
    <w:rsid w:val="00D62D36"/>
    <w:rsid w:val="00D7284B"/>
    <w:rsid w:val="00DD2239"/>
    <w:rsid w:val="00DE30D1"/>
    <w:rsid w:val="00DF1313"/>
    <w:rsid w:val="00E0008D"/>
    <w:rsid w:val="00E00156"/>
    <w:rsid w:val="00E021F0"/>
    <w:rsid w:val="00E0625A"/>
    <w:rsid w:val="00E23FAA"/>
    <w:rsid w:val="00E43BE4"/>
    <w:rsid w:val="00E678E1"/>
    <w:rsid w:val="00E74634"/>
    <w:rsid w:val="00E82A4F"/>
    <w:rsid w:val="00ED61F9"/>
    <w:rsid w:val="00EF1AC8"/>
    <w:rsid w:val="00F52CAF"/>
    <w:rsid w:val="00F948B6"/>
    <w:rsid w:val="00FB56C6"/>
    <w:rsid w:val="00FC0BCF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19158"/>
  <w15:chartTrackingRefBased/>
  <w15:docId w15:val="{6C9755F4-6073-4B3D-A929-02FBE5D8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E05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0B65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0B6580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0B6580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0B6580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0B6580"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B6580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styleId="Hipersaitas">
    <w:name w:val="Hyperlink"/>
    <w:uiPriority w:val="99"/>
    <w:unhideWhenUsed/>
    <w:rsid w:val="000B6580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B6580"/>
    <w:pPr>
      <w:tabs>
        <w:tab w:val="clear" w:pos="567"/>
      </w:tabs>
      <w:snapToGrid/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B6580"/>
    <w:rPr>
      <w:rFonts w:ascii="Courier New" w:eastAsia="SimSun" w:hAnsi="Courier New" w:cs="Times New Roman"/>
      <w:sz w:val="20"/>
      <w:szCs w:val="20"/>
    </w:rPr>
  </w:style>
  <w:style w:type="paragraph" w:customStyle="1" w:styleId="western">
    <w:name w:val="western"/>
    <w:basedOn w:val="prastasis"/>
    <w:rsid w:val="000B6580"/>
    <w:pPr>
      <w:tabs>
        <w:tab w:val="clear" w:pos="567"/>
      </w:tabs>
      <w:snapToGrid/>
      <w:spacing w:before="100" w:beforeAutospacing="1" w:after="119" w:line="288" w:lineRule="auto"/>
    </w:pPr>
    <w:rPr>
      <w:color w:val="00000A"/>
      <w:szCs w:val="22"/>
      <w:lang w:val="en-US"/>
    </w:rPr>
  </w:style>
  <w:style w:type="paragraph" w:customStyle="1" w:styleId="prastasiniatinklio1">
    <w:name w:val="Įprastas (žiniatinklio)1"/>
    <w:basedOn w:val="prastasis"/>
    <w:rsid w:val="000B6580"/>
    <w:pPr>
      <w:tabs>
        <w:tab w:val="clear" w:pos="567"/>
      </w:tabs>
      <w:snapToGrid/>
      <w:spacing w:before="100" w:beforeAutospacing="1" w:after="119" w:line="288" w:lineRule="auto"/>
    </w:pPr>
    <w:rPr>
      <w:color w:val="00000A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658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AC0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customStyle="1" w:styleId="BTEMEASMCAChar">
    <w:name w:val="BT EMEA_SMCA Char"/>
    <w:link w:val="BTEMEASMCA"/>
    <w:uiPriority w:val="99"/>
    <w:locked/>
    <w:rsid w:val="00BF235F"/>
    <w:rPr>
      <w:rFonts w:ascii="Times New Roman" w:hAnsi="Times New Roman" w:cs="Times New Roman"/>
      <w:noProof/>
      <w:u w:val="single"/>
      <w:lang w:val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F235F"/>
    <w:pPr>
      <w:tabs>
        <w:tab w:val="clear" w:pos="567"/>
      </w:tabs>
      <w:snapToGrid/>
      <w:spacing w:line="240" w:lineRule="auto"/>
    </w:pPr>
    <w:rPr>
      <w:rFonts w:eastAsiaTheme="minorHAnsi"/>
      <w:noProof/>
      <w:szCs w:val="22"/>
      <w:u w:val="single"/>
      <w:lang w:val="lt-LT"/>
    </w:rPr>
  </w:style>
  <w:style w:type="paragraph" w:styleId="Pagrindinistekstas">
    <w:name w:val="Body Text"/>
    <w:basedOn w:val="prastasis"/>
    <w:link w:val="PagrindinistekstasDiagrama"/>
    <w:semiHidden/>
    <w:rsid w:val="00BF235F"/>
    <w:pPr>
      <w:tabs>
        <w:tab w:val="clear" w:pos="567"/>
      </w:tabs>
      <w:suppressAutoHyphens/>
      <w:snapToGrid/>
      <w:spacing w:after="120" w:line="240" w:lineRule="auto"/>
    </w:pPr>
    <w:rPr>
      <w:sz w:val="20"/>
      <w:lang w:val="x-none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F235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jlqj4b">
    <w:name w:val="jlqj4b"/>
    <w:basedOn w:val="Numatytasispastraiposriftas"/>
    <w:rsid w:val="00CB57C0"/>
  </w:style>
  <w:style w:type="paragraph" w:styleId="Sraopastraipa">
    <w:name w:val="List Paragraph"/>
    <w:basedOn w:val="prastasis"/>
    <w:uiPriority w:val="34"/>
    <w:qFormat/>
    <w:rsid w:val="001852C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7B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7B23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7B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7B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7B2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6D3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00156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156"/>
    <w:rPr>
      <w:rFonts w:ascii="Times New Roman" w:eastAsia="Times New Roman" w:hAnsi="Times New Roman" w:cs="Times New Roman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00156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156"/>
    <w:rPr>
      <w:rFonts w:ascii="Times New Roman" w:eastAsia="Times New Roman" w:hAnsi="Times New Roman" w:cs="Times New Roman"/>
      <w:szCs w:val="20"/>
      <w:lang w:val="en-GB"/>
    </w:rPr>
  </w:style>
  <w:style w:type="paragraph" w:styleId="Pataisymai">
    <w:name w:val="Revision"/>
    <w:hidden/>
    <w:uiPriority w:val="99"/>
    <w:semiHidden/>
    <w:rsid w:val="00662832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5739</Words>
  <Characters>3272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Zentiva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Maniukaite, Giedre /LT</dc:creator>
  <cp:keywords/>
  <dc:description/>
  <cp:lastModifiedBy>Birutė Valkauskaitė</cp:lastModifiedBy>
  <cp:revision>2</cp:revision>
  <dcterms:created xsi:type="dcterms:W3CDTF">2025-09-24T12:59:00Z</dcterms:created>
  <dcterms:modified xsi:type="dcterms:W3CDTF">2025-09-24T12:59:00Z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2021-08-10T14:18:27Z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05d292c3-1093-431e-80bf-99cd4b2ff384</vt:lpwstr>
  </property>
  <property fmtid="{D5CDD505-2E9C-101B-9397-08002B2CF9AE}" pid="8" name="MSIP_Label_c63a0701-319b-41bf-8431-58956e491e60_ContentBits">
    <vt:lpwstr>0</vt:lpwstr>
  </property>
</Properties>
</file>