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05BE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AAEFD1F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63189D2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58104FF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1A97DF5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E51F93E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9D3A62D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79AE07E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BA31AEF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B4D48DF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EF16B34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EAA7BB7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D58DC71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50DC766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CA7608E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C3012E2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B514624" w14:textId="1ED83649" w:rsid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7A7534D" w14:textId="1933A770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DAB2DD4" w14:textId="5B0A1C6B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DF11F32" w14:textId="16469157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C4277B8" w14:textId="0CF7A1C4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305A077" w14:textId="59E9BAEA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6B479FF" w14:textId="04B9276C" w:rsidR="00C2362D" w:rsidRDefault="00C2362D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7FC850E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3D8949D8" w14:textId="77777777" w:rsidR="00941547" w:rsidRPr="00941547" w:rsidRDefault="00941547" w:rsidP="009415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br w:type="page"/>
      </w:r>
    </w:p>
    <w:p w14:paraId="56E2C28D" w14:textId="77777777" w:rsidR="00941547" w:rsidRPr="00941547" w:rsidRDefault="00941547" w:rsidP="009415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44E8851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 xml:space="preserve">Informacija ant </w:t>
      </w:r>
      <w:r w:rsidRPr="00941547">
        <w:rPr>
          <w:rFonts w:ascii="Times New Roman" w:eastAsia="Times New Roman" w:hAnsi="Times New Roman" w:cs="Times New Roman"/>
          <w:b/>
          <w:lang w:eastAsia="lt-LT"/>
        </w:rPr>
        <w:t>IŠORINĖS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pakuotės</w:t>
      </w:r>
    </w:p>
    <w:p w14:paraId="63D0773F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F7B9456" w14:textId="7C68F1D2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Kartono dėžutė</w:t>
      </w:r>
    </w:p>
    <w:p w14:paraId="52F68906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6F3869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77F3FC5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47BE5E81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D3C50F4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1 mg tabletės</w:t>
      </w:r>
    </w:p>
    <w:p w14:paraId="3DFA9587" w14:textId="69FF5766" w:rsidR="00941547" w:rsidRPr="00941547" w:rsidRDefault="00C67655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k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>lemastinas</w:t>
      </w:r>
      <w:proofErr w:type="spellEnd"/>
    </w:p>
    <w:p w14:paraId="514743AB" w14:textId="611203D7" w:rsid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B2A475E" w14:textId="77777777" w:rsidR="00C2362D" w:rsidRPr="00941547" w:rsidRDefault="00C2362D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5FBD8FA" w14:textId="6A7BAC3E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A918FD" w:rsidRPr="00A918FD">
        <w:rPr>
          <w:rFonts w:ascii="Times New Roman" w:hAnsi="Times New Roman" w:cs="Times New Roman"/>
          <w:b/>
          <w:noProof/>
          <w:szCs w:val="24"/>
        </w:rPr>
        <w:t>VEIKLIOJI (-IOS) MEDŽIAGA (-OS) IR JOS (-Ų) KIEKIS (-IAI)</w:t>
      </w:r>
    </w:p>
    <w:p w14:paraId="19BFD134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C97E52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Kiekvienoje tabletėje yra 1 mg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klemastino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fumarato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pavidalu).</w:t>
      </w:r>
    </w:p>
    <w:p w14:paraId="4300061A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2F6E61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4E5E79C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02F30AD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F3924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Sudėtyje yra laktozės.</w:t>
      </w:r>
    </w:p>
    <w:p w14:paraId="5B4076A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14DDF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949C94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FARMACINĖ 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forma ir KIEKIS PAKUOTĖJE</w:t>
      </w:r>
    </w:p>
    <w:p w14:paraId="7A47D505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C4194D" w14:textId="0615DBA4" w:rsidR="00941547" w:rsidRPr="00941547" w:rsidRDefault="00FE2688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30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tablečių</w:t>
      </w:r>
    </w:p>
    <w:p w14:paraId="6E0B7BCE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999010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33883F7" w14:textId="2211034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  <w:r>
        <w:rPr>
          <w:rFonts w:ascii="Times New Roman" w:eastAsia="Times New Roman" w:hAnsi="Times New Roman" w:cs="Times New Roman"/>
          <w:b/>
          <w:caps/>
          <w:lang w:eastAsia="lt-LT"/>
        </w:rPr>
        <w:t xml:space="preserve"> (-AI)</w:t>
      </w:r>
    </w:p>
    <w:p w14:paraId="4A2B5F84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CFC1B0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EA6A23A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09AA897A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E68D14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6318754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75218923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970BF0" w14:textId="77777777" w:rsidR="00941547" w:rsidRPr="00941547" w:rsidRDefault="00941547" w:rsidP="0094154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17B1B25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714216E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A5340AA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66E4B37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C4CF4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Gali sukelti mieguistumą</w:t>
      </w:r>
      <w:r w:rsidRPr="00C848B5">
        <w:rPr>
          <w:rFonts w:ascii="Times New Roman" w:eastAsia="Times New Roman" w:hAnsi="Times New Roman" w:cs="Times New Roman"/>
          <w:lang w:eastAsia="lt-LT"/>
        </w:rPr>
        <w:t>!</w:t>
      </w:r>
    </w:p>
    <w:p w14:paraId="0F51308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BFCBE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FEA92C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34ACDCAB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69A643C" w14:textId="45FFB711" w:rsidR="00941547" w:rsidRPr="00941547" w:rsidRDefault="00941547" w:rsidP="0094154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>EXP: MMMM mm</w:t>
      </w:r>
    </w:p>
    <w:p w14:paraId="4C044303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A8BB589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C034BE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34B42D0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6B6872" w14:textId="77777777" w:rsid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Laikyti ne aukštesnėje kaip 25 </w:t>
      </w:r>
      <w:r w:rsidRPr="00941547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C temperatūroje. </w:t>
      </w:r>
    </w:p>
    <w:p w14:paraId="7F30FEE5" w14:textId="7E1EF35E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>Lizdinę plokštelę laikyti išorinėje dėžutėje.</w:t>
      </w:r>
    </w:p>
    <w:p w14:paraId="0CA8EB82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75F8E8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EBA2A4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941547">
        <w:rPr>
          <w:rFonts w:ascii="Times New Roman" w:eastAsia="Times New Roman" w:hAnsi="Times New Roman" w:cs="Times New Roman"/>
          <w:b/>
          <w:lang w:eastAsia="lt-LT"/>
        </w:rPr>
        <w:t>SPECIALIOS ATSARGUMO PRIEMONĖS DĖL NESUVARTOTO VAISTINIO PREPARATO AR JO ATLIEKŲ TVARKYMO (JEI REIKIA)</w:t>
      </w:r>
    </w:p>
    <w:p w14:paraId="65CB3FFF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1631259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0C3ABB7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LYGIAGRETUS IMPORTUOTOJAS </w:t>
      </w:r>
    </w:p>
    <w:p w14:paraId="3D9F349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EA623A" w14:textId="77777777" w:rsidR="00941547" w:rsidRPr="00941547" w:rsidRDefault="00941547" w:rsidP="0094154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Lygiagretus importuotojas</w:t>
      </w:r>
    </w:p>
    <w:p w14:paraId="1FB26086" w14:textId="6244FFEE" w:rsidR="00941547" w:rsidRPr="00941547" w:rsidRDefault="00941547" w:rsidP="0094154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>UAB „</w:t>
      </w:r>
      <w:proofErr w:type="spellStart"/>
      <w:r>
        <w:rPr>
          <w:rFonts w:ascii="Times New Roman" w:eastAsia="Times New Roman" w:hAnsi="Times New Roman" w:cs="Times New Roman"/>
          <w:szCs w:val="20"/>
          <w:lang w:eastAsia="lt-LT"/>
        </w:rPr>
        <w:t>Ideal</w:t>
      </w:r>
      <w:proofErr w:type="spellEnd"/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lt-LT"/>
        </w:rPr>
        <w:t>Trade</w:t>
      </w:r>
      <w:proofErr w:type="spellEnd"/>
      <w:r>
        <w:rPr>
          <w:rFonts w:ascii="Times New Roman" w:eastAsia="Times New Roman" w:hAnsi="Times New Roman" w:cs="Times New Roman"/>
          <w:szCs w:val="20"/>
          <w:lang w:eastAsia="lt-LT"/>
        </w:rPr>
        <w:t xml:space="preserve"> Links</w:t>
      </w:r>
      <w:r w:rsidRPr="00941547">
        <w:rPr>
          <w:rFonts w:ascii="Times New Roman" w:eastAsia="Times New Roman" w:hAnsi="Times New Roman" w:cs="Times New Roman"/>
          <w:szCs w:val="20"/>
          <w:lang w:eastAsia="lt-LT"/>
        </w:rPr>
        <w:t>“</w:t>
      </w:r>
    </w:p>
    <w:p w14:paraId="5DD7648C" w14:textId="77777777" w:rsidR="00E10B89" w:rsidRPr="00BD3ED8" w:rsidRDefault="00E10B89" w:rsidP="00E10B89">
      <w:pPr>
        <w:spacing w:after="0" w:line="240" w:lineRule="auto"/>
        <w:rPr>
          <w:rFonts w:ascii="Times New Roman" w:hAnsi="Times New Roman" w:cs="Times New Roman"/>
          <w:highlight w:val="lightGray"/>
        </w:rPr>
      </w:pPr>
      <w:proofErr w:type="spellStart"/>
      <w:r w:rsidRPr="00BD3ED8">
        <w:rPr>
          <w:rFonts w:ascii="Times New Roman" w:hAnsi="Times New Roman" w:cs="Times New Roman"/>
          <w:highlight w:val="lightGray"/>
        </w:rPr>
        <w:t>Kerupės</w:t>
      </w:r>
      <w:proofErr w:type="spellEnd"/>
      <w:r w:rsidRPr="00BD3ED8">
        <w:rPr>
          <w:rFonts w:ascii="Times New Roman" w:hAnsi="Times New Roman" w:cs="Times New Roman"/>
          <w:highlight w:val="lightGray"/>
        </w:rPr>
        <w:t xml:space="preserve"> g. 17, Zapyškis</w:t>
      </w:r>
    </w:p>
    <w:p w14:paraId="2B394972" w14:textId="4456150E" w:rsidR="00E10B89" w:rsidRPr="00BD3ED8" w:rsidRDefault="00E10B89" w:rsidP="00E10B89">
      <w:pPr>
        <w:spacing w:after="0" w:line="240" w:lineRule="auto"/>
        <w:rPr>
          <w:rFonts w:ascii="Times New Roman" w:hAnsi="Times New Roman" w:cs="Times New Roman"/>
          <w:highlight w:val="lightGray"/>
        </w:rPr>
      </w:pPr>
      <w:r w:rsidRPr="00BD3ED8">
        <w:rPr>
          <w:rFonts w:ascii="Times New Roman" w:hAnsi="Times New Roman" w:cs="Times New Roman"/>
          <w:highlight w:val="lightGray"/>
        </w:rPr>
        <w:t>LT-534</w:t>
      </w:r>
      <w:r w:rsidR="00C67655">
        <w:rPr>
          <w:rFonts w:ascii="Times New Roman" w:hAnsi="Times New Roman" w:cs="Times New Roman"/>
          <w:highlight w:val="lightGray"/>
        </w:rPr>
        <w:t>31</w:t>
      </w:r>
      <w:r w:rsidRPr="00BD3ED8">
        <w:rPr>
          <w:rFonts w:ascii="Times New Roman" w:hAnsi="Times New Roman" w:cs="Times New Roman"/>
          <w:highlight w:val="lightGray"/>
        </w:rPr>
        <w:t xml:space="preserve"> Kauno r.</w:t>
      </w:r>
    </w:p>
    <w:p w14:paraId="4FC3542F" w14:textId="77777777" w:rsidR="00E10B89" w:rsidRDefault="00E10B89" w:rsidP="00E10B8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D3ED8">
        <w:rPr>
          <w:rFonts w:ascii="Times New Roman" w:hAnsi="Times New Roman" w:cs="Times New Roman"/>
          <w:highlight w:val="lightGray"/>
        </w:rPr>
        <w:t>Lietuva</w:t>
      </w:r>
    </w:p>
    <w:p w14:paraId="192DC754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C44A268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0172ECC" w14:textId="21901102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941547">
        <w:rPr>
          <w:rFonts w:ascii="Times New Roman" w:eastAsia="Times New Roman" w:hAnsi="Times New Roman" w:cs="Times New Roman"/>
          <w:b/>
          <w:lang w:eastAsia="lt-LT"/>
        </w:rPr>
        <w:t>LYGIAGRETAUS IMPORTO LEIDIMO NUMERIS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(-IAI)</w:t>
      </w:r>
    </w:p>
    <w:p w14:paraId="546B18BB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BA0A8DC" w14:textId="0FD97A0B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LT/L</w:t>
      </w:r>
      <w:r w:rsidR="004E3837">
        <w:rPr>
          <w:rFonts w:ascii="Times New Roman" w:eastAsia="Times New Roman" w:hAnsi="Times New Roman" w:cs="Times New Roman"/>
          <w:szCs w:val="20"/>
          <w:lang w:eastAsia="lt-LT"/>
        </w:rPr>
        <w:t>/20/1228/001</w:t>
      </w:r>
    </w:p>
    <w:p w14:paraId="4D7ABB1D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869346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70C50B2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2E80B17B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A25760E" w14:textId="17B4C11B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szCs w:val="20"/>
          <w:lang w:eastAsia="lt-LT"/>
        </w:rPr>
        <w:t>Lot</w:t>
      </w:r>
      <w:proofErr w:type="spellEnd"/>
      <w:r w:rsidRPr="00941547">
        <w:rPr>
          <w:rFonts w:ascii="Times New Roman" w:eastAsia="Times New Roman" w:hAnsi="Times New Roman" w:cs="Times New Roman"/>
          <w:szCs w:val="20"/>
          <w:lang w:eastAsia="lt-LT"/>
        </w:rPr>
        <w:t>:</w:t>
      </w:r>
    </w:p>
    <w:p w14:paraId="2A2EBDA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E2F2701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F8420E" w14:textId="77777777" w:rsidR="00941547" w:rsidRPr="00941547" w:rsidRDefault="00941547" w:rsidP="009415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941547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941547">
        <w:rPr>
          <w:rFonts w:ascii="Times New Roman" w:eastAsia="Times New Roman" w:hAnsi="Times New Roman" w:cs="Times New Roman"/>
          <w:b/>
          <w:lang w:eastAsia="lt-LT"/>
        </w:rPr>
        <w:t>PARDAVIMO (IŠDAVIMO) TVARKA</w:t>
      </w:r>
    </w:p>
    <w:p w14:paraId="3C0AF41E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B44055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Nereceptinis vaistas.</w:t>
      </w:r>
    </w:p>
    <w:p w14:paraId="4B8E4176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7217B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03DA9C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941547">
        <w:rPr>
          <w:rFonts w:ascii="Times New Roman" w:eastAsia="Times New Roman" w:hAnsi="Times New Roman" w:cs="Times New Roman"/>
          <w:b/>
          <w:noProof/>
          <w:lang w:eastAsia="lt-LT"/>
        </w:rPr>
        <w:t>15.</w:t>
      </w:r>
      <w:r w:rsidRPr="00941547">
        <w:rPr>
          <w:rFonts w:ascii="Times New Roman" w:eastAsia="Times New Roman" w:hAnsi="Times New Roman" w:cs="Times New Roman"/>
          <w:b/>
          <w:noProof/>
          <w:lang w:eastAsia="lt-LT"/>
        </w:rPr>
        <w:tab/>
        <w:t>VARTOJIMO INSTRUKCIJA</w:t>
      </w:r>
    </w:p>
    <w:p w14:paraId="55E66F6F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4DCA39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Lengvina alerginę odos reakciją, mažina edemą bei lengvina alergijos simptomus, vabzdžių įgėlimo ar įkandimo sukeltus negalavimus.</w:t>
      </w:r>
    </w:p>
    <w:p w14:paraId="3753987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0CEA1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Suaugusieji ir vyresni kaip 12 metų vaikai: po 1 tabletę 2 kartus per dieną.</w:t>
      </w:r>
    </w:p>
    <w:p w14:paraId="137C6A0A" w14:textId="7BDC704C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Jaunesni kaip 12 metų vaikai: žr. pakuotės lapelį.</w:t>
      </w:r>
    </w:p>
    <w:p w14:paraId="26FCCFA3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B6571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36D928" w14:textId="77777777" w:rsidR="00941547" w:rsidRPr="00941547" w:rsidRDefault="00941547" w:rsidP="00941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941547">
        <w:rPr>
          <w:rFonts w:ascii="Times New Roman" w:eastAsia="Times New Roman" w:hAnsi="Times New Roman" w:cs="Times New Roman"/>
          <w:b/>
          <w:noProof/>
          <w:lang w:eastAsia="lt-LT"/>
        </w:rPr>
        <w:t>16.</w:t>
      </w:r>
      <w:r w:rsidRPr="00941547">
        <w:rPr>
          <w:rFonts w:ascii="Times New Roman" w:eastAsia="Times New Roman" w:hAnsi="Times New Roman" w:cs="Times New Roman"/>
          <w:b/>
          <w:noProof/>
          <w:lang w:eastAsia="lt-LT"/>
        </w:rPr>
        <w:tab/>
        <w:t>INFORMACIJA BRAILIO RAŠTU</w:t>
      </w:r>
    </w:p>
    <w:p w14:paraId="2C358CE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6C3F2F" w14:textId="3FF10178" w:rsid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</w:p>
    <w:p w14:paraId="1BD227DF" w14:textId="77777777" w:rsidR="007C66D1" w:rsidRPr="00941547" w:rsidRDefault="007C66D1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C0B4C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E52EA8" w14:textId="77777777" w:rsidR="00941547" w:rsidRPr="00941547" w:rsidRDefault="00941547" w:rsidP="0094154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zCs w:val="24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noProof/>
          <w:szCs w:val="20"/>
          <w:lang w:eastAsia="lt-LT"/>
        </w:rPr>
        <w:t>17.</w:t>
      </w:r>
      <w:r w:rsidRPr="00941547">
        <w:rPr>
          <w:rFonts w:ascii="Times New Roman" w:eastAsia="Times New Roman" w:hAnsi="Times New Roman" w:cs="Times New Roman"/>
          <w:b/>
          <w:noProof/>
          <w:szCs w:val="20"/>
          <w:lang w:eastAsia="lt-LT"/>
        </w:rPr>
        <w:tab/>
        <w:t>UNIKALUS IDENTIFIKATORIUS – 2D BRŪKŠNINIS KODAS</w:t>
      </w:r>
    </w:p>
    <w:p w14:paraId="5E3BCB7B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36FA0F7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/>
        </w:rPr>
      </w:pPr>
      <w:r w:rsidRPr="00941547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Duomenys nebūtini.</w:t>
      </w:r>
    </w:p>
    <w:p w14:paraId="323023A5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7BD43B7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17FB46B7" w14:textId="77777777" w:rsidR="00941547" w:rsidRPr="00941547" w:rsidRDefault="00941547" w:rsidP="00941547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noProof/>
          <w:szCs w:val="20"/>
          <w:lang w:eastAsia="lt-LT"/>
        </w:rPr>
        <w:t>18.</w:t>
      </w:r>
      <w:r w:rsidRPr="00941547">
        <w:rPr>
          <w:rFonts w:ascii="Times New Roman" w:eastAsia="Times New Roman" w:hAnsi="Times New Roman" w:cs="Times New Roman"/>
          <w:b/>
          <w:noProof/>
          <w:szCs w:val="20"/>
          <w:lang w:eastAsia="lt-LT"/>
        </w:rPr>
        <w:tab/>
        <w:t>UNIKALUS IDENTIFIKATORIUS – ŽMONĖMS SUPRANTAMI DUOMENYS</w:t>
      </w:r>
    </w:p>
    <w:p w14:paraId="1DD48A5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7DCCC7E1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lang w:eastAsia="lt-LT"/>
        </w:rPr>
      </w:pPr>
    </w:p>
    <w:p w14:paraId="341D087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shd w:val="clear" w:color="auto" w:fill="CCCCCC"/>
          <w:lang w:eastAsia="lt-LT"/>
        </w:rPr>
      </w:pPr>
      <w:r w:rsidRPr="00941547">
        <w:rPr>
          <w:rFonts w:ascii="Times New Roman" w:eastAsia="Times New Roman" w:hAnsi="Times New Roman" w:cs="Times New Roman"/>
          <w:noProof/>
          <w:szCs w:val="20"/>
          <w:highlight w:val="lightGray"/>
          <w:shd w:val="clear" w:color="auto" w:fill="CCCCCC"/>
          <w:lang w:eastAsia="lt-LT"/>
        </w:rPr>
        <w:t>Duomenys nebūtini.</w:t>
      </w:r>
    </w:p>
    <w:p w14:paraId="58DB5FB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lang w:eastAsia="lt-LT"/>
        </w:rPr>
      </w:pPr>
    </w:p>
    <w:p w14:paraId="72F444E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lang w:eastAsia="lt-LT"/>
        </w:rPr>
      </w:pPr>
    </w:p>
    <w:p w14:paraId="20032B34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61B870" w14:textId="3003855E" w:rsidR="00941547" w:rsidRPr="00941547" w:rsidRDefault="00941547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Gamintojas </w:t>
      </w:r>
      <w:r w:rsidRPr="00941547">
        <w:rPr>
          <w:rFonts w:ascii="Times New Roman" w:eastAsia="Times New Roman" w:hAnsi="Times New Roman" w:cs="Times New Roman"/>
          <w:szCs w:val="20"/>
          <w:lang w:eastAsia="lt-LT"/>
        </w:rPr>
        <w:t>„PRZEDSIĘBIORSTWO PRODUKCJI FARMACEUTYCZNEJ HASCO-LEK“ S.A., Lenkija</w:t>
      </w:r>
    </w:p>
    <w:p w14:paraId="32ED5A02" w14:textId="77777777" w:rsidR="00941547" w:rsidRPr="00941547" w:rsidRDefault="00941547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AA9588" w14:textId="77777777" w:rsidR="00D714ED" w:rsidRDefault="00690C44" w:rsidP="00690C44">
      <w:pPr>
        <w:pStyle w:val="Antrat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napToGrid w:val="0"/>
          <w:sz w:val="22"/>
          <w:szCs w:val="22"/>
        </w:rPr>
      </w:pPr>
      <w:r w:rsidRPr="00756979">
        <w:rPr>
          <w:snapToGrid w:val="0"/>
          <w:sz w:val="22"/>
          <w:szCs w:val="22"/>
        </w:rPr>
        <w:lastRenderedPageBreak/>
        <w:t xml:space="preserve">Perpakavo </w:t>
      </w:r>
      <w:r w:rsidRPr="00756979">
        <w:rPr>
          <w:b w:val="0"/>
          <w:bCs w:val="0"/>
          <w:snapToGrid w:val="0"/>
          <w:sz w:val="22"/>
          <w:szCs w:val="22"/>
        </w:rPr>
        <w:t>UAB „</w:t>
      </w:r>
      <w:proofErr w:type="spellStart"/>
      <w:r w:rsidRPr="00756979">
        <w:rPr>
          <w:b w:val="0"/>
          <w:bCs w:val="0"/>
          <w:snapToGrid w:val="0"/>
          <w:sz w:val="22"/>
          <w:szCs w:val="22"/>
        </w:rPr>
        <w:t>Entafarma</w:t>
      </w:r>
      <w:proofErr w:type="spellEnd"/>
      <w:r w:rsidRPr="00756979">
        <w:rPr>
          <w:b w:val="0"/>
          <w:bCs w:val="0"/>
          <w:snapToGrid w:val="0"/>
          <w:sz w:val="22"/>
          <w:szCs w:val="22"/>
        </w:rPr>
        <w:t>“</w:t>
      </w:r>
    </w:p>
    <w:p w14:paraId="3908B05B" w14:textId="076DFF1A" w:rsidR="00690C44" w:rsidRDefault="00690C44" w:rsidP="00690C44">
      <w:pPr>
        <w:pStyle w:val="Antrat2"/>
        <w:shd w:val="clear" w:color="auto" w:fill="FFFFFF"/>
        <w:spacing w:before="0" w:beforeAutospacing="0" w:after="0" w:afterAutospacing="0"/>
        <w:textAlignment w:val="baseline"/>
        <w:rPr>
          <w:color w:val="010E18"/>
          <w:sz w:val="22"/>
          <w:szCs w:val="22"/>
        </w:rPr>
      </w:pPr>
      <w:r w:rsidRPr="00E10C04">
        <w:rPr>
          <w:b w:val="0"/>
          <w:bCs w:val="0"/>
          <w:snapToGrid w:val="0"/>
          <w:sz w:val="22"/>
          <w:szCs w:val="22"/>
          <w:highlight w:val="lightGray"/>
        </w:rPr>
        <w:t xml:space="preserve">arba </w:t>
      </w:r>
      <w:proofErr w:type="spellStart"/>
      <w:r w:rsidRPr="00E10C04">
        <w:rPr>
          <w:b w:val="0"/>
          <w:bCs w:val="0"/>
          <w:color w:val="010E18"/>
          <w:sz w:val="22"/>
          <w:szCs w:val="22"/>
          <w:highlight w:val="lightGray"/>
        </w:rPr>
        <w:t>Cefea</w:t>
      </w:r>
      <w:proofErr w:type="spellEnd"/>
      <w:r w:rsidRPr="00E10C04">
        <w:rPr>
          <w:b w:val="0"/>
          <w:bCs w:val="0"/>
          <w:color w:val="010E18"/>
          <w:sz w:val="22"/>
          <w:szCs w:val="22"/>
          <w:highlight w:val="lightGray"/>
        </w:rPr>
        <w:t xml:space="preserve"> Sp. z </w:t>
      </w:r>
      <w:proofErr w:type="spellStart"/>
      <w:r w:rsidRPr="00E10C04">
        <w:rPr>
          <w:b w:val="0"/>
          <w:bCs w:val="0"/>
          <w:color w:val="010E18"/>
          <w:sz w:val="22"/>
          <w:szCs w:val="22"/>
          <w:highlight w:val="lightGray"/>
        </w:rPr>
        <w:t>o.o</w:t>
      </w:r>
      <w:proofErr w:type="spellEnd"/>
      <w:r w:rsidRPr="00E10C04">
        <w:rPr>
          <w:b w:val="0"/>
          <w:bCs w:val="0"/>
          <w:color w:val="010E18"/>
          <w:sz w:val="22"/>
          <w:szCs w:val="22"/>
          <w:highlight w:val="lightGray"/>
        </w:rPr>
        <w:t xml:space="preserve">. </w:t>
      </w:r>
      <w:r w:rsidR="00D714ED">
        <w:rPr>
          <w:b w:val="0"/>
          <w:bCs w:val="0"/>
          <w:color w:val="010E18"/>
          <w:sz w:val="22"/>
          <w:szCs w:val="22"/>
          <w:highlight w:val="lightGray"/>
        </w:rPr>
        <w:t>S.K.</w:t>
      </w:r>
      <w:r w:rsidRPr="00E10C04">
        <w:rPr>
          <w:b w:val="0"/>
          <w:bCs w:val="0"/>
          <w:color w:val="010E18"/>
          <w:sz w:val="22"/>
          <w:szCs w:val="22"/>
          <w:highlight w:val="lightGray"/>
        </w:rPr>
        <w:t>, Lenkija</w:t>
      </w:r>
    </w:p>
    <w:p w14:paraId="4EF30F44" w14:textId="3D8E4CAE" w:rsidR="00D714ED" w:rsidRPr="00BF52D6" w:rsidRDefault="00D714ED" w:rsidP="00D714ED">
      <w:pPr>
        <w:autoSpaceDE w:val="0"/>
        <w:autoSpaceDN w:val="0"/>
        <w:adjustRightInd w:val="0"/>
        <w:rPr>
          <w:rFonts w:ascii="Times New Roman" w:hAnsi="Times New Roman" w:cs="Times New Roman"/>
          <w:color w:val="010E18"/>
        </w:rPr>
      </w:pPr>
      <w:proofErr w:type="spellStart"/>
      <w:r w:rsidRPr="00BF52D6">
        <w:rPr>
          <w:rFonts w:ascii="Times New Roman" w:hAnsi="Times New Roman" w:cs="Times New Roman"/>
          <w:highlight w:val="lightGray"/>
        </w:rPr>
        <w:t>M</w:t>
      </w:r>
      <w:r>
        <w:rPr>
          <w:rFonts w:ascii="Times New Roman" w:hAnsi="Times New Roman" w:cs="Times New Roman"/>
          <w:highlight w:val="lightGray"/>
        </w:rPr>
        <w:t>edezin</w:t>
      </w:r>
      <w:proofErr w:type="spellEnd"/>
      <w:r w:rsidRPr="00BF52D6">
        <w:rPr>
          <w:rFonts w:ascii="Times New Roman" w:hAnsi="Times New Roman" w:cs="Times New Roman"/>
          <w:highlight w:val="lightGray"/>
        </w:rPr>
        <w:t xml:space="preserve"> sp. z </w:t>
      </w:r>
      <w:proofErr w:type="spellStart"/>
      <w:r w:rsidRPr="00BF52D6">
        <w:rPr>
          <w:rFonts w:ascii="Times New Roman" w:hAnsi="Times New Roman" w:cs="Times New Roman"/>
          <w:highlight w:val="lightGray"/>
        </w:rPr>
        <w:t>o.o</w:t>
      </w:r>
      <w:proofErr w:type="spellEnd"/>
      <w:r w:rsidRPr="00BF52D6">
        <w:rPr>
          <w:rFonts w:ascii="Times New Roman" w:hAnsi="Times New Roman" w:cs="Times New Roman"/>
          <w:highlight w:val="lightGray"/>
        </w:rPr>
        <w:t>., Lenkija</w:t>
      </w:r>
    </w:p>
    <w:p w14:paraId="166F203D" w14:textId="77777777" w:rsidR="00941547" w:rsidRPr="00941547" w:rsidRDefault="00941547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43F86A" w14:textId="21E038ED" w:rsidR="00D90292" w:rsidRDefault="00941547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eastAsia="lt-LT"/>
        </w:rPr>
      </w:pPr>
      <w:r w:rsidRPr="000C299E">
        <w:rPr>
          <w:rFonts w:ascii="Times New Roman" w:eastAsia="Times New Roman" w:hAnsi="Times New Roman" w:cs="Times New Roman"/>
          <w:b/>
          <w:bCs/>
          <w:szCs w:val="20"/>
          <w:highlight w:val="lightGray"/>
          <w:lang w:eastAsia="lt-LT"/>
        </w:rPr>
        <w:t>Perpak</w:t>
      </w:r>
      <w:r w:rsidR="00C67655">
        <w:rPr>
          <w:rFonts w:ascii="Times New Roman" w:eastAsia="Times New Roman" w:hAnsi="Times New Roman" w:cs="Times New Roman"/>
          <w:b/>
          <w:bCs/>
          <w:szCs w:val="20"/>
          <w:highlight w:val="lightGray"/>
          <w:lang w:eastAsia="lt-LT"/>
        </w:rPr>
        <w:t>avimo</w:t>
      </w:r>
      <w:r w:rsidRPr="000C299E">
        <w:rPr>
          <w:rFonts w:ascii="Times New Roman" w:eastAsia="Times New Roman" w:hAnsi="Times New Roman" w:cs="Times New Roman"/>
          <w:b/>
          <w:bCs/>
          <w:szCs w:val="20"/>
          <w:highlight w:val="lightGray"/>
          <w:lang w:eastAsia="lt-LT"/>
        </w:rPr>
        <w:t xml:space="preserve"> serija</w:t>
      </w:r>
    </w:p>
    <w:p w14:paraId="644A95A5" w14:textId="77777777" w:rsidR="00D90292" w:rsidRDefault="00D90292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eastAsia="lt-LT"/>
        </w:rPr>
      </w:pPr>
    </w:p>
    <w:p w14:paraId="403489C5" w14:textId="3F12F835" w:rsidR="00941547" w:rsidRPr="00941547" w:rsidRDefault="00D90292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Lygiagrečiai importuojamas vaistas nuo referencinio skiriasi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pagalbinėmis medžiagomis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yra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mikrokristalinės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celiuliozės, natrio krakmolo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glikolato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(A tipo), koloidinio bevandenio silicio dioksido,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o referenciniame –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talko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,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kukurūzų krakmolo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;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išvaizda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: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 vaisto tabletės baltos, abipus lygiu paviršiumi, ref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erencinio –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balkšvos, apvalios, nuožulniais kraštais, vienoje jų pusėje įspausta vagelė ir „OT“;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dozuočių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skaičiumi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.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– N</w:t>
      </w:r>
      <w:r w:rsidR="004E383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30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,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referencinio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–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N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20; laikymo sąlygomis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 vaistą laikyti ne aukštesnėje kaip 25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 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vertAlign w:val="superscript"/>
          <w:lang w:eastAsia="lt-LT"/>
        </w:rPr>
        <w:t>o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C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temperatūroje, išorinėje dėžutėje,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o referencinį –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ne aukštesnėje kaip 30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 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vertAlign w:val="superscript"/>
          <w:lang w:eastAsia="lt-LT"/>
        </w:rPr>
        <w:t>o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C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temp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eratūroje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</w:t>
      </w:r>
    </w:p>
    <w:p w14:paraId="3A961A97" w14:textId="77777777" w:rsidR="00941547" w:rsidRPr="00941547" w:rsidRDefault="00941547" w:rsidP="009415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br w:type="page"/>
      </w:r>
    </w:p>
    <w:p w14:paraId="59CA1F3A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A1CD939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FC641C9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3D6B34D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EA997C6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B3031B7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2F00875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D813536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0E3481D" w14:textId="450894D2" w:rsid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5420E2F" w14:textId="02270F5F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F857160" w14:textId="2D5B3CC1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0369088" w14:textId="685371C4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4406D87" w14:textId="16B6C184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C2AA6E3" w14:textId="0B514CAD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8F74637" w14:textId="514D7CC1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4B7CA9C" w14:textId="39E49BFD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241002C" w14:textId="62B0417E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ECD70BE" w14:textId="4A6AE710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22F39F1" w14:textId="68CE7FF5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50FB6B1" w14:textId="56E0893A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EFD699B" w14:textId="5AC962F5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AE63062" w14:textId="6BDB2891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1B04460" w14:textId="723C00E5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2FB5239" w14:textId="7E8E0016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8A652B8" w14:textId="0FC017AA" w:rsidR="00297C42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7589EC9" w14:textId="77777777" w:rsidR="00297C42" w:rsidRPr="00941547" w:rsidRDefault="00297C42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A523ECC" w14:textId="77777777" w:rsidR="00941547" w:rsidRPr="00941547" w:rsidRDefault="00941547" w:rsidP="00941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40401624" w14:textId="77777777" w:rsidR="00941547" w:rsidRPr="00941547" w:rsidRDefault="00941547" w:rsidP="0094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br w:type="page"/>
      </w:r>
      <w:bookmarkStart w:id="0" w:name="_Toc129243138"/>
      <w:bookmarkStart w:id="1" w:name="_Toc129243263"/>
      <w:r w:rsidRPr="00941547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  <w:bookmarkEnd w:id="0"/>
      <w:bookmarkEnd w:id="1"/>
    </w:p>
    <w:p w14:paraId="759E2AA2" w14:textId="77777777" w:rsidR="00941547" w:rsidRPr="00941547" w:rsidRDefault="00941547" w:rsidP="0094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4FD67499" w14:textId="77777777" w:rsidR="00941547" w:rsidRPr="00941547" w:rsidRDefault="00941547" w:rsidP="0094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b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 1 mg tabletės</w:t>
      </w:r>
    </w:p>
    <w:p w14:paraId="7143F336" w14:textId="31F4A395" w:rsidR="00941547" w:rsidRPr="00941547" w:rsidRDefault="00C67655" w:rsidP="009415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k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>lemastinas</w:t>
      </w:r>
      <w:proofErr w:type="spellEnd"/>
    </w:p>
    <w:p w14:paraId="56D65275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26257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0D77898B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3DE4482D" w14:textId="77777777" w:rsidR="00941547" w:rsidRPr="00941547" w:rsidRDefault="00941547" w:rsidP="009415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79B1C667" w14:textId="77777777" w:rsidR="00941547" w:rsidRPr="00941547" w:rsidRDefault="00941547" w:rsidP="009415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34155860" w14:textId="78783F36" w:rsidR="00941547" w:rsidRPr="00941547" w:rsidRDefault="00941547" w:rsidP="006D6BA7">
      <w:pPr>
        <w:numPr>
          <w:ilvl w:val="0"/>
          <w:numId w:val="5"/>
        </w:num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31EC3790" w14:textId="77777777" w:rsidR="00941547" w:rsidRPr="00941547" w:rsidRDefault="00941547" w:rsidP="006D6BA7">
      <w:pPr>
        <w:numPr>
          <w:ilvl w:val="0"/>
          <w:numId w:val="5"/>
        </w:num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14:paraId="4E1C5D3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31C367" w14:textId="77777777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>Apie ką rašoma šiame lapelyje?</w:t>
      </w:r>
    </w:p>
    <w:p w14:paraId="5D2222E1" w14:textId="77777777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</w:p>
    <w:p w14:paraId="01A0F120" w14:textId="122DC784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1.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 w:rsidR="00390258"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14:paraId="164F14DF" w14:textId="014BDD97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2.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 w:rsidR="00390258"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</w:p>
    <w:p w14:paraId="72E063FC" w14:textId="56808AAC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3.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 w:rsidR="00390258"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</w:p>
    <w:p w14:paraId="2568B000" w14:textId="77777777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4.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3C34AC05" w14:textId="1C54D7C2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5.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 w:rsidR="00390258"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</w:p>
    <w:p w14:paraId="4BB80240" w14:textId="77777777" w:rsidR="00941547" w:rsidRPr="00941547" w:rsidRDefault="00941547" w:rsidP="0094154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6.</w:t>
      </w:r>
      <w:r w:rsidRPr="00941547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6D3B213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75741A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F3C385" w14:textId="7DE5E24C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>1.</w:t>
      </w:r>
      <w:r w:rsidRPr="00941547">
        <w:rPr>
          <w:rFonts w:ascii="Times New Roman" w:eastAsia="SimSun" w:hAnsi="Times New Roman" w:cs="Times New Roman"/>
          <w:b/>
          <w:lang w:eastAsia="lt-LT"/>
        </w:rPr>
        <w:tab/>
        <w:t xml:space="preserve">Kas yra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Clem</w:t>
      </w:r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  <w:r w:rsidRPr="00941547">
        <w:rPr>
          <w:rFonts w:ascii="Times New Roman" w:eastAsia="SimSun" w:hAnsi="Times New Roman" w:cs="Times New Roman"/>
          <w:b/>
          <w:lang w:eastAsia="lt-LT"/>
        </w:rPr>
        <w:t xml:space="preserve"> ir kam jis vartojamas</w:t>
      </w:r>
    </w:p>
    <w:p w14:paraId="16A0700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3F6848D" w14:textId="4165C27C" w:rsidR="00941547" w:rsidRPr="00941547" w:rsidRDefault="00390258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sudėtyje yra aktyviosios medžiagos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klemastino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, kuris priklauso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antihistamininių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vaistų grupei ir yra vartojamas alergijos simptomams lengvinti.</w:t>
      </w:r>
    </w:p>
    <w:p w14:paraId="4347DE0E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1E87D8" w14:textId="5655266A" w:rsidR="00941547" w:rsidRPr="00941547" w:rsidRDefault="00390258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neutralizuoja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histamino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, kuris yra medžiaga, atsipalaiduojanti organizme alerginės reakcijos metu, veikimą.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Histamino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sukeliamos alerginės reakcijos požymiai yra rausvas išbėrimas, audinių patinimas arba sunkus niežulys.</w:t>
      </w:r>
    </w:p>
    <w:p w14:paraId="294E2B4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DE48E3" w14:textId="3797D2CD" w:rsidR="00941547" w:rsidRPr="00941547" w:rsidRDefault="00390258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lengvina:</w:t>
      </w:r>
    </w:p>
    <w:p w14:paraId="089EF201" w14:textId="77777777" w:rsidR="00941547" w:rsidRPr="00941547" w:rsidRDefault="00941547" w:rsidP="009415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alerginę odos reakciją (paraudimą, spuogelius, niežėjimą, patinimą);</w:t>
      </w:r>
    </w:p>
    <w:p w14:paraId="54B6B30E" w14:textId="77777777" w:rsidR="00941547" w:rsidRPr="00941547" w:rsidRDefault="00941547" w:rsidP="009415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alerginę slogą (šienligę, ašarojimą, čiaudulį, nosies varvėjimą);</w:t>
      </w:r>
    </w:p>
    <w:p w14:paraId="7FFFFDBE" w14:textId="77777777" w:rsidR="00941547" w:rsidRPr="00941547" w:rsidRDefault="00941547" w:rsidP="009415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vabzdžių įgėlimo ar įkandimo sukeltą reakciją.</w:t>
      </w:r>
    </w:p>
    <w:p w14:paraId="1AB6642D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22DD974" w14:textId="57C6298D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Jei turite klausimų apie tai, kaip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veikia, kreipkitės į gydytoją arba vaistininką.</w:t>
      </w:r>
    </w:p>
    <w:p w14:paraId="13FC1F72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14:paraId="4A4F05E5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A205D8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6C71FA2" w14:textId="4ECC9FC3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>2.</w:t>
      </w:r>
      <w:r w:rsidRPr="00941547">
        <w:rPr>
          <w:rFonts w:ascii="Times New Roman" w:eastAsia="SimSu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</w:p>
    <w:p w14:paraId="001586D6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E27251" w14:textId="1134498C" w:rsidR="00941547" w:rsidRPr="00941547" w:rsidRDefault="00390258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lang w:eastAsia="lt-LT"/>
        </w:rPr>
        <w:t xml:space="preserve"> vartoti </w:t>
      </w:r>
      <w:r w:rsidR="00D714ED">
        <w:rPr>
          <w:rFonts w:ascii="Times New Roman" w:eastAsia="Times New Roman" w:hAnsi="Times New Roman" w:cs="Times New Roman"/>
          <w:b/>
          <w:lang w:eastAsia="lt-LT"/>
        </w:rPr>
        <w:t>draudžiam</w:t>
      </w:r>
      <w:r w:rsidR="00941547" w:rsidRPr="00941547">
        <w:rPr>
          <w:rFonts w:ascii="Times New Roman" w:eastAsia="Times New Roman" w:hAnsi="Times New Roman" w:cs="Times New Roman"/>
          <w:b/>
          <w:lang w:eastAsia="lt-LT"/>
        </w:rPr>
        <w:t>a:</w:t>
      </w:r>
    </w:p>
    <w:p w14:paraId="0E487E92" w14:textId="77777777" w:rsidR="00941547" w:rsidRPr="00390258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90258">
        <w:rPr>
          <w:rFonts w:ascii="Times New Roman" w:eastAsia="Times New Roman" w:hAnsi="Times New Roman" w:cs="Times New Roman"/>
          <w:lang w:eastAsia="lt-LT"/>
        </w:rPr>
        <w:t xml:space="preserve">jeigu yra alergija </w:t>
      </w:r>
      <w:proofErr w:type="spellStart"/>
      <w:r w:rsidRPr="00390258">
        <w:rPr>
          <w:rFonts w:ascii="Times New Roman" w:eastAsia="Times New Roman" w:hAnsi="Times New Roman" w:cs="Times New Roman"/>
          <w:lang w:eastAsia="lt-LT"/>
        </w:rPr>
        <w:t>klemastinui</w:t>
      </w:r>
      <w:proofErr w:type="spellEnd"/>
      <w:r w:rsidRPr="00390258">
        <w:rPr>
          <w:rFonts w:ascii="Times New Roman" w:eastAsia="Times New Roman" w:hAnsi="Times New Roman" w:cs="Times New Roman"/>
          <w:lang w:eastAsia="lt-LT"/>
        </w:rPr>
        <w:t xml:space="preserve"> arba bet kuriai pagalbinei šio vaisto medžiagai (jos išvardytos 6 skyriuje);</w:t>
      </w:r>
    </w:p>
    <w:p w14:paraId="0E2C72CC" w14:textId="77777777" w:rsidR="00941547" w:rsidRPr="00390258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90258">
        <w:rPr>
          <w:rFonts w:ascii="Times New Roman" w:eastAsia="Times New Roman" w:hAnsi="Times New Roman" w:cs="Times New Roman"/>
          <w:lang w:eastAsia="lt-LT"/>
        </w:rPr>
        <w:t xml:space="preserve">jeigu yra alergija kitiems panašiems </w:t>
      </w:r>
      <w:proofErr w:type="spellStart"/>
      <w:r w:rsidRPr="00390258">
        <w:rPr>
          <w:rFonts w:ascii="Times New Roman" w:eastAsia="Times New Roman" w:hAnsi="Times New Roman" w:cs="Times New Roman"/>
          <w:lang w:eastAsia="lt-LT"/>
        </w:rPr>
        <w:t>antihistamininiams</w:t>
      </w:r>
      <w:proofErr w:type="spellEnd"/>
      <w:r w:rsidRPr="00390258">
        <w:rPr>
          <w:rFonts w:ascii="Times New Roman" w:eastAsia="Times New Roman" w:hAnsi="Times New Roman" w:cs="Times New Roman"/>
          <w:lang w:eastAsia="lt-LT"/>
        </w:rPr>
        <w:t xml:space="preserve"> vaistams; </w:t>
      </w:r>
    </w:p>
    <w:p w14:paraId="5A3CA1B9" w14:textId="77777777" w:rsidR="00941547" w:rsidRPr="00390258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90258">
        <w:rPr>
          <w:rFonts w:ascii="Times New Roman" w:eastAsia="Times New Roman" w:hAnsi="Times New Roman" w:cs="Times New Roman"/>
          <w:lang w:eastAsia="lt-LT"/>
        </w:rPr>
        <w:t xml:space="preserve">jeigu Jūs sergate </w:t>
      </w:r>
      <w:proofErr w:type="spellStart"/>
      <w:r w:rsidRPr="00390258">
        <w:rPr>
          <w:rFonts w:ascii="Times New Roman" w:eastAsia="Times New Roman" w:hAnsi="Times New Roman" w:cs="Times New Roman"/>
          <w:lang w:eastAsia="lt-LT"/>
        </w:rPr>
        <w:t>porfirija</w:t>
      </w:r>
      <w:proofErr w:type="spellEnd"/>
      <w:r w:rsidRPr="00390258">
        <w:rPr>
          <w:rFonts w:ascii="Times New Roman" w:eastAsia="Times New Roman" w:hAnsi="Times New Roman" w:cs="Times New Roman"/>
          <w:lang w:eastAsia="lt-LT"/>
        </w:rPr>
        <w:t xml:space="preserve"> (medžiagų apykaitos sutrikimas);</w:t>
      </w:r>
    </w:p>
    <w:p w14:paraId="63151716" w14:textId="77777777" w:rsidR="00941547" w:rsidRPr="00390258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390258">
        <w:rPr>
          <w:rFonts w:ascii="Times New Roman" w:eastAsia="Times New Roman" w:hAnsi="Times New Roman" w:cs="Times New Roman"/>
          <w:lang w:eastAsia="lt-LT"/>
        </w:rPr>
        <w:t>jeigu pacientas jaunesnis negu 3 metų vaikas.</w:t>
      </w:r>
    </w:p>
    <w:p w14:paraId="3B23A1E0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6105E404" w14:textId="6C2A69CD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Pasakykite gydytojui arba vaistininkui, jeigu bet kuri iš aukščiau išvardytų sąlygų tinka Jums, nes tokiu atveju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tablečių vartoti negalima.</w:t>
      </w:r>
    </w:p>
    <w:p w14:paraId="3A095EE5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148A512F" w14:textId="77777777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>Įspėjimai ir atsargumo priemonės</w:t>
      </w:r>
    </w:p>
    <w:p w14:paraId="19593152" w14:textId="0B8043B8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Pasitarkite su gydytoju arba vaistininku prieš pradėdami vartoti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>.</w:t>
      </w:r>
    </w:p>
    <w:p w14:paraId="0DC5E7F1" w14:textId="28FC87F4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lastRenderedPageBreak/>
        <w:t xml:space="preserve">Jeigu sergate bet kuria iš toliau išvardytų ligų, prieš vartodami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>, pasakykite gydytojui:</w:t>
      </w:r>
    </w:p>
    <w:p w14:paraId="7C5FB129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glaukoma (spaudimas akyje);</w:t>
      </w:r>
    </w:p>
    <w:p w14:paraId="7E1C5CF7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sunkus skrandžio sutrikimas;</w:t>
      </w:r>
    </w:p>
    <w:p w14:paraId="21275F4D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prostatos negalavimas;</w:t>
      </w:r>
    </w:p>
    <w:p w14:paraId="7E7FD247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šlapimo pūslės negalavimas;</w:t>
      </w:r>
    </w:p>
    <w:p w14:paraId="08B2EEAC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epilepsija arba praeityje patyrėte traukulius;</w:t>
      </w:r>
    </w:p>
    <w:p w14:paraId="537B0025" w14:textId="77777777" w:rsidR="00941547" w:rsidRPr="00941547" w:rsidRDefault="00941547" w:rsidP="00390258">
      <w:pPr>
        <w:pStyle w:val="Sraopastraipa"/>
        <w:numPr>
          <w:ilvl w:val="0"/>
          <w:numId w:val="7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vaikams ir senyvo amžiaus pacientams stebimas didesnis nepageidaujamų reakcijų pasireiškimo dažnis.</w:t>
      </w:r>
    </w:p>
    <w:p w14:paraId="30C1661B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bet kuri iš išvardytų sąlygų Jums tinka, pasitarkite su gydytoju arba vaistininku.</w:t>
      </w:r>
    </w:p>
    <w:p w14:paraId="0676EB69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B31C734" w14:textId="281BE8BB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 xml:space="preserve">Kiti vaistai ir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</w:p>
    <w:p w14:paraId="5FB3E83C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 apie tai, pasakykite gydytojui arba vaistininkui.</w:t>
      </w:r>
    </w:p>
    <w:p w14:paraId="13E1378B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Ypač svarbu pasakyti, jei vartojate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trankviliantų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ar kitokių vaistų, sukeliančių slopinantį ar migdantį poveikį, skausmą mažinančių vaistų, alkoholio ar vaistų, vadinamų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monoaminooksidazės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inhibitorių (MAOI), skirtų gydyti depresiją.</w:t>
      </w:r>
    </w:p>
    <w:p w14:paraId="421C78A2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94CADFA" w14:textId="3535A351" w:rsidR="00941547" w:rsidRPr="00941547" w:rsidRDefault="00390258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lang w:eastAsia="lt-LT"/>
        </w:rPr>
        <w:t xml:space="preserve"> vartojimas su maistu ir gėrimais</w:t>
      </w:r>
    </w:p>
    <w:p w14:paraId="6DBB2277" w14:textId="24C8766A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Kaip ir kitokie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antihistamininiai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vaistai,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gali stiprinti alkoholio poveikį. Jeigu vartojate šį vaistą, alkoholio nevartokite.</w:t>
      </w:r>
    </w:p>
    <w:p w14:paraId="3F26167B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395236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3913C02D" w14:textId="1EFB87CA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Jeigu esate nėščia, žindote kūdikį, manote, kad galbūt esate nėščia arba planuojate pastoti, tai prieš vartodama šį vaistą pasitarkite su gydytoju, kadangi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vartoti nėštumo metu ir žindymo laikotarpiu, nepasitarus su gydytoju, negalima.</w:t>
      </w:r>
    </w:p>
    <w:p w14:paraId="45C0610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572BD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Prieš vartojant bet kokį vaistą, pasitarkite su gydytoju arba vaistininku.</w:t>
      </w:r>
    </w:p>
    <w:p w14:paraId="2B3A09A9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C916C77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21FAF1D1" w14:textId="56D0B085" w:rsidR="00941547" w:rsidRPr="00941547" w:rsidRDefault="00390258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gebėjimą vairuoti ir valdyti mechanizmus veikia vidutiniškai.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veiklioji medžiaga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klemastinas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gali sukelti raminamąjį poveikį. Jeigu pasireiškė svaigulys ar mieguistumas, nevairuokite ir nevaldykite mechanizmų.</w:t>
      </w:r>
    </w:p>
    <w:p w14:paraId="331B97A6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4958209" w14:textId="5EE02EED" w:rsidR="00941547" w:rsidRPr="00941547" w:rsidRDefault="00390258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lang w:eastAsia="lt-LT"/>
        </w:rPr>
        <w:t xml:space="preserve"> sudėtyje yra laktozės</w:t>
      </w:r>
    </w:p>
    <w:p w14:paraId="36AA7F18" w14:textId="05BD01F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 gydytojas Jums yra sakęs, kad netoleruojate kokių nors angliavandenių, kreipkitės į jį prieš pradėdami vartoti šį vaistą.</w:t>
      </w:r>
    </w:p>
    <w:p w14:paraId="45DA7DC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19299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5E6DCF" w14:textId="7ED7C9D6" w:rsidR="00941547" w:rsidRPr="00941547" w:rsidRDefault="00941547" w:rsidP="0094154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>3.</w:t>
      </w: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ab/>
        <w:t xml:space="preserve">Kaip vartoti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</w:p>
    <w:p w14:paraId="5BA78F1D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2A4179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Visada vartokite šį vaistą tiksliai, kaip nurodė gydytojas arba vaistininkas. Jeigu abejojate, kreipkitės į gydytoją arba vaistininką.</w:t>
      </w:r>
    </w:p>
    <w:p w14:paraId="5E1E950C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648E23F" w14:textId="057E3AFB" w:rsidR="00941547" w:rsidRPr="00941547" w:rsidRDefault="00390258" w:rsidP="009415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tabletes reikia gerti prieš valgį užsigeriant nedideliu kiekiu vandens.</w:t>
      </w:r>
    </w:p>
    <w:p w14:paraId="451C7283" w14:textId="77777777" w:rsidR="00941547" w:rsidRPr="00941547" w:rsidRDefault="00941547" w:rsidP="009415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i/>
          <w:lang w:eastAsia="lt-LT"/>
        </w:rPr>
        <w:t>Suaugusieji ir vyresni kaip 12 metų paaugliai:</w:t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 įprasta dozė yra 1 tabletė ryte ir 1 tabletė vakare.</w:t>
      </w:r>
    </w:p>
    <w:p w14:paraId="6F61ED72" w14:textId="3A3AEA94" w:rsidR="00941547" w:rsidRPr="00941547" w:rsidRDefault="00941547" w:rsidP="009415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i/>
          <w:lang w:eastAsia="lt-LT"/>
        </w:rPr>
        <w:t xml:space="preserve">6–12 metų vaikai: </w:t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reikia gerti prieš pusryčius ir vakare, prieš miegą, po pusę arba vieną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tabletę.</w:t>
      </w:r>
    </w:p>
    <w:p w14:paraId="1ADF10CC" w14:textId="23E65352" w:rsidR="00941547" w:rsidRPr="00941547" w:rsidRDefault="00941547" w:rsidP="009415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i/>
          <w:lang w:eastAsia="lt-LT"/>
        </w:rPr>
        <w:t>3–6 metų vaikai:</w:t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 reikia gerti prieš pusryčius ir vakare, prieš miegą, po pusę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tabletės.</w:t>
      </w:r>
    </w:p>
    <w:p w14:paraId="7A94289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E70C51" w14:textId="561739EB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Reikia laikytis pakuotės lapelyje nurodyto ar gydytojo paskirto dozavimo. NEVIRŠYKITE rekomenduojamos dozės.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Clem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941547">
        <w:rPr>
          <w:rFonts w:ascii="Times New Roman" w:eastAsia="Times New Roman" w:hAnsi="Times New Roman" w:cs="Times New Roman"/>
          <w:lang w:eastAsia="lt-LT"/>
        </w:rPr>
        <w:t>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negalima vartoti ilgiau kaip 3 dienas, prieš tai nepasitarus su gydytoju.</w:t>
      </w:r>
    </w:p>
    <w:p w14:paraId="5AD04DE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486B09" w14:textId="74534EDA" w:rsidR="00941547" w:rsidRPr="00941547" w:rsidRDefault="00941547" w:rsidP="0094154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941547">
        <w:rPr>
          <w:rFonts w:ascii="Times New Roman" w:eastAsia="SimSun" w:hAnsi="Times New Roman" w:cs="Times New Roman"/>
          <w:b/>
          <w:lang w:eastAsia="lt-LT"/>
        </w:rPr>
        <w:t xml:space="preserve">Ką daryti pavartojus per didelę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  <w:r w:rsidRPr="00941547">
        <w:rPr>
          <w:rFonts w:ascii="Times New Roman" w:eastAsia="SimSun" w:hAnsi="Times New Roman" w:cs="Times New Roman"/>
          <w:b/>
          <w:lang w:eastAsia="lt-LT"/>
        </w:rPr>
        <w:t xml:space="preserve"> dozę?</w:t>
      </w:r>
    </w:p>
    <w:p w14:paraId="693EF7E2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 vaisto perdozuojama, reikia nedelsiant kreiptis į gydytoją, vaistininką ar toksikologijos centrą.</w:t>
      </w:r>
    </w:p>
    <w:p w14:paraId="2FB87B1C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357AB20" w14:textId="48F13054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Pamiršus pavartoti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</w:p>
    <w:p w14:paraId="654CCF2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vienkartinė dozė liko neišgerta, ją reikia išgerti iš karto, kai tik atsimenama, nebent iki kitos dozės vartojimo liko nedaug laiko. Negalima vartoti dvigubos dozės, norint kompensuoti praleistą dozę.</w:t>
      </w:r>
    </w:p>
    <w:p w14:paraId="4EB4E868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44CFAD" w14:textId="77777777" w:rsidR="00941547" w:rsidRPr="00941547" w:rsidDel="00644B9B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DFD6EC" w14:textId="77777777" w:rsidR="00941547" w:rsidRPr="00941547" w:rsidRDefault="00941547" w:rsidP="0094154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>4.</w:t>
      </w: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ab/>
        <w:t>Galimas šalutinis poveikis</w:t>
      </w:r>
    </w:p>
    <w:p w14:paraId="5D44E29D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6B69ACB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165D3DF5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1E9C2D" w14:textId="5EB00146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 xml:space="preserve">NUTRAUKITE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vartojimą ir nedelsdami kreipkitės į gydytoją, jeigu pasireiškė bet kuris iš toliau išvardytų reiškinių, kurie gali būti alerginės reakcijos požymiai:</w:t>
      </w:r>
    </w:p>
    <w:p w14:paraId="3B5A185B" w14:textId="77777777" w:rsidR="00941547" w:rsidRPr="00941547" w:rsidRDefault="00941547" w:rsidP="0094154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Pasunkėjęs kvėpavimas ir rijimas.</w:t>
      </w:r>
    </w:p>
    <w:p w14:paraId="0A6522C5" w14:textId="77777777" w:rsidR="00941547" w:rsidRPr="00941547" w:rsidRDefault="00941547" w:rsidP="0094154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Veido, lūpų, liežuvio ar gerklės patinimas.</w:t>
      </w:r>
    </w:p>
    <w:p w14:paraId="64F38C85" w14:textId="77777777" w:rsidR="00941547" w:rsidRPr="00941547" w:rsidRDefault="00941547" w:rsidP="0094154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Stiprus odos niežėjimas, kartu su raudonu bėrimu ar odos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iškilimais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>.</w:t>
      </w:r>
    </w:p>
    <w:p w14:paraId="6E62C9EB" w14:textId="77777777" w:rsidR="00941547" w:rsidRPr="00941547" w:rsidRDefault="00941547" w:rsidP="0094154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Pagreitėjęs širdies ritmas. </w:t>
      </w:r>
    </w:p>
    <w:p w14:paraId="5EE92305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F17153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941547">
        <w:rPr>
          <w:rFonts w:ascii="Times New Roman" w:eastAsia="Times New Roman" w:hAnsi="Times New Roman" w:cs="Times New Roman"/>
          <w:i/>
          <w:lang w:eastAsia="lt-LT"/>
        </w:rPr>
        <w:t>Kiti šalutiniai reiškiniai</w:t>
      </w:r>
    </w:p>
    <w:p w14:paraId="39955651" w14:textId="39707641" w:rsidR="00941547" w:rsidRPr="00941547" w:rsidRDefault="00D721FF" w:rsidP="0094154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848B5">
        <w:rPr>
          <w:rFonts w:ascii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14:paraId="311D411C" w14:textId="5B5FE6D7" w:rsidR="00941547" w:rsidRPr="00941547" w:rsidRDefault="00941547" w:rsidP="00C848B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nuovargis, mieguistumas ir sulėtėjusi reakcija.</w:t>
      </w:r>
    </w:p>
    <w:p w14:paraId="4A57A74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B98CBD" w14:textId="788F04A5" w:rsidR="00941547" w:rsidRPr="00941547" w:rsidRDefault="00D721FF" w:rsidP="0094154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721FF">
        <w:rPr>
          <w:rFonts w:ascii="Times New Roman" w:eastAsia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14:paraId="2C58F3BF" w14:textId="51FBC3E5" w:rsidR="00941547" w:rsidRPr="00941547" w:rsidRDefault="00D721FF" w:rsidP="0094154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s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>vaigulys, žemas kraujospūdis, dusulys.</w:t>
      </w:r>
    </w:p>
    <w:p w14:paraId="6B8BABF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225A8" w14:textId="491A505C" w:rsidR="00941547" w:rsidRPr="00941547" w:rsidRDefault="00D721FF" w:rsidP="0094154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721FF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14:paraId="327B9DEF" w14:textId="35108BC5" w:rsidR="00941547" w:rsidRPr="00941547" w:rsidRDefault="00D721FF" w:rsidP="0094154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>irglumas, ypač vaikams, pasunkėjęs kvėpavimas ir padidėjusio jautrumo (alerginė) reakcija (įskaitant šoką) (žr. pirmą pastraipą, kurioje išvardyti simptomai), burnos džiūvimas, galvos skausmas, odos išbėrimas ir virškinimo sutrikimas (skrandžio skausmas, pykinimas).</w:t>
      </w:r>
    </w:p>
    <w:p w14:paraId="4B66B5FC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606E6C" w14:textId="6DAE607B" w:rsidR="00941547" w:rsidRPr="00941547" w:rsidRDefault="00D721FF" w:rsidP="00941547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721FF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14:paraId="1478F1F7" w14:textId="20585F98" w:rsidR="00941547" w:rsidRPr="00941547" w:rsidRDefault="00D721FF" w:rsidP="0094154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t</w:t>
      </w:r>
      <w:r w:rsidR="00941547" w:rsidRPr="00941547">
        <w:rPr>
          <w:rFonts w:ascii="Times New Roman" w:eastAsia="Times New Roman" w:hAnsi="Times New Roman" w:cs="Times New Roman"/>
          <w:lang w:eastAsia="lt-LT"/>
        </w:rPr>
        <w:t>achikardija</w:t>
      </w:r>
      <w:proofErr w:type="spellEnd"/>
      <w:r w:rsidR="00941547" w:rsidRPr="00941547">
        <w:rPr>
          <w:rFonts w:ascii="Times New Roman" w:eastAsia="Times New Roman" w:hAnsi="Times New Roman" w:cs="Times New Roman"/>
          <w:lang w:eastAsia="lt-LT"/>
        </w:rPr>
        <w:t xml:space="preserve"> (greitas širdies ritmas), vidurių užkietėjimas.</w:t>
      </w:r>
    </w:p>
    <w:p w14:paraId="7EE74434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3076E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Klemastinas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, kaip ir kiti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antihistamininiai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vaistai, gali sukelti miego sutrikimus, depresiją, drebulį, traukulius, kepenų funkcijos sutrikimą, šlapimo susilaikymą, neryškų matymą, padidėjusį jautrumą šviesai ir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angioneurozinę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edemą.</w:t>
      </w:r>
    </w:p>
    <w:p w14:paraId="234F3BA4" w14:textId="3314237A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Pasakykite gydytojui, jeigu pasireiškė kitoks poveikis, kurį manote, kad sukėlė </w:t>
      </w:r>
      <w:proofErr w:type="spellStart"/>
      <w:r w:rsidR="00390258">
        <w:rPr>
          <w:rFonts w:ascii="Times New Roman" w:eastAsia="Times New Roman" w:hAnsi="Times New Roman" w:cs="Times New Roman"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Hasco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>.</w:t>
      </w:r>
    </w:p>
    <w:p w14:paraId="31AFB861" w14:textId="77777777" w:rsidR="00941547" w:rsidRPr="00941547" w:rsidRDefault="00941547" w:rsidP="00941547">
      <w:pPr>
        <w:spacing w:after="0" w:line="240" w:lineRule="auto"/>
        <w:ind w:hanging="567"/>
        <w:rPr>
          <w:rFonts w:ascii="Times New Roman" w:eastAsia="Times New Roman" w:hAnsi="Times New Roman" w:cs="Times New Roman"/>
          <w:lang w:eastAsia="lt-LT"/>
        </w:rPr>
      </w:pPr>
    </w:p>
    <w:p w14:paraId="3D4124C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b/>
          <w:noProof/>
          <w:lang w:eastAsia="lt-LT"/>
        </w:rPr>
        <w:t>Pranešimas apie šalutinį poveikį</w:t>
      </w:r>
    </w:p>
    <w:p w14:paraId="072BA67B" w14:textId="158E224B" w:rsidR="00941547" w:rsidRPr="00941547" w:rsidRDefault="00941547" w:rsidP="00941547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Jeigu pasireiškė šalutinis poveikis, įskaitant šiame lapelyje nenurodytą, pasakykite gydytojui arba vaistininkui.</w:t>
      </w:r>
      <w:r w:rsidRPr="00941547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="00D721FF" w:rsidRPr="00D721FF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D721FF" w:rsidRPr="00D721F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D721FF" w:rsidRPr="00D721FF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D721FF" w:rsidRPr="00D721F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D721FF" w:rsidRPr="00D721FF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D721FF" w:rsidRPr="00D721F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D721FF" w:rsidRPr="00D721FF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</w:t>
      </w:r>
      <w:r w:rsidRPr="00941547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309E7029" w14:textId="77777777" w:rsidR="00941547" w:rsidRPr="00941547" w:rsidRDefault="00941547" w:rsidP="00941547">
      <w:pPr>
        <w:spacing w:after="0" w:line="240" w:lineRule="auto"/>
        <w:ind w:right="-449"/>
        <w:rPr>
          <w:rFonts w:ascii="Times New Roman" w:eastAsia="Times New Roman" w:hAnsi="Times New Roman" w:cs="Times New Roman"/>
          <w:lang w:eastAsia="lt-LT"/>
        </w:rPr>
      </w:pPr>
    </w:p>
    <w:p w14:paraId="4941A691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9FE210" w14:textId="28FE039D" w:rsidR="00941547" w:rsidRPr="00941547" w:rsidRDefault="00941547" w:rsidP="0094154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>5.</w:t>
      </w: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ab/>
        <w:t xml:space="preserve">Kaip laikyti </w:t>
      </w:r>
      <w:proofErr w:type="spellStart"/>
      <w:r w:rsidR="00390258">
        <w:rPr>
          <w:rFonts w:ascii="Times New Roman" w:eastAsia="Times New Roman" w:hAnsi="Times New Roman" w:cs="Times New Roman"/>
          <w:b/>
          <w:bCs/>
          <w:lang w:eastAsia="lt-LT"/>
        </w:rPr>
        <w:t>Clemastinum</w:t>
      </w:r>
      <w:proofErr w:type="spellEnd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b/>
          <w:bCs/>
          <w:lang w:eastAsia="lt-LT"/>
        </w:rPr>
        <w:t>Hasco</w:t>
      </w:r>
      <w:proofErr w:type="spellEnd"/>
    </w:p>
    <w:p w14:paraId="6EB07466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6E5F2D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5F45E709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BD2C2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Laikyti ne aukštesnėje kaip 25 </w:t>
      </w:r>
      <w:r w:rsidRPr="00941547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941547">
        <w:rPr>
          <w:rFonts w:ascii="Times New Roman" w:eastAsia="Times New Roman" w:hAnsi="Times New Roman" w:cs="Times New Roman"/>
          <w:lang w:eastAsia="lt-LT"/>
        </w:rPr>
        <w:t>C temperatūroje. Lizdinę plokštelę laikyti išorinėje dėžutėje.</w:t>
      </w:r>
    </w:p>
    <w:p w14:paraId="4F5288A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51AEB6" w14:textId="336E274C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Ant dėžutės po „EXP“ ir lizdinės plokštelės nurodytam tinkamumo laikui pasibaigus, šio vaisto vartoti negalima. Vaistas tinkamas vartoti iki paskutinės nurodyto mėnesio dienos.</w:t>
      </w:r>
    </w:p>
    <w:p w14:paraId="54A8447F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58A7CF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222A8AB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185224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1409BE" w14:textId="77777777" w:rsidR="00941547" w:rsidRPr="00941547" w:rsidRDefault="00941547" w:rsidP="0094154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eastAsia="lt-LT"/>
        </w:rPr>
      </w:pP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>6.</w:t>
      </w:r>
      <w:r w:rsidRPr="00941547">
        <w:rPr>
          <w:rFonts w:ascii="Times New Roman" w:eastAsia="SimSun" w:hAnsi="Times New Roman" w:cs="Times New Roman"/>
          <w:b/>
          <w:kern w:val="28"/>
          <w:lang w:eastAsia="lt-LT"/>
        </w:rPr>
        <w:tab/>
        <w:t>Pakuotės turinys ir kita informacija</w:t>
      </w:r>
    </w:p>
    <w:p w14:paraId="18C68FA0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4809930" w14:textId="51179BF3" w:rsidR="00941547" w:rsidRPr="00941547" w:rsidRDefault="00390258" w:rsidP="00941547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b/>
          <w:bCs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14:paraId="2481726C" w14:textId="77777777" w:rsidR="00941547" w:rsidRPr="00941547" w:rsidRDefault="00941547" w:rsidP="00941547">
      <w:pPr>
        <w:spacing w:after="0" w:line="220" w:lineRule="exact"/>
        <w:rPr>
          <w:rFonts w:ascii="Times New Roman" w:eastAsia="Times New Roman" w:hAnsi="Times New Roman" w:cs="Times New Roman"/>
          <w:bCs/>
        </w:rPr>
      </w:pPr>
    </w:p>
    <w:p w14:paraId="150F649D" w14:textId="77777777" w:rsidR="00941547" w:rsidRPr="00941547" w:rsidRDefault="00941547" w:rsidP="00941547">
      <w:pPr>
        <w:pStyle w:val="Sraopastraipa"/>
        <w:numPr>
          <w:ilvl w:val="0"/>
          <w:numId w:val="6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Veiklioji medžiaga yra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klemastinas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. Kiekvienoje tabletėje yra 1 mg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klemastino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fumarato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pavidalu).</w:t>
      </w:r>
    </w:p>
    <w:p w14:paraId="0A93AA8A" w14:textId="77777777" w:rsidR="00941547" w:rsidRPr="00941547" w:rsidRDefault="00941547" w:rsidP="00941547">
      <w:pPr>
        <w:pStyle w:val="Sraopastraipa"/>
        <w:numPr>
          <w:ilvl w:val="0"/>
          <w:numId w:val="6"/>
        </w:numPr>
        <w:tabs>
          <w:tab w:val="num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Pagalbinės medžiagos yra magnio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stearatas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povidonas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mikrokristalinė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celiuliozė, natrio krakmolo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glikolatas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 xml:space="preserve"> (A tipo), laktozė </w:t>
      </w:r>
      <w:proofErr w:type="spellStart"/>
      <w:r w:rsidRPr="00941547">
        <w:rPr>
          <w:rFonts w:ascii="Times New Roman" w:eastAsia="Times New Roman" w:hAnsi="Times New Roman" w:cs="Times New Roman"/>
          <w:lang w:eastAsia="lt-LT"/>
        </w:rPr>
        <w:t>monohidratas</w:t>
      </w:r>
      <w:proofErr w:type="spellEnd"/>
      <w:r w:rsidRPr="00941547">
        <w:rPr>
          <w:rFonts w:ascii="Times New Roman" w:eastAsia="Times New Roman" w:hAnsi="Times New Roman" w:cs="Times New Roman"/>
          <w:lang w:eastAsia="lt-LT"/>
        </w:rPr>
        <w:t>, koloidinis bevandenis silicio dioksidas (daugiau informacijos apie pagalbines medžiagas pateikiama 2 skyriaus pabaigoje).</w:t>
      </w:r>
    </w:p>
    <w:p w14:paraId="5E0218E4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81DBD7" w14:textId="0A3BE525" w:rsidR="00941547" w:rsidRPr="00941547" w:rsidRDefault="00390258" w:rsidP="00941547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Clemastinum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941547" w:rsidRPr="00941547">
        <w:rPr>
          <w:rFonts w:ascii="Times New Roman" w:eastAsia="Times New Roman" w:hAnsi="Times New Roman" w:cs="Times New Roman"/>
          <w:b/>
          <w:bCs/>
        </w:rPr>
        <w:t>Hasco</w:t>
      </w:r>
      <w:proofErr w:type="spellEnd"/>
      <w:r w:rsidR="00941547" w:rsidRPr="00941547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14:paraId="3DDB87FE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FD00A7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>Tabletės yra baltos, abipus lygiu paviršiumi. Tabletę galima padalyti į lygias dozes.</w:t>
      </w:r>
    </w:p>
    <w:p w14:paraId="6A0ED74A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661CCE" w14:textId="2EE81139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Kartono dėžutė, kurioje yra </w:t>
      </w:r>
      <w:r w:rsidR="00C57ADC">
        <w:rPr>
          <w:rFonts w:ascii="Times New Roman" w:eastAsia="Times New Roman" w:hAnsi="Times New Roman" w:cs="Times New Roman"/>
          <w:lang w:eastAsia="lt-LT"/>
        </w:rPr>
        <w:t>30</w:t>
      </w:r>
      <w:r w:rsidRPr="00941547">
        <w:rPr>
          <w:rFonts w:ascii="Times New Roman" w:eastAsia="Times New Roman" w:hAnsi="Times New Roman" w:cs="Times New Roman"/>
          <w:lang w:eastAsia="lt-LT"/>
        </w:rPr>
        <w:t xml:space="preserve"> tablečių</w:t>
      </w:r>
      <w:r w:rsidR="00F278C8">
        <w:rPr>
          <w:rFonts w:ascii="Times New Roman" w:eastAsia="Times New Roman" w:hAnsi="Times New Roman" w:cs="Times New Roman"/>
          <w:lang w:eastAsia="lt-LT"/>
        </w:rPr>
        <w:t xml:space="preserve"> lizdinė</w:t>
      </w:r>
      <w:r w:rsidR="00DC1A7A">
        <w:rPr>
          <w:rFonts w:ascii="Times New Roman" w:eastAsia="Times New Roman" w:hAnsi="Times New Roman" w:cs="Times New Roman"/>
          <w:lang w:eastAsia="lt-LT"/>
        </w:rPr>
        <w:t>j</w:t>
      </w:r>
      <w:r w:rsidR="00F278C8">
        <w:rPr>
          <w:rFonts w:ascii="Times New Roman" w:eastAsia="Times New Roman" w:hAnsi="Times New Roman" w:cs="Times New Roman"/>
          <w:lang w:eastAsia="lt-LT"/>
        </w:rPr>
        <w:t>e plokštelė</w:t>
      </w:r>
      <w:r w:rsidR="00DC1A7A">
        <w:rPr>
          <w:rFonts w:ascii="Times New Roman" w:eastAsia="Times New Roman" w:hAnsi="Times New Roman" w:cs="Times New Roman"/>
          <w:lang w:eastAsia="lt-LT"/>
        </w:rPr>
        <w:t>j</w:t>
      </w:r>
      <w:r w:rsidR="00F278C8">
        <w:rPr>
          <w:rFonts w:ascii="Times New Roman" w:eastAsia="Times New Roman" w:hAnsi="Times New Roman" w:cs="Times New Roman"/>
          <w:lang w:eastAsia="lt-LT"/>
        </w:rPr>
        <w:t>e.</w:t>
      </w:r>
    </w:p>
    <w:p w14:paraId="1558A534" w14:textId="77777777" w:rsidR="00941547" w:rsidRPr="00941547" w:rsidRDefault="00941547" w:rsidP="009415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C66C73" w14:textId="08C660E8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Registruotojas ir gamintojas eksportuojančioje valstybėje </w:t>
      </w:r>
    </w:p>
    <w:p w14:paraId="4B3B1FDD" w14:textId="77777777" w:rsidR="00941547" w:rsidRPr="00941547" w:rsidRDefault="00941547" w:rsidP="009415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>„PRZEDSIĘBIORSTWO PRODUKCJI FARMACEUTYCZNEJ HASCO-LEK“ S.A.</w:t>
      </w:r>
    </w:p>
    <w:p w14:paraId="5D283513" w14:textId="77777777" w:rsid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 xml:space="preserve">51-131 </w:t>
      </w:r>
      <w:proofErr w:type="spellStart"/>
      <w:r w:rsidRPr="00941547">
        <w:rPr>
          <w:rFonts w:ascii="Times New Roman" w:eastAsia="Times New Roman" w:hAnsi="Times New Roman" w:cs="Times New Roman"/>
          <w:szCs w:val="20"/>
          <w:lang w:eastAsia="lt-LT"/>
        </w:rPr>
        <w:t>Wrocław</w:t>
      </w:r>
      <w:proofErr w:type="spellEnd"/>
    </w:p>
    <w:p w14:paraId="364241F2" w14:textId="6A88FB3B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941547">
        <w:rPr>
          <w:rFonts w:ascii="Times New Roman" w:eastAsia="Times New Roman" w:hAnsi="Times New Roman" w:cs="Times New Roman"/>
          <w:szCs w:val="20"/>
          <w:lang w:eastAsia="lt-LT"/>
        </w:rPr>
        <w:t>ul</w:t>
      </w:r>
      <w:proofErr w:type="spellEnd"/>
      <w:r w:rsidRPr="00941547">
        <w:rPr>
          <w:rFonts w:ascii="Times New Roman" w:eastAsia="Times New Roman" w:hAnsi="Times New Roman" w:cs="Times New Roman"/>
          <w:szCs w:val="20"/>
          <w:lang w:eastAsia="lt-LT"/>
        </w:rPr>
        <w:t xml:space="preserve">. </w:t>
      </w:r>
      <w:proofErr w:type="spellStart"/>
      <w:r w:rsidRPr="00941547">
        <w:rPr>
          <w:rFonts w:ascii="Times New Roman" w:eastAsia="Times New Roman" w:hAnsi="Times New Roman" w:cs="Times New Roman"/>
          <w:szCs w:val="20"/>
          <w:lang w:eastAsia="lt-LT"/>
        </w:rPr>
        <w:t>Żmigrodzka</w:t>
      </w:r>
      <w:proofErr w:type="spellEnd"/>
      <w:r w:rsidRPr="00941547">
        <w:rPr>
          <w:rFonts w:ascii="Times New Roman" w:eastAsia="Times New Roman" w:hAnsi="Times New Roman" w:cs="Times New Roman"/>
          <w:szCs w:val="20"/>
          <w:lang w:eastAsia="lt-LT"/>
        </w:rPr>
        <w:t xml:space="preserve"> 242 E</w:t>
      </w:r>
    </w:p>
    <w:p w14:paraId="26E8A088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41547">
        <w:rPr>
          <w:rFonts w:ascii="Times New Roman" w:eastAsia="Times New Roman" w:hAnsi="Times New Roman" w:cs="Times New Roman"/>
          <w:szCs w:val="20"/>
          <w:lang w:eastAsia="lt-LT"/>
        </w:rPr>
        <w:t>Lenkija</w:t>
      </w:r>
    </w:p>
    <w:p w14:paraId="45633D0D" w14:textId="3A686227" w:rsid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676D9C" w14:textId="77777777" w:rsidR="004F0929" w:rsidRPr="0087341C" w:rsidRDefault="004F0929" w:rsidP="004F0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87341C">
        <w:rPr>
          <w:rFonts w:ascii="Times New Roman" w:eastAsia="Times New Roman" w:hAnsi="Times New Roman" w:cs="Times New Roman"/>
          <w:b/>
          <w:lang w:eastAsia="fr-FR"/>
        </w:rPr>
        <w:t>Lygiagretus importuotojas</w:t>
      </w:r>
    </w:p>
    <w:p w14:paraId="65E4CB0B" w14:textId="77777777" w:rsidR="004F0929" w:rsidRPr="003920CF" w:rsidRDefault="004F0929" w:rsidP="004F0929">
      <w:pPr>
        <w:spacing w:after="0" w:line="240" w:lineRule="auto"/>
        <w:rPr>
          <w:rFonts w:ascii="Times New Roman" w:hAnsi="Times New Roman" w:cs="Times New Roman"/>
          <w:lang w:eastAsia="lt-LT"/>
        </w:rPr>
      </w:pPr>
      <w:r>
        <w:rPr>
          <w:rFonts w:ascii="Times New Roman" w:hAnsi="Times New Roman" w:cs="Times New Roman"/>
          <w:lang w:eastAsia="lt-LT"/>
        </w:rPr>
        <w:t>UAB</w:t>
      </w:r>
      <w:r w:rsidRPr="003920CF">
        <w:rPr>
          <w:rFonts w:ascii="Times New Roman" w:hAnsi="Times New Roman" w:cs="Times New Roman"/>
          <w:lang w:eastAsia="lt-LT"/>
        </w:rPr>
        <w:t xml:space="preserve"> </w:t>
      </w:r>
      <w:r>
        <w:rPr>
          <w:rFonts w:ascii="Times New Roman" w:hAnsi="Times New Roman" w:cs="Times New Roman"/>
          <w:lang w:eastAsia="lt-LT"/>
        </w:rPr>
        <w:t>„</w:t>
      </w:r>
      <w:proofErr w:type="spellStart"/>
      <w:r w:rsidRPr="003920CF">
        <w:rPr>
          <w:rFonts w:ascii="Times New Roman" w:hAnsi="Times New Roman" w:cs="Times New Roman"/>
          <w:lang w:eastAsia="lt-LT"/>
        </w:rPr>
        <w:t>Ideal</w:t>
      </w:r>
      <w:proofErr w:type="spellEnd"/>
      <w:r w:rsidRPr="003920CF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3920CF">
        <w:rPr>
          <w:rFonts w:ascii="Times New Roman" w:hAnsi="Times New Roman" w:cs="Times New Roman"/>
          <w:lang w:eastAsia="lt-LT"/>
        </w:rPr>
        <w:t>Trade</w:t>
      </w:r>
      <w:proofErr w:type="spellEnd"/>
      <w:r w:rsidRPr="003920CF">
        <w:rPr>
          <w:rFonts w:ascii="Times New Roman" w:hAnsi="Times New Roman" w:cs="Times New Roman"/>
          <w:lang w:eastAsia="lt-LT"/>
        </w:rPr>
        <w:t xml:space="preserve"> Links</w:t>
      </w:r>
      <w:r>
        <w:rPr>
          <w:rFonts w:ascii="Times New Roman" w:hAnsi="Times New Roman" w:cs="Times New Roman"/>
          <w:lang w:eastAsia="lt-LT"/>
        </w:rPr>
        <w:t>“</w:t>
      </w:r>
    </w:p>
    <w:p w14:paraId="154E48E1" w14:textId="77777777" w:rsidR="004F0929" w:rsidRPr="001F7B75" w:rsidRDefault="004F0929" w:rsidP="004F0929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7B75">
        <w:rPr>
          <w:rFonts w:ascii="Times New Roman" w:hAnsi="Times New Roman" w:cs="Times New Roman"/>
        </w:rPr>
        <w:t>Kerupės</w:t>
      </w:r>
      <w:proofErr w:type="spellEnd"/>
      <w:r w:rsidRPr="001F7B75">
        <w:rPr>
          <w:rFonts w:ascii="Times New Roman" w:hAnsi="Times New Roman" w:cs="Times New Roman"/>
        </w:rPr>
        <w:t xml:space="preserve"> g. 17, Zapyškis</w:t>
      </w:r>
    </w:p>
    <w:p w14:paraId="774E9815" w14:textId="7D213CC3" w:rsidR="004F0929" w:rsidRPr="001F7B75" w:rsidRDefault="004F0929" w:rsidP="004F0929">
      <w:pPr>
        <w:spacing w:after="0" w:line="240" w:lineRule="auto"/>
        <w:rPr>
          <w:rFonts w:ascii="Times New Roman" w:hAnsi="Times New Roman" w:cs="Times New Roman"/>
        </w:rPr>
      </w:pPr>
      <w:r w:rsidRPr="001F7B75">
        <w:rPr>
          <w:rFonts w:ascii="Times New Roman" w:hAnsi="Times New Roman" w:cs="Times New Roman"/>
        </w:rPr>
        <w:t>LT-534</w:t>
      </w:r>
      <w:r w:rsidR="004F059F">
        <w:rPr>
          <w:rFonts w:ascii="Times New Roman" w:hAnsi="Times New Roman" w:cs="Times New Roman"/>
        </w:rPr>
        <w:t>31</w:t>
      </w:r>
      <w:r w:rsidRPr="001F7B75">
        <w:rPr>
          <w:rFonts w:ascii="Times New Roman" w:hAnsi="Times New Roman" w:cs="Times New Roman"/>
        </w:rPr>
        <w:t xml:space="preserve"> Kauno r.</w:t>
      </w:r>
    </w:p>
    <w:p w14:paraId="1D2D4E40" w14:textId="77777777" w:rsidR="004F0929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F7B75">
        <w:rPr>
          <w:rFonts w:ascii="Times New Roman" w:hAnsi="Times New Roman" w:cs="Times New Roman"/>
        </w:rPr>
        <w:t>Lietuva</w:t>
      </w:r>
    </w:p>
    <w:p w14:paraId="6E1FA106" w14:textId="77777777" w:rsidR="004F0929" w:rsidRPr="0087341C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p w14:paraId="4E7150B9" w14:textId="77777777" w:rsidR="004F0929" w:rsidRPr="0087341C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fr-FR"/>
        </w:rPr>
      </w:pPr>
      <w:r w:rsidRPr="0087341C">
        <w:rPr>
          <w:rFonts w:ascii="Times New Roman" w:eastAsia="Times New Roman" w:hAnsi="Times New Roman" w:cs="Times New Roman"/>
          <w:b/>
          <w:szCs w:val="20"/>
          <w:lang w:eastAsia="fr-FR"/>
        </w:rPr>
        <w:t xml:space="preserve">Perpakavo </w:t>
      </w:r>
    </w:p>
    <w:p w14:paraId="6C32B89F" w14:textId="77777777" w:rsidR="004F0929" w:rsidRPr="0087341C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  <w:r w:rsidRPr="0087341C">
        <w:rPr>
          <w:rFonts w:ascii="Times New Roman" w:eastAsia="Times New Roman" w:hAnsi="Times New Roman" w:cs="Times New Roman"/>
          <w:szCs w:val="20"/>
          <w:lang w:eastAsia="fr-FR"/>
        </w:rPr>
        <w:t>UAB „</w:t>
      </w:r>
      <w:proofErr w:type="spellStart"/>
      <w:r w:rsidRPr="0087341C">
        <w:rPr>
          <w:rFonts w:ascii="Times New Roman" w:eastAsia="Times New Roman" w:hAnsi="Times New Roman" w:cs="Times New Roman"/>
          <w:szCs w:val="20"/>
          <w:lang w:eastAsia="fr-FR"/>
        </w:rPr>
        <w:t>Entafarma</w:t>
      </w:r>
      <w:proofErr w:type="spellEnd"/>
      <w:r w:rsidRPr="0087341C">
        <w:rPr>
          <w:rFonts w:ascii="Times New Roman" w:eastAsia="Times New Roman" w:hAnsi="Times New Roman" w:cs="Times New Roman"/>
          <w:szCs w:val="20"/>
          <w:lang w:eastAsia="fr-FR"/>
        </w:rPr>
        <w:t>“</w:t>
      </w:r>
    </w:p>
    <w:p w14:paraId="70E1AFC8" w14:textId="77777777" w:rsidR="004F0929" w:rsidRPr="0087341C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  <w:proofErr w:type="spellStart"/>
      <w:r w:rsidRPr="0087341C">
        <w:rPr>
          <w:rFonts w:ascii="Times New Roman" w:eastAsia="Times New Roman" w:hAnsi="Times New Roman" w:cs="Times New Roman"/>
          <w:szCs w:val="20"/>
          <w:lang w:eastAsia="fr-FR"/>
        </w:rPr>
        <w:t>Klonėnų</w:t>
      </w:r>
      <w:proofErr w:type="spellEnd"/>
      <w:r w:rsidRPr="0087341C">
        <w:rPr>
          <w:rFonts w:ascii="Times New Roman" w:eastAsia="Times New Roman" w:hAnsi="Times New Roman" w:cs="Times New Roman"/>
          <w:szCs w:val="20"/>
          <w:lang w:eastAsia="fr-FR"/>
        </w:rPr>
        <w:t xml:space="preserve"> vs. 1</w:t>
      </w:r>
    </w:p>
    <w:p w14:paraId="219218C8" w14:textId="77777777" w:rsidR="004F059F" w:rsidRPr="00C25055" w:rsidRDefault="004F0929" w:rsidP="00C848B5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7341C">
        <w:rPr>
          <w:rFonts w:ascii="Times New Roman" w:eastAsia="Times New Roman" w:hAnsi="Times New Roman" w:cs="Times New Roman"/>
          <w:szCs w:val="20"/>
          <w:lang w:eastAsia="fr-FR"/>
        </w:rPr>
        <w:t xml:space="preserve">LT-19156 Širvintų r. sav., </w:t>
      </w:r>
      <w:proofErr w:type="spellStart"/>
      <w:r w:rsidR="004F059F">
        <w:rPr>
          <w:rFonts w:ascii="Times New Roman" w:eastAsia="Calibri" w:hAnsi="Times New Roman" w:cs="Times New Roman"/>
          <w:lang w:eastAsia="lt-LT"/>
        </w:rPr>
        <w:t>Jauniūnų</w:t>
      </w:r>
      <w:proofErr w:type="spellEnd"/>
      <w:r w:rsidR="004F059F">
        <w:rPr>
          <w:rFonts w:ascii="Times New Roman" w:eastAsia="Calibri" w:hAnsi="Times New Roman" w:cs="Times New Roman"/>
          <w:lang w:eastAsia="lt-LT"/>
        </w:rPr>
        <w:t xml:space="preserve"> sen.</w:t>
      </w:r>
    </w:p>
    <w:p w14:paraId="2B4FC50D" w14:textId="77777777" w:rsidR="004F0929" w:rsidRPr="0087341C" w:rsidRDefault="004F0929" w:rsidP="004F05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  <w:r w:rsidRPr="0087341C">
        <w:rPr>
          <w:rFonts w:ascii="Times New Roman" w:eastAsia="Times New Roman" w:hAnsi="Times New Roman" w:cs="Times New Roman"/>
          <w:szCs w:val="20"/>
          <w:lang w:eastAsia="fr-FR"/>
        </w:rPr>
        <w:t>Lietuva</w:t>
      </w:r>
    </w:p>
    <w:p w14:paraId="2E473D6B" w14:textId="77777777" w:rsidR="004F0929" w:rsidRDefault="004F0929" w:rsidP="004F0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fr-FR"/>
        </w:rPr>
      </w:pPr>
    </w:p>
    <w:p w14:paraId="7E0C0676" w14:textId="77777777" w:rsidR="004F0929" w:rsidRDefault="004F0929" w:rsidP="004F0929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arba </w:t>
      </w:r>
    </w:p>
    <w:p w14:paraId="2E60DFD8" w14:textId="77777777" w:rsidR="004F0929" w:rsidRDefault="004F0929" w:rsidP="004F0929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5578286D" w14:textId="459680C7" w:rsidR="004F0929" w:rsidRPr="00E10C04" w:rsidRDefault="004F0929" w:rsidP="004F0929">
      <w:pPr>
        <w:spacing w:after="0" w:line="240" w:lineRule="auto"/>
        <w:rPr>
          <w:rFonts w:ascii="Times New Roman" w:hAnsi="Times New Roman" w:cs="Times New Roman"/>
          <w:color w:val="010E18"/>
        </w:rPr>
      </w:pPr>
      <w:proofErr w:type="spellStart"/>
      <w:r w:rsidRPr="00E10C04">
        <w:rPr>
          <w:rFonts w:ascii="Times New Roman" w:hAnsi="Times New Roman" w:cs="Times New Roman"/>
          <w:color w:val="010E18"/>
        </w:rPr>
        <w:t>Cefea</w:t>
      </w:r>
      <w:proofErr w:type="spellEnd"/>
      <w:r w:rsidRPr="00E10C04">
        <w:rPr>
          <w:rFonts w:ascii="Times New Roman" w:hAnsi="Times New Roman" w:cs="Times New Roman"/>
          <w:color w:val="010E18"/>
        </w:rPr>
        <w:t xml:space="preserve"> Sp. z </w:t>
      </w:r>
      <w:proofErr w:type="spellStart"/>
      <w:r w:rsidRPr="00E10C04">
        <w:rPr>
          <w:rFonts w:ascii="Times New Roman" w:hAnsi="Times New Roman" w:cs="Times New Roman"/>
          <w:color w:val="010E18"/>
        </w:rPr>
        <w:t>o.o</w:t>
      </w:r>
      <w:proofErr w:type="spellEnd"/>
      <w:r w:rsidRPr="00E10C04">
        <w:rPr>
          <w:rFonts w:ascii="Times New Roman" w:hAnsi="Times New Roman" w:cs="Times New Roman"/>
          <w:color w:val="010E18"/>
        </w:rPr>
        <w:t xml:space="preserve">. </w:t>
      </w:r>
      <w:r w:rsidR="004F059F">
        <w:rPr>
          <w:rFonts w:ascii="Times New Roman" w:hAnsi="Times New Roman" w:cs="Times New Roman"/>
          <w:color w:val="010E18"/>
        </w:rPr>
        <w:t>S.K.</w:t>
      </w:r>
      <w:r w:rsidRPr="00E10C04">
        <w:rPr>
          <w:rFonts w:ascii="Times New Roman" w:hAnsi="Times New Roman" w:cs="Times New Roman"/>
          <w:color w:val="010E18"/>
        </w:rPr>
        <w:t xml:space="preserve"> </w:t>
      </w:r>
    </w:p>
    <w:p w14:paraId="7DB3B7F5" w14:textId="77777777" w:rsidR="004F0929" w:rsidRPr="00647053" w:rsidRDefault="004F0929" w:rsidP="004F0929">
      <w:pPr>
        <w:spacing w:after="0" w:line="240" w:lineRule="auto"/>
        <w:rPr>
          <w:rFonts w:ascii="Times New Roman" w:hAnsi="Times New Roman" w:cs="Times New Roman"/>
          <w:color w:val="010E18"/>
        </w:rPr>
      </w:pPr>
      <w:proofErr w:type="spellStart"/>
      <w:r w:rsidRPr="00647053">
        <w:rPr>
          <w:rFonts w:ascii="Times New Roman" w:hAnsi="Times New Roman" w:cs="Times New Roman"/>
          <w:color w:val="010E18"/>
        </w:rPr>
        <w:t>ul</w:t>
      </w:r>
      <w:proofErr w:type="spellEnd"/>
      <w:r w:rsidRPr="00647053">
        <w:rPr>
          <w:rFonts w:ascii="Times New Roman" w:hAnsi="Times New Roman" w:cs="Times New Roman"/>
          <w:color w:val="010E18"/>
        </w:rPr>
        <w:t xml:space="preserve">. </w:t>
      </w:r>
      <w:proofErr w:type="spellStart"/>
      <w:r w:rsidRPr="00647053">
        <w:rPr>
          <w:rFonts w:ascii="Times New Roman" w:hAnsi="Times New Roman" w:cs="Times New Roman"/>
          <w:color w:val="010E18"/>
        </w:rPr>
        <w:t>Działkowa</w:t>
      </w:r>
      <w:proofErr w:type="spellEnd"/>
      <w:r w:rsidRPr="00647053">
        <w:rPr>
          <w:rFonts w:ascii="Times New Roman" w:hAnsi="Times New Roman" w:cs="Times New Roman"/>
          <w:color w:val="010E18"/>
        </w:rPr>
        <w:t xml:space="preserve"> 56</w:t>
      </w:r>
    </w:p>
    <w:p w14:paraId="72A53474" w14:textId="39D72A7C" w:rsidR="004F0929" w:rsidRPr="00E10C04" w:rsidRDefault="004F0929" w:rsidP="004F0929">
      <w:pPr>
        <w:spacing w:after="0" w:line="240" w:lineRule="auto"/>
        <w:rPr>
          <w:rFonts w:ascii="Times New Roman" w:hAnsi="Times New Roman" w:cs="Times New Roman"/>
          <w:color w:val="010E18"/>
        </w:rPr>
      </w:pPr>
      <w:r w:rsidRPr="00647053">
        <w:rPr>
          <w:rFonts w:ascii="Times New Roman" w:hAnsi="Times New Roman" w:cs="Times New Roman"/>
          <w:color w:val="010E18"/>
        </w:rPr>
        <w:t xml:space="preserve">02-234 </w:t>
      </w:r>
      <w:proofErr w:type="spellStart"/>
      <w:r w:rsidRPr="00647053">
        <w:rPr>
          <w:rFonts w:ascii="Times New Roman" w:hAnsi="Times New Roman" w:cs="Times New Roman"/>
          <w:color w:val="010E18"/>
        </w:rPr>
        <w:t>Warszaw</w:t>
      </w:r>
      <w:proofErr w:type="spellEnd"/>
    </w:p>
    <w:p w14:paraId="46DA291F" w14:textId="77777777" w:rsidR="004F0929" w:rsidRPr="00235AD7" w:rsidRDefault="004F0929" w:rsidP="004F0929">
      <w:pPr>
        <w:spacing w:after="0" w:line="240" w:lineRule="auto"/>
        <w:rPr>
          <w:rFonts w:ascii="Times New Roman" w:hAnsi="Times New Roman" w:cs="Times New Roman"/>
          <w:iCs/>
        </w:rPr>
      </w:pPr>
      <w:r w:rsidRPr="00E10C04">
        <w:rPr>
          <w:rFonts w:ascii="Times New Roman" w:hAnsi="Times New Roman" w:cs="Times New Roman"/>
          <w:color w:val="010E18"/>
        </w:rPr>
        <w:t>Lenkija</w:t>
      </w:r>
    </w:p>
    <w:p w14:paraId="56BDB8CD" w14:textId="77777777" w:rsidR="004F0929" w:rsidRDefault="004F0929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346638" w14:textId="77777777" w:rsidR="004F059F" w:rsidRPr="004F059F" w:rsidRDefault="004F059F" w:rsidP="004F059F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sl-SI"/>
        </w:rPr>
      </w:pPr>
      <w:r w:rsidRPr="004F059F">
        <w:rPr>
          <w:rFonts w:ascii="Times New Roman" w:eastAsia="Times New Roman" w:hAnsi="Times New Roman" w:cs="Times New Roman"/>
          <w:lang w:eastAsia="sl-SI"/>
        </w:rPr>
        <w:t>arba</w:t>
      </w:r>
    </w:p>
    <w:p w14:paraId="3A421809" w14:textId="77777777" w:rsidR="004F059F" w:rsidRPr="004F059F" w:rsidRDefault="004F059F" w:rsidP="004F059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14A0D2C3" w14:textId="77777777" w:rsidR="004F059F" w:rsidRPr="004F059F" w:rsidRDefault="004F059F" w:rsidP="004F059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Medezin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Sp. z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o.o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14:paraId="78C22CDF" w14:textId="77777777" w:rsidR="004F059F" w:rsidRPr="004F059F" w:rsidRDefault="004F059F" w:rsidP="004F059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Ul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.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Księdza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Kazimierza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Janika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14</w:t>
      </w:r>
    </w:p>
    <w:p w14:paraId="4C406364" w14:textId="77777777" w:rsidR="004F059F" w:rsidRPr="004F059F" w:rsidRDefault="004F059F" w:rsidP="004F059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Konstantynow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Łódzki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, </w:t>
      </w:r>
      <w:proofErr w:type="spellStart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Łódzkie</w:t>
      </w:r>
      <w:proofErr w:type="spellEnd"/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 xml:space="preserve"> 95-050</w:t>
      </w:r>
    </w:p>
    <w:p w14:paraId="5D31E13F" w14:textId="77777777" w:rsidR="004F059F" w:rsidRPr="004F059F" w:rsidRDefault="004F059F" w:rsidP="004F059F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lang w:eastAsia="lt-LT"/>
        </w:rPr>
      </w:pPr>
      <w:r w:rsidRPr="004F059F">
        <w:rPr>
          <w:rFonts w:ascii="Times New Roman" w:eastAsia="Times New Roman" w:hAnsi="Times New Roman" w:cs="Times New Roman"/>
          <w:color w:val="000000"/>
          <w:lang w:eastAsia="lt-LT"/>
        </w:rPr>
        <w:t>Lenkija</w:t>
      </w:r>
    </w:p>
    <w:p w14:paraId="3B92901F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60F9C1" w14:textId="4907D2F3" w:rsidR="000A3703" w:rsidRPr="00941547" w:rsidRDefault="000A3703" w:rsidP="000A37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t-LT"/>
        </w:rPr>
      </w:pP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Lygiagrečiai importuojamas vaistas nuo referencinio skiriasi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pagalbinėmis medžiagomis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yra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mikrokristalinės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celiuliozės, natrio krakmolo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glikolato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(A tipo), koloidinio bevandenio silicio dioksido,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o referenciniame –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talko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,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kukurūzų krakmolo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;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išvaizda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: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 vaisto tabletės baltos, abipus lygiu paviršiumi, ref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erencinio –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balkšvos, apvalios, nuožulniais kraštais, vienoje jų pusėje įspausta vagelė ir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lastRenderedPageBreak/>
        <w:t xml:space="preserve">„OT“;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dozuočių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skaičiumi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.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– N</w:t>
      </w:r>
      <w:r w:rsidR="004E383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30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,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referencinio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–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N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20; laikymo sąlygomis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: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lyg. 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imp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 vaistą laikyti ne aukštesnėje kaip 25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 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vertAlign w:val="superscript"/>
          <w:lang w:eastAsia="lt-LT"/>
        </w:rPr>
        <w:t>o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C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temperatūroje, išorinėje dėžutėje, 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o referencinį – 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ne aukštesnėje kaip 30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 </w:t>
      </w:r>
      <w:proofErr w:type="spellStart"/>
      <w:r w:rsidRPr="00941547">
        <w:rPr>
          <w:rFonts w:ascii="Times New Roman" w:eastAsia="Times New Roman" w:hAnsi="Times New Roman" w:cs="Times New Roman"/>
          <w:i/>
          <w:iCs/>
          <w:szCs w:val="20"/>
          <w:vertAlign w:val="superscript"/>
          <w:lang w:eastAsia="lt-LT"/>
        </w:rPr>
        <w:t>o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C</w:t>
      </w:r>
      <w:proofErr w:type="spellEnd"/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 xml:space="preserve"> temp</w:t>
      </w:r>
      <w:r w:rsidRPr="000A3703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eratūroje</w:t>
      </w:r>
      <w:r w:rsidRPr="00941547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.</w:t>
      </w:r>
    </w:p>
    <w:p w14:paraId="5CA24789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DFCE1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BBE625" w14:textId="49DE98BF" w:rsidR="00941547" w:rsidRDefault="00941547" w:rsidP="00C848B5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41547">
        <w:rPr>
          <w:rFonts w:ascii="Times New Roman" w:eastAsia="Times New Roman" w:hAnsi="Times New Roman" w:cs="Times New Roman"/>
          <w:b/>
          <w:lang w:eastAsia="lt-LT"/>
        </w:rPr>
        <w:t>Šis pakuotės lapelis paskutinį kartą peržiūrėtas</w:t>
      </w:r>
      <w:r w:rsidR="001F75CF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C044E0">
        <w:rPr>
          <w:rFonts w:ascii="Times New Roman" w:eastAsia="Times New Roman" w:hAnsi="Times New Roman" w:cs="Times New Roman"/>
          <w:b/>
          <w:lang w:eastAsia="lt-LT"/>
        </w:rPr>
        <w:t>2023-03-28.</w:t>
      </w:r>
      <w:bookmarkStart w:id="2" w:name="_GoBack"/>
      <w:bookmarkEnd w:id="2"/>
    </w:p>
    <w:p w14:paraId="5BCD4072" w14:textId="77777777" w:rsidR="00C044E0" w:rsidRPr="00941547" w:rsidRDefault="00C044E0" w:rsidP="00C848B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78E4D2" w14:textId="77DBC808" w:rsidR="00941547" w:rsidRPr="00941547" w:rsidRDefault="00941547" w:rsidP="009415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941547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3" w:history="1">
        <w:r w:rsidRPr="00941547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941547">
        <w:rPr>
          <w:rFonts w:ascii="Times New Roman" w:eastAsia="Times New Roman" w:hAnsi="Times New Roman" w:cs="Times New Roman"/>
          <w:lang w:eastAsia="lt-LT"/>
        </w:rPr>
        <w:t>.</w:t>
      </w:r>
    </w:p>
    <w:p w14:paraId="60EF1BC9" w14:textId="77777777" w:rsidR="00941547" w:rsidRPr="00941547" w:rsidRDefault="00941547" w:rsidP="009415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5009E382" w14:textId="77777777" w:rsidR="00941547" w:rsidRPr="00941547" w:rsidRDefault="00941547" w:rsidP="009415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2669C4E0" w14:textId="77777777" w:rsidR="00941547" w:rsidRPr="00941547" w:rsidRDefault="00941547" w:rsidP="0094154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B39560" w14:textId="77777777" w:rsidR="00867275" w:rsidRDefault="00867275"/>
    <w:sectPr w:rsidR="00867275" w:rsidSect="008D7819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E3B1F" w14:textId="77777777" w:rsidR="00236371" w:rsidRDefault="00236371">
      <w:pPr>
        <w:spacing w:after="0" w:line="240" w:lineRule="auto"/>
      </w:pPr>
      <w:r>
        <w:separator/>
      </w:r>
    </w:p>
  </w:endnote>
  <w:endnote w:type="continuationSeparator" w:id="0">
    <w:p w14:paraId="77D276BE" w14:textId="77777777" w:rsidR="00236371" w:rsidRDefault="0023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06C77" w14:textId="77777777" w:rsidR="008D7819" w:rsidRDefault="000A3703" w:rsidP="008D781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41DFC27" w14:textId="77777777" w:rsidR="008D7819" w:rsidRDefault="000F286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596F3" w14:textId="05936D25" w:rsidR="008D7819" w:rsidRDefault="000A3703" w:rsidP="008D7819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F286E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307CBB39" w14:textId="77777777" w:rsidR="008D7819" w:rsidRDefault="000F286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DBE72" w14:textId="77777777" w:rsidR="00236371" w:rsidRDefault="00236371">
      <w:pPr>
        <w:spacing w:after="0" w:line="240" w:lineRule="auto"/>
      </w:pPr>
      <w:r>
        <w:separator/>
      </w:r>
    </w:p>
  </w:footnote>
  <w:footnote w:type="continuationSeparator" w:id="0">
    <w:p w14:paraId="51B8AF44" w14:textId="77777777" w:rsidR="00236371" w:rsidRDefault="0023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762A"/>
    <w:multiLevelType w:val="hybridMultilevel"/>
    <w:tmpl w:val="FA367052"/>
    <w:lvl w:ilvl="0" w:tplc="846A354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15A9"/>
    <w:multiLevelType w:val="hybridMultilevel"/>
    <w:tmpl w:val="51188F14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2CBE"/>
    <w:multiLevelType w:val="hybridMultilevel"/>
    <w:tmpl w:val="83DE482E"/>
    <w:lvl w:ilvl="0" w:tplc="7A8CC8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094BBE"/>
    <w:multiLevelType w:val="hybridMultilevel"/>
    <w:tmpl w:val="EAF438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D41A4"/>
    <w:multiLevelType w:val="hybridMultilevel"/>
    <w:tmpl w:val="F426E2EE"/>
    <w:lvl w:ilvl="0" w:tplc="7A8CC8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0962DE"/>
    <w:multiLevelType w:val="hybridMultilevel"/>
    <w:tmpl w:val="3528A642"/>
    <w:lvl w:ilvl="0" w:tplc="7A8CC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F37C3"/>
    <w:multiLevelType w:val="hybridMultilevel"/>
    <w:tmpl w:val="D50CE7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47"/>
    <w:rsid w:val="00056C5E"/>
    <w:rsid w:val="000A3703"/>
    <w:rsid w:val="000C299E"/>
    <w:rsid w:val="000F286E"/>
    <w:rsid w:val="00121758"/>
    <w:rsid w:val="00155A3E"/>
    <w:rsid w:val="00172D1E"/>
    <w:rsid w:val="001A4DF6"/>
    <w:rsid w:val="001D28EB"/>
    <w:rsid w:val="001E13E0"/>
    <w:rsid w:val="001F75CF"/>
    <w:rsid w:val="00236371"/>
    <w:rsid w:val="00277F69"/>
    <w:rsid w:val="00297C42"/>
    <w:rsid w:val="002C6E2B"/>
    <w:rsid w:val="0030052C"/>
    <w:rsid w:val="00372754"/>
    <w:rsid w:val="00390258"/>
    <w:rsid w:val="003B4C91"/>
    <w:rsid w:val="00486A15"/>
    <w:rsid w:val="004E3837"/>
    <w:rsid w:val="004F059F"/>
    <w:rsid w:val="004F0929"/>
    <w:rsid w:val="0051360B"/>
    <w:rsid w:val="00690C44"/>
    <w:rsid w:val="006D6BA7"/>
    <w:rsid w:val="00726E52"/>
    <w:rsid w:val="007773E6"/>
    <w:rsid w:val="007C2768"/>
    <w:rsid w:val="007C66D1"/>
    <w:rsid w:val="008616CD"/>
    <w:rsid w:val="00867275"/>
    <w:rsid w:val="00890D22"/>
    <w:rsid w:val="00941547"/>
    <w:rsid w:val="009640EE"/>
    <w:rsid w:val="00A31548"/>
    <w:rsid w:val="00A746D8"/>
    <w:rsid w:val="00A918FD"/>
    <w:rsid w:val="00AA13CA"/>
    <w:rsid w:val="00AB6BA1"/>
    <w:rsid w:val="00AC3B28"/>
    <w:rsid w:val="00AD602D"/>
    <w:rsid w:val="00B3638A"/>
    <w:rsid w:val="00B621EF"/>
    <w:rsid w:val="00C044E0"/>
    <w:rsid w:val="00C2362D"/>
    <w:rsid w:val="00C2544B"/>
    <w:rsid w:val="00C37D57"/>
    <w:rsid w:val="00C57ADC"/>
    <w:rsid w:val="00C67655"/>
    <w:rsid w:val="00C848B5"/>
    <w:rsid w:val="00CC6AC2"/>
    <w:rsid w:val="00D714ED"/>
    <w:rsid w:val="00D721FF"/>
    <w:rsid w:val="00D90292"/>
    <w:rsid w:val="00DC1A7A"/>
    <w:rsid w:val="00E10B89"/>
    <w:rsid w:val="00E83CFC"/>
    <w:rsid w:val="00E83DDC"/>
    <w:rsid w:val="00EB3FBF"/>
    <w:rsid w:val="00EC74D4"/>
    <w:rsid w:val="00F278C8"/>
    <w:rsid w:val="00F36423"/>
    <w:rsid w:val="00FE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5D75"/>
  <w15:chartTrackingRefBased/>
  <w15:docId w15:val="{88F57576-9FFF-4165-A0E1-BF94842A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690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941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41547"/>
  </w:style>
  <w:style w:type="character" w:styleId="Puslapionumeris">
    <w:name w:val="page number"/>
    <w:basedOn w:val="Numatytasispastraiposriftas"/>
    <w:rsid w:val="00941547"/>
  </w:style>
  <w:style w:type="paragraph" w:styleId="Sraopastraipa">
    <w:name w:val="List Paragraph"/>
    <w:basedOn w:val="prastasis"/>
    <w:uiPriority w:val="34"/>
    <w:qFormat/>
    <w:rsid w:val="00941547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690C44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ataisymai">
    <w:name w:val="Revision"/>
    <w:hidden/>
    <w:uiPriority w:val="99"/>
    <w:semiHidden/>
    <w:rsid w:val="00121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4" ma:contentTypeDescription="Create a new document." ma:contentTypeScope="" ma:versionID="393ecd901f19709dc3e8c5f6abb667d2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cb920147ea5431b13b7daab903561103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BDB700-55D6-42D7-925F-81C41BD7B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FD2B7-DB39-49C1-9F15-E8FCE1AD3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AAA43-077A-4F51-B1C1-136F5F13EFE7}">
  <ds:schemaRefs>
    <ds:schemaRef ds:uri="http://schemas.microsoft.com/office/infopath/2007/PartnerControls"/>
    <ds:schemaRef ds:uri="http://schemas.microsoft.com/office/2006/metadata/properties"/>
    <ds:schemaRef ds:uri="8c54d1d4-8a50-4b16-b050-2289fc7c4d80"/>
    <ds:schemaRef ds:uri="http://purl.org/dc/dcmitype/"/>
    <ds:schemaRef ds:uri="http://purl.org/dc/elements/1.1/"/>
    <ds:schemaRef ds:uri="71aa4cd2-bec5-4f2f-9760-54a51ac0c70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8531</Words>
  <Characters>4863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ITL</dc:creator>
  <cp:keywords/>
  <dc:description/>
  <cp:lastModifiedBy>Božena Kuntelija</cp:lastModifiedBy>
  <cp:revision>4</cp:revision>
  <dcterms:created xsi:type="dcterms:W3CDTF">2023-03-28T07:03:00Z</dcterms:created>
  <dcterms:modified xsi:type="dcterms:W3CDTF">2023-04-03T06:21:00Z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