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519A5" w14:textId="77777777" w:rsidR="00FF5BAF" w:rsidRPr="00954CFB" w:rsidRDefault="00FF5BAF" w:rsidP="00FF5BAF">
      <w:pPr>
        <w:tabs>
          <w:tab w:val="clear" w:pos="567"/>
        </w:tabs>
        <w:spacing w:line="240" w:lineRule="auto"/>
        <w:jc w:val="center"/>
        <w:outlineLvl w:val="0"/>
        <w:rPr>
          <w:szCs w:val="22"/>
        </w:rPr>
      </w:pPr>
      <w:r w:rsidRPr="00954CFB">
        <w:rPr>
          <w:b/>
          <w:szCs w:val="22"/>
        </w:rPr>
        <w:t>Pakuotės lapelis: informacija vartotojui</w:t>
      </w:r>
    </w:p>
    <w:p w14:paraId="18658950" w14:textId="77777777" w:rsidR="00FF5BAF" w:rsidRPr="00954CFB" w:rsidRDefault="00FF5BAF" w:rsidP="00FF5BAF">
      <w:pPr>
        <w:numPr>
          <w:ilvl w:val="12"/>
          <w:numId w:val="0"/>
        </w:numPr>
        <w:shd w:val="clear" w:color="auto" w:fill="FFFFFF"/>
        <w:tabs>
          <w:tab w:val="clear" w:pos="567"/>
        </w:tabs>
        <w:spacing w:line="240" w:lineRule="auto"/>
        <w:jc w:val="center"/>
        <w:rPr>
          <w:szCs w:val="22"/>
        </w:rPr>
      </w:pPr>
    </w:p>
    <w:p w14:paraId="0A5188A6" w14:textId="77777777" w:rsidR="00FF5BAF" w:rsidRPr="00954CFB" w:rsidRDefault="00FF5BAF" w:rsidP="00FF5BAF">
      <w:pPr>
        <w:tabs>
          <w:tab w:val="left" w:pos="993"/>
        </w:tabs>
        <w:spacing w:line="240" w:lineRule="auto"/>
        <w:jc w:val="center"/>
        <w:outlineLvl w:val="0"/>
        <w:rPr>
          <w:b/>
          <w:szCs w:val="22"/>
        </w:rPr>
      </w:pPr>
      <w:proofErr w:type="spellStart"/>
      <w:r w:rsidRPr="00954CFB">
        <w:rPr>
          <w:b/>
          <w:szCs w:val="22"/>
        </w:rPr>
        <w:t>Brotmin</w:t>
      </w:r>
      <w:proofErr w:type="spellEnd"/>
      <w:r w:rsidRPr="00954CFB">
        <w:rPr>
          <w:b/>
          <w:szCs w:val="22"/>
        </w:rPr>
        <w:t xml:space="preserve"> 500 mg plėvele dengtos tabletės</w:t>
      </w:r>
    </w:p>
    <w:p w14:paraId="74F3FFD3" w14:textId="77777777" w:rsidR="00FF5BAF" w:rsidRPr="00954CFB" w:rsidRDefault="00FF5BAF" w:rsidP="00FF5BAF">
      <w:pPr>
        <w:tabs>
          <w:tab w:val="left" w:pos="993"/>
        </w:tabs>
        <w:spacing w:line="240" w:lineRule="auto"/>
        <w:jc w:val="center"/>
        <w:outlineLvl w:val="0"/>
        <w:rPr>
          <w:b/>
          <w:szCs w:val="22"/>
        </w:rPr>
      </w:pPr>
      <w:proofErr w:type="spellStart"/>
      <w:r w:rsidRPr="00954CFB">
        <w:rPr>
          <w:b/>
          <w:szCs w:val="22"/>
        </w:rPr>
        <w:t>Brotmin</w:t>
      </w:r>
      <w:proofErr w:type="spellEnd"/>
      <w:r w:rsidRPr="00954CFB">
        <w:rPr>
          <w:b/>
          <w:szCs w:val="22"/>
        </w:rPr>
        <w:t xml:space="preserve"> 850 mg plėvele dengtos tabletės</w:t>
      </w:r>
    </w:p>
    <w:p w14:paraId="4FAA3258" w14:textId="77777777" w:rsidR="00FF5BAF" w:rsidRPr="00954CFB" w:rsidRDefault="00FF5BAF" w:rsidP="00FF5BAF">
      <w:pPr>
        <w:tabs>
          <w:tab w:val="left" w:pos="993"/>
        </w:tabs>
        <w:spacing w:line="240" w:lineRule="auto"/>
        <w:jc w:val="center"/>
        <w:outlineLvl w:val="0"/>
        <w:rPr>
          <w:b/>
          <w:szCs w:val="22"/>
        </w:rPr>
      </w:pPr>
      <w:proofErr w:type="spellStart"/>
      <w:r w:rsidRPr="00954CFB">
        <w:rPr>
          <w:b/>
          <w:szCs w:val="22"/>
        </w:rPr>
        <w:t>Brotmin</w:t>
      </w:r>
      <w:proofErr w:type="spellEnd"/>
      <w:r w:rsidRPr="00954CFB">
        <w:rPr>
          <w:b/>
          <w:szCs w:val="22"/>
        </w:rPr>
        <w:t xml:space="preserve"> 1000 mg plėvele dengtos tabletės</w:t>
      </w:r>
    </w:p>
    <w:p w14:paraId="4F5A3B00" w14:textId="77777777" w:rsidR="00FF5BAF" w:rsidRPr="00954CFB" w:rsidRDefault="00FF5BAF" w:rsidP="00FF5BAF">
      <w:pPr>
        <w:numPr>
          <w:ilvl w:val="12"/>
          <w:numId w:val="0"/>
        </w:numPr>
        <w:tabs>
          <w:tab w:val="clear" w:pos="567"/>
        </w:tabs>
        <w:spacing w:line="240" w:lineRule="auto"/>
        <w:jc w:val="center"/>
        <w:rPr>
          <w:szCs w:val="22"/>
        </w:rPr>
      </w:pPr>
      <w:proofErr w:type="spellStart"/>
      <w:r w:rsidRPr="00954CFB">
        <w:rPr>
          <w:szCs w:val="22"/>
        </w:rPr>
        <w:t>metformino</w:t>
      </w:r>
      <w:proofErr w:type="spellEnd"/>
      <w:r w:rsidRPr="00954CFB">
        <w:rPr>
          <w:szCs w:val="22"/>
        </w:rPr>
        <w:t xml:space="preserve"> hidrochloridas</w:t>
      </w:r>
    </w:p>
    <w:p w14:paraId="53965174" w14:textId="77777777" w:rsidR="00FF5BAF" w:rsidRPr="00954CFB" w:rsidRDefault="00FF5BAF" w:rsidP="00FF5BAF">
      <w:pPr>
        <w:tabs>
          <w:tab w:val="clear" w:pos="567"/>
        </w:tabs>
        <w:spacing w:line="240" w:lineRule="auto"/>
        <w:rPr>
          <w:szCs w:val="22"/>
        </w:rPr>
      </w:pPr>
    </w:p>
    <w:p w14:paraId="48BFC2E8" w14:textId="77777777" w:rsidR="00FF5BAF" w:rsidRPr="00954CFB" w:rsidRDefault="00FF5BAF" w:rsidP="00FF5BAF">
      <w:pPr>
        <w:suppressAutoHyphens/>
        <w:ind w:left="142" w:hanging="142"/>
        <w:rPr>
          <w:szCs w:val="22"/>
        </w:rPr>
      </w:pPr>
      <w:r w:rsidRPr="00954CFB">
        <w:rPr>
          <w:b/>
          <w:szCs w:val="22"/>
        </w:rPr>
        <w:t>Atidžiai perskaitykite visą šį lapelį, prieš pradėdami vartoti vaistą, nes jame pateikiama Jums svarbi informacija.</w:t>
      </w:r>
    </w:p>
    <w:p w14:paraId="7FA50A1B" w14:textId="77777777" w:rsidR="00FF5BAF" w:rsidRPr="00954CFB" w:rsidRDefault="00FF5BAF" w:rsidP="00FF5BAF">
      <w:pPr>
        <w:numPr>
          <w:ilvl w:val="0"/>
          <w:numId w:val="4"/>
        </w:numPr>
        <w:tabs>
          <w:tab w:val="clear" w:pos="567"/>
        </w:tabs>
        <w:spacing w:line="240" w:lineRule="auto"/>
        <w:ind w:left="567" w:right="-2" w:hanging="567"/>
        <w:rPr>
          <w:szCs w:val="22"/>
        </w:rPr>
      </w:pPr>
      <w:r w:rsidRPr="00954CFB">
        <w:rPr>
          <w:szCs w:val="22"/>
        </w:rPr>
        <w:t>Neišmeskite šio lapelio, nes vėl gali prireikti jį perskaityti.</w:t>
      </w:r>
    </w:p>
    <w:p w14:paraId="7981A71D" w14:textId="77777777" w:rsidR="00FF5BAF" w:rsidRPr="00954CFB" w:rsidRDefault="00FF5BAF" w:rsidP="00FF5BAF">
      <w:pPr>
        <w:numPr>
          <w:ilvl w:val="0"/>
          <w:numId w:val="4"/>
        </w:numPr>
        <w:tabs>
          <w:tab w:val="clear" w:pos="567"/>
        </w:tabs>
        <w:spacing w:line="240" w:lineRule="auto"/>
        <w:ind w:left="567" w:right="-2" w:hanging="567"/>
        <w:rPr>
          <w:szCs w:val="22"/>
        </w:rPr>
      </w:pPr>
      <w:r w:rsidRPr="00954CFB">
        <w:rPr>
          <w:szCs w:val="22"/>
        </w:rPr>
        <w:t>Jeigu kiltų daugiau klausimų, kreipkitės į gydytoją arba vaistininką.</w:t>
      </w:r>
    </w:p>
    <w:p w14:paraId="7DF506BB" w14:textId="77777777" w:rsidR="00FF5BAF" w:rsidRPr="00954CFB" w:rsidRDefault="00FF5BAF" w:rsidP="00FF5BAF">
      <w:pPr>
        <w:ind w:left="567" w:right="-2" w:hanging="567"/>
        <w:rPr>
          <w:szCs w:val="22"/>
        </w:rPr>
      </w:pPr>
      <w:r w:rsidRPr="00954CFB">
        <w:rPr>
          <w:szCs w:val="22"/>
        </w:rPr>
        <w:t>-</w:t>
      </w:r>
      <w:r w:rsidRPr="00954CFB">
        <w:rPr>
          <w:szCs w:val="22"/>
        </w:rPr>
        <w:tab/>
        <w:t>Šis vaistas skirtas tik Jums, todėl kitiems žmonėms jo duoti negalima. Vaistas gali jiems pakenkti (net tiems, kurių ligos požymiai yra tokie patys kaip Jūsų).</w:t>
      </w:r>
    </w:p>
    <w:p w14:paraId="3C10363C" w14:textId="77777777" w:rsidR="00FF5BAF" w:rsidRPr="00954CFB" w:rsidRDefault="00FF5BAF" w:rsidP="00FF5BAF">
      <w:pPr>
        <w:numPr>
          <w:ilvl w:val="0"/>
          <w:numId w:val="4"/>
        </w:numPr>
        <w:spacing w:line="240" w:lineRule="auto"/>
        <w:ind w:left="567" w:hanging="567"/>
        <w:rPr>
          <w:szCs w:val="22"/>
        </w:rPr>
      </w:pPr>
      <w:r w:rsidRPr="00954CFB">
        <w:rPr>
          <w:szCs w:val="22"/>
        </w:rPr>
        <w:t>Jeigu pasireiškė šalutinis poveikis (net jeigu jis šiame lapelyje nenurodytas), kreipkitės į gydytoją arba vaistininką. Žr. 4 skyrių.</w:t>
      </w:r>
    </w:p>
    <w:p w14:paraId="54FD70D7" w14:textId="77777777" w:rsidR="00FF5BAF" w:rsidRPr="00954CFB" w:rsidRDefault="00FF5BAF" w:rsidP="00FF5BAF">
      <w:pPr>
        <w:tabs>
          <w:tab w:val="clear" w:pos="567"/>
        </w:tabs>
        <w:spacing w:line="240" w:lineRule="auto"/>
        <w:ind w:right="-2"/>
        <w:rPr>
          <w:szCs w:val="22"/>
        </w:rPr>
      </w:pPr>
    </w:p>
    <w:p w14:paraId="19DEC82B" w14:textId="77777777" w:rsidR="00FF5BAF" w:rsidRPr="00954CFB" w:rsidRDefault="00FF5BAF" w:rsidP="00FF5BAF">
      <w:pPr>
        <w:keepNext/>
        <w:numPr>
          <w:ilvl w:val="12"/>
          <w:numId w:val="0"/>
        </w:numPr>
        <w:tabs>
          <w:tab w:val="clear" w:pos="567"/>
        </w:tabs>
        <w:spacing w:line="240" w:lineRule="auto"/>
        <w:ind w:right="-2"/>
        <w:outlineLvl w:val="0"/>
        <w:rPr>
          <w:szCs w:val="22"/>
        </w:rPr>
      </w:pPr>
      <w:r w:rsidRPr="00954CFB">
        <w:rPr>
          <w:b/>
          <w:szCs w:val="22"/>
        </w:rPr>
        <w:t>Apie ką rašoma šiame lapelyje?</w:t>
      </w:r>
    </w:p>
    <w:p w14:paraId="12B1C7DB" w14:textId="77777777" w:rsidR="00FF5BAF" w:rsidRPr="00954CFB" w:rsidRDefault="00FF5BAF" w:rsidP="00FF5BAF">
      <w:pPr>
        <w:keepNext/>
        <w:numPr>
          <w:ilvl w:val="12"/>
          <w:numId w:val="0"/>
        </w:numPr>
        <w:tabs>
          <w:tab w:val="clear" w:pos="567"/>
        </w:tabs>
        <w:spacing w:line="240" w:lineRule="auto"/>
        <w:ind w:right="-2"/>
        <w:outlineLvl w:val="0"/>
        <w:rPr>
          <w:szCs w:val="22"/>
        </w:rPr>
      </w:pPr>
    </w:p>
    <w:p w14:paraId="494CD2CE" w14:textId="77777777" w:rsidR="00FF5BAF" w:rsidRPr="00954CFB" w:rsidRDefault="00FF5BAF" w:rsidP="00FF5BAF">
      <w:pPr>
        <w:pStyle w:val="Sraopastraipa1"/>
        <w:numPr>
          <w:ilvl w:val="0"/>
          <w:numId w:val="3"/>
        </w:numPr>
        <w:tabs>
          <w:tab w:val="clear" w:pos="567"/>
          <w:tab w:val="left" w:pos="426"/>
        </w:tabs>
        <w:spacing w:line="240" w:lineRule="auto"/>
        <w:ind w:left="426" w:right="-29"/>
        <w:rPr>
          <w:szCs w:val="22"/>
        </w:rPr>
      </w:pPr>
      <w:r w:rsidRPr="00954CFB">
        <w:rPr>
          <w:szCs w:val="22"/>
        </w:rPr>
        <w:t xml:space="preserve">Kas yra </w:t>
      </w:r>
      <w:proofErr w:type="spellStart"/>
      <w:r w:rsidRPr="00954CFB">
        <w:rPr>
          <w:szCs w:val="22"/>
        </w:rPr>
        <w:t>Brotmin</w:t>
      </w:r>
      <w:proofErr w:type="spellEnd"/>
      <w:r w:rsidRPr="00954CFB">
        <w:rPr>
          <w:szCs w:val="22"/>
        </w:rPr>
        <w:t xml:space="preserve"> ir kam jis vartojamas </w:t>
      </w:r>
    </w:p>
    <w:p w14:paraId="23401629" w14:textId="77777777" w:rsidR="00FF5BAF" w:rsidRPr="00954CFB" w:rsidRDefault="00FF5BAF" w:rsidP="00FF5BAF">
      <w:pPr>
        <w:pStyle w:val="Sraopastraipa1"/>
        <w:numPr>
          <w:ilvl w:val="0"/>
          <w:numId w:val="3"/>
        </w:numPr>
        <w:tabs>
          <w:tab w:val="clear" w:pos="567"/>
          <w:tab w:val="left" w:pos="426"/>
        </w:tabs>
        <w:spacing w:line="240" w:lineRule="auto"/>
        <w:ind w:left="426" w:right="-29"/>
        <w:rPr>
          <w:szCs w:val="22"/>
        </w:rPr>
      </w:pPr>
      <w:r w:rsidRPr="00954CFB">
        <w:rPr>
          <w:szCs w:val="22"/>
        </w:rPr>
        <w:t xml:space="preserve">Kas žinotina prieš vartojant </w:t>
      </w:r>
      <w:proofErr w:type="spellStart"/>
      <w:r w:rsidRPr="00954CFB">
        <w:rPr>
          <w:szCs w:val="22"/>
        </w:rPr>
        <w:t>Brotmin</w:t>
      </w:r>
      <w:proofErr w:type="spellEnd"/>
      <w:r w:rsidRPr="00954CFB">
        <w:rPr>
          <w:szCs w:val="22"/>
        </w:rPr>
        <w:t xml:space="preserve"> </w:t>
      </w:r>
    </w:p>
    <w:p w14:paraId="6C9ED6E4" w14:textId="77777777" w:rsidR="00FF5BAF" w:rsidRPr="00954CFB" w:rsidRDefault="00FF5BAF" w:rsidP="00FF5BAF">
      <w:pPr>
        <w:pStyle w:val="Sraopastraipa1"/>
        <w:numPr>
          <w:ilvl w:val="0"/>
          <w:numId w:val="3"/>
        </w:numPr>
        <w:tabs>
          <w:tab w:val="clear" w:pos="567"/>
          <w:tab w:val="left" w:pos="426"/>
        </w:tabs>
        <w:spacing w:line="240" w:lineRule="auto"/>
        <w:ind w:left="426" w:right="-29"/>
        <w:rPr>
          <w:szCs w:val="22"/>
        </w:rPr>
      </w:pPr>
      <w:r w:rsidRPr="00954CFB">
        <w:rPr>
          <w:szCs w:val="22"/>
        </w:rPr>
        <w:t xml:space="preserve">Kaip vartoti </w:t>
      </w:r>
      <w:proofErr w:type="spellStart"/>
      <w:r w:rsidRPr="00954CFB">
        <w:rPr>
          <w:szCs w:val="22"/>
        </w:rPr>
        <w:t>Brotmin</w:t>
      </w:r>
      <w:proofErr w:type="spellEnd"/>
      <w:r w:rsidRPr="00954CFB">
        <w:rPr>
          <w:szCs w:val="22"/>
        </w:rPr>
        <w:t xml:space="preserve"> </w:t>
      </w:r>
    </w:p>
    <w:p w14:paraId="24A6EB48" w14:textId="77777777" w:rsidR="00FF5BAF" w:rsidRPr="00954CFB" w:rsidRDefault="00FF5BAF" w:rsidP="00FF5BAF">
      <w:pPr>
        <w:pStyle w:val="Sraopastraipa1"/>
        <w:numPr>
          <w:ilvl w:val="0"/>
          <w:numId w:val="3"/>
        </w:numPr>
        <w:tabs>
          <w:tab w:val="clear" w:pos="567"/>
          <w:tab w:val="left" w:pos="426"/>
        </w:tabs>
        <w:spacing w:line="240" w:lineRule="auto"/>
        <w:ind w:left="426" w:right="-29"/>
        <w:rPr>
          <w:szCs w:val="22"/>
        </w:rPr>
      </w:pPr>
      <w:r w:rsidRPr="00954CFB">
        <w:rPr>
          <w:szCs w:val="22"/>
        </w:rPr>
        <w:t xml:space="preserve">Galimas šalutinis poveikis </w:t>
      </w:r>
    </w:p>
    <w:p w14:paraId="329CE5C6" w14:textId="77777777" w:rsidR="00FF5BAF" w:rsidRPr="00954CFB" w:rsidRDefault="00FF5BAF" w:rsidP="00FF5BAF">
      <w:pPr>
        <w:pStyle w:val="Sraopastraipa1"/>
        <w:numPr>
          <w:ilvl w:val="0"/>
          <w:numId w:val="3"/>
        </w:numPr>
        <w:tabs>
          <w:tab w:val="clear" w:pos="567"/>
          <w:tab w:val="left" w:pos="426"/>
        </w:tabs>
        <w:spacing w:line="240" w:lineRule="auto"/>
        <w:ind w:left="426" w:right="-29"/>
        <w:rPr>
          <w:szCs w:val="22"/>
        </w:rPr>
      </w:pPr>
      <w:r w:rsidRPr="00954CFB">
        <w:rPr>
          <w:szCs w:val="22"/>
        </w:rPr>
        <w:t xml:space="preserve">Kaip laikyti </w:t>
      </w:r>
      <w:proofErr w:type="spellStart"/>
      <w:r w:rsidRPr="00954CFB">
        <w:rPr>
          <w:szCs w:val="22"/>
        </w:rPr>
        <w:t>Brotmin</w:t>
      </w:r>
      <w:proofErr w:type="spellEnd"/>
      <w:r w:rsidRPr="00954CFB">
        <w:rPr>
          <w:szCs w:val="22"/>
        </w:rPr>
        <w:t xml:space="preserve"> </w:t>
      </w:r>
    </w:p>
    <w:p w14:paraId="4827B4BF" w14:textId="77777777" w:rsidR="00FF5BAF" w:rsidRPr="00954CFB" w:rsidRDefault="00FF5BAF" w:rsidP="00FF5BAF">
      <w:pPr>
        <w:pStyle w:val="Sraopastraipa1"/>
        <w:numPr>
          <w:ilvl w:val="0"/>
          <w:numId w:val="3"/>
        </w:numPr>
        <w:tabs>
          <w:tab w:val="clear" w:pos="567"/>
          <w:tab w:val="left" w:pos="426"/>
        </w:tabs>
        <w:spacing w:line="240" w:lineRule="auto"/>
        <w:ind w:left="426" w:right="-29"/>
        <w:rPr>
          <w:szCs w:val="22"/>
        </w:rPr>
      </w:pPr>
      <w:r w:rsidRPr="00954CFB">
        <w:rPr>
          <w:szCs w:val="22"/>
        </w:rPr>
        <w:t>Pakuotės turinys ir kita informacija</w:t>
      </w:r>
    </w:p>
    <w:p w14:paraId="364DD8BB" w14:textId="77777777" w:rsidR="00FF5BAF" w:rsidRPr="00954CFB" w:rsidRDefault="00FF5BAF" w:rsidP="00FF5BAF">
      <w:pPr>
        <w:numPr>
          <w:ilvl w:val="12"/>
          <w:numId w:val="0"/>
        </w:numPr>
        <w:tabs>
          <w:tab w:val="clear" w:pos="567"/>
        </w:tabs>
        <w:spacing w:line="240" w:lineRule="auto"/>
        <w:ind w:right="-2"/>
        <w:rPr>
          <w:szCs w:val="22"/>
        </w:rPr>
      </w:pPr>
    </w:p>
    <w:p w14:paraId="63805380" w14:textId="77777777" w:rsidR="00FF5BAF" w:rsidRPr="00954CFB" w:rsidRDefault="00FF5BAF" w:rsidP="00FF5BAF">
      <w:pPr>
        <w:numPr>
          <w:ilvl w:val="12"/>
          <w:numId w:val="0"/>
        </w:numPr>
        <w:tabs>
          <w:tab w:val="clear" w:pos="567"/>
        </w:tabs>
        <w:spacing w:line="240" w:lineRule="auto"/>
        <w:rPr>
          <w:szCs w:val="22"/>
        </w:rPr>
      </w:pPr>
    </w:p>
    <w:p w14:paraId="4D103FF9" w14:textId="77777777" w:rsidR="00FF5BAF" w:rsidRPr="00954CFB" w:rsidRDefault="00FF5BAF" w:rsidP="00FF5BAF">
      <w:pPr>
        <w:keepNext/>
        <w:numPr>
          <w:ilvl w:val="0"/>
          <w:numId w:val="2"/>
        </w:numPr>
        <w:spacing w:line="240" w:lineRule="auto"/>
        <w:ind w:left="567" w:right="-2"/>
        <w:rPr>
          <w:b/>
          <w:szCs w:val="22"/>
        </w:rPr>
      </w:pPr>
      <w:r w:rsidRPr="00954CFB">
        <w:rPr>
          <w:b/>
          <w:szCs w:val="22"/>
        </w:rPr>
        <w:t xml:space="preserve">Kas yra </w:t>
      </w:r>
      <w:proofErr w:type="spellStart"/>
      <w:r w:rsidRPr="00954CFB">
        <w:rPr>
          <w:b/>
          <w:szCs w:val="22"/>
        </w:rPr>
        <w:t>Brotmin</w:t>
      </w:r>
      <w:proofErr w:type="spellEnd"/>
      <w:r w:rsidRPr="00954CFB">
        <w:rPr>
          <w:b/>
          <w:szCs w:val="22"/>
        </w:rPr>
        <w:t xml:space="preserve"> ir kam jis vartojamas</w:t>
      </w:r>
    </w:p>
    <w:p w14:paraId="03731192" w14:textId="77777777" w:rsidR="00FF5BAF" w:rsidRPr="00954CFB" w:rsidRDefault="00FF5BAF" w:rsidP="00FF5BAF">
      <w:pPr>
        <w:numPr>
          <w:ilvl w:val="12"/>
          <w:numId w:val="0"/>
        </w:numPr>
        <w:tabs>
          <w:tab w:val="clear" w:pos="567"/>
        </w:tabs>
        <w:spacing w:line="240" w:lineRule="auto"/>
        <w:rPr>
          <w:szCs w:val="22"/>
        </w:rPr>
      </w:pPr>
    </w:p>
    <w:p w14:paraId="7075C6E8" w14:textId="77777777" w:rsidR="00FF5BAF" w:rsidRPr="00954CFB" w:rsidRDefault="00FF5BAF" w:rsidP="00FF5BAF">
      <w:pPr>
        <w:pStyle w:val="BTEMEASMCA"/>
        <w:rPr>
          <w:noProof w:val="0"/>
        </w:rPr>
      </w:pPr>
      <w:proofErr w:type="spellStart"/>
      <w:r w:rsidRPr="00954CFB">
        <w:rPr>
          <w:noProof w:val="0"/>
        </w:rPr>
        <w:t>Brotmin</w:t>
      </w:r>
      <w:proofErr w:type="spellEnd"/>
      <w:r w:rsidRPr="00954CFB">
        <w:rPr>
          <w:noProof w:val="0"/>
        </w:rPr>
        <w:t xml:space="preserve"> savo sudėtyje turi </w:t>
      </w:r>
      <w:proofErr w:type="spellStart"/>
      <w:r w:rsidRPr="00954CFB">
        <w:rPr>
          <w:noProof w:val="0"/>
        </w:rPr>
        <w:t>metformino</w:t>
      </w:r>
      <w:proofErr w:type="spellEnd"/>
      <w:r w:rsidRPr="00954CFB">
        <w:rPr>
          <w:noProof w:val="0"/>
        </w:rPr>
        <w:t xml:space="preserve">, vaisto, skirto cukriniam diabetui gydyti. Jis priklauso vaistų, vadinamų </w:t>
      </w:r>
      <w:proofErr w:type="spellStart"/>
      <w:r w:rsidRPr="00954CFB">
        <w:rPr>
          <w:noProof w:val="0"/>
        </w:rPr>
        <w:t>biguanidais</w:t>
      </w:r>
      <w:proofErr w:type="spellEnd"/>
      <w:r w:rsidRPr="00954CFB">
        <w:rPr>
          <w:noProof w:val="0"/>
        </w:rPr>
        <w:t xml:space="preserve">, klasei. </w:t>
      </w:r>
    </w:p>
    <w:p w14:paraId="715CAD50" w14:textId="77777777" w:rsidR="00FF5BAF" w:rsidRPr="00954CFB" w:rsidRDefault="00FF5BAF" w:rsidP="00FF5BAF">
      <w:pPr>
        <w:pStyle w:val="BTEMEASMCA"/>
        <w:rPr>
          <w:noProof w:val="0"/>
        </w:rPr>
      </w:pPr>
    </w:p>
    <w:p w14:paraId="0B71B9CC" w14:textId="77777777" w:rsidR="00FF5BAF" w:rsidRPr="00954CFB" w:rsidRDefault="00FF5BAF" w:rsidP="00FF5BAF">
      <w:pPr>
        <w:pStyle w:val="BTEMEASMCA"/>
        <w:rPr>
          <w:noProof w:val="0"/>
        </w:rPr>
      </w:pPr>
      <w:r w:rsidRPr="00954CFB">
        <w:rPr>
          <w:noProof w:val="0"/>
        </w:rPr>
        <w:t xml:space="preserve">Insulinas yra hormonas, kurį gamina kasa ir kuris padeda Jūsų organizmo ląstelėms įsisavinti gliukozę iš kraujo. Jūsų organizmas naudoja gliukozę energijai gaminti arba kaupia ją kaip energijos atsargas. </w:t>
      </w:r>
    </w:p>
    <w:p w14:paraId="24F17198" w14:textId="77777777" w:rsidR="00FF5BAF" w:rsidRPr="00954CFB" w:rsidRDefault="00FF5BAF" w:rsidP="00FF5BAF">
      <w:pPr>
        <w:pStyle w:val="BTEMEASMCA"/>
        <w:rPr>
          <w:noProof w:val="0"/>
        </w:rPr>
      </w:pPr>
      <w:r w:rsidRPr="00954CFB">
        <w:rPr>
          <w:noProof w:val="0"/>
        </w:rPr>
        <w:t xml:space="preserve">Jei sergate cukriniu diabetu, Jūsų kasa negamina pakankamai insulino arba jūsų organizmas nesugeba tinkamai jo panaudoti. Tai ir sukelia gliukozės koncentracijos kraujyje padidėjimą. </w:t>
      </w:r>
      <w:proofErr w:type="spellStart"/>
      <w:r w:rsidRPr="00954CFB">
        <w:rPr>
          <w:noProof w:val="0"/>
        </w:rPr>
        <w:t>Metforminas</w:t>
      </w:r>
      <w:proofErr w:type="spellEnd"/>
      <w:r w:rsidRPr="00954CFB">
        <w:rPr>
          <w:noProof w:val="0"/>
        </w:rPr>
        <w:t xml:space="preserve"> padeda sumažinti gliukozės koncentraciją kraujyje iki normalaus lygio (kiek tik įmanoma).</w:t>
      </w:r>
    </w:p>
    <w:p w14:paraId="5D9FADAF" w14:textId="77777777" w:rsidR="00FF5BAF" w:rsidRPr="00954CFB" w:rsidRDefault="00FF5BAF" w:rsidP="00FF5BAF">
      <w:pPr>
        <w:pStyle w:val="BTEMEASMCA"/>
        <w:rPr>
          <w:noProof w:val="0"/>
        </w:rPr>
      </w:pPr>
    </w:p>
    <w:p w14:paraId="51D6E7C4" w14:textId="77777777" w:rsidR="00FF5BAF" w:rsidRPr="00954CFB" w:rsidRDefault="00FF5BAF" w:rsidP="00FF5BAF">
      <w:pPr>
        <w:rPr>
          <w:szCs w:val="22"/>
        </w:rPr>
      </w:pPr>
      <w:r w:rsidRPr="00954CFB">
        <w:rPr>
          <w:szCs w:val="22"/>
        </w:rPr>
        <w:t xml:space="preserve">Jei esate antsvorio turintis suaugusysis, </w:t>
      </w:r>
      <w:proofErr w:type="spellStart"/>
      <w:r w:rsidRPr="00954CFB">
        <w:rPr>
          <w:szCs w:val="22"/>
        </w:rPr>
        <w:t>metforminas</w:t>
      </w:r>
      <w:proofErr w:type="spellEnd"/>
      <w:r w:rsidRPr="00954CFB">
        <w:rPr>
          <w:szCs w:val="22"/>
        </w:rPr>
        <w:t xml:space="preserve">, vartojant jo ilgai, taip pat padeda sumažinti komplikacijų, susijusių su cukriniu diabetu, riziką. </w:t>
      </w:r>
      <w:proofErr w:type="spellStart"/>
      <w:r w:rsidRPr="00954CFB">
        <w:rPr>
          <w:szCs w:val="22"/>
        </w:rPr>
        <w:t>Metformino</w:t>
      </w:r>
      <w:proofErr w:type="spellEnd"/>
      <w:r w:rsidRPr="00954CFB">
        <w:rPr>
          <w:szCs w:val="22"/>
        </w:rPr>
        <w:t xml:space="preserve"> vartojimo metu svoris išlieka nepakitęs arba nedaug sumažėja.</w:t>
      </w:r>
    </w:p>
    <w:p w14:paraId="3C863833" w14:textId="77777777" w:rsidR="00FF5BAF" w:rsidRPr="00954CFB" w:rsidRDefault="00FF5BAF" w:rsidP="00FF5BAF">
      <w:pPr>
        <w:pStyle w:val="BTEMEASMCA"/>
        <w:rPr>
          <w:noProof w:val="0"/>
        </w:rPr>
      </w:pPr>
    </w:p>
    <w:p w14:paraId="0426C8E2" w14:textId="77777777" w:rsidR="00FF5BAF" w:rsidRPr="00954CFB" w:rsidRDefault="00FF5BAF" w:rsidP="00FF5BAF">
      <w:pPr>
        <w:pStyle w:val="BTEMEASMCA"/>
        <w:rPr>
          <w:noProof w:val="0"/>
        </w:rPr>
      </w:pPr>
      <w:proofErr w:type="spellStart"/>
      <w:r w:rsidRPr="00954CFB">
        <w:rPr>
          <w:noProof w:val="0"/>
        </w:rPr>
        <w:t>Brotmin</w:t>
      </w:r>
      <w:proofErr w:type="spellEnd"/>
      <w:r w:rsidRPr="00954CFB">
        <w:rPr>
          <w:noProof w:val="0"/>
        </w:rPr>
        <w:t xml:space="preserve"> vartojamas 2 tipo (dar vadinamu nuo insulino nepriklausančiu) cukriniu diabetu sergantiems pacientams gydyti, kai vien dieta ir fizinis krūvis nebuvo pakankamai veiksmingi reguliuojant gliukozės koncentraciją kraujyje. Jis ypatingai tinka vartoti antsvorį turintiems pacientams.</w:t>
      </w:r>
    </w:p>
    <w:p w14:paraId="5EF53D19" w14:textId="77777777" w:rsidR="00FF5BAF" w:rsidRPr="00954CFB" w:rsidRDefault="00FF5BAF" w:rsidP="00FF5BAF">
      <w:pPr>
        <w:pStyle w:val="BTEMEASMCA"/>
        <w:rPr>
          <w:noProof w:val="0"/>
        </w:rPr>
      </w:pPr>
    </w:p>
    <w:p w14:paraId="0135CE5D" w14:textId="77777777" w:rsidR="00FF5BAF" w:rsidRPr="00954CFB" w:rsidRDefault="00FF5BAF" w:rsidP="00FF5BAF">
      <w:pPr>
        <w:pStyle w:val="BTEMEASMCA"/>
        <w:rPr>
          <w:noProof w:val="0"/>
        </w:rPr>
      </w:pPr>
      <w:r w:rsidRPr="00954CFB">
        <w:rPr>
          <w:noProof w:val="0"/>
        </w:rPr>
        <w:t xml:space="preserve">Suaugusieji gali vartoti </w:t>
      </w:r>
      <w:proofErr w:type="spellStart"/>
      <w:r w:rsidRPr="00954CFB">
        <w:rPr>
          <w:noProof w:val="0"/>
        </w:rPr>
        <w:t>Brotmin</w:t>
      </w:r>
      <w:proofErr w:type="spellEnd"/>
      <w:r w:rsidRPr="00954CFB">
        <w:rPr>
          <w:noProof w:val="0"/>
        </w:rPr>
        <w:t xml:space="preserve"> atskirai arba kartu su kitais vaistais cukriniam diabetui gydyti (geriamaisiais vaistais nuo cukrinio diabeto arba insulinu).</w:t>
      </w:r>
    </w:p>
    <w:p w14:paraId="083A76F1" w14:textId="77777777" w:rsidR="00FF5BAF" w:rsidRPr="00954CFB" w:rsidRDefault="00FF5BAF" w:rsidP="00FF5BAF">
      <w:pPr>
        <w:pStyle w:val="BTEMEASMCA"/>
        <w:rPr>
          <w:noProof w:val="0"/>
        </w:rPr>
      </w:pPr>
      <w:r w:rsidRPr="00954CFB">
        <w:rPr>
          <w:noProof w:val="0"/>
        </w:rPr>
        <w:t xml:space="preserve">10 metų ir vyresni vaikai bei paaugliai gali vartoti </w:t>
      </w:r>
      <w:proofErr w:type="spellStart"/>
      <w:r w:rsidRPr="00954CFB">
        <w:rPr>
          <w:noProof w:val="0"/>
        </w:rPr>
        <w:t>Brotmin</w:t>
      </w:r>
      <w:proofErr w:type="spellEnd"/>
      <w:r w:rsidRPr="00954CFB">
        <w:rPr>
          <w:noProof w:val="0"/>
        </w:rPr>
        <w:t xml:space="preserve"> atskirai arba kartu su insulinu.</w:t>
      </w:r>
    </w:p>
    <w:p w14:paraId="45F1B506" w14:textId="77777777" w:rsidR="00FF5BAF" w:rsidRPr="00954CFB" w:rsidRDefault="00FF5BAF" w:rsidP="00FF5BAF">
      <w:pPr>
        <w:tabs>
          <w:tab w:val="clear" w:pos="567"/>
        </w:tabs>
        <w:spacing w:line="240" w:lineRule="auto"/>
        <w:ind w:right="-2"/>
        <w:rPr>
          <w:szCs w:val="22"/>
        </w:rPr>
      </w:pPr>
    </w:p>
    <w:p w14:paraId="64BA725E" w14:textId="77777777" w:rsidR="00FF5BAF" w:rsidRPr="00954CFB" w:rsidRDefault="00FF5BAF" w:rsidP="00FF5BAF">
      <w:pPr>
        <w:tabs>
          <w:tab w:val="clear" w:pos="567"/>
        </w:tabs>
        <w:spacing w:line="240" w:lineRule="auto"/>
        <w:ind w:right="-2"/>
        <w:rPr>
          <w:szCs w:val="22"/>
        </w:rPr>
      </w:pPr>
    </w:p>
    <w:p w14:paraId="5FC277BB" w14:textId="77777777" w:rsidR="00FF5BAF" w:rsidRPr="00954CFB" w:rsidRDefault="00FF5BAF" w:rsidP="00FF5BAF">
      <w:pPr>
        <w:keepNext/>
        <w:numPr>
          <w:ilvl w:val="0"/>
          <w:numId w:val="2"/>
        </w:numPr>
        <w:spacing w:line="240" w:lineRule="auto"/>
        <w:ind w:left="567" w:right="-2"/>
        <w:rPr>
          <w:b/>
          <w:szCs w:val="22"/>
        </w:rPr>
      </w:pPr>
      <w:r w:rsidRPr="00954CFB">
        <w:rPr>
          <w:b/>
          <w:szCs w:val="22"/>
        </w:rPr>
        <w:t xml:space="preserve">Kas žinotina prieš vartojant </w:t>
      </w:r>
      <w:proofErr w:type="spellStart"/>
      <w:r w:rsidRPr="00954CFB">
        <w:rPr>
          <w:b/>
          <w:szCs w:val="22"/>
        </w:rPr>
        <w:t>Brotmin</w:t>
      </w:r>
      <w:proofErr w:type="spellEnd"/>
      <w:r w:rsidRPr="00954CFB">
        <w:rPr>
          <w:szCs w:val="22"/>
        </w:rPr>
        <w:t xml:space="preserve"> </w:t>
      </w:r>
    </w:p>
    <w:p w14:paraId="42783D3D" w14:textId="77777777" w:rsidR="00FF5BAF" w:rsidRPr="00954CFB" w:rsidRDefault="00FF5BAF" w:rsidP="00FF5BAF">
      <w:pPr>
        <w:keepNext/>
        <w:numPr>
          <w:ilvl w:val="12"/>
          <w:numId w:val="0"/>
        </w:numPr>
        <w:tabs>
          <w:tab w:val="clear" w:pos="567"/>
        </w:tabs>
        <w:spacing w:line="240" w:lineRule="auto"/>
        <w:outlineLvl w:val="0"/>
        <w:rPr>
          <w:i/>
          <w:szCs w:val="22"/>
        </w:rPr>
      </w:pPr>
    </w:p>
    <w:p w14:paraId="19D2341D" w14:textId="77777777" w:rsidR="00FF5BAF" w:rsidRPr="00954CFB" w:rsidRDefault="00FF5BAF" w:rsidP="00FF5BAF">
      <w:pPr>
        <w:keepNext/>
        <w:numPr>
          <w:ilvl w:val="12"/>
          <w:numId w:val="0"/>
        </w:numPr>
        <w:tabs>
          <w:tab w:val="clear" w:pos="567"/>
        </w:tabs>
        <w:spacing w:line="240" w:lineRule="auto"/>
        <w:outlineLvl w:val="0"/>
        <w:rPr>
          <w:szCs w:val="22"/>
        </w:rPr>
      </w:pPr>
      <w:proofErr w:type="spellStart"/>
      <w:r w:rsidRPr="00954CFB">
        <w:rPr>
          <w:b/>
          <w:szCs w:val="22"/>
        </w:rPr>
        <w:t>Brotmin</w:t>
      </w:r>
      <w:proofErr w:type="spellEnd"/>
      <w:r w:rsidRPr="00954CFB">
        <w:rPr>
          <w:b/>
          <w:szCs w:val="22"/>
        </w:rPr>
        <w:t xml:space="preserve"> vartoti draudžiama</w:t>
      </w:r>
    </w:p>
    <w:p w14:paraId="3026060B" w14:textId="77777777" w:rsidR="00FF5BAF" w:rsidRPr="00954CFB" w:rsidRDefault="00FF5BAF" w:rsidP="00FF5BAF">
      <w:pPr>
        <w:pStyle w:val="BT-EMEASMCA"/>
        <w:rPr>
          <w:noProof w:val="0"/>
        </w:rPr>
      </w:pPr>
      <w:r w:rsidRPr="00954CFB">
        <w:rPr>
          <w:noProof w:val="0"/>
        </w:rPr>
        <w:t xml:space="preserve">jeigu yra alergija </w:t>
      </w:r>
      <w:proofErr w:type="spellStart"/>
      <w:r w:rsidRPr="00954CFB">
        <w:rPr>
          <w:noProof w:val="0"/>
        </w:rPr>
        <w:t>metforminui</w:t>
      </w:r>
      <w:proofErr w:type="spellEnd"/>
      <w:r w:rsidRPr="00954CFB">
        <w:rPr>
          <w:noProof w:val="0"/>
        </w:rPr>
        <w:t xml:space="preserve"> arba bet kuriai pagalbinei šio vaisto medžiagai (jos išvardytos 6 skyriuje);</w:t>
      </w:r>
    </w:p>
    <w:p w14:paraId="3DC28EBE" w14:textId="77777777" w:rsidR="00FF5BAF" w:rsidRPr="00954CFB" w:rsidRDefault="00FF5BAF" w:rsidP="00FF5BAF">
      <w:pPr>
        <w:pStyle w:val="BT-EMEASMCA"/>
        <w:rPr>
          <w:noProof w:val="0"/>
        </w:rPr>
      </w:pPr>
      <w:r w:rsidRPr="00954CFB">
        <w:rPr>
          <w:noProof w:val="0"/>
        </w:rPr>
        <w:t>jeigu yra sutrikusi kepenų veikla;</w:t>
      </w:r>
    </w:p>
    <w:p w14:paraId="6BEAD215" w14:textId="77777777" w:rsidR="00FF5BAF" w:rsidRPr="00954CFB" w:rsidRDefault="00FF5BAF" w:rsidP="00FF5BAF">
      <w:pPr>
        <w:pStyle w:val="BT-EMEASMCA"/>
        <w:rPr>
          <w:noProof w:val="0"/>
        </w:rPr>
      </w:pPr>
      <w:r w:rsidRPr="00954CFB">
        <w:rPr>
          <w:noProof w:val="0"/>
        </w:rPr>
        <w:t>jeigu yra labai sutrikusi inkstų funkcija;</w:t>
      </w:r>
    </w:p>
    <w:p w14:paraId="2A8A5F46" w14:textId="77777777" w:rsidR="00FF5BAF" w:rsidRPr="00954CFB" w:rsidRDefault="00FF5BAF" w:rsidP="00FF5BAF">
      <w:pPr>
        <w:pStyle w:val="BT-EMEASMCA"/>
        <w:rPr>
          <w:noProof w:val="0"/>
        </w:rPr>
      </w:pPr>
      <w:r w:rsidRPr="00954CFB">
        <w:rPr>
          <w:rFonts w:eastAsiaTheme="minorHAnsi"/>
          <w:noProof w:val="0"/>
        </w:rPr>
        <w:lastRenderedPageBreak/>
        <w:t xml:space="preserve">jeigu sergate nekontroliuojamu diabetu ir yra, pvz., sunki hiperglikemija (didelis gliukozės kiekis kraujyje), pasireiškia pykinimas, vėmimas, viduriavimas, greitas svorio kritimas, pieno rūgšties </w:t>
      </w:r>
      <w:proofErr w:type="spellStart"/>
      <w:r w:rsidRPr="00954CFB">
        <w:rPr>
          <w:rFonts w:eastAsiaTheme="minorHAnsi"/>
          <w:noProof w:val="0"/>
        </w:rPr>
        <w:t>acidozė</w:t>
      </w:r>
      <w:proofErr w:type="spellEnd"/>
      <w:r w:rsidRPr="00954CFB">
        <w:rPr>
          <w:rFonts w:eastAsiaTheme="minorHAnsi"/>
          <w:noProof w:val="0"/>
        </w:rPr>
        <w:t xml:space="preserve"> (žr. „Pieno rūgšties </w:t>
      </w:r>
      <w:proofErr w:type="spellStart"/>
      <w:r w:rsidRPr="00954CFB">
        <w:rPr>
          <w:rFonts w:eastAsiaTheme="minorHAnsi"/>
          <w:noProof w:val="0"/>
        </w:rPr>
        <w:t>acidozės</w:t>
      </w:r>
      <w:proofErr w:type="spellEnd"/>
      <w:r w:rsidRPr="00954CFB">
        <w:rPr>
          <w:rFonts w:eastAsiaTheme="minorHAnsi"/>
          <w:noProof w:val="0"/>
        </w:rPr>
        <w:t xml:space="preserve"> rizika“ toliau) arba </w:t>
      </w:r>
      <w:proofErr w:type="spellStart"/>
      <w:r w:rsidRPr="00954CFB">
        <w:rPr>
          <w:rFonts w:eastAsiaTheme="minorHAnsi"/>
          <w:noProof w:val="0"/>
        </w:rPr>
        <w:t>ketoacidozė</w:t>
      </w:r>
      <w:proofErr w:type="spellEnd"/>
      <w:r w:rsidRPr="00954CFB">
        <w:rPr>
          <w:rFonts w:eastAsiaTheme="minorHAnsi"/>
          <w:noProof w:val="0"/>
        </w:rPr>
        <w:t xml:space="preserve">. </w:t>
      </w:r>
      <w:proofErr w:type="spellStart"/>
      <w:r w:rsidRPr="00954CFB">
        <w:rPr>
          <w:rFonts w:eastAsiaTheme="minorHAnsi"/>
          <w:noProof w:val="0"/>
        </w:rPr>
        <w:t>Ketoacidozė</w:t>
      </w:r>
      <w:proofErr w:type="spellEnd"/>
      <w:r w:rsidRPr="00954CFB">
        <w:rPr>
          <w:rFonts w:eastAsiaTheme="minorHAnsi"/>
          <w:noProof w:val="0"/>
        </w:rPr>
        <w:t xml:space="preserve"> yra būklė, kai kraujyje kaupiasi medžiagos, vadinamos „</w:t>
      </w:r>
      <w:proofErr w:type="spellStart"/>
      <w:r w:rsidRPr="00954CFB">
        <w:rPr>
          <w:rFonts w:eastAsiaTheme="minorHAnsi"/>
          <w:noProof w:val="0"/>
        </w:rPr>
        <w:t>ketoniniais</w:t>
      </w:r>
      <w:proofErr w:type="spellEnd"/>
      <w:r w:rsidRPr="00954CFB">
        <w:rPr>
          <w:rFonts w:eastAsiaTheme="minorHAnsi"/>
          <w:noProof w:val="0"/>
        </w:rPr>
        <w:t xml:space="preserve"> kūnais“, ji gali sukelti diabetinę </w:t>
      </w:r>
      <w:proofErr w:type="spellStart"/>
      <w:r w:rsidRPr="00954CFB">
        <w:rPr>
          <w:rFonts w:eastAsiaTheme="minorHAnsi"/>
          <w:noProof w:val="0"/>
        </w:rPr>
        <w:t>prekomą</w:t>
      </w:r>
      <w:proofErr w:type="spellEnd"/>
      <w:r w:rsidRPr="00954CFB">
        <w:rPr>
          <w:rFonts w:eastAsiaTheme="minorHAnsi"/>
          <w:noProof w:val="0"/>
        </w:rPr>
        <w:t>. Simptomai gali būti pilvo skausmas, greitas ir gilus kvėpavimas, mieguistumas arba neįprastas vaisių kvapas iš burnos;</w:t>
      </w:r>
    </w:p>
    <w:p w14:paraId="1975CCC9" w14:textId="77777777" w:rsidR="00FF5BAF" w:rsidRPr="00954CFB" w:rsidRDefault="00FF5BAF" w:rsidP="00FF5BAF">
      <w:pPr>
        <w:pStyle w:val="BT-EMEASMCA"/>
        <w:rPr>
          <w:noProof w:val="0"/>
        </w:rPr>
      </w:pPr>
      <w:r w:rsidRPr="00954CFB">
        <w:rPr>
          <w:noProof w:val="0"/>
        </w:rPr>
        <w:t xml:space="preserve">jeigu netekote per daug vandens iš organizmo (patyrėte dehidrataciją), pavyzdžiui, dėl ilgai trunkančio arba sunkaus viduriavimo, arba jei gausiai vėmėte keletą kartų iš eilės. Dehidratacija gali sukelti inkstų veiklos sutrikimą ir dėl to pasireikšti pieno rūgšties </w:t>
      </w:r>
      <w:proofErr w:type="spellStart"/>
      <w:r w:rsidRPr="00954CFB">
        <w:rPr>
          <w:noProof w:val="0"/>
        </w:rPr>
        <w:t>acidozė</w:t>
      </w:r>
      <w:proofErr w:type="spellEnd"/>
      <w:r w:rsidRPr="00954CFB">
        <w:rPr>
          <w:noProof w:val="0"/>
        </w:rPr>
        <w:t xml:space="preserve"> (žr. „</w:t>
      </w:r>
      <w:r w:rsidRPr="00954CFB">
        <w:rPr>
          <w:i/>
          <w:noProof w:val="0"/>
        </w:rPr>
        <w:t>Įspėjimai ir atsargumo priemonės</w:t>
      </w:r>
      <w:r w:rsidRPr="00954CFB">
        <w:rPr>
          <w:noProof w:val="0"/>
        </w:rPr>
        <w:t>“);</w:t>
      </w:r>
    </w:p>
    <w:p w14:paraId="573DF204" w14:textId="77777777" w:rsidR="00FF5BAF" w:rsidRPr="00954CFB" w:rsidRDefault="00FF5BAF" w:rsidP="00FF5BAF">
      <w:pPr>
        <w:pStyle w:val="BT-EMEASMCA"/>
        <w:rPr>
          <w:noProof w:val="0"/>
        </w:rPr>
      </w:pPr>
      <w:r w:rsidRPr="00954CFB">
        <w:rPr>
          <w:noProof w:val="0"/>
        </w:rPr>
        <w:t xml:space="preserve">jeigu sergate sunkia infekcine liga, kuri turi įtakos jūsų plaučių ar bronchų sistemai, ar inkstams. Sunkios infekcijos gali sukelti inkstų problemų ir dėl to pasireikšti pieno rūgšties </w:t>
      </w:r>
      <w:proofErr w:type="spellStart"/>
      <w:r w:rsidRPr="00954CFB">
        <w:rPr>
          <w:noProof w:val="0"/>
        </w:rPr>
        <w:t>acidozė</w:t>
      </w:r>
      <w:proofErr w:type="spellEnd"/>
      <w:r w:rsidRPr="00954CFB">
        <w:rPr>
          <w:noProof w:val="0"/>
        </w:rPr>
        <w:t xml:space="preserve"> (žr. „</w:t>
      </w:r>
      <w:r w:rsidRPr="00954CFB">
        <w:rPr>
          <w:i/>
          <w:noProof w:val="0"/>
        </w:rPr>
        <w:t>Įspėjimai ir atsargumo priemonės</w:t>
      </w:r>
      <w:r w:rsidRPr="00954CFB">
        <w:rPr>
          <w:noProof w:val="0"/>
        </w:rPr>
        <w:t>“);</w:t>
      </w:r>
    </w:p>
    <w:p w14:paraId="7E7A69BA" w14:textId="77777777" w:rsidR="00FF5BAF" w:rsidRPr="00954CFB" w:rsidRDefault="00FF5BAF" w:rsidP="00FF5BAF">
      <w:pPr>
        <w:pStyle w:val="BT-EMEASMCA"/>
        <w:rPr>
          <w:noProof w:val="0"/>
        </w:rPr>
      </w:pPr>
      <w:r w:rsidRPr="00954CFB">
        <w:rPr>
          <w:noProof w:val="0"/>
        </w:rPr>
        <w:t xml:space="preserve">jeigu sergate ligomis, kurios gali sukelti deguonies tiekimo audiniams stoką, pvz., sergate ūmiu širdies nepakankamumu arba neseniai patyrėte miokardo infarktą, yra kraujo apytakos sutrikimas (pvz., šokas) arba Jūsų kvėpavimas sutrikęs. Tai gali sukelti pieno rūgšties </w:t>
      </w:r>
      <w:proofErr w:type="spellStart"/>
      <w:r w:rsidRPr="00954CFB">
        <w:rPr>
          <w:noProof w:val="0"/>
        </w:rPr>
        <w:t>acidozę</w:t>
      </w:r>
      <w:proofErr w:type="spellEnd"/>
      <w:r w:rsidRPr="00954CFB">
        <w:rPr>
          <w:noProof w:val="0"/>
        </w:rPr>
        <w:t xml:space="preserve"> (žr. „</w:t>
      </w:r>
      <w:r w:rsidRPr="00954CFB">
        <w:rPr>
          <w:i/>
          <w:iCs/>
          <w:noProof w:val="0"/>
        </w:rPr>
        <w:t>Įspėjimai ir atsargumo priemonės“</w:t>
      </w:r>
      <w:r w:rsidRPr="00954CFB">
        <w:rPr>
          <w:noProof w:val="0"/>
        </w:rPr>
        <w:t>);</w:t>
      </w:r>
    </w:p>
    <w:p w14:paraId="39370273" w14:textId="77777777" w:rsidR="00FF5BAF" w:rsidRPr="00954CFB" w:rsidRDefault="00FF5BAF" w:rsidP="00FF5BAF">
      <w:pPr>
        <w:pStyle w:val="BT-EMEASMCA"/>
        <w:rPr>
          <w:noProof w:val="0"/>
        </w:rPr>
      </w:pPr>
      <w:r w:rsidRPr="00954CFB">
        <w:rPr>
          <w:noProof w:val="0"/>
        </w:rPr>
        <w:t>jeigu geriate daug alkoholio.</w:t>
      </w:r>
    </w:p>
    <w:p w14:paraId="0E65D59D" w14:textId="77777777" w:rsidR="00FF5BAF" w:rsidRPr="00954CFB" w:rsidRDefault="00FF5BAF" w:rsidP="00FF5BAF">
      <w:pPr>
        <w:rPr>
          <w:iCs/>
          <w:szCs w:val="22"/>
        </w:rPr>
      </w:pPr>
      <w:r w:rsidRPr="00954CFB">
        <w:rPr>
          <w:iCs/>
          <w:szCs w:val="22"/>
        </w:rPr>
        <w:t>Jeigu kuris nors iš aukščiau išvardytų požymių būdingas Jums, prieš pradėdami vartoti šį vaistą pasitarkite su gydytoju.</w:t>
      </w:r>
    </w:p>
    <w:p w14:paraId="73C0A7B9" w14:textId="77777777" w:rsidR="00FF5BAF" w:rsidRPr="00954CFB" w:rsidRDefault="00FF5BAF" w:rsidP="00FF5BAF">
      <w:pPr>
        <w:rPr>
          <w:highlight w:val="yellow"/>
        </w:rPr>
      </w:pPr>
    </w:p>
    <w:p w14:paraId="40EF4D2F" w14:textId="77777777" w:rsidR="00FF5BAF" w:rsidRPr="00954CFB" w:rsidRDefault="00FF5BAF" w:rsidP="00FF5BAF">
      <w:pPr>
        <w:rPr>
          <w:szCs w:val="22"/>
        </w:rPr>
      </w:pPr>
      <w:r w:rsidRPr="00954CFB">
        <w:rPr>
          <w:szCs w:val="22"/>
        </w:rPr>
        <w:t>Būtinai pasitarkite su gydytoju, jeigu:</w:t>
      </w:r>
    </w:p>
    <w:p w14:paraId="3770C9FC" w14:textId="77777777" w:rsidR="00FF5BAF" w:rsidRPr="00954CFB" w:rsidRDefault="00FF5BAF" w:rsidP="00FF5BAF">
      <w:pPr>
        <w:pStyle w:val="Sraopastraipa"/>
        <w:numPr>
          <w:ilvl w:val="0"/>
          <w:numId w:val="12"/>
        </w:numPr>
        <w:tabs>
          <w:tab w:val="clear" w:pos="567"/>
        </w:tabs>
        <w:spacing w:line="240" w:lineRule="auto"/>
        <w:ind w:left="567" w:hanging="567"/>
        <w:rPr>
          <w:szCs w:val="22"/>
        </w:rPr>
      </w:pPr>
      <w:r w:rsidRPr="00954CFB">
        <w:rPr>
          <w:szCs w:val="22"/>
        </w:rPr>
        <w:t>Jums reikia atlikti tyrimus rentgeno spinduliais arba atlikti skenavimą, kurių metu į kraujagysles leidžiama jodo turinčios kontrastinės medžiagos;</w:t>
      </w:r>
    </w:p>
    <w:p w14:paraId="7D018E14" w14:textId="77777777" w:rsidR="00FF5BAF" w:rsidRPr="00954CFB" w:rsidRDefault="00FF5BAF" w:rsidP="00FF5BAF">
      <w:pPr>
        <w:numPr>
          <w:ilvl w:val="0"/>
          <w:numId w:val="12"/>
        </w:numPr>
        <w:tabs>
          <w:tab w:val="clear" w:pos="567"/>
        </w:tabs>
        <w:spacing w:line="240" w:lineRule="auto"/>
        <w:ind w:left="567" w:hanging="567"/>
        <w:rPr>
          <w:szCs w:val="22"/>
        </w:rPr>
      </w:pPr>
      <w:r w:rsidRPr="00954CFB">
        <w:rPr>
          <w:szCs w:val="22"/>
        </w:rPr>
        <w:t>jeigu Jums numatoma atlikti didelės apimties chirurginę operaciją.</w:t>
      </w:r>
    </w:p>
    <w:p w14:paraId="3FB484AF" w14:textId="77777777" w:rsidR="00FF5BAF" w:rsidRPr="00954CFB" w:rsidRDefault="00FF5BAF" w:rsidP="00FF5BAF">
      <w:pPr>
        <w:ind w:left="1146"/>
        <w:rPr>
          <w:szCs w:val="22"/>
        </w:rPr>
      </w:pPr>
    </w:p>
    <w:p w14:paraId="0B530B50" w14:textId="77777777" w:rsidR="00FF5BAF" w:rsidRPr="00954CFB" w:rsidRDefault="00FF5BAF" w:rsidP="00FF5BAF">
      <w:pPr>
        <w:tabs>
          <w:tab w:val="left" w:pos="0"/>
        </w:tabs>
        <w:rPr>
          <w:szCs w:val="22"/>
        </w:rPr>
      </w:pPr>
      <w:r w:rsidRPr="00954CFB">
        <w:rPr>
          <w:szCs w:val="22"/>
        </w:rPr>
        <w:t xml:space="preserve">Jūs turite nustoti vartoti </w:t>
      </w:r>
      <w:proofErr w:type="spellStart"/>
      <w:r w:rsidRPr="00954CFB">
        <w:rPr>
          <w:szCs w:val="22"/>
        </w:rPr>
        <w:t>metforminą</w:t>
      </w:r>
      <w:proofErr w:type="spellEnd"/>
      <w:r w:rsidRPr="00954CFB">
        <w:rPr>
          <w:szCs w:val="22"/>
        </w:rPr>
        <w:t xml:space="preserve"> tam tikrą laiką prieš ir po tyrimo ar operacijos. Gydytojas nuspręs, ar Jums reikia skirti kitą gydymą šiuo laikotarpiu. Svarbu, kad jūs tiksliai laikytumėtės visų gydytojo nurodymų.</w:t>
      </w:r>
    </w:p>
    <w:p w14:paraId="0BE5B875" w14:textId="77777777" w:rsidR="00FF5BAF" w:rsidRPr="00954CFB" w:rsidRDefault="00FF5BAF" w:rsidP="00FF5BAF">
      <w:pPr>
        <w:numPr>
          <w:ilvl w:val="12"/>
          <w:numId w:val="0"/>
        </w:numPr>
        <w:tabs>
          <w:tab w:val="clear" w:pos="567"/>
        </w:tabs>
        <w:spacing w:line="240" w:lineRule="auto"/>
        <w:rPr>
          <w:szCs w:val="22"/>
        </w:rPr>
      </w:pPr>
    </w:p>
    <w:p w14:paraId="06E2236B" w14:textId="77777777" w:rsidR="00FF5BAF" w:rsidRPr="00954CFB" w:rsidRDefault="00FF5BAF" w:rsidP="00FF5BAF">
      <w:pPr>
        <w:numPr>
          <w:ilvl w:val="12"/>
          <w:numId w:val="0"/>
        </w:numPr>
        <w:tabs>
          <w:tab w:val="clear" w:pos="567"/>
        </w:tabs>
        <w:spacing w:line="240" w:lineRule="auto"/>
        <w:outlineLvl w:val="0"/>
        <w:rPr>
          <w:b/>
          <w:szCs w:val="22"/>
        </w:rPr>
      </w:pPr>
      <w:r w:rsidRPr="00954CFB">
        <w:rPr>
          <w:b/>
          <w:szCs w:val="22"/>
        </w:rPr>
        <w:t xml:space="preserve">Įspėjimai ir atsargumo priemonės </w:t>
      </w:r>
    </w:p>
    <w:p w14:paraId="2C757B37" w14:textId="77777777" w:rsidR="00FF5BAF" w:rsidRPr="00954CFB" w:rsidRDefault="00FF5BAF" w:rsidP="00FF5BAF">
      <w:pPr>
        <w:numPr>
          <w:ilvl w:val="12"/>
          <w:numId w:val="0"/>
        </w:numPr>
        <w:tabs>
          <w:tab w:val="clear" w:pos="567"/>
        </w:tabs>
        <w:spacing w:line="240" w:lineRule="auto"/>
        <w:rPr>
          <w:szCs w:val="22"/>
        </w:rPr>
      </w:pPr>
      <w:r w:rsidRPr="00954CFB">
        <w:rPr>
          <w:szCs w:val="22"/>
        </w:rPr>
        <w:t xml:space="preserve">Pasitarkite su gydytoju arba vaistininku, prieš pradėdami vartoti </w:t>
      </w:r>
      <w:proofErr w:type="spellStart"/>
      <w:r w:rsidRPr="00954CFB">
        <w:rPr>
          <w:szCs w:val="22"/>
        </w:rPr>
        <w:t>Brotmin</w:t>
      </w:r>
      <w:proofErr w:type="spellEnd"/>
      <w:r w:rsidRPr="00954CFB">
        <w:rPr>
          <w:szCs w:val="22"/>
        </w:rPr>
        <w:t>.</w:t>
      </w:r>
    </w:p>
    <w:p w14:paraId="3204C16D" w14:textId="77777777" w:rsidR="00FF5BAF" w:rsidRPr="00954CFB" w:rsidRDefault="00FF5BAF" w:rsidP="00FF5BAF">
      <w:pPr>
        <w:numPr>
          <w:ilvl w:val="12"/>
          <w:numId w:val="0"/>
        </w:numPr>
        <w:tabs>
          <w:tab w:val="clear" w:pos="567"/>
        </w:tabs>
        <w:spacing w:line="240" w:lineRule="auto"/>
        <w:ind w:right="-2"/>
        <w:rPr>
          <w:szCs w:val="22"/>
        </w:rPr>
      </w:pPr>
    </w:p>
    <w:p w14:paraId="7B7D4145" w14:textId="77777777" w:rsidR="00FF5BAF" w:rsidRPr="00954CFB" w:rsidRDefault="00FF5BAF" w:rsidP="00FF5BAF">
      <w:pPr>
        <w:autoSpaceDE w:val="0"/>
        <w:autoSpaceDN w:val="0"/>
        <w:adjustRightInd w:val="0"/>
        <w:ind w:left="33"/>
        <w:rPr>
          <w:rFonts w:eastAsiaTheme="minorHAnsi"/>
          <w:color w:val="000000"/>
          <w:szCs w:val="22"/>
        </w:rPr>
      </w:pPr>
      <w:r w:rsidRPr="00954CFB">
        <w:rPr>
          <w:rFonts w:eastAsiaTheme="minorHAnsi"/>
          <w:b/>
          <w:bCs/>
          <w:color w:val="000000"/>
          <w:szCs w:val="22"/>
        </w:rPr>
        <w:t xml:space="preserve">Pieno rūgšties </w:t>
      </w:r>
      <w:proofErr w:type="spellStart"/>
      <w:r w:rsidRPr="00954CFB">
        <w:rPr>
          <w:rFonts w:eastAsiaTheme="minorHAnsi"/>
          <w:b/>
          <w:bCs/>
          <w:color w:val="000000"/>
          <w:szCs w:val="22"/>
        </w:rPr>
        <w:t>acidozės</w:t>
      </w:r>
      <w:proofErr w:type="spellEnd"/>
      <w:r w:rsidRPr="00954CFB">
        <w:rPr>
          <w:rFonts w:eastAsiaTheme="minorHAnsi"/>
          <w:b/>
          <w:bCs/>
          <w:color w:val="000000"/>
          <w:szCs w:val="22"/>
        </w:rPr>
        <w:t xml:space="preserve"> rizika </w:t>
      </w:r>
    </w:p>
    <w:p w14:paraId="0F3DE9A2" w14:textId="77777777" w:rsidR="00FF5BAF" w:rsidRPr="00954CFB" w:rsidRDefault="00FF5BAF" w:rsidP="00FF5BAF">
      <w:pPr>
        <w:autoSpaceDE w:val="0"/>
        <w:autoSpaceDN w:val="0"/>
        <w:adjustRightInd w:val="0"/>
        <w:rPr>
          <w:rFonts w:eastAsiaTheme="minorHAnsi"/>
          <w:color w:val="000000"/>
          <w:szCs w:val="22"/>
        </w:rPr>
      </w:pPr>
      <w:proofErr w:type="spellStart"/>
      <w:r w:rsidRPr="00954CFB">
        <w:rPr>
          <w:rFonts w:eastAsiaTheme="minorHAnsi"/>
          <w:color w:val="000000"/>
          <w:szCs w:val="22"/>
        </w:rPr>
        <w:t>Metforminas</w:t>
      </w:r>
      <w:proofErr w:type="spellEnd"/>
      <w:r w:rsidRPr="00954CFB">
        <w:rPr>
          <w:rFonts w:eastAsiaTheme="minorHAnsi"/>
          <w:color w:val="000000"/>
          <w:szCs w:val="22"/>
        </w:rPr>
        <w:t xml:space="preserve"> gali sukelti labai retą, bet labai sunkų šalutinį poveikį, vadinamą pieno rūgšties </w:t>
      </w:r>
      <w:proofErr w:type="spellStart"/>
      <w:r w:rsidRPr="00954CFB">
        <w:rPr>
          <w:rFonts w:eastAsiaTheme="minorHAnsi"/>
          <w:color w:val="000000"/>
          <w:szCs w:val="22"/>
        </w:rPr>
        <w:t>acidoze</w:t>
      </w:r>
      <w:proofErr w:type="spellEnd"/>
      <w:r w:rsidRPr="00954CFB">
        <w:rPr>
          <w:rFonts w:eastAsiaTheme="minorHAnsi"/>
          <w:color w:val="000000"/>
          <w:szCs w:val="22"/>
        </w:rPr>
        <w:t xml:space="preserve">, ypač jei Jūsų inkstai neveikia tinkamai. Pieno rūgšties </w:t>
      </w:r>
      <w:proofErr w:type="spellStart"/>
      <w:r w:rsidRPr="00954CFB">
        <w:rPr>
          <w:rFonts w:eastAsiaTheme="minorHAnsi"/>
          <w:color w:val="000000"/>
          <w:szCs w:val="22"/>
        </w:rPr>
        <w:t>acidozės</w:t>
      </w:r>
      <w:proofErr w:type="spellEnd"/>
      <w:r w:rsidRPr="00954CFB">
        <w:rPr>
          <w:rFonts w:eastAsiaTheme="minorHAnsi"/>
          <w:color w:val="000000"/>
          <w:szCs w:val="22"/>
        </w:rPr>
        <w:t xml:space="preserve"> pasireiškimo rizika padidėja ir esant nekontroliuojamam diabetui, sunkioms infekcijoms, ilgalaikiam badavimui arba piktnaudžiavimui alkoholiu, dehidratacijai (žr. kitą informaciją toliau), kepenų funkcijos sutrikimams ir bet kurioms sveikatos būklėms, kai sumažėja organizmo dalies aprūpinimas deguonimi (pvz., ūminei sunkiai širdies ligai). </w:t>
      </w:r>
    </w:p>
    <w:p w14:paraId="55389F2D" w14:textId="77777777" w:rsidR="00FF5BAF" w:rsidRPr="00954CFB" w:rsidRDefault="00FF5BAF" w:rsidP="00FF5BAF">
      <w:pPr>
        <w:autoSpaceDE w:val="0"/>
        <w:autoSpaceDN w:val="0"/>
        <w:adjustRightInd w:val="0"/>
        <w:rPr>
          <w:rFonts w:eastAsiaTheme="minorHAnsi"/>
          <w:color w:val="000000"/>
          <w:szCs w:val="22"/>
        </w:rPr>
      </w:pPr>
      <w:r w:rsidRPr="00954CFB">
        <w:rPr>
          <w:rFonts w:eastAsiaTheme="minorHAnsi"/>
          <w:color w:val="000000"/>
          <w:szCs w:val="22"/>
        </w:rPr>
        <w:t xml:space="preserve">Jeigu Jums tinka bent vienas iš pirmiau nurodytų punktų, kreipkitės į gydytoją dėl tolesnių nurodymų. </w:t>
      </w:r>
    </w:p>
    <w:p w14:paraId="783F6B71" w14:textId="77777777" w:rsidR="00FF5BAF" w:rsidRDefault="00FF5BAF" w:rsidP="00FF5BAF">
      <w:pPr>
        <w:rPr>
          <w:highlight w:val="yellow"/>
        </w:rPr>
      </w:pPr>
    </w:p>
    <w:p w14:paraId="3409D60C" w14:textId="77777777" w:rsidR="00FF5BAF" w:rsidRPr="00CC53B5" w:rsidRDefault="00FF5BAF" w:rsidP="00FF5BAF">
      <w:pPr>
        <w:tabs>
          <w:tab w:val="clear" w:pos="567"/>
        </w:tabs>
        <w:autoSpaceDE w:val="0"/>
        <w:autoSpaceDN w:val="0"/>
        <w:adjustRightInd w:val="0"/>
        <w:spacing w:line="240" w:lineRule="auto"/>
        <w:rPr>
          <w:rFonts w:eastAsiaTheme="minorHAnsi"/>
          <w:color w:val="000000"/>
          <w:szCs w:val="22"/>
          <w:lang w:eastAsia="en-US"/>
        </w:rPr>
      </w:pPr>
      <w:r w:rsidRPr="00546311">
        <w:rPr>
          <w:rFonts w:eastAsiaTheme="minorHAnsi"/>
          <w:i/>
          <w:iCs/>
          <w:color w:val="000000"/>
          <w:szCs w:val="22"/>
          <w:lang w:eastAsia="en-US"/>
        </w:rPr>
        <w:t xml:space="preserve">Nedelsdami kreipkitės į gydytoją dėl tolesnių nurodymų, jeigu: </w:t>
      </w:r>
    </w:p>
    <w:p w14:paraId="786557E8" w14:textId="77777777" w:rsidR="00FF5BAF" w:rsidRPr="00546311" w:rsidRDefault="00FF5BAF" w:rsidP="00FF5BAF">
      <w:pPr>
        <w:pStyle w:val="Sraopastraipa"/>
        <w:numPr>
          <w:ilvl w:val="0"/>
          <w:numId w:val="15"/>
        </w:numPr>
        <w:tabs>
          <w:tab w:val="clear" w:pos="567"/>
        </w:tabs>
        <w:autoSpaceDE w:val="0"/>
        <w:autoSpaceDN w:val="0"/>
        <w:adjustRightInd w:val="0"/>
        <w:spacing w:line="240" w:lineRule="auto"/>
        <w:ind w:left="567" w:hanging="567"/>
        <w:rPr>
          <w:rFonts w:eastAsiaTheme="minorHAnsi"/>
          <w:color w:val="000000"/>
          <w:szCs w:val="22"/>
          <w:lang w:eastAsia="en-US"/>
        </w:rPr>
      </w:pPr>
      <w:r w:rsidRPr="00546311">
        <w:rPr>
          <w:rFonts w:eastAsiaTheme="minorHAnsi"/>
          <w:color w:val="000000"/>
          <w:szCs w:val="22"/>
          <w:lang w:eastAsia="en-US"/>
        </w:rPr>
        <w:t xml:space="preserve">Jums diagnozuota genetiškai paveldima liga, pažeidžianti </w:t>
      </w:r>
      <w:proofErr w:type="spellStart"/>
      <w:r w:rsidRPr="00546311">
        <w:rPr>
          <w:rFonts w:eastAsiaTheme="minorHAnsi"/>
          <w:color w:val="000000"/>
          <w:szCs w:val="22"/>
          <w:lang w:eastAsia="en-US"/>
        </w:rPr>
        <w:t>mitochondrijas</w:t>
      </w:r>
      <w:proofErr w:type="spellEnd"/>
      <w:r w:rsidRPr="00546311">
        <w:rPr>
          <w:rFonts w:eastAsiaTheme="minorHAnsi"/>
          <w:color w:val="000000"/>
          <w:szCs w:val="22"/>
          <w:lang w:eastAsia="en-US"/>
        </w:rPr>
        <w:t xml:space="preserve"> (energiją gaminančius ląstelių komponentus), pvz., MELAS sindromas (</w:t>
      </w:r>
      <w:proofErr w:type="spellStart"/>
      <w:r w:rsidRPr="00546311">
        <w:rPr>
          <w:rFonts w:eastAsiaTheme="minorHAnsi"/>
          <w:color w:val="000000"/>
          <w:szCs w:val="22"/>
          <w:lang w:eastAsia="en-US"/>
        </w:rPr>
        <w:t>mitochondrinė</w:t>
      </w:r>
      <w:proofErr w:type="spellEnd"/>
      <w:r w:rsidRPr="00546311">
        <w:rPr>
          <w:rFonts w:eastAsiaTheme="minorHAnsi"/>
          <w:color w:val="000000"/>
          <w:szCs w:val="22"/>
          <w:lang w:eastAsia="en-US"/>
        </w:rPr>
        <w:t xml:space="preserve"> </w:t>
      </w:r>
      <w:proofErr w:type="spellStart"/>
      <w:r w:rsidRPr="00546311">
        <w:rPr>
          <w:rFonts w:eastAsiaTheme="minorHAnsi"/>
          <w:color w:val="000000"/>
          <w:szCs w:val="22"/>
          <w:lang w:eastAsia="en-US"/>
        </w:rPr>
        <w:t>encefalopatija</w:t>
      </w:r>
      <w:proofErr w:type="spellEnd"/>
      <w:r w:rsidRPr="00546311">
        <w:rPr>
          <w:rFonts w:eastAsiaTheme="minorHAnsi"/>
          <w:color w:val="000000"/>
          <w:szCs w:val="22"/>
          <w:lang w:eastAsia="en-US"/>
        </w:rPr>
        <w:t xml:space="preserve">, </w:t>
      </w:r>
      <w:proofErr w:type="spellStart"/>
      <w:r w:rsidRPr="00546311">
        <w:rPr>
          <w:rFonts w:eastAsiaTheme="minorHAnsi"/>
          <w:color w:val="000000"/>
          <w:szCs w:val="22"/>
          <w:lang w:eastAsia="en-US"/>
        </w:rPr>
        <w:t>miopatija</w:t>
      </w:r>
      <w:proofErr w:type="spellEnd"/>
      <w:r w:rsidRPr="00546311">
        <w:rPr>
          <w:rFonts w:eastAsiaTheme="minorHAnsi"/>
          <w:color w:val="000000"/>
          <w:szCs w:val="22"/>
          <w:lang w:eastAsia="en-US"/>
        </w:rPr>
        <w:t xml:space="preserve">, pieno rūgšties </w:t>
      </w:r>
      <w:proofErr w:type="spellStart"/>
      <w:r w:rsidRPr="00546311">
        <w:rPr>
          <w:rFonts w:eastAsiaTheme="minorHAnsi"/>
          <w:color w:val="000000"/>
          <w:szCs w:val="22"/>
          <w:lang w:eastAsia="en-US"/>
        </w:rPr>
        <w:t>acidozė</w:t>
      </w:r>
      <w:proofErr w:type="spellEnd"/>
      <w:r w:rsidRPr="00546311">
        <w:rPr>
          <w:rFonts w:eastAsiaTheme="minorHAnsi"/>
          <w:color w:val="000000"/>
          <w:szCs w:val="22"/>
          <w:lang w:eastAsia="en-US"/>
        </w:rPr>
        <w:t xml:space="preserve"> ir į insultą panašūs epizodai) arba iš motinos paveldimas diabetas ir kurtumas (MIDD). </w:t>
      </w:r>
    </w:p>
    <w:p w14:paraId="62EA5F68" w14:textId="77777777" w:rsidR="00FF5BAF" w:rsidRPr="00546311" w:rsidRDefault="00FF5BAF" w:rsidP="00FF5BAF">
      <w:pPr>
        <w:pStyle w:val="Sraopastraipa"/>
        <w:numPr>
          <w:ilvl w:val="0"/>
          <w:numId w:val="15"/>
        </w:numPr>
        <w:tabs>
          <w:tab w:val="clear" w:pos="567"/>
        </w:tabs>
        <w:autoSpaceDE w:val="0"/>
        <w:autoSpaceDN w:val="0"/>
        <w:adjustRightInd w:val="0"/>
        <w:spacing w:line="240" w:lineRule="auto"/>
        <w:ind w:left="567" w:hanging="567"/>
        <w:rPr>
          <w:rFonts w:eastAsiaTheme="minorHAnsi"/>
          <w:color w:val="000000"/>
          <w:szCs w:val="22"/>
          <w:lang w:eastAsia="en-US"/>
        </w:rPr>
      </w:pPr>
      <w:r w:rsidRPr="00546311">
        <w:rPr>
          <w:rFonts w:eastAsiaTheme="minorHAnsi"/>
          <w:color w:val="000000"/>
          <w:szCs w:val="22"/>
          <w:lang w:eastAsia="en-US"/>
        </w:rPr>
        <w:t xml:space="preserve">Pradėjus vartoti </w:t>
      </w:r>
      <w:proofErr w:type="spellStart"/>
      <w:r w:rsidRPr="00546311">
        <w:rPr>
          <w:rFonts w:eastAsiaTheme="minorHAnsi"/>
          <w:color w:val="000000"/>
          <w:szCs w:val="22"/>
          <w:lang w:eastAsia="en-US"/>
        </w:rPr>
        <w:t>metforminą</w:t>
      </w:r>
      <w:proofErr w:type="spellEnd"/>
      <w:r w:rsidRPr="00546311">
        <w:rPr>
          <w:rFonts w:eastAsiaTheme="minorHAnsi"/>
          <w:color w:val="000000"/>
          <w:szCs w:val="22"/>
          <w:lang w:eastAsia="en-US"/>
        </w:rPr>
        <w:t>, Jums pasireiškė bet kuris iš šių simptomų: traukulių priepuolis, pablogėjo pažintiniai gebėjimai, sutriko kūno judesiai, atsirado simptomų, rodančių nervų pažeidimą (pvz., skausmas arba tirpimas), migrena ir kurtumas.</w:t>
      </w:r>
    </w:p>
    <w:p w14:paraId="545B09FF" w14:textId="77777777" w:rsidR="00FF5BAF" w:rsidRPr="00954CFB" w:rsidRDefault="00FF5BAF" w:rsidP="00FF5BAF">
      <w:pPr>
        <w:rPr>
          <w:highlight w:val="yellow"/>
        </w:rPr>
      </w:pPr>
    </w:p>
    <w:p w14:paraId="439B6716" w14:textId="77777777" w:rsidR="00FF5BAF" w:rsidRPr="00954CFB" w:rsidRDefault="00FF5BAF" w:rsidP="00FF5BAF">
      <w:pPr>
        <w:autoSpaceDE w:val="0"/>
        <w:autoSpaceDN w:val="0"/>
        <w:adjustRightInd w:val="0"/>
        <w:rPr>
          <w:szCs w:val="22"/>
        </w:rPr>
      </w:pPr>
      <w:r w:rsidRPr="00954CFB">
        <w:rPr>
          <w:b/>
          <w:bCs/>
          <w:szCs w:val="22"/>
        </w:rPr>
        <w:t xml:space="preserve">Trumpam nustokite vartoti </w:t>
      </w:r>
      <w:proofErr w:type="spellStart"/>
      <w:r w:rsidRPr="00954CFB">
        <w:rPr>
          <w:b/>
          <w:szCs w:val="22"/>
        </w:rPr>
        <w:t>Brotmin</w:t>
      </w:r>
      <w:proofErr w:type="spellEnd"/>
      <w:r w:rsidRPr="00954CFB">
        <w:rPr>
          <w:b/>
          <w:bCs/>
          <w:szCs w:val="22"/>
        </w:rPr>
        <w:t xml:space="preserve">, jeigu Jums yra būklė, kuri gali būti susijusi su dehidratacija </w:t>
      </w:r>
      <w:r w:rsidRPr="00954CFB">
        <w:rPr>
          <w:szCs w:val="22"/>
        </w:rPr>
        <w:t xml:space="preserve">(reikšmingu organizmo skysčių netekimu), pvz., sunkus vėmimas, viduriavimas, karščiavimas, karščio poveikis arba mažesnis nei įprastai skysčių suvartojimas. Kreipkitės į gydytoją dėl tolesnių nurodymų. </w:t>
      </w:r>
    </w:p>
    <w:p w14:paraId="3BCE7C9A" w14:textId="77777777" w:rsidR="00FF5BAF" w:rsidRPr="00954CFB" w:rsidRDefault="00FF5BAF" w:rsidP="00FF5BAF">
      <w:pPr>
        <w:rPr>
          <w:highlight w:val="yellow"/>
        </w:rPr>
      </w:pPr>
    </w:p>
    <w:p w14:paraId="7B8EEFF7" w14:textId="77777777" w:rsidR="00FF5BAF" w:rsidRPr="00954CFB" w:rsidRDefault="00FF5BAF" w:rsidP="00FF5BAF">
      <w:pPr>
        <w:autoSpaceDE w:val="0"/>
        <w:autoSpaceDN w:val="0"/>
        <w:adjustRightInd w:val="0"/>
        <w:rPr>
          <w:rFonts w:eastAsiaTheme="minorHAnsi"/>
          <w:color w:val="000000"/>
          <w:szCs w:val="22"/>
        </w:rPr>
      </w:pPr>
      <w:r w:rsidRPr="00954CFB">
        <w:rPr>
          <w:rFonts w:eastAsiaTheme="minorHAnsi"/>
          <w:b/>
          <w:bCs/>
          <w:color w:val="000000"/>
          <w:szCs w:val="22"/>
        </w:rPr>
        <w:lastRenderedPageBreak/>
        <w:t xml:space="preserve">Nustokite vartoti </w:t>
      </w:r>
      <w:proofErr w:type="spellStart"/>
      <w:r w:rsidRPr="00954CFB">
        <w:rPr>
          <w:rFonts w:eastAsiaTheme="minorHAnsi"/>
          <w:b/>
          <w:bCs/>
          <w:color w:val="000000"/>
          <w:szCs w:val="22"/>
        </w:rPr>
        <w:t>Brotmin</w:t>
      </w:r>
      <w:proofErr w:type="spellEnd"/>
      <w:r w:rsidRPr="00954CFB">
        <w:rPr>
          <w:rFonts w:eastAsiaTheme="minorHAnsi"/>
          <w:b/>
          <w:bCs/>
          <w:color w:val="000000"/>
          <w:szCs w:val="22"/>
        </w:rPr>
        <w:t xml:space="preserve"> ir nedelsdami kreipkitės į gydytoją arba artimiausią ligoninę, jeigu Jums pasireiškė pieno rūgšties </w:t>
      </w:r>
      <w:proofErr w:type="spellStart"/>
      <w:r w:rsidRPr="00954CFB">
        <w:rPr>
          <w:rFonts w:eastAsiaTheme="minorHAnsi"/>
          <w:b/>
          <w:bCs/>
          <w:color w:val="000000"/>
          <w:szCs w:val="22"/>
        </w:rPr>
        <w:t>acidozės</w:t>
      </w:r>
      <w:proofErr w:type="spellEnd"/>
      <w:r w:rsidRPr="00954CFB">
        <w:rPr>
          <w:rFonts w:eastAsiaTheme="minorHAnsi"/>
          <w:b/>
          <w:bCs/>
          <w:color w:val="000000"/>
          <w:szCs w:val="22"/>
        </w:rPr>
        <w:t xml:space="preserve"> simptomų</w:t>
      </w:r>
      <w:r w:rsidRPr="00954CFB">
        <w:rPr>
          <w:rFonts w:eastAsiaTheme="minorHAnsi"/>
          <w:color w:val="000000"/>
          <w:szCs w:val="22"/>
        </w:rPr>
        <w:t xml:space="preserve">, nes ši būklė gali sukelti komą. </w:t>
      </w:r>
    </w:p>
    <w:p w14:paraId="3598D6A2" w14:textId="77777777" w:rsidR="00FF5BAF" w:rsidRPr="00954CFB" w:rsidRDefault="00FF5BAF" w:rsidP="00FF5BAF">
      <w:pPr>
        <w:autoSpaceDE w:val="0"/>
        <w:autoSpaceDN w:val="0"/>
        <w:adjustRightInd w:val="0"/>
        <w:rPr>
          <w:rFonts w:eastAsiaTheme="minorHAnsi"/>
          <w:color w:val="000000"/>
          <w:szCs w:val="22"/>
        </w:rPr>
      </w:pPr>
      <w:r w:rsidRPr="00954CFB">
        <w:rPr>
          <w:rFonts w:eastAsiaTheme="minorHAnsi"/>
          <w:color w:val="000000"/>
          <w:szCs w:val="22"/>
        </w:rPr>
        <w:t xml:space="preserve">Pieno rūgšties </w:t>
      </w:r>
      <w:proofErr w:type="spellStart"/>
      <w:r w:rsidRPr="00954CFB">
        <w:rPr>
          <w:rFonts w:eastAsiaTheme="minorHAnsi"/>
          <w:color w:val="000000"/>
          <w:szCs w:val="22"/>
        </w:rPr>
        <w:t>acidozės</w:t>
      </w:r>
      <w:proofErr w:type="spellEnd"/>
      <w:r w:rsidRPr="00954CFB">
        <w:rPr>
          <w:rFonts w:eastAsiaTheme="minorHAnsi"/>
          <w:color w:val="000000"/>
          <w:szCs w:val="22"/>
        </w:rPr>
        <w:t xml:space="preserve"> simptomai gali būti: </w:t>
      </w:r>
    </w:p>
    <w:p w14:paraId="436EE117" w14:textId="77777777" w:rsidR="00FF5BAF" w:rsidRPr="00954CFB" w:rsidRDefault="00FF5BAF" w:rsidP="00FF5BAF">
      <w:pPr>
        <w:pStyle w:val="Sraopastraipa"/>
        <w:numPr>
          <w:ilvl w:val="0"/>
          <w:numId w:val="13"/>
        </w:numPr>
        <w:tabs>
          <w:tab w:val="clear" w:pos="567"/>
        </w:tabs>
        <w:autoSpaceDE w:val="0"/>
        <w:autoSpaceDN w:val="0"/>
        <w:adjustRightInd w:val="0"/>
        <w:spacing w:line="240" w:lineRule="auto"/>
        <w:ind w:left="567" w:hanging="567"/>
        <w:rPr>
          <w:rFonts w:eastAsiaTheme="minorHAnsi"/>
          <w:color w:val="000000"/>
          <w:szCs w:val="22"/>
        </w:rPr>
      </w:pPr>
      <w:r w:rsidRPr="00954CFB">
        <w:rPr>
          <w:rFonts w:eastAsiaTheme="minorHAnsi"/>
          <w:color w:val="000000"/>
          <w:szCs w:val="22"/>
        </w:rPr>
        <w:t xml:space="preserve">vėmimas; </w:t>
      </w:r>
    </w:p>
    <w:p w14:paraId="0FBDF9D6" w14:textId="77777777" w:rsidR="00FF5BAF" w:rsidRPr="00954CFB" w:rsidRDefault="00FF5BAF" w:rsidP="00FF5BAF">
      <w:pPr>
        <w:pStyle w:val="Sraopastraipa"/>
        <w:numPr>
          <w:ilvl w:val="0"/>
          <w:numId w:val="13"/>
        </w:numPr>
        <w:tabs>
          <w:tab w:val="clear" w:pos="567"/>
        </w:tabs>
        <w:autoSpaceDE w:val="0"/>
        <w:autoSpaceDN w:val="0"/>
        <w:adjustRightInd w:val="0"/>
        <w:spacing w:line="240" w:lineRule="auto"/>
        <w:ind w:left="567" w:hanging="567"/>
        <w:rPr>
          <w:rFonts w:eastAsiaTheme="minorHAnsi"/>
          <w:color w:val="000000"/>
          <w:szCs w:val="22"/>
        </w:rPr>
      </w:pPr>
      <w:r w:rsidRPr="00954CFB">
        <w:rPr>
          <w:rFonts w:eastAsiaTheme="minorHAnsi"/>
          <w:color w:val="000000"/>
          <w:szCs w:val="22"/>
        </w:rPr>
        <w:t xml:space="preserve">pilvo skausmas; </w:t>
      </w:r>
    </w:p>
    <w:p w14:paraId="06264F5A" w14:textId="77777777" w:rsidR="00FF5BAF" w:rsidRPr="00954CFB" w:rsidRDefault="00FF5BAF" w:rsidP="00FF5BAF">
      <w:pPr>
        <w:pStyle w:val="Sraopastraipa"/>
        <w:numPr>
          <w:ilvl w:val="0"/>
          <w:numId w:val="13"/>
        </w:numPr>
        <w:tabs>
          <w:tab w:val="clear" w:pos="567"/>
        </w:tabs>
        <w:autoSpaceDE w:val="0"/>
        <w:autoSpaceDN w:val="0"/>
        <w:adjustRightInd w:val="0"/>
        <w:spacing w:line="240" w:lineRule="auto"/>
        <w:ind w:left="567" w:hanging="567"/>
        <w:rPr>
          <w:rFonts w:eastAsiaTheme="minorHAnsi"/>
          <w:color w:val="000000"/>
          <w:szCs w:val="22"/>
        </w:rPr>
      </w:pPr>
      <w:r w:rsidRPr="00954CFB">
        <w:rPr>
          <w:rFonts w:eastAsiaTheme="minorHAnsi"/>
          <w:color w:val="000000"/>
          <w:szCs w:val="22"/>
        </w:rPr>
        <w:t xml:space="preserve">raumenų mėšlungis; </w:t>
      </w:r>
    </w:p>
    <w:p w14:paraId="06BEE38D" w14:textId="77777777" w:rsidR="00FF5BAF" w:rsidRPr="00954CFB" w:rsidRDefault="00FF5BAF" w:rsidP="00FF5BAF">
      <w:pPr>
        <w:pStyle w:val="Sraopastraipa"/>
        <w:numPr>
          <w:ilvl w:val="0"/>
          <w:numId w:val="13"/>
        </w:numPr>
        <w:tabs>
          <w:tab w:val="clear" w:pos="567"/>
        </w:tabs>
        <w:autoSpaceDE w:val="0"/>
        <w:autoSpaceDN w:val="0"/>
        <w:adjustRightInd w:val="0"/>
        <w:spacing w:line="240" w:lineRule="auto"/>
        <w:ind w:left="567" w:hanging="567"/>
        <w:rPr>
          <w:rFonts w:eastAsiaTheme="minorHAnsi"/>
          <w:color w:val="000000"/>
          <w:szCs w:val="22"/>
        </w:rPr>
      </w:pPr>
      <w:r w:rsidRPr="00954CFB">
        <w:rPr>
          <w:rFonts w:eastAsiaTheme="minorHAnsi"/>
          <w:color w:val="000000"/>
          <w:szCs w:val="22"/>
        </w:rPr>
        <w:t xml:space="preserve">bendras prastos savijautos pojūtis su dideliu nuovargiu; </w:t>
      </w:r>
    </w:p>
    <w:p w14:paraId="642C4002" w14:textId="77777777" w:rsidR="00FF5BAF" w:rsidRPr="00954CFB" w:rsidRDefault="00FF5BAF" w:rsidP="00FF5BAF">
      <w:pPr>
        <w:pStyle w:val="Sraopastraipa"/>
        <w:numPr>
          <w:ilvl w:val="0"/>
          <w:numId w:val="13"/>
        </w:numPr>
        <w:tabs>
          <w:tab w:val="clear" w:pos="567"/>
        </w:tabs>
        <w:autoSpaceDE w:val="0"/>
        <w:autoSpaceDN w:val="0"/>
        <w:adjustRightInd w:val="0"/>
        <w:spacing w:line="240" w:lineRule="auto"/>
        <w:ind w:left="567" w:hanging="567"/>
        <w:rPr>
          <w:rFonts w:eastAsiaTheme="minorHAnsi"/>
          <w:color w:val="000000"/>
          <w:szCs w:val="22"/>
        </w:rPr>
      </w:pPr>
      <w:r w:rsidRPr="00954CFB">
        <w:rPr>
          <w:rFonts w:eastAsiaTheme="minorHAnsi"/>
          <w:color w:val="000000"/>
          <w:szCs w:val="22"/>
        </w:rPr>
        <w:t xml:space="preserve">pasunkėjęs kvėpavimas; </w:t>
      </w:r>
    </w:p>
    <w:p w14:paraId="10A077E1" w14:textId="77777777" w:rsidR="00FF5BAF" w:rsidRPr="00954CFB" w:rsidRDefault="00FF5BAF" w:rsidP="00FF5BAF">
      <w:pPr>
        <w:pStyle w:val="Sraopastraipa"/>
        <w:numPr>
          <w:ilvl w:val="0"/>
          <w:numId w:val="13"/>
        </w:numPr>
        <w:tabs>
          <w:tab w:val="clear" w:pos="567"/>
        </w:tabs>
        <w:autoSpaceDE w:val="0"/>
        <w:autoSpaceDN w:val="0"/>
        <w:adjustRightInd w:val="0"/>
        <w:spacing w:line="240" w:lineRule="auto"/>
        <w:ind w:left="567" w:hanging="567"/>
        <w:rPr>
          <w:rFonts w:eastAsiaTheme="minorHAnsi"/>
          <w:color w:val="000000"/>
          <w:szCs w:val="22"/>
        </w:rPr>
      </w:pPr>
      <w:r w:rsidRPr="00954CFB">
        <w:rPr>
          <w:rFonts w:eastAsiaTheme="minorHAnsi"/>
          <w:color w:val="000000"/>
          <w:szCs w:val="22"/>
        </w:rPr>
        <w:t xml:space="preserve">sumažėjusi kūno temperatūra ir retas širdies plakimas. </w:t>
      </w:r>
    </w:p>
    <w:p w14:paraId="77239C78" w14:textId="77777777" w:rsidR="00FF5BAF" w:rsidRPr="00954CFB" w:rsidRDefault="00FF5BAF" w:rsidP="00FF5BAF">
      <w:pPr>
        <w:autoSpaceDE w:val="0"/>
        <w:autoSpaceDN w:val="0"/>
        <w:adjustRightInd w:val="0"/>
        <w:rPr>
          <w:szCs w:val="22"/>
        </w:rPr>
      </w:pPr>
      <w:r w:rsidRPr="00954CFB">
        <w:rPr>
          <w:szCs w:val="22"/>
        </w:rPr>
        <w:t xml:space="preserve">Pieno rūgšties </w:t>
      </w:r>
      <w:proofErr w:type="spellStart"/>
      <w:r w:rsidRPr="00954CFB">
        <w:rPr>
          <w:szCs w:val="22"/>
        </w:rPr>
        <w:t>acidozė</w:t>
      </w:r>
      <w:proofErr w:type="spellEnd"/>
      <w:r w:rsidRPr="00954CFB">
        <w:rPr>
          <w:szCs w:val="22"/>
        </w:rPr>
        <w:t xml:space="preserve"> yra rimtas sutrikimas, kuris turi būti gydomas ligoninėje. </w:t>
      </w:r>
    </w:p>
    <w:p w14:paraId="2C36AE77" w14:textId="77777777" w:rsidR="00FF5BAF" w:rsidRPr="00954CFB" w:rsidRDefault="00FF5BAF" w:rsidP="00FF5BAF">
      <w:pPr>
        <w:rPr>
          <w:highlight w:val="yellow"/>
        </w:rPr>
      </w:pPr>
    </w:p>
    <w:p w14:paraId="48CFE345" w14:textId="77777777" w:rsidR="00FF5BAF" w:rsidRPr="00954CFB" w:rsidRDefault="00FF5BAF" w:rsidP="00FF5BAF">
      <w:pPr>
        <w:tabs>
          <w:tab w:val="left" w:pos="0"/>
        </w:tabs>
        <w:autoSpaceDE w:val="0"/>
        <w:autoSpaceDN w:val="0"/>
        <w:adjustRightInd w:val="0"/>
        <w:rPr>
          <w:szCs w:val="22"/>
        </w:rPr>
      </w:pPr>
      <w:r w:rsidRPr="00954CFB">
        <w:rPr>
          <w:szCs w:val="22"/>
        </w:rPr>
        <w:t xml:space="preserve">Jeigu Jums numatoma atlikti didelės apimties chirurginę operaciją, turite nustoti vartoti </w:t>
      </w:r>
      <w:proofErr w:type="spellStart"/>
      <w:r w:rsidRPr="00954CFB">
        <w:rPr>
          <w:szCs w:val="22"/>
        </w:rPr>
        <w:t>Brotmin</w:t>
      </w:r>
      <w:proofErr w:type="spellEnd"/>
      <w:r w:rsidRPr="00954CFB">
        <w:rPr>
          <w:szCs w:val="22"/>
        </w:rPr>
        <w:t xml:space="preserve"> procedūros metu ir kurį laiką po procedūros. Gydytojas nuspręs, kada turite nustoti ir kada vėl pradėti vartoti </w:t>
      </w:r>
      <w:proofErr w:type="spellStart"/>
      <w:r w:rsidRPr="00954CFB">
        <w:rPr>
          <w:szCs w:val="22"/>
        </w:rPr>
        <w:t>Brotmin</w:t>
      </w:r>
      <w:proofErr w:type="spellEnd"/>
      <w:r w:rsidRPr="00954CFB">
        <w:rPr>
          <w:szCs w:val="22"/>
        </w:rPr>
        <w:t>.</w:t>
      </w:r>
    </w:p>
    <w:p w14:paraId="6A4EB850" w14:textId="77777777" w:rsidR="00FF5BAF" w:rsidRPr="00954CFB" w:rsidRDefault="00FF5BAF" w:rsidP="00FF5BAF">
      <w:pPr>
        <w:rPr>
          <w:highlight w:val="yellow"/>
        </w:rPr>
      </w:pPr>
    </w:p>
    <w:p w14:paraId="6901C4A1" w14:textId="77777777" w:rsidR="00FF5BAF" w:rsidRPr="00954CFB" w:rsidRDefault="00FF5BAF" w:rsidP="00FF5BAF">
      <w:pPr>
        <w:rPr>
          <w:szCs w:val="22"/>
        </w:rPr>
      </w:pPr>
      <w:proofErr w:type="spellStart"/>
      <w:r w:rsidRPr="00954CFB">
        <w:rPr>
          <w:szCs w:val="22"/>
        </w:rPr>
        <w:t>Metforminas</w:t>
      </w:r>
      <w:proofErr w:type="spellEnd"/>
      <w:r w:rsidRPr="00954CFB">
        <w:rPr>
          <w:szCs w:val="22"/>
        </w:rPr>
        <w:t xml:space="preserve"> pats hipoglikemijos (sumažėjusio gliukozės kiekio kraujyje) nesukelia. Tačiau, jeigu Jūs vartojate </w:t>
      </w:r>
      <w:proofErr w:type="spellStart"/>
      <w:r w:rsidRPr="00954CFB">
        <w:rPr>
          <w:szCs w:val="22"/>
        </w:rPr>
        <w:t>metformino</w:t>
      </w:r>
      <w:proofErr w:type="spellEnd"/>
      <w:r w:rsidRPr="00954CFB">
        <w:rPr>
          <w:szCs w:val="22"/>
        </w:rPr>
        <w:t xml:space="preserve"> kartu su kitais vaistais nuo cukrinio diabeto (</w:t>
      </w:r>
      <w:proofErr w:type="spellStart"/>
      <w:r w:rsidRPr="00954CFB">
        <w:rPr>
          <w:szCs w:val="22"/>
        </w:rPr>
        <w:t>sulfonilurėjos</w:t>
      </w:r>
      <w:proofErr w:type="spellEnd"/>
      <w:r w:rsidRPr="00954CFB">
        <w:rPr>
          <w:szCs w:val="22"/>
        </w:rPr>
        <w:t xml:space="preserve"> dariniais insulinu, </w:t>
      </w:r>
      <w:proofErr w:type="spellStart"/>
      <w:r w:rsidRPr="00954CFB">
        <w:rPr>
          <w:szCs w:val="22"/>
        </w:rPr>
        <w:t>meglitinidais</w:t>
      </w:r>
      <w:proofErr w:type="spellEnd"/>
      <w:r w:rsidRPr="00954CFB">
        <w:rPr>
          <w:szCs w:val="22"/>
        </w:rPr>
        <w:t xml:space="preserve">) yra hipoglikemijos rizika. Pajutus tokius hipoglikemijos simptomus kaip silpnumas, svaigulys, padidėjęs prakaitavimas, padažnėjęs širdies plakimas, regėjimo sutrikimas arba sutrikusi dėmesio koncentracija, dažnai padeda valgymas ar gėrimas, savo sudėtyje turintys cukraus. </w:t>
      </w:r>
    </w:p>
    <w:p w14:paraId="03E14017" w14:textId="77777777" w:rsidR="00FF5BAF" w:rsidRPr="00954CFB" w:rsidRDefault="00FF5BAF" w:rsidP="00FF5BAF">
      <w:pPr>
        <w:pStyle w:val="BTEMEASMCA"/>
        <w:rPr>
          <w:noProof w:val="0"/>
        </w:rPr>
      </w:pPr>
    </w:p>
    <w:p w14:paraId="73645F89" w14:textId="77777777" w:rsidR="00FF5BAF" w:rsidRPr="00954CFB" w:rsidRDefault="00FF5BAF" w:rsidP="00FF5BAF">
      <w:pPr>
        <w:pStyle w:val="PI-3EMEASMCA"/>
        <w:rPr>
          <w:b w:val="0"/>
        </w:rPr>
      </w:pPr>
      <w:r w:rsidRPr="00954CFB">
        <w:rPr>
          <w:b w:val="0"/>
        </w:rPr>
        <w:t xml:space="preserve">Jeigu esate senyvo amžiaus ir (arba) Jūsų inkstų funkcija yra sutrikusi, gydymo </w:t>
      </w:r>
      <w:proofErr w:type="spellStart"/>
      <w:r w:rsidRPr="00954CFB">
        <w:rPr>
          <w:b w:val="0"/>
        </w:rPr>
        <w:t>metforminu</w:t>
      </w:r>
      <w:proofErr w:type="spellEnd"/>
      <w:r w:rsidRPr="00954CFB">
        <w:rPr>
          <w:b w:val="0"/>
        </w:rPr>
        <w:t xml:space="preserve"> metu gydytojas tikrins Jūsų inkstų funkciją mažiausiai kartą per metus arba dažniau. </w:t>
      </w:r>
    </w:p>
    <w:p w14:paraId="6CB1F8E9" w14:textId="77777777" w:rsidR="00FF5BAF" w:rsidRPr="00954CFB" w:rsidRDefault="00FF5BAF" w:rsidP="00FF5BAF">
      <w:pPr>
        <w:keepNext/>
        <w:numPr>
          <w:ilvl w:val="12"/>
          <w:numId w:val="0"/>
        </w:numPr>
        <w:tabs>
          <w:tab w:val="clear" w:pos="567"/>
        </w:tabs>
        <w:spacing w:line="240" w:lineRule="auto"/>
        <w:rPr>
          <w:b/>
          <w:bCs/>
          <w:szCs w:val="22"/>
        </w:rPr>
      </w:pPr>
    </w:p>
    <w:p w14:paraId="02A70373" w14:textId="77777777" w:rsidR="00FF5BAF" w:rsidRPr="00954CFB" w:rsidRDefault="00FF5BAF" w:rsidP="00FF5BAF">
      <w:pPr>
        <w:keepNext/>
        <w:numPr>
          <w:ilvl w:val="12"/>
          <w:numId w:val="0"/>
        </w:numPr>
        <w:tabs>
          <w:tab w:val="clear" w:pos="567"/>
        </w:tabs>
        <w:spacing w:line="240" w:lineRule="auto"/>
        <w:ind w:right="-2"/>
        <w:rPr>
          <w:szCs w:val="22"/>
        </w:rPr>
      </w:pPr>
      <w:r w:rsidRPr="00954CFB">
        <w:rPr>
          <w:b/>
          <w:szCs w:val="22"/>
        </w:rPr>
        <w:t xml:space="preserve">Kiti vaistai ir </w:t>
      </w:r>
      <w:proofErr w:type="spellStart"/>
      <w:r w:rsidRPr="00954CFB">
        <w:rPr>
          <w:b/>
          <w:szCs w:val="22"/>
        </w:rPr>
        <w:t>Brotmin</w:t>
      </w:r>
      <w:proofErr w:type="spellEnd"/>
    </w:p>
    <w:p w14:paraId="5C3C0F8B" w14:textId="77777777" w:rsidR="00FF5BAF" w:rsidRPr="00954CFB" w:rsidRDefault="00FF5BAF" w:rsidP="00FF5BAF">
      <w:pPr>
        <w:pStyle w:val="Sraopastraipa"/>
        <w:tabs>
          <w:tab w:val="left" w:pos="0"/>
        </w:tabs>
        <w:ind w:left="0" w:right="-2"/>
        <w:rPr>
          <w:szCs w:val="22"/>
        </w:rPr>
      </w:pPr>
      <w:r w:rsidRPr="00954CFB">
        <w:rPr>
          <w:szCs w:val="22"/>
        </w:rPr>
        <w:t xml:space="preserve">Jeigu Jums reikia į kraują suleisti kontrastinės medžiagos, kurios sudėtyje yra jodo, pvz., atliekant rentgeno arba skenavimo tyrimą, prieš leidžiant arba leidimo metu turite nustoti vartoti </w:t>
      </w:r>
      <w:proofErr w:type="spellStart"/>
      <w:r w:rsidRPr="00954CFB">
        <w:rPr>
          <w:szCs w:val="22"/>
        </w:rPr>
        <w:t>Brotmin</w:t>
      </w:r>
      <w:proofErr w:type="spellEnd"/>
      <w:r w:rsidRPr="00954CFB">
        <w:rPr>
          <w:szCs w:val="22"/>
        </w:rPr>
        <w:t xml:space="preserve">. Gydytojas nuspręs, kada turite nustoti ir kada vėl pradėti vartoti </w:t>
      </w:r>
      <w:proofErr w:type="spellStart"/>
      <w:r w:rsidRPr="00954CFB">
        <w:rPr>
          <w:szCs w:val="22"/>
        </w:rPr>
        <w:t>Brotmin</w:t>
      </w:r>
      <w:proofErr w:type="spellEnd"/>
      <w:r w:rsidRPr="00954CFB">
        <w:rPr>
          <w:szCs w:val="22"/>
        </w:rPr>
        <w:t>.</w:t>
      </w:r>
    </w:p>
    <w:p w14:paraId="072D2D41" w14:textId="77777777" w:rsidR="00FF5BAF" w:rsidRPr="00954CFB" w:rsidRDefault="00FF5BAF" w:rsidP="00FF5BAF">
      <w:pPr>
        <w:pStyle w:val="SPCList"/>
        <w:ind w:left="0" w:firstLine="0"/>
        <w:rPr>
          <w:lang w:val="lt-LT"/>
        </w:rPr>
      </w:pPr>
    </w:p>
    <w:p w14:paraId="6B2DD45A" w14:textId="77777777" w:rsidR="00FF5BAF" w:rsidRPr="00954CFB" w:rsidRDefault="00FF5BAF" w:rsidP="00FF5BAF">
      <w:pPr>
        <w:numPr>
          <w:ilvl w:val="12"/>
          <w:numId w:val="0"/>
        </w:numPr>
        <w:ind w:right="-2"/>
        <w:rPr>
          <w:szCs w:val="22"/>
        </w:rPr>
      </w:pPr>
      <w:r w:rsidRPr="00954CFB">
        <w:rPr>
          <w:szCs w:val="22"/>
        </w:rPr>
        <w:t xml:space="preserve">Jeigu vartojate ar neseniai vartojote kitų vaistų arba dėl to nesate tikri, apie tai pasakykite gydytojui. Jums gali reikėti dažniau tirti gliukozės kiekį kraujyje ir inkstų funkciją arba gydytojui gali reikėti koreguoti </w:t>
      </w:r>
      <w:proofErr w:type="spellStart"/>
      <w:r w:rsidRPr="00954CFB">
        <w:rPr>
          <w:szCs w:val="22"/>
        </w:rPr>
        <w:t>Brotmin</w:t>
      </w:r>
      <w:proofErr w:type="spellEnd"/>
      <w:r w:rsidRPr="00954CFB">
        <w:rPr>
          <w:szCs w:val="22"/>
        </w:rPr>
        <w:t xml:space="preserve"> dozavimą. Ypač svarbu paminėti:</w:t>
      </w:r>
    </w:p>
    <w:p w14:paraId="5838744F" w14:textId="77777777" w:rsidR="00FF5BAF" w:rsidRPr="00954CFB" w:rsidRDefault="00FF5BAF" w:rsidP="00FF5BAF">
      <w:pPr>
        <w:pStyle w:val="Sraopastraipa"/>
        <w:numPr>
          <w:ilvl w:val="0"/>
          <w:numId w:val="14"/>
        </w:numPr>
        <w:tabs>
          <w:tab w:val="clear" w:pos="567"/>
        </w:tabs>
        <w:spacing w:line="240" w:lineRule="auto"/>
        <w:ind w:left="567" w:right="-2" w:hanging="567"/>
        <w:rPr>
          <w:szCs w:val="22"/>
        </w:rPr>
      </w:pPr>
      <w:r w:rsidRPr="00954CFB">
        <w:rPr>
          <w:szCs w:val="22"/>
        </w:rPr>
        <w:t xml:space="preserve">vaistus, kurie skatina šlapimo gamybą (diuretikai); </w:t>
      </w:r>
    </w:p>
    <w:p w14:paraId="08D2DF08" w14:textId="77777777" w:rsidR="00FF5BAF" w:rsidRPr="00954CFB" w:rsidRDefault="00FF5BAF" w:rsidP="00FF5BAF">
      <w:pPr>
        <w:pStyle w:val="Sraopastraipa"/>
        <w:numPr>
          <w:ilvl w:val="0"/>
          <w:numId w:val="14"/>
        </w:numPr>
        <w:tabs>
          <w:tab w:val="clear" w:pos="567"/>
        </w:tabs>
        <w:spacing w:line="240" w:lineRule="auto"/>
        <w:ind w:left="567" w:right="-2" w:hanging="567"/>
        <w:rPr>
          <w:szCs w:val="22"/>
        </w:rPr>
      </w:pPr>
      <w:r w:rsidRPr="00954CFB">
        <w:rPr>
          <w:szCs w:val="22"/>
        </w:rPr>
        <w:t xml:space="preserve">vaistus, vartojamus skausmui ir uždegimui gydyti (NVNU ir COX-2 inhibitoriai, pvz., </w:t>
      </w:r>
      <w:proofErr w:type="spellStart"/>
      <w:r w:rsidRPr="00954CFB">
        <w:rPr>
          <w:szCs w:val="22"/>
        </w:rPr>
        <w:t>ibuprofenas</w:t>
      </w:r>
      <w:proofErr w:type="spellEnd"/>
      <w:r w:rsidRPr="00954CFB">
        <w:rPr>
          <w:szCs w:val="22"/>
        </w:rPr>
        <w:t xml:space="preserve"> ir </w:t>
      </w:r>
      <w:proofErr w:type="spellStart"/>
      <w:r w:rsidRPr="00954CFB">
        <w:rPr>
          <w:szCs w:val="22"/>
        </w:rPr>
        <w:t>celekoksibas</w:t>
      </w:r>
      <w:proofErr w:type="spellEnd"/>
      <w:r w:rsidRPr="00954CFB">
        <w:rPr>
          <w:szCs w:val="22"/>
        </w:rPr>
        <w:t>);</w:t>
      </w:r>
    </w:p>
    <w:p w14:paraId="1CC2F1B4" w14:textId="77777777" w:rsidR="00FF5BAF" w:rsidRPr="00954CFB" w:rsidRDefault="00FF5BAF" w:rsidP="00FF5BAF">
      <w:pPr>
        <w:pStyle w:val="Sraopastraipa"/>
        <w:numPr>
          <w:ilvl w:val="0"/>
          <w:numId w:val="14"/>
        </w:numPr>
        <w:tabs>
          <w:tab w:val="clear" w:pos="567"/>
        </w:tabs>
        <w:spacing w:line="240" w:lineRule="auto"/>
        <w:ind w:left="567" w:right="-2" w:hanging="567"/>
        <w:rPr>
          <w:szCs w:val="22"/>
        </w:rPr>
      </w:pPr>
      <w:r w:rsidRPr="00954CFB">
        <w:rPr>
          <w:szCs w:val="22"/>
        </w:rPr>
        <w:t xml:space="preserve">tam tikrus vaistus padidėjusiam kraujospūdžiui gydyti (AKF inhibitoriai ir </w:t>
      </w:r>
      <w:proofErr w:type="spellStart"/>
      <w:r w:rsidRPr="00954CFB">
        <w:rPr>
          <w:szCs w:val="22"/>
        </w:rPr>
        <w:t>angiotenzino</w:t>
      </w:r>
      <w:proofErr w:type="spellEnd"/>
      <w:r w:rsidRPr="00954CFB">
        <w:rPr>
          <w:szCs w:val="22"/>
        </w:rPr>
        <w:t xml:space="preserve"> II receptorių blokatoriai);</w:t>
      </w:r>
    </w:p>
    <w:p w14:paraId="7DBF37EA" w14:textId="77777777" w:rsidR="00FF5BAF" w:rsidRPr="00954CFB" w:rsidRDefault="00FF5BAF" w:rsidP="00FF5BAF">
      <w:pPr>
        <w:pStyle w:val="Sraopastraipa"/>
        <w:numPr>
          <w:ilvl w:val="0"/>
          <w:numId w:val="14"/>
        </w:numPr>
        <w:tabs>
          <w:tab w:val="clear" w:pos="567"/>
        </w:tabs>
        <w:spacing w:line="240" w:lineRule="auto"/>
        <w:ind w:left="567" w:right="-2" w:hanging="567"/>
        <w:rPr>
          <w:szCs w:val="22"/>
        </w:rPr>
      </w:pPr>
      <w:r w:rsidRPr="00954CFB">
        <w:rPr>
          <w:szCs w:val="22"/>
        </w:rPr>
        <w:t xml:space="preserve">beta-2 </w:t>
      </w:r>
      <w:proofErr w:type="spellStart"/>
      <w:r w:rsidRPr="00954CFB">
        <w:rPr>
          <w:szCs w:val="22"/>
        </w:rPr>
        <w:t>agonistus</w:t>
      </w:r>
      <w:proofErr w:type="spellEnd"/>
      <w:r w:rsidRPr="00954CFB">
        <w:rPr>
          <w:szCs w:val="22"/>
        </w:rPr>
        <w:t xml:space="preserve">, pavyzdžiui, </w:t>
      </w:r>
      <w:proofErr w:type="spellStart"/>
      <w:r w:rsidRPr="00954CFB">
        <w:rPr>
          <w:szCs w:val="22"/>
        </w:rPr>
        <w:t>salbutamolį</w:t>
      </w:r>
      <w:proofErr w:type="spellEnd"/>
      <w:r w:rsidRPr="00954CFB">
        <w:rPr>
          <w:szCs w:val="22"/>
        </w:rPr>
        <w:t xml:space="preserve"> ar </w:t>
      </w:r>
      <w:proofErr w:type="spellStart"/>
      <w:r w:rsidRPr="00954CFB">
        <w:rPr>
          <w:szCs w:val="22"/>
        </w:rPr>
        <w:t>terbutaliną</w:t>
      </w:r>
      <w:proofErr w:type="spellEnd"/>
      <w:r w:rsidRPr="00954CFB">
        <w:rPr>
          <w:szCs w:val="22"/>
        </w:rPr>
        <w:t xml:space="preserve"> (vaistus, vartojamus astmai gydyti); </w:t>
      </w:r>
    </w:p>
    <w:p w14:paraId="2BD10EAF" w14:textId="77777777" w:rsidR="00FF5BAF" w:rsidRPr="00954CFB" w:rsidRDefault="00FF5BAF" w:rsidP="00FF5BAF">
      <w:pPr>
        <w:pStyle w:val="Sraopastraipa"/>
        <w:numPr>
          <w:ilvl w:val="0"/>
          <w:numId w:val="14"/>
        </w:numPr>
        <w:tabs>
          <w:tab w:val="clear" w:pos="567"/>
        </w:tabs>
        <w:spacing w:line="240" w:lineRule="auto"/>
        <w:ind w:left="567" w:right="-2" w:hanging="567"/>
        <w:rPr>
          <w:szCs w:val="22"/>
        </w:rPr>
      </w:pPr>
      <w:r w:rsidRPr="00954CFB">
        <w:rPr>
          <w:szCs w:val="22"/>
        </w:rPr>
        <w:t>kortikosteroidus (vaistus, vartojamus gydyti tam tikras būkles, pavyzdžiui, sunkų odos uždegimą arba astmą);</w:t>
      </w:r>
    </w:p>
    <w:p w14:paraId="0E2D2106" w14:textId="77777777" w:rsidR="00FF5BAF" w:rsidRPr="00954CFB" w:rsidRDefault="00FF5BAF" w:rsidP="00FF5BAF">
      <w:pPr>
        <w:numPr>
          <w:ilvl w:val="0"/>
          <w:numId w:val="14"/>
        </w:numPr>
        <w:tabs>
          <w:tab w:val="clear" w:pos="567"/>
        </w:tabs>
        <w:spacing w:line="240" w:lineRule="auto"/>
        <w:ind w:left="567" w:right="-2" w:hanging="567"/>
        <w:contextualSpacing/>
        <w:rPr>
          <w:szCs w:val="22"/>
        </w:rPr>
      </w:pPr>
      <w:r w:rsidRPr="00954CFB">
        <w:rPr>
          <w:szCs w:val="22"/>
        </w:rPr>
        <w:t xml:space="preserve">vaistus, kurie gali pakeisti </w:t>
      </w:r>
      <w:proofErr w:type="spellStart"/>
      <w:r w:rsidRPr="00954CFB">
        <w:rPr>
          <w:szCs w:val="22"/>
        </w:rPr>
        <w:t>metformino</w:t>
      </w:r>
      <w:proofErr w:type="spellEnd"/>
      <w:r w:rsidRPr="00954CFB">
        <w:rPr>
          <w:szCs w:val="22"/>
        </w:rPr>
        <w:t xml:space="preserve"> koncentraciją Jūsų kraujyje, ypač jei Jūsų inkstų funkcija sutrikusi (pvz., </w:t>
      </w:r>
      <w:proofErr w:type="spellStart"/>
      <w:r w:rsidRPr="00954CFB">
        <w:rPr>
          <w:szCs w:val="22"/>
        </w:rPr>
        <w:t>verapamilį</w:t>
      </w:r>
      <w:proofErr w:type="spellEnd"/>
      <w:r w:rsidRPr="00954CFB">
        <w:rPr>
          <w:szCs w:val="22"/>
        </w:rPr>
        <w:t xml:space="preserve">, </w:t>
      </w:r>
      <w:proofErr w:type="spellStart"/>
      <w:r w:rsidRPr="00954CFB">
        <w:rPr>
          <w:szCs w:val="22"/>
        </w:rPr>
        <w:t>rifampiciną</w:t>
      </w:r>
      <w:proofErr w:type="spellEnd"/>
      <w:r w:rsidRPr="00954CFB">
        <w:rPr>
          <w:szCs w:val="22"/>
        </w:rPr>
        <w:t xml:space="preserve">, </w:t>
      </w:r>
      <w:proofErr w:type="spellStart"/>
      <w:r w:rsidRPr="00954CFB">
        <w:rPr>
          <w:szCs w:val="22"/>
        </w:rPr>
        <w:t>cimetidiną</w:t>
      </w:r>
      <w:proofErr w:type="spellEnd"/>
      <w:r w:rsidRPr="00954CFB">
        <w:rPr>
          <w:szCs w:val="22"/>
        </w:rPr>
        <w:t xml:space="preserve">, </w:t>
      </w:r>
      <w:proofErr w:type="spellStart"/>
      <w:r w:rsidRPr="00954CFB">
        <w:rPr>
          <w:szCs w:val="22"/>
        </w:rPr>
        <w:t>dolutegravirą</w:t>
      </w:r>
      <w:proofErr w:type="spellEnd"/>
      <w:r w:rsidRPr="00954CFB">
        <w:rPr>
          <w:szCs w:val="22"/>
        </w:rPr>
        <w:t xml:space="preserve">, </w:t>
      </w:r>
      <w:proofErr w:type="spellStart"/>
      <w:r w:rsidRPr="00954CFB">
        <w:rPr>
          <w:szCs w:val="22"/>
        </w:rPr>
        <w:t>ranolaziną</w:t>
      </w:r>
      <w:proofErr w:type="spellEnd"/>
      <w:r w:rsidRPr="00954CFB">
        <w:rPr>
          <w:szCs w:val="22"/>
        </w:rPr>
        <w:t xml:space="preserve">, </w:t>
      </w:r>
      <w:proofErr w:type="spellStart"/>
      <w:r w:rsidRPr="00954CFB">
        <w:rPr>
          <w:szCs w:val="22"/>
        </w:rPr>
        <w:t>trimetoprimą</w:t>
      </w:r>
      <w:proofErr w:type="spellEnd"/>
      <w:r w:rsidRPr="00954CFB">
        <w:rPr>
          <w:szCs w:val="22"/>
        </w:rPr>
        <w:t xml:space="preserve">, </w:t>
      </w:r>
      <w:proofErr w:type="spellStart"/>
      <w:r w:rsidRPr="00954CFB">
        <w:rPr>
          <w:szCs w:val="22"/>
        </w:rPr>
        <w:t>vandetanibą</w:t>
      </w:r>
      <w:proofErr w:type="spellEnd"/>
      <w:r w:rsidRPr="00954CFB">
        <w:rPr>
          <w:szCs w:val="22"/>
        </w:rPr>
        <w:t xml:space="preserve">, </w:t>
      </w:r>
      <w:proofErr w:type="spellStart"/>
      <w:r w:rsidRPr="00954CFB">
        <w:rPr>
          <w:szCs w:val="22"/>
        </w:rPr>
        <w:t>izavukonazolą</w:t>
      </w:r>
      <w:proofErr w:type="spellEnd"/>
      <w:r w:rsidRPr="00954CFB">
        <w:rPr>
          <w:szCs w:val="22"/>
        </w:rPr>
        <w:t xml:space="preserve">, </w:t>
      </w:r>
      <w:proofErr w:type="spellStart"/>
      <w:r w:rsidRPr="00954CFB">
        <w:rPr>
          <w:szCs w:val="22"/>
        </w:rPr>
        <w:t>krizotinibą</w:t>
      </w:r>
      <w:proofErr w:type="spellEnd"/>
      <w:r w:rsidRPr="00954CFB">
        <w:rPr>
          <w:szCs w:val="22"/>
        </w:rPr>
        <w:t xml:space="preserve">, </w:t>
      </w:r>
      <w:proofErr w:type="spellStart"/>
      <w:r w:rsidRPr="00954CFB">
        <w:rPr>
          <w:szCs w:val="22"/>
        </w:rPr>
        <w:t>olaparibą</w:t>
      </w:r>
      <w:proofErr w:type="spellEnd"/>
      <w:r w:rsidRPr="00954CFB">
        <w:rPr>
          <w:szCs w:val="22"/>
        </w:rPr>
        <w:t>);</w:t>
      </w:r>
    </w:p>
    <w:p w14:paraId="7458A7A9" w14:textId="77777777" w:rsidR="00FF5BAF" w:rsidRPr="00954CFB" w:rsidRDefault="00FF5BAF" w:rsidP="00FF5BAF">
      <w:pPr>
        <w:pStyle w:val="Sraopastraipa"/>
        <w:numPr>
          <w:ilvl w:val="0"/>
          <w:numId w:val="14"/>
        </w:numPr>
        <w:tabs>
          <w:tab w:val="clear" w:pos="567"/>
        </w:tabs>
        <w:spacing w:line="240" w:lineRule="auto"/>
        <w:ind w:left="567" w:right="-2" w:hanging="567"/>
        <w:rPr>
          <w:szCs w:val="22"/>
        </w:rPr>
      </w:pPr>
      <w:r w:rsidRPr="00954CFB">
        <w:rPr>
          <w:szCs w:val="22"/>
        </w:rPr>
        <w:t>kitus vaistus cukriniam diabetui gydyti.</w:t>
      </w:r>
    </w:p>
    <w:p w14:paraId="0824FF5A" w14:textId="77777777" w:rsidR="00FF5BAF" w:rsidRPr="00954CFB" w:rsidRDefault="00FF5BAF" w:rsidP="00FF5BAF">
      <w:pPr>
        <w:numPr>
          <w:ilvl w:val="12"/>
          <w:numId w:val="0"/>
        </w:numPr>
        <w:tabs>
          <w:tab w:val="clear" w:pos="567"/>
        </w:tabs>
        <w:spacing w:line="240" w:lineRule="auto"/>
        <w:ind w:right="-2"/>
        <w:rPr>
          <w:szCs w:val="22"/>
        </w:rPr>
      </w:pPr>
    </w:p>
    <w:p w14:paraId="0E64C40A" w14:textId="77777777" w:rsidR="00FF5BAF" w:rsidRPr="00954CFB" w:rsidRDefault="00FF5BAF" w:rsidP="00FF5BAF">
      <w:pPr>
        <w:numPr>
          <w:ilvl w:val="12"/>
          <w:numId w:val="0"/>
        </w:numPr>
        <w:tabs>
          <w:tab w:val="clear" w:pos="567"/>
        </w:tabs>
        <w:spacing w:line="240" w:lineRule="auto"/>
        <w:ind w:right="-2"/>
        <w:rPr>
          <w:b/>
          <w:szCs w:val="22"/>
        </w:rPr>
      </w:pPr>
      <w:proofErr w:type="spellStart"/>
      <w:r w:rsidRPr="00954CFB">
        <w:rPr>
          <w:b/>
          <w:szCs w:val="22"/>
        </w:rPr>
        <w:t>Brotmin</w:t>
      </w:r>
      <w:proofErr w:type="spellEnd"/>
      <w:r w:rsidRPr="00954CFB">
        <w:rPr>
          <w:b/>
          <w:szCs w:val="22"/>
        </w:rPr>
        <w:t xml:space="preserve"> vartojimas su maistu, gėrimais ir alkoholiu</w:t>
      </w:r>
    </w:p>
    <w:p w14:paraId="4AC16AC8" w14:textId="77777777" w:rsidR="00FF5BAF" w:rsidRPr="00954CFB" w:rsidRDefault="00FF5BAF" w:rsidP="00FF5BAF">
      <w:pPr>
        <w:pStyle w:val="BTEMEASMCA"/>
        <w:rPr>
          <w:noProof w:val="0"/>
        </w:rPr>
      </w:pPr>
      <w:r w:rsidRPr="00954CFB">
        <w:rPr>
          <w:rFonts w:eastAsiaTheme="minorHAnsi"/>
          <w:noProof w:val="0"/>
        </w:rPr>
        <w:t xml:space="preserve">Vartodami </w:t>
      </w:r>
      <w:proofErr w:type="spellStart"/>
      <w:r w:rsidRPr="00954CFB">
        <w:rPr>
          <w:rFonts w:eastAsiaTheme="minorHAnsi"/>
          <w:noProof w:val="0"/>
        </w:rPr>
        <w:t>metformino</w:t>
      </w:r>
      <w:proofErr w:type="spellEnd"/>
      <w:r w:rsidRPr="00954CFB">
        <w:rPr>
          <w:rFonts w:eastAsiaTheme="minorHAnsi"/>
          <w:noProof w:val="0"/>
        </w:rPr>
        <w:t xml:space="preserve">, venkite piktnaudžiauti alkoholiu, nes tai gali padidinti pieno rūgšties </w:t>
      </w:r>
      <w:proofErr w:type="spellStart"/>
      <w:r w:rsidRPr="00954CFB">
        <w:rPr>
          <w:rFonts w:eastAsiaTheme="minorHAnsi"/>
          <w:noProof w:val="0"/>
        </w:rPr>
        <w:t>acidozės</w:t>
      </w:r>
      <w:proofErr w:type="spellEnd"/>
      <w:r w:rsidRPr="00954CFB">
        <w:rPr>
          <w:rFonts w:eastAsiaTheme="minorHAnsi"/>
          <w:noProof w:val="0"/>
        </w:rPr>
        <w:t xml:space="preserve"> riziką (žr. skyrių „Įspėjimai ir atsargumo priemonės“).</w:t>
      </w:r>
    </w:p>
    <w:p w14:paraId="792A4881" w14:textId="77777777" w:rsidR="00FF5BAF" w:rsidRPr="00954CFB" w:rsidRDefault="00FF5BAF" w:rsidP="00FF5BAF">
      <w:pPr>
        <w:numPr>
          <w:ilvl w:val="12"/>
          <w:numId w:val="0"/>
        </w:numPr>
        <w:tabs>
          <w:tab w:val="clear" w:pos="567"/>
          <w:tab w:val="left" w:pos="1290"/>
        </w:tabs>
        <w:spacing w:line="240" w:lineRule="auto"/>
        <w:ind w:right="-2"/>
        <w:rPr>
          <w:szCs w:val="22"/>
        </w:rPr>
      </w:pPr>
    </w:p>
    <w:p w14:paraId="662C7280" w14:textId="77777777" w:rsidR="00FF5BAF" w:rsidRPr="00954CFB" w:rsidRDefault="00FF5BAF" w:rsidP="00FF5BAF">
      <w:pPr>
        <w:numPr>
          <w:ilvl w:val="12"/>
          <w:numId w:val="0"/>
        </w:numPr>
        <w:tabs>
          <w:tab w:val="clear" w:pos="567"/>
        </w:tabs>
        <w:spacing w:line="240" w:lineRule="auto"/>
        <w:ind w:right="-2"/>
        <w:outlineLvl w:val="0"/>
        <w:rPr>
          <w:b/>
          <w:szCs w:val="22"/>
        </w:rPr>
      </w:pPr>
      <w:r w:rsidRPr="00954CFB">
        <w:rPr>
          <w:b/>
          <w:szCs w:val="22"/>
        </w:rPr>
        <w:t>Nėštumas, žindymo laikotarpis ir vaisingumas</w:t>
      </w:r>
    </w:p>
    <w:p w14:paraId="5231793B" w14:textId="77777777" w:rsidR="00FF5BAF" w:rsidRPr="00954CFB" w:rsidRDefault="00FF5BAF" w:rsidP="00FF5BAF">
      <w:pPr>
        <w:rPr>
          <w:szCs w:val="22"/>
        </w:rPr>
      </w:pPr>
      <w:r w:rsidRPr="00954CFB">
        <w:rPr>
          <w:szCs w:val="22"/>
        </w:rPr>
        <w:t>Jeigu esate nėščia, manote, kad galbūt esate nėščia, arba planuojate pastoti, tai prieš vartodama šį vaistą, pasitarkite su gydytoju, jei prireiktų keisti gydymą arba stebėti gliukozės koncentraciją kraujyje.</w:t>
      </w:r>
    </w:p>
    <w:p w14:paraId="4F04B961" w14:textId="77777777" w:rsidR="00FF5BAF" w:rsidRPr="00954CFB" w:rsidRDefault="00FF5BAF" w:rsidP="00FF5BAF">
      <w:pPr>
        <w:pStyle w:val="BTEMEASMCA"/>
        <w:rPr>
          <w:noProof w:val="0"/>
        </w:rPr>
      </w:pPr>
      <w:r w:rsidRPr="00954CFB">
        <w:rPr>
          <w:noProof w:val="0"/>
        </w:rPr>
        <w:t>Šis vaistas nerekomenduojamas, jei žindote kūdikį arba jeigu planuojate žindyti kūdikį.</w:t>
      </w:r>
    </w:p>
    <w:p w14:paraId="03489C21" w14:textId="77777777" w:rsidR="00FF5BAF" w:rsidRPr="00954CFB" w:rsidRDefault="00FF5BAF" w:rsidP="00FF5BAF">
      <w:pPr>
        <w:numPr>
          <w:ilvl w:val="12"/>
          <w:numId w:val="0"/>
        </w:numPr>
        <w:tabs>
          <w:tab w:val="clear" w:pos="567"/>
        </w:tabs>
        <w:spacing w:line="240" w:lineRule="auto"/>
        <w:rPr>
          <w:szCs w:val="22"/>
        </w:rPr>
      </w:pPr>
    </w:p>
    <w:p w14:paraId="139A41F5" w14:textId="77777777" w:rsidR="00FF5BAF" w:rsidRPr="00954CFB" w:rsidRDefault="00FF5BAF" w:rsidP="00FF5BAF">
      <w:pPr>
        <w:numPr>
          <w:ilvl w:val="12"/>
          <w:numId w:val="0"/>
        </w:numPr>
        <w:tabs>
          <w:tab w:val="clear" w:pos="567"/>
        </w:tabs>
        <w:spacing w:line="240" w:lineRule="auto"/>
        <w:ind w:right="-2"/>
        <w:outlineLvl w:val="0"/>
        <w:rPr>
          <w:b/>
          <w:szCs w:val="22"/>
        </w:rPr>
      </w:pPr>
      <w:r w:rsidRPr="00954CFB">
        <w:rPr>
          <w:b/>
          <w:szCs w:val="22"/>
        </w:rPr>
        <w:t>Vairavimas ir mechanizmų valdymas</w:t>
      </w:r>
    </w:p>
    <w:p w14:paraId="1FE10EAD" w14:textId="77777777" w:rsidR="00FF5BAF" w:rsidRPr="00954CFB" w:rsidRDefault="00FF5BAF" w:rsidP="00FF5BAF">
      <w:pPr>
        <w:pStyle w:val="BTEMEASMCA"/>
        <w:rPr>
          <w:noProof w:val="0"/>
        </w:rPr>
      </w:pPr>
      <w:r w:rsidRPr="00954CFB">
        <w:rPr>
          <w:noProof w:val="0"/>
        </w:rPr>
        <w:lastRenderedPageBreak/>
        <w:t xml:space="preserve">Vartojant vien tik </w:t>
      </w:r>
      <w:proofErr w:type="spellStart"/>
      <w:r w:rsidRPr="00954CFB">
        <w:rPr>
          <w:noProof w:val="0"/>
        </w:rPr>
        <w:t>metformino</w:t>
      </w:r>
      <w:proofErr w:type="spellEnd"/>
      <w:r w:rsidRPr="00954CFB">
        <w:rPr>
          <w:noProof w:val="0"/>
        </w:rPr>
        <w:t>, sumažėjusios gliukozės koncentracijos kraujyje (hipoglikemijos) nebūna, todėl vaistas gebėjimo vairuoti ir valdyti mechanizmus neveikia.</w:t>
      </w:r>
    </w:p>
    <w:p w14:paraId="17FCD5F2" w14:textId="77777777" w:rsidR="00FF5BAF" w:rsidRPr="00954CFB" w:rsidRDefault="00FF5BAF" w:rsidP="00FF5BAF">
      <w:pPr>
        <w:pStyle w:val="BTEMEASMCA"/>
        <w:rPr>
          <w:noProof w:val="0"/>
        </w:rPr>
      </w:pPr>
      <w:r w:rsidRPr="00954CFB">
        <w:rPr>
          <w:noProof w:val="0"/>
        </w:rPr>
        <w:t xml:space="preserve">Tačiau turite imtis specialių atsargumo priemonių, jei vartojate </w:t>
      </w:r>
      <w:proofErr w:type="spellStart"/>
      <w:r w:rsidRPr="00954CFB">
        <w:rPr>
          <w:noProof w:val="0"/>
        </w:rPr>
        <w:t>metformino</w:t>
      </w:r>
      <w:proofErr w:type="spellEnd"/>
      <w:r w:rsidRPr="00954CFB">
        <w:rPr>
          <w:noProof w:val="0"/>
        </w:rPr>
        <w:t xml:space="preserve"> kartu su kitais vaistais diabetui gydyti, kurie gali sukelti hipoglikemiją (pavyzdžiui, </w:t>
      </w:r>
      <w:proofErr w:type="spellStart"/>
      <w:r w:rsidRPr="00954CFB">
        <w:rPr>
          <w:noProof w:val="0"/>
        </w:rPr>
        <w:t>sulfonilurėjos</w:t>
      </w:r>
      <w:proofErr w:type="spellEnd"/>
      <w:r w:rsidRPr="00954CFB">
        <w:rPr>
          <w:noProof w:val="0"/>
        </w:rPr>
        <w:t xml:space="preserve"> dariniais, insulinu, </w:t>
      </w:r>
      <w:proofErr w:type="spellStart"/>
      <w:r w:rsidRPr="00954CFB">
        <w:rPr>
          <w:noProof w:val="0"/>
        </w:rPr>
        <w:t>meglitinidais</w:t>
      </w:r>
      <w:proofErr w:type="spellEnd"/>
      <w:r w:rsidRPr="00954CFB">
        <w:rPr>
          <w:noProof w:val="0"/>
        </w:rPr>
        <w:t>). Hipoglikemijos simptomai yra silpnumas, galvos svaigimas, padidėjęs prakaitavimas, greitas širdies plakimas, regos sutrikimai ar sunkumai bandant susikaupti. Nevairuokite ir nevaldykite mechanizmų, jei pajutote šiuos simptomus.</w:t>
      </w:r>
    </w:p>
    <w:p w14:paraId="59A8693F" w14:textId="77777777" w:rsidR="00FF5BAF" w:rsidRPr="00954CFB" w:rsidRDefault="00FF5BAF" w:rsidP="00FF5BAF">
      <w:pPr>
        <w:pStyle w:val="BTEMEASMCA"/>
        <w:rPr>
          <w:noProof w:val="0"/>
        </w:rPr>
      </w:pPr>
    </w:p>
    <w:p w14:paraId="2CDA88E7" w14:textId="77777777" w:rsidR="00FF5BAF" w:rsidRPr="00954CFB" w:rsidRDefault="00FF5BAF" w:rsidP="00FF5BAF">
      <w:pPr>
        <w:pStyle w:val="Default"/>
        <w:rPr>
          <w:rFonts w:ascii="Times New Roman" w:hAnsi="Times New Roman" w:cs="Times New Roman"/>
          <w:sz w:val="22"/>
          <w:szCs w:val="22"/>
        </w:rPr>
      </w:pPr>
      <w:r w:rsidRPr="00954CFB">
        <w:rPr>
          <w:rFonts w:ascii="Times New Roman" w:hAnsi="Times New Roman" w:cs="Times New Roman"/>
          <w:sz w:val="22"/>
          <w:szCs w:val="22"/>
        </w:rPr>
        <w:t>Šio vaisto plėvele dengtoje tabletėje yra mažiau kaip 1 </w:t>
      </w:r>
      <w:proofErr w:type="spellStart"/>
      <w:r w:rsidRPr="00954CFB">
        <w:rPr>
          <w:rFonts w:ascii="Times New Roman" w:hAnsi="Times New Roman" w:cs="Times New Roman"/>
          <w:sz w:val="22"/>
          <w:szCs w:val="22"/>
        </w:rPr>
        <w:t>mmol</w:t>
      </w:r>
      <w:proofErr w:type="spellEnd"/>
      <w:r w:rsidRPr="00954CFB">
        <w:rPr>
          <w:rFonts w:ascii="Times New Roman" w:hAnsi="Times New Roman" w:cs="Times New Roman"/>
          <w:sz w:val="22"/>
          <w:szCs w:val="22"/>
        </w:rPr>
        <w:t xml:space="preserve"> (23 mg) natrio, </w:t>
      </w:r>
      <w:proofErr w:type="spellStart"/>
      <w:r w:rsidRPr="00954CFB">
        <w:rPr>
          <w:rFonts w:ascii="Times New Roman" w:hAnsi="Times New Roman" w:cs="Times New Roman"/>
          <w:sz w:val="22"/>
          <w:szCs w:val="22"/>
        </w:rPr>
        <w:t>t.y</w:t>
      </w:r>
      <w:proofErr w:type="spellEnd"/>
      <w:r w:rsidRPr="00954CFB">
        <w:rPr>
          <w:rFonts w:ascii="Times New Roman" w:hAnsi="Times New Roman" w:cs="Times New Roman"/>
          <w:sz w:val="22"/>
          <w:szCs w:val="22"/>
        </w:rPr>
        <w:t>. jis beveik neturi reikšmės.</w:t>
      </w:r>
    </w:p>
    <w:p w14:paraId="56C2D8CA" w14:textId="77777777" w:rsidR="00FF5BAF" w:rsidRPr="00954CFB" w:rsidRDefault="00FF5BAF" w:rsidP="00FF5BAF">
      <w:pPr>
        <w:numPr>
          <w:ilvl w:val="12"/>
          <w:numId w:val="0"/>
        </w:numPr>
        <w:tabs>
          <w:tab w:val="clear" w:pos="567"/>
        </w:tabs>
        <w:spacing w:line="240" w:lineRule="auto"/>
        <w:ind w:right="-2"/>
        <w:rPr>
          <w:szCs w:val="22"/>
        </w:rPr>
      </w:pPr>
    </w:p>
    <w:p w14:paraId="0C03932E" w14:textId="77777777" w:rsidR="00FF5BAF" w:rsidRPr="00954CFB" w:rsidRDefault="00FF5BAF" w:rsidP="00FF5BAF">
      <w:pPr>
        <w:numPr>
          <w:ilvl w:val="12"/>
          <w:numId w:val="0"/>
        </w:numPr>
        <w:tabs>
          <w:tab w:val="clear" w:pos="567"/>
        </w:tabs>
        <w:spacing w:line="240" w:lineRule="auto"/>
        <w:ind w:right="-2"/>
        <w:rPr>
          <w:szCs w:val="22"/>
        </w:rPr>
      </w:pPr>
    </w:p>
    <w:p w14:paraId="0031FE5E" w14:textId="77777777" w:rsidR="00FF5BAF" w:rsidRPr="00954CFB" w:rsidRDefault="00FF5BAF" w:rsidP="00FF5BAF">
      <w:pPr>
        <w:keepNext/>
        <w:numPr>
          <w:ilvl w:val="0"/>
          <w:numId w:val="2"/>
        </w:numPr>
        <w:spacing w:line="240" w:lineRule="auto"/>
        <w:ind w:left="567" w:right="-2"/>
        <w:rPr>
          <w:b/>
          <w:szCs w:val="22"/>
        </w:rPr>
      </w:pPr>
      <w:r w:rsidRPr="00954CFB">
        <w:rPr>
          <w:b/>
          <w:szCs w:val="22"/>
        </w:rPr>
        <w:t xml:space="preserve">Kaip vartoti </w:t>
      </w:r>
      <w:proofErr w:type="spellStart"/>
      <w:r w:rsidRPr="00954CFB">
        <w:rPr>
          <w:b/>
          <w:szCs w:val="22"/>
        </w:rPr>
        <w:t>Brotmin</w:t>
      </w:r>
      <w:proofErr w:type="spellEnd"/>
    </w:p>
    <w:p w14:paraId="18F80789" w14:textId="77777777" w:rsidR="00FF5BAF" w:rsidRPr="00954CFB" w:rsidRDefault="00FF5BAF" w:rsidP="00FF5BAF">
      <w:pPr>
        <w:keepNext/>
        <w:numPr>
          <w:ilvl w:val="12"/>
          <w:numId w:val="0"/>
        </w:numPr>
        <w:tabs>
          <w:tab w:val="clear" w:pos="567"/>
        </w:tabs>
        <w:spacing w:line="240" w:lineRule="auto"/>
        <w:ind w:right="-2"/>
        <w:rPr>
          <w:szCs w:val="22"/>
        </w:rPr>
      </w:pPr>
    </w:p>
    <w:p w14:paraId="7E45CCC3" w14:textId="77777777" w:rsidR="00FF5BAF" w:rsidRPr="00954CFB" w:rsidRDefault="00FF5BAF" w:rsidP="00FF5BAF">
      <w:pPr>
        <w:numPr>
          <w:ilvl w:val="12"/>
          <w:numId w:val="0"/>
        </w:numPr>
        <w:tabs>
          <w:tab w:val="clear" w:pos="567"/>
        </w:tabs>
        <w:spacing w:line="240" w:lineRule="auto"/>
        <w:ind w:right="-2"/>
        <w:rPr>
          <w:szCs w:val="22"/>
        </w:rPr>
      </w:pPr>
      <w:r w:rsidRPr="00954CFB">
        <w:rPr>
          <w:szCs w:val="22"/>
        </w:rPr>
        <w:t>Visada vartokite šį vaistą tiksliai kaip nurodė gydytojas arba vaistininkas. Jeigu abejojate, kreipkitės į gydytoją arba vaistininką.</w:t>
      </w:r>
    </w:p>
    <w:p w14:paraId="56CD53AC" w14:textId="77777777" w:rsidR="00FF5BAF" w:rsidRPr="00954CFB" w:rsidRDefault="00FF5BAF" w:rsidP="00FF5BAF">
      <w:pPr>
        <w:numPr>
          <w:ilvl w:val="12"/>
          <w:numId w:val="0"/>
        </w:numPr>
        <w:tabs>
          <w:tab w:val="clear" w:pos="567"/>
        </w:tabs>
        <w:spacing w:line="240" w:lineRule="auto"/>
        <w:ind w:right="-2"/>
        <w:rPr>
          <w:szCs w:val="22"/>
        </w:rPr>
      </w:pPr>
    </w:p>
    <w:p w14:paraId="1E0FE30D" w14:textId="77777777" w:rsidR="00FF5BAF" w:rsidRPr="00954CFB" w:rsidRDefault="00FF5BAF" w:rsidP="00FF5BAF">
      <w:pPr>
        <w:pStyle w:val="BTEMEASMCA"/>
        <w:rPr>
          <w:noProof w:val="0"/>
        </w:rPr>
      </w:pPr>
      <w:proofErr w:type="spellStart"/>
      <w:r w:rsidRPr="00954CFB">
        <w:rPr>
          <w:noProof w:val="0"/>
        </w:rPr>
        <w:t>Brotmin</w:t>
      </w:r>
      <w:proofErr w:type="spellEnd"/>
      <w:r w:rsidRPr="00954CFB">
        <w:rPr>
          <w:noProof w:val="0"/>
        </w:rPr>
        <w:t xml:space="preserve"> negali pakeisti sveikos gyvensenos naudos. Toliau laikykitės patarimų apie sveiką mitybą, kuriuos Jums davė gydytojas ir reguliariai mankštinkitės. </w:t>
      </w:r>
    </w:p>
    <w:p w14:paraId="62861CF9" w14:textId="77777777" w:rsidR="00FF5BAF" w:rsidRPr="00954CFB" w:rsidRDefault="00FF5BAF" w:rsidP="00FF5BAF">
      <w:pPr>
        <w:rPr>
          <w:highlight w:val="yellow"/>
        </w:rPr>
      </w:pPr>
    </w:p>
    <w:p w14:paraId="4E125F96" w14:textId="77777777" w:rsidR="00FF5BAF" w:rsidRPr="00954CFB" w:rsidRDefault="00FF5BAF" w:rsidP="00FF5BAF">
      <w:r w:rsidRPr="00954CFB">
        <w:t>Rekomenduojama dozė</w:t>
      </w:r>
    </w:p>
    <w:p w14:paraId="31E9E33F" w14:textId="77777777" w:rsidR="00FF5BAF" w:rsidRPr="00954CFB" w:rsidRDefault="00FF5BAF" w:rsidP="00FF5BAF">
      <w:r w:rsidRPr="00954CFB">
        <w:rPr>
          <w:b/>
          <w:bCs/>
          <w:szCs w:val="22"/>
        </w:rPr>
        <w:t>Suaugusieji</w:t>
      </w:r>
      <w:r w:rsidRPr="00954CFB">
        <w:rPr>
          <w:szCs w:val="22"/>
        </w:rPr>
        <w:t xml:space="preserve"> paprastai iš pradžių vartoja po </w:t>
      </w:r>
      <w:r w:rsidRPr="00954CFB">
        <w:t xml:space="preserve">500 mg ar 850 mg </w:t>
      </w:r>
      <w:proofErr w:type="spellStart"/>
      <w:r w:rsidRPr="00954CFB">
        <w:t>Brotmin</w:t>
      </w:r>
      <w:proofErr w:type="spellEnd"/>
      <w:r w:rsidRPr="00954CFB">
        <w:t xml:space="preserve"> du ar tris kartus per parą. Didžiausia paros dozė yra 3000 mg, suvartojama padalinus ją į tris atskiras dozes.</w:t>
      </w:r>
    </w:p>
    <w:p w14:paraId="74BFB4FC" w14:textId="77777777" w:rsidR="00FF5BAF" w:rsidRPr="00954CFB" w:rsidRDefault="00FF5BAF" w:rsidP="00FF5BAF">
      <w:pPr>
        <w:autoSpaceDE w:val="0"/>
        <w:autoSpaceDN w:val="0"/>
        <w:adjustRightInd w:val="0"/>
        <w:rPr>
          <w:szCs w:val="22"/>
        </w:rPr>
      </w:pPr>
      <w:r w:rsidRPr="00954CFB">
        <w:rPr>
          <w:szCs w:val="22"/>
        </w:rPr>
        <w:t xml:space="preserve">Jeigu Jūsų inkstų funkcija sutrikusi, gydytojas gali skirti mažesnę dozę. </w:t>
      </w:r>
    </w:p>
    <w:p w14:paraId="798F2439" w14:textId="77777777" w:rsidR="00FF5BAF" w:rsidRPr="00954CFB" w:rsidRDefault="00FF5BAF" w:rsidP="00FF5BAF">
      <w:pPr>
        <w:autoSpaceDE w:val="0"/>
        <w:autoSpaceDN w:val="0"/>
        <w:adjustRightInd w:val="0"/>
        <w:rPr>
          <w:szCs w:val="22"/>
        </w:rPr>
      </w:pPr>
      <w:r w:rsidRPr="00954CFB">
        <w:rPr>
          <w:b/>
          <w:bCs/>
          <w:szCs w:val="22"/>
        </w:rPr>
        <w:t>Jeigu Jūs kartu vartojate insulino</w:t>
      </w:r>
      <w:r w:rsidRPr="00954CFB">
        <w:rPr>
          <w:szCs w:val="22"/>
        </w:rPr>
        <w:t xml:space="preserve">, Jūsų gydytojas Jums pasakys kaip pradėti vartoti </w:t>
      </w:r>
      <w:proofErr w:type="spellStart"/>
      <w:r w:rsidRPr="00954CFB">
        <w:rPr>
          <w:szCs w:val="22"/>
        </w:rPr>
        <w:t>Brotmin</w:t>
      </w:r>
      <w:proofErr w:type="spellEnd"/>
      <w:r w:rsidRPr="00954CFB">
        <w:rPr>
          <w:szCs w:val="22"/>
        </w:rPr>
        <w:t>.</w:t>
      </w:r>
    </w:p>
    <w:p w14:paraId="036DA881" w14:textId="77777777" w:rsidR="00FF5BAF" w:rsidRPr="00954CFB" w:rsidRDefault="00FF5BAF" w:rsidP="00FF5BAF">
      <w:pPr>
        <w:rPr>
          <w:highlight w:val="yellow"/>
        </w:rPr>
      </w:pPr>
    </w:p>
    <w:p w14:paraId="20E611D7" w14:textId="77777777" w:rsidR="00FF5BAF" w:rsidRPr="00954CFB" w:rsidRDefault="00FF5BAF" w:rsidP="00FF5BAF">
      <w:pPr>
        <w:pStyle w:val="BTEMEASMCA"/>
        <w:rPr>
          <w:b/>
          <w:bCs/>
          <w:noProof w:val="0"/>
        </w:rPr>
      </w:pPr>
      <w:r w:rsidRPr="00954CFB">
        <w:rPr>
          <w:b/>
          <w:bCs/>
          <w:noProof w:val="0"/>
        </w:rPr>
        <w:t>Vartojimas vaikams ir paaugliams</w:t>
      </w:r>
    </w:p>
    <w:p w14:paraId="354728B1" w14:textId="77777777" w:rsidR="00FF5BAF" w:rsidRPr="00954CFB" w:rsidRDefault="00FF5BAF" w:rsidP="00FF5BAF">
      <w:pPr>
        <w:pStyle w:val="BTEMEASMCA"/>
        <w:rPr>
          <w:noProof w:val="0"/>
        </w:rPr>
      </w:pPr>
      <w:r w:rsidRPr="00954CFB">
        <w:rPr>
          <w:noProof w:val="0"/>
        </w:rPr>
        <w:t xml:space="preserve">10 metų ir vyresni vaikai bei paaugliai paprastai pradeda vartoti po 500 mg ar 850 mg </w:t>
      </w:r>
      <w:proofErr w:type="spellStart"/>
      <w:r w:rsidRPr="00954CFB">
        <w:rPr>
          <w:noProof w:val="0"/>
        </w:rPr>
        <w:t>Brotmin</w:t>
      </w:r>
      <w:proofErr w:type="spellEnd"/>
      <w:r w:rsidRPr="00954CFB">
        <w:rPr>
          <w:noProof w:val="0"/>
        </w:rPr>
        <w:t xml:space="preserve"> vieną kartą per parą. Didžiausia paros dozė yra 2000 mg, suvartojama padalinus ją į 2 ar 3 dozes. Gydymas vaikams nuo 10 iki 12 metų amžiaus yra tik rekomendacinio pobūdžio ir gali būti paskirtas tik gydytojo sprendimu, nes vartojimo patirtis šioje amžiaus grupėje yra ribota.</w:t>
      </w:r>
    </w:p>
    <w:p w14:paraId="05F0E200" w14:textId="77777777" w:rsidR="00FF5BAF" w:rsidRPr="00954CFB" w:rsidRDefault="00FF5BAF" w:rsidP="00FF5BAF">
      <w:pPr>
        <w:pStyle w:val="BTEMEASMCA"/>
        <w:rPr>
          <w:noProof w:val="0"/>
        </w:rPr>
      </w:pPr>
    </w:p>
    <w:p w14:paraId="051AC95C" w14:textId="77777777" w:rsidR="00FF5BAF" w:rsidRPr="00954CFB" w:rsidRDefault="00FF5BAF" w:rsidP="00FF5BAF">
      <w:pPr>
        <w:rPr>
          <w:b/>
          <w:szCs w:val="22"/>
        </w:rPr>
      </w:pPr>
      <w:r w:rsidRPr="00954CFB">
        <w:rPr>
          <w:b/>
          <w:szCs w:val="22"/>
        </w:rPr>
        <w:t>Stebėjimas</w:t>
      </w:r>
    </w:p>
    <w:p w14:paraId="6FAB7A1A" w14:textId="77777777" w:rsidR="00FF5BAF" w:rsidRPr="00954CFB" w:rsidRDefault="00FF5BAF" w:rsidP="00FF5BAF">
      <w:pPr>
        <w:numPr>
          <w:ilvl w:val="0"/>
          <w:numId w:val="9"/>
        </w:numPr>
        <w:tabs>
          <w:tab w:val="clear" w:pos="567"/>
        </w:tabs>
        <w:spacing w:line="240" w:lineRule="auto"/>
        <w:ind w:left="567" w:hanging="567"/>
        <w:rPr>
          <w:szCs w:val="22"/>
        </w:rPr>
      </w:pPr>
      <w:r w:rsidRPr="00954CFB">
        <w:rPr>
          <w:szCs w:val="22"/>
        </w:rPr>
        <w:t xml:space="preserve">Jūsų gydytojas reguliariai tikrins gliukozės kiekį kraujyje ir pritaikys </w:t>
      </w:r>
      <w:proofErr w:type="spellStart"/>
      <w:r w:rsidRPr="00954CFB">
        <w:rPr>
          <w:szCs w:val="22"/>
        </w:rPr>
        <w:t>Brotmin</w:t>
      </w:r>
      <w:proofErr w:type="spellEnd"/>
      <w:r w:rsidRPr="00954CFB">
        <w:rPr>
          <w:szCs w:val="22"/>
        </w:rPr>
        <w:t xml:space="preserve"> dozę pagal gliukozės kiekį kraujyje. Būtinai reguliariai pasitarkite su gydytoju. Tai ypač aktualu vaikams, paaugliams arba jeigu esate senyvas pacientas.</w:t>
      </w:r>
    </w:p>
    <w:p w14:paraId="207833AE" w14:textId="77777777" w:rsidR="00FF5BAF" w:rsidRPr="00954CFB" w:rsidRDefault="00FF5BAF" w:rsidP="00FF5BAF">
      <w:pPr>
        <w:numPr>
          <w:ilvl w:val="0"/>
          <w:numId w:val="10"/>
        </w:numPr>
        <w:tabs>
          <w:tab w:val="clear" w:pos="567"/>
        </w:tabs>
        <w:spacing w:line="240" w:lineRule="auto"/>
        <w:ind w:left="567" w:hanging="567"/>
        <w:rPr>
          <w:szCs w:val="22"/>
        </w:rPr>
      </w:pPr>
      <w:r w:rsidRPr="00954CFB">
        <w:rPr>
          <w:szCs w:val="22"/>
        </w:rPr>
        <w:t>Jūsų gydytojas bent kartą per metus patikrins Jūsų inkstų funkciją. Jei esate senyvas pacientas arba jeigu inkstų veikla yra sutrikusi, Jums gali tekti tikrintis dažniau.</w:t>
      </w:r>
    </w:p>
    <w:p w14:paraId="3E6353FB" w14:textId="77777777" w:rsidR="00FF5BAF" w:rsidRPr="00954CFB" w:rsidRDefault="00FF5BAF" w:rsidP="00FF5BAF">
      <w:pPr>
        <w:rPr>
          <w:highlight w:val="yellow"/>
        </w:rPr>
      </w:pPr>
    </w:p>
    <w:p w14:paraId="03999FC0" w14:textId="77777777" w:rsidR="00FF5BAF" w:rsidRPr="00954CFB" w:rsidRDefault="00FF5BAF" w:rsidP="00FF5BAF">
      <w:pPr>
        <w:tabs>
          <w:tab w:val="left" w:pos="2736"/>
        </w:tabs>
        <w:rPr>
          <w:b/>
          <w:szCs w:val="22"/>
        </w:rPr>
      </w:pPr>
      <w:r w:rsidRPr="00954CFB">
        <w:rPr>
          <w:b/>
          <w:szCs w:val="22"/>
        </w:rPr>
        <w:t xml:space="preserve">Kaip vartoti </w:t>
      </w:r>
      <w:proofErr w:type="spellStart"/>
      <w:r w:rsidRPr="00954CFB">
        <w:rPr>
          <w:b/>
          <w:szCs w:val="22"/>
        </w:rPr>
        <w:t>Brotmin</w:t>
      </w:r>
      <w:proofErr w:type="spellEnd"/>
      <w:r w:rsidRPr="00954CFB">
        <w:rPr>
          <w:b/>
          <w:szCs w:val="22"/>
        </w:rPr>
        <w:t xml:space="preserve"> </w:t>
      </w:r>
    </w:p>
    <w:p w14:paraId="37923AE1" w14:textId="77777777" w:rsidR="00FF5BAF" w:rsidRPr="00954CFB" w:rsidRDefault="00FF5BAF" w:rsidP="00FF5BAF">
      <w:pPr>
        <w:rPr>
          <w:szCs w:val="22"/>
        </w:rPr>
      </w:pPr>
      <w:r w:rsidRPr="00954CFB">
        <w:rPr>
          <w:szCs w:val="22"/>
        </w:rPr>
        <w:t xml:space="preserve">Gerkite tabletes valgio metu arba po valgio. Tai padės išvengti šalutinio poveikio Jūsų virškinimui. </w:t>
      </w:r>
    </w:p>
    <w:p w14:paraId="7FE99111" w14:textId="77777777" w:rsidR="00FF5BAF" w:rsidRPr="00954CFB" w:rsidRDefault="00FF5BAF" w:rsidP="00FF5BAF">
      <w:pPr>
        <w:rPr>
          <w:szCs w:val="22"/>
        </w:rPr>
      </w:pPr>
      <w:r w:rsidRPr="00954CFB">
        <w:rPr>
          <w:szCs w:val="22"/>
        </w:rPr>
        <w:t xml:space="preserve">Nelaužykite ir nekramtykite tablečių. Kiekvieną tabletę užsigerkite stikline vandens. </w:t>
      </w:r>
    </w:p>
    <w:p w14:paraId="3E6F3662" w14:textId="77777777" w:rsidR="00FF5BAF" w:rsidRPr="00954CFB" w:rsidRDefault="00FF5BAF" w:rsidP="00FF5BAF">
      <w:pPr>
        <w:numPr>
          <w:ilvl w:val="0"/>
          <w:numId w:val="11"/>
        </w:numPr>
        <w:tabs>
          <w:tab w:val="clear" w:pos="567"/>
        </w:tabs>
        <w:spacing w:line="240" w:lineRule="auto"/>
        <w:ind w:left="567" w:hanging="567"/>
        <w:rPr>
          <w:szCs w:val="22"/>
        </w:rPr>
      </w:pPr>
      <w:r w:rsidRPr="00954CFB">
        <w:rPr>
          <w:szCs w:val="22"/>
        </w:rPr>
        <w:t>Kai per dieną vartojate vieną dozę, išgerkite ją iš ryto (pusryčių metu).</w:t>
      </w:r>
    </w:p>
    <w:p w14:paraId="4B861528" w14:textId="77777777" w:rsidR="00FF5BAF" w:rsidRPr="00954CFB" w:rsidRDefault="00FF5BAF" w:rsidP="00FF5BAF">
      <w:pPr>
        <w:numPr>
          <w:ilvl w:val="0"/>
          <w:numId w:val="11"/>
        </w:numPr>
        <w:tabs>
          <w:tab w:val="clear" w:pos="567"/>
        </w:tabs>
        <w:spacing w:line="240" w:lineRule="auto"/>
        <w:ind w:left="567" w:hanging="567"/>
        <w:rPr>
          <w:szCs w:val="22"/>
        </w:rPr>
      </w:pPr>
      <w:r w:rsidRPr="00954CFB">
        <w:rPr>
          <w:szCs w:val="22"/>
        </w:rPr>
        <w:t>Kai per dieną vartojate dvi atskiras dozes, išgerkite iš ryto (pusryčių metu) ir vakare (vakarienės metu).</w:t>
      </w:r>
    </w:p>
    <w:p w14:paraId="71E68B47" w14:textId="77777777" w:rsidR="00FF5BAF" w:rsidRPr="00954CFB" w:rsidRDefault="00FF5BAF" w:rsidP="00FF5BAF">
      <w:pPr>
        <w:numPr>
          <w:ilvl w:val="0"/>
          <w:numId w:val="11"/>
        </w:numPr>
        <w:tabs>
          <w:tab w:val="clear" w:pos="567"/>
        </w:tabs>
        <w:spacing w:line="240" w:lineRule="auto"/>
        <w:ind w:left="567" w:hanging="567"/>
        <w:rPr>
          <w:szCs w:val="22"/>
        </w:rPr>
      </w:pPr>
      <w:r w:rsidRPr="00954CFB">
        <w:rPr>
          <w:szCs w:val="22"/>
        </w:rPr>
        <w:t>Kai per dieną vartojate tris atskiras dozes, išgerkite iš ryto (pusryčių metu), per pietus (pietų metu) ir vakare (vakarienės metu).</w:t>
      </w:r>
    </w:p>
    <w:p w14:paraId="347A0447" w14:textId="77777777" w:rsidR="00FF5BAF" w:rsidRPr="00954CFB" w:rsidRDefault="00FF5BAF" w:rsidP="00FF5BAF">
      <w:pPr>
        <w:rPr>
          <w:szCs w:val="22"/>
        </w:rPr>
      </w:pPr>
      <w:r w:rsidRPr="00954CFB">
        <w:rPr>
          <w:szCs w:val="22"/>
        </w:rPr>
        <w:t xml:space="preserve">Jeigu praėjus kuriam laikui manote, kad </w:t>
      </w:r>
      <w:proofErr w:type="spellStart"/>
      <w:r w:rsidRPr="00954CFB">
        <w:rPr>
          <w:iCs/>
          <w:szCs w:val="22"/>
        </w:rPr>
        <w:t>Brotmin</w:t>
      </w:r>
      <w:proofErr w:type="spellEnd"/>
      <w:r w:rsidRPr="00954CFB">
        <w:rPr>
          <w:szCs w:val="22"/>
        </w:rPr>
        <w:t xml:space="preserve"> veikia per stipriai arba per silpnai, kreipkitės į gydytoją arba vaistininką.</w:t>
      </w:r>
    </w:p>
    <w:p w14:paraId="4802D768" w14:textId="77777777" w:rsidR="00FF5BAF" w:rsidRPr="00954CFB" w:rsidRDefault="00FF5BAF" w:rsidP="00FF5BAF"/>
    <w:p w14:paraId="300E92CA" w14:textId="77777777" w:rsidR="00FF5BAF" w:rsidRPr="00954CFB" w:rsidRDefault="00FF5BAF" w:rsidP="00FF5BAF">
      <w:pPr>
        <w:numPr>
          <w:ilvl w:val="12"/>
          <w:numId w:val="0"/>
        </w:numPr>
        <w:tabs>
          <w:tab w:val="clear" w:pos="567"/>
        </w:tabs>
        <w:spacing w:line="240" w:lineRule="auto"/>
        <w:ind w:right="-2"/>
        <w:outlineLvl w:val="0"/>
        <w:rPr>
          <w:b/>
          <w:szCs w:val="22"/>
        </w:rPr>
      </w:pPr>
      <w:r w:rsidRPr="00954CFB">
        <w:rPr>
          <w:b/>
          <w:szCs w:val="22"/>
        </w:rPr>
        <w:t xml:space="preserve">Ką daryti pavartojus per didelę </w:t>
      </w:r>
      <w:proofErr w:type="spellStart"/>
      <w:r w:rsidRPr="00954CFB">
        <w:rPr>
          <w:b/>
        </w:rPr>
        <w:t>Brotmin</w:t>
      </w:r>
      <w:proofErr w:type="spellEnd"/>
      <w:r w:rsidRPr="00954CFB">
        <w:rPr>
          <w:b/>
          <w:szCs w:val="22"/>
        </w:rPr>
        <w:t xml:space="preserve"> dozę</w:t>
      </w:r>
    </w:p>
    <w:p w14:paraId="3A221956" w14:textId="77777777" w:rsidR="00FF5BAF" w:rsidRPr="00954CFB" w:rsidRDefault="00FF5BAF" w:rsidP="00FF5BAF">
      <w:pPr>
        <w:pStyle w:val="BTEMEASMCA"/>
        <w:rPr>
          <w:b/>
          <w:noProof w:val="0"/>
        </w:rPr>
      </w:pPr>
      <w:r w:rsidRPr="00954CFB">
        <w:rPr>
          <w:noProof w:val="0"/>
        </w:rPr>
        <w:t xml:space="preserve">Jei išgėrėte daugiau </w:t>
      </w:r>
      <w:proofErr w:type="spellStart"/>
      <w:r w:rsidRPr="00954CFB">
        <w:rPr>
          <w:noProof w:val="0"/>
        </w:rPr>
        <w:t>metformino</w:t>
      </w:r>
      <w:proofErr w:type="spellEnd"/>
      <w:r w:rsidRPr="00954CFB">
        <w:rPr>
          <w:noProof w:val="0"/>
        </w:rPr>
        <w:t xml:space="preserve">, nei turėtumėte, gali pasireikšti pieno rūgšties </w:t>
      </w:r>
      <w:proofErr w:type="spellStart"/>
      <w:r w:rsidRPr="00954CFB">
        <w:rPr>
          <w:noProof w:val="0"/>
        </w:rPr>
        <w:t>acidozė</w:t>
      </w:r>
      <w:proofErr w:type="spellEnd"/>
      <w:r w:rsidRPr="00954CFB">
        <w:rPr>
          <w:noProof w:val="0"/>
        </w:rPr>
        <w:t xml:space="preserve">. Pieno rūgšties </w:t>
      </w:r>
      <w:proofErr w:type="spellStart"/>
      <w:r w:rsidRPr="00954CFB">
        <w:rPr>
          <w:noProof w:val="0"/>
        </w:rPr>
        <w:t>acidozės</w:t>
      </w:r>
      <w:proofErr w:type="spellEnd"/>
      <w:r w:rsidRPr="00954CFB">
        <w:rPr>
          <w:noProof w:val="0"/>
        </w:rPr>
        <w:t xml:space="preserve"> simptomai yra nespecifiniai, tokie kaip vėmimas, pilvo skausmas, raumenų mėšlungis, bendras silpnumas kartu su sunkiu nuovargiu ir pasunkėjęs kvėpavimas. Kiti simptomai yra sumažėjusi kūno temperatūra ir širdies plakimas. </w:t>
      </w:r>
      <w:r w:rsidRPr="00954CFB">
        <w:rPr>
          <w:b/>
          <w:noProof w:val="0"/>
        </w:rPr>
        <w:t xml:space="preserve">Jei pajusite tokius simptomus, Jums nedelsiant gali prireikti gydymo ligoninėje, nes pieno rūgšties </w:t>
      </w:r>
      <w:proofErr w:type="spellStart"/>
      <w:r w:rsidRPr="00954CFB">
        <w:rPr>
          <w:b/>
          <w:noProof w:val="0"/>
        </w:rPr>
        <w:t>acidozė</w:t>
      </w:r>
      <w:proofErr w:type="spellEnd"/>
      <w:r w:rsidRPr="00954CFB">
        <w:rPr>
          <w:b/>
          <w:noProof w:val="0"/>
        </w:rPr>
        <w:t xml:space="preserve"> gali sukelti komą. Todėl iš karto kreipkitės į gydytoją arba artimiausią ligoninę.</w:t>
      </w:r>
    </w:p>
    <w:p w14:paraId="4932DCCC" w14:textId="77777777" w:rsidR="00FF5BAF" w:rsidRPr="00954CFB" w:rsidRDefault="00FF5BAF" w:rsidP="00FF5BAF">
      <w:pPr>
        <w:numPr>
          <w:ilvl w:val="12"/>
          <w:numId w:val="0"/>
        </w:numPr>
        <w:tabs>
          <w:tab w:val="clear" w:pos="567"/>
        </w:tabs>
        <w:spacing w:line="240" w:lineRule="auto"/>
        <w:ind w:right="-2"/>
        <w:outlineLvl w:val="0"/>
        <w:rPr>
          <w:i/>
          <w:szCs w:val="22"/>
        </w:rPr>
      </w:pPr>
    </w:p>
    <w:p w14:paraId="3F4D4ECF" w14:textId="77777777" w:rsidR="00FF5BAF" w:rsidRPr="00954CFB" w:rsidRDefault="00FF5BAF" w:rsidP="00FF5BAF">
      <w:pPr>
        <w:numPr>
          <w:ilvl w:val="12"/>
          <w:numId w:val="0"/>
        </w:numPr>
        <w:tabs>
          <w:tab w:val="clear" w:pos="567"/>
        </w:tabs>
        <w:spacing w:line="240" w:lineRule="auto"/>
        <w:ind w:right="-2"/>
        <w:outlineLvl w:val="0"/>
        <w:rPr>
          <w:szCs w:val="22"/>
        </w:rPr>
      </w:pPr>
      <w:r w:rsidRPr="00954CFB">
        <w:rPr>
          <w:b/>
          <w:szCs w:val="22"/>
        </w:rPr>
        <w:t xml:space="preserve">Pamiršus pavartoti </w:t>
      </w:r>
      <w:proofErr w:type="spellStart"/>
      <w:r w:rsidRPr="00954CFB">
        <w:rPr>
          <w:b/>
          <w:szCs w:val="22"/>
        </w:rPr>
        <w:t>Brotmin</w:t>
      </w:r>
      <w:proofErr w:type="spellEnd"/>
    </w:p>
    <w:p w14:paraId="13D526BB" w14:textId="77777777" w:rsidR="00FF5BAF" w:rsidRPr="00954CFB" w:rsidRDefault="00FF5BAF" w:rsidP="00FF5BAF">
      <w:pPr>
        <w:pStyle w:val="BTEMEASMCA"/>
        <w:rPr>
          <w:noProof w:val="0"/>
        </w:rPr>
      </w:pPr>
      <w:r w:rsidRPr="00954CFB">
        <w:rPr>
          <w:noProof w:val="0"/>
        </w:rPr>
        <w:t>Negalima vartoti dvigubos dozės norint kompensuoti praleistą dozę. Kitą vaisto dozę reikia vartoti įprastu laiku.</w:t>
      </w:r>
      <w:r w:rsidRPr="00954CFB" w:rsidDel="006B5E2E">
        <w:rPr>
          <w:noProof w:val="0"/>
        </w:rPr>
        <w:t xml:space="preserve"> </w:t>
      </w:r>
    </w:p>
    <w:p w14:paraId="733B8B01" w14:textId="77777777" w:rsidR="00FF5BAF" w:rsidRPr="00954CFB" w:rsidRDefault="00FF5BAF" w:rsidP="00FF5BAF">
      <w:pPr>
        <w:pStyle w:val="BTEMEASMCA"/>
        <w:rPr>
          <w:noProof w:val="0"/>
        </w:rPr>
      </w:pPr>
    </w:p>
    <w:p w14:paraId="4E50929C" w14:textId="77777777" w:rsidR="00FF5BAF" w:rsidRPr="00954CFB" w:rsidRDefault="00FF5BAF" w:rsidP="00FF5BAF">
      <w:pPr>
        <w:pStyle w:val="BTEMEASMCA"/>
        <w:rPr>
          <w:noProof w:val="0"/>
        </w:rPr>
      </w:pPr>
      <w:r w:rsidRPr="00954CFB">
        <w:rPr>
          <w:noProof w:val="0"/>
        </w:rPr>
        <w:t>Jeigu kiltų daugiau klausimų dėl šio vaisto vartojimo, kreipkitės į gydytoją arba vaistininką.</w:t>
      </w:r>
    </w:p>
    <w:p w14:paraId="04153E39" w14:textId="77777777" w:rsidR="00FF5BAF" w:rsidRPr="00954CFB" w:rsidRDefault="00FF5BAF" w:rsidP="00FF5BAF"/>
    <w:p w14:paraId="3E00B220" w14:textId="77777777" w:rsidR="00FF5BAF" w:rsidRPr="00954CFB" w:rsidRDefault="00FF5BAF" w:rsidP="00FF5BAF">
      <w:pPr>
        <w:numPr>
          <w:ilvl w:val="12"/>
          <w:numId w:val="0"/>
        </w:numPr>
        <w:tabs>
          <w:tab w:val="clear" w:pos="567"/>
        </w:tabs>
        <w:spacing w:line="240" w:lineRule="auto"/>
        <w:rPr>
          <w:szCs w:val="22"/>
        </w:rPr>
      </w:pPr>
    </w:p>
    <w:p w14:paraId="3BBE4FEA" w14:textId="77777777" w:rsidR="00FF5BAF" w:rsidRPr="00954CFB" w:rsidRDefault="00FF5BAF" w:rsidP="00FF5BAF">
      <w:pPr>
        <w:keepNext/>
        <w:numPr>
          <w:ilvl w:val="0"/>
          <w:numId w:val="2"/>
        </w:numPr>
        <w:spacing w:line="240" w:lineRule="auto"/>
        <w:ind w:left="567" w:right="-2"/>
        <w:rPr>
          <w:szCs w:val="22"/>
        </w:rPr>
      </w:pPr>
      <w:r w:rsidRPr="00954CFB">
        <w:rPr>
          <w:b/>
          <w:szCs w:val="22"/>
        </w:rPr>
        <w:t>Galimas šalutinis poveikis</w:t>
      </w:r>
    </w:p>
    <w:p w14:paraId="0F0C9921" w14:textId="77777777" w:rsidR="00FF5BAF" w:rsidRPr="00954CFB" w:rsidRDefault="00FF5BAF" w:rsidP="00FF5BAF">
      <w:pPr>
        <w:keepNext/>
        <w:numPr>
          <w:ilvl w:val="12"/>
          <w:numId w:val="0"/>
        </w:numPr>
        <w:tabs>
          <w:tab w:val="clear" w:pos="567"/>
        </w:tabs>
        <w:spacing w:line="240" w:lineRule="auto"/>
        <w:rPr>
          <w:szCs w:val="22"/>
        </w:rPr>
      </w:pPr>
    </w:p>
    <w:p w14:paraId="715B47A6" w14:textId="77777777" w:rsidR="00FF5BAF" w:rsidRPr="00954CFB" w:rsidRDefault="00FF5BAF" w:rsidP="00FF5BAF">
      <w:pPr>
        <w:numPr>
          <w:ilvl w:val="12"/>
          <w:numId w:val="0"/>
        </w:numPr>
        <w:tabs>
          <w:tab w:val="clear" w:pos="567"/>
        </w:tabs>
        <w:spacing w:line="240" w:lineRule="auto"/>
        <w:ind w:right="-29"/>
        <w:rPr>
          <w:szCs w:val="22"/>
        </w:rPr>
      </w:pPr>
      <w:r w:rsidRPr="00954CFB">
        <w:rPr>
          <w:szCs w:val="22"/>
        </w:rPr>
        <w:t>Šis vaistas, kaip ir visi kiti, gali sukelti šalutinį poveikį, nors jis pasireiškia ne visiems žmonėms.</w:t>
      </w:r>
    </w:p>
    <w:p w14:paraId="55D8A224" w14:textId="77777777" w:rsidR="00FF5BAF" w:rsidRPr="00954CFB" w:rsidRDefault="00FF5BAF" w:rsidP="00FF5BAF">
      <w:pPr>
        <w:numPr>
          <w:ilvl w:val="12"/>
          <w:numId w:val="0"/>
        </w:numPr>
        <w:tabs>
          <w:tab w:val="clear" w:pos="567"/>
        </w:tabs>
        <w:spacing w:line="240" w:lineRule="auto"/>
        <w:ind w:right="-29"/>
        <w:rPr>
          <w:szCs w:val="22"/>
        </w:rPr>
      </w:pPr>
    </w:p>
    <w:p w14:paraId="72D11C36" w14:textId="77777777" w:rsidR="00FF5BAF" w:rsidRPr="00954CFB" w:rsidRDefault="00FF5BAF" w:rsidP="00FF5BAF">
      <w:pPr>
        <w:rPr>
          <w:szCs w:val="22"/>
        </w:rPr>
      </w:pPr>
      <w:proofErr w:type="spellStart"/>
      <w:r w:rsidRPr="00954CFB">
        <w:rPr>
          <w:szCs w:val="22"/>
        </w:rPr>
        <w:t>Metforminas</w:t>
      </w:r>
      <w:proofErr w:type="spellEnd"/>
      <w:r w:rsidRPr="00954CFB">
        <w:rPr>
          <w:szCs w:val="22"/>
        </w:rPr>
        <w:t xml:space="preserve"> gali sukelti labai retą (gali pasireikšti rečiau kaip 1 iš 10 000 žmonių), tačiau labai sunkų šalutinį poveikį, vadinamą pieno rūgšties </w:t>
      </w:r>
      <w:proofErr w:type="spellStart"/>
      <w:r w:rsidRPr="00954CFB">
        <w:rPr>
          <w:szCs w:val="22"/>
        </w:rPr>
        <w:t>acidoze</w:t>
      </w:r>
      <w:proofErr w:type="spellEnd"/>
      <w:r w:rsidRPr="00954CFB">
        <w:rPr>
          <w:szCs w:val="22"/>
        </w:rPr>
        <w:t xml:space="preserve"> (žr. skyrių „Įspėjimai ir atsargumo priemonės“). Tokiu atveju turite </w:t>
      </w:r>
      <w:r w:rsidRPr="00954CFB">
        <w:rPr>
          <w:b/>
          <w:bCs/>
          <w:szCs w:val="22"/>
        </w:rPr>
        <w:t xml:space="preserve">nustoti vartoti </w:t>
      </w:r>
      <w:proofErr w:type="spellStart"/>
      <w:r w:rsidRPr="00954CFB">
        <w:rPr>
          <w:b/>
          <w:bCs/>
          <w:szCs w:val="22"/>
        </w:rPr>
        <w:t>Brotmin</w:t>
      </w:r>
      <w:proofErr w:type="spellEnd"/>
      <w:r w:rsidRPr="00954CFB">
        <w:rPr>
          <w:b/>
          <w:bCs/>
          <w:szCs w:val="22"/>
        </w:rPr>
        <w:t xml:space="preserve"> ir nedelsdami kreiptis į gydytoją arba artimiausią ligoninę</w:t>
      </w:r>
      <w:r w:rsidRPr="00954CFB">
        <w:rPr>
          <w:szCs w:val="22"/>
        </w:rPr>
        <w:t xml:space="preserve">, nes pieno rūgšties </w:t>
      </w:r>
      <w:proofErr w:type="spellStart"/>
      <w:r w:rsidRPr="00954CFB">
        <w:rPr>
          <w:szCs w:val="22"/>
        </w:rPr>
        <w:t>acidozė</w:t>
      </w:r>
      <w:proofErr w:type="spellEnd"/>
      <w:r w:rsidRPr="00954CFB">
        <w:rPr>
          <w:szCs w:val="22"/>
        </w:rPr>
        <w:t xml:space="preserve"> gali sukelti komą. </w:t>
      </w:r>
    </w:p>
    <w:p w14:paraId="5B343B5A" w14:textId="77777777" w:rsidR="00FF5BAF" w:rsidRPr="00954CFB" w:rsidRDefault="00FF5BAF" w:rsidP="00FF5BAF">
      <w:pPr>
        <w:rPr>
          <w:szCs w:val="22"/>
        </w:rPr>
      </w:pPr>
    </w:p>
    <w:p w14:paraId="7DD5CFB9" w14:textId="77777777" w:rsidR="00FF5BAF" w:rsidRPr="00954CFB" w:rsidRDefault="00FF5BAF" w:rsidP="00FF5BAF">
      <w:pPr>
        <w:rPr>
          <w:b/>
          <w:szCs w:val="22"/>
        </w:rPr>
      </w:pPr>
      <w:r w:rsidRPr="00954CFB">
        <w:rPr>
          <w:b/>
          <w:bCs/>
          <w:snapToGrid w:val="0"/>
          <w:szCs w:val="22"/>
          <w:lang w:eastAsia="en-US"/>
        </w:rPr>
        <w:t xml:space="preserve">Labai dažni šalutinio poveikio reiškiniai </w:t>
      </w:r>
      <w:r w:rsidRPr="00954CFB">
        <w:rPr>
          <w:b/>
        </w:rPr>
        <w:t xml:space="preserve">(gali pasireikšti </w:t>
      </w:r>
      <w:r w:rsidRPr="00954CFB">
        <w:rPr>
          <w:b/>
          <w:bCs/>
          <w:snapToGrid w:val="0"/>
          <w:szCs w:val="22"/>
          <w:lang w:eastAsia="en-US"/>
        </w:rPr>
        <w:t>ne rečiau</w:t>
      </w:r>
      <w:r w:rsidRPr="00954CFB">
        <w:rPr>
          <w:b/>
        </w:rPr>
        <w:t xml:space="preserve"> kaip 1 iš 10 </w:t>
      </w:r>
      <w:r w:rsidRPr="00954CFB">
        <w:rPr>
          <w:b/>
          <w:bCs/>
          <w:snapToGrid w:val="0"/>
          <w:szCs w:val="22"/>
          <w:lang w:eastAsia="en-US"/>
        </w:rPr>
        <w:t>asmenų):</w:t>
      </w:r>
    </w:p>
    <w:p w14:paraId="0E8ED8DB" w14:textId="77777777" w:rsidR="00FF5BAF" w:rsidRPr="00954CFB" w:rsidRDefault="00FF5BAF" w:rsidP="00FF5BAF">
      <w:pPr>
        <w:numPr>
          <w:ilvl w:val="0"/>
          <w:numId w:val="6"/>
        </w:numPr>
        <w:tabs>
          <w:tab w:val="clear" w:pos="567"/>
        </w:tabs>
        <w:spacing w:line="240" w:lineRule="auto"/>
        <w:ind w:left="567" w:hanging="567"/>
        <w:rPr>
          <w:szCs w:val="22"/>
        </w:rPr>
      </w:pPr>
      <w:r w:rsidRPr="00954CFB">
        <w:rPr>
          <w:szCs w:val="22"/>
        </w:rPr>
        <w:t xml:space="preserve">virškinimo sutrikimai: pykinimas, vėmimas, viduriavimas, pilvo skausmas ir apetito netekimas. Šie požymiai dažniausiai atsiranda pradėjus vartoti </w:t>
      </w:r>
      <w:proofErr w:type="spellStart"/>
      <w:r w:rsidRPr="00954CFB">
        <w:rPr>
          <w:szCs w:val="22"/>
        </w:rPr>
        <w:t>Brotmin</w:t>
      </w:r>
      <w:proofErr w:type="spellEnd"/>
      <w:r w:rsidRPr="00954CFB">
        <w:rPr>
          <w:szCs w:val="22"/>
        </w:rPr>
        <w:t xml:space="preserve">. Norint išvengti šių požymių, rekomenduojama </w:t>
      </w:r>
      <w:proofErr w:type="spellStart"/>
      <w:r w:rsidRPr="00954CFB">
        <w:rPr>
          <w:iCs/>
          <w:szCs w:val="22"/>
        </w:rPr>
        <w:t>Brotmin</w:t>
      </w:r>
      <w:proofErr w:type="spellEnd"/>
      <w:r w:rsidRPr="00954CFB">
        <w:rPr>
          <w:szCs w:val="22"/>
        </w:rPr>
        <w:t xml:space="preserve"> paros dozę padalyti į kelias dalis arba </w:t>
      </w:r>
      <w:r w:rsidRPr="00954CFB">
        <w:rPr>
          <w:iCs/>
          <w:szCs w:val="22"/>
        </w:rPr>
        <w:t xml:space="preserve">gerti </w:t>
      </w:r>
      <w:r w:rsidRPr="00954CFB">
        <w:rPr>
          <w:szCs w:val="22"/>
        </w:rPr>
        <w:t xml:space="preserve">pavalgius. Jeigu šie požymiai toliau tęsiasi, nutraukite </w:t>
      </w:r>
      <w:proofErr w:type="spellStart"/>
      <w:r w:rsidRPr="00954CFB">
        <w:rPr>
          <w:iCs/>
          <w:szCs w:val="22"/>
        </w:rPr>
        <w:t>Brotmin</w:t>
      </w:r>
      <w:proofErr w:type="spellEnd"/>
      <w:r w:rsidRPr="00954CFB">
        <w:rPr>
          <w:szCs w:val="22"/>
        </w:rPr>
        <w:t xml:space="preserve"> va</w:t>
      </w:r>
      <w:r w:rsidRPr="00954CFB">
        <w:rPr>
          <w:iCs/>
          <w:szCs w:val="22"/>
        </w:rPr>
        <w:t xml:space="preserve">rtojimą </w:t>
      </w:r>
      <w:r w:rsidRPr="00954CFB">
        <w:rPr>
          <w:szCs w:val="22"/>
        </w:rPr>
        <w:t xml:space="preserve">ir </w:t>
      </w:r>
      <w:r w:rsidRPr="00954CFB">
        <w:rPr>
          <w:iCs/>
          <w:szCs w:val="22"/>
        </w:rPr>
        <w:t>pasitarkite</w:t>
      </w:r>
      <w:r w:rsidRPr="00954CFB">
        <w:rPr>
          <w:szCs w:val="22"/>
        </w:rPr>
        <w:t xml:space="preserve"> su savo gydytoju.</w:t>
      </w:r>
    </w:p>
    <w:p w14:paraId="19220BB9" w14:textId="77777777" w:rsidR="00FF5BAF" w:rsidRPr="00954CFB" w:rsidRDefault="00FF5BAF" w:rsidP="00FF5BAF">
      <w:pPr>
        <w:rPr>
          <w:b/>
          <w:szCs w:val="22"/>
        </w:rPr>
      </w:pPr>
    </w:p>
    <w:p w14:paraId="4A287A98" w14:textId="77777777" w:rsidR="00FF5BAF" w:rsidRPr="00954CFB" w:rsidRDefault="00FF5BAF" w:rsidP="00FF5BAF">
      <w:pPr>
        <w:rPr>
          <w:b/>
          <w:szCs w:val="22"/>
        </w:rPr>
      </w:pPr>
      <w:r w:rsidRPr="00954CFB">
        <w:rPr>
          <w:b/>
          <w:bCs/>
          <w:snapToGrid w:val="0"/>
          <w:szCs w:val="22"/>
          <w:lang w:eastAsia="en-US"/>
        </w:rPr>
        <w:t xml:space="preserve">Dažni šalutinio poveikio reiškiniai </w:t>
      </w:r>
      <w:r w:rsidRPr="00954CFB">
        <w:rPr>
          <w:b/>
        </w:rPr>
        <w:t xml:space="preserve">(gali pasireikšti rečiau kaip 1 iš 10 </w:t>
      </w:r>
      <w:r w:rsidRPr="00954CFB">
        <w:rPr>
          <w:b/>
          <w:bCs/>
          <w:snapToGrid w:val="0"/>
          <w:szCs w:val="22"/>
          <w:lang w:eastAsia="en-US"/>
        </w:rPr>
        <w:t>asmenų):</w:t>
      </w:r>
    </w:p>
    <w:p w14:paraId="0DF3F083" w14:textId="77777777" w:rsidR="00FF5BAF" w:rsidRPr="00954CFB" w:rsidRDefault="00FF5BAF" w:rsidP="00FF5BAF">
      <w:pPr>
        <w:pStyle w:val="Sraopastraipa"/>
        <w:numPr>
          <w:ilvl w:val="0"/>
          <w:numId w:val="7"/>
        </w:numPr>
        <w:tabs>
          <w:tab w:val="clear" w:pos="567"/>
        </w:tabs>
        <w:spacing w:line="240" w:lineRule="auto"/>
        <w:ind w:left="567" w:hanging="567"/>
        <w:rPr>
          <w:szCs w:val="22"/>
        </w:rPr>
      </w:pPr>
      <w:r w:rsidRPr="00954CFB">
        <w:rPr>
          <w:szCs w:val="22"/>
        </w:rPr>
        <w:t>skonio jutimo pakitimai;</w:t>
      </w:r>
    </w:p>
    <w:p w14:paraId="625E9C84" w14:textId="77777777" w:rsidR="00FF5BAF" w:rsidRPr="00954CFB" w:rsidRDefault="00FF5BAF" w:rsidP="00FF5BAF">
      <w:pPr>
        <w:pStyle w:val="Sraopastraipa"/>
        <w:numPr>
          <w:ilvl w:val="0"/>
          <w:numId w:val="7"/>
        </w:numPr>
        <w:tabs>
          <w:tab w:val="clear" w:pos="567"/>
        </w:tabs>
        <w:spacing w:line="240" w:lineRule="auto"/>
        <w:ind w:left="567" w:hanging="567"/>
        <w:rPr>
          <w:szCs w:val="22"/>
        </w:rPr>
      </w:pPr>
      <w:r w:rsidRPr="00954CFB">
        <w:rPr>
          <w:szCs w:val="22"/>
        </w:rPr>
        <w:t>sumažėjusi arba maža vitamino B</w:t>
      </w:r>
      <w:r w:rsidRPr="005A0245">
        <w:rPr>
          <w:szCs w:val="22"/>
          <w:vertAlign w:val="subscript"/>
        </w:rPr>
        <w:t>12</w:t>
      </w:r>
      <w:r w:rsidRPr="00954CFB">
        <w:rPr>
          <w:szCs w:val="22"/>
        </w:rPr>
        <w:t xml:space="preserve"> koncentracija kraujyje (galimi simptomai yra: labai didelis nuovargis, skausmingas raudonas liežuvis (glositas), dilgčiojimas ir dygsėjimas (</w:t>
      </w:r>
      <w:proofErr w:type="spellStart"/>
      <w:r w:rsidRPr="00954CFB">
        <w:rPr>
          <w:szCs w:val="22"/>
        </w:rPr>
        <w:t>parestezija</w:t>
      </w:r>
      <w:proofErr w:type="spellEnd"/>
      <w:r w:rsidRPr="00954CFB">
        <w:rPr>
          <w:szCs w:val="22"/>
        </w:rPr>
        <w:t>) arba blyški ar gelsva oda). Jūsų gydytojas gali paskirti atlikti kai kuriuos tyrimus, kad išsiaiškintų Jums pasireiškusių simptomų priežastį, nes kai kuriuos jų taip pat gali sukelti cukrinis diabetas arba kitos nesusijusios sveikatos problemos.</w:t>
      </w:r>
    </w:p>
    <w:p w14:paraId="62A7665E" w14:textId="77777777" w:rsidR="00FF5BAF" w:rsidRPr="00954CFB" w:rsidRDefault="00FF5BAF" w:rsidP="00FF5BAF">
      <w:pPr>
        <w:rPr>
          <w:szCs w:val="22"/>
        </w:rPr>
      </w:pPr>
    </w:p>
    <w:p w14:paraId="4B0F0C00" w14:textId="77777777" w:rsidR="00FF5BAF" w:rsidRPr="00954CFB" w:rsidRDefault="00FF5BAF" w:rsidP="00FF5BAF">
      <w:pPr>
        <w:rPr>
          <w:b/>
          <w:szCs w:val="22"/>
        </w:rPr>
      </w:pPr>
      <w:r w:rsidRPr="00954CFB">
        <w:rPr>
          <w:b/>
          <w:bCs/>
          <w:snapToGrid w:val="0"/>
          <w:szCs w:val="22"/>
          <w:lang w:eastAsia="en-US"/>
        </w:rPr>
        <w:t xml:space="preserve">Labai reti šalutinio poveikio reiškiniai </w:t>
      </w:r>
      <w:r w:rsidRPr="00954CFB">
        <w:rPr>
          <w:b/>
        </w:rPr>
        <w:t xml:space="preserve">(gali pasireikšti rečiau kaip 1 iš 10 000 </w:t>
      </w:r>
      <w:r w:rsidRPr="00954CFB">
        <w:rPr>
          <w:b/>
          <w:bCs/>
          <w:snapToGrid w:val="0"/>
          <w:szCs w:val="22"/>
          <w:lang w:eastAsia="en-US"/>
        </w:rPr>
        <w:t>asmenų):</w:t>
      </w:r>
    </w:p>
    <w:p w14:paraId="1B4C2C67" w14:textId="77777777" w:rsidR="00FF5BAF" w:rsidRPr="00954CFB" w:rsidRDefault="00FF5BAF" w:rsidP="00FF5BAF">
      <w:pPr>
        <w:numPr>
          <w:ilvl w:val="0"/>
          <w:numId w:val="8"/>
        </w:numPr>
        <w:tabs>
          <w:tab w:val="clear" w:pos="567"/>
        </w:tabs>
        <w:spacing w:line="240" w:lineRule="auto"/>
        <w:ind w:left="567" w:hanging="567"/>
        <w:rPr>
          <w:szCs w:val="22"/>
        </w:rPr>
      </w:pPr>
      <w:r w:rsidRPr="00954CFB">
        <w:rPr>
          <w:szCs w:val="22"/>
        </w:rPr>
        <w:t xml:space="preserve">pieno rūgšties </w:t>
      </w:r>
      <w:proofErr w:type="spellStart"/>
      <w:r w:rsidRPr="00954CFB">
        <w:rPr>
          <w:szCs w:val="22"/>
        </w:rPr>
        <w:t>acidozė</w:t>
      </w:r>
      <w:proofErr w:type="spellEnd"/>
      <w:r w:rsidRPr="00954CFB">
        <w:rPr>
          <w:szCs w:val="22"/>
        </w:rPr>
        <w:t xml:space="preserve">. Tai labai reta, bet sunki komplikacija, ypač jei Jūsų inkstų veikla yra sutrikusi. Pieno rūgšties </w:t>
      </w:r>
      <w:proofErr w:type="spellStart"/>
      <w:r w:rsidRPr="00954CFB">
        <w:rPr>
          <w:szCs w:val="22"/>
        </w:rPr>
        <w:t>acidozės</w:t>
      </w:r>
      <w:proofErr w:type="spellEnd"/>
      <w:r w:rsidRPr="00954CFB">
        <w:rPr>
          <w:szCs w:val="22"/>
        </w:rPr>
        <w:t xml:space="preserve"> simptomai yra nespecifiniai (žr. skyrių „Įspėjimai ir atsargumo priemonės“);</w:t>
      </w:r>
    </w:p>
    <w:p w14:paraId="54501B12" w14:textId="77777777" w:rsidR="00FF5BAF" w:rsidRPr="00954CFB" w:rsidRDefault="00FF5BAF" w:rsidP="00FF5BAF">
      <w:pPr>
        <w:numPr>
          <w:ilvl w:val="0"/>
          <w:numId w:val="8"/>
        </w:numPr>
        <w:tabs>
          <w:tab w:val="clear" w:pos="567"/>
        </w:tabs>
        <w:spacing w:line="240" w:lineRule="auto"/>
        <w:ind w:left="567" w:hanging="567"/>
        <w:rPr>
          <w:b/>
          <w:szCs w:val="22"/>
        </w:rPr>
      </w:pPr>
      <w:r w:rsidRPr="00954CFB">
        <w:rPr>
          <w:szCs w:val="22"/>
        </w:rPr>
        <w:t>kepenų funkcijos rodiklių pakitimai arba hepatitas (kepenų uždegimas; jis gali sukelti nuovargį, apetito netekimą, kūno svorio mažėjimą, gali pagelsti arba nepagelsti oda ir akių baltymai). Jei atsiranda šių požymių, nustokite vartoti šį vaistą ir pasitarkite su gydytoju;</w:t>
      </w:r>
    </w:p>
    <w:p w14:paraId="202B6F76" w14:textId="77777777" w:rsidR="00FF5BAF" w:rsidRPr="00954CFB" w:rsidRDefault="00FF5BAF" w:rsidP="00FF5BAF">
      <w:pPr>
        <w:rPr>
          <w:highlight w:val="yellow"/>
        </w:rPr>
      </w:pPr>
      <w:r w:rsidRPr="00954CFB">
        <w:rPr>
          <w:szCs w:val="22"/>
        </w:rPr>
        <w:t>odos reakcijos, tokios kaip raudonė (</w:t>
      </w:r>
      <w:proofErr w:type="spellStart"/>
      <w:r w:rsidRPr="00954CFB">
        <w:rPr>
          <w:szCs w:val="22"/>
        </w:rPr>
        <w:t>eritema</w:t>
      </w:r>
      <w:proofErr w:type="spellEnd"/>
      <w:r w:rsidRPr="00954CFB">
        <w:rPr>
          <w:szCs w:val="22"/>
        </w:rPr>
        <w:t>), niežulys arba išbėrimas su niežuliu (dilgėlinė).</w:t>
      </w:r>
    </w:p>
    <w:p w14:paraId="3D5FC740" w14:textId="77777777" w:rsidR="00FF5BAF" w:rsidRPr="00954CFB" w:rsidRDefault="00FF5BAF" w:rsidP="00FF5BAF">
      <w:pPr>
        <w:rPr>
          <w:b/>
        </w:rPr>
      </w:pPr>
      <w:r w:rsidRPr="00954CFB">
        <w:rPr>
          <w:b/>
        </w:rPr>
        <w:t>Papildomi šalutiniai poveikiai vaikams ir paaugliams</w:t>
      </w:r>
    </w:p>
    <w:p w14:paraId="1E6BC3BC" w14:textId="77777777" w:rsidR="00FF5BAF" w:rsidRPr="00954CFB" w:rsidRDefault="00FF5BAF" w:rsidP="00FF5BAF">
      <w:pPr>
        <w:pStyle w:val="BTEMEASMCA"/>
        <w:rPr>
          <w:noProof w:val="0"/>
        </w:rPr>
      </w:pPr>
      <w:r w:rsidRPr="00954CFB">
        <w:rPr>
          <w:noProof w:val="0"/>
        </w:rPr>
        <w:t>Riboti duomenys apie poveikį vaikams ir paaugliams parodė, kad šalutiniai poveikiai buvo panašaus pobūdžio ir sunkumo kaip suaugusiųjų.</w:t>
      </w:r>
    </w:p>
    <w:p w14:paraId="2740C2D7" w14:textId="77777777" w:rsidR="00FF5BAF" w:rsidRPr="00954CFB" w:rsidRDefault="00FF5BAF" w:rsidP="00FF5BAF">
      <w:pPr>
        <w:numPr>
          <w:ilvl w:val="12"/>
          <w:numId w:val="0"/>
        </w:numPr>
        <w:tabs>
          <w:tab w:val="clear" w:pos="567"/>
        </w:tabs>
        <w:spacing w:line="240" w:lineRule="auto"/>
        <w:ind w:right="-2"/>
        <w:rPr>
          <w:b/>
          <w:szCs w:val="22"/>
        </w:rPr>
      </w:pPr>
    </w:p>
    <w:p w14:paraId="7A7F66C7" w14:textId="77777777" w:rsidR="00FF5BAF" w:rsidRPr="00954CFB" w:rsidRDefault="00FF5BAF" w:rsidP="00FF5BAF">
      <w:pPr>
        <w:rPr>
          <w:b/>
          <w:snapToGrid w:val="0"/>
          <w:szCs w:val="22"/>
        </w:rPr>
      </w:pPr>
      <w:r w:rsidRPr="00954CFB">
        <w:rPr>
          <w:b/>
          <w:snapToGrid w:val="0"/>
          <w:szCs w:val="22"/>
        </w:rPr>
        <w:t>Pranešimas apie šalutinį poveikį</w:t>
      </w:r>
    </w:p>
    <w:p w14:paraId="0496D4BC" w14:textId="77777777" w:rsidR="00FF5BAF" w:rsidRPr="00954CFB" w:rsidRDefault="00FF5BAF" w:rsidP="00FF5BAF">
      <w:pPr>
        <w:autoSpaceDE w:val="0"/>
        <w:autoSpaceDN w:val="0"/>
        <w:adjustRightInd w:val="0"/>
        <w:spacing w:line="240" w:lineRule="auto"/>
        <w:rPr>
          <w:szCs w:val="22"/>
        </w:rPr>
      </w:pPr>
      <w:r w:rsidRPr="00E23A8A">
        <w:rPr>
          <w:szCs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w:t>
      </w:r>
      <w:r w:rsidRPr="00B07287">
        <w:rPr>
          <w:szCs w:val="22"/>
        </w:rPr>
        <w:t>+370</w:t>
      </w:r>
      <w:r w:rsidRPr="00E23A8A">
        <w:rPr>
          <w:szCs w:val="22"/>
        </w:rPr>
        <w:t xml:space="preserve"> 800 73 568. Pranešdami apie šalutinį poveikį galite mums padėti gauti daugiau informacijos apie šio vaisto saugumą.</w:t>
      </w:r>
    </w:p>
    <w:p w14:paraId="296BEE44" w14:textId="77777777" w:rsidR="00FF5BAF" w:rsidRPr="00954CFB" w:rsidRDefault="00FF5BAF" w:rsidP="00FF5BAF">
      <w:pPr>
        <w:autoSpaceDE w:val="0"/>
        <w:autoSpaceDN w:val="0"/>
        <w:adjustRightInd w:val="0"/>
        <w:spacing w:line="240" w:lineRule="auto"/>
        <w:rPr>
          <w:szCs w:val="22"/>
        </w:rPr>
      </w:pPr>
    </w:p>
    <w:p w14:paraId="2CA0627F" w14:textId="77777777" w:rsidR="00FF5BAF" w:rsidRPr="00954CFB" w:rsidRDefault="00FF5BAF" w:rsidP="00FF5BAF">
      <w:pPr>
        <w:keepNext/>
        <w:numPr>
          <w:ilvl w:val="0"/>
          <w:numId w:val="2"/>
        </w:numPr>
        <w:spacing w:line="240" w:lineRule="auto"/>
        <w:ind w:left="567" w:right="-2"/>
        <w:rPr>
          <w:b/>
          <w:szCs w:val="22"/>
        </w:rPr>
      </w:pPr>
      <w:r w:rsidRPr="00954CFB">
        <w:rPr>
          <w:b/>
          <w:szCs w:val="22"/>
        </w:rPr>
        <w:t xml:space="preserve">Kaip laikyti </w:t>
      </w:r>
      <w:proofErr w:type="spellStart"/>
      <w:r w:rsidRPr="00954CFB">
        <w:rPr>
          <w:b/>
          <w:szCs w:val="22"/>
        </w:rPr>
        <w:t>Brotmin</w:t>
      </w:r>
      <w:proofErr w:type="spellEnd"/>
    </w:p>
    <w:p w14:paraId="1FEF7A08" w14:textId="77777777" w:rsidR="00FF5BAF" w:rsidRPr="00954CFB" w:rsidRDefault="00FF5BAF" w:rsidP="00FF5BAF">
      <w:pPr>
        <w:keepNext/>
        <w:numPr>
          <w:ilvl w:val="12"/>
          <w:numId w:val="0"/>
        </w:numPr>
        <w:tabs>
          <w:tab w:val="clear" w:pos="567"/>
        </w:tabs>
        <w:spacing w:line="240" w:lineRule="auto"/>
        <w:ind w:right="-2"/>
        <w:rPr>
          <w:szCs w:val="22"/>
        </w:rPr>
      </w:pPr>
    </w:p>
    <w:p w14:paraId="41293ADB" w14:textId="77777777" w:rsidR="00FF5BAF" w:rsidRPr="00954CFB" w:rsidRDefault="00FF5BAF" w:rsidP="00FF5BAF">
      <w:pPr>
        <w:numPr>
          <w:ilvl w:val="12"/>
          <w:numId w:val="0"/>
        </w:numPr>
        <w:tabs>
          <w:tab w:val="clear" w:pos="567"/>
        </w:tabs>
        <w:spacing w:line="240" w:lineRule="auto"/>
        <w:ind w:right="-2"/>
        <w:rPr>
          <w:szCs w:val="22"/>
        </w:rPr>
      </w:pPr>
      <w:r w:rsidRPr="00954CFB">
        <w:rPr>
          <w:szCs w:val="22"/>
        </w:rPr>
        <w:t>Šį vaistą laikykite vaikams nepastebimoje ir nepasiekiamoje vietoje.</w:t>
      </w:r>
    </w:p>
    <w:p w14:paraId="65C3B501" w14:textId="77777777" w:rsidR="00FF5BAF" w:rsidRPr="00954CFB" w:rsidRDefault="00FF5BAF" w:rsidP="00FF5BAF">
      <w:pPr>
        <w:numPr>
          <w:ilvl w:val="12"/>
          <w:numId w:val="0"/>
        </w:numPr>
        <w:tabs>
          <w:tab w:val="clear" w:pos="567"/>
        </w:tabs>
        <w:spacing w:line="240" w:lineRule="auto"/>
        <w:ind w:right="-2"/>
        <w:rPr>
          <w:szCs w:val="22"/>
        </w:rPr>
      </w:pPr>
    </w:p>
    <w:p w14:paraId="2003D237" w14:textId="77777777" w:rsidR="00FF5BAF" w:rsidRPr="00954CFB" w:rsidRDefault="00FF5BAF" w:rsidP="00FF5BAF">
      <w:pPr>
        <w:numPr>
          <w:ilvl w:val="12"/>
          <w:numId w:val="0"/>
        </w:numPr>
        <w:tabs>
          <w:tab w:val="clear" w:pos="567"/>
        </w:tabs>
        <w:spacing w:line="240" w:lineRule="auto"/>
        <w:ind w:right="-2"/>
      </w:pPr>
      <w:r w:rsidRPr="00954CFB">
        <w:t>Šiam vaistui specialių laikymo sąlygų nereikia.</w:t>
      </w:r>
    </w:p>
    <w:p w14:paraId="4DA43C34" w14:textId="77777777" w:rsidR="00FF5BAF" w:rsidRPr="00954CFB" w:rsidRDefault="00FF5BAF" w:rsidP="00FF5BAF">
      <w:pPr>
        <w:numPr>
          <w:ilvl w:val="12"/>
          <w:numId w:val="0"/>
        </w:numPr>
        <w:tabs>
          <w:tab w:val="clear" w:pos="567"/>
        </w:tabs>
        <w:spacing w:line="240" w:lineRule="auto"/>
        <w:ind w:right="-2"/>
        <w:rPr>
          <w:szCs w:val="22"/>
        </w:rPr>
      </w:pPr>
    </w:p>
    <w:p w14:paraId="30A687E2" w14:textId="77777777" w:rsidR="00FF5BAF" w:rsidRPr="00954CFB" w:rsidRDefault="00FF5BAF" w:rsidP="00FF5BAF">
      <w:pPr>
        <w:pStyle w:val="BTEMEASMCA"/>
        <w:rPr>
          <w:noProof w:val="0"/>
        </w:rPr>
      </w:pPr>
      <w:r w:rsidRPr="00954CFB">
        <w:rPr>
          <w:noProof w:val="0"/>
        </w:rPr>
        <w:lastRenderedPageBreak/>
        <w:t>Ant etiketės po „EXP“ nurodytam tinkamumo laikui pasibaigus, šio vaisto vartoti negalima. Vaistas tinkamas vartoti iki paskutinės nurodyto mėnesio dienos.</w:t>
      </w:r>
    </w:p>
    <w:p w14:paraId="7FB7BFA4" w14:textId="77777777" w:rsidR="00FF5BAF" w:rsidRPr="00954CFB" w:rsidRDefault="00FF5BAF" w:rsidP="00FF5BAF">
      <w:pPr>
        <w:pStyle w:val="Pagrindinistekstas"/>
        <w:spacing w:after="0"/>
        <w:rPr>
          <w:szCs w:val="22"/>
        </w:rPr>
      </w:pPr>
    </w:p>
    <w:p w14:paraId="473FEEEA" w14:textId="77777777" w:rsidR="00FF5BAF" w:rsidRPr="00954CFB" w:rsidRDefault="00FF5BAF" w:rsidP="00FF5BAF">
      <w:pPr>
        <w:pStyle w:val="BTEMEASMCA"/>
        <w:rPr>
          <w:noProof w:val="0"/>
        </w:rPr>
      </w:pPr>
      <w:r w:rsidRPr="00954CFB">
        <w:rPr>
          <w:noProof w:val="0"/>
        </w:rPr>
        <w:t>Vaistų negalima išmesti į kanalizaciją arba su buitinėmis atliekomis. Kaip išmesti nereikalingus vaistus, klauskite vaistininko. Šios priemonės padės apsaugoti aplinką.</w:t>
      </w:r>
    </w:p>
    <w:p w14:paraId="7ABD560E" w14:textId="77777777" w:rsidR="00FF5BAF" w:rsidRPr="00954CFB" w:rsidRDefault="00FF5BAF" w:rsidP="00FF5BAF">
      <w:pPr>
        <w:numPr>
          <w:ilvl w:val="12"/>
          <w:numId w:val="0"/>
        </w:numPr>
        <w:tabs>
          <w:tab w:val="clear" w:pos="567"/>
        </w:tabs>
        <w:spacing w:line="240" w:lineRule="auto"/>
        <w:ind w:right="-2"/>
        <w:rPr>
          <w:szCs w:val="22"/>
        </w:rPr>
      </w:pPr>
    </w:p>
    <w:p w14:paraId="4C9B4920" w14:textId="77777777" w:rsidR="00FF5BAF" w:rsidRPr="00954CFB" w:rsidRDefault="00FF5BAF" w:rsidP="00FF5BAF">
      <w:pPr>
        <w:numPr>
          <w:ilvl w:val="12"/>
          <w:numId w:val="0"/>
        </w:numPr>
        <w:tabs>
          <w:tab w:val="clear" w:pos="567"/>
        </w:tabs>
        <w:spacing w:line="240" w:lineRule="auto"/>
        <w:ind w:right="-2"/>
        <w:rPr>
          <w:szCs w:val="22"/>
        </w:rPr>
      </w:pPr>
    </w:p>
    <w:p w14:paraId="7C513C25" w14:textId="77777777" w:rsidR="00FF5BAF" w:rsidRPr="00954CFB" w:rsidRDefault="00FF5BAF" w:rsidP="00FF5BAF">
      <w:pPr>
        <w:keepNext/>
        <w:numPr>
          <w:ilvl w:val="0"/>
          <w:numId w:val="2"/>
        </w:numPr>
        <w:spacing w:line="240" w:lineRule="auto"/>
        <w:ind w:left="567" w:right="-2"/>
        <w:rPr>
          <w:b/>
          <w:szCs w:val="22"/>
        </w:rPr>
      </w:pPr>
      <w:r w:rsidRPr="00954CFB">
        <w:rPr>
          <w:b/>
          <w:szCs w:val="22"/>
        </w:rPr>
        <w:t>Pakuotės turinys ir kita informacija</w:t>
      </w:r>
    </w:p>
    <w:p w14:paraId="537D4A61" w14:textId="77777777" w:rsidR="00FF5BAF" w:rsidRPr="00954CFB" w:rsidRDefault="00FF5BAF" w:rsidP="00FF5BAF">
      <w:pPr>
        <w:keepNext/>
        <w:numPr>
          <w:ilvl w:val="12"/>
          <w:numId w:val="0"/>
        </w:numPr>
        <w:tabs>
          <w:tab w:val="clear" w:pos="567"/>
        </w:tabs>
        <w:spacing w:line="240" w:lineRule="auto"/>
        <w:rPr>
          <w:szCs w:val="22"/>
        </w:rPr>
      </w:pPr>
    </w:p>
    <w:p w14:paraId="089B5DA8" w14:textId="77777777" w:rsidR="00FF5BAF" w:rsidRPr="00954CFB" w:rsidRDefault="00FF5BAF" w:rsidP="00FF5BAF">
      <w:pPr>
        <w:numPr>
          <w:ilvl w:val="12"/>
          <w:numId w:val="0"/>
        </w:numPr>
        <w:tabs>
          <w:tab w:val="clear" w:pos="567"/>
        </w:tabs>
        <w:spacing w:line="240" w:lineRule="auto"/>
        <w:ind w:right="-2"/>
        <w:rPr>
          <w:b/>
          <w:szCs w:val="22"/>
        </w:rPr>
      </w:pPr>
      <w:proofErr w:type="spellStart"/>
      <w:r w:rsidRPr="00954CFB">
        <w:rPr>
          <w:b/>
          <w:szCs w:val="22"/>
        </w:rPr>
        <w:t>Brotmin</w:t>
      </w:r>
      <w:proofErr w:type="spellEnd"/>
      <w:r w:rsidRPr="00954CFB">
        <w:rPr>
          <w:b/>
          <w:szCs w:val="22"/>
        </w:rPr>
        <w:t xml:space="preserve"> sudėtis </w:t>
      </w:r>
    </w:p>
    <w:p w14:paraId="4B64B785" w14:textId="77777777" w:rsidR="00FF5BAF" w:rsidRPr="00954CFB" w:rsidRDefault="00FF5BAF" w:rsidP="00FF5BAF">
      <w:pPr>
        <w:keepNext/>
        <w:numPr>
          <w:ilvl w:val="0"/>
          <w:numId w:val="1"/>
        </w:numPr>
        <w:tabs>
          <w:tab w:val="clear" w:pos="567"/>
        </w:tabs>
        <w:spacing w:line="240" w:lineRule="auto"/>
        <w:ind w:left="567" w:right="-2" w:hanging="567"/>
        <w:rPr>
          <w:i/>
          <w:iCs/>
          <w:szCs w:val="22"/>
        </w:rPr>
      </w:pPr>
      <w:r w:rsidRPr="00510CBD">
        <w:rPr>
          <w:szCs w:val="22"/>
        </w:rPr>
        <w:t>Veiklioji (-</w:t>
      </w:r>
      <w:proofErr w:type="spellStart"/>
      <w:r w:rsidRPr="00510CBD">
        <w:rPr>
          <w:szCs w:val="22"/>
        </w:rPr>
        <w:t>sios</w:t>
      </w:r>
      <w:proofErr w:type="spellEnd"/>
      <w:r w:rsidRPr="00510CBD">
        <w:rPr>
          <w:szCs w:val="22"/>
        </w:rPr>
        <w:t>) medžiaga (-</w:t>
      </w:r>
      <w:proofErr w:type="spellStart"/>
      <w:r w:rsidRPr="00510CBD">
        <w:rPr>
          <w:szCs w:val="22"/>
        </w:rPr>
        <w:t>os</w:t>
      </w:r>
      <w:proofErr w:type="spellEnd"/>
      <w:r w:rsidRPr="00510CBD">
        <w:rPr>
          <w:szCs w:val="22"/>
        </w:rPr>
        <w:t>) yra</w:t>
      </w:r>
      <w:r w:rsidRPr="00954CFB" w:rsidDel="00510CBD">
        <w:rPr>
          <w:szCs w:val="22"/>
        </w:rPr>
        <w:t xml:space="preserve"> </w:t>
      </w:r>
      <w:proofErr w:type="spellStart"/>
      <w:r w:rsidRPr="00954CFB">
        <w:rPr>
          <w:szCs w:val="22"/>
        </w:rPr>
        <w:t>metformino</w:t>
      </w:r>
      <w:proofErr w:type="spellEnd"/>
      <w:r w:rsidRPr="00954CFB">
        <w:rPr>
          <w:szCs w:val="22"/>
        </w:rPr>
        <w:t xml:space="preserve"> hidrochloridas.</w:t>
      </w:r>
    </w:p>
    <w:p w14:paraId="71E139B6" w14:textId="77777777" w:rsidR="00FF5BAF" w:rsidRPr="00954CFB" w:rsidRDefault="00FF5BAF" w:rsidP="00FF5BAF">
      <w:pPr>
        <w:ind w:left="567"/>
        <w:rPr>
          <w:szCs w:val="22"/>
        </w:rPr>
      </w:pPr>
      <w:r w:rsidRPr="00954CFB">
        <w:rPr>
          <w:szCs w:val="22"/>
        </w:rPr>
        <w:t xml:space="preserve">Kiekvienoje plėvele dengtoje tabletėje yra 500 mg </w:t>
      </w:r>
      <w:proofErr w:type="spellStart"/>
      <w:r w:rsidRPr="00954CFB">
        <w:rPr>
          <w:szCs w:val="22"/>
        </w:rPr>
        <w:t>metformino</w:t>
      </w:r>
      <w:proofErr w:type="spellEnd"/>
      <w:r w:rsidRPr="00954CFB">
        <w:rPr>
          <w:szCs w:val="22"/>
        </w:rPr>
        <w:t xml:space="preserve"> hidrochlorido, atitinkančio 390 mg </w:t>
      </w:r>
      <w:proofErr w:type="spellStart"/>
      <w:r w:rsidRPr="00954CFB">
        <w:rPr>
          <w:szCs w:val="22"/>
        </w:rPr>
        <w:t>metformino</w:t>
      </w:r>
      <w:proofErr w:type="spellEnd"/>
      <w:r w:rsidRPr="00954CFB">
        <w:rPr>
          <w:szCs w:val="22"/>
        </w:rPr>
        <w:t>.</w:t>
      </w:r>
    </w:p>
    <w:p w14:paraId="686FF77F" w14:textId="77777777" w:rsidR="00FF5BAF" w:rsidRPr="00954CFB" w:rsidRDefault="00FF5BAF" w:rsidP="00FF5BAF">
      <w:pPr>
        <w:ind w:left="567"/>
        <w:rPr>
          <w:szCs w:val="22"/>
          <w:highlight w:val="lightGray"/>
        </w:rPr>
      </w:pPr>
      <w:r w:rsidRPr="00954CFB">
        <w:rPr>
          <w:szCs w:val="22"/>
          <w:highlight w:val="lightGray"/>
        </w:rPr>
        <w:t xml:space="preserve">Kiekvienoje plėvele dengtoje tabletėje yra 850 mg </w:t>
      </w:r>
      <w:proofErr w:type="spellStart"/>
      <w:r w:rsidRPr="00954CFB">
        <w:rPr>
          <w:szCs w:val="22"/>
          <w:highlight w:val="lightGray"/>
        </w:rPr>
        <w:t>metformino</w:t>
      </w:r>
      <w:proofErr w:type="spellEnd"/>
      <w:r w:rsidRPr="00954CFB">
        <w:rPr>
          <w:szCs w:val="22"/>
          <w:highlight w:val="lightGray"/>
        </w:rPr>
        <w:t xml:space="preserve"> hidrochlorido, atitinkančio 662,9 mg </w:t>
      </w:r>
      <w:proofErr w:type="spellStart"/>
      <w:r w:rsidRPr="00954CFB">
        <w:rPr>
          <w:szCs w:val="22"/>
          <w:highlight w:val="lightGray"/>
        </w:rPr>
        <w:t>metformino</w:t>
      </w:r>
      <w:proofErr w:type="spellEnd"/>
      <w:r w:rsidRPr="00954CFB">
        <w:rPr>
          <w:szCs w:val="22"/>
          <w:highlight w:val="lightGray"/>
        </w:rPr>
        <w:t>.</w:t>
      </w:r>
    </w:p>
    <w:p w14:paraId="2A76B10F" w14:textId="77777777" w:rsidR="00FF5BAF" w:rsidRPr="00954CFB" w:rsidRDefault="00FF5BAF" w:rsidP="00FF5BAF">
      <w:pPr>
        <w:ind w:left="567"/>
        <w:rPr>
          <w:szCs w:val="22"/>
        </w:rPr>
      </w:pPr>
      <w:r w:rsidRPr="00954CFB">
        <w:rPr>
          <w:szCs w:val="22"/>
          <w:highlight w:val="lightGray"/>
        </w:rPr>
        <w:t xml:space="preserve">Kiekvienoje plėvele dengtoje tabletėje yra 1000 mg </w:t>
      </w:r>
      <w:proofErr w:type="spellStart"/>
      <w:r w:rsidRPr="00954CFB">
        <w:rPr>
          <w:szCs w:val="22"/>
          <w:highlight w:val="lightGray"/>
        </w:rPr>
        <w:t>metformino</w:t>
      </w:r>
      <w:proofErr w:type="spellEnd"/>
      <w:r w:rsidRPr="00954CFB">
        <w:rPr>
          <w:szCs w:val="22"/>
          <w:highlight w:val="lightGray"/>
        </w:rPr>
        <w:t xml:space="preserve"> hidrochlorido, atitinkančio 780 mg </w:t>
      </w:r>
      <w:proofErr w:type="spellStart"/>
      <w:r w:rsidRPr="00954CFB">
        <w:rPr>
          <w:szCs w:val="22"/>
          <w:highlight w:val="lightGray"/>
        </w:rPr>
        <w:t>metformino</w:t>
      </w:r>
      <w:proofErr w:type="spellEnd"/>
      <w:r w:rsidRPr="00954CFB">
        <w:rPr>
          <w:szCs w:val="22"/>
          <w:highlight w:val="lightGray"/>
        </w:rPr>
        <w:t>.</w:t>
      </w:r>
    </w:p>
    <w:p w14:paraId="267351D6" w14:textId="77777777" w:rsidR="00FF5BAF" w:rsidRPr="00954CFB" w:rsidRDefault="00FF5BAF" w:rsidP="00FF5BAF">
      <w:pPr>
        <w:keepNext/>
        <w:numPr>
          <w:ilvl w:val="0"/>
          <w:numId w:val="1"/>
        </w:numPr>
        <w:tabs>
          <w:tab w:val="clear" w:pos="567"/>
        </w:tabs>
        <w:spacing w:line="240" w:lineRule="auto"/>
        <w:ind w:left="567" w:right="-2" w:hanging="567"/>
        <w:rPr>
          <w:szCs w:val="22"/>
        </w:rPr>
      </w:pPr>
      <w:r w:rsidRPr="00510CBD">
        <w:rPr>
          <w:szCs w:val="22"/>
        </w:rPr>
        <w:t>Pagalbinė (-ės) medžiaga (-</w:t>
      </w:r>
      <w:proofErr w:type="spellStart"/>
      <w:r w:rsidRPr="00510CBD">
        <w:rPr>
          <w:szCs w:val="22"/>
        </w:rPr>
        <w:t>os</w:t>
      </w:r>
      <w:proofErr w:type="spellEnd"/>
      <w:r w:rsidRPr="00510CBD">
        <w:rPr>
          <w:szCs w:val="22"/>
        </w:rPr>
        <w:t>) yra</w:t>
      </w:r>
      <w:r w:rsidRPr="00954CFB" w:rsidDel="00510CBD">
        <w:rPr>
          <w:szCs w:val="22"/>
        </w:rPr>
        <w:t xml:space="preserve"> </w:t>
      </w:r>
      <w:proofErr w:type="spellStart"/>
      <w:r w:rsidRPr="00954CFB">
        <w:rPr>
          <w:szCs w:val="22"/>
        </w:rPr>
        <w:t>mikrokristalinė</w:t>
      </w:r>
      <w:proofErr w:type="spellEnd"/>
      <w:r w:rsidRPr="00954CFB">
        <w:rPr>
          <w:szCs w:val="22"/>
        </w:rPr>
        <w:t xml:space="preserve"> celiuliozė, </w:t>
      </w:r>
      <w:proofErr w:type="spellStart"/>
      <w:r w:rsidRPr="00954CFB">
        <w:rPr>
          <w:szCs w:val="22"/>
        </w:rPr>
        <w:t>kroskarmeliozės</w:t>
      </w:r>
      <w:proofErr w:type="spellEnd"/>
      <w:r w:rsidRPr="00954CFB">
        <w:rPr>
          <w:szCs w:val="22"/>
        </w:rPr>
        <w:t xml:space="preserve"> natrio druska, </w:t>
      </w:r>
      <w:proofErr w:type="spellStart"/>
      <w:r w:rsidRPr="00954CFB">
        <w:rPr>
          <w:szCs w:val="22"/>
        </w:rPr>
        <w:t>povidonas</w:t>
      </w:r>
      <w:proofErr w:type="spellEnd"/>
      <w:r w:rsidRPr="00954CFB">
        <w:rPr>
          <w:szCs w:val="22"/>
        </w:rPr>
        <w:t xml:space="preserve"> K30, magnio </w:t>
      </w:r>
      <w:proofErr w:type="spellStart"/>
      <w:r w:rsidRPr="00954CFB">
        <w:rPr>
          <w:szCs w:val="22"/>
        </w:rPr>
        <w:t>stearatas</w:t>
      </w:r>
      <w:proofErr w:type="spellEnd"/>
      <w:r w:rsidRPr="00954CFB">
        <w:rPr>
          <w:szCs w:val="22"/>
        </w:rPr>
        <w:t>.</w:t>
      </w:r>
    </w:p>
    <w:p w14:paraId="311739DD" w14:textId="77777777" w:rsidR="00FF5BAF" w:rsidRPr="00954CFB" w:rsidRDefault="00FF5BAF" w:rsidP="00FF5BAF">
      <w:pPr>
        <w:keepNext/>
        <w:tabs>
          <w:tab w:val="clear" w:pos="567"/>
        </w:tabs>
        <w:spacing w:line="240" w:lineRule="auto"/>
        <w:ind w:left="567" w:right="-2"/>
        <w:rPr>
          <w:szCs w:val="22"/>
        </w:rPr>
      </w:pPr>
      <w:r w:rsidRPr="00954CFB">
        <w:rPr>
          <w:szCs w:val="22"/>
        </w:rPr>
        <w:t>Tabletės plėvelė:</w:t>
      </w:r>
    </w:p>
    <w:p w14:paraId="631392D3" w14:textId="77777777" w:rsidR="00FF5BAF" w:rsidRPr="00954CFB" w:rsidRDefault="00FF5BAF" w:rsidP="00FF5BAF">
      <w:pPr>
        <w:keepNext/>
        <w:tabs>
          <w:tab w:val="clear" w:pos="567"/>
        </w:tabs>
        <w:spacing w:line="240" w:lineRule="auto"/>
        <w:ind w:left="567" w:right="-2"/>
        <w:rPr>
          <w:szCs w:val="22"/>
        </w:rPr>
      </w:pPr>
      <w:r w:rsidRPr="00954CFB">
        <w:rPr>
          <w:i/>
          <w:iCs/>
          <w:szCs w:val="22"/>
        </w:rPr>
        <w:t>500 mg ir 1000 mg</w:t>
      </w:r>
      <w:r w:rsidRPr="00954CFB">
        <w:rPr>
          <w:szCs w:val="22"/>
        </w:rPr>
        <w:t xml:space="preserve">: polivinilo alkoholis, titano dioksidas (E171), </w:t>
      </w:r>
      <w:proofErr w:type="spellStart"/>
      <w:r w:rsidRPr="00954CFB">
        <w:rPr>
          <w:szCs w:val="22"/>
        </w:rPr>
        <w:t>makrogoliai</w:t>
      </w:r>
      <w:proofErr w:type="spellEnd"/>
      <w:r w:rsidRPr="00954CFB">
        <w:rPr>
          <w:szCs w:val="22"/>
        </w:rPr>
        <w:t>, talkas.</w:t>
      </w:r>
    </w:p>
    <w:p w14:paraId="00F483B2" w14:textId="77777777" w:rsidR="00FF5BAF" w:rsidRPr="00954CFB" w:rsidRDefault="00FF5BAF" w:rsidP="00FF5BAF">
      <w:pPr>
        <w:keepNext/>
        <w:tabs>
          <w:tab w:val="clear" w:pos="567"/>
        </w:tabs>
        <w:spacing w:line="240" w:lineRule="auto"/>
        <w:ind w:left="567" w:right="-2"/>
        <w:rPr>
          <w:szCs w:val="22"/>
        </w:rPr>
      </w:pPr>
      <w:r w:rsidRPr="00954CFB">
        <w:rPr>
          <w:i/>
          <w:iCs/>
          <w:szCs w:val="22"/>
        </w:rPr>
        <w:t>850 mg</w:t>
      </w:r>
      <w:r w:rsidRPr="00954CFB">
        <w:rPr>
          <w:szCs w:val="22"/>
        </w:rPr>
        <w:t xml:space="preserve">: geltonasis geležies oksidas (E172), polivinilo alkoholis, titano dioksidas (E171), </w:t>
      </w:r>
      <w:proofErr w:type="spellStart"/>
      <w:r w:rsidRPr="00954CFB">
        <w:rPr>
          <w:szCs w:val="22"/>
        </w:rPr>
        <w:t>makrogoliai</w:t>
      </w:r>
      <w:proofErr w:type="spellEnd"/>
      <w:r w:rsidRPr="00954CFB">
        <w:rPr>
          <w:szCs w:val="22"/>
        </w:rPr>
        <w:t>, talkas.</w:t>
      </w:r>
    </w:p>
    <w:p w14:paraId="3F6CEB60" w14:textId="77777777" w:rsidR="00FF5BAF" w:rsidRPr="00954CFB" w:rsidRDefault="00FF5BAF" w:rsidP="00FF5BAF">
      <w:pPr>
        <w:keepNext/>
        <w:tabs>
          <w:tab w:val="clear" w:pos="567"/>
        </w:tabs>
        <w:spacing w:line="240" w:lineRule="auto"/>
        <w:ind w:right="-2"/>
        <w:rPr>
          <w:szCs w:val="22"/>
        </w:rPr>
      </w:pPr>
    </w:p>
    <w:p w14:paraId="508EA60E" w14:textId="77777777" w:rsidR="00FF5BAF" w:rsidRPr="00954CFB" w:rsidRDefault="00FF5BAF" w:rsidP="00FF5BAF">
      <w:pPr>
        <w:numPr>
          <w:ilvl w:val="12"/>
          <w:numId w:val="0"/>
        </w:numPr>
        <w:tabs>
          <w:tab w:val="clear" w:pos="567"/>
        </w:tabs>
        <w:spacing w:line="240" w:lineRule="auto"/>
        <w:ind w:right="-2"/>
        <w:rPr>
          <w:b/>
          <w:szCs w:val="22"/>
        </w:rPr>
      </w:pPr>
      <w:proofErr w:type="spellStart"/>
      <w:r w:rsidRPr="00954CFB">
        <w:rPr>
          <w:b/>
          <w:szCs w:val="22"/>
        </w:rPr>
        <w:t>Brotmin</w:t>
      </w:r>
      <w:proofErr w:type="spellEnd"/>
      <w:r w:rsidRPr="00954CFB">
        <w:rPr>
          <w:b/>
          <w:szCs w:val="22"/>
        </w:rPr>
        <w:t xml:space="preserve"> išvaizda ir kiekis pakuotėje</w:t>
      </w:r>
    </w:p>
    <w:p w14:paraId="0B8546C6" w14:textId="77777777" w:rsidR="00FF5BAF" w:rsidRPr="00954CFB" w:rsidRDefault="00FF5BAF" w:rsidP="00FF5BAF">
      <w:pPr>
        <w:rPr>
          <w:szCs w:val="22"/>
        </w:rPr>
      </w:pPr>
      <w:proofErr w:type="spellStart"/>
      <w:r w:rsidRPr="00954CFB">
        <w:rPr>
          <w:szCs w:val="22"/>
        </w:rPr>
        <w:t>Brotmin</w:t>
      </w:r>
      <w:proofErr w:type="spellEnd"/>
      <w:r w:rsidRPr="00954CFB">
        <w:rPr>
          <w:szCs w:val="22"/>
        </w:rPr>
        <w:t xml:space="preserve"> 500 mg plėvele dengtos tabletės: baltos, ovalios, plėvele dengtos tabletės, kurių abi pusės yra lygios, tabletės dydis 16 mm x 8 mm.</w:t>
      </w:r>
    </w:p>
    <w:p w14:paraId="12F8CBAF" w14:textId="77777777" w:rsidR="00FF5BAF" w:rsidRPr="00954CFB" w:rsidRDefault="00FF5BAF" w:rsidP="00FF5BAF">
      <w:pPr>
        <w:rPr>
          <w:szCs w:val="22"/>
          <w:highlight w:val="lightGray"/>
        </w:rPr>
      </w:pPr>
      <w:proofErr w:type="spellStart"/>
      <w:r w:rsidRPr="00954CFB">
        <w:rPr>
          <w:szCs w:val="22"/>
          <w:highlight w:val="lightGray"/>
        </w:rPr>
        <w:t>Brotmin</w:t>
      </w:r>
      <w:proofErr w:type="spellEnd"/>
      <w:r w:rsidRPr="00954CFB">
        <w:rPr>
          <w:szCs w:val="22"/>
          <w:highlight w:val="lightGray"/>
        </w:rPr>
        <w:t xml:space="preserve"> 850 mg plėvele dengtos tabletės: geltonos, ovalios, plėvele dengtos tabletės, kurių vienoje pusėje įspaustas užrašas „MC“, o kita pusė yra lygi, tabletės dydis 20,1 mm x 9,8 mm.</w:t>
      </w:r>
    </w:p>
    <w:p w14:paraId="6DAAC36D" w14:textId="77777777" w:rsidR="00FF5BAF" w:rsidRPr="00954CFB" w:rsidRDefault="00FF5BAF" w:rsidP="00FF5BAF">
      <w:pPr>
        <w:rPr>
          <w:szCs w:val="22"/>
        </w:rPr>
      </w:pPr>
      <w:proofErr w:type="spellStart"/>
      <w:r w:rsidRPr="00954CFB">
        <w:rPr>
          <w:szCs w:val="22"/>
          <w:highlight w:val="lightGray"/>
        </w:rPr>
        <w:t>Brotmin</w:t>
      </w:r>
      <w:proofErr w:type="spellEnd"/>
      <w:r w:rsidRPr="00954CFB">
        <w:rPr>
          <w:szCs w:val="22"/>
          <w:highlight w:val="lightGray"/>
        </w:rPr>
        <w:t xml:space="preserve"> 1000 mg plėvele dengtos tabletės: baltos, ovalios, plėvele dengtos tabletės, kurių abejose pusėse yra perlaužimo vagelės, tabletės dydis 21,2 mm x 10,2 mm. Tabletę galima padalyti į  lygias dozes.</w:t>
      </w:r>
    </w:p>
    <w:p w14:paraId="4B18180B" w14:textId="77777777" w:rsidR="00FF5BAF" w:rsidRPr="00954CFB" w:rsidRDefault="00FF5BAF" w:rsidP="00FF5BAF"/>
    <w:p w14:paraId="765F4A1D" w14:textId="77777777" w:rsidR="00FF5BAF" w:rsidRPr="00954CFB" w:rsidRDefault="00FF5BAF" w:rsidP="00FF5BAF">
      <w:pPr>
        <w:rPr>
          <w:szCs w:val="22"/>
        </w:rPr>
      </w:pPr>
      <w:r w:rsidRPr="00954CFB">
        <w:rPr>
          <w:i/>
          <w:iCs/>
          <w:szCs w:val="22"/>
        </w:rPr>
        <w:t>500 mg tabletės</w:t>
      </w:r>
      <w:r w:rsidRPr="00954CFB">
        <w:rPr>
          <w:szCs w:val="22"/>
        </w:rPr>
        <w:t>:</w:t>
      </w:r>
    </w:p>
    <w:p w14:paraId="40AB3EDC" w14:textId="77777777" w:rsidR="00FF5BAF" w:rsidRPr="00954CFB" w:rsidRDefault="00FF5BAF" w:rsidP="00FF5BAF">
      <w:pPr>
        <w:rPr>
          <w:szCs w:val="22"/>
        </w:rPr>
      </w:pPr>
      <w:r w:rsidRPr="00954CFB">
        <w:rPr>
          <w:szCs w:val="22"/>
        </w:rPr>
        <w:t>Tabletės tiekiamos lizdinėse plokštelėse po 9, 20, 21, 30, 40, 50, 56, 60, 84, 90, 100, 120, 200, 500, 600 arba 1000 tablečių.</w:t>
      </w:r>
    </w:p>
    <w:p w14:paraId="04974F5F" w14:textId="77777777" w:rsidR="00FF5BAF" w:rsidRPr="00954CFB" w:rsidRDefault="00FF5BAF" w:rsidP="00FF5BAF">
      <w:pPr>
        <w:rPr>
          <w:highlight w:val="yellow"/>
        </w:rPr>
      </w:pPr>
    </w:p>
    <w:p w14:paraId="3BCCB3FF" w14:textId="77777777" w:rsidR="00FF5BAF" w:rsidRPr="00954CFB" w:rsidRDefault="00FF5BAF" w:rsidP="00FF5BAF">
      <w:pPr>
        <w:pStyle w:val="BTEMEASMCA"/>
        <w:rPr>
          <w:noProof w:val="0"/>
        </w:rPr>
      </w:pPr>
      <w:r w:rsidRPr="00954CFB">
        <w:rPr>
          <w:noProof w:val="0"/>
        </w:rPr>
        <w:t>Gali būti tiekiamos ne visų dydžių pakuotės.</w:t>
      </w:r>
    </w:p>
    <w:p w14:paraId="3722183A" w14:textId="77777777" w:rsidR="00FF5BAF" w:rsidRPr="00954CFB" w:rsidRDefault="00FF5BAF" w:rsidP="00FF5BAF"/>
    <w:p w14:paraId="320833B3" w14:textId="77777777" w:rsidR="00FF5BAF" w:rsidRPr="00954CFB" w:rsidRDefault="00FF5BAF" w:rsidP="00FF5BAF">
      <w:pPr>
        <w:rPr>
          <w:szCs w:val="22"/>
          <w:highlight w:val="lightGray"/>
        </w:rPr>
      </w:pPr>
      <w:r w:rsidRPr="00954CFB">
        <w:rPr>
          <w:i/>
          <w:iCs/>
          <w:szCs w:val="22"/>
          <w:highlight w:val="lightGray"/>
        </w:rPr>
        <w:t>850 mg ir 1000 mg tabletės</w:t>
      </w:r>
      <w:r w:rsidRPr="00954CFB">
        <w:rPr>
          <w:szCs w:val="22"/>
          <w:highlight w:val="lightGray"/>
        </w:rPr>
        <w:t>:</w:t>
      </w:r>
    </w:p>
    <w:p w14:paraId="7FB43091" w14:textId="77777777" w:rsidR="00FF5BAF" w:rsidRPr="00954CFB" w:rsidRDefault="00FF5BAF" w:rsidP="00FF5BAF">
      <w:pPr>
        <w:rPr>
          <w:szCs w:val="22"/>
        </w:rPr>
      </w:pPr>
      <w:r w:rsidRPr="00954CFB">
        <w:rPr>
          <w:szCs w:val="22"/>
          <w:highlight w:val="lightGray"/>
        </w:rPr>
        <w:t>Tabletės tiekiamos lizdinėse plokštelėse, po 8, 9, 10, 14, 20, 21, 30, 40, 50, 56, 60, 84, 90, 100, 120, 300, 600 arba 1000 tablečių.</w:t>
      </w:r>
    </w:p>
    <w:p w14:paraId="3EB82303" w14:textId="77777777" w:rsidR="00FF5BAF" w:rsidRPr="00954CFB" w:rsidRDefault="00FF5BAF" w:rsidP="00FF5BAF">
      <w:pPr>
        <w:pStyle w:val="BTEMEASMCA"/>
        <w:rPr>
          <w:noProof w:val="0"/>
          <w:highlight w:val="lightGray"/>
        </w:rPr>
      </w:pPr>
    </w:p>
    <w:p w14:paraId="3923F924" w14:textId="77777777" w:rsidR="00FF5BAF" w:rsidRPr="00954CFB" w:rsidRDefault="00FF5BAF" w:rsidP="00FF5BAF">
      <w:pPr>
        <w:pStyle w:val="BTEMEASMCA"/>
        <w:rPr>
          <w:noProof w:val="0"/>
        </w:rPr>
      </w:pPr>
      <w:r w:rsidRPr="00954CFB">
        <w:rPr>
          <w:noProof w:val="0"/>
          <w:highlight w:val="lightGray"/>
        </w:rPr>
        <w:t>Gali būti tiekiamos ne visų dydžių pakuotės.</w:t>
      </w:r>
    </w:p>
    <w:p w14:paraId="3419A5C2" w14:textId="77777777" w:rsidR="00FF5BAF" w:rsidRPr="00954CFB" w:rsidRDefault="00FF5BAF" w:rsidP="00FF5BAF">
      <w:pPr>
        <w:numPr>
          <w:ilvl w:val="12"/>
          <w:numId w:val="0"/>
        </w:numPr>
        <w:tabs>
          <w:tab w:val="clear" w:pos="567"/>
        </w:tabs>
        <w:spacing w:line="240" w:lineRule="auto"/>
        <w:rPr>
          <w:szCs w:val="22"/>
        </w:rPr>
      </w:pPr>
    </w:p>
    <w:p w14:paraId="56F8C87C" w14:textId="77777777" w:rsidR="00FF5BAF" w:rsidRPr="00954CFB" w:rsidRDefault="00FF5BAF" w:rsidP="00FF5BAF">
      <w:pPr>
        <w:keepNext/>
        <w:numPr>
          <w:ilvl w:val="12"/>
          <w:numId w:val="0"/>
        </w:numPr>
        <w:tabs>
          <w:tab w:val="clear" w:pos="567"/>
        </w:tabs>
        <w:spacing w:line="240" w:lineRule="auto"/>
        <w:ind w:right="-2"/>
        <w:rPr>
          <w:b/>
          <w:szCs w:val="22"/>
        </w:rPr>
      </w:pPr>
      <w:r w:rsidRPr="00954CFB">
        <w:rPr>
          <w:b/>
          <w:szCs w:val="22"/>
        </w:rPr>
        <w:t>Registruotojas ir gamintojas</w:t>
      </w:r>
    </w:p>
    <w:p w14:paraId="2130220D" w14:textId="77777777" w:rsidR="00FF5BAF" w:rsidRPr="00954CFB" w:rsidRDefault="00FF5BAF" w:rsidP="00FF5BAF">
      <w:pPr>
        <w:tabs>
          <w:tab w:val="clear" w:pos="567"/>
        </w:tabs>
        <w:spacing w:line="240" w:lineRule="auto"/>
        <w:rPr>
          <w:i/>
          <w:iCs/>
          <w:szCs w:val="22"/>
        </w:rPr>
      </w:pPr>
      <w:r w:rsidRPr="00954CFB">
        <w:rPr>
          <w:i/>
          <w:iCs/>
          <w:szCs w:val="22"/>
        </w:rPr>
        <w:t>Registruotojas</w:t>
      </w:r>
    </w:p>
    <w:p w14:paraId="4E9720DE" w14:textId="77777777" w:rsidR="00FF5BAF" w:rsidRPr="00954CFB" w:rsidRDefault="00FF5BAF" w:rsidP="00FF5BAF">
      <w:pPr>
        <w:overflowPunct w:val="0"/>
        <w:autoSpaceDE w:val="0"/>
        <w:autoSpaceDN w:val="0"/>
        <w:adjustRightInd w:val="0"/>
        <w:ind w:left="709" w:hanging="709"/>
        <w:jc w:val="both"/>
        <w:textAlignment w:val="baseline"/>
      </w:pPr>
      <w:proofErr w:type="spellStart"/>
      <w:r w:rsidRPr="00954CFB">
        <w:t>Medochemie</w:t>
      </w:r>
      <w:proofErr w:type="spellEnd"/>
      <w:r w:rsidRPr="00954CFB">
        <w:t xml:space="preserve"> Ltd.</w:t>
      </w:r>
    </w:p>
    <w:p w14:paraId="16D4BDD1" w14:textId="77777777" w:rsidR="00FF5BAF" w:rsidRPr="00954CFB" w:rsidRDefault="00FF5BAF" w:rsidP="00FF5BAF">
      <w:pPr>
        <w:overflowPunct w:val="0"/>
        <w:autoSpaceDE w:val="0"/>
        <w:autoSpaceDN w:val="0"/>
        <w:adjustRightInd w:val="0"/>
        <w:ind w:left="709" w:hanging="709"/>
        <w:jc w:val="both"/>
        <w:textAlignment w:val="baseline"/>
      </w:pPr>
      <w:r w:rsidRPr="00954CFB">
        <w:t xml:space="preserve">1-10 </w:t>
      </w:r>
      <w:proofErr w:type="spellStart"/>
      <w:r w:rsidRPr="00954CFB">
        <w:t>Constantinoupoleos</w:t>
      </w:r>
      <w:proofErr w:type="spellEnd"/>
      <w:r w:rsidRPr="00954CFB">
        <w:t xml:space="preserve"> </w:t>
      </w:r>
      <w:proofErr w:type="spellStart"/>
      <w:r w:rsidRPr="00954CFB">
        <w:t>Street</w:t>
      </w:r>
      <w:proofErr w:type="spellEnd"/>
    </w:p>
    <w:p w14:paraId="7A82B43E" w14:textId="77777777" w:rsidR="00FF5BAF" w:rsidRPr="00954CFB" w:rsidRDefault="00FF5BAF" w:rsidP="00FF5BAF">
      <w:pPr>
        <w:overflowPunct w:val="0"/>
        <w:autoSpaceDE w:val="0"/>
        <w:autoSpaceDN w:val="0"/>
        <w:adjustRightInd w:val="0"/>
        <w:ind w:left="709" w:hanging="709"/>
        <w:jc w:val="both"/>
        <w:textAlignment w:val="baseline"/>
      </w:pPr>
      <w:r w:rsidRPr="00954CFB">
        <w:t xml:space="preserve">3011 </w:t>
      </w:r>
      <w:proofErr w:type="spellStart"/>
      <w:r w:rsidRPr="00954CFB">
        <w:t>Limassol</w:t>
      </w:r>
      <w:proofErr w:type="spellEnd"/>
    </w:p>
    <w:p w14:paraId="0349AD02" w14:textId="77777777" w:rsidR="00FF5BAF" w:rsidRPr="00954CFB" w:rsidRDefault="00FF5BAF" w:rsidP="00FF5BAF">
      <w:pPr>
        <w:overflowPunct w:val="0"/>
        <w:autoSpaceDE w:val="0"/>
        <w:autoSpaceDN w:val="0"/>
        <w:adjustRightInd w:val="0"/>
        <w:ind w:left="709" w:hanging="709"/>
        <w:jc w:val="both"/>
        <w:textAlignment w:val="baseline"/>
      </w:pPr>
      <w:r w:rsidRPr="00954CFB">
        <w:t>Kipras</w:t>
      </w:r>
    </w:p>
    <w:p w14:paraId="3C7ECA38" w14:textId="77777777" w:rsidR="00FF5BAF" w:rsidRPr="00954CFB" w:rsidRDefault="00FF5BAF" w:rsidP="00FF5BAF">
      <w:pPr>
        <w:tabs>
          <w:tab w:val="clear" w:pos="567"/>
        </w:tabs>
        <w:spacing w:line="240" w:lineRule="auto"/>
        <w:rPr>
          <w:szCs w:val="22"/>
        </w:rPr>
      </w:pPr>
    </w:p>
    <w:p w14:paraId="67208B6E" w14:textId="77777777" w:rsidR="00FF5BAF" w:rsidRPr="00954CFB" w:rsidRDefault="00FF5BAF" w:rsidP="00FF5BAF">
      <w:pPr>
        <w:tabs>
          <w:tab w:val="clear" w:pos="567"/>
        </w:tabs>
        <w:spacing w:line="240" w:lineRule="auto"/>
        <w:rPr>
          <w:i/>
          <w:iCs/>
          <w:szCs w:val="22"/>
        </w:rPr>
      </w:pPr>
      <w:r w:rsidRPr="00954CFB">
        <w:rPr>
          <w:i/>
          <w:iCs/>
          <w:szCs w:val="22"/>
        </w:rPr>
        <w:t>Gamintojas</w:t>
      </w:r>
    </w:p>
    <w:p w14:paraId="6691D792" w14:textId="77777777" w:rsidR="00FF5BAF" w:rsidRPr="00954CFB" w:rsidRDefault="00FF5BAF" w:rsidP="00FF5BAF">
      <w:pPr>
        <w:pStyle w:val="DStandard"/>
        <w:rPr>
          <w:bCs/>
          <w:sz w:val="22"/>
          <w:szCs w:val="22"/>
          <w:lang w:val="lt-LT"/>
        </w:rPr>
      </w:pPr>
      <w:proofErr w:type="spellStart"/>
      <w:r w:rsidRPr="00954CFB">
        <w:rPr>
          <w:bCs/>
          <w:sz w:val="22"/>
          <w:szCs w:val="22"/>
          <w:lang w:val="lt-LT"/>
        </w:rPr>
        <w:t>Medochemie</w:t>
      </w:r>
      <w:proofErr w:type="spellEnd"/>
      <w:r w:rsidRPr="00954CFB">
        <w:rPr>
          <w:bCs/>
          <w:sz w:val="22"/>
          <w:szCs w:val="22"/>
          <w:lang w:val="lt-LT"/>
        </w:rPr>
        <w:t xml:space="preserve"> </w:t>
      </w:r>
      <w:proofErr w:type="spellStart"/>
      <w:r w:rsidRPr="00954CFB">
        <w:rPr>
          <w:bCs/>
          <w:sz w:val="22"/>
          <w:szCs w:val="22"/>
          <w:lang w:val="lt-LT"/>
        </w:rPr>
        <w:t>Ltd</w:t>
      </w:r>
      <w:proofErr w:type="spellEnd"/>
      <w:r w:rsidRPr="00954CFB">
        <w:rPr>
          <w:bCs/>
          <w:sz w:val="22"/>
          <w:szCs w:val="22"/>
          <w:lang w:val="lt-LT"/>
        </w:rPr>
        <w:t xml:space="preserve"> (</w:t>
      </w:r>
      <w:proofErr w:type="spellStart"/>
      <w:r w:rsidRPr="00954CFB">
        <w:rPr>
          <w:bCs/>
          <w:sz w:val="22"/>
          <w:szCs w:val="22"/>
          <w:lang w:val="lt-LT"/>
        </w:rPr>
        <w:t>Factory</w:t>
      </w:r>
      <w:proofErr w:type="spellEnd"/>
      <w:r w:rsidRPr="00954CFB">
        <w:rPr>
          <w:bCs/>
          <w:sz w:val="22"/>
          <w:szCs w:val="22"/>
          <w:lang w:val="lt-LT"/>
        </w:rPr>
        <w:t xml:space="preserve"> AZ)</w:t>
      </w:r>
    </w:p>
    <w:p w14:paraId="0407E95D" w14:textId="77777777" w:rsidR="00FF5BAF" w:rsidRPr="00954CFB" w:rsidRDefault="00FF5BAF" w:rsidP="00FF5BAF">
      <w:pPr>
        <w:rPr>
          <w:rFonts w:eastAsia="SimSun"/>
          <w:szCs w:val="22"/>
          <w:lang w:eastAsia="sl-SI"/>
        </w:rPr>
      </w:pPr>
      <w:r w:rsidRPr="00954CFB">
        <w:rPr>
          <w:rFonts w:eastAsia="SimSun"/>
          <w:szCs w:val="22"/>
        </w:rPr>
        <w:t xml:space="preserve">2 </w:t>
      </w:r>
      <w:proofErr w:type="spellStart"/>
      <w:r w:rsidRPr="00954CFB">
        <w:rPr>
          <w:rFonts w:eastAsia="SimSun"/>
          <w:szCs w:val="22"/>
        </w:rPr>
        <w:t>Michael</w:t>
      </w:r>
      <w:proofErr w:type="spellEnd"/>
      <w:r w:rsidRPr="00954CFB">
        <w:rPr>
          <w:rFonts w:eastAsia="SimSun"/>
          <w:szCs w:val="22"/>
        </w:rPr>
        <w:t xml:space="preserve"> </w:t>
      </w:r>
      <w:proofErr w:type="spellStart"/>
      <w:r w:rsidRPr="00954CFB">
        <w:rPr>
          <w:rFonts w:eastAsia="SimSun"/>
          <w:szCs w:val="22"/>
        </w:rPr>
        <w:t>Erakleous</w:t>
      </w:r>
      <w:proofErr w:type="spellEnd"/>
      <w:r w:rsidRPr="00954CFB">
        <w:rPr>
          <w:rFonts w:eastAsia="SimSun"/>
          <w:szCs w:val="22"/>
        </w:rPr>
        <w:t xml:space="preserve"> </w:t>
      </w:r>
      <w:proofErr w:type="spellStart"/>
      <w:r w:rsidRPr="00954CFB">
        <w:rPr>
          <w:rFonts w:eastAsia="SimSun"/>
          <w:szCs w:val="22"/>
        </w:rPr>
        <w:t>street</w:t>
      </w:r>
      <w:proofErr w:type="spellEnd"/>
      <w:r w:rsidRPr="00954CFB">
        <w:rPr>
          <w:rFonts w:eastAsia="SimSun"/>
          <w:szCs w:val="22"/>
        </w:rPr>
        <w:t xml:space="preserve">, </w:t>
      </w:r>
      <w:proofErr w:type="spellStart"/>
      <w:r w:rsidRPr="00954CFB">
        <w:rPr>
          <w:rFonts w:eastAsia="SimSun"/>
          <w:szCs w:val="22"/>
        </w:rPr>
        <w:t>Agios</w:t>
      </w:r>
      <w:proofErr w:type="spellEnd"/>
      <w:r w:rsidRPr="00954CFB">
        <w:rPr>
          <w:rFonts w:eastAsia="SimSun"/>
          <w:szCs w:val="22"/>
        </w:rPr>
        <w:t xml:space="preserve"> </w:t>
      </w:r>
      <w:proofErr w:type="spellStart"/>
      <w:r w:rsidRPr="00954CFB">
        <w:rPr>
          <w:rFonts w:eastAsia="SimSun"/>
          <w:szCs w:val="22"/>
        </w:rPr>
        <w:t>Athanassios</w:t>
      </w:r>
      <w:proofErr w:type="spellEnd"/>
      <w:r w:rsidRPr="00954CFB">
        <w:rPr>
          <w:rFonts w:eastAsia="SimSun"/>
          <w:szCs w:val="22"/>
        </w:rPr>
        <w:t>,</w:t>
      </w:r>
    </w:p>
    <w:p w14:paraId="3E9048C9" w14:textId="77777777" w:rsidR="00FF5BAF" w:rsidRPr="00954CFB" w:rsidRDefault="00FF5BAF" w:rsidP="00FF5BAF">
      <w:pPr>
        <w:rPr>
          <w:rFonts w:eastAsia="SimSun"/>
          <w:szCs w:val="22"/>
          <w:lang w:eastAsia="sl-SI"/>
        </w:rPr>
      </w:pPr>
      <w:proofErr w:type="spellStart"/>
      <w:r w:rsidRPr="00954CFB">
        <w:rPr>
          <w:rFonts w:eastAsia="SimSun"/>
          <w:szCs w:val="22"/>
        </w:rPr>
        <w:t>Industrial</w:t>
      </w:r>
      <w:proofErr w:type="spellEnd"/>
      <w:r w:rsidRPr="00954CFB">
        <w:rPr>
          <w:rFonts w:eastAsia="SimSun"/>
          <w:szCs w:val="22"/>
        </w:rPr>
        <w:t xml:space="preserve"> </w:t>
      </w:r>
      <w:proofErr w:type="spellStart"/>
      <w:r w:rsidRPr="00954CFB">
        <w:rPr>
          <w:rFonts w:eastAsia="SimSun"/>
          <w:szCs w:val="22"/>
        </w:rPr>
        <w:t>Area</w:t>
      </w:r>
      <w:proofErr w:type="spellEnd"/>
      <w:r w:rsidRPr="00954CFB">
        <w:rPr>
          <w:rFonts w:eastAsia="SimSun"/>
          <w:szCs w:val="22"/>
        </w:rPr>
        <w:t>,</w:t>
      </w:r>
    </w:p>
    <w:p w14:paraId="4045231B" w14:textId="77777777" w:rsidR="00FF5BAF" w:rsidRPr="00954CFB" w:rsidRDefault="00FF5BAF" w:rsidP="00FF5BAF">
      <w:pPr>
        <w:rPr>
          <w:rFonts w:eastAsia="SimSun"/>
          <w:szCs w:val="22"/>
          <w:lang w:eastAsia="sl-SI"/>
        </w:rPr>
      </w:pPr>
      <w:r w:rsidRPr="00954CFB">
        <w:rPr>
          <w:rFonts w:eastAsia="SimSun"/>
          <w:szCs w:val="22"/>
        </w:rPr>
        <w:lastRenderedPageBreak/>
        <w:t xml:space="preserve">4101 </w:t>
      </w:r>
      <w:proofErr w:type="spellStart"/>
      <w:r w:rsidRPr="00954CFB">
        <w:rPr>
          <w:rFonts w:eastAsia="SimSun"/>
          <w:szCs w:val="22"/>
        </w:rPr>
        <w:t>Limassol</w:t>
      </w:r>
      <w:proofErr w:type="spellEnd"/>
      <w:r w:rsidRPr="00954CFB">
        <w:rPr>
          <w:rFonts w:eastAsia="SimSun"/>
          <w:szCs w:val="22"/>
        </w:rPr>
        <w:t>,</w:t>
      </w:r>
    </w:p>
    <w:p w14:paraId="3760A5B7" w14:textId="77777777" w:rsidR="00FF5BAF" w:rsidRPr="00954CFB" w:rsidRDefault="00FF5BAF" w:rsidP="00FF5BAF">
      <w:pPr>
        <w:rPr>
          <w:rFonts w:eastAsia="SimSun"/>
          <w:szCs w:val="22"/>
          <w:lang w:eastAsia="sl-SI"/>
        </w:rPr>
      </w:pPr>
      <w:r w:rsidRPr="00954CFB">
        <w:rPr>
          <w:rFonts w:eastAsia="SimSun"/>
          <w:szCs w:val="22"/>
        </w:rPr>
        <w:t>Kipras</w:t>
      </w:r>
    </w:p>
    <w:p w14:paraId="11C22E55" w14:textId="77777777" w:rsidR="00FF5BAF" w:rsidRDefault="00FF5BAF" w:rsidP="00FF5BAF">
      <w:pPr>
        <w:numPr>
          <w:ilvl w:val="12"/>
          <w:numId w:val="0"/>
        </w:numPr>
        <w:tabs>
          <w:tab w:val="clear" w:pos="567"/>
        </w:tabs>
        <w:spacing w:line="240" w:lineRule="auto"/>
        <w:ind w:right="-2"/>
        <w:rPr>
          <w:szCs w:val="22"/>
        </w:rPr>
      </w:pPr>
    </w:p>
    <w:p w14:paraId="617825FA" w14:textId="77777777" w:rsidR="00FF5BAF" w:rsidRPr="00514727" w:rsidRDefault="00FF5BAF" w:rsidP="00FF5BAF">
      <w:pPr>
        <w:spacing w:line="240" w:lineRule="auto"/>
        <w:rPr>
          <w:b/>
          <w:bCs/>
        </w:rPr>
      </w:pPr>
      <w:r w:rsidRPr="00514727">
        <w:rPr>
          <w:b/>
          <w:bCs/>
        </w:rPr>
        <w:t>Šis vaistas Europos ekonominės erdvės valstybėse narėse registruotas tokiais pavadinimais:</w:t>
      </w:r>
    </w:p>
    <w:p w14:paraId="5955E360" w14:textId="77777777" w:rsidR="00FF5BAF" w:rsidRDefault="00FF5BAF" w:rsidP="00FF5BAF">
      <w:pPr>
        <w:spacing w:line="240" w:lineRule="auto"/>
      </w:pPr>
    </w:p>
    <w:tbl>
      <w:tblPr>
        <w:tblStyle w:val="Lentelstinklelis1"/>
        <w:tblW w:w="0" w:type="auto"/>
        <w:tblLook w:val="04A0" w:firstRow="1" w:lastRow="0" w:firstColumn="1" w:lastColumn="0" w:noHBand="0" w:noVBand="1"/>
      </w:tblPr>
      <w:tblGrid>
        <w:gridCol w:w="2122"/>
        <w:gridCol w:w="6895"/>
      </w:tblGrid>
      <w:tr w:rsidR="00FF5BAF" w:rsidRPr="00605321" w14:paraId="6A960725" w14:textId="77777777" w:rsidTr="00AB347C">
        <w:tc>
          <w:tcPr>
            <w:tcW w:w="2122" w:type="dxa"/>
          </w:tcPr>
          <w:p w14:paraId="4F00C7DE" w14:textId="77777777" w:rsidR="00FF5BAF" w:rsidRPr="0081177B" w:rsidRDefault="00FF5BAF" w:rsidP="00AB347C">
            <w:pPr>
              <w:rPr>
                <w:szCs w:val="22"/>
              </w:rPr>
            </w:pPr>
            <w:proofErr w:type="spellStart"/>
            <w:r w:rsidRPr="0081177B">
              <w:rPr>
                <w:sz w:val="22"/>
                <w:szCs w:val="22"/>
              </w:rPr>
              <w:t>Estija</w:t>
            </w:r>
            <w:proofErr w:type="spellEnd"/>
          </w:p>
        </w:tc>
        <w:tc>
          <w:tcPr>
            <w:tcW w:w="6895" w:type="dxa"/>
          </w:tcPr>
          <w:p w14:paraId="6C00825C" w14:textId="77777777" w:rsidR="00FF5BAF" w:rsidRPr="0081177B" w:rsidRDefault="00FF5BAF" w:rsidP="00AB347C">
            <w:pPr>
              <w:rPr>
                <w:szCs w:val="22"/>
              </w:rPr>
            </w:pPr>
            <w:proofErr w:type="spellStart"/>
            <w:r w:rsidRPr="0081177B">
              <w:rPr>
                <w:sz w:val="22"/>
                <w:szCs w:val="22"/>
              </w:rPr>
              <w:t>Brotmin</w:t>
            </w:r>
            <w:proofErr w:type="spellEnd"/>
          </w:p>
        </w:tc>
      </w:tr>
      <w:tr w:rsidR="00FF5BAF" w:rsidRPr="00605321" w14:paraId="125FDB0A" w14:textId="77777777" w:rsidTr="00AB347C">
        <w:tc>
          <w:tcPr>
            <w:tcW w:w="2122" w:type="dxa"/>
          </w:tcPr>
          <w:p w14:paraId="189CFCDF" w14:textId="77777777" w:rsidR="00FF5BAF" w:rsidRPr="0081177B" w:rsidRDefault="00FF5BAF" w:rsidP="00AB347C">
            <w:pPr>
              <w:rPr>
                <w:sz w:val="22"/>
                <w:szCs w:val="22"/>
              </w:rPr>
            </w:pPr>
            <w:r w:rsidRPr="0081177B">
              <w:rPr>
                <w:sz w:val="22"/>
                <w:szCs w:val="22"/>
              </w:rPr>
              <w:t>Kipras</w:t>
            </w:r>
          </w:p>
        </w:tc>
        <w:tc>
          <w:tcPr>
            <w:tcW w:w="6895" w:type="dxa"/>
          </w:tcPr>
          <w:p w14:paraId="599DB61A" w14:textId="77777777" w:rsidR="00FF5BAF" w:rsidRPr="0081177B" w:rsidRDefault="00FF5BAF" w:rsidP="00AB347C">
            <w:pPr>
              <w:rPr>
                <w:sz w:val="22"/>
                <w:szCs w:val="22"/>
              </w:rPr>
            </w:pPr>
            <w:r w:rsidRPr="0081177B">
              <w:rPr>
                <w:sz w:val="22"/>
                <w:szCs w:val="22"/>
              </w:rPr>
              <w:t>Brot 500</w:t>
            </w:r>
            <w:r>
              <w:rPr>
                <w:sz w:val="22"/>
                <w:szCs w:val="22"/>
              </w:rPr>
              <w:t> </w:t>
            </w:r>
            <w:r w:rsidRPr="0081177B">
              <w:rPr>
                <w:sz w:val="22"/>
                <w:szCs w:val="22"/>
              </w:rPr>
              <w:t>mg, 850</w:t>
            </w:r>
            <w:r>
              <w:rPr>
                <w:sz w:val="22"/>
                <w:szCs w:val="22"/>
              </w:rPr>
              <w:t> </w:t>
            </w:r>
            <w:r w:rsidRPr="0081177B">
              <w:rPr>
                <w:sz w:val="22"/>
                <w:szCs w:val="22"/>
              </w:rPr>
              <w:t>mg</w:t>
            </w:r>
            <w:r>
              <w:rPr>
                <w:sz w:val="22"/>
                <w:szCs w:val="22"/>
              </w:rPr>
              <w:t>,</w:t>
            </w:r>
            <w:r w:rsidRPr="0081177B">
              <w:rPr>
                <w:sz w:val="22"/>
                <w:szCs w:val="22"/>
              </w:rPr>
              <w:t xml:space="preserve"> 1000</w:t>
            </w:r>
            <w:r>
              <w:rPr>
                <w:sz w:val="22"/>
                <w:szCs w:val="22"/>
              </w:rPr>
              <w:t> </w:t>
            </w:r>
            <w:r w:rsidRPr="0081177B">
              <w:rPr>
                <w:sz w:val="22"/>
                <w:szCs w:val="22"/>
              </w:rPr>
              <w:t>mg επ</w:t>
            </w:r>
            <w:proofErr w:type="spellStart"/>
            <w:r w:rsidRPr="0081177B">
              <w:rPr>
                <w:sz w:val="22"/>
                <w:szCs w:val="22"/>
              </w:rPr>
              <w:t>ικ</w:t>
            </w:r>
            <w:proofErr w:type="spellEnd"/>
            <w:r w:rsidRPr="0081177B">
              <w:rPr>
                <w:sz w:val="22"/>
                <w:szCs w:val="22"/>
              </w:rPr>
              <w:t xml:space="preserve">αλυμμένα </w:t>
            </w:r>
            <w:proofErr w:type="spellStart"/>
            <w:r w:rsidRPr="0081177B">
              <w:rPr>
                <w:sz w:val="22"/>
                <w:szCs w:val="22"/>
              </w:rPr>
              <w:t>με</w:t>
            </w:r>
            <w:proofErr w:type="spellEnd"/>
            <w:r w:rsidRPr="0081177B">
              <w:rPr>
                <w:sz w:val="22"/>
                <w:szCs w:val="22"/>
              </w:rPr>
              <w:t xml:space="preserve"> </w:t>
            </w:r>
            <w:proofErr w:type="spellStart"/>
            <w:r w:rsidRPr="0081177B">
              <w:rPr>
                <w:sz w:val="22"/>
                <w:szCs w:val="22"/>
              </w:rPr>
              <w:t>λε</w:t>
            </w:r>
            <w:proofErr w:type="spellEnd"/>
            <w:r w:rsidRPr="0081177B">
              <w:rPr>
                <w:sz w:val="22"/>
                <w:szCs w:val="22"/>
              </w:rPr>
              <w:t xml:space="preserve">πτό </w:t>
            </w:r>
            <w:proofErr w:type="spellStart"/>
            <w:r w:rsidRPr="0081177B">
              <w:rPr>
                <w:sz w:val="22"/>
                <w:szCs w:val="22"/>
              </w:rPr>
              <w:t>υμένιο</w:t>
            </w:r>
            <w:proofErr w:type="spellEnd"/>
            <w:r w:rsidRPr="0081177B">
              <w:rPr>
                <w:sz w:val="22"/>
                <w:szCs w:val="22"/>
              </w:rPr>
              <w:t xml:space="preserve"> </w:t>
            </w:r>
            <w:proofErr w:type="spellStart"/>
            <w:r w:rsidRPr="0081177B">
              <w:rPr>
                <w:sz w:val="22"/>
                <w:szCs w:val="22"/>
              </w:rPr>
              <w:t>δισκί</w:t>
            </w:r>
            <w:proofErr w:type="spellEnd"/>
            <w:r w:rsidRPr="0081177B">
              <w:rPr>
                <w:sz w:val="22"/>
                <w:szCs w:val="22"/>
              </w:rPr>
              <w:t>α</w:t>
            </w:r>
          </w:p>
        </w:tc>
      </w:tr>
      <w:tr w:rsidR="00FF5BAF" w:rsidRPr="00605321" w14:paraId="03272FF3" w14:textId="77777777" w:rsidTr="00AB347C">
        <w:tc>
          <w:tcPr>
            <w:tcW w:w="2122" w:type="dxa"/>
          </w:tcPr>
          <w:p w14:paraId="0262CF13" w14:textId="77777777" w:rsidR="00FF5BAF" w:rsidRPr="0081177B" w:rsidRDefault="00FF5BAF" w:rsidP="00AB347C">
            <w:pPr>
              <w:rPr>
                <w:sz w:val="22"/>
                <w:szCs w:val="22"/>
              </w:rPr>
            </w:pPr>
            <w:proofErr w:type="spellStart"/>
            <w:r w:rsidRPr="0081177B">
              <w:rPr>
                <w:sz w:val="22"/>
                <w:szCs w:val="22"/>
              </w:rPr>
              <w:t>Čekija</w:t>
            </w:r>
            <w:proofErr w:type="spellEnd"/>
          </w:p>
        </w:tc>
        <w:tc>
          <w:tcPr>
            <w:tcW w:w="6895" w:type="dxa"/>
          </w:tcPr>
          <w:p w14:paraId="23AEC779" w14:textId="77777777" w:rsidR="00FF5BAF" w:rsidRPr="0081177B" w:rsidRDefault="00FF5BAF" w:rsidP="00AB347C">
            <w:pPr>
              <w:rPr>
                <w:sz w:val="22"/>
                <w:szCs w:val="22"/>
              </w:rPr>
            </w:pPr>
            <w:proofErr w:type="spellStart"/>
            <w:r w:rsidRPr="0081177B">
              <w:rPr>
                <w:sz w:val="22"/>
                <w:szCs w:val="22"/>
              </w:rPr>
              <w:t>Brotmin</w:t>
            </w:r>
            <w:proofErr w:type="spellEnd"/>
            <w:r w:rsidRPr="0081177B">
              <w:rPr>
                <w:sz w:val="22"/>
                <w:szCs w:val="22"/>
              </w:rPr>
              <w:t xml:space="preserve"> </w:t>
            </w:r>
          </w:p>
        </w:tc>
      </w:tr>
      <w:tr w:rsidR="00FF5BAF" w:rsidRPr="00605321" w14:paraId="4FEA832D" w14:textId="77777777" w:rsidTr="00AB347C">
        <w:tc>
          <w:tcPr>
            <w:tcW w:w="2122" w:type="dxa"/>
          </w:tcPr>
          <w:p w14:paraId="1167303B" w14:textId="77777777" w:rsidR="00FF5BAF" w:rsidRPr="0081177B" w:rsidRDefault="00FF5BAF" w:rsidP="00AB347C">
            <w:pPr>
              <w:rPr>
                <w:sz w:val="22"/>
                <w:szCs w:val="22"/>
              </w:rPr>
            </w:pPr>
            <w:proofErr w:type="spellStart"/>
            <w:r w:rsidRPr="0081177B">
              <w:rPr>
                <w:sz w:val="22"/>
                <w:szCs w:val="22"/>
              </w:rPr>
              <w:t>Bulgarija</w:t>
            </w:r>
            <w:proofErr w:type="spellEnd"/>
            <w:r w:rsidRPr="0081177B">
              <w:rPr>
                <w:sz w:val="22"/>
                <w:szCs w:val="22"/>
              </w:rPr>
              <w:t xml:space="preserve"> </w:t>
            </w:r>
          </w:p>
        </w:tc>
        <w:tc>
          <w:tcPr>
            <w:tcW w:w="6895" w:type="dxa"/>
          </w:tcPr>
          <w:p w14:paraId="3EB20EB1" w14:textId="77777777" w:rsidR="00FF5BAF" w:rsidRPr="0081177B" w:rsidRDefault="00FF5BAF" w:rsidP="00AB347C">
            <w:pPr>
              <w:rPr>
                <w:sz w:val="22"/>
                <w:szCs w:val="22"/>
              </w:rPr>
            </w:pPr>
            <w:proofErr w:type="spellStart"/>
            <w:r w:rsidRPr="0081177B">
              <w:rPr>
                <w:sz w:val="22"/>
                <w:szCs w:val="22"/>
              </w:rPr>
              <w:t>Brotmin</w:t>
            </w:r>
            <w:proofErr w:type="spellEnd"/>
            <w:r w:rsidRPr="0081177B">
              <w:rPr>
                <w:sz w:val="22"/>
                <w:szCs w:val="22"/>
              </w:rPr>
              <w:t xml:space="preserve"> 500</w:t>
            </w:r>
            <w:r>
              <w:rPr>
                <w:sz w:val="22"/>
                <w:szCs w:val="22"/>
              </w:rPr>
              <w:t> </w:t>
            </w:r>
            <w:r w:rsidRPr="0081177B">
              <w:rPr>
                <w:sz w:val="22"/>
                <w:szCs w:val="22"/>
              </w:rPr>
              <w:t>mg, 850</w:t>
            </w:r>
            <w:r>
              <w:rPr>
                <w:sz w:val="22"/>
                <w:szCs w:val="22"/>
              </w:rPr>
              <w:t> </w:t>
            </w:r>
            <w:r w:rsidRPr="0081177B">
              <w:rPr>
                <w:sz w:val="22"/>
                <w:szCs w:val="22"/>
              </w:rPr>
              <w:t>mg</w:t>
            </w:r>
            <w:r>
              <w:rPr>
                <w:sz w:val="22"/>
                <w:szCs w:val="22"/>
              </w:rPr>
              <w:t>,</w:t>
            </w:r>
            <w:r w:rsidRPr="0081177B">
              <w:rPr>
                <w:sz w:val="22"/>
                <w:szCs w:val="22"/>
              </w:rPr>
              <w:t xml:space="preserve"> 1000</w:t>
            </w:r>
            <w:r>
              <w:rPr>
                <w:sz w:val="22"/>
                <w:szCs w:val="22"/>
              </w:rPr>
              <w:t> </w:t>
            </w:r>
            <w:r w:rsidRPr="0081177B">
              <w:rPr>
                <w:sz w:val="22"/>
                <w:szCs w:val="22"/>
              </w:rPr>
              <w:t xml:space="preserve">mg </w:t>
            </w:r>
            <w:proofErr w:type="spellStart"/>
            <w:r w:rsidRPr="0081177B">
              <w:rPr>
                <w:sz w:val="22"/>
                <w:szCs w:val="22"/>
              </w:rPr>
              <w:t>филмирани</w:t>
            </w:r>
            <w:proofErr w:type="spellEnd"/>
            <w:r w:rsidRPr="0081177B">
              <w:rPr>
                <w:sz w:val="22"/>
                <w:szCs w:val="22"/>
              </w:rPr>
              <w:t xml:space="preserve"> </w:t>
            </w:r>
            <w:proofErr w:type="spellStart"/>
            <w:r w:rsidRPr="0081177B">
              <w:rPr>
                <w:sz w:val="22"/>
                <w:szCs w:val="22"/>
              </w:rPr>
              <w:t>таблетки</w:t>
            </w:r>
            <w:proofErr w:type="spellEnd"/>
          </w:p>
        </w:tc>
      </w:tr>
      <w:tr w:rsidR="00FF5BAF" w:rsidRPr="00605321" w14:paraId="5F982DA8" w14:textId="77777777" w:rsidTr="00AB347C">
        <w:tc>
          <w:tcPr>
            <w:tcW w:w="2122" w:type="dxa"/>
          </w:tcPr>
          <w:p w14:paraId="72B73E3F" w14:textId="77777777" w:rsidR="00FF5BAF" w:rsidRPr="0081177B" w:rsidRDefault="00FF5BAF" w:rsidP="00AB347C">
            <w:pPr>
              <w:rPr>
                <w:sz w:val="22"/>
                <w:szCs w:val="22"/>
              </w:rPr>
            </w:pPr>
            <w:proofErr w:type="spellStart"/>
            <w:r w:rsidRPr="0081177B">
              <w:rPr>
                <w:sz w:val="22"/>
                <w:szCs w:val="22"/>
              </w:rPr>
              <w:t>Ispanija</w:t>
            </w:r>
            <w:proofErr w:type="spellEnd"/>
          </w:p>
        </w:tc>
        <w:tc>
          <w:tcPr>
            <w:tcW w:w="6895" w:type="dxa"/>
          </w:tcPr>
          <w:p w14:paraId="7ADBDC1D" w14:textId="77777777" w:rsidR="00FF5BAF" w:rsidRPr="0081177B" w:rsidRDefault="00FF5BAF" w:rsidP="00AB347C">
            <w:pPr>
              <w:rPr>
                <w:sz w:val="22"/>
                <w:szCs w:val="22"/>
              </w:rPr>
            </w:pPr>
            <w:proofErr w:type="spellStart"/>
            <w:r w:rsidRPr="0081177B">
              <w:rPr>
                <w:sz w:val="22"/>
                <w:szCs w:val="22"/>
              </w:rPr>
              <w:t>Brotmin</w:t>
            </w:r>
            <w:proofErr w:type="spellEnd"/>
            <w:r w:rsidRPr="0081177B">
              <w:rPr>
                <w:sz w:val="22"/>
                <w:szCs w:val="22"/>
              </w:rPr>
              <w:t xml:space="preserve"> film-coated tablets 500</w:t>
            </w:r>
            <w:r>
              <w:rPr>
                <w:sz w:val="22"/>
                <w:szCs w:val="22"/>
              </w:rPr>
              <w:t> </w:t>
            </w:r>
            <w:r w:rsidRPr="0081177B">
              <w:rPr>
                <w:sz w:val="22"/>
                <w:szCs w:val="22"/>
              </w:rPr>
              <w:t>mg, 850</w:t>
            </w:r>
            <w:r>
              <w:rPr>
                <w:sz w:val="22"/>
                <w:szCs w:val="22"/>
              </w:rPr>
              <w:t> </w:t>
            </w:r>
            <w:r w:rsidRPr="0081177B">
              <w:rPr>
                <w:sz w:val="22"/>
                <w:szCs w:val="22"/>
              </w:rPr>
              <w:t>mg</w:t>
            </w:r>
            <w:r>
              <w:rPr>
                <w:sz w:val="22"/>
                <w:szCs w:val="22"/>
              </w:rPr>
              <w:t>,</w:t>
            </w:r>
            <w:r w:rsidRPr="0081177B">
              <w:rPr>
                <w:sz w:val="22"/>
                <w:szCs w:val="22"/>
              </w:rPr>
              <w:t xml:space="preserve"> 1000</w:t>
            </w:r>
            <w:r>
              <w:rPr>
                <w:sz w:val="22"/>
                <w:szCs w:val="22"/>
              </w:rPr>
              <w:t> </w:t>
            </w:r>
            <w:r w:rsidRPr="0081177B">
              <w:rPr>
                <w:sz w:val="22"/>
                <w:szCs w:val="22"/>
              </w:rPr>
              <w:t>mg</w:t>
            </w:r>
          </w:p>
        </w:tc>
      </w:tr>
      <w:tr w:rsidR="00FF5BAF" w:rsidRPr="00605321" w14:paraId="241726E2" w14:textId="77777777" w:rsidTr="00AB347C">
        <w:tc>
          <w:tcPr>
            <w:tcW w:w="2122" w:type="dxa"/>
          </w:tcPr>
          <w:p w14:paraId="6C1C803D" w14:textId="77777777" w:rsidR="00FF5BAF" w:rsidRPr="0081177B" w:rsidRDefault="00FF5BAF" w:rsidP="00AB347C">
            <w:pPr>
              <w:tabs>
                <w:tab w:val="left" w:pos="1035"/>
              </w:tabs>
              <w:rPr>
                <w:sz w:val="22"/>
                <w:szCs w:val="22"/>
              </w:rPr>
            </w:pPr>
            <w:proofErr w:type="spellStart"/>
            <w:r>
              <w:rPr>
                <w:sz w:val="22"/>
                <w:szCs w:val="22"/>
              </w:rPr>
              <w:t>Kroatija</w:t>
            </w:r>
            <w:proofErr w:type="spellEnd"/>
          </w:p>
        </w:tc>
        <w:tc>
          <w:tcPr>
            <w:tcW w:w="6895" w:type="dxa"/>
          </w:tcPr>
          <w:p w14:paraId="1C7087D1" w14:textId="77777777" w:rsidR="00FF5BAF" w:rsidRPr="0081177B" w:rsidRDefault="00FF5BAF" w:rsidP="00AB347C">
            <w:pPr>
              <w:rPr>
                <w:sz w:val="22"/>
                <w:szCs w:val="22"/>
              </w:rPr>
            </w:pPr>
            <w:proofErr w:type="spellStart"/>
            <w:r w:rsidRPr="0081177B">
              <w:rPr>
                <w:sz w:val="22"/>
                <w:szCs w:val="22"/>
              </w:rPr>
              <w:t>Brotmin</w:t>
            </w:r>
            <w:proofErr w:type="spellEnd"/>
            <w:r w:rsidRPr="0081177B">
              <w:rPr>
                <w:sz w:val="22"/>
                <w:szCs w:val="22"/>
              </w:rPr>
              <w:t xml:space="preserve"> 500</w:t>
            </w:r>
            <w:r>
              <w:rPr>
                <w:sz w:val="22"/>
                <w:szCs w:val="22"/>
              </w:rPr>
              <w:t> </w:t>
            </w:r>
            <w:r w:rsidRPr="0081177B">
              <w:rPr>
                <w:sz w:val="22"/>
                <w:szCs w:val="22"/>
              </w:rPr>
              <w:t>mg, 850</w:t>
            </w:r>
            <w:r>
              <w:rPr>
                <w:sz w:val="22"/>
                <w:szCs w:val="22"/>
              </w:rPr>
              <w:t> </w:t>
            </w:r>
            <w:r w:rsidRPr="0081177B">
              <w:rPr>
                <w:sz w:val="22"/>
                <w:szCs w:val="22"/>
              </w:rPr>
              <w:t>mg</w:t>
            </w:r>
            <w:r>
              <w:rPr>
                <w:sz w:val="22"/>
                <w:szCs w:val="22"/>
              </w:rPr>
              <w:t>,</w:t>
            </w:r>
            <w:r w:rsidRPr="0081177B">
              <w:rPr>
                <w:sz w:val="22"/>
                <w:szCs w:val="22"/>
              </w:rPr>
              <w:t xml:space="preserve"> 1000</w:t>
            </w:r>
            <w:r>
              <w:rPr>
                <w:sz w:val="22"/>
                <w:szCs w:val="22"/>
              </w:rPr>
              <w:t> </w:t>
            </w:r>
            <w:r w:rsidRPr="0081177B">
              <w:rPr>
                <w:sz w:val="22"/>
                <w:szCs w:val="22"/>
              </w:rPr>
              <w:t xml:space="preserve">mg </w:t>
            </w:r>
            <w:proofErr w:type="spellStart"/>
            <w:r w:rsidRPr="0081177B">
              <w:rPr>
                <w:sz w:val="22"/>
                <w:szCs w:val="22"/>
              </w:rPr>
              <w:t>filmom</w:t>
            </w:r>
            <w:proofErr w:type="spellEnd"/>
            <w:r w:rsidRPr="0081177B">
              <w:rPr>
                <w:sz w:val="22"/>
                <w:szCs w:val="22"/>
              </w:rPr>
              <w:t xml:space="preserve"> </w:t>
            </w:r>
            <w:proofErr w:type="spellStart"/>
            <w:r w:rsidRPr="0081177B">
              <w:rPr>
                <w:sz w:val="22"/>
                <w:szCs w:val="22"/>
              </w:rPr>
              <w:t>obložene</w:t>
            </w:r>
            <w:proofErr w:type="spellEnd"/>
            <w:r w:rsidRPr="0081177B">
              <w:rPr>
                <w:sz w:val="22"/>
                <w:szCs w:val="22"/>
              </w:rPr>
              <w:t xml:space="preserve"> </w:t>
            </w:r>
            <w:proofErr w:type="spellStart"/>
            <w:r w:rsidRPr="0081177B">
              <w:rPr>
                <w:sz w:val="22"/>
                <w:szCs w:val="22"/>
              </w:rPr>
              <w:t>tablete</w:t>
            </w:r>
            <w:proofErr w:type="spellEnd"/>
          </w:p>
        </w:tc>
      </w:tr>
      <w:tr w:rsidR="00FF5BAF" w:rsidRPr="00605321" w14:paraId="45C40271" w14:textId="77777777" w:rsidTr="00AB347C">
        <w:tc>
          <w:tcPr>
            <w:tcW w:w="2122" w:type="dxa"/>
          </w:tcPr>
          <w:p w14:paraId="273B6A4B" w14:textId="77777777" w:rsidR="00FF5BAF" w:rsidRPr="0081177B" w:rsidRDefault="00FF5BAF" w:rsidP="00AB347C">
            <w:pPr>
              <w:rPr>
                <w:sz w:val="22"/>
                <w:szCs w:val="22"/>
              </w:rPr>
            </w:pPr>
            <w:r w:rsidRPr="0081177B">
              <w:rPr>
                <w:sz w:val="22"/>
                <w:szCs w:val="22"/>
              </w:rPr>
              <w:t>Lietuva</w:t>
            </w:r>
          </w:p>
        </w:tc>
        <w:tc>
          <w:tcPr>
            <w:tcW w:w="6895" w:type="dxa"/>
          </w:tcPr>
          <w:p w14:paraId="2D698FF2" w14:textId="77777777" w:rsidR="00FF5BAF" w:rsidRPr="0081177B" w:rsidRDefault="00FF5BAF" w:rsidP="00AB347C">
            <w:pPr>
              <w:rPr>
                <w:sz w:val="22"/>
                <w:szCs w:val="22"/>
              </w:rPr>
            </w:pPr>
            <w:proofErr w:type="spellStart"/>
            <w:r w:rsidRPr="0081177B">
              <w:rPr>
                <w:sz w:val="22"/>
                <w:szCs w:val="22"/>
              </w:rPr>
              <w:t>Brotmin</w:t>
            </w:r>
            <w:proofErr w:type="spellEnd"/>
            <w:r w:rsidRPr="0081177B">
              <w:rPr>
                <w:sz w:val="22"/>
                <w:szCs w:val="22"/>
              </w:rPr>
              <w:t xml:space="preserve"> 500</w:t>
            </w:r>
            <w:r>
              <w:rPr>
                <w:sz w:val="22"/>
                <w:szCs w:val="22"/>
              </w:rPr>
              <w:t> </w:t>
            </w:r>
            <w:r w:rsidRPr="0081177B">
              <w:rPr>
                <w:sz w:val="22"/>
                <w:szCs w:val="22"/>
              </w:rPr>
              <w:t>mg, 850</w:t>
            </w:r>
            <w:r>
              <w:rPr>
                <w:sz w:val="22"/>
                <w:szCs w:val="22"/>
              </w:rPr>
              <w:t> </w:t>
            </w:r>
            <w:r w:rsidRPr="0081177B">
              <w:rPr>
                <w:sz w:val="22"/>
                <w:szCs w:val="22"/>
              </w:rPr>
              <w:t>mg</w:t>
            </w:r>
            <w:r>
              <w:rPr>
                <w:sz w:val="22"/>
                <w:szCs w:val="22"/>
              </w:rPr>
              <w:t>,</w:t>
            </w:r>
            <w:r w:rsidRPr="0081177B">
              <w:rPr>
                <w:sz w:val="22"/>
                <w:szCs w:val="22"/>
              </w:rPr>
              <w:t xml:space="preserve"> 1000</w:t>
            </w:r>
            <w:r>
              <w:rPr>
                <w:sz w:val="22"/>
                <w:szCs w:val="22"/>
              </w:rPr>
              <w:t> </w:t>
            </w:r>
            <w:r w:rsidRPr="0081177B">
              <w:rPr>
                <w:sz w:val="22"/>
                <w:szCs w:val="22"/>
              </w:rPr>
              <w:t xml:space="preserve">mg </w:t>
            </w:r>
            <w:proofErr w:type="spellStart"/>
            <w:r w:rsidRPr="0081177B">
              <w:rPr>
                <w:sz w:val="22"/>
                <w:szCs w:val="22"/>
              </w:rPr>
              <w:t>plėvele</w:t>
            </w:r>
            <w:proofErr w:type="spellEnd"/>
            <w:r w:rsidRPr="0081177B">
              <w:rPr>
                <w:sz w:val="22"/>
                <w:szCs w:val="22"/>
              </w:rPr>
              <w:t xml:space="preserve"> </w:t>
            </w:r>
            <w:proofErr w:type="spellStart"/>
            <w:r w:rsidRPr="0081177B">
              <w:rPr>
                <w:sz w:val="22"/>
                <w:szCs w:val="22"/>
              </w:rPr>
              <w:t>dengtos</w:t>
            </w:r>
            <w:proofErr w:type="spellEnd"/>
            <w:r w:rsidRPr="0081177B">
              <w:rPr>
                <w:sz w:val="22"/>
                <w:szCs w:val="22"/>
              </w:rPr>
              <w:t xml:space="preserve"> </w:t>
            </w:r>
            <w:proofErr w:type="spellStart"/>
            <w:r w:rsidRPr="0081177B">
              <w:rPr>
                <w:sz w:val="22"/>
                <w:szCs w:val="22"/>
              </w:rPr>
              <w:t>tabletės</w:t>
            </w:r>
            <w:proofErr w:type="spellEnd"/>
          </w:p>
        </w:tc>
      </w:tr>
      <w:tr w:rsidR="00FF5BAF" w:rsidRPr="00605321" w14:paraId="453B80A4" w14:textId="77777777" w:rsidTr="00AB347C">
        <w:tc>
          <w:tcPr>
            <w:tcW w:w="2122" w:type="dxa"/>
          </w:tcPr>
          <w:p w14:paraId="0B9E867D" w14:textId="77777777" w:rsidR="00FF5BAF" w:rsidRPr="0081177B" w:rsidRDefault="00FF5BAF" w:rsidP="00AB347C">
            <w:pPr>
              <w:rPr>
                <w:sz w:val="22"/>
                <w:szCs w:val="22"/>
              </w:rPr>
            </w:pPr>
            <w:proofErr w:type="spellStart"/>
            <w:r w:rsidRPr="0081177B">
              <w:rPr>
                <w:sz w:val="22"/>
                <w:szCs w:val="22"/>
              </w:rPr>
              <w:t>Latvija</w:t>
            </w:r>
            <w:proofErr w:type="spellEnd"/>
          </w:p>
        </w:tc>
        <w:tc>
          <w:tcPr>
            <w:tcW w:w="6895" w:type="dxa"/>
          </w:tcPr>
          <w:p w14:paraId="5B9A304A" w14:textId="77777777" w:rsidR="00FF5BAF" w:rsidRPr="0081177B" w:rsidRDefault="00FF5BAF" w:rsidP="00AB347C">
            <w:pPr>
              <w:rPr>
                <w:sz w:val="22"/>
                <w:szCs w:val="22"/>
              </w:rPr>
            </w:pPr>
            <w:proofErr w:type="spellStart"/>
            <w:r w:rsidRPr="0081177B">
              <w:rPr>
                <w:sz w:val="22"/>
                <w:szCs w:val="22"/>
              </w:rPr>
              <w:t>Brotmin</w:t>
            </w:r>
            <w:proofErr w:type="spellEnd"/>
            <w:r w:rsidRPr="0081177B">
              <w:rPr>
                <w:sz w:val="22"/>
                <w:szCs w:val="22"/>
              </w:rPr>
              <w:t xml:space="preserve"> 500</w:t>
            </w:r>
            <w:r>
              <w:rPr>
                <w:sz w:val="22"/>
                <w:szCs w:val="22"/>
              </w:rPr>
              <w:t> </w:t>
            </w:r>
            <w:r w:rsidRPr="0081177B">
              <w:rPr>
                <w:sz w:val="22"/>
                <w:szCs w:val="22"/>
              </w:rPr>
              <w:t>mg, 850</w:t>
            </w:r>
            <w:r>
              <w:rPr>
                <w:sz w:val="22"/>
                <w:szCs w:val="22"/>
              </w:rPr>
              <w:t> </w:t>
            </w:r>
            <w:r w:rsidRPr="0081177B">
              <w:rPr>
                <w:sz w:val="22"/>
                <w:szCs w:val="22"/>
              </w:rPr>
              <w:t>mg</w:t>
            </w:r>
            <w:r>
              <w:rPr>
                <w:sz w:val="22"/>
                <w:szCs w:val="22"/>
              </w:rPr>
              <w:t>,</w:t>
            </w:r>
            <w:r w:rsidRPr="0081177B">
              <w:rPr>
                <w:sz w:val="22"/>
                <w:szCs w:val="22"/>
              </w:rPr>
              <w:t xml:space="preserve"> 1000</w:t>
            </w:r>
            <w:r>
              <w:rPr>
                <w:sz w:val="22"/>
                <w:szCs w:val="22"/>
              </w:rPr>
              <w:t> </w:t>
            </w:r>
            <w:r w:rsidRPr="0081177B">
              <w:rPr>
                <w:sz w:val="22"/>
                <w:szCs w:val="22"/>
              </w:rPr>
              <w:t xml:space="preserve">mg </w:t>
            </w:r>
            <w:proofErr w:type="spellStart"/>
            <w:r w:rsidRPr="0081177B">
              <w:rPr>
                <w:sz w:val="22"/>
                <w:szCs w:val="22"/>
              </w:rPr>
              <w:t>apvalkotās</w:t>
            </w:r>
            <w:proofErr w:type="spellEnd"/>
            <w:r w:rsidRPr="0081177B">
              <w:rPr>
                <w:sz w:val="22"/>
                <w:szCs w:val="22"/>
              </w:rPr>
              <w:t xml:space="preserve"> </w:t>
            </w:r>
            <w:proofErr w:type="spellStart"/>
            <w:r w:rsidRPr="0081177B">
              <w:rPr>
                <w:sz w:val="22"/>
                <w:szCs w:val="22"/>
              </w:rPr>
              <w:t>tabletes</w:t>
            </w:r>
            <w:proofErr w:type="spellEnd"/>
          </w:p>
        </w:tc>
      </w:tr>
      <w:tr w:rsidR="00FF5BAF" w:rsidRPr="00605321" w14:paraId="755F1D97" w14:textId="77777777" w:rsidTr="00AB347C">
        <w:tc>
          <w:tcPr>
            <w:tcW w:w="2122" w:type="dxa"/>
          </w:tcPr>
          <w:p w14:paraId="16C2F3CA" w14:textId="77777777" w:rsidR="00FF5BAF" w:rsidRPr="0081177B" w:rsidRDefault="00FF5BAF" w:rsidP="00AB347C">
            <w:pPr>
              <w:rPr>
                <w:sz w:val="22"/>
                <w:szCs w:val="22"/>
              </w:rPr>
            </w:pPr>
            <w:r w:rsidRPr="0081177B">
              <w:rPr>
                <w:sz w:val="22"/>
                <w:szCs w:val="22"/>
              </w:rPr>
              <w:t>Malta</w:t>
            </w:r>
          </w:p>
        </w:tc>
        <w:tc>
          <w:tcPr>
            <w:tcW w:w="6895" w:type="dxa"/>
          </w:tcPr>
          <w:p w14:paraId="500F488D" w14:textId="77777777" w:rsidR="00FF5BAF" w:rsidRPr="0081177B" w:rsidRDefault="00FF5BAF" w:rsidP="00AB347C">
            <w:pPr>
              <w:rPr>
                <w:sz w:val="22"/>
                <w:szCs w:val="22"/>
              </w:rPr>
            </w:pPr>
            <w:proofErr w:type="spellStart"/>
            <w:r w:rsidRPr="0081177B">
              <w:rPr>
                <w:sz w:val="22"/>
                <w:szCs w:val="22"/>
              </w:rPr>
              <w:t>Brotmin</w:t>
            </w:r>
            <w:proofErr w:type="spellEnd"/>
            <w:r w:rsidRPr="0081177B">
              <w:rPr>
                <w:sz w:val="22"/>
                <w:szCs w:val="22"/>
              </w:rPr>
              <w:t xml:space="preserve"> 500</w:t>
            </w:r>
            <w:r>
              <w:rPr>
                <w:sz w:val="22"/>
                <w:szCs w:val="22"/>
              </w:rPr>
              <w:t> </w:t>
            </w:r>
            <w:r w:rsidRPr="0081177B">
              <w:rPr>
                <w:sz w:val="22"/>
                <w:szCs w:val="22"/>
              </w:rPr>
              <w:t>mg, 850</w:t>
            </w:r>
            <w:r>
              <w:rPr>
                <w:sz w:val="22"/>
                <w:szCs w:val="22"/>
              </w:rPr>
              <w:t> </w:t>
            </w:r>
            <w:r w:rsidRPr="0081177B">
              <w:rPr>
                <w:sz w:val="22"/>
                <w:szCs w:val="22"/>
              </w:rPr>
              <w:t>mg</w:t>
            </w:r>
            <w:r>
              <w:rPr>
                <w:sz w:val="22"/>
                <w:szCs w:val="22"/>
              </w:rPr>
              <w:t>,</w:t>
            </w:r>
            <w:r w:rsidRPr="0081177B">
              <w:rPr>
                <w:sz w:val="22"/>
                <w:szCs w:val="22"/>
              </w:rPr>
              <w:t xml:space="preserve"> 1000</w:t>
            </w:r>
            <w:r>
              <w:rPr>
                <w:sz w:val="22"/>
                <w:szCs w:val="22"/>
              </w:rPr>
              <w:t> </w:t>
            </w:r>
            <w:r w:rsidRPr="0081177B">
              <w:rPr>
                <w:sz w:val="22"/>
                <w:szCs w:val="22"/>
              </w:rPr>
              <w:t>mg film coated tablets</w:t>
            </w:r>
          </w:p>
        </w:tc>
      </w:tr>
      <w:tr w:rsidR="00FF5BAF" w:rsidRPr="00605321" w14:paraId="29DD6BFC" w14:textId="77777777" w:rsidTr="00AB347C">
        <w:tc>
          <w:tcPr>
            <w:tcW w:w="2122" w:type="dxa"/>
          </w:tcPr>
          <w:p w14:paraId="5CFF17EC" w14:textId="77777777" w:rsidR="00FF5BAF" w:rsidRPr="0081177B" w:rsidRDefault="00FF5BAF" w:rsidP="00AB347C">
            <w:pPr>
              <w:rPr>
                <w:sz w:val="22"/>
                <w:szCs w:val="22"/>
              </w:rPr>
            </w:pPr>
            <w:proofErr w:type="spellStart"/>
            <w:r w:rsidRPr="0081177B">
              <w:rPr>
                <w:sz w:val="22"/>
                <w:szCs w:val="22"/>
              </w:rPr>
              <w:t>Rumunija</w:t>
            </w:r>
            <w:proofErr w:type="spellEnd"/>
          </w:p>
        </w:tc>
        <w:tc>
          <w:tcPr>
            <w:tcW w:w="6895" w:type="dxa"/>
          </w:tcPr>
          <w:p w14:paraId="4145B27E" w14:textId="77777777" w:rsidR="00FF5BAF" w:rsidRPr="0081177B" w:rsidRDefault="00FF5BAF" w:rsidP="00AB347C">
            <w:pPr>
              <w:rPr>
                <w:sz w:val="22"/>
                <w:szCs w:val="22"/>
              </w:rPr>
            </w:pPr>
            <w:proofErr w:type="spellStart"/>
            <w:r w:rsidRPr="0081177B">
              <w:rPr>
                <w:sz w:val="22"/>
                <w:szCs w:val="22"/>
              </w:rPr>
              <w:t>Brotmin</w:t>
            </w:r>
            <w:proofErr w:type="spellEnd"/>
            <w:r w:rsidRPr="0081177B">
              <w:rPr>
                <w:sz w:val="22"/>
                <w:szCs w:val="22"/>
              </w:rPr>
              <w:t xml:space="preserve"> 500</w:t>
            </w:r>
            <w:r>
              <w:rPr>
                <w:sz w:val="22"/>
                <w:szCs w:val="22"/>
              </w:rPr>
              <w:t> </w:t>
            </w:r>
            <w:r w:rsidRPr="0081177B">
              <w:rPr>
                <w:sz w:val="22"/>
                <w:szCs w:val="22"/>
              </w:rPr>
              <w:t>mg, 850</w:t>
            </w:r>
            <w:r>
              <w:rPr>
                <w:sz w:val="22"/>
                <w:szCs w:val="22"/>
              </w:rPr>
              <w:t> </w:t>
            </w:r>
            <w:r w:rsidRPr="0081177B">
              <w:rPr>
                <w:sz w:val="22"/>
                <w:szCs w:val="22"/>
              </w:rPr>
              <w:t>mg</w:t>
            </w:r>
            <w:r>
              <w:rPr>
                <w:sz w:val="22"/>
                <w:szCs w:val="22"/>
              </w:rPr>
              <w:t>,</w:t>
            </w:r>
            <w:r w:rsidRPr="0081177B">
              <w:rPr>
                <w:sz w:val="22"/>
                <w:szCs w:val="22"/>
              </w:rPr>
              <w:t xml:space="preserve"> 1000</w:t>
            </w:r>
            <w:r>
              <w:rPr>
                <w:sz w:val="22"/>
                <w:szCs w:val="22"/>
              </w:rPr>
              <w:t> </w:t>
            </w:r>
            <w:r w:rsidRPr="0081177B">
              <w:rPr>
                <w:sz w:val="22"/>
                <w:szCs w:val="22"/>
              </w:rPr>
              <w:t xml:space="preserve">mg </w:t>
            </w:r>
            <w:proofErr w:type="spellStart"/>
            <w:r w:rsidRPr="0081177B">
              <w:rPr>
                <w:sz w:val="22"/>
                <w:szCs w:val="22"/>
              </w:rPr>
              <w:t>comprimate</w:t>
            </w:r>
            <w:proofErr w:type="spellEnd"/>
            <w:r w:rsidRPr="0081177B">
              <w:rPr>
                <w:sz w:val="22"/>
                <w:szCs w:val="22"/>
              </w:rPr>
              <w:t xml:space="preserve"> </w:t>
            </w:r>
            <w:proofErr w:type="spellStart"/>
            <w:r w:rsidRPr="0081177B">
              <w:rPr>
                <w:sz w:val="22"/>
                <w:szCs w:val="22"/>
              </w:rPr>
              <w:t>filmate</w:t>
            </w:r>
            <w:proofErr w:type="spellEnd"/>
          </w:p>
        </w:tc>
      </w:tr>
    </w:tbl>
    <w:p w14:paraId="2E845EB7" w14:textId="77777777" w:rsidR="00FF5BAF" w:rsidRPr="000B4EEE" w:rsidRDefault="00FF5BAF" w:rsidP="00FF5BAF">
      <w:pPr>
        <w:numPr>
          <w:ilvl w:val="12"/>
          <w:numId w:val="0"/>
        </w:numPr>
        <w:tabs>
          <w:tab w:val="clear" w:pos="567"/>
        </w:tabs>
        <w:spacing w:line="240" w:lineRule="auto"/>
        <w:ind w:right="-2"/>
      </w:pPr>
    </w:p>
    <w:p w14:paraId="273266DA" w14:textId="77777777" w:rsidR="00FF5BAF" w:rsidRPr="00954CFB" w:rsidRDefault="00FF5BAF" w:rsidP="00FF5BAF">
      <w:pPr>
        <w:numPr>
          <w:ilvl w:val="12"/>
          <w:numId w:val="0"/>
        </w:numPr>
        <w:tabs>
          <w:tab w:val="clear" w:pos="567"/>
        </w:tabs>
        <w:spacing w:line="240" w:lineRule="auto"/>
        <w:ind w:right="-2"/>
        <w:rPr>
          <w:szCs w:val="22"/>
        </w:rPr>
      </w:pPr>
      <w:r w:rsidRPr="00954CFB">
        <w:rPr>
          <w:szCs w:val="22"/>
        </w:rPr>
        <w:t>Jeigu apie šį vaistą norite sužinoti daugiau, kreipkitės į vietinį registruotojo atstovą:</w:t>
      </w:r>
    </w:p>
    <w:p w14:paraId="53A080E7" w14:textId="77777777" w:rsidR="00FF5BAF" w:rsidRPr="00954CFB" w:rsidRDefault="00FF5BAF" w:rsidP="00FF5BAF">
      <w:pPr>
        <w:spacing w:line="240" w:lineRule="auto"/>
        <w:rPr>
          <w:szCs w:val="22"/>
        </w:rPr>
      </w:pPr>
    </w:p>
    <w:p w14:paraId="4F7DF13D" w14:textId="77777777" w:rsidR="00FF5BAF" w:rsidRPr="00954CFB" w:rsidRDefault="00FF5BAF" w:rsidP="00FF5BAF">
      <w:pPr>
        <w:rPr>
          <w:color w:val="000000" w:themeColor="text1"/>
          <w:szCs w:val="22"/>
        </w:rPr>
      </w:pPr>
      <w:r w:rsidRPr="00954CFB">
        <w:rPr>
          <w:color w:val="000000" w:themeColor="text1"/>
          <w:szCs w:val="22"/>
        </w:rPr>
        <w:t>UAB „</w:t>
      </w:r>
      <w:proofErr w:type="spellStart"/>
      <w:r w:rsidRPr="00954CFB">
        <w:rPr>
          <w:color w:val="000000" w:themeColor="text1"/>
          <w:szCs w:val="22"/>
        </w:rPr>
        <w:t>Medochemie</w:t>
      </w:r>
      <w:proofErr w:type="spellEnd"/>
      <w:r w:rsidRPr="00954CFB">
        <w:rPr>
          <w:color w:val="000000" w:themeColor="text1"/>
          <w:szCs w:val="22"/>
        </w:rPr>
        <w:t xml:space="preserve"> Lithuania“</w:t>
      </w:r>
    </w:p>
    <w:p w14:paraId="2D9C8A67" w14:textId="77777777" w:rsidR="00FF5BAF" w:rsidRPr="00954CFB" w:rsidRDefault="00FF5BAF" w:rsidP="00FF5BAF">
      <w:pPr>
        <w:rPr>
          <w:color w:val="000000" w:themeColor="text1"/>
          <w:szCs w:val="22"/>
        </w:rPr>
      </w:pPr>
      <w:r w:rsidRPr="00954CFB">
        <w:rPr>
          <w:color w:val="000000" w:themeColor="text1"/>
          <w:szCs w:val="22"/>
        </w:rPr>
        <w:t>Gintaro 9-36</w:t>
      </w:r>
    </w:p>
    <w:p w14:paraId="697651B4" w14:textId="77777777" w:rsidR="00FF5BAF" w:rsidRPr="00954CFB" w:rsidRDefault="00FF5BAF" w:rsidP="00FF5BAF">
      <w:pPr>
        <w:rPr>
          <w:color w:val="000000" w:themeColor="text1"/>
          <w:szCs w:val="22"/>
        </w:rPr>
      </w:pPr>
      <w:r w:rsidRPr="00954CFB">
        <w:rPr>
          <w:color w:val="000000" w:themeColor="text1"/>
          <w:szCs w:val="22"/>
        </w:rPr>
        <w:t>LT – 47198 Kaunas</w:t>
      </w:r>
    </w:p>
    <w:p w14:paraId="7B2960BF" w14:textId="77777777" w:rsidR="00FF5BAF" w:rsidRPr="00954CFB" w:rsidRDefault="00FF5BAF" w:rsidP="00FF5BAF">
      <w:pPr>
        <w:rPr>
          <w:color w:val="000000" w:themeColor="text1"/>
          <w:szCs w:val="22"/>
        </w:rPr>
      </w:pPr>
      <w:r w:rsidRPr="00954CFB">
        <w:rPr>
          <w:color w:val="000000" w:themeColor="text1"/>
          <w:szCs w:val="22"/>
        </w:rPr>
        <w:t>Tel. +370 37 338358</w:t>
      </w:r>
    </w:p>
    <w:p w14:paraId="7D7170F9" w14:textId="77777777" w:rsidR="00FF5BAF" w:rsidRPr="00954CFB" w:rsidRDefault="00FF5BAF" w:rsidP="00FF5BAF">
      <w:pPr>
        <w:spacing w:line="240" w:lineRule="auto"/>
        <w:rPr>
          <w:szCs w:val="22"/>
        </w:rPr>
      </w:pPr>
      <w:r w:rsidRPr="00954CFB">
        <w:rPr>
          <w:color w:val="000000" w:themeColor="text1"/>
          <w:szCs w:val="22"/>
        </w:rPr>
        <w:t>El. paštas: lithuania@medochemie.com</w:t>
      </w:r>
    </w:p>
    <w:tbl>
      <w:tblPr>
        <w:tblW w:w="9356" w:type="dxa"/>
        <w:tblInd w:w="-34" w:type="dxa"/>
        <w:tblLayout w:type="fixed"/>
        <w:tblLook w:val="0000" w:firstRow="0" w:lastRow="0" w:firstColumn="0" w:lastColumn="0" w:noHBand="0" w:noVBand="0"/>
      </w:tblPr>
      <w:tblGrid>
        <w:gridCol w:w="4678"/>
        <w:gridCol w:w="4678"/>
      </w:tblGrid>
      <w:tr w:rsidR="00FF5BAF" w:rsidRPr="00954CFB" w14:paraId="2F6979E2" w14:textId="77777777" w:rsidTr="00AB347C">
        <w:tc>
          <w:tcPr>
            <w:tcW w:w="4678" w:type="dxa"/>
          </w:tcPr>
          <w:p w14:paraId="04080EC0" w14:textId="77777777" w:rsidR="00FF5BAF" w:rsidRPr="00954CFB" w:rsidRDefault="00FF5BAF" w:rsidP="00AB347C">
            <w:pPr>
              <w:tabs>
                <w:tab w:val="left" w:pos="-720"/>
              </w:tabs>
              <w:suppressAutoHyphens/>
              <w:spacing w:line="240" w:lineRule="auto"/>
              <w:rPr>
                <w:szCs w:val="22"/>
                <w:lang w:bidi="lt-LT"/>
              </w:rPr>
            </w:pPr>
          </w:p>
        </w:tc>
        <w:tc>
          <w:tcPr>
            <w:tcW w:w="4678" w:type="dxa"/>
          </w:tcPr>
          <w:p w14:paraId="442A8CD4" w14:textId="77777777" w:rsidR="00FF5BAF" w:rsidRPr="00954CFB" w:rsidRDefault="00FF5BAF" w:rsidP="00AB347C">
            <w:pPr>
              <w:tabs>
                <w:tab w:val="left" w:pos="-720"/>
              </w:tabs>
              <w:suppressAutoHyphens/>
              <w:spacing w:line="240" w:lineRule="auto"/>
              <w:rPr>
                <w:szCs w:val="22"/>
                <w:lang w:bidi="lt-LT"/>
              </w:rPr>
            </w:pPr>
          </w:p>
        </w:tc>
      </w:tr>
    </w:tbl>
    <w:p w14:paraId="7C7596E9" w14:textId="77777777" w:rsidR="00FF5BAF" w:rsidRPr="00954CFB" w:rsidRDefault="00FF5BAF" w:rsidP="00FF5BAF">
      <w:pPr>
        <w:keepNext/>
        <w:numPr>
          <w:ilvl w:val="12"/>
          <w:numId w:val="0"/>
        </w:numPr>
        <w:tabs>
          <w:tab w:val="clear" w:pos="567"/>
        </w:tabs>
        <w:spacing w:line="240" w:lineRule="auto"/>
        <w:ind w:right="-2"/>
        <w:outlineLvl w:val="0"/>
        <w:rPr>
          <w:b/>
          <w:szCs w:val="22"/>
        </w:rPr>
      </w:pPr>
    </w:p>
    <w:p w14:paraId="462B513F" w14:textId="77777777" w:rsidR="00FF5BAF" w:rsidRPr="00954CFB" w:rsidRDefault="00FF5BAF" w:rsidP="00FF5BAF">
      <w:pPr>
        <w:keepNext/>
        <w:numPr>
          <w:ilvl w:val="12"/>
          <w:numId w:val="0"/>
        </w:numPr>
        <w:tabs>
          <w:tab w:val="clear" w:pos="567"/>
        </w:tabs>
        <w:spacing w:line="240" w:lineRule="auto"/>
        <w:ind w:right="-2"/>
        <w:outlineLvl w:val="0"/>
        <w:rPr>
          <w:szCs w:val="22"/>
        </w:rPr>
      </w:pPr>
      <w:r w:rsidRPr="00954CFB">
        <w:rPr>
          <w:b/>
          <w:szCs w:val="22"/>
        </w:rPr>
        <w:t>Šis pakuotės lapelis paskutinį kartą peržiūrėtas 202</w:t>
      </w:r>
      <w:r>
        <w:rPr>
          <w:b/>
          <w:szCs w:val="22"/>
        </w:rPr>
        <w:t>6-01-23.</w:t>
      </w:r>
    </w:p>
    <w:p w14:paraId="06D8A73F" w14:textId="77777777" w:rsidR="00FF5BAF" w:rsidRPr="00954CFB" w:rsidRDefault="00FF5BAF" w:rsidP="00FF5BAF">
      <w:pPr>
        <w:keepNext/>
        <w:numPr>
          <w:ilvl w:val="12"/>
          <w:numId w:val="0"/>
        </w:numPr>
        <w:spacing w:line="240" w:lineRule="auto"/>
        <w:ind w:right="-2"/>
        <w:rPr>
          <w:szCs w:val="22"/>
        </w:rPr>
      </w:pPr>
    </w:p>
    <w:p w14:paraId="4094C8B2" w14:textId="77777777" w:rsidR="00FF5BAF" w:rsidRPr="00954CFB" w:rsidRDefault="00FF5BAF" w:rsidP="00FF5BAF">
      <w:r w:rsidRPr="00954CFB">
        <w:rPr>
          <w:szCs w:val="22"/>
        </w:rPr>
        <w:t xml:space="preserve">Išsami informacija apie šį vaistą pateikiama Valstybinės vaistų kontrolės tarnybos prie Lietuvos Respublikos sveikatos apsaugos ministerijos tinklalapyje </w:t>
      </w:r>
      <w:hyperlink r:id="rId5" w:history="1">
        <w:r w:rsidRPr="00954CFB">
          <w:rPr>
            <w:rStyle w:val="Hipersaitas"/>
            <w:rFonts w:eastAsia="SimSun"/>
            <w:szCs w:val="22"/>
          </w:rPr>
          <w:t>https://vvkt.lrv.lt/lt/</w:t>
        </w:r>
      </w:hyperlink>
    </w:p>
    <w:p w14:paraId="26E41FF8" w14:textId="77777777" w:rsidR="00FF5BAF" w:rsidRPr="00954CFB" w:rsidRDefault="00FF5BAF" w:rsidP="00FF5BAF">
      <w:pPr>
        <w:numPr>
          <w:ilvl w:val="12"/>
          <w:numId w:val="0"/>
        </w:numPr>
        <w:tabs>
          <w:tab w:val="clear" w:pos="567"/>
        </w:tabs>
        <w:spacing w:line="240" w:lineRule="auto"/>
        <w:rPr>
          <w:szCs w:val="22"/>
        </w:rPr>
      </w:pPr>
    </w:p>
    <w:p w14:paraId="18AB35A1" w14:textId="77777777" w:rsidR="00FF5BAF" w:rsidRPr="00954CFB" w:rsidRDefault="00FF5BAF" w:rsidP="00FF5BAF">
      <w:pPr>
        <w:numPr>
          <w:ilvl w:val="12"/>
          <w:numId w:val="0"/>
        </w:numPr>
        <w:tabs>
          <w:tab w:val="clear" w:pos="567"/>
        </w:tabs>
        <w:spacing w:line="240" w:lineRule="auto"/>
        <w:rPr>
          <w:szCs w:val="22"/>
        </w:rPr>
      </w:pPr>
    </w:p>
    <w:p w14:paraId="7B350E5E" w14:textId="77777777" w:rsidR="00FF5BAF" w:rsidRPr="00954CFB" w:rsidRDefault="00FF5BAF" w:rsidP="00FF5BAF"/>
    <w:p w14:paraId="3D7524C9" w14:textId="77777777" w:rsidR="00FF5BAF" w:rsidRPr="00954CFB" w:rsidRDefault="00FF5BAF" w:rsidP="00FF5BAF"/>
    <w:p w14:paraId="5210F794" w14:textId="77777777" w:rsidR="00FF5BAF" w:rsidRDefault="00FF5BAF" w:rsidP="00FF5BAF"/>
    <w:p w14:paraId="43FFD4C0" w14:textId="77777777" w:rsidR="00222FED" w:rsidRDefault="00222FED"/>
    <w:sectPr w:rsidR="00222FED" w:rsidSect="00FF5BAF">
      <w:headerReference w:type="default" r:id="rId6"/>
      <w:footerReference w:type="default" r:id="rId7"/>
      <w:footerReference w:type="first" r:id="rId8"/>
      <w:endnotePr>
        <w:numFmt w:val="decimal"/>
      </w:endnotePr>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96264" w14:textId="77777777" w:rsidR="00FF5BAF" w:rsidRPr="00954CFB" w:rsidRDefault="00FF5BAF">
    <w:pPr>
      <w:pStyle w:val="Porat1"/>
      <w:tabs>
        <w:tab w:val="right" w:pos="8931"/>
      </w:tabs>
      <w:ind w:right="96"/>
      <w:jc w:val="center"/>
      <w:rPr>
        <w:noProof w:val="0"/>
      </w:rPr>
    </w:pPr>
    <w:r w:rsidRPr="00954CFB">
      <w:rPr>
        <w:noProof w:val="0"/>
      </w:rPr>
      <w:fldChar w:fldCharType="begin"/>
    </w:r>
    <w:r w:rsidRPr="00954CFB">
      <w:rPr>
        <w:noProof w:val="0"/>
      </w:rPr>
      <w:instrText xml:space="preserve"> EQ </w:instrText>
    </w:r>
    <w:r w:rsidRPr="00954CFB">
      <w:rPr>
        <w:noProof w:val="0"/>
      </w:rPr>
      <w:fldChar w:fldCharType="end"/>
    </w:r>
    <w:r w:rsidRPr="00954CFB">
      <w:rPr>
        <w:rStyle w:val="Puslapionumeris1"/>
        <w:rFonts w:eastAsiaTheme="majorEastAsia" w:cs="Arial"/>
        <w:noProof w:val="0"/>
      </w:rPr>
      <w:fldChar w:fldCharType="begin"/>
    </w:r>
    <w:r w:rsidRPr="00954CFB">
      <w:rPr>
        <w:rStyle w:val="Puslapionumeris1"/>
        <w:rFonts w:eastAsiaTheme="majorEastAsia" w:cs="Arial"/>
        <w:noProof w:val="0"/>
      </w:rPr>
      <w:instrText xml:space="preserve">PAGE  </w:instrText>
    </w:r>
    <w:r w:rsidRPr="00954CFB">
      <w:rPr>
        <w:rStyle w:val="Puslapionumeris1"/>
        <w:rFonts w:eastAsiaTheme="majorEastAsia" w:cs="Arial"/>
        <w:noProof w:val="0"/>
      </w:rPr>
      <w:fldChar w:fldCharType="separate"/>
    </w:r>
    <w:r>
      <w:rPr>
        <w:rStyle w:val="Puslapionumeris1"/>
        <w:rFonts w:eastAsiaTheme="majorEastAsia" w:cs="Arial"/>
      </w:rPr>
      <w:t>2</w:t>
    </w:r>
    <w:r>
      <w:rPr>
        <w:rStyle w:val="Puslapionumeris1"/>
        <w:rFonts w:eastAsiaTheme="majorEastAsia" w:cs="Arial"/>
      </w:rPr>
      <w:t>9</w:t>
    </w:r>
    <w:r w:rsidRPr="00954CFB">
      <w:rPr>
        <w:rStyle w:val="Puslapionumeris1"/>
        <w:rFonts w:eastAsiaTheme="majorEastAsia" w:cs="Arial"/>
        <w:noProof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29D25" w14:textId="77777777" w:rsidR="00FF5BAF" w:rsidRPr="00954CFB" w:rsidRDefault="00FF5BAF">
    <w:pPr>
      <w:pStyle w:val="Porat1"/>
      <w:tabs>
        <w:tab w:val="right" w:pos="8931"/>
      </w:tabs>
      <w:ind w:right="96"/>
      <w:jc w:val="center"/>
      <w:rPr>
        <w:noProof w:val="0"/>
      </w:rPr>
    </w:pPr>
    <w:r w:rsidRPr="00954CFB">
      <w:rPr>
        <w:noProof w:val="0"/>
      </w:rPr>
      <w:fldChar w:fldCharType="begin"/>
    </w:r>
    <w:r w:rsidRPr="00954CFB">
      <w:rPr>
        <w:noProof w:val="0"/>
      </w:rPr>
      <w:instrText xml:space="preserve"> EQ </w:instrText>
    </w:r>
    <w:r w:rsidRPr="00954CFB">
      <w:rPr>
        <w:noProof w:val="0"/>
      </w:rPr>
      <w:fldChar w:fldCharType="end"/>
    </w:r>
    <w:r w:rsidRPr="00954CFB">
      <w:rPr>
        <w:rStyle w:val="Puslapionumeris1"/>
        <w:rFonts w:eastAsiaTheme="majorEastAsia" w:cs="Arial"/>
        <w:noProof w:val="0"/>
      </w:rPr>
      <w:fldChar w:fldCharType="begin"/>
    </w:r>
    <w:r w:rsidRPr="00954CFB">
      <w:rPr>
        <w:rStyle w:val="Puslapionumeris1"/>
        <w:rFonts w:eastAsiaTheme="majorEastAsia" w:cs="Arial"/>
        <w:noProof w:val="0"/>
      </w:rPr>
      <w:instrText xml:space="preserve">PAGE  </w:instrText>
    </w:r>
    <w:r w:rsidRPr="00954CFB">
      <w:rPr>
        <w:rStyle w:val="Puslapionumeris1"/>
        <w:rFonts w:eastAsiaTheme="majorEastAsia" w:cs="Arial"/>
        <w:noProof w:val="0"/>
      </w:rPr>
      <w:fldChar w:fldCharType="separate"/>
    </w:r>
    <w:r>
      <w:rPr>
        <w:rStyle w:val="Puslapionumeris1"/>
        <w:rFonts w:eastAsiaTheme="majorEastAsia" w:cs="Arial"/>
      </w:rPr>
      <w:t>1</w:t>
    </w:r>
    <w:r w:rsidRPr="00954CFB">
      <w:rPr>
        <w:rStyle w:val="Puslapionumeris1"/>
        <w:rFonts w:eastAsiaTheme="majorEastAsia" w:cs="Arial"/>
        <w:noProof w:val="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6CA52" w14:textId="77777777" w:rsidR="00FF5BAF" w:rsidRPr="00954CFB" w:rsidRDefault="00FF5BA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1661AE"/>
    <w:multiLevelType w:val="hybridMultilevel"/>
    <w:tmpl w:val="5252761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A96527"/>
    <w:multiLevelType w:val="hybridMultilevel"/>
    <w:tmpl w:val="A6349422"/>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23B6C35"/>
    <w:multiLevelType w:val="hybridMultilevel"/>
    <w:tmpl w:val="386AB8A0"/>
    <w:lvl w:ilvl="0" w:tplc="62F6EE6E">
      <w:start w:val="1"/>
      <w:numFmt w:val="bullet"/>
      <w:pStyle w:val="BT-EMEASMCA"/>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F701DB"/>
    <w:multiLevelType w:val="hybridMultilevel"/>
    <w:tmpl w:val="C764FF6A"/>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C2E2C20"/>
    <w:multiLevelType w:val="hybridMultilevel"/>
    <w:tmpl w:val="10FAABF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3F14CF"/>
    <w:multiLevelType w:val="hybridMultilevel"/>
    <w:tmpl w:val="6FC0A652"/>
    <w:lvl w:ilvl="0" w:tplc="1A2C93A2">
      <w:start w:val="1"/>
      <w:numFmt w:val="decimal"/>
      <w:lvlText w:val="%1."/>
      <w:lvlJc w:val="left"/>
      <w:pPr>
        <w:ind w:left="780" w:hanging="420"/>
      </w:pPr>
      <w:rPr>
        <w:rFonts w:hint="default"/>
      </w:rPr>
    </w:lvl>
    <w:lvl w:ilvl="1" w:tplc="4FFAA41C" w:tentative="1">
      <w:start w:val="1"/>
      <w:numFmt w:val="lowerLetter"/>
      <w:lvlText w:val="%2."/>
      <w:lvlJc w:val="left"/>
      <w:pPr>
        <w:ind w:left="1440" w:hanging="360"/>
      </w:pPr>
    </w:lvl>
    <w:lvl w:ilvl="2" w:tplc="3EC21218" w:tentative="1">
      <w:start w:val="1"/>
      <w:numFmt w:val="lowerRoman"/>
      <w:lvlText w:val="%3."/>
      <w:lvlJc w:val="right"/>
      <w:pPr>
        <w:ind w:left="2160" w:hanging="180"/>
      </w:pPr>
    </w:lvl>
    <w:lvl w:ilvl="3" w:tplc="9244D226" w:tentative="1">
      <w:start w:val="1"/>
      <w:numFmt w:val="decimal"/>
      <w:lvlText w:val="%4."/>
      <w:lvlJc w:val="left"/>
      <w:pPr>
        <w:ind w:left="2880" w:hanging="360"/>
      </w:pPr>
    </w:lvl>
    <w:lvl w:ilvl="4" w:tplc="BC547FF8" w:tentative="1">
      <w:start w:val="1"/>
      <w:numFmt w:val="lowerLetter"/>
      <w:lvlText w:val="%5."/>
      <w:lvlJc w:val="left"/>
      <w:pPr>
        <w:ind w:left="3600" w:hanging="360"/>
      </w:pPr>
    </w:lvl>
    <w:lvl w:ilvl="5" w:tplc="F490D78C" w:tentative="1">
      <w:start w:val="1"/>
      <w:numFmt w:val="lowerRoman"/>
      <w:lvlText w:val="%6."/>
      <w:lvlJc w:val="right"/>
      <w:pPr>
        <w:ind w:left="4320" w:hanging="180"/>
      </w:pPr>
    </w:lvl>
    <w:lvl w:ilvl="6" w:tplc="BB8EEA04" w:tentative="1">
      <w:start w:val="1"/>
      <w:numFmt w:val="decimal"/>
      <w:lvlText w:val="%7."/>
      <w:lvlJc w:val="left"/>
      <w:pPr>
        <w:ind w:left="5040" w:hanging="360"/>
      </w:pPr>
    </w:lvl>
    <w:lvl w:ilvl="7" w:tplc="3F006494" w:tentative="1">
      <w:start w:val="1"/>
      <w:numFmt w:val="lowerLetter"/>
      <w:lvlText w:val="%8."/>
      <w:lvlJc w:val="left"/>
      <w:pPr>
        <w:ind w:left="5760" w:hanging="360"/>
      </w:pPr>
    </w:lvl>
    <w:lvl w:ilvl="8" w:tplc="1D407C0C" w:tentative="1">
      <w:start w:val="1"/>
      <w:numFmt w:val="lowerRoman"/>
      <w:lvlText w:val="%9."/>
      <w:lvlJc w:val="right"/>
      <w:pPr>
        <w:ind w:left="6480" w:hanging="180"/>
      </w:pPr>
    </w:lvl>
  </w:abstractNum>
  <w:abstractNum w:abstractNumId="7" w15:restartNumberingAfterBreak="0">
    <w:nsid w:val="2F602742"/>
    <w:multiLevelType w:val="hybridMultilevel"/>
    <w:tmpl w:val="9B0C8174"/>
    <w:lvl w:ilvl="0" w:tplc="FFFFFFFF">
      <w:start w:val="1"/>
      <w:numFmt w:val="bullet"/>
      <w:lvlText w:val="-"/>
      <w:lvlJc w:val="left"/>
      <w:pPr>
        <w:ind w:left="720" w:hanging="360"/>
      </w:pPr>
      <w:rPr>
        <w:rFonts w:hint="default"/>
        <w:color w:val="231F20"/>
        <w:w w:val="95"/>
        <w:sz w:val="21"/>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15:restartNumberingAfterBreak="0">
    <w:nsid w:val="309C0446"/>
    <w:multiLevelType w:val="hybridMultilevel"/>
    <w:tmpl w:val="B20E620E"/>
    <w:lvl w:ilvl="0" w:tplc="438CE830">
      <w:start w:val="1"/>
      <w:numFmt w:val="decimal"/>
      <w:lvlText w:val="%1."/>
      <w:lvlJc w:val="left"/>
      <w:pPr>
        <w:ind w:left="930" w:hanging="570"/>
      </w:pPr>
      <w:rPr>
        <w:rFonts w:hint="default"/>
        <w:b/>
      </w:rPr>
    </w:lvl>
    <w:lvl w:ilvl="1" w:tplc="13505FE6" w:tentative="1">
      <w:start w:val="1"/>
      <w:numFmt w:val="lowerLetter"/>
      <w:lvlText w:val="%2."/>
      <w:lvlJc w:val="left"/>
      <w:pPr>
        <w:ind w:left="1440" w:hanging="360"/>
      </w:pPr>
    </w:lvl>
    <w:lvl w:ilvl="2" w:tplc="85AC8486" w:tentative="1">
      <w:start w:val="1"/>
      <w:numFmt w:val="lowerRoman"/>
      <w:lvlText w:val="%3."/>
      <w:lvlJc w:val="right"/>
      <w:pPr>
        <w:ind w:left="2160" w:hanging="180"/>
      </w:pPr>
    </w:lvl>
    <w:lvl w:ilvl="3" w:tplc="8944646E" w:tentative="1">
      <w:start w:val="1"/>
      <w:numFmt w:val="decimal"/>
      <w:lvlText w:val="%4."/>
      <w:lvlJc w:val="left"/>
      <w:pPr>
        <w:ind w:left="2880" w:hanging="360"/>
      </w:pPr>
    </w:lvl>
    <w:lvl w:ilvl="4" w:tplc="6BAE79D8" w:tentative="1">
      <w:start w:val="1"/>
      <w:numFmt w:val="lowerLetter"/>
      <w:lvlText w:val="%5."/>
      <w:lvlJc w:val="left"/>
      <w:pPr>
        <w:ind w:left="3600" w:hanging="360"/>
      </w:pPr>
    </w:lvl>
    <w:lvl w:ilvl="5" w:tplc="E0747872" w:tentative="1">
      <w:start w:val="1"/>
      <w:numFmt w:val="lowerRoman"/>
      <w:lvlText w:val="%6."/>
      <w:lvlJc w:val="right"/>
      <w:pPr>
        <w:ind w:left="4320" w:hanging="180"/>
      </w:pPr>
    </w:lvl>
    <w:lvl w:ilvl="6" w:tplc="34D401B4" w:tentative="1">
      <w:start w:val="1"/>
      <w:numFmt w:val="decimal"/>
      <w:lvlText w:val="%7."/>
      <w:lvlJc w:val="left"/>
      <w:pPr>
        <w:ind w:left="5040" w:hanging="360"/>
      </w:pPr>
    </w:lvl>
    <w:lvl w:ilvl="7" w:tplc="AD22890E" w:tentative="1">
      <w:start w:val="1"/>
      <w:numFmt w:val="lowerLetter"/>
      <w:lvlText w:val="%8."/>
      <w:lvlJc w:val="left"/>
      <w:pPr>
        <w:ind w:left="5760" w:hanging="360"/>
      </w:pPr>
    </w:lvl>
    <w:lvl w:ilvl="8" w:tplc="4A90E21A" w:tentative="1">
      <w:start w:val="1"/>
      <w:numFmt w:val="lowerRoman"/>
      <w:lvlText w:val="%9."/>
      <w:lvlJc w:val="right"/>
      <w:pPr>
        <w:ind w:left="6480" w:hanging="180"/>
      </w:pPr>
    </w:lvl>
  </w:abstractNum>
  <w:abstractNum w:abstractNumId="9" w15:restartNumberingAfterBreak="0">
    <w:nsid w:val="4F2F07C1"/>
    <w:multiLevelType w:val="hybridMultilevel"/>
    <w:tmpl w:val="D4987742"/>
    <w:lvl w:ilvl="0" w:tplc="FFFFFFFF">
      <w:start w:val="1"/>
      <w:numFmt w:val="bullet"/>
      <w:lvlText w:val="-"/>
      <w:lvlJc w:val="left"/>
      <w:pPr>
        <w:ind w:left="1440" w:hanging="360"/>
      </w:pPr>
      <w:rPr>
        <w:rFonts w:hint="default"/>
        <w:color w:val="231F20"/>
        <w:w w:val="95"/>
        <w:sz w:val="21"/>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B435971"/>
    <w:multiLevelType w:val="hybridMultilevel"/>
    <w:tmpl w:val="27428C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0CB0BB2"/>
    <w:multiLevelType w:val="hybridMultilevel"/>
    <w:tmpl w:val="D9CAC4F4"/>
    <w:lvl w:ilvl="0" w:tplc="FFFFFFFF">
      <w:start w:val="1"/>
      <w:numFmt w:val="bullet"/>
      <w:lvlText w:val="-"/>
      <w:lvlJc w:val="left"/>
      <w:pPr>
        <w:ind w:left="1440" w:hanging="360"/>
      </w:pPr>
      <w:rPr>
        <w:rFont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2" w15:restartNumberingAfterBreak="0">
    <w:nsid w:val="617B0099"/>
    <w:multiLevelType w:val="hybridMultilevel"/>
    <w:tmpl w:val="39469246"/>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CDC7CDD"/>
    <w:multiLevelType w:val="hybridMultilevel"/>
    <w:tmpl w:val="01F4586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5980185">
    <w:abstractNumId w:val="0"/>
    <w:lvlOverride w:ilvl="0">
      <w:lvl w:ilvl="0">
        <w:start w:val="1"/>
        <w:numFmt w:val="bullet"/>
        <w:lvlText w:val="-"/>
        <w:legacy w:legacy="1" w:legacySpace="0" w:legacyIndent="360"/>
        <w:lvlJc w:val="left"/>
        <w:pPr>
          <w:ind w:left="360" w:hanging="360"/>
        </w:pPr>
      </w:lvl>
    </w:lvlOverride>
  </w:num>
  <w:num w:numId="2" w16cid:durableId="651376585">
    <w:abstractNumId w:val="8"/>
  </w:num>
  <w:num w:numId="3" w16cid:durableId="208304725">
    <w:abstractNumId w:val="6"/>
  </w:num>
  <w:num w:numId="4" w16cid:durableId="1675843951">
    <w:abstractNumId w:val="0"/>
    <w:lvlOverride w:ilvl="0">
      <w:lvl w:ilvl="0">
        <w:start w:val="1"/>
        <w:numFmt w:val="bullet"/>
        <w:lvlText w:val="-"/>
        <w:lvlJc w:val="left"/>
        <w:pPr>
          <w:ind w:left="360" w:hanging="360"/>
        </w:pPr>
      </w:lvl>
    </w:lvlOverride>
  </w:num>
  <w:num w:numId="5" w16cid:durableId="1132022735">
    <w:abstractNumId w:val="3"/>
  </w:num>
  <w:num w:numId="6" w16cid:durableId="908421387">
    <w:abstractNumId w:val="9"/>
  </w:num>
  <w:num w:numId="7" w16cid:durableId="1865435698">
    <w:abstractNumId w:val="13"/>
  </w:num>
  <w:num w:numId="8" w16cid:durableId="749695876">
    <w:abstractNumId w:val="5"/>
  </w:num>
  <w:num w:numId="9" w16cid:durableId="1005015308">
    <w:abstractNumId w:val="4"/>
  </w:num>
  <w:num w:numId="10" w16cid:durableId="199779427">
    <w:abstractNumId w:val="12"/>
  </w:num>
  <w:num w:numId="11" w16cid:durableId="367995167">
    <w:abstractNumId w:val="2"/>
  </w:num>
  <w:num w:numId="12" w16cid:durableId="909340953">
    <w:abstractNumId w:val="7"/>
  </w:num>
  <w:num w:numId="13" w16cid:durableId="258370124">
    <w:abstractNumId w:val="1"/>
  </w:num>
  <w:num w:numId="14" w16cid:durableId="73357492">
    <w:abstractNumId w:val="11"/>
  </w:num>
  <w:num w:numId="15" w16cid:durableId="16739876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BAF"/>
    <w:rsid w:val="00222FED"/>
    <w:rsid w:val="005F173E"/>
    <w:rsid w:val="008B3AD4"/>
    <w:rsid w:val="00984A0A"/>
    <w:rsid w:val="00A26F23"/>
    <w:rsid w:val="00D047C4"/>
    <w:rsid w:val="00EC0D97"/>
    <w:rsid w:val="00FF5B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923E8"/>
  <w15:chartTrackingRefBased/>
  <w15:docId w15:val="{C488B791-EC2E-4540-9C05-6467F8CE2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F5BAF"/>
    <w:pPr>
      <w:tabs>
        <w:tab w:val="left" w:pos="567"/>
      </w:tabs>
      <w:spacing w:after="0" w:line="260" w:lineRule="exact"/>
    </w:pPr>
    <w:rPr>
      <w:rFonts w:eastAsia="Times New Roman"/>
      <w:kern w:val="0"/>
      <w:szCs w:val="20"/>
      <w:lang w:eastAsia="lt-LT"/>
      <w14:ligatures w14:val="none"/>
    </w:rPr>
  </w:style>
  <w:style w:type="paragraph" w:styleId="Antrat1">
    <w:name w:val="heading 1"/>
    <w:basedOn w:val="prastasis"/>
    <w:next w:val="prastasis"/>
    <w:link w:val="Antrat1Diagrama"/>
    <w:uiPriority w:val="9"/>
    <w:qFormat/>
    <w:rsid w:val="00FF5B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F5B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F5BA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F5BA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F5BAF"/>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FF5BAF"/>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F5BAF"/>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FF5BAF"/>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F5BAF"/>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F5BA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F5BA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F5BAF"/>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F5BAF"/>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F5BAF"/>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FF5BAF"/>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F5BAF"/>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FF5BAF"/>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F5BAF"/>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FF5B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F5BA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F5BA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F5BAF"/>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F5BA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F5BAF"/>
    <w:rPr>
      <w:i/>
      <w:iCs/>
      <w:color w:val="404040" w:themeColor="text1" w:themeTint="BF"/>
    </w:rPr>
  </w:style>
  <w:style w:type="paragraph" w:styleId="Sraopastraipa">
    <w:name w:val="List Paragraph"/>
    <w:basedOn w:val="prastasis"/>
    <w:uiPriority w:val="34"/>
    <w:qFormat/>
    <w:rsid w:val="00FF5BAF"/>
    <w:pPr>
      <w:ind w:left="720"/>
      <w:contextualSpacing/>
    </w:pPr>
  </w:style>
  <w:style w:type="character" w:styleId="Rykuspabraukimas">
    <w:name w:val="Intense Emphasis"/>
    <w:basedOn w:val="Numatytasispastraiposriftas"/>
    <w:uiPriority w:val="21"/>
    <w:qFormat/>
    <w:rsid w:val="00FF5BAF"/>
    <w:rPr>
      <w:i/>
      <w:iCs/>
      <w:color w:val="0F4761" w:themeColor="accent1" w:themeShade="BF"/>
    </w:rPr>
  </w:style>
  <w:style w:type="paragraph" w:styleId="Iskirtacitata">
    <w:name w:val="Intense Quote"/>
    <w:basedOn w:val="prastasis"/>
    <w:next w:val="prastasis"/>
    <w:link w:val="IskirtacitataDiagrama"/>
    <w:uiPriority w:val="30"/>
    <w:qFormat/>
    <w:rsid w:val="00FF5B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F5BAF"/>
    <w:rPr>
      <w:i/>
      <w:iCs/>
      <w:color w:val="0F4761" w:themeColor="accent1" w:themeShade="BF"/>
    </w:rPr>
  </w:style>
  <w:style w:type="character" w:styleId="Rykinuoroda">
    <w:name w:val="Intense Reference"/>
    <w:basedOn w:val="Numatytasispastraiposriftas"/>
    <w:uiPriority w:val="32"/>
    <w:qFormat/>
    <w:rsid w:val="00FF5BAF"/>
    <w:rPr>
      <w:b/>
      <w:bCs/>
      <w:smallCaps/>
      <w:color w:val="0F4761" w:themeColor="accent1" w:themeShade="BF"/>
      <w:spacing w:val="5"/>
    </w:rPr>
  </w:style>
  <w:style w:type="paragraph" w:customStyle="1" w:styleId="Porat1">
    <w:name w:val="Poraštė1"/>
    <w:basedOn w:val="prastasis"/>
    <w:rsid w:val="00FF5BAF"/>
    <w:pPr>
      <w:tabs>
        <w:tab w:val="center" w:pos="4536"/>
        <w:tab w:val="right" w:pos="8306"/>
      </w:tabs>
    </w:pPr>
    <w:rPr>
      <w:rFonts w:ascii="Arial" w:hAnsi="Arial"/>
      <w:noProof/>
      <w:sz w:val="16"/>
    </w:rPr>
  </w:style>
  <w:style w:type="character" w:customStyle="1" w:styleId="Puslapionumeris1">
    <w:name w:val="Puslapio numeris1"/>
    <w:basedOn w:val="Numatytasispastraiposriftas"/>
    <w:rsid w:val="00FF5BAF"/>
  </w:style>
  <w:style w:type="paragraph" w:customStyle="1" w:styleId="Sraopastraipa1">
    <w:name w:val="Sąrašo pastraipa1"/>
    <w:basedOn w:val="prastasis"/>
    <w:uiPriority w:val="34"/>
    <w:qFormat/>
    <w:rsid w:val="00FF5BAF"/>
    <w:pPr>
      <w:ind w:left="720"/>
      <w:contextualSpacing/>
    </w:pPr>
  </w:style>
  <w:style w:type="paragraph" w:customStyle="1" w:styleId="Default">
    <w:name w:val="Default"/>
    <w:rsid w:val="00FF5BAF"/>
    <w:pPr>
      <w:autoSpaceDE w:val="0"/>
      <w:autoSpaceDN w:val="0"/>
      <w:adjustRightInd w:val="0"/>
      <w:spacing w:after="0" w:line="240" w:lineRule="auto"/>
    </w:pPr>
    <w:rPr>
      <w:rFonts w:ascii="Arial" w:hAnsi="Arial" w:cs="Arial"/>
      <w:color w:val="000000"/>
      <w:kern w:val="0"/>
      <w:sz w:val="24"/>
      <w:szCs w:val="24"/>
      <w14:ligatures w14:val="none"/>
    </w:rPr>
  </w:style>
  <w:style w:type="character" w:styleId="Hipersaitas">
    <w:name w:val="Hyperlink"/>
    <w:uiPriority w:val="99"/>
    <w:rsid w:val="00FF5BAF"/>
    <w:rPr>
      <w:color w:val="0000FF"/>
      <w:u w:val="single"/>
    </w:rPr>
  </w:style>
  <w:style w:type="paragraph" w:customStyle="1" w:styleId="BTEMEASMCA">
    <w:name w:val="BT EMEA_SMCA"/>
    <w:basedOn w:val="prastasis"/>
    <w:link w:val="BTEMEASMCAChar"/>
    <w:autoRedefine/>
    <w:rsid w:val="00FF5BAF"/>
    <w:pPr>
      <w:tabs>
        <w:tab w:val="clear" w:pos="567"/>
      </w:tabs>
      <w:spacing w:line="240" w:lineRule="auto"/>
    </w:pPr>
    <w:rPr>
      <w:noProof/>
      <w:szCs w:val="22"/>
      <w:lang w:eastAsia="en-US"/>
    </w:rPr>
  </w:style>
  <w:style w:type="character" w:customStyle="1" w:styleId="BTEMEASMCAChar">
    <w:name w:val="BT EMEA_SMCA Char"/>
    <w:link w:val="BTEMEASMCA"/>
    <w:rsid w:val="00FF5BAF"/>
    <w:rPr>
      <w:rFonts w:eastAsia="Times New Roman"/>
      <w:noProof/>
      <w:kern w:val="0"/>
      <w14:ligatures w14:val="none"/>
    </w:rPr>
  </w:style>
  <w:style w:type="paragraph" w:customStyle="1" w:styleId="DStandard">
    <w:name w:val="!DStandard"/>
    <w:rsid w:val="00FF5BAF"/>
    <w:pPr>
      <w:spacing w:after="0" w:line="240" w:lineRule="auto"/>
    </w:pPr>
    <w:rPr>
      <w:rFonts w:eastAsia="Times New Roman"/>
      <w:kern w:val="0"/>
      <w:sz w:val="24"/>
      <w:szCs w:val="20"/>
      <w:lang w:val="de-DE" w:eastAsia="de-DE"/>
      <w14:ligatures w14:val="none"/>
    </w:rPr>
  </w:style>
  <w:style w:type="paragraph" w:customStyle="1" w:styleId="BT-EMEASMCA">
    <w:name w:val="BT- EMEA_SMCA"/>
    <w:basedOn w:val="BTEMEASMCA"/>
    <w:link w:val="BT-EMEASMCAChar"/>
    <w:autoRedefine/>
    <w:uiPriority w:val="99"/>
    <w:rsid w:val="00FF5BAF"/>
    <w:pPr>
      <w:numPr>
        <w:numId w:val="5"/>
      </w:numPr>
      <w:ind w:left="567" w:hanging="567"/>
    </w:pPr>
  </w:style>
  <w:style w:type="character" w:customStyle="1" w:styleId="BT-EMEASMCAChar">
    <w:name w:val="BT- EMEA_SMCA Char"/>
    <w:link w:val="BT-EMEASMCA"/>
    <w:uiPriority w:val="99"/>
    <w:rsid w:val="00FF5BAF"/>
    <w:rPr>
      <w:rFonts w:eastAsia="Times New Roman"/>
      <w:noProof/>
      <w:kern w:val="0"/>
      <w14:ligatures w14:val="none"/>
    </w:rPr>
  </w:style>
  <w:style w:type="paragraph" w:styleId="Pagrindinistekstas">
    <w:name w:val="Body Text"/>
    <w:basedOn w:val="prastasis"/>
    <w:link w:val="PagrindinistekstasDiagrama"/>
    <w:semiHidden/>
    <w:unhideWhenUsed/>
    <w:rsid w:val="00FF5BAF"/>
    <w:pPr>
      <w:spacing w:after="120"/>
    </w:pPr>
  </w:style>
  <w:style w:type="character" w:customStyle="1" w:styleId="PagrindinistekstasDiagrama">
    <w:name w:val="Pagrindinis tekstas Diagrama"/>
    <w:basedOn w:val="Numatytasispastraiposriftas"/>
    <w:link w:val="Pagrindinistekstas"/>
    <w:semiHidden/>
    <w:rsid w:val="00FF5BAF"/>
    <w:rPr>
      <w:rFonts w:eastAsia="Times New Roman"/>
      <w:kern w:val="0"/>
      <w:szCs w:val="20"/>
      <w:lang w:eastAsia="lt-LT"/>
      <w14:ligatures w14:val="none"/>
    </w:rPr>
  </w:style>
  <w:style w:type="paragraph" w:customStyle="1" w:styleId="PI-3EMEASMCA">
    <w:name w:val="PI-3 EMEA_SMCA"/>
    <w:basedOn w:val="prastasis"/>
    <w:autoRedefine/>
    <w:uiPriority w:val="99"/>
    <w:rsid w:val="00FF5BAF"/>
    <w:pPr>
      <w:tabs>
        <w:tab w:val="clear" w:pos="567"/>
      </w:tabs>
      <w:spacing w:line="220" w:lineRule="exact"/>
    </w:pPr>
    <w:rPr>
      <w:b/>
      <w:bCs/>
      <w:szCs w:val="22"/>
      <w:lang w:eastAsia="en-US"/>
    </w:rPr>
  </w:style>
  <w:style w:type="paragraph" w:customStyle="1" w:styleId="SPCList">
    <w:name w:val="SPC_List"/>
    <w:basedOn w:val="prastasis"/>
    <w:next w:val="prastasis"/>
    <w:uiPriority w:val="99"/>
    <w:rsid w:val="00FF5BAF"/>
    <w:pPr>
      <w:tabs>
        <w:tab w:val="clear" w:pos="567"/>
      </w:tabs>
      <w:spacing w:line="240" w:lineRule="auto"/>
      <w:ind w:left="360" w:hanging="360"/>
    </w:pPr>
    <w:rPr>
      <w:szCs w:val="22"/>
      <w:lang w:val="en-GB" w:eastAsia="en-US"/>
    </w:rPr>
  </w:style>
  <w:style w:type="paragraph" w:styleId="Antrats">
    <w:name w:val="header"/>
    <w:basedOn w:val="prastasis"/>
    <w:link w:val="AntratsDiagrama"/>
    <w:unhideWhenUsed/>
    <w:rsid w:val="00FF5BAF"/>
    <w:pPr>
      <w:tabs>
        <w:tab w:val="clear" w:pos="567"/>
        <w:tab w:val="center" w:pos="4819"/>
        <w:tab w:val="right" w:pos="9638"/>
      </w:tabs>
      <w:spacing w:line="240" w:lineRule="auto"/>
    </w:pPr>
  </w:style>
  <w:style w:type="character" w:customStyle="1" w:styleId="AntratsDiagrama">
    <w:name w:val="Antraštės Diagrama"/>
    <w:basedOn w:val="Numatytasispastraiposriftas"/>
    <w:link w:val="Antrats"/>
    <w:rsid w:val="00FF5BAF"/>
    <w:rPr>
      <w:rFonts w:eastAsia="Times New Roman"/>
      <w:kern w:val="0"/>
      <w:szCs w:val="20"/>
      <w:lang w:eastAsia="lt-LT"/>
      <w14:ligatures w14:val="none"/>
    </w:rPr>
  </w:style>
  <w:style w:type="table" w:customStyle="1" w:styleId="Lentelstinklelis1">
    <w:name w:val="Lentelės tinklelis1"/>
    <w:basedOn w:val="prastojilentel"/>
    <w:next w:val="Lentelstinklelis"/>
    <w:rsid w:val="00FF5BAF"/>
    <w:pPr>
      <w:spacing w:after="0" w:line="240" w:lineRule="auto"/>
    </w:pPr>
    <w:rPr>
      <w:rFonts w:eastAsia="SimSu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FF5B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12608</Words>
  <Characters>7187</Characters>
  <Application>Microsoft Office Word</Application>
  <DocSecurity>0</DocSecurity>
  <Lines>59</Lines>
  <Paragraphs>39</Paragraphs>
  <ScaleCrop>false</ScaleCrop>
  <Company/>
  <LinksUpToDate>false</LinksUpToDate>
  <CharactersWithSpaces>19756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2026-01-27T12:49:00Z</dcterms:created>
  <dcterms:modified xsi:type="dcterms:W3CDTF">2026-01-27T12:50:00Z</dcterms:modified>
</cp:coreProperties>
</file>