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1675" w14:textId="4E8B366C" w:rsidR="0025054E" w:rsidRPr="00C12419" w:rsidRDefault="0025054E" w:rsidP="0025054E">
      <w:pPr>
        <w:jc w:val="center"/>
        <w:outlineLvl w:val="1"/>
        <w:rPr>
          <w:b/>
        </w:rPr>
      </w:pPr>
      <w:r w:rsidRPr="00C12419">
        <w:rPr>
          <w:b/>
        </w:rPr>
        <w:t>Pakuotės lapelis: informacija pacientui</w:t>
      </w:r>
    </w:p>
    <w:p w14:paraId="0EF9533C" w14:textId="77777777" w:rsidR="0025054E" w:rsidRPr="00C12419" w:rsidRDefault="0025054E" w:rsidP="0025054E">
      <w:pPr>
        <w:numPr>
          <w:ilvl w:val="12"/>
          <w:numId w:val="0"/>
        </w:numPr>
        <w:shd w:val="clear" w:color="auto" w:fill="FFFFFF"/>
        <w:jc w:val="center"/>
      </w:pPr>
    </w:p>
    <w:p w14:paraId="22D3F05E" w14:textId="0FFB15FE" w:rsidR="001F01C3" w:rsidRPr="00C12419" w:rsidRDefault="001F01C3" w:rsidP="0025054E">
      <w:pPr>
        <w:jc w:val="center"/>
        <w:rPr>
          <w:b/>
        </w:rPr>
      </w:pPr>
      <w:r w:rsidRPr="00C12419">
        <w:rPr>
          <w:b/>
        </w:rPr>
        <w:t>Zecatrin 4 mg pailginto atpalaidavimo tabletės</w:t>
      </w:r>
    </w:p>
    <w:p w14:paraId="64552D6D" w14:textId="15E239E6" w:rsidR="004C2E8D" w:rsidRPr="00C12419" w:rsidRDefault="004C2E8D" w:rsidP="0025054E">
      <w:pPr>
        <w:jc w:val="center"/>
        <w:rPr>
          <w:b/>
        </w:rPr>
      </w:pPr>
      <w:r w:rsidRPr="00C12419">
        <w:rPr>
          <w:b/>
        </w:rPr>
        <w:t>Zecatrin 8 mg pailginto atpalaidavimo tabletės</w:t>
      </w:r>
    </w:p>
    <w:p w14:paraId="6B47C719" w14:textId="46B2EF78" w:rsidR="0025054E" w:rsidRPr="00C12419" w:rsidRDefault="004C2E8D" w:rsidP="0025054E">
      <w:pPr>
        <w:jc w:val="center"/>
      </w:pPr>
      <w:proofErr w:type="spellStart"/>
      <w:r w:rsidRPr="00C12419">
        <w:t>fezoterodino</w:t>
      </w:r>
      <w:proofErr w:type="spellEnd"/>
      <w:r w:rsidRPr="00C12419">
        <w:t xml:space="preserve"> </w:t>
      </w:r>
      <w:proofErr w:type="spellStart"/>
      <w:r w:rsidRPr="00C12419">
        <w:t>fumaratas</w:t>
      </w:r>
      <w:proofErr w:type="spellEnd"/>
    </w:p>
    <w:p w14:paraId="3BAE09D6" w14:textId="77777777" w:rsidR="0025054E" w:rsidRPr="00C12419" w:rsidRDefault="0025054E" w:rsidP="0025054E">
      <w:pPr>
        <w:jc w:val="center"/>
      </w:pPr>
    </w:p>
    <w:p w14:paraId="1EBC250B" w14:textId="77777777" w:rsidR="0025054E" w:rsidRPr="00C12419" w:rsidRDefault="0025054E" w:rsidP="0025054E">
      <w:r w:rsidRPr="00C12419">
        <w:rPr>
          <w:b/>
        </w:rPr>
        <w:t>Atidžiai perskaitykite visą šį lapelį, prieš pradėdami vartoti vaistą, nes jame pateikiama Jums svarbi informacija.</w:t>
      </w:r>
    </w:p>
    <w:p w14:paraId="32E5E9B8" w14:textId="77777777" w:rsidR="0025054E" w:rsidRPr="00C12419" w:rsidRDefault="0025054E" w:rsidP="0025054E">
      <w:pPr>
        <w:numPr>
          <w:ilvl w:val="0"/>
          <w:numId w:val="9"/>
        </w:numPr>
        <w:autoSpaceDE/>
        <w:autoSpaceDN/>
        <w:ind w:left="567" w:right="-2" w:hanging="567"/>
      </w:pPr>
      <w:r w:rsidRPr="00C12419">
        <w:t>Neišmeskite šio lapelio, nes vėl gali prireikti jį perskaityti.</w:t>
      </w:r>
    </w:p>
    <w:p w14:paraId="3943FFB3" w14:textId="77777777" w:rsidR="0025054E" w:rsidRPr="00C12419" w:rsidRDefault="0025054E" w:rsidP="0025054E">
      <w:pPr>
        <w:numPr>
          <w:ilvl w:val="0"/>
          <w:numId w:val="9"/>
        </w:numPr>
        <w:autoSpaceDE/>
        <w:autoSpaceDN/>
        <w:ind w:left="567" w:right="-2" w:hanging="567"/>
      </w:pPr>
      <w:r w:rsidRPr="00C12419">
        <w:t>Jeigu kiltų daugiau klausimų, kreipkitės į gydytoją arba vaistininką.</w:t>
      </w:r>
    </w:p>
    <w:p w14:paraId="00B5574A" w14:textId="77777777" w:rsidR="0025054E" w:rsidRPr="00C12419" w:rsidRDefault="0025054E" w:rsidP="0025054E">
      <w:pPr>
        <w:numPr>
          <w:ilvl w:val="0"/>
          <w:numId w:val="9"/>
        </w:numPr>
        <w:autoSpaceDE/>
        <w:autoSpaceDN/>
        <w:ind w:left="567" w:right="-2" w:hanging="567"/>
      </w:pPr>
      <w:r w:rsidRPr="00C12419">
        <w:t>Šis vaistas skirtas tik Jums, todėl kitiems žmonėms jo duoti negalima. Vaistas gali jiems pakenkti (net tiems, kurių ligos požymiai yra tokie patys kaip Jūsų).</w:t>
      </w:r>
    </w:p>
    <w:p w14:paraId="47E25C84" w14:textId="77777777" w:rsidR="0025054E" w:rsidRPr="00C12419" w:rsidRDefault="0025054E" w:rsidP="0025054E">
      <w:pPr>
        <w:numPr>
          <w:ilvl w:val="0"/>
          <w:numId w:val="9"/>
        </w:numPr>
        <w:autoSpaceDE/>
        <w:autoSpaceDN/>
        <w:ind w:left="567" w:hanging="567"/>
      </w:pPr>
      <w:r w:rsidRPr="00C12419">
        <w:t>Jeigu pasireiškė šalutinis poveikis (net jeigu jis šiame lapelyje nenurodytas), kreipkitės į gydytoją arba vaistininką. Žr. 4 skyrių.</w:t>
      </w:r>
    </w:p>
    <w:p w14:paraId="52041B5B" w14:textId="77777777" w:rsidR="0025054E" w:rsidRPr="00C12419" w:rsidRDefault="0025054E" w:rsidP="0025054E">
      <w:pPr>
        <w:ind w:right="-2"/>
      </w:pPr>
    </w:p>
    <w:p w14:paraId="029A4A7A" w14:textId="77777777" w:rsidR="0025054E" w:rsidRPr="00C12419" w:rsidRDefault="0025054E" w:rsidP="0025054E">
      <w:pPr>
        <w:jc w:val="both"/>
        <w:outlineLvl w:val="3"/>
        <w:rPr>
          <w:b/>
        </w:rPr>
      </w:pPr>
      <w:r w:rsidRPr="00C12419">
        <w:rPr>
          <w:b/>
        </w:rPr>
        <w:t>Apie ką rašoma šiame lapelyje?</w:t>
      </w:r>
    </w:p>
    <w:p w14:paraId="7427EAAE" w14:textId="77777777" w:rsidR="0025054E" w:rsidRPr="00C12419" w:rsidRDefault="0025054E" w:rsidP="0025054E">
      <w:pPr>
        <w:jc w:val="both"/>
        <w:outlineLvl w:val="3"/>
        <w:rPr>
          <w:b/>
        </w:rPr>
      </w:pPr>
    </w:p>
    <w:p w14:paraId="3A63168A" w14:textId="334596F6" w:rsidR="0025054E" w:rsidRPr="00C12419" w:rsidRDefault="0025054E" w:rsidP="0025054E">
      <w:pPr>
        <w:numPr>
          <w:ilvl w:val="12"/>
          <w:numId w:val="0"/>
        </w:numPr>
        <w:ind w:left="567" w:right="-2" w:hanging="567"/>
      </w:pPr>
      <w:r w:rsidRPr="00C12419">
        <w:t>1.</w:t>
      </w:r>
      <w:r w:rsidRPr="00C12419">
        <w:tab/>
        <w:t xml:space="preserve">Kas yra </w:t>
      </w:r>
      <w:r w:rsidR="004C2E8D" w:rsidRPr="00C12419">
        <w:t>Zecatrin</w:t>
      </w:r>
      <w:r w:rsidRPr="00C12419">
        <w:t xml:space="preserve"> ir kam jis vartojamas</w:t>
      </w:r>
    </w:p>
    <w:p w14:paraId="06648A52" w14:textId="68670307" w:rsidR="0025054E" w:rsidRPr="00C12419" w:rsidRDefault="0025054E" w:rsidP="0025054E">
      <w:pPr>
        <w:numPr>
          <w:ilvl w:val="12"/>
          <w:numId w:val="0"/>
        </w:numPr>
        <w:ind w:left="567" w:right="-2" w:hanging="567"/>
      </w:pPr>
      <w:r w:rsidRPr="00C12419">
        <w:t>2.</w:t>
      </w:r>
      <w:r w:rsidRPr="00C12419">
        <w:tab/>
        <w:t xml:space="preserve">Kas žinotina prieš vartojant </w:t>
      </w:r>
      <w:r w:rsidR="004C2E8D" w:rsidRPr="00C12419">
        <w:t>Zecatrin</w:t>
      </w:r>
    </w:p>
    <w:p w14:paraId="5A1B2BA0" w14:textId="6F622CCB" w:rsidR="0025054E" w:rsidRPr="00C12419" w:rsidRDefault="0025054E" w:rsidP="0025054E">
      <w:pPr>
        <w:numPr>
          <w:ilvl w:val="12"/>
          <w:numId w:val="0"/>
        </w:numPr>
        <w:ind w:left="567" w:right="-2" w:hanging="567"/>
      </w:pPr>
      <w:r w:rsidRPr="00C12419">
        <w:t>3.</w:t>
      </w:r>
      <w:r w:rsidRPr="00C12419">
        <w:tab/>
        <w:t xml:space="preserve">Kaip vartoti </w:t>
      </w:r>
      <w:r w:rsidR="004C2E8D" w:rsidRPr="00C12419">
        <w:t>Zecatrin</w:t>
      </w:r>
    </w:p>
    <w:p w14:paraId="5F659009" w14:textId="77777777" w:rsidR="0025054E" w:rsidRPr="00C12419" w:rsidRDefault="0025054E" w:rsidP="0025054E">
      <w:pPr>
        <w:numPr>
          <w:ilvl w:val="12"/>
          <w:numId w:val="0"/>
        </w:numPr>
        <w:ind w:left="567" w:right="-2" w:hanging="567"/>
      </w:pPr>
      <w:r w:rsidRPr="00C12419">
        <w:t>4.</w:t>
      </w:r>
      <w:r w:rsidRPr="00C12419">
        <w:tab/>
        <w:t>Galimas šalutinis poveikis</w:t>
      </w:r>
    </w:p>
    <w:p w14:paraId="56538D39" w14:textId="0C522876" w:rsidR="0025054E" w:rsidRPr="00C12419" w:rsidRDefault="0025054E" w:rsidP="0025054E">
      <w:pPr>
        <w:numPr>
          <w:ilvl w:val="12"/>
          <w:numId w:val="0"/>
        </w:numPr>
        <w:tabs>
          <w:tab w:val="left" w:pos="709"/>
        </w:tabs>
        <w:ind w:left="567" w:right="-2" w:hanging="567"/>
      </w:pPr>
      <w:r w:rsidRPr="00C12419">
        <w:t>5.</w:t>
      </w:r>
      <w:r w:rsidRPr="00C12419">
        <w:tab/>
        <w:t xml:space="preserve">Kaip laikyti </w:t>
      </w:r>
      <w:r w:rsidR="004C2E8D" w:rsidRPr="00C12419">
        <w:t>Zecatrin</w:t>
      </w:r>
    </w:p>
    <w:p w14:paraId="5E5DA962" w14:textId="77777777" w:rsidR="0025054E" w:rsidRPr="00C12419" w:rsidRDefault="0025054E" w:rsidP="0025054E">
      <w:pPr>
        <w:numPr>
          <w:ilvl w:val="12"/>
          <w:numId w:val="0"/>
        </w:numPr>
        <w:ind w:left="567" w:right="-2" w:hanging="567"/>
      </w:pPr>
      <w:r w:rsidRPr="00C12419">
        <w:t>6.</w:t>
      </w:r>
      <w:r w:rsidRPr="00C12419">
        <w:tab/>
        <w:t>Pakuotės turinys ir kita informacija</w:t>
      </w:r>
    </w:p>
    <w:p w14:paraId="4A380119" w14:textId="77777777" w:rsidR="0025054E" w:rsidRPr="00C12419" w:rsidRDefault="0025054E" w:rsidP="0025054E">
      <w:pPr>
        <w:numPr>
          <w:ilvl w:val="12"/>
          <w:numId w:val="0"/>
        </w:numPr>
        <w:ind w:right="-2"/>
      </w:pPr>
    </w:p>
    <w:p w14:paraId="618EF685" w14:textId="77777777" w:rsidR="0025054E" w:rsidRPr="00C12419" w:rsidRDefault="0025054E" w:rsidP="0025054E">
      <w:pPr>
        <w:numPr>
          <w:ilvl w:val="12"/>
          <w:numId w:val="0"/>
        </w:numPr>
        <w:ind w:right="-2"/>
      </w:pPr>
    </w:p>
    <w:p w14:paraId="44942F5F" w14:textId="3CB8BCB4" w:rsidR="0025054E" w:rsidRPr="00C12419" w:rsidRDefault="0025054E" w:rsidP="0025054E">
      <w:pPr>
        <w:jc w:val="both"/>
        <w:outlineLvl w:val="3"/>
        <w:rPr>
          <w:b/>
        </w:rPr>
      </w:pPr>
      <w:r w:rsidRPr="00C12419">
        <w:rPr>
          <w:b/>
        </w:rPr>
        <w:t>1.</w:t>
      </w:r>
      <w:r w:rsidRPr="00C12419">
        <w:rPr>
          <w:b/>
        </w:rPr>
        <w:tab/>
        <w:t xml:space="preserve">Kas yra </w:t>
      </w:r>
      <w:r w:rsidR="004C2E8D" w:rsidRPr="00C12419">
        <w:rPr>
          <w:b/>
        </w:rPr>
        <w:t>Zecatrin</w:t>
      </w:r>
      <w:r w:rsidRPr="00C12419">
        <w:rPr>
          <w:b/>
        </w:rPr>
        <w:t xml:space="preserve"> ir kam jis vartojamas</w:t>
      </w:r>
    </w:p>
    <w:p w14:paraId="03EA2E4D" w14:textId="77777777" w:rsidR="0025054E" w:rsidRPr="00C12419" w:rsidRDefault="0025054E" w:rsidP="0025054E"/>
    <w:p w14:paraId="49FEEAD5" w14:textId="747035A9" w:rsidR="0025054E" w:rsidRPr="00C12419" w:rsidRDefault="004C2E8D" w:rsidP="0025054E">
      <w:pPr>
        <w:adjustRightInd w:val="0"/>
        <w:rPr>
          <w:color w:val="000000"/>
        </w:rPr>
      </w:pPr>
      <w:r w:rsidRPr="00C12419">
        <w:rPr>
          <w:color w:val="000000"/>
        </w:rPr>
        <w:t>Zecatrin</w:t>
      </w:r>
      <w:r w:rsidR="0025054E" w:rsidRPr="00C12419">
        <w:rPr>
          <w:color w:val="000000"/>
        </w:rPr>
        <w:t xml:space="preserve"> sudėtyje yra veikliosios medžiagos </w:t>
      </w:r>
      <w:proofErr w:type="spellStart"/>
      <w:r w:rsidRPr="00C12419">
        <w:rPr>
          <w:color w:val="000000"/>
        </w:rPr>
        <w:t>fezoterodino</w:t>
      </w:r>
      <w:proofErr w:type="spellEnd"/>
      <w:r w:rsidRPr="00C12419">
        <w:rPr>
          <w:color w:val="000000"/>
        </w:rPr>
        <w:t xml:space="preserve"> </w:t>
      </w:r>
      <w:proofErr w:type="spellStart"/>
      <w:r w:rsidRPr="00C12419">
        <w:rPr>
          <w:color w:val="000000"/>
        </w:rPr>
        <w:t>fumarato</w:t>
      </w:r>
      <w:proofErr w:type="spellEnd"/>
      <w:r w:rsidR="0025054E" w:rsidRPr="00C12419">
        <w:rPr>
          <w:color w:val="000000"/>
        </w:rPr>
        <w:t xml:space="preserve">. Jis priklauso vaistų, vadinamų </w:t>
      </w:r>
      <w:proofErr w:type="spellStart"/>
      <w:r w:rsidRPr="00C12419">
        <w:rPr>
          <w:color w:val="000000"/>
        </w:rPr>
        <w:t>antimuskarininiais</w:t>
      </w:r>
      <w:proofErr w:type="spellEnd"/>
      <w:r w:rsidR="0025054E" w:rsidRPr="00C12419">
        <w:rPr>
          <w:color w:val="000000"/>
        </w:rPr>
        <w:t xml:space="preserve">, grupei. </w:t>
      </w:r>
      <w:r w:rsidRPr="00C12419">
        <w:rPr>
          <w:color w:val="000000"/>
        </w:rPr>
        <w:t>Šie vaistai mažina</w:t>
      </w:r>
      <w:r w:rsidR="00057B1A" w:rsidRPr="00C12419">
        <w:rPr>
          <w:color w:val="000000"/>
        </w:rPr>
        <w:t xml:space="preserve"> per daug </w:t>
      </w:r>
      <w:r w:rsidRPr="00C12419">
        <w:rPr>
          <w:color w:val="000000"/>
        </w:rPr>
        <w:t>padidėjusį šlapimo pūslės aktyvumą ir yra vartojami suaugusių žmonių simptomams gydyti</w:t>
      </w:r>
      <w:r w:rsidR="00057B1A" w:rsidRPr="00C12419">
        <w:rPr>
          <w:color w:val="000000"/>
        </w:rPr>
        <w:t>.</w:t>
      </w:r>
    </w:p>
    <w:p w14:paraId="5383C352" w14:textId="6A24FAD5" w:rsidR="0025054E" w:rsidRPr="00C12419" w:rsidRDefault="0025054E" w:rsidP="0025054E">
      <w:pPr>
        <w:adjustRightInd w:val="0"/>
        <w:rPr>
          <w:color w:val="000000"/>
        </w:rPr>
      </w:pPr>
    </w:p>
    <w:p w14:paraId="27B7A12F" w14:textId="1585BD79" w:rsidR="00057B1A" w:rsidRPr="00C12419" w:rsidRDefault="00057B1A" w:rsidP="0025054E">
      <w:pPr>
        <w:adjustRightInd w:val="0"/>
        <w:rPr>
          <w:color w:val="000000"/>
        </w:rPr>
      </w:pPr>
      <w:r w:rsidRPr="00C12419">
        <w:rPr>
          <w:color w:val="000000"/>
        </w:rPr>
        <w:t>Zecatrin gydo padidėjusio šlapimo pūslės aktyvumo simptomus, pavyzdžiui:</w:t>
      </w:r>
    </w:p>
    <w:p w14:paraId="6376B818" w14:textId="6C7EDE45" w:rsidR="00057B1A" w:rsidRPr="00C12419" w:rsidRDefault="00057B1A" w:rsidP="00057B1A">
      <w:pPr>
        <w:pStyle w:val="Sraopastraipa"/>
        <w:numPr>
          <w:ilvl w:val="0"/>
          <w:numId w:val="23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negebėjimą kontroliuoti, kada pasišlapinti (vadinama priverstiniu šlapimo nelaikymu);</w:t>
      </w:r>
    </w:p>
    <w:p w14:paraId="7A0A85D8" w14:textId="5B946E39" w:rsidR="00057B1A" w:rsidRPr="00C12419" w:rsidRDefault="00057B1A" w:rsidP="00057B1A">
      <w:pPr>
        <w:pStyle w:val="Sraopastraipa"/>
        <w:numPr>
          <w:ilvl w:val="0"/>
          <w:numId w:val="23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staiga atsiradusį norą pasišlapinti (vadinama priverstiniu šlapinimusi);</w:t>
      </w:r>
    </w:p>
    <w:p w14:paraId="68556DE0" w14:textId="0D70954B" w:rsidR="00057B1A" w:rsidRPr="00C12419" w:rsidRDefault="00057B1A" w:rsidP="00057B1A">
      <w:pPr>
        <w:pStyle w:val="Sraopastraipa"/>
        <w:numPr>
          <w:ilvl w:val="0"/>
          <w:numId w:val="23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poreikį šlapintis dažniau nei įprasta (vadinama šlapinimosi padažnėjimu).</w:t>
      </w:r>
    </w:p>
    <w:p w14:paraId="331C0CC7" w14:textId="77777777" w:rsidR="00057B1A" w:rsidRPr="00C12419" w:rsidRDefault="00057B1A" w:rsidP="00057B1A">
      <w:pPr>
        <w:adjustRightInd w:val="0"/>
        <w:rPr>
          <w:color w:val="000000"/>
        </w:rPr>
      </w:pPr>
    </w:p>
    <w:p w14:paraId="24A872DD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6D4B542F" w14:textId="6D241E04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2.</w:t>
      </w:r>
      <w:r w:rsidRPr="00C12419">
        <w:rPr>
          <w:b/>
          <w:color w:val="000000"/>
        </w:rPr>
        <w:tab/>
        <w:t xml:space="preserve">Kas žinotina prieš vartojant </w:t>
      </w:r>
      <w:r w:rsidR="00057B1A" w:rsidRPr="00C12419">
        <w:rPr>
          <w:b/>
          <w:color w:val="000000"/>
        </w:rPr>
        <w:t>Zecatrin</w:t>
      </w:r>
    </w:p>
    <w:p w14:paraId="7DE98F59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042D4857" w14:textId="50C24CF6" w:rsidR="0025054E" w:rsidRPr="00C12419" w:rsidRDefault="00057B1A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Zecatrin</w:t>
      </w:r>
      <w:r w:rsidR="0025054E" w:rsidRPr="00C12419">
        <w:rPr>
          <w:b/>
          <w:color w:val="000000"/>
        </w:rPr>
        <w:t xml:space="preserve"> vartoti </w:t>
      </w:r>
      <w:r w:rsidR="00F123CB" w:rsidRPr="00C12419">
        <w:rPr>
          <w:b/>
          <w:color w:val="000000"/>
        </w:rPr>
        <w:t>draudžiama</w:t>
      </w:r>
      <w:r w:rsidR="0025054E" w:rsidRPr="00C12419">
        <w:rPr>
          <w:b/>
          <w:color w:val="000000"/>
        </w:rPr>
        <w:t>:</w:t>
      </w:r>
    </w:p>
    <w:p w14:paraId="583CE096" w14:textId="1D08F0A5" w:rsidR="0025054E" w:rsidRPr="00C12419" w:rsidRDefault="0025054E" w:rsidP="0025054E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jeigu yra alergija </w:t>
      </w:r>
      <w:proofErr w:type="spellStart"/>
      <w:r w:rsidR="00057B1A" w:rsidRPr="00C12419">
        <w:rPr>
          <w:color w:val="000000"/>
        </w:rPr>
        <w:t>fezoterodinui</w:t>
      </w:r>
      <w:proofErr w:type="spellEnd"/>
      <w:r w:rsidRPr="00C12419">
        <w:rPr>
          <w:color w:val="000000"/>
        </w:rPr>
        <w:t xml:space="preserve"> arba bet kuriai pagalbinei šio vaisto medžiagai (jos išvardytos 6 skyriuje);</w:t>
      </w:r>
    </w:p>
    <w:p w14:paraId="24420961" w14:textId="77777777" w:rsidR="00057B1A" w:rsidRPr="00C12419" w:rsidRDefault="00057B1A" w:rsidP="00057B1A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jeigu negalite visai i</w:t>
      </w:r>
      <w:r w:rsidRPr="00C12419">
        <w:rPr>
          <w:rFonts w:hint="eastAsia"/>
          <w:color w:val="000000"/>
        </w:rPr>
        <w:t>š</w:t>
      </w:r>
      <w:r w:rsidRPr="00C12419">
        <w:rPr>
          <w:color w:val="000000"/>
        </w:rPr>
        <w:t>tu</w:t>
      </w:r>
      <w:r w:rsidRPr="00C12419">
        <w:rPr>
          <w:rFonts w:hint="eastAsia"/>
          <w:color w:val="000000"/>
        </w:rPr>
        <w:t>š</w:t>
      </w:r>
      <w:r w:rsidRPr="00C12419">
        <w:rPr>
          <w:color w:val="000000"/>
        </w:rPr>
        <w:t xml:space="preserve">tinti </w:t>
      </w:r>
      <w:r w:rsidRPr="00C12419">
        <w:rPr>
          <w:rFonts w:hint="eastAsia"/>
          <w:color w:val="000000"/>
        </w:rPr>
        <w:t>š</w:t>
      </w:r>
      <w:r w:rsidRPr="00C12419">
        <w:rPr>
          <w:color w:val="000000"/>
        </w:rPr>
        <w:t>lapimo p</w:t>
      </w:r>
      <w:r w:rsidRPr="00C12419">
        <w:rPr>
          <w:rFonts w:hint="eastAsia"/>
          <w:color w:val="000000"/>
        </w:rPr>
        <w:t>ū</w:t>
      </w:r>
      <w:r w:rsidRPr="00C12419">
        <w:rPr>
          <w:color w:val="000000"/>
        </w:rPr>
        <w:t>sl</w:t>
      </w:r>
      <w:r w:rsidRPr="00C12419">
        <w:rPr>
          <w:rFonts w:hint="eastAsia"/>
          <w:color w:val="000000"/>
        </w:rPr>
        <w:t>ė</w:t>
      </w:r>
      <w:r w:rsidRPr="00C12419">
        <w:rPr>
          <w:color w:val="000000"/>
        </w:rPr>
        <w:t>s (</w:t>
      </w:r>
      <w:r w:rsidRPr="00C12419">
        <w:rPr>
          <w:rFonts w:hint="eastAsia"/>
          <w:color w:val="000000"/>
        </w:rPr>
        <w:t>š</w:t>
      </w:r>
      <w:r w:rsidRPr="00C12419">
        <w:rPr>
          <w:color w:val="000000"/>
        </w:rPr>
        <w:t>lapimo susilaikymas);</w:t>
      </w:r>
    </w:p>
    <w:p w14:paraId="146EA60F" w14:textId="0A18268C" w:rsidR="00057B1A" w:rsidRPr="00C12419" w:rsidRDefault="00057B1A" w:rsidP="00057B1A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jeigu l</w:t>
      </w:r>
      <w:r w:rsidRPr="00C12419">
        <w:rPr>
          <w:rFonts w:hint="eastAsia"/>
          <w:color w:val="000000"/>
        </w:rPr>
        <w:t>ė</w:t>
      </w:r>
      <w:r w:rsidRPr="00C12419">
        <w:rPr>
          <w:color w:val="000000"/>
        </w:rPr>
        <w:t>tai i</w:t>
      </w:r>
      <w:r w:rsidRPr="00C12419">
        <w:rPr>
          <w:rFonts w:hint="eastAsia"/>
          <w:color w:val="000000"/>
        </w:rPr>
        <w:t>š</w:t>
      </w:r>
      <w:r w:rsidRPr="00C12419">
        <w:rPr>
          <w:color w:val="000000"/>
        </w:rPr>
        <w:t>situ</w:t>
      </w:r>
      <w:r w:rsidRPr="00C12419">
        <w:rPr>
          <w:rFonts w:hint="eastAsia"/>
          <w:color w:val="000000"/>
        </w:rPr>
        <w:t>š</w:t>
      </w:r>
      <w:r w:rsidRPr="00C12419">
        <w:rPr>
          <w:color w:val="000000"/>
        </w:rPr>
        <w:t>tina skrand</w:t>
      </w:r>
      <w:r w:rsidRPr="00C12419">
        <w:rPr>
          <w:rFonts w:hint="eastAsia"/>
          <w:color w:val="000000"/>
        </w:rPr>
        <w:t>ž</w:t>
      </w:r>
      <w:r w:rsidRPr="00C12419">
        <w:rPr>
          <w:color w:val="000000"/>
        </w:rPr>
        <w:t>io turinys (skrand</w:t>
      </w:r>
      <w:r w:rsidRPr="00C12419">
        <w:rPr>
          <w:rFonts w:hint="eastAsia"/>
          <w:color w:val="000000"/>
        </w:rPr>
        <w:t>ž</w:t>
      </w:r>
      <w:r w:rsidRPr="00C12419">
        <w:rPr>
          <w:color w:val="000000"/>
        </w:rPr>
        <w:t>io turinio u</w:t>
      </w:r>
      <w:r w:rsidRPr="00C12419">
        <w:rPr>
          <w:rFonts w:hint="eastAsia"/>
          <w:color w:val="000000"/>
        </w:rPr>
        <w:t>ž</w:t>
      </w:r>
      <w:r w:rsidRPr="00C12419">
        <w:rPr>
          <w:color w:val="000000"/>
        </w:rPr>
        <w:t>silaikymas);</w:t>
      </w:r>
    </w:p>
    <w:p w14:paraId="3C4C1D88" w14:textId="3A3CBBE6" w:rsidR="00057B1A" w:rsidRPr="00C12419" w:rsidRDefault="00057B1A" w:rsidP="00B226FD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jeigu sergate akių liga, vadinama uždaro kampo glaukoma (didelis akispūdis), kuri</w:t>
      </w:r>
      <w:r w:rsidR="00B226FD" w:rsidRPr="00C12419">
        <w:rPr>
          <w:color w:val="000000"/>
        </w:rPr>
        <w:t xml:space="preserve"> </w:t>
      </w:r>
      <w:r w:rsidRPr="00C12419">
        <w:rPr>
          <w:color w:val="000000"/>
        </w:rPr>
        <w:t>ne</w:t>
      </w:r>
      <w:r w:rsidR="00B226FD" w:rsidRPr="00C12419">
        <w:rPr>
          <w:color w:val="000000"/>
        </w:rPr>
        <w:t>kontroliuojama</w:t>
      </w:r>
      <w:r w:rsidRPr="00C12419">
        <w:rPr>
          <w:color w:val="000000"/>
        </w:rPr>
        <w:t>;</w:t>
      </w:r>
    </w:p>
    <w:p w14:paraId="4F15AEAA" w14:textId="55B72321" w:rsidR="00057B1A" w:rsidRPr="00C12419" w:rsidRDefault="00057B1A" w:rsidP="00057B1A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jeigu yra didelis raumenų silpnumas (</w:t>
      </w:r>
      <w:proofErr w:type="spellStart"/>
      <w:r w:rsidR="00B226FD" w:rsidRPr="00C12419">
        <w:rPr>
          <w:i/>
          <w:color w:val="000000"/>
        </w:rPr>
        <w:t>myasthenia</w:t>
      </w:r>
      <w:proofErr w:type="spellEnd"/>
      <w:r w:rsidR="00B226FD" w:rsidRPr="00C12419">
        <w:rPr>
          <w:i/>
          <w:color w:val="000000"/>
        </w:rPr>
        <w:t xml:space="preserve"> gravis</w:t>
      </w:r>
      <w:r w:rsidRPr="00C12419">
        <w:rPr>
          <w:color w:val="000000"/>
        </w:rPr>
        <w:t>);</w:t>
      </w:r>
    </w:p>
    <w:p w14:paraId="0DDA9BCF" w14:textId="07642B6A" w:rsidR="00057B1A" w:rsidRPr="00C12419" w:rsidRDefault="00057B1A" w:rsidP="00057B1A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jeigu yra storosios žarnos išopėjimų ir uždegimas (sunkus opinis kolitas);</w:t>
      </w:r>
    </w:p>
    <w:p w14:paraId="60FE0E6F" w14:textId="5A21E84A" w:rsidR="00057B1A" w:rsidRPr="00C12419" w:rsidRDefault="00057B1A" w:rsidP="00B226FD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jeigu yra nenormaliai ilga ar išsiplėtusi storoji žarna </w:t>
      </w:r>
      <w:r w:rsidR="00B226FD" w:rsidRPr="00C12419">
        <w:rPr>
          <w:color w:val="000000"/>
        </w:rPr>
        <w:t>(</w:t>
      </w:r>
      <w:r w:rsidRPr="00C12419">
        <w:rPr>
          <w:color w:val="000000"/>
        </w:rPr>
        <w:t xml:space="preserve">toksinė didelė gaubtinė </w:t>
      </w:r>
      <w:r w:rsidR="00A7458D" w:rsidRPr="00C12419">
        <w:rPr>
          <w:color w:val="000000"/>
        </w:rPr>
        <w:t>ž</w:t>
      </w:r>
      <w:r w:rsidR="00B226FD" w:rsidRPr="00C12419">
        <w:rPr>
          <w:color w:val="000000"/>
        </w:rPr>
        <w:t xml:space="preserve">arna </w:t>
      </w:r>
      <w:r w:rsidRPr="00C12419">
        <w:rPr>
          <w:color w:val="000000"/>
        </w:rPr>
        <w:t>(</w:t>
      </w:r>
      <w:proofErr w:type="spellStart"/>
      <w:r w:rsidRPr="00C12419">
        <w:rPr>
          <w:i/>
          <w:color w:val="000000"/>
        </w:rPr>
        <w:t>megacolon</w:t>
      </w:r>
      <w:proofErr w:type="spellEnd"/>
      <w:r w:rsidRPr="00C12419">
        <w:rPr>
          <w:color w:val="000000"/>
        </w:rPr>
        <w:t>)</w:t>
      </w:r>
      <w:r w:rsidR="00B226FD" w:rsidRPr="00C12419">
        <w:rPr>
          <w:color w:val="000000"/>
        </w:rPr>
        <w:t>)</w:t>
      </w:r>
      <w:r w:rsidRPr="00C12419">
        <w:rPr>
          <w:color w:val="000000"/>
        </w:rPr>
        <w:t>;</w:t>
      </w:r>
    </w:p>
    <w:p w14:paraId="7B04B34B" w14:textId="3DCA3D36" w:rsidR="00057B1A" w:rsidRPr="00C12419" w:rsidRDefault="00057B1A" w:rsidP="00057B1A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jeigu </w:t>
      </w:r>
      <w:r w:rsidR="00B226FD" w:rsidRPr="00C12419">
        <w:rPr>
          <w:color w:val="000000"/>
        </w:rPr>
        <w:t>yra</w:t>
      </w:r>
      <w:r w:rsidRPr="00C12419">
        <w:rPr>
          <w:color w:val="000000"/>
        </w:rPr>
        <w:t xml:space="preserve"> sunk</w:t>
      </w:r>
      <w:r w:rsidR="00B226FD" w:rsidRPr="00C12419">
        <w:rPr>
          <w:color w:val="000000"/>
        </w:rPr>
        <w:t>us</w:t>
      </w:r>
      <w:r w:rsidRPr="00C12419">
        <w:rPr>
          <w:color w:val="000000"/>
        </w:rPr>
        <w:t xml:space="preserve"> kepenų funkcijos sutrikim</w:t>
      </w:r>
      <w:r w:rsidR="00B226FD" w:rsidRPr="00C12419">
        <w:rPr>
          <w:color w:val="000000"/>
        </w:rPr>
        <w:t>as</w:t>
      </w:r>
      <w:r w:rsidRPr="00C12419">
        <w:rPr>
          <w:color w:val="000000"/>
        </w:rPr>
        <w:t>;</w:t>
      </w:r>
    </w:p>
    <w:p w14:paraId="51989B54" w14:textId="588E9A59" w:rsidR="00B226FD" w:rsidRPr="00C12419" w:rsidRDefault="00B226FD" w:rsidP="00B226FD">
      <w:pPr>
        <w:widowControl/>
        <w:numPr>
          <w:ilvl w:val="0"/>
          <w:numId w:val="1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jeigu yra sutrikusi inkstų funkcija arba vidutinio sunkumo ar sunkus kepenų funkcijos sutrikimas bei vartojate vaistų, kurių sudėtyje yra kurios nors iš nurodytų veikliųjų medžiagų: </w:t>
      </w:r>
      <w:proofErr w:type="spellStart"/>
      <w:r w:rsidRPr="00C12419">
        <w:rPr>
          <w:color w:val="000000"/>
        </w:rPr>
        <w:t>itrakonazolas</w:t>
      </w:r>
      <w:proofErr w:type="spellEnd"/>
      <w:r w:rsidRPr="00C12419">
        <w:rPr>
          <w:color w:val="000000"/>
        </w:rPr>
        <w:t xml:space="preserve"> arba </w:t>
      </w:r>
      <w:proofErr w:type="spellStart"/>
      <w:r w:rsidRPr="00C12419">
        <w:rPr>
          <w:color w:val="000000"/>
        </w:rPr>
        <w:t>ketokonazolas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vartojami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grybelių sukelt</w:t>
      </w:r>
      <w:r w:rsidR="00EC2071" w:rsidRPr="00C12419">
        <w:rPr>
          <w:color w:val="000000"/>
        </w:rPr>
        <w:t>a</w:t>
      </w:r>
      <w:r w:rsidRPr="00C12419">
        <w:rPr>
          <w:color w:val="000000"/>
        </w:rPr>
        <w:t>s infekcinės lig</w:t>
      </w:r>
      <w:r w:rsidR="00EC2071" w:rsidRPr="00C12419">
        <w:rPr>
          <w:color w:val="000000"/>
        </w:rPr>
        <w:t>a</w:t>
      </w:r>
      <w:r w:rsidRPr="00C12419">
        <w:rPr>
          <w:color w:val="000000"/>
        </w:rPr>
        <w:t xml:space="preserve">s), ritonaviras, </w:t>
      </w:r>
      <w:proofErr w:type="spellStart"/>
      <w:r w:rsidRPr="00C12419">
        <w:rPr>
          <w:color w:val="000000"/>
        </w:rPr>
        <w:t>atazanaviras</w:t>
      </w:r>
      <w:proofErr w:type="spellEnd"/>
      <w:r w:rsidRPr="00C12419">
        <w:rPr>
          <w:color w:val="000000"/>
        </w:rPr>
        <w:t xml:space="preserve">, </w:t>
      </w:r>
      <w:proofErr w:type="spellStart"/>
      <w:r w:rsidRPr="00C12419">
        <w:rPr>
          <w:color w:val="000000"/>
        </w:rPr>
        <w:t>indinaviras</w:t>
      </w:r>
      <w:proofErr w:type="spellEnd"/>
      <w:r w:rsidRPr="00C12419">
        <w:rPr>
          <w:color w:val="000000"/>
        </w:rPr>
        <w:t xml:space="preserve">, </w:t>
      </w:r>
      <w:proofErr w:type="spellStart"/>
      <w:r w:rsidRPr="00C12419">
        <w:rPr>
          <w:color w:val="000000"/>
        </w:rPr>
        <w:t>sakvinaviras</w:t>
      </w:r>
      <w:proofErr w:type="spellEnd"/>
      <w:r w:rsidRPr="00C12419">
        <w:rPr>
          <w:color w:val="000000"/>
        </w:rPr>
        <w:t xml:space="preserve"> arba </w:t>
      </w:r>
      <w:proofErr w:type="spellStart"/>
      <w:r w:rsidRPr="00C12419">
        <w:rPr>
          <w:color w:val="000000"/>
        </w:rPr>
        <w:t>nelfinaviras</w:t>
      </w:r>
      <w:proofErr w:type="spellEnd"/>
      <w:r w:rsidRPr="00C12419">
        <w:rPr>
          <w:color w:val="000000"/>
        </w:rPr>
        <w:t xml:space="preserve"> (antivirusiniai vaistai, kuriais gydoma ŽIV infekcija), </w:t>
      </w:r>
      <w:proofErr w:type="spellStart"/>
      <w:r w:rsidRPr="00C12419">
        <w:rPr>
          <w:color w:val="000000"/>
        </w:rPr>
        <w:t>klaritromicinas</w:t>
      </w:r>
      <w:proofErr w:type="spellEnd"/>
      <w:r w:rsidRPr="00C12419">
        <w:rPr>
          <w:color w:val="000000"/>
        </w:rPr>
        <w:t xml:space="preserve"> arba </w:t>
      </w:r>
      <w:proofErr w:type="spellStart"/>
      <w:r w:rsidRPr="00C12419">
        <w:rPr>
          <w:color w:val="000000"/>
        </w:rPr>
        <w:t>telitromicinas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vartojami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bakterijų sukelt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>s infekcinės lig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 xml:space="preserve">s) ir </w:t>
      </w:r>
      <w:proofErr w:type="spellStart"/>
      <w:r w:rsidRPr="00C12419">
        <w:rPr>
          <w:color w:val="000000"/>
        </w:rPr>
        <w:t>nefazodonas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depresij</w:t>
      </w:r>
      <w:r w:rsidR="00A7458D" w:rsidRPr="00C12419">
        <w:rPr>
          <w:color w:val="000000"/>
        </w:rPr>
        <w:t>ą</w:t>
      </w:r>
      <w:r w:rsidRPr="00C12419">
        <w:rPr>
          <w:color w:val="000000"/>
        </w:rPr>
        <w:t>).</w:t>
      </w:r>
    </w:p>
    <w:p w14:paraId="28C250D9" w14:textId="77777777" w:rsidR="0025054E" w:rsidRPr="00C12419" w:rsidRDefault="0025054E" w:rsidP="0025054E">
      <w:pPr>
        <w:adjustRightInd w:val="0"/>
        <w:rPr>
          <w:color w:val="000000"/>
        </w:rPr>
      </w:pPr>
    </w:p>
    <w:p w14:paraId="41A44DB4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Įspėjimai ir atsargumo priemonės</w:t>
      </w:r>
    </w:p>
    <w:p w14:paraId="5745C70F" w14:textId="5DBB5B02" w:rsidR="0025054E" w:rsidRPr="00C12419" w:rsidRDefault="00E0753C" w:rsidP="0025054E">
      <w:pPr>
        <w:adjustRightInd w:val="0"/>
        <w:rPr>
          <w:color w:val="000000"/>
        </w:rPr>
      </w:pPr>
      <w:proofErr w:type="spellStart"/>
      <w:r w:rsidRPr="00C12419">
        <w:rPr>
          <w:color w:val="000000"/>
        </w:rPr>
        <w:t>Fezoterodinas</w:t>
      </w:r>
      <w:proofErr w:type="spellEnd"/>
      <w:r w:rsidRPr="00C12419">
        <w:rPr>
          <w:color w:val="000000"/>
        </w:rPr>
        <w:t xml:space="preserve"> ne visada gali būti tinkamas Jums. </w:t>
      </w:r>
      <w:r w:rsidR="0025054E" w:rsidRPr="00C12419">
        <w:rPr>
          <w:color w:val="000000"/>
        </w:rPr>
        <w:t xml:space="preserve">Pasitarkite su gydytoju prieš pradėdami vartoti </w:t>
      </w:r>
      <w:r w:rsidRPr="00C12419">
        <w:rPr>
          <w:color w:val="000000"/>
        </w:rPr>
        <w:t>Zecatrin</w:t>
      </w:r>
      <w:r w:rsidR="0025054E" w:rsidRPr="00C12419">
        <w:rPr>
          <w:color w:val="000000"/>
        </w:rPr>
        <w:t>:</w:t>
      </w:r>
    </w:p>
    <w:p w14:paraId="53462B9E" w14:textId="58FF7557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>jeigu sunku visai i</w:t>
      </w:r>
      <w:r w:rsidRPr="00C12419">
        <w:rPr>
          <w:rFonts w:hint="eastAsia"/>
        </w:rPr>
        <w:t>š</w:t>
      </w:r>
      <w:r w:rsidRPr="00C12419">
        <w:t>tu</w:t>
      </w:r>
      <w:r w:rsidRPr="00C12419">
        <w:rPr>
          <w:rFonts w:hint="eastAsia"/>
        </w:rPr>
        <w:t>š</w:t>
      </w:r>
      <w:r w:rsidRPr="00C12419">
        <w:t xml:space="preserve">tinti </w:t>
      </w:r>
      <w:r w:rsidRPr="00C12419">
        <w:rPr>
          <w:rFonts w:hint="eastAsia"/>
        </w:rPr>
        <w:t>š</w:t>
      </w:r>
      <w:r w:rsidRPr="00C12419">
        <w:t>lapimo p</w:t>
      </w:r>
      <w:r w:rsidRPr="00C12419">
        <w:rPr>
          <w:rFonts w:hint="eastAsia"/>
        </w:rPr>
        <w:t>ū</w:t>
      </w:r>
      <w:r w:rsidRPr="00C12419">
        <w:t>sl</w:t>
      </w:r>
      <w:r w:rsidRPr="00C12419">
        <w:rPr>
          <w:rFonts w:hint="eastAsia"/>
        </w:rPr>
        <w:t>ę</w:t>
      </w:r>
      <w:r w:rsidRPr="00C12419">
        <w:t xml:space="preserve"> (pvz., d</w:t>
      </w:r>
      <w:r w:rsidRPr="00C12419">
        <w:rPr>
          <w:rFonts w:hint="eastAsia"/>
        </w:rPr>
        <w:t>ė</w:t>
      </w:r>
      <w:r w:rsidRPr="00C12419">
        <w:t>l prie</w:t>
      </w:r>
      <w:r w:rsidRPr="00C12419">
        <w:rPr>
          <w:rFonts w:hint="eastAsia"/>
        </w:rPr>
        <w:t>š</w:t>
      </w:r>
      <w:r w:rsidRPr="00C12419">
        <w:t>in</w:t>
      </w:r>
      <w:r w:rsidRPr="00C12419">
        <w:rPr>
          <w:rFonts w:hint="eastAsia"/>
        </w:rPr>
        <w:t>ė</w:t>
      </w:r>
      <w:r w:rsidRPr="00C12419">
        <w:t>s liaukos padid</w:t>
      </w:r>
      <w:r w:rsidRPr="00C12419">
        <w:rPr>
          <w:rFonts w:hint="eastAsia"/>
        </w:rPr>
        <w:t>ė</w:t>
      </w:r>
      <w:r w:rsidRPr="00C12419">
        <w:t>jimo);</w:t>
      </w:r>
    </w:p>
    <w:p w14:paraId="46041F58" w14:textId="0F81A2B8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 xml:space="preserve">jeigu buvo </w:t>
      </w:r>
      <w:r w:rsidRPr="00C12419">
        <w:rPr>
          <w:rFonts w:hint="eastAsia"/>
        </w:rPr>
        <w:t>ž</w:t>
      </w:r>
      <w:r w:rsidRPr="00C12419">
        <w:t>arnyno peristaltikos sul</w:t>
      </w:r>
      <w:r w:rsidRPr="00C12419">
        <w:rPr>
          <w:rFonts w:hint="eastAsia"/>
        </w:rPr>
        <w:t>ė</w:t>
      </w:r>
      <w:r w:rsidRPr="00C12419">
        <w:t>t</w:t>
      </w:r>
      <w:r w:rsidRPr="00C12419">
        <w:rPr>
          <w:rFonts w:hint="eastAsia"/>
        </w:rPr>
        <w:t>ė</w:t>
      </w:r>
      <w:r w:rsidRPr="00C12419">
        <w:t>jimo epizod</w:t>
      </w:r>
      <w:r w:rsidRPr="00C12419">
        <w:rPr>
          <w:rFonts w:hint="eastAsia"/>
        </w:rPr>
        <w:t>ų</w:t>
      </w:r>
      <w:r w:rsidRPr="00C12419">
        <w:t xml:space="preserve"> arba yra sunkus viduri</w:t>
      </w:r>
      <w:r w:rsidRPr="00C12419">
        <w:rPr>
          <w:rFonts w:hint="eastAsia"/>
        </w:rPr>
        <w:t>ų</w:t>
      </w:r>
      <w:r w:rsidRPr="00C12419">
        <w:t xml:space="preserve"> u</w:t>
      </w:r>
      <w:r w:rsidRPr="00C12419">
        <w:rPr>
          <w:rFonts w:hint="eastAsia"/>
        </w:rPr>
        <w:t>ž</w:t>
      </w:r>
      <w:r w:rsidRPr="00C12419">
        <w:t>kiet</w:t>
      </w:r>
      <w:r w:rsidRPr="00C12419">
        <w:rPr>
          <w:rFonts w:hint="eastAsia"/>
        </w:rPr>
        <w:t>ė</w:t>
      </w:r>
      <w:r w:rsidRPr="00C12419">
        <w:t>jimas;</w:t>
      </w:r>
    </w:p>
    <w:p w14:paraId="27334FBB" w14:textId="3460C5DD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>jeigu gydot</w:t>
      </w:r>
      <w:r w:rsidRPr="00C12419">
        <w:rPr>
          <w:rFonts w:hint="eastAsia"/>
        </w:rPr>
        <w:t>ė</w:t>
      </w:r>
      <w:r w:rsidRPr="00C12419">
        <w:t>s d</w:t>
      </w:r>
      <w:r w:rsidRPr="00C12419">
        <w:rPr>
          <w:rFonts w:hint="eastAsia"/>
        </w:rPr>
        <w:t>ė</w:t>
      </w:r>
      <w:r w:rsidRPr="00C12419">
        <w:t>l aki</w:t>
      </w:r>
      <w:r w:rsidRPr="00C12419">
        <w:rPr>
          <w:rFonts w:hint="eastAsia"/>
        </w:rPr>
        <w:t>ų</w:t>
      </w:r>
      <w:r w:rsidRPr="00C12419">
        <w:t xml:space="preserve"> ligos, vadinamos u</w:t>
      </w:r>
      <w:r w:rsidRPr="00C12419">
        <w:rPr>
          <w:rFonts w:hint="eastAsia"/>
        </w:rPr>
        <w:t>ž</w:t>
      </w:r>
      <w:r w:rsidRPr="00C12419">
        <w:t>daro kampo glaukoma;</w:t>
      </w:r>
    </w:p>
    <w:p w14:paraId="7FC83345" w14:textId="77777777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>jeigu sergate sunkia inkst</w:t>
      </w:r>
      <w:r w:rsidRPr="00C12419">
        <w:rPr>
          <w:rFonts w:hint="eastAsia"/>
        </w:rPr>
        <w:t>ų</w:t>
      </w:r>
      <w:r w:rsidRPr="00C12419">
        <w:t xml:space="preserve"> ar kepen</w:t>
      </w:r>
      <w:r w:rsidRPr="00C12419">
        <w:rPr>
          <w:rFonts w:hint="eastAsia"/>
        </w:rPr>
        <w:t>ų</w:t>
      </w:r>
      <w:r w:rsidRPr="00C12419">
        <w:t xml:space="preserve"> liga, nes gydytojas tur</w:t>
      </w:r>
      <w:r w:rsidRPr="00C12419">
        <w:rPr>
          <w:rFonts w:hint="eastAsia"/>
        </w:rPr>
        <w:t>ė</w:t>
      </w:r>
      <w:r w:rsidRPr="00C12419">
        <w:t>s koreguoti doz</w:t>
      </w:r>
      <w:r w:rsidRPr="00C12419">
        <w:rPr>
          <w:rFonts w:hint="eastAsia"/>
        </w:rPr>
        <w:t>ę</w:t>
      </w:r>
      <w:r w:rsidRPr="00C12419">
        <w:t>;</w:t>
      </w:r>
    </w:p>
    <w:p w14:paraId="316CAB8D" w14:textId="47098169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>jeigu sergate liga, vadinama autonomine neuropatija, kuri pasirei</w:t>
      </w:r>
      <w:r w:rsidRPr="00C12419">
        <w:rPr>
          <w:rFonts w:hint="eastAsia"/>
        </w:rPr>
        <w:t>š</w:t>
      </w:r>
      <w:r w:rsidRPr="00C12419">
        <w:t xml:space="preserve">kia tokiais simptomais </w:t>
      </w:r>
      <w:r w:rsidR="00A7458D" w:rsidRPr="00C12419">
        <w:t xml:space="preserve">kaip </w:t>
      </w:r>
      <w:r w:rsidRPr="00C12419">
        <w:t>pavyzd</w:t>
      </w:r>
      <w:r w:rsidRPr="00C12419">
        <w:rPr>
          <w:rFonts w:hint="eastAsia"/>
        </w:rPr>
        <w:t>ž</w:t>
      </w:r>
      <w:r w:rsidRPr="00C12419">
        <w:t>iui kraujosp</w:t>
      </w:r>
      <w:r w:rsidRPr="00C12419">
        <w:rPr>
          <w:rFonts w:hint="eastAsia"/>
        </w:rPr>
        <w:t>ū</w:t>
      </w:r>
      <w:r w:rsidRPr="00C12419">
        <w:t>d</w:t>
      </w:r>
      <w:r w:rsidRPr="00C12419">
        <w:rPr>
          <w:rFonts w:hint="eastAsia"/>
        </w:rPr>
        <w:t>ž</w:t>
      </w:r>
      <w:r w:rsidRPr="00C12419">
        <w:t>io poky</w:t>
      </w:r>
      <w:r w:rsidRPr="00C12419">
        <w:rPr>
          <w:rFonts w:hint="eastAsia"/>
        </w:rPr>
        <w:t>č</w:t>
      </w:r>
      <w:r w:rsidRPr="00C12419">
        <w:t xml:space="preserve">iai, </w:t>
      </w:r>
      <w:r w:rsidRPr="00C12419">
        <w:rPr>
          <w:rFonts w:hint="eastAsia"/>
        </w:rPr>
        <w:t>ž</w:t>
      </w:r>
      <w:r w:rsidRPr="00C12419">
        <w:t>arnyno ar lytin</w:t>
      </w:r>
      <w:r w:rsidRPr="00C12419">
        <w:rPr>
          <w:rFonts w:hint="eastAsia"/>
        </w:rPr>
        <w:t>ė</w:t>
      </w:r>
      <w:r w:rsidRPr="00C12419">
        <w:t>s funkcijos sutrikimai;</w:t>
      </w:r>
    </w:p>
    <w:p w14:paraId="30FE1C16" w14:textId="6A91B28A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>jeigu sergate vir</w:t>
      </w:r>
      <w:r w:rsidRPr="00C12419">
        <w:rPr>
          <w:rFonts w:hint="eastAsia"/>
        </w:rPr>
        <w:t>š</w:t>
      </w:r>
      <w:r w:rsidRPr="00C12419">
        <w:t>kinimo trakto liga, kuri paveikia maisto judėjimą ir (arba) vir</w:t>
      </w:r>
      <w:r w:rsidRPr="00C12419">
        <w:rPr>
          <w:rFonts w:hint="eastAsia"/>
        </w:rPr>
        <w:t>š</w:t>
      </w:r>
      <w:r w:rsidRPr="00C12419">
        <w:t>kinim</w:t>
      </w:r>
      <w:r w:rsidRPr="00C12419">
        <w:rPr>
          <w:rFonts w:hint="eastAsia"/>
        </w:rPr>
        <w:t>ą</w:t>
      </w:r>
      <w:r w:rsidRPr="00C12419">
        <w:t>;</w:t>
      </w:r>
    </w:p>
    <w:p w14:paraId="1F8845FF" w14:textId="75DC7019" w:rsidR="00E0753C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>jeigu pasirei</w:t>
      </w:r>
      <w:r w:rsidRPr="00C12419">
        <w:rPr>
          <w:rFonts w:hint="eastAsia"/>
        </w:rPr>
        <w:t>š</w:t>
      </w:r>
      <w:r w:rsidRPr="00C12419">
        <w:t>kia r</w:t>
      </w:r>
      <w:r w:rsidRPr="00C12419">
        <w:rPr>
          <w:rFonts w:hint="eastAsia"/>
        </w:rPr>
        <w:t>ė</w:t>
      </w:r>
      <w:r w:rsidRPr="00C12419">
        <w:t>muo arba raug</w:t>
      </w:r>
      <w:r w:rsidRPr="00C12419">
        <w:rPr>
          <w:rFonts w:hint="eastAsia"/>
        </w:rPr>
        <w:t>ė</w:t>
      </w:r>
      <w:r w:rsidRPr="00C12419">
        <w:t>jimas;</w:t>
      </w:r>
    </w:p>
    <w:p w14:paraId="50644F4C" w14:textId="6F93142E" w:rsidR="0025054E" w:rsidRPr="00C12419" w:rsidRDefault="00E0753C" w:rsidP="00E0753C">
      <w:pPr>
        <w:pStyle w:val="Sraopastraipa"/>
        <w:numPr>
          <w:ilvl w:val="0"/>
          <w:numId w:val="24"/>
        </w:numPr>
        <w:ind w:left="567" w:right="-2" w:hanging="567"/>
      </w:pPr>
      <w:r w:rsidRPr="00C12419">
        <w:t xml:space="preserve">jeigu sergate infekcine </w:t>
      </w:r>
      <w:r w:rsidRPr="00C12419">
        <w:rPr>
          <w:rFonts w:hint="eastAsia"/>
        </w:rPr>
        <w:t>š</w:t>
      </w:r>
      <w:r w:rsidRPr="00C12419">
        <w:t>lapimo tak</w:t>
      </w:r>
      <w:r w:rsidRPr="00C12419">
        <w:rPr>
          <w:rFonts w:hint="eastAsia"/>
        </w:rPr>
        <w:t>ų</w:t>
      </w:r>
      <w:r w:rsidRPr="00C12419">
        <w:t xml:space="preserve"> liga, gydytojui gali tekti Jums skirti antibiotik</w:t>
      </w:r>
      <w:r w:rsidRPr="00C12419">
        <w:rPr>
          <w:rFonts w:hint="eastAsia"/>
        </w:rPr>
        <w:t>ų</w:t>
      </w:r>
      <w:r w:rsidRPr="00C12419">
        <w:t>.</w:t>
      </w:r>
    </w:p>
    <w:p w14:paraId="3204CB48" w14:textId="727B3E68" w:rsidR="00E0753C" w:rsidRPr="00C12419" w:rsidRDefault="00E0753C" w:rsidP="0025054E">
      <w:pPr>
        <w:numPr>
          <w:ilvl w:val="12"/>
          <w:numId w:val="0"/>
        </w:numPr>
        <w:ind w:right="-2"/>
      </w:pPr>
    </w:p>
    <w:p w14:paraId="1A1FA37C" w14:textId="4EEC2D0D" w:rsidR="00E0753C" w:rsidRPr="00C12419" w:rsidRDefault="00E0753C" w:rsidP="00E0753C">
      <w:pPr>
        <w:numPr>
          <w:ilvl w:val="12"/>
          <w:numId w:val="0"/>
        </w:numPr>
        <w:ind w:right="-2"/>
      </w:pPr>
      <w:r w:rsidRPr="00C12419">
        <w:t xml:space="preserve">Širdies sutrikimai. Pasakykite </w:t>
      </w:r>
      <w:r w:rsidR="00A7458D" w:rsidRPr="00C12419">
        <w:t xml:space="preserve">savo </w:t>
      </w:r>
      <w:r w:rsidRPr="00C12419">
        <w:t>gydytojui</w:t>
      </w:r>
      <w:r w:rsidR="00A7458D" w:rsidRPr="00C12419">
        <w:t xml:space="preserve"> jeigu sergate bet kuria iš šių būklių</w:t>
      </w:r>
      <w:r w:rsidRPr="00C12419">
        <w:t>:</w:t>
      </w:r>
    </w:p>
    <w:p w14:paraId="17617213" w14:textId="38AB8D42" w:rsidR="00E0753C" w:rsidRPr="00C12419" w:rsidRDefault="00E0753C" w:rsidP="00E0753C">
      <w:pPr>
        <w:pStyle w:val="Sraopastraipa"/>
        <w:numPr>
          <w:ilvl w:val="0"/>
          <w:numId w:val="25"/>
        </w:numPr>
        <w:ind w:left="567" w:right="-2" w:hanging="567"/>
      </w:pPr>
      <w:r w:rsidRPr="00C12419">
        <w:t>jeigu yra EKG (užrašomas širdies plakimas) sutrikimų, vadinamų QT intervalo pailgėjimu, arba vartojate vaistų, kurie juos sukelia;</w:t>
      </w:r>
    </w:p>
    <w:p w14:paraId="54D539F8" w14:textId="77777777" w:rsidR="00E0753C" w:rsidRPr="00C12419" w:rsidRDefault="00E0753C" w:rsidP="00E0753C">
      <w:pPr>
        <w:pStyle w:val="Sraopastraipa"/>
        <w:numPr>
          <w:ilvl w:val="0"/>
          <w:numId w:val="25"/>
        </w:numPr>
        <w:ind w:left="567" w:right="-2" w:hanging="567"/>
      </w:pPr>
      <w:r w:rsidRPr="00C12419">
        <w:t>jeigu yra retas širdies plakimas (bradikardija);</w:t>
      </w:r>
    </w:p>
    <w:p w14:paraId="1CE1C385" w14:textId="653B1C3A" w:rsidR="00E0753C" w:rsidRPr="00C12419" w:rsidRDefault="00E0753C" w:rsidP="00E0753C">
      <w:pPr>
        <w:pStyle w:val="Sraopastraipa"/>
        <w:numPr>
          <w:ilvl w:val="0"/>
          <w:numId w:val="25"/>
        </w:numPr>
        <w:ind w:left="567" w:right="-2" w:hanging="567"/>
      </w:pPr>
      <w:r w:rsidRPr="00C12419">
        <w:t>jeigu sergate širdies liga, pavyzdžiui, miokardo išemija (susilpnėjusi širdies raumens kraujotaka), širdies funkcijos nepakankamumu arba nereguliariai plaka širdis;</w:t>
      </w:r>
    </w:p>
    <w:p w14:paraId="7D1619A8" w14:textId="39B85418" w:rsidR="00E0753C" w:rsidRPr="00C12419" w:rsidRDefault="00E0753C" w:rsidP="00E0753C">
      <w:pPr>
        <w:pStyle w:val="Sraopastraipa"/>
        <w:numPr>
          <w:ilvl w:val="0"/>
          <w:numId w:val="25"/>
        </w:numPr>
        <w:ind w:left="567" w:right="-2" w:hanging="567"/>
      </w:pPr>
      <w:r w:rsidRPr="00C12419">
        <w:t xml:space="preserve">jeigu yra </w:t>
      </w:r>
      <w:proofErr w:type="spellStart"/>
      <w:r w:rsidRPr="00C12419">
        <w:t>hipokalemija</w:t>
      </w:r>
      <w:proofErr w:type="spellEnd"/>
      <w:r w:rsidRPr="00C12419">
        <w:t xml:space="preserve"> (tai rodo, kad Jūsų kraujyje yra per maža kalio koncentracija).</w:t>
      </w:r>
    </w:p>
    <w:p w14:paraId="0555938F" w14:textId="77777777" w:rsidR="00E0753C" w:rsidRPr="00C12419" w:rsidRDefault="00E0753C" w:rsidP="00E0753C">
      <w:pPr>
        <w:numPr>
          <w:ilvl w:val="12"/>
          <w:numId w:val="0"/>
        </w:numPr>
        <w:ind w:right="-2"/>
      </w:pPr>
    </w:p>
    <w:p w14:paraId="3342F7CB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Vaikams ir paaugliams</w:t>
      </w:r>
    </w:p>
    <w:p w14:paraId="2B28F0C7" w14:textId="7DC8F5FD" w:rsidR="0025054E" w:rsidRPr="00C12419" w:rsidRDefault="00E0753C" w:rsidP="0025054E">
      <w:pPr>
        <w:adjustRightInd w:val="0"/>
        <w:rPr>
          <w:color w:val="000000"/>
        </w:rPr>
      </w:pPr>
      <w:r w:rsidRPr="00C12419">
        <w:rPr>
          <w:color w:val="000000"/>
        </w:rPr>
        <w:t>Šio vaisto negalima</w:t>
      </w:r>
      <w:r w:rsidR="0025054E" w:rsidRPr="00C12419">
        <w:rPr>
          <w:color w:val="000000"/>
        </w:rPr>
        <w:t xml:space="preserve"> vartoti vaikams ir </w:t>
      </w:r>
      <w:r w:rsidRPr="00C12419">
        <w:rPr>
          <w:color w:val="000000"/>
        </w:rPr>
        <w:t xml:space="preserve">jaunesniems kaip 18 metų </w:t>
      </w:r>
      <w:r w:rsidR="0025054E" w:rsidRPr="00C12419">
        <w:rPr>
          <w:color w:val="000000"/>
        </w:rPr>
        <w:t>paaugliams</w:t>
      </w:r>
      <w:r w:rsidRPr="00C12419">
        <w:rPr>
          <w:color w:val="000000"/>
        </w:rPr>
        <w:t>, nes dar nėra nustatyta, ar šis vaistas juos veiks ir ar toks gydymas jiems bus saugus.</w:t>
      </w:r>
    </w:p>
    <w:p w14:paraId="5CA9C773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785579B7" w14:textId="6A4A5018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 xml:space="preserve">Kiti vaistai ir </w:t>
      </w:r>
      <w:r w:rsidR="002204C7" w:rsidRPr="00C12419">
        <w:rPr>
          <w:b/>
          <w:color w:val="000000"/>
        </w:rPr>
        <w:t>Zecatrin</w:t>
      </w:r>
    </w:p>
    <w:p w14:paraId="3368F957" w14:textId="317696E1" w:rsidR="0025054E" w:rsidRPr="00C12419" w:rsidRDefault="0025054E" w:rsidP="002204C7">
      <w:pPr>
        <w:numPr>
          <w:ilvl w:val="12"/>
          <w:numId w:val="0"/>
        </w:numPr>
        <w:ind w:right="-2"/>
      </w:pPr>
      <w:r w:rsidRPr="00C12419">
        <w:t xml:space="preserve">Jeigu vartojate ar neseniai vartojote kitų vaistų arba dėl to nesate tikri, apie tai pasakykite gydytojui </w:t>
      </w:r>
      <w:r w:rsidR="002204C7" w:rsidRPr="00C12419">
        <w:t>ar vaistininkui. Jūsų gydytojas pasakys, ar galite vartoti Zecatrin kartu su kitais vaistais.</w:t>
      </w:r>
    </w:p>
    <w:p w14:paraId="48998F58" w14:textId="2D86FF2C" w:rsidR="002204C7" w:rsidRPr="00C12419" w:rsidRDefault="002204C7" w:rsidP="002204C7">
      <w:pPr>
        <w:numPr>
          <w:ilvl w:val="12"/>
          <w:numId w:val="0"/>
        </w:numPr>
        <w:ind w:right="-2"/>
      </w:pPr>
    </w:p>
    <w:p w14:paraId="460039B6" w14:textId="77777777" w:rsidR="002204C7" w:rsidRPr="00C12419" w:rsidRDefault="002204C7" w:rsidP="002204C7">
      <w:pPr>
        <w:numPr>
          <w:ilvl w:val="12"/>
          <w:numId w:val="0"/>
        </w:numPr>
        <w:ind w:right="-2"/>
      </w:pPr>
      <w:r w:rsidRPr="00C12419">
        <w:t xml:space="preserve">Pasakykite gydytojui, jeigu vartojate toliau išvardytų vaistų. Juos vartojant kartu su </w:t>
      </w:r>
      <w:proofErr w:type="spellStart"/>
      <w:r w:rsidRPr="00C12419">
        <w:t>fezoterodinu</w:t>
      </w:r>
      <w:proofErr w:type="spellEnd"/>
      <w:r w:rsidRPr="00C12419">
        <w:t>, gali</w:t>
      </w:r>
    </w:p>
    <w:p w14:paraId="12A6A371" w14:textId="65345005" w:rsidR="002204C7" w:rsidRPr="00C12419" w:rsidRDefault="002204C7" w:rsidP="002204C7">
      <w:pPr>
        <w:numPr>
          <w:ilvl w:val="12"/>
          <w:numId w:val="0"/>
        </w:numPr>
        <w:ind w:right="-2"/>
      </w:pPr>
      <w:r w:rsidRPr="00C12419">
        <w:t xml:space="preserve">sustiprėti ar dažniau pasireikšti </w:t>
      </w:r>
      <w:r w:rsidR="002463DD" w:rsidRPr="00C12419">
        <w:t>šalutinis</w:t>
      </w:r>
      <w:r w:rsidRPr="00C12419">
        <w:t xml:space="preserve"> poveikis, pavyzdžiui, burnos džiūvimas, vidurių užkietėjimas, negalėjimas visai ištuštinti šlapimo pūslės arba mieguistumas.</w:t>
      </w:r>
    </w:p>
    <w:p w14:paraId="7ED891EB" w14:textId="3A2CD8D3" w:rsidR="002204C7" w:rsidRPr="00C12419" w:rsidRDefault="002204C7" w:rsidP="002204C7">
      <w:pPr>
        <w:pStyle w:val="Sraopastraipa"/>
        <w:numPr>
          <w:ilvl w:val="0"/>
          <w:numId w:val="26"/>
        </w:numPr>
        <w:ind w:left="567" w:right="-2" w:hanging="567"/>
      </w:pPr>
      <w:r w:rsidRPr="00C12419">
        <w:t xml:space="preserve">Vaistai, kurių veiklioji medžiaga – </w:t>
      </w:r>
      <w:proofErr w:type="spellStart"/>
      <w:r w:rsidRPr="00C12419">
        <w:t>amantadinas</w:t>
      </w:r>
      <w:proofErr w:type="spellEnd"/>
      <w:r w:rsidRPr="00C12419">
        <w:t xml:space="preserve"> (</w:t>
      </w:r>
      <w:r w:rsidR="00B17DB7" w:rsidRPr="00C12419">
        <w:t>vartojamas</w:t>
      </w:r>
      <w:r w:rsidR="00A7458D" w:rsidRPr="00C12419">
        <w:t xml:space="preserve"> </w:t>
      </w:r>
      <w:r w:rsidRPr="00C12419">
        <w:t>gyd</w:t>
      </w:r>
      <w:r w:rsidR="00A7458D" w:rsidRPr="00C12419">
        <w:t>yti</w:t>
      </w:r>
      <w:r w:rsidRPr="00C12419">
        <w:t xml:space="preserve"> Parkinsono lig</w:t>
      </w:r>
      <w:r w:rsidR="00A7458D" w:rsidRPr="00C12419">
        <w:t>ą</w:t>
      </w:r>
      <w:r w:rsidRPr="00C12419">
        <w:t xml:space="preserve">). </w:t>
      </w:r>
    </w:p>
    <w:p w14:paraId="098EACC7" w14:textId="6586FA61" w:rsidR="002204C7" w:rsidRPr="00C12419" w:rsidRDefault="002204C7" w:rsidP="00A7458D">
      <w:pPr>
        <w:pStyle w:val="Sraopastraipa"/>
        <w:numPr>
          <w:ilvl w:val="0"/>
          <w:numId w:val="26"/>
        </w:numPr>
        <w:ind w:left="567" w:right="-2" w:hanging="567"/>
      </w:pPr>
      <w:r w:rsidRPr="00C12419">
        <w:t xml:space="preserve">Kai kurie vaistai (pvz., kurių sudėtyje yra </w:t>
      </w:r>
      <w:proofErr w:type="spellStart"/>
      <w:r w:rsidRPr="00C12419">
        <w:t>metoklopramido</w:t>
      </w:r>
      <w:proofErr w:type="spellEnd"/>
      <w:r w:rsidRPr="00C12419">
        <w:t>), kurie sustiprina virškinimo trakto</w:t>
      </w:r>
      <w:r w:rsidR="00A7458D" w:rsidRPr="00C12419">
        <w:t xml:space="preserve"> </w:t>
      </w:r>
      <w:r w:rsidRPr="00C12419">
        <w:t>peristaltiką, malšina pilvo dieglius ar spazmus, trukdo pasireikšti supimo ligai.</w:t>
      </w:r>
    </w:p>
    <w:p w14:paraId="2EF805C4" w14:textId="51D23D8F" w:rsidR="002204C7" w:rsidRPr="00C12419" w:rsidRDefault="002204C7" w:rsidP="002204C7">
      <w:pPr>
        <w:pStyle w:val="Sraopastraipa"/>
        <w:numPr>
          <w:ilvl w:val="0"/>
          <w:numId w:val="26"/>
        </w:numPr>
        <w:ind w:left="567" w:right="-2" w:hanging="567"/>
      </w:pPr>
      <w:r w:rsidRPr="00C12419">
        <w:t xml:space="preserve">Kai kurie vaistai (pvz., antidepresantai ir </w:t>
      </w:r>
      <w:proofErr w:type="spellStart"/>
      <w:r w:rsidRPr="00C12419">
        <w:t>neuroleptikai</w:t>
      </w:r>
      <w:proofErr w:type="spellEnd"/>
      <w:r w:rsidRPr="00C12419">
        <w:t>), kuriais gydomos psichikos ligos.</w:t>
      </w:r>
    </w:p>
    <w:p w14:paraId="60B107A8" w14:textId="77777777" w:rsidR="002204C7" w:rsidRPr="00C12419" w:rsidRDefault="002204C7" w:rsidP="002204C7">
      <w:pPr>
        <w:numPr>
          <w:ilvl w:val="12"/>
          <w:numId w:val="0"/>
        </w:numPr>
        <w:ind w:right="-2"/>
        <w:rPr>
          <w:color w:val="000000"/>
        </w:rPr>
      </w:pPr>
    </w:p>
    <w:p w14:paraId="4074991C" w14:textId="77777777" w:rsidR="002204C7" w:rsidRPr="00C12419" w:rsidRDefault="002204C7" w:rsidP="002204C7">
      <w:pPr>
        <w:adjustRightInd w:val="0"/>
        <w:rPr>
          <w:color w:val="000000"/>
        </w:rPr>
      </w:pPr>
      <w:r w:rsidRPr="00C12419">
        <w:rPr>
          <w:color w:val="000000"/>
        </w:rPr>
        <w:t>Taip pat pasakykite gydytojui, jeigu vartojate:</w:t>
      </w:r>
    </w:p>
    <w:p w14:paraId="089C43F1" w14:textId="3C43A14E" w:rsidR="002204C7" w:rsidRPr="00C12419" w:rsidRDefault="002204C7" w:rsidP="002204C7">
      <w:pPr>
        <w:pStyle w:val="Sraopastraipa"/>
        <w:numPr>
          <w:ilvl w:val="0"/>
          <w:numId w:val="28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vaistų, kuriuose yra toliau išvardytų veikliųjų medžiagų, nes gali sustiprėti </w:t>
      </w:r>
      <w:proofErr w:type="spellStart"/>
      <w:r w:rsidRPr="00C12419">
        <w:rPr>
          <w:color w:val="000000"/>
        </w:rPr>
        <w:t>fezoterodino</w:t>
      </w:r>
      <w:proofErr w:type="spellEnd"/>
      <w:r w:rsidRPr="00C12419">
        <w:rPr>
          <w:color w:val="000000"/>
        </w:rPr>
        <w:t xml:space="preserve"> skilimas ir susilpnėti jo poveikis: jonažolės (vaistažolių preparatas), </w:t>
      </w:r>
      <w:proofErr w:type="spellStart"/>
      <w:r w:rsidRPr="00C12419">
        <w:rPr>
          <w:color w:val="000000"/>
        </w:rPr>
        <w:t>rifampicino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bakterijų sukelt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>s infekcij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 xml:space="preserve">s), </w:t>
      </w:r>
      <w:proofErr w:type="spellStart"/>
      <w:r w:rsidRPr="00C12419">
        <w:rPr>
          <w:color w:val="000000"/>
        </w:rPr>
        <w:t>karbamazepino</w:t>
      </w:r>
      <w:proofErr w:type="spellEnd"/>
      <w:r w:rsidRPr="00C12419">
        <w:rPr>
          <w:color w:val="000000"/>
        </w:rPr>
        <w:t xml:space="preserve">, </w:t>
      </w:r>
      <w:proofErr w:type="spellStart"/>
      <w:r w:rsidRPr="00C12419">
        <w:rPr>
          <w:color w:val="000000"/>
        </w:rPr>
        <w:t>fenitoino</w:t>
      </w:r>
      <w:proofErr w:type="spellEnd"/>
      <w:r w:rsidRPr="00C12419">
        <w:rPr>
          <w:color w:val="000000"/>
        </w:rPr>
        <w:t xml:space="preserve"> ir </w:t>
      </w:r>
      <w:proofErr w:type="spellStart"/>
      <w:r w:rsidRPr="00C12419">
        <w:rPr>
          <w:color w:val="000000"/>
        </w:rPr>
        <w:t>fenobarbitalio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vartojami</w:t>
      </w:r>
      <w:r w:rsidR="00A7458D" w:rsidRPr="00C12419">
        <w:rPr>
          <w:color w:val="000000"/>
        </w:rPr>
        <w:t xml:space="preserve">, </w:t>
      </w:r>
      <w:r w:rsidRPr="00C12419">
        <w:rPr>
          <w:color w:val="000000"/>
        </w:rPr>
        <w:t>be kitų indikacijų, 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epilepsij</w:t>
      </w:r>
      <w:r w:rsidR="00A7458D" w:rsidRPr="00C12419">
        <w:rPr>
          <w:color w:val="000000"/>
        </w:rPr>
        <w:t>ą</w:t>
      </w:r>
      <w:r w:rsidRPr="00C12419">
        <w:rPr>
          <w:color w:val="000000"/>
        </w:rPr>
        <w:t>);</w:t>
      </w:r>
    </w:p>
    <w:p w14:paraId="39907735" w14:textId="2B7CB40B" w:rsidR="002204C7" w:rsidRPr="00C12419" w:rsidRDefault="002204C7" w:rsidP="002204C7">
      <w:pPr>
        <w:pStyle w:val="Sraopastraipa"/>
        <w:numPr>
          <w:ilvl w:val="0"/>
          <w:numId w:val="28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vaistų, kuriuose yra toliau išvardytų veikliųjų medžiagų, nes gali padidėti </w:t>
      </w:r>
      <w:proofErr w:type="spellStart"/>
      <w:r w:rsidRPr="00C12419">
        <w:rPr>
          <w:color w:val="000000"/>
        </w:rPr>
        <w:t>fezoterodino</w:t>
      </w:r>
      <w:proofErr w:type="spellEnd"/>
      <w:r w:rsidRPr="00C12419">
        <w:rPr>
          <w:color w:val="000000"/>
        </w:rPr>
        <w:t xml:space="preserve"> koncentracija kraujyje: </w:t>
      </w:r>
      <w:proofErr w:type="spellStart"/>
      <w:r w:rsidRPr="00C12419">
        <w:rPr>
          <w:color w:val="000000"/>
        </w:rPr>
        <w:t>itrakonazolo</w:t>
      </w:r>
      <w:proofErr w:type="spellEnd"/>
      <w:r w:rsidRPr="00C12419">
        <w:rPr>
          <w:color w:val="000000"/>
        </w:rPr>
        <w:t xml:space="preserve"> ar </w:t>
      </w:r>
      <w:proofErr w:type="spellStart"/>
      <w:r w:rsidRPr="00C12419">
        <w:rPr>
          <w:color w:val="000000"/>
        </w:rPr>
        <w:t>ketokonazolo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vartojami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</w:t>
      </w:r>
      <w:r w:rsidR="00A7458D" w:rsidRPr="00C12419">
        <w:rPr>
          <w:color w:val="000000"/>
        </w:rPr>
        <w:t>dyti</w:t>
      </w:r>
      <w:r w:rsidRPr="00C12419">
        <w:rPr>
          <w:color w:val="000000"/>
        </w:rPr>
        <w:t xml:space="preserve"> grybelių sukelt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>s infekcij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 xml:space="preserve">s), ritonaviro, </w:t>
      </w:r>
      <w:proofErr w:type="spellStart"/>
      <w:r w:rsidRPr="00C12419">
        <w:rPr>
          <w:color w:val="000000"/>
        </w:rPr>
        <w:t>atazanaviro</w:t>
      </w:r>
      <w:proofErr w:type="spellEnd"/>
      <w:r w:rsidRPr="00C12419">
        <w:rPr>
          <w:color w:val="000000"/>
        </w:rPr>
        <w:t xml:space="preserve">, </w:t>
      </w:r>
      <w:proofErr w:type="spellStart"/>
      <w:r w:rsidRPr="00C12419">
        <w:rPr>
          <w:color w:val="000000"/>
        </w:rPr>
        <w:t>indinaviro</w:t>
      </w:r>
      <w:proofErr w:type="spellEnd"/>
      <w:r w:rsidRPr="00C12419">
        <w:rPr>
          <w:color w:val="000000"/>
        </w:rPr>
        <w:t xml:space="preserve">, </w:t>
      </w:r>
      <w:proofErr w:type="spellStart"/>
      <w:r w:rsidRPr="00C12419">
        <w:rPr>
          <w:color w:val="000000"/>
        </w:rPr>
        <w:t>sakvinaviro</w:t>
      </w:r>
      <w:proofErr w:type="spellEnd"/>
      <w:r w:rsidRPr="00C12419">
        <w:rPr>
          <w:color w:val="000000"/>
        </w:rPr>
        <w:t xml:space="preserve"> ar </w:t>
      </w:r>
      <w:proofErr w:type="spellStart"/>
      <w:r w:rsidRPr="00C12419">
        <w:rPr>
          <w:color w:val="000000"/>
        </w:rPr>
        <w:t>nelfinaviro</w:t>
      </w:r>
      <w:proofErr w:type="spellEnd"/>
      <w:r w:rsidRPr="00C12419">
        <w:rPr>
          <w:color w:val="000000"/>
        </w:rPr>
        <w:t xml:space="preserve"> (antivirusiniai vaistai, kuriais gydoma ŽIV infekcija), </w:t>
      </w:r>
      <w:proofErr w:type="spellStart"/>
      <w:r w:rsidRPr="00C12419">
        <w:rPr>
          <w:color w:val="000000"/>
        </w:rPr>
        <w:t>klaritromicino</w:t>
      </w:r>
      <w:proofErr w:type="spellEnd"/>
      <w:r w:rsidRPr="00C12419">
        <w:rPr>
          <w:color w:val="000000"/>
        </w:rPr>
        <w:t xml:space="preserve"> ar </w:t>
      </w:r>
      <w:proofErr w:type="spellStart"/>
      <w:r w:rsidRPr="00C12419">
        <w:rPr>
          <w:color w:val="000000"/>
        </w:rPr>
        <w:t>telitromicino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vartojami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bakterijų sukelt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>s infekcij</w:t>
      </w:r>
      <w:r w:rsidR="00A7458D" w:rsidRPr="00C12419">
        <w:rPr>
          <w:color w:val="000000"/>
        </w:rPr>
        <w:t>a</w:t>
      </w:r>
      <w:r w:rsidRPr="00C12419">
        <w:rPr>
          <w:color w:val="000000"/>
        </w:rPr>
        <w:t xml:space="preserve">s), </w:t>
      </w:r>
      <w:proofErr w:type="spellStart"/>
      <w:r w:rsidRPr="00C12419">
        <w:rPr>
          <w:color w:val="000000"/>
        </w:rPr>
        <w:t>nefazodono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depresij</w:t>
      </w:r>
      <w:r w:rsidR="00A7458D" w:rsidRPr="00C12419">
        <w:rPr>
          <w:color w:val="000000"/>
        </w:rPr>
        <w:t>ą</w:t>
      </w:r>
      <w:r w:rsidRPr="00C12419">
        <w:rPr>
          <w:color w:val="000000"/>
        </w:rPr>
        <w:t xml:space="preserve">), </w:t>
      </w:r>
      <w:proofErr w:type="spellStart"/>
      <w:r w:rsidRPr="00C12419">
        <w:rPr>
          <w:color w:val="000000"/>
        </w:rPr>
        <w:t>fluoksetino</w:t>
      </w:r>
      <w:proofErr w:type="spellEnd"/>
      <w:r w:rsidRPr="00C12419">
        <w:rPr>
          <w:color w:val="000000"/>
        </w:rPr>
        <w:t xml:space="preserve"> ar </w:t>
      </w:r>
      <w:proofErr w:type="spellStart"/>
      <w:r w:rsidRPr="00C12419">
        <w:rPr>
          <w:color w:val="000000"/>
        </w:rPr>
        <w:t>paroksetino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depresij</w:t>
      </w:r>
      <w:r w:rsidR="00A7458D" w:rsidRPr="00C12419">
        <w:rPr>
          <w:color w:val="000000"/>
        </w:rPr>
        <w:t>ą</w:t>
      </w:r>
      <w:r w:rsidRPr="00C12419">
        <w:rPr>
          <w:color w:val="000000"/>
        </w:rPr>
        <w:t xml:space="preserve"> ar nerim</w:t>
      </w:r>
      <w:r w:rsidR="00A7458D" w:rsidRPr="00C12419">
        <w:rPr>
          <w:color w:val="000000"/>
        </w:rPr>
        <w:t>ą</w:t>
      </w:r>
      <w:r w:rsidRPr="00C12419">
        <w:rPr>
          <w:color w:val="000000"/>
        </w:rPr>
        <w:t xml:space="preserve">), </w:t>
      </w:r>
      <w:proofErr w:type="spellStart"/>
      <w:r w:rsidRPr="00C12419">
        <w:rPr>
          <w:color w:val="000000"/>
        </w:rPr>
        <w:t>bupropiono</w:t>
      </w:r>
      <w:proofErr w:type="spellEnd"/>
      <w:r w:rsidRPr="00C12419">
        <w:rPr>
          <w:color w:val="000000"/>
        </w:rPr>
        <w:t xml:space="preserve"> (vartojamas metant rūkyti arba </w:t>
      </w:r>
      <w:r w:rsidR="00A7458D" w:rsidRPr="00C12419">
        <w:rPr>
          <w:color w:val="000000"/>
        </w:rPr>
        <w:t xml:space="preserve">depresijos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ymui</w:t>
      </w:r>
      <w:r w:rsidRPr="00C12419">
        <w:rPr>
          <w:color w:val="000000"/>
        </w:rPr>
        <w:t xml:space="preserve">), </w:t>
      </w:r>
      <w:proofErr w:type="spellStart"/>
      <w:r w:rsidRPr="00C12419">
        <w:rPr>
          <w:color w:val="000000"/>
        </w:rPr>
        <w:t>chinidino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širdies plakimo sutrikim</w:t>
      </w:r>
      <w:r w:rsidR="00A7458D" w:rsidRPr="00C12419">
        <w:rPr>
          <w:color w:val="000000"/>
        </w:rPr>
        <w:t>us</w:t>
      </w:r>
      <w:r w:rsidRPr="00C12419">
        <w:rPr>
          <w:color w:val="000000"/>
        </w:rPr>
        <w:t xml:space="preserve">) ir </w:t>
      </w:r>
      <w:proofErr w:type="spellStart"/>
      <w:r w:rsidRPr="00C12419">
        <w:rPr>
          <w:color w:val="000000"/>
        </w:rPr>
        <w:t>cinakalceto</w:t>
      </w:r>
      <w:proofErr w:type="spellEnd"/>
      <w:r w:rsidRPr="00C12419">
        <w:rPr>
          <w:color w:val="000000"/>
        </w:rPr>
        <w:t xml:space="preserve">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</w:t>
      </w:r>
      <w:proofErr w:type="spellStart"/>
      <w:r w:rsidRPr="00C12419">
        <w:rPr>
          <w:color w:val="000000"/>
        </w:rPr>
        <w:t>hiperparatiroz</w:t>
      </w:r>
      <w:r w:rsidR="00A7458D" w:rsidRPr="00C12419">
        <w:rPr>
          <w:color w:val="000000"/>
        </w:rPr>
        <w:t>ę</w:t>
      </w:r>
      <w:proofErr w:type="spellEnd"/>
      <w:r w:rsidRPr="00C12419">
        <w:rPr>
          <w:color w:val="000000"/>
        </w:rPr>
        <w:t>);</w:t>
      </w:r>
    </w:p>
    <w:p w14:paraId="5D325692" w14:textId="21F78E11" w:rsidR="0025054E" w:rsidRPr="00C12419" w:rsidRDefault="002204C7" w:rsidP="002204C7">
      <w:pPr>
        <w:pStyle w:val="Sraopastraipa"/>
        <w:numPr>
          <w:ilvl w:val="0"/>
          <w:numId w:val="28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vaistų, kuriuose yra veikliosios medžiagos metadono (</w:t>
      </w:r>
      <w:r w:rsidR="00B17DB7" w:rsidRPr="00C12419">
        <w:rPr>
          <w:color w:val="000000"/>
        </w:rPr>
        <w:t>vartojamas</w:t>
      </w:r>
      <w:r w:rsidR="00A7458D" w:rsidRPr="00C12419">
        <w:rPr>
          <w:color w:val="000000"/>
        </w:rPr>
        <w:t xml:space="preserve"> </w:t>
      </w:r>
      <w:r w:rsidRPr="00C12419">
        <w:rPr>
          <w:color w:val="000000"/>
        </w:rPr>
        <w:t>gyd</w:t>
      </w:r>
      <w:r w:rsidR="00A7458D" w:rsidRPr="00C12419">
        <w:rPr>
          <w:color w:val="000000"/>
        </w:rPr>
        <w:t>yti</w:t>
      </w:r>
      <w:r w:rsidRPr="00C12419">
        <w:rPr>
          <w:color w:val="000000"/>
        </w:rPr>
        <w:t xml:space="preserve"> stipr</w:t>
      </w:r>
      <w:r w:rsidR="00A7458D" w:rsidRPr="00C12419">
        <w:rPr>
          <w:color w:val="000000"/>
        </w:rPr>
        <w:t>ų</w:t>
      </w:r>
      <w:r w:rsidRPr="00C12419">
        <w:rPr>
          <w:color w:val="000000"/>
        </w:rPr>
        <w:t xml:space="preserve"> skausm</w:t>
      </w:r>
      <w:r w:rsidR="00A7458D" w:rsidRPr="00C12419">
        <w:rPr>
          <w:color w:val="000000"/>
        </w:rPr>
        <w:t>ą</w:t>
      </w:r>
      <w:r w:rsidRPr="00C12419">
        <w:rPr>
          <w:color w:val="000000"/>
        </w:rPr>
        <w:t xml:space="preserve"> ir </w:t>
      </w:r>
      <w:r w:rsidR="00A7458D" w:rsidRPr="00C12419">
        <w:rPr>
          <w:color w:val="000000"/>
        </w:rPr>
        <w:t>piktnaudžiavimo problemas</w:t>
      </w:r>
      <w:r w:rsidRPr="00C12419">
        <w:rPr>
          <w:color w:val="000000"/>
        </w:rPr>
        <w:t>).</w:t>
      </w:r>
    </w:p>
    <w:p w14:paraId="63AC77B8" w14:textId="77777777" w:rsidR="002204C7" w:rsidRPr="00C12419" w:rsidRDefault="002204C7" w:rsidP="0025054E">
      <w:pPr>
        <w:adjustRightInd w:val="0"/>
        <w:rPr>
          <w:b/>
          <w:color w:val="000000"/>
        </w:rPr>
      </w:pPr>
    </w:p>
    <w:p w14:paraId="498F598B" w14:textId="77777777" w:rsidR="0025054E" w:rsidRPr="00C12419" w:rsidRDefault="0025054E" w:rsidP="0025054E">
      <w:pPr>
        <w:adjustRightInd w:val="0"/>
        <w:rPr>
          <w:b/>
          <w:color w:val="000000"/>
        </w:rPr>
      </w:pPr>
      <w:r w:rsidRPr="00C12419">
        <w:rPr>
          <w:b/>
          <w:color w:val="000000"/>
        </w:rPr>
        <w:t>Nėštumas ir žindymo laikotarpis</w:t>
      </w:r>
    </w:p>
    <w:p w14:paraId="1B6B05E3" w14:textId="62EA34F0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color w:val="000000"/>
        </w:rPr>
        <w:t>Jeigu esate nėščia, žindote kūdikį, manote, kad galbūt esate nėščia arba planuojate pastoti, tai prieš vartodama šį vaistą pasitarkite su gydytoju arba vaistininku.</w:t>
      </w:r>
    </w:p>
    <w:p w14:paraId="73CD8784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18291C54" w14:textId="57ADDE28" w:rsidR="0025054E" w:rsidRPr="00C12419" w:rsidRDefault="002204C7" w:rsidP="0025054E">
      <w:pPr>
        <w:adjustRightInd w:val="0"/>
        <w:rPr>
          <w:color w:val="000000"/>
        </w:rPr>
      </w:pPr>
      <w:r w:rsidRPr="00C12419">
        <w:rPr>
          <w:color w:val="000000"/>
        </w:rPr>
        <w:t xml:space="preserve">Jeigu esate nėščia, Zecatrin vartoti negalima, nes </w:t>
      </w:r>
      <w:proofErr w:type="spellStart"/>
      <w:r w:rsidRPr="00C12419">
        <w:rPr>
          <w:color w:val="000000"/>
        </w:rPr>
        <w:t>fezoterodino</w:t>
      </w:r>
      <w:proofErr w:type="spellEnd"/>
      <w:r w:rsidRPr="00C12419">
        <w:rPr>
          <w:color w:val="000000"/>
        </w:rPr>
        <w:t xml:space="preserve"> poveikis nėštumui ir vaisiui nežinomas.</w:t>
      </w:r>
    </w:p>
    <w:p w14:paraId="4430972C" w14:textId="17244961" w:rsidR="002204C7" w:rsidRPr="00C12419" w:rsidRDefault="002204C7" w:rsidP="0025054E">
      <w:pPr>
        <w:adjustRightInd w:val="0"/>
        <w:rPr>
          <w:color w:val="000000"/>
        </w:rPr>
      </w:pPr>
    </w:p>
    <w:p w14:paraId="661FD245" w14:textId="7E99DCB3" w:rsidR="002204C7" w:rsidRPr="00C12419" w:rsidRDefault="002204C7" w:rsidP="0025054E">
      <w:pPr>
        <w:adjustRightInd w:val="0"/>
        <w:rPr>
          <w:color w:val="000000"/>
        </w:rPr>
      </w:pPr>
      <w:r w:rsidRPr="00C12419">
        <w:rPr>
          <w:color w:val="000000"/>
        </w:rPr>
        <w:t xml:space="preserve">Nežinoma, ar </w:t>
      </w:r>
      <w:proofErr w:type="spellStart"/>
      <w:r w:rsidRPr="00C12419">
        <w:rPr>
          <w:color w:val="000000"/>
        </w:rPr>
        <w:t>fezoterodinas</w:t>
      </w:r>
      <w:proofErr w:type="spellEnd"/>
      <w:r w:rsidRPr="00C12419">
        <w:rPr>
          <w:color w:val="000000"/>
        </w:rPr>
        <w:t xml:space="preserve"> išsiskiria į motinos pieną, todėl Zecatrin negalima vartoti žindymo metu.</w:t>
      </w:r>
    </w:p>
    <w:p w14:paraId="6FB4C00D" w14:textId="77777777" w:rsidR="002204C7" w:rsidRPr="00C12419" w:rsidRDefault="002204C7" w:rsidP="0025054E">
      <w:pPr>
        <w:adjustRightInd w:val="0"/>
        <w:rPr>
          <w:color w:val="000000"/>
        </w:rPr>
      </w:pPr>
    </w:p>
    <w:p w14:paraId="7C308054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Vairavimas ir mechanizmų valdymas</w:t>
      </w:r>
    </w:p>
    <w:p w14:paraId="6BB81119" w14:textId="3111E204" w:rsidR="0025054E" w:rsidRPr="00C12419" w:rsidRDefault="002204C7" w:rsidP="0025054E">
      <w:pPr>
        <w:adjustRightInd w:val="0"/>
        <w:rPr>
          <w:color w:val="000000"/>
        </w:rPr>
      </w:pPr>
      <w:r w:rsidRPr="00C12419">
        <w:rPr>
          <w:color w:val="000000"/>
        </w:rPr>
        <w:t xml:space="preserve">Zecatrin gali sukelti neryškų </w:t>
      </w:r>
      <w:r w:rsidR="00B752C0" w:rsidRPr="00C12419">
        <w:rPr>
          <w:color w:val="000000"/>
        </w:rPr>
        <w:t xml:space="preserve">matymą, </w:t>
      </w:r>
      <w:r w:rsidR="0025054E" w:rsidRPr="00C12419">
        <w:rPr>
          <w:color w:val="000000"/>
        </w:rPr>
        <w:t>svaigul</w:t>
      </w:r>
      <w:r w:rsidR="00B752C0" w:rsidRPr="00C12419">
        <w:rPr>
          <w:color w:val="000000"/>
        </w:rPr>
        <w:t>į</w:t>
      </w:r>
      <w:r w:rsidR="0025054E" w:rsidRPr="00C12419">
        <w:rPr>
          <w:color w:val="000000"/>
        </w:rPr>
        <w:t xml:space="preserve"> ir mieguistum</w:t>
      </w:r>
      <w:r w:rsidR="00B752C0" w:rsidRPr="00C12419">
        <w:rPr>
          <w:color w:val="000000"/>
        </w:rPr>
        <w:t>ą. jeigu pasireiškė toks poveikis, v</w:t>
      </w:r>
      <w:r w:rsidR="0025054E" w:rsidRPr="00C12419">
        <w:rPr>
          <w:color w:val="000000"/>
        </w:rPr>
        <w:t>airuoti ar valdyti mechanizm</w:t>
      </w:r>
      <w:r w:rsidR="00B752C0" w:rsidRPr="00C12419">
        <w:rPr>
          <w:color w:val="000000"/>
        </w:rPr>
        <w:t>ų negalima</w:t>
      </w:r>
      <w:r w:rsidR="0025054E" w:rsidRPr="00C12419">
        <w:rPr>
          <w:color w:val="000000"/>
        </w:rPr>
        <w:t>.</w:t>
      </w:r>
    </w:p>
    <w:p w14:paraId="0F74CC38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0ECB359F" w14:textId="5FEF44AE" w:rsidR="0025054E" w:rsidRPr="00C12419" w:rsidRDefault="00B752C0" w:rsidP="0025054E">
      <w:pPr>
        <w:adjustRightInd w:val="0"/>
        <w:rPr>
          <w:b/>
          <w:color w:val="000000"/>
        </w:rPr>
      </w:pPr>
      <w:r w:rsidRPr="00C12419">
        <w:rPr>
          <w:b/>
          <w:color w:val="000000"/>
        </w:rPr>
        <w:t>Zecatrin</w:t>
      </w:r>
      <w:r w:rsidR="0025054E" w:rsidRPr="00C12419">
        <w:rPr>
          <w:b/>
          <w:color w:val="000000"/>
        </w:rPr>
        <w:t xml:space="preserve"> sudėtyje yra </w:t>
      </w:r>
      <w:r w:rsidRPr="00C12419">
        <w:rPr>
          <w:b/>
          <w:color w:val="000000"/>
        </w:rPr>
        <w:t>laktozės ir natrio</w:t>
      </w:r>
    </w:p>
    <w:p w14:paraId="7739F5CF" w14:textId="0152F048" w:rsidR="00B752C0" w:rsidRPr="00C12419" w:rsidRDefault="00B752C0" w:rsidP="00B752C0">
      <w:pPr>
        <w:tabs>
          <w:tab w:val="left" w:pos="567"/>
        </w:tabs>
        <w:suppressAutoHyphens/>
        <w:rPr>
          <w:rFonts w:eastAsia="SimSun"/>
          <w:b/>
          <w:color w:val="000000"/>
        </w:rPr>
      </w:pPr>
      <w:r w:rsidRPr="00C12419">
        <w:rPr>
          <w:rFonts w:eastAsia="SimSun"/>
          <w:color w:val="000000"/>
        </w:rPr>
        <w:t>Zecatrin sudėtyje yra laktozės. Jeigu gydytojas Jums yra sak</w:t>
      </w:r>
      <w:r w:rsidRPr="00C12419">
        <w:rPr>
          <w:rFonts w:eastAsia="MS Mincho"/>
          <w:color w:val="000000"/>
        </w:rPr>
        <w:t>ę</w:t>
      </w:r>
      <w:r w:rsidRPr="00C12419">
        <w:rPr>
          <w:rFonts w:eastAsia="SimSun"/>
          <w:color w:val="000000"/>
        </w:rPr>
        <w:t>s, kad netoleruojate koki</w:t>
      </w:r>
      <w:r w:rsidRPr="00C12419">
        <w:rPr>
          <w:rFonts w:eastAsia="MS Mincho"/>
          <w:color w:val="000000"/>
        </w:rPr>
        <w:t>ų</w:t>
      </w:r>
      <w:r w:rsidRPr="00C12419">
        <w:rPr>
          <w:rFonts w:eastAsia="SimSun"/>
          <w:color w:val="000000"/>
        </w:rPr>
        <w:t xml:space="preserve"> nors angliavandeni</w:t>
      </w:r>
      <w:r w:rsidRPr="00C12419">
        <w:rPr>
          <w:rFonts w:eastAsia="MS Mincho"/>
          <w:color w:val="000000"/>
        </w:rPr>
        <w:t>ų</w:t>
      </w:r>
      <w:r w:rsidRPr="00C12419">
        <w:rPr>
          <w:rFonts w:eastAsia="SimSun"/>
          <w:color w:val="000000"/>
        </w:rPr>
        <w:t>, kreipkit</w:t>
      </w:r>
      <w:r w:rsidRPr="00C12419">
        <w:rPr>
          <w:rFonts w:eastAsia="MS Mincho"/>
          <w:color w:val="000000"/>
        </w:rPr>
        <w:t>ė</w:t>
      </w:r>
      <w:r w:rsidRPr="00C12419">
        <w:rPr>
          <w:rFonts w:eastAsia="SimSun"/>
          <w:color w:val="000000"/>
        </w:rPr>
        <w:t xml:space="preserve">s </w:t>
      </w:r>
      <w:r w:rsidRPr="00C12419">
        <w:rPr>
          <w:rFonts w:eastAsia="MS Mincho"/>
          <w:color w:val="000000"/>
        </w:rPr>
        <w:t>į</w:t>
      </w:r>
      <w:r w:rsidRPr="00C12419">
        <w:rPr>
          <w:rFonts w:eastAsia="SimSun"/>
          <w:color w:val="000000"/>
        </w:rPr>
        <w:t xml:space="preserve"> j</w:t>
      </w:r>
      <w:r w:rsidRPr="00C12419">
        <w:rPr>
          <w:rFonts w:eastAsia="MS Mincho"/>
          <w:color w:val="000000"/>
        </w:rPr>
        <w:t>į</w:t>
      </w:r>
      <w:r w:rsidRPr="00C12419">
        <w:rPr>
          <w:rFonts w:eastAsia="SimSun"/>
          <w:color w:val="000000"/>
        </w:rPr>
        <w:t xml:space="preserve"> prieš prad</w:t>
      </w:r>
      <w:r w:rsidRPr="00C12419">
        <w:rPr>
          <w:rFonts w:eastAsia="MS Mincho"/>
          <w:color w:val="000000"/>
        </w:rPr>
        <w:t>ė</w:t>
      </w:r>
      <w:r w:rsidRPr="00C12419">
        <w:rPr>
          <w:rFonts w:eastAsia="SimSun"/>
          <w:color w:val="000000"/>
        </w:rPr>
        <w:t>dami vartoti š</w:t>
      </w:r>
      <w:r w:rsidRPr="00C12419">
        <w:rPr>
          <w:rFonts w:eastAsia="MS Mincho"/>
          <w:color w:val="000000"/>
        </w:rPr>
        <w:t>į</w:t>
      </w:r>
      <w:r w:rsidRPr="00C12419">
        <w:rPr>
          <w:rFonts w:eastAsia="SimSun"/>
          <w:color w:val="000000"/>
        </w:rPr>
        <w:t xml:space="preserve"> vaist</w:t>
      </w:r>
      <w:r w:rsidRPr="00C12419">
        <w:rPr>
          <w:rFonts w:eastAsia="MS Mincho"/>
          <w:color w:val="000000"/>
        </w:rPr>
        <w:t>ą</w:t>
      </w:r>
      <w:r w:rsidRPr="00C12419">
        <w:rPr>
          <w:rFonts w:eastAsia="SimSun"/>
          <w:color w:val="000000"/>
        </w:rPr>
        <w:t>.</w:t>
      </w:r>
    </w:p>
    <w:p w14:paraId="792ABA4C" w14:textId="77777777" w:rsidR="00B752C0" w:rsidRPr="00C12419" w:rsidRDefault="00B752C0" w:rsidP="0025054E">
      <w:pPr>
        <w:adjustRightInd w:val="0"/>
        <w:rPr>
          <w:color w:val="000000"/>
        </w:rPr>
      </w:pPr>
    </w:p>
    <w:p w14:paraId="24D4CDDC" w14:textId="5EEE61BA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color w:val="000000"/>
        </w:rPr>
        <w:t xml:space="preserve">Šio vaisto </w:t>
      </w:r>
      <w:r w:rsidR="00B752C0" w:rsidRPr="00C12419">
        <w:rPr>
          <w:color w:val="000000"/>
        </w:rPr>
        <w:t xml:space="preserve">pailginto atpalaidavimo </w:t>
      </w:r>
      <w:r w:rsidRPr="00C12419">
        <w:rPr>
          <w:color w:val="000000"/>
        </w:rPr>
        <w:t>tabletėje yra mažiau kaip 1 </w:t>
      </w:r>
      <w:proofErr w:type="spellStart"/>
      <w:r w:rsidRPr="00C12419">
        <w:rPr>
          <w:color w:val="000000"/>
        </w:rPr>
        <w:t>mmol</w:t>
      </w:r>
      <w:proofErr w:type="spellEnd"/>
      <w:r w:rsidRPr="00C12419">
        <w:rPr>
          <w:color w:val="000000"/>
        </w:rPr>
        <w:t xml:space="preserve"> (23 mg) natrio, t. y. jis beveik neturi reikšmės.</w:t>
      </w:r>
    </w:p>
    <w:p w14:paraId="12EA3423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3DDED392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28674C00" w14:textId="5E90C7C8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3.</w:t>
      </w:r>
      <w:r w:rsidRPr="00C12419">
        <w:rPr>
          <w:b/>
          <w:color w:val="000000"/>
        </w:rPr>
        <w:tab/>
        <w:t xml:space="preserve">Kaip vartoti </w:t>
      </w:r>
      <w:r w:rsidR="00B752C0" w:rsidRPr="00C12419">
        <w:rPr>
          <w:b/>
          <w:color w:val="000000"/>
        </w:rPr>
        <w:t>Zecatrin</w:t>
      </w:r>
    </w:p>
    <w:p w14:paraId="1DDB6C2D" w14:textId="77777777" w:rsidR="0025054E" w:rsidRPr="00C12419" w:rsidRDefault="0025054E" w:rsidP="0025054E">
      <w:pPr>
        <w:adjustRightInd w:val="0"/>
        <w:rPr>
          <w:color w:val="000000"/>
        </w:rPr>
      </w:pPr>
    </w:p>
    <w:p w14:paraId="350D6610" w14:textId="77777777" w:rsidR="00447851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Visada vartokite šį vaistą tiksliai, kaip nurodė gydytojas. Jeigu abejojate, kreipkitės į gydytoją arba</w:t>
      </w:r>
    </w:p>
    <w:p w14:paraId="5E114110" w14:textId="10C0339C" w:rsidR="00447851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vaistininką.</w:t>
      </w:r>
    </w:p>
    <w:p w14:paraId="38889A06" w14:textId="77777777" w:rsidR="00447851" w:rsidRPr="00C12419" w:rsidRDefault="00447851" w:rsidP="00447851">
      <w:pPr>
        <w:adjustRightInd w:val="0"/>
        <w:rPr>
          <w:color w:val="000000"/>
        </w:rPr>
      </w:pPr>
    </w:p>
    <w:p w14:paraId="56F9E711" w14:textId="25633C14" w:rsidR="00447851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Rekomenduojama pradinė Zecatrin dozė – viena 4 mg tabletė per parą. Atsižvelgdamas į tai, kaip</w:t>
      </w:r>
    </w:p>
    <w:p w14:paraId="4C22525D" w14:textId="724C1E17" w:rsidR="00447851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organizmas reaguoja į vaistą, gydytojas gali skirti didesnę dozę – vieną 8 mg tabletę per parą.</w:t>
      </w:r>
    </w:p>
    <w:p w14:paraId="6D2B4898" w14:textId="77777777" w:rsidR="00447851" w:rsidRPr="00C12419" w:rsidRDefault="00447851" w:rsidP="00447851">
      <w:pPr>
        <w:adjustRightInd w:val="0"/>
        <w:rPr>
          <w:color w:val="000000"/>
        </w:rPr>
      </w:pPr>
    </w:p>
    <w:p w14:paraId="5BBE95CC" w14:textId="6F2AD1C1" w:rsidR="00447851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Tabletę reikia nuryti visą, užgeriant stikline vandens. Tabletės kramtyti negalima. Zecatrin galima</w:t>
      </w:r>
    </w:p>
    <w:p w14:paraId="39858F0C" w14:textId="3EE209FE" w:rsidR="00447851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gerti valgant arba nevalgant.</w:t>
      </w:r>
    </w:p>
    <w:p w14:paraId="00A61AD0" w14:textId="77777777" w:rsidR="00447851" w:rsidRPr="00C12419" w:rsidRDefault="00447851" w:rsidP="00447851">
      <w:pPr>
        <w:adjustRightInd w:val="0"/>
        <w:rPr>
          <w:color w:val="000000"/>
        </w:rPr>
      </w:pPr>
    </w:p>
    <w:p w14:paraId="14CDDC61" w14:textId="53CD9454" w:rsidR="00B752C0" w:rsidRPr="00C12419" w:rsidRDefault="00447851" w:rsidP="00447851">
      <w:pPr>
        <w:adjustRightInd w:val="0"/>
        <w:rPr>
          <w:color w:val="000000"/>
        </w:rPr>
      </w:pPr>
      <w:r w:rsidRPr="00C12419">
        <w:rPr>
          <w:color w:val="000000"/>
        </w:rPr>
        <w:t>Kad geriau prisimintumėte išgerti Jums skirtą vaistą, vartokite juos kiekvieną dieną tuo pačiu laiku.</w:t>
      </w:r>
    </w:p>
    <w:p w14:paraId="75531705" w14:textId="77777777" w:rsidR="00B752C0" w:rsidRPr="00C12419" w:rsidRDefault="00B752C0" w:rsidP="0025054E">
      <w:pPr>
        <w:adjustRightInd w:val="0"/>
        <w:rPr>
          <w:b/>
          <w:color w:val="000000"/>
        </w:rPr>
      </w:pPr>
    </w:p>
    <w:p w14:paraId="7BD5AD12" w14:textId="490F4AF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 xml:space="preserve">Ką daryti pavartojus per didelę </w:t>
      </w:r>
      <w:r w:rsidR="00B752C0" w:rsidRPr="00C12419">
        <w:rPr>
          <w:b/>
          <w:color w:val="000000"/>
        </w:rPr>
        <w:t>Zecatrin</w:t>
      </w:r>
      <w:r w:rsidRPr="00C12419">
        <w:rPr>
          <w:b/>
          <w:color w:val="000000"/>
        </w:rPr>
        <w:t xml:space="preserve"> dozę</w:t>
      </w:r>
    </w:p>
    <w:p w14:paraId="4F5D8512" w14:textId="4E707EC8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color w:val="000000"/>
        </w:rPr>
        <w:t xml:space="preserve">Jeigu išgėrėte daugiau </w:t>
      </w:r>
      <w:r w:rsidR="00447851" w:rsidRPr="00C12419">
        <w:rPr>
          <w:color w:val="000000"/>
        </w:rPr>
        <w:t>Zecatrin</w:t>
      </w:r>
      <w:r w:rsidRPr="00C12419">
        <w:rPr>
          <w:color w:val="000000"/>
        </w:rPr>
        <w:t xml:space="preserve"> negu skirta arba</w:t>
      </w:r>
      <w:r w:rsidR="00447851" w:rsidRPr="00C12419">
        <w:rPr>
          <w:color w:val="000000"/>
        </w:rPr>
        <w:t xml:space="preserve"> jeigu kas nors kitas atsitiktinai išgėrė tablečių</w:t>
      </w:r>
      <w:r w:rsidRPr="00C12419">
        <w:rPr>
          <w:color w:val="000000"/>
        </w:rPr>
        <w:t>, nedelsdami kreipkitės į gydytoją</w:t>
      </w:r>
      <w:r w:rsidR="00447851" w:rsidRPr="00C12419">
        <w:rPr>
          <w:color w:val="000000"/>
        </w:rPr>
        <w:t xml:space="preserve"> arba ligoninę</w:t>
      </w:r>
      <w:r w:rsidRPr="00C12419">
        <w:rPr>
          <w:color w:val="000000"/>
        </w:rPr>
        <w:t>.</w:t>
      </w:r>
      <w:r w:rsidR="00447851" w:rsidRPr="00C12419">
        <w:rPr>
          <w:color w:val="000000"/>
        </w:rPr>
        <w:t xml:space="preserve"> Parodykite jiems tablečių pakuotę.</w:t>
      </w:r>
    </w:p>
    <w:p w14:paraId="58BF7A86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44CC580C" w14:textId="49E933C0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 xml:space="preserve">Pamiršus pavartoti </w:t>
      </w:r>
      <w:r w:rsidR="00B752C0" w:rsidRPr="00C12419">
        <w:rPr>
          <w:b/>
          <w:color w:val="000000"/>
        </w:rPr>
        <w:t>Zecatrin</w:t>
      </w:r>
    </w:p>
    <w:p w14:paraId="6E5A9761" w14:textId="16188401" w:rsidR="0025054E" w:rsidRPr="00C12419" w:rsidRDefault="00447851" w:rsidP="0025054E">
      <w:pPr>
        <w:adjustRightInd w:val="0"/>
        <w:rPr>
          <w:color w:val="000000"/>
        </w:rPr>
      </w:pPr>
      <w:r w:rsidRPr="00C12419">
        <w:rPr>
          <w:color w:val="000000"/>
        </w:rPr>
        <w:t xml:space="preserve">Jeigu pamiršote išgerti tabletę, ją išgerkite, kai tik prisiminsite, tačiau negerkite daugiau nei vienos tabletės per parą. </w:t>
      </w:r>
      <w:r w:rsidR="0025054E" w:rsidRPr="00C12419">
        <w:rPr>
          <w:color w:val="000000"/>
        </w:rPr>
        <w:t>Negalima vartoti dvigubos dozės norint kompensuoti praleistą dozę.</w:t>
      </w:r>
    </w:p>
    <w:p w14:paraId="246E47F8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35CBC5F1" w14:textId="4202C7C5" w:rsidR="0025054E" w:rsidRPr="00C12419" w:rsidRDefault="0025054E" w:rsidP="0025054E">
      <w:pPr>
        <w:adjustRightInd w:val="0"/>
        <w:rPr>
          <w:b/>
          <w:color w:val="000000"/>
        </w:rPr>
      </w:pPr>
      <w:r w:rsidRPr="00C12419">
        <w:rPr>
          <w:b/>
          <w:color w:val="000000"/>
        </w:rPr>
        <w:t>Nustojus vartoti Z</w:t>
      </w:r>
      <w:r w:rsidR="00B752C0" w:rsidRPr="00C12419">
        <w:rPr>
          <w:b/>
          <w:color w:val="000000"/>
        </w:rPr>
        <w:t>ecatrin</w:t>
      </w:r>
    </w:p>
    <w:p w14:paraId="540A65EF" w14:textId="458CD7F4" w:rsidR="0025054E" w:rsidRPr="00C12419" w:rsidRDefault="00A7458D" w:rsidP="0025054E">
      <w:pPr>
        <w:adjustRightInd w:val="0"/>
        <w:rPr>
          <w:color w:val="000000"/>
        </w:rPr>
      </w:pPr>
      <w:r w:rsidRPr="00C12419">
        <w:rPr>
          <w:color w:val="000000"/>
        </w:rPr>
        <w:t>N</w:t>
      </w:r>
      <w:r w:rsidR="00447851" w:rsidRPr="00C12419">
        <w:rPr>
          <w:color w:val="000000"/>
        </w:rPr>
        <w:t>enutraukite Zecatrin vartojimo, nepasitarę su savo gydytoju, nes nutraukus Zecatrin vartojimą, padidėjusio šlapimo pūslės aktyvumo simptomai gali vėl pasireikšti arba pablogėti.</w:t>
      </w:r>
    </w:p>
    <w:p w14:paraId="5A7B776D" w14:textId="77777777" w:rsidR="00447851" w:rsidRPr="00C12419" w:rsidRDefault="00447851" w:rsidP="0025054E">
      <w:pPr>
        <w:adjustRightInd w:val="0"/>
        <w:rPr>
          <w:color w:val="000000"/>
        </w:rPr>
      </w:pPr>
    </w:p>
    <w:p w14:paraId="2DF5748A" w14:textId="77777777" w:rsidR="0025054E" w:rsidRPr="00C12419" w:rsidRDefault="0025054E" w:rsidP="0025054E">
      <w:pPr>
        <w:adjustRightInd w:val="0"/>
      </w:pPr>
      <w:r w:rsidRPr="00C12419">
        <w:t>Jeigu kiltų daugiau klausimų dėl šio vaisto vartojimo, kreipkitės į gydytoją arba vaistininką.</w:t>
      </w:r>
    </w:p>
    <w:p w14:paraId="3C84AF7E" w14:textId="77777777" w:rsidR="0025054E" w:rsidRPr="00C12419" w:rsidRDefault="0025054E" w:rsidP="0025054E">
      <w:pPr>
        <w:numPr>
          <w:ilvl w:val="12"/>
          <w:numId w:val="0"/>
        </w:numPr>
        <w:ind w:right="-29"/>
      </w:pPr>
    </w:p>
    <w:p w14:paraId="494D5B0D" w14:textId="77777777" w:rsidR="0025054E" w:rsidRPr="00C12419" w:rsidRDefault="0025054E" w:rsidP="0025054E">
      <w:pPr>
        <w:numPr>
          <w:ilvl w:val="12"/>
          <w:numId w:val="0"/>
        </w:numPr>
      </w:pPr>
    </w:p>
    <w:p w14:paraId="37AAD93D" w14:textId="77777777" w:rsidR="0025054E" w:rsidRPr="00C12419" w:rsidRDefault="0025054E" w:rsidP="0025054E">
      <w:pPr>
        <w:outlineLvl w:val="2"/>
        <w:rPr>
          <w:b/>
        </w:rPr>
      </w:pPr>
      <w:r w:rsidRPr="00C12419">
        <w:rPr>
          <w:b/>
        </w:rPr>
        <w:t>4.</w:t>
      </w:r>
      <w:r w:rsidRPr="00C12419">
        <w:rPr>
          <w:b/>
        </w:rPr>
        <w:tab/>
        <w:t>Galimas šalutinis poveikis</w:t>
      </w:r>
    </w:p>
    <w:p w14:paraId="305CD8FF" w14:textId="77777777" w:rsidR="0025054E" w:rsidRPr="00C12419" w:rsidRDefault="0025054E" w:rsidP="0025054E">
      <w:pPr>
        <w:numPr>
          <w:ilvl w:val="12"/>
          <w:numId w:val="0"/>
        </w:numPr>
      </w:pPr>
    </w:p>
    <w:p w14:paraId="74FD6E53" w14:textId="77777777" w:rsidR="0025054E" w:rsidRPr="00C12419" w:rsidRDefault="0025054E" w:rsidP="0025054E">
      <w:pPr>
        <w:numPr>
          <w:ilvl w:val="12"/>
          <w:numId w:val="0"/>
        </w:numPr>
        <w:ind w:right="-29"/>
      </w:pPr>
      <w:r w:rsidRPr="00C12419">
        <w:t>Šis vaistas, kaip ir visi kiti, gali sukelti šalutinį poveikį, nors jis pasireiškia ne visiems žmonėms.</w:t>
      </w:r>
    </w:p>
    <w:p w14:paraId="397E4F21" w14:textId="77777777" w:rsidR="0025054E" w:rsidRPr="00C12419" w:rsidRDefault="0025054E" w:rsidP="0025054E">
      <w:pPr>
        <w:numPr>
          <w:ilvl w:val="12"/>
          <w:numId w:val="0"/>
        </w:numPr>
        <w:ind w:right="-29"/>
      </w:pPr>
    </w:p>
    <w:p w14:paraId="3DAE6AE6" w14:textId="77777777" w:rsidR="0025054E" w:rsidRPr="00C12419" w:rsidRDefault="0025054E" w:rsidP="0025054E">
      <w:pPr>
        <w:numPr>
          <w:ilvl w:val="12"/>
          <w:numId w:val="0"/>
        </w:numPr>
        <w:ind w:right="-29"/>
      </w:pPr>
      <w:r w:rsidRPr="00C12419">
        <w:t>Dažniausiais šalutinis poveikis būna lengvas arba vidutinio sunkumo. Jis paprastai pasireiškia per pirmąsias dvi gydymo savaites ir paprastai būna laikinas.</w:t>
      </w:r>
    </w:p>
    <w:p w14:paraId="6747BF16" w14:textId="77777777" w:rsidR="0025054E" w:rsidRPr="00C12419" w:rsidRDefault="0025054E" w:rsidP="0025054E">
      <w:pPr>
        <w:adjustRightInd w:val="0"/>
        <w:rPr>
          <w:color w:val="000000"/>
        </w:rPr>
      </w:pPr>
    </w:p>
    <w:p w14:paraId="221A5354" w14:textId="48A6BDAE" w:rsidR="0025054E" w:rsidRPr="00C12419" w:rsidRDefault="002463DD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Kai kuris šalutinis poveikis gali būti sunkus</w:t>
      </w:r>
    </w:p>
    <w:p w14:paraId="1A38664C" w14:textId="1583A482" w:rsidR="002463DD" w:rsidRPr="00C12419" w:rsidRDefault="002463DD" w:rsidP="002463DD">
      <w:pPr>
        <w:adjustRightInd w:val="0"/>
        <w:rPr>
          <w:color w:val="000000"/>
        </w:rPr>
      </w:pPr>
      <w:r w:rsidRPr="00C12419">
        <w:rPr>
          <w:color w:val="000000"/>
        </w:rPr>
        <w:t>Retais</w:t>
      </w:r>
      <w:r w:rsidRPr="00C12419">
        <w:t xml:space="preserve"> </w:t>
      </w:r>
      <w:r w:rsidRPr="00C12419">
        <w:rPr>
          <w:color w:val="000000"/>
        </w:rPr>
        <w:t xml:space="preserve">atvejais gali pasireikšti sunkios alerginės reakcijos, įskaitant </w:t>
      </w:r>
      <w:proofErr w:type="spellStart"/>
      <w:r w:rsidRPr="00C12419">
        <w:rPr>
          <w:color w:val="000000"/>
        </w:rPr>
        <w:t>angioneurozinę</w:t>
      </w:r>
      <w:proofErr w:type="spellEnd"/>
      <w:r w:rsidRPr="00C12419">
        <w:rPr>
          <w:color w:val="000000"/>
        </w:rPr>
        <w:t xml:space="preserve"> edemą. Turite</w:t>
      </w:r>
    </w:p>
    <w:p w14:paraId="00B9216B" w14:textId="1729B85C" w:rsidR="002463DD" w:rsidRPr="00C12419" w:rsidRDefault="002463DD" w:rsidP="002463DD">
      <w:pPr>
        <w:adjustRightInd w:val="0"/>
        <w:rPr>
          <w:color w:val="000000"/>
        </w:rPr>
      </w:pPr>
      <w:r w:rsidRPr="00C12419">
        <w:rPr>
          <w:color w:val="000000"/>
        </w:rPr>
        <w:t>nutraukti Zecatrin vartojimą ir nedelsdami kreiptis į gydytoją, jeigu pasireiškia veido, burnos arba</w:t>
      </w:r>
    </w:p>
    <w:p w14:paraId="3FC7881D" w14:textId="6EA27465" w:rsidR="002463DD" w:rsidRPr="00C12419" w:rsidRDefault="002463DD" w:rsidP="002463DD">
      <w:pPr>
        <w:adjustRightInd w:val="0"/>
        <w:rPr>
          <w:color w:val="000000"/>
        </w:rPr>
      </w:pPr>
      <w:r w:rsidRPr="00C12419">
        <w:rPr>
          <w:color w:val="000000"/>
        </w:rPr>
        <w:t>gerklės patinimas</w:t>
      </w:r>
      <w:r w:rsidR="007D0CC4" w:rsidRPr="00C12419">
        <w:rPr>
          <w:color w:val="000000"/>
        </w:rPr>
        <w:t>, nes tai gali būti pavojinga gyvybei</w:t>
      </w:r>
      <w:r w:rsidRPr="00C12419">
        <w:rPr>
          <w:color w:val="000000"/>
        </w:rPr>
        <w:t>.</w:t>
      </w:r>
    </w:p>
    <w:p w14:paraId="280EDEE0" w14:textId="5D88ED52" w:rsidR="002463DD" w:rsidRPr="00C12419" w:rsidRDefault="002463DD" w:rsidP="002463DD">
      <w:pPr>
        <w:adjustRightInd w:val="0"/>
        <w:rPr>
          <w:color w:val="000000"/>
        </w:rPr>
      </w:pPr>
    </w:p>
    <w:p w14:paraId="69055A99" w14:textId="14C7035C" w:rsidR="002463DD" w:rsidRPr="00C12419" w:rsidRDefault="002463DD" w:rsidP="002463DD">
      <w:pPr>
        <w:adjustRightInd w:val="0"/>
        <w:rPr>
          <w:color w:val="000000"/>
        </w:rPr>
      </w:pPr>
      <w:r w:rsidRPr="00C12419">
        <w:rPr>
          <w:b/>
          <w:color w:val="000000"/>
        </w:rPr>
        <w:lastRenderedPageBreak/>
        <w:t>Kitas šalutinis poveikis</w:t>
      </w:r>
    </w:p>
    <w:p w14:paraId="31D88B82" w14:textId="3F067933" w:rsidR="002463DD" w:rsidRPr="00C12419" w:rsidRDefault="002463DD" w:rsidP="002463DD">
      <w:pPr>
        <w:adjustRightInd w:val="0"/>
        <w:rPr>
          <w:color w:val="000000"/>
        </w:rPr>
      </w:pPr>
    </w:p>
    <w:p w14:paraId="7664662D" w14:textId="558BA76E" w:rsidR="002463DD" w:rsidRPr="00C12419" w:rsidRDefault="00F123CB" w:rsidP="002463DD">
      <w:pPr>
        <w:adjustRightInd w:val="0"/>
        <w:rPr>
          <w:color w:val="000000"/>
        </w:rPr>
      </w:pPr>
      <w:r w:rsidRPr="00C12419">
        <w:rPr>
          <w:b/>
        </w:rPr>
        <w:t>Labai dažni šalutinio poveikio reiškiniai (gali pasireikšti ne rečiau kaip 1 iš 10 asmenų):</w:t>
      </w:r>
    </w:p>
    <w:p w14:paraId="1CB74661" w14:textId="1E59A446" w:rsidR="002463DD" w:rsidRPr="00C12419" w:rsidRDefault="002463DD" w:rsidP="002463DD">
      <w:pPr>
        <w:adjustRightInd w:val="0"/>
        <w:rPr>
          <w:color w:val="000000"/>
        </w:rPr>
      </w:pPr>
      <w:r w:rsidRPr="00C12419">
        <w:rPr>
          <w:color w:val="000000"/>
        </w:rPr>
        <w:t>Gali pasireikšti burnos džiūvimas. šis poveikis dažniausiai yra lengvas arba vidutinio sunkumo. Dėl to gali padidėti dantų ėduonies rizika. Todėl reikia reguliariai du kartus per parą valyti dantis, o jeigu kyla abejonių, kreiptis į odontologą.</w:t>
      </w:r>
    </w:p>
    <w:p w14:paraId="160FC30F" w14:textId="77777777" w:rsidR="002463DD" w:rsidRPr="00C12419" w:rsidRDefault="002463DD" w:rsidP="002463DD">
      <w:pPr>
        <w:adjustRightInd w:val="0"/>
        <w:rPr>
          <w:color w:val="000000"/>
        </w:rPr>
      </w:pPr>
    </w:p>
    <w:p w14:paraId="6B7A1347" w14:textId="4E51081C" w:rsidR="002463DD" w:rsidRPr="00C12419" w:rsidRDefault="00F123CB" w:rsidP="002463DD">
      <w:pPr>
        <w:adjustRightInd w:val="0"/>
        <w:rPr>
          <w:color w:val="000000"/>
        </w:rPr>
      </w:pPr>
      <w:r w:rsidRPr="00C12419">
        <w:rPr>
          <w:b/>
        </w:rPr>
        <w:t>Dažni šalutinio poveikio reiškiniai (gali pasireikšti rečiau kaip 1 iš 10 asmenų):</w:t>
      </w:r>
    </w:p>
    <w:p w14:paraId="058EB1D7" w14:textId="12044136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akių sausmė;</w:t>
      </w:r>
    </w:p>
    <w:p w14:paraId="48467402" w14:textId="2BF6BFA5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vidurių užkietėjimas;</w:t>
      </w:r>
    </w:p>
    <w:p w14:paraId="3422E699" w14:textId="512073A2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maisto virškinimo sutrikimas (dispepsija);</w:t>
      </w:r>
    </w:p>
    <w:p w14:paraId="6500E3CB" w14:textId="635AA9B2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įtampa ar skausmas ištuštinant šlapimo pūslę (</w:t>
      </w:r>
      <w:proofErr w:type="spellStart"/>
      <w:r w:rsidRPr="00C12419">
        <w:rPr>
          <w:color w:val="000000"/>
        </w:rPr>
        <w:t>dizurija</w:t>
      </w:r>
      <w:proofErr w:type="spellEnd"/>
      <w:r w:rsidRPr="00C12419">
        <w:rPr>
          <w:color w:val="000000"/>
        </w:rPr>
        <w:t>);</w:t>
      </w:r>
    </w:p>
    <w:p w14:paraId="282D0F05" w14:textId="0E6E8953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svaigulys;</w:t>
      </w:r>
    </w:p>
    <w:p w14:paraId="4196F79D" w14:textId="776A5B18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galvos skausmas;</w:t>
      </w:r>
    </w:p>
    <w:p w14:paraId="4635AD3E" w14:textId="35FD3A15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pilvo skausmas;</w:t>
      </w:r>
    </w:p>
    <w:p w14:paraId="4EA9F931" w14:textId="0781793D" w:rsidR="002463DD" w:rsidRPr="00C12419" w:rsidRDefault="002463DD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viduriavimas;</w:t>
      </w:r>
    </w:p>
    <w:p w14:paraId="0D14BF74" w14:textId="58B464F1" w:rsidR="00CD1C01" w:rsidRPr="00C12419" w:rsidRDefault="00CD1C01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bloga savijauta (pykinimas);</w:t>
      </w:r>
    </w:p>
    <w:p w14:paraId="1B915F2C" w14:textId="7C6F3FF3" w:rsidR="00CD1C01" w:rsidRPr="00C12419" w:rsidRDefault="00CD1C01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miego sutrikimas (nemiga);</w:t>
      </w:r>
    </w:p>
    <w:p w14:paraId="52F53653" w14:textId="5A73E95E" w:rsidR="00CD1C01" w:rsidRPr="00C12419" w:rsidRDefault="00CD1C01" w:rsidP="002463DD">
      <w:pPr>
        <w:pStyle w:val="Sraopastraipa"/>
        <w:numPr>
          <w:ilvl w:val="0"/>
          <w:numId w:val="29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ryklės džiūvimas.</w:t>
      </w:r>
    </w:p>
    <w:p w14:paraId="2BCCA82C" w14:textId="440F2C5D" w:rsidR="00CD1C01" w:rsidRPr="00C12419" w:rsidRDefault="00CD1C01" w:rsidP="00CD1C01">
      <w:pPr>
        <w:adjustRightInd w:val="0"/>
        <w:rPr>
          <w:color w:val="000000"/>
        </w:rPr>
      </w:pPr>
    </w:p>
    <w:p w14:paraId="1525CF5E" w14:textId="57E07204" w:rsidR="00CD1C01" w:rsidRPr="00C12419" w:rsidRDefault="00F123CB" w:rsidP="00CD1C01">
      <w:pPr>
        <w:adjustRightInd w:val="0"/>
        <w:rPr>
          <w:color w:val="000000"/>
        </w:rPr>
      </w:pPr>
      <w:r w:rsidRPr="00C12419">
        <w:rPr>
          <w:b/>
        </w:rPr>
        <w:t>Nedažni šalutinio poveikio reiškiniai (gali pasireikšti rečiau kaip 1 iš 100 asmenų):</w:t>
      </w:r>
    </w:p>
    <w:p w14:paraId="55BA692B" w14:textId="5C5A64AC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šlapimo takų infekcija;</w:t>
      </w:r>
    </w:p>
    <w:p w14:paraId="12D4F0E1" w14:textId="20145B90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mieguistumas (</w:t>
      </w:r>
      <w:proofErr w:type="spellStart"/>
      <w:r w:rsidRPr="00C12419">
        <w:rPr>
          <w:color w:val="000000"/>
        </w:rPr>
        <w:t>somnolencija</w:t>
      </w:r>
      <w:proofErr w:type="spellEnd"/>
      <w:r w:rsidRPr="00C12419">
        <w:rPr>
          <w:color w:val="000000"/>
        </w:rPr>
        <w:t>);</w:t>
      </w:r>
    </w:p>
    <w:p w14:paraId="48095B82" w14:textId="49176B09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skonio sutrikimai (skonio pokyčiai);</w:t>
      </w:r>
    </w:p>
    <w:p w14:paraId="227220DF" w14:textId="7EFCFAB6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galvos sukimasis;</w:t>
      </w:r>
    </w:p>
    <w:p w14:paraId="4A2B2655" w14:textId="22FBF124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išbėrimas;</w:t>
      </w:r>
    </w:p>
    <w:p w14:paraId="365EBF8E" w14:textId="5F950AF2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odos sausmė;</w:t>
      </w:r>
    </w:p>
    <w:p w14:paraId="73D1E24B" w14:textId="29082BDC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niežėjimas;</w:t>
      </w:r>
    </w:p>
    <w:p w14:paraId="398754D0" w14:textId="65E01AD5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nemalonus pojūtis skrandyje;</w:t>
      </w:r>
    </w:p>
    <w:p w14:paraId="61724A06" w14:textId="55772D31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pilvo pūtimas (dujų susikaupimas žarnyne);</w:t>
      </w:r>
    </w:p>
    <w:p w14:paraId="580DA038" w14:textId="001178D1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sunkumas visai ištuštinti šlapimo pūslę (šlapimo susilaikymas);</w:t>
      </w:r>
    </w:p>
    <w:p w14:paraId="39549D07" w14:textId="42E6BB16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šlapimo ištekėjimo užtrukimas (ne iš karto pradedama šlapintis);</w:t>
      </w:r>
    </w:p>
    <w:p w14:paraId="28A41283" w14:textId="22EE3543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didelis nuovargis;</w:t>
      </w:r>
    </w:p>
    <w:p w14:paraId="277E2362" w14:textId="387B6D77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padažnėjęs pulsas (tachikardija);</w:t>
      </w:r>
    </w:p>
    <w:p w14:paraId="722348D1" w14:textId="2A16B582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dažno širdies plakimo jutimas;</w:t>
      </w:r>
    </w:p>
    <w:p w14:paraId="443E12B2" w14:textId="7CE76A31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kepenų ligos;</w:t>
      </w:r>
    </w:p>
    <w:p w14:paraId="54E1D668" w14:textId="34331D31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kosulys;</w:t>
      </w:r>
    </w:p>
    <w:p w14:paraId="27F3A417" w14:textId="42F419E8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nosies sausmė;</w:t>
      </w:r>
    </w:p>
    <w:p w14:paraId="2992BD76" w14:textId="48E7CF8D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ryklės skausmas;</w:t>
      </w:r>
    </w:p>
    <w:p w14:paraId="00122A9F" w14:textId="44781BA4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skrandžio rūgščių atpylimas (</w:t>
      </w:r>
      <w:proofErr w:type="spellStart"/>
      <w:r w:rsidRPr="00C12419">
        <w:rPr>
          <w:color w:val="000000"/>
        </w:rPr>
        <w:t>refliuksas</w:t>
      </w:r>
      <w:proofErr w:type="spellEnd"/>
      <w:r w:rsidRPr="00C12419">
        <w:rPr>
          <w:color w:val="000000"/>
        </w:rPr>
        <w:t>);</w:t>
      </w:r>
    </w:p>
    <w:p w14:paraId="78C7EDD0" w14:textId="1AC91368" w:rsidR="00CD1C01" w:rsidRPr="00C12419" w:rsidRDefault="00CD1C01" w:rsidP="00CD1C01">
      <w:pPr>
        <w:pStyle w:val="Sraopastraipa"/>
        <w:numPr>
          <w:ilvl w:val="0"/>
          <w:numId w:val="30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neryškus matymas.</w:t>
      </w:r>
    </w:p>
    <w:p w14:paraId="2EFA33B4" w14:textId="517BE5CC" w:rsidR="00CD1C01" w:rsidRPr="00C12419" w:rsidRDefault="00CD1C01" w:rsidP="00CD1C01">
      <w:pPr>
        <w:adjustRightInd w:val="0"/>
        <w:rPr>
          <w:color w:val="000000"/>
        </w:rPr>
      </w:pPr>
    </w:p>
    <w:p w14:paraId="192B9349" w14:textId="1DD51E7E" w:rsidR="00CD1C01" w:rsidRPr="00C12419" w:rsidRDefault="00F123CB" w:rsidP="00CD1C01">
      <w:pPr>
        <w:adjustRightInd w:val="0"/>
        <w:rPr>
          <w:color w:val="000000"/>
        </w:rPr>
      </w:pPr>
      <w:bookmarkStart w:id="0" w:name="_Hlk98758568"/>
      <w:r w:rsidRPr="00C12419">
        <w:rPr>
          <w:b/>
        </w:rPr>
        <w:t>Reti šalutinio poveikio reiškiniai (gali pasireikšti rečiau kaip 1 iš 1 000 asmenų):</w:t>
      </w:r>
      <w:bookmarkEnd w:id="0"/>
    </w:p>
    <w:p w14:paraId="4318A1DA" w14:textId="493B2D6C" w:rsidR="00CD1C01" w:rsidRPr="00C12419" w:rsidRDefault="00CD1C01" w:rsidP="00CD1C01">
      <w:pPr>
        <w:pStyle w:val="Sraopastraipa"/>
        <w:numPr>
          <w:ilvl w:val="0"/>
          <w:numId w:val="31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dilgėlinė;</w:t>
      </w:r>
    </w:p>
    <w:p w14:paraId="6CF17498" w14:textId="77777777" w:rsidR="007D0CC4" w:rsidRPr="00C12419" w:rsidRDefault="00CD1C01" w:rsidP="00CD1C01">
      <w:pPr>
        <w:pStyle w:val="Sraopastraipa"/>
        <w:numPr>
          <w:ilvl w:val="0"/>
          <w:numId w:val="31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sumišimas</w:t>
      </w:r>
      <w:r w:rsidR="007D0CC4" w:rsidRPr="00C12419">
        <w:rPr>
          <w:color w:val="000000"/>
        </w:rPr>
        <w:t>;</w:t>
      </w:r>
    </w:p>
    <w:p w14:paraId="7E4A70AE" w14:textId="00710039" w:rsidR="00CD1C01" w:rsidRPr="00C12419" w:rsidRDefault="007D0CC4" w:rsidP="00CD1C01">
      <w:pPr>
        <w:pStyle w:val="Sraopastraipa"/>
        <w:numPr>
          <w:ilvl w:val="0"/>
          <w:numId w:val="31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tirpimas aplink burną (burnos </w:t>
      </w:r>
      <w:proofErr w:type="spellStart"/>
      <w:r w:rsidRPr="00C12419">
        <w:rPr>
          <w:color w:val="000000"/>
        </w:rPr>
        <w:t>hipestezija</w:t>
      </w:r>
      <w:proofErr w:type="spellEnd"/>
      <w:r w:rsidRPr="00C12419">
        <w:rPr>
          <w:color w:val="000000"/>
        </w:rPr>
        <w:t>)</w:t>
      </w:r>
      <w:r w:rsidR="00CD1C01" w:rsidRPr="00C12419">
        <w:rPr>
          <w:color w:val="000000"/>
        </w:rPr>
        <w:t>.</w:t>
      </w:r>
    </w:p>
    <w:p w14:paraId="71BBD44E" w14:textId="68615CF1" w:rsidR="00CD1C01" w:rsidRPr="00C12419" w:rsidRDefault="00CD1C01" w:rsidP="00CD1C01">
      <w:pPr>
        <w:adjustRightInd w:val="0"/>
        <w:rPr>
          <w:color w:val="000000"/>
        </w:rPr>
      </w:pPr>
    </w:p>
    <w:p w14:paraId="66FB8166" w14:textId="77777777" w:rsidR="0025054E" w:rsidRPr="00C12419" w:rsidRDefault="0025054E" w:rsidP="0025054E">
      <w:pPr>
        <w:rPr>
          <w:b/>
        </w:rPr>
      </w:pPr>
      <w:r w:rsidRPr="00C12419">
        <w:rPr>
          <w:b/>
        </w:rPr>
        <w:t>Pranešimas apie šalutinį poveikį</w:t>
      </w:r>
    </w:p>
    <w:p w14:paraId="59A0159F" w14:textId="2AA8CE19" w:rsidR="0025054E" w:rsidRPr="00C12419" w:rsidRDefault="0025054E" w:rsidP="0025054E">
      <w:pPr>
        <w:ind w:right="-449"/>
      </w:pPr>
      <w:r w:rsidRPr="00C12419">
        <w:t xml:space="preserve">Jeigu pasireiškė šalutinis poveikis, įskaitant šiame lapelyje nenurodytą, pasakykite gydytojui arba vaistininkui. </w:t>
      </w:r>
      <w:bookmarkStart w:id="1" w:name="_Hlk98758632"/>
      <w:r w:rsidR="00C44C65" w:rsidRPr="00C12419">
        <w:rPr>
          <w:color w:val="000000"/>
        </w:rPr>
        <w:t xml:space="preserve">Pranešimą apie šalutinį poveikį galite </w:t>
      </w:r>
      <w:r w:rsidR="00C44C65" w:rsidRPr="00444D0D">
        <w:rPr>
          <w:color w:val="000000"/>
          <w:szCs w:val="18"/>
        </w:rPr>
        <w:t xml:space="preserve">užpildyti ir </w:t>
      </w:r>
      <w:r w:rsidR="00C44C65" w:rsidRPr="00C12419">
        <w:rPr>
          <w:color w:val="000000"/>
        </w:rPr>
        <w:t xml:space="preserve">pateikti Valstybinės vaistų kontrolės tarnybos prie Lietuvos Respublikos sveikatos apsaugos ministerijos </w:t>
      </w:r>
      <w:r w:rsidR="00C44C65" w:rsidRPr="00444D0D">
        <w:rPr>
          <w:color w:val="000000"/>
          <w:szCs w:val="18"/>
        </w:rPr>
        <w:t>tinklalapyje</w:t>
      </w:r>
      <w:r w:rsidR="00C44C65" w:rsidRPr="00C12419">
        <w:rPr>
          <w:color w:val="000000"/>
        </w:rPr>
        <w:t xml:space="preserve"> </w:t>
      </w:r>
      <w:r w:rsidR="00C44C65" w:rsidRPr="00C12419">
        <w:rPr>
          <w:color w:val="0000EE"/>
          <w:u w:val="single"/>
        </w:rPr>
        <w:t>https://vvkt.</w:t>
      </w:r>
      <w:r w:rsidR="00C44C65" w:rsidRPr="00444D0D">
        <w:rPr>
          <w:color w:val="0000EE"/>
          <w:szCs w:val="18"/>
          <w:u w:val="single"/>
        </w:rPr>
        <w:t>lrv.</w:t>
      </w:r>
      <w:r w:rsidR="00C44C65" w:rsidRPr="00C12419">
        <w:rPr>
          <w:color w:val="0000EE"/>
          <w:u w:val="single"/>
        </w:rPr>
        <w:t>lt/</w:t>
      </w:r>
      <w:r w:rsidR="00C44C65" w:rsidRPr="00444D0D">
        <w:rPr>
          <w:color w:val="0000EE"/>
          <w:szCs w:val="18"/>
          <w:u w:val="single"/>
        </w:rPr>
        <w:t>lt/</w:t>
      </w:r>
      <w:r w:rsidR="00C44C65">
        <w:rPr>
          <w:color w:val="000000"/>
          <w:szCs w:val="18"/>
        </w:rPr>
        <w:t xml:space="preserve"> </w:t>
      </w:r>
      <w:r w:rsidR="00C44C65" w:rsidRPr="00444D0D">
        <w:rPr>
          <w:color w:val="000000"/>
          <w:szCs w:val="18"/>
        </w:rPr>
        <w:t>nurodytais būdais</w:t>
      </w:r>
      <w:r w:rsidR="00C44C65" w:rsidRPr="00C12419">
        <w:rPr>
          <w:color w:val="000000"/>
        </w:rPr>
        <w:t xml:space="preserve"> arba </w:t>
      </w:r>
      <w:r w:rsidR="00C44C65" w:rsidRPr="00444D0D">
        <w:rPr>
          <w:color w:val="000000"/>
          <w:szCs w:val="18"/>
        </w:rPr>
        <w:t>paskambinti</w:t>
      </w:r>
      <w:r w:rsidR="00C44C65" w:rsidRPr="00C12419">
        <w:rPr>
          <w:color w:val="000000"/>
        </w:rPr>
        <w:t xml:space="preserve"> nemokamu telefonu </w:t>
      </w:r>
      <w:r w:rsidR="00C44C65">
        <w:rPr>
          <w:color w:val="000000"/>
          <w:szCs w:val="18"/>
        </w:rPr>
        <w:t>+370</w:t>
      </w:r>
      <w:r w:rsidR="00C44C65" w:rsidRPr="00C12419">
        <w:rPr>
          <w:color w:val="000000"/>
        </w:rPr>
        <w:t xml:space="preserve"> 800 73 568. </w:t>
      </w:r>
      <w:bookmarkEnd w:id="1"/>
      <w:r w:rsidRPr="00C12419">
        <w:t>Pranešdami apie šalutinį poveikį galite mums padėti gauti daugiau informacijos apie šio vaisto saugumą.</w:t>
      </w:r>
    </w:p>
    <w:p w14:paraId="6D6A605B" w14:textId="77777777" w:rsidR="0025054E" w:rsidRPr="00C12419" w:rsidRDefault="0025054E" w:rsidP="0025054E">
      <w:pPr>
        <w:adjustRightInd w:val="0"/>
        <w:rPr>
          <w:color w:val="000000"/>
        </w:rPr>
      </w:pPr>
    </w:p>
    <w:p w14:paraId="24FF7CF8" w14:textId="77777777" w:rsidR="0025054E" w:rsidRPr="00C12419" w:rsidRDefault="0025054E" w:rsidP="0025054E">
      <w:pPr>
        <w:adjustRightInd w:val="0"/>
        <w:rPr>
          <w:color w:val="000000"/>
        </w:rPr>
      </w:pPr>
    </w:p>
    <w:p w14:paraId="7869FDF2" w14:textId="21C644FD" w:rsidR="0025054E" w:rsidRPr="00C12419" w:rsidRDefault="0025054E" w:rsidP="00C12419">
      <w:pPr>
        <w:keepNext/>
        <w:widowControl/>
        <w:adjustRightInd w:val="0"/>
        <w:rPr>
          <w:color w:val="000000"/>
        </w:rPr>
      </w:pPr>
      <w:r w:rsidRPr="00C12419">
        <w:rPr>
          <w:b/>
          <w:color w:val="000000"/>
        </w:rPr>
        <w:lastRenderedPageBreak/>
        <w:t>5.</w:t>
      </w:r>
      <w:r w:rsidRPr="00C12419">
        <w:rPr>
          <w:b/>
          <w:color w:val="000000"/>
        </w:rPr>
        <w:tab/>
        <w:t>Kaip laikyti Z</w:t>
      </w:r>
      <w:r w:rsidR="00F21886" w:rsidRPr="00C12419">
        <w:rPr>
          <w:b/>
          <w:color w:val="000000"/>
        </w:rPr>
        <w:t>ecatrin</w:t>
      </w:r>
    </w:p>
    <w:p w14:paraId="1540348A" w14:textId="77777777" w:rsidR="0025054E" w:rsidRPr="00C12419" w:rsidRDefault="0025054E" w:rsidP="00C12419">
      <w:pPr>
        <w:keepNext/>
        <w:widowControl/>
        <w:adjustRightInd w:val="0"/>
        <w:rPr>
          <w:color w:val="000000"/>
        </w:rPr>
      </w:pPr>
    </w:p>
    <w:p w14:paraId="5B2C3CEA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color w:val="000000"/>
        </w:rPr>
        <w:t>Šį vaistą laikykite vaikams nepastebimoje ir nepasiekiamoje vietoje.</w:t>
      </w:r>
    </w:p>
    <w:p w14:paraId="4B29D258" w14:textId="77777777" w:rsidR="0025054E" w:rsidRPr="00C12419" w:rsidRDefault="0025054E" w:rsidP="0025054E">
      <w:pPr>
        <w:adjustRightInd w:val="0"/>
        <w:rPr>
          <w:color w:val="000000"/>
        </w:rPr>
      </w:pPr>
    </w:p>
    <w:p w14:paraId="1E77650B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color w:val="000000"/>
        </w:rPr>
        <w:t>Ant dėžutės ir lizdinės plokštelės po „EXP“ nurodytam tinkamumo laikui pasibaigus, šio vaisto vartoti negalima. Vaistas tinkamas vartoti iki paskutinės nurodyto mėnesio dienos.</w:t>
      </w:r>
    </w:p>
    <w:p w14:paraId="656C2020" w14:textId="77777777" w:rsidR="0025054E" w:rsidRPr="00C12419" w:rsidRDefault="0025054E" w:rsidP="0025054E">
      <w:pPr>
        <w:adjustRightInd w:val="0"/>
        <w:rPr>
          <w:color w:val="000000"/>
        </w:rPr>
      </w:pPr>
    </w:p>
    <w:p w14:paraId="23B151DA" w14:textId="428B8C2D" w:rsidR="00F21886" w:rsidRPr="00C12419" w:rsidRDefault="00F21886" w:rsidP="0025054E">
      <w:pPr>
        <w:rPr>
          <w:i/>
        </w:rPr>
      </w:pPr>
      <w:r w:rsidRPr="00C12419">
        <w:rPr>
          <w:i/>
        </w:rPr>
        <w:t>Zecatrin 4 mg</w:t>
      </w:r>
    </w:p>
    <w:p w14:paraId="7E8D69FE" w14:textId="2C13F595" w:rsidR="00F21886" w:rsidRPr="00C12419" w:rsidRDefault="00F21886" w:rsidP="0025054E">
      <w:pPr>
        <w:rPr>
          <w:i/>
        </w:rPr>
      </w:pPr>
    </w:p>
    <w:p w14:paraId="0A57F3C3" w14:textId="77777777" w:rsidR="00F21886" w:rsidRPr="00C12419" w:rsidRDefault="00F21886" w:rsidP="00F21886">
      <w:r w:rsidRPr="00C12419">
        <w:t>Laikyti ne aukštesnėje kaip 30 </w:t>
      </w:r>
      <w:r w:rsidRPr="00C12419">
        <w:rPr>
          <w:rFonts w:ascii="Symbol" w:hAnsi="Symbol"/>
        </w:rPr>
        <w:t></w:t>
      </w:r>
      <w:r w:rsidRPr="00C12419">
        <w:t>C temperatūroje.</w:t>
      </w:r>
    </w:p>
    <w:p w14:paraId="00195042" w14:textId="0F5F1FC4" w:rsidR="0025054E" w:rsidRPr="00C12419" w:rsidRDefault="0025054E" w:rsidP="0025054E">
      <w:r w:rsidRPr="00C12419">
        <w:t xml:space="preserve">Laikyti gamintojo pakuotėje, kad vaistas būtų apsaugotas nuo drėgmės. </w:t>
      </w:r>
    </w:p>
    <w:p w14:paraId="4F525202" w14:textId="2420EC39" w:rsidR="00F21886" w:rsidRPr="00C12419" w:rsidRDefault="00F21886" w:rsidP="0025054E"/>
    <w:p w14:paraId="1E1303DA" w14:textId="3AB74B79" w:rsidR="00F21886" w:rsidRPr="00C12419" w:rsidRDefault="00F21886" w:rsidP="0025054E">
      <w:pPr>
        <w:rPr>
          <w:highlight w:val="lightGray"/>
        </w:rPr>
      </w:pPr>
      <w:r w:rsidRPr="00C12419">
        <w:rPr>
          <w:i/>
          <w:highlight w:val="lightGray"/>
        </w:rPr>
        <w:t>Zecatrin 8 mg</w:t>
      </w:r>
    </w:p>
    <w:p w14:paraId="24D7443D" w14:textId="7161A57C" w:rsidR="00F21886" w:rsidRPr="00C12419" w:rsidRDefault="00F21886" w:rsidP="0025054E">
      <w:pPr>
        <w:rPr>
          <w:highlight w:val="lightGray"/>
        </w:rPr>
      </w:pPr>
    </w:p>
    <w:p w14:paraId="5A043B35" w14:textId="3EDDF173" w:rsidR="00F21886" w:rsidRPr="00C12419" w:rsidRDefault="00F21886" w:rsidP="00F21886">
      <w:r w:rsidRPr="00C12419">
        <w:rPr>
          <w:highlight w:val="lightGray"/>
        </w:rPr>
        <w:t>Šio vaisto laikymui specialių temperatūros sąlygų nereikalaujama. Laikyti gamintojo pakuotėje, kad vaistas būtų apsaugotas nuo drėgmės.</w:t>
      </w:r>
      <w:r w:rsidRPr="00C12419">
        <w:t xml:space="preserve"> </w:t>
      </w:r>
    </w:p>
    <w:p w14:paraId="4A167145" w14:textId="77777777" w:rsidR="00F21886" w:rsidRPr="00C12419" w:rsidRDefault="00F21886" w:rsidP="0025054E"/>
    <w:p w14:paraId="6628A547" w14:textId="77777777" w:rsidR="0025054E" w:rsidRPr="00C12419" w:rsidRDefault="0025054E" w:rsidP="0025054E">
      <w:pPr>
        <w:adjustRightInd w:val="0"/>
        <w:rPr>
          <w:color w:val="000000"/>
        </w:rPr>
      </w:pPr>
    </w:p>
    <w:p w14:paraId="40598291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color w:val="000000"/>
        </w:rPr>
        <w:t>Vaistų negalima išmesti į kanalizaciją arba su buitinėmis atliekomis. Kaip išmesti nereikalingus vaistus, klauskite vaistininko. Šios priemonės padės apsaugoti aplinką.</w:t>
      </w:r>
    </w:p>
    <w:p w14:paraId="44F2B9C2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2ECD3373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113B92CE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6.</w:t>
      </w:r>
      <w:r w:rsidRPr="00C12419">
        <w:rPr>
          <w:b/>
          <w:color w:val="000000"/>
        </w:rPr>
        <w:tab/>
        <w:t>Pakuotės turinys ir kita informacija</w:t>
      </w:r>
    </w:p>
    <w:p w14:paraId="357B9C03" w14:textId="77777777" w:rsidR="0025054E" w:rsidRPr="00C12419" w:rsidRDefault="0025054E" w:rsidP="0025054E">
      <w:pPr>
        <w:adjustRightInd w:val="0"/>
        <w:rPr>
          <w:b/>
          <w:color w:val="000000"/>
        </w:rPr>
      </w:pPr>
    </w:p>
    <w:p w14:paraId="621CFB40" w14:textId="37A9A4DB" w:rsidR="0025054E" w:rsidRPr="00C12419" w:rsidRDefault="00F21886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t>Zecatrin</w:t>
      </w:r>
      <w:r w:rsidR="0025054E" w:rsidRPr="00C12419">
        <w:rPr>
          <w:b/>
          <w:color w:val="000000"/>
        </w:rPr>
        <w:t xml:space="preserve"> sudėtis</w:t>
      </w:r>
    </w:p>
    <w:p w14:paraId="7908B3C8" w14:textId="38049416" w:rsidR="00F21886" w:rsidRPr="00C12419" w:rsidRDefault="0025054E" w:rsidP="0025054E">
      <w:pPr>
        <w:widowControl/>
        <w:numPr>
          <w:ilvl w:val="0"/>
          <w:numId w:val="11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 xml:space="preserve">Veiklioji medžiaga yra </w:t>
      </w:r>
      <w:proofErr w:type="spellStart"/>
      <w:r w:rsidR="00F21886" w:rsidRPr="00C12419">
        <w:rPr>
          <w:color w:val="000000"/>
        </w:rPr>
        <w:t>fezoterodino</w:t>
      </w:r>
      <w:proofErr w:type="spellEnd"/>
      <w:r w:rsidR="00F21886" w:rsidRPr="00C12419">
        <w:rPr>
          <w:color w:val="000000"/>
        </w:rPr>
        <w:t xml:space="preserve"> </w:t>
      </w:r>
      <w:proofErr w:type="spellStart"/>
      <w:r w:rsidR="00F21886" w:rsidRPr="00C12419">
        <w:rPr>
          <w:color w:val="000000"/>
        </w:rPr>
        <w:t>fumaratas</w:t>
      </w:r>
      <w:proofErr w:type="spellEnd"/>
      <w:r w:rsidR="00F21886" w:rsidRPr="00C12419">
        <w:rPr>
          <w:color w:val="000000"/>
        </w:rPr>
        <w:t>.</w:t>
      </w:r>
    </w:p>
    <w:p w14:paraId="1CD4E7FF" w14:textId="77777777" w:rsidR="00F21886" w:rsidRPr="00C12419" w:rsidRDefault="00F21886" w:rsidP="00F21886">
      <w:pPr>
        <w:widowControl/>
        <w:adjustRightInd w:val="0"/>
        <w:ind w:left="567"/>
        <w:rPr>
          <w:color w:val="000000"/>
        </w:rPr>
      </w:pPr>
    </w:p>
    <w:p w14:paraId="3764FB2C" w14:textId="4A01E40F" w:rsidR="00F21886" w:rsidRPr="00C12419" w:rsidRDefault="00F21886" w:rsidP="00F21886">
      <w:pPr>
        <w:widowControl/>
        <w:adjustRightInd w:val="0"/>
        <w:ind w:left="567"/>
        <w:rPr>
          <w:i/>
          <w:color w:val="000000"/>
        </w:rPr>
      </w:pPr>
      <w:r w:rsidRPr="00C12419">
        <w:rPr>
          <w:i/>
          <w:color w:val="000000"/>
        </w:rPr>
        <w:t>Zecatrin 4 mg</w:t>
      </w:r>
    </w:p>
    <w:p w14:paraId="0CDFB021" w14:textId="6655FB9D" w:rsidR="0025054E" w:rsidRPr="00C12419" w:rsidRDefault="00F21886" w:rsidP="00F21886">
      <w:pPr>
        <w:widowControl/>
        <w:adjustRightInd w:val="0"/>
        <w:ind w:left="567"/>
        <w:rPr>
          <w:color w:val="000000"/>
        </w:rPr>
      </w:pPr>
      <w:r w:rsidRPr="00C12419">
        <w:rPr>
          <w:color w:val="000000"/>
        </w:rPr>
        <w:t xml:space="preserve">Kiekvienoje pailginto atpalaidavimo tabletėje yra 4 mg </w:t>
      </w:r>
      <w:proofErr w:type="spellStart"/>
      <w:r w:rsidRPr="00C12419">
        <w:rPr>
          <w:color w:val="000000"/>
        </w:rPr>
        <w:t>fezoterodino</w:t>
      </w:r>
      <w:proofErr w:type="spellEnd"/>
      <w:r w:rsidRPr="00C12419">
        <w:rPr>
          <w:color w:val="000000"/>
        </w:rPr>
        <w:t xml:space="preserve"> </w:t>
      </w:r>
      <w:proofErr w:type="spellStart"/>
      <w:r w:rsidRPr="00C12419">
        <w:rPr>
          <w:color w:val="000000"/>
        </w:rPr>
        <w:t>fumarato</w:t>
      </w:r>
      <w:proofErr w:type="spellEnd"/>
      <w:r w:rsidRPr="00C12419">
        <w:rPr>
          <w:color w:val="000000"/>
        </w:rPr>
        <w:t xml:space="preserve">, atitinkančio 3,1 mg </w:t>
      </w:r>
      <w:proofErr w:type="spellStart"/>
      <w:r w:rsidRPr="00C12419">
        <w:rPr>
          <w:color w:val="000000"/>
        </w:rPr>
        <w:t>fezoterodino</w:t>
      </w:r>
      <w:proofErr w:type="spellEnd"/>
      <w:r w:rsidRPr="00C12419">
        <w:rPr>
          <w:color w:val="000000"/>
        </w:rPr>
        <w:t>.</w:t>
      </w:r>
    </w:p>
    <w:p w14:paraId="0BA2B318" w14:textId="721D4B60" w:rsidR="00F21886" w:rsidRPr="00C12419" w:rsidRDefault="00F21886" w:rsidP="00F21886">
      <w:pPr>
        <w:widowControl/>
        <w:adjustRightInd w:val="0"/>
        <w:ind w:left="567"/>
        <w:rPr>
          <w:i/>
          <w:color w:val="000000"/>
          <w:highlight w:val="lightGray"/>
        </w:rPr>
      </w:pPr>
      <w:proofErr w:type="spellStart"/>
      <w:r w:rsidRPr="00C12419">
        <w:rPr>
          <w:i/>
          <w:color w:val="000000"/>
          <w:highlight w:val="lightGray"/>
        </w:rPr>
        <w:t>Zevesin</w:t>
      </w:r>
      <w:proofErr w:type="spellEnd"/>
      <w:r w:rsidRPr="00C12419">
        <w:rPr>
          <w:i/>
          <w:color w:val="000000"/>
          <w:highlight w:val="lightGray"/>
        </w:rPr>
        <w:t xml:space="preserve"> 8 mg</w:t>
      </w:r>
    </w:p>
    <w:p w14:paraId="1F31CC9A" w14:textId="14CE60BB" w:rsidR="00F21886" w:rsidRPr="00C12419" w:rsidRDefault="00F21886" w:rsidP="00F21886">
      <w:pPr>
        <w:widowControl/>
        <w:adjustRightInd w:val="0"/>
        <w:ind w:left="567"/>
        <w:rPr>
          <w:color w:val="000000"/>
        </w:rPr>
      </w:pPr>
      <w:r w:rsidRPr="00C12419">
        <w:rPr>
          <w:color w:val="000000"/>
          <w:highlight w:val="lightGray"/>
        </w:rPr>
        <w:t xml:space="preserve">Kiekvienoje pailginto atpalaidavimo tabletėje yra 8 mg </w:t>
      </w:r>
      <w:proofErr w:type="spellStart"/>
      <w:r w:rsidRPr="00C12419">
        <w:rPr>
          <w:color w:val="000000"/>
          <w:highlight w:val="lightGray"/>
        </w:rPr>
        <w:t>fezoterodino</w:t>
      </w:r>
      <w:proofErr w:type="spellEnd"/>
      <w:r w:rsidRPr="00C12419">
        <w:rPr>
          <w:color w:val="000000"/>
          <w:highlight w:val="lightGray"/>
        </w:rPr>
        <w:t xml:space="preserve"> </w:t>
      </w:r>
      <w:proofErr w:type="spellStart"/>
      <w:r w:rsidRPr="00C12419">
        <w:rPr>
          <w:color w:val="000000"/>
          <w:highlight w:val="lightGray"/>
        </w:rPr>
        <w:t>fumarato</w:t>
      </w:r>
      <w:proofErr w:type="spellEnd"/>
      <w:r w:rsidRPr="00C12419">
        <w:rPr>
          <w:color w:val="000000"/>
          <w:highlight w:val="lightGray"/>
        </w:rPr>
        <w:t xml:space="preserve">, atitinkančio 6,2 mg </w:t>
      </w:r>
      <w:proofErr w:type="spellStart"/>
      <w:r w:rsidRPr="00C12419">
        <w:rPr>
          <w:color w:val="000000"/>
          <w:highlight w:val="lightGray"/>
        </w:rPr>
        <w:t>fezoterodino</w:t>
      </w:r>
      <w:proofErr w:type="spellEnd"/>
      <w:r w:rsidRPr="00C12419">
        <w:rPr>
          <w:color w:val="000000"/>
          <w:highlight w:val="lightGray"/>
        </w:rPr>
        <w:t>.</w:t>
      </w:r>
    </w:p>
    <w:p w14:paraId="68E183BB" w14:textId="77777777" w:rsidR="00F21886" w:rsidRPr="00C12419" w:rsidRDefault="00F21886" w:rsidP="00F21886">
      <w:pPr>
        <w:widowControl/>
        <w:adjustRightInd w:val="0"/>
        <w:ind w:left="567"/>
        <w:rPr>
          <w:color w:val="000000"/>
        </w:rPr>
      </w:pPr>
    </w:p>
    <w:p w14:paraId="4F7ADA37" w14:textId="4AB67E56" w:rsidR="00F21886" w:rsidRPr="00C12419" w:rsidRDefault="0025054E" w:rsidP="00F21886">
      <w:pPr>
        <w:widowControl/>
        <w:numPr>
          <w:ilvl w:val="0"/>
          <w:numId w:val="11"/>
        </w:numPr>
        <w:adjustRightInd w:val="0"/>
        <w:ind w:left="567" w:hanging="567"/>
        <w:rPr>
          <w:color w:val="000000"/>
        </w:rPr>
      </w:pPr>
      <w:r w:rsidRPr="00C12419">
        <w:rPr>
          <w:color w:val="000000"/>
        </w:rPr>
        <w:t>Pagalbinės medžiagos yra</w:t>
      </w:r>
      <w:r w:rsidR="00F21886" w:rsidRPr="00C12419">
        <w:rPr>
          <w:color w:val="000000"/>
        </w:rPr>
        <w:t>:</w:t>
      </w:r>
    </w:p>
    <w:p w14:paraId="56198F5E" w14:textId="77777777" w:rsidR="00E9113A" w:rsidRPr="00C12419" w:rsidRDefault="00E9113A" w:rsidP="00E9113A">
      <w:pPr>
        <w:widowControl/>
        <w:adjustRightInd w:val="0"/>
        <w:rPr>
          <w:color w:val="000000"/>
        </w:rPr>
      </w:pPr>
    </w:p>
    <w:p w14:paraId="198378DB" w14:textId="50B4FF64" w:rsidR="00E9113A" w:rsidRPr="00C12419" w:rsidRDefault="00F21886" w:rsidP="00E9113A">
      <w:pPr>
        <w:tabs>
          <w:tab w:val="left" w:pos="782"/>
        </w:tabs>
        <w:ind w:right="113"/>
        <w:rPr>
          <w:color w:val="000000" w:themeColor="text1"/>
        </w:rPr>
      </w:pPr>
      <w:r w:rsidRPr="00C12419">
        <w:rPr>
          <w:color w:val="000000"/>
        </w:rPr>
        <w:t xml:space="preserve">Tabletės branduolys: </w:t>
      </w:r>
      <w:proofErr w:type="spellStart"/>
      <w:r w:rsidR="00E9113A" w:rsidRPr="00C12419">
        <w:rPr>
          <w:color w:val="000000"/>
        </w:rPr>
        <w:t>g</w:t>
      </w:r>
      <w:r w:rsidR="00E9113A" w:rsidRPr="00C12419">
        <w:rPr>
          <w:color w:val="000000" w:themeColor="text1"/>
        </w:rPr>
        <w:t>licerolio</w:t>
      </w:r>
      <w:proofErr w:type="spellEnd"/>
      <w:r w:rsidR="00E9113A" w:rsidRPr="00C12419">
        <w:rPr>
          <w:color w:val="000000" w:themeColor="text1"/>
        </w:rPr>
        <w:t xml:space="preserve"> </w:t>
      </w:r>
      <w:proofErr w:type="spellStart"/>
      <w:r w:rsidR="00E9113A" w:rsidRPr="00C12419">
        <w:rPr>
          <w:color w:val="000000" w:themeColor="text1"/>
        </w:rPr>
        <w:t>dibehenatas</w:t>
      </w:r>
      <w:proofErr w:type="spellEnd"/>
      <w:r w:rsidR="00E9113A" w:rsidRPr="00C12419">
        <w:rPr>
          <w:color w:val="000000" w:themeColor="text1"/>
        </w:rPr>
        <w:t xml:space="preserve">, </w:t>
      </w:r>
      <w:proofErr w:type="spellStart"/>
      <w:r w:rsidR="00E9113A" w:rsidRPr="00C12419">
        <w:rPr>
          <w:color w:val="000000" w:themeColor="text1"/>
        </w:rPr>
        <w:t>hipromeliozė</w:t>
      </w:r>
      <w:proofErr w:type="spellEnd"/>
      <w:r w:rsidR="00E9113A" w:rsidRPr="00C12419">
        <w:rPr>
          <w:color w:val="000000" w:themeColor="text1"/>
        </w:rPr>
        <w:t xml:space="preserve">, talkas, laktozė </w:t>
      </w:r>
      <w:proofErr w:type="spellStart"/>
      <w:r w:rsidR="00E9113A" w:rsidRPr="00C12419">
        <w:rPr>
          <w:color w:val="000000" w:themeColor="text1"/>
        </w:rPr>
        <w:t>monohidratas</w:t>
      </w:r>
      <w:proofErr w:type="spellEnd"/>
      <w:r w:rsidR="00E9113A" w:rsidRPr="00C12419">
        <w:rPr>
          <w:color w:val="000000" w:themeColor="text1"/>
        </w:rPr>
        <w:t xml:space="preserve">, </w:t>
      </w:r>
      <w:proofErr w:type="spellStart"/>
      <w:r w:rsidR="00E9113A" w:rsidRPr="00C12419">
        <w:rPr>
          <w:color w:val="000000" w:themeColor="text1"/>
        </w:rPr>
        <w:t>mikrokristalinė</w:t>
      </w:r>
      <w:proofErr w:type="spellEnd"/>
      <w:r w:rsidR="00E9113A" w:rsidRPr="00C12419">
        <w:rPr>
          <w:color w:val="000000" w:themeColor="text1"/>
        </w:rPr>
        <w:t xml:space="preserve"> celiuliozė.</w:t>
      </w:r>
    </w:p>
    <w:p w14:paraId="5FD86964" w14:textId="2D9DF918" w:rsidR="00E9113A" w:rsidRPr="00C12419" w:rsidRDefault="00E9113A" w:rsidP="00E9113A">
      <w:r w:rsidRPr="00C12419">
        <w:t>Tabletės plėvelė:</w:t>
      </w:r>
    </w:p>
    <w:p w14:paraId="40E0F2A5" w14:textId="40B41911" w:rsidR="00E9113A" w:rsidRPr="00C12419" w:rsidRDefault="00E9113A" w:rsidP="00E9113A">
      <w:r w:rsidRPr="00C12419">
        <w:rPr>
          <w:u w:val="single"/>
        </w:rPr>
        <w:t>4 mg tabletės: p</w:t>
      </w:r>
      <w:r w:rsidRPr="00C12419">
        <w:t xml:space="preserve">olivinilo alkoholis, talkas, titano dioksidas (E171), </w:t>
      </w:r>
      <w:proofErr w:type="spellStart"/>
      <w:r w:rsidRPr="00C12419">
        <w:t>glicerolio</w:t>
      </w:r>
      <w:proofErr w:type="spellEnd"/>
      <w:r w:rsidRPr="00C12419">
        <w:t xml:space="preserve"> </w:t>
      </w:r>
      <w:proofErr w:type="spellStart"/>
      <w:r w:rsidRPr="00C12419">
        <w:t>monokaprilokapratas</w:t>
      </w:r>
      <w:proofErr w:type="spellEnd"/>
      <w:r w:rsidRPr="00C12419">
        <w:t xml:space="preserve">, natrio </w:t>
      </w:r>
      <w:proofErr w:type="spellStart"/>
      <w:r w:rsidRPr="00C12419">
        <w:t>laurilsulfatas</w:t>
      </w:r>
      <w:proofErr w:type="spellEnd"/>
      <w:r w:rsidRPr="00C12419">
        <w:t xml:space="preserve"> , </w:t>
      </w:r>
      <w:proofErr w:type="spellStart"/>
      <w:r w:rsidRPr="00C12419">
        <w:t>indigokarmin</w:t>
      </w:r>
      <w:r w:rsidR="00F22CD4" w:rsidRPr="00C12419">
        <w:t>as</w:t>
      </w:r>
      <w:proofErr w:type="spellEnd"/>
      <w:r w:rsidRPr="00C12419">
        <w:t xml:space="preserve"> (E132).</w:t>
      </w:r>
    </w:p>
    <w:p w14:paraId="3F8E60E0" w14:textId="1952D1DF" w:rsidR="00E9113A" w:rsidRPr="00C12419" w:rsidRDefault="00E9113A" w:rsidP="00E9113A">
      <w:r w:rsidRPr="00C12419">
        <w:rPr>
          <w:highlight w:val="lightGray"/>
          <w:u w:val="single"/>
        </w:rPr>
        <w:t>8 mg tabletės: p</w:t>
      </w:r>
      <w:r w:rsidRPr="00C12419">
        <w:rPr>
          <w:highlight w:val="lightGray"/>
        </w:rPr>
        <w:t xml:space="preserve">olivinilo alkoholis, talkas, titano dioksidas (E171), </w:t>
      </w:r>
      <w:proofErr w:type="spellStart"/>
      <w:r w:rsidRPr="00C12419">
        <w:rPr>
          <w:highlight w:val="lightGray"/>
        </w:rPr>
        <w:t>glicerolio</w:t>
      </w:r>
      <w:proofErr w:type="spellEnd"/>
      <w:r w:rsidRPr="00C12419">
        <w:rPr>
          <w:highlight w:val="lightGray"/>
        </w:rPr>
        <w:t xml:space="preserve"> </w:t>
      </w:r>
      <w:proofErr w:type="spellStart"/>
      <w:r w:rsidRPr="00C12419">
        <w:rPr>
          <w:highlight w:val="lightGray"/>
        </w:rPr>
        <w:t>monokaprilokapratas</w:t>
      </w:r>
      <w:proofErr w:type="spellEnd"/>
      <w:r w:rsidRPr="00C12419">
        <w:rPr>
          <w:highlight w:val="lightGray"/>
        </w:rPr>
        <w:t xml:space="preserve">, natrio </w:t>
      </w:r>
      <w:proofErr w:type="spellStart"/>
      <w:r w:rsidRPr="00C12419">
        <w:rPr>
          <w:highlight w:val="lightGray"/>
        </w:rPr>
        <w:t>laurilsulfatas</w:t>
      </w:r>
      <w:proofErr w:type="spellEnd"/>
      <w:r w:rsidRPr="00C12419">
        <w:rPr>
          <w:highlight w:val="lightGray"/>
        </w:rPr>
        <w:t xml:space="preserve"> , </w:t>
      </w:r>
      <w:proofErr w:type="spellStart"/>
      <w:r w:rsidRPr="00C12419">
        <w:rPr>
          <w:highlight w:val="lightGray"/>
        </w:rPr>
        <w:t>indigokarmin</w:t>
      </w:r>
      <w:r w:rsidR="00F22CD4" w:rsidRPr="00C12419">
        <w:rPr>
          <w:highlight w:val="lightGray"/>
        </w:rPr>
        <w:t>as</w:t>
      </w:r>
      <w:proofErr w:type="spellEnd"/>
      <w:r w:rsidRPr="00C12419">
        <w:rPr>
          <w:highlight w:val="lightGray"/>
        </w:rPr>
        <w:t xml:space="preserve"> (E132), raudonasis geležies oksidas (E172)</w:t>
      </w:r>
      <w:r w:rsidRPr="00C12419">
        <w:t>.</w:t>
      </w:r>
    </w:p>
    <w:p w14:paraId="1534096D" w14:textId="54273855" w:rsidR="00F21886" w:rsidRPr="00C12419" w:rsidRDefault="00F21886" w:rsidP="00F21886">
      <w:pPr>
        <w:widowControl/>
        <w:adjustRightInd w:val="0"/>
        <w:ind w:left="567"/>
        <w:rPr>
          <w:color w:val="000000"/>
        </w:rPr>
      </w:pPr>
    </w:p>
    <w:p w14:paraId="145D5F85" w14:textId="3622B923" w:rsidR="0025054E" w:rsidRPr="00C12419" w:rsidRDefault="00E9113A" w:rsidP="006C1B97">
      <w:pPr>
        <w:keepNext/>
        <w:widowControl/>
        <w:adjustRightInd w:val="0"/>
        <w:rPr>
          <w:color w:val="000000"/>
        </w:rPr>
      </w:pPr>
      <w:r w:rsidRPr="00C12419">
        <w:rPr>
          <w:b/>
          <w:color w:val="000000"/>
        </w:rPr>
        <w:t>Zecatrin</w:t>
      </w:r>
      <w:r w:rsidR="0025054E" w:rsidRPr="00C12419">
        <w:rPr>
          <w:b/>
          <w:color w:val="000000"/>
        </w:rPr>
        <w:t xml:space="preserve"> išvaizda ir kiekis pakuotėje</w:t>
      </w:r>
    </w:p>
    <w:p w14:paraId="48823043" w14:textId="77777777" w:rsidR="00E9113A" w:rsidRPr="00C12419" w:rsidRDefault="00E9113A" w:rsidP="006C1B97">
      <w:pPr>
        <w:keepNext/>
      </w:pPr>
    </w:p>
    <w:p w14:paraId="422FF874" w14:textId="70AB971A" w:rsidR="00E9113A" w:rsidRPr="00C12419" w:rsidRDefault="00E9113A" w:rsidP="00E9113A">
      <w:r w:rsidRPr="00C12419">
        <w:t>Zecatrin 4 mg pailginto atpalaidavimo tabletės yra šviesiai mėlynos, ovalios, iš abiejų pusių išgaubtos, vienoje jų pusėje įspaustas skaičius „4“.</w:t>
      </w:r>
    </w:p>
    <w:p w14:paraId="455B5674" w14:textId="77777777" w:rsidR="00E9113A" w:rsidRPr="00C12419" w:rsidRDefault="00E9113A" w:rsidP="00E9113A"/>
    <w:p w14:paraId="7DE27256" w14:textId="1F985B0C" w:rsidR="00E9113A" w:rsidRPr="00C12419" w:rsidRDefault="00E9113A" w:rsidP="00E9113A">
      <w:r w:rsidRPr="00C12419">
        <w:rPr>
          <w:highlight w:val="lightGray"/>
        </w:rPr>
        <w:t>Zecatrin 8 mg pailginto atpalaidavimo tabletės yra mėlynos, ovalios, iš abiejų pusių išgaubtos, vienoje jų pusėje įspaustas skaičius „8“.</w:t>
      </w:r>
    </w:p>
    <w:p w14:paraId="32E991D5" w14:textId="458C743E" w:rsidR="00E9113A" w:rsidRPr="00C12419" w:rsidRDefault="00E9113A" w:rsidP="00E9113A"/>
    <w:p w14:paraId="085BAC2C" w14:textId="386C5103" w:rsidR="00E9113A" w:rsidRPr="00C12419" w:rsidRDefault="00E9113A" w:rsidP="00E9113A">
      <w:r w:rsidRPr="00C12419">
        <w:t>Zecatrin pakuotės dydžiai: 14, 28, 30, 84, 100 tablečių OPA/aliuminio/PVC/</w:t>
      </w:r>
      <w:r w:rsidRPr="00C12419">
        <w:noBreakHyphen/>
        <w:t>aliuminio perforuotose arba neperforuotose lizdinėse plokštelėse.</w:t>
      </w:r>
    </w:p>
    <w:p w14:paraId="38543C86" w14:textId="77777777" w:rsidR="00E9113A" w:rsidRPr="00C12419" w:rsidRDefault="00E9113A" w:rsidP="00E9113A"/>
    <w:p w14:paraId="4CCF3688" w14:textId="458250E2" w:rsidR="0025054E" w:rsidRPr="00C12419" w:rsidRDefault="0025054E" w:rsidP="0025054E">
      <w:r w:rsidRPr="00C12419">
        <w:t>Gali būti tiekiamos ne visų dydžių pakuotės.</w:t>
      </w:r>
    </w:p>
    <w:p w14:paraId="446BD5F3" w14:textId="77777777" w:rsidR="0025054E" w:rsidRPr="00C12419" w:rsidRDefault="0025054E" w:rsidP="0025054E">
      <w:pPr>
        <w:adjustRightInd w:val="0"/>
        <w:rPr>
          <w:color w:val="000000"/>
        </w:rPr>
      </w:pPr>
    </w:p>
    <w:p w14:paraId="77FB9D3F" w14:textId="77777777" w:rsidR="0025054E" w:rsidRPr="00C12419" w:rsidRDefault="0025054E" w:rsidP="0025054E">
      <w:pPr>
        <w:adjustRightInd w:val="0"/>
        <w:rPr>
          <w:color w:val="000000"/>
        </w:rPr>
      </w:pPr>
      <w:r w:rsidRPr="00C12419">
        <w:rPr>
          <w:b/>
          <w:color w:val="000000"/>
        </w:rPr>
        <w:lastRenderedPageBreak/>
        <w:t>Registruotojas ir gamintojas</w:t>
      </w:r>
    </w:p>
    <w:p w14:paraId="1A9BE2DA" w14:textId="559619B7" w:rsidR="00E9113A" w:rsidRPr="00C12419" w:rsidRDefault="00E9113A" w:rsidP="0025054E">
      <w:pPr>
        <w:rPr>
          <w:i/>
        </w:rPr>
      </w:pPr>
      <w:r w:rsidRPr="00C12419">
        <w:rPr>
          <w:i/>
        </w:rPr>
        <w:t>Registruotojas</w:t>
      </w:r>
    </w:p>
    <w:p w14:paraId="0ACC6F27" w14:textId="2E6CAFAA" w:rsidR="0025054E" w:rsidRPr="00C12419" w:rsidRDefault="0025054E" w:rsidP="0025054E">
      <w:proofErr w:type="spellStart"/>
      <w:r w:rsidRPr="00C12419">
        <w:t>Zentiva</w:t>
      </w:r>
      <w:proofErr w:type="spellEnd"/>
      <w:r w:rsidRPr="00C12419">
        <w:t xml:space="preserve">, </w:t>
      </w:r>
      <w:proofErr w:type="spellStart"/>
      <w:r w:rsidRPr="00C12419">
        <w:t>k.s</w:t>
      </w:r>
      <w:proofErr w:type="spellEnd"/>
      <w:r w:rsidRPr="00C12419">
        <w:t>.</w:t>
      </w:r>
    </w:p>
    <w:p w14:paraId="5FD0E8FB" w14:textId="77777777" w:rsidR="0025054E" w:rsidRPr="00C12419" w:rsidRDefault="0025054E" w:rsidP="0025054E">
      <w:r w:rsidRPr="00C12419">
        <w:t xml:space="preserve">U </w:t>
      </w:r>
      <w:proofErr w:type="spellStart"/>
      <w:r w:rsidRPr="00C12419">
        <w:t>kabelovny</w:t>
      </w:r>
      <w:proofErr w:type="spellEnd"/>
      <w:r w:rsidRPr="00C12419">
        <w:t xml:space="preserve"> 130</w:t>
      </w:r>
    </w:p>
    <w:p w14:paraId="6C86DFC4" w14:textId="77777777" w:rsidR="0025054E" w:rsidRPr="00C12419" w:rsidRDefault="0025054E" w:rsidP="0025054E">
      <w:proofErr w:type="spellStart"/>
      <w:r w:rsidRPr="00C12419">
        <w:t>Dolní</w:t>
      </w:r>
      <w:proofErr w:type="spellEnd"/>
      <w:r w:rsidRPr="00C12419">
        <w:t xml:space="preserve"> </w:t>
      </w:r>
      <w:proofErr w:type="spellStart"/>
      <w:r w:rsidRPr="00C12419">
        <w:t>Měcholupy</w:t>
      </w:r>
      <w:proofErr w:type="spellEnd"/>
    </w:p>
    <w:p w14:paraId="0D434257" w14:textId="77777777" w:rsidR="0025054E" w:rsidRPr="00C12419" w:rsidRDefault="0025054E" w:rsidP="0025054E">
      <w:r w:rsidRPr="00C12419">
        <w:t>102 37 Praha 10</w:t>
      </w:r>
    </w:p>
    <w:p w14:paraId="6854B8E1" w14:textId="77777777" w:rsidR="0025054E" w:rsidRPr="00C12419" w:rsidRDefault="0025054E" w:rsidP="0025054E">
      <w:pPr>
        <w:numPr>
          <w:ilvl w:val="12"/>
          <w:numId w:val="0"/>
        </w:numPr>
        <w:ind w:right="-2"/>
      </w:pPr>
      <w:r w:rsidRPr="00C12419">
        <w:t>Čekija</w:t>
      </w:r>
    </w:p>
    <w:p w14:paraId="15456F33" w14:textId="7A6567D4" w:rsidR="0025054E" w:rsidRPr="00C12419" w:rsidRDefault="0025054E" w:rsidP="0025054E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</w:pPr>
    </w:p>
    <w:p w14:paraId="1F4D34DE" w14:textId="32B8EA44" w:rsidR="00E9113A" w:rsidRPr="00C12419" w:rsidRDefault="00E9113A" w:rsidP="0025054E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  <w:rPr>
          <w:i/>
        </w:rPr>
      </w:pPr>
      <w:r w:rsidRPr="00C12419">
        <w:rPr>
          <w:i/>
        </w:rPr>
        <w:t>Gamintojas</w:t>
      </w:r>
    </w:p>
    <w:p w14:paraId="0F21A757" w14:textId="77777777" w:rsidR="000276F6" w:rsidRPr="00C12419" w:rsidRDefault="000276F6" w:rsidP="000276F6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</w:pPr>
      <w:bookmarkStart w:id="2" w:name="_Hlk67257190"/>
      <w:proofErr w:type="spellStart"/>
      <w:r w:rsidRPr="00C12419">
        <w:t>Rontis</w:t>
      </w:r>
      <w:proofErr w:type="spellEnd"/>
      <w:r w:rsidRPr="00C12419">
        <w:t xml:space="preserve"> </w:t>
      </w:r>
      <w:proofErr w:type="spellStart"/>
      <w:r w:rsidRPr="00C12419">
        <w:t>Hellas</w:t>
      </w:r>
      <w:proofErr w:type="spellEnd"/>
      <w:r w:rsidRPr="00C12419">
        <w:t xml:space="preserve"> </w:t>
      </w:r>
      <w:proofErr w:type="spellStart"/>
      <w:r w:rsidRPr="00C12419">
        <w:t>Medical</w:t>
      </w:r>
      <w:proofErr w:type="spellEnd"/>
      <w:r w:rsidRPr="00C12419">
        <w:t xml:space="preserve"> </w:t>
      </w:r>
      <w:proofErr w:type="spellStart"/>
      <w:r w:rsidRPr="00C12419">
        <w:t>and</w:t>
      </w:r>
      <w:proofErr w:type="spellEnd"/>
      <w:r w:rsidRPr="00C12419">
        <w:t xml:space="preserve"> </w:t>
      </w:r>
      <w:proofErr w:type="spellStart"/>
      <w:r w:rsidRPr="00C12419">
        <w:t>Pharmaceutical</w:t>
      </w:r>
      <w:proofErr w:type="spellEnd"/>
      <w:r w:rsidRPr="00C12419">
        <w:t xml:space="preserve"> </w:t>
      </w:r>
      <w:proofErr w:type="spellStart"/>
      <w:r w:rsidRPr="00C12419">
        <w:t>Products</w:t>
      </w:r>
      <w:proofErr w:type="spellEnd"/>
      <w:r w:rsidRPr="00C12419">
        <w:t xml:space="preserve"> S.A.</w:t>
      </w:r>
    </w:p>
    <w:p w14:paraId="191D7B7E" w14:textId="2242132A" w:rsidR="000276F6" w:rsidRPr="00C12419" w:rsidRDefault="000276F6" w:rsidP="000276F6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</w:pPr>
      <w:r w:rsidRPr="00C12419">
        <w:t xml:space="preserve">P.O. </w:t>
      </w:r>
      <w:proofErr w:type="spellStart"/>
      <w:r w:rsidRPr="00C12419">
        <w:t>Box</w:t>
      </w:r>
      <w:proofErr w:type="spellEnd"/>
      <w:r w:rsidRPr="00C12419">
        <w:t xml:space="preserve"> 3012 </w:t>
      </w:r>
      <w:proofErr w:type="spellStart"/>
      <w:r w:rsidRPr="00C12419">
        <w:t>Lari</w:t>
      </w:r>
      <w:r w:rsidR="00475032" w:rsidRPr="00C12419">
        <w:t>s</w:t>
      </w:r>
      <w:r w:rsidRPr="00C12419">
        <w:t>sa</w:t>
      </w:r>
      <w:proofErr w:type="spellEnd"/>
      <w:r w:rsidRPr="00C12419">
        <w:t xml:space="preserve"> </w:t>
      </w:r>
      <w:proofErr w:type="spellStart"/>
      <w:r w:rsidRPr="00C12419">
        <w:t>Industrial</w:t>
      </w:r>
      <w:proofErr w:type="spellEnd"/>
      <w:r w:rsidRPr="00C12419">
        <w:t xml:space="preserve"> </w:t>
      </w:r>
      <w:proofErr w:type="spellStart"/>
      <w:r w:rsidRPr="00C12419">
        <w:t>Area</w:t>
      </w:r>
      <w:proofErr w:type="spellEnd"/>
    </w:p>
    <w:p w14:paraId="08C06D38" w14:textId="0FB9C77D" w:rsidR="000276F6" w:rsidRPr="00C12419" w:rsidRDefault="000276F6" w:rsidP="000276F6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</w:pPr>
      <w:proofErr w:type="spellStart"/>
      <w:r w:rsidRPr="00C12419">
        <w:t>Lari</w:t>
      </w:r>
      <w:r w:rsidR="00475032" w:rsidRPr="00C12419">
        <w:t>s</w:t>
      </w:r>
      <w:r w:rsidRPr="00C12419">
        <w:t>sa</w:t>
      </w:r>
      <w:proofErr w:type="spellEnd"/>
      <w:r w:rsidRPr="00C12419">
        <w:t>, 41</w:t>
      </w:r>
      <w:r w:rsidR="00475032" w:rsidRPr="00C12419">
        <w:t>5</w:t>
      </w:r>
      <w:r w:rsidRPr="00C12419">
        <w:t>00</w:t>
      </w:r>
    </w:p>
    <w:p w14:paraId="7B0008CB" w14:textId="59C9BDB9" w:rsidR="00E9113A" w:rsidRPr="00C12419" w:rsidRDefault="000276F6" w:rsidP="000276F6">
      <w:pPr>
        <w:widowControl/>
        <w:numPr>
          <w:ilvl w:val="12"/>
          <w:numId w:val="0"/>
        </w:numPr>
        <w:tabs>
          <w:tab w:val="left" w:pos="567"/>
        </w:tabs>
        <w:autoSpaceDE/>
        <w:autoSpaceDN/>
        <w:ind w:right="-2"/>
      </w:pPr>
      <w:r w:rsidRPr="00C12419">
        <w:t>Graikija</w:t>
      </w:r>
    </w:p>
    <w:bookmarkEnd w:id="2"/>
    <w:p w14:paraId="7FCE2BC7" w14:textId="77777777" w:rsidR="0025054E" w:rsidRPr="00C12419" w:rsidRDefault="0025054E" w:rsidP="0025054E">
      <w:pPr>
        <w:numPr>
          <w:ilvl w:val="12"/>
          <w:numId w:val="0"/>
        </w:numPr>
        <w:ind w:right="-2"/>
      </w:pPr>
    </w:p>
    <w:p w14:paraId="23725D6B" w14:textId="194A2291" w:rsidR="0025054E" w:rsidRPr="00C12419" w:rsidRDefault="0025054E" w:rsidP="0025054E">
      <w:pPr>
        <w:numPr>
          <w:ilvl w:val="12"/>
          <w:numId w:val="0"/>
        </w:numPr>
        <w:ind w:right="-2"/>
      </w:pPr>
      <w:r w:rsidRPr="00C12419">
        <w:rPr>
          <w:b/>
        </w:rPr>
        <w:t>Šis vaistas E</w:t>
      </w:r>
      <w:r w:rsidR="00F123CB" w:rsidRPr="00C12419">
        <w:rPr>
          <w:b/>
        </w:rPr>
        <w:t>uropos ekonominės erdvės</w:t>
      </w:r>
      <w:r w:rsidRPr="00C12419">
        <w:rPr>
          <w:b/>
        </w:rPr>
        <w:t xml:space="preserve"> valstybėse narėse registruotas tokiais pavadinimais</w:t>
      </w:r>
      <w:r w:rsidRPr="00C12419">
        <w:t>:</w:t>
      </w:r>
    </w:p>
    <w:p w14:paraId="7576898A" w14:textId="77777777" w:rsidR="0025054E" w:rsidRPr="00C12419" w:rsidRDefault="0025054E" w:rsidP="0025054E">
      <w:pPr>
        <w:numPr>
          <w:ilvl w:val="12"/>
          <w:numId w:val="0"/>
        </w:numPr>
        <w:ind w:right="-2"/>
      </w:pPr>
    </w:p>
    <w:p w14:paraId="5F8771C3" w14:textId="0B6D4159" w:rsidR="0025054E" w:rsidRPr="00C12419" w:rsidRDefault="0025054E" w:rsidP="0025054E">
      <w:pPr>
        <w:numPr>
          <w:ilvl w:val="12"/>
          <w:numId w:val="0"/>
        </w:numPr>
      </w:pPr>
      <w:r w:rsidRPr="00C12419">
        <w:t>Latvija, Lietuva</w:t>
      </w:r>
      <w:r w:rsidR="000276F6" w:rsidRPr="00C12419">
        <w:t>, Vengrija</w:t>
      </w:r>
      <w:r w:rsidR="00E9113A" w:rsidRPr="00C12419">
        <w:t xml:space="preserve"> </w:t>
      </w:r>
      <w:r w:rsidRPr="00C12419">
        <w:t>– Z</w:t>
      </w:r>
      <w:r w:rsidR="00E9113A" w:rsidRPr="00C12419">
        <w:t>ecatrin</w:t>
      </w:r>
      <w:r w:rsidRPr="00C12419">
        <w:t xml:space="preserve">. </w:t>
      </w:r>
    </w:p>
    <w:p w14:paraId="6A241EC7" w14:textId="77777777" w:rsidR="0025054E" w:rsidRPr="00C12419" w:rsidRDefault="0025054E" w:rsidP="0025054E">
      <w:pPr>
        <w:numPr>
          <w:ilvl w:val="12"/>
          <w:numId w:val="0"/>
        </w:numPr>
      </w:pPr>
    </w:p>
    <w:p w14:paraId="06BDA970" w14:textId="7CCBEE3D" w:rsidR="0025054E" w:rsidRPr="00C12419" w:rsidRDefault="0025054E" w:rsidP="0025054E">
      <w:pPr>
        <w:numPr>
          <w:ilvl w:val="12"/>
          <w:numId w:val="0"/>
        </w:numPr>
        <w:rPr>
          <w:b/>
        </w:rPr>
      </w:pPr>
      <w:r w:rsidRPr="00C12419">
        <w:rPr>
          <w:b/>
        </w:rPr>
        <w:t>Šis pakuotės lapelis paskutinį kartą peržiūrėtas</w:t>
      </w:r>
      <w:r w:rsidR="00647440" w:rsidRPr="00C12419">
        <w:rPr>
          <w:b/>
        </w:rPr>
        <w:t xml:space="preserve"> </w:t>
      </w:r>
      <w:r w:rsidR="00647440" w:rsidRPr="00C44C65">
        <w:rPr>
          <w:b/>
          <w:bCs/>
          <w:lang w:eastAsia="lt-LT"/>
        </w:rPr>
        <w:t>202</w:t>
      </w:r>
      <w:r w:rsidR="00C44C65">
        <w:rPr>
          <w:b/>
          <w:bCs/>
          <w:lang w:eastAsia="lt-LT"/>
        </w:rPr>
        <w:t>5</w:t>
      </w:r>
      <w:r w:rsidR="00647440" w:rsidRPr="00C44C65">
        <w:rPr>
          <w:b/>
          <w:bCs/>
          <w:lang w:eastAsia="lt-LT"/>
        </w:rPr>
        <w:t>-</w:t>
      </w:r>
      <w:r w:rsidR="002B1477">
        <w:rPr>
          <w:b/>
          <w:bCs/>
          <w:lang w:eastAsia="lt-LT"/>
        </w:rPr>
        <w:t>07-31</w:t>
      </w:r>
      <w:r w:rsidR="00647440" w:rsidRPr="00C44C65">
        <w:rPr>
          <w:b/>
          <w:bCs/>
          <w:lang w:eastAsia="lt-LT"/>
        </w:rPr>
        <w:t>.</w:t>
      </w:r>
    </w:p>
    <w:p w14:paraId="3519EBCE" w14:textId="77777777" w:rsidR="0025054E" w:rsidRPr="00C12419" w:rsidRDefault="0025054E" w:rsidP="0025054E">
      <w:pPr>
        <w:ind w:left="567" w:hanging="567"/>
      </w:pPr>
    </w:p>
    <w:p w14:paraId="3E780791" w14:textId="2B50FD1F" w:rsidR="0025054E" w:rsidRPr="00C12419" w:rsidRDefault="0025054E" w:rsidP="0025054E">
      <w:pPr>
        <w:numPr>
          <w:ilvl w:val="12"/>
          <w:numId w:val="0"/>
        </w:numPr>
        <w:ind w:right="-2"/>
      </w:pPr>
      <w:r w:rsidRPr="00C12419">
        <w:t>Išsami informacija apie šį vaistą pateikiama Valstybinės vaistų kontrolės tarnybos prie Lietuvos Respublikos sveikatos apsaugos ministerijos tinklalapyje</w:t>
      </w:r>
      <w:r w:rsidRPr="00C12419">
        <w:rPr>
          <w:i/>
        </w:rPr>
        <w:t xml:space="preserve"> </w:t>
      </w:r>
      <w:bookmarkStart w:id="3" w:name="_Hlk174378907"/>
      <w:r w:rsidR="00C44C65" w:rsidRPr="00BE11CD">
        <w:rPr>
          <w:rFonts w:eastAsia="SimSun"/>
          <w:color w:val="0000FF"/>
          <w:u w:val="single"/>
        </w:rPr>
        <w:t>https://vvkt.lrv.lt/lt/</w:t>
      </w:r>
      <w:r w:rsidR="00C44C65">
        <w:t>.</w:t>
      </w:r>
      <w:bookmarkEnd w:id="3"/>
    </w:p>
    <w:p w14:paraId="5B7E2F87" w14:textId="77777777" w:rsidR="005C0E08" w:rsidRPr="00C12419" w:rsidRDefault="005C0E08"/>
    <w:sectPr w:rsidR="005C0E08" w:rsidRPr="00C12419" w:rsidSect="0025054E">
      <w:headerReference w:type="default" r:id="rId8"/>
      <w:footerReference w:type="default" r:id="rId9"/>
      <w:pgSz w:w="11910" w:h="16840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5568" w14:textId="77777777" w:rsidR="00C12419" w:rsidRPr="00C44C65" w:rsidRDefault="00C12419">
      <w:r w:rsidRPr="00C44C65">
        <w:separator/>
      </w:r>
    </w:p>
    <w:p w14:paraId="5F832ADB" w14:textId="77777777" w:rsidR="00C12419" w:rsidRPr="00C44C65" w:rsidRDefault="00C12419"/>
  </w:endnote>
  <w:endnote w:type="continuationSeparator" w:id="0">
    <w:p w14:paraId="6D74C3D1" w14:textId="77777777" w:rsidR="00C12419" w:rsidRPr="00C44C65" w:rsidRDefault="00C12419">
      <w:r w:rsidRPr="00C44C65">
        <w:continuationSeparator/>
      </w:r>
    </w:p>
    <w:p w14:paraId="33892083" w14:textId="77777777" w:rsidR="00C12419" w:rsidRPr="00C44C65" w:rsidRDefault="00C12419"/>
  </w:endnote>
  <w:endnote w:type="continuationNotice" w:id="1">
    <w:p w14:paraId="5AE0A35B" w14:textId="77777777" w:rsidR="00C12419" w:rsidRPr="00C44C65" w:rsidRDefault="00C12419"/>
    <w:p w14:paraId="76E7C9EC" w14:textId="77777777" w:rsidR="00C12419" w:rsidRPr="00C44C65" w:rsidRDefault="00C124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7781587"/>
      <w:docPartObj>
        <w:docPartGallery w:val="Page Numbers (Bottom of Page)"/>
        <w:docPartUnique/>
      </w:docPartObj>
    </w:sdtPr>
    <w:sdtEndPr/>
    <w:sdtContent>
      <w:p w14:paraId="1DC71554" w14:textId="19C296B5" w:rsidR="007C1D03" w:rsidRPr="00C44C65" w:rsidRDefault="007C1D03">
        <w:pPr>
          <w:pStyle w:val="Porat"/>
          <w:jc w:val="center"/>
        </w:pPr>
        <w:r w:rsidRPr="00C44C65">
          <w:fldChar w:fldCharType="begin"/>
        </w:r>
        <w:r w:rsidRPr="00C44C65">
          <w:instrText xml:space="preserve"> PAGE   \* MERGEFORMAT </w:instrText>
        </w:r>
        <w:r w:rsidRPr="00C44C65">
          <w:fldChar w:fldCharType="separate"/>
        </w:r>
        <w:r w:rsidR="004A066A" w:rsidRPr="00C44C65">
          <w:t>1</w:t>
        </w:r>
        <w:r w:rsidR="004A066A" w:rsidRPr="00C44C65">
          <w:t>5</w:t>
        </w:r>
        <w:r w:rsidRPr="00C44C65">
          <w:fldChar w:fldCharType="end"/>
        </w:r>
      </w:p>
    </w:sdtContent>
  </w:sdt>
  <w:p w14:paraId="7989EE36" w14:textId="77777777" w:rsidR="007C1D03" w:rsidRPr="00C44C65" w:rsidRDefault="007C1D03">
    <w:pPr>
      <w:pStyle w:val="Pagrindinisteksta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EAFC6" w14:textId="77777777" w:rsidR="00C12419" w:rsidRPr="00C44C65" w:rsidRDefault="00C12419">
      <w:r w:rsidRPr="00C44C65">
        <w:separator/>
      </w:r>
    </w:p>
    <w:p w14:paraId="65E9F1CE" w14:textId="77777777" w:rsidR="00C12419" w:rsidRPr="00C44C65" w:rsidRDefault="00C12419"/>
  </w:footnote>
  <w:footnote w:type="continuationSeparator" w:id="0">
    <w:p w14:paraId="03DF5969" w14:textId="77777777" w:rsidR="00C12419" w:rsidRPr="00C44C65" w:rsidRDefault="00C12419">
      <w:r w:rsidRPr="00C44C65">
        <w:continuationSeparator/>
      </w:r>
    </w:p>
    <w:p w14:paraId="2A75B603" w14:textId="77777777" w:rsidR="00C12419" w:rsidRPr="00C44C65" w:rsidRDefault="00C12419"/>
  </w:footnote>
  <w:footnote w:type="continuationNotice" w:id="1">
    <w:p w14:paraId="6C73A808" w14:textId="77777777" w:rsidR="00C12419" w:rsidRPr="00C44C65" w:rsidRDefault="00C12419"/>
    <w:p w14:paraId="2C02332B" w14:textId="77777777" w:rsidR="00C12419" w:rsidRPr="00C44C65" w:rsidRDefault="00C124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0BFB5" w14:textId="77777777" w:rsidR="00C12419" w:rsidRDefault="00C1241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261"/>
    <w:multiLevelType w:val="hybridMultilevel"/>
    <w:tmpl w:val="D11CC88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921"/>
    <w:multiLevelType w:val="hybridMultilevel"/>
    <w:tmpl w:val="0A94152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9006BF"/>
    <w:multiLevelType w:val="hybridMultilevel"/>
    <w:tmpl w:val="E10AFFE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90160"/>
    <w:multiLevelType w:val="hybridMultilevel"/>
    <w:tmpl w:val="E6B41230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63232"/>
    <w:multiLevelType w:val="hybridMultilevel"/>
    <w:tmpl w:val="B97EC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1ECD"/>
    <w:multiLevelType w:val="hybridMultilevel"/>
    <w:tmpl w:val="C8B43CA4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3689E"/>
    <w:multiLevelType w:val="hybridMultilevel"/>
    <w:tmpl w:val="81D08CE0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A3FF1"/>
    <w:multiLevelType w:val="hybridMultilevel"/>
    <w:tmpl w:val="A8007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B6913"/>
    <w:multiLevelType w:val="hybridMultilevel"/>
    <w:tmpl w:val="831668A4"/>
    <w:lvl w:ilvl="0" w:tplc="CBAC3640">
      <w:start w:val="1"/>
      <w:numFmt w:val="decimal"/>
      <w:lvlText w:val="(%1)"/>
      <w:lvlJc w:val="left"/>
      <w:pPr>
        <w:ind w:left="675" w:hanging="56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819CDDFE">
      <w:numFmt w:val="bullet"/>
      <w:lvlText w:val="•"/>
      <w:lvlJc w:val="left"/>
      <w:pPr>
        <w:ind w:left="1539" w:hanging="568"/>
      </w:pPr>
      <w:rPr>
        <w:rFonts w:hint="default"/>
      </w:rPr>
    </w:lvl>
    <w:lvl w:ilvl="2" w:tplc="E4BC7E26">
      <w:numFmt w:val="bullet"/>
      <w:lvlText w:val="•"/>
      <w:lvlJc w:val="left"/>
      <w:pPr>
        <w:ind w:left="2398" w:hanging="568"/>
      </w:pPr>
      <w:rPr>
        <w:rFonts w:hint="default"/>
      </w:rPr>
    </w:lvl>
    <w:lvl w:ilvl="3" w:tplc="E94C9D88">
      <w:numFmt w:val="bullet"/>
      <w:lvlText w:val="•"/>
      <w:lvlJc w:val="left"/>
      <w:pPr>
        <w:ind w:left="3257" w:hanging="568"/>
      </w:pPr>
      <w:rPr>
        <w:rFonts w:hint="default"/>
      </w:rPr>
    </w:lvl>
    <w:lvl w:ilvl="4" w:tplc="10C6C9A4">
      <w:numFmt w:val="bullet"/>
      <w:lvlText w:val="•"/>
      <w:lvlJc w:val="left"/>
      <w:pPr>
        <w:ind w:left="4117" w:hanging="568"/>
      </w:pPr>
      <w:rPr>
        <w:rFonts w:hint="default"/>
      </w:rPr>
    </w:lvl>
    <w:lvl w:ilvl="5" w:tplc="1D9EB988">
      <w:numFmt w:val="bullet"/>
      <w:lvlText w:val="•"/>
      <w:lvlJc w:val="left"/>
      <w:pPr>
        <w:ind w:left="4976" w:hanging="568"/>
      </w:pPr>
      <w:rPr>
        <w:rFonts w:hint="default"/>
      </w:rPr>
    </w:lvl>
    <w:lvl w:ilvl="6" w:tplc="4CDE7970">
      <w:numFmt w:val="bullet"/>
      <w:lvlText w:val="•"/>
      <w:lvlJc w:val="left"/>
      <w:pPr>
        <w:ind w:left="5835" w:hanging="568"/>
      </w:pPr>
      <w:rPr>
        <w:rFonts w:hint="default"/>
      </w:rPr>
    </w:lvl>
    <w:lvl w:ilvl="7" w:tplc="56BAB2BE">
      <w:numFmt w:val="bullet"/>
      <w:lvlText w:val="•"/>
      <w:lvlJc w:val="left"/>
      <w:pPr>
        <w:ind w:left="6695" w:hanging="568"/>
      </w:pPr>
      <w:rPr>
        <w:rFonts w:hint="default"/>
      </w:rPr>
    </w:lvl>
    <w:lvl w:ilvl="8" w:tplc="B6AC7A34">
      <w:numFmt w:val="bullet"/>
      <w:lvlText w:val="•"/>
      <w:lvlJc w:val="left"/>
      <w:pPr>
        <w:ind w:left="7554" w:hanging="568"/>
      </w:pPr>
      <w:rPr>
        <w:rFonts w:hint="default"/>
      </w:rPr>
    </w:lvl>
  </w:abstractNum>
  <w:abstractNum w:abstractNumId="10" w15:restartNumberingAfterBreak="0">
    <w:nsid w:val="23053ABE"/>
    <w:multiLevelType w:val="hybridMultilevel"/>
    <w:tmpl w:val="A5E4B40C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9269F"/>
    <w:multiLevelType w:val="hybridMultilevel"/>
    <w:tmpl w:val="C4185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81D35"/>
    <w:multiLevelType w:val="hybridMultilevel"/>
    <w:tmpl w:val="4B009B8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06606"/>
    <w:multiLevelType w:val="hybridMultilevel"/>
    <w:tmpl w:val="80BC1FA8"/>
    <w:lvl w:ilvl="0" w:tplc="FFFFFFFF">
      <w:start w:val="1"/>
      <w:numFmt w:val="bullet"/>
      <w:lvlText w:val="-"/>
      <w:lvlJc w:val="left"/>
      <w:pPr>
        <w:ind w:left="770" w:hanging="360"/>
      </w:p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317E64A5"/>
    <w:multiLevelType w:val="hybridMultilevel"/>
    <w:tmpl w:val="C5422E52"/>
    <w:lvl w:ilvl="0" w:tplc="5E427E8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E4392"/>
    <w:multiLevelType w:val="hybridMultilevel"/>
    <w:tmpl w:val="ED0EFB64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B6BDC"/>
    <w:multiLevelType w:val="hybridMultilevel"/>
    <w:tmpl w:val="6578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B7A92"/>
    <w:multiLevelType w:val="hybridMultilevel"/>
    <w:tmpl w:val="FBB4BBE2"/>
    <w:lvl w:ilvl="0" w:tplc="494A06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85E22"/>
    <w:multiLevelType w:val="hybridMultilevel"/>
    <w:tmpl w:val="F800CB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B6096"/>
    <w:multiLevelType w:val="hybridMultilevel"/>
    <w:tmpl w:val="59629150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068DB"/>
    <w:multiLevelType w:val="hybridMultilevel"/>
    <w:tmpl w:val="CD12AFD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5750"/>
    <w:multiLevelType w:val="hybridMultilevel"/>
    <w:tmpl w:val="CDE2D3FC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47CDA"/>
    <w:multiLevelType w:val="hybridMultilevel"/>
    <w:tmpl w:val="F822BF3E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EB1834"/>
    <w:multiLevelType w:val="hybridMultilevel"/>
    <w:tmpl w:val="5D5AA68A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D4C38"/>
    <w:multiLevelType w:val="hybridMultilevel"/>
    <w:tmpl w:val="974E17B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63B19"/>
    <w:multiLevelType w:val="hybridMultilevel"/>
    <w:tmpl w:val="8248A7AC"/>
    <w:lvl w:ilvl="0" w:tplc="536CDF78">
      <w:start w:val="1"/>
      <w:numFmt w:val="upperLetter"/>
      <w:lvlText w:val="%1."/>
      <w:lvlJc w:val="left"/>
      <w:pPr>
        <w:ind w:left="927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7D711B"/>
    <w:multiLevelType w:val="hybridMultilevel"/>
    <w:tmpl w:val="DD22D9EA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B02C5"/>
    <w:multiLevelType w:val="hybridMultilevel"/>
    <w:tmpl w:val="F410CEA8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837E3"/>
    <w:multiLevelType w:val="hybridMultilevel"/>
    <w:tmpl w:val="754686D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C6CF2"/>
    <w:multiLevelType w:val="multilevel"/>
    <w:tmpl w:val="6FA6BD82"/>
    <w:lvl w:ilvl="0">
      <w:start w:val="1"/>
      <w:numFmt w:val="decimal"/>
      <w:lvlText w:val="%1."/>
      <w:lvlJc w:val="left"/>
      <w:pPr>
        <w:ind w:left="8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882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624" w:hanging="567"/>
      </w:pPr>
      <w:rPr>
        <w:rFonts w:hint="default"/>
      </w:rPr>
    </w:lvl>
    <w:lvl w:ilvl="3">
      <w:numFmt w:val="bullet"/>
      <w:lvlText w:val="•"/>
      <w:lvlJc w:val="left"/>
      <w:pPr>
        <w:ind w:left="3497" w:hanging="567"/>
      </w:pPr>
      <w:rPr>
        <w:rFonts w:hint="default"/>
      </w:rPr>
    </w:lvl>
    <w:lvl w:ilvl="4">
      <w:numFmt w:val="bullet"/>
      <w:lvlText w:val="•"/>
      <w:lvlJc w:val="left"/>
      <w:pPr>
        <w:ind w:left="4369" w:hanging="567"/>
      </w:pPr>
      <w:rPr>
        <w:rFonts w:hint="default"/>
      </w:rPr>
    </w:lvl>
    <w:lvl w:ilvl="5">
      <w:numFmt w:val="bullet"/>
      <w:lvlText w:val="•"/>
      <w:lvlJc w:val="left"/>
      <w:pPr>
        <w:ind w:left="5242" w:hanging="567"/>
      </w:pPr>
      <w:rPr>
        <w:rFonts w:hint="default"/>
      </w:rPr>
    </w:lvl>
    <w:lvl w:ilvl="6">
      <w:numFmt w:val="bullet"/>
      <w:lvlText w:val="•"/>
      <w:lvlJc w:val="left"/>
      <w:pPr>
        <w:ind w:left="6114" w:hanging="567"/>
      </w:pPr>
      <w:rPr>
        <w:rFonts w:hint="default"/>
      </w:rPr>
    </w:lvl>
    <w:lvl w:ilvl="7">
      <w:numFmt w:val="bullet"/>
      <w:lvlText w:val="•"/>
      <w:lvlJc w:val="left"/>
      <w:pPr>
        <w:ind w:left="6986" w:hanging="567"/>
      </w:pPr>
      <w:rPr>
        <w:rFonts w:hint="default"/>
      </w:rPr>
    </w:lvl>
    <w:lvl w:ilvl="8">
      <w:numFmt w:val="bullet"/>
      <w:lvlText w:val="•"/>
      <w:lvlJc w:val="left"/>
      <w:pPr>
        <w:ind w:left="7859" w:hanging="567"/>
      </w:pPr>
      <w:rPr>
        <w:rFonts w:hint="default"/>
      </w:rPr>
    </w:lvl>
  </w:abstractNum>
  <w:abstractNum w:abstractNumId="31" w15:restartNumberingAfterBreak="0">
    <w:nsid w:val="7CE367D1"/>
    <w:multiLevelType w:val="hybridMultilevel"/>
    <w:tmpl w:val="24B2373A"/>
    <w:lvl w:ilvl="0" w:tplc="ACFA8B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7234">
    <w:abstractNumId w:val="30"/>
  </w:num>
  <w:num w:numId="2" w16cid:durableId="1103037010">
    <w:abstractNumId w:val="11"/>
  </w:num>
  <w:num w:numId="3" w16cid:durableId="729428737">
    <w:abstractNumId w:val="18"/>
  </w:num>
  <w:num w:numId="4" w16cid:durableId="906500869">
    <w:abstractNumId w:val="19"/>
  </w:num>
  <w:num w:numId="5" w16cid:durableId="1206215997">
    <w:abstractNumId w:val="23"/>
  </w:num>
  <w:num w:numId="6" w16cid:durableId="207451396">
    <w:abstractNumId w:val="29"/>
  </w:num>
  <w:num w:numId="7" w16cid:durableId="1491094636">
    <w:abstractNumId w:val="12"/>
  </w:num>
  <w:num w:numId="8" w16cid:durableId="5340022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0747254">
    <w:abstractNumId w:val="17"/>
  </w:num>
  <w:num w:numId="10" w16cid:durableId="549461907">
    <w:abstractNumId w:val="27"/>
  </w:num>
  <w:num w:numId="11" w16cid:durableId="53356955">
    <w:abstractNumId w:val="31"/>
  </w:num>
  <w:num w:numId="12" w16cid:durableId="1649089031">
    <w:abstractNumId w:val="13"/>
  </w:num>
  <w:num w:numId="13" w16cid:durableId="1309626817">
    <w:abstractNumId w:val="3"/>
  </w:num>
  <w:num w:numId="14" w16cid:durableId="439380727">
    <w:abstractNumId w:val="28"/>
  </w:num>
  <w:num w:numId="15" w16cid:durableId="2060934272">
    <w:abstractNumId w:val="5"/>
  </w:num>
  <w:num w:numId="16" w16cid:durableId="1658924077">
    <w:abstractNumId w:val="14"/>
  </w:num>
  <w:num w:numId="17" w16cid:durableId="2140295489">
    <w:abstractNumId w:val="8"/>
  </w:num>
  <w:num w:numId="18" w16cid:durableId="83458148">
    <w:abstractNumId w:val="9"/>
  </w:num>
  <w:num w:numId="19" w16cid:durableId="1581057297">
    <w:abstractNumId w:val="22"/>
  </w:num>
  <w:num w:numId="20" w16cid:durableId="551691039">
    <w:abstractNumId w:val="15"/>
  </w:num>
  <w:num w:numId="21" w16cid:durableId="797720353">
    <w:abstractNumId w:val="24"/>
  </w:num>
  <w:num w:numId="22" w16cid:durableId="1325356386">
    <w:abstractNumId w:val="7"/>
  </w:num>
  <w:num w:numId="23" w16cid:durableId="561986602">
    <w:abstractNumId w:val="20"/>
  </w:num>
  <w:num w:numId="24" w16cid:durableId="1123424184">
    <w:abstractNumId w:val="21"/>
  </w:num>
  <w:num w:numId="25" w16cid:durableId="1683505383">
    <w:abstractNumId w:val="26"/>
  </w:num>
  <w:num w:numId="26" w16cid:durableId="963344016">
    <w:abstractNumId w:val="2"/>
  </w:num>
  <w:num w:numId="27" w16cid:durableId="23096502">
    <w:abstractNumId w:val="16"/>
  </w:num>
  <w:num w:numId="28" w16cid:durableId="1002052138">
    <w:abstractNumId w:val="4"/>
  </w:num>
  <w:num w:numId="29" w16cid:durableId="618531884">
    <w:abstractNumId w:val="0"/>
  </w:num>
  <w:num w:numId="30" w16cid:durableId="829250353">
    <w:abstractNumId w:val="6"/>
  </w:num>
  <w:num w:numId="31" w16cid:durableId="795679269">
    <w:abstractNumId w:val="10"/>
  </w:num>
  <w:num w:numId="32" w16cid:durableId="1907449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54E"/>
    <w:rsid w:val="000276F6"/>
    <w:rsid w:val="00057B1A"/>
    <w:rsid w:val="000A3BF5"/>
    <w:rsid w:val="000B5042"/>
    <w:rsid w:val="000B7665"/>
    <w:rsid w:val="00117812"/>
    <w:rsid w:val="0014613E"/>
    <w:rsid w:val="00152F5F"/>
    <w:rsid w:val="00161A8E"/>
    <w:rsid w:val="00184351"/>
    <w:rsid w:val="00185FFF"/>
    <w:rsid w:val="001A2224"/>
    <w:rsid w:val="001B7642"/>
    <w:rsid w:val="001D1CFC"/>
    <w:rsid w:val="001E2AAA"/>
    <w:rsid w:val="001F01C3"/>
    <w:rsid w:val="0021681E"/>
    <w:rsid w:val="002204C7"/>
    <w:rsid w:val="00241656"/>
    <w:rsid w:val="002463DD"/>
    <w:rsid w:val="0025054E"/>
    <w:rsid w:val="00250ACA"/>
    <w:rsid w:val="00272863"/>
    <w:rsid w:val="00283E3A"/>
    <w:rsid w:val="00286501"/>
    <w:rsid w:val="002B1457"/>
    <w:rsid w:val="002B1477"/>
    <w:rsid w:val="002E58AE"/>
    <w:rsid w:val="002F2D72"/>
    <w:rsid w:val="00311A06"/>
    <w:rsid w:val="00317CA0"/>
    <w:rsid w:val="00346BB6"/>
    <w:rsid w:val="00347AAD"/>
    <w:rsid w:val="003C2165"/>
    <w:rsid w:val="003D0F83"/>
    <w:rsid w:val="003D73AC"/>
    <w:rsid w:val="003F5AC7"/>
    <w:rsid w:val="0042389F"/>
    <w:rsid w:val="00424093"/>
    <w:rsid w:val="004347D5"/>
    <w:rsid w:val="00435AEC"/>
    <w:rsid w:val="00447851"/>
    <w:rsid w:val="00447EA2"/>
    <w:rsid w:val="004652D8"/>
    <w:rsid w:val="00475032"/>
    <w:rsid w:val="004A066A"/>
    <w:rsid w:val="004C2E8D"/>
    <w:rsid w:val="004C50AF"/>
    <w:rsid w:val="004D6093"/>
    <w:rsid w:val="004E05A4"/>
    <w:rsid w:val="005017FF"/>
    <w:rsid w:val="005308EE"/>
    <w:rsid w:val="00535060"/>
    <w:rsid w:val="00585649"/>
    <w:rsid w:val="005C0E08"/>
    <w:rsid w:val="005C6C59"/>
    <w:rsid w:val="00612166"/>
    <w:rsid w:val="00613D15"/>
    <w:rsid w:val="006277E9"/>
    <w:rsid w:val="00644D69"/>
    <w:rsid w:val="00647440"/>
    <w:rsid w:val="00663CBD"/>
    <w:rsid w:val="006B08C2"/>
    <w:rsid w:val="006B60F3"/>
    <w:rsid w:val="006C1B97"/>
    <w:rsid w:val="006C7420"/>
    <w:rsid w:val="006E574D"/>
    <w:rsid w:val="007000BA"/>
    <w:rsid w:val="0071061E"/>
    <w:rsid w:val="007224B4"/>
    <w:rsid w:val="00747DAD"/>
    <w:rsid w:val="007808CC"/>
    <w:rsid w:val="00780DA3"/>
    <w:rsid w:val="007A150A"/>
    <w:rsid w:val="007C1D03"/>
    <w:rsid w:val="007D0CC4"/>
    <w:rsid w:val="007D72CB"/>
    <w:rsid w:val="007E0563"/>
    <w:rsid w:val="007E6FAF"/>
    <w:rsid w:val="00874914"/>
    <w:rsid w:val="008846CE"/>
    <w:rsid w:val="008E4596"/>
    <w:rsid w:val="008F6BA1"/>
    <w:rsid w:val="00961F63"/>
    <w:rsid w:val="00975FD3"/>
    <w:rsid w:val="00995B1D"/>
    <w:rsid w:val="009B0760"/>
    <w:rsid w:val="009B0FA0"/>
    <w:rsid w:val="009B7D67"/>
    <w:rsid w:val="009B7EE9"/>
    <w:rsid w:val="00A06507"/>
    <w:rsid w:val="00A23B0F"/>
    <w:rsid w:val="00A2526A"/>
    <w:rsid w:val="00A50D52"/>
    <w:rsid w:val="00A7458D"/>
    <w:rsid w:val="00A80BC2"/>
    <w:rsid w:val="00A91594"/>
    <w:rsid w:val="00A91885"/>
    <w:rsid w:val="00AC1248"/>
    <w:rsid w:val="00AE4FC7"/>
    <w:rsid w:val="00B06A98"/>
    <w:rsid w:val="00B17DB7"/>
    <w:rsid w:val="00B202D5"/>
    <w:rsid w:val="00B226FD"/>
    <w:rsid w:val="00B367C3"/>
    <w:rsid w:val="00B46C6C"/>
    <w:rsid w:val="00B73212"/>
    <w:rsid w:val="00B752C0"/>
    <w:rsid w:val="00BA4F1C"/>
    <w:rsid w:val="00BA5C6C"/>
    <w:rsid w:val="00BE4577"/>
    <w:rsid w:val="00BE7586"/>
    <w:rsid w:val="00C12419"/>
    <w:rsid w:val="00C44C65"/>
    <w:rsid w:val="00C45A95"/>
    <w:rsid w:val="00C52661"/>
    <w:rsid w:val="00C56FB7"/>
    <w:rsid w:val="00CD1C01"/>
    <w:rsid w:val="00CD362A"/>
    <w:rsid w:val="00D671FE"/>
    <w:rsid w:val="00D974EB"/>
    <w:rsid w:val="00DD558B"/>
    <w:rsid w:val="00DE5C5D"/>
    <w:rsid w:val="00DF0D82"/>
    <w:rsid w:val="00E0753C"/>
    <w:rsid w:val="00E13117"/>
    <w:rsid w:val="00E23663"/>
    <w:rsid w:val="00E32569"/>
    <w:rsid w:val="00E40388"/>
    <w:rsid w:val="00E60ACA"/>
    <w:rsid w:val="00E67D93"/>
    <w:rsid w:val="00E70D1B"/>
    <w:rsid w:val="00E9113A"/>
    <w:rsid w:val="00E92664"/>
    <w:rsid w:val="00E9339E"/>
    <w:rsid w:val="00EA1984"/>
    <w:rsid w:val="00EA1C04"/>
    <w:rsid w:val="00EB4DD7"/>
    <w:rsid w:val="00EC1455"/>
    <w:rsid w:val="00EC2071"/>
    <w:rsid w:val="00EE018C"/>
    <w:rsid w:val="00F0174D"/>
    <w:rsid w:val="00F06A52"/>
    <w:rsid w:val="00F123CB"/>
    <w:rsid w:val="00F14290"/>
    <w:rsid w:val="00F21886"/>
    <w:rsid w:val="00F22CD4"/>
    <w:rsid w:val="00F36155"/>
    <w:rsid w:val="00F36214"/>
    <w:rsid w:val="00F4392E"/>
    <w:rsid w:val="00F5688F"/>
    <w:rsid w:val="00FA5D36"/>
    <w:rsid w:val="00FB3BF0"/>
    <w:rsid w:val="00FD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529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27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paragraph" w:styleId="Antrat2">
    <w:name w:val="heading 2"/>
    <w:basedOn w:val="prastasis"/>
    <w:link w:val="Antrat2Diagrama"/>
    <w:uiPriority w:val="9"/>
    <w:unhideWhenUsed/>
    <w:qFormat/>
    <w:rsid w:val="0025054E"/>
    <w:pPr>
      <w:ind w:left="882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5054E"/>
    <w:rPr>
      <w:rFonts w:ascii="Times New Roman" w:eastAsia="Times New Roman" w:hAnsi="Times New Roman" w:cs="Times New Roman"/>
      <w:b/>
      <w:bCs/>
    </w:rPr>
  </w:style>
  <w:style w:type="paragraph" w:styleId="Pagrindinistekstas">
    <w:name w:val="Body Text"/>
    <w:basedOn w:val="prastasis"/>
    <w:link w:val="PagrindinistekstasDiagrama"/>
    <w:uiPriority w:val="1"/>
    <w:qFormat/>
    <w:rsid w:val="0025054E"/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25054E"/>
    <w:rPr>
      <w:rFonts w:ascii="Times New Roman" w:eastAsia="Times New Roman" w:hAnsi="Times New Roman" w:cs="Times New Roman"/>
    </w:rPr>
  </w:style>
  <w:style w:type="paragraph" w:styleId="Sraopastraipa">
    <w:name w:val="List Paragraph"/>
    <w:basedOn w:val="prastasis"/>
    <w:uiPriority w:val="34"/>
    <w:qFormat/>
    <w:rsid w:val="0025054E"/>
    <w:pPr>
      <w:ind w:left="720"/>
      <w:contextualSpacing/>
    </w:p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5054E"/>
    <w:rPr>
      <w:rFonts w:ascii="Segoe UI" w:eastAsia="Times New Roman" w:hAnsi="Segoe UI" w:cs="Segoe UI"/>
      <w:sz w:val="18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5054E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25054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25054E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5054E"/>
    <w:rPr>
      <w:rFonts w:ascii="Times New Roman" w:eastAsia="Times New Roman" w:hAnsi="Times New Roman" w:cs="Times New Roman"/>
    </w:rPr>
  </w:style>
  <w:style w:type="paragraph" w:styleId="Porat">
    <w:name w:val="footer"/>
    <w:basedOn w:val="prastasis"/>
    <w:link w:val="PoratDiagrama"/>
    <w:uiPriority w:val="99"/>
    <w:unhideWhenUsed/>
    <w:rsid w:val="0025054E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5054E"/>
    <w:rPr>
      <w:rFonts w:ascii="Times New Roman" w:eastAsia="Times New Roman" w:hAnsi="Times New Roman" w:cs="Times New Roman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50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5054E"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5054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5054E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8F6BA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8F6BA1"/>
    <w:pPr>
      <w:spacing w:before="22"/>
      <w:jc w:val="center"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F4392E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86501"/>
    <w:rPr>
      <w:sz w:val="16"/>
      <w:szCs w:val="16"/>
    </w:rPr>
  </w:style>
  <w:style w:type="table" w:styleId="Lentelstinklelis">
    <w:name w:val="Table Grid"/>
    <w:basedOn w:val="prastojilentel"/>
    <w:uiPriority w:val="39"/>
    <w:rsid w:val="00250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arp1">
    <w:name w:val="Be tarpų1"/>
    <w:qFormat/>
    <w:rsid w:val="00250A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B202D5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B202D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3">
    <w:name w:val="Unresolved Mention3"/>
    <w:basedOn w:val="Numatytasispastraiposriftas"/>
    <w:uiPriority w:val="99"/>
    <w:semiHidden/>
    <w:unhideWhenUsed/>
    <w:rsid w:val="00D974EB"/>
    <w:rPr>
      <w:color w:val="605E5C"/>
      <w:shd w:val="clear" w:color="auto" w:fill="E1DFDD"/>
    </w:rPr>
  </w:style>
  <w:style w:type="table" w:customStyle="1" w:styleId="TableGrid1">
    <w:name w:val="Table Grid1"/>
    <w:basedOn w:val="prastojilentel"/>
    <w:next w:val="Lentelstinklelis"/>
    <w:uiPriority w:val="39"/>
    <w:rsid w:val="006277E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0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987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A111-30A6-4603-B297-A1CD4C2D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8858</Words>
  <Characters>5050</Characters>
  <Application>Microsoft Office Word</Application>
  <DocSecurity>0</DocSecurity>
  <Lines>42</Lines>
  <Paragraphs>27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/>
      <vt:lpstr/>
      <vt:lpstr>    I PRIEDAS</vt:lpstr>
      <vt:lpstr>    VAISTINIO PREPARATO PAVADINIMAS</vt:lpstr>
      <vt:lpstr>4.8	Nepageidaujamas poveikis</vt:lpstr>
      <vt:lpstr>        5.	FARMAKOLOGINĖS SAVYBĖS</vt:lpstr>
      <vt:lpstr>        6.	FARMACINĖ INFORMACIJA</vt:lpstr>
      <vt:lpstr>        7.	REGISTRUOTOJAS</vt:lpstr>
      <vt:lpstr>        8.	REGISTRACIJOS PAŽYMĖJIMO NUMERIS (-IAI)</vt:lpstr>
      <vt:lpstr>        </vt:lpstr>
      <vt:lpstr>        </vt:lpstr>
      <vt:lpstr>        </vt:lpstr>
      <vt:lpstr>        9.	REGISTRAVIMO / PERREGISTRAVIMO DATA</vt:lpstr>
      <vt:lpstr>        10.	TEKSTO PERŽIŪROS DATA</vt:lpstr>
      <vt:lpstr>        </vt:lpstr>
      <vt:lpstr>A.	GAMINTOJAS (-AI), ATSAKINGAS (-I) UŽ SERIJŲ IŠLEIDIMĄ</vt:lpstr>
      <vt:lpstr>B.	TIEKIMO IR VARTOJIMO SĄLYGOS AR APRIBOJIMAI</vt:lpstr>
      <vt:lpstr/>
      <vt:lpstr>A. ŽENKLINIMAS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VEIKLIOJI (-IOS) MEDŽIAGA (-OS) IR JOS (-Ų) KIEKIS (-IAI)</vt:lpstr>
      <vt:lpstr>3.	PAGALBINIŲ MEDŽIAGŲ SĄRAŠAS</vt:lpstr>
      <vt:lpstr>4.	FARMACINĖ FORMA IR KIEKIS PAKUOTĖJE</vt:lpstr>
      <vt:lpstr>5.	VARTOJIMO METODAS IR BŪDAS (-AI)</vt:lpstr>
      <vt:lpstr>6.	SPECIALUS ĮSPĖJIMAS, KAD VAISTINĮ PREPARATĄ BŪTINA LAIKYTI VAIKAMS NEPASTEBIM</vt:lpstr>
      <vt:lpstr>7.	KITAS (-I) SPECIALUS (-ŪS) ĮSPĖJIMAS (-AI) (JEI REIKIA)</vt:lpstr>
      <vt:lpstr>8.	TINKAMUMO LAIKAS</vt:lpstr>
      <vt:lpstr>9.	SPECIALIOS LAIKYMO SĄLYGOS</vt:lpstr>
      <vt:lpstr>10.	SPECIALIOS ATSARGUMO PRIEMONĖS DĖL NESUVARTOTO VAISTINIO PREPARATO AR JO ATL</vt:lpstr>
      <vt:lpstr>11.	 REGISTRUOTOJO PAVADINIMAS IR ADRESAS</vt:lpstr>
      <vt:lpstr>12.	REGISTRACIJOS PAŽYMĖJIMO NUMERIS (-IAI)</vt:lpstr>
      <vt:lpstr>13.	SERIJOS NUMERIS</vt:lpstr>
      <vt:lpstr>14.	PARDAVIMO (IŠDAVIMO) TVARKA</vt:lpstr>
      <vt:lpstr>15.	VARTOJIMO INSTRUKCIJA</vt:lpstr>
      <vt:lpstr>17.	UNIKALUS IDENTIFIKATORIUS – 2D BRŪKŠNINIS KODAS</vt:lpstr>
      <vt:lpstr>18.	UNIKALUS IDENTIFIKATORIUS – ŽMONĖMS SUPRANTAMI DUOMENYS</vt:lpstr>
      <vt:lpstr>1.	VAISTINIO PREPARATO PAVADINIMAS</vt:lpstr>
      <vt:lpstr>2.	REGISTRUOTOJO PAVADINIMAS</vt:lpstr>
      <vt:lpstr>3.	TINKAMUMO LAIKAS</vt:lpstr>
      <vt:lpstr>4.	SERIJOS NUMERIS</vt:lpstr>
      <vt:lpstr>5.	KITA</vt:lpstr>
      <vt:lpstr/>
      <vt:lpstr>Pirmadienis</vt:lpstr>
      <vt:lpstr>Antradienis</vt:lpstr>
      <vt:lpstr>Trečiadienis</vt:lpstr>
      <vt:lpstr>Ketvirtadienis</vt:lpstr>
      <vt:lpstr>Penktadienis</vt:lpstr>
      <vt:lpstr>Šeštadienis</vt:lpstr>
      <vt:lpstr>Sekmadienis</vt:lpstr>
      <vt:lpstr>1.	VAISTINIO PREPARATO PAVADINIMAS</vt:lpstr>
      <vt:lpstr>2.	REGISTRUOTOJO PAVADINIMAS</vt:lpstr>
      <vt:lpstr>3.	TINKAMUMO LAIKAS</vt:lpstr>
      <vt:lpstr>4.	SERIJOS NUMERIS</vt:lpstr>
      <vt:lpstr>5.	KITA</vt:lpstr>
      <vt:lpstr/>
      <vt:lpstr>Pirmadienis</vt:lpstr>
      <vt:lpstr>Antradienis</vt:lpstr>
      <vt:lpstr>Trečiadienis</vt:lpstr>
      <vt:lpstr>Ketvirtadienis</vt:lpstr>
      <vt:lpstr>Penktadienis</vt:lpstr>
      <vt:lpstr>Šeštadienis</vt:lpstr>
      <vt:lpstr>Sekmadienis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2025-08-01T04:50:00Z</dcterms:created>
  <dcterms:modified xsi:type="dcterms:W3CDTF">2025-08-01T04:50:00Z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2023-02-16T14:26:08Z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acf68641-c3c4-43e1-8b8d-cc3be329b2fe</vt:lpwstr>
  </property>
  <property fmtid="{D5CDD505-2E9C-101B-9397-08002B2CF9AE}" pid="8" name="MSIP_Label_c63a0701-319b-41bf-8431-58956e491e60_ContentBits">
    <vt:lpwstr>0</vt:lpwstr>
  </property>
</Properties>
</file>