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7DF" w:rsidRPr="0090030C" w:rsidRDefault="00BC47DF" w:rsidP="00BC47DF">
      <w:pPr>
        <w:pageBreakBefore/>
        <w:numPr>
          <w:ilvl w:val="1"/>
          <w:numId w:val="1"/>
        </w:numPr>
        <w:jc w:val="center"/>
        <w:rPr>
          <w:b/>
          <w:sz w:val="22"/>
          <w:szCs w:val="22"/>
        </w:rPr>
      </w:pPr>
      <w:r w:rsidRPr="0090030C">
        <w:rPr>
          <w:b/>
          <w:sz w:val="22"/>
        </w:rPr>
        <w:t>Pakuotės lapelis: informacija pacientui</w:t>
      </w:r>
    </w:p>
    <w:p w:rsidR="00BC47DF" w:rsidRPr="00B870B9" w:rsidRDefault="00BC47DF" w:rsidP="00BC47DF">
      <w:pPr>
        <w:shd w:val="clear" w:color="auto" w:fill="FFFFFF"/>
        <w:jc w:val="center"/>
        <w:rPr>
          <w:bCs/>
          <w:i/>
          <w:iCs/>
          <w:sz w:val="22"/>
          <w:szCs w:val="22"/>
        </w:rPr>
      </w:pPr>
    </w:p>
    <w:p w:rsidR="00BC47DF" w:rsidRPr="00272122" w:rsidRDefault="00BC47DF" w:rsidP="00BC47DF">
      <w:pPr>
        <w:jc w:val="center"/>
        <w:rPr>
          <w:sz w:val="22"/>
          <w:szCs w:val="22"/>
        </w:rPr>
      </w:pPr>
      <w:r w:rsidRPr="00272122">
        <w:rPr>
          <w:b/>
          <w:sz w:val="22"/>
          <w:szCs w:val="22"/>
        </w:rPr>
        <w:t>Fampridine Teva 10 mg pailginto atpalaidavimo tabletės</w:t>
      </w:r>
    </w:p>
    <w:p w:rsidR="00BC47DF" w:rsidRPr="00272122" w:rsidRDefault="00BC47DF" w:rsidP="00BC47DF">
      <w:pPr>
        <w:jc w:val="center"/>
        <w:rPr>
          <w:sz w:val="22"/>
          <w:szCs w:val="22"/>
        </w:rPr>
      </w:pPr>
      <w:r w:rsidRPr="00272122">
        <w:rPr>
          <w:sz w:val="22"/>
          <w:szCs w:val="22"/>
        </w:rPr>
        <w:t>fampridinas</w:t>
      </w:r>
    </w:p>
    <w:p w:rsidR="00BC47DF" w:rsidRPr="00272122" w:rsidRDefault="00BC47DF" w:rsidP="00BC47DF">
      <w:pPr>
        <w:jc w:val="center"/>
        <w:rPr>
          <w:sz w:val="22"/>
          <w:szCs w:val="22"/>
        </w:rPr>
      </w:pPr>
    </w:p>
    <w:p w:rsidR="00BC47DF" w:rsidRPr="00272122" w:rsidRDefault="00BC47DF" w:rsidP="00BC47DF">
      <w:pPr>
        <w:suppressAutoHyphens/>
        <w:rPr>
          <w:sz w:val="22"/>
          <w:szCs w:val="22"/>
        </w:rPr>
      </w:pPr>
      <w:r w:rsidRPr="00272122">
        <w:rPr>
          <w:b/>
          <w:sz w:val="22"/>
          <w:szCs w:val="22"/>
        </w:rPr>
        <w:t>Atidžiai perskaitykite visą šį lapelį, prieš pradėdami vartoti vaistą, nes jame pateikiama Jums svarbi informacija.</w:t>
      </w:r>
    </w:p>
    <w:p w:rsidR="00BC47DF" w:rsidRPr="00272122" w:rsidRDefault="00BC47DF" w:rsidP="00BC47DF">
      <w:pPr>
        <w:numPr>
          <w:ilvl w:val="0"/>
          <w:numId w:val="9"/>
        </w:numPr>
        <w:ind w:left="567" w:right="-2" w:hanging="567"/>
        <w:rPr>
          <w:sz w:val="22"/>
          <w:szCs w:val="22"/>
        </w:rPr>
      </w:pPr>
      <w:r w:rsidRPr="00272122">
        <w:rPr>
          <w:sz w:val="22"/>
          <w:szCs w:val="22"/>
        </w:rPr>
        <w:t xml:space="preserve">Neišmeskite šio lapelio, nes vėl gali prireikti jį perskaityti. </w:t>
      </w:r>
    </w:p>
    <w:p w:rsidR="00BC47DF" w:rsidRPr="00272122" w:rsidRDefault="00BC47DF" w:rsidP="00BC47DF">
      <w:pPr>
        <w:numPr>
          <w:ilvl w:val="0"/>
          <w:numId w:val="9"/>
        </w:numPr>
        <w:ind w:left="567" w:right="-2" w:hanging="567"/>
        <w:rPr>
          <w:sz w:val="22"/>
          <w:szCs w:val="22"/>
        </w:rPr>
      </w:pPr>
      <w:r w:rsidRPr="00272122">
        <w:rPr>
          <w:sz w:val="22"/>
          <w:szCs w:val="22"/>
        </w:rPr>
        <w:t>Jeigu kiltų daugiau klausimų, kreipkitės į gydytoją arba vaistininką.</w:t>
      </w:r>
    </w:p>
    <w:p w:rsidR="00BC47DF" w:rsidRPr="00272122" w:rsidRDefault="00BC47DF" w:rsidP="00BC47DF">
      <w:pPr>
        <w:ind w:left="567" w:right="-2" w:hanging="567"/>
        <w:rPr>
          <w:sz w:val="22"/>
          <w:szCs w:val="22"/>
        </w:rPr>
      </w:pPr>
      <w:r w:rsidRPr="00272122">
        <w:rPr>
          <w:sz w:val="22"/>
          <w:szCs w:val="22"/>
        </w:rPr>
        <w:t>-</w:t>
      </w:r>
      <w:r w:rsidRPr="00272122">
        <w:rPr>
          <w:sz w:val="22"/>
          <w:szCs w:val="22"/>
        </w:rPr>
        <w:tab/>
        <w:t xml:space="preserve">Šis vaistas skirtas tik Jums, todėl kitiems žmonėms jo duoti negalima. Vaistas gali jiems pakenkti (net tiems, kurių ligos požymiai yra tokie patys kaip Jūsų). </w:t>
      </w:r>
      <w:r w:rsidRPr="00272122">
        <w:rPr>
          <w:color w:val="008000"/>
          <w:sz w:val="22"/>
          <w:szCs w:val="22"/>
        </w:rPr>
        <w:t xml:space="preserve"> </w:t>
      </w:r>
    </w:p>
    <w:p w:rsidR="00BC47DF" w:rsidRPr="00272122" w:rsidRDefault="00BC47DF" w:rsidP="00BC47DF">
      <w:pPr>
        <w:numPr>
          <w:ilvl w:val="0"/>
          <w:numId w:val="9"/>
        </w:numPr>
        <w:ind w:left="567" w:hanging="567"/>
        <w:rPr>
          <w:sz w:val="22"/>
          <w:szCs w:val="22"/>
        </w:rPr>
      </w:pPr>
      <w:r w:rsidRPr="00272122">
        <w:rPr>
          <w:sz w:val="22"/>
          <w:szCs w:val="22"/>
        </w:rPr>
        <w:t>Jeigu pasireiškė šalutinis poveikis (net jeigu jis šiame lapelyje nenurodytas), kreipkitės į gydytoją arba vaistininką. Žr. 4 skyrių.</w:t>
      </w:r>
    </w:p>
    <w:p w:rsidR="00BC47DF" w:rsidRPr="00B870B9" w:rsidRDefault="00BC47DF" w:rsidP="00BC47DF">
      <w:pPr>
        <w:numPr>
          <w:ilvl w:val="3"/>
          <w:numId w:val="1"/>
        </w:numPr>
        <w:rPr>
          <w:sz w:val="22"/>
          <w:szCs w:val="22"/>
        </w:rPr>
      </w:pPr>
    </w:p>
    <w:p w:rsidR="00BC47DF" w:rsidRPr="0090030C" w:rsidRDefault="00BC47DF" w:rsidP="00BC47DF">
      <w:pPr>
        <w:numPr>
          <w:ilvl w:val="3"/>
          <w:numId w:val="1"/>
        </w:numPr>
        <w:rPr>
          <w:b/>
          <w:sz w:val="22"/>
          <w:szCs w:val="22"/>
        </w:rPr>
      </w:pPr>
      <w:r w:rsidRPr="0090030C">
        <w:rPr>
          <w:b/>
          <w:sz w:val="22"/>
          <w:szCs w:val="22"/>
        </w:rPr>
        <w:t>Apie ką rašoma šiame lapelyje?</w:t>
      </w:r>
    </w:p>
    <w:p w:rsidR="00BC47DF" w:rsidRPr="00B870B9" w:rsidRDefault="00BC47DF" w:rsidP="00BC47DF">
      <w:pPr>
        <w:ind w:left="284" w:right="-2"/>
        <w:rPr>
          <w:sz w:val="22"/>
          <w:szCs w:val="22"/>
        </w:rPr>
      </w:pPr>
    </w:p>
    <w:p w:rsidR="00BC47DF" w:rsidRPr="00272122" w:rsidRDefault="00BC47DF" w:rsidP="00BC47DF">
      <w:pPr>
        <w:tabs>
          <w:tab w:val="left" w:pos="709"/>
        </w:tabs>
        <w:ind w:right="-2"/>
        <w:rPr>
          <w:sz w:val="22"/>
          <w:szCs w:val="22"/>
        </w:rPr>
      </w:pPr>
      <w:r w:rsidRPr="00272122">
        <w:rPr>
          <w:sz w:val="22"/>
          <w:szCs w:val="22"/>
        </w:rPr>
        <w:t>1.</w:t>
      </w:r>
      <w:r w:rsidRPr="00272122">
        <w:rPr>
          <w:sz w:val="22"/>
          <w:szCs w:val="22"/>
        </w:rPr>
        <w:tab/>
        <w:t xml:space="preserve">Kas yra Fampridine Teva ir kam jis vartojamas </w:t>
      </w:r>
    </w:p>
    <w:p w:rsidR="00BC47DF" w:rsidRPr="00272122" w:rsidRDefault="00BC47DF" w:rsidP="00BC47DF">
      <w:pPr>
        <w:tabs>
          <w:tab w:val="left" w:pos="709"/>
        </w:tabs>
        <w:ind w:right="-2"/>
        <w:rPr>
          <w:sz w:val="22"/>
          <w:szCs w:val="22"/>
        </w:rPr>
      </w:pPr>
      <w:r w:rsidRPr="00272122">
        <w:rPr>
          <w:sz w:val="22"/>
          <w:szCs w:val="22"/>
        </w:rPr>
        <w:t>2.</w:t>
      </w:r>
      <w:r w:rsidRPr="00272122">
        <w:rPr>
          <w:sz w:val="22"/>
          <w:szCs w:val="22"/>
        </w:rPr>
        <w:tab/>
        <w:t xml:space="preserve">Kas žinotina prieš vartojant Fampridine Teva </w:t>
      </w:r>
    </w:p>
    <w:p w:rsidR="00BC47DF" w:rsidRPr="00272122" w:rsidRDefault="00BC47DF" w:rsidP="00BC47DF">
      <w:pPr>
        <w:tabs>
          <w:tab w:val="left" w:pos="709"/>
        </w:tabs>
        <w:ind w:right="-2"/>
        <w:rPr>
          <w:sz w:val="22"/>
          <w:szCs w:val="22"/>
        </w:rPr>
      </w:pPr>
      <w:r w:rsidRPr="00272122">
        <w:rPr>
          <w:sz w:val="22"/>
          <w:szCs w:val="22"/>
        </w:rPr>
        <w:t>3.</w:t>
      </w:r>
      <w:r w:rsidRPr="00272122">
        <w:rPr>
          <w:sz w:val="22"/>
          <w:szCs w:val="22"/>
        </w:rPr>
        <w:tab/>
        <w:t xml:space="preserve">Kaip vartoti Fampridine Teva </w:t>
      </w:r>
    </w:p>
    <w:p w:rsidR="00BC47DF" w:rsidRPr="00272122" w:rsidRDefault="00BC47DF" w:rsidP="00BC47DF">
      <w:pPr>
        <w:tabs>
          <w:tab w:val="left" w:pos="709"/>
        </w:tabs>
        <w:ind w:right="-2"/>
        <w:rPr>
          <w:sz w:val="22"/>
          <w:szCs w:val="22"/>
        </w:rPr>
      </w:pPr>
      <w:r w:rsidRPr="00272122">
        <w:rPr>
          <w:sz w:val="22"/>
          <w:szCs w:val="22"/>
        </w:rPr>
        <w:t>4.</w:t>
      </w:r>
      <w:r w:rsidRPr="00272122">
        <w:rPr>
          <w:sz w:val="22"/>
          <w:szCs w:val="22"/>
        </w:rPr>
        <w:tab/>
        <w:t xml:space="preserve">Galimas šalutinis poveikis </w:t>
      </w:r>
    </w:p>
    <w:p w:rsidR="00BC47DF" w:rsidRPr="00272122" w:rsidRDefault="00BC47DF" w:rsidP="00BC47DF">
      <w:pPr>
        <w:tabs>
          <w:tab w:val="left" w:pos="709"/>
        </w:tabs>
        <w:ind w:right="-2"/>
        <w:rPr>
          <w:sz w:val="22"/>
          <w:szCs w:val="22"/>
        </w:rPr>
      </w:pPr>
      <w:r w:rsidRPr="00272122">
        <w:rPr>
          <w:sz w:val="22"/>
          <w:szCs w:val="22"/>
        </w:rPr>
        <w:t>5.</w:t>
      </w:r>
      <w:r w:rsidRPr="00272122">
        <w:rPr>
          <w:sz w:val="22"/>
          <w:szCs w:val="22"/>
        </w:rPr>
        <w:tab/>
        <w:t>Kaip laikyti Fampridine Teva</w:t>
      </w:r>
    </w:p>
    <w:p w:rsidR="00BC47DF" w:rsidRPr="00272122" w:rsidRDefault="00BC47DF" w:rsidP="00BC47DF">
      <w:pPr>
        <w:tabs>
          <w:tab w:val="left" w:pos="709"/>
        </w:tabs>
        <w:ind w:right="-2"/>
        <w:rPr>
          <w:sz w:val="22"/>
          <w:szCs w:val="22"/>
        </w:rPr>
      </w:pPr>
      <w:r w:rsidRPr="00272122">
        <w:rPr>
          <w:sz w:val="22"/>
          <w:szCs w:val="22"/>
        </w:rPr>
        <w:t>6.</w:t>
      </w:r>
      <w:r w:rsidRPr="00272122">
        <w:rPr>
          <w:sz w:val="22"/>
          <w:szCs w:val="22"/>
        </w:rPr>
        <w:tab/>
        <w:t>Pakuotės turinys ir kita informacija</w:t>
      </w:r>
    </w:p>
    <w:p w:rsidR="00BC47DF" w:rsidRPr="00272122" w:rsidRDefault="00BC47DF" w:rsidP="00BC47DF">
      <w:pPr>
        <w:ind w:right="-2"/>
        <w:rPr>
          <w:sz w:val="22"/>
          <w:szCs w:val="22"/>
        </w:rPr>
      </w:pPr>
    </w:p>
    <w:p w:rsidR="00BC47DF" w:rsidRPr="00272122" w:rsidRDefault="00BC47DF" w:rsidP="00BC47DF">
      <w:pPr>
        <w:ind w:right="-2"/>
        <w:rPr>
          <w:sz w:val="22"/>
          <w:szCs w:val="22"/>
          <w:lang w:val="en-US"/>
        </w:rPr>
      </w:pPr>
    </w:p>
    <w:p w:rsidR="00BC47DF" w:rsidRPr="00A26C12" w:rsidRDefault="00BC47DF" w:rsidP="00BC47DF">
      <w:pPr>
        <w:numPr>
          <w:ilvl w:val="3"/>
          <w:numId w:val="1"/>
        </w:numPr>
        <w:tabs>
          <w:tab w:val="left" w:pos="567"/>
        </w:tabs>
        <w:rPr>
          <w:b/>
          <w:sz w:val="22"/>
          <w:szCs w:val="22"/>
        </w:rPr>
      </w:pPr>
      <w:r w:rsidRPr="00A26C12">
        <w:rPr>
          <w:b/>
          <w:sz w:val="22"/>
          <w:szCs w:val="22"/>
        </w:rPr>
        <w:t>1.</w:t>
      </w:r>
      <w:r w:rsidRPr="00A26C12">
        <w:rPr>
          <w:b/>
          <w:sz w:val="22"/>
          <w:szCs w:val="22"/>
        </w:rPr>
        <w:tab/>
        <w:t>Kas yra Fampridine Teva ir kam jis vartojamas</w:t>
      </w:r>
    </w:p>
    <w:p w:rsidR="00BC47DF" w:rsidRPr="00B870B9" w:rsidRDefault="00BC47DF" w:rsidP="00BC47DF">
      <w:pPr>
        <w:ind w:right="-2"/>
        <w:rPr>
          <w:sz w:val="22"/>
          <w:szCs w:val="22"/>
        </w:rPr>
      </w:pPr>
    </w:p>
    <w:p w:rsidR="00BC47DF" w:rsidRPr="00272122" w:rsidRDefault="00BC47DF" w:rsidP="00BC47DF">
      <w:pPr>
        <w:ind w:right="-2"/>
        <w:rPr>
          <w:sz w:val="22"/>
          <w:szCs w:val="22"/>
        </w:rPr>
      </w:pPr>
      <w:r w:rsidRPr="00272122">
        <w:rPr>
          <w:sz w:val="22"/>
          <w:szCs w:val="22"/>
        </w:rPr>
        <w:t xml:space="preserve">Fampridine Teva yra vaistas, skirtas išsėtine skleroze (IS) sergančių suaugusių (18 metų ir vyresnių) pacientų, kuriems yra vaikščiojimo sutrikimas, vaikščiojimui pagerinti. Sergant išsėtine skleroze, uždegimas sunaikina apsauginį nervo dangalą, dėl to raumenys nusilpsta, sustingsta ir tampa sunku vaikščioti. </w:t>
      </w:r>
    </w:p>
    <w:p w:rsidR="00BC47DF" w:rsidRPr="00272122" w:rsidRDefault="00BC47DF" w:rsidP="00BC47DF">
      <w:pPr>
        <w:ind w:right="-2"/>
        <w:rPr>
          <w:sz w:val="22"/>
          <w:szCs w:val="22"/>
        </w:rPr>
      </w:pPr>
    </w:p>
    <w:p w:rsidR="00BC47DF" w:rsidRPr="00272122" w:rsidRDefault="00BC47DF" w:rsidP="00BC47DF">
      <w:pPr>
        <w:ind w:right="-2"/>
        <w:rPr>
          <w:sz w:val="22"/>
          <w:szCs w:val="22"/>
        </w:rPr>
      </w:pPr>
      <w:r w:rsidRPr="00272122">
        <w:rPr>
          <w:sz w:val="22"/>
          <w:szCs w:val="22"/>
        </w:rPr>
        <w:t>Fampridine Teva sudėtyje yra veikliosios medžiagos fampridino, kuris priklauso vaistų, vadinamų kalio kanalų blokatoriais, grupei. Jie neleidžia kalio jonams išeiti iš nervinių ląstelių, pažeistų IS. Manoma, kad šis vaistas leidžia efektyviau perduoti nervinius signalus ir taip pagerinti vaikščiojimo kokybę.</w:t>
      </w:r>
    </w:p>
    <w:p w:rsidR="00BC47DF" w:rsidRPr="00B870B9" w:rsidRDefault="00BC47DF" w:rsidP="00BC47DF">
      <w:pPr>
        <w:numPr>
          <w:ilvl w:val="3"/>
          <w:numId w:val="1"/>
        </w:numPr>
        <w:rPr>
          <w:sz w:val="22"/>
          <w:szCs w:val="22"/>
        </w:rPr>
      </w:pPr>
    </w:p>
    <w:p w:rsidR="00BC47DF" w:rsidRPr="00B870B9" w:rsidRDefault="00BC47DF" w:rsidP="00BC47DF">
      <w:pPr>
        <w:numPr>
          <w:ilvl w:val="3"/>
          <w:numId w:val="1"/>
        </w:numPr>
        <w:rPr>
          <w:sz w:val="22"/>
          <w:szCs w:val="22"/>
        </w:rPr>
      </w:pPr>
    </w:p>
    <w:p w:rsidR="00BC47DF" w:rsidRPr="006A0622" w:rsidRDefault="00BC47DF" w:rsidP="00BC47DF">
      <w:pPr>
        <w:numPr>
          <w:ilvl w:val="3"/>
          <w:numId w:val="1"/>
        </w:numPr>
        <w:tabs>
          <w:tab w:val="left" w:pos="567"/>
        </w:tabs>
        <w:rPr>
          <w:b/>
          <w:sz w:val="22"/>
          <w:szCs w:val="22"/>
        </w:rPr>
      </w:pPr>
      <w:r w:rsidRPr="006A0622">
        <w:rPr>
          <w:b/>
          <w:sz w:val="22"/>
          <w:szCs w:val="22"/>
        </w:rPr>
        <w:t>2.</w:t>
      </w:r>
      <w:r w:rsidRPr="006A0622">
        <w:rPr>
          <w:b/>
          <w:sz w:val="22"/>
          <w:szCs w:val="22"/>
        </w:rPr>
        <w:tab/>
        <w:t xml:space="preserve">Kas žinotina prieš vartojant Fampridine Teva </w:t>
      </w:r>
      <w:r w:rsidRPr="006A0622">
        <w:rPr>
          <w:b/>
          <w:bCs/>
          <w:sz w:val="22"/>
          <w:szCs w:val="22"/>
        </w:rPr>
        <w:t xml:space="preserve"> </w:t>
      </w:r>
    </w:p>
    <w:p w:rsidR="00BC47DF" w:rsidRPr="006A0622" w:rsidRDefault="00BC47DF" w:rsidP="00BC47DF">
      <w:pPr>
        <w:ind w:right="-2"/>
        <w:rPr>
          <w:b/>
          <w:sz w:val="22"/>
          <w:szCs w:val="22"/>
        </w:rPr>
      </w:pPr>
    </w:p>
    <w:p w:rsidR="00BC47DF" w:rsidRPr="006A0622" w:rsidRDefault="00BC47DF" w:rsidP="00BC47DF">
      <w:pPr>
        <w:numPr>
          <w:ilvl w:val="3"/>
          <w:numId w:val="1"/>
        </w:numPr>
        <w:rPr>
          <w:b/>
          <w:sz w:val="22"/>
          <w:szCs w:val="22"/>
        </w:rPr>
      </w:pPr>
      <w:r w:rsidRPr="006A0622">
        <w:rPr>
          <w:b/>
          <w:sz w:val="22"/>
          <w:szCs w:val="22"/>
        </w:rPr>
        <w:t>Fampridine Teva vartoti DRAUDŽIAMA:</w:t>
      </w:r>
    </w:p>
    <w:p w:rsidR="00BC47DF" w:rsidRPr="00272122" w:rsidRDefault="00BC47DF" w:rsidP="00BC47DF">
      <w:pPr>
        <w:numPr>
          <w:ilvl w:val="1"/>
          <w:numId w:val="4"/>
        </w:numPr>
        <w:ind w:left="567" w:right="-2" w:hanging="567"/>
        <w:rPr>
          <w:sz w:val="22"/>
          <w:szCs w:val="22"/>
        </w:rPr>
      </w:pPr>
      <w:r w:rsidRPr="00272122">
        <w:rPr>
          <w:sz w:val="22"/>
          <w:szCs w:val="22"/>
        </w:rPr>
        <w:t xml:space="preserve">jeigu yra </w:t>
      </w:r>
      <w:r w:rsidRPr="00272122">
        <w:rPr>
          <w:b/>
          <w:sz w:val="22"/>
          <w:szCs w:val="22"/>
        </w:rPr>
        <w:t>alergija</w:t>
      </w:r>
      <w:r w:rsidRPr="00272122">
        <w:rPr>
          <w:sz w:val="22"/>
          <w:szCs w:val="22"/>
        </w:rPr>
        <w:t xml:space="preserve"> fampridinui ar bet kuriai pagalbinei šio vaisto medžiagai (jos išvardytos 6 skyriuje); </w:t>
      </w:r>
    </w:p>
    <w:p w:rsidR="00BC47DF" w:rsidRPr="00272122" w:rsidRDefault="00BC47DF" w:rsidP="00BC47DF">
      <w:pPr>
        <w:numPr>
          <w:ilvl w:val="1"/>
          <w:numId w:val="4"/>
        </w:numPr>
        <w:ind w:left="567" w:right="-2" w:hanging="567"/>
        <w:rPr>
          <w:sz w:val="22"/>
          <w:szCs w:val="22"/>
        </w:rPr>
      </w:pPr>
      <w:r w:rsidRPr="00272122">
        <w:rPr>
          <w:sz w:val="22"/>
          <w:szCs w:val="22"/>
        </w:rPr>
        <w:t xml:space="preserve">jei Jums yra ar kada nors Jus buvo ištikęs </w:t>
      </w:r>
      <w:r w:rsidRPr="00272122">
        <w:rPr>
          <w:b/>
          <w:sz w:val="22"/>
          <w:szCs w:val="22"/>
        </w:rPr>
        <w:t>traukulių</w:t>
      </w:r>
      <w:r w:rsidRPr="00272122">
        <w:rPr>
          <w:sz w:val="22"/>
          <w:szCs w:val="22"/>
        </w:rPr>
        <w:t xml:space="preserve"> priepuolis (traukuliai arba konvulsijos); </w:t>
      </w:r>
    </w:p>
    <w:p w:rsidR="00BC47DF" w:rsidRPr="00272122" w:rsidRDefault="00BC47DF" w:rsidP="00BC47DF">
      <w:pPr>
        <w:numPr>
          <w:ilvl w:val="1"/>
          <w:numId w:val="4"/>
        </w:numPr>
        <w:ind w:left="567" w:right="-2" w:hanging="567"/>
        <w:rPr>
          <w:sz w:val="22"/>
          <w:szCs w:val="22"/>
        </w:rPr>
      </w:pPr>
      <w:r w:rsidRPr="00272122">
        <w:rPr>
          <w:sz w:val="22"/>
          <w:szCs w:val="22"/>
        </w:rPr>
        <w:t xml:space="preserve">jei gydytojas arba slaugytojas pasakė, kad turite vidutinio sunkumo arba sunkių </w:t>
      </w:r>
      <w:r w:rsidRPr="00272122">
        <w:rPr>
          <w:b/>
          <w:sz w:val="22"/>
          <w:szCs w:val="22"/>
        </w:rPr>
        <w:t>inkstų sutrikimų</w:t>
      </w:r>
      <w:r w:rsidRPr="00272122">
        <w:rPr>
          <w:sz w:val="22"/>
          <w:szCs w:val="22"/>
        </w:rPr>
        <w:t xml:space="preserve">; </w:t>
      </w:r>
    </w:p>
    <w:p w:rsidR="00BC47DF" w:rsidRPr="00272122" w:rsidRDefault="00BC47DF" w:rsidP="00BC47DF">
      <w:pPr>
        <w:numPr>
          <w:ilvl w:val="1"/>
          <w:numId w:val="4"/>
        </w:numPr>
        <w:ind w:left="567" w:right="-2" w:hanging="567"/>
        <w:rPr>
          <w:sz w:val="22"/>
          <w:szCs w:val="22"/>
        </w:rPr>
      </w:pPr>
      <w:r w:rsidRPr="00272122">
        <w:rPr>
          <w:sz w:val="22"/>
          <w:szCs w:val="22"/>
        </w:rPr>
        <w:t xml:space="preserve">jei vartojate vaistą, vadinamą cimetidinu; </w:t>
      </w:r>
    </w:p>
    <w:p w:rsidR="00BC47DF" w:rsidRPr="00272122" w:rsidRDefault="00BC47DF" w:rsidP="00BC47DF">
      <w:pPr>
        <w:numPr>
          <w:ilvl w:val="1"/>
          <w:numId w:val="4"/>
        </w:numPr>
        <w:ind w:left="567" w:right="-2" w:hanging="567"/>
        <w:rPr>
          <w:sz w:val="22"/>
          <w:szCs w:val="22"/>
        </w:rPr>
      </w:pPr>
      <w:r w:rsidRPr="00272122">
        <w:rPr>
          <w:sz w:val="22"/>
          <w:szCs w:val="22"/>
        </w:rPr>
        <w:t xml:space="preserve">jei </w:t>
      </w:r>
      <w:r w:rsidRPr="00272122">
        <w:rPr>
          <w:b/>
          <w:sz w:val="22"/>
          <w:szCs w:val="22"/>
        </w:rPr>
        <w:t>vartojate bet kokių kitų vaistų, kurių sudėtyje yra fampridino</w:t>
      </w:r>
      <w:r w:rsidRPr="00272122">
        <w:rPr>
          <w:sz w:val="22"/>
          <w:szCs w:val="22"/>
        </w:rPr>
        <w:t>. Tai gali padidinti sunkių šalutinio poveikio reiškinių atsiradimo riziką.</w:t>
      </w:r>
    </w:p>
    <w:p w:rsidR="00BC47DF" w:rsidRPr="00B870B9" w:rsidRDefault="00BC47DF" w:rsidP="00BC47DF">
      <w:pPr>
        <w:numPr>
          <w:ilvl w:val="3"/>
          <w:numId w:val="1"/>
        </w:numPr>
        <w:ind w:left="567" w:hanging="567"/>
        <w:rPr>
          <w:sz w:val="22"/>
          <w:szCs w:val="22"/>
        </w:rPr>
      </w:pPr>
    </w:p>
    <w:p w:rsidR="00BC47DF" w:rsidRPr="00272122" w:rsidRDefault="00BC47DF" w:rsidP="00BC47DF">
      <w:pPr>
        <w:rPr>
          <w:sz w:val="22"/>
          <w:szCs w:val="22"/>
        </w:rPr>
      </w:pPr>
      <w:r w:rsidRPr="00272122">
        <w:rPr>
          <w:sz w:val="22"/>
          <w:szCs w:val="22"/>
        </w:rPr>
        <w:t xml:space="preserve">Jeigu bet kuris iš aukščiau išvardytų teiginių Jums tinka, </w:t>
      </w:r>
      <w:r w:rsidRPr="00272122">
        <w:rPr>
          <w:b/>
          <w:sz w:val="22"/>
          <w:szCs w:val="22"/>
        </w:rPr>
        <w:t>praneškite apie tai gydytojui ir NEVARTOKITE</w:t>
      </w:r>
      <w:r w:rsidRPr="00272122">
        <w:rPr>
          <w:sz w:val="22"/>
          <w:szCs w:val="22"/>
        </w:rPr>
        <w:t xml:space="preserve"> Fampridine Teva.</w:t>
      </w:r>
    </w:p>
    <w:p w:rsidR="00BC47DF" w:rsidRPr="00272122" w:rsidRDefault="00BC47DF" w:rsidP="00BC47DF">
      <w:pPr>
        <w:rPr>
          <w:sz w:val="22"/>
          <w:szCs w:val="22"/>
        </w:rPr>
      </w:pPr>
    </w:p>
    <w:p w:rsidR="00BC47DF" w:rsidRPr="006A0622" w:rsidRDefault="00BC47DF" w:rsidP="00BC47DF">
      <w:pPr>
        <w:numPr>
          <w:ilvl w:val="3"/>
          <w:numId w:val="1"/>
        </w:numPr>
        <w:rPr>
          <w:b/>
          <w:sz w:val="22"/>
          <w:szCs w:val="22"/>
        </w:rPr>
      </w:pPr>
      <w:r w:rsidRPr="006A0622">
        <w:rPr>
          <w:b/>
          <w:sz w:val="22"/>
          <w:szCs w:val="22"/>
        </w:rPr>
        <w:t xml:space="preserve">Įspėjimai ir atsargumo priemonės </w:t>
      </w:r>
    </w:p>
    <w:p w:rsidR="00BC47DF" w:rsidRPr="00272122" w:rsidRDefault="00BC47DF" w:rsidP="00BC47DF">
      <w:pPr>
        <w:ind w:right="-2"/>
        <w:rPr>
          <w:sz w:val="22"/>
          <w:szCs w:val="22"/>
        </w:rPr>
      </w:pPr>
      <w:r w:rsidRPr="00272122">
        <w:rPr>
          <w:sz w:val="22"/>
          <w:szCs w:val="22"/>
        </w:rPr>
        <w:t xml:space="preserve">Pasitarkite su gydytoju arba vaistininku, prieš pradėdami vartoti Fampridine Teva: </w:t>
      </w:r>
    </w:p>
    <w:p w:rsidR="00BC47DF" w:rsidRPr="00272122" w:rsidRDefault="00BC47DF" w:rsidP="00BC47DF">
      <w:pPr>
        <w:numPr>
          <w:ilvl w:val="0"/>
          <w:numId w:val="5"/>
        </w:numPr>
        <w:ind w:left="567" w:right="-2" w:hanging="567"/>
        <w:rPr>
          <w:sz w:val="22"/>
          <w:szCs w:val="22"/>
        </w:rPr>
      </w:pPr>
      <w:r w:rsidRPr="00272122">
        <w:rPr>
          <w:sz w:val="22"/>
          <w:szCs w:val="22"/>
        </w:rPr>
        <w:t xml:space="preserve">jei jaučiate savo širdies plakimą </w:t>
      </w:r>
      <w:r w:rsidRPr="00272122">
        <w:rPr>
          <w:i/>
          <w:sz w:val="22"/>
          <w:szCs w:val="22"/>
        </w:rPr>
        <w:t>(pasireiškia palpitacijos)</w:t>
      </w:r>
      <w:r w:rsidRPr="00272122">
        <w:rPr>
          <w:sz w:val="22"/>
          <w:szCs w:val="22"/>
        </w:rPr>
        <w:t xml:space="preserve">; </w:t>
      </w:r>
    </w:p>
    <w:p w:rsidR="00BC47DF" w:rsidRPr="00272122" w:rsidRDefault="00BC47DF" w:rsidP="00BC47DF">
      <w:pPr>
        <w:numPr>
          <w:ilvl w:val="0"/>
          <w:numId w:val="5"/>
        </w:numPr>
        <w:ind w:left="567" w:right="-2" w:hanging="567"/>
        <w:rPr>
          <w:sz w:val="22"/>
          <w:szCs w:val="22"/>
        </w:rPr>
      </w:pPr>
      <w:r w:rsidRPr="00272122">
        <w:rPr>
          <w:sz w:val="22"/>
          <w:szCs w:val="22"/>
        </w:rPr>
        <w:t xml:space="preserve">jei esate linkęs sirgti infekcinėmis ligomis; </w:t>
      </w:r>
    </w:p>
    <w:p w:rsidR="00BC47DF" w:rsidRPr="00272122" w:rsidRDefault="00BC47DF" w:rsidP="00BC47DF">
      <w:pPr>
        <w:numPr>
          <w:ilvl w:val="0"/>
          <w:numId w:val="5"/>
        </w:numPr>
        <w:ind w:left="567" w:right="-2" w:hanging="567"/>
        <w:rPr>
          <w:sz w:val="22"/>
          <w:szCs w:val="22"/>
        </w:rPr>
      </w:pPr>
      <w:r w:rsidRPr="00272122">
        <w:rPr>
          <w:sz w:val="22"/>
          <w:szCs w:val="22"/>
        </w:rPr>
        <w:lastRenderedPageBreak/>
        <w:t xml:space="preserve">pagal poreikį naudokitės pagalbinėmis vaikščiojimo priemonėmis, tokiomis kaip lazdelė; </w:t>
      </w:r>
    </w:p>
    <w:p w:rsidR="00BC47DF" w:rsidRPr="00272122" w:rsidRDefault="00BC47DF" w:rsidP="00BC47DF">
      <w:pPr>
        <w:numPr>
          <w:ilvl w:val="0"/>
          <w:numId w:val="5"/>
        </w:numPr>
        <w:ind w:left="567" w:right="-2" w:hanging="567"/>
        <w:rPr>
          <w:sz w:val="22"/>
          <w:szCs w:val="22"/>
        </w:rPr>
      </w:pPr>
      <w:r w:rsidRPr="00272122">
        <w:rPr>
          <w:sz w:val="22"/>
          <w:szCs w:val="22"/>
        </w:rPr>
        <w:t xml:space="preserve">nes šis vaistas gali sukelti galvos svaigimą arba nestabilumo jausmą, dėl to gali padidėti pavojus griūti; </w:t>
      </w:r>
    </w:p>
    <w:p w:rsidR="00BC47DF" w:rsidRPr="00272122" w:rsidRDefault="00BC47DF" w:rsidP="00BC47DF">
      <w:pPr>
        <w:numPr>
          <w:ilvl w:val="0"/>
          <w:numId w:val="5"/>
        </w:numPr>
        <w:ind w:left="567" w:right="-2" w:hanging="567"/>
        <w:rPr>
          <w:sz w:val="22"/>
          <w:szCs w:val="22"/>
        </w:rPr>
      </w:pPr>
      <w:r w:rsidRPr="00272122">
        <w:rPr>
          <w:sz w:val="22"/>
          <w:szCs w:val="22"/>
        </w:rPr>
        <w:t xml:space="preserve">jei Jums yra bet kokių veiksnių arba vartojate bet kokių vaistų, kurie gali kelti traukulių </w:t>
      </w:r>
      <w:r w:rsidRPr="00272122">
        <w:rPr>
          <w:i/>
          <w:sz w:val="22"/>
          <w:szCs w:val="22"/>
        </w:rPr>
        <w:t>(priepuolio)</w:t>
      </w:r>
      <w:r w:rsidRPr="00272122">
        <w:rPr>
          <w:sz w:val="22"/>
          <w:szCs w:val="22"/>
        </w:rPr>
        <w:t xml:space="preserve"> pavojų; </w:t>
      </w:r>
    </w:p>
    <w:p w:rsidR="00BC47DF" w:rsidRPr="00272122" w:rsidRDefault="00BC47DF" w:rsidP="00BC47DF">
      <w:pPr>
        <w:numPr>
          <w:ilvl w:val="0"/>
          <w:numId w:val="5"/>
        </w:numPr>
        <w:ind w:left="567" w:right="-2" w:hanging="567"/>
        <w:rPr>
          <w:sz w:val="22"/>
          <w:szCs w:val="22"/>
        </w:rPr>
      </w:pPr>
      <w:r w:rsidRPr="00272122">
        <w:rPr>
          <w:sz w:val="22"/>
          <w:szCs w:val="22"/>
        </w:rPr>
        <w:t>jei gydytojas pasakė, kad Jums yra nesunkių inkstų sutrikimų.</w:t>
      </w:r>
    </w:p>
    <w:p w:rsidR="00BC47DF" w:rsidRPr="00272122" w:rsidRDefault="00BC47DF" w:rsidP="00BC47DF">
      <w:pPr>
        <w:ind w:left="567" w:right="-2" w:hanging="567"/>
        <w:rPr>
          <w:sz w:val="22"/>
          <w:szCs w:val="22"/>
        </w:rPr>
      </w:pPr>
    </w:p>
    <w:p w:rsidR="00BC47DF" w:rsidRPr="00272122" w:rsidRDefault="00BC47DF" w:rsidP="00BC47DF">
      <w:pPr>
        <w:ind w:right="-2"/>
        <w:rPr>
          <w:sz w:val="22"/>
          <w:szCs w:val="22"/>
        </w:rPr>
      </w:pPr>
      <w:r w:rsidRPr="00272122">
        <w:rPr>
          <w:sz w:val="22"/>
          <w:szCs w:val="22"/>
        </w:rPr>
        <w:t xml:space="preserve">Jei kuris nors iš aukščiau išvardytų teiginių Jums tinka, prieš pradėdami vartoti Fampridine Teva </w:t>
      </w:r>
      <w:r w:rsidRPr="00272122">
        <w:rPr>
          <w:b/>
          <w:sz w:val="22"/>
          <w:szCs w:val="22"/>
        </w:rPr>
        <w:t>pasakykite apie tai gydytojui.</w:t>
      </w:r>
    </w:p>
    <w:p w:rsidR="00BC47DF" w:rsidRPr="006A0622" w:rsidRDefault="00BC47DF" w:rsidP="00BC47DF">
      <w:pPr>
        <w:numPr>
          <w:ilvl w:val="3"/>
          <w:numId w:val="1"/>
        </w:numPr>
        <w:rPr>
          <w:b/>
          <w:sz w:val="22"/>
        </w:rPr>
      </w:pPr>
    </w:p>
    <w:p w:rsidR="00BC47DF" w:rsidRPr="006A0622" w:rsidRDefault="00BC47DF" w:rsidP="00BC47DF">
      <w:pPr>
        <w:numPr>
          <w:ilvl w:val="3"/>
          <w:numId w:val="1"/>
        </w:numPr>
        <w:rPr>
          <w:b/>
          <w:sz w:val="22"/>
          <w:szCs w:val="22"/>
        </w:rPr>
      </w:pPr>
      <w:r w:rsidRPr="006A0622">
        <w:rPr>
          <w:b/>
          <w:sz w:val="22"/>
          <w:szCs w:val="22"/>
        </w:rPr>
        <w:t>Vaikams ir paaugliams</w:t>
      </w:r>
    </w:p>
    <w:p w:rsidR="00BC47DF" w:rsidRPr="00272122" w:rsidRDefault="00BC47DF" w:rsidP="00BC47DF">
      <w:pPr>
        <w:ind w:right="-2"/>
        <w:rPr>
          <w:sz w:val="22"/>
          <w:szCs w:val="22"/>
        </w:rPr>
      </w:pPr>
      <w:r w:rsidRPr="00272122">
        <w:rPr>
          <w:sz w:val="22"/>
          <w:szCs w:val="22"/>
        </w:rPr>
        <w:t>Fampridine Teva neduokite vartoti vaikams ar paaugliams, jaunesniems kaip 18 metų.</w:t>
      </w:r>
    </w:p>
    <w:p w:rsidR="00BC47DF" w:rsidRPr="00272122" w:rsidRDefault="00BC47DF" w:rsidP="00BC47DF">
      <w:pPr>
        <w:ind w:right="-2"/>
        <w:rPr>
          <w:sz w:val="22"/>
          <w:szCs w:val="22"/>
        </w:rPr>
      </w:pPr>
    </w:p>
    <w:p w:rsidR="00BC47DF" w:rsidRPr="00272122" w:rsidRDefault="00BC47DF" w:rsidP="00BC47DF">
      <w:pPr>
        <w:ind w:right="-2"/>
        <w:rPr>
          <w:sz w:val="22"/>
          <w:szCs w:val="22"/>
        </w:rPr>
      </w:pPr>
      <w:r w:rsidRPr="00272122">
        <w:rPr>
          <w:b/>
          <w:sz w:val="22"/>
          <w:szCs w:val="22"/>
        </w:rPr>
        <w:t xml:space="preserve">Senyviems pacientams </w:t>
      </w:r>
    </w:p>
    <w:p w:rsidR="00BC47DF" w:rsidRPr="00272122" w:rsidRDefault="00BC47DF" w:rsidP="00BC47DF">
      <w:pPr>
        <w:ind w:right="-2"/>
        <w:rPr>
          <w:sz w:val="22"/>
          <w:szCs w:val="22"/>
        </w:rPr>
      </w:pPr>
      <w:r w:rsidRPr="00272122">
        <w:rPr>
          <w:sz w:val="22"/>
          <w:szCs w:val="22"/>
        </w:rPr>
        <w:t xml:space="preserve">Prieš pradedant gydymą ir jo metu Jūsų gydytojas gali patikrinti, ar Jūsų inkstai veikia tinkamai. </w:t>
      </w:r>
    </w:p>
    <w:p w:rsidR="00BC47DF" w:rsidRPr="00272122" w:rsidRDefault="00BC47DF" w:rsidP="00BC47DF">
      <w:pPr>
        <w:ind w:right="-2"/>
        <w:rPr>
          <w:sz w:val="22"/>
          <w:szCs w:val="22"/>
        </w:rPr>
      </w:pPr>
    </w:p>
    <w:p w:rsidR="00BC47DF" w:rsidRPr="006A0622" w:rsidRDefault="00BC47DF" w:rsidP="00BC47DF">
      <w:pPr>
        <w:numPr>
          <w:ilvl w:val="3"/>
          <w:numId w:val="1"/>
        </w:numPr>
        <w:rPr>
          <w:b/>
          <w:sz w:val="22"/>
          <w:szCs w:val="22"/>
        </w:rPr>
      </w:pPr>
      <w:r w:rsidRPr="006A0622">
        <w:rPr>
          <w:b/>
          <w:sz w:val="22"/>
          <w:szCs w:val="22"/>
        </w:rPr>
        <w:t>Kiti vaistai ir Fampridine Teva</w:t>
      </w:r>
    </w:p>
    <w:p w:rsidR="00BC47DF" w:rsidRPr="00272122" w:rsidRDefault="00BC47DF" w:rsidP="00BC47DF">
      <w:pPr>
        <w:ind w:right="-2"/>
        <w:rPr>
          <w:sz w:val="22"/>
          <w:szCs w:val="22"/>
        </w:rPr>
      </w:pPr>
      <w:r w:rsidRPr="00272122">
        <w:rPr>
          <w:sz w:val="22"/>
          <w:szCs w:val="22"/>
        </w:rPr>
        <w:t xml:space="preserve">Jeigu vartojate ar neseniai vartojote </w:t>
      </w:r>
      <w:r w:rsidRPr="00272122">
        <w:rPr>
          <w:b/>
          <w:sz w:val="22"/>
          <w:szCs w:val="22"/>
        </w:rPr>
        <w:t>kitų vaistų</w:t>
      </w:r>
      <w:r w:rsidRPr="00272122">
        <w:rPr>
          <w:sz w:val="22"/>
          <w:szCs w:val="22"/>
        </w:rPr>
        <w:t xml:space="preserve"> arba dėl to nesate tikri, apie tai </w:t>
      </w:r>
      <w:r w:rsidRPr="00272122">
        <w:rPr>
          <w:b/>
          <w:sz w:val="22"/>
          <w:szCs w:val="22"/>
        </w:rPr>
        <w:t>pasakykite gydytojui arba vaistininkui.</w:t>
      </w:r>
      <w:r w:rsidRPr="00272122">
        <w:rPr>
          <w:sz w:val="22"/>
          <w:szCs w:val="22"/>
        </w:rPr>
        <w:t xml:space="preserve"> </w:t>
      </w:r>
    </w:p>
    <w:p w:rsidR="00BC47DF" w:rsidRPr="00272122" w:rsidRDefault="00BC47DF" w:rsidP="00BC47DF">
      <w:pPr>
        <w:ind w:right="-2"/>
        <w:rPr>
          <w:sz w:val="22"/>
          <w:szCs w:val="22"/>
        </w:rPr>
      </w:pPr>
    </w:p>
    <w:p w:rsidR="00BC47DF" w:rsidRPr="00272122" w:rsidRDefault="00BC47DF" w:rsidP="00BC47DF">
      <w:pPr>
        <w:ind w:right="-2"/>
        <w:rPr>
          <w:sz w:val="22"/>
          <w:szCs w:val="22"/>
        </w:rPr>
      </w:pPr>
      <w:r w:rsidRPr="00272122">
        <w:rPr>
          <w:b/>
          <w:sz w:val="22"/>
          <w:szCs w:val="22"/>
        </w:rPr>
        <w:t xml:space="preserve">Nevartokite Fampridine Teva, jei vartojate kitų vaistų, kurių sudėtyje yra fampridino. </w:t>
      </w:r>
    </w:p>
    <w:p w:rsidR="00BC47DF" w:rsidRPr="00272122" w:rsidRDefault="00BC47DF" w:rsidP="00BC47DF">
      <w:pPr>
        <w:ind w:right="-2"/>
        <w:rPr>
          <w:b/>
          <w:sz w:val="22"/>
          <w:szCs w:val="22"/>
        </w:rPr>
      </w:pPr>
    </w:p>
    <w:p w:rsidR="00BC47DF" w:rsidRPr="00272122" w:rsidRDefault="00BC47DF" w:rsidP="00BC47DF">
      <w:pPr>
        <w:ind w:right="-2"/>
        <w:rPr>
          <w:sz w:val="22"/>
          <w:szCs w:val="22"/>
        </w:rPr>
      </w:pPr>
      <w:r w:rsidRPr="00272122">
        <w:rPr>
          <w:b/>
          <w:sz w:val="22"/>
          <w:szCs w:val="22"/>
        </w:rPr>
        <w:t xml:space="preserve">Kitų vaistų, turinčių poveikį inkstams, vartojimas </w:t>
      </w:r>
    </w:p>
    <w:p w:rsidR="00BC47DF" w:rsidRPr="00272122" w:rsidRDefault="00BC47DF" w:rsidP="00BC47DF">
      <w:pPr>
        <w:ind w:right="-2"/>
        <w:rPr>
          <w:sz w:val="22"/>
          <w:szCs w:val="22"/>
        </w:rPr>
      </w:pPr>
      <w:r w:rsidRPr="00272122">
        <w:rPr>
          <w:sz w:val="22"/>
          <w:szCs w:val="22"/>
        </w:rPr>
        <w:t>Jūsų gydytojas turi būti ypatingai atsargus, jei fampridinas vartojamas tuo pačiu metu, kaip bet kurie kiti vaistai, galintys veikti Jūsų inkstų gebėjimą šalinti vaistus, pvz., karvedilolis, propranololis ir metforminas.</w:t>
      </w:r>
    </w:p>
    <w:p w:rsidR="00BC47DF" w:rsidRPr="00B870B9" w:rsidRDefault="00BC47DF" w:rsidP="00BC47DF">
      <w:pPr>
        <w:numPr>
          <w:ilvl w:val="3"/>
          <w:numId w:val="1"/>
        </w:numPr>
        <w:rPr>
          <w:sz w:val="22"/>
          <w:szCs w:val="22"/>
        </w:rPr>
      </w:pPr>
    </w:p>
    <w:p w:rsidR="00BC47DF" w:rsidRPr="006A0622" w:rsidRDefault="00BC47DF" w:rsidP="00BC47DF">
      <w:pPr>
        <w:numPr>
          <w:ilvl w:val="3"/>
          <w:numId w:val="1"/>
        </w:numPr>
        <w:rPr>
          <w:b/>
          <w:sz w:val="22"/>
          <w:szCs w:val="22"/>
        </w:rPr>
      </w:pPr>
      <w:r w:rsidRPr="006A0622">
        <w:rPr>
          <w:b/>
          <w:sz w:val="22"/>
          <w:szCs w:val="22"/>
        </w:rPr>
        <w:t xml:space="preserve">Nėštumas ir žindymo laikotarpis </w:t>
      </w:r>
    </w:p>
    <w:p w:rsidR="00BC47DF" w:rsidRPr="00272122" w:rsidRDefault="00BC47DF" w:rsidP="00BC47DF">
      <w:pPr>
        <w:rPr>
          <w:sz w:val="22"/>
          <w:szCs w:val="22"/>
        </w:rPr>
      </w:pPr>
      <w:r w:rsidRPr="00272122">
        <w:rPr>
          <w:b/>
          <w:sz w:val="22"/>
          <w:szCs w:val="22"/>
        </w:rPr>
        <w:t>Jeigu esate nėščia,</w:t>
      </w:r>
      <w:r w:rsidRPr="00272122">
        <w:rPr>
          <w:sz w:val="22"/>
          <w:szCs w:val="22"/>
        </w:rPr>
        <w:t xml:space="preserve"> žindote kūdikį, manote, kad galbūt esate nėščia, arba planuojate pastoti, tai prieš vartodama šį vaistą, </w:t>
      </w:r>
      <w:r w:rsidRPr="00272122">
        <w:rPr>
          <w:b/>
          <w:sz w:val="22"/>
          <w:szCs w:val="22"/>
        </w:rPr>
        <w:t>pasitarkite su gydytoju</w:t>
      </w:r>
      <w:r w:rsidRPr="00272122">
        <w:rPr>
          <w:sz w:val="22"/>
          <w:szCs w:val="22"/>
        </w:rPr>
        <w:t xml:space="preserve">. </w:t>
      </w:r>
    </w:p>
    <w:p w:rsidR="00BC47DF" w:rsidRPr="00272122" w:rsidRDefault="00BC47DF" w:rsidP="00BC47DF">
      <w:pPr>
        <w:rPr>
          <w:sz w:val="22"/>
          <w:szCs w:val="22"/>
        </w:rPr>
      </w:pPr>
    </w:p>
    <w:p w:rsidR="00BC47DF" w:rsidRPr="00272122" w:rsidRDefault="00BC47DF" w:rsidP="00BC47DF">
      <w:pPr>
        <w:rPr>
          <w:sz w:val="22"/>
          <w:szCs w:val="22"/>
        </w:rPr>
      </w:pPr>
      <w:r w:rsidRPr="00272122">
        <w:rPr>
          <w:sz w:val="22"/>
          <w:szCs w:val="22"/>
        </w:rPr>
        <w:t>Nėštumo metu Fampridine Teva vartoti nerekomenduojama.</w:t>
      </w:r>
    </w:p>
    <w:p w:rsidR="00BC47DF" w:rsidRPr="00272122" w:rsidRDefault="00BC47DF" w:rsidP="00BC47DF">
      <w:pPr>
        <w:rPr>
          <w:sz w:val="22"/>
          <w:szCs w:val="22"/>
        </w:rPr>
      </w:pPr>
    </w:p>
    <w:p w:rsidR="00BC47DF" w:rsidRPr="00272122" w:rsidRDefault="00BC47DF" w:rsidP="00BC47DF">
      <w:pPr>
        <w:rPr>
          <w:sz w:val="22"/>
          <w:szCs w:val="22"/>
        </w:rPr>
      </w:pPr>
      <w:r w:rsidRPr="00272122">
        <w:rPr>
          <w:sz w:val="22"/>
          <w:szCs w:val="22"/>
        </w:rPr>
        <w:t>Gydytojas nuspręs, ar Fampridine Teva teikiama nauda yra didesnė už riziką pakenkti Jūsų kūdikiui.</w:t>
      </w:r>
    </w:p>
    <w:p w:rsidR="00BC47DF" w:rsidRPr="00B870B9" w:rsidRDefault="00BC47DF" w:rsidP="00BC47DF">
      <w:pPr>
        <w:numPr>
          <w:ilvl w:val="3"/>
          <w:numId w:val="1"/>
        </w:numPr>
        <w:rPr>
          <w:sz w:val="22"/>
          <w:szCs w:val="22"/>
        </w:rPr>
      </w:pPr>
    </w:p>
    <w:p w:rsidR="00BC47DF" w:rsidRPr="00272122" w:rsidRDefault="00BC47DF" w:rsidP="00BC47DF">
      <w:pPr>
        <w:rPr>
          <w:sz w:val="22"/>
          <w:szCs w:val="22"/>
        </w:rPr>
      </w:pPr>
      <w:r w:rsidRPr="00272122">
        <w:rPr>
          <w:sz w:val="22"/>
          <w:szCs w:val="22"/>
        </w:rPr>
        <w:t xml:space="preserve">Vartojant šį vaistą, </w:t>
      </w:r>
      <w:r w:rsidRPr="00272122">
        <w:rPr>
          <w:b/>
          <w:sz w:val="22"/>
          <w:szCs w:val="22"/>
        </w:rPr>
        <w:t>kūdikio žindyti negalima</w:t>
      </w:r>
      <w:r w:rsidRPr="00272122">
        <w:rPr>
          <w:sz w:val="22"/>
          <w:szCs w:val="22"/>
        </w:rPr>
        <w:t>.</w:t>
      </w:r>
    </w:p>
    <w:p w:rsidR="00BC47DF" w:rsidRPr="00272122" w:rsidRDefault="00BC47DF" w:rsidP="00BC47DF">
      <w:pPr>
        <w:rPr>
          <w:sz w:val="22"/>
          <w:szCs w:val="22"/>
        </w:rPr>
      </w:pPr>
    </w:p>
    <w:p w:rsidR="00BC47DF" w:rsidRPr="006A0622" w:rsidRDefault="00BC47DF" w:rsidP="00BC47DF">
      <w:pPr>
        <w:numPr>
          <w:ilvl w:val="3"/>
          <w:numId w:val="1"/>
        </w:numPr>
        <w:rPr>
          <w:b/>
          <w:sz w:val="22"/>
          <w:szCs w:val="22"/>
        </w:rPr>
      </w:pPr>
      <w:r w:rsidRPr="006A0622">
        <w:rPr>
          <w:b/>
          <w:sz w:val="22"/>
          <w:szCs w:val="22"/>
        </w:rPr>
        <w:t>Vairavimas ir mechanizmų valdymas</w:t>
      </w:r>
    </w:p>
    <w:p w:rsidR="00BC47DF" w:rsidRPr="00272122" w:rsidRDefault="00BC47DF" w:rsidP="00BC47DF">
      <w:pPr>
        <w:ind w:right="-2"/>
        <w:rPr>
          <w:sz w:val="22"/>
          <w:szCs w:val="22"/>
        </w:rPr>
      </w:pPr>
      <w:r w:rsidRPr="00272122">
        <w:rPr>
          <w:sz w:val="22"/>
          <w:szCs w:val="22"/>
        </w:rPr>
        <w:t>Fampridine Teva gali daryti poveikį žmogaus gebėjimui vairuoti arba valdyti mechanizmus, kadangi jis gali sukelti galvos svaigimą. Prieš pradėdami vairuoti arba valdyti mechanizmus, įsitikinkite, kad vaistas nepaveikė Jūsų būklės.</w:t>
      </w:r>
    </w:p>
    <w:p w:rsidR="00BC47DF" w:rsidRPr="00272122" w:rsidRDefault="00BC47DF" w:rsidP="00BC47DF">
      <w:pPr>
        <w:ind w:right="-2"/>
        <w:rPr>
          <w:sz w:val="22"/>
          <w:szCs w:val="22"/>
        </w:rPr>
      </w:pPr>
    </w:p>
    <w:p w:rsidR="00BC47DF" w:rsidRPr="00272122" w:rsidRDefault="00BC47DF" w:rsidP="00BC47DF">
      <w:pPr>
        <w:ind w:right="-2"/>
        <w:rPr>
          <w:sz w:val="22"/>
          <w:szCs w:val="22"/>
        </w:rPr>
      </w:pPr>
    </w:p>
    <w:p w:rsidR="00BC47DF" w:rsidRPr="006A0622" w:rsidRDefault="00BC47DF" w:rsidP="00BC47DF">
      <w:pPr>
        <w:numPr>
          <w:ilvl w:val="2"/>
          <w:numId w:val="1"/>
        </w:numPr>
        <w:tabs>
          <w:tab w:val="left" w:pos="567"/>
        </w:tabs>
        <w:rPr>
          <w:b/>
          <w:sz w:val="22"/>
          <w:szCs w:val="22"/>
        </w:rPr>
      </w:pPr>
      <w:r w:rsidRPr="006A0622">
        <w:rPr>
          <w:b/>
          <w:sz w:val="22"/>
          <w:szCs w:val="22"/>
        </w:rPr>
        <w:t>3.</w:t>
      </w:r>
      <w:r w:rsidRPr="006A0622">
        <w:rPr>
          <w:b/>
          <w:sz w:val="22"/>
          <w:szCs w:val="22"/>
        </w:rPr>
        <w:tab/>
        <w:t>Kaip vartoti Fampridine Teva</w:t>
      </w:r>
    </w:p>
    <w:p w:rsidR="00BC47DF" w:rsidRPr="00B870B9" w:rsidRDefault="00BC47DF" w:rsidP="00BC47DF">
      <w:pPr>
        <w:ind w:right="-2"/>
        <w:rPr>
          <w:sz w:val="22"/>
          <w:szCs w:val="22"/>
        </w:rPr>
      </w:pPr>
    </w:p>
    <w:p w:rsidR="00BC47DF" w:rsidRPr="00272122" w:rsidRDefault="00BC47DF" w:rsidP="00BC47DF">
      <w:pPr>
        <w:ind w:right="-2"/>
        <w:rPr>
          <w:sz w:val="22"/>
          <w:szCs w:val="22"/>
        </w:rPr>
      </w:pPr>
      <w:r w:rsidRPr="00272122">
        <w:rPr>
          <w:sz w:val="22"/>
          <w:szCs w:val="22"/>
        </w:rPr>
        <w:t xml:space="preserve">Visada vartokite šį vaistą tiksliai kaip nurodė gydytojas. Jeigu abejojate, kreipkitės į gydytoją arba vaistininką. Fampridine Teva įsigyjamas tik pagal gydytojo, turinčio IS gydymo patirties, receptą ir vartojamas jam prižiūrint. </w:t>
      </w:r>
    </w:p>
    <w:p w:rsidR="00BC47DF" w:rsidRPr="00272122" w:rsidRDefault="00BC47DF" w:rsidP="00BC47DF">
      <w:pPr>
        <w:ind w:right="-2"/>
        <w:rPr>
          <w:sz w:val="22"/>
          <w:szCs w:val="22"/>
        </w:rPr>
      </w:pPr>
    </w:p>
    <w:p w:rsidR="00BC47DF" w:rsidRPr="00272122" w:rsidRDefault="00BC47DF" w:rsidP="00BC47DF">
      <w:pPr>
        <w:ind w:right="-2"/>
        <w:rPr>
          <w:sz w:val="22"/>
          <w:szCs w:val="22"/>
        </w:rPr>
      </w:pPr>
      <w:r w:rsidRPr="00272122">
        <w:rPr>
          <w:sz w:val="22"/>
          <w:szCs w:val="22"/>
        </w:rPr>
        <w:t>Jūsų gydytojas gydymo pradžioje išrašys receptą 2 – 4 savaičių gydymui. Po 2 – 4 savaičių gydymas bus įvertintas iš naujo.</w:t>
      </w:r>
    </w:p>
    <w:p w:rsidR="00BC47DF" w:rsidRPr="00272122" w:rsidRDefault="00BC47DF" w:rsidP="00BC47DF">
      <w:pPr>
        <w:ind w:right="-2"/>
        <w:rPr>
          <w:sz w:val="22"/>
          <w:szCs w:val="22"/>
        </w:rPr>
      </w:pPr>
    </w:p>
    <w:p w:rsidR="00BC47DF" w:rsidRPr="00272122" w:rsidRDefault="00BC47DF" w:rsidP="00BC47DF">
      <w:pPr>
        <w:ind w:right="-2"/>
        <w:rPr>
          <w:sz w:val="22"/>
          <w:szCs w:val="22"/>
        </w:rPr>
      </w:pPr>
      <w:r w:rsidRPr="00272122">
        <w:rPr>
          <w:b/>
          <w:sz w:val="22"/>
          <w:szCs w:val="22"/>
        </w:rPr>
        <w:t xml:space="preserve">Rekomenduojama dozė </w:t>
      </w:r>
    </w:p>
    <w:p w:rsidR="00BC47DF" w:rsidRPr="00272122" w:rsidRDefault="00BC47DF" w:rsidP="00BC47DF">
      <w:pPr>
        <w:ind w:right="-2"/>
        <w:rPr>
          <w:b/>
          <w:sz w:val="22"/>
          <w:szCs w:val="22"/>
        </w:rPr>
      </w:pPr>
    </w:p>
    <w:p w:rsidR="00BC47DF" w:rsidRPr="00272122" w:rsidRDefault="00BC47DF" w:rsidP="00BC47DF">
      <w:pPr>
        <w:ind w:right="-2"/>
        <w:rPr>
          <w:sz w:val="22"/>
          <w:szCs w:val="22"/>
        </w:rPr>
      </w:pPr>
      <w:r w:rsidRPr="00272122">
        <w:rPr>
          <w:b/>
          <w:sz w:val="22"/>
          <w:szCs w:val="22"/>
        </w:rPr>
        <w:lastRenderedPageBreak/>
        <w:t>Viena</w:t>
      </w:r>
      <w:r w:rsidRPr="00272122">
        <w:rPr>
          <w:sz w:val="22"/>
          <w:szCs w:val="22"/>
        </w:rPr>
        <w:t xml:space="preserve"> tabletė ryte ir </w:t>
      </w:r>
      <w:r w:rsidRPr="00272122">
        <w:rPr>
          <w:b/>
          <w:sz w:val="22"/>
          <w:szCs w:val="22"/>
        </w:rPr>
        <w:t>viena</w:t>
      </w:r>
      <w:r w:rsidRPr="00272122">
        <w:rPr>
          <w:sz w:val="22"/>
          <w:szCs w:val="22"/>
        </w:rPr>
        <w:t xml:space="preserve"> tabletė vakare (kas 12 valandų). Nevartokite daugiau nei dviejų tablečių per parą. </w:t>
      </w:r>
      <w:r w:rsidRPr="00272122">
        <w:rPr>
          <w:b/>
          <w:sz w:val="22"/>
          <w:szCs w:val="22"/>
        </w:rPr>
        <w:t>Būtinai padarykite 12 valandų pertrauką</w:t>
      </w:r>
      <w:r w:rsidRPr="00272122">
        <w:rPr>
          <w:sz w:val="22"/>
          <w:szCs w:val="22"/>
        </w:rPr>
        <w:t xml:space="preserve"> po kiekvienos tabletės suvartojimo. Nevartokite tablečių dažniau nei kas 12 valandų. </w:t>
      </w:r>
    </w:p>
    <w:p w:rsidR="00BC47DF" w:rsidRPr="00272122" w:rsidRDefault="00BC47DF" w:rsidP="00BC47DF">
      <w:pPr>
        <w:ind w:right="-2"/>
        <w:rPr>
          <w:sz w:val="22"/>
          <w:szCs w:val="22"/>
        </w:rPr>
      </w:pPr>
    </w:p>
    <w:p w:rsidR="00BC47DF" w:rsidRDefault="00BC47DF" w:rsidP="00BC47DF">
      <w:pPr>
        <w:ind w:right="-2"/>
        <w:rPr>
          <w:sz w:val="22"/>
          <w:szCs w:val="22"/>
        </w:rPr>
      </w:pPr>
      <w:r w:rsidRPr="00272122">
        <w:rPr>
          <w:sz w:val="22"/>
          <w:szCs w:val="22"/>
        </w:rPr>
        <w:t>Vartoti per burną.</w:t>
      </w:r>
    </w:p>
    <w:p w:rsidR="00BC47DF" w:rsidRPr="00272122" w:rsidRDefault="00BC47DF" w:rsidP="00BC47DF">
      <w:pPr>
        <w:ind w:right="-2"/>
        <w:rPr>
          <w:sz w:val="22"/>
          <w:szCs w:val="22"/>
        </w:rPr>
      </w:pPr>
    </w:p>
    <w:p w:rsidR="00BC47DF" w:rsidRPr="00272122" w:rsidRDefault="00BC47DF" w:rsidP="00BC47DF">
      <w:pPr>
        <w:ind w:right="-2"/>
        <w:rPr>
          <w:sz w:val="22"/>
          <w:szCs w:val="22"/>
        </w:rPr>
      </w:pPr>
      <w:r w:rsidRPr="00272122">
        <w:rPr>
          <w:b/>
          <w:sz w:val="22"/>
          <w:szCs w:val="22"/>
        </w:rPr>
        <w:t>Tabletę nurykite visą</w:t>
      </w:r>
      <w:r w:rsidRPr="00272122">
        <w:rPr>
          <w:sz w:val="22"/>
          <w:szCs w:val="22"/>
        </w:rPr>
        <w:t>, užgerdami vandeniu. Negalima tabletės padalinti į kelias dalis, smulkinti, tirpinti, čiulpti arba kramtyti. Tai gali padidinti šalutinio poveikio pasireiškimo riziką</w:t>
      </w:r>
    </w:p>
    <w:p w:rsidR="00BC47DF" w:rsidRPr="00272122" w:rsidRDefault="00BC47DF" w:rsidP="00BC47DF">
      <w:pPr>
        <w:ind w:right="-2"/>
        <w:rPr>
          <w:sz w:val="22"/>
          <w:szCs w:val="22"/>
        </w:rPr>
      </w:pPr>
      <w:r w:rsidRPr="00272122">
        <w:rPr>
          <w:sz w:val="22"/>
          <w:szCs w:val="22"/>
        </w:rPr>
        <w:t>Fampridine Teva reikia vartoti nevalgius, ant tuščio skrandžio.</w:t>
      </w:r>
    </w:p>
    <w:p w:rsidR="00BC47DF" w:rsidRPr="00272122" w:rsidRDefault="00BC47DF" w:rsidP="00BC47DF">
      <w:pPr>
        <w:ind w:right="-2"/>
        <w:rPr>
          <w:sz w:val="22"/>
          <w:szCs w:val="22"/>
        </w:rPr>
      </w:pPr>
    </w:p>
    <w:p w:rsidR="00BC47DF" w:rsidRPr="006A0622" w:rsidRDefault="00BC47DF" w:rsidP="00BC47DF">
      <w:pPr>
        <w:numPr>
          <w:ilvl w:val="3"/>
          <w:numId w:val="1"/>
        </w:numPr>
        <w:rPr>
          <w:b/>
          <w:sz w:val="22"/>
          <w:szCs w:val="22"/>
        </w:rPr>
      </w:pPr>
      <w:r w:rsidRPr="006A0622">
        <w:rPr>
          <w:b/>
          <w:sz w:val="22"/>
          <w:szCs w:val="22"/>
        </w:rPr>
        <w:t>Ką daryti pavartojus per didelę Fampridine Teva dozę</w:t>
      </w:r>
    </w:p>
    <w:p w:rsidR="00BC47DF" w:rsidRPr="0074404C" w:rsidRDefault="00BC47DF" w:rsidP="00BC47DF">
      <w:pPr>
        <w:ind w:right="-2"/>
        <w:rPr>
          <w:sz w:val="22"/>
          <w:szCs w:val="22"/>
        </w:rPr>
      </w:pPr>
      <w:r w:rsidRPr="0074404C">
        <w:rPr>
          <w:b/>
          <w:sz w:val="22"/>
          <w:szCs w:val="22"/>
        </w:rPr>
        <w:t>Nedelsiant susisiekite su savo gydytoju</w:t>
      </w:r>
      <w:r w:rsidRPr="0074404C">
        <w:rPr>
          <w:sz w:val="22"/>
          <w:szCs w:val="22"/>
        </w:rPr>
        <w:t xml:space="preserve">, jei suvartojote per daug tablečių. </w:t>
      </w:r>
    </w:p>
    <w:p w:rsidR="00BC47DF" w:rsidRPr="0074404C" w:rsidRDefault="00BC47DF" w:rsidP="00BC47DF">
      <w:pPr>
        <w:ind w:right="-2"/>
        <w:rPr>
          <w:sz w:val="22"/>
          <w:szCs w:val="22"/>
        </w:rPr>
      </w:pPr>
      <w:r w:rsidRPr="0074404C">
        <w:rPr>
          <w:sz w:val="22"/>
          <w:szCs w:val="22"/>
        </w:rPr>
        <w:t xml:space="preserve">Jei vykstate pas gydytoją, su savimi pasiimkite Fampridine Teva dėžutę. </w:t>
      </w:r>
    </w:p>
    <w:p w:rsidR="00BC47DF" w:rsidRPr="0074404C" w:rsidRDefault="00BC47DF" w:rsidP="00BC47DF">
      <w:pPr>
        <w:ind w:right="-2"/>
        <w:rPr>
          <w:sz w:val="22"/>
          <w:szCs w:val="22"/>
        </w:rPr>
      </w:pPr>
      <w:r w:rsidRPr="0074404C">
        <w:rPr>
          <w:sz w:val="22"/>
          <w:szCs w:val="22"/>
        </w:rPr>
        <w:t xml:space="preserve">Perdozavimo atveju Jums gali pasireikšti pagausėjęs prakaitavimas, smulkus drebulys </w:t>
      </w:r>
      <w:r w:rsidRPr="0074404C">
        <w:rPr>
          <w:i/>
          <w:sz w:val="22"/>
          <w:szCs w:val="22"/>
        </w:rPr>
        <w:t>(tremoras)</w:t>
      </w:r>
      <w:r w:rsidRPr="0074404C">
        <w:rPr>
          <w:sz w:val="22"/>
          <w:szCs w:val="22"/>
        </w:rPr>
        <w:t xml:space="preserve">, galvos svaigimas, sumišimas, atminties praradimas </w:t>
      </w:r>
      <w:r w:rsidRPr="0074404C">
        <w:rPr>
          <w:i/>
          <w:sz w:val="22"/>
          <w:szCs w:val="22"/>
        </w:rPr>
        <w:t>(amnezija)</w:t>
      </w:r>
      <w:r w:rsidRPr="0074404C">
        <w:rPr>
          <w:sz w:val="22"/>
          <w:szCs w:val="22"/>
        </w:rPr>
        <w:t xml:space="preserve"> ir traukuliai </w:t>
      </w:r>
      <w:r w:rsidRPr="0074404C">
        <w:rPr>
          <w:i/>
          <w:sz w:val="22"/>
          <w:szCs w:val="22"/>
        </w:rPr>
        <w:t>(priepuolis)</w:t>
      </w:r>
      <w:r w:rsidRPr="0074404C">
        <w:rPr>
          <w:sz w:val="22"/>
          <w:szCs w:val="22"/>
        </w:rPr>
        <w:t>. Jums taip pat gali pasireikšti kiti čia nenurodyti poveikiai.</w:t>
      </w:r>
    </w:p>
    <w:p w:rsidR="00BC47DF" w:rsidRPr="006A0622" w:rsidRDefault="00BC47DF" w:rsidP="00BC47DF">
      <w:pPr>
        <w:numPr>
          <w:ilvl w:val="3"/>
          <w:numId w:val="1"/>
        </w:numPr>
        <w:rPr>
          <w:b/>
          <w:sz w:val="22"/>
          <w:szCs w:val="22"/>
        </w:rPr>
      </w:pPr>
    </w:p>
    <w:p w:rsidR="00BC47DF" w:rsidRPr="006A0622" w:rsidRDefault="00BC47DF" w:rsidP="00BC47DF">
      <w:pPr>
        <w:numPr>
          <w:ilvl w:val="3"/>
          <w:numId w:val="1"/>
        </w:numPr>
        <w:rPr>
          <w:b/>
          <w:sz w:val="22"/>
          <w:szCs w:val="22"/>
        </w:rPr>
      </w:pPr>
      <w:r w:rsidRPr="006A0622">
        <w:rPr>
          <w:b/>
          <w:sz w:val="22"/>
          <w:szCs w:val="22"/>
        </w:rPr>
        <w:t xml:space="preserve">Pamiršus pavartoti Fampridine Teva </w:t>
      </w:r>
    </w:p>
    <w:p w:rsidR="00BC47DF" w:rsidRPr="0074404C" w:rsidRDefault="00BC47DF" w:rsidP="00BC47DF">
      <w:pPr>
        <w:ind w:right="-2"/>
        <w:rPr>
          <w:sz w:val="22"/>
          <w:szCs w:val="22"/>
        </w:rPr>
      </w:pPr>
      <w:r w:rsidRPr="0074404C">
        <w:rPr>
          <w:b/>
          <w:sz w:val="22"/>
          <w:szCs w:val="22"/>
        </w:rPr>
        <w:t>Jei pamiršote suvartoti tabletę</w:t>
      </w:r>
      <w:r w:rsidRPr="0074404C">
        <w:rPr>
          <w:sz w:val="22"/>
          <w:szCs w:val="22"/>
        </w:rPr>
        <w:t xml:space="preserve">, negalima vartoti dvigubos dozės norint kompensuoti praleistą dozę. </w:t>
      </w:r>
      <w:r w:rsidRPr="0074404C">
        <w:rPr>
          <w:b/>
          <w:sz w:val="22"/>
          <w:szCs w:val="22"/>
        </w:rPr>
        <w:t>Visada turite padaryti 12 valandų pertrauką</w:t>
      </w:r>
      <w:r w:rsidRPr="0074404C">
        <w:rPr>
          <w:sz w:val="22"/>
          <w:szCs w:val="22"/>
        </w:rPr>
        <w:t xml:space="preserve"> tarp tablečių vartojimo. </w:t>
      </w:r>
    </w:p>
    <w:p w:rsidR="00BC47DF" w:rsidRPr="0074404C" w:rsidRDefault="00BC47DF" w:rsidP="00BC47DF">
      <w:pPr>
        <w:ind w:right="-2"/>
        <w:rPr>
          <w:sz w:val="22"/>
          <w:szCs w:val="22"/>
        </w:rPr>
      </w:pPr>
    </w:p>
    <w:p w:rsidR="00BC47DF" w:rsidRPr="0074404C" w:rsidRDefault="00BC47DF" w:rsidP="00BC47DF">
      <w:pPr>
        <w:ind w:right="-2"/>
        <w:rPr>
          <w:sz w:val="22"/>
          <w:szCs w:val="22"/>
        </w:rPr>
      </w:pPr>
      <w:r w:rsidRPr="0074404C">
        <w:rPr>
          <w:sz w:val="22"/>
          <w:szCs w:val="22"/>
        </w:rPr>
        <w:t>Jei kiltų daugiau klausimų dėl šio vaisto vartojimo, kreipkitės į gydytoją arba vaistininką.</w:t>
      </w:r>
    </w:p>
    <w:p w:rsidR="00BC47DF" w:rsidRPr="0074404C" w:rsidRDefault="00BC47DF" w:rsidP="00BC47DF">
      <w:pPr>
        <w:rPr>
          <w:sz w:val="22"/>
          <w:szCs w:val="22"/>
        </w:rPr>
      </w:pPr>
    </w:p>
    <w:p w:rsidR="00BC47DF" w:rsidRPr="0074404C" w:rsidRDefault="00BC47DF" w:rsidP="00BC47DF">
      <w:pPr>
        <w:rPr>
          <w:sz w:val="22"/>
          <w:szCs w:val="22"/>
        </w:rPr>
      </w:pPr>
    </w:p>
    <w:p w:rsidR="00BC47DF" w:rsidRPr="006A0622" w:rsidRDefault="00BC47DF" w:rsidP="00BC47DF">
      <w:pPr>
        <w:numPr>
          <w:ilvl w:val="2"/>
          <w:numId w:val="1"/>
        </w:numPr>
        <w:tabs>
          <w:tab w:val="left" w:pos="567"/>
        </w:tabs>
        <w:rPr>
          <w:b/>
          <w:sz w:val="22"/>
          <w:szCs w:val="22"/>
        </w:rPr>
      </w:pPr>
      <w:r w:rsidRPr="006A0622">
        <w:rPr>
          <w:b/>
          <w:sz w:val="22"/>
          <w:szCs w:val="22"/>
        </w:rPr>
        <w:t>4.</w:t>
      </w:r>
      <w:r w:rsidRPr="006A0622">
        <w:rPr>
          <w:b/>
          <w:sz w:val="22"/>
          <w:szCs w:val="22"/>
        </w:rPr>
        <w:tab/>
        <w:t>Galimas šalutinis poveikis</w:t>
      </w:r>
    </w:p>
    <w:p w:rsidR="00BC47DF" w:rsidRPr="00B870B9" w:rsidRDefault="00BC47DF" w:rsidP="00BC47DF">
      <w:pPr>
        <w:rPr>
          <w:sz w:val="22"/>
          <w:szCs w:val="22"/>
        </w:rPr>
      </w:pPr>
    </w:p>
    <w:p w:rsidR="00BC47DF" w:rsidRPr="0074404C" w:rsidRDefault="00BC47DF" w:rsidP="00BC47DF">
      <w:pPr>
        <w:ind w:right="-29"/>
        <w:rPr>
          <w:sz w:val="22"/>
          <w:szCs w:val="22"/>
        </w:rPr>
      </w:pPr>
      <w:r w:rsidRPr="0074404C">
        <w:rPr>
          <w:sz w:val="22"/>
          <w:szCs w:val="22"/>
        </w:rPr>
        <w:t>Šis vaistas, kaip ir visi kiti, gali sukelti šalutinį poveikį, nors jis pasireiškia ne visiems žmonėms.</w:t>
      </w:r>
    </w:p>
    <w:p w:rsidR="00BC47DF" w:rsidRPr="0074404C" w:rsidRDefault="00BC47DF" w:rsidP="00BC47DF">
      <w:pPr>
        <w:ind w:right="-29"/>
        <w:rPr>
          <w:sz w:val="22"/>
          <w:szCs w:val="22"/>
        </w:rPr>
      </w:pPr>
    </w:p>
    <w:p w:rsidR="00BC47DF" w:rsidRPr="0074404C" w:rsidRDefault="00BC47DF" w:rsidP="00BC47DF">
      <w:pPr>
        <w:ind w:right="-29"/>
        <w:rPr>
          <w:sz w:val="22"/>
          <w:szCs w:val="22"/>
        </w:rPr>
      </w:pPr>
      <w:r w:rsidRPr="0074404C">
        <w:rPr>
          <w:b/>
          <w:sz w:val="22"/>
          <w:szCs w:val="22"/>
        </w:rPr>
        <w:t>Jei Jus ištiko traukulių priepuolis, nutraukite Fampridine Teva vartojimą ir kuo skubiau</w:t>
      </w:r>
      <w:r w:rsidRPr="0074404C">
        <w:rPr>
          <w:sz w:val="22"/>
          <w:szCs w:val="22"/>
        </w:rPr>
        <w:t xml:space="preserve"> praneškite apie tai savo gydytojui.</w:t>
      </w:r>
    </w:p>
    <w:p w:rsidR="00BC47DF" w:rsidRPr="00B870B9" w:rsidRDefault="00BC47DF" w:rsidP="00BC47DF">
      <w:pPr>
        <w:numPr>
          <w:ilvl w:val="3"/>
          <w:numId w:val="1"/>
        </w:numPr>
        <w:rPr>
          <w:sz w:val="22"/>
          <w:szCs w:val="22"/>
        </w:rPr>
      </w:pPr>
    </w:p>
    <w:p w:rsidR="00BC47DF" w:rsidRPr="0074404C" w:rsidRDefault="00BC47DF" w:rsidP="00BC47DF">
      <w:pPr>
        <w:rPr>
          <w:sz w:val="22"/>
          <w:szCs w:val="22"/>
        </w:rPr>
      </w:pPr>
      <w:r w:rsidRPr="0074404C">
        <w:rPr>
          <w:sz w:val="22"/>
          <w:szCs w:val="22"/>
        </w:rPr>
        <w:t xml:space="preserve">Jei Jums pasireiškė vienas ar daugiau iš šių alergijos </w:t>
      </w:r>
      <w:r w:rsidRPr="0074404C">
        <w:rPr>
          <w:i/>
          <w:sz w:val="22"/>
          <w:szCs w:val="22"/>
        </w:rPr>
        <w:t>(padidėjusio jautrumo)</w:t>
      </w:r>
      <w:r w:rsidRPr="0074404C">
        <w:rPr>
          <w:sz w:val="22"/>
          <w:szCs w:val="22"/>
        </w:rPr>
        <w:t xml:space="preserve"> simptomų: veido, burnos, lūpų, gerklės ar liežuvio patinimas, odos paraudimas ar niežėjimas, spaudimas krūtinėje ir kvėpavimo problemos, </w:t>
      </w:r>
      <w:r w:rsidRPr="0074404C">
        <w:rPr>
          <w:b/>
          <w:sz w:val="22"/>
          <w:szCs w:val="22"/>
        </w:rPr>
        <w:t>nebevartokite Fampridine Teva ir nedelsdami</w:t>
      </w:r>
      <w:r w:rsidRPr="0074404C">
        <w:rPr>
          <w:sz w:val="22"/>
          <w:szCs w:val="22"/>
        </w:rPr>
        <w:t xml:space="preserve"> kreipkitės į gydytoją. </w:t>
      </w:r>
    </w:p>
    <w:p w:rsidR="00BC47DF" w:rsidRPr="0074404C" w:rsidRDefault="00BC47DF" w:rsidP="00BC47DF">
      <w:pPr>
        <w:rPr>
          <w:sz w:val="22"/>
          <w:szCs w:val="22"/>
        </w:rPr>
      </w:pPr>
    </w:p>
    <w:p w:rsidR="00BC47DF" w:rsidRPr="0074404C" w:rsidRDefault="00BC47DF" w:rsidP="00BC47DF">
      <w:pPr>
        <w:rPr>
          <w:sz w:val="22"/>
          <w:szCs w:val="22"/>
        </w:rPr>
      </w:pPr>
      <w:r w:rsidRPr="0074404C">
        <w:rPr>
          <w:sz w:val="22"/>
          <w:szCs w:val="22"/>
        </w:rPr>
        <w:t>Šalutinis poveikis yra išvardytas toliau pagal pasireiškimo dažnumą</w:t>
      </w:r>
      <w:r>
        <w:rPr>
          <w:sz w:val="22"/>
          <w:szCs w:val="22"/>
        </w:rPr>
        <w:t>:</w:t>
      </w:r>
    </w:p>
    <w:p w:rsidR="00BC47DF" w:rsidRPr="0074404C" w:rsidRDefault="00BC47DF" w:rsidP="00BC47DF">
      <w:pPr>
        <w:rPr>
          <w:sz w:val="22"/>
          <w:szCs w:val="22"/>
        </w:rPr>
      </w:pPr>
    </w:p>
    <w:p w:rsidR="00BC47DF" w:rsidRPr="0074404C" w:rsidRDefault="00BC47DF" w:rsidP="00BC47DF">
      <w:pPr>
        <w:rPr>
          <w:sz w:val="22"/>
          <w:szCs w:val="22"/>
        </w:rPr>
      </w:pPr>
      <w:r w:rsidRPr="0074404C">
        <w:rPr>
          <w:b/>
          <w:sz w:val="22"/>
          <w:szCs w:val="22"/>
        </w:rPr>
        <w:t>Labai dažni šalutinio poveikio</w:t>
      </w:r>
      <w:r w:rsidRPr="006A0622">
        <w:rPr>
          <w:b/>
          <w:sz w:val="22"/>
        </w:rPr>
        <w:t xml:space="preserve"> reiškiniai </w:t>
      </w:r>
      <w:r w:rsidRPr="0074404C">
        <w:rPr>
          <w:sz w:val="22"/>
          <w:szCs w:val="22"/>
        </w:rPr>
        <w:t xml:space="preserve">(gali pasireikšti ne rečiau kaip 1 iš 10 asmenų): </w:t>
      </w:r>
    </w:p>
    <w:p w:rsidR="00BC47DF" w:rsidRPr="0074404C" w:rsidRDefault="00BC47DF" w:rsidP="00BC47DF">
      <w:pPr>
        <w:numPr>
          <w:ilvl w:val="0"/>
          <w:numId w:val="7"/>
        </w:numPr>
        <w:ind w:left="567" w:hanging="567"/>
        <w:rPr>
          <w:sz w:val="22"/>
          <w:szCs w:val="22"/>
        </w:rPr>
      </w:pPr>
      <w:r w:rsidRPr="0074404C">
        <w:rPr>
          <w:sz w:val="22"/>
          <w:szCs w:val="22"/>
        </w:rPr>
        <w:t xml:space="preserve">šlapimo takų infekcija. </w:t>
      </w:r>
    </w:p>
    <w:p w:rsidR="00BC47DF" w:rsidRPr="0074404C" w:rsidRDefault="00BC47DF" w:rsidP="00BC47DF">
      <w:pPr>
        <w:rPr>
          <w:sz w:val="22"/>
          <w:szCs w:val="22"/>
        </w:rPr>
      </w:pPr>
    </w:p>
    <w:p w:rsidR="00BC47DF" w:rsidRPr="0074404C" w:rsidRDefault="00BC47DF" w:rsidP="00BC47DF">
      <w:pPr>
        <w:rPr>
          <w:sz w:val="22"/>
          <w:szCs w:val="22"/>
        </w:rPr>
      </w:pPr>
      <w:r w:rsidRPr="0074404C">
        <w:rPr>
          <w:b/>
          <w:sz w:val="22"/>
          <w:szCs w:val="22"/>
        </w:rPr>
        <w:t>Dažni šalutinio poveikio</w:t>
      </w:r>
      <w:r w:rsidRPr="006A0622">
        <w:rPr>
          <w:b/>
          <w:sz w:val="22"/>
        </w:rPr>
        <w:t xml:space="preserve"> reiškiniai</w:t>
      </w:r>
      <w:r w:rsidRPr="0074404C">
        <w:rPr>
          <w:sz w:val="22"/>
          <w:szCs w:val="22"/>
        </w:rPr>
        <w:t xml:space="preserve"> (gali pasireikšti rečiau kaip 1 iš 10 asmenų): </w:t>
      </w:r>
    </w:p>
    <w:p w:rsidR="00BC47DF" w:rsidRPr="0074404C" w:rsidRDefault="00BC47DF" w:rsidP="00BC47DF">
      <w:pPr>
        <w:numPr>
          <w:ilvl w:val="0"/>
          <w:numId w:val="8"/>
        </w:numPr>
        <w:ind w:left="567" w:hanging="567"/>
        <w:rPr>
          <w:sz w:val="22"/>
          <w:szCs w:val="22"/>
        </w:rPr>
      </w:pPr>
      <w:r w:rsidRPr="0074404C">
        <w:rPr>
          <w:sz w:val="22"/>
          <w:szCs w:val="22"/>
        </w:rPr>
        <w:t>nestabilumo pojūtis;</w:t>
      </w:r>
    </w:p>
    <w:p w:rsidR="00BC47DF" w:rsidRPr="0074404C" w:rsidRDefault="00BC47DF" w:rsidP="00BC47DF">
      <w:pPr>
        <w:numPr>
          <w:ilvl w:val="0"/>
          <w:numId w:val="8"/>
        </w:numPr>
        <w:ind w:left="567" w:hanging="567"/>
        <w:rPr>
          <w:sz w:val="22"/>
          <w:szCs w:val="22"/>
        </w:rPr>
      </w:pPr>
      <w:r w:rsidRPr="0074404C">
        <w:rPr>
          <w:sz w:val="22"/>
          <w:szCs w:val="22"/>
        </w:rPr>
        <w:t>galvos svaigimas;</w:t>
      </w:r>
    </w:p>
    <w:p w:rsidR="00BC47DF" w:rsidRPr="0074404C" w:rsidRDefault="00BC47DF" w:rsidP="00BC47DF">
      <w:pPr>
        <w:numPr>
          <w:ilvl w:val="0"/>
          <w:numId w:val="8"/>
        </w:numPr>
        <w:ind w:left="567" w:hanging="567"/>
        <w:rPr>
          <w:sz w:val="22"/>
          <w:szCs w:val="22"/>
        </w:rPr>
      </w:pPr>
      <w:r w:rsidRPr="0074404C">
        <w:rPr>
          <w:sz w:val="22"/>
          <w:szCs w:val="22"/>
        </w:rPr>
        <w:t xml:space="preserve">svaigimo pojūtis </w:t>
      </w:r>
      <w:r w:rsidRPr="0074404C">
        <w:rPr>
          <w:i/>
          <w:sz w:val="22"/>
          <w:szCs w:val="22"/>
        </w:rPr>
        <w:t>(vertigo);</w:t>
      </w:r>
      <w:r w:rsidRPr="0074404C">
        <w:rPr>
          <w:sz w:val="22"/>
          <w:szCs w:val="22"/>
        </w:rPr>
        <w:t xml:space="preserve"> </w:t>
      </w:r>
    </w:p>
    <w:p w:rsidR="00BC47DF" w:rsidRPr="0074404C" w:rsidRDefault="00BC47DF" w:rsidP="00BC47DF">
      <w:pPr>
        <w:numPr>
          <w:ilvl w:val="0"/>
          <w:numId w:val="8"/>
        </w:numPr>
        <w:ind w:left="567" w:hanging="567"/>
        <w:rPr>
          <w:sz w:val="22"/>
          <w:szCs w:val="22"/>
        </w:rPr>
      </w:pPr>
      <w:r w:rsidRPr="0074404C">
        <w:rPr>
          <w:sz w:val="22"/>
          <w:szCs w:val="22"/>
        </w:rPr>
        <w:t xml:space="preserve">galvos skausmas; </w:t>
      </w:r>
    </w:p>
    <w:p w:rsidR="00BC47DF" w:rsidRPr="0074404C" w:rsidRDefault="00BC47DF" w:rsidP="00BC47DF">
      <w:pPr>
        <w:numPr>
          <w:ilvl w:val="0"/>
          <w:numId w:val="8"/>
        </w:numPr>
        <w:ind w:left="567" w:hanging="567"/>
        <w:rPr>
          <w:sz w:val="22"/>
          <w:szCs w:val="22"/>
        </w:rPr>
      </w:pPr>
      <w:r w:rsidRPr="0074404C">
        <w:rPr>
          <w:sz w:val="22"/>
          <w:szCs w:val="22"/>
        </w:rPr>
        <w:t xml:space="preserve">silpnumas ir nuovargis; </w:t>
      </w:r>
    </w:p>
    <w:p w:rsidR="00BC47DF" w:rsidRPr="0074404C" w:rsidRDefault="00BC47DF" w:rsidP="00BC47DF">
      <w:pPr>
        <w:numPr>
          <w:ilvl w:val="0"/>
          <w:numId w:val="8"/>
        </w:numPr>
        <w:ind w:left="567" w:hanging="567"/>
        <w:rPr>
          <w:sz w:val="22"/>
          <w:szCs w:val="22"/>
        </w:rPr>
      </w:pPr>
      <w:r w:rsidRPr="0074404C">
        <w:rPr>
          <w:sz w:val="22"/>
          <w:szCs w:val="22"/>
        </w:rPr>
        <w:t xml:space="preserve">miego sutrikimai; </w:t>
      </w:r>
    </w:p>
    <w:p w:rsidR="00BC47DF" w:rsidRPr="0074404C" w:rsidRDefault="00BC47DF" w:rsidP="00BC47DF">
      <w:pPr>
        <w:numPr>
          <w:ilvl w:val="0"/>
          <w:numId w:val="8"/>
        </w:numPr>
        <w:ind w:left="567" w:hanging="567"/>
        <w:rPr>
          <w:sz w:val="22"/>
          <w:szCs w:val="22"/>
        </w:rPr>
      </w:pPr>
      <w:r w:rsidRPr="0074404C">
        <w:rPr>
          <w:sz w:val="22"/>
          <w:szCs w:val="22"/>
        </w:rPr>
        <w:t xml:space="preserve">nerimas; </w:t>
      </w:r>
    </w:p>
    <w:p w:rsidR="00BC47DF" w:rsidRPr="0074404C" w:rsidRDefault="00BC47DF" w:rsidP="00BC47DF">
      <w:pPr>
        <w:numPr>
          <w:ilvl w:val="0"/>
          <w:numId w:val="8"/>
        </w:numPr>
        <w:ind w:left="567" w:hanging="567"/>
        <w:rPr>
          <w:sz w:val="22"/>
          <w:szCs w:val="22"/>
        </w:rPr>
      </w:pPr>
      <w:r w:rsidRPr="0074404C">
        <w:rPr>
          <w:sz w:val="22"/>
          <w:szCs w:val="22"/>
        </w:rPr>
        <w:t xml:space="preserve">smulkus drebulys </w:t>
      </w:r>
      <w:r w:rsidRPr="0074404C">
        <w:rPr>
          <w:i/>
          <w:sz w:val="22"/>
          <w:szCs w:val="22"/>
        </w:rPr>
        <w:t>(tremoras);</w:t>
      </w:r>
      <w:r w:rsidRPr="0074404C">
        <w:rPr>
          <w:sz w:val="22"/>
          <w:szCs w:val="22"/>
        </w:rPr>
        <w:t xml:space="preserve"> </w:t>
      </w:r>
    </w:p>
    <w:p w:rsidR="00BC47DF" w:rsidRPr="0074404C" w:rsidRDefault="00BC47DF" w:rsidP="00BC47DF">
      <w:pPr>
        <w:numPr>
          <w:ilvl w:val="0"/>
          <w:numId w:val="8"/>
        </w:numPr>
        <w:ind w:left="567" w:hanging="567"/>
        <w:rPr>
          <w:sz w:val="22"/>
          <w:szCs w:val="22"/>
        </w:rPr>
      </w:pPr>
      <w:r w:rsidRPr="0074404C">
        <w:rPr>
          <w:sz w:val="22"/>
          <w:szCs w:val="22"/>
        </w:rPr>
        <w:t xml:space="preserve">odos tirpimas ar dilgčiojimas; </w:t>
      </w:r>
    </w:p>
    <w:p w:rsidR="00BC47DF" w:rsidRPr="0074404C" w:rsidRDefault="00BC47DF" w:rsidP="00BC47DF">
      <w:pPr>
        <w:numPr>
          <w:ilvl w:val="0"/>
          <w:numId w:val="8"/>
        </w:numPr>
        <w:ind w:left="567" w:hanging="567"/>
        <w:rPr>
          <w:sz w:val="22"/>
          <w:szCs w:val="22"/>
        </w:rPr>
      </w:pPr>
      <w:r w:rsidRPr="0074404C">
        <w:rPr>
          <w:sz w:val="22"/>
          <w:szCs w:val="22"/>
        </w:rPr>
        <w:t xml:space="preserve">gerklės skausmas; </w:t>
      </w:r>
    </w:p>
    <w:p w:rsidR="00BC47DF" w:rsidRPr="0074404C" w:rsidRDefault="00BC47DF" w:rsidP="00BC47DF">
      <w:pPr>
        <w:numPr>
          <w:ilvl w:val="0"/>
          <w:numId w:val="8"/>
        </w:numPr>
        <w:ind w:left="567" w:hanging="567"/>
        <w:rPr>
          <w:sz w:val="22"/>
          <w:szCs w:val="22"/>
        </w:rPr>
      </w:pPr>
      <w:r w:rsidRPr="0074404C">
        <w:rPr>
          <w:sz w:val="22"/>
          <w:szCs w:val="22"/>
        </w:rPr>
        <w:t xml:space="preserve">paprastas peršalimas </w:t>
      </w:r>
      <w:r w:rsidRPr="0074404C">
        <w:rPr>
          <w:i/>
          <w:sz w:val="22"/>
          <w:szCs w:val="22"/>
        </w:rPr>
        <w:t>(nosiaryklės uždegimas);</w:t>
      </w:r>
      <w:r w:rsidRPr="0074404C">
        <w:rPr>
          <w:sz w:val="22"/>
          <w:szCs w:val="22"/>
        </w:rPr>
        <w:t xml:space="preserve"> </w:t>
      </w:r>
    </w:p>
    <w:p w:rsidR="00BC47DF" w:rsidRPr="0074404C" w:rsidRDefault="00BC47DF" w:rsidP="00BC47DF">
      <w:pPr>
        <w:numPr>
          <w:ilvl w:val="0"/>
          <w:numId w:val="8"/>
        </w:numPr>
        <w:ind w:left="567" w:hanging="567"/>
        <w:rPr>
          <w:sz w:val="22"/>
          <w:szCs w:val="22"/>
        </w:rPr>
      </w:pPr>
      <w:r w:rsidRPr="0074404C">
        <w:rPr>
          <w:sz w:val="22"/>
          <w:szCs w:val="22"/>
        </w:rPr>
        <w:t xml:space="preserve">gripas; </w:t>
      </w:r>
    </w:p>
    <w:p w:rsidR="00BC47DF" w:rsidRPr="0074404C" w:rsidRDefault="00BC47DF" w:rsidP="00BC47DF">
      <w:pPr>
        <w:numPr>
          <w:ilvl w:val="0"/>
          <w:numId w:val="8"/>
        </w:numPr>
        <w:ind w:left="567" w:hanging="567"/>
        <w:rPr>
          <w:sz w:val="22"/>
          <w:szCs w:val="22"/>
        </w:rPr>
      </w:pPr>
      <w:r w:rsidRPr="0074404C">
        <w:rPr>
          <w:sz w:val="22"/>
          <w:szCs w:val="22"/>
        </w:rPr>
        <w:t xml:space="preserve">pasunkėjęs kvėpavimas (oro trūkumas); </w:t>
      </w:r>
    </w:p>
    <w:p w:rsidR="00BC47DF" w:rsidRPr="0074404C" w:rsidRDefault="00BC47DF" w:rsidP="00BC47DF">
      <w:pPr>
        <w:numPr>
          <w:ilvl w:val="0"/>
          <w:numId w:val="8"/>
        </w:numPr>
        <w:ind w:left="567" w:hanging="567"/>
        <w:rPr>
          <w:sz w:val="22"/>
          <w:szCs w:val="22"/>
        </w:rPr>
      </w:pPr>
      <w:r w:rsidRPr="0074404C">
        <w:rPr>
          <w:sz w:val="22"/>
          <w:szCs w:val="22"/>
        </w:rPr>
        <w:t xml:space="preserve">pykinimas </w:t>
      </w:r>
      <w:r w:rsidRPr="0074404C">
        <w:rPr>
          <w:i/>
          <w:sz w:val="22"/>
          <w:szCs w:val="22"/>
        </w:rPr>
        <w:t>(šleikštulys);</w:t>
      </w:r>
      <w:r w:rsidRPr="0074404C">
        <w:rPr>
          <w:sz w:val="22"/>
          <w:szCs w:val="22"/>
        </w:rPr>
        <w:t xml:space="preserve"> </w:t>
      </w:r>
    </w:p>
    <w:p w:rsidR="00BC47DF" w:rsidRPr="0074404C" w:rsidRDefault="00BC47DF" w:rsidP="00BC47DF">
      <w:pPr>
        <w:numPr>
          <w:ilvl w:val="0"/>
          <w:numId w:val="8"/>
        </w:numPr>
        <w:ind w:left="567" w:hanging="567"/>
        <w:rPr>
          <w:sz w:val="22"/>
          <w:szCs w:val="22"/>
        </w:rPr>
      </w:pPr>
      <w:r w:rsidRPr="0074404C">
        <w:rPr>
          <w:sz w:val="22"/>
          <w:szCs w:val="22"/>
        </w:rPr>
        <w:lastRenderedPageBreak/>
        <w:t xml:space="preserve">vėmimas; </w:t>
      </w:r>
    </w:p>
    <w:p w:rsidR="00BC47DF" w:rsidRPr="0074404C" w:rsidRDefault="00BC47DF" w:rsidP="00BC47DF">
      <w:pPr>
        <w:numPr>
          <w:ilvl w:val="0"/>
          <w:numId w:val="8"/>
        </w:numPr>
        <w:ind w:left="567" w:hanging="567"/>
        <w:rPr>
          <w:sz w:val="22"/>
          <w:szCs w:val="22"/>
        </w:rPr>
      </w:pPr>
      <w:r w:rsidRPr="0074404C">
        <w:rPr>
          <w:sz w:val="22"/>
          <w:szCs w:val="22"/>
        </w:rPr>
        <w:t xml:space="preserve">vidurių užkietėjimas; </w:t>
      </w:r>
    </w:p>
    <w:p w:rsidR="00BC47DF" w:rsidRPr="0074404C" w:rsidRDefault="00BC47DF" w:rsidP="00BC47DF">
      <w:pPr>
        <w:numPr>
          <w:ilvl w:val="1"/>
          <w:numId w:val="3"/>
        </w:numPr>
        <w:ind w:left="567" w:hanging="567"/>
        <w:rPr>
          <w:sz w:val="22"/>
          <w:szCs w:val="22"/>
        </w:rPr>
      </w:pPr>
      <w:r w:rsidRPr="0074404C">
        <w:rPr>
          <w:sz w:val="22"/>
          <w:szCs w:val="22"/>
        </w:rPr>
        <w:t xml:space="preserve">sutrikęs virškinimas skrandyje; </w:t>
      </w:r>
    </w:p>
    <w:p w:rsidR="00BC47DF" w:rsidRPr="0074404C" w:rsidRDefault="00BC47DF" w:rsidP="00BC47DF">
      <w:pPr>
        <w:numPr>
          <w:ilvl w:val="1"/>
          <w:numId w:val="2"/>
        </w:numPr>
        <w:ind w:left="567" w:hanging="567"/>
        <w:rPr>
          <w:sz w:val="22"/>
          <w:szCs w:val="22"/>
        </w:rPr>
      </w:pPr>
      <w:r w:rsidRPr="0074404C">
        <w:rPr>
          <w:sz w:val="22"/>
          <w:szCs w:val="22"/>
        </w:rPr>
        <w:t xml:space="preserve">nugaros skausmas; </w:t>
      </w:r>
    </w:p>
    <w:p w:rsidR="00BC47DF" w:rsidRPr="0074404C" w:rsidRDefault="00BC47DF" w:rsidP="00BC47DF">
      <w:pPr>
        <w:numPr>
          <w:ilvl w:val="1"/>
          <w:numId w:val="2"/>
        </w:numPr>
        <w:ind w:left="567" w:hanging="567"/>
        <w:rPr>
          <w:sz w:val="22"/>
          <w:szCs w:val="22"/>
        </w:rPr>
      </w:pPr>
      <w:r w:rsidRPr="0074404C">
        <w:rPr>
          <w:sz w:val="22"/>
          <w:szCs w:val="22"/>
        </w:rPr>
        <w:t xml:space="preserve">jaučiamas širdies plakimas </w:t>
      </w:r>
      <w:r w:rsidRPr="0074404C">
        <w:rPr>
          <w:i/>
          <w:sz w:val="22"/>
          <w:szCs w:val="22"/>
        </w:rPr>
        <w:t>(palpitacijos)</w:t>
      </w:r>
      <w:r w:rsidRPr="0074404C">
        <w:rPr>
          <w:sz w:val="22"/>
          <w:szCs w:val="22"/>
        </w:rPr>
        <w:t xml:space="preserve">. </w:t>
      </w:r>
    </w:p>
    <w:p w:rsidR="00BC47DF" w:rsidRPr="0074404C" w:rsidRDefault="00BC47DF" w:rsidP="00BC47DF">
      <w:pPr>
        <w:rPr>
          <w:sz w:val="22"/>
          <w:szCs w:val="22"/>
        </w:rPr>
      </w:pPr>
    </w:p>
    <w:p w:rsidR="00BC47DF" w:rsidRPr="0074404C" w:rsidRDefault="00BC47DF" w:rsidP="00BC47DF">
      <w:pPr>
        <w:rPr>
          <w:sz w:val="22"/>
          <w:szCs w:val="22"/>
        </w:rPr>
      </w:pPr>
      <w:r w:rsidRPr="0074404C">
        <w:rPr>
          <w:b/>
          <w:sz w:val="22"/>
          <w:szCs w:val="22"/>
        </w:rPr>
        <w:t xml:space="preserve">Nedažni šalutinio poveikio reiškiniai </w:t>
      </w:r>
      <w:r w:rsidRPr="0074404C">
        <w:rPr>
          <w:sz w:val="22"/>
          <w:szCs w:val="22"/>
        </w:rPr>
        <w:t xml:space="preserve">(gali pasireikšti rečiau kaip 1 iš 100 asmenų): </w:t>
      </w:r>
    </w:p>
    <w:p w:rsidR="00BC47DF" w:rsidRPr="0074404C" w:rsidRDefault="00BC47DF" w:rsidP="00BC47DF">
      <w:pPr>
        <w:numPr>
          <w:ilvl w:val="2"/>
          <w:numId w:val="6"/>
        </w:numPr>
        <w:ind w:left="567" w:hanging="567"/>
        <w:rPr>
          <w:sz w:val="22"/>
          <w:szCs w:val="22"/>
        </w:rPr>
      </w:pPr>
      <w:r w:rsidRPr="0074404C">
        <w:rPr>
          <w:sz w:val="22"/>
          <w:szCs w:val="22"/>
        </w:rPr>
        <w:t xml:space="preserve">traukuliai </w:t>
      </w:r>
      <w:r w:rsidRPr="0074404C">
        <w:rPr>
          <w:i/>
          <w:sz w:val="22"/>
          <w:szCs w:val="22"/>
        </w:rPr>
        <w:t>(priepuolis);</w:t>
      </w:r>
      <w:r w:rsidRPr="0074404C">
        <w:rPr>
          <w:sz w:val="22"/>
          <w:szCs w:val="22"/>
        </w:rPr>
        <w:t xml:space="preserve"> </w:t>
      </w:r>
    </w:p>
    <w:p w:rsidR="00BC47DF" w:rsidRPr="0074404C" w:rsidRDefault="00BC47DF" w:rsidP="00BC47DF">
      <w:pPr>
        <w:numPr>
          <w:ilvl w:val="2"/>
          <w:numId w:val="6"/>
        </w:numPr>
        <w:ind w:left="567" w:hanging="567"/>
        <w:rPr>
          <w:sz w:val="22"/>
          <w:szCs w:val="22"/>
        </w:rPr>
      </w:pPr>
      <w:r w:rsidRPr="0074404C">
        <w:rPr>
          <w:sz w:val="22"/>
          <w:szCs w:val="22"/>
        </w:rPr>
        <w:t xml:space="preserve">alerginė reakcija </w:t>
      </w:r>
      <w:r w:rsidRPr="0074404C">
        <w:rPr>
          <w:i/>
          <w:sz w:val="22"/>
          <w:szCs w:val="22"/>
        </w:rPr>
        <w:t>(padidėjęs jautrumas);</w:t>
      </w:r>
      <w:r w:rsidRPr="0074404C">
        <w:rPr>
          <w:sz w:val="22"/>
          <w:szCs w:val="22"/>
        </w:rPr>
        <w:t xml:space="preserve"> </w:t>
      </w:r>
    </w:p>
    <w:p w:rsidR="00BC47DF" w:rsidRPr="0074404C" w:rsidRDefault="00BC47DF" w:rsidP="00BC47DF">
      <w:pPr>
        <w:numPr>
          <w:ilvl w:val="2"/>
          <w:numId w:val="6"/>
        </w:numPr>
        <w:ind w:left="567" w:hanging="567"/>
        <w:rPr>
          <w:sz w:val="22"/>
          <w:szCs w:val="22"/>
        </w:rPr>
      </w:pPr>
      <w:r w:rsidRPr="0074404C">
        <w:rPr>
          <w:sz w:val="22"/>
          <w:szCs w:val="22"/>
        </w:rPr>
        <w:t xml:space="preserve">veido neuralginio skausmo </w:t>
      </w:r>
      <w:r w:rsidRPr="0074404C">
        <w:rPr>
          <w:i/>
          <w:sz w:val="22"/>
          <w:szCs w:val="22"/>
        </w:rPr>
        <w:t>(trišakio nervo neuralgijos)</w:t>
      </w:r>
      <w:r w:rsidRPr="0074404C">
        <w:rPr>
          <w:sz w:val="22"/>
          <w:szCs w:val="22"/>
        </w:rPr>
        <w:t xml:space="preserve"> paūmėjimas; </w:t>
      </w:r>
    </w:p>
    <w:p w:rsidR="00BC47DF" w:rsidRPr="0074404C" w:rsidRDefault="00BC47DF" w:rsidP="00BC47DF">
      <w:pPr>
        <w:numPr>
          <w:ilvl w:val="2"/>
          <w:numId w:val="6"/>
        </w:numPr>
        <w:ind w:left="567" w:hanging="567"/>
        <w:rPr>
          <w:sz w:val="22"/>
          <w:szCs w:val="22"/>
        </w:rPr>
      </w:pPr>
      <w:r w:rsidRPr="0074404C">
        <w:rPr>
          <w:sz w:val="22"/>
          <w:szCs w:val="22"/>
        </w:rPr>
        <w:t xml:space="preserve">greitas širdies plakimas </w:t>
      </w:r>
      <w:r w:rsidRPr="0074404C">
        <w:rPr>
          <w:i/>
          <w:sz w:val="22"/>
          <w:szCs w:val="22"/>
        </w:rPr>
        <w:t>(tachikardija)</w:t>
      </w:r>
      <w:r w:rsidRPr="0074404C">
        <w:rPr>
          <w:sz w:val="22"/>
          <w:szCs w:val="22"/>
        </w:rPr>
        <w:t>.</w:t>
      </w:r>
    </w:p>
    <w:p w:rsidR="00BC47DF" w:rsidRPr="0074404C" w:rsidRDefault="00BC47DF" w:rsidP="00BC47DF">
      <w:pPr>
        <w:ind w:left="567" w:hanging="567"/>
        <w:rPr>
          <w:sz w:val="22"/>
          <w:szCs w:val="22"/>
        </w:rPr>
      </w:pPr>
    </w:p>
    <w:p w:rsidR="00BC47DF" w:rsidRPr="0074404C" w:rsidRDefault="00BC47DF" w:rsidP="00BC47DF">
      <w:pPr>
        <w:rPr>
          <w:sz w:val="22"/>
          <w:szCs w:val="22"/>
        </w:rPr>
      </w:pPr>
      <w:r w:rsidRPr="0074404C">
        <w:rPr>
          <w:b/>
          <w:sz w:val="22"/>
          <w:szCs w:val="22"/>
        </w:rPr>
        <w:t>Pranešimas apie šalutinį poveikį</w:t>
      </w:r>
    </w:p>
    <w:p w:rsidR="00BC47DF" w:rsidRPr="0074404C" w:rsidRDefault="00BC47DF" w:rsidP="00BC47DF">
      <w:pPr>
        <w:ind w:right="-449"/>
        <w:rPr>
          <w:sz w:val="22"/>
          <w:szCs w:val="22"/>
        </w:rPr>
      </w:pPr>
      <w:r w:rsidRPr="0074404C">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4404C">
          <w:rPr>
            <w:color w:val="0000FF"/>
            <w:sz w:val="22"/>
            <w:szCs w:val="22"/>
          </w:rPr>
          <w:t>https://vapris.vvkt.lt/vvkt-web/public/nrv</w:t>
        </w:r>
      </w:hyperlink>
      <w:r w:rsidRPr="0074404C">
        <w:rPr>
          <w:sz w:val="22"/>
          <w:szCs w:val="22"/>
        </w:rPr>
        <w:t xml:space="preserve"> arba užpildant Sveikatos priežiūros ar farmacijos specialisto pranešimo apie įtariamą nepageidaujamą reakciją formą, kuri skelbiama </w:t>
      </w:r>
      <w:hyperlink r:id="rId6" w:history="1">
        <w:r w:rsidRPr="0074404C">
          <w:rPr>
            <w:color w:val="0000FF"/>
            <w:sz w:val="22"/>
            <w:szCs w:val="22"/>
          </w:rPr>
          <w:t>https://www.vvkt.lt/index.php?4004286486</w:t>
        </w:r>
      </w:hyperlink>
      <w:r w:rsidRPr="0074404C">
        <w:rPr>
          <w:color w:val="0000FF"/>
          <w:sz w:val="22"/>
          <w:szCs w:val="22"/>
        </w:rPr>
        <w:t>,</w:t>
      </w:r>
      <w:r w:rsidRPr="0074404C">
        <w:rPr>
          <w:sz w:val="22"/>
          <w:szCs w:val="22"/>
        </w:rPr>
        <w:t xml:space="preserve"> ir atsiunčiant elektroniniu paštu (adresu </w:t>
      </w:r>
      <w:hyperlink r:id="rId7" w:history="1">
        <w:r w:rsidRPr="0074404C">
          <w:rPr>
            <w:color w:val="0000FF"/>
            <w:sz w:val="22"/>
            <w:szCs w:val="22"/>
          </w:rPr>
          <w:t>NepageidaujamaR@vvkt.lt</w:t>
        </w:r>
      </w:hyperlink>
      <w:r w:rsidRPr="0074404C">
        <w:rPr>
          <w:sz w:val="22"/>
          <w:szCs w:val="22"/>
        </w:rPr>
        <w:t>) arba nemokamu telefonu 8 800 73 568.</w:t>
      </w:r>
      <w:hyperlink r:id="rId8" w:history="1"/>
      <w:hyperlink r:id="rId9" w:history="1"/>
      <w:hyperlink r:id="rId10" w:history="1"/>
    </w:p>
    <w:p w:rsidR="00BC47DF" w:rsidRPr="0074404C" w:rsidRDefault="00BC47DF" w:rsidP="00BC47DF">
      <w:pPr>
        <w:ind w:right="-449"/>
        <w:rPr>
          <w:sz w:val="22"/>
          <w:szCs w:val="22"/>
        </w:rPr>
      </w:pPr>
    </w:p>
    <w:p w:rsidR="00BC47DF" w:rsidRPr="00FD13BF" w:rsidRDefault="00BC47DF" w:rsidP="00BC47DF">
      <w:pPr>
        <w:ind w:right="-449"/>
        <w:rPr>
          <w:b/>
          <w:sz w:val="22"/>
          <w:szCs w:val="22"/>
        </w:rPr>
      </w:pPr>
    </w:p>
    <w:p w:rsidR="00BC47DF" w:rsidRPr="00FD13BF" w:rsidRDefault="00BC47DF" w:rsidP="00BC47DF">
      <w:pPr>
        <w:numPr>
          <w:ilvl w:val="2"/>
          <w:numId w:val="1"/>
        </w:numPr>
        <w:tabs>
          <w:tab w:val="left" w:pos="567"/>
        </w:tabs>
        <w:rPr>
          <w:b/>
          <w:sz w:val="22"/>
          <w:szCs w:val="22"/>
        </w:rPr>
      </w:pPr>
      <w:r w:rsidRPr="00FD13BF">
        <w:rPr>
          <w:b/>
          <w:sz w:val="22"/>
          <w:szCs w:val="22"/>
        </w:rPr>
        <w:t>5.</w:t>
      </w:r>
      <w:r w:rsidRPr="00FD13BF">
        <w:rPr>
          <w:b/>
          <w:sz w:val="22"/>
          <w:szCs w:val="22"/>
        </w:rPr>
        <w:tab/>
        <w:t>Kaip laikyti Fampridine Teva</w:t>
      </w:r>
    </w:p>
    <w:p w:rsidR="00BC47DF" w:rsidRPr="00B870B9" w:rsidRDefault="00BC47DF" w:rsidP="00BC47DF">
      <w:pPr>
        <w:ind w:right="-2"/>
        <w:rPr>
          <w:sz w:val="22"/>
          <w:szCs w:val="22"/>
        </w:rPr>
      </w:pPr>
    </w:p>
    <w:p w:rsidR="00BC47DF" w:rsidRPr="0074404C" w:rsidRDefault="00BC47DF" w:rsidP="00BC47DF">
      <w:pPr>
        <w:ind w:right="-2"/>
        <w:rPr>
          <w:sz w:val="22"/>
          <w:szCs w:val="22"/>
        </w:rPr>
      </w:pPr>
      <w:r w:rsidRPr="0074404C">
        <w:rPr>
          <w:sz w:val="22"/>
          <w:szCs w:val="22"/>
        </w:rPr>
        <w:t>Šį vaistą laikykite vaikams nepastebimoje ir nepasiekiamoje vietoje.</w:t>
      </w:r>
    </w:p>
    <w:p w:rsidR="00BC47DF" w:rsidRPr="0074404C" w:rsidRDefault="00BC47DF" w:rsidP="00BC47DF">
      <w:pPr>
        <w:ind w:right="-2"/>
        <w:rPr>
          <w:sz w:val="22"/>
          <w:szCs w:val="22"/>
        </w:rPr>
      </w:pPr>
    </w:p>
    <w:p w:rsidR="00BC47DF" w:rsidRPr="0074404C" w:rsidRDefault="00BC47DF" w:rsidP="00BC47DF">
      <w:pPr>
        <w:ind w:right="-2"/>
        <w:rPr>
          <w:sz w:val="22"/>
          <w:szCs w:val="22"/>
        </w:rPr>
      </w:pPr>
      <w:r w:rsidRPr="0074404C">
        <w:rPr>
          <w:sz w:val="22"/>
          <w:szCs w:val="22"/>
        </w:rPr>
        <w:t xml:space="preserve">Ant dėžutės ir lizdinės plokštelės po „EXP“ nurodytam tinkamumo laikui pasibaigus, šio vaisto vartoti negalima. Vaistas tinkamas vartoti iki paskutinės nurodyto mėnesio dienos. </w:t>
      </w:r>
    </w:p>
    <w:p w:rsidR="00BC47DF" w:rsidRPr="0074404C" w:rsidRDefault="00BC47DF" w:rsidP="00BC47DF">
      <w:pPr>
        <w:ind w:right="-2"/>
        <w:rPr>
          <w:sz w:val="22"/>
          <w:szCs w:val="22"/>
        </w:rPr>
      </w:pPr>
    </w:p>
    <w:p w:rsidR="00BC47DF" w:rsidRPr="0074404C" w:rsidRDefault="00BC47DF" w:rsidP="00BC47DF">
      <w:pPr>
        <w:ind w:right="-2"/>
        <w:rPr>
          <w:sz w:val="22"/>
          <w:szCs w:val="22"/>
        </w:rPr>
      </w:pPr>
      <w:r w:rsidRPr="0074404C">
        <w:rPr>
          <w:sz w:val="22"/>
          <w:szCs w:val="22"/>
        </w:rPr>
        <w:t>Šio vaisto laikymui specialių temperatūros sąlygų nereikalaujama. Laikyti gamintojo pakuotėje, kad vaistas būtų apsaugotas nuo šviesos ir drėgmės.</w:t>
      </w:r>
    </w:p>
    <w:p w:rsidR="00BC47DF" w:rsidRPr="0074404C" w:rsidRDefault="00BC47DF" w:rsidP="00BC47DF">
      <w:pPr>
        <w:ind w:right="-2"/>
        <w:rPr>
          <w:sz w:val="22"/>
          <w:szCs w:val="22"/>
        </w:rPr>
      </w:pPr>
    </w:p>
    <w:p w:rsidR="00BC47DF" w:rsidRPr="0074404C" w:rsidRDefault="00BC47DF" w:rsidP="00BC47DF">
      <w:pPr>
        <w:ind w:right="-2"/>
        <w:rPr>
          <w:sz w:val="22"/>
          <w:szCs w:val="22"/>
        </w:rPr>
      </w:pPr>
      <w:r w:rsidRPr="0074404C">
        <w:rPr>
          <w:sz w:val="22"/>
          <w:szCs w:val="22"/>
        </w:rPr>
        <w:t xml:space="preserve">Vaistų negalima išmesti į kanalizaciją </w:t>
      </w:r>
      <w:r w:rsidRPr="0074404C">
        <w:rPr>
          <w:sz w:val="22"/>
          <w:szCs w:val="22"/>
          <w:highlight w:val="lightGray"/>
        </w:rPr>
        <w:t>arba su buitinėmis atliekomis</w:t>
      </w:r>
      <w:r w:rsidRPr="0074404C">
        <w:rPr>
          <w:sz w:val="22"/>
          <w:szCs w:val="22"/>
        </w:rPr>
        <w:t>. Kaip išmesti nereikalingus vaistus, klauskite vaistininko. Šios priemonės padės apsaugoti aplinką</w:t>
      </w:r>
    </w:p>
    <w:p w:rsidR="00BC47DF" w:rsidRPr="0074404C" w:rsidRDefault="00BC47DF" w:rsidP="00BC47DF">
      <w:pPr>
        <w:ind w:right="-2"/>
        <w:rPr>
          <w:sz w:val="22"/>
          <w:szCs w:val="22"/>
        </w:rPr>
      </w:pPr>
    </w:p>
    <w:p w:rsidR="00BC47DF" w:rsidRPr="0074404C" w:rsidRDefault="00BC47DF" w:rsidP="00BC47DF">
      <w:pPr>
        <w:ind w:right="-2"/>
        <w:rPr>
          <w:sz w:val="22"/>
          <w:szCs w:val="22"/>
        </w:rPr>
      </w:pPr>
    </w:p>
    <w:p w:rsidR="00BC47DF" w:rsidRPr="00FD13BF" w:rsidRDefault="00BC47DF" w:rsidP="00BC47DF">
      <w:pPr>
        <w:numPr>
          <w:ilvl w:val="2"/>
          <w:numId w:val="1"/>
        </w:numPr>
        <w:tabs>
          <w:tab w:val="left" w:pos="567"/>
        </w:tabs>
        <w:rPr>
          <w:b/>
          <w:sz w:val="22"/>
          <w:szCs w:val="22"/>
        </w:rPr>
      </w:pPr>
      <w:r w:rsidRPr="00FD13BF">
        <w:rPr>
          <w:b/>
          <w:sz w:val="22"/>
          <w:szCs w:val="22"/>
        </w:rPr>
        <w:t>6.</w:t>
      </w:r>
      <w:r w:rsidRPr="00FD13BF">
        <w:rPr>
          <w:b/>
          <w:sz w:val="22"/>
        </w:rPr>
        <w:tab/>
      </w:r>
      <w:r w:rsidRPr="00FD13BF">
        <w:rPr>
          <w:b/>
          <w:sz w:val="22"/>
          <w:szCs w:val="22"/>
        </w:rPr>
        <w:t>Pakuotės turinys ir kita informacija</w:t>
      </w:r>
    </w:p>
    <w:p w:rsidR="00BC47DF" w:rsidRPr="00B870B9" w:rsidRDefault="00BC47DF" w:rsidP="00BC47DF">
      <w:pPr>
        <w:rPr>
          <w:sz w:val="22"/>
          <w:szCs w:val="22"/>
        </w:rPr>
      </w:pPr>
    </w:p>
    <w:p w:rsidR="00BC47DF" w:rsidRPr="00FD13BF" w:rsidRDefault="00BC47DF" w:rsidP="00BC47DF">
      <w:pPr>
        <w:numPr>
          <w:ilvl w:val="3"/>
          <w:numId w:val="1"/>
        </w:numPr>
        <w:rPr>
          <w:b/>
          <w:sz w:val="22"/>
          <w:szCs w:val="22"/>
        </w:rPr>
      </w:pPr>
      <w:r w:rsidRPr="00FD13BF">
        <w:rPr>
          <w:b/>
          <w:sz w:val="22"/>
          <w:szCs w:val="22"/>
        </w:rPr>
        <w:t xml:space="preserve">Fampridine Teva sudėtis </w:t>
      </w:r>
    </w:p>
    <w:p w:rsidR="00BC47DF" w:rsidRPr="0074404C" w:rsidRDefault="00BC47DF" w:rsidP="00BC47DF">
      <w:pPr>
        <w:numPr>
          <w:ilvl w:val="0"/>
          <w:numId w:val="10"/>
        </w:numPr>
        <w:ind w:left="567" w:hanging="567"/>
        <w:rPr>
          <w:sz w:val="22"/>
          <w:szCs w:val="22"/>
        </w:rPr>
      </w:pPr>
      <w:r w:rsidRPr="0074404C">
        <w:rPr>
          <w:b/>
          <w:sz w:val="22"/>
          <w:szCs w:val="22"/>
        </w:rPr>
        <w:t>Veiklioji medžiaga</w:t>
      </w:r>
      <w:r w:rsidRPr="0074404C">
        <w:rPr>
          <w:sz w:val="22"/>
          <w:szCs w:val="22"/>
        </w:rPr>
        <w:t xml:space="preserve"> yra fampridinas. Kiekvienoje pailginto atpalaidavimo tabletėje yra 10 mg fampridino. </w:t>
      </w:r>
    </w:p>
    <w:p w:rsidR="00BC47DF" w:rsidRPr="0074404C" w:rsidRDefault="00BC47DF" w:rsidP="00BC47DF">
      <w:pPr>
        <w:numPr>
          <w:ilvl w:val="0"/>
          <w:numId w:val="10"/>
        </w:numPr>
        <w:ind w:left="567" w:right="-2" w:hanging="567"/>
        <w:rPr>
          <w:sz w:val="22"/>
          <w:szCs w:val="22"/>
        </w:rPr>
      </w:pPr>
      <w:r w:rsidRPr="0074404C">
        <w:rPr>
          <w:b/>
          <w:bCs/>
          <w:sz w:val="22"/>
          <w:szCs w:val="22"/>
        </w:rPr>
        <w:t>Pagalbinės medžiagos</w:t>
      </w:r>
      <w:r w:rsidRPr="0074404C">
        <w:rPr>
          <w:sz w:val="22"/>
          <w:szCs w:val="22"/>
        </w:rPr>
        <w:t xml:space="preserve"> yra:</w:t>
      </w:r>
    </w:p>
    <w:p w:rsidR="00BC47DF" w:rsidRPr="0074404C" w:rsidRDefault="00BC47DF" w:rsidP="00BC47DF">
      <w:pPr>
        <w:ind w:left="567"/>
        <w:rPr>
          <w:sz w:val="22"/>
          <w:szCs w:val="22"/>
        </w:rPr>
      </w:pPr>
      <w:r w:rsidRPr="0074404C">
        <w:rPr>
          <w:sz w:val="22"/>
          <w:szCs w:val="22"/>
        </w:rPr>
        <w:t>Tabletės šerdis: kalcio-vandenilio fosfatas dihidratas, hipromeliozė , koloidinis bevandenis silicio dioksidas, magnio stearatas. Tabletės plėvelė: hipromeliozė , titano dioksidas (E171), makrogolis 400.</w:t>
      </w:r>
    </w:p>
    <w:p w:rsidR="00BC47DF" w:rsidRPr="0074404C" w:rsidRDefault="00BC47DF" w:rsidP="00BC47DF">
      <w:pPr>
        <w:ind w:right="-2"/>
        <w:rPr>
          <w:sz w:val="22"/>
          <w:szCs w:val="22"/>
        </w:rPr>
      </w:pPr>
    </w:p>
    <w:p w:rsidR="00BC47DF" w:rsidRPr="00FD13BF" w:rsidRDefault="00BC47DF" w:rsidP="00BC47DF">
      <w:pPr>
        <w:numPr>
          <w:ilvl w:val="3"/>
          <w:numId w:val="1"/>
        </w:numPr>
        <w:rPr>
          <w:b/>
          <w:sz w:val="22"/>
          <w:szCs w:val="22"/>
        </w:rPr>
      </w:pPr>
      <w:r w:rsidRPr="00FD13BF">
        <w:rPr>
          <w:b/>
          <w:sz w:val="22"/>
          <w:szCs w:val="22"/>
        </w:rPr>
        <w:t>Fampridine Teva išvaizda ir kiekis pakuotėje</w:t>
      </w:r>
    </w:p>
    <w:p w:rsidR="00BC47DF" w:rsidRPr="0074404C" w:rsidRDefault="00BC47DF" w:rsidP="00BC47DF">
      <w:pPr>
        <w:rPr>
          <w:sz w:val="22"/>
          <w:szCs w:val="22"/>
        </w:rPr>
      </w:pPr>
      <w:r w:rsidRPr="0074404C">
        <w:rPr>
          <w:sz w:val="22"/>
          <w:szCs w:val="22"/>
        </w:rPr>
        <w:t>Baltos ar balkšvos spalvos, abipus išgaubtos, ovalios formos plėvele dengtos pailginto atpalaidavimo tabletės, kurių vienoje pusėje yra užrašas „R10“. Kita pusė lygi. Tabletės matmenys: apie 8 x 13 mm.</w:t>
      </w:r>
    </w:p>
    <w:p w:rsidR="00BC47DF" w:rsidRPr="0074404C" w:rsidRDefault="00BC47DF" w:rsidP="00BC47DF">
      <w:pPr>
        <w:rPr>
          <w:sz w:val="22"/>
          <w:szCs w:val="22"/>
        </w:rPr>
      </w:pPr>
    </w:p>
    <w:p w:rsidR="00BC47DF" w:rsidRPr="0074404C" w:rsidRDefault="00BC47DF" w:rsidP="00BC47DF">
      <w:pPr>
        <w:tabs>
          <w:tab w:val="left" w:pos="720"/>
        </w:tabs>
        <w:rPr>
          <w:sz w:val="22"/>
          <w:szCs w:val="22"/>
        </w:rPr>
      </w:pPr>
      <w:r w:rsidRPr="0074404C">
        <w:rPr>
          <w:sz w:val="22"/>
          <w:szCs w:val="22"/>
        </w:rPr>
        <w:t>Fampridine Teva tiekiamas lizdinėse plokštelėse po 28 arba 56 tabletes</w:t>
      </w:r>
      <w:r>
        <w:rPr>
          <w:sz w:val="22"/>
          <w:szCs w:val="22"/>
        </w:rPr>
        <w:t xml:space="preserve">, sudėtinėse pakuotėse, kuriose yra </w:t>
      </w:r>
      <w:r w:rsidRPr="00D57A88">
        <w:rPr>
          <w:sz w:val="22"/>
          <w:szCs w:val="22"/>
        </w:rPr>
        <w:t xml:space="preserve">2 </w:t>
      </w:r>
      <w:r>
        <w:rPr>
          <w:sz w:val="22"/>
          <w:szCs w:val="22"/>
        </w:rPr>
        <w:t>dėžutės po 98 tabletes</w:t>
      </w:r>
      <w:r w:rsidRPr="0074404C">
        <w:rPr>
          <w:sz w:val="22"/>
          <w:szCs w:val="22"/>
        </w:rPr>
        <w:t xml:space="preserve"> ir dalomosiose lizdinėse plokštelėse po 28 x 1 arba 56 x 1 tabletę. </w:t>
      </w:r>
    </w:p>
    <w:p w:rsidR="00BC47DF" w:rsidRPr="0074404C" w:rsidRDefault="00BC47DF" w:rsidP="00BC47DF">
      <w:pPr>
        <w:tabs>
          <w:tab w:val="left" w:pos="720"/>
        </w:tabs>
        <w:rPr>
          <w:sz w:val="22"/>
          <w:szCs w:val="22"/>
        </w:rPr>
      </w:pPr>
    </w:p>
    <w:p w:rsidR="00BC47DF" w:rsidRPr="0074404C" w:rsidRDefault="00BC47DF" w:rsidP="00BC47DF">
      <w:pPr>
        <w:tabs>
          <w:tab w:val="left" w:pos="720"/>
        </w:tabs>
        <w:rPr>
          <w:sz w:val="22"/>
          <w:szCs w:val="22"/>
        </w:rPr>
      </w:pPr>
      <w:r w:rsidRPr="0074404C">
        <w:rPr>
          <w:sz w:val="22"/>
          <w:szCs w:val="22"/>
        </w:rPr>
        <w:t>Gali būti tiekiamos ne visų dydžių pakuotės.</w:t>
      </w:r>
    </w:p>
    <w:p w:rsidR="00BC47DF" w:rsidRPr="0074404C" w:rsidRDefault="00BC47DF" w:rsidP="00BC47DF">
      <w:pPr>
        <w:tabs>
          <w:tab w:val="left" w:pos="720"/>
        </w:tabs>
        <w:rPr>
          <w:sz w:val="22"/>
          <w:szCs w:val="22"/>
        </w:rPr>
      </w:pPr>
    </w:p>
    <w:p w:rsidR="00BC47DF" w:rsidRPr="00FD13BF" w:rsidRDefault="00BC47DF" w:rsidP="00BC47DF">
      <w:pPr>
        <w:numPr>
          <w:ilvl w:val="3"/>
          <w:numId w:val="1"/>
        </w:numPr>
        <w:rPr>
          <w:b/>
          <w:sz w:val="22"/>
          <w:szCs w:val="22"/>
        </w:rPr>
      </w:pPr>
      <w:r w:rsidRPr="00FD13BF">
        <w:rPr>
          <w:b/>
          <w:sz w:val="22"/>
          <w:szCs w:val="22"/>
        </w:rPr>
        <w:t>Registruotojas ir gamintojas</w:t>
      </w:r>
    </w:p>
    <w:p w:rsidR="00BC47DF" w:rsidRPr="0074404C" w:rsidRDefault="00BC47DF" w:rsidP="00BC47DF">
      <w:pPr>
        <w:rPr>
          <w:sz w:val="22"/>
          <w:szCs w:val="22"/>
        </w:rPr>
      </w:pPr>
      <w:r w:rsidRPr="0074404C">
        <w:rPr>
          <w:i/>
          <w:sz w:val="22"/>
          <w:szCs w:val="22"/>
        </w:rPr>
        <w:lastRenderedPageBreak/>
        <w:t>Registruotojas</w:t>
      </w:r>
    </w:p>
    <w:p w:rsidR="00BC47DF" w:rsidRPr="0074404C" w:rsidRDefault="00BC47DF" w:rsidP="00BC47DF">
      <w:pPr>
        <w:ind w:right="-2"/>
        <w:rPr>
          <w:sz w:val="22"/>
          <w:szCs w:val="22"/>
        </w:rPr>
      </w:pPr>
      <w:r w:rsidRPr="0074404C">
        <w:rPr>
          <w:sz w:val="22"/>
          <w:szCs w:val="22"/>
        </w:rPr>
        <w:t xml:space="preserve">Teva GmbH </w:t>
      </w:r>
    </w:p>
    <w:p w:rsidR="00BC47DF" w:rsidRPr="0074404C" w:rsidRDefault="00BC47DF" w:rsidP="00BC47DF">
      <w:pPr>
        <w:ind w:right="-2"/>
        <w:rPr>
          <w:sz w:val="22"/>
          <w:szCs w:val="22"/>
        </w:rPr>
      </w:pPr>
      <w:r w:rsidRPr="0074404C">
        <w:rPr>
          <w:sz w:val="22"/>
          <w:szCs w:val="22"/>
        </w:rPr>
        <w:t xml:space="preserve">Graf-Arco-Str. 3 </w:t>
      </w:r>
    </w:p>
    <w:p w:rsidR="00BC47DF" w:rsidRPr="0074404C" w:rsidRDefault="00BC47DF" w:rsidP="00BC47DF">
      <w:pPr>
        <w:ind w:right="-2"/>
        <w:rPr>
          <w:sz w:val="22"/>
          <w:szCs w:val="22"/>
        </w:rPr>
      </w:pPr>
      <w:r w:rsidRPr="0074404C">
        <w:rPr>
          <w:sz w:val="22"/>
          <w:szCs w:val="22"/>
        </w:rPr>
        <w:t xml:space="preserve">89079 Ulm </w:t>
      </w:r>
    </w:p>
    <w:p w:rsidR="00BC47DF" w:rsidRPr="0074404C" w:rsidRDefault="00BC47DF" w:rsidP="00BC47DF">
      <w:pPr>
        <w:ind w:right="-2"/>
        <w:rPr>
          <w:sz w:val="22"/>
          <w:szCs w:val="22"/>
        </w:rPr>
      </w:pPr>
      <w:r w:rsidRPr="0074404C">
        <w:rPr>
          <w:sz w:val="22"/>
          <w:szCs w:val="22"/>
        </w:rPr>
        <w:t>Vokietija</w:t>
      </w:r>
    </w:p>
    <w:p w:rsidR="00BC47DF" w:rsidRPr="0074404C" w:rsidRDefault="00BC47DF" w:rsidP="00BC47DF">
      <w:pPr>
        <w:ind w:right="-2"/>
        <w:rPr>
          <w:sz w:val="22"/>
          <w:szCs w:val="22"/>
        </w:rPr>
      </w:pPr>
    </w:p>
    <w:p w:rsidR="00BC47DF" w:rsidRPr="0074404C" w:rsidRDefault="00BC47DF" w:rsidP="00BC47DF">
      <w:pPr>
        <w:ind w:right="-2"/>
        <w:rPr>
          <w:sz w:val="22"/>
          <w:szCs w:val="22"/>
        </w:rPr>
      </w:pPr>
      <w:r w:rsidRPr="0074404C">
        <w:rPr>
          <w:i/>
          <w:sz w:val="22"/>
          <w:szCs w:val="22"/>
        </w:rPr>
        <w:t>Gamintojas</w:t>
      </w:r>
    </w:p>
    <w:p w:rsidR="00BC47DF" w:rsidRPr="0074404C" w:rsidRDefault="00BC47DF" w:rsidP="00BC47DF">
      <w:pPr>
        <w:ind w:right="-2"/>
        <w:rPr>
          <w:sz w:val="22"/>
          <w:szCs w:val="22"/>
        </w:rPr>
      </w:pPr>
      <w:r w:rsidRPr="0074404C">
        <w:rPr>
          <w:sz w:val="22"/>
          <w:szCs w:val="22"/>
        </w:rPr>
        <w:t>Balkanpharma-Dupnitsa AD</w:t>
      </w:r>
    </w:p>
    <w:p w:rsidR="00BC47DF" w:rsidRPr="0074404C" w:rsidRDefault="00BC47DF" w:rsidP="00BC47DF">
      <w:pPr>
        <w:ind w:right="-2"/>
        <w:rPr>
          <w:sz w:val="22"/>
          <w:szCs w:val="22"/>
        </w:rPr>
      </w:pPr>
      <w:r w:rsidRPr="0074404C">
        <w:rPr>
          <w:sz w:val="22"/>
          <w:szCs w:val="22"/>
        </w:rPr>
        <w:t>3 Samokovsko Shosse Str.</w:t>
      </w:r>
    </w:p>
    <w:p w:rsidR="00BC47DF" w:rsidRPr="0074404C" w:rsidRDefault="00BC47DF" w:rsidP="00BC47DF">
      <w:pPr>
        <w:ind w:right="-2"/>
        <w:rPr>
          <w:sz w:val="22"/>
          <w:szCs w:val="22"/>
        </w:rPr>
      </w:pPr>
      <w:r w:rsidRPr="0074404C">
        <w:rPr>
          <w:sz w:val="22"/>
          <w:szCs w:val="22"/>
        </w:rPr>
        <w:t>2600 Dupnitsa</w:t>
      </w:r>
    </w:p>
    <w:p w:rsidR="00BC47DF" w:rsidRPr="0074404C" w:rsidRDefault="00BC47DF" w:rsidP="00BC47DF">
      <w:pPr>
        <w:ind w:right="-2"/>
        <w:rPr>
          <w:sz w:val="22"/>
          <w:szCs w:val="22"/>
        </w:rPr>
      </w:pPr>
      <w:r w:rsidRPr="0074404C">
        <w:rPr>
          <w:sz w:val="22"/>
          <w:szCs w:val="22"/>
        </w:rPr>
        <w:t>Bulgarija</w:t>
      </w:r>
    </w:p>
    <w:p w:rsidR="00BC47DF" w:rsidRPr="0074404C" w:rsidRDefault="00BC47DF" w:rsidP="00BC47DF">
      <w:pPr>
        <w:ind w:right="-2"/>
        <w:rPr>
          <w:sz w:val="22"/>
          <w:szCs w:val="22"/>
        </w:rPr>
      </w:pPr>
    </w:p>
    <w:p w:rsidR="00BC47DF" w:rsidRPr="0074404C" w:rsidRDefault="00BC47DF" w:rsidP="00BC47DF">
      <w:pPr>
        <w:ind w:right="-2"/>
        <w:rPr>
          <w:sz w:val="22"/>
          <w:szCs w:val="22"/>
        </w:rPr>
      </w:pPr>
      <w:r w:rsidRPr="0074404C">
        <w:rPr>
          <w:sz w:val="22"/>
          <w:szCs w:val="22"/>
        </w:rPr>
        <w:t>Jeigu apie šį vaistą norite sužinoti daugiau, kreipkitės į vietinį registruotojo atstovą.</w:t>
      </w:r>
    </w:p>
    <w:p w:rsidR="00BC47DF" w:rsidRPr="0074404C" w:rsidRDefault="00BC47DF" w:rsidP="00BC47DF">
      <w:pPr>
        <w:rPr>
          <w:sz w:val="22"/>
          <w:szCs w:val="22"/>
        </w:rPr>
      </w:pPr>
    </w:p>
    <w:p w:rsidR="00BC47DF" w:rsidRPr="0074404C" w:rsidRDefault="00BC47DF" w:rsidP="00BC47DF">
      <w:pPr>
        <w:rPr>
          <w:sz w:val="22"/>
          <w:szCs w:val="22"/>
        </w:rPr>
      </w:pPr>
      <w:r w:rsidRPr="0074404C">
        <w:rPr>
          <w:sz w:val="22"/>
          <w:szCs w:val="22"/>
        </w:rPr>
        <w:t>UAB Teva Baltics</w:t>
      </w:r>
    </w:p>
    <w:p w:rsidR="00BC47DF" w:rsidRPr="0074404C" w:rsidRDefault="00BC47DF" w:rsidP="00BC47DF">
      <w:pPr>
        <w:rPr>
          <w:sz w:val="22"/>
          <w:szCs w:val="22"/>
        </w:rPr>
      </w:pPr>
      <w:r w:rsidRPr="0074404C">
        <w:rPr>
          <w:sz w:val="22"/>
          <w:szCs w:val="22"/>
        </w:rPr>
        <w:t>Molėtų pl. 5</w:t>
      </w:r>
    </w:p>
    <w:p w:rsidR="00BC47DF" w:rsidRPr="0074404C" w:rsidRDefault="00BC47DF" w:rsidP="00BC47DF">
      <w:pPr>
        <w:rPr>
          <w:sz w:val="22"/>
          <w:szCs w:val="22"/>
        </w:rPr>
      </w:pPr>
      <w:r w:rsidRPr="0074404C">
        <w:rPr>
          <w:sz w:val="22"/>
          <w:szCs w:val="22"/>
        </w:rPr>
        <w:t>LT-08409 Vilnius</w:t>
      </w:r>
    </w:p>
    <w:p w:rsidR="00BC47DF" w:rsidRPr="0074404C" w:rsidRDefault="00BC47DF" w:rsidP="00BC47DF">
      <w:pPr>
        <w:rPr>
          <w:sz w:val="22"/>
          <w:szCs w:val="22"/>
        </w:rPr>
      </w:pPr>
      <w:r w:rsidRPr="0074404C">
        <w:rPr>
          <w:sz w:val="22"/>
          <w:szCs w:val="22"/>
        </w:rPr>
        <w:t>Tel. +370 5 266 02 03</w:t>
      </w:r>
    </w:p>
    <w:p w:rsidR="00BC47DF" w:rsidRPr="0074404C" w:rsidRDefault="00BC47DF" w:rsidP="00BC47DF">
      <w:pPr>
        <w:ind w:right="-2"/>
        <w:rPr>
          <w:sz w:val="22"/>
          <w:szCs w:val="22"/>
        </w:rPr>
      </w:pPr>
    </w:p>
    <w:p w:rsidR="00BC47DF" w:rsidRPr="0074404C" w:rsidRDefault="00BC47DF" w:rsidP="00BC47DF">
      <w:pPr>
        <w:ind w:right="-2"/>
        <w:rPr>
          <w:sz w:val="22"/>
          <w:szCs w:val="22"/>
        </w:rPr>
      </w:pPr>
      <w:r w:rsidRPr="0074404C">
        <w:rPr>
          <w:b/>
          <w:sz w:val="22"/>
          <w:szCs w:val="22"/>
        </w:rPr>
        <w:t xml:space="preserve">Šis vaistas </w:t>
      </w:r>
      <w:r>
        <w:rPr>
          <w:b/>
          <w:sz w:val="22"/>
          <w:szCs w:val="22"/>
        </w:rPr>
        <w:t>Europos ekonominės erdvės</w:t>
      </w:r>
      <w:r w:rsidRPr="0074404C">
        <w:rPr>
          <w:b/>
          <w:sz w:val="22"/>
          <w:szCs w:val="22"/>
        </w:rPr>
        <w:t xml:space="preserve"> valstybėse narėse registruotas tokiais pavadinimais</w:t>
      </w:r>
      <w:r w:rsidRPr="0074404C">
        <w:rPr>
          <w:sz w:val="22"/>
          <w:szCs w:val="22"/>
        </w:rPr>
        <w:t>:</w:t>
      </w:r>
    </w:p>
    <w:tbl>
      <w:tblPr>
        <w:tblW w:w="0" w:type="auto"/>
        <w:tblLayout w:type="fixed"/>
        <w:tblLook w:val="0000" w:firstRow="0" w:lastRow="0" w:firstColumn="0" w:lastColumn="0" w:noHBand="0" w:noVBand="0"/>
      </w:tblPr>
      <w:tblGrid>
        <w:gridCol w:w="2660"/>
        <w:gridCol w:w="4927"/>
      </w:tblGrid>
      <w:tr w:rsidR="00BC47DF" w:rsidRPr="0074404C" w:rsidTr="00403E56">
        <w:tc>
          <w:tcPr>
            <w:tcW w:w="2660" w:type="dxa"/>
            <w:shd w:val="clear" w:color="auto" w:fill="auto"/>
          </w:tcPr>
          <w:p w:rsidR="00BC47DF" w:rsidRPr="0074404C" w:rsidRDefault="00BC47DF" w:rsidP="00403E56">
            <w:pPr>
              <w:rPr>
                <w:sz w:val="22"/>
                <w:szCs w:val="22"/>
              </w:rPr>
            </w:pPr>
            <w:r w:rsidRPr="0074404C">
              <w:rPr>
                <w:sz w:val="22"/>
                <w:szCs w:val="22"/>
                <w:lang w:bidi="he-IL"/>
              </w:rPr>
              <w:t>Kroatija</w:t>
            </w:r>
          </w:p>
        </w:tc>
        <w:tc>
          <w:tcPr>
            <w:tcW w:w="4927" w:type="dxa"/>
            <w:shd w:val="clear" w:color="auto" w:fill="auto"/>
          </w:tcPr>
          <w:p w:rsidR="00BC47DF" w:rsidRPr="0074404C" w:rsidRDefault="00BC47DF" w:rsidP="00403E56">
            <w:pPr>
              <w:rPr>
                <w:sz w:val="22"/>
                <w:szCs w:val="22"/>
              </w:rPr>
            </w:pPr>
            <w:r w:rsidRPr="0074404C">
              <w:rPr>
                <w:sz w:val="22"/>
                <w:szCs w:val="22"/>
                <w:lang w:bidi="he-IL"/>
              </w:rPr>
              <w:t>Fampridin Teva</w:t>
            </w:r>
          </w:p>
        </w:tc>
      </w:tr>
      <w:tr w:rsidR="00BC47DF" w:rsidRPr="0074404C" w:rsidTr="00403E56">
        <w:tc>
          <w:tcPr>
            <w:tcW w:w="2660" w:type="dxa"/>
            <w:shd w:val="clear" w:color="auto" w:fill="auto"/>
          </w:tcPr>
          <w:p w:rsidR="00BC47DF" w:rsidRPr="0074404C" w:rsidRDefault="00BC47DF" w:rsidP="00403E56">
            <w:pPr>
              <w:rPr>
                <w:sz w:val="22"/>
                <w:szCs w:val="22"/>
              </w:rPr>
            </w:pPr>
            <w:r w:rsidRPr="0074404C">
              <w:rPr>
                <w:sz w:val="22"/>
                <w:szCs w:val="22"/>
                <w:lang w:bidi="he-IL"/>
              </w:rPr>
              <w:t>Čekija</w:t>
            </w:r>
          </w:p>
        </w:tc>
        <w:tc>
          <w:tcPr>
            <w:tcW w:w="4927" w:type="dxa"/>
            <w:shd w:val="clear" w:color="auto" w:fill="auto"/>
          </w:tcPr>
          <w:p w:rsidR="00BC47DF" w:rsidRPr="0074404C" w:rsidRDefault="00BC47DF" w:rsidP="00403E56">
            <w:pPr>
              <w:rPr>
                <w:sz w:val="22"/>
                <w:szCs w:val="22"/>
              </w:rPr>
            </w:pPr>
            <w:r w:rsidRPr="0074404C">
              <w:rPr>
                <w:sz w:val="22"/>
                <w:szCs w:val="22"/>
                <w:lang w:bidi="he-IL"/>
              </w:rPr>
              <w:t>Fampridine Teva</w:t>
            </w:r>
          </w:p>
        </w:tc>
      </w:tr>
      <w:tr w:rsidR="00BC47DF" w:rsidRPr="0074404C" w:rsidTr="00403E56">
        <w:tc>
          <w:tcPr>
            <w:tcW w:w="2660" w:type="dxa"/>
            <w:shd w:val="clear" w:color="auto" w:fill="auto"/>
          </w:tcPr>
          <w:p w:rsidR="00BC47DF" w:rsidRPr="0074404C" w:rsidRDefault="00BC47DF" w:rsidP="00403E56">
            <w:pPr>
              <w:rPr>
                <w:sz w:val="22"/>
                <w:szCs w:val="22"/>
              </w:rPr>
            </w:pPr>
            <w:r w:rsidRPr="0074404C">
              <w:rPr>
                <w:sz w:val="22"/>
                <w:szCs w:val="22"/>
                <w:lang w:bidi="he-IL"/>
              </w:rPr>
              <w:t>Danija</w:t>
            </w:r>
          </w:p>
        </w:tc>
        <w:tc>
          <w:tcPr>
            <w:tcW w:w="4927" w:type="dxa"/>
            <w:shd w:val="clear" w:color="auto" w:fill="auto"/>
          </w:tcPr>
          <w:p w:rsidR="00BC47DF" w:rsidRPr="0074404C" w:rsidRDefault="00BC47DF" w:rsidP="00403E56">
            <w:pPr>
              <w:rPr>
                <w:sz w:val="22"/>
                <w:szCs w:val="22"/>
              </w:rPr>
            </w:pPr>
            <w:r w:rsidRPr="0074404C">
              <w:rPr>
                <w:sz w:val="22"/>
                <w:szCs w:val="22"/>
                <w:lang w:bidi="he-IL"/>
              </w:rPr>
              <w:t>Fampridin Teva</w:t>
            </w:r>
          </w:p>
        </w:tc>
      </w:tr>
      <w:tr w:rsidR="00BC47DF" w:rsidRPr="0074404C" w:rsidTr="00403E56">
        <w:tc>
          <w:tcPr>
            <w:tcW w:w="2660" w:type="dxa"/>
            <w:shd w:val="clear" w:color="auto" w:fill="auto"/>
          </w:tcPr>
          <w:p w:rsidR="00BC47DF" w:rsidRPr="0074404C" w:rsidRDefault="00BC47DF" w:rsidP="00403E56">
            <w:pPr>
              <w:rPr>
                <w:sz w:val="22"/>
                <w:szCs w:val="22"/>
              </w:rPr>
            </w:pPr>
            <w:r w:rsidRPr="0074404C">
              <w:rPr>
                <w:sz w:val="22"/>
                <w:szCs w:val="22"/>
                <w:lang w:bidi="he-IL"/>
              </w:rPr>
              <w:t>Prancūzija</w:t>
            </w:r>
          </w:p>
        </w:tc>
        <w:tc>
          <w:tcPr>
            <w:tcW w:w="4927" w:type="dxa"/>
            <w:shd w:val="clear" w:color="auto" w:fill="auto"/>
          </w:tcPr>
          <w:p w:rsidR="00BC47DF" w:rsidRPr="0074404C" w:rsidRDefault="00BC47DF" w:rsidP="00403E56">
            <w:pPr>
              <w:rPr>
                <w:sz w:val="22"/>
                <w:szCs w:val="22"/>
              </w:rPr>
            </w:pPr>
            <w:r w:rsidRPr="0074404C">
              <w:rPr>
                <w:sz w:val="22"/>
                <w:szCs w:val="22"/>
                <w:lang w:bidi="he-IL"/>
              </w:rPr>
              <w:t>Fampridine Teva</w:t>
            </w:r>
          </w:p>
        </w:tc>
      </w:tr>
      <w:tr w:rsidR="00BC47DF" w:rsidRPr="0074404C" w:rsidTr="00403E56">
        <w:tc>
          <w:tcPr>
            <w:tcW w:w="2660" w:type="dxa"/>
            <w:shd w:val="clear" w:color="auto" w:fill="auto"/>
          </w:tcPr>
          <w:p w:rsidR="00BC47DF" w:rsidRPr="0074404C" w:rsidRDefault="00BC47DF" w:rsidP="00403E56">
            <w:pPr>
              <w:rPr>
                <w:sz w:val="22"/>
                <w:szCs w:val="22"/>
              </w:rPr>
            </w:pPr>
            <w:r w:rsidRPr="0074404C">
              <w:rPr>
                <w:sz w:val="22"/>
                <w:szCs w:val="22"/>
                <w:lang w:bidi="he-IL"/>
              </w:rPr>
              <w:t>Vokietija</w:t>
            </w:r>
          </w:p>
        </w:tc>
        <w:tc>
          <w:tcPr>
            <w:tcW w:w="4927" w:type="dxa"/>
            <w:shd w:val="clear" w:color="auto" w:fill="auto"/>
          </w:tcPr>
          <w:p w:rsidR="00BC47DF" w:rsidRPr="0074404C" w:rsidRDefault="00BC47DF" w:rsidP="00403E56">
            <w:pPr>
              <w:rPr>
                <w:sz w:val="22"/>
                <w:szCs w:val="22"/>
              </w:rPr>
            </w:pPr>
            <w:r w:rsidRPr="0074404C">
              <w:rPr>
                <w:sz w:val="22"/>
                <w:szCs w:val="22"/>
                <w:lang w:bidi="he-IL"/>
              </w:rPr>
              <w:t>Fampridin-ratiopharm</w:t>
            </w:r>
          </w:p>
        </w:tc>
      </w:tr>
      <w:tr w:rsidR="00BC47DF" w:rsidRPr="0074404C" w:rsidTr="00403E56">
        <w:tc>
          <w:tcPr>
            <w:tcW w:w="2660" w:type="dxa"/>
            <w:shd w:val="clear" w:color="auto" w:fill="auto"/>
          </w:tcPr>
          <w:p w:rsidR="00BC47DF" w:rsidRPr="0074404C" w:rsidRDefault="00BC47DF" w:rsidP="00403E56">
            <w:pPr>
              <w:rPr>
                <w:sz w:val="22"/>
                <w:szCs w:val="22"/>
              </w:rPr>
            </w:pPr>
            <w:r w:rsidRPr="0074404C">
              <w:rPr>
                <w:sz w:val="22"/>
                <w:szCs w:val="22"/>
                <w:lang w:bidi="he-IL"/>
              </w:rPr>
              <w:t>Lietuva</w:t>
            </w:r>
          </w:p>
        </w:tc>
        <w:tc>
          <w:tcPr>
            <w:tcW w:w="4927" w:type="dxa"/>
            <w:shd w:val="clear" w:color="auto" w:fill="auto"/>
          </w:tcPr>
          <w:p w:rsidR="00BC47DF" w:rsidRPr="0074404C" w:rsidRDefault="00BC47DF" w:rsidP="00403E56">
            <w:pPr>
              <w:rPr>
                <w:sz w:val="22"/>
                <w:szCs w:val="22"/>
              </w:rPr>
            </w:pPr>
            <w:r w:rsidRPr="0074404C">
              <w:rPr>
                <w:sz w:val="22"/>
                <w:szCs w:val="22"/>
                <w:lang w:bidi="he-IL"/>
              </w:rPr>
              <w:t>Fampridine Teva</w:t>
            </w:r>
          </w:p>
        </w:tc>
      </w:tr>
      <w:tr w:rsidR="00BC47DF" w:rsidRPr="0074404C" w:rsidTr="00403E56">
        <w:tc>
          <w:tcPr>
            <w:tcW w:w="2660" w:type="dxa"/>
            <w:shd w:val="clear" w:color="auto" w:fill="auto"/>
          </w:tcPr>
          <w:p w:rsidR="00BC47DF" w:rsidRPr="0074404C" w:rsidRDefault="00BC47DF" w:rsidP="00403E56">
            <w:pPr>
              <w:rPr>
                <w:sz w:val="22"/>
                <w:szCs w:val="22"/>
              </w:rPr>
            </w:pPr>
            <w:r w:rsidRPr="0074404C">
              <w:rPr>
                <w:sz w:val="22"/>
                <w:szCs w:val="22"/>
                <w:lang w:bidi="he-IL"/>
              </w:rPr>
              <w:t>Nyderlandai</w:t>
            </w:r>
          </w:p>
        </w:tc>
        <w:tc>
          <w:tcPr>
            <w:tcW w:w="4927" w:type="dxa"/>
            <w:shd w:val="clear" w:color="auto" w:fill="auto"/>
          </w:tcPr>
          <w:p w:rsidR="00BC47DF" w:rsidRPr="0074404C" w:rsidRDefault="00BC47DF" w:rsidP="00403E56">
            <w:pPr>
              <w:rPr>
                <w:sz w:val="22"/>
                <w:szCs w:val="22"/>
              </w:rPr>
            </w:pPr>
            <w:r w:rsidRPr="0074404C">
              <w:rPr>
                <w:sz w:val="22"/>
                <w:szCs w:val="22"/>
                <w:lang w:bidi="he-IL"/>
              </w:rPr>
              <w:t>Fampridine Teva</w:t>
            </w:r>
          </w:p>
        </w:tc>
      </w:tr>
      <w:tr w:rsidR="00BC47DF" w:rsidRPr="0074404C" w:rsidTr="00403E56">
        <w:tc>
          <w:tcPr>
            <w:tcW w:w="2660" w:type="dxa"/>
            <w:shd w:val="clear" w:color="auto" w:fill="auto"/>
          </w:tcPr>
          <w:p w:rsidR="00BC47DF" w:rsidRPr="0074404C" w:rsidRDefault="00BC47DF" w:rsidP="00403E56">
            <w:pPr>
              <w:rPr>
                <w:sz w:val="22"/>
                <w:szCs w:val="22"/>
              </w:rPr>
            </w:pPr>
            <w:r w:rsidRPr="0074404C">
              <w:rPr>
                <w:sz w:val="22"/>
                <w:szCs w:val="22"/>
                <w:lang w:bidi="he-IL"/>
              </w:rPr>
              <w:t>Norvegija</w:t>
            </w:r>
          </w:p>
        </w:tc>
        <w:tc>
          <w:tcPr>
            <w:tcW w:w="4927" w:type="dxa"/>
            <w:shd w:val="clear" w:color="auto" w:fill="auto"/>
          </w:tcPr>
          <w:p w:rsidR="00BC47DF" w:rsidRPr="0074404C" w:rsidRDefault="00BC47DF" w:rsidP="00403E56">
            <w:pPr>
              <w:rPr>
                <w:sz w:val="22"/>
                <w:szCs w:val="22"/>
              </w:rPr>
            </w:pPr>
            <w:r w:rsidRPr="0074404C">
              <w:rPr>
                <w:sz w:val="22"/>
                <w:szCs w:val="22"/>
                <w:lang w:bidi="he-IL"/>
              </w:rPr>
              <w:t>Fampridin Teva</w:t>
            </w:r>
          </w:p>
        </w:tc>
      </w:tr>
      <w:tr w:rsidR="00BC47DF" w:rsidRPr="0074404C" w:rsidTr="00403E56">
        <w:tc>
          <w:tcPr>
            <w:tcW w:w="2660" w:type="dxa"/>
            <w:shd w:val="clear" w:color="auto" w:fill="auto"/>
          </w:tcPr>
          <w:p w:rsidR="00BC47DF" w:rsidRPr="0074404C" w:rsidRDefault="00BC47DF" w:rsidP="00403E56">
            <w:pPr>
              <w:rPr>
                <w:sz w:val="22"/>
                <w:szCs w:val="22"/>
              </w:rPr>
            </w:pPr>
            <w:r w:rsidRPr="0074404C">
              <w:rPr>
                <w:sz w:val="22"/>
                <w:szCs w:val="22"/>
                <w:lang w:bidi="he-IL"/>
              </w:rPr>
              <w:t>Lenkija</w:t>
            </w:r>
          </w:p>
        </w:tc>
        <w:tc>
          <w:tcPr>
            <w:tcW w:w="4927" w:type="dxa"/>
            <w:shd w:val="clear" w:color="auto" w:fill="auto"/>
          </w:tcPr>
          <w:p w:rsidR="00BC47DF" w:rsidRPr="0074404C" w:rsidRDefault="00BC47DF" w:rsidP="00403E56">
            <w:pPr>
              <w:rPr>
                <w:sz w:val="22"/>
                <w:szCs w:val="22"/>
              </w:rPr>
            </w:pPr>
            <w:r w:rsidRPr="0074404C">
              <w:rPr>
                <w:sz w:val="22"/>
                <w:szCs w:val="22"/>
                <w:lang w:bidi="he-IL"/>
              </w:rPr>
              <w:t>Fampridine Teva</w:t>
            </w:r>
          </w:p>
        </w:tc>
      </w:tr>
      <w:tr w:rsidR="00BC47DF" w:rsidRPr="0074404C" w:rsidTr="00403E56">
        <w:tc>
          <w:tcPr>
            <w:tcW w:w="2660" w:type="dxa"/>
            <w:shd w:val="clear" w:color="auto" w:fill="auto"/>
          </w:tcPr>
          <w:p w:rsidR="00BC47DF" w:rsidRPr="0074404C" w:rsidRDefault="00BC47DF" w:rsidP="00403E56">
            <w:pPr>
              <w:rPr>
                <w:sz w:val="22"/>
                <w:szCs w:val="22"/>
              </w:rPr>
            </w:pPr>
            <w:r w:rsidRPr="0074404C">
              <w:rPr>
                <w:sz w:val="22"/>
                <w:szCs w:val="22"/>
                <w:lang w:bidi="he-IL"/>
              </w:rPr>
              <w:t>Portugalija</w:t>
            </w:r>
          </w:p>
        </w:tc>
        <w:tc>
          <w:tcPr>
            <w:tcW w:w="4927" w:type="dxa"/>
            <w:shd w:val="clear" w:color="auto" w:fill="auto"/>
          </w:tcPr>
          <w:p w:rsidR="00BC47DF" w:rsidRPr="0074404C" w:rsidRDefault="00BC47DF" w:rsidP="00403E56">
            <w:pPr>
              <w:rPr>
                <w:sz w:val="22"/>
                <w:szCs w:val="22"/>
              </w:rPr>
            </w:pPr>
            <w:r w:rsidRPr="0074404C">
              <w:rPr>
                <w:sz w:val="22"/>
                <w:szCs w:val="22"/>
                <w:lang w:bidi="he-IL"/>
              </w:rPr>
              <w:t>Fampridina Teva</w:t>
            </w:r>
          </w:p>
        </w:tc>
      </w:tr>
      <w:tr w:rsidR="00BC47DF" w:rsidRPr="0074404C" w:rsidTr="00403E56">
        <w:tc>
          <w:tcPr>
            <w:tcW w:w="2660" w:type="dxa"/>
            <w:shd w:val="clear" w:color="auto" w:fill="auto"/>
          </w:tcPr>
          <w:p w:rsidR="00BC47DF" w:rsidRPr="0074404C" w:rsidRDefault="00BC47DF" w:rsidP="00403E56">
            <w:pPr>
              <w:rPr>
                <w:sz w:val="22"/>
                <w:szCs w:val="22"/>
              </w:rPr>
            </w:pPr>
            <w:r w:rsidRPr="0074404C">
              <w:rPr>
                <w:sz w:val="22"/>
                <w:szCs w:val="22"/>
                <w:lang w:bidi="he-IL"/>
              </w:rPr>
              <w:t>Slovakija</w:t>
            </w:r>
          </w:p>
        </w:tc>
        <w:tc>
          <w:tcPr>
            <w:tcW w:w="4927" w:type="dxa"/>
            <w:shd w:val="clear" w:color="auto" w:fill="auto"/>
          </w:tcPr>
          <w:p w:rsidR="00BC47DF" w:rsidRPr="0074404C" w:rsidRDefault="00BC47DF" w:rsidP="00403E56">
            <w:pPr>
              <w:rPr>
                <w:sz w:val="22"/>
                <w:szCs w:val="22"/>
              </w:rPr>
            </w:pPr>
            <w:r w:rsidRPr="0074404C">
              <w:rPr>
                <w:sz w:val="22"/>
                <w:szCs w:val="22"/>
                <w:lang w:bidi="he-IL"/>
              </w:rPr>
              <w:t>Fampridín Teva</w:t>
            </w:r>
          </w:p>
        </w:tc>
      </w:tr>
      <w:tr w:rsidR="00BC47DF" w:rsidRPr="0074404C" w:rsidTr="00403E56">
        <w:tc>
          <w:tcPr>
            <w:tcW w:w="2660" w:type="dxa"/>
            <w:shd w:val="clear" w:color="auto" w:fill="auto"/>
          </w:tcPr>
          <w:p w:rsidR="00BC47DF" w:rsidRPr="0074404C" w:rsidRDefault="00BC47DF" w:rsidP="00403E56">
            <w:pPr>
              <w:rPr>
                <w:sz w:val="22"/>
                <w:szCs w:val="22"/>
              </w:rPr>
            </w:pPr>
            <w:r w:rsidRPr="0074404C">
              <w:rPr>
                <w:sz w:val="22"/>
                <w:szCs w:val="22"/>
                <w:lang w:bidi="he-IL"/>
              </w:rPr>
              <w:t>Slovėnija</w:t>
            </w:r>
          </w:p>
        </w:tc>
        <w:tc>
          <w:tcPr>
            <w:tcW w:w="4927" w:type="dxa"/>
            <w:shd w:val="clear" w:color="auto" w:fill="auto"/>
          </w:tcPr>
          <w:p w:rsidR="00BC47DF" w:rsidRPr="0074404C" w:rsidRDefault="00BC47DF" w:rsidP="00403E56">
            <w:pPr>
              <w:rPr>
                <w:sz w:val="22"/>
                <w:szCs w:val="22"/>
              </w:rPr>
            </w:pPr>
            <w:r w:rsidRPr="0074404C">
              <w:rPr>
                <w:sz w:val="22"/>
                <w:szCs w:val="22"/>
                <w:lang w:bidi="he-IL"/>
              </w:rPr>
              <w:t>Fampridin Teva</w:t>
            </w:r>
          </w:p>
        </w:tc>
      </w:tr>
      <w:tr w:rsidR="00BC47DF" w:rsidRPr="0074404C" w:rsidTr="00403E56">
        <w:tc>
          <w:tcPr>
            <w:tcW w:w="2660" w:type="dxa"/>
            <w:shd w:val="clear" w:color="auto" w:fill="auto"/>
          </w:tcPr>
          <w:p w:rsidR="00BC47DF" w:rsidRPr="0074404C" w:rsidRDefault="00BC47DF" w:rsidP="00403E56">
            <w:pPr>
              <w:rPr>
                <w:sz w:val="22"/>
                <w:szCs w:val="22"/>
              </w:rPr>
            </w:pPr>
            <w:r w:rsidRPr="0074404C">
              <w:rPr>
                <w:sz w:val="22"/>
                <w:szCs w:val="22"/>
                <w:lang w:bidi="he-IL"/>
              </w:rPr>
              <w:t>Ispanija</w:t>
            </w:r>
          </w:p>
        </w:tc>
        <w:tc>
          <w:tcPr>
            <w:tcW w:w="4927" w:type="dxa"/>
            <w:shd w:val="clear" w:color="auto" w:fill="auto"/>
          </w:tcPr>
          <w:p w:rsidR="00BC47DF" w:rsidRPr="0074404C" w:rsidRDefault="00BC47DF" w:rsidP="00403E56">
            <w:pPr>
              <w:rPr>
                <w:sz w:val="22"/>
                <w:szCs w:val="22"/>
              </w:rPr>
            </w:pPr>
            <w:r w:rsidRPr="0074404C">
              <w:rPr>
                <w:sz w:val="22"/>
                <w:szCs w:val="22"/>
                <w:lang w:bidi="he-IL"/>
              </w:rPr>
              <w:t>Fampridina Teva</w:t>
            </w:r>
          </w:p>
        </w:tc>
      </w:tr>
    </w:tbl>
    <w:p w:rsidR="00BC47DF" w:rsidRPr="0074404C" w:rsidRDefault="00BC47DF" w:rsidP="00BC47DF">
      <w:pPr>
        <w:ind w:left="567" w:hanging="567"/>
        <w:rPr>
          <w:sz w:val="22"/>
          <w:szCs w:val="22"/>
        </w:rPr>
      </w:pPr>
    </w:p>
    <w:p w:rsidR="00BC47DF" w:rsidRPr="0074404C" w:rsidRDefault="00BC47DF" w:rsidP="00BC47DF">
      <w:pPr>
        <w:ind w:right="-2"/>
        <w:rPr>
          <w:sz w:val="22"/>
          <w:szCs w:val="22"/>
        </w:rPr>
      </w:pPr>
      <w:r w:rsidRPr="0074404C">
        <w:rPr>
          <w:b/>
          <w:sz w:val="22"/>
          <w:szCs w:val="22"/>
        </w:rPr>
        <w:t xml:space="preserve">Šis pakuotės lapelis paskutinį kartą peržiūrėtas </w:t>
      </w:r>
      <w:r>
        <w:rPr>
          <w:b/>
          <w:sz w:val="22"/>
          <w:szCs w:val="22"/>
        </w:rPr>
        <w:t>2023-03-01.</w:t>
      </w:r>
    </w:p>
    <w:p w:rsidR="00BC47DF" w:rsidRPr="0074404C" w:rsidRDefault="00BC47DF" w:rsidP="00BC47DF">
      <w:pPr>
        <w:ind w:right="-2"/>
        <w:rPr>
          <w:b/>
          <w:i/>
          <w:sz w:val="22"/>
          <w:szCs w:val="22"/>
        </w:rPr>
      </w:pPr>
    </w:p>
    <w:p w:rsidR="00BC47DF" w:rsidRPr="0074404C" w:rsidRDefault="00BC47DF" w:rsidP="00BC47DF">
      <w:pPr>
        <w:ind w:right="-2"/>
        <w:rPr>
          <w:sz w:val="22"/>
          <w:szCs w:val="22"/>
        </w:rPr>
      </w:pPr>
      <w:r w:rsidRPr="0074404C">
        <w:rPr>
          <w:sz w:val="22"/>
          <w:szCs w:val="22"/>
        </w:rPr>
        <w:t>Išsami informacija apie šį vaistą pateikiama Valstybinės vaistų kontrolės tarnybos prie Lietuvos Respublikos sveikatos apsaugos ministerijos tinklalapyje</w:t>
      </w:r>
      <w:r w:rsidRPr="0074404C">
        <w:rPr>
          <w:i/>
          <w:sz w:val="22"/>
          <w:szCs w:val="22"/>
        </w:rPr>
        <w:t xml:space="preserve"> </w:t>
      </w:r>
      <w:hyperlink r:id="rId11" w:history="1">
        <w:r w:rsidRPr="0074404C">
          <w:rPr>
            <w:rFonts w:eastAsia="SimSun"/>
            <w:sz w:val="22"/>
            <w:szCs w:val="22"/>
          </w:rPr>
          <w:t>http://www.vvkt.lt/</w:t>
        </w:r>
      </w:hyperlink>
      <w:r w:rsidRPr="0074404C">
        <w:rPr>
          <w:sz w:val="22"/>
          <w:szCs w:val="22"/>
        </w:rPr>
        <w:t>.</w:t>
      </w:r>
    </w:p>
    <w:p w:rsidR="009041DB" w:rsidRDefault="009041DB">
      <w:bookmarkStart w:id="0" w:name="_GoBack"/>
      <w:bookmarkEnd w:id="0"/>
    </w:p>
    <w:sectPr w:rsidR="009041DB" w:rsidSect="00FD13BF">
      <w:footerReference w:type="default" r:id="rId1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Liberation Serif">
    <w:altName w:val="Times New Roman"/>
    <w:charset w:val="BA"/>
    <w:family w:val="roman"/>
    <w:pitch w:val="variable"/>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88" w:rsidRDefault="00BC47DF">
    <w:pPr>
      <w:jc w:val="right"/>
    </w:pPr>
    <w:r>
      <w:fldChar w:fldCharType="begin"/>
    </w:r>
    <w:r>
      <w:instrText xml:space="preserve"> PAGE </w:instrText>
    </w:r>
    <w:r>
      <w:fldChar w:fldCharType="separate"/>
    </w:r>
    <w:r>
      <w:rPr>
        <w:noProof/>
      </w:rPr>
      <w:t>5</w:t>
    </w:r>
    <w:r>
      <w:fldChar w:fldCharType="end"/>
    </w:r>
  </w:p>
  <w:p w:rsidR="00D57A88" w:rsidRDefault="00BC47DF">
    <w:pPr>
      <w:spacing w:after="140" w:line="280" w:lineRule="atLeas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lang w:val="lt-LT"/>
      </w:rPr>
    </w:lvl>
    <w:lvl w:ilvl="1">
      <w:start w:val="1"/>
      <w:numFmt w:val="bullet"/>
      <w:lvlText w:val=""/>
      <w:lvlJc w:val="left"/>
      <w:pPr>
        <w:tabs>
          <w:tab w:val="num" w:pos="0"/>
        </w:tabs>
        <w:ind w:left="1440" w:hanging="360"/>
      </w:pPr>
      <w:rPr>
        <w:rFonts w:ascii="Symbol" w:hAnsi="Symbol" w:cs="Symbol" w:hint="default"/>
        <w:lang w:val="lt-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lang w:val="lt-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val="lt-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hint="default"/>
        <w:lang w:val="lt-LT"/>
      </w:rPr>
    </w:lvl>
    <w:lvl w:ilvl="1">
      <w:start w:val="1"/>
      <w:numFmt w:val="bullet"/>
      <w:lvlText w:val=""/>
      <w:lvlJc w:val="left"/>
      <w:pPr>
        <w:tabs>
          <w:tab w:val="num" w:pos="0"/>
        </w:tabs>
        <w:ind w:left="1440" w:hanging="360"/>
      </w:pPr>
      <w:rPr>
        <w:rFonts w:ascii="Symbol" w:hAnsi="Symbol" w:cs="Symbol" w:hint="default"/>
        <w:lang w:val="lt-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lang w:val="lt-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val="lt-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5"/>
    <w:multiLevelType w:val="multilevel"/>
    <w:tmpl w:val="00000005"/>
    <w:name w:val="WW8Num5"/>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
      <w:lvlJc w:val="left"/>
      <w:pPr>
        <w:tabs>
          <w:tab w:val="num" w:pos="0"/>
        </w:tabs>
        <w:ind w:left="1440" w:hanging="360"/>
      </w:pPr>
      <w:rPr>
        <w:rFonts w:ascii="Liberation Serif" w:hAnsi="Liberation Serif" w:cs="Liberation Serif" w:hint="default"/>
        <w:lang w:val="lt-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Liberation Serif" w:hAnsi="Liberation Serif" w:cs="Liberation Serif"/>
        <w:lang w:val="lt-LT"/>
      </w:r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hint="default"/>
        <w:lang w:val="lt-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Symbol" w:hAnsi="Symbol" w:cs="Symbol" w:hint="default"/>
        <w:lang w:val="lt-LT"/>
      </w:rPr>
    </w:lvl>
    <w:lvl w:ilvl="3">
      <w:start w:val="1"/>
      <w:numFmt w:val="bullet"/>
      <w:lvlText w:val=""/>
      <w:lvlJc w:val="left"/>
      <w:pPr>
        <w:tabs>
          <w:tab w:val="num" w:pos="0"/>
        </w:tabs>
        <w:ind w:left="2880" w:hanging="360"/>
      </w:pPr>
      <w:rPr>
        <w:rFonts w:ascii="Symbol" w:hAnsi="Symbol" w:cs="Symbol" w:hint="default"/>
        <w:lang w:val="lt-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val="lt-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lang w:val="lt-LT"/>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lang w:val="lt-LT"/>
      </w:rPr>
    </w:lvl>
  </w:abstractNum>
  <w:abstractNum w:abstractNumId="8" w15:restartNumberingAfterBreak="0">
    <w:nsid w:val="0000000A"/>
    <w:multiLevelType w:val="singleLevel"/>
    <w:tmpl w:val="0000000A"/>
    <w:name w:val="WW8Num10"/>
    <w:lvl w:ilvl="0">
      <w:numFmt w:val="bullet"/>
      <w:lvlText w:val="-"/>
      <w:lvlJc w:val="left"/>
      <w:pPr>
        <w:tabs>
          <w:tab w:val="num" w:pos="0"/>
        </w:tabs>
        <w:ind w:left="360" w:hanging="360"/>
      </w:pPr>
      <w:rPr>
        <w:rFonts w:ascii="Liberation Serif" w:hAnsi="Liberation Serif" w:cs="Times New Roman"/>
        <w:szCs w:val="22"/>
        <w:lang w:val="lt-LT"/>
      </w:rPr>
    </w:lvl>
  </w:abstractNum>
  <w:abstractNum w:abstractNumId="9" w15:restartNumberingAfterBreak="0">
    <w:nsid w:val="0000000B"/>
    <w:multiLevelType w:val="singleLevel"/>
    <w:tmpl w:val="0000000B"/>
    <w:name w:val="WW8Num11"/>
    <w:lvl w:ilvl="0">
      <w:numFmt w:val="bullet"/>
      <w:lvlText w:val="-"/>
      <w:lvlJc w:val="left"/>
      <w:pPr>
        <w:tabs>
          <w:tab w:val="num" w:pos="0"/>
        </w:tabs>
        <w:ind w:left="360" w:hanging="360"/>
      </w:pPr>
      <w:rPr>
        <w:rFonts w:ascii="Liberation Serif" w:hAnsi="Liberation Serif" w:cs="Times New Roman"/>
        <w:szCs w:val="22"/>
        <w:lang w:val="lt-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DF"/>
    <w:rsid w:val="00004415"/>
    <w:rsid w:val="00234094"/>
    <w:rsid w:val="002A211A"/>
    <w:rsid w:val="00344695"/>
    <w:rsid w:val="00356AB3"/>
    <w:rsid w:val="004216A4"/>
    <w:rsid w:val="005311B8"/>
    <w:rsid w:val="006860E9"/>
    <w:rsid w:val="009041DB"/>
    <w:rsid w:val="00975D35"/>
    <w:rsid w:val="00BC47DF"/>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26BD2-921F-42FC-A223-D0B24684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47DF"/>
    <w:pPr>
      <w:spacing w:after="0" w:line="240" w:lineRule="auto"/>
    </w:pPr>
    <w:rPr>
      <w:rFonts w:ascii="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hyperlink" Target="http://www.ema.europa.eu/" TargetMode="External"/><Relationship Id="rId5" Type="http://schemas.openxmlformats.org/officeDocument/2006/relationships/hyperlink" Target="https://vapris.vvkt.lt/vvkt-web/public/nrv"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7144</Words>
  <Characters>4073</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2023-03-13T07:37:00Z</dcterms:created>
  <dcterms:modified xsi:type="dcterms:W3CDTF">2023-03-13T07:37:00Z</dcterms:modified>
</cp:coreProperties>
</file>