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CBFA8"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52D154E4"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43B285E5"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32C77E94"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2A4FCC2F"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5258E770"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37B38EA7"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7E7463C5"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52248B3B"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5EFE2A47"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57A8C972"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01450A96"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50B3CCBF"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1CC29455"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6FC130C1"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61785EF0"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61DEFCB8"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42920F63"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78651C0F"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59F25625"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40DFBC75"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624DA75F"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581AE3AB" w14:textId="77777777" w:rsidR="00937FA0" w:rsidRPr="00937FA0" w:rsidRDefault="00937FA0" w:rsidP="00937FA0">
      <w:pPr>
        <w:widowControl w:val="0"/>
        <w:tabs>
          <w:tab w:val="left" w:pos="567"/>
        </w:tabs>
        <w:jc w:val="center"/>
        <w:outlineLvl w:val="0"/>
        <w:rPr>
          <w:rFonts w:ascii="Times New Roman" w:eastAsia="Times New Roman" w:hAnsi="Times New Roman" w:cs="Times New Roman"/>
          <w:b/>
          <w:caps/>
          <w:lang w:eastAsia="sl-SI"/>
        </w:rPr>
      </w:pPr>
      <w:bookmarkStart w:id="0" w:name="_Toc129243136"/>
      <w:bookmarkStart w:id="1" w:name="_Toc129243261"/>
    </w:p>
    <w:p w14:paraId="1A9CF023" w14:textId="77777777" w:rsidR="00937FA0" w:rsidRPr="00937FA0" w:rsidRDefault="00937FA0" w:rsidP="00937FA0">
      <w:pPr>
        <w:widowControl w:val="0"/>
        <w:tabs>
          <w:tab w:val="left" w:pos="567"/>
        </w:tabs>
        <w:jc w:val="center"/>
        <w:outlineLvl w:val="0"/>
        <w:rPr>
          <w:rFonts w:ascii="Times New Roman" w:eastAsia="Times New Roman" w:hAnsi="Times New Roman" w:cs="Times New Roman"/>
          <w:b/>
          <w:caps/>
          <w:lang w:eastAsia="sl-SI"/>
        </w:rPr>
      </w:pPr>
      <w:r w:rsidRPr="00937FA0">
        <w:rPr>
          <w:rFonts w:ascii="Times New Roman" w:eastAsia="Times New Roman" w:hAnsi="Times New Roman" w:cs="Times New Roman"/>
          <w:b/>
          <w:caps/>
          <w:lang w:eastAsia="sl-SI"/>
        </w:rPr>
        <w:t>A. ŽENKLINIMAS</w:t>
      </w:r>
      <w:bookmarkEnd w:id="0"/>
      <w:bookmarkEnd w:id="1"/>
    </w:p>
    <w:p w14:paraId="11B54077" w14:textId="77777777" w:rsidR="00937FA0" w:rsidRPr="00937FA0" w:rsidRDefault="00937FA0" w:rsidP="00937FA0">
      <w:pPr>
        <w:widowControl w:val="0"/>
        <w:shd w:val="clear" w:color="auto" w:fill="FFFFFF"/>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br w:type="page"/>
      </w:r>
    </w:p>
    <w:p w14:paraId="7176CF39"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lastRenderedPageBreak/>
        <w:t>INFORMACIJA ANT IŠORINĖS PAKUOTĖS</w:t>
      </w:r>
    </w:p>
    <w:p w14:paraId="75F8AE2C"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lang w:eastAsia="sl-SI"/>
        </w:rPr>
      </w:pPr>
    </w:p>
    <w:p w14:paraId="603EC08C"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Cs/>
          <w:lang w:eastAsia="sl-SI"/>
        </w:rPr>
      </w:pPr>
      <w:r w:rsidRPr="00937FA0">
        <w:rPr>
          <w:rFonts w:ascii="Times New Roman" w:eastAsia="Times New Roman" w:hAnsi="Times New Roman" w:cs="Times New Roman"/>
          <w:b/>
          <w:lang w:eastAsia="sl-SI"/>
        </w:rPr>
        <w:t>KARTONO DĖŽUTĖ</w:t>
      </w:r>
    </w:p>
    <w:p w14:paraId="626DB0B8"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25217855"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10122787"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1.</w:t>
      </w:r>
      <w:r w:rsidRPr="00937FA0">
        <w:rPr>
          <w:rFonts w:ascii="Times New Roman" w:eastAsia="Times New Roman" w:hAnsi="Times New Roman" w:cs="Times New Roman"/>
          <w:b/>
          <w:lang w:eastAsia="sl-SI"/>
        </w:rPr>
        <w:tab/>
        <w:t>VAISTINIO PREPARATO PAVADINIMAS</w:t>
      </w:r>
    </w:p>
    <w:p w14:paraId="238326EF"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79795DD6" w14:textId="77777777" w:rsidR="00937FA0" w:rsidRPr="00937FA0" w:rsidRDefault="00937FA0" w:rsidP="00937FA0">
      <w:pPr>
        <w:widowControl w:val="0"/>
        <w:ind w:left="0" w:rightChars="50" w:right="110" w:firstLine="0"/>
        <w:rPr>
          <w:rFonts w:ascii="Times New Roman" w:eastAsia="Times New Roman" w:hAnsi="Times New Roman" w:cs="Times New Roman"/>
          <w:lang w:eastAsia="sl-SI"/>
        </w:rPr>
      </w:pPr>
      <w:proofErr w:type="spellStart"/>
      <w:r w:rsidRPr="00133AC8">
        <w:rPr>
          <w:rFonts w:ascii="Times New Roman" w:eastAsia="Times New Roman" w:hAnsi="Times New Roman" w:cs="Times New Roman"/>
          <w:szCs w:val="20"/>
          <w:lang w:eastAsia="sl-SI"/>
        </w:rPr>
        <w:t>Canocombi</w:t>
      </w:r>
      <w:proofErr w:type="spellEnd"/>
      <w:r w:rsidRPr="00133AC8">
        <w:rPr>
          <w:rFonts w:ascii="Times New Roman" w:eastAsia="Times New Roman" w:hAnsi="Times New Roman" w:cs="Times New Roman"/>
          <w:szCs w:val="20"/>
          <w:lang w:eastAsia="sl-SI"/>
        </w:rPr>
        <w:t xml:space="preserve"> 32 mg/25 mg tabletės</w:t>
      </w:r>
    </w:p>
    <w:p w14:paraId="4011D1BB"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06A7B77F" w14:textId="77777777" w:rsidR="00937FA0" w:rsidRPr="00937FA0" w:rsidRDefault="00937FA0" w:rsidP="00937FA0">
      <w:pPr>
        <w:widowControl w:val="0"/>
        <w:ind w:left="0" w:firstLine="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Kandesartano</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cileksetilas</w:t>
      </w:r>
      <w:proofErr w:type="spellEnd"/>
      <w:r w:rsidR="00133AC8">
        <w:rPr>
          <w:rFonts w:ascii="Times New Roman" w:eastAsia="Times New Roman" w:hAnsi="Times New Roman" w:cs="Times New Roman"/>
          <w:lang w:eastAsia="sl-SI"/>
        </w:rPr>
        <w:t>/</w:t>
      </w:r>
      <w:proofErr w:type="spellStart"/>
      <w:r w:rsidRPr="00937FA0">
        <w:rPr>
          <w:rFonts w:ascii="Times New Roman" w:eastAsia="Times New Roman" w:hAnsi="Times New Roman" w:cs="Times New Roman"/>
          <w:lang w:eastAsia="sl-SI"/>
        </w:rPr>
        <w:t>Hidrochlorotiazidas</w:t>
      </w:r>
      <w:proofErr w:type="spellEnd"/>
    </w:p>
    <w:p w14:paraId="6B373E54"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415F0963"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75F7F1F4"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2.</w:t>
      </w:r>
      <w:r w:rsidRPr="00937FA0">
        <w:rPr>
          <w:rFonts w:ascii="Times New Roman" w:eastAsia="Times New Roman" w:hAnsi="Times New Roman" w:cs="Times New Roman"/>
          <w:b/>
          <w:lang w:eastAsia="sl-SI"/>
        </w:rPr>
        <w:tab/>
        <w:t>VEIKLIOJI (-IOS) MEDŽIAGA (-OS) IR JOS (-Ų) KIEKIS (-IAI)</w:t>
      </w:r>
    </w:p>
    <w:p w14:paraId="440A196C"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527E20C5" w14:textId="77777777" w:rsidR="00937FA0" w:rsidRPr="00133AC8" w:rsidRDefault="00937FA0" w:rsidP="00937FA0">
      <w:pPr>
        <w:widowControl w:val="0"/>
        <w:ind w:left="0" w:rightChars="50" w:right="110" w:firstLine="0"/>
        <w:rPr>
          <w:rFonts w:ascii="Times New Roman" w:eastAsia="Times New Roman" w:hAnsi="Times New Roman" w:cs="Times New Roman"/>
          <w:szCs w:val="20"/>
          <w:lang w:eastAsia="sl-SI"/>
        </w:rPr>
      </w:pPr>
      <w:r w:rsidRPr="00133AC8">
        <w:rPr>
          <w:rFonts w:ascii="Times New Roman" w:eastAsia="Times New Roman" w:hAnsi="Times New Roman" w:cs="Times New Roman"/>
          <w:szCs w:val="20"/>
          <w:lang w:eastAsia="sl-SI"/>
        </w:rPr>
        <w:t xml:space="preserve">Kiekvienoje tabletėje yra 32 mg </w:t>
      </w:r>
      <w:proofErr w:type="spellStart"/>
      <w:r w:rsidRPr="00133AC8">
        <w:rPr>
          <w:rFonts w:ascii="Times New Roman" w:eastAsia="Times New Roman" w:hAnsi="Times New Roman" w:cs="Times New Roman"/>
          <w:szCs w:val="20"/>
          <w:lang w:eastAsia="sl-SI"/>
        </w:rPr>
        <w:t>kandesartano</w:t>
      </w:r>
      <w:proofErr w:type="spellEnd"/>
      <w:r w:rsidRPr="00133AC8">
        <w:rPr>
          <w:rFonts w:ascii="Times New Roman" w:eastAsia="Times New Roman" w:hAnsi="Times New Roman" w:cs="Times New Roman"/>
          <w:szCs w:val="20"/>
          <w:lang w:eastAsia="sl-SI"/>
        </w:rPr>
        <w:t xml:space="preserve"> </w:t>
      </w:r>
      <w:proofErr w:type="spellStart"/>
      <w:r w:rsidRPr="00133AC8">
        <w:rPr>
          <w:rFonts w:ascii="Times New Roman" w:eastAsia="Times New Roman" w:hAnsi="Times New Roman" w:cs="Times New Roman"/>
          <w:szCs w:val="20"/>
          <w:lang w:eastAsia="sl-SI"/>
        </w:rPr>
        <w:t>cileksetilo</w:t>
      </w:r>
      <w:proofErr w:type="spellEnd"/>
      <w:r w:rsidRPr="00133AC8">
        <w:rPr>
          <w:rFonts w:ascii="Times New Roman" w:eastAsia="Times New Roman" w:hAnsi="Times New Roman" w:cs="Times New Roman"/>
          <w:szCs w:val="20"/>
          <w:lang w:eastAsia="sl-SI"/>
        </w:rPr>
        <w:t xml:space="preserve"> ir 25 mg </w:t>
      </w:r>
      <w:proofErr w:type="spellStart"/>
      <w:r w:rsidRPr="00133AC8">
        <w:rPr>
          <w:rFonts w:ascii="Times New Roman" w:eastAsia="Times New Roman" w:hAnsi="Times New Roman" w:cs="Times New Roman"/>
          <w:szCs w:val="20"/>
          <w:lang w:eastAsia="sl-SI"/>
        </w:rPr>
        <w:t>hidrochlorotiazido</w:t>
      </w:r>
      <w:proofErr w:type="spellEnd"/>
      <w:r w:rsidRPr="00133AC8">
        <w:rPr>
          <w:rFonts w:ascii="Times New Roman" w:eastAsia="Times New Roman" w:hAnsi="Times New Roman" w:cs="Times New Roman"/>
          <w:szCs w:val="20"/>
          <w:lang w:eastAsia="sl-SI"/>
        </w:rPr>
        <w:t>.</w:t>
      </w:r>
    </w:p>
    <w:p w14:paraId="4BBC0BEB"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082214DC"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1E86F146"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937FA0">
        <w:rPr>
          <w:rFonts w:ascii="Times New Roman" w:eastAsia="Times New Roman" w:hAnsi="Times New Roman" w:cs="Times New Roman"/>
          <w:b/>
          <w:lang w:eastAsia="sl-SI"/>
        </w:rPr>
        <w:t>3.</w:t>
      </w:r>
      <w:r w:rsidRPr="00937FA0">
        <w:rPr>
          <w:rFonts w:ascii="Times New Roman" w:eastAsia="Times New Roman" w:hAnsi="Times New Roman" w:cs="Times New Roman"/>
          <w:b/>
          <w:lang w:eastAsia="sl-SI"/>
        </w:rPr>
        <w:tab/>
        <w:t>PAGALBINIŲ MEDŽIAGŲ SĄRAŠAS</w:t>
      </w:r>
    </w:p>
    <w:p w14:paraId="39E2CA7E"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4C7F293A"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Sudėtyje yra laktozės.</w:t>
      </w:r>
    </w:p>
    <w:p w14:paraId="455D6DA9"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Daugiau informacijos pateikta pakuotės lapelyje.</w:t>
      </w:r>
    </w:p>
    <w:p w14:paraId="2C44D333"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67670718"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76880D11"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4.</w:t>
      </w:r>
      <w:r w:rsidRPr="00937FA0">
        <w:rPr>
          <w:rFonts w:ascii="Times New Roman" w:eastAsia="Times New Roman" w:hAnsi="Times New Roman" w:cs="Times New Roman"/>
          <w:b/>
          <w:lang w:eastAsia="sl-SI"/>
        </w:rPr>
        <w:tab/>
        <w:t>FARMACINĖ FORMA IR KIEKIS PAKUOTĖJE</w:t>
      </w:r>
    </w:p>
    <w:p w14:paraId="5C6A2DD9"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706DD497"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4081A13D"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14 tablečių</w:t>
      </w:r>
    </w:p>
    <w:p w14:paraId="481368B7" w14:textId="77777777" w:rsidR="00937FA0" w:rsidRPr="00937FA0" w:rsidRDefault="00937FA0" w:rsidP="00937FA0">
      <w:pPr>
        <w:widowControl w:val="0"/>
        <w:ind w:left="0" w:firstLine="0"/>
        <w:rPr>
          <w:rFonts w:ascii="Times New Roman" w:eastAsia="Times New Roman" w:hAnsi="Times New Roman" w:cs="Times New Roman"/>
          <w:szCs w:val="20"/>
          <w:highlight w:val="lightGray"/>
          <w:lang w:eastAsia="sl-SI"/>
        </w:rPr>
      </w:pPr>
      <w:r w:rsidRPr="00937FA0">
        <w:rPr>
          <w:rFonts w:ascii="Times New Roman" w:eastAsia="Times New Roman" w:hAnsi="Times New Roman" w:cs="Times New Roman"/>
          <w:szCs w:val="20"/>
          <w:highlight w:val="lightGray"/>
          <w:lang w:eastAsia="sl-SI"/>
        </w:rPr>
        <w:t>28 tabletės</w:t>
      </w:r>
    </w:p>
    <w:p w14:paraId="2BA5203B" w14:textId="77777777" w:rsidR="00937FA0" w:rsidRPr="00937FA0" w:rsidRDefault="00937FA0" w:rsidP="00937FA0">
      <w:pPr>
        <w:widowControl w:val="0"/>
        <w:ind w:left="0" w:firstLine="0"/>
        <w:rPr>
          <w:rFonts w:ascii="Times New Roman" w:eastAsia="Times New Roman" w:hAnsi="Times New Roman" w:cs="Times New Roman"/>
          <w:szCs w:val="20"/>
          <w:highlight w:val="lightGray"/>
          <w:lang w:eastAsia="sl-SI"/>
        </w:rPr>
      </w:pPr>
      <w:r w:rsidRPr="00937FA0">
        <w:rPr>
          <w:rFonts w:ascii="Times New Roman" w:eastAsia="Times New Roman" w:hAnsi="Times New Roman" w:cs="Times New Roman"/>
          <w:szCs w:val="20"/>
          <w:highlight w:val="lightGray"/>
          <w:lang w:eastAsia="sl-SI"/>
        </w:rPr>
        <w:t>56 tabletės</w:t>
      </w:r>
    </w:p>
    <w:p w14:paraId="78D2328D"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szCs w:val="20"/>
          <w:highlight w:val="lightGray"/>
          <w:lang w:eastAsia="sl-SI"/>
        </w:rPr>
        <w:t>98 tabletės</w:t>
      </w:r>
    </w:p>
    <w:p w14:paraId="32EA3120"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5D6B73A9"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7E410ED4"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937FA0">
        <w:rPr>
          <w:rFonts w:ascii="Times New Roman" w:eastAsia="Times New Roman" w:hAnsi="Times New Roman" w:cs="Times New Roman"/>
          <w:b/>
          <w:lang w:eastAsia="sl-SI"/>
        </w:rPr>
        <w:t>5.</w:t>
      </w:r>
      <w:r w:rsidRPr="00937FA0">
        <w:rPr>
          <w:rFonts w:ascii="Times New Roman" w:eastAsia="Times New Roman" w:hAnsi="Times New Roman" w:cs="Times New Roman"/>
          <w:b/>
          <w:lang w:eastAsia="sl-SI"/>
        </w:rPr>
        <w:tab/>
        <w:t>VARTOJIMO METODAS IR BŪDAS (-AI)</w:t>
      </w:r>
    </w:p>
    <w:p w14:paraId="20E2E58F" w14:textId="77777777" w:rsidR="00937FA0" w:rsidRPr="00937FA0" w:rsidRDefault="00937FA0" w:rsidP="00937FA0">
      <w:pPr>
        <w:widowControl w:val="0"/>
        <w:ind w:left="0" w:firstLine="0"/>
        <w:rPr>
          <w:rFonts w:ascii="Times New Roman" w:eastAsia="Times New Roman" w:hAnsi="Times New Roman" w:cs="Times New Roman"/>
          <w:i/>
          <w:lang w:eastAsia="sl-SI"/>
        </w:rPr>
      </w:pPr>
    </w:p>
    <w:p w14:paraId="3B8D733F"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Prieš vartojimą perskaitykite pakuotės lapelį.</w:t>
      </w:r>
    </w:p>
    <w:p w14:paraId="3C8AF8A0"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Vartoti per burną.</w:t>
      </w:r>
    </w:p>
    <w:p w14:paraId="3A70E991"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18BD388B"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2E2EF04F" w14:textId="77777777" w:rsidR="00937FA0" w:rsidRPr="00937FA0" w:rsidRDefault="00937FA0" w:rsidP="00937FA0">
      <w:pPr>
        <w:widowControl w:val="0"/>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6.</w:t>
      </w:r>
      <w:r w:rsidRPr="00937FA0">
        <w:rPr>
          <w:rFonts w:ascii="Times New Roman" w:eastAsia="Times New Roman" w:hAnsi="Times New Roman" w:cs="Times New Roman"/>
          <w:b/>
          <w:lang w:eastAsia="sl-SI"/>
        </w:rPr>
        <w:tab/>
      </w:r>
      <w:r w:rsidRPr="00937FA0">
        <w:rPr>
          <w:rFonts w:ascii="Times New Roman" w:eastAsia="Times New Roman" w:hAnsi="Times New Roman" w:cs="Times New Roman"/>
          <w:b/>
          <w:bCs/>
          <w:lang w:eastAsia="sl-SI"/>
        </w:rPr>
        <w:t>SPECIALUS ĮSPĖJIMAS, KAD VAISTINĮ PREPARATĄ BŪTINA LAIKYTI VAIKAMS NEPASTEBIMOJE IR NEPASIEKIAMOJE VIETOJE</w:t>
      </w:r>
    </w:p>
    <w:p w14:paraId="59C5C8EF"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13BA688C" w14:textId="77777777" w:rsidR="00937FA0" w:rsidRPr="00937FA0" w:rsidRDefault="00937FA0" w:rsidP="00937FA0">
      <w:pPr>
        <w:widowControl w:val="0"/>
        <w:ind w:left="0" w:firstLine="0"/>
        <w:rPr>
          <w:rFonts w:ascii="Times New Roman" w:eastAsia="Times New Roman" w:hAnsi="Times New Roman" w:cs="Times New Roman"/>
          <w:iCs/>
          <w:lang w:eastAsia="sl-SI"/>
        </w:rPr>
      </w:pPr>
      <w:r w:rsidRPr="00937FA0">
        <w:rPr>
          <w:rFonts w:ascii="Times New Roman" w:eastAsia="Times New Roman" w:hAnsi="Times New Roman" w:cs="Times New Roman"/>
          <w:iCs/>
          <w:lang w:eastAsia="sl-SI"/>
        </w:rPr>
        <w:t>Laikyti vaikams nepastebimoje ir nepasiekiamoje vietoje.</w:t>
      </w:r>
    </w:p>
    <w:p w14:paraId="71496FAA"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294DBE6D"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268F2434"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937FA0">
        <w:rPr>
          <w:rFonts w:ascii="Times New Roman" w:eastAsia="Times New Roman" w:hAnsi="Times New Roman" w:cs="Times New Roman"/>
          <w:b/>
          <w:lang w:eastAsia="sl-SI"/>
        </w:rPr>
        <w:t>7.</w:t>
      </w:r>
      <w:r w:rsidRPr="00937FA0">
        <w:rPr>
          <w:rFonts w:ascii="Times New Roman" w:eastAsia="Times New Roman" w:hAnsi="Times New Roman" w:cs="Times New Roman"/>
          <w:b/>
          <w:lang w:eastAsia="sl-SI"/>
        </w:rPr>
        <w:tab/>
      </w:r>
      <w:r w:rsidRPr="00937FA0">
        <w:rPr>
          <w:rFonts w:ascii="Times New Roman" w:eastAsia="Times New Roman" w:hAnsi="Times New Roman" w:cs="Times New Roman"/>
          <w:b/>
          <w:bCs/>
          <w:lang w:eastAsia="sl-SI"/>
        </w:rPr>
        <w:t>KITAS (-I) SPECIALUS (-ŪS) ĮSPĖJIMAS (-AI) (JEI REIKIA)</w:t>
      </w:r>
    </w:p>
    <w:p w14:paraId="5C6CB91A"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52060EF5"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4D78B827"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937FA0">
        <w:rPr>
          <w:rFonts w:ascii="Times New Roman" w:eastAsia="Times New Roman" w:hAnsi="Times New Roman" w:cs="Times New Roman"/>
          <w:b/>
          <w:lang w:eastAsia="sl-SI"/>
        </w:rPr>
        <w:t>8.</w:t>
      </w:r>
      <w:r w:rsidRPr="00937FA0">
        <w:rPr>
          <w:rFonts w:ascii="Times New Roman" w:eastAsia="Times New Roman" w:hAnsi="Times New Roman" w:cs="Times New Roman"/>
          <w:b/>
          <w:lang w:eastAsia="sl-SI"/>
        </w:rPr>
        <w:tab/>
      </w:r>
      <w:r w:rsidRPr="00937FA0">
        <w:rPr>
          <w:rFonts w:ascii="Times New Roman" w:eastAsia="Times New Roman" w:hAnsi="Times New Roman" w:cs="Times New Roman"/>
          <w:b/>
          <w:bCs/>
          <w:lang w:eastAsia="sl-SI"/>
        </w:rPr>
        <w:t>TINKAMUMO LAIKAS</w:t>
      </w:r>
    </w:p>
    <w:p w14:paraId="2B3D8045"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716E9135"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EXP</w:t>
      </w:r>
      <w:r w:rsidR="00133AC8">
        <w:rPr>
          <w:rFonts w:ascii="Times New Roman" w:eastAsia="Times New Roman" w:hAnsi="Times New Roman" w:cs="Times New Roman"/>
          <w:lang w:eastAsia="sl-SI"/>
        </w:rPr>
        <w:t>:</w:t>
      </w:r>
      <w:r w:rsidRPr="00937FA0">
        <w:rPr>
          <w:rFonts w:ascii="Times New Roman" w:eastAsia="Times New Roman" w:hAnsi="Times New Roman" w:cs="Times New Roman"/>
          <w:lang w:eastAsia="sl-SI"/>
        </w:rPr>
        <w:t xml:space="preserve"> (</w:t>
      </w:r>
      <w:r w:rsidR="00286DB7">
        <w:rPr>
          <w:rFonts w:ascii="Times New Roman" w:eastAsia="Times New Roman" w:hAnsi="Times New Roman" w:cs="Times New Roman"/>
          <w:lang w:eastAsia="sl-SI"/>
        </w:rPr>
        <w:t>MMMM mm</w:t>
      </w:r>
      <w:r w:rsidRPr="00937FA0">
        <w:rPr>
          <w:rFonts w:ascii="Times New Roman" w:eastAsia="Times New Roman" w:hAnsi="Times New Roman" w:cs="Times New Roman"/>
          <w:lang w:eastAsia="sl-SI"/>
        </w:rPr>
        <w:t>)</w:t>
      </w:r>
    </w:p>
    <w:p w14:paraId="39C59CA9"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6D17C35A"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43AE4A3B"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9.</w:t>
      </w:r>
      <w:r w:rsidRPr="00937FA0">
        <w:rPr>
          <w:rFonts w:ascii="Times New Roman" w:eastAsia="Times New Roman" w:hAnsi="Times New Roman" w:cs="Times New Roman"/>
          <w:b/>
          <w:lang w:eastAsia="sl-SI"/>
        </w:rPr>
        <w:tab/>
      </w:r>
      <w:r w:rsidRPr="00937FA0">
        <w:rPr>
          <w:rFonts w:ascii="Times New Roman" w:eastAsia="Times New Roman" w:hAnsi="Times New Roman" w:cs="Times New Roman"/>
          <w:b/>
          <w:caps/>
          <w:lang w:eastAsia="sl-SI"/>
        </w:rPr>
        <w:t>SPECIALIOS laikymo sąlygos</w:t>
      </w:r>
    </w:p>
    <w:p w14:paraId="1062A110"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32C99E4F" w14:textId="77777777" w:rsidR="00937FA0" w:rsidRPr="00E43A59" w:rsidRDefault="00937FA0" w:rsidP="00937FA0">
      <w:pPr>
        <w:widowControl w:val="0"/>
        <w:ind w:left="0" w:firstLine="0"/>
        <w:rPr>
          <w:rFonts w:ascii="Times New Roman" w:eastAsia="Times New Roman" w:hAnsi="Times New Roman" w:cs="Times New Roman"/>
          <w:szCs w:val="20"/>
          <w:u w:val="single"/>
          <w:lang w:eastAsia="sl-SI"/>
        </w:rPr>
      </w:pPr>
      <w:r w:rsidRPr="00E43A59">
        <w:rPr>
          <w:rFonts w:ascii="Times New Roman" w:eastAsia="Times New Roman" w:hAnsi="Times New Roman" w:cs="Times New Roman"/>
          <w:szCs w:val="20"/>
          <w:u w:val="single"/>
          <w:lang w:eastAsia="sl-SI"/>
        </w:rPr>
        <w:lastRenderedPageBreak/>
        <w:t>PVC/PVDC plėvelės ir aliuminio folijos lizdinės plokštelės</w:t>
      </w:r>
      <w:r w:rsidR="00133AC8" w:rsidRPr="00E43A59">
        <w:rPr>
          <w:rFonts w:ascii="Times New Roman" w:eastAsia="Times New Roman" w:hAnsi="Times New Roman" w:cs="Times New Roman"/>
          <w:szCs w:val="20"/>
          <w:u w:val="single"/>
          <w:lang w:eastAsia="sl-SI"/>
        </w:rPr>
        <w:t>.</w:t>
      </w:r>
    </w:p>
    <w:p w14:paraId="7BCAF8B7" w14:textId="77777777" w:rsidR="00937FA0" w:rsidRPr="00937FA0" w:rsidRDefault="00937FA0" w:rsidP="00937FA0">
      <w:pPr>
        <w:widowControl w:val="0"/>
        <w:tabs>
          <w:tab w:val="left" w:pos="567"/>
        </w:tabs>
        <w:ind w:left="0" w:firstLine="0"/>
        <w:rPr>
          <w:rFonts w:ascii="Times New Roman" w:eastAsia="Times New Roman" w:hAnsi="Times New Roman" w:cs="Times New Roman"/>
          <w:lang w:eastAsia="sl-SI"/>
        </w:rPr>
      </w:pPr>
      <w:r w:rsidRPr="00E43A59">
        <w:rPr>
          <w:rFonts w:ascii="Times New Roman" w:eastAsia="Times New Roman" w:hAnsi="Times New Roman" w:cs="Times New Roman"/>
          <w:lang w:eastAsia="sl-SI"/>
        </w:rPr>
        <w:t>Laikyti ne aukštesnėje kaip 30</w:t>
      </w:r>
      <w:r w:rsidR="00286DB7">
        <w:rPr>
          <w:rFonts w:ascii="Times New Roman" w:eastAsia="Times New Roman" w:hAnsi="Times New Roman" w:cs="Times New Roman"/>
          <w:lang w:eastAsia="sl-SI"/>
        </w:rPr>
        <w:t> </w:t>
      </w:r>
      <w:r w:rsidRPr="00E43A59">
        <w:rPr>
          <w:rFonts w:ascii="Times New Roman" w:eastAsia="Times New Roman" w:hAnsi="Times New Roman" w:cs="Times New Roman"/>
          <w:lang w:eastAsia="sl-SI"/>
        </w:rPr>
        <w:sym w:font="Symbol" w:char="F0B0"/>
      </w:r>
      <w:r w:rsidRPr="00E43A59">
        <w:rPr>
          <w:rFonts w:ascii="Times New Roman" w:eastAsia="Times New Roman" w:hAnsi="Times New Roman" w:cs="Times New Roman"/>
          <w:lang w:eastAsia="sl-SI"/>
        </w:rPr>
        <w:t>C temperatūroje.</w:t>
      </w:r>
    </w:p>
    <w:p w14:paraId="34B47147" w14:textId="77777777" w:rsidR="00937FA0" w:rsidRDefault="00937FA0" w:rsidP="00937FA0">
      <w:pPr>
        <w:widowControl w:val="0"/>
        <w:rPr>
          <w:rFonts w:ascii="Times New Roman" w:eastAsia="Times New Roman" w:hAnsi="Times New Roman" w:cs="Times New Roman"/>
          <w:lang w:eastAsia="sl-SI"/>
        </w:rPr>
      </w:pPr>
    </w:p>
    <w:p w14:paraId="096A80BF" w14:textId="77777777" w:rsidR="003E703E" w:rsidRPr="00937FA0" w:rsidRDefault="003E703E" w:rsidP="00937FA0">
      <w:pPr>
        <w:widowControl w:val="0"/>
        <w:rPr>
          <w:rFonts w:ascii="Times New Roman" w:eastAsia="Times New Roman" w:hAnsi="Times New Roman" w:cs="Times New Roman"/>
          <w:lang w:eastAsia="sl-SI"/>
        </w:rPr>
      </w:pPr>
    </w:p>
    <w:p w14:paraId="55D9CB98"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10.</w:t>
      </w:r>
      <w:r w:rsidRPr="00937FA0">
        <w:rPr>
          <w:rFonts w:ascii="Times New Roman" w:eastAsia="Times New Roman" w:hAnsi="Times New Roman" w:cs="Times New Roman"/>
          <w:b/>
          <w:lang w:eastAsia="sl-SI"/>
        </w:rPr>
        <w:tab/>
      </w:r>
      <w:r w:rsidRPr="00937FA0">
        <w:rPr>
          <w:rFonts w:ascii="Times New Roman" w:eastAsia="Times New Roman" w:hAnsi="Times New Roman" w:cs="Times New Roman"/>
          <w:b/>
          <w:caps/>
          <w:lang w:eastAsia="sl-SI"/>
        </w:rPr>
        <w:t>specialios atsargumo priemonės DĖL NESUVARTOTO</w:t>
      </w:r>
      <w:r w:rsidRPr="00937FA0">
        <w:rPr>
          <w:rFonts w:ascii="Times New Roman" w:eastAsia="Times New Roman" w:hAnsi="Times New Roman" w:cs="Times New Roman"/>
          <w:b/>
          <w:bCs/>
          <w:lang w:eastAsia="sl-SI"/>
        </w:rPr>
        <w:t xml:space="preserve"> </w:t>
      </w:r>
      <w:r w:rsidRPr="00937FA0">
        <w:rPr>
          <w:rFonts w:ascii="Times New Roman" w:eastAsia="Times New Roman" w:hAnsi="Times New Roman" w:cs="Times New Roman"/>
          <w:b/>
          <w:bCs/>
          <w:caps/>
          <w:lang w:eastAsia="sl-SI"/>
        </w:rPr>
        <w:t>VAISTINIO PREPARATO AR JO ATLIEKŲ</w:t>
      </w:r>
      <w:r w:rsidRPr="00937FA0">
        <w:rPr>
          <w:rFonts w:ascii="Times New Roman" w:eastAsia="Times New Roman" w:hAnsi="Times New Roman" w:cs="Times New Roman"/>
          <w:caps/>
          <w:lang w:eastAsia="sl-SI"/>
        </w:rPr>
        <w:t xml:space="preserve"> </w:t>
      </w:r>
      <w:r w:rsidRPr="00937FA0">
        <w:rPr>
          <w:rFonts w:ascii="Times New Roman" w:eastAsia="Times New Roman" w:hAnsi="Times New Roman" w:cs="Times New Roman"/>
          <w:b/>
          <w:bCs/>
          <w:caps/>
          <w:lang w:eastAsia="sl-SI"/>
        </w:rPr>
        <w:t>TVARKYMO</w:t>
      </w:r>
      <w:r w:rsidRPr="00937FA0">
        <w:rPr>
          <w:rFonts w:ascii="Times New Roman" w:eastAsia="Times New Roman" w:hAnsi="Times New Roman" w:cs="Times New Roman"/>
          <w:b/>
          <w:caps/>
          <w:lang w:eastAsia="sl-SI"/>
        </w:rPr>
        <w:t xml:space="preserve"> (jei reikia)</w:t>
      </w:r>
    </w:p>
    <w:p w14:paraId="1F646681"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69BD25FF"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18679E40"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11.</w:t>
      </w:r>
      <w:r w:rsidRPr="00937FA0">
        <w:rPr>
          <w:rFonts w:ascii="Times New Roman" w:eastAsia="Times New Roman" w:hAnsi="Times New Roman" w:cs="Times New Roman"/>
          <w:b/>
          <w:lang w:eastAsia="sl-SI"/>
        </w:rPr>
        <w:tab/>
      </w:r>
      <w:r w:rsidR="00133AC8" w:rsidRPr="00704767">
        <w:rPr>
          <w:rFonts w:ascii="Times New Roman" w:eastAsia="Times New Roman" w:hAnsi="Times New Roman" w:cs="Times New Roman"/>
          <w:b/>
          <w:caps/>
          <w:snapToGrid w:val="0"/>
        </w:rPr>
        <w:t>LYGIAGRETUS IMPORTUOTOJAS</w:t>
      </w:r>
    </w:p>
    <w:p w14:paraId="5A2EC554"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4F551DAD" w14:textId="77777777" w:rsidR="00133AC8" w:rsidRPr="00E25935" w:rsidRDefault="00133AC8" w:rsidP="00133AC8">
      <w:pPr>
        <w:keepNext/>
        <w:tabs>
          <w:tab w:val="left" w:pos="567"/>
        </w:tabs>
        <w:rPr>
          <w:rFonts w:ascii="Times New Roman" w:eastAsia="Times New Roman" w:hAnsi="Times New Roman" w:cs="Times New Roman"/>
          <w:b/>
        </w:rPr>
      </w:pPr>
      <w:r w:rsidRPr="00E25935">
        <w:rPr>
          <w:rFonts w:ascii="Times New Roman" w:eastAsia="Times New Roman" w:hAnsi="Times New Roman" w:cs="Times New Roman"/>
          <w:b/>
        </w:rPr>
        <w:t>Lygiagretus importuotojas</w:t>
      </w:r>
    </w:p>
    <w:p w14:paraId="0F6060D9" w14:textId="77777777" w:rsidR="00133AC8" w:rsidRPr="00E25935" w:rsidRDefault="00133AC8" w:rsidP="00133AC8">
      <w:pPr>
        <w:keepNext/>
        <w:tabs>
          <w:tab w:val="left" w:pos="567"/>
        </w:tabs>
        <w:rPr>
          <w:rFonts w:ascii="Times New Roman" w:eastAsia="Times New Roman" w:hAnsi="Times New Roman" w:cs="Times New Roman"/>
        </w:rPr>
      </w:pPr>
      <w:r w:rsidRPr="00E25935">
        <w:rPr>
          <w:rFonts w:ascii="Times New Roman" w:eastAsia="Times New Roman" w:hAnsi="Times New Roman" w:cs="Times New Roman"/>
        </w:rPr>
        <w:t>UAB „</w:t>
      </w:r>
      <w:proofErr w:type="spellStart"/>
      <w:r w:rsidRPr="00E25935">
        <w:rPr>
          <w:rFonts w:ascii="Times New Roman" w:eastAsia="Times New Roman" w:hAnsi="Times New Roman" w:cs="Times New Roman"/>
        </w:rPr>
        <w:t>Actiofarma</w:t>
      </w:r>
      <w:proofErr w:type="spellEnd"/>
      <w:r w:rsidRPr="00E25935">
        <w:rPr>
          <w:rFonts w:ascii="Times New Roman" w:eastAsia="Times New Roman" w:hAnsi="Times New Roman" w:cs="Times New Roman"/>
        </w:rPr>
        <w:t>“</w:t>
      </w:r>
    </w:p>
    <w:p w14:paraId="7F7026FD" w14:textId="77777777" w:rsidR="00133AC8" w:rsidRPr="00E25935" w:rsidRDefault="00133AC8" w:rsidP="00133AC8">
      <w:pPr>
        <w:rPr>
          <w:rFonts w:ascii="Times New Roman" w:eastAsia="Times New Roman" w:hAnsi="Times New Roman" w:cs="Times New Roman"/>
          <w:highlight w:val="lightGray"/>
        </w:rPr>
      </w:pPr>
      <w:r w:rsidRPr="00E25935">
        <w:rPr>
          <w:rFonts w:ascii="Times New Roman" w:eastAsia="Times New Roman" w:hAnsi="Times New Roman" w:cs="Times New Roman"/>
          <w:highlight w:val="lightGray"/>
        </w:rPr>
        <w:t>Islandijos pl. 209A</w:t>
      </w:r>
    </w:p>
    <w:p w14:paraId="0C94C707" w14:textId="77777777" w:rsidR="00133AC8" w:rsidRPr="00E25935" w:rsidRDefault="00133AC8" w:rsidP="00133AC8">
      <w:pPr>
        <w:rPr>
          <w:rFonts w:ascii="Times New Roman" w:eastAsia="Times New Roman" w:hAnsi="Times New Roman" w:cs="Times New Roman"/>
          <w:highlight w:val="lightGray"/>
        </w:rPr>
      </w:pPr>
      <w:r w:rsidRPr="00E25935">
        <w:rPr>
          <w:rFonts w:ascii="Times New Roman" w:eastAsia="Times New Roman" w:hAnsi="Times New Roman" w:cs="Times New Roman"/>
          <w:highlight w:val="lightGray"/>
        </w:rPr>
        <w:t>LT-49163, Kaunas</w:t>
      </w:r>
    </w:p>
    <w:p w14:paraId="42A4089F" w14:textId="77777777" w:rsidR="00133AC8" w:rsidRPr="00E25935" w:rsidRDefault="00133AC8" w:rsidP="00133AC8">
      <w:pPr>
        <w:rPr>
          <w:rFonts w:ascii="Times New Roman" w:eastAsia="Times New Roman" w:hAnsi="Times New Roman" w:cs="Times New Roman"/>
        </w:rPr>
      </w:pPr>
      <w:r w:rsidRPr="00E25935">
        <w:rPr>
          <w:rFonts w:ascii="Times New Roman" w:eastAsia="Times New Roman" w:hAnsi="Times New Roman" w:cs="Times New Roman"/>
          <w:highlight w:val="lightGray"/>
        </w:rPr>
        <w:t>Lietuva</w:t>
      </w:r>
    </w:p>
    <w:p w14:paraId="29EB94A1"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4DB1A84C"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33925436"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12.</w:t>
      </w:r>
      <w:r w:rsidRPr="00937FA0">
        <w:rPr>
          <w:rFonts w:ascii="Times New Roman" w:eastAsia="Times New Roman" w:hAnsi="Times New Roman" w:cs="Times New Roman"/>
          <w:b/>
          <w:lang w:eastAsia="sl-SI"/>
        </w:rPr>
        <w:tab/>
      </w:r>
      <w:r w:rsidR="00133AC8" w:rsidRPr="00E25935">
        <w:rPr>
          <w:rFonts w:ascii="Times New Roman" w:eastAsia="Calibri" w:hAnsi="Times New Roman" w:cs="Times New Roman"/>
          <w:b/>
        </w:rPr>
        <w:t>LYGIAGRETAUS IMPORTO LEIDIMO NUMERIS (-IAI)</w:t>
      </w:r>
    </w:p>
    <w:p w14:paraId="0FB564FA" w14:textId="77777777" w:rsidR="00937FA0" w:rsidRPr="00937FA0" w:rsidRDefault="00937FA0" w:rsidP="00937FA0">
      <w:pPr>
        <w:widowControl w:val="0"/>
        <w:ind w:left="0" w:firstLine="0"/>
        <w:rPr>
          <w:rFonts w:ascii="Times New Roman" w:eastAsia="Times New Roman" w:hAnsi="Times New Roman" w:cs="Times New Roman"/>
          <w:szCs w:val="20"/>
          <w:highlight w:val="lightGray"/>
          <w:u w:val="single"/>
          <w:lang w:eastAsia="sl-SI"/>
        </w:rPr>
      </w:pPr>
    </w:p>
    <w:p w14:paraId="3CEF77A1" w14:textId="77777777" w:rsidR="00133AC8" w:rsidRDefault="00937FA0" w:rsidP="00937FA0">
      <w:pPr>
        <w:widowControl w:val="0"/>
        <w:ind w:left="0" w:firstLine="0"/>
        <w:rPr>
          <w:rFonts w:ascii="Times New Roman" w:eastAsia="Times New Roman" w:hAnsi="Times New Roman" w:cs="Times New Roman"/>
          <w:szCs w:val="20"/>
          <w:lang w:eastAsia="sl-SI"/>
        </w:rPr>
      </w:pPr>
      <w:r w:rsidRPr="00133AC8">
        <w:rPr>
          <w:rFonts w:ascii="Times New Roman" w:eastAsia="Times New Roman" w:hAnsi="Times New Roman" w:cs="Times New Roman"/>
          <w:szCs w:val="20"/>
          <w:lang w:eastAsia="sl-SI"/>
        </w:rPr>
        <w:t>N14</w:t>
      </w:r>
      <w:r w:rsidR="00133AC8">
        <w:rPr>
          <w:rFonts w:ascii="Times New Roman" w:eastAsia="Times New Roman" w:hAnsi="Times New Roman" w:cs="Times New Roman"/>
          <w:szCs w:val="20"/>
          <w:lang w:eastAsia="sl-SI"/>
        </w:rPr>
        <w:t xml:space="preserve"> – LT/L</w:t>
      </w:r>
      <w:r w:rsidR="004F4663">
        <w:rPr>
          <w:rFonts w:ascii="Times New Roman" w:eastAsia="Times New Roman" w:hAnsi="Times New Roman" w:cs="Times New Roman"/>
          <w:szCs w:val="20"/>
          <w:lang w:eastAsia="sl-SI"/>
        </w:rPr>
        <w:t>/20/1357/001</w:t>
      </w:r>
    </w:p>
    <w:p w14:paraId="49CD26CA" w14:textId="77777777" w:rsidR="00937FA0" w:rsidRDefault="00937FA0" w:rsidP="00937FA0">
      <w:pPr>
        <w:widowControl w:val="0"/>
        <w:ind w:left="0" w:firstLine="0"/>
        <w:rPr>
          <w:rFonts w:ascii="Times New Roman" w:eastAsia="Times New Roman" w:hAnsi="Times New Roman" w:cs="Times New Roman"/>
          <w:szCs w:val="20"/>
          <w:highlight w:val="lightGray"/>
          <w:lang w:eastAsia="sl-SI"/>
        </w:rPr>
      </w:pPr>
      <w:r w:rsidRPr="00937FA0">
        <w:rPr>
          <w:rFonts w:ascii="Times New Roman" w:eastAsia="Times New Roman" w:hAnsi="Times New Roman" w:cs="Times New Roman"/>
          <w:szCs w:val="20"/>
          <w:highlight w:val="lightGray"/>
          <w:lang w:eastAsia="sl-SI"/>
        </w:rPr>
        <w:t>N28</w:t>
      </w:r>
      <w:r w:rsidR="00133AC8">
        <w:rPr>
          <w:rFonts w:ascii="Times New Roman" w:eastAsia="Times New Roman" w:hAnsi="Times New Roman" w:cs="Times New Roman"/>
          <w:szCs w:val="20"/>
          <w:highlight w:val="lightGray"/>
          <w:lang w:eastAsia="sl-SI"/>
        </w:rPr>
        <w:t xml:space="preserve"> – LT/L</w:t>
      </w:r>
      <w:r w:rsidR="004F4663">
        <w:rPr>
          <w:rFonts w:ascii="Times New Roman" w:eastAsia="Times New Roman" w:hAnsi="Times New Roman" w:cs="Times New Roman"/>
          <w:szCs w:val="20"/>
          <w:highlight w:val="lightGray"/>
          <w:lang w:eastAsia="sl-SI"/>
        </w:rPr>
        <w:t>/20/1357/002</w:t>
      </w:r>
    </w:p>
    <w:p w14:paraId="5E560246" w14:textId="77777777" w:rsidR="00937FA0" w:rsidRPr="00937FA0" w:rsidRDefault="00937FA0" w:rsidP="00937FA0">
      <w:pPr>
        <w:widowControl w:val="0"/>
        <w:ind w:left="0" w:firstLine="0"/>
        <w:rPr>
          <w:rFonts w:ascii="Times New Roman" w:eastAsia="Times New Roman" w:hAnsi="Times New Roman" w:cs="Times New Roman"/>
          <w:szCs w:val="20"/>
          <w:highlight w:val="lightGray"/>
          <w:lang w:eastAsia="sl-SI"/>
        </w:rPr>
      </w:pPr>
      <w:r w:rsidRPr="00937FA0">
        <w:rPr>
          <w:rFonts w:ascii="Times New Roman" w:eastAsia="Times New Roman" w:hAnsi="Times New Roman" w:cs="Times New Roman"/>
          <w:szCs w:val="20"/>
          <w:highlight w:val="lightGray"/>
          <w:lang w:eastAsia="sl-SI"/>
        </w:rPr>
        <w:t>N56</w:t>
      </w:r>
      <w:r w:rsidR="00133AC8">
        <w:rPr>
          <w:rFonts w:ascii="Times New Roman" w:eastAsia="Times New Roman" w:hAnsi="Times New Roman" w:cs="Times New Roman"/>
          <w:szCs w:val="20"/>
          <w:highlight w:val="lightGray"/>
          <w:lang w:eastAsia="sl-SI"/>
        </w:rPr>
        <w:t xml:space="preserve"> – LT/L</w:t>
      </w:r>
      <w:r w:rsidR="004F4663">
        <w:rPr>
          <w:rFonts w:ascii="Times New Roman" w:eastAsia="Times New Roman" w:hAnsi="Times New Roman" w:cs="Times New Roman"/>
          <w:szCs w:val="20"/>
          <w:highlight w:val="lightGray"/>
          <w:lang w:eastAsia="sl-SI"/>
        </w:rPr>
        <w:t>/20/1357/003</w:t>
      </w:r>
    </w:p>
    <w:p w14:paraId="24A2310A" w14:textId="77777777" w:rsidR="00937FA0" w:rsidRPr="00937FA0" w:rsidRDefault="00937FA0" w:rsidP="00937FA0">
      <w:pPr>
        <w:widowControl w:val="0"/>
        <w:ind w:left="0" w:firstLine="0"/>
        <w:rPr>
          <w:rFonts w:ascii="Times New Roman" w:eastAsia="Times New Roman" w:hAnsi="Times New Roman" w:cs="Times New Roman"/>
          <w:szCs w:val="20"/>
          <w:highlight w:val="lightGray"/>
          <w:lang w:eastAsia="sl-SI"/>
        </w:rPr>
      </w:pPr>
      <w:r w:rsidRPr="00937FA0">
        <w:rPr>
          <w:rFonts w:ascii="Times New Roman" w:eastAsia="Times New Roman" w:hAnsi="Times New Roman" w:cs="Times New Roman"/>
          <w:szCs w:val="20"/>
          <w:highlight w:val="lightGray"/>
          <w:lang w:eastAsia="sl-SI"/>
        </w:rPr>
        <w:t>N98</w:t>
      </w:r>
      <w:r w:rsidR="00133AC8">
        <w:rPr>
          <w:rFonts w:ascii="Times New Roman" w:eastAsia="Times New Roman" w:hAnsi="Times New Roman" w:cs="Times New Roman"/>
          <w:szCs w:val="20"/>
          <w:highlight w:val="lightGray"/>
          <w:lang w:eastAsia="sl-SI"/>
        </w:rPr>
        <w:t xml:space="preserve"> – LT/L</w:t>
      </w:r>
      <w:r w:rsidR="004F4663">
        <w:rPr>
          <w:rFonts w:ascii="Times New Roman" w:eastAsia="Times New Roman" w:hAnsi="Times New Roman" w:cs="Times New Roman"/>
          <w:szCs w:val="20"/>
          <w:highlight w:val="lightGray"/>
          <w:lang w:eastAsia="sl-SI"/>
        </w:rPr>
        <w:t>/20/1357/004</w:t>
      </w:r>
    </w:p>
    <w:p w14:paraId="7D401EE7" w14:textId="77777777" w:rsidR="00937FA0" w:rsidRPr="00937FA0" w:rsidRDefault="00937FA0" w:rsidP="00937FA0">
      <w:pPr>
        <w:widowControl w:val="0"/>
        <w:ind w:left="0" w:firstLine="0"/>
        <w:rPr>
          <w:rFonts w:ascii="Times New Roman" w:eastAsia="Times New Roman" w:hAnsi="Times New Roman" w:cs="Times New Roman"/>
          <w:szCs w:val="20"/>
          <w:highlight w:val="lightGray"/>
          <w:lang w:eastAsia="sl-SI"/>
        </w:rPr>
      </w:pPr>
    </w:p>
    <w:p w14:paraId="1FEE6EB1"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19195000"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13.</w:t>
      </w:r>
      <w:r w:rsidRPr="00937FA0">
        <w:rPr>
          <w:rFonts w:ascii="Times New Roman" w:eastAsia="Times New Roman" w:hAnsi="Times New Roman" w:cs="Times New Roman"/>
          <w:b/>
          <w:lang w:eastAsia="sl-SI"/>
        </w:rPr>
        <w:tab/>
        <w:t>SERIJOS NUMERIS</w:t>
      </w:r>
    </w:p>
    <w:p w14:paraId="7B1EBF5A"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659FD81A" w14:textId="77777777" w:rsidR="00937FA0" w:rsidRPr="00937FA0" w:rsidRDefault="00937FA0" w:rsidP="00937FA0">
      <w:pPr>
        <w:widowControl w:val="0"/>
        <w:ind w:left="0" w:firstLine="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Lot</w:t>
      </w:r>
      <w:proofErr w:type="spellEnd"/>
      <w:r w:rsidR="00133AC8">
        <w:rPr>
          <w:rFonts w:ascii="Times New Roman" w:eastAsia="Times New Roman" w:hAnsi="Times New Roman" w:cs="Times New Roman"/>
          <w:lang w:eastAsia="sl-SI"/>
        </w:rPr>
        <w:t>:</w:t>
      </w:r>
    </w:p>
    <w:p w14:paraId="403259C0"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66AA01B3"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23101FE6"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14.</w:t>
      </w:r>
      <w:r w:rsidRPr="00937FA0">
        <w:rPr>
          <w:rFonts w:ascii="Times New Roman" w:eastAsia="Times New Roman" w:hAnsi="Times New Roman" w:cs="Times New Roman"/>
          <w:b/>
          <w:lang w:eastAsia="sl-SI"/>
        </w:rPr>
        <w:tab/>
        <w:t>PARDAVIMO (IŠDAVIMO)</w:t>
      </w:r>
      <w:r w:rsidRPr="00937FA0">
        <w:rPr>
          <w:rFonts w:ascii="Times New Roman" w:eastAsia="Times New Roman" w:hAnsi="Times New Roman" w:cs="Times New Roman"/>
          <w:b/>
          <w:caps/>
          <w:lang w:eastAsia="sl-SI"/>
        </w:rPr>
        <w:t xml:space="preserve"> tvarka</w:t>
      </w:r>
    </w:p>
    <w:p w14:paraId="3CA4754D"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0C34CE09"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Receptinis vaistas.</w:t>
      </w:r>
    </w:p>
    <w:p w14:paraId="60D0F88C"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4BDC056D"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52C8F605"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15.</w:t>
      </w:r>
      <w:r w:rsidRPr="00937FA0">
        <w:rPr>
          <w:rFonts w:ascii="Times New Roman" w:eastAsia="Times New Roman" w:hAnsi="Times New Roman" w:cs="Times New Roman"/>
          <w:b/>
          <w:lang w:eastAsia="sl-SI"/>
        </w:rPr>
        <w:tab/>
      </w:r>
      <w:r w:rsidRPr="00937FA0">
        <w:rPr>
          <w:rFonts w:ascii="Times New Roman" w:eastAsia="Times New Roman" w:hAnsi="Times New Roman" w:cs="Times New Roman"/>
          <w:b/>
          <w:caps/>
          <w:lang w:eastAsia="sl-SI"/>
        </w:rPr>
        <w:t>vartojimo instrukcijA</w:t>
      </w:r>
    </w:p>
    <w:p w14:paraId="02930C57"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5E4D1602"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4E52319B" w14:textId="77777777" w:rsidR="00937FA0" w:rsidRPr="00937FA0" w:rsidRDefault="00937FA0" w:rsidP="00937FA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16.</w:t>
      </w:r>
      <w:r w:rsidRPr="00937FA0">
        <w:rPr>
          <w:rFonts w:ascii="Times New Roman" w:eastAsia="Times New Roman" w:hAnsi="Times New Roman" w:cs="Times New Roman"/>
          <w:b/>
          <w:lang w:eastAsia="sl-SI"/>
        </w:rPr>
        <w:tab/>
        <w:t>INFORMACIJA BRAILIO RAŠTU</w:t>
      </w:r>
    </w:p>
    <w:p w14:paraId="4245E0D9"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0DCFC0FF" w14:textId="77777777" w:rsidR="00937FA0" w:rsidRPr="00937FA0" w:rsidRDefault="00133AC8" w:rsidP="00937FA0">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szCs w:val="20"/>
          <w:lang w:eastAsia="sl-SI"/>
        </w:rPr>
        <w:t>c</w:t>
      </w:r>
      <w:r w:rsidR="00937FA0" w:rsidRPr="00133AC8">
        <w:rPr>
          <w:rFonts w:ascii="Times New Roman" w:eastAsia="Times New Roman" w:hAnsi="Times New Roman" w:cs="Times New Roman"/>
          <w:szCs w:val="20"/>
          <w:lang w:eastAsia="sl-SI"/>
        </w:rPr>
        <w:t>anocombi</w:t>
      </w:r>
      <w:proofErr w:type="spellEnd"/>
      <w:r w:rsidR="00937FA0" w:rsidRPr="00133AC8">
        <w:rPr>
          <w:rFonts w:ascii="Times New Roman" w:eastAsia="Times New Roman" w:hAnsi="Times New Roman" w:cs="Times New Roman"/>
          <w:szCs w:val="20"/>
          <w:lang w:eastAsia="sl-SI"/>
        </w:rPr>
        <w:t xml:space="preserve"> 32 mg/25 mg</w:t>
      </w:r>
    </w:p>
    <w:p w14:paraId="762BBA25" w14:textId="77777777" w:rsidR="00937FA0" w:rsidRPr="00937FA0" w:rsidRDefault="00937FA0" w:rsidP="00937FA0">
      <w:pPr>
        <w:widowControl w:val="0"/>
        <w:ind w:left="0" w:rightChars="50" w:right="110" w:firstLine="0"/>
        <w:rPr>
          <w:rFonts w:ascii="Times New Roman" w:eastAsia="Times New Roman" w:hAnsi="Times New Roman" w:cs="Times New Roman"/>
          <w:lang w:eastAsia="sl-SI"/>
        </w:rPr>
      </w:pPr>
    </w:p>
    <w:p w14:paraId="06911089" w14:textId="77777777" w:rsidR="00937FA0" w:rsidRPr="00937FA0" w:rsidRDefault="00937FA0" w:rsidP="00937FA0">
      <w:pPr>
        <w:widowControl w:val="0"/>
        <w:ind w:left="0" w:rightChars="50" w:right="110" w:firstLine="0"/>
        <w:rPr>
          <w:rFonts w:ascii="Times New Roman" w:eastAsia="Times New Roman" w:hAnsi="Times New Roman" w:cs="Times New Roman"/>
          <w:lang w:eastAsia="sl-SI"/>
        </w:rPr>
      </w:pPr>
    </w:p>
    <w:p w14:paraId="06340B40" w14:textId="77777777" w:rsidR="00937FA0" w:rsidRPr="00937FA0" w:rsidRDefault="00937FA0" w:rsidP="00937FA0">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lang w:eastAsia="sl-SI"/>
        </w:rPr>
      </w:pPr>
      <w:r w:rsidRPr="00937FA0">
        <w:rPr>
          <w:rFonts w:ascii="Times New Roman" w:eastAsia="Times New Roman" w:hAnsi="Times New Roman" w:cs="Times New Roman"/>
          <w:b/>
          <w:lang w:eastAsia="sl-SI"/>
        </w:rPr>
        <w:t>17.</w:t>
      </w:r>
      <w:r w:rsidRPr="00937FA0">
        <w:rPr>
          <w:rFonts w:ascii="Times New Roman" w:eastAsia="Times New Roman" w:hAnsi="Times New Roman" w:cs="Times New Roman"/>
          <w:b/>
          <w:lang w:eastAsia="sl-SI"/>
        </w:rPr>
        <w:tab/>
        <w:t>UNIKALUS IDENTIFIKATORIUS – 2D BRŪKŠNINIS KODAS</w:t>
      </w:r>
    </w:p>
    <w:p w14:paraId="15A04190" w14:textId="77777777" w:rsidR="00937FA0" w:rsidRPr="00937FA0" w:rsidRDefault="00937FA0" w:rsidP="00937FA0">
      <w:pPr>
        <w:widowControl w:val="0"/>
        <w:ind w:left="539" w:hanging="539"/>
        <w:rPr>
          <w:rFonts w:ascii="Times New Roman" w:eastAsia="Calibri" w:hAnsi="Times New Roman" w:cs="Times New Roman"/>
          <w:lang w:eastAsia="sl-SI"/>
        </w:rPr>
      </w:pPr>
    </w:p>
    <w:p w14:paraId="3FFFE457" w14:textId="77777777" w:rsidR="00937FA0" w:rsidRPr="00937FA0" w:rsidRDefault="00937FA0" w:rsidP="00937FA0">
      <w:pPr>
        <w:widowControl w:val="0"/>
        <w:ind w:left="539" w:hanging="539"/>
        <w:rPr>
          <w:rFonts w:ascii="Times New Roman" w:eastAsia="Calibri" w:hAnsi="Times New Roman" w:cs="Times New Roman"/>
          <w:highlight w:val="lightGray"/>
          <w:lang w:eastAsia="sl-SI"/>
        </w:rPr>
      </w:pPr>
      <w:r w:rsidRPr="00937FA0">
        <w:rPr>
          <w:rFonts w:ascii="Times New Roman" w:eastAsia="Calibri" w:hAnsi="Times New Roman" w:cs="Times New Roman"/>
          <w:highlight w:val="lightGray"/>
          <w:lang w:eastAsia="sl-SI"/>
        </w:rPr>
        <w:t>2D brūkšninis kodas su nurodytu unikaliu identifikatoriumi.</w:t>
      </w:r>
    </w:p>
    <w:p w14:paraId="56E7ABD4" w14:textId="77777777" w:rsidR="00937FA0" w:rsidRPr="00937FA0" w:rsidRDefault="00937FA0" w:rsidP="00937FA0">
      <w:pPr>
        <w:widowControl w:val="0"/>
        <w:ind w:left="539" w:hanging="539"/>
        <w:rPr>
          <w:rFonts w:ascii="Times New Roman" w:eastAsia="Calibri" w:hAnsi="Times New Roman" w:cs="Times New Roman"/>
          <w:lang w:eastAsia="sl-SI"/>
        </w:rPr>
      </w:pPr>
    </w:p>
    <w:p w14:paraId="10B7D622" w14:textId="77777777" w:rsidR="00937FA0" w:rsidRPr="00937FA0" w:rsidRDefault="00937FA0" w:rsidP="00937FA0">
      <w:pPr>
        <w:widowControl w:val="0"/>
        <w:tabs>
          <w:tab w:val="left" w:pos="567"/>
        </w:tabs>
        <w:ind w:left="539" w:hanging="539"/>
        <w:rPr>
          <w:rFonts w:ascii="Times New Roman" w:eastAsia="Times New Roman" w:hAnsi="Times New Roman" w:cs="Times New Roman"/>
          <w:snapToGrid w:val="0"/>
          <w:lang w:eastAsia="zh-CN"/>
        </w:rPr>
      </w:pPr>
    </w:p>
    <w:p w14:paraId="779EA253" w14:textId="77777777" w:rsidR="00937FA0" w:rsidRPr="00937FA0" w:rsidRDefault="00937FA0" w:rsidP="00937FA0">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lang w:eastAsia="sl-SI"/>
        </w:rPr>
      </w:pPr>
      <w:r w:rsidRPr="00937FA0">
        <w:rPr>
          <w:rFonts w:ascii="Times New Roman" w:eastAsia="Times New Roman" w:hAnsi="Times New Roman" w:cs="Times New Roman"/>
          <w:b/>
          <w:lang w:eastAsia="sl-SI"/>
        </w:rPr>
        <w:t>18.</w:t>
      </w:r>
      <w:r w:rsidRPr="00937FA0">
        <w:rPr>
          <w:rFonts w:ascii="Times New Roman" w:eastAsia="Times New Roman" w:hAnsi="Times New Roman" w:cs="Times New Roman"/>
          <w:b/>
          <w:lang w:eastAsia="sl-SI"/>
        </w:rPr>
        <w:tab/>
        <w:t>UNIKALUS IDENTIFIKATORIUS – ŽMONĖMS SUPRANTAMI DUOMENYS</w:t>
      </w:r>
    </w:p>
    <w:p w14:paraId="1BC65167" w14:textId="77777777" w:rsidR="00937FA0" w:rsidRPr="00937FA0" w:rsidRDefault="00937FA0" w:rsidP="00937FA0">
      <w:pPr>
        <w:widowControl w:val="0"/>
        <w:ind w:left="539" w:hanging="539"/>
        <w:rPr>
          <w:rFonts w:ascii="Times New Roman" w:eastAsia="Calibri" w:hAnsi="Times New Roman" w:cs="Times New Roman"/>
          <w:lang w:eastAsia="sl-SI"/>
        </w:rPr>
      </w:pPr>
    </w:p>
    <w:p w14:paraId="222D8AA7" w14:textId="77777777" w:rsidR="00937FA0" w:rsidRPr="00937FA0" w:rsidRDefault="00937FA0" w:rsidP="00937FA0">
      <w:pPr>
        <w:widowControl w:val="0"/>
        <w:ind w:left="539" w:hanging="539"/>
        <w:rPr>
          <w:rFonts w:ascii="Times New Roman" w:eastAsia="Calibri" w:hAnsi="Times New Roman" w:cs="Times New Roman"/>
          <w:lang w:eastAsia="sl-SI"/>
        </w:rPr>
      </w:pPr>
      <w:r w:rsidRPr="00937FA0">
        <w:rPr>
          <w:rFonts w:ascii="Times New Roman" w:eastAsia="Calibri" w:hAnsi="Times New Roman" w:cs="Times New Roman"/>
          <w:lang w:eastAsia="sl-SI"/>
        </w:rPr>
        <w:t>PC:</w:t>
      </w:r>
    </w:p>
    <w:p w14:paraId="482CDEEA" w14:textId="77777777" w:rsidR="00937FA0" w:rsidRPr="00937FA0" w:rsidRDefault="00937FA0" w:rsidP="00937FA0">
      <w:pPr>
        <w:widowControl w:val="0"/>
        <w:ind w:left="539" w:hanging="539"/>
        <w:rPr>
          <w:rFonts w:ascii="Times New Roman" w:eastAsia="Calibri" w:hAnsi="Times New Roman" w:cs="Times New Roman"/>
          <w:lang w:eastAsia="sl-SI"/>
        </w:rPr>
      </w:pPr>
      <w:r w:rsidRPr="00937FA0">
        <w:rPr>
          <w:rFonts w:ascii="Times New Roman" w:eastAsia="Calibri" w:hAnsi="Times New Roman" w:cs="Times New Roman"/>
          <w:lang w:eastAsia="sl-SI"/>
        </w:rPr>
        <w:t>SN:</w:t>
      </w:r>
    </w:p>
    <w:p w14:paraId="7C70A453" w14:textId="77777777" w:rsidR="00937FA0" w:rsidRPr="00937FA0" w:rsidRDefault="00937FA0" w:rsidP="00937FA0">
      <w:pPr>
        <w:widowControl w:val="0"/>
        <w:ind w:left="539" w:hanging="539"/>
        <w:rPr>
          <w:rFonts w:ascii="Times New Roman" w:eastAsia="Calibri" w:hAnsi="Times New Roman" w:cs="Times New Roman"/>
          <w:lang w:eastAsia="sl-SI"/>
        </w:rPr>
      </w:pPr>
      <w:r w:rsidRPr="00937FA0">
        <w:rPr>
          <w:rFonts w:ascii="Times New Roman" w:eastAsia="Calibri" w:hAnsi="Times New Roman" w:cs="Times New Roman"/>
          <w:highlight w:val="lightGray"/>
          <w:lang w:eastAsia="sl-SI"/>
        </w:rPr>
        <w:t>NN:</w:t>
      </w:r>
    </w:p>
    <w:p w14:paraId="085D04E2" w14:textId="77777777" w:rsidR="00937FA0" w:rsidRDefault="00937FA0" w:rsidP="00937FA0">
      <w:pPr>
        <w:widowControl w:val="0"/>
        <w:ind w:left="539" w:hanging="539"/>
        <w:rPr>
          <w:rFonts w:ascii="Times New Roman" w:eastAsia="Calibri" w:hAnsi="Times New Roman" w:cs="Times New Roman"/>
          <w:lang w:eastAsia="sl-SI"/>
        </w:rPr>
      </w:pPr>
    </w:p>
    <w:p w14:paraId="739107F9" w14:textId="77777777" w:rsidR="00133AC8" w:rsidRPr="00133AC8" w:rsidRDefault="00133AC8" w:rsidP="00133AC8">
      <w:pPr>
        <w:spacing w:after="160" w:line="259" w:lineRule="auto"/>
        <w:ind w:left="0" w:firstLine="0"/>
        <w:rPr>
          <w:rFonts w:ascii="Times New Roman" w:eastAsia="Times New Roman" w:hAnsi="Times New Roman" w:cs="Times New Roman"/>
        </w:rPr>
      </w:pPr>
      <w:r w:rsidRPr="00133AC8">
        <w:rPr>
          <w:rFonts w:ascii="Times New Roman" w:eastAsia="Times New Roman" w:hAnsi="Times New Roman" w:cs="Times New Roman"/>
          <w:b/>
        </w:rPr>
        <w:lastRenderedPageBreak/>
        <w:t>Gamintojas</w:t>
      </w:r>
      <w:bookmarkStart w:id="2" w:name="_Hlk484424357"/>
      <w:r w:rsidRPr="00133AC8">
        <w:rPr>
          <w:rFonts w:ascii="Times New Roman" w:eastAsia="Times New Roman" w:hAnsi="Times New Roman" w:cs="Times New Roman"/>
          <w:b/>
        </w:rPr>
        <w:t xml:space="preserve"> </w:t>
      </w:r>
      <w:r w:rsidRPr="00133AC8">
        <w:rPr>
          <w:rFonts w:ascii="Times New Roman" w:eastAsia="Times New Roman" w:hAnsi="Times New Roman" w:cs="Times New Roman"/>
        </w:rPr>
        <w:t>KRKA</w:t>
      </w:r>
      <w:r>
        <w:rPr>
          <w:rFonts w:ascii="Times New Roman" w:eastAsia="Times New Roman" w:hAnsi="Times New Roman" w:cs="Times New Roman"/>
        </w:rPr>
        <w:t xml:space="preserve">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w:t>
      </w:r>
      <w:r w:rsidRPr="00133AC8">
        <w:rPr>
          <w:rFonts w:ascii="Times New Roman" w:eastAsia="Times New Roman" w:hAnsi="Times New Roman" w:cs="Times New Roman"/>
          <w:highlight w:val="lightGray"/>
        </w:rPr>
        <w:t xml:space="preserve">, </w:t>
      </w:r>
      <w:proofErr w:type="spellStart"/>
      <w:r w:rsidRPr="00133AC8">
        <w:rPr>
          <w:rFonts w:ascii="Times New Roman" w:eastAsia="Times New Roman" w:hAnsi="Times New Roman" w:cs="Times New Roman"/>
          <w:highlight w:val="lightGray"/>
        </w:rPr>
        <w:t>Šmarješka</w:t>
      </w:r>
      <w:proofErr w:type="spellEnd"/>
      <w:r w:rsidRPr="00133AC8">
        <w:rPr>
          <w:rFonts w:ascii="Times New Roman" w:eastAsia="Times New Roman" w:hAnsi="Times New Roman" w:cs="Times New Roman"/>
          <w:highlight w:val="lightGray"/>
        </w:rPr>
        <w:t xml:space="preserve"> </w:t>
      </w:r>
      <w:proofErr w:type="spellStart"/>
      <w:r w:rsidRPr="00133AC8">
        <w:rPr>
          <w:rFonts w:ascii="Times New Roman" w:eastAsia="Times New Roman" w:hAnsi="Times New Roman" w:cs="Times New Roman"/>
          <w:highlight w:val="lightGray"/>
        </w:rPr>
        <w:t>cesta</w:t>
      </w:r>
      <w:proofErr w:type="spellEnd"/>
      <w:r w:rsidRPr="00133AC8">
        <w:rPr>
          <w:rFonts w:ascii="Times New Roman" w:eastAsia="Times New Roman" w:hAnsi="Times New Roman" w:cs="Times New Roman"/>
          <w:highlight w:val="lightGray"/>
        </w:rPr>
        <w:t xml:space="preserve"> 6, 8501 Novo mesto</w:t>
      </w:r>
      <w:r w:rsidRPr="00133AC8">
        <w:rPr>
          <w:rFonts w:ascii="Times New Roman" w:eastAsia="Times New Roman" w:hAnsi="Times New Roman" w:cs="Times New Roman"/>
        </w:rPr>
        <w:t>, Slovėnija</w:t>
      </w:r>
    </w:p>
    <w:bookmarkEnd w:id="2"/>
    <w:p w14:paraId="1DEBCC4D" w14:textId="77777777" w:rsidR="00133AC8" w:rsidRPr="00133AC8" w:rsidRDefault="00133AC8" w:rsidP="00133AC8">
      <w:pPr>
        <w:autoSpaceDE w:val="0"/>
        <w:autoSpaceDN w:val="0"/>
        <w:adjustRightInd w:val="0"/>
        <w:spacing w:after="160" w:line="259" w:lineRule="auto"/>
        <w:ind w:left="0" w:firstLine="0"/>
        <w:rPr>
          <w:rFonts w:ascii="Times New Roman" w:eastAsia="Times New Roman" w:hAnsi="Times New Roman" w:cs="Times New Roman"/>
          <w:b/>
        </w:rPr>
      </w:pPr>
    </w:p>
    <w:p w14:paraId="7A096EBA" w14:textId="77777777" w:rsidR="00133AC8" w:rsidRPr="00133AC8" w:rsidRDefault="00133AC8" w:rsidP="00133AC8">
      <w:pPr>
        <w:spacing w:after="160" w:line="259" w:lineRule="auto"/>
        <w:ind w:left="0" w:firstLine="0"/>
        <w:rPr>
          <w:rFonts w:ascii="Times New Roman" w:eastAsia="Times New Roman" w:hAnsi="Times New Roman" w:cs="Times New Roman"/>
        </w:rPr>
      </w:pPr>
      <w:r w:rsidRPr="00133AC8">
        <w:rPr>
          <w:rFonts w:ascii="Times New Roman" w:eastAsia="Times New Roman" w:hAnsi="Times New Roman" w:cs="Times New Roman"/>
          <w:b/>
        </w:rPr>
        <w:t>Perpakavo</w:t>
      </w:r>
      <w:r w:rsidRPr="00133AC8">
        <w:rPr>
          <w:rFonts w:ascii="Times New Roman" w:eastAsia="Times New Roman" w:hAnsi="Times New Roman" w:cs="Times New Roman"/>
        </w:rPr>
        <w:t xml:space="preserve"> UAB „</w:t>
      </w:r>
      <w:proofErr w:type="spellStart"/>
      <w:r w:rsidRPr="00133AC8">
        <w:rPr>
          <w:rFonts w:ascii="Times New Roman" w:eastAsia="Times New Roman" w:hAnsi="Times New Roman" w:cs="Times New Roman"/>
        </w:rPr>
        <w:t>Entafarma</w:t>
      </w:r>
      <w:proofErr w:type="spellEnd"/>
      <w:r w:rsidRPr="00133AC8">
        <w:rPr>
          <w:rFonts w:ascii="Times New Roman" w:eastAsia="Times New Roman" w:hAnsi="Times New Roman" w:cs="Times New Roman"/>
        </w:rPr>
        <w:t>“</w:t>
      </w:r>
    </w:p>
    <w:p w14:paraId="56E9BDB8" w14:textId="77777777" w:rsidR="00133AC8" w:rsidRPr="00F8423C" w:rsidRDefault="00F8423C" w:rsidP="00133AC8">
      <w:pPr>
        <w:widowControl w:val="0"/>
        <w:spacing w:after="160" w:line="259" w:lineRule="auto"/>
        <w:ind w:left="0" w:right="-1" w:firstLine="0"/>
        <w:rPr>
          <w:rFonts w:ascii="Times New Roman" w:eastAsia="Times New Roman" w:hAnsi="Times New Roman" w:cs="Times New Roman"/>
          <w:b/>
          <w:lang w:eastAsia="lt-LT" w:bidi="lt-LT"/>
        </w:rPr>
      </w:pPr>
      <w:proofErr w:type="spellStart"/>
      <w:r w:rsidRPr="00F8423C">
        <w:rPr>
          <w:rFonts w:ascii="Times New Roman" w:eastAsia="Times New Roman" w:hAnsi="Times New Roman" w:cs="Times New Roman"/>
          <w:b/>
          <w:highlight w:val="lightGray"/>
          <w:lang w:eastAsia="lt-LT" w:bidi="lt-LT"/>
        </w:rPr>
        <w:t>Perpak</w:t>
      </w:r>
      <w:proofErr w:type="spellEnd"/>
      <w:r w:rsidRPr="00F8423C">
        <w:rPr>
          <w:rFonts w:ascii="Times New Roman" w:eastAsia="Times New Roman" w:hAnsi="Times New Roman" w:cs="Times New Roman"/>
          <w:b/>
          <w:highlight w:val="lightGray"/>
          <w:lang w:eastAsia="lt-LT" w:bidi="lt-LT"/>
        </w:rPr>
        <w:t>. serija</w:t>
      </w:r>
    </w:p>
    <w:p w14:paraId="60202843" w14:textId="77777777" w:rsidR="00133AC8" w:rsidRPr="00937FA0" w:rsidRDefault="00286DB7" w:rsidP="00133AC8">
      <w:pPr>
        <w:widowControl w:val="0"/>
        <w:ind w:left="0" w:firstLine="0"/>
        <w:rPr>
          <w:rFonts w:ascii="Times New Roman" w:eastAsia="Calibri" w:hAnsi="Times New Roman" w:cs="Times New Roman"/>
          <w:lang w:eastAsia="sl-SI"/>
        </w:rPr>
      </w:pPr>
      <w:r w:rsidRPr="00286DB7">
        <w:rPr>
          <w:rFonts w:ascii="Times New Roman" w:eastAsia="Calibri" w:hAnsi="Times New Roman" w:cs="Times New Roman"/>
          <w:i/>
        </w:rPr>
        <w:t xml:space="preserve">Lygiagrečiai importuojamas vaistas skiriasi nuo referencinio: tinkamumo laiku – referencinio vaisto galiojimas yra </w:t>
      </w:r>
      <w:r>
        <w:rPr>
          <w:rFonts w:ascii="Times New Roman" w:eastAsia="Calibri" w:hAnsi="Times New Roman" w:cs="Times New Roman"/>
          <w:i/>
        </w:rPr>
        <w:t>2 metai</w:t>
      </w:r>
      <w:r w:rsidRPr="00286DB7">
        <w:rPr>
          <w:rFonts w:ascii="Times New Roman" w:eastAsia="Calibri" w:hAnsi="Times New Roman" w:cs="Times New Roman"/>
          <w:i/>
        </w:rPr>
        <w:t xml:space="preserve">, lygiagrečiai importuojamo – </w:t>
      </w:r>
      <w:r>
        <w:rPr>
          <w:rFonts w:ascii="Times New Roman" w:eastAsia="Calibri" w:hAnsi="Times New Roman" w:cs="Times New Roman"/>
          <w:i/>
        </w:rPr>
        <w:t>18 mėnesių</w:t>
      </w:r>
      <w:r w:rsidRPr="00286DB7">
        <w:rPr>
          <w:rFonts w:ascii="Times New Roman" w:eastAsia="Calibri" w:hAnsi="Times New Roman" w:cs="Times New Roman"/>
          <w:i/>
        </w:rPr>
        <w:t>.</w:t>
      </w:r>
      <w:r w:rsidR="00133AC8" w:rsidRPr="00133AC8">
        <w:rPr>
          <w:rFonts w:ascii="Times New Roman" w:eastAsia="Times New Roman" w:hAnsi="Times New Roman" w:cs="Times New Roman"/>
          <w:bCs/>
          <w:i/>
          <w:iCs/>
          <w:szCs w:val="24"/>
          <w:lang w:eastAsia="lt-LT"/>
        </w:rPr>
        <w:t xml:space="preserve"> </w:t>
      </w:r>
      <w:r w:rsidR="00133AC8" w:rsidRPr="00133AC8">
        <w:rPr>
          <w:rFonts w:ascii="Times New Roman" w:eastAsia="Times New Roman" w:hAnsi="Times New Roman" w:cs="Times New Roman"/>
          <w:i/>
          <w:iCs/>
          <w:szCs w:val="24"/>
          <w:lang w:eastAsia="lt-LT"/>
        </w:rPr>
        <w:t xml:space="preserve">Lizdinės plokštelės yra paženklintos tiek </w:t>
      </w:r>
      <w:proofErr w:type="spellStart"/>
      <w:r w:rsidR="00133AC8">
        <w:rPr>
          <w:rFonts w:ascii="Times New Roman" w:eastAsia="Times New Roman" w:hAnsi="Times New Roman" w:cs="Times New Roman"/>
          <w:i/>
          <w:szCs w:val="24"/>
        </w:rPr>
        <w:t>Canocombi</w:t>
      </w:r>
      <w:proofErr w:type="spellEnd"/>
      <w:r w:rsidR="00133AC8" w:rsidRPr="00133AC8">
        <w:rPr>
          <w:rFonts w:ascii="Times New Roman" w:eastAsia="Times New Roman" w:hAnsi="Times New Roman" w:cs="Times New Roman"/>
          <w:i/>
          <w:iCs/>
          <w:szCs w:val="24"/>
          <w:lang w:eastAsia="lt-LT"/>
        </w:rPr>
        <w:t xml:space="preserve">, tiek </w:t>
      </w:r>
      <w:proofErr w:type="spellStart"/>
      <w:r w:rsidR="00133AC8" w:rsidRPr="00133AC8">
        <w:rPr>
          <w:rFonts w:ascii="Times New Roman" w:eastAsia="Times New Roman" w:hAnsi="Times New Roman" w:cs="Times New Roman"/>
          <w:i/>
          <w:iCs/>
          <w:szCs w:val="24"/>
          <w:lang w:eastAsia="lt-LT"/>
        </w:rPr>
        <w:t>Candesartan</w:t>
      </w:r>
      <w:proofErr w:type="spellEnd"/>
      <w:r w:rsidR="00133AC8" w:rsidRPr="00133AC8">
        <w:rPr>
          <w:rFonts w:ascii="Times New Roman" w:eastAsia="Times New Roman" w:hAnsi="Times New Roman" w:cs="Times New Roman"/>
          <w:i/>
          <w:iCs/>
          <w:szCs w:val="24"/>
          <w:lang w:eastAsia="lt-LT"/>
        </w:rPr>
        <w:t xml:space="preserve"> + </w:t>
      </w:r>
      <w:proofErr w:type="spellStart"/>
      <w:r w:rsidR="00133AC8" w:rsidRPr="00133AC8">
        <w:rPr>
          <w:rFonts w:ascii="Times New Roman" w:eastAsia="Times New Roman" w:hAnsi="Times New Roman" w:cs="Times New Roman"/>
          <w:i/>
          <w:iCs/>
          <w:szCs w:val="24"/>
          <w:lang w:eastAsia="lt-LT"/>
        </w:rPr>
        <w:t>Hidroclorotiazida</w:t>
      </w:r>
      <w:proofErr w:type="spellEnd"/>
      <w:r w:rsidR="00133AC8" w:rsidRPr="00133AC8">
        <w:rPr>
          <w:rFonts w:ascii="Times New Roman" w:eastAsia="Times New Roman" w:hAnsi="Times New Roman" w:cs="Times New Roman"/>
          <w:i/>
          <w:iCs/>
          <w:szCs w:val="24"/>
          <w:lang w:eastAsia="lt-LT"/>
        </w:rPr>
        <w:t xml:space="preserve"> </w:t>
      </w:r>
      <w:proofErr w:type="spellStart"/>
      <w:r w:rsidR="00133AC8" w:rsidRPr="00133AC8">
        <w:rPr>
          <w:rFonts w:ascii="Times New Roman" w:eastAsia="Times New Roman" w:hAnsi="Times New Roman" w:cs="Times New Roman"/>
          <w:i/>
          <w:iCs/>
          <w:szCs w:val="24"/>
          <w:lang w:eastAsia="lt-LT"/>
        </w:rPr>
        <w:t>Krka</w:t>
      </w:r>
      <w:proofErr w:type="spellEnd"/>
      <w:r w:rsidR="00133AC8">
        <w:rPr>
          <w:rFonts w:ascii="Times New Roman" w:eastAsia="Times New Roman" w:hAnsi="Times New Roman" w:cs="Times New Roman"/>
          <w:i/>
          <w:iCs/>
          <w:szCs w:val="24"/>
          <w:lang w:eastAsia="lt-LT"/>
        </w:rPr>
        <w:t>.</w:t>
      </w:r>
    </w:p>
    <w:p w14:paraId="4CB58C2C" w14:textId="77777777" w:rsidR="00937FA0" w:rsidRPr="00937FA0" w:rsidRDefault="00937FA0" w:rsidP="00937FA0">
      <w:pPr>
        <w:widowControl w:val="0"/>
        <w:ind w:left="0" w:firstLine="0"/>
        <w:rPr>
          <w:rFonts w:ascii="Times New Roman" w:eastAsia="Times New Roman" w:hAnsi="Times New Roman" w:cs="Times New Roman"/>
          <w:b/>
          <w:lang w:eastAsia="sl-SI"/>
        </w:rPr>
      </w:pPr>
      <w:r w:rsidRPr="00937FA0">
        <w:rPr>
          <w:rFonts w:ascii="Times New Roman" w:eastAsia="Times New Roman" w:hAnsi="Times New Roman" w:cs="Times New Roman"/>
          <w:b/>
          <w:color w:val="FF0000"/>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7FA0" w:rsidRPr="00937FA0" w14:paraId="39FF5CD0" w14:textId="77777777" w:rsidTr="00A91329">
        <w:trPr>
          <w:trHeight w:val="785"/>
        </w:trPr>
        <w:tc>
          <w:tcPr>
            <w:tcW w:w="9287" w:type="dxa"/>
          </w:tcPr>
          <w:p w14:paraId="6BCF5B29" w14:textId="77777777" w:rsidR="00937FA0" w:rsidRPr="00937FA0" w:rsidRDefault="00937FA0" w:rsidP="00937FA0">
            <w:pPr>
              <w:widowControl w:val="0"/>
              <w:ind w:left="0" w:firstLine="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lastRenderedPageBreak/>
              <w:t>MINIMALI INFORMACIJA ANT LIZDINIŲ PLOKŠTELIŲ ARBA DVISLUOKSNIŲ JUOSTELIŲ</w:t>
            </w:r>
          </w:p>
          <w:p w14:paraId="0CE9124F" w14:textId="77777777" w:rsidR="00937FA0" w:rsidRPr="00937FA0" w:rsidRDefault="00937FA0" w:rsidP="00937FA0">
            <w:pPr>
              <w:widowControl w:val="0"/>
              <w:ind w:left="0" w:firstLine="0"/>
              <w:rPr>
                <w:rFonts w:ascii="Times New Roman" w:eastAsia="Times New Roman" w:hAnsi="Times New Roman" w:cs="Times New Roman"/>
                <w:b/>
                <w:lang w:eastAsia="sl-SI"/>
              </w:rPr>
            </w:pPr>
          </w:p>
          <w:p w14:paraId="64700F14" w14:textId="77777777" w:rsidR="00937FA0" w:rsidRPr="00937FA0" w:rsidRDefault="00937FA0" w:rsidP="00937FA0">
            <w:pPr>
              <w:widowControl w:val="0"/>
              <w:ind w:left="0" w:firstLine="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PVC/PVDC PLĖVELĖS IR ALIUMINIO FOLIJOS LIZDINĖS PLOKŠTELĖS</w:t>
            </w:r>
          </w:p>
        </w:tc>
      </w:tr>
    </w:tbl>
    <w:p w14:paraId="14987CA5" w14:textId="77777777" w:rsidR="00937FA0" w:rsidRPr="00937FA0" w:rsidRDefault="00937FA0" w:rsidP="00937FA0">
      <w:pPr>
        <w:widowControl w:val="0"/>
        <w:ind w:left="0" w:firstLine="0"/>
        <w:rPr>
          <w:rFonts w:ascii="Times New Roman" w:eastAsia="Times New Roman" w:hAnsi="Times New Roman" w:cs="Times New Roman"/>
          <w:b/>
          <w:lang w:eastAsia="sl-SI"/>
        </w:rPr>
      </w:pPr>
    </w:p>
    <w:p w14:paraId="38F27AB1" w14:textId="77777777" w:rsidR="00937FA0" w:rsidRPr="00937FA0" w:rsidRDefault="00937FA0" w:rsidP="00937FA0">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7FA0" w:rsidRPr="00937FA0" w14:paraId="105BE908" w14:textId="77777777" w:rsidTr="00A91329">
        <w:tc>
          <w:tcPr>
            <w:tcW w:w="9287" w:type="dxa"/>
          </w:tcPr>
          <w:p w14:paraId="4959AD58" w14:textId="77777777" w:rsidR="00937FA0" w:rsidRPr="00937FA0" w:rsidRDefault="00937FA0" w:rsidP="00937FA0">
            <w:pPr>
              <w:widowControl w:val="0"/>
              <w:tabs>
                <w:tab w:val="left" w:pos="142"/>
              </w:tabs>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1.</w:t>
            </w:r>
            <w:r w:rsidRPr="00937FA0">
              <w:rPr>
                <w:rFonts w:ascii="Times New Roman" w:eastAsia="Times New Roman" w:hAnsi="Times New Roman" w:cs="Times New Roman"/>
                <w:b/>
                <w:lang w:eastAsia="sl-SI"/>
              </w:rPr>
              <w:tab/>
            </w:r>
            <w:r w:rsidRPr="00937FA0">
              <w:rPr>
                <w:rFonts w:ascii="Times New Roman" w:eastAsia="Times New Roman" w:hAnsi="Times New Roman" w:cs="Times New Roman"/>
                <w:b/>
                <w:caps/>
                <w:lang w:eastAsia="sl-SI"/>
              </w:rPr>
              <w:t>Vaistinio preparato pavadinimas</w:t>
            </w:r>
          </w:p>
        </w:tc>
      </w:tr>
    </w:tbl>
    <w:p w14:paraId="31078623" w14:textId="77777777" w:rsidR="00937FA0" w:rsidRPr="00937FA0" w:rsidRDefault="00937FA0" w:rsidP="00937FA0">
      <w:pPr>
        <w:widowControl w:val="0"/>
        <w:rPr>
          <w:rFonts w:ascii="Times New Roman" w:eastAsia="Times New Roman" w:hAnsi="Times New Roman" w:cs="Times New Roman"/>
          <w:lang w:eastAsia="sl-SI"/>
        </w:rPr>
      </w:pPr>
    </w:p>
    <w:p w14:paraId="08B1C954" w14:textId="77777777" w:rsidR="00937FA0" w:rsidRPr="00937FA0" w:rsidRDefault="00937FA0" w:rsidP="00937FA0">
      <w:pPr>
        <w:widowControl w:val="0"/>
        <w:ind w:left="0" w:rightChars="50" w:right="110" w:firstLine="0"/>
        <w:rPr>
          <w:rFonts w:ascii="Times New Roman" w:eastAsia="Times New Roman" w:hAnsi="Times New Roman" w:cs="Times New Roman"/>
          <w:lang w:eastAsia="sl-SI"/>
        </w:rPr>
      </w:pPr>
      <w:proofErr w:type="spellStart"/>
      <w:r w:rsidRPr="00133AC8">
        <w:rPr>
          <w:rFonts w:ascii="Times New Roman" w:eastAsia="Times New Roman" w:hAnsi="Times New Roman" w:cs="Times New Roman"/>
          <w:szCs w:val="20"/>
          <w:lang w:eastAsia="sl-SI"/>
        </w:rPr>
        <w:t>Canocombi</w:t>
      </w:r>
      <w:proofErr w:type="spellEnd"/>
      <w:r w:rsidRPr="00133AC8">
        <w:rPr>
          <w:rFonts w:ascii="Times New Roman" w:eastAsia="Times New Roman" w:hAnsi="Times New Roman" w:cs="Times New Roman"/>
          <w:szCs w:val="20"/>
          <w:lang w:eastAsia="sl-SI"/>
        </w:rPr>
        <w:t xml:space="preserve"> 32 mg/25 mg tabletės</w:t>
      </w:r>
    </w:p>
    <w:p w14:paraId="27856279"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431F9652" w14:textId="77777777" w:rsidR="00937FA0" w:rsidRPr="00937FA0" w:rsidRDefault="00937FA0" w:rsidP="00937FA0">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7FA0" w:rsidRPr="00937FA0" w14:paraId="1E59AB48" w14:textId="77777777" w:rsidTr="00A91329">
        <w:tc>
          <w:tcPr>
            <w:tcW w:w="9287" w:type="dxa"/>
          </w:tcPr>
          <w:p w14:paraId="2DD6A3E1" w14:textId="77777777" w:rsidR="00937FA0" w:rsidRPr="00937FA0" w:rsidRDefault="00937FA0" w:rsidP="00937FA0">
            <w:pPr>
              <w:widowControl w:val="0"/>
              <w:tabs>
                <w:tab w:val="left" w:pos="142"/>
              </w:tabs>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2.</w:t>
            </w:r>
            <w:r w:rsidRPr="00937FA0">
              <w:rPr>
                <w:rFonts w:ascii="Times New Roman" w:eastAsia="Times New Roman" w:hAnsi="Times New Roman" w:cs="Times New Roman"/>
                <w:b/>
                <w:lang w:eastAsia="sl-SI"/>
              </w:rPr>
              <w:tab/>
            </w:r>
            <w:r w:rsidR="00133AC8" w:rsidRPr="00C777B8">
              <w:rPr>
                <w:rFonts w:ascii="Times New Roman" w:eastAsia="Calibri" w:hAnsi="Times New Roman" w:cs="Times New Roman"/>
                <w:b/>
              </w:rPr>
              <w:t>LYGIAGRETAUS IMPORTUOTOJO PAVADINIMAS</w:t>
            </w:r>
          </w:p>
        </w:tc>
      </w:tr>
    </w:tbl>
    <w:p w14:paraId="710CBA00" w14:textId="77777777" w:rsidR="00937FA0" w:rsidRPr="00937FA0" w:rsidRDefault="00937FA0" w:rsidP="00937FA0">
      <w:pPr>
        <w:widowControl w:val="0"/>
        <w:ind w:left="0" w:firstLine="0"/>
        <w:rPr>
          <w:rFonts w:ascii="Times New Roman" w:eastAsia="Times New Roman" w:hAnsi="Times New Roman" w:cs="Times New Roman"/>
          <w:b/>
          <w:lang w:eastAsia="sl-SI"/>
        </w:rPr>
      </w:pPr>
    </w:p>
    <w:p w14:paraId="104891D5" w14:textId="77777777" w:rsidR="00133AC8" w:rsidRPr="00463A30" w:rsidRDefault="00133AC8" w:rsidP="00133AC8">
      <w:pPr>
        <w:widowControl w:val="0"/>
        <w:tabs>
          <w:tab w:val="left" w:pos="567"/>
        </w:tabs>
        <w:rPr>
          <w:rFonts w:ascii="Times New Roman" w:eastAsia="Calibri" w:hAnsi="Times New Roman" w:cs="Times New Roman"/>
          <w:b/>
        </w:rPr>
      </w:pPr>
      <w:proofErr w:type="spellStart"/>
      <w:r w:rsidRPr="00C777B8">
        <w:rPr>
          <w:rFonts w:ascii="Times New Roman" w:eastAsia="Calibri" w:hAnsi="Times New Roman" w:cs="Times New Roman"/>
          <w:highlight w:val="lightGray"/>
        </w:rPr>
        <w:t>Actiofarma</w:t>
      </w:r>
      <w:proofErr w:type="spellEnd"/>
    </w:p>
    <w:p w14:paraId="4B0F475C" w14:textId="77777777" w:rsidR="00937FA0" w:rsidRPr="00937FA0" w:rsidRDefault="00937FA0" w:rsidP="00937FA0">
      <w:pPr>
        <w:widowControl w:val="0"/>
        <w:ind w:left="0" w:firstLine="0"/>
        <w:rPr>
          <w:rFonts w:ascii="Times New Roman" w:eastAsia="Times New Roman" w:hAnsi="Times New Roman" w:cs="Times New Roman"/>
          <w:b/>
          <w:lang w:eastAsia="sl-SI"/>
        </w:rPr>
      </w:pPr>
    </w:p>
    <w:p w14:paraId="243169FE" w14:textId="77777777" w:rsidR="00937FA0" w:rsidRPr="00937FA0" w:rsidRDefault="00937FA0" w:rsidP="00937FA0">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7FA0" w:rsidRPr="00937FA0" w14:paraId="445B02B6" w14:textId="77777777" w:rsidTr="00A91329">
        <w:tc>
          <w:tcPr>
            <w:tcW w:w="9287" w:type="dxa"/>
          </w:tcPr>
          <w:p w14:paraId="16BBF963" w14:textId="77777777" w:rsidR="00937FA0" w:rsidRPr="00937FA0" w:rsidRDefault="00937FA0" w:rsidP="00937FA0">
            <w:pPr>
              <w:widowControl w:val="0"/>
              <w:tabs>
                <w:tab w:val="left" w:pos="142"/>
              </w:tabs>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3.</w:t>
            </w:r>
            <w:r w:rsidRPr="00937FA0">
              <w:rPr>
                <w:rFonts w:ascii="Times New Roman" w:eastAsia="Times New Roman" w:hAnsi="Times New Roman" w:cs="Times New Roman"/>
                <w:b/>
                <w:lang w:eastAsia="sl-SI"/>
              </w:rPr>
              <w:tab/>
            </w:r>
            <w:r w:rsidRPr="00937FA0">
              <w:rPr>
                <w:rFonts w:ascii="Times New Roman" w:eastAsia="Times New Roman" w:hAnsi="Times New Roman" w:cs="Times New Roman"/>
                <w:b/>
                <w:caps/>
                <w:lang w:eastAsia="sl-SI"/>
              </w:rPr>
              <w:t>tinkamumo laikas</w:t>
            </w:r>
          </w:p>
        </w:tc>
      </w:tr>
    </w:tbl>
    <w:p w14:paraId="7283DF59" w14:textId="77777777" w:rsidR="00937FA0" w:rsidRPr="00937FA0" w:rsidRDefault="00937FA0" w:rsidP="00937FA0">
      <w:pPr>
        <w:widowControl w:val="0"/>
        <w:ind w:left="0" w:firstLine="0"/>
        <w:rPr>
          <w:rFonts w:ascii="Times New Roman" w:eastAsia="Times New Roman" w:hAnsi="Times New Roman" w:cs="Times New Roman"/>
          <w:b/>
          <w:lang w:eastAsia="sl-SI"/>
        </w:rPr>
      </w:pPr>
    </w:p>
    <w:p w14:paraId="481C545D" w14:textId="77777777" w:rsidR="00937FA0" w:rsidRPr="00937FA0" w:rsidRDefault="00937FA0" w:rsidP="00937FA0">
      <w:pPr>
        <w:widowControl w:val="0"/>
        <w:ind w:left="0" w:firstLine="0"/>
        <w:rPr>
          <w:rFonts w:ascii="Times New Roman" w:eastAsia="Times New Roman" w:hAnsi="Times New Roman" w:cs="Times New Roman"/>
          <w:bCs/>
          <w:lang w:eastAsia="sl-SI"/>
        </w:rPr>
      </w:pPr>
      <w:r w:rsidRPr="00937FA0">
        <w:rPr>
          <w:rFonts w:ascii="Times New Roman" w:eastAsia="Times New Roman" w:hAnsi="Times New Roman" w:cs="Times New Roman"/>
          <w:bCs/>
          <w:lang w:eastAsia="sl-SI"/>
        </w:rPr>
        <w:t>EXP</w:t>
      </w:r>
      <w:r w:rsidR="00133AC8">
        <w:rPr>
          <w:rFonts w:ascii="Times New Roman" w:eastAsia="Times New Roman" w:hAnsi="Times New Roman" w:cs="Times New Roman"/>
          <w:bCs/>
          <w:lang w:eastAsia="sl-SI"/>
        </w:rPr>
        <w:t>:</w:t>
      </w:r>
      <w:r w:rsidRPr="00937FA0">
        <w:rPr>
          <w:rFonts w:ascii="Times New Roman" w:eastAsia="Times New Roman" w:hAnsi="Times New Roman" w:cs="Times New Roman"/>
          <w:bCs/>
          <w:lang w:eastAsia="sl-SI"/>
        </w:rPr>
        <w:t xml:space="preserve"> (</w:t>
      </w:r>
      <w:r w:rsidR="00286DB7">
        <w:rPr>
          <w:rFonts w:ascii="Times New Roman" w:eastAsia="Times New Roman" w:hAnsi="Times New Roman" w:cs="Times New Roman"/>
          <w:bCs/>
          <w:lang w:eastAsia="sl-SI"/>
        </w:rPr>
        <w:t>MMMM mm</w:t>
      </w:r>
      <w:r w:rsidRPr="00937FA0">
        <w:rPr>
          <w:rFonts w:ascii="Times New Roman" w:eastAsia="Times New Roman" w:hAnsi="Times New Roman" w:cs="Times New Roman"/>
          <w:bCs/>
          <w:lang w:eastAsia="sl-SI"/>
        </w:rPr>
        <w:t>)</w:t>
      </w:r>
    </w:p>
    <w:p w14:paraId="01DD5785" w14:textId="77777777" w:rsidR="00937FA0" w:rsidRPr="00937FA0" w:rsidRDefault="00937FA0" w:rsidP="00937FA0">
      <w:pPr>
        <w:widowControl w:val="0"/>
        <w:ind w:left="0" w:firstLine="0"/>
        <w:rPr>
          <w:rFonts w:ascii="Times New Roman" w:eastAsia="Times New Roman" w:hAnsi="Times New Roman" w:cs="Times New Roman"/>
          <w:bCs/>
          <w:lang w:eastAsia="sl-SI"/>
        </w:rPr>
      </w:pPr>
    </w:p>
    <w:p w14:paraId="237333BA" w14:textId="77777777" w:rsidR="00937FA0" w:rsidRPr="00937FA0" w:rsidRDefault="00937FA0" w:rsidP="00937FA0">
      <w:pPr>
        <w:widowControl w:val="0"/>
        <w:ind w:left="0"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7FA0" w:rsidRPr="00937FA0" w14:paraId="725E317E" w14:textId="77777777" w:rsidTr="00A91329">
        <w:tc>
          <w:tcPr>
            <w:tcW w:w="9287" w:type="dxa"/>
          </w:tcPr>
          <w:p w14:paraId="15943912" w14:textId="77777777" w:rsidR="00937FA0" w:rsidRPr="00937FA0" w:rsidRDefault="00937FA0" w:rsidP="00937FA0">
            <w:pPr>
              <w:widowControl w:val="0"/>
              <w:tabs>
                <w:tab w:val="left" w:pos="142"/>
              </w:tabs>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4.</w:t>
            </w:r>
            <w:r w:rsidRPr="00937FA0">
              <w:rPr>
                <w:rFonts w:ascii="Times New Roman" w:eastAsia="Times New Roman" w:hAnsi="Times New Roman" w:cs="Times New Roman"/>
                <w:b/>
                <w:lang w:eastAsia="sl-SI"/>
              </w:rPr>
              <w:tab/>
            </w:r>
            <w:r w:rsidRPr="00937FA0">
              <w:rPr>
                <w:rFonts w:ascii="Times New Roman" w:eastAsia="Times New Roman" w:hAnsi="Times New Roman" w:cs="Times New Roman"/>
                <w:b/>
                <w:caps/>
                <w:lang w:eastAsia="sl-SI"/>
              </w:rPr>
              <w:t>serijos numeris</w:t>
            </w:r>
          </w:p>
        </w:tc>
      </w:tr>
    </w:tbl>
    <w:p w14:paraId="229D9354" w14:textId="77777777" w:rsidR="00937FA0" w:rsidRPr="00937FA0" w:rsidRDefault="00937FA0" w:rsidP="00937FA0">
      <w:pPr>
        <w:widowControl w:val="0"/>
        <w:ind w:left="0" w:right="113" w:firstLine="0"/>
        <w:rPr>
          <w:rFonts w:ascii="Times New Roman" w:eastAsia="Times New Roman" w:hAnsi="Times New Roman" w:cs="Times New Roman"/>
          <w:lang w:eastAsia="sl-SI"/>
        </w:rPr>
      </w:pPr>
    </w:p>
    <w:p w14:paraId="1229CE5E" w14:textId="77777777" w:rsidR="00937FA0" w:rsidRPr="00937FA0" w:rsidRDefault="00937FA0" w:rsidP="00937FA0">
      <w:pPr>
        <w:widowControl w:val="0"/>
        <w:ind w:left="0" w:right="113" w:firstLine="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Lot</w:t>
      </w:r>
      <w:proofErr w:type="spellEnd"/>
      <w:r w:rsidR="00133AC8">
        <w:rPr>
          <w:rFonts w:ascii="Times New Roman" w:eastAsia="Times New Roman" w:hAnsi="Times New Roman" w:cs="Times New Roman"/>
          <w:lang w:eastAsia="sl-SI"/>
        </w:rPr>
        <w:t>:</w:t>
      </w:r>
    </w:p>
    <w:p w14:paraId="68DE9F3F" w14:textId="77777777" w:rsidR="00937FA0" w:rsidRPr="00937FA0" w:rsidRDefault="00937FA0" w:rsidP="00937FA0">
      <w:pPr>
        <w:widowControl w:val="0"/>
        <w:ind w:left="0" w:right="113" w:firstLine="0"/>
        <w:rPr>
          <w:rFonts w:ascii="Times New Roman" w:eastAsia="Times New Roman" w:hAnsi="Times New Roman" w:cs="Times New Roman"/>
          <w:lang w:eastAsia="sl-SI"/>
        </w:rPr>
      </w:pPr>
    </w:p>
    <w:p w14:paraId="3F902F72" w14:textId="77777777" w:rsidR="00937FA0" w:rsidRPr="00937FA0" w:rsidRDefault="00937FA0" w:rsidP="00937FA0">
      <w:pPr>
        <w:widowControl w:val="0"/>
        <w:ind w:left="0" w:right="113"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7FA0" w:rsidRPr="00937FA0" w14:paraId="4F9DC8B6" w14:textId="77777777" w:rsidTr="00A91329">
        <w:tc>
          <w:tcPr>
            <w:tcW w:w="9287" w:type="dxa"/>
          </w:tcPr>
          <w:p w14:paraId="1978F00C" w14:textId="77777777" w:rsidR="00937FA0" w:rsidRPr="00937FA0" w:rsidRDefault="00937FA0" w:rsidP="00937FA0">
            <w:pPr>
              <w:widowControl w:val="0"/>
              <w:tabs>
                <w:tab w:val="left" w:pos="142"/>
              </w:tabs>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5.</w:t>
            </w:r>
            <w:r w:rsidRPr="00937FA0">
              <w:rPr>
                <w:rFonts w:ascii="Times New Roman" w:eastAsia="Times New Roman" w:hAnsi="Times New Roman" w:cs="Times New Roman"/>
                <w:b/>
                <w:lang w:eastAsia="sl-SI"/>
              </w:rPr>
              <w:tab/>
              <w:t>KITA</w:t>
            </w:r>
          </w:p>
        </w:tc>
      </w:tr>
    </w:tbl>
    <w:p w14:paraId="7329CB7A" w14:textId="77777777" w:rsidR="00937FA0" w:rsidRPr="00937FA0" w:rsidRDefault="00937FA0" w:rsidP="00937FA0">
      <w:pPr>
        <w:widowControl w:val="0"/>
        <w:ind w:left="0" w:right="113" w:firstLine="0"/>
        <w:rPr>
          <w:rFonts w:ascii="Times New Roman" w:eastAsia="Times New Roman" w:hAnsi="Times New Roman" w:cs="Times New Roman"/>
          <w:lang w:eastAsia="sl-SI"/>
        </w:rPr>
      </w:pPr>
    </w:p>
    <w:p w14:paraId="256FED99" w14:textId="77777777" w:rsidR="009E3688" w:rsidRDefault="009E3688" w:rsidP="00937FA0">
      <w:pPr>
        <w:widowControl w:val="0"/>
        <w:ind w:left="0" w:firstLine="0"/>
        <w:rPr>
          <w:rFonts w:ascii="Times New Roman" w:eastAsia="Times New Roman" w:hAnsi="Times New Roman" w:cs="Times New Roman"/>
          <w:lang w:eastAsia="sl-SI"/>
        </w:rPr>
      </w:pPr>
    </w:p>
    <w:p w14:paraId="51FADE2C" w14:textId="77777777" w:rsidR="009E3688" w:rsidRDefault="009E3688" w:rsidP="00937FA0">
      <w:pPr>
        <w:widowControl w:val="0"/>
        <w:ind w:left="0" w:firstLine="0"/>
        <w:rPr>
          <w:rFonts w:ascii="Times New Roman" w:eastAsia="Times New Roman" w:hAnsi="Times New Roman" w:cs="Times New Roman"/>
          <w:lang w:eastAsia="sl-SI"/>
        </w:rPr>
      </w:pPr>
    </w:p>
    <w:p w14:paraId="202A24CA" w14:textId="77777777" w:rsidR="00937FA0" w:rsidRPr="009E3688" w:rsidRDefault="009E3688" w:rsidP="00937FA0">
      <w:pPr>
        <w:widowControl w:val="0"/>
        <w:ind w:left="0" w:firstLine="0"/>
        <w:rPr>
          <w:rFonts w:ascii="Times New Roman" w:eastAsia="Times New Roman" w:hAnsi="Times New Roman" w:cs="Times New Roman"/>
          <w:b/>
          <w:lang w:eastAsia="sl-SI"/>
        </w:rPr>
      </w:pPr>
      <w:proofErr w:type="spellStart"/>
      <w:r w:rsidRPr="00E43A59">
        <w:rPr>
          <w:rFonts w:ascii="Times New Roman" w:eastAsia="Times New Roman" w:hAnsi="Times New Roman" w:cs="Times New Roman"/>
          <w:b/>
          <w:highlight w:val="lightGray"/>
          <w:lang w:eastAsia="sl-SI"/>
        </w:rPr>
        <w:t>Perpak</w:t>
      </w:r>
      <w:proofErr w:type="spellEnd"/>
      <w:r w:rsidRPr="00E43A59">
        <w:rPr>
          <w:rFonts w:ascii="Times New Roman" w:eastAsia="Times New Roman" w:hAnsi="Times New Roman" w:cs="Times New Roman"/>
          <w:b/>
          <w:highlight w:val="lightGray"/>
          <w:lang w:eastAsia="sl-SI"/>
        </w:rPr>
        <w:t>. serija</w:t>
      </w:r>
      <w:r w:rsidR="00937FA0" w:rsidRPr="00E43A59">
        <w:rPr>
          <w:rFonts w:ascii="Times New Roman" w:eastAsia="Times New Roman" w:hAnsi="Times New Roman" w:cs="Times New Roman"/>
          <w:b/>
          <w:lang w:eastAsia="sl-SI"/>
        </w:rPr>
        <w:br w:type="page"/>
      </w:r>
    </w:p>
    <w:p w14:paraId="0BD214F4" w14:textId="77777777" w:rsidR="00937FA0" w:rsidRPr="00937FA0" w:rsidRDefault="00937FA0" w:rsidP="00E43A59">
      <w:pPr>
        <w:widowControl w:val="0"/>
        <w:ind w:left="0" w:right="113" w:firstLine="0"/>
        <w:jc w:val="center"/>
        <w:rPr>
          <w:rFonts w:ascii="Times New Roman" w:eastAsia="Times New Roman" w:hAnsi="Times New Roman" w:cs="Times New Roman"/>
          <w:lang w:eastAsia="sl-SI"/>
        </w:rPr>
      </w:pPr>
    </w:p>
    <w:p w14:paraId="157A97A1"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1B17BDCD"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78D931CB"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3F582E29"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34EFA6A6"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68D8FA48"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67067D09"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7EF7BD26"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012056D1"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50AF34B7"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6C863170"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73237CA3"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3371693C"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20DEEB8E"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22FF6860"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3B53F0C9"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1E49148E"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74A654A3"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2C09F53D"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1512011A"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6EC0F10C" w14:textId="77777777" w:rsidR="00937FA0" w:rsidRPr="00937FA0" w:rsidRDefault="00937FA0" w:rsidP="00937FA0">
      <w:pPr>
        <w:widowControl w:val="0"/>
        <w:ind w:left="0" w:firstLine="0"/>
        <w:jc w:val="center"/>
        <w:rPr>
          <w:rFonts w:ascii="Times New Roman" w:eastAsia="Times New Roman" w:hAnsi="Times New Roman" w:cs="Times New Roman"/>
          <w:szCs w:val="20"/>
          <w:lang w:eastAsia="sl-SI"/>
        </w:rPr>
      </w:pPr>
    </w:p>
    <w:p w14:paraId="7AEC58CF" w14:textId="77777777" w:rsidR="00937FA0" w:rsidRPr="00937FA0" w:rsidRDefault="00937FA0" w:rsidP="00937FA0">
      <w:pPr>
        <w:widowControl w:val="0"/>
        <w:tabs>
          <w:tab w:val="left" w:pos="567"/>
        </w:tabs>
        <w:jc w:val="center"/>
        <w:outlineLvl w:val="0"/>
        <w:rPr>
          <w:rFonts w:ascii="Times New Roman" w:eastAsia="Times New Roman" w:hAnsi="Times New Roman" w:cs="Times New Roman"/>
          <w:b/>
          <w:caps/>
          <w:lang w:eastAsia="sl-SI"/>
        </w:rPr>
      </w:pPr>
      <w:bookmarkStart w:id="3" w:name="_Toc129243137"/>
      <w:bookmarkStart w:id="4" w:name="_Toc129243262"/>
    </w:p>
    <w:p w14:paraId="5817FC5A" w14:textId="77777777" w:rsidR="00937FA0" w:rsidRPr="00937FA0" w:rsidRDefault="00937FA0" w:rsidP="00937FA0">
      <w:pPr>
        <w:widowControl w:val="0"/>
        <w:tabs>
          <w:tab w:val="left" w:pos="567"/>
        </w:tabs>
        <w:jc w:val="center"/>
        <w:outlineLvl w:val="0"/>
        <w:rPr>
          <w:rFonts w:ascii="Times New Roman" w:eastAsia="Times New Roman" w:hAnsi="Times New Roman" w:cs="Times New Roman"/>
          <w:b/>
          <w:caps/>
          <w:lang w:eastAsia="sl-SI"/>
        </w:rPr>
      </w:pPr>
      <w:r w:rsidRPr="00937FA0">
        <w:rPr>
          <w:rFonts w:ascii="Times New Roman" w:eastAsia="Times New Roman" w:hAnsi="Times New Roman" w:cs="Times New Roman"/>
          <w:b/>
          <w:caps/>
          <w:lang w:eastAsia="sl-SI"/>
        </w:rPr>
        <w:t>B. PAKUOTĖS LAPELIS</w:t>
      </w:r>
      <w:bookmarkEnd w:id="3"/>
      <w:bookmarkEnd w:id="4"/>
    </w:p>
    <w:p w14:paraId="2B38EBFA"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br w:type="page"/>
      </w:r>
      <w:r w:rsidRPr="00937FA0">
        <w:rPr>
          <w:rFonts w:ascii="Times New Roman" w:eastAsia="Times New Roman" w:hAnsi="Times New Roman" w:cs="Times New Roman"/>
          <w:b/>
          <w:lang w:eastAsia="sl-SI"/>
        </w:rPr>
        <w:lastRenderedPageBreak/>
        <w:t>Pakuotės lapelis: informacija vartotojui</w:t>
      </w:r>
    </w:p>
    <w:p w14:paraId="41C1A326" w14:textId="77777777" w:rsidR="00937FA0" w:rsidRPr="00937FA0" w:rsidRDefault="00937FA0" w:rsidP="00937FA0">
      <w:pPr>
        <w:widowControl w:val="0"/>
        <w:ind w:left="0" w:firstLine="0"/>
        <w:jc w:val="center"/>
        <w:outlineLvl w:val="0"/>
        <w:rPr>
          <w:rFonts w:ascii="Times New Roman" w:eastAsia="Times New Roman" w:hAnsi="Times New Roman" w:cs="Times New Roman"/>
          <w:b/>
          <w:lang w:eastAsia="sl-SI"/>
        </w:rPr>
      </w:pPr>
    </w:p>
    <w:p w14:paraId="3C9CADAA" w14:textId="77777777" w:rsidR="00937FA0" w:rsidRPr="00937FA0" w:rsidRDefault="00937FA0" w:rsidP="00937FA0">
      <w:pPr>
        <w:widowControl w:val="0"/>
        <w:ind w:left="0" w:rightChars="50" w:right="110" w:firstLine="0"/>
        <w:jc w:val="center"/>
        <w:rPr>
          <w:rFonts w:ascii="Times New Roman" w:eastAsia="Times New Roman" w:hAnsi="Times New Roman" w:cs="Times New Roman"/>
          <w:b/>
          <w:bCs/>
          <w:lang w:eastAsia="sl-SI"/>
        </w:rPr>
      </w:pPr>
      <w:proofErr w:type="spellStart"/>
      <w:r w:rsidRPr="00166438">
        <w:rPr>
          <w:rFonts w:ascii="Times New Roman" w:eastAsia="Times New Roman" w:hAnsi="Times New Roman" w:cs="Times New Roman"/>
          <w:b/>
          <w:szCs w:val="20"/>
          <w:lang w:eastAsia="sl-SI"/>
        </w:rPr>
        <w:t>Canocombi</w:t>
      </w:r>
      <w:proofErr w:type="spellEnd"/>
      <w:r w:rsidRPr="00166438">
        <w:rPr>
          <w:rFonts w:ascii="Times New Roman" w:eastAsia="Times New Roman" w:hAnsi="Times New Roman" w:cs="Times New Roman"/>
          <w:b/>
          <w:szCs w:val="20"/>
          <w:lang w:eastAsia="sl-SI"/>
        </w:rPr>
        <w:t xml:space="preserve"> 32 mg/25 mg tabletės</w:t>
      </w:r>
    </w:p>
    <w:p w14:paraId="61BF29D3" w14:textId="77777777" w:rsidR="00937FA0" w:rsidRPr="00937FA0" w:rsidRDefault="00166438" w:rsidP="00937FA0">
      <w:pPr>
        <w:widowControl w:val="0"/>
        <w:ind w:left="0" w:firstLine="0"/>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w:t>
      </w:r>
      <w:proofErr w:type="spellStart"/>
      <w:r w:rsidR="00937FA0" w:rsidRPr="00937FA0">
        <w:rPr>
          <w:rFonts w:ascii="Times New Roman" w:eastAsia="Times New Roman" w:hAnsi="Times New Roman" w:cs="Times New Roman"/>
          <w:lang w:eastAsia="sl-SI"/>
        </w:rPr>
        <w:t>Hidrochlorotiazidas</w:t>
      </w:r>
      <w:proofErr w:type="spellEnd"/>
    </w:p>
    <w:p w14:paraId="7DB46009" w14:textId="77777777" w:rsidR="00937FA0" w:rsidRPr="00937FA0" w:rsidRDefault="00937FA0" w:rsidP="00937FA0">
      <w:pPr>
        <w:widowControl w:val="0"/>
        <w:ind w:left="0" w:firstLine="0"/>
        <w:jc w:val="center"/>
        <w:rPr>
          <w:rFonts w:ascii="Times New Roman" w:eastAsia="Times New Roman" w:hAnsi="Times New Roman" w:cs="Times New Roman"/>
          <w:lang w:eastAsia="sl-SI"/>
        </w:rPr>
      </w:pPr>
    </w:p>
    <w:p w14:paraId="0BD5380D" w14:textId="77777777" w:rsidR="00937FA0" w:rsidRPr="00937FA0" w:rsidRDefault="00937FA0" w:rsidP="00937FA0">
      <w:pPr>
        <w:widowControl w:val="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Atidžiai perskaitykite visą šį lapelį, prieš pradėdami vartoti vaistą, nes jame pateikiama Jums</w:t>
      </w:r>
    </w:p>
    <w:p w14:paraId="0DD40B17" w14:textId="77777777" w:rsidR="00937FA0" w:rsidRPr="00937FA0" w:rsidRDefault="00937FA0" w:rsidP="00937FA0">
      <w:pPr>
        <w:widowControl w:val="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svarbi informacija.</w:t>
      </w:r>
    </w:p>
    <w:p w14:paraId="1ABA25F5" w14:textId="77777777" w:rsidR="00937FA0" w:rsidRPr="00937FA0" w:rsidRDefault="00937FA0" w:rsidP="00E30DF8">
      <w:pPr>
        <w:widowControl w:val="0"/>
        <w:numPr>
          <w:ilvl w:val="0"/>
          <w:numId w:val="26"/>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t>Neišmeskite šio lapelio, nes vėl gali prireikti jį perskaityti.</w:t>
      </w:r>
    </w:p>
    <w:p w14:paraId="724EEF1C" w14:textId="77777777" w:rsidR="00937FA0" w:rsidRPr="00937FA0" w:rsidRDefault="00937FA0" w:rsidP="00E30DF8">
      <w:pPr>
        <w:widowControl w:val="0"/>
        <w:numPr>
          <w:ilvl w:val="0"/>
          <w:numId w:val="26"/>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t>Jeigu kiltų daugiau klausimų, kreipkitės į gydytoją arba vaistininką.</w:t>
      </w:r>
    </w:p>
    <w:p w14:paraId="5937ED79" w14:textId="77777777" w:rsidR="00937FA0" w:rsidRPr="00937FA0" w:rsidRDefault="00937FA0" w:rsidP="00E30DF8">
      <w:pPr>
        <w:widowControl w:val="0"/>
        <w:numPr>
          <w:ilvl w:val="0"/>
          <w:numId w:val="26"/>
        </w:numPr>
        <w:ind w:left="567" w:hanging="56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519E0ECD" w14:textId="77777777" w:rsidR="00937FA0" w:rsidRPr="00937FA0" w:rsidRDefault="00937FA0" w:rsidP="00E30DF8">
      <w:pPr>
        <w:widowControl w:val="0"/>
        <w:numPr>
          <w:ilvl w:val="0"/>
          <w:numId w:val="26"/>
        </w:numPr>
        <w:ind w:left="567" w:hanging="56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37AAB221" w14:textId="77777777" w:rsidR="00937FA0" w:rsidRPr="00937FA0" w:rsidRDefault="00937FA0" w:rsidP="00937FA0">
      <w:pPr>
        <w:widowControl w:val="0"/>
        <w:numPr>
          <w:ilvl w:val="12"/>
          <w:numId w:val="0"/>
        </w:numPr>
        <w:ind w:right="-2"/>
        <w:outlineLvl w:val="0"/>
        <w:rPr>
          <w:rFonts w:ascii="Times New Roman" w:eastAsia="Times New Roman" w:hAnsi="Times New Roman" w:cs="Times New Roman"/>
          <w:b/>
          <w:lang w:eastAsia="sl-SI"/>
        </w:rPr>
      </w:pPr>
    </w:p>
    <w:p w14:paraId="2A8065CB" w14:textId="77777777" w:rsidR="00937FA0" w:rsidRPr="00937FA0" w:rsidRDefault="00937FA0" w:rsidP="00937FA0">
      <w:pPr>
        <w:widowControl w:val="0"/>
        <w:numPr>
          <w:ilvl w:val="12"/>
          <w:numId w:val="0"/>
        </w:numPr>
        <w:ind w:right="-2"/>
        <w:outlineLvl w:val="0"/>
        <w:rPr>
          <w:rFonts w:ascii="Times New Roman" w:eastAsia="Times New Roman" w:hAnsi="Times New Roman" w:cs="Times New Roman"/>
          <w:b/>
          <w:bCs/>
          <w:lang w:eastAsia="sl-SI"/>
        </w:rPr>
      </w:pPr>
      <w:r w:rsidRPr="00937FA0">
        <w:rPr>
          <w:rFonts w:ascii="Times New Roman" w:eastAsia="Times New Roman" w:hAnsi="Times New Roman" w:cs="Times New Roman"/>
          <w:b/>
          <w:bCs/>
          <w:lang w:eastAsia="sl-SI"/>
        </w:rPr>
        <w:t>Apie ką rašoma šiame lapelyje?</w:t>
      </w:r>
    </w:p>
    <w:p w14:paraId="1ACDF35E" w14:textId="77777777" w:rsidR="00937FA0" w:rsidRPr="00937FA0" w:rsidRDefault="00937FA0" w:rsidP="00937FA0">
      <w:pPr>
        <w:widowControl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1.</w:t>
      </w:r>
      <w:r w:rsidRPr="00937FA0">
        <w:rPr>
          <w:rFonts w:ascii="Times New Roman" w:eastAsia="Times New Roman" w:hAnsi="Times New Roman" w:cs="Times New Roman"/>
          <w:lang w:eastAsia="sl-SI"/>
        </w:rPr>
        <w:tab/>
        <w:t xml:space="preserve">Kas yra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ir kam jis vartojamas</w:t>
      </w:r>
    </w:p>
    <w:p w14:paraId="69FE0FB9" w14:textId="77777777" w:rsidR="00937FA0" w:rsidRPr="00937FA0" w:rsidRDefault="00937FA0" w:rsidP="00937FA0">
      <w:pPr>
        <w:widowControl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2.</w:t>
      </w:r>
      <w:r w:rsidRPr="00937FA0">
        <w:rPr>
          <w:rFonts w:ascii="Times New Roman" w:eastAsia="Times New Roman" w:hAnsi="Times New Roman" w:cs="Times New Roman"/>
          <w:lang w:eastAsia="sl-SI"/>
        </w:rPr>
        <w:tab/>
        <w:t xml:space="preserve">Kas žinotina prieš vartojant </w:t>
      </w:r>
      <w:proofErr w:type="spellStart"/>
      <w:r w:rsidRPr="00937FA0">
        <w:rPr>
          <w:rFonts w:ascii="Times New Roman" w:eastAsia="Times New Roman" w:hAnsi="Times New Roman" w:cs="Times New Roman"/>
          <w:lang w:eastAsia="sl-SI"/>
        </w:rPr>
        <w:t>Canocombi</w:t>
      </w:r>
      <w:proofErr w:type="spellEnd"/>
    </w:p>
    <w:p w14:paraId="52AE1D59" w14:textId="77777777" w:rsidR="00937FA0" w:rsidRPr="00937FA0" w:rsidRDefault="00937FA0" w:rsidP="00937FA0">
      <w:pPr>
        <w:widowControl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3.</w:t>
      </w:r>
      <w:r w:rsidRPr="00937FA0">
        <w:rPr>
          <w:rFonts w:ascii="Times New Roman" w:eastAsia="Times New Roman" w:hAnsi="Times New Roman" w:cs="Times New Roman"/>
          <w:lang w:eastAsia="sl-SI"/>
        </w:rPr>
        <w:tab/>
        <w:t xml:space="preserve">Kaip vartoti </w:t>
      </w:r>
      <w:proofErr w:type="spellStart"/>
      <w:r w:rsidRPr="00937FA0">
        <w:rPr>
          <w:rFonts w:ascii="Times New Roman" w:eastAsia="Times New Roman" w:hAnsi="Times New Roman" w:cs="Times New Roman"/>
          <w:lang w:eastAsia="sl-SI"/>
        </w:rPr>
        <w:t>Canocombi</w:t>
      </w:r>
      <w:proofErr w:type="spellEnd"/>
    </w:p>
    <w:p w14:paraId="7CA8C3CF" w14:textId="77777777" w:rsidR="00937FA0" w:rsidRPr="00937FA0" w:rsidRDefault="00937FA0" w:rsidP="00937FA0">
      <w:pPr>
        <w:widowControl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4.</w:t>
      </w:r>
      <w:r w:rsidRPr="00937FA0">
        <w:rPr>
          <w:rFonts w:ascii="Times New Roman" w:eastAsia="Times New Roman" w:hAnsi="Times New Roman" w:cs="Times New Roman"/>
          <w:lang w:eastAsia="sl-SI"/>
        </w:rPr>
        <w:tab/>
        <w:t>Galimas šalutinis poveikis</w:t>
      </w:r>
    </w:p>
    <w:p w14:paraId="716CCC4A" w14:textId="77777777" w:rsidR="00937FA0" w:rsidRPr="00937FA0" w:rsidRDefault="00937FA0" w:rsidP="00937FA0">
      <w:pPr>
        <w:widowControl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5.</w:t>
      </w:r>
      <w:r w:rsidRPr="00937FA0">
        <w:rPr>
          <w:rFonts w:ascii="Times New Roman" w:eastAsia="Times New Roman" w:hAnsi="Times New Roman" w:cs="Times New Roman"/>
          <w:lang w:eastAsia="sl-SI"/>
        </w:rPr>
        <w:tab/>
        <w:t xml:space="preserve">Kaip laikyti </w:t>
      </w:r>
      <w:proofErr w:type="spellStart"/>
      <w:r w:rsidRPr="00937FA0">
        <w:rPr>
          <w:rFonts w:ascii="Times New Roman" w:eastAsia="Times New Roman" w:hAnsi="Times New Roman" w:cs="Times New Roman"/>
          <w:lang w:eastAsia="sl-SI"/>
        </w:rPr>
        <w:t>Canocombi</w:t>
      </w:r>
      <w:proofErr w:type="spellEnd"/>
    </w:p>
    <w:p w14:paraId="75E628E4" w14:textId="77777777" w:rsidR="00937FA0" w:rsidRPr="00937FA0" w:rsidRDefault="00937FA0" w:rsidP="00937FA0">
      <w:pPr>
        <w:widowControl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6.</w:t>
      </w:r>
      <w:r w:rsidRPr="00937FA0">
        <w:rPr>
          <w:rFonts w:ascii="Times New Roman" w:eastAsia="Times New Roman" w:hAnsi="Times New Roman" w:cs="Times New Roman"/>
          <w:lang w:eastAsia="sl-SI"/>
        </w:rPr>
        <w:tab/>
        <w:t>Pakuotės turinys ir kita informacija</w:t>
      </w:r>
    </w:p>
    <w:p w14:paraId="19BBB654" w14:textId="77777777" w:rsidR="00937FA0" w:rsidRPr="00937FA0" w:rsidRDefault="00937FA0" w:rsidP="00937FA0">
      <w:pPr>
        <w:widowControl w:val="0"/>
        <w:numPr>
          <w:ilvl w:val="12"/>
          <w:numId w:val="0"/>
        </w:numPr>
        <w:rPr>
          <w:rFonts w:ascii="Times New Roman" w:eastAsia="Times New Roman" w:hAnsi="Times New Roman" w:cs="Times New Roman"/>
          <w:lang w:eastAsia="sl-SI"/>
        </w:rPr>
      </w:pPr>
    </w:p>
    <w:p w14:paraId="514E85F6" w14:textId="77777777" w:rsidR="00937FA0" w:rsidRPr="00937FA0" w:rsidRDefault="00937FA0" w:rsidP="00937FA0">
      <w:pPr>
        <w:widowControl w:val="0"/>
        <w:numPr>
          <w:ilvl w:val="12"/>
          <w:numId w:val="0"/>
        </w:numPr>
        <w:rPr>
          <w:rFonts w:ascii="Times New Roman" w:eastAsia="Times New Roman" w:hAnsi="Times New Roman" w:cs="Times New Roman"/>
          <w:lang w:eastAsia="sl-SI"/>
        </w:rPr>
      </w:pPr>
    </w:p>
    <w:p w14:paraId="4C761937" w14:textId="77777777" w:rsidR="00937FA0" w:rsidRPr="00937FA0" w:rsidRDefault="00937FA0" w:rsidP="00937FA0">
      <w:pPr>
        <w:widowControl w:val="0"/>
        <w:numPr>
          <w:ilvl w:val="12"/>
          <w:numId w:val="0"/>
        </w:numPr>
        <w:rPr>
          <w:rFonts w:ascii="Times New Roman" w:eastAsia="Times New Roman" w:hAnsi="Times New Roman" w:cs="Times New Roman"/>
          <w:b/>
          <w:bCs/>
          <w:lang w:eastAsia="sl-SI"/>
        </w:rPr>
      </w:pPr>
      <w:r w:rsidRPr="00937FA0">
        <w:rPr>
          <w:rFonts w:ascii="Times New Roman" w:eastAsia="Times New Roman" w:hAnsi="Times New Roman" w:cs="Times New Roman"/>
          <w:b/>
          <w:bCs/>
          <w:lang w:eastAsia="sl-SI"/>
        </w:rPr>
        <w:t xml:space="preserve">1. Kas yra </w:t>
      </w:r>
      <w:proofErr w:type="spellStart"/>
      <w:r w:rsidRPr="00937FA0">
        <w:rPr>
          <w:rFonts w:ascii="Times New Roman" w:eastAsia="Times New Roman" w:hAnsi="Times New Roman" w:cs="Times New Roman"/>
          <w:b/>
          <w:bCs/>
          <w:lang w:eastAsia="sl-SI"/>
        </w:rPr>
        <w:t>Canocombi</w:t>
      </w:r>
      <w:proofErr w:type="spellEnd"/>
      <w:r w:rsidRPr="00937FA0">
        <w:rPr>
          <w:rFonts w:ascii="Times New Roman" w:eastAsia="Times New Roman" w:hAnsi="Times New Roman" w:cs="Times New Roman"/>
          <w:b/>
          <w:bCs/>
          <w:lang w:eastAsia="sl-SI"/>
        </w:rPr>
        <w:t xml:space="preserve"> ir kam jis vartojamas</w:t>
      </w:r>
    </w:p>
    <w:p w14:paraId="69B22D91" w14:textId="77777777" w:rsidR="00937FA0" w:rsidRPr="00937FA0" w:rsidRDefault="00937FA0" w:rsidP="00937FA0">
      <w:pPr>
        <w:widowControl w:val="0"/>
        <w:rPr>
          <w:rFonts w:ascii="Times New Roman" w:eastAsia="Times New Roman" w:hAnsi="Times New Roman" w:cs="Times New Roman"/>
          <w:lang w:eastAsia="sl-SI"/>
        </w:rPr>
      </w:pPr>
    </w:p>
    <w:p w14:paraId="738B04AA"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Jums paskirtas vaistas, vadinamas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Šiuo vaistu gydomi suaugusieji, kurių kraujospūdis yra padidėjęs (hipertenzija). Vaisto sudėtyje yra dvi veikliosios medžiagos: </w:t>
      </w:r>
      <w:proofErr w:type="spellStart"/>
      <w:r w:rsidRPr="00937FA0">
        <w:rPr>
          <w:rFonts w:ascii="Times New Roman" w:eastAsia="Times New Roman" w:hAnsi="Times New Roman" w:cs="Times New Roman"/>
          <w:lang w:eastAsia="sl-SI"/>
        </w:rPr>
        <w:t>kandesartano</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cileksetilas</w:t>
      </w:r>
      <w:proofErr w:type="spellEnd"/>
      <w:r w:rsidRPr="00937FA0">
        <w:rPr>
          <w:rFonts w:ascii="Times New Roman" w:eastAsia="Times New Roman" w:hAnsi="Times New Roman" w:cs="Times New Roman"/>
          <w:lang w:eastAsia="sl-SI"/>
        </w:rPr>
        <w:t xml:space="preserve"> ir </w:t>
      </w:r>
      <w:proofErr w:type="spellStart"/>
      <w:r w:rsidRPr="00937FA0">
        <w:rPr>
          <w:rFonts w:ascii="Times New Roman" w:eastAsia="Times New Roman" w:hAnsi="Times New Roman" w:cs="Times New Roman"/>
          <w:lang w:eastAsia="sl-SI"/>
        </w:rPr>
        <w:t>hidrochlorotiazidas</w:t>
      </w:r>
      <w:proofErr w:type="spellEnd"/>
      <w:r w:rsidRPr="00937FA0">
        <w:rPr>
          <w:rFonts w:ascii="Times New Roman" w:eastAsia="Times New Roman" w:hAnsi="Times New Roman" w:cs="Times New Roman"/>
          <w:lang w:eastAsia="sl-SI"/>
        </w:rPr>
        <w:t>. Veikdamos kartu, šios medžiagos gali sumažinti kraujospūdį.</w:t>
      </w:r>
    </w:p>
    <w:p w14:paraId="373EEAAA"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p>
    <w:p w14:paraId="03BD4DCF" w14:textId="77777777" w:rsidR="00937FA0" w:rsidRPr="00937FA0" w:rsidRDefault="00937FA0" w:rsidP="00937FA0">
      <w:pPr>
        <w:widowControl w:val="0"/>
        <w:tabs>
          <w:tab w:val="left" w:pos="0"/>
        </w:tabs>
        <w:autoSpaceDE w:val="0"/>
        <w:autoSpaceDN w:val="0"/>
        <w:adjustRightInd w:val="0"/>
        <w:ind w:left="0" w:firstLine="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Kandesartano</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cileksetilas</w:t>
      </w:r>
      <w:proofErr w:type="spellEnd"/>
      <w:r w:rsidRPr="00937FA0">
        <w:rPr>
          <w:rFonts w:ascii="Times New Roman" w:eastAsia="Times New Roman" w:hAnsi="Times New Roman" w:cs="Times New Roman"/>
          <w:lang w:eastAsia="sl-SI"/>
        </w:rPr>
        <w:t xml:space="preserve"> priklauso vaistų, vadinamų </w:t>
      </w:r>
      <w:proofErr w:type="spellStart"/>
      <w:r w:rsidRPr="00937FA0">
        <w:rPr>
          <w:rFonts w:ascii="Times New Roman" w:eastAsia="Times New Roman" w:hAnsi="Times New Roman" w:cs="Times New Roman"/>
          <w:lang w:eastAsia="sl-SI"/>
        </w:rPr>
        <w:t>angiotenzino</w:t>
      </w:r>
      <w:proofErr w:type="spellEnd"/>
      <w:r w:rsidRPr="00937FA0">
        <w:rPr>
          <w:rFonts w:ascii="Times New Roman" w:eastAsia="Times New Roman" w:hAnsi="Times New Roman" w:cs="Times New Roman"/>
          <w:lang w:eastAsia="sl-SI"/>
        </w:rPr>
        <w:t xml:space="preserve"> II receptorių blokatoriais, grupei. Ši medžiaga atpalaiduoja ir praplečia kraujagysles. Tai padeda sumažinti kraujospūdį.</w:t>
      </w:r>
    </w:p>
    <w:p w14:paraId="105EADB5" w14:textId="77777777" w:rsidR="00937FA0" w:rsidRPr="00937FA0" w:rsidRDefault="00937FA0" w:rsidP="00937FA0">
      <w:pPr>
        <w:widowControl w:val="0"/>
        <w:tabs>
          <w:tab w:val="left" w:pos="360"/>
        </w:tabs>
        <w:autoSpaceDE w:val="0"/>
        <w:autoSpaceDN w:val="0"/>
        <w:adjustRightInd w:val="0"/>
        <w:ind w:left="360" w:hanging="360"/>
        <w:rPr>
          <w:rFonts w:ascii="Times New Roman" w:eastAsia="Times New Roman" w:hAnsi="Times New Roman" w:cs="Times New Roman"/>
          <w:lang w:eastAsia="sl-SI"/>
        </w:rPr>
      </w:pPr>
    </w:p>
    <w:p w14:paraId="1B3AB260" w14:textId="77777777" w:rsidR="00937FA0" w:rsidRPr="00937FA0" w:rsidRDefault="00937FA0" w:rsidP="00937FA0">
      <w:pPr>
        <w:widowControl w:val="0"/>
        <w:tabs>
          <w:tab w:val="left" w:pos="0"/>
        </w:tabs>
        <w:autoSpaceDE w:val="0"/>
        <w:autoSpaceDN w:val="0"/>
        <w:adjustRightInd w:val="0"/>
        <w:ind w:left="0" w:firstLine="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Hidrochlorotiazidas</w:t>
      </w:r>
      <w:proofErr w:type="spellEnd"/>
      <w:r w:rsidRPr="00937FA0">
        <w:rPr>
          <w:rFonts w:ascii="Times New Roman" w:eastAsia="Times New Roman" w:hAnsi="Times New Roman" w:cs="Times New Roman"/>
          <w:lang w:eastAsia="sl-SI"/>
        </w:rPr>
        <w:t xml:space="preserve"> priklauso vaistų, vadinamų diuretikais (šlapimo išsiskyrimą skatinančios tabletės), grupei. Ši medžiaga padeda kartu su šlapimu iš organizmo pašalinti vandenį ir druskas (pvz., natrį). Tai padeda sumažinti kraujospūdį.</w:t>
      </w:r>
    </w:p>
    <w:p w14:paraId="35D9DA80" w14:textId="77777777" w:rsidR="00937FA0" w:rsidRPr="00937FA0" w:rsidRDefault="00937FA0" w:rsidP="00937FA0">
      <w:pPr>
        <w:widowControl w:val="0"/>
        <w:autoSpaceDE w:val="0"/>
        <w:autoSpaceDN w:val="0"/>
        <w:adjustRightInd w:val="0"/>
        <w:rPr>
          <w:rFonts w:ascii="Times New Roman" w:eastAsia="Times New Roman" w:hAnsi="Times New Roman" w:cs="Times New Roman"/>
          <w:lang w:eastAsia="sl-SI"/>
        </w:rPr>
      </w:pPr>
    </w:p>
    <w:p w14:paraId="01A0413D"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Gydytojas gali skirti Jums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jeigu kraujospūdžio nepavyko tinkamai sumažinti vartojant vieną </w:t>
      </w:r>
      <w:proofErr w:type="spellStart"/>
      <w:r w:rsidRPr="00937FA0">
        <w:rPr>
          <w:rFonts w:ascii="Times New Roman" w:eastAsia="Times New Roman" w:hAnsi="Times New Roman" w:cs="Times New Roman"/>
          <w:lang w:eastAsia="sl-SI"/>
        </w:rPr>
        <w:t>kandesartano</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cileksetilą</w:t>
      </w:r>
      <w:proofErr w:type="spellEnd"/>
      <w:r w:rsidRPr="00937FA0">
        <w:rPr>
          <w:rFonts w:ascii="Times New Roman" w:eastAsia="Times New Roman" w:hAnsi="Times New Roman" w:cs="Times New Roman"/>
          <w:lang w:eastAsia="sl-SI"/>
        </w:rPr>
        <w:t xml:space="preserve"> arba vieną </w:t>
      </w:r>
      <w:proofErr w:type="spellStart"/>
      <w:r w:rsidRPr="00937FA0">
        <w:rPr>
          <w:rFonts w:ascii="Times New Roman" w:eastAsia="Times New Roman" w:hAnsi="Times New Roman" w:cs="Times New Roman"/>
          <w:lang w:eastAsia="sl-SI"/>
        </w:rPr>
        <w:t>hidrochlorotiazidą</w:t>
      </w:r>
      <w:proofErr w:type="spellEnd"/>
      <w:r w:rsidRPr="00937FA0">
        <w:rPr>
          <w:rFonts w:ascii="Times New Roman" w:eastAsia="Times New Roman" w:hAnsi="Times New Roman" w:cs="Times New Roman"/>
          <w:lang w:eastAsia="sl-SI"/>
        </w:rPr>
        <w:t>.</w:t>
      </w:r>
    </w:p>
    <w:p w14:paraId="7BF36160" w14:textId="77777777" w:rsidR="00937FA0" w:rsidRPr="00937FA0" w:rsidRDefault="00937FA0" w:rsidP="00937FA0">
      <w:pPr>
        <w:widowControl w:val="0"/>
        <w:numPr>
          <w:ilvl w:val="12"/>
          <w:numId w:val="0"/>
        </w:numPr>
        <w:rPr>
          <w:rFonts w:ascii="Times New Roman" w:eastAsia="Times New Roman" w:hAnsi="Times New Roman" w:cs="Times New Roman"/>
          <w:lang w:eastAsia="sl-SI"/>
        </w:rPr>
      </w:pPr>
    </w:p>
    <w:p w14:paraId="42EBA420" w14:textId="77777777" w:rsidR="00937FA0" w:rsidRPr="00937FA0" w:rsidRDefault="00937FA0" w:rsidP="00937FA0">
      <w:pPr>
        <w:widowControl w:val="0"/>
        <w:numPr>
          <w:ilvl w:val="12"/>
          <w:numId w:val="0"/>
        </w:numPr>
        <w:rPr>
          <w:rFonts w:ascii="Times New Roman" w:eastAsia="Times New Roman" w:hAnsi="Times New Roman" w:cs="Times New Roman"/>
          <w:lang w:eastAsia="sl-SI"/>
        </w:rPr>
      </w:pPr>
    </w:p>
    <w:p w14:paraId="65043591" w14:textId="77777777" w:rsidR="00937FA0" w:rsidRPr="00937FA0" w:rsidRDefault="00937FA0" w:rsidP="00937FA0">
      <w:pPr>
        <w:widowControl w:val="0"/>
        <w:numPr>
          <w:ilvl w:val="12"/>
          <w:numId w:val="0"/>
        </w:numPr>
        <w:ind w:left="567" w:hanging="567"/>
        <w:outlineLvl w:val="0"/>
        <w:rPr>
          <w:rFonts w:ascii="Times New Roman" w:eastAsia="Times New Roman" w:hAnsi="Times New Roman" w:cs="Times New Roman"/>
          <w:b/>
          <w:caps/>
          <w:lang w:eastAsia="sl-SI"/>
        </w:rPr>
      </w:pPr>
      <w:r w:rsidRPr="00937FA0">
        <w:rPr>
          <w:rFonts w:ascii="Times New Roman" w:eastAsia="Times New Roman" w:hAnsi="Times New Roman" w:cs="Times New Roman"/>
          <w:b/>
          <w:lang w:eastAsia="sl-SI"/>
        </w:rPr>
        <w:t>2.</w:t>
      </w:r>
      <w:r w:rsidRPr="00937FA0">
        <w:rPr>
          <w:rFonts w:ascii="Times New Roman" w:eastAsia="Times New Roman" w:hAnsi="Times New Roman" w:cs="Times New Roman"/>
          <w:b/>
          <w:lang w:eastAsia="sl-SI"/>
        </w:rPr>
        <w:tab/>
        <w:t xml:space="preserve">Kas žinotina prieš vartojant </w:t>
      </w:r>
      <w:proofErr w:type="spellStart"/>
      <w:r w:rsidRPr="00937FA0">
        <w:rPr>
          <w:rFonts w:ascii="Times New Roman" w:eastAsia="Times New Roman" w:hAnsi="Times New Roman" w:cs="Times New Roman"/>
          <w:b/>
          <w:lang w:eastAsia="sl-SI"/>
        </w:rPr>
        <w:t>Canocombi</w:t>
      </w:r>
      <w:proofErr w:type="spellEnd"/>
    </w:p>
    <w:p w14:paraId="6D87E2A0" w14:textId="77777777" w:rsidR="00937FA0" w:rsidRPr="00937FA0" w:rsidRDefault="00937FA0" w:rsidP="00937FA0">
      <w:pPr>
        <w:widowControl w:val="0"/>
        <w:rPr>
          <w:rFonts w:ascii="Times New Roman" w:eastAsia="Times New Roman" w:hAnsi="Times New Roman" w:cs="Times New Roman"/>
          <w:lang w:eastAsia="sl-SI"/>
        </w:rPr>
      </w:pPr>
    </w:p>
    <w:p w14:paraId="110E03FF" w14:textId="77777777" w:rsidR="00937FA0" w:rsidRPr="00937FA0" w:rsidRDefault="00937FA0" w:rsidP="00937FA0">
      <w:pPr>
        <w:widowControl w:val="0"/>
        <w:rPr>
          <w:rFonts w:ascii="Times New Roman" w:eastAsia="Times New Roman" w:hAnsi="Times New Roman" w:cs="Times New Roman"/>
          <w:b/>
          <w:bCs/>
          <w:lang w:eastAsia="sl-SI"/>
        </w:rPr>
      </w:pPr>
      <w:proofErr w:type="spellStart"/>
      <w:r w:rsidRPr="00937FA0">
        <w:rPr>
          <w:rFonts w:ascii="Times New Roman" w:eastAsia="Times New Roman" w:hAnsi="Times New Roman" w:cs="Times New Roman"/>
          <w:b/>
          <w:bCs/>
          <w:lang w:eastAsia="sl-SI"/>
        </w:rPr>
        <w:t>Canocombi</w:t>
      </w:r>
      <w:proofErr w:type="spellEnd"/>
      <w:r w:rsidRPr="00937FA0">
        <w:rPr>
          <w:rFonts w:ascii="Times New Roman" w:eastAsia="Times New Roman" w:hAnsi="Times New Roman" w:cs="Times New Roman"/>
          <w:b/>
          <w:bCs/>
          <w:lang w:eastAsia="sl-SI"/>
        </w:rPr>
        <w:t xml:space="preserve"> vartoti negalima</w:t>
      </w:r>
    </w:p>
    <w:p w14:paraId="61BC0874" w14:textId="77777777" w:rsidR="00937FA0" w:rsidRPr="00937FA0" w:rsidRDefault="00937FA0" w:rsidP="00937FA0">
      <w:pPr>
        <w:widowControl w:val="0"/>
        <w:rPr>
          <w:rFonts w:ascii="Times New Roman" w:eastAsia="Times New Roman" w:hAnsi="Times New Roman" w:cs="Times New Roman"/>
          <w:b/>
          <w:caps/>
          <w:lang w:eastAsia="sl-SI"/>
        </w:rPr>
      </w:pPr>
    </w:p>
    <w:p w14:paraId="059D3A89" w14:textId="77777777" w:rsidR="00937FA0" w:rsidRPr="00937FA0" w:rsidRDefault="00937FA0" w:rsidP="00E30DF8">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t xml:space="preserve">jeigu yra alergija (padidėjęs jautrumas) </w:t>
      </w:r>
      <w:proofErr w:type="spellStart"/>
      <w:r w:rsidRPr="00937FA0">
        <w:rPr>
          <w:rFonts w:ascii="Times New Roman" w:eastAsia="Times New Roman" w:hAnsi="Times New Roman" w:cs="Times New Roman"/>
          <w:szCs w:val="20"/>
          <w:lang w:eastAsia="sl-SI"/>
        </w:rPr>
        <w:t>kandesartano</w:t>
      </w:r>
      <w:proofErr w:type="spellEnd"/>
      <w:r w:rsidRPr="00937FA0">
        <w:rPr>
          <w:rFonts w:ascii="Times New Roman" w:eastAsia="Times New Roman" w:hAnsi="Times New Roman" w:cs="Times New Roman"/>
          <w:szCs w:val="20"/>
          <w:lang w:eastAsia="sl-SI"/>
        </w:rPr>
        <w:t xml:space="preserve"> </w:t>
      </w:r>
      <w:proofErr w:type="spellStart"/>
      <w:r w:rsidRPr="00937FA0">
        <w:rPr>
          <w:rFonts w:ascii="Times New Roman" w:eastAsia="Times New Roman" w:hAnsi="Times New Roman" w:cs="Times New Roman"/>
          <w:szCs w:val="20"/>
          <w:lang w:eastAsia="sl-SI"/>
        </w:rPr>
        <w:t>cileksetilui</w:t>
      </w:r>
      <w:proofErr w:type="spellEnd"/>
      <w:r w:rsidRPr="00937FA0">
        <w:rPr>
          <w:rFonts w:ascii="Times New Roman" w:eastAsia="Times New Roman" w:hAnsi="Times New Roman" w:cs="Times New Roman"/>
          <w:szCs w:val="20"/>
          <w:lang w:eastAsia="sl-SI"/>
        </w:rPr>
        <w:t xml:space="preserve"> ar </w:t>
      </w:r>
      <w:proofErr w:type="spellStart"/>
      <w:r w:rsidRPr="00937FA0">
        <w:rPr>
          <w:rFonts w:ascii="Times New Roman" w:eastAsia="Times New Roman" w:hAnsi="Times New Roman" w:cs="Times New Roman"/>
          <w:szCs w:val="20"/>
          <w:lang w:eastAsia="sl-SI"/>
        </w:rPr>
        <w:t>hidrochlorotiazidui</w:t>
      </w:r>
      <w:proofErr w:type="spellEnd"/>
      <w:r w:rsidRPr="00937FA0">
        <w:rPr>
          <w:rFonts w:ascii="Times New Roman" w:eastAsia="Times New Roman" w:hAnsi="Times New Roman" w:cs="Times New Roman"/>
          <w:szCs w:val="20"/>
          <w:lang w:eastAsia="sl-SI"/>
        </w:rPr>
        <w:t xml:space="preserve"> arba bet kuriai pagalbinei šio vaisto medžiagai (jos išvardytos 6 skyriuje);</w:t>
      </w:r>
    </w:p>
    <w:p w14:paraId="7BDB5EED" w14:textId="77777777" w:rsidR="00937FA0" w:rsidRPr="00937FA0" w:rsidRDefault="00937FA0" w:rsidP="00E30DF8">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t xml:space="preserve">jeigu yra alergija </w:t>
      </w:r>
      <w:proofErr w:type="spellStart"/>
      <w:r w:rsidRPr="00937FA0">
        <w:rPr>
          <w:rFonts w:ascii="Times New Roman" w:eastAsia="Times New Roman" w:hAnsi="Times New Roman" w:cs="Times New Roman"/>
          <w:szCs w:val="20"/>
          <w:lang w:eastAsia="sl-SI"/>
        </w:rPr>
        <w:t>sulfonamidams</w:t>
      </w:r>
      <w:proofErr w:type="spellEnd"/>
      <w:r w:rsidRPr="00937FA0">
        <w:rPr>
          <w:rFonts w:ascii="Times New Roman" w:eastAsia="Times New Roman" w:hAnsi="Times New Roman" w:cs="Times New Roman"/>
          <w:szCs w:val="20"/>
          <w:lang w:eastAsia="sl-SI"/>
        </w:rPr>
        <w:t>. Jeigu abejojate, ar šis teiginys tinka Jums, pasitarkite su gydytoju;</w:t>
      </w:r>
    </w:p>
    <w:p w14:paraId="29D59D0A" w14:textId="77777777" w:rsidR="00937FA0" w:rsidRPr="00937FA0" w:rsidRDefault="00937FA0" w:rsidP="00E30DF8">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t>jeigu yra daugiau kaip 3 nėštumo mėnesiai (</w:t>
      </w:r>
      <w:proofErr w:type="spellStart"/>
      <w:r w:rsidRPr="00937FA0">
        <w:rPr>
          <w:rFonts w:ascii="Times New Roman" w:eastAsia="Times New Roman" w:hAnsi="Times New Roman" w:cs="Times New Roman"/>
          <w:szCs w:val="20"/>
          <w:lang w:eastAsia="sl-SI"/>
        </w:rPr>
        <w:t>Canocombi</w:t>
      </w:r>
      <w:proofErr w:type="spellEnd"/>
      <w:r w:rsidRPr="00937FA0">
        <w:rPr>
          <w:rFonts w:ascii="Times New Roman" w:eastAsia="Times New Roman" w:hAnsi="Times New Roman" w:cs="Times New Roman"/>
          <w:szCs w:val="20"/>
          <w:lang w:eastAsia="sl-SI"/>
        </w:rPr>
        <w:t xml:space="preserve"> nėštumo pradžioje irgi geriau nevartoti, žr. skyrelį „Nėštumas“)</w:t>
      </w:r>
    </w:p>
    <w:p w14:paraId="02F654B0" w14:textId="77777777" w:rsidR="00937FA0" w:rsidRPr="00937FA0" w:rsidRDefault="00937FA0" w:rsidP="00E30DF8">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t>jeigu sergate sunkia inkstų liga;</w:t>
      </w:r>
    </w:p>
    <w:p w14:paraId="3F1BA56D" w14:textId="77777777" w:rsidR="00937FA0" w:rsidRPr="00937FA0" w:rsidRDefault="00937FA0" w:rsidP="00E30DF8">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t>jeigu sergate sunkia kepenų liga arba tulžies pūslės ir latakų obstrukcija (kliūtis tulžiai ištekėti iš tulžies pūslės);</w:t>
      </w:r>
    </w:p>
    <w:p w14:paraId="22A61700" w14:textId="77777777" w:rsidR="00937FA0" w:rsidRPr="00937FA0" w:rsidRDefault="00937FA0" w:rsidP="00E30DF8">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t>jeigu kada nors sirgote podagra;</w:t>
      </w:r>
    </w:p>
    <w:p w14:paraId="58CD21A8" w14:textId="77777777" w:rsidR="00937FA0" w:rsidRPr="00937FA0" w:rsidRDefault="00937FA0" w:rsidP="00E30DF8">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t>jeigu nuolat yra sumažėjusi kalio koncentracija kraujyje;</w:t>
      </w:r>
    </w:p>
    <w:p w14:paraId="50910EE2" w14:textId="77777777" w:rsidR="00937FA0" w:rsidRPr="00937FA0" w:rsidRDefault="00937FA0" w:rsidP="00E30DF8">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t>jeigu nuolat yra padidėjusi kalcio koncentracija kraujyje;</w:t>
      </w:r>
    </w:p>
    <w:p w14:paraId="67F4E0AC" w14:textId="77777777" w:rsidR="00937FA0" w:rsidRPr="00937FA0" w:rsidRDefault="00937FA0" w:rsidP="00E30DF8">
      <w:pPr>
        <w:widowControl w:val="0"/>
        <w:numPr>
          <w:ilvl w:val="0"/>
          <w:numId w:val="27"/>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lastRenderedPageBreak/>
        <w:t xml:space="preserve">jeigu Jūs sergate cukriniu diabetu arba Jūsų inkstų veikla sutrikusi ir Jums skirtas kraujospūdį mažinantis vaistas, kurio sudėtyje yra </w:t>
      </w:r>
      <w:proofErr w:type="spellStart"/>
      <w:r w:rsidRPr="00937FA0">
        <w:rPr>
          <w:rFonts w:ascii="Times New Roman" w:eastAsia="Times New Roman" w:hAnsi="Times New Roman" w:cs="Times New Roman"/>
          <w:szCs w:val="20"/>
          <w:lang w:eastAsia="sl-SI"/>
        </w:rPr>
        <w:t>aliskireno</w:t>
      </w:r>
      <w:proofErr w:type="spellEnd"/>
      <w:r w:rsidRPr="00937FA0">
        <w:rPr>
          <w:rFonts w:ascii="Times New Roman" w:eastAsia="Times New Roman" w:hAnsi="Times New Roman" w:cs="Times New Roman"/>
          <w:szCs w:val="20"/>
          <w:lang w:eastAsia="sl-SI"/>
        </w:rPr>
        <w:t>.</w:t>
      </w:r>
    </w:p>
    <w:p w14:paraId="385C07E4" w14:textId="77777777" w:rsidR="00937FA0" w:rsidRPr="00937FA0" w:rsidRDefault="00937FA0" w:rsidP="00937FA0">
      <w:pPr>
        <w:widowControl w:val="0"/>
        <w:rPr>
          <w:rFonts w:ascii="Times New Roman" w:eastAsia="Times New Roman" w:hAnsi="Times New Roman" w:cs="Times New Roman"/>
          <w:lang w:eastAsia="sl-SI"/>
        </w:rPr>
      </w:pPr>
    </w:p>
    <w:p w14:paraId="3DA794C3"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Jeigu abejojate, ar kuris nors iš šių teiginių tinka Jums, prieš vartodami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pasitarkite su gydytoju arba vaistininku.</w:t>
      </w:r>
    </w:p>
    <w:p w14:paraId="6102DBFF" w14:textId="77777777" w:rsidR="00937FA0" w:rsidRPr="00937FA0" w:rsidRDefault="00937FA0" w:rsidP="00937FA0">
      <w:pPr>
        <w:widowControl w:val="0"/>
        <w:rPr>
          <w:rFonts w:ascii="Times New Roman" w:eastAsia="Times New Roman" w:hAnsi="Times New Roman" w:cs="Times New Roman"/>
          <w:lang w:eastAsia="sl-SI"/>
        </w:rPr>
      </w:pPr>
    </w:p>
    <w:p w14:paraId="45BEB9B3" w14:textId="77777777" w:rsidR="00937FA0" w:rsidRPr="00937FA0" w:rsidRDefault="00937FA0" w:rsidP="00937FA0">
      <w:pPr>
        <w:widowControl w:val="0"/>
        <w:rPr>
          <w:rFonts w:ascii="Times New Roman" w:eastAsia="Times New Roman" w:hAnsi="Times New Roman" w:cs="Times New Roman"/>
          <w:b/>
          <w:bCs/>
          <w:lang w:eastAsia="sl-SI"/>
        </w:rPr>
      </w:pPr>
      <w:r w:rsidRPr="00937FA0">
        <w:rPr>
          <w:rFonts w:ascii="Times New Roman" w:eastAsia="Times New Roman" w:hAnsi="Times New Roman" w:cs="Times New Roman"/>
          <w:b/>
          <w:bCs/>
          <w:lang w:eastAsia="sl-SI"/>
        </w:rPr>
        <w:t>Įspėjimai ir atsargumo priemonės</w:t>
      </w:r>
    </w:p>
    <w:p w14:paraId="40E6EFBA" w14:textId="77777777" w:rsidR="00937FA0" w:rsidRPr="00937FA0" w:rsidRDefault="00937FA0" w:rsidP="00937FA0">
      <w:pPr>
        <w:widowControl w:val="0"/>
        <w:rPr>
          <w:rFonts w:ascii="Times New Roman" w:eastAsia="Times New Roman" w:hAnsi="Times New Roman" w:cs="Times New Roman"/>
          <w:b/>
          <w:bCs/>
          <w:lang w:eastAsia="sl-SI"/>
        </w:rPr>
      </w:pPr>
    </w:p>
    <w:p w14:paraId="76879B64" w14:textId="77777777" w:rsidR="00937FA0" w:rsidRPr="00937FA0" w:rsidRDefault="00937FA0" w:rsidP="00937FA0">
      <w:pPr>
        <w:widowControl w:val="0"/>
        <w:rPr>
          <w:rFonts w:ascii="Times New Roman" w:eastAsia="Times New Roman" w:hAnsi="Times New Roman" w:cs="Times New Roman"/>
          <w:b/>
          <w:szCs w:val="20"/>
          <w:lang w:eastAsia="sl-SI"/>
        </w:rPr>
      </w:pPr>
      <w:r w:rsidRPr="00937FA0">
        <w:rPr>
          <w:rFonts w:ascii="Times New Roman" w:eastAsia="Times New Roman" w:hAnsi="Times New Roman" w:cs="Times New Roman"/>
          <w:b/>
          <w:szCs w:val="20"/>
          <w:lang w:eastAsia="sl-SI"/>
        </w:rPr>
        <w:t xml:space="preserve">Pasitarkite su gydytoju arba vaistininku, prieš pradėdami vartoti </w:t>
      </w:r>
      <w:proofErr w:type="spellStart"/>
      <w:r w:rsidRPr="00937FA0">
        <w:rPr>
          <w:rFonts w:ascii="Times New Roman" w:eastAsia="Times New Roman" w:hAnsi="Times New Roman" w:cs="Times New Roman"/>
          <w:b/>
          <w:szCs w:val="20"/>
          <w:lang w:eastAsia="sl-SI"/>
        </w:rPr>
        <w:t>Canocombi</w:t>
      </w:r>
      <w:proofErr w:type="spellEnd"/>
      <w:r w:rsidRPr="00937FA0">
        <w:rPr>
          <w:rFonts w:ascii="Times New Roman" w:eastAsia="Times New Roman" w:hAnsi="Times New Roman" w:cs="Times New Roman"/>
          <w:b/>
          <w:szCs w:val="20"/>
          <w:lang w:eastAsia="sl-SI"/>
        </w:rPr>
        <w:t>.</w:t>
      </w:r>
    </w:p>
    <w:p w14:paraId="4B614FF3" w14:textId="77777777" w:rsidR="00937FA0" w:rsidRPr="00937FA0" w:rsidRDefault="00937FA0" w:rsidP="00E30DF8">
      <w:pPr>
        <w:widowControl w:val="0"/>
        <w:numPr>
          <w:ilvl w:val="0"/>
          <w:numId w:val="28"/>
        </w:numPr>
        <w:ind w:left="567" w:hanging="567"/>
        <w:contextualSpacing/>
        <w:rPr>
          <w:rFonts w:ascii="Times New Roman" w:eastAsia="Times New Roman" w:hAnsi="Times New Roman" w:cs="Times New Roman"/>
          <w:sz w:val="24"/>
          <w:szCs w:val="20"/>
          <w:lang w:val="sl-SI" w:eastAsia="sl-SI"/>
        </w:rPr>
      </w:pPr>
      <w:r w:rsidRPr="00937FA0">
        <w:rPr>
          <w:rFonts w:ascii="Times New Roman" w:eastAsia="Times New Roman" w:hAnsi="Times New Roman" w:cs="Times New Roman"/>
          <w:szCs w:val="20"/>
          <w:lang w:eastAsia="sl-SI"/>
        </w:rPr>
        <w:t>jeigu sergate cukriniu diabetu;</w:t>
      </w:r>
    </w:p>
    <w:p w14:paraId="6F450A98" w14:textId="77777777" w:rsidR="00937FA0" w:rsidRPr="00937FA0" w:rsidRDefault="00937FA0" w:rsidP="00E30DF8">
      <w:pPr>
        <w:widowControl w:val="0"/>
        <w:numPr>
          <w:ilvl w:val="0"/>
          <w:numId w:val="28"/>
        </w:numPr>
        <w:ind w:left="567" w:hanging="56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jeigu sergate širdies, kepenų ar inkstų ligomis;</w:t>
      </w:r>
    </w:p>
    <w:p w14:paraId="46B469F2" w14:textId="77777777" w:rsidR="00937FA0" w:rsidRPr="00937FA0" w:rsidRDefault="00937FA0" w:rsidP="00E30DF8">
      <w:pPr>
        <w:widowControl w:val="0"/>
        <w:numPr>
          <w:ilvl w:val="0"/>
          <w:numId w:val="28"/>
        </w:numPr>
        <w:ind w:left="567" w:hanging="56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jeigu neseniai Jums buvo persodintas inkstas;</w:t>
      </w:r>
    </w:p>
    <w:p w14:paraId="12514527" w14:textId="77777777" w:rsidR="00937FA0" w:rsidRPr="00937FA0" w:rsidRDefault="00937FA0" w:rsidP="00E30DF8">
      <w:pPr>
        <w:widowControl w:val="0"/>
        <w:numPr>
          <w:ilvl w:val="0"/>
          <w:numId w:val="28"/>
        </w:numPr>
        <w:ind w:left="567" w:hanging="56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jeigu vemiate, gausiai vėmėte arba viduriavote;</w:t>
      </w:r>
    </w:p>
    <w:p w14:paraId="52D6B3A5" w14:textId="77777777" w:rsidR="00937FA0" w:rsidRPr="00937FA0" w:rsidRDefault="00937FA0" w:rsidP="00E30DF8">
      <w:pPr>
        <w:widowControl w:val="0"/>
        <w:numPr>
          <w:ilvl w:val="0"/>
          <w:numId w:val="28"/>
        </w:numPr>
        <w:ind w:left="567" w:hanging="56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jeigu sergate antinksčių liga, vadinama </w:t>
      </w:r>
      <w:proofErr w:type="spellStart"/>
      <w:r w:rsidRPr="00937FA0">
        <w:rPr>
          <w:rFonts w:ascii="Times New Roman" w:eastAsia="Times New Roman" w:hAnsi="Times New Roman" w:cs="Times New Roman"/>
          <w:lang w:eastAsia="sl-SI"/>
        </w:rPr>
        <w:t>Kono</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i/>
          <w:lang w:eastAsia="sl-SI"/>
        </w:rPr>
        <w:t>Conn</w:t>
      </w:r>
      <w:proofErr w:type="spellEnd"/>
      <w:r w:rsidRPr="00937FA0">
        <w:rPr>
          <w:rFonts w:ascii="Times New Roman" w:eastAsia="Times New Roman" w:hAnsi="Times New Roman" w:cs="Times New Roman"/>
          <w:lang w:eastAsia="sl-SI"/>
        </w:rPr>
        <w:t xml:space="preserve">) sindromu (dar vadinamas pirminiu </w:t>
      </w:r>
      <w:proofErr w:type="spellStart"/>
      <w:r w:rsidRPr="00937FA0">
        <w:rPr>
          <w:rFonts w:ascii="Times New Roman" w:eastAsia="Times New Roman" w:hAnsi="Times New Roman" w:cs="Times New Roman"/>
          <w:lang w:eastAsia="sl-SI"/>
        </w:rPr>
        <w:t>hiperaldosteronizmu</w:t>
      </w:r>
      <w:proofErr w:type="spellEnd"/>
      <w:r w:rsidRPr="00937FA0">
        <w:rPr>
          <w:rFonts w:ascii="Times New Roman" w:eastAsia="Times New Roman" w:hAnsi="Times New Roman" w:cs="Times New Roman"/>
          <w:lang w:eastAsia="sl-SI"/>
        </w:rPr>
        <w:t>);</w:t>
      </w:r>
    </w:p>
    <w:p w14:paraId="11B6AFEA" w14:textId="77777777" w:rsidR="00937FA0" w:rsidRPr="00937FA0" w:rsidRDefault="00937FA0" w:rsidP="00E30DF8">
      <w:pPr>
        <w:widowControl w:val="0"/>
        <w:numPr>
          <w:ilvl w:val="0"/>
          <w:numId w:val="28"/>
        </w:numPr>
        <w:ind w:left="567" w:hanging="56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jeigu kada nors sirgote liga, vadinama sistemine raudonąja vilklige (SRV);</w:t>
      </w:r>
    </w:p>
    <w:p w14:paraId="288757DC" w14:textId="77777777" w:rsidR="00937FA0" w:rsidRPr="00937FA0" w:rsidRDefault="00937FA0" w:rsidP="00E30DF8">
      <w:pPr>
        <w:widowControl w:val="0"/>
        <w:numPr>
          <w:ilvl w:val="0"/>
          <w:numId w:val="28"/>
        </w:numPr>
        <w:ind w:left="567" w:hanging="56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jeigu yra sumažėjęs kraujospūdis;</w:t>
      </w:r>
    </w:p>
    <w:p w14:paraId="6B426112" w14:textId="77777777" w:rsidR="00937FA0" w:rsidRPr="00937FA0" w:rsidRDefault="00937FA0" w:rsidP="00E30DF8">
      <w:pPr>
        <w:widowControl w:val="0"/>
        <w:numPr>
          <w:ilvl w:val="0"/>
          <w:numId w:val="28"/>
        </w:numPr>
        <w:ind w:left="567" w:hanging="56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jeigu kada nors buvo ištikęs insultas;</w:t>
      </w:r>
    </w:p>
    <w:p w14:paraId="6C92DAAF" w14:textId="77777777" w:rsidR="00937FA0" w:rsidRPr="00937FA0" w:rsidRDefault="00937FA0" w:rsidP="00E30DF8">
      <w:pPr>
        <w:widowControl w:val="0"/>
        <w:numPr>
          <w:ilvl w:val="0"/>
          <w:numId w:val="28"/>
        </w:numPr>
        <w:ind w:left="567" w:hanging="56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jeigu kada nors pasireiškė alergija arba astma;</w:t>
      </w:r>
    </w:p>
    <w:p w14:paraId="58DC622F" w14:textId="6479B0CE" w:rsidR="00937FA0" w:rsidRDefault="003D7FD4" w:rsidP="00F51FD2">
      <w:pPr>
        <w:widowControl w:val="0"/>
        <w:numPr>
          <w:ilvl w:val="0"/>
          <w:numId w:val="2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t</w:t>
      </w:r>
      <w:r w:rsidR="00937FA0" w:rsidRPr="00937FA0">
        <w:rPr>
          <w:rFonts w:ascii="Times New Roman" w:eastAsia="Times New Roman" w:hAnsi="Times New Roman" w:cs="Times New Roman"/>
          <w:lang w:eastAsia="sl-SI"/>
        </w:rPr>
        <w:t>urite pasakyti gydytojui, jeigu galvojate, kad esate (</w:t>
      </w:r>
      <w:r w:rsidR="00937FA0" w:rsidRPr="00937FA0">
        <w:rPr>
          <w:rFonts w:ascii="Times New Roman" w:eastAsia="Times New Roman" w:hAnsi="Times New Roman" w:cs="Times New Roman"/>
          <w:u w:val="single"/>
          <w:lang w:eastAsia="sl-SI"/>
        </w:rPr>
        <w:t>arba galite būti</w:t>
      </w:r>
      <w:r w:rsidR="00937FA0" w:rsidRPr="00937FA0">
        <w:rPr>
          <w:rFonts w:ascii="Times New Roman" w:eastAsia="Times New Roman" w:hAnsi="Times New Roman" w:cs="Times New Roman"/>
          <w:lang w:eastAsia="sl-SI"/>
        </w:rPr>
        <w:t xml:space="preserve">) nėščia. </w:t>
      </w:r>
      <w:proofErr w:type="spellStart"/>
      <w:r w:rsidR="00937FA0" w:rsidRPr="00937FA0">
        <w:rPr>
          <w:rFonts w:ascii="Times New Roman" w:eastAsia="Times New Roman" w:hAnsi="Times New Roman" w:cs="Times New Roman"/>
          <w:lang w:eastAsia="sl-SI"/>
        </w:rPr>
        <w:t>Canocombi</w:t>
      </w:r>
      <w:proofErr w:type="spellEnd"/>
      <w:r w:rsidR="00937FA0" w:rsidRPr="00937FA0">
        <w:rPr>
          <w:rFonts w:ascii="Times New Roman" w:eastAsia="Times New Roman" w:hAnsi="Times New Roman" w:cs="Times New Roman"/>
          <w:lang w:eastAsia="sl-SI"/>
        </w:rPr>
        <w:t xml:space="preserve"> nerekomenduojama vartoti nėštumo pradžioje ir negalima vartoti, jeigu yra daugiau kaip 3 nėštumo mėnesiai, nes šiuo nėštumo laikotarpiu vartojamas vaistas gali labai pakenkti vaisiui (žr. skyrelį ,,Nėštumas“)</w:t>
      </w:r>
      <w:r>
        <w:rPr>
          <w:rFonts w:ascii="Times New Roman" w:eastAsia="Times New Roman" w:hAnsi="Times New Roman" w:cs="Times New Roman"/>
          <w:lang w:eastAsia="sl-SI"/>
        </w:rPr>
        <w:t>;</w:t>
      </w:r>
    </w:p>
    <w:p w14:paraId="5179B0E4" w14:textId="2B80BC15" w:rsidR="003D7FD4" w:rsidRPr="003D7FD4" w:rsidRDefault="00D861B5" w:rsidP="003D7FD4">
      <w:pPr>
        <w:widowControl w:val="0"/>
        <w:numPr>
          <w:ilvl w:val="0"/>
          <w:numId w:val="37"/>
        </w:numPr>
        <w:ind w:left="567" w:hanging="567"/>
        <w:rPr>
          <w:rFonts w:ascii="Times New Roman" w:hAnsi="Times New Roman" w:cs="Times New Roman"/>
        </w:rPr>
      </w:pPr>
      <w:r w:rsidRPr="003D7FD4">
        <w:rPr>
          <w:rFonts w:ascii="Times New Roman" w:hAnsi="Times New Roman" w:cs="Times New Roman"/>
        </w:rPr>
        <w:t xml:space="preserve">jeigu Jums praeityje buvo diagnozuotas odos vėžys arba gydymo laikotarpiu ant jūsų odos staiga atsirastų koks nors pakitimas. Taikant gydymą </w:t>
      </w:r>
      <w:proofErr w:type="spellStart"/>
      <w:r w:rsidRPr="003D7FD4">
        <w:rPr>
          <w:rFonts w:ascii="Times New Roman" w:hAnsi="Times New Roman" w:cs="Times New Roman"/>
        </w:rPr>
        <w:t>hidrochlorotiazidu</w:t>
      </w:r>
      <w:proofErr w:type="spellEnd"/>
      <w:r w:rsidRPr="003D7FD4">
        <w:rPr>
          <w:rFonts w:ascii="Times New Roman" w:hAnsi="Times New Roman" w:cs="Times New Roman"/>
        </w:rPr>
        <w:t>, ypač ilgalaikį gydymą didelėmis šio vaisto dozėmis, gali padidėti tam tikrų rūšių odos ir lūpos vėžio (</w:t>
      </w:r>
      <w:proofErr w:type="spellStart"/>
      <w:r w:rsidRPr="003D7FD4">
        <w:rPr>
          <w:rFonts w:ascii="Times New Roman" w:hAnsi="Times New Roman" w:cs="Times New Roman"/>
        </w:rPr>
        <w:t>nemelanominio</w:t>
      </w:r>
      <w:proofErr w:type="spellEnd"/>
      <w:r w:rsidRPr="003D7FD4">
        <w:rPr>
          <w:rFonts w:ascii="Times New Roman" w:hAnsi="Times New Roman" w:cs="Times New Roman"/>
        </w:rPr>
        <w:t xml:space="preserve"> odos vėžio) rizika. Vartodami </w:t>
      </w:r>
      <w:proofErr w:type="spellStart"/>
      <w:r w:rsidR="007379C4" w:rsidRPr="003D7FD4">
        <w:rPr>
          <w:rFonts w:ascii="Times New Roman" w:eastAsia="Batang" w:hAnsi="Times New Roman" w:cs="Times New Roman"/>
          <w:lang w:eastAsia="zh-CN"/>
        </w:rPr>
        <w:t>Canocombi</w:t>
      </w:r>
      <w:proofErr w:type="spellEnd"/>
      <w:r w:rsidRPr="003D7FD4">
        <w:rPr>
          <w:rFonts w:ascii="Times New Roman" w:hAnsi="Times New Roman" w:cs="Times New Roman"/>
        </w:rPr>
        <w:t xml:space="preserve"> saugokite savo odą nuo saulės ir ultravioletinių spindulių</w:t>
      </w:r>
      <w:r w:rsidR="003D7FD4" w:rsidRPr="003D7FD4">
        <w:rPr>
          <w:rFonts w:ascii="Times New Roman" w:hAnsi="Times New Roman" w:cs="Times New Roman"/>
        </w:rPr>
        <w:t>;</w:t>
      </w:r>
    </w:p>
    <w:p w14:paraId="19AF9399" w14:textId="192DA747" w:rsidR="00D861B5" w:rsidRPr="003D7FD4" w:rsidRDefault="003D7FD4" w:rsidP="003D7FD4">
      <w:pPr>
        <w:widowControl w:val="0"/>
        <w:numPr>
          <w:ilvl w:val="0"/>
          <w:numId w:val="37"/>
        </w:numPr>
        <w:ind w:left="567" w:hanging="567"/>
        <w:rPr>
          <w:rFonts w:ascii="Times New Roman" w:hAnsi="Times New Roman" w:cs="Times New Roman"/>
        </w:rPr>
      </w:pPr>
      <w:r w:rsidRPr="003D7FD4">
        <w:rPr>
          <w:rFonts w:ascii="Times New Roman" w:hAnsi="Times New Roman" w:cs="Times New Roman"/>
        </w:rPr>
        <w:t xml:space="preserve">jeigu Jums susilpnėja regėjimas arba atsiranda akių skausmas. Šie simptomai gali būti skysčio susikaupimo akies kraujagysliniame dangale (tarp </w:t>
      </w:r>
      <w:proofErr w:type="spellStart"/>
      <w:r w:rsidRPr="003D7FD4">
        <w:rPr>
          <w:rFonts w:ascii="Times New Roman" w:hAnsi="Times New Roman" w:cs="Times New Roman"/>
        </w:rPr>
        <w:t>gyslainės</w:t>
      </w:r>
      <w:proofErr w:type="spellEnd"/>
      <w:r w:rsidRPr="003D7FD4">
        <w:rPr>
          <w:rFonts w:ascii="Times New Roman" w:hAnsi="Times New Roman" w:cs="Times New Roman"/>
        </w:rPr>
        <w:t xml:space="preserve"> ir </w:t>
      </w:r>
      <w:proofErr w:type="spellStart"/>
      <w:r w:rsidRPr="003D7FD4">
        <w:rPr>
          <w:rFonts w:ascii="Times New Roman" w:hAnsi="Times New Roman" w:cs="Times New Roman"/>
        </w:rPr>
        <w:t>skleros</w:t>
      </w:r>
      <w:proofErr w:type="spellEnd"/>
      <w:r w:rsidRPr="003D7FD4">
        <w:rPr>
          <w:rFonts w:ascii="Times New Roman" w:hAnsi="Times New Roman" w:cs="Times New Roman"/>
        </w:rPr>
        <w:t>) arba padidėjusio akispūdžio požymiais</w:t>
      </w:r>
      <w:r w:rsidRPr="003D7FD4">
        <w:t xml:space="preserve"> </w:t>
      </w:r>
      <w:r w:rsidRPr="003D7FD4">
        <w:rPr>
          <w:rFonts w:ascii="Times New Roman" w:hAnsi="Times New Roman" w:cs="Times New Roman"/>
        </w:rPr>
        <w:t xml:space="preserve">ir gali įvykti per kelias valandas ar savaites po </w:t>
      </w:r>
      <w:proofErr w:type="spellStart"/>
      <w:r w:rsidRPr="003D7FD4">
        <w:rPr>
          <w:rFonts w:ascii="Times New Roman" w:hAnsi="Times New Roman" w:cs="Times New Roman"/>
        </w:rPr>
        <w:t>Canocombi</w:t>
      </w:r>
      <w:proofErr w:type="spellEnd"/>
      <w:r w:rsidRPr="003D7FD4">
        <w:rPr>
          <w:rFonts w:ascii="Times New Roman" w:hAnsi="Times New Roman" w:cs="Times New Roman"/>
        </w:rPr>
        <w:t xml:space="preserve"> vartojimo. </w:t>
      </w:r>
      <w:r w:rsidRPr="003D7FD4">
        <w:rPr>
          <w:rFonts w:ascii="Times New Roman" w:eastAsia="Times New Roman" w:hAnsi="Times New Roman" w:cs="Times New Roman"/>
          <w:noProof/>
          <w:snapToGrid w:val="0"/>
          <w:lang w:eastAsia="zh-CN"/>
        </w:rPr>
        <w:t>Tai gali lemti regėjimo sutrikimą</w:t>
      </w:r>
      <w:r w:rsidRPr="003D7FD4" w:rsidDel="002C3451">
        <w:rPr>
          <w:rFonts w:ascii="Times New Roman" w:eastAsia="Times New Roman" w:hAnsi="Times New Roman" w:cs="Times New Roman"/>
          <w:noProof/>
          <w:snapToGrid w:val="0"/>
          <w:lang w:eastAsia="zh-CN"/>
        </w:rPr>
        <w:t xml:space="preserve"> </w:t>
      </w:r>
      <w:r w:rsidRPr="003D7FD4">
        <w:rPr>
          <w:rFonts w:ascii="Times New Roman" w:eastAsia="Times New Roman" w:hAnsi="Times New Roman" w:cs="Times New Roman"/>
          <w:noProof/>
          <w:snapToGrid w:val="0"/>
          <w:lang w:eastAsia="zh-CN"/>
        </w:rPr>
        <w:t>visam laikui, jeigu negydoma.</w:t>
      </w:r>
      <w:r w:rsidRPr="003D7FD4">
        <w:t xml:space="preserve"> </w:t>
      </w:r>
      <w:r w:rsidRPr="003D7FD4">
        <w:rPr>
          <w:rFonts w:ascii="Times New Roman" w:eastAsia="Times New Roman" w:hAnsi="Times New Roman" w:cs="Times New Roman"/>
          <w:noProof/>
          <w:snapToGrid w:val="0"/>
          <w:lang w:eastAsia="zh-CN"/>
        </w:rPr>
        <w:t>Jei Jums anksčiau buvo alergija penicilinui ar sulfonamidui, Jums gali būti didesnė rizika, kad tai išsivystys</w:t>
      </w:r>
      <w:r>
        <w:rPr>
          <w:rFonts w:ascii="Times New Roman" w:eastAsia="Times New Roman" w:hAnsi="Times New Roman" w:cs="Times New Roman"/>
          <w:noProof/>
          <w:snapToGrid w:val="0"/>
          <w:lang w:eastAsia="zh-CN"/>
        </w:rPr>
        <w:t>;</w:t>
      </w:r>
    </w:p>
    <w:p w14:paraId="7FBE04FB" w14:textId="77777777" w:rsidR="00937FA0" w:rsidRPr="00937FA0" w:rsidRDefault="00937FA0" w:rsidP="00E30DF8">
      <w:pPr>
        <w:widowControl w:val="0"/>
        <w:numPr>
          <w:ilvl w:val="0"/>
          <w:numId w:val="28"/>
        </w:numPr>
        <w:ind w:left="567" w:hanging="567"/>
        <w:rPr>
          <w:rFonts w:ascii="Times New Roman" w:eastAsia="Batang" w:hAnsi="Times New Roman" w:cs="Times New Roman"/>
          <w:lang w:eastAsia="sl-SI"/>
        </w:rPr>
      </w:pPr>
      <w:r w:rsidRPr="00937FA0">
        <w:rPr>
          <w:rFonts w:ascii="Times New Roman" w:eastAsia="Batang" w:hAnsi="Times New Roman" w:cs="Times New Roman"/>
          <w:lang w:eastAsia="sl-SI"/>
        </w:rPr>
        <w:t>jeigu vartojate kurį nors iš šių vaistų padidėjusiam kraujospūdžiui gydyti:</w:t>
      </w:r>
    </w:p>
    <w:p w14:paraId="37D21E6D" w14:textId="77777777" w:rsidR="00937FA0" w:rsidRPr="00937FA0" w:rsidRDefault="00937FA0" w:rsidP="00937FA0">
      <w:pPr>
        <w:widowControl w:val="0"/>
        <w:numPr>
          <w:ilvl w:val="0"/>
          <w:numId w:val="29"/>
        </w:numPr>
        <w:ind w:left="1276"/>
        <w:contextualSpacing/>
        <w:rPr>
          <w:rFonts w:ascii="Times New Roman" w:eastAsia="Batang" w:hAnsi="Times New Roman" w:cs="Times New Roman"/>
          <w:sz w:val="24"/>
          <w:szCs w:val="20"/>
          <w:lang w:val="sl-SI" w:eastAsia="sl-SI"/>
        </w:rPr>
      </w:pPr>
      <w:r w:rsidRPr="00937FA0">
        <w:rPr>
          <w:rFonts w:ascii="Times New Roman" w:eastAsia="Batang" w:hAnsi="Times New Roman" w:cs="Times New Roman"/>
          <w:szCs w:val="20"/>
          <w:lang w:eastAsia="sl-SI"/>
        </w:rPr>
        <w:t xml:space="preserve">AKF inhibitorių (pavyzdžiui, </w:t>
      </w:r>
      <w:proofErr w:type="spellStart"/>
      <w:r w:rsidRPr="00937FA0">
        <w:rPr>
          <w:rFonts w:ascii="Times New Roman" w:eastAsia="Batang" w:hAnsi="Times New Roman" w:cs="Times New Roman"/>
          <w:szCs w:val="20"/>
          <w:lang w:eastAsia="sl-SI"/>
        </w:rPr>
        <w:t>enalaprilį</w:t>
      </w:r>
      <w:proofErr w:type="spellEnd"/>
      <w:r w:rsidRPr="00937FA0">
        <w:rPr>
          <w:rFonts w:ascii="Times New Roman" w:eastAsia="Batang" w:hAnsi="Times New Roman" w:cs="Times New Roman"/>
          <w:szCs w:val="20"/>
          <w:lang w:eastAsia="sl-SI"/>
        </w:rPr>
        <w:t xml:space="preserve">, </w:t>
      </w:r>
      <w:proofErr w:type="spellStart"/>
      <w:r w:rsidRPr="00937FA0">
        <w:rPr>
          <w:rFonts w:ascii="Times New Roman" w:eastAsia="Batang" w:hAnsi="Times New Roman" w:cs="Times New Roman"/>
          <w:szCs w:val="20"/>
          <w:lang w:eastAsia="sl-SI"/>
        </w:rPr>
        <w:t>lizinoprilį</w:t>
      </w:r>
      <w:proofErr w:type="spellEnd"/>
      <w:r w:rsidRPr="00937FA0">
        <w:rPr>
          <w:rFonts w:ascii="Times New Roman" w:eastAsia="Batang" w:hAnsi="Times New Roman" w:cs="Times New Roman"/>
          <w:szCs w:val="20"/>
          <w:lang w:eastAsia="sl-SI"/>
        </w:rPr>
        <w:t xml:space="preserve">, </w:t>
      </w:r>
      <w:proofErr w:type="spellStart"/>
      <w:r w:rsidRPr="00937FA0">
        <w:rPr>
          <w:rFonts w:ascii="Times New Roman" w:eastAsia="Batang" w:hAnsi="Times New Roman" w:cs="Times New Roman"/>
          <w:szCs w:val="20"/>
          <w:lang w:eastAsia="sl-SI"/>
        </w:rPr>
        <w:t>ramiprilį</w:t>
      </w:r>
      <w:proofErr w:type="spellEnd"/>
      <w:r w:rsidRPr="00937FA0">
        <w:rPr>
          <w:rFonts w:ascii="Times New Roman" w:eastAsia="Batang" w:hAnsi="Times New Roman" w:cs="Times New Roman"/>
          <w:lang w:eastAsia="sl-SI"/>
        </w:rPr>
        <w:t xml:space="preserve"> ir kt.),</w:t>
      </w:r>
      <w:r w:rsidRPr="00937FA0">
        <w:rPr>
          <w:rFonts w:ascii="Times New Roman" w:eastAsia="Batang" w:hAnsi="Times New Roman" w:cs="Times New Roman"/>
          <w:szCs w:val="20"/>
          <w:lang w:eastAsia="sl-SI"/>
        </w:rPr>
        <w:t xml:space="preserve"> ypač jei turite su cukriniu diabetu susijusių inkstų sutrikimų;</w:t>
      </w:r>
    </w:p>
    <w:p w14:paraId="12E5FE36" w14:textId="77777777" w:rsidR="00937FA0" w:rsidRPr="00937FA0" w:rsidRDefault="00937FA0" w:rsidP="00937FA0">
      <w:pPr>
        <w:widowControl w:val="0"/>
        <w:numPr>
          <w:ilvl w:val="0"/>
          <w:numId w:val="29"/>
        </w:numPr>
        <w:ind w:left="1276"/>
        <w:contextualSpacing/>
        <w:rPr>
          <w:rFonts w:ascii="Times New Roman" w:eastAsia="Batang" w:hAnsi="Times New Roman" w:cs="Times New Roman"/>
          <w:lang w:eastAsia="sl-SI"/>
        </w:rPr>
      </w:pPr>
      <w:proofErr w:type="spellStart"/>
      <w:r w:rsidRPr="00937FA0">
        <w:rPr>
          <w:rFonts w:ascii="Times New Roman" w:eastAsia="Calibri" w:hAnsi="Times New Roman" w:cs="Times New Roman"/>
          <w:szCs w:val="20"/>
          <w:lang w:eastAsia="sl-SI"/>
        </w:rPr>
        <w:t>aliskireną</w:t>
      </w:r>
      <w:proofErr w:type="spellEnd"/>
      <w:r w:rsidRPr="00937FA0">
        <w:rPr>
          <w:rFonts w:ascii="Times New Roman" w:eastAsia="Calibri" w:hAnsi="Times New Roman" w:cs="Times New Roman"/>
          <w:szCs w:val="20"/>
          <w:lang w:eastAsia="sl-SI"/>
        </w:rPr>
        <w:t>.</w:t>
      </w:r>
    </w:p>
    <w:p w14:paraId="1C562374" w14:textId="77777777" w:rsidR="00937FA0" w:rsidRPr="00937FA0" w:rsidRDefault="00937FA0" w:rsidP="00937FA0">
      <w:pPr>
        <w:widowControl w:val="0"/>
        <w:ind w:left="0" w:firstLine="0"/>
        <w:contextualSpacing/>
        <w:rPr>
          <w:rFonts w:ascii="Times New Roman" w:eastAsia="Batang" w:hAnsi="Times New Roman" w:cs="Times New Roman"/>
          <w:sz w:val="24"/>
          <w:szCs w:val="20"/>
          <w:lang w:val="sl-SI" w:eastAsia="sl-SI"/>
        </w:rPr>
      </w:pPr>
    </w:p>
    <w:p w14:paraId="2F9AD7B5" w14:textId="77777777" w:rsidR="00937FA0" w:rsidRPr="00937FA0" w:rsidRDefault="00937FA0" w:rsidP="00937FA0">
      <w:pPr>
        <w:widowControl w:val="0"/>
        <w:ind w:left="0" w:firstLine="0"/>
        <w:rPr>
          <w:rFonts w:ascii="Times New Roman" w:eastAsia="Batang" w:hAnsi="Times New Roman" w:cs="Times New Roman"/>
          <w:lang w:eastAsia="zh-CN"/>
        </w:rPr>
      </w:pPr>
      <w:r w:rsidRPr="00937FA0">
        <w:rPr>
          <w:rFonts w:ascii="Times New Roman" w:eastAsia="Batang" w:hAnsi="Times New Roman" w:cs="Times New Roman"/>
          <w:lang w:eastAsia="zh-CN"/>
        </w:rPr>
        <w:t>Jūsų gydytojas gali reguliariai tirti Jūsų inkstų funkciją, kraujospūdį ir elektrolitų kiekį (pvz., kalio) kraujyje.</w:t>
      </w:r>
    </w:p>
    <w:p w14:paraId="625207EE" w14:textId="77777777" w:rsidR="00937FA0" w:rsidRPr="00937FA0" w:rsidRDefault="00937FA0" w:rsidP="00937FA0">
      <w:pPr>
        <w:widowControl w:val="0"/>
        <w:ind w:left="0" w:firstLine="0"/>
        <w:rPr>
          <w:rFonts w:ascii="Times New Roman" w:eastAsia="Times New Roman" w:hAnsi="Times New Roman" w:cs="Times New Roman"/>
          <w:lang w:eastAsia="zh-CN"/>
        </w:rPr>
      </w:pPr>
    </w:p>
    <w:p w14:paraId="000712C0" w14:textId="77777777" w:rsidR="00937FA0" w:rsidRPr="00937FA0" w:rsidRDefault="00937FA0" w:rsidP="00937FA0">
      <w:pPr>
        <w:widowControl w:val="0"/>
        <w:ind w:left="0" w:firstLine="0"/>
        <w:rPr>
          <w:rFonts w:ascii="Times New Roman" w:eastAsia="Batang" w:hAnsi="Times New Roman" w:cs="Times New Roman"/>
          <w:lang w:eastAsia="zh-CN"/>
        </w:rPr>
      </w:pPr>
      <w:r w:rsidRPr="00937FA0">
        <w:rPr>
          <w:rFonts w:ascii="Times New Roman" w:eastAsia="Batang" w:hAnsi="Times New Roman" w:cs="Times New Roman"/>
          <w:lang w:eastAsia="zh-CN"/>
        </w:rPr>
        <w:t>Taip pat žiūrėkite informaciją, pateiktą poskyryje „</w:t>
      </w:r>
      <w:proofErr w:type="spellStart"/>
      <w:r w:rsidRPr="00937FA0">
        <w:rPr>
          <w:rFonts w:ascii="Times New Roman" w:eastAsia="Batang" w:hAnsi="Times New Roman" w:cs="Times New Roman"/>
          <w:lang w:eastAsia="zh-CN"/>
        </w:rPr>
        <w:t>Canocombi</w:t>
      </w:r>
      <w:proofErr w:type="spellEnd"/>
      <w:r w:rsidRPr="00937FA0">
        <w:rPr>
          <w:rFonts w:ascii="Times New Roman" w:eastAsia="Batang" w:hAnsi="Times New Roman" w:cs="Times New Roman"/>
          <w:lang w:eastAsia="zh-CN"/>
        </w:rPr>
        <w:t xml:space="preserve"> vartoti negalima“.</w:t>
      </w:r>
    </w:p>
    <w:p w14:paraId="2A6708B2" w14:textId="77777777" w:rsidR="00937FA0" w:rsidRPr="00937FA0" w:rsidRDefault="00937FA0" w:rsidP="00937FA0">
      <w:pPr>
        <w:widowControl w:val="0"/>
        <w:numPr>
          <w:ilvl w:val="12"/>
          <w:numId w:val="0"/>
        </w:numPr>
        <w:rPr>
          <w:rFonts w:ascii="Times New Roman" w:eastAsia="Times New Roman" w:hAnsi="Times New Roman" w:cs="Times New Roman"/>
          <w:lang w:eastAsia="sl-SI"/>
        </w:rPr>
      </w:pPr>
    </w:p>
    <w:p w14:paraId="4DC5704D"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Jeigu kuris nors iš šių teiginių tinka Jums, gydytojas gali pageidauti Jus dažniau stebėti ir atlikti kai kuriuos tyrimus.</w:t>
      </w:r>
    </w:p>
    <w:p w14:paraId="2A722712"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p>
    <w:p w14:paraId="7851A2FF"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Jeigu Jums numatyta atlikti kokią nors operaciją, pasakykite gydytojui ar odontologui, kad vartojate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Tai padaryti reikia dėl to, kad vartojant kartu kai kuriuos anestetikus, gali labai sumažėti kraujospūdis.</w:t>
      </w:r>
    </w:p>
    <w:p w14:paraId="6EE6F916"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p>
    <w:p w14:paraId="2DEEA2ED"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color w:val="000000"/>
          <w:lang w:eastAsia="sl-SI"/>
        </w:rPr>
      </w:pPr>
      <w:proofErr w:type="spellStart"/>
      <w:r w:rsidRPr="00937FA0">
        <w:rPr>
          <w:rFonts w:ascii="Times New Roman" w:eastAsia="Times New Roman" w:hAnsi="Times New Roman" w:cs="Times New Roman"/>
          <w:color w:val="000000"/>
          <w:lang w:eastAsia="sl-SI"/>
        </w:rPr>
        <w:t>Canocombi</w:t>
      </w:r>
      <w:proofErr w:type="spellEnd"/>
      <w:r w:rsidRPr="00937FA0">
        <w:rPr>
          <w:rFonts w:ascii="Times New Roman" w:eastAsia="Times New Roman" w:hAnsi="Times New Roman" w:cs="Times New Roman"/>
          <w:color w:val="000000"/>
          <w:lang w:eastAsia="sl-SI"/>
        </w:rPr>
        <w:t xml:space="preserve"> gali didinti odos jautrumą saulės spinduliams.</w:t>
      </w:r>
    </w:p>
    <w:p w14:paraId="36ED2129"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color w:val="000000"/>
          <w:lang w:eastAsia="sl-SI"/>
        </w:rPr>
      </w:pPr>
    </w:p>
    <w:p w14:paraId="421DEB2D"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b/>
          <w:color w:val="000000"/>
          <w:lang w:eastAsia="sl-SI"/>
        </w:rPr>
      </w:pPr>
      <w:r w:rsidRPr="00937FA0">
        <w:rPr>
          <w:rFonts w:ascii="Times New Roman" w:eastAsia="Times New Roman" w:hAnsi="Times New Roman" w:cs="Times New Roman"/>
          <w:b/>
          <w:color w:val="000000"/>
          <w:lang w:eastAsia="sl-SI"/>
        </w:rPr>
        <w:t>Vaikams ir paaugliams</w:t>
      </w:r>
    </w:p>
    <w:p w14:paraId="10D3E98E" w14:textId="77777777" w:rsidR="00937FA0" w:rsidRPr="00937FA0" w:rsidRDefault="00937FA0" w:rsidP="00937FA0">
      <w:pPr>
        <w:widowControl w:val="0"/>
        <w:ind w:left="0" w:firstLine="0"/>
        <w:outlineLvl w:val="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vartojimo vaikams ir jaunesniems kaip 18 metų paaugliams patirties nėra. Todėl vaikams ir paaugliams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vartoti negalima.</w:t>
      </w:r>
    </w:p>
    <w:p w14:paraId="2CB395A6" w14:textId="77777777" w:rsidR="00937FA0" w:rsidRPr="00937FA0" w:rsidRDefault="00937FA0" w:rsidP="00937FA0">
      <w:pPr>
        <w:widowControl w:val="0"/>
        <w:numPr>
          <w:ilvl w:val="12"/>
          <w:numId w:val="0"/>
        </w:numPr>
        <w:rPr>
          <w:rFonts w:ascii="Times New Roman" w:eastAsia="Times New Roman" w:hAnsi="Times New Roman" w:cs="Times New Roman"/>
          <w:lang w:eastAsia="sl-SI"/>
        </w:rPr>
      </w:pPr>
    </w:p>
    <w:p w14:paraId="0080C977" w14:textId="77777777" w:rsidR="00937FA0" w:rsidRPr="00937FA0" w:rsidRDefault="00937FA0" w:rsidP="00937FA0">
      <w:pPr>
        <w:widowControl w:val="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lastRenderedPageBreak/>
        <w:t xml:space="preserve">Kiti vaistai ir </w:t>
      </w:r>
      <w:proofErr w:type="spellStart"/>
      <w:r w:rsidRPr="00937FA0">
        <w:rPr>
          <w:rFonts w:ascii="Times New Roman" w:eastAsia="Times New Roman" w:hAnsi="Times New Roman" w:cs="Times New Roman"/>
          <w:b/>
          <w:lang w:eastAsia="sl-SI"/>
        </w:rPr>
        <w:t>Canocombi</w:t>
      </w:r>
      <w:proofErr w:type="spellEnd"/>
    </w:p>
    <w:p w14:paraId="67BD8AA2"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6D7C4FBA" w14:textId="77777777" w:rsidR="00937FA0" w:rsidRPr="00937FA0" w:rsidRDefault="00937FA0" w:rsidP="00937FA0">
      <w:pPr>
        <w:widowControl w:val="0"/>
        <w:numPr>
          <w:ilvl w:val="12"/>
          <w:numId w:val="0"/>
        </w:numPr>
        <w:tabs>
          <w:tab w:val="left" w:pos="708"/>
        </w:tabs>
        <w:ind w:right="-2"/>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Jeigu vartojate ar neseniai vartojote kitų vaistų arba dėl to nesate tikri, apie tai pasakykite gydytojui arba vaistininkui.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gali keisti kai kurių kitų vaistų veikimo būdą ir kiti vaistai gali keisti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tablečių poveikį. Jeigu vartojate tam tikrų vaistų, gydytojas turės periodiškai atlikti kai kuriuos kraujo tyrimus.</w:t>
      </w:r>
    </w:p>
    <w:p w14:paraId="550B86EF"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36445C1C"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kern w:val="1"/>
          <w:lang w:eastAsia="en-GB"/>
        </w:rPr>
        <w:t>Jūsų gydytojui gali tekti pakeisti Jūsų dozę ir (arba) imtis kitų atsargumo priemonių</w:t>
      </w:r>
      <w:r w:rsidRPr="00937FA0">
        <w:rPr>
          <w:rFonts w:ascii="Times New Roman" w:eastAsia="Times New Roman" w:hAnsi="Times New Roman" w:cs="Times New Roman"/>
          <w:lang w:eastAsia="sl-SI"/>
        </w:rPr>
        <w:t>, todėl ypač svarbu pasakyti gydytojui, jeigu vartojate kurį nors iš šių vaistų:</w:t>
      </w:r>
    </w:p>
    <w:p w14:paraId="778E7D7A"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kitus vaistus, kurie padeda sumažinti kraujospūdį, įskaitant beta </w:t>
      </w:r>
      <w:proofErr w:type="spellStart"/>
      <w:r w:rsidRPr="00937FA0">
        <w:rPr>
          <w:rFonts w:ascii="Times New Roman" w:eastAsia="Times New Roman" w:hAnsi="Times New Roman" w:cs="Times New Roman"/>
          <w:lang w:eastAsia="sl-SI"/>
        </w:rPr>
        <w:t>adrenoreceptorių</w:t>
      </w:r>
      <w:proofErr w:type="spellEnd"/>
      <w:r w:rsidRPr="00937FA0">
        <w:rPr>
          <w:rFonts w:ascii="Times New Roman" w:eastAsia="Times New Roman" w:hAnsi="Times New Roman" w:cs="Times New Roman"/>
          <w:lang w:eastAsia="sl-SI"/>
        </w:rPr>
        <w:t xml:space="preserve"> blokatorius, </w:t>
      </w:r>
      <w:proofErr w:type="spellStart"/>
      <w:r w:rsidRPr="00937FA0">
        <w:rPr>
          <w:rFonts w:ascii="Times New Roman" w:eastAsia="Times New Roman" w:hAnsi="Times New Roman" w:cs="Times New Roman"/>
          <w:lang w:eastAsia="sl-SI"/>
        </w:rPr>
        <w:t>aliskireno</w:t>
      </w:r>
      <w:proofErr w:type="spellEnd"/>
      <w:r w:rsidRPr="00937FA0">
        <w:rPr>
          <w:rFonts w:ascii="Times New Roman" w:eastAsia="Times New Roman" w:hAnsi="Times New Roman" w:cs="Times New Roman"/>
          <w:lang w:eastAsia="sl-SI"/>
        </w:rPr>
        <w:t xml:space="preserve"> turinčių vaistų, </w:t>
      </w:r>
      <w:proofErr w:type="spellStart"/>
      <w:r w:rsidRPr="00937FA0">
        <w:rPr>
          <w:rFonts w:ascii="Times New Roman" w:eastAsia="Times New Roman" w:hAnsi="Times New Roman" w:cs="Times New Roman"/>
          <w:lang w:eastAsia="sl-SI"/>
        </w:rPr>
        <w:t>diazoksidą</w:t>
      </w:r>
      <w:proofErr w:type="spellEnd"/>
      <w:r w:rsidRPr="00937FA0">
        <w:rPr>
          <w:rFonts w:ascii="Times New Roman" w:eastAsia="Times New Roman" w:hAnsi="Times New Roman" w:cs="Times New Roman"/>
          <w:lang w:eastAsia="sl-SI"/>
        </w:rPr>
        <w:t xml:space="preserve"> ir </w:t>
      </w:r>
      <w:proofErr w:type="spellStart"/>
      <w:r w:rsidRPr="00937FA0">
        <w:rPr>
          <w:rFonts w:ascii="Times New Roman" w:eastAsia="Times New Roman" w:hAnsi="Times New Roman" w:cs="Times New Roman"/>
          <w:lang w:eastAsia="sl-SI"/>
        </w:rPr>
        <w:t>angiotenziną</w:t>
      </w:r>
      <w:proofErr w:type="spellEnd"/>
      <w:r w:rsidRPr="00937FA0">
        <w:rPr>
          <w:rFonts w:ascii="Times New Roman" w:eastAsia="Times New Roman" w:hAnsi="Times New Roman" w:cs="Times New Roman"/>
          <w:lang w:eastAsia="sl-SI"/>
        </w:rPr>
        <w:t xml:space="preserve"> konvertuojančio fermento (AKF) inhibitorius, pavyzdžiui, </w:t>
      </w:r>
      <w:proofErr w:type="spellStart"/>
      <w:r w:rsidRPr="00937FA0">
        <w:rPr>
          <w:rFonts w:ascii="Times New Roman" w:eastAsia="Times New Roman" w:hAnsi="Times New Roman" w:cs="Times New Roman"/>
          <w:lang w:eastAsia="sl-SI"/>
        </w:rPr>
        <w:t>enalaprilį</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kaptoprilį</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lizinoprilį</w:t>
      </w:r>
      <w:proofErr w:type="spellEnd"/>
      <w:r w:rsidRPr="00937FA0">
        <w:rPr>
          <w:rFonts w:ascii="Times New Roman" w:eastAsia="Times New Roman" w:hAnsi="Times New Roman" w:cs="Times New Roman"/>
          <w:lang w:eastAsia="sl-SI"/>
        </w:rPr>
        <w:t xml:space="preserve"> ar </w:t>
      </w:r>
      <w:proofErr w:type="spellStart"/>
      <w:r w:rsidRPr="00937FA0">
        <w:rPr>
          <w:rFonts w:ascii="Times New Roman" w:eastAsia="Times New Roman" w:hAnsi="Times New Roman" w:cs="Times New Roman"/>
          <w:lang w:eastAsia="sl-SI"/>
        </w:rPr>
        <w:t>ramiprilį</w:t>
      </w:r>
      <w:proofErr w:type="spellEnd"/>
      <w:r w:rsidRPr="00937FA0">
        <w:rPr>
          <w:rFonts w:ascii="Times New Roman" w:eastAsia="Times New Roman" w:hAnsi="Times New Roman" w:cs="Times New Roman"/>
          <w:lang w:eastAsia="sl-SI"/>
        </w:rPr>
        <w:t>;</w:t>
      </w:r>
    </w:p>
    <w:p w14:paraId="3070B352"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nesteroidinius vaistus nuo uždegimo (NVNU), pavyzdžiui, </w:t>
      </w:r>
      <w:proofErr w:type="spellStart"/>
      <w:r w:rsidRPr="00937FA0">
        <w:rPr>
          <w:rFonts w:ascii="Times New Roman" w:eastAsia="Times New Roman" w:hAnsi="Times New Roman" w:cs="Times New Roman"/>
          <w:lang w:eastAsia="sl-SI"/>
        </w:rPr>
        <w:t>ibuprofeną</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naprokseną</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diklofenaką</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celekoksibą</w:t>
      </w:r>
      <w:proofErr w:type="spellEnd"/>
      <w:r w:rsidRPr="00937FA0">
        <w:rPr>
          <w:rFonts w:ascii="Times New Roman" w:eastAsia="Times New Roman" w:hAnsi="Times New Roman" w:cs="Times New Roman"/>
          <w:lang w:eastAsia="sl-SI"/>
        </w:rPr>
        <w:t xml:space="preserve"> ar </w:t>
      </w:r>
      <w:proofErr w:type="spellStart"/>
      <w:r w:rsidRPr="00937FA0">
        <w:rPr>
          <w:rFonts w:ascii="Times New Roman" w:eastAsia="Times New Roman" w:hAnsi="Times New Roman" w:cs="Times New Roman"/>
          <w:lang w:eastAsia="sl-SI"/>
        </w:rPr>
        <w:t>etorikoksibą</w:t>
      </w:r>
      <w:proofErr w:type="spellEnd"/>
      <w:r w:rsidRPr="00937FA0">
        <w:rPr>
          <w:rFonts w:ascii="Times New Roman" w:eastAsia="Times New Roman" w:hAnsi="Times New Roman" w:cs="Times New Roman"/>
          <w:lang w:eastAsia="sl-SI"/>
        </w:rPr>
        <w:t xml:space="preserve"> (skausmą malšinantys ir uždegimą mažinantys vaistai);</w:t>
      </w:r>
    </w:p>
    <w:p w14:paraId="6E9C3052"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acetilsalicilo</w:t>
      </w:r>
      <w:proofErr w:type="spellEnd"/>
      <w:r w:rsidRPr="00937FA0">
        <w:rPr>
          <w:rFonts w:ascii="Times New Roman" w:eastAsia="Times New Roman" w:hAnsi="Times New Roman" w:cs="Times New Roman"/>
          <w:lang w:eastAsia="sl-SI"/>
        </w:rPr>
        <w:t xml:space="preserve"> rūgštį (jeigu vartojate daugiau kaip po 3 g kiekvieną dieną) (skausmą malšinantis ir uždegimą mažinantis vaistas);</w:t>
      </w:r>
    </w:p>
    <w:p w14:paraId="78F6AA54"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kalio papildus ar druskos pakaitalus, kurių sudėtyje yra kalio (vaistai, kurie didina kalio koncentraciją kraujyje);</w:t>
      </w:r>
    </w:p>
    <w:p w14:paraId="29F15220"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kalcio ar D vitamino papildus;</w:t>
      </w:r>
    </w:p>
    <w:p w14:paraId="29E867F9"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vaistus, kurie mažina cholesterolio koncentraciją kraujyje, pavyzdžiui, </w:t>
      </w:r>
      <w:proofErr w:type="spellStart"/>
      <w:r w:rsidRPr="00937FA0">
        <w:rPr>
          <w:rFonts w:ascii="Times New Roman" w:eastAsia="Times New Roman" w:hAnsi="Times New Roman" w:cs="Times New Roman"/>
          <w:lang w:eastAsia="sl-SI"/>
        </w:rPr>
        <w:t>kolestipolį</w:t>
      </w:r>
      <w:proofErr w:type="spellEnd"/>
      <w:r w:rsidRPr="00937FA0">
        <w:rPr>
          <w:rFonts w:ascii="Times New Roman" w:eastAsia="Times New Roman" w:hAnsi="Times New Roman" w:cs="Times New Roman"/>
          <w:lang w:eastAsia="sl-SI"/>
        </w:rPr>
        <w:t xml:space="preserve"> ar </w:t>
      </w:r>
      <w:proofErr w:type="spellStart"/>
      <w:r w:rsidRPr="00937FA0">
        <w:rPr>
          <w:rFonts w:ascii="Times New Roman" w:eastAsia="Times New Roman" w:hAnsi="Times New Roman" w:cs="Times New Roman"/>
          <w:lang w:eastAsia="sl-SI"/>
        </w:rPr>
        <w:t>kolestiraminą</w:t>
      </w:r>
      <w:proofErr w:type="spellEnd"/>
      <w:r w:rsidRPr="00937FA0">
        <w:rPr>
          <w:rFonts w:ascii="Times New Roman" w:eastAsia="Times New Roman" w:hAnsi="Times New Roman" w:cs="Times New Roman"/>
          <w:lang w:eastAsia="sl-SI"/>
        </w:rPr>
        <w:t>;</w:t>
      </w:r>
    </w:p>
    <w:p w14:paraId="53E986D6"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vaistus cukriniam diabetui gydyti (tabletes ar insuliną);</w:t>
      </w:r>
    </w:p>
    <w:p w14:paraId="40E68F3E"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vaistus širdies plakimui kontroliuoti (</w:t>
      </w:r>
      <w:proofErr w:type="spellStart"/>
      <w:r w:rsidRPr="00937FA0">
        <w:rPr>
          <w:rFonts w:ascii="Times New Roman" w:eastAsia="Times New Roman" w:hAnsi="Times New Roman" w:cs="Times New Roman"/>
          <w:lang w:eastAsia="sl-SI"/>
        </w:rPr>
        <w:t>antiaritminius</w:t>
      </w:r>
      <w:proofErr w:type="spellEnd"/>
      <w:r w:rsidRPr="00937FA0">
        <w:rPr>
          <w:rFonts w:ascii="Times New Roman" w:eastAsia="Times New Roman" w:hAnsi="Times New Roman" w:cs="Times New Roman"/>
          <w:lang w:eastAsia="sl-SI"/>
        </w:rPr>
        <w:t xml:space="preserve"> vaistus), pavyzdžiui, </w:t>
      </w:r>
      <w:proofErr w:type="spellStart"/>
      <w:r w:rsidRPr="00937FA0">
        <w:rPr>
          <w:rFonts w:ascii="Times New Roman" w:eastAsia="Times New Roman" w:hAnsi="Times New Roman" w:cs="Times New Roman"/>
          <w:lang w:eastAsia="sl-SI"/>
        </w:rPr>
        <w:t>digoksiną</w:t>
      </w:r>
      <w:proofErr w:type="spellEnd"/>
      <w:r w:rsidRPr="00937FA0">
        <w:rPr>
          <w:rFonts w:ascii="Times New Roman" w:eastAsia="Times New Roman" w:hAnsi="Times New Roman" w:cs="Times New Roman"/>
          <w:lang w:eastAsia="sl-SI"/>
        </w:rPr>
        <w:t xml:space="preserve"> ir beta </w:t>
      </w:r>
      <w:proofErr w:type="spellStart"/>
      <w:r w:rsidRPr="00937FA0">
        <w:rPr>
          <w:rFonts w:ascii="Times New Roman" w:eastAsia="Times New Roman" w:hAnsi="Times New Roman" w:cs="Times New Roman"/>
          <w:lang w:eastAsia="sl-SI"/>
        </w:rPr>
        <w:t>adrenoreceptorių</w:t>
      </w:r>
      <w:proofErr w:type="spellEnd"/>
      <w:r w:rsidRPr="00937FA0">
        <w:rPr>
          <w:rFonts w:ascii="Times New Roman" w:eastAsia="Times New Roman" w:hAnsi="Times New Roman" w:cs="Times New Roman"/>
          <w:lang w:eastAsia="sl-SI"/>
        </w:rPr>
        <w:t xml:space="preserve"> blokatorius;</w:t>
      </w:r>
    </w:p>
    <w:p w14:paraId="68120CA5"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vaistus, kurių veikimui įtaką gali daryti kalio kiekis kraujyje, pvz., kai kuriuos vaistus nuo psichozės;</w:t>
      </w:r>
    </w:p>
    <w:p w14:paraId="177C0EF4"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hepariną (kraujo krešėjimą mažinantis vaistas);</w:t>
      </w:r>
    </w:p>
    <w:p w14:paraId="0D566788"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šlapimo išsiskyrimą skatinančias tabletes (diuretikus);</w:t>
      </w:r>
    </w:p>
    <w:p w14:paraId="46CE8B6C"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vidurių laisvinamuosius vaistus;</w:t>
      </w:r>
    </w:p>
    <w:p w14:paraId="7CC77EDB"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peniciliną ar </w:t>
      </w:r>
      <w:proofErr w:type="spellStart"/>
      <w:r w:rsidRPr="00937FA0">
        <w:rPr>
          <w:rFonts w:ascii="Times New Roman" w:eastAsia="Times New Roman" w:hAnsi="Times New Roman" w:cs="Times New Roman"/>
          <w:lang w:eastAsia="sl-SI"/>
        </w:rPr>
        <w:t>kotrimoksazolą</w:t>
      </w:r>
      <w:proofErr w:type="spellEnd"/>
      <w:r w:rsidRPr="00937FA0">
        <w:rPr>
          <w:rFonts w:ascii="Times New Roman" w:eastAsia="Times New Roman" w:hAnsi="Times New Roman" w:cs="Times New Roman"/>
          <w:lang w:eastAsia="sl-SI"/>
        </w:rPr>
        <w:t xml:space="preserve"> taip pat žinomą kaip </w:t>
      </w:r>
      <w:proofErr w:type="spellStart"/>
      <w:r w:rsidRPr="00937FA0">
        <w:rPr>
          <w:rFonts w:ascii="Times New Roman" w:eastAsia="Times New Roman" w:hAnsi="Times New Roman" w:cs="Times New Roman"/>
          <w:lang w:eastAsia="sl-SI"/>
        </w:rPr>
        <w:t>trimetoprimas</w:t>
      </w:r>
      <w:proofErr w:type="spellEnd"/>
      <w:r w:rsidRPr="00937FA0">
        <w:rPr>
          <w:rFonts w:ascii="Times New Roman" w:eastAsia="Times New Roman" w:hAnsi="Times New Roman" w:cs="Times New Roman"/>
          <w:lang w:eastAsia="sl-SI"/>
        </w:rPr>
        <w:t>/</w:t>
      </w:r>
      <w:proofErr w:type="spellStart"/>
      <w:r w:rsidRPr="00937FA0">
        <w:rPr>
          <w:rFonts w:ascii="Times New Roman" w:eastAsia="Times New Roman" w:hAnsi="Times New Roman" w:cs="Times New Roman"/>
          <w:lang w:eastAsia="sl-SI"/>
        </w:rPr>
        <w:t>sulfametoksazolas</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antibiotiniai</w:t>
      </w:r>
      <w:proofErr w:type="spellEnd"/>
      <w:r w:rsidRPr="00937FA0">
        <w:rPr>
          <w:rFonts w:ascii="Times New Roman" w:eastAsia="Times New Roman" w:hAnsi="Times New Roman" w:cs="Times New Roman"/>
          <w:lang w:eastAsia="sl-SI"/>
        </w:rPr>
        <w:t xml:space="preserve"> vaistai);</w:t>
      </w:r>
    </w:p>
    <w:p w14:paraId="0C5A827C"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amfotericiną</w:t>
      </w:r>
      <w:proofErr w:type="spellEnd"/>
      <w:r w:rsidRPr="00937FA0">
        <w:rPr>
          <w:rFonts w:ascii="Times New Roman" w:eastAsia="Times New Roman" w:hAnsi="Times New Roman" w:cs="Times New Roman"/>
          <w:lang w:eastAsia="sl-SI"/>
        </w:rPr>
        <w:t xml:space="preserve"> (gydomos grybelių sukeltos infekcinės ligos);</w:t>
      </w:r>
    </w:p>
    <w:p w14:paraId="074C8A52"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litį (vaistus psichikos sutrikimams gydyti);</w:t>
      </w:r>
    </w:p>
    <w:p w14:paraId="1E6312E7"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steroidus, pavyzdžiui, prednizoloną;</w:t>
      </w:r>
    </w:p>
    <w:p w14:paraId="59D8FAB6"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hipofizės</w:t>
      </w:r>
      <w:proofErr w:type="spellEnd"/>
      <w:r w:rsidRPr="00937FA0">
        <w:rPr>
          <w:rFonts w:ascii="Times New Roman" w:eastAsia="Times New Roman" w:hAnsi="Times New Roman" w:cs="Times New Roman"/>
          <w:lang w:eastAsia="sl-SI"/>
        </w:rPr>
        <w:t xml:space="preserve"> hormoną (AKTH);</w:t>
      </w:r>
    </w:p>
    <w:p w14:paraId="74170D4D"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vaistus vėžiui gydyti;</w:t>
      </w:r>
    </w:p>
    <w:p w14:paraId="33664679"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amantadiną</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Parkinsono</w:t>
      </w:r>
      <w:proofErr w:type="spellEnd"/>
      <w:r w:rsidRPr="00937FA0">
        <w:rPr>
          <w:rFonts w:ascii="Times New Roman" w:eastAsia="Times New Roman" w:hAnsi="Times New Roman" w:cs="Times New Roman"/>
          <w:lang w:eastAsia="sl-SI"/>
        </w:rPr>
        <w:t xml:space="preserve"> ligai arba sunkioms virusų sukeltoms infekcinėms ligoms gydyti);</w:t>
      </w:r>
    </w:p>
    <w:p w14:paraId="75AA6167"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barbitūratus (</w:t>
      </w:r>
      <w:proofErr w:type="spellStart"/>
      <w:r w:rsidRPr="00937FA0">
        <w:rPr>
          <w:rFonts w:ascii="Times New Roman" w:eastAsia="Times New Roman" w:hAnsi="Times New Roman" w:cs="Times New Roman"/>
          <w:lang w:eastAsia="sl-SI"/>
        </w:rPr>
        <w:t>sedaciją</w:t>
      </w:r>
      <w:proofErr w:type="spellEnd"/>
      <w:r w:rsidRPr="00937FA0">
        <w:rPr>
          <w:rFonts w:ascii="Times New Roman" w:eastAsia="Times New Roman" w:hAnsi="Times New Roman" w:cs="Times New Roman"/>
          <w:lang w:eastAsia="sl-SI"/>
        </w:rPr>
        <w:t xml:space="preserve"> sukeliantys vaistai, kurie vartojami ir epilepsijai gydyti);</w:t>
      </w:r>
    </w:p>
    <w:p w14:paraId="24679745"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karbenoksoloną</w:t>
      </w:r>
      <w:proofErr w:type="spellEnd"/>
      <w:r w:rsidRPr="00937FA0">
        <w:rPr>
          <w:rFonts w:ascii="Times New Roman" w:eastAsia="Times New Roman" w:hAnsi="Times New Roman" w:cs="Times New Roman"/>
          <w:lang w:eastAsia="sl-SI"/>
        </w:rPr>
        <w:t xml:space="preserve"> (stemplės ligai arba burnos opoms gydyti);</w:t>
      </w:r>
    </w:p>
    <w:p w14:paraId="3522E671"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anticholinerginius</w:t>
      </w:r>
      <w:proofErr w:type="spellEnd"/>
      <w:r w:rsidRPr="00937FA0">
        <w:rPr>
          <w:rFonts w:ascii="Times New Roman" w:eastAsia="Times New Roman" w:hAnsi="Times New Roman" w:cs="Times New Roman"/>
          <w:lang w:eastAsia="sl-SI"/>
        </w:rPr>
        <w:t xml:space="preserve"> vaistus, pavyzdžiui, atropiną ir </w:t>
      </w:r>
      <w:proofErr w:type="spellStart"/>
      <w:r w:rsidRPr="00937FA0">
        <w:rPr>
          <w:rFonts w:ascii="Times New Roman" w:eastAsia="Times New Roman" w:hAnsi="Times New Roman" w:cs="Times New Roman"/>
          <w:lang w:eastAsia="sl-SI"/>
        </w:rPr>
        <w:t>biperideną</w:t>
      </w:r>
      <w:proofErr w:type="spellEnd"/>
      <w:r w:rsidRPr="00937FA0">
        <w:rPr>
          <w:rFonts w:ascii="Times New Roman" w:eastAsia="Times New Roman" w:hAnsi="Times New Roman" w:cs="Times New Roman"/>
          <w:lang w:eastAsia="sl-SI"/>
        </w:rPr>
        <w:t>;</w:t>
      </w:r>
    </w:p>
    <w:p w14:paraId="16EF559E"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color w:val="000000"/>
          <w:lang w:eastAsia="sl-SI"/>
        </w:rPr>
      </w:pPr>
      <w:proofErr w:type="spellStart"/>
      <w:r w:rsidRPr="00937FA0">
        <w:rPr>
          <w:rFonts w:ascii="Times New Roman" w:eastAsia="Times New Roman" w:hAnsi="Times New Roman" w:cs="Times New Roman"/>
          <w:color w:val="000000"/>
          <w:lang w:eastAsia="sl-SI"/>
        </w:rPr>
        <w:t>ciklosporiną</w:t>
      </w:r>
      <w:proofErr w:type="spellEnd"/>
      <w:r w:rsidRPr="00937FA0">
        <w:rPr>
          <w:rFonts w:ascii="Times New Roman" w:eastAsia="Times New Roman" w:hAnsi="Times New Roman" w:cs="Times New Roman"/>
          <w:color w:val="000000"/>
          <w:lang w:eastAsia="sl-SI"/>
        </w:rPr>
        <w:t xml:space="preserve"> – tai vaistas, kuris vartojamas po organų persodinimo operacijos, kad būtų išvengta organo atmetimo;</w:t>
      </w:r>
    </w:p>
    <w:p w14:paraId="76B45CB2" w14:textId="77777777" w:rsidR="00937FA0" w:rsidRPr="00937FA0" w:rsidRDefault="00937FA0" w:rsidP="00937FA0">
      <w:pPr>
        <w:widowControl w:val="0"/>
        <w:numPr>
          <w:ilvl w:val="0"/>
          <w:numId w:val="16"/>
        </w:numPr>
        <w:autoSpaceDE w:val="0"/>
        <w:autoSpaceDN w:val="0"/>
        <w:adjustRightInd w:val="0"/>
        <w:rPr>
          <w:rFonts w:ascii="Times New Roman" w:eastAsia="Times New Roman" w:hAnsi="Times New Roman" w:cs="Times New Roman"/>
          <w:color w:val="000000"/>
          <w:lang w:eastAsia="sl-SI"/>
        </w:rPr>
      </w:pPr>
      <w:r w:rsidRPr="00937FA0">
        <w:rPr>
          <w:rFonts w:ascii="Times New Roman" w:eastAsia="Times New Roman" w:hAnsi="Times New Roman" w:cs="Times New Roman"/>
          <w:color w:val="000000"/>
          <w:lang w:eastAsia="sl-SI"/>
        </w:rPr>
        <w:t xml:space="preserve">kitus vaistus, kurie gali sustiprinti </w:t>
      </w:r>
      <w:proofErr w:type="spellStart"/>
      <w:r w:rsidRPr="00937FA0">
        <w:rPr>
          <w:rFonts w:ascii="Times New Roman" w:eastAsia="Times New Roman" w:hAnsi="Times New Roman" w:cs="Times New Roman"/>
          <w:color w:val="000000"/>
          <w:lang w:eastAsia="sl-SI"/>
        </w:rPr>
        <w:t>antihipertenzinį</w:t>
      </w:r>
      <w:proofErr w:type="spellEnd"/>
      <w:r w:rsidRPr="00937FA0">
        <w:rPr>
          <w:rFonts w:ascii="Times New Roman" w:eastAsia="Times New Roman" w:hAnsi="Times New Roman" w:cs="Times New Roman"/>
          <w:color w:val="000000"/>
          <w:lang w:eastAsia="sl-SI"/>
        </w:rPr>
        <w:t xml:space="preserve"> poveikį, pavyzdžiui, </w:t>
      </w:r>
      <w:proofErr w:type="spellStart"/>
      <w:r w:rsidRPr="00937FA0">
        <w:rPr>
          <w:rFonts w:ascii="Times New Roman" w:eastAsia="Times New Roman" w:hAnsi="Times New Roman" w:cs="Times New Roman"/>
          <w:color w:val="000000"/>
          <w:lang w:eastAsia="sl-SI"/>
        </w:rPr>
        <w:t>baklofeną</w:t>
      </w:r>
      <w:proofErr w:type="spellEnd"/>
      <w:r w:rsidRPr="00937FA0">
        <w:rPr>
          <w:rFonts w:ascii="Times New Roman" w:eastAsia="Times New Roman" w:hAnsi="Times New Roman" w:cs="Times New Roman"/>
          <w:color w:val="000000"/>
          <w:lang w:eastAsia="sl-SI"/>
        </w:rPr>
        <w:t xml:space="preserve"> (spazmus malšinantis vaistas), </w:t>
      </w:r>
      <w:proofErr w:type="spellStart"/>
      <w:r w:rsidRPr="00937FA0">
        <w:rPr>
          <w:rFonts w:ascii="Times New Roman" w:eastAsia="Times New Roman" w:hAnsi="Times New Roman" w:cs="Times New Roman"/>
          <w:color w:val="000000"/>
          <w:lang w:eastAsia="sl-SI"/>
        </w:rPr>
        <w:t>amifostiną</w:t>
      </w:r>
      <w:proofErr w:type="spellEnd"/>
      <w:r w:rsidRPr="00937FA0">
        <w:rPr>
          <w:rFonts w:ascii="Times New Roman" w:eastAsia="Times New Roman" w:hAnsi="Times New Roman" w:cs="Times New Roman"/>
          <w:color w:val="000000"/>
          <w:lang w:eastAsia="sl-SI"/>
        </w:rPr>
        <w:t xml:space="preserve"> (vėžiui gydyti) ir kai kuriuos kitus vaistus nuo psichozių.</w:t>
      </w:r>
    </w:p>
    <w:p w14:paraId="005511C1" w14:textId="77777777" w:rsidR="00937FA0" w:rsidRPr="00937FA0" w:rsidRDefault="00937FA0" w:rsidP="00E30DF8">
      <w:pPr>
        <w:widowControl w:val="0"/>
        <w:numPr>
          <w:ilvl w:val="0"/>
          <w:numId w:val="30"/>
        </w:numPr>
        <w:ind w:left="567" w:hanging="567"/>
        <w:contextualSpacing/>
        <w:rPr>
          <w:rFonts w:ascii="Times New Roman" w:eastAsia="Times New Roman" w:hAnsi="Times New Roman" w:cs="Times New Roman"/>
          <w:sz w:val="24"/>
          <w:szCs w:val="20"/>
          <w:lang w:eastAsia="sl-SI"/>
        </w:rPr>
      </w:pPr>
      <w:r w:rsidRPr="00937FA0">
        <w:rPr>
          <w:rFonts w:ascii="Times New Roman" w:eastAsia="Times New Roman" w:hAnsi="Times New Roman" w:cs="Times New Roman"/>
          <w:szCs w:val="20"/>
          <w:lang w:eastAsia="sl-SI"/>
        </w:rPr>
        <w:t xml:space="preserve">jeigu vartojate AKF inhibitorių arba </w:t>
      </w:r>
      <w:proofErr w:type="spellStart"/>
      <w:r w:rsidRPr="00937FA0">
        <w:rPr>
          <w:rFonts w:ascii="Times New Roman" w:eastAsia="Times New Roman" w:hAnsi="Times New Roman" w:cs="Times New Roman"/>
          <w:szCs w:val="20"/>
          <w:lang w:eastAsia="sl-SI"/>
        </w:rPr>
        <w:t>aliskireną</w:t>
      </w:r>
      <w:proofErr w:type="spellEnd"/>
      <w:r w:rsidRPr="00937FA0">
        <w:rPr>
          <w:rFonts w:ascii="Times New Roman" w:eastAsia="Times New Roman" w:hAnsi="Times New Roman" w:cs="Times New Roman"/>
          <w:szCs w:val="20"/>
          <w:lang w:eastAsia="sl-SI"/>
        </w:rPr>
        <w:t xml:space="preserve"> (taip pat žiūrėkite informaciją, pateiktą poskyryje „</w:t>
      </w:r>
      <w:proofErr w:type="spellStart"/>
      <w:r w:rsidRPr="00937FA0">
        <w:rPr>
          <w:rFonts w:ascii="Times New Roman" w:eastAsia="Times New Roman" w:hAnsi="Times New Roman" w:cs="Times New Roman"/>
          <w:szCs w:val="20"/>
          <w:lang w:eastAsia="sl-SI"/>
        </w:rPr>
        <w:t>Canocombi</w:t>
      </w:r>
      <w:proofErr w:type="spellEnd"/>
      <w:r w:rsidRPr="00937FA0">
        <w:rPr>
          <w:rFonts w:ascii="Times New Roman" w:eastAsia="Times New Roman" w:hAnsi="Times New Roman" w:cs="Times New Roman"/>
          <w:szCs w:val="20"/>
          <w:lang w:eastAsia="sl-SI"/>
        </w:rPr>
        <w:t xml:space="preserve"> vartoti negalima“ ir „Įspėjimai ir atsargumo priemonės“)</w:t>
      </w:r>
      <w:r w:rsidR="00C14EFF">
        <w:rPr>
          <w:rFonts w:ascii="Times New Roman" w:eastAsia="Times New Roman" w:hAnsi="Times New Roman" w:cs="Times New Roman"/>
          <w:szCs w:val="20"/>
          <w:lang w:eastAsia="sl-SI"/>
        </w:rPr>
        <w:t>.</w:t>
      </w:r>
    </w:p>
    <w:p w14:paraId="5A96BA9B" w14:textId="77777777" w:rsidR="00937FA0" w:rsidRPr="00937FA0" w:rsidRDefault="00937FA0" w:rsidP="00937FA0">
      <w:pPr>
        <w:widowControl w:val="0"/>
        <w:numPr>
          <w:ilvl w:val="12"/>
          <w:numId w:val="0"/>
        </w:numPr>
        <w:rPr>
          <w:rFonts w:ascii="Times New Roman" w:eastAsia="Times New Roman" w:hAnsi="Times New Roman" w:cs="Times New Roman"/>
          <w:lang w:eastAsia="sl-SI"/>
        </w:rPr>
      </w:pPr>
    </w:p>
    <w:p w14:paraId="6381AD91" w14:textId="77777777" w:rsidR="00937FA0" w:rsidRPr="00937FA0" w:rsidRDefault="00937FA0" w:rsidP="00937FA0">
      <w:pPr>
        <w:widowControl w:val="0"/>
        <w:rPr>
          <w:rFonts w:ascii="Times New Roman" w:eastAsia="Times New Roman" w:hAnsi="Times New Roman" w:cs="Times New Roman"/>
          <w:b/>
          <w:lang w:eastAsia="sl-SI"/>
        </w:rPr>
      </w:pPr>
      <w:proofErr w:type="spellStart"/>
      <w:r w:rsidRPr="00937FA0">
        <w:rPr>
          <w:rFonts w:ascii="Times New Roman" w:eastAsia="Times New Roman" w:hAnsi="Times New Roman" w:cs="Times New Roman"/>
          <w:b/>
          <w:lang w:eastAsia="sl-SI"/>
        </w:rPr>
        <w:t>Canocombi</w:t>
      </w:r>
      <w:proofErr w:type="spellEnd"/>
      <w:r w:rsidRPr="00937FA0">
        <w:rPr>
          <w:rFonts w:ascii="Times New Roman" w:eastAsia="Times New Roman" w:hAnsi="Times New Roman" w:cs="Times New Roman"/>
          <w:b/>
          <w:lang w:eastAsia="sl-SI"/>
        </w:rPr>
        <w:t xml:space="preserve"> vartojimas su maistu ir gėrimais</w:t>
      </w:r>
    </w:p>
    <w:p w14:paraId="00EC7310" w14:textId="77777777" w:rsidR="00937FA0" w:rsidRPr="00937FA0" w:rsidRDefault="00937FA0" w:rsidP="00937FA0">
      <w:pPr>
        <w:widowControl w:val="0"/>
        <w:numPr>
          <w:ilvl w:val="0"/>
          <w:numId w:val="17"/>
        </w:numPr>
        <w:autoSpaceDE w:val="0"/>
        <w:autoSpaceDN w:val="0"/>
        <w:adjustRightInd w:val="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galima vartoti valgant arba be maisto.</w:t>
      </w:r>
    </w:p>
    <w:p w14:paraId="0A06E90F" w14:textId="77777777" w:rsidR="00937FA0" w:rsidRPr="00937FA0" w:rsidRDefault="00937FA0" w:rsidP="00937FA0">
      <w:pPr>
        <w:widowControl w:val="0"/>
        <w:numPr>
          <w:ilvl w:val="0"/>
          <w:numId w:val="17"/>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Jeigu Jums paskirtas vartoti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prieš vartodami alkoholinius gėrimus pasitarkite su gydytoju. Alkoholis gali sukelti svaigulį ar alpulį.</w:t>
      </w:r>
    </w:p>
    <w:p w14:paraId="4627996D" w14:textId="77777777" w:rsidR="00937FA0" w:rsidRPr="00937FA0" w:rsidRDefault="00937FA0" w:rsidP="00937FA0">
      <w:pPr>
        <w:widowControl w:val="0"/>
        <w:numPr>
          <w:ilvl w:val="12"/>
          <w:numId w:val="0"/>
        </w:numPr>
        <w:tabs>
          <w:tab w:val="left" w:pos="1290"/>
        </w:tabs>
        <w:ind w:right="-2"/>
        <w:rPr>
          <w:rFonts w:ascii="Times New Roman" w:eastAsia="Times New Roman" w:hAnsi="Times New Roman" w:cs="Times New Roman"/>
          <w:lang w:eastAsia="sl-SI"/>
        </w:rPr>
      </w:pPr>
    </w:p>
    <w:p w14:paraId="7835B9AE" w14:textId="77777777" w:rsidR="00937FA0" w:rsidRPr="00937FA0" w:rsidRDefault="00937FA0" w:rsidP="00937FA0">
      <w:pPr>
        <w:widowControl w:val="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Nėštumas ir žindymo laikotarpis</w:t>
      </w:r>
    </w:p>
    <w:p w14:paraId="402150E1" w14:textId="77777777" w:rsidR="00937FA0" w:rsidRPr="00937FA0" w:rsidRDefault="00937FA0" w:rsidP="00937FA0">
      <w:pPr>
        <w:widowControl w:val="0"/>
        <w:rPr>
          <w:rFonts w:ascii="Times New Roman" w:eastAsia="Times New Roman" w:hAnsi="Times New Roman" w:cs="Times New Roman"/>
          <w:lang w:eastAsia="sl-SI"/>
        </w:rPr>
      </w:pPr>
    </w:p>
    <w:p w14:paraId="5928AD91" w14:textId="77777777" w:rsidR="00937FA0" w:rsidRPr="00937FA0" w:rsidRDefault="00937FA0" w:rsidP="00937FA0">
      <w:pPr>
        <w:widowControl w:val="0"/>
        <w:rPr>
          <w:rFonts w:ascii="Times New Roman" w:eastAsia="Times New Roman" w:hAnsi="Times New Roman" w:cs="Times New Roman"/>
          <w:i/>
          <w:iCs/>
          <w:lang w:eastAsia="sl-SI"/>
        </w:rPr>
      </w:pPr>
      <w:r w:rsidRPr="00937FA0">
        <w:rPr>
          <w:rFonts w:ascii="Times New Roman" w:eastAsia="Times New Roman" w:hAnsi="Times New Roman" w:cs="Times New Roman"/>
          <w:i/>
          <w:iCs/>
          <w:lang w:eastAsia="sl-SI"/>
        </w:rPr>
        <w:t>Nėštumas</w:t>
      </w:r>
    </w:p>
    <w:p w14:paraId="089767C0"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Turite pasakyti gydytojui, jeigu galvojate, kad esate (</w:t>
      </w:r>
      <w:r w:rsidRPr="00937FA0">
        <w:rPr>
          <w:rFonts w:ascii="Times New Roman" w:eastAsia="Times New Roman" w:hAnsi="Times New Roman" w:cs="Times New Roman"/>
          <w:u w:val="single"/>
          <w:lang w:eastAsia="sl-SI"/>
        </w:rPr>
        <w:t>arba galite būti</w:t>
      </w:r>
      <w:r w:rsidRPr="00937FA0">
        <w:rPr>
          <w:rFonts w:ascii="Times New Roman" w:eastAsia="Times New Roman" w:hAnsi="Times New Roman" w:cs="Times New Roman"/>
          <w:lang w:eastAsia="sl-SI"/>
        </w:rPr>
        <w:t xml:space="preserve">) nėščia. Paprastai gydytojas </w:t>
      </w:r>
      <w:r w:rsidRPr="00937FA0">
        <w:rPr>
          <w:rFonts w:ascii="Times New Roman" w:eastAsia="Times New Roman" w:hAnsi="Times New Roman" w:cs="Times New Roman"/>
          <w:lang w:eastAsia="sl-SI"/>
        </w:rPr>
        <w:lastRenderedPageBreak/>
        <w:t xml:space="preserve">rekomenduos nutraukti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prieš pastojant arba iš karto, kai tik sužinosite, kad pastojote, ir vietoj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skirs vartoti kitokių vaistų.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nerekomenduojama vartoti nėštumo pradžioje ir negalima vartoti, jeigu yra daugiau kaip 3 nėštumo mėnesiai, nes po trečio nėštumo mėnesio vartojamas vaistas gali labai pakenkti vaisiui.</w:t>
      </w:r>
    </w:p>
    <w:p w14:paraId="3373DC96" w14:textId="77777777" w:rsidR="00937FA0" w:rsidRPr="00937FA0" w:rsidRDefault="00937FA0" w:rsidP="00937FA0">
      <w:pPr>
        <w:widowControl w:val="0"/>
        <w:rPr>
          <w:rFonts w:ascii="Times New Roman" w:eastAsia="Times New Roman" w:hAnsi="Times New Roman" w:cs="Times New Roman"/>
          <w:lang w:eastAsia="sl-SI"/>
        </w:rPr>
      </w:pPr>
    </w:p>
    <w:p w14:paraId="7EE223EE" w14:textId="77777777" w:rsidR="00937FA0" w:rsidRPr="00937FA0" w:rsidRDefault="00937FA0" w:rsidP="00937FA0">
      <w:pPr>
        <w:widowControl w:val="0"/>
        <w:rPr>
          <w:rFonts w:ascii="Times New Roman" w:eastAsia="Times New Roman" w:hAnsi="Times New Roman" w:cs="Times New Roman"/>
          <w:i/>
          <w:iCs/>
          <w:lang w:eastAsia="sl-SI"/>
        </w:rPr>
      </w:pPr>
      <w:r w:rsidRPr="00937FA0">
        <w:rPr>
          <w:rFonts w:ascii="Times New Roman" w:eastAsia="Times New Roman" w:hAnsi="Times New Roman" w:cs="Times New Roman"/>
          <w:i/>
          <w:iCs/>
          <w:lang w:eastAsia="sl-SI"/>
        </w:rPr>
        <w:t>Žindymas</w:t>
      </w:r>
    </w:p>
    <w:p w14:paraId="44895F91"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Pasakykite gydytojui, jeigu žindote arba planuojate pradėti žindyti kūdikį.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nerekomenduojama vartoti žindyvėms, taigi jeigu norite žindyti kūdikį, gydytojas gali skirti kitokį gydymą.</w:t>
      </w:r>
    </w:p>
    <w:p w14:paraId="65240C20" w14:textId="77777777" w:rsidR="00937FA0" w:rsidRPr="00937FA0" w:rsidRDefault="00937FA0" w:rsidP="00937FA0">
      <w:pPr>
        <w:widowControl w:val="0"/>
        <w:rPr>
          <w:rFonts w:ascii="Times New Roman" w:eastAsia="Times New Roman" w:hAnsi="Times New Roman" w:cs="Times New Roman"/>
          <w:lang w:eastAsia="sl-SI"/>
        </w:rPr>
      </w:pPr>
    </w:p>
    <w:p w14:paraId="32F20849" w14:textId="77777777" w:rsidR="00937FA0" w:rsidRPr="00937FA0" w:rsidRDefault="00937FA0" w:rsidP="00937FA0">
      <w:pPr>
        <w:widowControl w:val="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Vairavimas ir mechanizmų valdymas</w:t>
      </w:r>
    </w:p>
    <w:p w14:paraId="0A349823"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Kai kuriems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vartojantiems žmonėms gali pasireikšti nuovargis ar svaigulys. Jeigu pasireiškė toks poveikis, vairuoti ar mechanizmų valdyti negalima.</w:t>
      </w:r>
    </w:p>
    <w:p w14:paraId="1EBD325C" w14:textId="77777777" w:rsidR="00937FA0" w:rsidRPr="00937FA0" w:rsidRDefault="00937FA0" w:rsidP="00937FA0">
      <w:pPr>
        <w:widowControl w:val="0"/>
        <w:numPr>
          <w:ilvl w:val="12"/>
          <w:numId w:val="0"/>
        </w:numPr>
        <w:rPr>
          <w:rFonts w:ascii="Times New Roman" w:eastAsia="Times New Roman" w:hAnsi="Times New Roman" w:cs="Times New Roman"/>
          <w:lang w:eastAsia="sl-SI"/>
        </w:rPr>
      </w:pPr>
    </w:p>
    <w:p w14:paraId="5B41BD60" w14:textId="77777777" w:rsidR="00937FA0" w:rsidRPr="00937FA0" w:rsidRDefault="00937FA0" w:rsidP="00937FA0">
      <w:pPr>
        <w:widowControl w:val="0"/>
        <w:numPr>
          <w:ilvl w:val="12"/>
          <w:numId w:val="0"/>
        </w:numPr>
        <w:ind w:right="-2"/>
        <w:rPr>
          <w:rFonts w:ascii="Times New Roman" w:eastAsia="Times New Roman" w:hAnsi="Times New Roman" w:cs="Times New Roman"/>
          <w:b/>
          <w:lang w:eastAsia="sl-SI"/>
        </w:rPr>
      </w:pPr>
      <w:proofErr w:type="spellStart"/>
      <w:r w:rsidRPr="00937FA0">
        <w:rPr>
          <w:rFonts w:ascii="Times New Roman" w:eastAsia="Times New Roman" w:hAnsi="Times New Roman" w:cs="Times New Roman"/>
          <w:b/>
          <w:lang w:eastAsia="sl-SI"/>
        </w:rPr>
        <w:t>Canocombi</w:t>
      </w:r>
      <w:proofErr w:type="spellEnd"/>
      <w:r w:rsidRPr="00937FA0">
        <w:rPr>
          <w:rFonts w:ascii="Times New Roman" w:eastAsia="Times New Roman" w:hAnsi="Times New Roman" w:cs="Times New Roman"/>
          <w:b/>
          <w:lang w:eastAsia="sl-SI"/>
        </w:rPr>
        <w:t xml:space="preserve"> sudėtyje yra </w:t>
      </w:r>
      <w:r w:rsidRPr="00937FA0">
        <w:rPr>
          <w:rFonts w:ascii="Times New Roman" w:eastAsia="Times New Roman" w:hAnsi="Times New Roman" w:cs="Times New Roman"/>
          <w:b/>
          <w:bCs/>
          <w:lang w:eastAsia="sl-SI"/>
        </w:rPr>
        <w:t>laktozės</w:t>
      </w:r>
      <w:r w:rsidRPr="00937FA0">
        <w:rPr>
          <w:rFonts w:ascii="Times New Roman" w:eastAsia="Times New Roman" w:hAnsi="Times New Roman" w:cs="Times New Roman"/>
          <w:b/>
          <w:lang w:eastAsia="sl-SI"/>
        </w:rPr>
        <w:t xml:space="preserve"> </w:t>
      </w:r>
      <w:r w:rsidRPr="00937FA0">
        <w:rPr>
          <w:rFonts w:ascii="Times New Roman" w:eastAsia="Times New Roman" w:hAnsi="Times New Roman" w:cs="Times New Roman"/>
          <w:lang w:eastAsia="sl-SI"/>
        </w:rPr>
        <w:t>(tam tikros rūšies angliavandenių).</w:t>
      </w:r>
    </w:p>
    <w:p w14:paraId="040AF06F"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Jeigu gydytojas Jums yra sakęs, kad </w:t>
      </w:r>
      <w:r w:rsidRPr="00937FA0">
        <w:rPr>
          <w:rFonts w:ascii="Times New Roman" w:eastAsia="Times New Roman" w:hAnsi="Times New Roman" w:cs="Times New Roman"/>
          <w:bCs/>
          <w:lang w:eastAsia="sl-SI"/>
        </w:rPr>
        <w:t>netoleruojate kokių nors angliavandenių</w:t>
      </w:r>
      <w:r w:rsidRPr="00937FA0">
        <w:rPr>
          <w:rFonts w:ascii="Times New Roman" w:eastAsia="Times New Roman" w:hAnsi="Times New Roman" w:cs="Times New Roman"/>
          <w:lang w:eastAsia="sl-SI"/>
        </w:rPr>
        <w:t>, kreipkitės į jį prieš pradėdami vartoti šį vaistą.</w:t>
      </w:r>
    </w:p>
    <w:p w14:paraId="32B67CA9"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1DD92AED"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2F507D2C" w14:textId="77777777" w:rsidR="00937FA0" w:rsidRPr="00937FA0" w:rsidRDefault="00937FA0" w:rsidP="00937FA0">
      <w:pPr>
        <w:widowControl w:val="0"/>
        <w:tabs>
          <w:tab w:val="left" w:pos="567"/>
        </w:tabs>
        <w:ind w:left="0" w:firstLine="0"/>
        <w:rPr>
          <w:rFonts w:ascii="Times New Roman" w:eastAsia="Times New Roman" w:hAnsi="Times New Roman" w:cs="Times New Roman"/>
          <w:b/>
          <w:caps/>
          <w:lang w:eastAsia="sl-SI"/>
        </w:rPr>
      </w:pPr>
      <w:r w:rsidRPr="00937FA0">
        <w:rPr>
          <w:rFonts w:ascii="Times New Roman" w:eastAsia="Times New Roman" w:hAnsi="Times New Roman" w:cs="Times New Roman"/>
          <w:b/>
          <w:lang w:eastAsia="sl-SI"/>
        </w:rPr>
        <w:t>3.</w:t>
      </w:r>
      <w:r w:rsidRPr="00937FA0">
        <w:rPr>
          <w:rFonts w:ascii="Times New Roman" w:eastAsia="Times New Roman" w:hAnsi="Times New Roman" w:cs="Times New Roman"/>
          <w:b/>
          <w:lang w:eastAsia="sl-SI"/>
        </w:rPr>
        <w:tab/>
        <w:t xml:space="preserve">Kaip vartoti </w:t>
      </w:r>
      <w:proofErr w:type="spellStart"/>
      <w:r w:rsidRPr="00937FA0">
        <w:rPr>
          <w:rFonts w:ascii="Times New Roman" w:eastAsia="Times New Roman" w:hAnsi="Times New Roman" w:cs="Times New Roman"/>
          <w:b/>
          <w:lang w:eastAsia="sl-SI"/>
        </w:rPr>
        <w:t>Canocombi</w:t>
      </w:r>
      <w:proofErr w:type="spellEnd"/>
    </w:p>
    <w:p w14:paraId="3DDEC7DE" w14:textId="77777777" w:rsidR="00937FA0" w:rsidRPr="00937FA0" w:rsidRDefault="00937FA0" w:rsidP="00937FA0">
      <w:pPr>
        <w:widowControl w:val="0"/>
        <w:tabs>
          <w:tab w:val="left" w:pos="567"/>
        </w:tabs>
        <w:ind w:left="0" w:firstLine="0"/>
        <w:rPr>
          <w:rFonts w:ascii="Times New Roman" w:eastAsia="Times New Roman" w:hAnsi="Times New Roman" w:cs="Times New Roman"/>
          <w:lang w:eastAsia="sl-SI"/>
        </w:rPr>
      </w:pPr>
    </w:p>
    <w:p w14:paraId="26A6630C" w14:textId="77777777" w:rsidR="00937FA0" w:rsidRPr="00937FA0" w:rsidRDefault="00937FA0" w:rsidP="00937FA0">
      <w:pPr>
        <w:widowControl w:val="0"/>
        <w:tabs>
          <w:tab w:val="left" w:pos="567"/>
        </w:tabs>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Visada vartokite šį vaistą tiksliai kaip nurodė gydytojas. Jeigu abejojate, kreipkitės į gydytoją arba vaistininką.</w:t>
      </w:r>
    </w:p>
    <w:p w14:paraId="58327D34" w14:textId="77777777" w:rsidR="00937FA0" w:rsidRPr="00937FA0" w:rsidRDefault="00937FA0" w:rsidP="00937FA0">
      <w:pPr>
        <w:widowControl w:val="0"/>
        <w:ind w:left="0" w:firstLine="0"/>
        <w:rPr>
          <w:rFonts w:ascii="Times New Roman" w:eastAsia="Times New Roman" w:hAnsi="Times New Roman" w:cs="Times New Roman"/>
          <w:lang w:eastAsia="sl-SI"/>
        </w:rPr>
      </w:pPr>
    </w:p>
    <w:p w14:paraId="23FA166C" w14:textId="77777777" w:rsidR="00937FA0" w:rsidRPr="00937FA0" w:rsidRDefault="00937FA0" w:rsidP="00937FA0">
      <w:pPr>
        <w:widowControl w:val="0"/>
        <w:tabs>
          <w:tab w:val="left" w:pos="567"/>
        </w:tabs>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Svarbu vartoti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kiekvieną dieną.</w:t>
      </w:r>
    </w:p>
    <w:p w14:paraId="4C3B019A"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Įprasta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dozė yra viena tabletė vieną kartą per parą.</w:t>
      </w:r>
    </w:p>
    <w:p w14:paraId="0EB95F05"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Nurykite tabletę užsigerdami vandeniu.</w:t>
      </w:r>
    </w:p>
    <w:p w14:paraId="787EEFC5"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Stenkitės išgerti tabletę kasdien tuo pačiu laiku. Tai padės prisiminti, kad reikia išgerti vaisto.</w:t>
      </w:r>
    </w:p>
    <w:p w14:paraId="38C1582C" w14:textId="77777777" w:rsidR="00937FA0" w:rsidRPr="00937FA0" w:rsidRDefault="00937FA0" w:rsidP="00937FA0">
      <w:pPr>
        <w:widowControl w:val="0"/>
        <w:rPr>
          <w:rFonts w:ascii="Times New Roman" w:eastAsia="Times New Roman" w:hAnsi="Times New Roman" w:cs="Times New Roman"/>
          <w:lang w:eastAsia="sl-SI"/>
        </w:rPr>
      </w:pPr>
    </w:p>
    <w:p w14:paraId="6C605058" w14:textId="77777777" w:rsidR="00937FA0" w:rsidRPr="00937FA0" w:rsidRDefault="00937FA0" w:rsidP="00937FA0">
      <w:pPr>
        <w:widowControl w:val="0"/>
        <w:rPr>
          <w:rFonts w:ascii="Times New Roman" w:eastAsia="Times New Roman" w:hAnsi="Times New Roman" w:cs="Times New Roman"/>
          <w:szCs w:val="20"/>
          <w:lang w:eastAsia="sl-SI"/>
        </w:rPr>
      </w:pPr>
      <w:r w:rsidRPr="00937FA0">
        <w:rPr>
          <w:rFonts w:ascii="Times New Roman" w:eastAsia="Times New Roman" w:hAnsi="Times New Roman" w:cs="Times New Roman"/>
          <w:b/>
          <w:lang w:eastAsia="sl-SI"/>
        </w:rPr>
        <w:t xml:space="preserve">Ką daryti pavartojus per didelę </w:t>
      </w:r>
      <w:proofErr w:type="spellStart"/>
      <w:r w:rsidRPr="00937FA0">
        <w:rPr>
          <w:rFonts w:ascii="Times New Roman" w:eastAsia="Times New Roman" w:hAnsi="Times New Roman" w:cs="Times New Roman"/>
          <w:b/>
          <w:lang w:eastAsia="sl-SI"/>
        </w:rPr>
        <w:t>Canocombi</w:t>
      </w:r>
      <w:proofErr w:type="spellEnd"/>
      <w:r w:rsidRPr="00937FA0">
        <w:rPr>
          <w:rFonts w:ascii="Times New Roman" w:eastAsia="Times New Roman" w:hAnsi="Times New Roman" w:cs="Times New Roman"/>
          <w:b/>
          <w:lang w:eastAsia="sl-SI"/>
        </w:rPr>
        <w:t xml:space="preserve"> dozę?</w:t>
      </w:r>
    </w:p>
    <w:p w14:paraId="45F7414C" w14:textId="77777777" w:rsidR="00937FA0" w:rsidRPr="00937FA0" w:rsidRDefault="00937FA0" w:rsidP="00937FA0">
      <w:pPr>
        <w:widowControl w:val="0"/>
        <w:ind w:left="0" w:firstLine="0"/>
        <w:rPr>
          <w:rFonts w:ascii="Times New Roman" w:eastAsia="Times New Roman" w:hAnsi="Times New Roman" w:cs="Times New Roman"/>
          <w:bCs/>
          <w:lang w:eastAsia="sl-SI"/>
        </w:rPr>
      </w:pPr>
      <w:r w:rsidRPr="00937FA0">
        <w:rPr>
          <w:rFonts w:ascii="Times New Roman" w:eastAsia="Times New Roman" w:hAnsi="Times New Roman" w:cs="Times New Roman"/>
          <w:bCs/>
          <w:lang w:eastAsia="sl-SI"/>
        </w:rPr>
        <w:t xml:space="preserve">Jeigu išgėrėte daugiau </w:t>
      </w:r>
      <w:proofErr w:type="spellStart"/>
      <w:r w:rsidRPr="00937FA0">
        <w:rPr>
          <w:rFonts w:ascii="Times New Roman" w:eastAsia="Times New Roman" w:hAnsi="Times New Roman" w:cs="Times New Roman"/>
          <w:bCs/>
          <w:lang w:eastAsia="sl-SI"/>
        </w:rPr>
        <w:t>Canocombi</w:t>
      </w:r>
      <w:proofErr w:type="spellEnd"/>
      <w:r w:rsidRPr="00937FA0">
        <w:rPr>
          <w:rFonts w:ascii="Times New Roman" w:eastAsia="Times New Roman" w:hAnsi="Times New Roman" w:cs="Times New Roman"/>
          <w:bCs/>
          <w:lang w:eastAsia="sl-SI"/>
        </w:rPr>
        <w:t xml:space="preserve"> tablečių nei skyrė gydytojas, nedelsdami kreipkitės patarimo į gydytoją arba vaistininką.</w:t>
      </w:r>
    </w:p>
    <w:p w14:paraId="3990C7DE" w14:textId="77777777" w:rsidR="00937FA0" w:rsidRPr="00937FA0" w:rsidRDefault="00937FA0" w:rsidP="00937FA0">
      <w:pPr>
        <w:widowControl w:val="0"/>
        <w:rPr>
          <w:rFonts w:ascii="Times New Roman" w:eastAsia="Times New Roman" w:hAnsi="Times New Roman" w:cs="Times New Roman"/>
          <w:bCs/>
          <w:lang w:eastAsia="sl-SI"/>
        </w:rPr>
      </w:pPr>
    </w:p>
    <w:p w14:paraId="02505F87" w14:textId="77777777" w:rsidR="00937FA0" w:rsidRPr="00937FA0" w:rsidRDefault="00937FA0" w:rsidP="00937FA0">
      <w:pPr>
        <w:widowControl w:val="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 xml:space="preserve">Pamiršus pavartoti </w:t>
      </w:r>
      <w:proofErr w:type="spellStart"/>
      <w:r w:rsidRPr="00937FA0">
        <w:rPr>
          <w:rFonts w:ascii="Times New Roman" w:eastAsia="Times New Roman" w:hAnsi="Times New Roman" w:cs="Times New Roman"/>
          <w:b/>
          <w:lang w:eastAsia="sl-SI"/>
        </w:rPr>
        <w:t>Canocombi</w:t>
      </w:r>
      <w:proofErr w:type="spellEnd"/>
    </w:p>
    <w:p w14:paraId="606D6348"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Negalima vartoti dvigubos dozės norint kompensuoti praleistą dozę. Tik išgerkite kitą dozę reikiamu laiku.</w:t>
      </w:r>
    </w:p>
    <w:p w14:paraId="5F86A590" w14:textId="77777777" w:rsidR="00937FA0" w:rsidRPr="00937FA0" w:rsidRDefault="00937FA0" w:rsidP="00937FA0">
      <w:pPr>
        <w:widowControl w:val="0"/>
        <w:rPr>
          <w:rFonts w:ascii="Times New Roman" w:eastAsia="Times New Roman" w:hAnsi="Times New Roman" w:cs="Times New Roman"/>
          <w:lang w:eastAsia="sl-SI"/>
        </w:rPr>
      </w:pPr>
    </w:p>
    <w:p w14:paraId="4B8A5F14" w14:textId="77777777" w:rsidR="00937FA0" w:rsidRPr="00937FA0" w:rsidRDefault="00937FA0" w:rsidP="00937FA0">
      <w:pPr>
        <w:widowControl w:val="0"/>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 xml:space="preserve">Nustojus vartoti </w:t>
      </w:r>
      <w:proofErr w:type="spellStart"/>
      <w:r w:rsidRPr="00937FA0">
        <w:rPr>
          <w:rFonts w:ascii="Times New Roman" w:eastAsia="Times New Roman" w:hAnsi="Times New Roman" w:cs="Times New Roman"/>
          <w:b/>
          <w:lang w:eastAsia="sl-SI"/>
        </w:rPr>
        <w:t>Canocombi</w:t>
      </w:r>
      <w:proofErr w:type="spellEnd"/>
    </w:p>
    <w:p w14:paraId="166E4CF9"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Nutraukus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kraujospūdis gali vėl padidėti. Todėl nenutraukite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vartojimo tol, kol nepasikalbėjote su gydytoju.</w:t>
      </w:r>
    </w:p>
    <w:p w14:paraId="208BA39B"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28103F29"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Jeigu kiltų daugiau klausimų dėl šio vaisto vartojimo, kreipkitės į gydytoją arba vaistininką.</w:t>
      </w:r>
    </w:p>
    <w:p w14:paraId="1253D72C"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35726D34"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01D442E7" w14:textId="77777777" w:rsidR="00937FA0" w:rsidRPr="00937FA0" w:rsidRDefault="00937FA0" w:rsidP="00937FA0">
      <w:pPr>
        <w:widowControl w:val="0"/>
        <w:numPr>
          <w:ilvl w:val="12"/>
          <w:numId w:val="0"/>
        </w:numPr>
        <w:ind w:left="567" w:hanging="567"/>
        <w:outlineLvl w:val="0"/>
        <w:rPr>
          <w:rFonts w:ascii="Times New Roman" w:eastAsia="Times New Roman" w:hAnsi="Times New Roman" w:cs="Times New Roman"/>
          <w:b/>
          <w:caps/>
          <w:lang w:eastAsia="sl-SI"/>
        </w:rPr>
      </w:pPr>
      <w:r w:rsidRPr="00937FA0">
        <w:rPr>
          <w:rFonts w:ascii="Times New Roman" w:eastAsia="Times New Roman" w:hAnsi="Times New Roman" w:cs="Times New Roman"/>
          <w:b/>
          <w:caps/>
          <w:lang w:eastAsia="sl-SI"/>
        </w:rPr>
        <w:t>4.</w:t>
      </w:r>
      <w:r w:rsidRPr="00937FA0">
        <w:rPr>
          <w:rFonts w:ascii="Times New Roman" w:eastAsia="Times New Roman" w:hAnsi="Times New Roman" w:cs="Times New Roman"/>
          <w:b/>
          <w:caps/>
          <w:lang w:eastAsia="sl-SI"/>
        </w:rPr>
        <w:tab/>
        <w:t>G</w:t>
      </w:r>
      <w:r w:rsidRPr="00937FA0">
        <w:rPr>
          <w:rFonts w:ascii="Times New Roman" w:eastAsia="Times New Roman" w:hAnsi="Times New Roman" w:cs="Times New Roman"/>
          <w:b/>
          <w:lang w:eastAsia="sl-SI"/>
        </w:rPr>
        <w:t>alimas šalutinis poveikis</w:t>
      </w:r>
    </w:p>
    <w:p w14:paraId="471757AF" w14:textId="77777777" w:rsidR="00937FA0" w:rsidRPr="00937FA0" w:rsidRDefault="00937FA0" w:rsidP="00937FA0">
      <w:pPr>
        <w:widowControl w:val="0"/>
        <w:rPr>
          <w:rFonts w:ascii="Times New Roman" w:eastAsia="Times New Roman" w:hAnsi="Times New Roman" w:cs="Times New Roman"/>
          <w:lang w:eastAsia="sl-SI"/>
        </w:rPr>
      </w:pPr>
    </w:p>
    <w:p w14:paraId="658B9E27" w14:textId="77777777" w:rsidR="00937FA0" w:rsidRPr="00937FA0" w:rsidRDefault="00937FA0" w:rsidP="00937FA0">
      <w:pPr>
        <w:widowControl w:val="0"/>
        <w:numPr>
          <w:ilvl w:val="12"/>
          <w:numId w:val="0"/>
        </w:numPr>
        <w:tabs>
          <w:tab w:val="left" w:pos="708"/>
        </w:tabs>
        <w:ind w:right="-29"/>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Šis vaistas, kaip ir kiti, gali sukelti šalutinį poveikį, nors jis pasireiškia ne visiems žmonėms. Svarbu, kad žinotumėte, koks šalutinis poveikis gali pasireikšti. Kai kurį šalutinį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poveikį gali sukelti </w:t>
      </w:r>
      <w:proofErr w:type="spellStart"/>
      <w:r w:rsidRPr="00937FA0">
        <w:rPr>
          <w:rFonts w:ascii="Times New Roman" w:eastAsia="Times New Roman" w:hAnsi="Times New Roman" w:cs="Times New Roman"/>
          <w:lang w:eastAsia="sl-SI"/>
        </w:rPr>
        <w:t>kandesartano</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cileksetilas</w:t>
      </w:r>
      <w:proofErr w:type="spellEnd"/>
      <w:r w:rsidRPr="00937FA0">
        <w:rPr>
          <w:rFonts w:ascii="Times New Roman" w:eastAsia="Times New Roman" w:hAnsi="Times New Roman" w:cs="Times New Roman"/>
          <w:lang w:eastAsia="sl-SI"/>
        </w:rPr>
        <w:t xml:space="preserve">, o kai kurį </w:t>
      </w:r>
      <w:proofErr w:type="spellStart"/>
      <w:r w:rsidRPr="00937FA0">
        <w:rPr>
          <w:rFonts w:ascii="Times New Roman" w:eastAsia="Times New Roman" w:hAnsi="Times New Roman" w:cs="Times New Roman"/>
          <w:lang w:eastAsia="sl-SI"/>
        </w:rPr>
        <w:t>hidrochlorotiazidas</w:t>
      </w:r>
      <w:proofErr w:type="spellEnd"/>
      <w:r w:rsidRPr="00937FA0">
        <w:rPr>
          <w:rFonts w:ascii="Times New Roman" w:eastAsia="Times New Roman" w:hAnsi="Times New Roman" w:cs="Times New Roman"/>
          <w:lang w:eastAsia="sl-SI"/>
        </w:rPr>
        <w:t>.</w:t>
      </w:r>
    </w:p>
    <w:p w14:paraId="383F3D3F" w14:textId="77777777" w:rsidR="00937FA0" w:rsidRPr="00937FA0" w:rsidRDefault="00937FA0" w:rsidP="00937FA0">
      <w:pPr>
        <w:widowControl w:val="0"/>
        <w:numPr>
          <w:ilvl w:val="12"/>
          <w:numId w:val="0"/>
        </w:numPr>
        <w:tabs>
          <w:tab w:val="left" w:pos="1305"/>
        </w:tabs>
        <w:ind w:right="-29"/>
        <w:rPr>
          <w:rFonts w:ascii="Times New Roman" w:eastAsia="Times New Roman" w:hAnsi="Times New Roman" w:cs="Times New Roman"/>
          <w:lang w:eastAsia="sl-SI"/>
        </w:rPr>
      </w:pPr>
    </w:p>
    <w:p w14:paraId="6D1D761F" w14:textId="77777777" w:rsidR="00937FA0" w:rsidRPr="00937FA0" w:rsidRDefault="00937FA0" w:rsidP="00937FA0">
      <w:pPr>
        <w:widowControl w:val="0"/>
        <w:numPr>
          <w:ilvl w:val="12"/>
          <w:numId w:val="0"/>
        </w:numPr>
        <w:tabs>
          <w:tab w:val="left" w:pos="708"/>
        </w:tabs>
        <w:ind w:right="-2"/>
        <w:rPr>
          <w:rFonts w:ascii="Times New Roman" w:eastAsia="Times New Roman" w:hAnsi="Times New Roman" w:cs="Times New Roman"/>
          <w:lang w:eastAsia="sl-SI"/>
        </w:rPr>
      </w:pPr>
    </w:p>
    <w:p w14:paraId="1E49741B"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b/>
          <w:bCs/>
          <w:lang w:eastAsia="sl-SI"/>
        </w:rPr>
      </w:pPr>
      <w:r w:rsidRPr="00937FA0">
        <w:rPr>
          <w:rFonts w:ascii="Times New Roman" w:eastAsia="Times New Roman" w:hAnsi="Times New Roman" w:cs="Times New Roman"/>
          <w:b/>
          <w:bCs/>
          <w:lang w:eastAsia="sl-SI"/>
        </w:rPr>
        <w:t xml:space="preserve">Nutraukite </w:t>
      </w:r>
      <w:proofErr w:type="spellStart"/>
      <w:r w:rsidRPr="00937FA0">
        <w:rPr>
          <w:rFonts w:ascii="Times New Roman" w:eastAsia="Times New Roman" w:hAnsi="Times New Roman" w:cs="Times New Roman"/>
          <w:b/>
          <w:bCs/>
          <w:lang w:eastAsia="sl-SI"/>
        </w:rPr>
        <w:t>Canocombi</w:t>
      </w:r>
      <w:proofErr w:type="spellEnd"/>
      <w:r w:rsidRPr="00937FA0">
        <w:rPr>
          <w:rFonts w:ascii="Times New Roman" w:eastAsia="Times New Roman" w:hAnsi="Times New Roman" w:cs="Times New Roman"/>
          <w:b/>
          <w:bCs/>
          <w:lang w:eastAsia="sl-SI"/>
        </w:rPr>
        <w:t xml:space="preserve"> vartojimą ir nedelsdami kreipkitės į gydytoją, jeigu pasireiškė kuri nors iš išvardytų alerginių reakcijų:</w:t>
      </w:r>
    </w:p>
    <w:p w14:paraId="02F7F891" w14:textId="77777777" w:rsidR="00937FA0" w:rsidRPr="00937FA0" w:rsidRDefault="00937FA0" w:rsidP="00166438">
      <w:pPr>
        <w:widowControl w:val="0"/>
        <w:numPr>
          <w:ilvl w:val="0"/>
          <w:numId w:val="18"/>
        </w:numPr>
        <w:tabs>
          <w:tab w:val="clear" w:pos="927"/>
        </w:tabs>
        <w:autoSpaceDE w:val="0"/>
        <w:autoSpaceDN w:val="0"/>
        <w:adjustRightInd w:val="0"/>
        <w:ind w:left="56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kvėpavimo pasunkėjimas kartu su veido, lūpų, liežuvio ir (arba) gerklės patinimu;</w:t>
      </w:r>
    </w:p>
    <w:p w14:paraId="7E079476" w14:textId="77777777" w:rsidR="00937FA0" w:rsidRPr="00937FA0" w:rsidRDefault="00937FA0" w:rsidP="00166438">
      <w:pPr>
        <w:widowControl w:val="0"/>
        <w:numPr>
          <w:ilvl w:val="0"/>
          <w:numId w:val="18"/>
        </w:numPr>
        <w:tabs>
          <w:tab w:val="clear" w:pos="927"/>
          <w:tab w:val="num" w:pos="567"/>
        </w:tabs>
        <w:autoSpaceDE w:val="0"/>
        <w:autoSpaceDN w:val="0"/>
        <w:adjustRightInd w:val="0"/>
        <w:ind w:hanging="92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veido, lūpų, liežuvio ir (arba) gerklės patinimas, dėl kurio gali pasunkėti rijimas;</w:t>
      </w:r>
    </w:p>
    <w:p w14:paraId="03D75F25" w14:textId="77777777" w:rsidR="00937FA0" w:rsidRPr="00937FA0" w:rsidRDefault="00937FA0" w:rsidP="00166438">
      <w:pPr>
        <w:widowControl w:val="0"/>
        <w:numPr>
          <w:ilvl w:val="0"/>
          <w:numId w:val="18"/>
        </w:numPr>
        <w:tabs>
          <w:tab w:val="clear" w:pos="927"/>
          <w:tab w:val="num" w:pos="567"/>
        </w:tabs>
        <w:autoSpaceDE w:val="0"/>
        <w:autoSpaceDN w:val="0"/>
        <w:adjustRightInd w:val="0"/>
        <w:ind w:hanging="927"/>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sunkus odos niežulys (su iškiliais gumbeliais).</w:t>
      </w:r>
    </w:p>
    <w:p w14:paraId="7869C49D"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p>
    <w:p w14:paraId="0CA8A164"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gali mažinti baltųjų kraujo ląstelių kiekį. Gali sumažėti Jūsų atsparumas infekcijai ir pasireikšti nuovargis, infekcinė liga ar karščiavimas. Jeigu pasireiškia toks poveikis, pasakykite gydytojui. Gydytojas kartais gali atlikti kraujo tyrimus, kad patikrintų, ar </w:t>
      </w:r>
      <w:proofErr w:type="spellStart"/>
      <w:r w:rsidRPr="00937FA0">
        <w:rPr>
          <w:rFonts w:ascii="Times New Roman" w:eastAsia="Times New Roman" w:hAnsi="Times New Roman" w:cs="Times New Roman"/>
          <w:lang w:eastAsia="sl-SI"/>
        </w:rPr>
        <w:t>Canocombi</w:t>
      </w:r>
      <w:proofErr w:type="spellEnd"/>
      <w:r w:rsidRPr="00937FA0">
        <w:rPr>
          <w:rFonts w:ascii="Times New Roman" w:eastAsia="Times New Roman" w:hAnsi="Times New Roman" w:cs="Times New Roman"/>
          <w:lang w:eastAsia="sl-SI"/>
        </w:rPr>
        <w:t xml:space="preserve"> nedaro poveikio kraujui (</w:t>
      </w:r>
      <w:proofErr w:type="spellStart"/>
      <w:r w:rsidRPr="00937FA0">
        <w:rPr>
          <w:rFonts w:ascii="Times New Roman" w:eastAsia="Times New Roman" w:hAnsi="Times New Roman" w:cs="Times New Roman"/>
          <w:lang w:eastAsia="sl-SI"/>
        </w:rPr>
        <w:t>agranulocitozė</w:t>
      </w:r>
      <w:proofErr w:type="spellEnd"/>
      <w:r w:rsidRPr="00937FA0">
        <w:rPr>
          <w:rFonts w:ascii="Times New Roman" w:eastAsia="Times New Roman" w:hAnsi="Times New Roman" w:cs="Times New Roman"/>
          <w:lang w:eastAsia="sl-SI"/>
        </w:rPr>
        <w:t>).</w:t>
      </w:r>
    </w:p>
    <w:p w14:paraId="3C44319A"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lang w:eastAsia="sl-SI"/>
        </w:rPr>
      </w:pPr>
    </w:p>
    <w:p w14:paraId="1F2FA43C" w14:textId="77777777" w:rsidR="00937FA0" w:rsidRPr="00937FA0" w:rsidRDefault="00937FA0" w:rsidP="00937FA0">
      <w:pPr>
        <w:widowControl w:val="0"/>
        <w:tabs>
          <w:tab w:val="left" w:pos="567"/>
        </w:tabs>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Kitas galimas šalutinis poveikis</w:t>
      </w:r>
    </w:p>
    <w:p w14:paraId="01BC499F" w14:textId="77777777" w:rsidR="00937FA0" w:rsidRPr="00937FA0" w:rsidRDefault="00937FA0" w:rsidP="00937FA0">
      <w:pPr>
        <w:widowControl w:val="0"/>
        <w:tabs>
          <w:tab w:val="left" w:pos="567"/>
        </w:tabs>
        <w:ind w:left="0" w:firstLine="0"/>
        <w:rPr>
          <w:rFonts w:ascii="Times New Roman" w:eastAsia="Times New Roman" w:hAnsi="Times New Roman" w:cs="Times New Roman"/>
          <w:b/>
          <w:bCs/>
          <w:lang w:eastAsia="sl-SI"/>
        </w:rPr>
      </w:pPr>
    </w:p>
    <w:p w14:paraId="2F61189A"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b/>
          <w:bCs/>
          <w:lang w:eastAsia="sl-SI"/>
        </w:rPr>
      </w:pPr>
      <w:r w:rsidRPr="00937FA0">
        <w:rPr>
          <w:rFonts w:ascii="Times New Roman" w:eastAsia="Times New Roman" w:hAnsi="Times New Roman" w:cs="Times New Roman"/>
          <w:b/>
          <w:bCs/>
          <w:lang w:eastAsia="sl-SI"/>
        </w:rPr>
        <w:t xml:space="preserve">Dažnas </w:t>
      </w:r>
      <w:r w:rsidRPr="00937FA0">
        <w:rPr>
          <w:rFonts w:ascii="Times New Roman" w:eastAsia="Times New Roman" w:hAnsi="Times New Roman" w:cs="Times New Roman"/>
          <w:bCs/>
          <w:color w:val="000000"/>
          <w:lang w:eastAsia="sl-SI"/>
        </w:rPr>
        <w:t>(gali pasireikšti rečiau kaip 1 iš 10 žmonių)</w:t>
      </w:r>
    </w:p>
    <w:p w14:paraId="3AF99C7F" w14:textId="77777777" w:rsidR="00937FA0" w:rsidRPr="00937FA0" w:rsidRDefault="00937FA0" w:rsidP="00937FA0">
      <w:pPr>
        <w:widowControl w:val="0"/>
        <w:numPr>
          <w:ilvl w:val="0"/>
          <w:numId w:val="20"/>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kraujo tyrimų rodmenų pokyčiai:</w:t>
      </w:r>
    </w:p>
    <w:p w14:paraId="14F588BC" w14:textId="77777777" w:rsidR="00937FA0" w:rsidRPr="00937FA0" w:rsidRDefault="00937FA0" w:rsidP="00166438">
      <w:pPr>
        <w:widowControl w:val="0"/>
        <w:numPr>
          <w:ilvl w:val="0"/>
          <w:numId w:val="20"/>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natrio koncentracijos kraujyje sumažėjimas. Jeigu šis poveikis yra sunkus, galite justi silpnumą, energijos stoką ar raumenų mėšlungį;</w:t>
      </w:r>
    </w:p>
    <w:p w14:paraId="2A8B4A8C" w14:textId="77777777" w:rsidR="00937FA0" w:rsidRPr="00937FA0" w:rsidRDefault="00937FA0" w:rsidP="00166438">
      <w:pPr>
        <w:widowControl w:val="0"/>
        <w:numPr>
          <w:ilvl w:val="0"/>
          <w:numId w:val="20"/>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kalio koncentracijos kraujyje padidėjimas arba sumažėjimas, ypač jeigu jau sergate inkstų liga ar širdies nepakankamumu. Jeigu šis poveikis yra sunkus, galite justi nuovargį, silpnumą, neritmišką širdies plakimą arba dilgčiojimą ir dygsėjimą;</w:t>
      </w:r>
    </w:p>
    <w:p w14:paraId="3CB7A3D1" w14:textId="77777777" w:rsidR="00937FA0" w:rsidRPr="00937FA0" w:rsidRDefault="00937FA0" w:rsidP="00166438">
      <w:pPr>
        <w:widowControl w:val="0"/>
        <w:numPr>
          <w:ilvl w:val="0"/>
          <w:numId w:val="20"/>
        </w:numPr>
        <w:autoSpaceDE w:val="0"/>
        <w:autoSpaceDN w:val="0"/>
        <w:adjustRightInd w:val="0"/>
        <w:ind w:left="1134" w:hanging="1134"/>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cholesterolio, cukraus ar šlapimo rūgšties koncentracijos kraujyje padidėjimas;</w:t>
      </w:r>
    </w:p>
    <w:p w14:paraId="6C146349" w14:textId="77777777" w:rsidR="00937FA0" w:rsidRPr="00937FA0" w:rsidRDefault="00937FA0" w:rsidP="00937FA0">
      <w:pPr>
        <w:widowControl w:val="0"/>
        <w:numPr>
          <w:ilvl w:val="0"/>
          <w:numId w:val="20"/>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cukrus šlapime;</w:t>
      </w:r>
    </w:p>
    <w:p w14:paraId="6531E9F8" w14:textId="77777777" w:rsidR="00937FA0" w:rsidRPr="00937FA0" w:rsidRDefault="00937FA0" w:rsidP="00937FA0">
      <w:pPr>
        <w:widowControl w:val="0"/>
        <w:numPr>
          <w:ilvl w:val="0"/>
          <w:numId w:val="20"/>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svaigulys ar sukimosi pojūtis arba silpnumas;</w:t>
      </w:r>
    </w:p>
    <w:p w14:paraId="46E9B213" w14:textId="77777777" w:rsidR="00937FA0" w:rsidRPr="00937FA0" w:rsidRDefault="00937FA0" w:rsidP="00937FA0">
      <w:pPr>
        <w:widowControl w:val="0"/>
        <w:numPr>
          <w:ilvl w:val="0"/>
          <w:numId w:val="20"/>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galvos skausmas;</w:t>
      </w:r>
    </w:p>
    <w:p w14:paraId="0E615AB9" w14:textId="77777777" w:rsidR="00937FA0" w:rsidRPr="00937FA0" w:rsidRDefault="00937FA0" w:rsidP="00937FA0">
      <w:pPr>
        <w:widowControl w:val="0"/>
        <w:numPr>
          <w:ilvl w:val="0"/>
          <w:numId w:val="20"/>
        </w:numPr>
        <w:autoSpaceDE w:val="0"/>
        <w:autoSpaceDN w:val="0"/>
        <w:adjustRightInd w:val="0"/>
        <w:rPr>
          <w:rFonts w:ascii="Times New Roman" w:eastAsia="Times New Roman" w:hAnsi="Times New Roman" w:cs="Times New Roman"/>
        </w:rPr>
      </w:pPr>
      <w:r w:rsidRPr="00937FA0">
        <w:rPr>
          <w:rFonts w:ascii="Times New Roman" w:eastAsia="Times New Roman" w:hAnsi="Times New Roman" w:cs="Times New Roman"/>
        </w:rPr>
        <w:t>kvėpavimo takų infekcinė liga.</w:t>
      </w:r>
    </w:p>
    <w:p w14:paraId="47E21A30"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b/>
          <w:bCs/>
          <w:lang w:eastAsia="sl-SI"/>
        </w:rPr>
      </w:pPr>
    </w:p>
    <w:p w14:paraId="48137901"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b/>
          <w:bCs/>
          <w:lang w:eastAsia="sl-SI"/>
        </w:rPr>
      </w:pPr>
      <w:r w:rsidRPr="00937FA0">
        <w:rPr>
          <w:rFonts w:ascii="Times New Roman" w:eastAsia="Times New Roman" w:hAnsi="Times New Roman" w:cs="Times New Roman"/>
          <w:b/>
          <w:bCs/>
          <w:lang w:eastAsia="sl-SI"/>
        </w:rPr>
        <w:t xml:space="preserve">Nedažnas </w:t>
      </w:r>
      <w:r w:rsidRPr="00937FA0">
        <w:rPr>
          <w:rFonts w:ascii="Times New Roman" w:eastAsia="Times New Roman" w:hAnsi="Times New Roman" w:cs="Times New Roman"/>
          <w:bCs/>
          <w:color w:val="000000"/>
          <w:lang w:eastAsia="sl-SI"/>
        </w:rPr>
        <w:t xml:space="preserve">(gali pasireikšti rečiau kaip 1 iš 100 </w:t>
      </w:r>
      <w:r w:rsidR="00E3088D">
        <w:rPr>
          <w:rFonts w:ascii="Times New Roman" w:eastAsia="Times New Roman" w:hAnsi="Times New Roman" w:cs="Times New Roman"/>
          <w:bCs/>
          <w:color w:val="000000"/>
          <w:lang w:eastAsia="sl-SI"/>
        </w:rPr>
        <w:t>žmonių</w:t>
      </w:r>
      <w:r w:rsidRPr="00937FA0">
        <w:rPr>
          <w:rFonts w:ascii="Times New Roman" w:eastAsia="Times New Roman" w:hAnsi="Times New Roman" w:cs="Times New Roman"/>
          <w:bCs/>
          <w:color w:val="000000"/>
          <w:lang w:eastAsia="sl-SI"/>
        </w:rPr>
        <w:t>)</w:t>
      </w:r>
    </w:p>
    <w:p w14:paraId="2E1605D6" w14:textId="77777777" w:rsidR="00937FA0" w:rsidRPr="00937FA0" w:rsidRDefault="00937FA0" w:rsidP="00937FA0">
      <w:pPr>
        <w:widowControl w:val="0"/>
        <w:numPr>
          <w:ilvl w:val="0"/>
          <w:numId w:val="20"/>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kraujospūdžio sumažėjimas. Tai gali sukelti apalpimą ar svaigulį;</w:t>
      </w:r>
    </w:p>
    <w:p w14:paraId="1DEAC0DB" w14:textId="77777777" w:rsidR="00937FA0" w:rsidRPr="00937FA0" w:rsidRDefault="00937FA0" w:rsidP="00937FA0">
      <w:pPr>
        <w:widowControl w:val="0"/>
        <w:numPr>
          <w:ilvl w:val="0"/>
          <w:numId w:val="20"/>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apetito nebuvimas, viduriavimas, vidurių užkietėjimas, pilvo dirginimas;</w:t>
      </w:r>
    </w:p>
    <w:p w14:paraId="51F54A6E" w14:textId="77777777" w:rsidR="00937FA0" w:rsidRPr="00937FA0" w:rsidRDefault="00937FA0" w:rsidP="00937FA0">
      <w:pPr>
        <w:widowControl w:val="0"/>
        <w:numPr>
          <w:ilvl w:val="0"/>
          <w:numId w:val="20"/>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odos išbėrimas, išbėrimas gumbeliais (dilgėlinė), išbėrimas dėl jautrumo saulės spinduliams.</w:t>
      </w:r>
    </w:p>
    <w:p w14:paraId="4A3532A1"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b/>
          <w:bCs/>
          <w:lang w:eastAsia="sl-SI"/>
        </w:rPr>
      </w:pPr>
    </w:p>
    <w:p w14:paraId="75E42E11" w14:textId="77777777" w:rsidR="00937FA0" w:rsidRPr="00E43A59" w:rsidRDefault="00937FA0" w:rsidP="00937FA0">
      <w:pPr>
        <w:widowControl w:val="0"/>
        <w:autoSpaceDE w:val="0"/>
        <w:autoSpaceDN w:val="0"/>
        <w:adjustRightInd w:val="0"/>
        <w:ind w:left="0" w:firstLine="0"/>
        <w:rPr>
          <w:rFonts w:ascii="Times New Roman" w:eastAsia="Times New Roman" w:hAnsi="Times New Roman" w:cs="Times New Roman"/>
          <w:b/>
          <w:szCs w:val="20"/>
          <w:lang w:eastAsia="sl-SI"/>
        </w:rPr>
      </w:pPr>
      <w:r w:rsidRPr="00E43A59">
        <w:rPr>
          <w:rFonts w:ascii="Times New Roman" w:eastAsia="Times New Roman" w:hAnsi="Times New Roman" w:cs="Times New Roman"/>
          <w:b/>
          <w:szCs w:val="20"/>
          <w:lang w:eastAsia="sl-SI"/>
        </w:rPr>
        <w:t xml:space="preserve">Retas </w:t>
      </w:r>
      <w:r w:rsidRPr="00E43A59">
        <w:rPr>
          <w:rFonts w:ascii="Times New Roman" w:eastAsia="Times New Roman" w:hAnsi="Times New Roman" w:cs="Times New Roman"/>
          <w:lang w:eastAsia="sl-SI"/>
        </w:rPr>
        <w:t>(</w:t>
      </w:r>
      <w:r w:rsidRPr="00E43A59">
        <w:rPr>
          <w:rFonts w:ascii="Times New Roman" w:eastAsia="Times New Roman" w:hAnsi="Times New Roman" w:cs="Times New Roman"/>
          <w:szCs w:val="20"/>
          <w:lang w:eastAsia="sl-SI"/>
        </w:rPr>
        <w:t>gali pasireikšti rečiau kaip 1 iš 1000 žmonių</w:t>
      </w:r>
      <w:r w:rsidRPr="00E43A59">
        <w:rPr>
          <w:rFonts w:ascii="Times New Roman" w:eastAsia="Times New Roman" w:hAnsi="Times New Roman" w:cs="Times New Roman"/>
          <w:lang w:eastAsia="sl-SI"/>
        </w:rPr>
        <w:t>)</w:t>
      </w:r>
    </w:p>
    <w:p w14:paraId="4DC82B60"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 xml:space="preserve">gelta (odos ir akių baltymo pageltimas). </w:t>
      </w:r>
      <w:r w:rsidRPr="00937FA0">
        <w:rPr>
          <w:rFonts w:ascii="Times New Roman" w:eastAsia="Times New Roman" w:hAnsi="Times New Roman" w:cs="Times New Roman"/>
          <w:bCs/>
          <w:lang w:eastAsia="sl-SI"/>
        </w:rPr>
        <w:t>Jeigu pasireiškė toks poveikis, nedelsdami kreipkitės į gydytoją;</w:t>
      </w:r>
    </w:p>
    <w:p w14:paraId="1334DC9E"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poveikis inkstų funkcijai, ypač, jeigu jau sergate inkstų liga arba širdies nepakankamumu;</w:t>
      </w:r>
    </w:p>
    <w:p w14:paraId="6E004B99"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miego sutrikimas, depresija, neramumas;</w:t>
      </w:r>
    </w:p>
    <w:p w14:paraId="1C61213F"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rankų ar kojų dilgčiojimas ar dygsėjimas;</w:t>
      </w:r>
    </w:p>
    <w:p w14:paraId="554540AE"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trumpalaikis matymas lyg per miglą;</w:t>
      </w:r>
    </w:p>
    <w:p w14:paraId="5CCF4866"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nenormalus širdies plakimas;</w:t>
      </w:r>
    </w:p>
    <w:p w14:paraId="17194E32"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kvėpavimo pasunkėjimas (įskaitant plaučių uždegimą ir skysčio kaupimąsi plaučiuose);</w:t>
      </w:r>
    </w:p>
    <w:p w14:paraId="40D97F2C"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aukšta kūno temperatūra (karščiavimas);</w:t>
      </w:r>
    </w:p>
    <w:p w14:paraId="72F09EDC"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kasos uždegimas. Tai sukelia vidutinio sunkumo ar sunkų pilvo skausmą;</w:t>
      </w:r>
    </w:p>
    <w:p w14:paraId="140B62FF"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raumenų mėšlungis;</w:t>
      </w:r>
    </w:p>
    <w:p w14:paraId="13E19AE5"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kraujagyslių pažaida, dėl kurios atsiranda raudonos ar purpurinės spalvos taškelių ant odos;</w:t>
      </w:r>
    </w:p>
    <w:p w14:paraId="50FFF6E4"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raudonųjų ar baltųjų kraujo ląstelių ar plokštelių kiekio sumažėjimas. Galite jausti nuovargį, gali pasireikšti infekcinė liga, karščiavimas ar greičiau atsirasti kraujosruvų (mėlynių);</w:t>
      </w:r>
    </w:p>
    <w:p w14:paraId="06AF6F69" w14:textId="77777777" w:rsidR="00937FA0" w:rsidRPr="00937FA0" w:rsidRDefault="00937FA0" w:rsidP="00937FA0">
      <w:pPr>
        <w:widowControl w:val="0"/>
        <w:numPr>
          <w:ilvl w:val="0"/>
          <w:numId w:val="21"/>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sunkus išbėrimas, kuris pasireiškia staigiai su odos pūslėmis ar lupimusi, ir gali atsirasti pūslių burnoje.</w:t>
      </w:r>
    </w:p>
    <w:p w14:paraId="1351B5D0" w14:textId="77777777" w:rsidR="00937FA0" w:rsidRPr="00937FA0" w:rsidRDefault="00937FA0" w:rsidP="00937FA0">
      <w:pPr>
        <w:widowControl w:val="0"/>
        <w:autoSpaceDE w:val="0"/>
        <w:autoSpaceDN w:val="0"/>
        <w:adjustRightInd w:val="0"/>
        <w:ind w:left="0" w:firstLine="0"/>
        <w:rPr>
          <w:rFonts w:ascii="Times New Roman" w:eastAsia="Times New Roman" w:hAnsi="Times New Roman" w:cs="Times New Roman"/>
          <w:b/>
          <w:bCs/>
          <w:lang w:eastAsia="sl-SI"/>
        </w:rPr>
      </w:pPr>
    </w:p>
    <w:p w14:paraId="40B8958C" w14:textId="77777777" w:rsidR="00937FA0" w:rsidRPr="00E43A59" w:rsidRDefault="00937FA0" w:rsidP="00937FA0">
      <w:pPr>
        <w:widowControl w:val="0"/>
        <w:autoSpaceDE w:val="0"/>
        <w:autoSpaceDN w:val="0"/>
        <w:adjustRightInd w:val="0"/>
        <w:ind w:left="0" w:firstLine="0"/>
        <w:rPr>
          <w:rFonts w:ascii="Times New Roman" w:eastAsia="Times New Roman" w:hAnsi="Times New Roman" w:cs="Times New Roman"/>
          <w:b/>
          <w:szCs w:val="20"/>
          <w:lang w:eastAsia="sl-SI"/>
        </w:rPr>
      </w:pPr>
      <w:r w:rsidRPr="00E43A59">
        <w:rPr>
          <w:rFonts w:ascii="Times New Roman" w:eastAsia="Times New Roman" w:hAnsi="Times New Roman" w:cs="Times New Roman"/>
          <w:b/>
          <w:szCs w:val="20"/>
          <w:lang w:eastAsia="sl-SI"/>
        </w:rPr>
        <w:t xml:space="preserve">Labai retas </w:t>
      </w:r>
      <w:r w:rsidRPr="00E43A59">
        <w:rPr>
          <w:rFonts w:ascii="Times New Roman" w:eastAsia="Times New Roman" w:hAnsi="Times New Roman" w:cs="Times New Roman"/>
          <w:lang w:eastAsia="sl-SI"/>
        </w:rPr>
        <w:t>(</w:t>
      </w:r>
      <w:r w:rsidRPr="00E43A59">
        <w:rPr>
          <w:rFonts w:ascii="Times New Roman" w:eastAsia="Times New Roman" w:hAnsi="Times New Roman" w:cs="Times New Roman"/>
          <w:szCs w:val="20"/>
          <w:lang w:eastAsia="sl-SI"/>
        </w:rPr>
        <w:t>gali pasireikšti rečiau kaip 1 iš 10 000 žmonių</w:t>
      </w:r>
      <w:r w:rsidRPr="00E43A59">
        <w:rPr>
          <w:rFonts w:ascii="Times New Roman" w:eastAsia="Times New Roman" w:hAnsi="Times New Roman" w:cs="Times New Roman"/>
          <w:lang w:eastAsia="sl-SI"/>
        </w:rPr>
        <w:t>)</w:t>
      </w:r>
    </w:p>
    <w:p w14:paraId="044E036A" w14:textId="77777777" w:rsidR="00937FA0" w:rsidRPr="00937FA0" w:rsidRDefault="00937FA0" w:rsidP="00937FA0">
      <w:pPr>
        <w:widowControl w:val="0"/>
        <w:numPr>
          <w:ilvl w:val="0"/>
          <w:numId w:val="22"/>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veido, lūpų, liežuvio ir (arba) gerklės patinimas;</w:t>
      </w:r>
    </w:p>
    <w:p w14:paraId="3FE5AE08" w14:textId="77777777" w:rsidR="00937FA0" w:rsidRPr="00937FA0" w:rsidRDefault="00937FA0" w:rsidP="00937FA0">
      <w:pPr>
        <w:widowControl w:val="0"/>
        <w:numPr>
          <w:ilvl w:val="0"/>
          <w:numId w:val="22"/>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niežulys;</w:t>
      </w:r>
    </w:p>
    <w:p w14:paraId="69524F68" w14:textId="77777777" w:rsidR="00937FA0" w:rsidRPr="00937FA0" w:rsidRDefault="00937FA0" w:rsidP="00937FA0">
      <w:pPr>
        <w:widowControl w:val="0"/>
        <w:numPr>
          <w:ilvl w:val="0"/>
          <w:numId w:val="22"/>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nugaros skausmas, sąnarių ir raumenų skausmas;</w:t>
      </w:r>
    </w:p>
    <w:p w14:paraId="15BD3535" w14:textId="77777777" w:rsidR="00937FA0" w:rsidRPr="00937FA0" w:rsidRDefault="00937FA0" w:rsidP="00937FA0">
      <w:pPr>
        <w:widowControl w:val="0"/>
        <w:numPr>
          <w:ilvl w:val="0"/>
          <w:numId w:val="22"/>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kepenų funkcijos pokyčiai, įskaitant kepenų uždegimą (hepatitą). Galite jausti nuovargį, gali pagelsti oda ir akių baltymai, atsirasti į gripą panašių simptomų;</w:t>
      </w:r>
    </w:p>
    <w:p w14:paraId="16AEDF5D" w14:textId="77777777" w:rsidR="00937FA0" w:rsidRPr="00937FA0" w:rsidRDefault="00937FA0" w:rsidP="00937FA0">
      <w:pPr>
        <w:widowControl w:val="0"/>
        <w:numPr>
          <w:ilvl w:val="0"/>
          <w:numId w:val="22"/>
        </w:numPr>
        <w:autoSpaceDE w:val="0"/>
        <w:autoSpaceDN w:val="0"/>
        <w:adjustRightInd w:val="0"/>
        <w:rPr>
          <w:rFonts w:ascii="Times New Roman" w:eastAsia="Times New Roman" w:hAnsi="Times New Roman" w:cs="Times New Roman"/>
          <w:color w:val="000000"/>
          <w:lang w:eastAsia="sl-SI"/>
        </w:rPr>
      </w:pPr>
      <w:r w:rsidRPr="00937FA0">
        <w:rPr>
          <w:rFonts w:ascii="Times New Roman" w:eastAsia="Times New Roman" w:hAnsi="Times New Roman" w:cs="Times New Roman"/>
          <w:color w:val="000000"/>
          <w:lang w:eastAsia="sl-SI"/>
        </w:rPr>
        <w:t>kosulys;</w:t>
      </w:r>
    </w:p>
    <w:p w14:paraId="4DBBB399" w14:textId="77777777" w:rsidR="00937FA0" w:rsidRPr="00937FA0" w:rsidRDefault="00937FA0" w:rsidP="00937FA0">
      <w:pPr>
        <w:widowControl w:val="0"/>
        <w:numPr>
          <w:ilvl w:val="0"/>
          <w:numId w:val="22"/>
        </w:numPr>
        <w:autoSpaceDE w:val="0"/>
        <w:autoSpaceDN w:val="0"/>
        <w:adjustRightInd w:val="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pykinimas.</w:t>
      </w:r>
    </w:p>
    <w:p w14:paraId="34E5D2FE" w14:textId="77777777" w:rsidR="00937FA0" w:rsidRPr="00937FA0" w:rsidRDefault="00937FA0" w:rsidP="00937FA0">
      <w:pPr>
        <w:widowControl w:val="0"/>
        <w:rPr>
          <w:rFonts w:ascii="Times New Roman" w:eastAsia="Times New Roman" w:hAnsi="Times New Roman" w:cs="Times New Roman"/>
          <w:lang w:eastAsia="sl-SI"/>
        </w:rPr>
      </w:pPr>
    </w:p>
    <w:p w14:paraId="6FDC2F04" w14:textId="77777777" w:rsid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Dažnis nežinomas</w:t>
      </w:r>
      <w:r w:rsidRPr="00937FA0">
        <w:rPr>
          <w:rFonts w:ascii="Times New Roman" w:eastAsia="Times New Roman" w:hAnsi="Times New Roman" w:cs="Times New Roman"/>
          <w:lang w:eastAsia="sl-SI"/>
        </w:rPr>
        <w:t xml:space="preserve"> (negali būti apskaičiuotas pagal turimus duomenis)</w:t>
      </w:r>
    </w:p>
    <w:p w14:paraId="6D049700" w14:textId="04BC4507" w:rsidR="002516F4" w:rsidRPr="002516F4" w:rsidRDefault="003D7FD4" w:rsidP="00E30DF8">
      <w:pPr>
        <w:widowControl w:val="0"/>
        <w:numPr>
          <w:ilvl w:val="0"/>
          <w:numId w:val="34"/>
        </w:numPr>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o</w:t>
      </w:r>
      <w:r w:rsidR="007379C4">
        <w:rPr>
          <w:rFonts w:ascii="Times New Roman" w:eastAsia="Times New Roman" w:hAnsi="Times New Roman" w:cs="Times New Roman"/>
          <w:lang w:eastAsia="sl-SI"/>
        </w:rPr>
        <w:t>dos ir lūpų vėžys (</w:t>
      </w:r>
      <w:proofErr w:type="spellStart"/>
      <w:r w:rsidR="007379C4">
        <w:rPr>
          <w:rFonts w:ascii="Times New Roman" w:eastAsia="Times New Roman" w:hAnsi="Times New Roman" w:cs="Times New Roman"/>
          <w:lang w:eastAsia="sl-SI"/>
        </w:rPr>
        <w:t>nemelanominis</w:t>
      </w:r>
      <w:proofErr w:type="spellEnd"/>
      <w:r w:rsidR="007379C4">
        <w:rPr>
          <w:rFonts w:ascii="Times New Roman" w:eastAsia="Times New Roman" w:hAnsi="Times New Roman" w:cs="Times New Roman"/>
          <w:lang w:eastAsia="sl-SI"/>
        </w:rPr>
        <w:t xml:space="preserve"> vėžys)</w:t>
      </w:r>
      <w:r w:rsidR="002516F4" w:rsidRPr="00937FA0">
        <w:rPr>
          <w:rFonts w:ascii="Times New Roman" w:eastAsia="Times New Roman" w:hAnsi="Times New Roman" w:cs="Times New Roman"/>
          <w:lang w:eastAsia="sl-SI"/>
        </w:rPr>
        <w:t>;</w:t>
      </w:r>
    </w:p>
    <w:p w14:paraId="6421C03A" w14:textId="45B0D763" w:rsidR="00937FA0" w:rsidRPr="00937FA0" w:rsidRDefault="003D7FD4" w:rsidP="00937FA0">
      <w:pPr>
        <w:widowControl w:val="0"/>
        <w:numPr>
          <w:ilvl w:val="0"/>
          <w:numId w:val="34"/>
        </w:numPr>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v</w:t>
      </w:r>
      <w:r w:rsidR="00937FA0" w:rsidRPr="00937FA0">
        <w:rPr>
          <w:rFonts w:ascii="Times New Roman" w:eastAsia="Times New Roman" w:hAnsi="Times New Roman" w:cs="Times New Roman"/>
          <w:lang w:eastAsia="sl-SI"/>
        </w:rPr>
        <w:t>iduriavimas;</w:t>
      </w:r>
    </w:p>
    <w:p w14:paraId="72D37130" w14:textId="2C43D37F" w:rsidR="003D7FD4" w:rsidRPr="00F51FD2" w:rsidRDefault="003D7FD4">
      <w:pPr>
        <w:widowControl w:val="0"/>
        <w:numPr>
          <w:ilvl w:val="0"/>
          <w:numId w:val="34"/>
        </w:numPr>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ū</w:t>
      </w:r>
      <w:r w:rsidR="00937FA0" w:rsidRPr="003D7FD4">
        <w:rPr>
          <w:rFonts w:ascii="Times New Roman" w:eastAsia="Times New Roman" w:hAnsi="Times New Roman" w:cs="Times New Roman"/>
          <w:lang w:eastAsia="sl-SI"/>
        </w:rPr>
        <w:t>minė trumparegystė;</w:t>
      </w:r>
    </w:p>
    <w:p w14:paraId="7DD85A31" w14:textId="48DD873E" w:rsidR="00937FA0" w:rsidRPr="003D7FD4" w:rsidRDefault="00C30FFE" w:rsidP="003D7FD4">
      <w:pPr>
        <w:widowControl w:val="0"/>
        <w:numPr>
          <w:ilvl w:val="0"/>
          <w:numId w:val="34"/>
        </w:numPr>
        <w:contextualSpacing/>
        <w:rPr>
          <w:rFonts w:ascii="Times New Roman" w:eastAsia="Times New Roman" w:hAnsi="Times New Roman" w:cs="Times New Roman"/>
          <w:lang w:eastAsia="sl-SI"/>
        </w:rPr>
      </w:pPr>
      <w:r>
        <w:rPr>
          <w:rFonts w:ascii="Times New Roman" w:eastAsia="Times New Roman" w:hAnsi="Times New Roman" w:cs="Times New Roman"/>
          <w:snapToGrid w:val="0"/>
          <w:lang w:eastAsia="zh-CN"/>
        </w:rPr>
        <w:t>r</w:t>
      </w:r>
      <w:r w:rsidR="003D7FD4" w:rsidRPr="00F51FD2">
        <w:rPr>
          <w:rFonts w:ascii="Times New Roman" w:eastAsia="Times New Roman" w:hAnsi="Times New Roman" w:cs="Times New Roman"/>
          <w:snapToGrid w:val="0"/>
          <w:lang w:eastAsia="zh-CN"/>
        </w:rPr>
        <w:t xml:space="preserve">egos susilpnėjimas ir akių skausmas dėl padidėjusio spaudimo (galimi </w:t>
      </w:r>
      <w:r w:rsidR="003D7FD4" w:rsidRPr="00F51FD2">
        <w:rPr>
          <w:rFonts w:ascii="Times New Roman" w:eastAsia="Times New Roman" w:hAnsi="Times New Roman" w:cs="Times New Roman"/>
          <w:snapToGrid w:val="0"/>
          <w:shd w:val="clear" w:color="auto" w:fill="FFFFFF"/>
          <w:lang w:eastAsia="zh-CN"/>
        </w:rPr>
        <w:t xml:space="preserve">skysčio susikaupimo akies kraujagysliniame dangale (tarp </w:t>
      </w:r>
      <w:proofErr w:type="spellStart"/>
      <w:r w:rsidR="003D7FD4" w:rsidRPr="00F51FD2">
        <w:rPr>
          <w:rFonts w:ascii="Times New Roman" w:eastAsia="Times New Roman" w:hAnsi="Times New Roman" w:cs="Times New Roman"/>
          <w:snapToGrid w:val="0"/>
          <w:shd w:val="clear" w:color="auto" w:fill="FFFFFF"/>
          <w:lang w:eastAsia="zh-CN"/>
        </w:rPr>
        <w:t>gyslainės</w:t>
      </w:r>
      <w:proofErr w:type="spellEnd"/>
      <w:r w:rsidR="003D7FD4" w:rsidRPr="00F51FD2">
        <w:rPr>
          <w:rFonts w:ascii="Times New Roman" w:eastAsia="Times New Roman" w:hAnsi="Times New Roman" w:cs="Times New Roman"/>
          <w:snapToGrid w:val="0"/>
          <w:shd w:val="clear" w:color="auto" w:fill="FFFFFF"/>
          <w:lang w:eastAsia="zh-CN"/>
        </w:rPr>
        <w:t xml:space="preserve"> ir </w:t>
      </w:r>
      <w:proofErr w:type="spellStart"/>
      <w:r w:rsidR="003D7FD4" w:rsidRPr="00F51FD2">
        <w:rPr>
          <w:rFonts w:ascii="Times New Roman" w:eastAsia="Times New Roman" w:hAnsi="Times New Roman" w:cs="Times New Roman"/>
          <w:snapToGrid w:val="0"/>
          <w:shd w:val="clear" w:color="auto" w:fill="FFFFFF"/>
          <w:lang w:eastAsia="zh-CN"/>
        </w:rPr>
        <w:t>skleros</w:t>
      </w:r>
      <w:proofErr w:type="spellEnd"/>
      <w:r w:rsidR="003D7FD4" w:rsidRPr="00F51FD2">
        <w:rPr>
          <w:rFonts w:ascii="Times New Roman" w:eastAsia="Times New Roman" w:hAnsi="Times New Roman" w:cs="Times New Roman"/>
          <w:snapToGrid w:val="0"/>
          <w:shd w:val="clear" w:color="auto" w:fill="FFFFFF"/>
          <w:lang w:eastAsia="zh-CN"/>
        </w:rPr>
        <w:t xml:space="preserve">) arba </w:t>
      </w:r>
      <w:r w:rsidR="003D7FD4" w:rsidRPr="00F51FD2">
        <w:rPr>
          <w:rFonts w:ascii="Times New Roman" w:eastAsia="Times New Roman" w:hAnsi="Times New Roman" w:cs="Times New Roman"/>
          <w:snapToGrid w:val="0"/>
          <w:lang w:eastAsia="zh-CN"/>
        </w:rPr>
        <w:t>uždaro kampo glaukomos požymiai)</w:t>
      </w:r>
      <w:r w:rsidR="003D7FD4" w:rsidRPr="00F51FD2">
        <w:rPr>
          <w:rFonts w:ascii="Times New Roman" w:eastAsia="Times New Roman" w:hAnsi="Times New Roman" w:cs="Times New Roman"/>
          <w:lang w:eastAsia="sl-SI"/>
        </w:rPr>
        <w:t>;</w:t>
      </w:r>
    </w:p>
    <w:p w14:paraId="24E8C4AA" w14:textId="5DA92826" w:rsidR="00937FA0" w:rsidRPr="00937FA0" w:rsidRDefault="003D7FD4" w:rsidP="00937FA0">
      <w:pPr>
        <w:widowControl w:val="0"/>
        <w:numPr>
          <w:ilvl w:val="0"/>
          <w:numId w:val="34"/>
        </w:numPr>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s</w:t>
      </w:r>
      <w:r w:rsidR="00937FA0" w:rsidRPr="00937FA0">
        <w:rPr>
          <w:rFonts w:ascii="Times New Roman" w:eastAsia="Times New Roman" w:hAnsi="Times New Roman" w:cs="Times New Roman"/>
          <w:lang w:eastAsia="sl-SI"/>
        </w:rPr>
        <w:t>isteminė ir odos raudonoji vilkligė (alerginė būklė, kuri sukelia karščiavimą, sąnarių skausmą, odos bėrimus, pasireiškiančius paraudimu, pūslelėmis, lupimusi, gumbais).</w:t>
      </w:r>
    </w:p>
    <w:p w14:paraId="10CD6356" w14:textId="77777777" w:rsidR="00937FA0" w:rsidRPr="00937FA0" w:rsidRDefault="00937FA0" w:rsidP="00937FA0">
      <w:pPr>
        <w:widowControl w:val="0"/>
        <w:ind w:left="360" w:firstLine="0"/>
        <w:contextualSpacing/>
        <w:rPr>
          <w:rFonts w:ascii="Times New Roman" w:eastAsia="Times New Roman" w:hAnsi="Times New Roman" w:cs="Times New Roman"/>
          <w:lang w:eastAsia="sl-SI"/>
        </w:rPr>
      </w:pPr>
    </w:p>
    <w:p w14:paraId="326888D9" w14:textId="77777777" w:rsidR="00937FA0" w:rsidRPr="00937FA0" w:rsidRDefault="00937FA0" w:rsidP="00937FA0">
      <w:pPr>
        <w:widowControl w:val="0"/>
        <w:tabs>
          <w:tab w:val="left" w:pos="567"/>
        </w:tabs>
        <w:ind w:left="0" w:firstLine="0"/>
        <w:rPr>
          <w:rFonts w:ascii="Times New Roman" w:eastAsia="Times New Roman" w:hAnsi="Times New Roman" w:cs="Times New Roman"/>
          <w:b/>
          <w:snapToGrid w:val="0"/>
          <w:lang w:eastAsia="sl-SI"/>
        </w:rPr>
      </w:pPr>
      <w:r w:rsidRPr="00937FA0">
        <w:rPr>
          <w:rFonts w:ascii="Times New Roman" w:eastAsia="Times New Roman" w:hAnsi="Times New Roman" w:cs="Times New Roman"/>
          <w:b/>
          <w:snapToGrid w:val="0"/>
          <w:lang w:eastAsia="sl-SI"/>
        </w:rPr>
        <w:t>Pranešimas apie šalutinį poveikį</w:t>
      </w:r>
    </w:p>
    <w:p w14:paraId="6F56C5EB" w14:textId="77777777" w:rsidR="00E3088D" w:rsidRPr="00E3088D" w:rsidRDefault="00E3088D" w:rsidP="00E3088D">
      <w:pPr>
        <w:widowControl w:val="0"/>
        <w:ind w:left="0" w:firstLine="0"/>
        <w:rPr>
          <w:rFonts w:ascii="Times New Roman" w:eastAsia="Calibri" w:hAnsi="Times New Roman" w:cs="Times New Roman"/>
        </w:rPr>
      </w:pPr>
      <w:r w:rsidRPr="00E3088D">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E3088D">
          <w:rPr>
            <w:rFonts w:ascii="Times New Roman" w:eastAsia="Calibri" w:hAnsi="Times New Roman" w:cs="Times New Roman"/>
            <w:color w:val="0000FF"/>
            <w:u w:val="single"/>
          </w:rPr>
          <w:t>www.vvkt.lt</w:t>
        </w:r>
      </w:hyperlink>
      <w:r w:rsidRPr="00E3088D">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8" w:history="1">
        <w:r w:rsidRPr="00E3088D">
          <w:rPr>
            <w:rFonts w:ascii="Times New Roman" w:eastAsia="Calibri" w:hAnsi="Times New Roman" w:cs="Times New Roman"/>
            <w:color w:val="0000FF"/>
            <w:u w:val="single"/>
          </w:rPr>
          <w:t>NepageidaujamaR@vvkt.lt</w:t>
        </w:r>
      </w:hyperlink>
      <w:r w:rsidRPr="00E3088D">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9" w:history="1">
        <w:r w:rsidRPr="00E3088D">
          <w:rPr>
            <w:rFonts w:ascii="Times New Roman" w:eastAsia="Calibri" w:hAnsi="Times New Roman" w:cs="Times New Roman"/>
            <w:color w:val="0000FF"/>
            <w:u w:val="single"/>
          </w:rPr>
          <w:t>http://www.vvkt.lt</w:t>
        </w:r>
      </w:hyperlink>
      <w:r w:rsidRPr="00E3088D">
        <w:rPr>
          <w:rFonts w:ascii="Times New Roman" w:eastAsia="Calibri" w:hAnsi="Times New Roman" w:cs="Times New Roman"/>
        </w:rPr>
        <w:t>). Pranešdami apie šalutinį poveikį galite mums padėti gauti daugiau informacijos apie šio vaisto saugumą.</w:t>
      </w:r>
    </w:p>
    <w:p w14:paraId="6EF3C772"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19376304"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7CDE5B01" w14:textId="77777777" w:rsidR="00937FA0" w:rsidRPr="00937FA0" w:rsidRDefault="00937FA0" w:rsidP="00937FA0">
      <w:pPr>
        <w:widowControl w:val="0"/>
        <w:numPr>
          <w:ilvl w:val="12"/>
          <w:numId w:val="0"/>
        </w:numPr>
        <w:ind w:left="567" w:right="-2" w:hanging="567"/>
        <w:rPr>
          <w:rFonts w:ascii="Times New Roman" w:eastAsia="Times New Roman" w:hAnsi="Times New Roman" w:cs="Times New Roman"/>
          <w:lang w:eastAsia="sl-SI"/>
        </w:rPr>
      </w:pPr>
      <w:r w:rsidRPr="00937FA0">
        <w:rPr>
          <w:rFonts w:ascii="Times New Roman" w:eastAsia="Times New Roman" w:hAnsi="Times New Roman" w:cs="Times New Roman"/>
          <w:b/>
          <w:lang w:eastAsia="sl-SI"/>
        </w:rPr>
        <w:t>5.</w:t>
      </w:r>
      <w:r w:rsidRPr="00937FA0">
        <w:rPr>
          <w:rFonts w:ascii="Times New Roman" w:eastAsia="Times New Roman" w:hAnsi="Times New Roman" w:cs="Times New Roman"/>
          <w:b/>
          <w:lang w:eastAsia="sl-SI"/>
        </w:rPr>
        <w:tab/>
        <w:t xml:space="preserve">Kaip laikyti </w:t>
      </w:r>
      <w:proofErr w:type="spellStart"/>
      <w:r w:rsidRPr="00937FA0">
        <w:rPr>
          <w:rFonts w:ascii="Times New Roman" w:eastAsia="Times New Roman" w:hAnsi="Times New Roman" w:cs="Times New Roman"/>
          <w:b/>
          <w:lang w:eastAsia="sl-SI"/>
        </w:rPr>
        <w:t>Canocombi</w:t>
      </w:r>
      <w:proofErr w:type="spellEnd"/>
    </w:p>
    <w:p w14:paraId="79562B4C"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79C7FF36"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Šį vaistą laikykite vaikams nepastebimoje ir nepasiekiamoje vietoje.</w:t>
      </w:r>
    </w:p>
    <w:p w14:paraId="0896BD85"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19F15762" w14:textId="77777777" w:rsidR="00937FA0" w:rsidRPr="00937FA0" w:rsidRDefault="00937FA0" w:rsidP="00937FA0">
      <w:pPr>
        <w:widowControl w:val="0"/>
        <w:ind w:left="0" w:firstLine="0"/>
        <w:rPr>
          <w:rFonts w:ascii="Times New Roman" w:eastAsia="Times New Roman" w:hAnsi="Times New Roman" w:cs="Times New Roman"/>
          <w:iCs/>
          <w:lang w:eastAsia="sl-SI"/>
        </w:rPr>
      </w:pPr>
      <w:r w:rsidRPr="00937FA0">
        <w:rPr>
          <w:rFonts w:ascii="Times New Roman" w:eastAsia="Times New Roman" w:hAnsi="Times New Roman" w:cs="Times New Roman"/>
          <w:iCs/>
          <w:lang w:eastAsia="sl-SI"/>
        </w:rPr>
        <w:t xml:space="preserve">Ant pakuotės </w:t>
      </w:r>
      <w:r w:rsidR="00E3088D">
        <w:rPr>
          <w:rFonts w:ascii="Times New Roman" w:eastAsia="Times New Roman" w:hAnsi="Times New Roman" w:cs="Times New Roman"/>
          <w:iCs/>
          <w:lang w:eastAsia="sl-SI"/>
        </w:rPr>
        <w:t xml:space="preserve">ir lizdinės plokštelės </w:t>
      </w:r>
      <w:r w:rsidRPr="00937FA0">
        <w:rPr>
          <w:rFonts w:ascii="Times New Roman" w:eastAsia="Times New Roman" w:hAnsi="Times New Roman" w:cs="Times New Roman"/>
          <w:iCs/>
          <w:lang w:eastAsia="sl-SI"/>
        </w:rPr>
        <w:t>po „Tinka iki</w:t>
      </w:r>
      <w:r w:rsidR="00E3088D">
        <w:rPr>
          <w:rFonts w:ascii="Times New Roman" w:eastAsia="Times New Roman" w:hAnsi="Times New Roman" w:cs="Times New Roman"/>
          <w:iCs/>
          <w:lang w:eastAsia="sl-SI"/>
        </w:rPr>
        <w:t>/</w:t>
      </w:r>
      <w:r w:rsidRPr="00937FA0">
        <w:rPr>
          <w:rFonts w:ascii="Times New Roman" w:eastAsia="Times New Roman" w:hAnsi="Times New Roman" w:cs="Times New Roman"/>
          <w:iCs/>
          <w:lang w:eastAsia="sl-SI"/>
        </w:rPr>
        <w:t xml:space="preserve">EXP“ nurodytam tinkamumo laikui pasibaigus, </w:t>
      </w:r>
      <w:r w:rsidRPr="00937FA0">
        <w:rPr>
          <w:rFonts w:ascii="Times New Roman" w:eastAsia="Times New Roman" w:hAnsi="Times New Roman" w:cs="Times New Roman"/>
          <w:lang w:eastAsia="sl-SI"/>
        </w:rPr>
        <w:t xml:space="preserve">šio vaisto </w:t>
      </w:r>
      <w:r w:rsidRPr="00937FA0">
        <w:rPr>
          <w:rFonts w:ascii="Times New Roman" w:eastAsia="Times New Roman" w:hAnsi="Times New Roman" w:cs="Times New Roman"/>
          <w:iCs/>
          <w:lang w:eastAsia="sl-SI"/>
        </w:rPr>
        <w:t>vartoti negalima. Vaistas tinkamas vartoti iki paskutinės nurodyto mėnesio dienos.</w:t>
      </w:r>
    </w:p>
    <w:p w14:paraId="5AB209B1" w14:textId="77777777" w:rsidR="00937FA0" w:rsidRPr="00937FA0" w:rsidRDefault="00937FA0" w:rsidP="00937FA0">
      <w:pPr>
        <w:widowControl w:val="0"/>
        <w:tabs>
          <w:tab w:val="left" w:pos="567"/>
        </w:tabs>
        <w:ind w:left="0" w:firstLine="0"/>
        <w:rPr>
          <w:rFonts w:ascii="Times New Roman" w:eastAsia="Times New Roman" w:hAnsi="Times New Roman" w:cs="Times New Roman"/>
          <w:szCs w:val="20"/>
          <w:lang w:eastAsia="sl-SI"/>
        </w:rPr>
      </w:pPr>
    </w:p>
    <w:p w14:paraId="7B2AA2E3" w14:textId="77777777" w:rsidR="00937FA0" w:rsidRPr="00937FA0" w:rsidRDefault="00937FA0" w:rsidP="00937FA0">
      <w:pPr>
        <w:widowControl w:val="0"/>
        <w:tabs>
          <w:tab w:val="left" w:pos="567"/>
        </w:tabs>
        <w:ind w:left="0" w:firstLine="0"/>
        <w:rPr>
          <w:rFonts w:ascii="Times New Roman" w:eastAsia="Times New Roman" w:hAnsi="Times New Roman" w:cs="Times New Roman"/>
          <w:color w:val="000000"/>
          <w:lang w:eastAsia="sl-SI"/>
        </w:rPr>
      </w:pPr>
      <w:r w:rsidRPr="00937FA0">
        <w:rPr>
          <w:rFonts w:ascii="Times New Roman" w:eastAsia="Times New Roman" w:hAnsi="Times New Roman" w:cs="Times New Roman"/>
          <w:szCs w:val="20"/>
          <w:lang w:eastAsia="sl-SI"/>
        </w:rPr>
        <w:t>Tabletės, tiekiamos PVC/PVDC plėvelės ir aliuminio folijos lizdinėse plokštelėse</w:t>
      </w:r>
      <w:r w:rsidR="00E3088D">
        <w:rPr>
          <w:rFonts w:ascii="Times New Roman" w:eastAsia="Times New Roman" w:hAnsi="Times New Roman" w:cs="Times New Roman"/>
          <w:szCs w:val="20"/>
          <w:lang w:eastAsia="sl-SI"/>
        </w:rPr>
        <w:t>.</w:t>
      </w:r>
    </w:p>
    <w:p w14:paraId="2DB7EBA2" w14:textId="77777777" w:rsidR="00937FA0" w:rsidRPr="00937FA0" w:rsidRDefault="00937FA0" w:rsidP="00937FA0">
      <w:pPr>
        <w:widowControl w:val="0"/>
        <w:tabs>
          <w:tab w:val="left" w:pos="567"/>
        </w:tabs>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Laikyti ne aukštesnėje kaip 30</w:t>
      </w:r>
      <w:r w:rsidR="000E14F9">
        <w:rPr>
          <w:rFonts w:ascii="Times New Roman" w:eastAsia="Times New Roman" w:hAnsi="Times New Roman" w:cs="Times New Roman"/>
          <w:lang w:eastAsia="sl-SI"/>
        </w:rPr>
        <w:t> </w:t>
      </w:r>
      <w:r w:rsidRPr="00937FA0">
        <w:rPr>
          <w:rFonts w:ascii="Times New Roman" w:eastAsia="Times New Roman" w:hAnsi="Times New Roman" w:cs="Times New Roman"/>
          <w:lang w:eastAsia="sl-SI"/>
        </w:rPr>
        <w:sym w:font="Symbol" w:char="F0B0"/>
      </w:r>
      <w:r w:rsidRPr="00937FA0">
        <w:rPr>
          <w:rFonts w:ascii="Times New Roman" w:eastAsia="Times New Roman" w:hAnsi="Times New Roman" w:cs="Times New Roman"/>
          <w:lang w:eastAsia="sl-SI"/>
        </w:rPr>
        <w:t>C temperatūroje.</w:t>
      </w:r>
    </w:p>
    <w:p w14:paraId="03D7616C" w14:textId="77777777" w:rsidR="00937FA0" w:rsidRPr="00937FA0" w:rsidRDefault="00937FA0" w:rsidP="00937FA0">
      <w:pPr>
        <w:widowControl w:val="0"/>
        <w:tabs>
          <w:tab w:val="left" w:pos="567"/>
        </w:tabs>
        <w:ind w:left="0" w:firstLine="0"/>
        <w:rPr>
          <w:rFonts w:ascii="Times New Roman" w:eastAsia="Times New Roman" w:hAnsi="Times New Roman" w:cs="Times New Roman"/>
          <w:lang w:eastAsia="sl-SI"/>
        </w:rPr>
      </w:pPr>
    </w:p>
    <w:p w14:paraId="78C12F38"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263D6005"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1B997038"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6872C3FF" w14:textId="77777777" w:rsidR="00937FA0" w:rsidRPr="00937FA0" w:rsidRDefault="00937FA0" w:rsidP="00937FA0">
      <w:pPr>
        <w:widowControl w:val="0"/>
        <w:numPr>
          <w:ilvl w:val="12"/>
          <w:numId w:val="0"/>
        </w:numPr>
        <w:ind w:left="540" w:right="-2" w:hanging="540"/>
        <w:rPr>
          <w:rFonts w:ascii="Times New Roman" w:eastAsia="Times New Roman" w:hAnsi="Times New Roman" w:cs="Times New Roman"/>
          <w:b/>
          <w:lang w:eastAsia="sl-SI"/>
        </w:rPr>
      </w:pPr>
      <w:r w:rsidRPr="00937FA0">
        <w:rPr>
          <w:rFonts w:ascii="Times New Roman" w:eastAsia="Times New Roman" w:hAnsi="Times New Roman" w:cs="Times New Roman"/>
          <w:b/>
          <w:lang w:eastAsia="sl-SI"/>
        </w:rPr>
        <w:t>6.</w:t>
      </w:r>
      <w:r w:rsidRPr="00937FA0">
        <w:rPr>
          <w:rFonts w:ascii="Times New Roman" w:eastAsia="Times New Roman" w:hAnsi="Times New Roman" w:cs="Times New Roman"/>
          <w:b/>
          <w:lang w:eastAsia="sl-SI"/>
        </w:rPr>
        <w:tab/>
        <w:t>Pakuotės turinys ir kita informacija</w:t>
      </w:r>
    </w:p>
    <w:p w14:paraId="15D5FB8F"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4D206255" w14:textId="77777777" w:rsidR="00937FA0" w:rsidRPr="00937FA0" w:rsidRDefault="00937FA0" w:rsidP="00937FA0">
      <w:pPr>
        <w:widowControl w:val="0"/>
        <w:numPr>
          <w:ilvl w:val="12"/>
          <w:numId w:val="0"/>
        </w:numPr>
        <w:ind w:right="-2"/>
        <w:rPr>
          <w:rFonts w:ascii="Times New Roman" w:eastAsia="Times New Roman" w:hAnsi="Times New Roman" w:cs="Times New Roman"/>
          <w:b/>
          <w:bCs/>
          <w:lang w:eastAsia="sl-SI"/>
        </w:rPr>
      </w:pPr>
      <w:proofErr w:type="spellStart"/>
      <w:r w:rsidRPr="00937FA0">
        <w:rPr>
          <w:rFonts w:ascii="Times New Roman" w:eastAsia="Times New Roman" w:hAnsi="Times New Roman" w:cs="Times New Roman"/>
          <w:b/>
          <w:bCs/>
          <w:lang w:eastAsia="sl-SI"/>
        </w:rPr>
        <w:t>Canocombi</w:t>
      </w:r>
      <w:proofErr w:type="spellEnd"/>
      <w:r w:rsidRPr="00937FA0">
        <w:rPr>
          <w:rFonts w:ascii="Times New Roman" w:eastAsia="Times New Roman" w:hAnsi="Times New Roman" w:cs="Times New Roman"/>
          <w:b/>
          <w:bCs/>
          <w:lang w:eastAsia="sl-SI"/>
        </w:rPr>
        <w:t xml:space="preserve"> sudėtis</w:t>
      </w:r>
    </w:p>
    <w:p w14:paraId="6E69385C" w14:textId="77777777" w:rsidR="00937FA0" w:rsidRPr="00937FA0" w:rsidRDefault="00937FA0" w:rsidP="00937FA0">
      <w:pPr>
        <w:widowControl w:val="0"/>
        <w:numPr>
          <w:ilvl w:val="12"/>
          <w:numId w:val="0"/>
        </w:numPr>
        <w:ind w:right="-2"/>
        <w:rPr>
          <w:rFonts w:ascii="Times New Roman" w:eastAsia="Times New Roman" w:hAnsi="Times New Roman" w:cs="Times New Roman"/>
          <w:u w:val="single"/>
          <w:lang w:eastAsia="sl-SI"/>
        </w:rPr>
      </w:pPr>
    </w:p>
    <w:p w14:paraId="55A40753" w14:textId="77777777" w:rsidR="00937FA0" w:rsidRPr="00937FA0" w:rsidRDefault="00937FA0" w:rsidP="00937FA0">
      <w:pPr>
        <w:widowControl w:val="0"/>
        <w:numPr>
          <w:ilvl w:val="0"/>
          <w:numId w:val="4"/>
        </w:numPr>
        <w:ind w:right="-2"/>
        <w:rPr>
          <w:rFonts w:ascii="Times New Roman" w:eastAsia="Times New Roman" w:hAnsi="Times New Roman" w:cs="Times New Roman"/>
          <w:i/>
          <w:iCs/>
          <w:lang w:eastAsia="sl-SI"/>
        </w:rPr>
      </w:pPr>
      <w:r w:rsidRPr="00937FA0">
        <w:rPr>
          <w:rFonts w:ascii="Times New Roman" w:eastAsia="Times New Roman" w:hAnsi="Times New Roman" w:cs="Times New Roman"/>
          <w:lang w:eastAsia="sl-SI"/>
        </w:rPr>
        <w:t xml:space="preserve">Veikliosios medžiagos yra </w:t>
      </w:r>
      <w:proofErr w:type="spellStart"/>
      <w:r w:rsidRPr="00937FA0">
        <w:rPr>
          <w:rFonts w:ascii="Times New Roman" w:eastAsia="Times New Roman" w:hAnsi="Times New Roman" w:cs="Times New Roman"/>
          <w:lang w:eastAsia="sl-SI"/>
        </w:rPr>
        <w:t>kandesartano</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cileksetilas</w:t>
      </w:r>
      <w:proofErr w:type="spellEnd"/>
      <w:r w:rsidRPr="00937FA0">
        <w:rPr>
          <w:rFonts w:ascii="Times New Roman" w:eastAsia="Times New Roman" w:hAnsi="Times New Roman" w:cs="Times New Roman"/>
          <w:lang w:eastAsia="sl-SI"/>
        </w:rPr>
        <w:t xml:space="preserve"> ir </w:t>
      </w:r>
      <w:proofErr w:type="spellStart"/>
      <w:r w:rsidRPr="00937FA0">
        <w:rPr>
          <w:rFonts w:ascii="Times New Roman" w:eastAsia="Times New Roman" w:hAnsi="Times New Roman" w:cs="Times New Roman"/>
          <w:lang w:eastAsia="sl-SI"/>
        </w:rPr>
        <w:t>hidrochlorotiazidas</w:t>
      </w:r>
      <w:proofErr w:type="spellEnd"/>
      <w:r w:rsidRPr="00937FA0">
        <w:rPr>
          <w:rFonts w:ascii="Times New Roman" w:eastAsia="Times New Roman" w:hAnsi="Times New Roman" w:cs="Times New Roman"/>
          <w:lang w:eastAsia="sl-SI"/>
        </w:rPr>
        <w:t>.</w:t>
      </w:r>
    </w:p>
    <w:p w14:paraId="10B9D632" w14:textId="77777777" w:rsidR="00937FA0" w:rsidRPr="00937FA0" w:rsidRDefault="00937FA0" w:rsidP="00F51FD2">
      <w:pPr>
        <w:widowControl w:val="0"/>
        <w:numPr>
          <w:ilvl w:val="0"/>
          <w:numId w:val="4"/>
        </w:numPr>
        <w:ind w:right="-2"/>
        <w:rPr>
          <w:rFonts w:ascii="Times New Roman" w:eastAsia="Times New Roman" w:hAnsi="Times New Roman" w:cs="Times New Roman"/>
          <w:szCs w:val="20"/>
          <w:lang w:eastAsia="sl-SI"/>
        </w:rPr>
      </w:pPr>
      <w:r w:rsidRPr="00937FA0">
        <w:rPr>
          <w:rFonts w:ascii="Times New Roman" w:eastAsia="Times New Roman" w:hAnsi="Times New Roman" w:cs="Times New Roman"/>
          <w:szCs w:val="20"/>
          <w:lang w:eastAsia="sl-SI"/>
        </w:rPr>
        <w:t xml:space="preserve">Kiekvienoje tabletėje yra 32 mg </w:t>
      </w:r>
      <w:proofErr w:type="spellStart"/>
      <w:r w:rsidRPr="00937FA0">
        <w:rPr>
          <w:rFonts w:ascii="Times New Roman" w:eastAsia="Times New Roman" w:hAnsi="Times New Roman" w:cs="Times New Roman"/>
          <w:szCs w:val="20"/>
          <w:lang w:eastAsia="sl-SI"/>
        </w:rPr>
        <w:t>kandesartano</w:t>
      </w:r>
      <w:proofErr w:type="spellEnd"/>
      <w:r w:rsidRPr="00937FA0">
        <w:rPr>
          <w:rFonts w:ascii="Times New Roman" w:eastAsia="Times New Roman" w:hAnsi="Times New Roman" w:cs="Times New Roman"/>
          <w:szCs w:val="20"/>
          <w:lang w:eastAsia="sl-SI"/>
        </w:rPr>
        <w:t xml:space="preserve"> </w:t>
      </w:r>
      <w:proofErr w:type="spellStart"/>
      <w:r w:rsidRPr="00937FA0">
        <w:rPr>
          <w:rFonts w:ascii="Times New Roman" w:eastAsia="Times New Roman" w:hAnsi="Times New Roman" w:cs="Times New Roman"/>
          <w:szCs w:val="20"/>
          <w:lang w:eastAsia="sl-SI"/>
        </w:rPr>
        <w:t>cileksetilo</w:t>
      </w:r>
      <w:proofErr w:type="spellEnd"/>
      <w:r w:rsidRPr="00937FA0">
        <w:rPr>
          <w:rFonts w:ascii="Times New Roman" w:eastAsia="Times New Roman" w:hAnsi="Times New Roman" w:cs="Times New Roman"/>
          <w:szCs w:val="20"/>
          <w:lang w:eastAsia="sl-SI"/>
        </w:rPr>
        <w:t xml:space="preserve"> ir 25 mg </w:t>
      </w:r>
      <w:proofErr w:type="spellStart"/>
      <w:r w:rsidRPr="00937FA0">
        <w:rPr>
          <w:rFonts w:ascii="Times New Roman" w:eastAsia="Times New Roman" w:hAnsi="Times New Roman" w:cs="Times New Roman"/>
          <w:szCs w:val="20"/>
          <w:lang w:eastAsia="sl-SI"/>
        </w:rPr>
        <w:t>hidrochlorotiazido</w:t>
      </w:r>
      <w:proofErr w:type="spellEnd"/>
      <w:r w:rsidRPr="00937FA0">
        <w:rPr>
          <w:rFonts w:ascii="Times New Roman" w:eastAsia="Times New Roman" w:hAnsi="Times New Roman" w:cs="Times New Roman"/>
          <w:szCs w:val="20"/>
          <w:lang w:eastAsia="sl-SI"/>
        </w:rPr>
        <w:t>.</w:t>
      </w:r>
    </w:p>
    <w:p w14:paraId="445AE3E0" w14:textId="77777777" w:rsidR="00937FA0" w:rsidRPr="00937FA0" w:rsidRDefault="00937FA0" w:rsidP="00937FA0">
      <w:pPr>
        <w:widowControl w:val="0"/>
        <w:ind w:left="0" w:right="-2" w:firstLine="0"/>
        <w:rPr>
          <w:rFonts w:ascii="Times New Roman" w:eastAsia="Times New Roman" w:hAnsi="Times New Roman" w:cs="Times New Roman"/>
          <w:i/>
          <w:iCs/>
          <w:lang w:eastAsia="sl-SI"/>
        </w:rPr>
      </w:pPr>
    </w:p>
    <w:p w14:paraId="6DE4EC8D" w14:textId="77777777" w:rsidR="00E3088D" w:rsidRDefault="00937FA0" w:rsidP="00937FA0">
      <w:pPr>
        <w:widowControl w:val="0"/>
        <w:numPr>
          <w:ilvl w:val="12"/>
          <w:numId w:val="0"/>
        </w:numPr>
        <w:ind w:right="-2"/>
        <w:rPr>
          <w:rFonts w:ascii="Times New Roman" w:eastAsia="Times New Roman" w:hAnsi="Times New Roman" w:cs="Times New Roman"/>
          <w:szCs w:val="20"/>
          <w:lang w:eastAsia="sl-SI"/>
        </w:rPr>
      </w:pPr>
      <w:r w:rsidRPr="00E3088D">
        <w:rPr>
          <w:rFonts w:ascii="Times New Roman" w:eastAsia="Times New Roman" w:hAnsi="Times New Roman" w:cs="Times New Roman"/>
          <w:lang w:eastAsia="sl-SI"/>
        </w:rPr>
        <w:t xml:space="preserve">Pagalbinės medžiagos yra laktozė </w:t>
      </w:r>
      <w:proofErr w:type="spellStart"/>
      <w:r w:rsidRPr="00E3088D">
        <w:rPr>
          <w:rFonts w:ascii="Times New Roman" w:eastAsia="Times New Roman" w:hAnsi="Times New Roman" w:cs="Times New Roman"/>
          <w:lang w:eastAsia="sl-SI"/>
        </w:rPr>
        <w:t>monohidratas</w:t>
      </w:r>
      <w:proofErr w:type="spellEnd"/>
      <w:r w:rsidRPr="00E3088D">
        <w:rPr>
          <w:rFonts w:ascii="Times New Roman" w:eastAsia="Times New Roman" w:hAnsi="Times New Roman" w:cs="Times New Roman"/>
          <w:lang w:eastAsia="sl-SI"/>
        </w:rPr>
        <w:t xml:space="preserve">, kukurūzų krakmolas, </w:t>
      </w:r>
      <w:proofErr w:type="spellStart"/>
      <w:r w:rsidRPr="00E3088D">
        <w:rPr>
          <w:rFonts w:ascii="Times New Roman" w:eastAsia="Times New Roman" w:hAnsi="Times New Roman" w:cs="Times New Roman"/>
          <w:lang w:eastAsia="sl-SI"/>
        </w:rPr>
        <w:t>makrogolis</w:t>
      </w:r>
      <w:proofErr w:type="spellEnd"/>
      <w:r w:rsidRPr="00E3088D">
        <w:rPr>
          <w:rFonts w:ascii="Times New Roman" w:eastAsia="Times New Roman" w:hAnsi="Times New Roman" w:cs="Times New Roman"/>
          <w:lang w:eastAsia="sl-SI"/>
        </w:rPr>
        <w:t xml:space="preserve"> 8000, </w:t>
      </w:r>
      <w:proofErr w:type="spellStart"/>
      <w:r w:rsidRPr="00E3088D">
        <w:rPr>
          <w:rFonts w:ascii="Times New Roman" w:eastAsia="Times New Roman" w:hAnsi="Times New Roman" w:cs="Times New Roman"/>
          <w:lang w:eastAsia="sl-SI"/>
        </w:rPr>
        <w:t>hidroksipropilceliuliozė</w:t>
      </w:r>
      <w:proofErr w:type="spellEnd"/>
      <w:r w:rsidRPr="00E3088D">
        <w:rPr>
          <w:rFonts w:ascii="Times New Roman" w:eastAsia="Times New Roman" w:hAnsi="Times New Roman" w:cs="Times New Roman"/>
          <w:lang w:eastAsia="sl-SI"/>
        </w:rPr>
        <w:t xml:space="preserve">, </w:t>
      </w:r>
      <w:proofErr w:type="spellStart"/>
      <w:r w:rsidRPr="00E3088D">
        <w:rPr>
          <w:rFonts w:ascii="Times New Roman" w:eastAsia="Times New Roman" w:hAnsi="Times New Roman" w:cs="Times New Roman"/>
          <w:lang w:eastAsia="sl-SI"/>
        </w:rPr>
        <w:t>karmeliozės</w:t>
      </w:r>
      <w:proofErr w:type="spellEnd"/>
      <w:r w:rsidRPr="00E3088D">
        <w:rPr>
          <w:rFonts w:ascii="Times New Roman" w:eastAsia="Times New Roman" w:hAnsi="Times New Roman" w:cs="Times New Roman"/>
          <w:lang w:eastAsia="sl-SI"/>
        </w:rPr>
        <w:t xml:space="preserve"> kalcio druska, magnio </w:t>
      </w:r>
      <w:proofErr w:type="spellStart"/>
      <w:r w:rsidRPr="00E3088D">
        <w:rPr>
          <w:rFonts w:ascii="Times New Roman" w:eastAsia="Times New Roman" w:hAnsi="Times New Roman" w:cs="Times New Roman"/>
          <w:lang w:eastAsia="sl-SI"/>
        </w:rPr>
        <w:t>stearatas</w:t>
      </w:r>
      <w:proofErr w:type="spellEnd"/>
      <w:r w:rsidRPr="00E3088D">
        <w:rPr>
          <w:rFonts w:ascii="Times New Roman" w:eastAsia="Times New Roman" w:hAnsi="Times New Roman" w:cs="Times New Roman"/>
          <w:lang w:eastAsia="sl-SI"/>
        </w:rPr>
        <w:t xml:space="preserve">, </w:t>
      </w:r>
      <w:r w:rsidRPr="00E3088D">
        <w:rPr>
          <w:rFonts w:ascii="Times New Roman" w:eastAsia="Times New Roman" w:hAnsi="Times New Roman" w:cs="Times New Roman"/>
          <w:szCs w:val="20"/>
          <w:lang w:eastAsia="sl-SI"/>
        </w:rPr>
        <w:t>rau</w:t>
      </w:r>
      <w:r w:rsidR="00E3088D">
        <w:rPr>
          <w:rFonts w:ascii="Times New Roman" w:eastAsia="Times New Roman" w:hAnsi="Times New Roman" w:cs="Times New Roman"/>
          <w:szCs w:val="20"/>
          <w:lang w:eastAsia="sl-SI"/>
        </w:rPr>
        <w:t>donasis geležies oksidas (E172).</w:t>
      </w:r>
    </w:p>
    <w:p w14:paraId="0253D7CF" w14:textId="77777777" w:rsidR="00E3088D" w:rsidRDefault="00E3088D" w:rsidP="00937FA0">
      <w:pPr>
        <w:widowControl w:val="0"/>
        <w:numPr>
          <w:ilvl w:val="12"/>
          <w:numId w:val="0"/>
        </w:numPr>
        <w:ind w:right="-2"/>
        <w:rPr>
          <w:rFonts w:ascii="Times New Roman" w:eastAsia="Times New Roman" w:hAnsi="Times New Roman" w:cs="Times New Roman"/>
          <w:szCs w:val="20"/>
          <w:lang w:eastAsia="sl-SI"/>
        </w:rPr>
      </w:pPr>
    </w:p>
    <w:p w14:paraId="658AD9F8" w14:textId="77777777" w:rsidR="00937FA0" w:rsidRPr="00E3088D" w:rsidRDefault="00937FA0" w:rsidP="00937FA0">
      <w:pPr>
        <w:widowControl w:val="0"/>
        <w:numPr>
          <w:ilvl w:val="12"/>
          <w:numId w:val="0"/>
        </w:numPr>
        <w:ind w:right="-2"/>
        <w:rPr>
          <w:rFonts w:ascii="Times New Roman" w:eastAsia="Times New Roman" w:hAnsi="Times New Roman" w:cs="Times New Roman"/>
          <w:b/>
          <w:bCs/>
          <w:lang w:eastAsia="sl-SI"/>
        </w:rPr>
      </w:pPr>
      <w:proofErr w:type="spellStart"/>
      <w:r w:rsidRPr="00E3088D">
        <w:rPr>
          <w:rFonts w:ascii="Times New Roman" w:eastAsia="Times New Roman" w:hAnsi="Times New Roman" w:cs="Times New Roman"/>
          <w:b/>
          <w:bCs/>
          <w:lang w:eastAsia="sl-SI"/>
        </w:rPr>
        <w:t>Canocombi</w:t>
      </w:r>
      <w:proofErr w:type="spellEnd"/>
      <w:r w:rsidRPr="00E3088D">
        <w:rPr>
          <w:rFonts w:ascii="Times New Roman" w:eastAsia="Times New Roman" w:hAnsi="Times New Roman" w:cs="Times New Roman"/>
          <w:b/>
          <w:bCs/>
          <w:lang w:eastAsia="sl-SI"/>
        </w:rPr>
        <w:t xml:space="preserve"> išvaizda ir kiekis pakuotėje</w:t>
      </w:r>
    </w:p>
    <w:p w14:paraId="1AD8DAA9" w14:textId="77777777" w:rsidR="00937FA0" w:rsidRPr="00937FA0" w:rsidRDefault="00937FA0" w:rsidP="00937FA0">
      <w:pPr>
        <w:widowControl w:val="0"/>
        <w:numPr>
          <w:ilvl w:val="12"/>
          <w:numId w:val="0"/>
        </w:numPr>
        <w:ind w:right="-2"/>
        <w:rPr>
          <w:rFonts w:ascii="Times New Roman" w:eastAsia="Times New Roman" w:hAnsi="Times New Roman" w:cs="Times New Roman"/>
          <w:u w:val="single"/>
          <w:lang w:eastAsia="sl-SI"/>
        </w:rPr>
      </w:pPr>
    </w:p>
    <w:p w14:paraId="0C494E87" w14:textId="77777777" w:rsidR="00937FA0" w:rsidRPr="00937FA0" w:rsidRDefault="00937FA0" w:rsidP="00937FA0">
      <w:pPr>
        <w:widowControl w:val="0"/>
        <w:ind w:left="0" w:rightChars="50" w:right="110" w:firstLine="0"/>
        <w:rPr>
          <w:rFonts w:ascii="Times New Roman" w:eastAsia="Times New Roman" w:hAnsi="Times New Roman" w:cs="Times New Roman"/>
          <w:szCs w:val="20"/>
          <w:lang w:eastAsia="sl-SI"/>
        </w:rPr>
      </w:pPr>
      <w:proofErr w:type="spellStart"/>
      <w:r w:rsidRPr="00937FA0">
        <w:rPr>
          <w:rFonts w:ascii="Times New Roman" w:eastAsia="Times New Roman" w:hAnsi="Times New Roman" w:cs="Times New Roman"/>
          <w:szCs w:val="20"/>
          <w:lang w:eastAsia="sl-SI"/>
        </w:rPr>
        <w:t>Canocombi</w:t>
      </w:r>
      <w:proofErr w:type="spellEnd"/>
      <w:r w:rsidRPr="00937FA0">
        <w:rPr>
          <w:rFonts w:ascii="Times New Roman" w:eastAsia="Times New Roman" w:hAnsi="Times New Roman" w:cs="Times New Roman"/>
          <w:szCs w:val="20"/>
          <w:lang w:eastAsia="sl-SI"/>
        </w:rPr>
        <w:t xml:space="preserve"> 32 mg/25 mg tabletės yra šviesiai rausvos spalvos, abipus išgaubtos, ovalo formos, su laužimo vagele vienoje pusėje.</w:t>
      </w:r>
    </w:p>
    <w:p w14:paraId="73564F4E"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szCs w:val="20"/>
          <w:lang w:eastAsia="sl-SI"/>
        </w:rPr>
        <w:t>Tabletę galima padalyti į lygias dozes.</w:t>
      </w:r>
    </w:p>
    <w:p w14:paraId="512D615D"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54FD1AB4"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Tiekiamos dėžutės, kuriose yra lizdinės plokštelės po 14, 28, 56, arba 98 tabletes.</w:t>
      </w:r>
    </w:p>
    <w:p w14:paraId="0CF65724"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6179BB32"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Gali būti tiekiamos ne visų dydžių pakuotės.</w:t>
      </w:r>
    </w:p>
    <w:p w14:paraId="160F5312"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64F28E36" w14:textId="77777777" w:rsidR="00937FA0" w:rsidRPr="00937FA0" w:rsidRDefault="00937FA0" w:rsidP="00937FA0">
      <w:pPr>
        <w:widowControl w:val="0"/>
        <w:numPr>
          <w:ilvl w:val="12"/>
          <w:numId w:val="0"/>
        </w:numPr>
        <w:ind w:right="-2"/>
        <w:rPr>
          <w:rFonts w:ascii="Times New Roman" w:eastAsia="Times New Roman" w:hAnsi="Times New Roman" w:cs="Times New Roman"/>
          <w:b/>
          <w:bCs/>
          <w:lang w:eastAsia="sl-SI"/>
        </w:rPr>
      </w:pPr>
      <w:r w:rsidRPr="00937FA0">
        <w:rPr>
          <w:rFonts w:ascii="Times New Roman" w:eastAsia="Times New Roman" w:hAnsi="Times New Roman" w:cs="Times New Roman"/>
          <w:b/>
          <w:bCs/>
          <w:lang w:eastAsia="sl-SI"/>
        </w:rPr>
        <w:t>Registruotojas ir gamintojas</w:t>
      </w:r>
    </w:p>
    <w:p w14:paraId="4846A20E"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58C3D744" w14:textId="77777777" w:rsidR="00937FA0" w:rsidRPr="00E3088D" w:rsidRDefault="00937FA0" w:rsidP="00937FA0">
      <w:pPr>
        <w:widowControl w:val="0"/>
        <w:ind w:left="0" w:firstLine="0"/>
        <w:rPr>
          <w:rFonts w:ascii="Times New Roman" w:eastAsia="Times New Roman" w:hAnsi="Times New Roman" w:cs="Times New Roman"/>
          <w:i/>
          <w:lang w:eastAsia="sl-SI"/>
        </w:rPr>
      </w:pPr>
      <w:r w:rsidRPr="00E3088D">
        <w:rPr>
          <w:rFonts w:ascii="Times New Roman" w:eastAsia="Times New Roman" w:hAnsi="Times New Roman" w:cs="Times New Roman"/>
          <w:i/>
          <w:lang w:eastAsia="sl-SI"/>
        </w:rPr>
        <w:t>Registruotojas</w:t>
      </w:r>
    </w:p>
    <w:p w14:paraId="6C261FEC" w14:textId="77777777" w:rsidR="00E3088D" w:rsidRDefault="00E3088D" w:rsidP="00937FA0">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w:t>
      </w:r>
    </w:p>
    <w:p w14:paraId="0DA380DF" w14:textId="77777777" w:rsidR="00937FA0" w:rsidRPr="00937FA0" w:rsidRDefault="00937FA0" w:rsidP="00937FA0">
      <w:pPr>
        <w:widowControl w:val="0"/>
        <w:ind w:left="0" w:firstLine="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Šmarješka</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cesta</w:t>
      </w:r>
      <w:proofErr w:type="spellEnd"/>
      <w:r w:rsidRPr="00937FA0">
        <w:rPr>
          <w:rFonts w:ascii="Times New Roman" w:eastAsia="Times New Roman" w:hAnsi="Times New Roman" w:cs="Times New Roman"/>
          <w:lang w:eastAsia="sl-SI"/>
        </w:rPr>
        <w:t xml:space="preserve"> 6</w:t>
      </w:r>
    </w:p>
    <w:p w14:paraId="5493A049"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8501 Novo mesto</w:t>
      </w:r>
    </w:p>
    <w:p w14:paraId="3E78EFFB"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Slovėnija</w:t>
      </w:r>
    </w:p>
    <w:p w14:paraId="409B3365" w14:textId="77777777" w:rsidR="00937FA0" w:rsidRPr="00937FA0" w:rsidRDefault="00937FA0" w:rsidP="00937FA0">
      <w:pPr>
        <w:widowControl w:val="0"/>
        <w:ind w:left="0" w:firstLine="0"/>
        <w:rPr>
          <w:rFonts w:ascii="Times New Roman" w:eastAsia="Times New Roman" w:hAnsi="Times New Roman" w:cs="Times New Roman"/>
          <w:b/>
          <w:bCs/>
          <w:lang w:eastAsia="sl-SI"/>
        </w:rPr>
      </w:pPr>
    </w:p>
    <w:p w14:paraId="1D0F80E9" w14:textId="77777777" w:rsidR="00937FA0" w:rsidRPr="00937FA0" w:rsidRDefault="00937FA0" w:rsidP="00937FA0">
      <w:pPr>
        <w:widowControl w:val="0"/>
        <w:ind w:left="0" w:firstLine="0"/>
        <w:rPr>
          <w:rFonts w:ascii="Times New Roman" w:eastAsia="Times New Roman" w:hAnsi="Times New Roman" w:cs="Times New Roman"/>
          <w:bCs/>
          <w:i/>
          <w:lang w:eastAsia="sl-SI"/>
        </w:rPr>
      </w:pPr>
      <w:r w:rsidRPr="00937FA0">
        <w:rPr>
          <w:rFonts w:ascii="Times New Roman" w:eastAsia="Times New Roman" w:hAnsi="Times New Roman" w:cs="Times New Roman"/>
          <w:bCs/>
          <w:i/>
          <w:lang w:eastAsia="sl-SI"/>
        </w:rPr>
        <w:t>Gamintojas</w:t>
      </w:r>
    </w:p>
    <w:p w14:paraId="76D12E9A" w14:textId="77777777" w:rsidR="00937FA0" w:rsidRPr="00937FA0" w:rsidRDefault="00E3088D" w:rsidP="00937FA0">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w:t>
      </w:r>
    </w:p>
    <w:p w14:paraId="51F5C07B" w14:textId="77777777" w:rsidR="00937FA0" w:rsidRPr="00937FA0" w:rsidRDefault="00937FA0" w:rsidP="00937FA0">
      <w:pPr>
        <w:widowControl w:val="0"/>
        <w:ind w:left="0" w:firstLine="0"/>
        <w:rPr>
          <w:rFonts w:ascii="Times New Roman" w:eastAsia="Times New Roman" w:hAnsi="Times New Roman" w:cs="Times New Roman"/>
          <w:lang w:eastAsia="sl-SI"/>
        </w:rPr>
      </w:pPr>
      <w:proofErr w:type="spellStart"/>
      <w:r w:rsidRPr="00937FA0">
        <w:rPr>
          <w:rFonts w:ascii="Times New Roman" w:eastAsia="Times New Roman" w:hAnsi="Times New Roman" w:cs="Times New Roman"/>
          <w:lang w:eastAsia="sl-SI"/>
        </w:rPr>
        <w:t>Šmarješka</w:t>
      </w:r>
      <w:proofErr w:type="spellEnd"/>
      <w:r w:rsidRPr="00937FA0">
        <w:rPr>
          <w:rFonts w:ascii="Times New Roman" w:eastAsia="Times New Roman" w:hAnsi="Times New Roman" w:cs="Times New Roman"/>
          <w:lang w:eastAsia="sl-SI"/>
        </w:rPr>
        <w:t xml:space="preserve"> </w:t>
      </w:r>
      <w:proofErr w:type="spellStart"/>
      <w:r w:rsidRPr="00937FA0">
        <w:rPr>
          <w:rFonts w:ascii="Times New Roman" w:eastAsia="Times New Roman" w:hAnsi="Times New Roman" w:cs="Times New Roman"/>
          <w:lang w:eastAsia="sl-SI"/>
        </w:rPr>
        <w:t>cesta</w:t>
      </w:r>
      <w:proofErr w:type="spellEnd"/>
      <w:r w:rsidRPr="00937FA0">
        <w:rPr>
          <w:rFonts w:ascii="Times New Roman" w:eastAsia="Times New Roman" w:hAnsi="Times New Roman" w:cs="Times New Roman"/>
          <w:lang w:eastAsia="sl-SI"/>
        </w:rPr>
        <w:t xml:space="preserve"> 6</w:t>
      </w:r>
    </w:p>
    <w:p w14:paraId="5BE6164F"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8501 Novo mesto</w:t>
      </w:r>
    </w:p>
    <w:p w14:paraId="24F2B68F" w14:textId="77777777" w:rsidR="00937FA0" w:rsidRPr="00937FA0" w:rsidRDefault="00937FA0" w:rsidP="00937FA0">
      <w:pPr>
        <w:widowControl w:val="0"/>
        <w:ind w:left="0" w:firstLine="0"/>
        <w:rPr>
          <w:rFonts w:ascii="Times New Roman" w:eastAsia="Times New Roman" w:hAnsi="Times New Roman" w:cs="Times New Roman"/>
          <w:lang w:eastAsia="sl-SI"/>
        </w:rPr>
      </w:pPr>
      <w:r w:rsidRPr="00937FA0">
        <w:rPr>
          <w:rFonts w:ascii="Times New Roman" w:eastAsia="Times New Roman" w:hAnsi="Times New Roman" w:cs="Times New Roman"/>
          <w:lang w:eastAsia="sl-SI"/>
        </w:rPr>
        <w:t>Slovėnija</w:t>
      </w:r>
    </w:p>
    <w:p w14:paraId="0E5247F8" w14:textId="77777777" w:rsidR="00937FA0" w:rsidRPr="00937FA0" w:rsidRDefault="00937FA0" w:rsidP="00937FA0">
      <w:pPr>
        <w:widowControl w:val="0"/>
        <w:ind w:left="0" w:firstLine="0"/>
        <w:rPr>
          <w:rFonts w:ascii="Times New Roman" w:eastAsia="Times New Roman" w:hAnsi="Times New Roman" w:cs="Times New Roman"/>
          <w:i/>
          <w:lang w:eastAsia="sl-SI"/>
        </w:rPr>
      </w:pPr>
    </w:p>
    <w:p w14:paraId="059FBB88" w14:textId="77777777" w:rsidR="00E3088D" w:rsidRPr="000D0D89" w:rsidRDefault="00E3088D" w:rsidP="00E3088D">
      <w:pPr>
        <w:widowControl w:val="0"/>
        <w:numPr>
          <w:ilvl w:val="12"/>
          <w:numId w:val="0"/>
        </w:numPr>
        <w:ind w:right="-2"/>
        <w:rPr>
          <w:rFonts w:ascii="Times New Roman" w:eastAsia="Calibri" w:hAnsi="Times New Roman" w:cs="Times New Roman"/>
          <w:b/>
          <w:szCs w:val="20"/>
          <w:lang w:val="sl-SI" w:eastAsia="sl-SI"/>
        </w:rPr>
      </w:pPr>
      <w:r w:rsidRPr="000D0D89">
        <w:rPr>
          <w:rFonts w:ascii="Times New Roman" w:eastAsia="Calibri" w:hAnsi="Times New Roman" w:cs="Times New Roman"/>
          <w:b/>
          <w:szCs w:val="20"/>
          <w:lang w:val="sl-SI" w:eastAsia="sl-SI"/>
        </w:rPr>
        <w:t>Lygiagretus importuotojas</w:t>
      </w:r>
    </w:p>
    <w:p w14:paraId="5BE9F9FD" w14:textId="77777777" w:rsidR="00E3088D" w:rsidRPr="000D0D89" w:rsidRDefault="00E3088D" w:rsidP="00E3088D">
      <w:pPr>
        <w:keepNext/>
        <w:tabs>
          <w:tab w:val="left" w:pos="567"/>
        </w:tabs>
        <w:rPr>
          <w:rFonts w:ascii="Times New Roman" w:eastAsia="Times New Roman" w:hAnsi="Times New Roman" w:cs="Times New Roman"/>
          <w:szCs w:val="20"/>
          <w:lang w:eastAsia="lt-LT"/>
        </w:rPr>
      </w:pPr>
      <w:r w:rsidRPr="000D0D89">
        <w:rPr>
          <w:rFonts w:ascii="Times New Roman" w:eastAsia="Times New Roman" w:hAnsi="Times New Roman" w:cs="Times New Roman"/>
          <w:szCs w:val="20"/>
          <w:lang w:eastAsia="lt-LT"/>
        </w:rPr>
        <w:t>UAB „</w:t>
      </w:r>
      <w:proofErr w:type="spellStart"/>
      <w:r w:rsidRPr="000D0D89">
        <w:rPr>
          <w:rFonts w:ascii="Times New Roman" w:eastAsia="Times New Roman" w:hAnsi="Times New Roman" w:cs="Times New Roman"/>
          <w:szCs w:val="20"/>
          <w:lang w:eastAsia="lt-LT"/>
        </w:rPr>
        <w:t>Actiofarma</w:t>
      </w:r>
      <w:proofErr w:type="spellEnd"/>
      <w:r w:rsidRPr="000D0D89">
        <w:rPr>
          <w:rFonts w:ascii="Times New Roman" w:eastAsia="Times New Roman" w:hAnsi="Times New Roman" w:cs="Times New Roman"/>
          <w:szCs w:val="20"/>
          <w:lang w:eastAsia="lt-LT"/>
        </w:rPr>
        <w:t>“</w:t>
      </w:r>
    </w:p>
    <w:p w14:paraId="3A2857D8" w14:textId="77777777" w:rsidR="00E3088D" w:rsidRPr="000D0D89" w:rsidRDefault="00E3088D" w:rsidP="00E3088D">
      <w:pPr>
        <w:rPr>
          <w:rFonts w:ascii="Times New Roman" w:eastAsia="Times New Roman" w:hAnsi="Times New Roman" w:cs="Times New Roman"/>
          <w:szCs w:val="20"/>
          <w:lang w:eastAsia="lt-LT"/>
        </w:rPr>
      </w:pPr>
      <w:r w:rsidRPr="000D0D89">
        <w:rPr>
          <w:rFonts w:ascii="Times New Roman" w:eastAsia="Times New Roman" w:hAnsi="Times New Roman" w:cs="Times New Roman"/>
          <w:szCs w:val="20"/>
          <w:lang w:eastAsia="lt-LT"/>
        </w:rPr>
        <w:t>Islandijos pl. 209A</w:t>
      </w:r>
    </w:p>
    <w:p w14:paraId="38BED9C1" w14:textId="77777777" w:rsidR="00E3088D" w:rsidRPr="000D0D89" w:rsidRDefault="00E3088D" w:rsidP="00E3088D">
      <w:pPr>
        <w:rPr>
          <w:rFonts w:ascii="Times New Roman" w:eastAsia="Times New Roman" w:hAnsi="Times New Roman" w:cs="Times New Roman"/>
          <w:szCs w:val="20"/>
          <w:lang w:eastAsia="lt-LT"/>
        </w:rPr>
      </w:pPr>
      <w:r w:rsidRPr="000D0D89">
        <w:rPr>
          <w:rFonts w:ascii="Times New Roman" w:eastAsia="Times New Roman" w:hAnsi="Times New Roman" w:cs="Times New Roman"/>
          <w:szCs w:val="20"/>
          <w:lang w:eastAsia="lt-LT"/>
        </w:rPr>
        <w:t>LT-49163 Kaunas</w:t>
      </w:r>
    </w:p>
    <w:p w14:paraId="0CB48441" w14:textId="77777777" w:rsidR="00E3088D" w:rsidRPr="000D0D89" w:rsidRDefault="00E3088D" w:rsidP="00E3088D">
      <w:pPr>
        <w:rPr>
          <w:rFonts w:ascii="Times New Roman" w:eastAsia="Times New Roman" w:hAnsi="Times New Roman" w:cs="Times New Roman"/>
          <w:szCs w:val="20"/>
          <w:lang w:eastAsia="lt-LT"/>
        </w:rPr>
      </w:pPr>
      <w:r w:rsidRPr="000D0D89">
        <w:rPr>
          <w:rFonts w:ascii="Times New Roman" w:eastAsia="Times New Roman" w:hAnsi="Times New Roman" w:cs="Times New Roman"/>
          <w:szCs w:val="20"/>
          <w:lang w:eastAsia="lt-LT"/>
        </w:rPr>
        <w:t>Lietuva</w:t>
      </w:r>
    </w:p>
    <w:p w14:paraId="04425B81" w14:textId="77777777" w:rsidR="00E3088D" w:rsidRPr="000D0D89" w:rsidRDefault="00E3088D" w:rsidP="00E3088D">
      <w:pPr>
        <w:rPr>
          <w:rFonts w:ascii="Times New Roman" w:eastAsia="Times New Roman" w:hAnsi="Times New Roman" w:cs="Times New Roman"/>
          <w:lang w:val="en-US" w:eastAsia="lt-LT"/>
        </w:rPr>
      </w:pPr>
      <w:r w:rsidRPr="000D0D89">
        <w:rPr>
          <w:rFonts w:ascii="Times New Roman" w:eastAsia="Times New Roman" w:hAnsi="Times New Roman" w:cs="Times New Roman"/>
          <w:lang w:eastAsia="lt-LT"/>
        </w:rPr>
        <w:t xml:space="preserve">El. paštas: </w:t>
      </w:r>
      <w:hyperlink r:id="rId10" w:history="1">
        <w:r w:rsidRPr="000D0D89">
          <w:rPr>
            <w:rFonts w:ascii="Times New Roman" w:eastAsia="Times New Roman" w:hAnsi="Times New Roman" w:cs="Times New Roman"/>
            <w:color w:val="0563C1"/>
            <w:u w:val="single"/>
            <w:lang w:val="en-US" w:eastAsia="lt-LT"/>
          </w:rPr>
          <w:t>info@actiofarma.com</w:t>
        </w:r>
      </w:hyperlink>
    </w:p>
    <w:p w14:paraId="00BD0596" w14:textId="77777777" w:rsidR="00E3088D" w:rsidRPr="000D0D89" w:rsidRDefault="00E3088D" w:rsidP="00E3088D">
      <w:pPr>
        <w:widowControl w:val="0"/>
        <w:numPr>
          <w:ilvl w:val="12"/>
          <w:numId w:val="0"/>
        </w:numPr>
        <w:ind w:right="-2"/>
        <w:rPr>
          <w:rFonts w:ascii="Times New Roman" w:eastAsia="Calibri" w:hAnsi="Times New Roman" w:cs="Times New Roman"/>
          <w:szCs w:val="20"/>
          <w:lang w:val="sl-SI" w:eastAsia="sl-SI"/>
        </w:rPr>
      </w:pPr>
    </w:p>
    <w:p w14:paraId="6E8BF4ED" w14:textId="77777777" w:rsidR="00E3088D" w:rsidRPr="000D0D89" w:rsidRDefault="00E3088D" w:rsidP="00E3088D">
      <w:pPr>
        <w:keepNext/>
        <w:tabs>
          <w:tab w:val="left" w:pos="567"/>
        </w:tabs>
        <w:rPr>
          <w:rFonts w:ascii="Times New Roman" w:eastAsia="Times New Roman" w:hAnsi="Times New Roman" w:cs="Times New Roman"/>
          <w:b/>
          <w:szCs w:val="20"/>
          <w:lang w:val="sl-SI" w:eastAsia="sl-SI"/>
        </w:rPr>
      </w:pPr>
      <w:r w:rsidRPr="000D0D89">
        <w:rPr>
          <w:rFonts w:ascii="Times New Roman" w:eastAsia="Times New Roman" w:hAnsi="Times New Roman" w:cs="Times New Roman"/>
          <w:b/>
          <w:szCs w:val="20"/>
          <w:lang w:val="sl-SI" w:eastAsia="sl-SI"/>
        </w:rPr>
        <w:t>Perpakavo</w:t>
      </w:r>
    </w:p>
    <w:p w14:paraId="0A40131A" w14:textId="77777777" w:rsidR="00E3088D" w:rsidRPr="000D0D89" w:rsidRDefault="00E3088D" w:rsidP="00E3088D">
      <w:pPr>
        <w:rPr>
          <w:rFonts w:ascii="Times New Roman" w:eastAsia="Times New Roman" w:hAnsi="Times New Roman" w:cs="Times New Roman"/>
          <w:szCs w:val="20"/>
          <w:lang w:val="sl-SI" w:eastAsia="sl-SI"/>
        </w:rPr>
      </w:pPr>
      <w:r w:rsidRPr="000D0D89">
        <w:rPr>
          <w:rFonts w:ascii="Times New Roman" w:eastAsia="Times New Roman" w:hAnsi="Times New Roman" w:cs="Times New Roman"/>
          <w:szCs w:val="20"/>
          <w:lang w:val="sl-SI" w:eastAsia="sl-SI"/>
        </w:rPr>
        <w:t>UAB „Entafarma“</w:t>
      </w:r>
    </w:p>
    <w:p w14:paraId="572973C8" w14:textId="77777777" w:rsidR="00E3088D" w:rsidRPr="000D0D89" w:rsidRDefault="00E3088D" w:rsidP="00E3088D">
      <w:pPr>
        <w:rPr>
          <w:rFonts w:ascii="Times New Roman" w:eastAsia="Times New Roman" w:hAnsi="Times New Roman" w:cs="Times New Roman"/>
          <w:szCs w:val="20"/>
          <w:lang w:val="sl-SI" w:eastAsia="sl-SI"/>
        </w:rPr>
      </w:pPr>
      <w:r w:rsidRPr="000D0D89">
        <w:rPr>
          <w:rFonts w:ascii="Times New Roman" w:eastAsia="Times New Roman" w:hAnsi="Times New Roman" w:cs="Times New Roman"/>
          <w:szCs w:val="20"/>
          <w:lang w:val="sl-SI" w:eastAsia="sl-SI"/>
        </w:rPr>
        <w:t>Klonėnų vs. 1</w:t>
      </w:r>
    </w:p>
    <w:p w14:paraId="6C4BA75B" w14:textId="77777777" w:rsidR="00E3088D" w:rsidRPr="000D0D89" w:rsidRDefault="00E3088D" w:rsidP="00E3088D">
      <w:pPr>
        <w:rPr>
          <w:rFonts w:ascii="Times New Roman" w:eastAsia="Times New Roman" w:hAnsi="Times New Roman" w:cs="Times New Roman"/>
          <w:szCs w:val="20"/>
          <w:lang w:val="sl-SI" w:eastAsia="sl-SI"/>
        </w:rPr>
      </w:pPr>
      <w:r w:rsidRPr="000D0D89">
        <w:rPr>
          <w:rFonts w:ascii="Times New Roman" w:eastAsia="Times New Roman" w:hAnsi="Times New Roman" w:cs="Times New Roman"/>
          <w:szCs w:val="20"/>
          <w:lang w:val="sl-SI" w:eastAsia="sl-SI"/>
        </w:rPr>
        <w:t>LT-19156 Širvintų r. sav.,</w:t>
      </w:r>
    </w:p>
    <w:p w14:paraId="2D6036E2" w14:textId="77777777" w:rsidR="00E3088D" w:rsidRDefault="00E3088D" w:rsidP="00E3088D">
      <w:pPr>
        <w:widowControl w:val="0"/>
        <w:tabs>
          <w:tab w:val="left" w:pos="567"/>
        </w:tabs>
        <w:ind w:right="-1"/>
        <w:rPr>
          <w:rFonts w:ascii="Times New Roman" w:eastAsia="Times New Roman" w:hAnsi="Times New Roman" w:cs="Times New Roman"/>
          <w:szCs w:val="20"/>
          <w:lang w:val="sl-SI" w:eastAsia="sl-SI"/>
        </w:rPr>
      </w:pPr>
      <w:r w:rsidRPr="000D0D89">
        <w:rPr>
          <w:rFonts w:ascii="Times New Roman" w:eastAsia="Times New Roman" w:hAnsi="Times New Roman" w:cs="Times New Roman"/>
          <w:szCs w:val="20"/>
          <w:lang w:val="sl-SI" w:eastAsia="sl-SI"/>
        </w:rPr>
        <w:t>Lietuva</w:t>
      </w:r>
    </w:p>
    <w:p w14:paraId="5F265A6F" w14:textId="77777777" w:rsidR="00E3088D" w:rsidRDefault="00E3088D" w:rsidP="00E3088D">
      <w:pPr>
        <w:widowControl w:val="0"/>
        <w:tabs>
          <w:tab w:val="left" w:pos="567"/>
        </w:tabs>
        <w:ind w:right="-1"/>
        <w:rPr>
          <w:rFonts w:ascii="Times New Roman" w:eastAsia="Times New Roman" w:hAnsi="Times New Roman" w:cs="Times New Roman"/>
          <w:szCs w:val="20"/>
          <w:lang w:val="sl-SI" w:eastAsia="sl-SI"/>
        </w:rPr>
      </w:pPr>
    </w:p>
    <w:p w14:paraId="5D684876" w14:textId="77777777" w:rsidR="00E3088D" w:rsidRPr="00937FA0" w:rsidRDefault="00286DB7" w:rsidP="00E3088D">
      <w:pPr>
        <w:widowControl w:val="0"/>
        <w:ind w:left="0" w:firstLine="0"/>
        <w:rPr>
          <w:rFonts w:ascii="Times New Roman" w:eastAsia="Calibri" w:hAnsi="Times New Roman" w:cs="Times New Roman"/>
          <w:lang w:eastAsia="sl-SI"/>
        </w:rPr>
      </w:pPr>
      <w:r w:rsidRPr="00286DB7">
        <w:rPr>
          <w:rFonts w:ascii="Times New Roman" w:eastAsia="Calibri" w:hAnsi="Times New Roman" w:cs="Times New Roman"/>
          <w:i/>
        </w:rPr>
        <w:t xml:space="preserve">Lygiagrečiai importuojamas vaistas skiriasi nuo referencinio: tinkamumo laiku – referencinio vaisto galiojimas yra </w:t>
      </w:r>
      <w:r>
        <w:rPr>
          <w:rFonts w:ascii="Times New Roman" w:eastAsia="Calibri" w:hAnsi="Times New Roman" w:cs="Times New Roman"/>
          <w:i/>
        </w:rPr>
        <w:t>2 metai</w:t>
      </w:r>
      <w:r w:rsidRPr="00286DB7">
        <w:rPr>
          <w:rFonts w:ascii="Times New Roman" w:eastAsia="Calibri" w:hAnsi="Times New Roman" w:cs="Times New Roman"/>
          <w:i/>
        </w:rPr>
        <w:t xml:space="preserve">, lygiagrečiai importuojamo – </w:t>
      </w:r>
      <w:r>
        <w:rPr>
          <w:rFonts w:ascii="Times New Roman" w:eastAsia="Calibri" w:hAnsi="Times New Roman" w:cs="Times New Roman"/>
          <w:i/>
        </w:rPr>
        <w:t>18 mėnesių</w:t>
      </w:r>
      <w:r w:rsidRPr="00286DB7">
        <w:rPr>
          <w:rFonts w:ascii="Times New Roman" w:eastAsia="Calibri" w:hAnsi="Times New Roman" w:cs="Times New Roman"/>
          <w:i/>
        </w:rPr>
        <w:t>.</w:t>
      </w:r>
      <w:r w:rsidR="00E3088D" w:rsidRPr="00133AC8">
        <w:rPr>
          <w:rFonts w:ascii="Times New Roman" w:eastAsia="Times New Roman" w:hAnsi="Times New Roman" w:cs="Times New Roman"/>
          <w:bCs/>
          <w:i/>
          <w:iCs/>
          <w:szCs w:val="24"/>
          <w:lang w:eastAsia="lt-LT"/>
        </w:rPr>
        <w:t xml:space="preserve"> </w:t>
      </w:r>
      <w:r w:rsidR="00E3088D" w:rsidRPr="00133AC8">
        <w:rPr>
          <w:rFonts w:ascii="Times New Roman" w:eastAsia="Times New Roman" w:hAnsi="Times New Roman" w:cs="Times New Roman"/>
          <w:i/>
          <w:iCs/>
          <w:szCs w:val="24"/>
          <w:lang w:eastAsia="lt-LT"/>
        </w:rPr>
        <w:t xml:space="preserve">Lizdinės plokštelės yra paženklintos tiek </w:t>
      </w:r>
      <w:proofErr w:type="spellStart"/>
      <w:r w:rsidR="00E3088D">
        <w:rPr>
          <w:rFonts w:ascii="Times New Roman" w:eastAsia="Times New Roman" w:hAnsi="Times New Roman" w:cs="Times New Roman"/>
          <w:i/>
          <w:szCs w:val="24"/>
        </w:rPr>
        <w:t>Canocombi</w:t>
      </w:r>
      <w:proofErr w:type="spellEnd"/>
      <w:r w:rsidR="00E3088D" w:rsidRPr="00133AC8">
        <w:rPr>
          <w:rFonts w:ascii="Times New Roman" w:eastAsia="Times New Roman" w:hAnsi="Times New Roman" w:cs="Times New Roman"/>
          <w:i/>
          <w:iCs/>
          <w:szCs w:val="24"/>
          <w:lang w:eastAsia="lt-LT"/>
        </w:rPr>
        <w:t xml:space="preserve">, tiek </w:t>
      </w:r>
      <w:proofErr w:type="spellStart"/>
      <w:r w:rsidR="00E3088D" w:rsidRPr="00133AC8">
        <w:rPr>
          <w:rFonts w:ascii="Times New Roman" w:eastAsia="Times New Roman" w:hAnsi="Times New Roman" w:cs="Times New Roman"/>
          <w:i/>
          <w:iCs/>
          <w:szCs w:val="24"/>
          <w:lang w:eastAsia="lt-LT"/>
        </w:rPr>
        <w:t>Candesartan</w:t>
      </w:r>
      <w:proofErr w:type="spellEnd"/>
      <w:r w:rsidR="00E3088D" w:rsidRPr="00133AC8">
        <w:rPr>
          <w:rFonts w:ascii="Times New Roman" w:eastAsia="Times New Roman" w:hAnsi="Times New Roman" w:cs="Times New Roman"/>
          <w:i/>
          <w:iCs/>
          <w:szCs w:val="24"/>
          <w:lang w:eastAsia="lt-LT"/>
        </w:rPr>
        <w:t xml:space="preserve"> + </w:t>
      </w:r>
      <w:proofErr w:type="spellStart"/>
      <w:r w:rsidR="00E3088D" w:rsidRPr="00133AC8">
        <w:rPr>
          <w:rFonts w:ascii="Times New Roman" w:eastAsia="Times New Roman" w:hAnsi="Times New Roman" w:cs="Times New Roman"/>
          <w:i/>
          <w:iCs/>
          <w:szCs w:val="24"/>
          <w:lang w:eastAsia="lt-LT"/>
        </w:rPr>
        <w:t>Hidroclorotiazida</w:t>
      </w:r>
      <w:proofErr w:type="spellEnd"/>
      <w:r w:rsidR="00E3088D" w:rsidRPr="00133AC8">
        <w:rPr>
          <w:rFonts w:ascii="Times New Roman" w:eastAsia="Times New Roman" w:hAnsi="Times New Roman" w:cs="Times New Roman"/>
          <w:i/>
          <w:iCs/>
          <w:szCs w:val="24"/>
          <w:lang w:eastAsia="lt-LT"/>
        </w:rPr>
        <w:t xml:space="preserve"> </w:t>
      </w:r>
      <w:proofErr w:type="spellStart"/>
      <w:r w:rsidR="00E3088D" w:rsidRPr="00133AC8">
        <w:rPr>
          <w:rFonts w:ascii="Times New Roman" w:eastAsia="Times New Roman" w:hAnsi="Times New Roman" w:cs="Times New Roman"/>
          <w:i/>
          <w:iCs/>
          <w:szCs w:val="24"/>
          <w:lang w:eastAsia="lt-LT"/>
        </w:rPr>
        <w:t>Krka</w:t>
      </w:r>
      <w:proofErr w:type="spellEnd"/>
      <w:r w:rsidR="00E3088D">
        <w:rPr>
          <w:rFonts w:ascii="Times New Roman" w:eastAsia="Times New Roman" w:hAnsi="Times New Roman" w:cs="Times New Roman"/>
          <w:i/>
          <w:iCs/>
          <w:szCs w:val="24"/>
          <w:lang w:eastAsia="lt-LT"/>
        </w:rPr>
        <w:t>.</w:t>
      </w:r>
    </w:p>
    <w:p w14:paraId="04B0C58A" w14:textId="77777777" w:rsidR="00937FA0" w:rsidRPr="00937FA0" w:rsidRDefault="00937FA0" w:rsidP="00937FA0">
      <w:pPr>
        <w:widowControl w:val="0"/>
        <w:numPr>
          <w:ilvl w:val="12"/>
          <w:numId w:val="0"/>
        </w:numPr>
        <w:tabs>
          <w:tab w:val="left" w:pos="708"/>
        </w:tabs>
        <w:ind w:right="-2"/>
        <w:outlineLvl w:val="0"/>
        <w:rPr>
          <w:rFonts w:ascii="Times New Roman" w:eastAsia="Times New Roman" w:hAnsi="Times New Roman" w:cs="Times New Roman"/>
          <w:b/>
          <w:lang w:eastAsia="sl-SI"/>
        </w:rPr>
      </w:pPr>
    </w:p>
    <w:p w14:paraId="0C96FD7A" w14:textId="152671CF" w:rsidR="00937FA0" w:rsidRPr="00937FA0" w:rsidRDefault="00937FA0" w:rsidP="00937FA0">
      <w:pPr>
        <w:widowControl w:val="0"/>
        <w:numPr>
          <w:ilvl w:val="12"/>
          <w:numId w:val="0"/>
        </w:numPr>
        <w:ind w:right="-2"/>
        <w:outlineLvl w:val="0"/>
        <w:rPr>
          <w:rFonts w:ascii="Times New Roman" w:eastAsia="Times New Roman" w:hAnsi="Times New Roman" w:cs="Times New Roman"/>
          <w:lang w:eastAsia="sl-SI"/>
        </w:rPr>
      </w:pPr>
      <w:r w:rsidRPr="00937FA0">
        <w:rPr>
          <w:rFonts w:ascii="Times New Roman" w:eastAsia="Times New Roman" w:hAnsi="Times New Roman" w:cs="Times New Roman"/>
          <w:b/>
          <w:bCs/>
          <w:lang w:eastAsia="sl-SI"/>
        </w:rPr>
        <w:t xml:space="preserve">Šis pakuotės </w:t>
      </w:r>
      <w:r w:rsidRPr="00937FA0">
        <w:rPr>
          <w:rFonts w:ascii="Times New Roman" w:eastAsia="Times New Roman" w:hAnsi="Times New Roman" w:cs="Times New Roman"/>
          <w:b/>
          <w:lang w:eastAsia="sl-SI"/>
        </w:rPr>
        <w:t xml:space="preserve">lapelis paskutinį kartą peržiūrėtas </w:t>
      </w:r>
      <w:r w:rsidR="008A47EA" w:rsidRPr="008A47EA">
        <w:rPr>
          <w:rFonts w:ascii="Times New Roman" w:eastAsia="Times New Roman" w:hAnsi="Times New Roman" w:cs="Times New Roman"/>
          <w:b/>
          <w:lang w:eastAsia="sl-SI"/>
        </w:rPr>
        <w:t>2020-11-16</w:t>
      </w:r>
      <w:r w:rsidR="008A47EA">
        <w:rPr>
          <w:rFonts w:ascii="Times New Roman" w:eastAsia="Times New Roman" w:hAnsi="Times New Roman" w:cs="Times New Roman"/>
          <w:b/>
          <w:lang w:eastAsia="sl-SI"/>
        </w:rPr>
        <w:t>.</w:t>
      </w:r>
      <w:bookmarkStart w:id="5" w:name="_GoBack"/>
      <w:bookmarkEnd w:id="5"/>
    </w:p>
    <w:p w14:paraId="1786E998" w14:textId="77777777" w:rsidR="00937FA0" w:rsidRPr="00937FA0" w:rsidRDefault="00937FA0" w:rsidP="00937FA0">
      <w:pPr>
        <w:widowControl w:val="0"/>
        <w:numPr>
          <w:ilvl w:val="12"/>
          <w:numId w:val="0"/>
        </w:numPr>
        <w:ind w:right="-2"/>
        <w:rPr>
          <w:rFonts w:ascii="Times New Roman" w:eastAsia="Times New Roman" w:hAnsi="Times New Roman" w:cs="Times New Roman"/>
          <w:lang w:eastAsia="sl-SI"/>
        </w:rPr>
      </w:pPr>
    </w:p>
    <w:p w14:paraId="2DBC2F81" w14:textId="77777777" w:rsidR="00937FA0" w:rsidRPr="00937FA0" w:rsidRDefault="00937FA0" w:rsidP="00937FA0">
      <w:pPr>
        <w:widowControl w:val="0"/>
        <w:ind w:left="0" w:firstLine="0"/>
        <w:rPr>
          <w:rFonts w:ascii="Times New Roman" w:eastAsia="Times New Roman" w:hAnsi="Times New Roman" w:cs="Times New Roman"/>
          <w:color w:val="0000FF"/>
          <w:u w:val="single"/>
          <w:lang w:eastAsia="sl-SI"/>
        </w:rPr>
      </w:pPr>
      <w:r w:rsidRPr="00937FA0">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11" w:history="1">
        <w:r w:rsidRPr="00937FA0">
          <w:rPr>
            <w:rFonts w:ascii="Times New Roman" w:eastAsia="Times New Roman" w:hAnsi="Times New Roman" w:cs="Times New Roman"/>
            <w:color w:val="0000FF"/>
            <w:u w:val="single"/>
            <w:lang w:eastAsia="sl-SI"/>
          </w:rPr>
          <w:t>http://www.vvkt.lt/</w:t>
        </w:r>
      </w:hyperlink>
      <w:r w:rsidR="00E3088D">
        <w:rPr>
          <w:rFonts w:ascii="Times New Roman" w:eastAsia="Times New Roman" w:hAnsi="Times New Roman" w:cs="Times New Roman"/>
          <w:color w:val="0000FF"/>
          <w:u w:val="single"/>
          <w:lang w:eastAsia="sl-SI"/>
        </w:rPr>
        <w:t>.</w:t>
      </w:r>
    </w:p>
    <w:p w14:paraId="2777460D" w14:textId="77777777" w:rsidR="00937FA0" w:rsidRPr="00937FA0" w:rsidRDefault="00937FA0" w:rsidP="00937FA0">
      <w:pPr>
        <w:ind w:left="0" w:firstLine="0"/>
      </w:pPr>
    </w:p>
    <w:p w14:paraId="25C72090" w14:textId="77777777" w:rsidR="00081745" w:rsidRDefault="00081745"/>
    <w:sectPr w:rsidR="00081745" w:rsidSect="00A91329">
      <w:headerReference w:type="default" r:id="rId12"/>
      <w:footerReference w:type="even" r:id="rId13"/>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DE9D0" w14:textId="77777777" w:rsidR="001F7A69" w:rsidRDefault="001F7A69">
      <w:r>
        <w:separator/>
      </w:r>
    </w:p>
  </w:endnote>
  <w:endnote w:type="continuationSeparator" w:id="0">
    <w:p w14:paraId="7A84BEA2" w14:textId="77777777" w:rsidR="001F7A69" w:rsidRDefault="001F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FF0A5" w14:textId="77777777" w:rsidR="00A91329" w:rsidRDefault="00A91329" w:rsidP="00A913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AFD35E" w14:textId="77777777" w:rsidR="00A91329" w:rsidRDefault="00A91329" w:rsidP="00A9132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23F9B" w14:textId="77777777" w:rsidR="001F7A69" w:rsidRDefault="001F7A69">
      <w:r>
        <w:separator/>
      </w:r>
    </w:p>
  </w:footnote>
  <w:footnote w:type="continuationSeparator" w:id="0">
    <w:p w14:paraId="2E703210" w14:textId="77777777" w:rsidR="001F7A69" w:rsidRDefault="001F7A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4405" w14:textId="77777777" w:rsidR="00A91329" w:rsidRDefault="00A91329" w:rsidP="00A91329">
    <w:pPr>
      <w:spacing w:line="20" w:lineRule="exact"/>
    </w:pPr>
  </w:p>
  <w:p w14:paraId="0AD75AC5" w14:textId="77777777" w:rsidR="00A91329" w:rsidRDefault="00A91329">
    <w:pPr>
      <w:pStyle w:val="Header"/>
    </w:pPr>
    <w:bookmarkStart w:id="6" w:name="TableTag1"/>
    <w:bookmarkEnd w:id="6"/>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6BD7CE"/>
    <w:multiLevelType w:val="hybridMultilevel"/>
    <w:tmpl w:val="42B63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68363DE"/>
    <w:multiLevelType w:val="hybridMultilevel"/>
    <w:tmpl w:val="FB7C5FEC"/>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66EC9"/>
    <w:multiLevelType w:val="hybridMultilevel"/>
    <w:tmpl w:val="A9801526"/>
    <w:lvl w:ilvl="0" w:tplc="E2D8FEBE">
      <w:start w:val="1"/>
      <w:numFmt w:val="bullet"/>
      <w:lvlText w:val="-"/>
      <w:lvlJc w:val="left"/>
      <w:pPr>
        <w:tabs>
          <w:tab w:val="num" w:pos="567"/>
        </w:tabs>
        <w:ind w:left="567" w:hanging="567"/>
      </w:pPr>
      <w:rPr>
        <w:rFonts w:hint="default"/>
      </w:rPr>
    </w:lvl>
    <w:lvl w:ilvl="1" w:tplc="E2D8FEBE">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23EA8"/>
    <w:multiLevelType w:val="hybridMultilevel"/>
    <w:tmpl w:val="C616CA4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E6032"/>
    <w:multiLevelType w:val="hybridMultilevel"/>
    <w:tmpl w:val="58541A22"/>
    <w:lvl w:ilvl="0" w:tplc="4C6093EC">
      <w:numFmt w:val="bullet"/>
      <w:lvlText w:val="­"/>
      <w:lvlJc w:val="left"/>
      <w:pPr>
        <w:ind w:left="928" w:hanging="360"/>
      </w:pPr>
      <w:rPr>
        <w:rFonts w:ascii="Times New Roman" w:eastAsia="Times New Roman" w:hAnsi="Times New Roman" w:cs="Times New Roman" w:hint="default"/>
        <w:b w:val="0"/>
        <w:i w:val="0"/>
        <w:sz w:val="24"/>
        <w:szCs w:val="24"/>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1002D03"/>
    <w:multiLevelType w:val="hybridMultilevel"/>
    <w:tmpl w:val="EDB6225E"/>
    <w:lvl w:ilvl="0" w:tplc="4C6093EC">
      <w:numFmt w:val="bullet"/>
      <w:lvlText w:val="­"/>
      <w:lvlJc w:val="left"/>
      <w:pPr>
        <w:ind w:left="720" w:hanging="360"/>
      </w:pPr>
      <w:rPr>
        <w:rFonts w:ascii="Times New Roman" w:eastAsia="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4271F90"/>
    <w:multiLevelType w:val="hybridMultilevel"/>
    <w:tmpl w:val="38F0E0A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1270D"/>
    <w:multiLevelType w:val="hybridMultilevel"/>
    <w:tmpl w:val="93827EE2"/>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57B7E"/>
    <w:multiLevelType w:val="hybridMultilevel"/>
    <w:tmpl w:val="4792099C"/>
    <w:lvl w:ilvl="0" w:tplc="89922E30">
      <w:start w:val="4"/>
      <w:numFmt w:val="bullet"/>
      <w:lvlText w:val="-"/>
      <w:lvlJc w:val="left"/>
      <w:pPr>
        <w:ind w:left="1648" w:hanging="360"/>
      </w:pPr>
      <w:rPr>
        <w:rFonts w:ascii="Times New Roman" w:eastAsia="Times New Roman" w:hAnsi="Times New Roman" w:hint="default"/>
      </w:rPr>
    </w:lvl>
    <w:lvl w:ilvl="1" w:tplc="08090003" w:tentative="1">
      <w:start w:val="1"/>
      <w:numFmt w:val="bullet"/>
      <w:lvlText w:val="o"/>
      <w:lvlJc w:val="left"/>
      <w:pPr>
        <w:ind w:left="2368" w:hanging="360"/>
      </w:pPr>
      <w:rPr>
        <w:rFonts w:ascii="Courier New" w:hAnsi="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4" w15:restartNumberingAfterBreak="0">
    <w:nsid w:val="2BC86271"/>
    <w:multiLevelType w:val="hybridMultilevel"/>
    <w:tmpl w:val="AF48EA0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2F678B"/>
    <w:multiLevelType w:val="hybridMultilevel"/>
    <w:tmpl w:val="115C558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C905EE"/>
    <w:multiLevelType w:val="hybridMultilevel"/>
    <w:tmpl w:val="58A4E6A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41DE8"/>
    <w:multiLevelType w:val="hybridMultilevel"/>
    <w:tmpl w:val="1C4E64A6"/>
    <w:lvl w:ilvl="0" w:tplc="0FB640A4">
      <w:start w:val="1"/>
      <w:numFmt w:val="bullet"/>
      <w:lvlText w:val="-"/>
      <w:lvlJc w:val="left"/>
      <w:pPr>
        <w:tabs>
          <w:tab w:val="num" w:pos="567"/>
        </w:tabs>
        <w:ind w:left="567" w:hanging="567"/>
      </w:pPr>
      <w:rPr>
        <w:rFonts w:ascii="Times New Roman" w:hAnsi="Times New Roman"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DE50B3"/>
    <w:multiLevelType w:val="hybridMultilevel"/>
    <w:tmpl w:val="46F489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D810CE"/>
    <w:multiLevelType w:val="hybridMultilevel"/>
    <w:tmpl w:val="E5C67C0A"/>
    <w:lvl w:ilvl="0" w:tplc="04F80370">
      <w:start w:val="1"/>
      <w:numFmt w:val="bullet"/>
      <w:lvlText w:val="-"/>
      <w:lvlJc w:val="left"/>
      <w:rPr>
        <w:rFonts w:ascii="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558A5188"/>
    <w:multiLevelType w:val="hybridMultilevel"/>
    <w:tmpl w:val="12127B8E"/>
    <w:lvl w:ilvl="0" w:tplc="0FB640A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49110E"/>
    <w:multiLevelType w:val="hybridMultilevel"/>
    <w:tmpl w:val="FFF28C3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8C2E23"/>
    <w:multiLevelType w:val="hybridMultilevel"/>
    <w:tmpl w:val="0DD29142"/>
    <w:lvl w:ilvl="0" w:tplc="E2D8FEBE">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F4506D"/>
    <w:multiLevelType w:val="hybridMultilevel"/>
    <w:tmpl w:val="4A18D8DE"/>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1174365"/>
    <w:multiLevelType w:val="hybridMultilevel"/>
    <w:tmpl w:val="BC8E1E88"/>
    <w:lvl w:ilvl="0" w:tplc="E2D8FEBE">
      <w:start w:val="1"/>
      <w:numFmt w:val="bullet"/>
      <w:lvlText w:val="-"/>
      <w:lvlJc w:val="left"/>
      <w:pPr>
        <w:tabs>
          <w:tab w:val="num" w:pos="567"/>
        </w:tabs>
        <w:ind w:left="567" w:hanging="567"/>
      </w:pPr>
      <w:rPr>
        <w:rFonts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E41AC"/>
    <w:multiLevelType w:val="hybridMultilevel"/>
    <w:tmpl w:val="42D2D026"/>
    <w:lvl w:ilvl="0" w:tplc="E2D8FEBE">
      <w:start w:val="1"/>
      <w:numFmt w:val="bullet"/>
      <w:lvlText w:val="-"/>
      <w:lvlJc w:val="left"/>
      <w:pPr>
        <w:tabs>
          <w:tab w:val="num" w:pos="927"/>
        </w:tabs>
        <w:ind w:left="927" w:hanging="567"/>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3D764E"/>
    <w:multiLevelType w:val="hybridMultilevel"/>
    <w:tmpl w:val="C5A269B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837C3"/>
    <w:multiLevelType w:val="hybridMultilevel"/>
    <w:tmpl w:val="F5148462"/>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2"/>
  </w:num>
  <w:num w:numId="4">
    <w:abstractNumId w:val="1"/>
    <w:lvlOverride w:ilvl="0">
      <w:lvl w:ilvl="0">
        <w:start w:val="1"/>
        <w:numFmt w:val="bullet"/>
        <w:lvlText w:val="-"/>
        <w:legacy w:legacy="1" w:legacySpace="0" w:legacyIndent="360"/>
        <w:lvlJc w:val="left"/>
        <w:pPr>
          <w:ind w:left="360" w:hanging="360"/>
        </w:pPr>
      </w:lvl>
    </w:lvlOverride>
  </w:num>
  <w:num w:numId="5">
    <w:abstractNumId w:val="30"/>
  </w:num>
  <w:num w:numId="6">
    <w:abstractNumId w:val="31"/>
  </w:num>
  <w:num w:numId="7">
    <w:abstractNumId w:val="17"/>
  </w:num>
  <w:num w:numId="8">
    <w:abstractNumId w:val="26"/>
  </w:num>
  <w:num w:numId="9">
    <w:abstractNumId w:val="15"/>
  </w:num>
  <w:num w:numId="10">
    <w:abstractNumId w:val="18"/>
  </w:num>
  <w:num w:numId="11">
    <w:abstractNumId w:val="8"/>
  </w:num>
  <w:num w:numId="12">
    <w:abstractNumId w:val="1"/>
    <w:lvlOverride w:ilvl="0">
      <w:lvl w:ilvl="0">
        <w:start w:val="1"/>
        <w:numFmt w:val="bullet"/>
        <w:lvlText w:val=""/>
        <w:lvlJc w:val="left"/>
        <w:pPr>
          <w:ind w:left="360" w:hanging="360"/>
        </w:pPr>
        <w:rPr>
          <w:rFonts w:ascii="Symbol" w:hAnsi="Symbol" w:hint="default"/>
        </w:rPr>
      </w:lvl>
    </w:lvlOverride>
  </w:num>
  <w:num w:numId="13">
    <w:abstractNumId w:val="25"/>
  </w:num>
  <w:num w:numId="14">
    <w:abstractNumId w:val="13"/>
  </w:num>
  <w:num w:numId="15">
    <w:abstractNumId w:val="0"/>
  </w:num>
  <w:num w:numId="16">
    <w:abstractNumId w:val="32"/>
  </w:num>
  <w:num w:numId="17">
    <w:abstractNumId w:val="21"/>
  </w:num>
  <w:num w:numId="18">
    <w:abstractNumId w:val="33"/>
  </w:num>
  <w:num w:numId="19">
    <w:abstractNumId w:val="28"/>
  </w:num>
  <w:num w:numId="20">
    <w:abstractNumId w:val="35"/>
  </w:num>
  <w:num w:numId="21">
    <w:abstractNumId w:val="3"/>
  </w:num>
  <w:num w:numId="22">
    <w:abstractNumId w:val="12"/>
  </w:num>
  <w:num w:numId="23">
    <w:abstractNumId w:val="4"/>
  </w:num>
  <w:num w:numId="24">
    <w:abstractNumId w:val="20"/>
  </w:num>
  <w:num w:numId="25">
    <w:abstractNumId w:val="24"/>
  </w:num>
  <w:num w:numId="26">
    <w:abstractNumId w:val="27"/>
  </w:num>
  <w:num w:numId="27">
    <w:abstractNumId w:val="14"/>
  </w:num>
  <w:num w:numId="28">
    <w:abstractNumId w:val="11"/>
  </w:num>
  <w:num w:numId="29">
    <w:abstractNumId w:val="29"/>
  </w:num>
  <w:num w:numId="30">
    <w:abstractNumId w:val="5"/>
  </w:num>
  <w:num w:numId="31">
    <w:abstractNumId w:val="34"/>
  </w:num>
  <w:num w:numId="32">
    <w:abstractNumId w:val="16"/>
  </w:num>
  <w:num w:numId="33">
    <w:abstractNumId w:val="19"/>
  </w:num>
  <w:num w:numId="34">
    <w:abstractNumId w:val="23"/>
  </w:num>
  <w:num w:numId="35">
    <w:abstractNumId w:val="7"/>
  </w:num>
  <w:num w:numId="36">
    <w:abstractNumId w:val="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DB"/>
    <w:rsid w:val="00024FB9"/>
    <w:rsid w:val="00081745"/>
    <w:rsid w:val="000836DE"/>
    <w:rsid w:val="000E14F9"/>
    <w:rsid w:val="000E7C0F"/>
    <w:rsid w:val="00133AC8"/>
    <w:rsid w:val="001469DB"/>
    <w:rsid w:val="00166438"/>
    <w:rsid w:val="001F7A69"/>
    <w:rsid w:val="002372BE"/>
    <w:rsid w:val="002475AF"/>
    <w:rsid w:val="002516F4"/>
    <w:rsid w:val="00272849"/>
    <w:rsid w:val="00286DB7"/>
    <w:rsid w:val="002D23E2"/>
    <w:rsid w:val="00356CDA"/>
    <w:rsid w:val="00391886"/>
    <w:rsid w:val="003D7FD4"/>
    <w:rsid w:val="003E703E"/>
    <w:rsid w:val="00407503"/>
    <w:rsid w:val="004E6BDE"/>
    <w:rsid w:val="004F4663"/>
    <w:rsid w:val="00503069"/>
    <w:rsid w:val="00587B22"/>
    <w:rsid w:val="00730C3B"/>
    <w:rsid w:val="007379C4"/>
    <w:rsid w:val="00812937"/>
    <w:rsid w:val="008A47EA"/>
    <w:rsid w:val="008A7145"/>
    <w:rsid w:val="008B0DCF"/>
    <w:rsid w:val="008C1DFC"/>
    <w:rsid w:val="008D3BD4"/>
    <w:rsid w:val="00937FA0"/>
    <w:rsid w:val="0097782F"/>
    <w:rsid w:val="009A0227"/>
    <w:rsid w:val="009E3688"/>
    <w:rsid w:val="00A91329"/>
    <w:rsid w:val="00AA63AF"/>
    <w:rsid w:val="00AD60E9"/>
    <w:rsid w:val="00B4359E"/>
    <w:rsid w:val="00C14EFF"/>
    <w:rsid w:val="00C30FFE"/>
    <w:rsid w:val="00CB1770"/>
    <w:rsid w:val="00D861B5"/>
    <w:rsid w:val="00DC1331"/>
    <w:rsid w:val="00E00BA1"/>
    <w:rsid w:val="00E104E6"/>
    <w:rsid w:val="00E3088D"/>
    <w:rsid w:val="00E30DF8"/>
    <w:rsid w:val="00E43A59"/>
    <w:rsid w:val="00E52842"/>
    <w:rsid w:val="00F104BB"/>
    <w:rsid w:val="00F51FD2"/>
    <w:rsid w:val="00F705E0"/>
    <w:rsid w:val="00F8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C80E"/>
  <w15:docId w15:val="{3FC24FAF-F20A-4A5C-B0C0-C938BF7F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937FA0"/>
    <w:pPr>
      <w:keepNext/>
      <w:spacing w:before="240" w:after="60"/>
      <w:ind w:left="0" w:firstLine="0"/>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uiPriority w:val="99"/>
    <w:qFormat/>
    <w:rsid w:val="00937FA0"/>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Heading3">
    <w:name w:val="heading 3"/>
    <w:basedOn w:val="Normal"/>
    <w:next w:val="Normal"/>
    <w:link w:val="Heading3Char"/>
    <w:uiPriority w:val="99"/>
    <w:qFormat/>
    <w:rsid w:val="00937FA0"/>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Heading4">
    <w:name w:val="heading 4"/>
    <w:basedOn w:val="Normal"/>
    <w:next w:val="Normal"/>
    <w:link w:val="Heading4Char"/>
    <w:uiPriority w:val="99"/>
    <w:qFormat/>
    <w:rsid w:val="00937FA0"/>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Heading5">
    <w:name w:val="heading 5"/>
    <w:basedOn w:val="Normal"/>
    <w:next w:val="Normal"/>
    <w:link w:val="Heading5Char"/>
    <w:uiPriority w:val="99"/>
    <w:qFormat/>
    <w:rsid w:val="00937FA0"/>
    <w:pPr>
      <w:keepNext/>
      <w:tabs>
        <w:tab w:val="left" w:pos="567"/>
      </w:tabs>
      <w:spacing w:line="260" w:lineRule="exact"/>
      <w:ind w:left="0" w:firstLine="0"/>
      <w:jc w:val="both"/>
      <w:outlineLvl w:val="4"/>
    </w:pPr>
    <w:rPr>
      <w:rFonts w:ascii="Times New Roman" w:eastAsia="Times New Roman" w:hAnsi="Times New Roman" w:cs="Times New Roman"/>
      <w:noProof/>
      <w:szCs w:val="20"/>
      <w:lang w:val="cs-CZ"/>
    </w:rPr>
  </w:style>
  <w:style w:type="paragraph" w:styleId="Heading6">
    <w:name w:val="heading 6"/>
    <w:basedOn w:val="Normal"/>
    <w:next w:val="Normal"/>
    <w:link w:val="Heading6Char"/>
    <w:uiPriority w:val="99"/>
    <w:qFormat/>
    <w:rsid w:val="00937FA0"/>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Heading7">
    <w:name w:val="heading 7"/>
    <w:basedOn w:val="Normal"/>
    <w:next w:val="Normal"/>
    <w:link w:val="Heading7Char"/>
    <w:uiPriority w:val="99"/>
    <w:qFormat/>
    <w:rsid w:val="00937FA0"/>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Cs w:val="20"/>
      <w:lang w:val="cs-CZ"/>
    </w:rPr>
  </w:style>
  <w:style w:type="paragraph" w:styleId="Heading8">
    <w:name w:val="heading 8"/>
    <w:basedOn w:val="Normal"/>
    <w:next w:val="Normal"/>
    <w:link w:val="Heading8Char"/>
    <w:uiPriority w:val="99"/>
    <w:qFormat/>
    <w:rsid w:val="00937FA0"/>
    <w:pPr>
      <w:keepNext/>
      <w:tabs>
        <w:tab w:val="left" w:pos="567"/>
      </w:tabs>
      <w:spacing w:line="260" w:lineRule="exact"/>
      <w:jc w:val="both"/>
      <w:outlineLvl w:val="7"/>
    </w:pPr>
    <w:rPr>
      <w:rFonts w:ascii="Times New Roman" w:eastAsia="Times New Roman" w:hAnsi="Times New Roman" w:cs="Times New Roman"/>
      <w:b/>
      <w:i/>
      <w:szCs w:val="20"/>
      <w:lang w:val="cs-CZ"/>
    </w:rPr>
  </w:style>
  <w:style w:type="paragraph" w:styleId="Heading9">
    <w:name w:val="heading 9"/>
    <w:basedOn w:val="Normal"/>
    <w:next w:val="Normal"/>
    <w:link w:val="Heading9Char"/>
    <w:uiPriority w:val="99"/>
    <w:qFormat/>
    <w:rsid w:val="00937FA0"/>
    <w:pPr>
      <w:keepNext/>
      <w:tabs>
        <w:tab w:val="left" w:pos="567"/>
      </w:tabs>
      <w:spacing w:line="260" w:lineRule="exact"/>
      <w:ind w:left="0" w:firstLine="0"/>
      <w:jc w:val="both"/>
      <w:outlineLvl w:val="8"/>
    </w:pPr>
    <w:rPr>
      <w:rFonts w:ascii="Times New Roman" w:eastAsia="Times New Roman" w:hAnsi="Times New Roman" w:cs="Times New Roman"/>
      <w:b/>
      <w:i/>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37FA0"/>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rsid w:val="00937FA0"/>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rsid w:val="00937FA0"/>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uiPriority w:val="99"/>
    <w:rsid w:val="00937FA0"/>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uiPriority w:val="99"/>
    <w:rsid w:val="00937FA0"/>
    <w:rPr>
      <w:rFonts w:ascii="Times New Roman" w:eastAsia="Times New Roman" w:hAnsi="Times New Roman" w:cs="Times New Roman"/>
      <w:noProof/>
      <w:szCs w:val="20"/>
      <w:lang w:val="cs-CZ"/>
    </w:rPr>
  </w:style>
  <w:style w:type="character" w:customStyle="1" w:styleId="Heading6Char">
    <w:name w:val="Heading 6 Char"/>
    <w:basedOn w:val="DefaultParagraphFont"/>
    <w:link w:val="Heading6"/>
    <w:uiPriority w:val="99"/>
    <w:rsid w:val="00937FA0"/>
    <w:rPr>
      <w:rFonts w:ascii="Times New Roman" w:eastAsia="Times New Roman" w:hAnsi="Times New Roman" w:cs="Times New Roman"/>
      <w:b/>
      <w:sz w:val="24"/>
      <w:szCs w:val="20"/>
      <w:lang w:val="en-US" w:eastAsia="sl-SI"/>
    </w:rPr>
  </w:style>
  <w:style w:type="character" w:customStyle="1" w:styleId="Heading7Char">
    <w:name w:val="Heading 7 Char"/>
    <w:basedOn w:val="DefaultParagraphFont"/>
    <w:link w:val="Heading7"/>
    <w:uiPriority w:val="99"/>
    <w:rsid w:val="00937FA0"/>
    <w:rPr>
      <w:rFonts w:ascii="Times New Roman" w:eastAsia="Times New Roman" w:hAnsi="Times New Roman" w:cs="Times New Roman"/>
      <w:i/>
      <w:szCs w:val="20"/>
      <w:lang w:val="cs-CZ"/>
    </w:rPr>
  </w:style>
  <w:style w:type="character" w:customStyle="1" w:styleId="Heading8Char">
    <w:name w:val="Heading 8 Char"/>
    <w:basedOn w:val="DefaultParagraphFont"/>
    <w:link w:val="Heading8"/>
    <w:uiPriority w:val="99"/>
    <w:rsid w:val="00937FA0"/>
    <w:rPr>
      <w:rFonts w:ascii="Times New Roman" w:eastAsia="Times New Roman" w:hAnsi="Times New Roman" w:cs="Times New Roman"/>
      <w:b/>
      <w:i/>
      <w:szCs w:val="20"/>
      <w:lang w:val="cs-CZ"/>
    </w:rPr>
  </w:style>
  <w:style w:type="character" w:customStyle="1" w:styleId="Heading9Char">
    <w:name w:val="Heading 9 Char"/>
    <w:basedOn w:val="DefaultParagraphFont"/>
    <w:link w:val="Heading9"/>
    <w:uiPriority w:val="99"/>
    <w:rsid w:val="00937FA0"/>
    <w:rPr>
      <w:rFonts w:ascii="Times New Roman" w:eastAsia="Times New Roman" w:hAnsi="Times New Roman" w:cs="Times New Roman"/>
      <w:b/>
      <w:i/>
      <w:szCs w:val="20"/>
      <w:lang w:val="cs-CZ"/>
    </w:rPr>
  </w:style>
  <w:style w:type="numbering" w:customStyle="1" w:styleId="Sraonra1">
    <w:name w:val="Sąrašo nėra1"/>
    <w:next w:val="NoList"/>
    <w:uiPriority w:val="99"/>
    <w:semiHidden/>
    <w:unhideWhenUsed/>
    <w:rsid w:val="00937FA0"/>
  </w:style>
  <w:style w:type="paragraph" w:styleId="Header">
    <w:name w:val="header"/>
    <w:basedOn w:val="Normal"/>
    <w:link w:val="HeaderChar"/>
    <w:uiPriority w:val="99"/>
    <w:rsid w:val="00937FA0"/>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DefaultParagraphFont"/>
    <w:link w:val="Header"/>
    <w:uiPriority w:val="99"/>
    <w:rsid w:val="00937FA0"/>
    <w:rPr>
      <w:rFonts w:ascii="Times New Roman" w:eastAsia="Times New Roman" w:hAnsi="Times New Roman" w:cs="Times New Roman"/>
      <w:sz w:val="24"/>
      <w:szCs w:val="20"/>
      <w:lang w:val="sl-SI" w:eastAsia="sl-SI"/>
    </w:rPr>
  </w:style>
  <w:style w:type="paragraph" w:styleId="Footer">
    <w:name w:val="footer"/>
    <w:basedOn w:val="Normal"/>
    <w:link w:val="FooterChar"/>
    <w:uiPriority w:val="99"/>
    <w:rsid w:val="00937FA0"/>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FooterChar">
    <w:name w:val="Footer Char"/>
    <w:basedOn w:val="DefaultParagraphFont"/>
    <w:link w:val="Footer"/>
    <w:uiPriority w:val="99"/>
    <w:rsid w:val="00937FA0"/>
    <w:rPr>
      <w:rFonts w:ascii="Times New Roman" w:eastAsia="Times New Roman" w:hAnsi="Times New Roman" w:cs="Times New Roman"/>
      <w:sz w:val="24"/>
      <w:szCs w:val="20"/>
      <w:lang w:val="sl-SI" w:eastAsia="sl-SI"/>
    </w:rPr>
  </w:style>
  <w:style w:type="table" w:styleId="TableGrid">
    <w:name w:val="Table Grid"/>
    <w:basedOn w:val="TableNormal"/>
    <w:rsid w:val="00937FA0"/>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937FA0"/>
  </w:style>
  <w:style w:type="character" w:styleId="Hyperlink">
    <w:name w:val="Hyperlink"/>
    <w:uiPriority w:val="99"/>
    <w:rsid w:val="00937FA0"/>
    <w:rPr>
      <w:rFonts w:ascii="Times New Roman" w:hAnsi="Times New Roman"/>
      <w:color w:val="auto"/>
      <w:sz w:val="24"/>
      <w:szCs w:val="24"/>
      <w:u w:val="single"/>
      <w:lang w:val="en-US"/>
    </w:rPr>
  </w:style>
  <w:style w:type="character" w:styleId="FollowedHyperlink">
    <w:name w:val="FollowedHyperlink"/>
    <w:uiPriority w:val="99"/>
    <w:rsid w:val="00937FA0"/>
    <w:rPr>
      <w:color w:val="800080"/>
      <w:u w:val="single"/>
    </w:rPr>
  </w:style>
  <w:style w:type="paragraph" w:styleId="PlainText">
    <w:name w:val="Plain Text"/>
    <w:basedOn w:val="Normal"/>
    <w:link w:val="PlainTextChar"/>
    <w:rsid w:val="00937FA0"/>
    <w:pPr>
      <w:ind w:left="0" w:firstLine="0"/>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rsid w:val="00937FA0"/>
    <w:rPr>
      <w:rFonts w:ascii="Courier New" w:eastAsia="Times New Roman" w:hAnsi="Courier New" w:cs="Times New Roman"/>
      <w:sz w:val="20"/>
      <w:szCs w:val="20"/>
      <w:lang w:val="en-GB" w:eastAsia="sl-SI"/>
    </w:rPr>
  </w:style>
  <w:style w:type="paragraph" w:styleId="Caption">
    <w:name w:val="caption"/>
    <w:basedOn w:val="Normal"/>
    <w:next w:val="Normal"/>
    <w:qFormat/>
    <w:rsid w:val="00937FA0"/>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937FA0"/>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937FA0"/>
    <w:pPr>
      <w:spacing w:before="120"/>
      <w:ind w:left="0" w:firstLine="0"/>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uiPriority w:val="99"/>
    <w:rsid w:val="00937FA0"/>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uiPriority w:val="99"/>
    <w:rsid w:val="00937FA0"/>
    <w:rPr>
      <w:rFonts w:ascii="Times New Roman" w:eastAsia="Times New Roman" w:hAnsi="Times New Roman" w:cs="Times New Roman"/>
      <w:szCs w:val="20"/>
      <w:lang w:val="sl-SI" w:eastAsia="sl-SI"/>
    </w:rPr>
  </w:style>
  <w:style w:type="paragraph" w:styleId="BodyText2">
    <w:name w:val="Body Text 2"/>
    <w:basedOn w:val="Normal"/>
    <w:link w:val="BodyText2Char"/>
    <w:uiPriority w:val="99"/>
    <w:rsid w:val="00937FA0"/>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uiPriority w:val="99"/>
    <w:rsid w:val="00937FA0"/>
    <w:rPr>
      <w:rFonts w:ascii="Times New Roman" w:eastAsia="Times New Roman" w:hAnsi="Times New Roman" w:cs="Times New Roman"/>
      <w:sz w:val="24"/>
      <w:szCs w:val="20"/>
      <w:lang w:val="sl-SI" w:eastAsia="sl-SI"/>
    </w:rPr>
  </w:style>
  <w:style w:type="paragraph" w:customStyle="1" w:styleId="EMEAEnBodyText">
    <w:name w:val="EMEA En Body Text"/>
    <w:basedOn w:val="Normal"/>
    <w:uiPriority w:val="99"/>
    <w:rsid w:val="00937FA0"/>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rsid w:val="00937FA0"/>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NoList"/>
    <w:uiPriority w:val="99"/>
    <w:semiHidden/>
    <w:unhideWhenUsed/>
    <w:rsid w:val="00937FA0"/>
  </w:style>
  <w:style w:type="paragraph" w:customStyle="1" w:styleId="AHeader1">
    <w:name w:val="AHeader 1"/>
    <w:basedOn w:val="Normal"/>
    <w:uiPriority w:val="99"/>
    <w:rsid w:val="00937FA0"/>
    <w:pPr>
      <w:numPr>
        <w:numId w:val="11"/>
      </w:numPr>
      <w:spacing w:after="120"/>
    </w:pPr>
    <w:rPr>
      <w:rFonts w:ascii="Arial" w:eastAsia="Times New Roman" w:hAnsi="Arial" w:cs="Arial"/>
      <w:b/>
      <w:bCs/>
      <w:sz w:val="24"/>
      <w:szCs w:val="20"/>
      <w:lang w:val="en-GB"/>
    </w:rPr>
  </w:style>
  <w:style w:type="paragraph" w:customStyle="1" w:styleId="AHeader2">
    <w:name w:val="AHeader 2"/>
    <w:basedOn w:val="AHeader1"/>
    <w:uiPriority w:val="99"/>
    <w:rsid w:val="00937FA0"/>
    <w:pPr>
      <w:numPr>
        <w:ilvl w:val="1"/>
      </w:numPr>
      <w:tabs>
        <w:tab w:val="clear" w:pos="709"/>
        <w:tab w:val="num" w:pos="360"/>
      </w:tabs>
      <w:ind w:left="360" w:hanging="360"/>
    </w:pPr>
    <w:rPr>
      <w:sz w:val="22"/>
    </w:rPr>
  </w:style>
  <w:style w:type="paragraph" w:customStyle="1" w:styleId="AHeader3">
    <w:name w:val="AHeader 3"/>
    <w:basedOn w:val="AHeader2"/>
    <w:uiPriority w:val="99"/>
    <w:rsid w:val="00937FA0"/>
    <w:pPr>
      <w:numPr>
        <w:ilvl w:val="2"/>
      </w:numPr>
      <w:tabs>
        <w:tab w:val="clear" w:pos="1276"/>
        <w:tab w:val="num" w:pos="360"/>
      </w:tabs>
      <w:ind w:left="360" w:hanging="360"/>
    </w:pPr>
  </w:style>
  <w:style w:type="paragraph" w:customStyle="1" w:styleId="AHeader2abc">
    <w:name w:val="AHeader 2 abc"/>
    <w:basedOn w:val="AHeader3"/>
    <w:uiPriority w:val="99"/>
    <w:rsid w:val="00937FA0"/>
    <w:pPr>
      <w:numPr>
        <w:ilvl w:val="3"/>
      </w:numPr>
      <w:tabs>
        <w:tab w:val="clear" w:pos="1276"/>
        <w:tab w:val="num" w:pos="360"/>
      </w:tabs>
      <w:ind w:left="360" w:hanging="360"/>
      <w:jc w:val="both"/>
    </w:pPr>
    <w:rPr>
      <w:b w:val="0"/>
      <w:bCs w:val="0"/>
    </w:rPr>
  </w:style>
  <w:style w:type="paragraph" w:customStyle="1" w:styleId="AHeader3abc">
    <w:name w:val="AHeader 3 abc"/>
    <w:basedOn w:val="AHeader2abc"/>
    <w:uiPriority w:val="99"/>
    <w:rsid w:val="00937FA0"/>
    <w:pPr>
      <w:numPr>
        <w:ilvl w:val="4"/>
      </w:numPr>
      <w:tabs>
        <w:tab w:val="clear" w:pos="1701"/>
        <w:tab w:val="num" w:pos="360"/>
      </w:tabs>
      <w:ind w:left="360" w:hanging="360"/>
    </w:pPr>
  </w:style>
  <w:style w:type="character" w:styleId="Strong">
    <w:name w:val="Strong"/>
    <w:uiPriority w:val="99"/>
    <w:qFormat/>
    <w:rsid w:val="00937FA0"/>
    <w:rPr>
      <w:rFonts w:cs="Times New Roman"/>
      <w:b/>
      <w:bCs/>
    </w:rPr>
  </w:style>
  <w:style w:type="paragraph" w:styleId="BalloonText">
    <w:name w:val="Balloon Text"/>
    <w:basedOn w:val="Normal"/>
    <w:link w:val="BalloonTextChar"/>
    <w:uiPriority w:val="99"/>
    <w:rsid w:val="00937FA0"/>
    <w:pPr>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37FA0"/>
    <w:rPr>
      <w:rFonts w:ascii="Tahoma" w:eastAsia="Times New Roman" w:hAnsi="Tahoma" w:cs="Tahoma"/>
      <w:sz w:val="16"/>
      <w:szCs w:val="16"/>
    </w:rPr>
  </w:style>
  <w:style w:type="character" w:styleId="Emphasis">
    <w:name w:val="Emphasis"/>
    <w:uiPriority w:val="99"/>
    <w:qFormat/>
    <w:rsid w:val="00937FA0"/>
    <w:rPr>
      <w:rFonts w:cs="Times New Roman"/>
      <w:i/>
      <w:iCs/>
    </w:rPr>
  </w:style>
  <w:style w:type="character" w:customStyle="1" w:styleId="hps">
    <w:name w:val="hps"/>
    <w:uiPriority w:val="99"/>
    <w:rsid w:val="00937FA0"/>
    <w:rPr>
      <w:rFonts w:cs="Times New Roman"/>
    </w:rPr>
  </w:style>
  <w:style w:type="character" w:customStyle="1" w:styleId="hpsatn">
    <w:name w:val="hps atn"/>
    <w:uiPriority w:val="99"/>
    <w:rsid w:val="00937FA0"/>
    <w:rPr>
      <w:rFonts w:cs="Times New Roman"/>
    </w:rPr>
  </w:style>
  <w:style w:type="paragraph" w:customStyle="1" w:styleId="BTEMEASMCA">
    <w:name w:val="BT EMEA_SMCA"/>
    <w:basedOn w:val="Normal"/>
    <w:link w:val="BTEMEASMCAChar"/>
    <w:autoRedefine/>
    <w:uiPriority w:val="99"/>
    <w:rsid w:val="00937FA0"/>
    <w:pPr>
      <w:ind w:left="0" w:firstLine="0"/>
    </w:pPr>
    <w:rPr>
      <w:rFonts w:ascii="Times New Roman" w:eastAsia="Times New Roman" w:hAnsi="Times New Roman" w:cs="Times New Roman"/>
      <w:noProof/>
    </w:rPr>
  </w:style>
  <w:style w:type="character" w:customStyle="1" w:styleId="BTEMEASMCAChar">
    <w:name w:val="BT EMEA_SMCA Char"/>
    <w:link w:val="BTEMEASMCA"/>
    <w:uiPriority w:val="99"/>
    <w:locked/>
    <w:rsid w:val="00937FA0"/>
    <w:rPr>
      <w:rFonts w:ascii="Times New Roman" w:eastAsia="Times New Roman" w:hAnsi="Times New Roman" w:cs="Times New Roman"/>
      <w:noProof/>
    </w:rPr>
  </w:style>
  <w:style w:type="paragraph" w:customStyle="1" w:styleId="PI-1EMEASMCA">
    <w:name w:val="PI-1 EMEA_SMCA"/>
    <w:basedOn w:val="Heading2"/>
    <w:autoRedefine/>
    <w:uiPriority w:val="99"/>
    <w:rsid w:val="00937FA0"/>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Heading3"/>
    <w:autoRedefine/>
    <w:uiPriority w:val="99"/>
    <w:rsid w:val="00937FA0"/>
    <w:pPr>
      <w:keepLines/>
      <w:tabs>
        <w:tab w:val="clear" w:pos="6760"/>
        <w:tab w:val="left" w:pos="567"/>
      </w:tabs>
      <w:spacing w:line="240" w:lineRule="auto"/>
      <w:ind w:left="567" w:hanging="567"/>
    </w:pPr>
    <w:rPr>
      <w:kern w:val="28"/>
      <w:sz w:val="22"/>
      <w:szCs w:val="22"/>
      <w:lang w:val="lt-LT" w:eastAsia="en-US"/>
    </w:rPr>
  </w:style>
  <w:style w:type="paragraph" w:customStyle="1" w:styleId="TTEMEASMCA">
    <w:name w:val="TT EMEA_SMCA"/>
    <w:basedOn w:val="Heading1"/>
    <w:link w:val="TTEMEASMCAChar"/>
    <w:autoRedefine/>
    <w:uiPriority w:val="99"/>
    <w:rsid w:val="00937FA0"/>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locked/>
    <w:rsid w:val="00937FA0"/>
    <w:rPr>
      <w:rFonts w:ascii="Times New Roman" w:eastAsia="Times New Roman" w:hAnsi="Times New Roman" w:cs="Times New Roman"/>
      <w:b/>
      <w:caps/>
      <w:lang w:val="en-US"/>
    </w:rPr>
  </w:style>
  <w:style w:type="paragraph" w:customStyle="1" w:styleId="BTAnIIEMEASMCA">
    <w:name w:val="BT(AnII) EMEA_SMCA"/>
    <w:basedOn w:val="BalloonText"/>
    <w:autoRedefine/>
    <w:uiPriority w:val="99"/>
    <w:rsid w:val="00937FA0"/>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937FA0"/>
    <w:rPr>
      <w:i/>
      <w:color w:val="008000"/>
    </w:rPr>
  </w:style>
  <w:style w:type="character" w:customStyle="1" w:styleId="BTgEMEASMCAChar">
    <w:name w:val="BT(g) EMEA_SMCA Char"/>
    <w:link w:val="BTgEMEASMCA"/>
    <w:uiPriority w:val="99"/>
    <w:locked/>
    <w:rsid w:val="00937FA0"/>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937FA0"/>
    <w:rPr>
      <w:u w:val="single"/>
    </w:rPr>
  </w:style>
  <w:style w:type="character" w:styleId="CommentReference">
    <w:name w:val="annotation reference"/>
    <w:uiPriority w:val="99"/>
    <w:rsid w:val="00937FA0"/>
    <w:rPr>
      <w:rFonts w:cs="Times New Roman"/>
      <w:sz w:val="16"/>
      <w:szCs w:val="16"/>
    </w:rPr>
  </w:style>
  <w:style w:type="paragraph" w:styleId="CommentText">
    <w:name w:val="annotation text"/>
    <w:basedOn w:val="Normal"/>
    <w:link w:val="CommentTextChar"/>
    <w:uiPriority w:val="99"/>
    <w:rsid w:val="00937FA0"/>
    <w:pPr>
      <w:ind w:left="0"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37F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37FA0"/>
    <w:rPr>
      <w:b/>
      <w:bCs/>
    </w:rPr>
  </w:style>
  <w:style w:type="character" w:customStyle="1" w:styleId="CommentSubjectChar">
    <w:name w:val="Comment Subject Char"/>
    <w:basedOn w:val="CommentTextChar"/>
    <w:link w:val="CommentSubject"/>
    <w:uiPriority w:val="99"/>
    <w:rsid w:val="00937FA0"/>
    <w:rPr>
      <w:rFonts w:ascii="Times New Roman" w:eastAsia="Times New Roman" w:hAnsi="Times New Roman" w:cs="Times New Roman"/>
      <w:b/>
      <w:bCs/>
      <w:sz w:val="20"/>
      <w:szCs w:val="20"/>
    </w:rPr>
  </w:style>
  <w:style w:type="paragraph" w:styleId="NoSpacing">
    <w:name w:val="No Spacing"/>
    <w:uiPriority w:val="1"/>
    <w:qFormat/>
    <w:rsid w:val="00937FA0"/>
    <w:pPr>
      <w:ind w:left="0" w:firstLine="0"/>
    </w:pPr>
    <w:rPr>
      <w:rFonts w:ascii="Calibri" w:eastAsia="Calibri" w:hAnsi="Calibri" w:cs="Times New Roman"/>
    </w:rPr>
  </w:style>
  <w:style w:type="paragraph" w:styleId="ListParagraph">
    <w:name w:val="List Paragraph"/>
    <w:basedOn w:val="Normal"/>
    <w:uiPriority w:val="34"/>
    <w:qFormat/>
    <w:rsid w:val="00937FA0"/>
    <w:pPr>
      <w:spacing w:after="200" w:line="276" w:lineRule="auto"/>
      <w:ind w:left="720" w:firstLine="0"/>
      <w:contextualSpacing/>
    </w:pPr>
    <w:rPr>
      <w:rFonts w:ascii="Calibri" w:eastAsia="Calibri" w:hAnsi="Calibri" w:cs="Times New Roman"/>
    </w:rPr>
  </w:style>
  <w:style w:type="paragraph" w:styleId="Revision">
    <w:name w:val="Revision"/>
    <w:hidden/>
    <w:uiPriority w:val="99"/>
    <w:semiHidden/>
    <w:rsid w:val="00937FA0"/>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12971</Words>
  <Characters>7394</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Božena Kuntelija</cp:lastModifiedBy>
  <cp:revision>4</cp:revision>
  <dcterms:created xsi:type="dcterms:W3CDTF">2020-11-12T08:57:00Z</dcterms:created>
  <dcterms:modified xsi:type="dcterms:W3CDTF">2020-11-17T07:48:00Z</dcterms:modified>
</cp:coreProperties>
</file>